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254C" w:rsidRPr="0002254C" w:rsidRDefault="0002254C" w:rsidP="0002254C">
      <w:pPr>
        <w:rPr>
          <w:rFonts w:ascii="Arial" w:hAnsi="Arial" w:cs="Arial"/>
          <w:b/>
          <w:sz w:val="24"/>
          <w:szCs w:val="24"/>
        </w:rPr>
      </w:pPr>
      <w:r w:rsidRPr="0002254C">
        <w:rPr>
          <w:rFonts w:ascii="Arial" w:hAnsi="Arial" w:cs="Arial"/>
          <w:b/>
          <w:sz w:val="24"/>
          <w:szCs w:val="24"/>
        </w:rPr>
        <w:t xml:space="preserve">3GPP TSG-RAN WG4 Meeting # 95-e                                  </w:t>
      </w:r>
      <w:r w:rsidR="00064B62" w:rsidRPr="00064B62">
        <w:rPr>
          <w:rFonts w:ascii="Arial" w:hAnsi="Arial" w:cs="Arial"/>
          <w:b/>
          <w:sz w:val="24"/>
          <w:szCs w:val="24"/>
        </w:rPr>
        <w:t>R4-2006761</w:t>
      </w:r>
    </w:p>
    <w:p w:rsidR="00D5618B" w:rsidRDefault="0002254C" w:rsidP="0002254C">
      <w:pPr>
        <w:rPr>
          <w:rFonts w:ascii="Arial" w:hAnsi="Arial" w:cs="Arial"/>
          <w:b/>
          <w:sz w:val="24"/>
          <w:szCs w:val="24"/>
        </w:rPr>
      </w:pPr>
      <w:r w:rsidRPr="0002254C">
        <w:rPr>
          <w:rFonts w:ascii="Arial" w:hAnsi="Arial" w:cs="Arial"/>
          <w:b/>
          <w:sz w:val="24"/>
          <w:szCs w:val="24"/>
        </w:rPr>
        <w:t>Electronic Meeting, 25 May – 5 June, 2020</w:t>
      </w:r>
    </w:p>
    <w:p w:rsidR="0002254C" w:rsidRPr="00A84F99" w:rsidRDefault="0002254C" w:rsidP="0002254C">
      <w:pPr>
        <w:rPr>
          <w:rFonts w:ascii="Arial" w:hAnsi="Arial" w:cs="Arial"/>
          <w:b/>
          <w:sz w:val="24"/>
          <w:szCs w:val="24"/>
        </w:rPr>
      </w:pPr>
    </w:p>
    <w:p w:rsidR="00D5618B" w:rsidRPr="00C24D7D" w:rsidRDefault="00D5618B" w:rsidP="00D5618B">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7B6CAE">
        <w:rPr>
          <w:rFonts w:ascii="Arial" w:eastAsia="MS Mincho" w:hAnsi="Arial" w:cs="Arial"/>
          <w:b/>
          <w:sz w:val="24"/>
          <w:szCs w:val="24"/>
          <w:lang w:eastAsia="en-US"/>
        </w:rPr>
        <w:t>11.2</w:t>
      </w:r>
    </w:p>
    <w:p w:rsidR="00D5618B" w:rsidRPr="00580704" w:rsidRDefault="00D5618B" w:rsidP="00D5618B">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r>
      <w:r>
        <w:rPr>
          <w:rFonts w:ascii="Arial" w:hAnsi="Arial" w:cs="Arial" w:hint="eastAsia"/>
          <w:b/>
          <w:sz w:val="24"/>
          <w:szCs w:val="24"/>
        </w:rPr>
        <w:t>CMCC</w:t>
      </w:r>
    </w:p>
    <w:p w:rsidR="00D5618B" w:rsidRPr="00C24D7D" w:rsidRDefault="00D5618B" w:rsidP="00D5618B">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CF6959">
        <w:rPr>
          <w:rFonts w:ascii="Arial" w:eastAsia="MS Mincho" w:hAnsi="Arial" w:cs="Arial"/>
          <w:b/>
          <w:sz w:val="24"/>
          <w:szCs w:val="24"/>
          <w:lang w:eastAsia="en-US"/>
        </w:rPr>
        <w:t xml:space="preserve">Discussion </w:t>
      </w:r>
      <w:r w:rsidR="00EA2FD9">
        <w:rPr>
          <w:rFonts w:ascii="Arial" w:hAnsi="Arial" w:cs="Arial"/>
          <w:b/>
          <w:sz w:val="24"/>
          <w:szCs w:val="24"/>
        </w:rPr>
        <w:t xml:space="preserve">the remaining issues for IMT parameters below 6GHz </w:t>
      </w:r>
    </w:p>
    <w:p w:rsidR="00D5618B" w:rsidRDefault="00D5618B" w:rsidP="00D5618B">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Document for:</w:t>
      </w:r>
      <w:r>
        <w:rPr>
          <w:rFonts w:ascii="Arial" w:eastAsia="MS Mincho" w:hAnsi="Arial" w:cs="Arial"/>
          <w:b/>
          <w:sz w:val="24"/>
          <w:szCs w:val="24"/>
          <w:lang w:eastAsia="en-US"/>
        </w:rPr>
        <w:tab/>
      </w:r>
      <w:bookmarkStart w:id="0" w:name="DocumentFor"/>
      <w:bookmarkEnd w:id="0"/>
      <w:r w:rsidR="00DE11AB">
        <w:rPr>
          <w:rFonts w:ascii="Arial" w:hAnsi="Arial" w:cs="Arial"/>
          <w:b/>
          <w:sz w:val="24"/>
          <w:szCs w:val="24"/>
        </w:rPr>
        <w:t>A</w:t>
      </w:r>
      <w:r w:rsidR="007F1D09">
        <w:rPr>
          <w:rFonts w:ascii="Arial" w:hAnsi="Arial" w:cs="Arial"/>
          <w:b/>
          <w:sz w:val="24"/>
          <w:szCs w:val="24"/>
        </w:rPr>
        <w:t>pproval</w:t>
      </w:r>
    </w:p>
    <w:p w:rsidR="00D5618B" w:rsidRDefault="00C41873" w:rsidP="00D5618B">
      <w:pPr>
        <w:pStyle w:val="Char"/>
        <w:tabs>
          <w:tab w:val="clear" w:pos="1985"/>
          <w:tab w:val="left" w:pos="567"/>
        </w:tabs>
        <w:adjustRightInd w:val="0"/>
        <w:ind w:left="510" w:hanging="510"/>
      </w:pPr>
      <w:r>
        <w:t xml:space="preserve">1. </w:t>
      </w:r>
      <w:r w:rsidR="00D5618B">
        <w:t>Introduction</w:t>
      </w:r>
    </w:p>
    <w:p w:rsidR="00B14016" w:rsidRDefault="00942847" w:rsidP="004C0923">
      <w:pPr>
        <w:pStyle w:val="a7"/>
        <w:spacing w:afterLines="50" w:after="156"/>
        <w:rPr>
          <w:rFonts w:ascii="Times New Roman" w:hAnsi="Times New Roman"/>
        </w:rPr>
      </w:pPr>
      <w:r>
        <w:rPr>
          <w:rFonts w:ascii="Times New Roman" w:hAnsi="Times New Roman"/>
        </w:rPr>
        <w:t>A</w:t>
      </w:r>
      <w:r w:rsidR="00705840">
        <w:rPr>
          <w:rFonts w:ascii="Times New Roman" w:hAnsi="Times New Roman"/>
        </w:rPr>
        <w:t>fter the extension discussion</w:t>
      </w:r>
      <w:r w:rsidRPr="00942847">
        <w:rPr>
          <w:rFonts w:ascii="Times New Roman" w:hAnsi="Times New Roman" w:hint="eastAsia"/>
        </w:rPr>
        <w:t xml:space="preserve"> </w:t>
      </w:r>
      <w:r>
        <w:rPr>
          <w:rFonts w:ascii="Times New Roman" w:hAnsi="Times New Roman"/>
        </w:rPr>
        <w:t>a</w:t>
      </w:r>
      <w:r>
        <w:rPr>
          <w:rFonts w:ascii="Times New Roman" w:hAnsi="Times New Roman" w:hint="eastAsia"/>
        </w:rPr>
        <w:t>t the RAN4 #94-</w:t>
      </w:r>
      <w:r>
        <w:rPr>
          <w:rFonts w:ascii="Times New Roman" w:hAnsi="Times New Roman"/>
        </w:rPr>
        <w:t xml:space="preserve">bis </w:t>
      </w:r>
      <w:r>
        <w:rPr>
          <w:rFonts w:ascii="Times New Roman" w:hAnsi="Times New Roman" w:hint="eastAsia"/>
        </w:rPr>
        <w:t>e</w:t>
      </w:r>
      <w:r>
        <w:rPr>
          <w:rFonts w:ascii="Times New Roman" w:hAnsi="Times New Roman"/>
        </w:rPr>
        <w:t>-</w:t>
      </w:r>
      <w:r>
        <w:rPr>
          <w:rFonts w:ascii="Times New Roman" w:hAnsi="Times New Roman" w:hint="eastAsia"/>
        </w:rPr>
        <w:t>meeting</w:t>
      </w:r>
      <w:r w:rsidR="00705840">
        <w:rPr>
          <w:rFonts w:ascii="Times New Roman" w:hAnsi="Times New Roman"/>
        </w:rPr>
        <w:t xml:space="preserve">, there are still some </w:t>
      </w:r>
      <w:r w:rsidR="000E15C5">
        <w:rPr>
          <w:rFonts w:ascii="Times New Roman" w:hAnsi="Times New Roman"/>
        </w:rPr>
        <w:t xml:space="preserve">IMT </w:t>
      </w:r>
      <w:r w:rsidR="00705840">
        <w:rPr>
          <w:rFonts w:ascii="Times New Roman" w:hAnsi="Times New Roman"/>
        </w:rPr>
        <w:t xml:space="preserve">parameters </w:t>
      </w:r>
      <w:r w:rsidR="000E15C5">
        <w:rPr>
          <w:rFonts w:ascii="Times New Roman" w:hAnsi="Times New Roman"/>
        </w:rPr>
        <w:t xml:space="preserve">below 6GHz </w:t>
      </w:r>
      <w:r w:rsidR="00705840">
        <w:rPr>
          <w:rFonts w:ascii="Times New Roman" w:hAnsi="Times New Roman"/>
        </w:rPr>
        <w:t xml:space="preserve">that needs further </w:t>
      </w:r>
      <w:r w:rsidR="008A404F">
        <w:rPr>
          <w:rFonts w:ascii="Times New Roman" w:hAnsi="Times New Roman"/>
        </w:rPr>
        <w:t>decision</w:t>
      </w:r>
      <w:r w:rsidR="006C1FC4">
        <w:rPr>
          <w:rFonts w:ascii="Times New Roman" w:hAnsi="Times New Roman" w:hint="eastAsia"/>
        </w:rPr>
        <w:t xml:space="preserve">. </w:t>
      </w:r>
      <w:r>
        <w:rPr>
          <w:rFonts w:ascii="Times New Roman" w:hAnsi="Times New Roman"/>
        </w:rPr>
        <w:t xml:space="preserve">The </w:t>
      </w:r>
      <w:r w:rsidR="00EA3F99">
        <w:rPr>
          <w:rFonts w:ascii="Times New Roman" w:hAnsi="Times New Roman"/>
        </w:rPr>
        <w:t xml:space="preserve">previous </w:t>
      </w:r>
      <w:r>
        <w:rPr>
          <w:rFonts w:ascii="Times New Roman" w:hAnsi="Times New Roman"/>
        </w:rPr>
        <w:t>e-mail discussion</w:t>
      </w:r>
      <w:r w:rsidR="00705840">
        <w:rPr>
          <w:rFonts w:ascii="Times New Roman" w:hAnsi="Times New Roman"/>
        </w:rPr>
        <w:t xml:space="preserve"> </w:t>
      </w:r>
      <w:r>
        <w:rPr>
          <w:rFonts w:ascii="Times New Roman" w:hAnsi="Times New Roman"/>
        </w:rPr>
        <w:t xml:space="preserve">mainly </w:t>
      </w:r>
      <w:r w:rsidR="00705840">
        <w:rPr>
          <w:rFonts w:ascii="Times New Roman" w:hAnsi="Times New Roman"/>
        </w:rPr>
        <w:t xml:space="preserve">focused on the </w:t>
      </w:r>
      <w:r>
        <w:rPr>
          <w:rFonts w:ascii="Times New Roman" w:hAnsi="Times New Roman"/>
        </w:rPr>
        <w:t xml:space="preserve">antenna configuration as shown in </w:t>
      </w:r>
      <w:r w:rsidR="006C1FC4">
        <w:rPr>
          <w:rFonts w:ascii="Times New Roman" w:hAnsi="Times New Roman" w:hint="eastAsia"/>
        </w:rPr>
        <w:t>WF</w:t>
      </w:r>
      <w:r w:rsidR="002C1746">
        <w:rPr>
          <w:rFonts w:ascii="Times New Roman" w:hAnsi="Times New Roman"/>
        </w:rPr>
        <w:t xml:space="preserve"> </w:t>
      </w:r>
      <w:r w:rsidR="006F410A">
        <w:rPr>
          <w:rFonts w:ascii="Times New Roman" w:hAnsi="Times New Roman" w:hint="eastAsia"/>
        </w:rPr>
        <w:t>[1]</w:t>
      </w:r>
      <w:r>
        <w:rPr>
          <w:rFonts w:ascii="Times New Roman" w:hAnsi="Times New Roman"/>
        </w:rPr>
        <w:t xml:space="preserve"> and some interested companies have give</w:t>
      </w:r>
      <w:r w:rsidR="004A6D1A">
        <w:rPr>
          <w:rFonts w:ascii="Times New Roman" w:hAnsi="Times New Roman"/>
        </w:rPr>
        <w:t>n</w:t>
      </w:r>
      <w:r>
        <w:rPr>
          <w:rFonts w:ascii="Times New Roman" w:hAnsi="Times New Roman"/>
        </w:rPr>
        <w:t xml:space="preserve"> the candidate values for those parameters.</w:t>
      </w:r>
      <w:r w:rsidR="0046233F">
        <w:rPr>
          <w:rFonts w:ascii="Times New Roman" w:hAnsi="Times New Roman"/>
        </w:rPr>
        <w:t xml:space="preserve"> In addition, </w:t>
      </w:r>
      <w:r w:rsidR="00B14016">
        <w:rPr>
          <w:rFonts w:ascii="Times New Roman" w:hAnsi="Times New Roman"/>
        </w:rPr>
        <w:t xml:space="preserve">there </w:t>
      </w:r>
      <w:r w:rsidR="00EC1039">
        <w:rPr>
          <w:rFonts w:ascii="Times New Roman" w:hAnsi="Times New Roman"/>
        </w:rPr>
        <w:t>is</w:t>
      </w:r>
      <w:r w:rsidR="00B14016">
        <w:rPr>
          <w:rFonts w:ascii="Times New Roman" w:hAnsi="Times New Roman"/>
        </w:rPr>
        <w:t xml:space="preserve"> almost no discussion about the remaining parameter</w:t>
      </w:r>
      <w:r w:rsidR="001F6186">
        <w:rPr>
          <w:rFonts w:ascii="Times New Roman" w:hAnsi="Times New Roman"/>
        </w:rPr>
        <w:t>s</w:t>
      </w:r>
      <w:r w:rsidR="00B14016">
        <w:rPr>
          <w:rFonts w:ascii="Times New Roman" w:hAnsi="Times New Roman"/>
        </w:rPr>
        <w:t xml:space="preserve">, the average output power of the BS and UE. </w:t>
      </w:r>
    </w:p>
    <w:p w:rsidR="00553635" w:rsidRPr="00553635" w:rsidRDefault="00B42F70" w:rsidP="004C0923">
      <w:pPr>
        <w:pStyle w:val="a7"/>
        <w:spacing w:afterLines="50" w:after="156"/>
        <w:rPr>
          <w:rFonts w:ascii="Times New Roman" w:hAnsi="Times New Roman"/>
        </w:rPr>
      </w:pPr>
      <w:r>
        <w:rPr>
          <w:rFonts w:ascii="Times New Roman" w:hAnsi="Times New Roman" w:hint="eastAsia"/>
        </w:rPr>
        <w:t>In this contribution,</w:t>
      </w:r>
      <w:r w:rsidR="00B14016">
        <w:rPr>
          <w:rFonts w:ascii="Times New Roman" w:hAnsi="Times New Roman"/>
        </w:rPr>
        <w:t xml:space="preserve"> we attempt to show the candidate value for the average output power</w:t>
      </w:r>
      <w:r>
        <w:rPr>
          <w:rFonts w:ascii="Times New Roman" w:hAnsi="Times New Roman" w:hint="eastAsia"/>
        </w:rPr>
        <w:t>.</w:t>
      </w:r>
    </w:p>
    <w:p w:rsidR="00553635" w:rsidRDefault="00C41873" w:rsidP="00553635">
      <w:pPr>
        <w:pStyle w:val="Char"/>
        <w:tabs>
          <w:tab w:val="clear" w:pos="1985"/>
          <w:tab w:val="left" w:pos="567"/>
        </w:tabs>
        <w:adjustRightInd w:val="0"/>
        <w:ind w:left="510" w:hanging="510"/>
      </w:pPr>
      <w:r>
        <w:t xml:space="preserve">2. </w:t>
      </w:r>
      <w:r w:rsidR="00553635">
        <w:rPr>
          <w:rFonts w:hint="eastAsia"/>
        </w:rPr>
        <w:t>Discussion</w:t>
      </w:r>
    </w:p>
    <w:p w:rsidR="00CB3AA9" w:rsidRDefault="001F6186" w:rsidP="004C0923">
      <w:pPr>
        <w:tabs>
          <w:tab w:val="left" w:pos="491"/>
        </w:tabs>
        <w:spacing w:afterLines="50" w:after="156"/>
        <w:rPr>
          <w:rFonts w:ascii="Times New Roman" w:hAnsi="Times New Roman"/>
          <w:szCs w:val="21"/>
        </w:rPr>
      </w:pPr>
      <w:r>
        <w:rPr>
          <w:rFonts w:ascii="Times New Roman" w:hAnsi="Times New Roman"/>
          <w:szCs w:val="21"/>
        </w:rPr>
        <w:t xml:space="preserve">Until now, RAN4 have no specification about the definition of the average output power, whether for the BS or the UE. </w:t>
      </w:r>
      <w:r w:rsidR="004F26A3">
        <w:rPr>
          <w:rFonts w:ascii="Times New Roman" w:hAnsi="Times New Roman"/>
          <w:szCs w:val="21"/>
        </w:rPr>
        <w:t xml:space="preserve">To reply the LS to ITU, </w:t>
      </w:r>
      <w:r w:rsidR="00070508">
        <w:rPr>
          <w:rFonts w:ascii="Times New Roman" w:hAnsi="Times New Roman"/>
          <w:szCs w:val="21"/>
        </w:rPr>
        <w:t>RAN4</w:t>
      </w:r>
      <w:r w:rsidR="004F26A3">
        <w:rPr>
          <w:rFonts w:ascii="Times New Roman" w:hAnsi="Times New Roman"/>
          <w:szCs w:val="21"/>
        </w:rPr>
        <w:t xml:space="preserve"> have to kick off the </w:t>
      </w:r>
      <w:r w:rsidR="00070508">
        <w:rPr>
          <w:rFonts w:ascii="Times New Roman" w:hAnsi="Times New Roman"/>
          <w:szCs w:val="21"/>
        </w:rPr>
        <w:t>discussion</w:t>
      </w:r>
      <w:r w:rsidR="004F26A3">
        <w:rPr>
          <w:rFonts w:ascii="Times New Roman" w:hAnsi="Times New Roman"/>
          <w:szCs w:val="21"/>
        </w:rPr>
        <w:t xml:space="preserve"> of the average output power.</w:t>
      </w:r>
    </w:p>
    <w:p w:rsidR="00E230BC" w:rsidRDefault="00CB3AA9" w:rsidP="004C0923">
      <w:pPr>
        <w:tabs>
          <w:tab w:val="left" w:pos="491"/>
        </w:tabs>
        <w:spacing w:afterLines="50" w:after="156"/>
        <w:rPr>
          <w:rFonts w:ascii="Times New Roman" w:hAnsi="Times New Roman"/>
          <w:szCs w:val="21"/>
        </w:rPr>
      </w:pPr>
      <w:r>
        <w:rPr>
          <w:rFonts w:ascii="Times New Roman" w:hAnsi="Times New Roman"/>
          <w:szCs w:val="21"/>
        </w:rPr>
        <w:t>For BS, the output power per RB is fixed and the value can be calculated as the total output power</w:t>
      </w:r>
      <w:r>
        <w:rPr>
          <w:rFonts w:ascii="Times New Roman" w:hAnsi="Times New Roman" w:hint="eastAsia"/>
          <w:szCs w:val="21"/>
        </w:rPr>
        <w:t>/</w:t>
      </w:r>
      <w:r>
        <w:rPr>
          <w:rFonts w:ascii="Times New Roman" w:hAnsi="Times New Roman"/>
          <w:szCs w:val="21"/>
        </w:rPr>
        <w:t>the total number of RB. Then if we know the details of the average scheduled DL number of RB, we could know the practical average output power. However, it is hard to predict the manner of the scheduled DL number of RB</w:t>
      </w:r>
      <w:r w:rsidR="0043795D">
        <w:rPr>
          <w:rFonts w:ascii="Times New Roman" w:hAnsi="Times New Roman"/>
          <w:szCs w:val="21"/>
        </w:rPr>
        <w:t>, which is known as the DL network load</w:t>
      </w:r>
      <w:r>
        <w:rPr>
          <w:rFonts w:ascii="Times New Roman" w:hAnsi="Times New Roman"/>
          <w:szCs w:val="21"/>
        </w:rPr>
        <w:t xml:space="preserve">. In the </w:t>
      </w:r>
      <w:r w:rsidR="008A404F">
        <w:rPr>
          <w:rFonts w:ascii="Times New Roman" w:hAnsi="Times New Roman"/>
          <w:szCs w:val="21"/>
        </w:rPr>
        <w:t>practical</w:t>
      </w:r>
      <w:r w:rsidR="00E230BC">
        <w:rPr>
          <w:rFonts w:ascii="Times New Roman" w:hAnsi="Times New Roman"/>
          <w:szCs w:val="21"/>
        </w:rPr>
        <w:t xml:space="preserve"> network deployment, 30% DL </w:t>
      </w:r>
      <w:r w:rsidR="00D87976">
        <w:rPr>
          <w:rFonts w:ascii="Times New Roman" w:hAnsi="Times New Roman"/>
          <w:szCs w:val="21"/>
        </w:rPr>
        <w:t xml:space="preserve">network </w:t>
      </w:r>
      <w:r w:rsidR="00E230BC">
        <w:rPr>
          <w:rFonts w:ascii="Times New Roman" w:hAnsi="Times New Roman"/>
          <w:szCs w:val="21"/>
        </w:rPr>
        <w:t>load</w:t>
      </w:r>
      <w:r w:rsidR="00271525">
        <w:rPr>
          <w:rFonts w:ascii="Times New Roman" w:hAnsi="Times New Roman"/>
          <w:szCs w:val="21"/>
        </w:rPr>
        <w:t xml:space="preserve"> </w:t>
      </w:r>
      <w:r w:rsidR="00E230BC">
        <w:rPr>
          <w:rFonts w:ascii="Times New Roman" w:hAnsi="Times New Roman"/>
          <w:szCs w:val="21"/>
        </w:rPr>
        <w:t xml:space="preserve">is a typical value to </w:t>
      </w:r>
      <w:r w:rsidR="00D87976">
        <w:rPr>
          <w:rFonts w:ascii="Times New Roman" w:hAnsi="Times New Roman"/>
          <w:szCs w:val="21"/>
        </w:rPr>
        <w:t xml:space="preserve">standardize </w:t>
      </w:r>
      <w:r w:rsidR="00E230BC">
        <w:rPr>
          <w:rFonts w:ascii="Times New Roman" w:hAnsi="Times New Roman"/>
          <w:szCs w:val="21"/>
        </w:rPr>
        <w:t xml:space="preserve">the BS </w:t>
      </w:r>
      <w:r w:rsidR="008A404F">
        <w:rPr>
          <w:rFonts w:ascii="Times New Roman" w:hAnsi="Times New Roman"/>
          <w:szCs w:val="21"/>
        </w:rPr>
        <w:t>behavior</w:t>
      </w:r>
      <w:r w:rsidR="00E230BC">
        <w:rPr>
          <w:rFonts w:ascii="Times New Roman" w:hAnsi="Times New Roman"/>
          <w:szCs w:val="21"/>
        </w:rPr>
        <w:t>, however, in most cases, the pra</w:t>
      </w:r>
      <w:r w:rsidR="00D87976">
        <w:rPr>
          <w:rFonts w:ascii="Times New Roman" w:hAnsi="Times New Roman"/>
          <w:szCs w:val="21"/>
        </w:rPr>
        <w:t>c</w:t>
      </w:r>
      <w:r w:rsidR="00E230BC">
        <w:rPr>
          <w:rFonts w:ascii="Times New Roman" w:hAnsi="Times New Roman"/>
          <w:szCs w:val="21"/>
        </w:rPr>
        <w:t xml:space="preserve">tical value is much lower. </w:t>
      </w:r>
    </w:p>
    <w:p w:rsidR="00D56EB9" w:rsidRDefault="00E230BC" w:rsidP="004C0923">
      <w:pPr>
        <w:tabs>
          <w:tab w:val="left" w:pos="491"/>
        </w:tabs>
        <w:spacing w:afterLines="50" w:after="156"/>
        <w:rPr>
          <w:rFonts w:ascii="Times New Roman" w:hAnsi="Times New Roman"/>
          <w:szCs w:val="21"/>
        </w:rPr>
      </w:pPr>
      <w:r>
        <w:rPr>
          <w:rFonts w:ascii="Times New Roman" w:hAnsi="Times New Roman"/>
          <w:szCs w:val="21"/>
        </w:rPr>
        <w:t>For the ITU WP</w:t>
      </w:r>
      <w:r w:rsidR="00B30352">
        <w:rPr>
          <w:rFonts w:ascii="Times New Roman" w:hAnsi="Times New Roman"/>
          <w:szCs w:val="21"/>
        </w:rPr>
        <w:t>-</w:t>
      </w:r>
      <w:r>
        <w:rPr>
          <w:rFonts w:ascii="Times New Roman" w:hAnsi="Times New Roman"/>
          <w:szCs w:val="21"/>
        </w:rPr>
        <w:t xml:space="preserve">5D, the average output power may be mainly used to </w:t>
      </w:r>
      <w:r w:rsidR="008A404F">
        <w:rPr>
          <w:rFonts w:ascii="Times New Roman" w:hAnsi="Times New Roman"/>
          <w:szCs w:val="21"/>
        </w:rPr>
        <w:t>analyze</w:t>
      </w:r>
      <w:r>
        <w:rPr>
          <w:rFonts w:ascii="Times New Roman" w:hAnsi="Times New Roman"/>
          <w:szCs w:val="21"/>
        </w:rPr>
        <w:t xml:space="preserve"> the co-existence issue, in which case, a </w:t>
      </w:r>
      <w:r w:rsidR="008A404F">
        <w:rPr>
          <w:rFonts w:ascii="Times New Roman" w:hAnsi="Times New Roman"/>
          <w:szCs w:val="21"/>
        </w:rPr>
        <w:t>practical</w:t>
      </w:r>
      <w:r>
        <w:rPr>
          <w:rFonts w:ascii="Times New Roman" w:hAnsi="Times New Roman"/>
          <w:szCs w:val="21"/>
        </w:rPr>
        <w:t xml:space="preserve"> DL </w:t>
      </w:r>
      <w:r w:rsidR="00271525">
        <w:rPr>
          <w:rFonts w:ascii="Times New Roman" w:hAnsi="Times New Roman"/>
          <w:szCs w:val="21"/>
        </w:rPr>
        <w:t xml:space="preserve">network </w:t>
      </w:r>
      <w:r>
        <w:rPr>
          <w:rFonts w:ascii="Times New Roman" w:hAnsi="Times New Roman"/>
          <w:szCs w:val="21"/>
        </w:rPr>
        <w:t xml:space="preserve">load value is a better </w:t>
      </w:r>
      <w:r w:rsidR="008A404F">
        <w:rPr>
          <w:rFonts w:ascii="Times New Roman" w:hAnsi="Times New Roman"/>
          <w:szCs w:val="21"/>
        </w:rPr>
        <w:t>ch</w:t>
      </w:r>
      <w:r w:rsidR="001F3460">
        <w:rPr>
          <w:rFonts w:ascii="Times New Roman" w:hAnsi="Times New Roman"/>
          <w:szCs w:val="21"/>
        </w:rPr>
        <w:t>oice</w:t>
      </w:r>
      <w:r>
        <w:rPr>
          <w:rFonts w:ascii="Times New Roman" w:hAnsi="Times New Roman"/>
          <w:szCs w:val="21"/>
        </w:rPr>
        <w:t xml:space="preserve"> rather than a value </w:t>
      </w:r>
      <w:r w:rsidR="006269C3">
        <w:rPr>
          <w:rFonts w:ascii="Times New Roman" w:hAnsi="Times New Roman"/>
          <w:szCs w:val="21"/>
        </w:rPr>
        <w:t xml:space="preserve">only used to </w:t>
      </w:r>
      <w:r w:rsidR="00271525">
        <w:rPr>
          <w:rFonts w:ascii="Times New Roman" w:hAnsi="Times New Roman"/>
          <w:szCs w:val="21"/>
        </w:rPr>
        <w:t xml:space="preserve">standardize </w:t>
      </w:r>
      <w:r w:rsidR="006269C3">
        <w:rPr>
          <w:rFonts w:ascii="Times New Roman" w:hAnsi="Times New Roman"/>
          <w:szCs w:val="21"/>
        </w:rPr>
        <w:t xml:space="preserve">the BS </w:t>
      </w:r>
      <w:r w:rsidR="008A404F">
        <w:rPr>
          <w:rFonts w:ascii="Times New Roman" w:hAnsi="Times New Roman"/>
          <w:szCs w:val="21"/>
        </w:rPr>
        <w:t>behavior</w:t>
      </w:r>
      <w:r w:rsidR="00AE7666">
        <w:rPr>
          <w:rFonts w:ascii="Times New Roman" w:hAnsi="Times New Roman"/>
          <w:szCs w:val="21"/>
        </w:rPr>
        <w:t>, e.g. 30%</w:t>
      </w:r>
      <w:r w:rsidR="006269C3">
        <w:rPr>
          <w:rFonts w:ascii="Times New Roman" w:hAnsi="Times New Roman"/>
          <w:szCs w:val="21"/>
        </w:rPr>
        <w:t>.</w:t>
      </w:r>
      <w:r w:rsidR="0065698D">
        <w:rPr>
          <w:rFonts w:ascii="Times New Roman" w:hAnsi="Times New Roman"/>
          <w:szCs w:val="21"/>
        </w:rPr>
        <w:t xml:space="preserve"> Therefore, we don’t think 30% is a candidate value for the LS to WP 5D.</w:t>
      </w:r>
      <w:r w:rsidR="00EC1603">
        <w:rPr>
          <w:rFonts w:ascii="Times New Roman" w:hAnsi="Times New Roman"/>
          <w:szCs w:val="21"/>
        </w:rPr>
        <w:t xml:space="preserve"> </w:t>
      </w:r>
      <w:r w:rsidR="00F92098">
        <w:rPr>
          <w:rFonts w:ascii="Times New Roman" w:hAnsi="Times New Roman"/>
          <w:szCs w:val="21"/>
        </w:rPr>
        <w:t>I</w:t>
      </w:r>
      <w:r w:rsidR="00EC1603">
        <w:rPr>
          <w:rFonts w:ascii="Times New Roman" w:hAnsi="Times New Roman"/>
          <w:szCs w:val="21"/>
        </w:rPr>
        <w:t xml:space="preserve">n addition, WP 5D may </w:t>
      </w:r>
      <w:r w:rsidR="008A404F">
        <w:rPr>
          <w:rFonts w:ascii="Times New Roman" w:hAnsi="Times New Roman"/>
          <w:szCs w:val="21"/>
        </w:rPr>
        <w:t>mai</w:t>
      </w:r>
      <w:r w:rsidR="00020223">
        <w:rPr>
          <w:rFonts w:ascii="Times New Roman" w:hAnsi="Times New Roman"/>
          <w:szCs w:val="21"/>
        </w:rPr>
        <w:t>n</w:t>
      </w:r>
      <w:r w:rsidR="008A404F">
        <w:rPr>
          <w:rFonts w:ascii="Times New Roman" w:hAnsi="Times New Roman"/>
          <w:szCs w:val="21"/>
        </w:rPr>
        <w:t>l</w:t>
      </w:r>
      <w:r w:rsidR="007A6A6A">
        <w:rPr>
          <w:rFonts w:ascii="Times New Roman" w:hAnsi="Times New Roman"/>
          <w:szCs w:val="21"/>
        </w:rPr>
        <w:t>y</w:t>
      </w:r>
      <w:r w:rsidR="00EC1603">
        <w:rPr>
          <w:rFonts w:ascii="Times New Roman" w:hAnsi="Times New Roman"/>
          <w:szCs w:val="21"/>
        </w:rPr>
        <w:t xml:space="preserve"> focus on the </w:t>
      </w:r>
      <w:r w:rsidR="008A404F">
        <w:rPr>
          <w:rFonts w:ascii="Times New Roman" w:hAnsi="Times New Roman"/>
          <w:szCs w:val="21"/>
        </w:rPr>
        <w:t>accumulated</w:t>
      </w:r>
      <w:r w:rsidR="00EC1603">
        <w:rPr>
          <w:rFonts w:ascii="Times New Roman" w:hAnsi="Times New Roman"/>
          <w:szCs w:val="21"/>
        </w:rPr>
        <w:t xml:space="preserve"> interference not the instant interference as the </w:t>
      </w:r>
      <w:r w:rsidR="00A94406">
        <w:rPr>
          <w:rFonts w:ascii="Times New Roman" w:hAnsi="Times New Roman"/>
          <w:szCs w:val="21"/>
        </w:rPr>
        <w:t>adjacent/con-current services co-exist in the same geographic area day and day.</w:t>
      </w:r>
      <w:r w:rsidR="00EC1603">
        <w:rPr>
          <w:rFonts w:ascii="Times New Roman" w:hAnsi="Times New Roman"/>
          <w:szCs w:val="21"/>
        </w:rPr>
        <w:t xml:space="preserve"> </w:t>
      </w:r>
      <w:r w:rsidR="002436D0">
        <w:rPr>
          <w:rFonts w:ascii="Times New Roman" w:hAnsi="Times New Roman"/>
          <w:szCs w:val="21"/>
        </w:rPr>
        <w:t xml:space="preserve">This </w:t>
      </w:r>
      <w:r w:rsidR="00624699">
        <w:rPr>
          <w:rFonts w:ascii="Times New Roman" w:hAnsi="Times New Roman"/>
          <w:szCs w:val="21"/>
        </w:rPr>
        <w:t>impl</w:t>
      </w:r>
      <w:r w:rsidR="00020223">
        <w:rPr>
          <w:rFonts w:ascii="Times New Roman" w:hAnsi="Times New Roman"/>
          <w:szCs w:val="21"/>
        </w:rPr>
        <w:t>ie</w:t>
      </w:r>
      <w:r w:rsidR="002436D0">
        <w:rPr>
          <w:rFonts w:ascii="Times New Roman" w:hAnsi="Times New Roman"/>
          <w:szCs w:val="21"/>
        </w:rPr>
        <w:t xml:space="preserve">s the average output power of BS used to calculate the accumulated interference should be </w:t>
      </w:r>
      <w:r w:rsidR="0049684C">
        <w:rPr>
          <w:rFonts w:ascii="Times New Roman" w:hAnsi="Times New Roman"/>
          <w:szCs w:val="21"/>
        </w:rPr>
        <w:t>normalized</w:t>
      </w:r>
      <w:r w:rsidR="0015177E">
        <w:rPr>
          <w:rFonts w:ascii="Times New Roman" w:hAnsi="Times New Roman"/>
          <w:szCs w:val="21"/>
        </w:rPr>
        <w:t xml:space="preserve"> in a long time period.</w:t>
      </w:r>
    </w:p>
    <w:p w:rsidR="009A7618" w:rsidRPr="006E1218" w:rsidRDefault="009A7618" w:rsidP="004C0923">
      <w:pPr>
        <w:tabs>
          <w:tab w:val="left" w:pos="491"/>
        </w:tabs>
        <w:spacing w:afterLines="50" w:after="156"/>
        <w:rPr>
          <w:rFonts w:ascii="Times New Roman" w:hAnsi="Times New Roman"/>
          <w:b/>
          <w:bCs/>
          <w:szCs w:val="21"/>
        </w:rPr>
      </w:pPr>
      <w:r w:rsidRPr="006E1218">
        <w:rPr>
          <w:rFonts w:ascii="Times New Roman" w:hAnsi="Times New Roman"/>
          <w:b/>
          <w:bCs/>
          <w:szCs w:val="21"/>
        </w:rPr>
        <w:t xml:space="preserve">Observation </w:t>
      </w:r>
      <w:r w:rsidR="00271525" w:rsidRPr="006E1218">
        <w:rPr>
          <w:rFonts w:ascii="Times New Roman" w:hAnsi="Times New Roman"/>
          <w:b/>
          <w:bCs/>
          <w:szCs w:val="21"/>
        </w:rPr>
        <w:t>1</w:t>
      </w:r>
      <w:r w:rsidRPr="006E1218">
        <w:rPr>
          <w:rFonts w:ascii="Times New Roman" w:hAnsi="Times New Roman"/>
          <w:b/>
          <w:bCs/>
          <w:szCs w:val="21"/>
        </w:rPr>
        <w:t>:</w:t>
      </w:r>
      <w:r w:rsidR="00271525" w:rsidRPr="006E1218">
        <w:rPr>
          <w:rFonts w:ascii="Times New Roman" w:hAnsi="Times New Roman"/>
          <w:b/>
          <w:bCs/>
          <w:szCs w:val="21"/>
        </w:rPr>
        <w:t xml:space="preserve"> Considering that ITU WP5D may focus on the </w:t>
      </w:r>
      <w:r w:rsidR="008A404F" w:rsidRPr="006E1218">
        <w:rPr>
          <w:rFonts w:ascii="Times New Roman" w:hAnsi="Times New Roman"/>
          <w:b/>
          <w:bCs/>
          <w:szCs w:val="21"/>
        </w:rPr>
        <w:t>accumulated</w:t>
      </w:r>
      <w:r w:rsidR="00271525" w:rsidRPr="006E1218">
        <w:rPr>
          <w:rFonts w:ascii="Times New Roman" w:hAnsi="Times New Roman"/>
          <w:b/>
          <w:bCs/>
          <w:szCs w:val="21"/>
        </w:rPr>
        <w:t xml:space="preserve"> interference not the instant interference</w:t>
      </w:r>
      <w:r w:rsidR="002736D0" w:rsidRPr="006E1218">
        <w:rPr>
          <w:rFonts w:ascii="Times New Roman" w:hAnsi="Times New Roman"/>
          <w:b/>
          <w:bCs/>
          <w:szCs w:val="21"/>
        </w:rPr>
        <w:t xml:space="preserve">, the time factor should be taken into consideration </w:t>
      </w:r>
      <w:r w:rsidR="001417CA">
        <w:rPr>
          <w:rFonts w:ascii="Times New Roman" w:hAnsi="Times New Roman"/>
          <w:b/>
          <w:bCs/>
          <w:szCs w:val="21"/>
        </w:rPr>
        <w:t>in</w:t>
      </w:r>
      <w:r w:rsidR="002736D0" w:rsidRPr="006E1218">
        <w:rPr>
          <w:rFonts w:ascii="Times New Roman" w:hAnsi="Times New Roman"/>
          <w:b/>
          <w:bCs/>
          <w:szCs w:val="21"/>
        </w:rPr>
        <w:t xml:space="preserve"> calculati</w:t>
      </w:r>
      <w:r w:rsidR="001417CA">
        <w:rPr>
          <w:rFonts w:ascii="Times New Roman" w:hAnsi="Times New Roman"/>
          <w:b/>
          <w:bCs/>
          <w:szCs w:val="21"/>
        </w:rPr>
        <w:t>ng</w:t>
      </w:r>
      <w:r w:rsidR="002736D0" w:rsidRPr="006E1218">
        <w:rPr>
          <w:rFonts w:ascii="Times New Roman" w:hAnsi="Times New Roman"/>
          <w:b/>
          <w:bCs/>
          <w:szCs w:val="21"/>
        </w:rPr>
        <w:t xml:space="preserve"> BS average output power.</w:t>
      </w:r>
    </w:p>
    <w:p w:rsidR="00A47F5D" w:rsidRDefault="00D56EB9" w:rsidP="004C0923">
      <w:pPr>
        <w:tabs>
          <w:tab w:val="left" w:pos="491"/>
        </w:tabs>
        <w:spacing w:afterLines="50" w:after="156"/>
        <w:rPr>
          <w:rFonts w:ascii="Times New Roman" w:hAnsi="Times New Roman"/>
          <w:szCs w:val="21"/>
        </w:rPr>
      </w:pPr>
      <w:r>
        <w:rPr>
          <w:rFonts w:ascii="Times New Roman" w:hAnsi="Times New Roman"/>
          <w:szCs w:val="21"/>
        </w:rPr>
        <w:t xml:space="preserve">Since there </w:t>
      </w:r>
      <w:r w:rsidR="00020223">
        <w:rPr>
          <w:rFonts w:ascii="Times New Roman" w:hAnsi="Times New Roman"/>
          <w:szCs w:val="21"/>
        </w:rPr>
        <w:t>is</w:t>
      </w:r>
      <w:r>
        <w:rPr>
          <w:rFonts w:ascii="Times New Roman" w:hAnsi="Times New Roman"/>
          <w:szCs w:val="21"/>
        </w:rPr>
        <w:t xml:space="preserve"> no reference value </w:t>
      </w:r>
      <w:r w:rsidR="00804D15">
        <w:rPr>
          <w:rFonts w:ascii="Times New Roman" w:hAnsi="Times New Roman"/>
          <w:szCs w:val="21"/>
        </w:rPr>
        <w:t xml:space="preserve">for </w:t>
      </w:r>
      <w:r>
        <w:rPr>
          <w:rFonts w:ascii="Times New Roman" w:hAnsi="Times New Roman"/>
          <w:szCs w:val="21"/>
        </w:rPr>
        <w:t xml:space="preserve">the practical DL network load, in this contribution, we </w:t>
      </w:r>
      <w:r w:rsidR="00EC1603">
        <w:rPr>
          <w:rFonts w:ascii="Times New Roman" w:hAnsi="Times New Roman"/>
          <w:szCs w:val="21"/>
        </w:rPr>
        <w:t>propos</w:t>
      </w:r>
      <w:r w:rsidR="00EB4F67">
        <w:rPr>
          <w:rFonts w:ascii="Times New Roman" w:hAnsi="Times New Roman"/>
          <w:szCs w:val="21"/>
        </w:rPr>
        <w:t>e</w:t>
      </w:r>
      <w:r>
        <w:rPr>
          <w:rFonts w:ascii="Times New Roman" w:hAnsi="Times New Roman"/>
          <w:szCs w:val="21"/>
        </w:rPr>
        <w:t xml:space="preserve"> a simple model to </w:t>
      </w:r>
      <w:r w:rsidR="008A404F">
        <w:rPr>
          <w:rFonts w:ascii="Times New Roman" w:hAnsi="Times New Roman"/>
          <w:szCs w:val="21"/>
        </w:rPr>
        <w:t>characterize</w:t>
      </w:r>
      <w:r>
        <w:rPr>
          <w:rFonts w:ascii="Times New Roman" w:hAnsi="Times New Roman"/>
          <w:szCs w:val="21"/>
        </w:rPr>
        <w:t xml:space="preserve"> the network load among 24</w:t>
      </w:r>
      <w:r w:rsidR="008004E6">
        <w:rPr>
          <w:rFonts w:ascii="Times New Roman" w:hAnsi="Times New Roman"/>
          <w:szCs w:val="21"/>
        </w:rPr>
        <w:t>-</w:t>
      </w:r>
      <w:r>
        <w:rPr>
          <w:rFonts w:ascii="Times New Roman" w:hAnsi="Times New Roman"/>
          <w:szCs w:val="21"/>
        </w:rPr>
        <w:t>hour period.</w:t>
      </w:r>
      <w:r w:rsidR="00E230BC">
        <w:rPr>
          <w:rFonts w:ascii="Times New Roman" w:hAnsi="Times New Roman"/>
          <w:szCs w:val="21"/>
        </w:rPr>
        <w:t xml:space="preserve"> </w:t>
      </w:r>
      <w:r w:rsidR="008004E6">
        <w:rPr>
          <w:rFonts w:ascii="Times New Roman" w:hAnsi="Times New Roman"/>
          <w:szCs w:val="21"/>
        </w:rPr>
        <w:t>Assuming 8 hours sleep time with no DL traffic demand, the</w:t>
      </w:r>
      <w:r w:rsidR="006556C6">
        <w:rPr>
          <w:rFonts w:ascii="Times New Roman" w:hAnsi="Times New Roman"/>
          <w:szCs w:val="21"/>
        </w:rPr>
        <w:t xml:space="preserve"> DL</w:t>
      </w:r>
      <w:r w:rsidR="008004E6">
        <w:rPr>
          <w:rFonts w:ascii="Times New Roman" w:hAnsi="Times New Roman"/>
          <w:szCs w:val="21"/>
        </w:rPr>
        <w:t xml:space="preserve"> load ratio is reduced to </w:t>
      </w:r>
      <w:r w:rsidR="00DA22BE">
        <w:rPr>
          <w:rFonts w:ascii="Times New Roman" w:hAnsi="Times New Roman"/>
          <w:szCs w:val="21"/>
        </w:rPr>
        <w:t>33</w:t>
      </w:r>
      <w:r w:rsidR="008004E6">
        <w:rPr>
          <w:rFonts w:ascii="Times New Roman" w:hAnsi="Times New Roman"/>
          <w:szCs w:val="21"/>
        </w:rPr>
        <w:t xml:space="preserve">% (8/24). </w:t>
      </w:r>
      <w:r w:rsidR="000C693A">
        <w:rPr>
          <w:rFonts w:ascii="Times New Roman" w:hAnsi="Times New Roman"/>
          <w:szCs w:val="21"/>
        </w:rPr>
        <w:t>To simplify the prediction, w</w:t>
      </w:r>
      <w:r w:rsidR="00A47F5D">
        <w:rPr>
          <w:rFonts w:ascii="Times New Roman" w:hAnsi="Times New Roman"/>
          <w:szCs w:val="21"/>
        </w:rPr>
        <w:t xml:space="preserve">e assume the real network DL load obey the normal distribution. The </w:t>
      </w:r>
      <w:r w:rsidR="008A404F">
        <w:rPr>
          <w:rFonts w:ascii="Times New Roman" w:hAnsi="Times New Roman"/>
          <w:szCs w:val="21"/>
        </w:rPr>
        <w:t>minimum</w:t>
      </w:r>
      <w:r w:rsidR="00A47F5D">
        <w:rPr>
          <w:rFonts w:ascii="Times New Roman" w:hAnsi="Times New Roman"/>
          <w:szCs w:val="21"/>
        </w:rPr>
        <w:t xml:space="preserve"> value may be </w:t>
      </w:r>
      <w:r w:rsidR="00CC5DC9">
        <w:rPr>
          <w:rFonts w:ascii="Times New Roman" w:hAnsi="Times New Roman"/>
          <w:szCs w:val="21"/>
        </w:rPr>
        <w:t>close to</w:t>
      </w:r>
      <w:r w:rsidR="00A47F5D">
        <w:rPr>
          <w:rFonts w:ascii="Times New Roman" w:hAnsi="Times New Roman"/>
          <w:szCs w:val="21"/>
        </w:rPr>
        <w:t xml:space="preserve"> 0% </w:t>
      </w:r>
      <w:r w:rsidR="00CC5DC9">
        <w:rPr>
          <w:rFonts w:ascii="Times New Roman" w:hAnsi="Times New Roman"/>
          <w:szCs w:val="21"/>
        </w:rPr>
        <w:t xml:space="preserve">when the BS is deployed into sparsely </w:t>
      </w:r>
      <w:r w:rsidR="008A404F">
        <w:rPr>
          <w:rFonts w:ascii="Times New Roman" w:hAnsi="Times New Roman"/>
          <w:szCs w:val="21"/>
        </w:rPr>
        <w:t>populated</w:t>
      </w:r>
      <w:r w:rsidR="00CC5DC9">
        <w:rPr>
          <w:rFonts w:ascii="Times New Roman" w:hAnsi="Times New Roman"/>
          <w:szCs w:val="21"/>
        </w:rPr>
        <w:t xml:space="preserve"> areas.</w:t>
      </w:r>
      <w:r w:rsidR="005A11DB">
        <w:rPr>
          <w:rFonts w:ascii="Times New Roman" w:hAnsi="Times New Roman"/>
          <w:szCs w:val="21"/>
        </w:rPr>
        <w:t xml:space="preserve"> The maximum value is close to 50% but not bigger than as some measure</w:t>
      </w:r>
      <w:r w:rsidR="007E33AB">
        <w:rPr>
          <w:rFonts w:ascii="Times New Roman" w:hAnsi="Times New Roman"/>
          <w:szCs w:val="21"/>
        </w:rPr>
        <w:t>s</w:t>
      </w:r>
      <w:r w:rsidR="005A11DB">
        <w:rPr>
          <w:rFonts w:ascii="Times New Roman" w:hAnsi="Times New Roman"/>
          <w:szCs w:val="21"/>
        </w:rPr>
        <w:t xml:space="preserve"> </w:t>
      </w:r>
      <w:r w:rsidR="002027AC">
        <w:rPr>
          <w:rFonts w:ascii="Times New Roman" w:hAnsi="Times New Roman"/>
          <w:szCs w:val="21"/>
        </w:rPr>
        <w:t>must</w:t>
      </w:r>
      <w:r w:rsidR="005A11DB">
        <w:rPr>
          <w:rFonts w:ascii="Times New Roman" w:hAnsi="Times New Roman"/>
          <w:szCs w:val="21"/>
        </w:rPr>
        <w:t xml:space="preserve"> be taken to enlarge the cell capacity</w:t>
      </w:r>
      <w:r w:rsidR="006E1740">
        <w:rPr>
          <w:rFonts w:ascii="Times New Roman" w:hAnsi="Times New Roman"/>
          <w:szCs w:val="21"/>
        </w:rPr>
        <w:t xml:space="preserve"> when</w:t>
      </w:r>
      <w:r w:rsidR="007E33AB">
        <w:rPr>
          <w:rFonts w:ascii="Times New Roman" w:hAnsi="Times New Roman"/>
          <w:szCs w:val="21"/>
        </w:rPr>
        <w:t xml:space="preserve"> the network DL load achieve 50%.</w:t>
      </w:r>
      <w:r w:rsidR="00E9124E">
        <w:rPr>
          <w:rFonts w:ascii="Times New Roman" w:hAnsi="Times New Roman"/>
          <w:szCs w:val="21"/>
        </w:rPr>
        <w:t xml:space="preserve"> Based on the above assumption, the average DL load </w:t>
      </w:r>
      <w:r w:rsidR="008A404F">
        <w:rPr>
          <w:rFonts w:ascii="Times New Roman" w:hAnsi="Times New Roman"/>
          <w:szCs w:val="21"/>
        </w:rPr>
        <w:t>w</w:t>
      </w:r>
      <w:r w:rsidR="00B058F7">
        <w:rPr>
          <w:rFonts w:ascii="Times New Roman" w:hAnsi="Times New Roman"/>
          <w:szCs w:val="21"/>
        </w:rPr>
        <w:t>oul</w:t>
      </w:r>
      <w:r w:rsidR="008A404F">
        <w:rPr>
          <w:rFonts w:ascii="Times New Roman" w:hAnsi="Times New Roman"/>
          <w:szCs w:val="21"/>
        </w:rPr>
        <w:t>d</w:t>
      </w:r>
      <w:r w:rsidR="00E9124E">
        <w:rPr>
          <w:rFonts w:ascii="Times New Roman" w:hAnsi="Times New Roman"/>
          <w:szCs w:val="21"/>
        </w:rPr>
        <w:t xml:space="preserve"> be 25%. When </w:t>
      </w:r>
      <w:r w:rsidR="00E9124E">
        <w:rPr>
          <w:rFonts w:ascii="Times New Roman" w:hAnsi="Times New Roman"/>
          <w:szCs w:val="21"/>
        </w:rPr>
        <w:lastRenderedPageBreak/>
        <w:t xml:space="preserve">we consider the time and traffic factors together, the practical </w:t>
      </w:r>
      <w:r w:rsidR="00E7127A">
        <w:rPr>
          <w:rFonts w:ascii="Times New Roman" w:hAnsi="Times New Roman"/>
          <w:szCs w:val="21"/>
        </w:rPr>
        <w:t xml:space="preserve">DL load </w:t>
      </w:r>
      <w:r w:rsidR="008A404F">
        <w:rPr>
          <w:rFonts w:ascii="Times New Roman" w:hAnsi="Times New Roman"/>
          <w:szCs w:val="21"/>
        </w:rPr>
        <w:t>w</w:t>
      </w:r>
      <w:r w:rsidR="00056069">
        <w:rPr>
          <w:rFonts w:ascii="Times New Roman" w:hAnsi="Times New Roman"/>
          <w:szCs w:val="21"/>
        </w:rPr>
        <w:t>oul</w:t>
      </w:r>
      <w:r w:rsidR="008A404F">
        <w:rPr>
          <w:rFonts w:ascii="Times New Roman" w:hAnsi="Times New Roman"/>
          <w:szCs w:val="21"/>
        </w:rPr>
        <w:t>d</w:t>
      </w:r>
      <w:r w:rsidR="00E7127A">
        <w:rPr>
          <w:rFonts w:ascii="Times New Roman" w:hAnsi="Times New Roman"/>
          <w:szCs w:val="21"/>
        </w:rPr>
        <w:t xml:space="preserve"> be </w:t>
      </w:r>
      <w:r w:rsidR="00DA22BE">
        <w:rPr>
          <w:rFonts w:ascii="Times New Roman" w:hAnsi="Times New Roman"/>
          <w:szCs w:val="21"/>
        </w:rPr>
        <w:t>33</w:t>
      </w:r>
      <w:r w:rsidR="00E7127A">
        <w:rPr>
          <w:rFonts w:ascii="Times New Roman" w:hAnsi="Times New Roman"/>
          <w:szCs w:val="21"/>
        </w:rPr>
        <w:t>%*25%=8%.</w:t>
      </w:r>
    </w:p>
    <w:p w:rsidR="00E7127A" w:rsidRDefault="00E7127A" w:rsidP="004C0923">
      <w:pPr>
        <w:tabs>
          <w:tab w:val="left" w:pos="491"/>
        </w:tabs>
        <w:spacing w:afterLines="50" w:after="156"/>
        <w:rPr>
          <w:rFonts w:ascii="Times New Roman" w:hAnsi="Times New Roman"/>
          <w:szCs w:val="21"/>
        </w:rPr>
      </w:pPr>
      <w:r>
        <w:rPr>
          <w:rFonts w:ascii="Times New Roman" w:hAnsi="Times New Roman"/>
          <w:szCs w:val="21"/>
        </w:rPr>
        <w:t>38.101-4 specif</w:t>
      </w:r>
      <w:r w:rsidR="009A4EA0">
        <w:rPr>
          <w:rFonts w:ascii="Times New Roman" w:hAnsi="Times New Roman"/>
          <w:szCs w:val="21"/>
        </w:rPr>
        <w:t>ies</w:t>
      </w:r>
      <w:bookmarkStart w:id="1" w:name="_GoBack"/>
      <w:bookmarkEnd w:id="1"/>
      <w:r>
        <w:rPr>
          <w:rFonts w:ascii="Times New Roman" w:hAnsi="Times New Roman"/>
          <w:szCs w:val="21"/>
        </w:rPr>
        <w:t xml:space="preserve"> the maximum output power for medium range BS and local area BS as 38dBm and 24dBm, </w:t>
      </w:r>
      <w:r w:rsidR="00B92BF7">
        <w:rPr>
          <w:rFonts w:ascii="Times New Roman" w:hAnsi="Times New Roman"/>
          <w:szCs w:val="21"/>
        </w:rPr>
        <w:t xml:space="preserve">while </w:t>
      </w:r>
      <w:r>
        <w:rPr>
          <w:rFonts w:ascii="Times New Roman" w:hAnsi="Times New Roman"/>
          <w:szCs w:val="21"/>
        </w:rPr>
        <w:t xml:space="preserve">for the </w:t>
      </w:r>
      <w:r w:rsidR="00B92BF7">
        <w:rPr>
          <w:rFonts w:ascii="Times New Roman" w:hAnsi="Times New Roman"/>
          <w:szCs w:val="21"/>
        </w:rPr>
        <w:t xml:space="preserve">wide </w:t>
      </w:r>
      <w:r>
        <w:rPr>
          <w:rFonts w:ascii="Times New Roman" w:hAnsi="Times New Roman"/>
          <w:szCs w:val="21"/>
        </w:rPr>
        <w:t>area BS, this value is based on the vendor clarification.</w:t>
      </w:r>
    </w:p>
    <w:p w:rsidR="00E7127A" w:rsidRPr="006E1218" w:rsidRDefault="00E7127A" w:rsidP="004C0923">
      <w:pPr>
        <w:tabs>
          <w:tab w:val="left" w:pos="491"/>
        </w:tabs>
        <w:spacing w:afterLines="50" w:after="156"/>
        <w:rPr>
          <w:rFonts w:ascii="Times New Roman" w:hAnsi="Times New Roman"/>
          <w:b/>
          <w:bCs/>
          <w:szCs w:val="21"/>
        </w:rPr>
      </w:pPr>
      <w:r w:rsidRPr="006E1218">
        <w:rPr>
          <w:rFonts w:ascii="Times New Roman" w:hAnsi="Times New Roman"/>
          <w:b/>
          <w:bCs/>
          <w:szCs w:val="21"/>
        </w:rPr>
        <w:t xml:space="preserve">Proposal 1: the average output power for BS equals to 8% of the maximum output power, i.e. 27dBm for medium range BS and 13dBm for local area BS. </w:t>
      </w:r>
    </w:p>
    <w:p w:rsidR="00497AF3" w:rsidRDefault="003A5E15" w:rsidP="004C0923">
      <w:pPr>
        <w:tabs>
          <w:tab w:val="left" w:pos="491"/>
        </w:tabs>
        <w:spacing w:afterLines="50" w:after="156"/>
        <w:rPr>
          <w:rFonts w:ascii="Times New Roman" w:hAnsi="Times New Roman"/>
          <w:szCs w:val="21"/>
        </w:rPr>
      </w:pPr>
      <w:r>
        <w:rPr>
          <w:rFonts w:ascii="Times New Roman" w:hAnsi="Times New Roman"/>
          <w:szCs w:val="21"/>
        </w:rPr>
        <w:t xml:space="preserve">For UE the average output power is related to the UL power control scheme which will </w:t>
      </w:r>
      <w:r w:rsidR="00834E2A">
        <w:rPr>
          <w:rFonts w:ascii="Times New Roman" w:hAnsi="Times New Roman"/>
          <w:szCs w:val="21"/>
        </w:rPr>
        <w:t>take both</w:t>
      </w:r>
      <w:r>
        <w:rPr>
          <w:rFonts w:ascii="Times New Roman" w:hAnsi="Times New Roman"/>
          <w:szCs w:val="21"/>
        </w:rPr>
        <w:t xml:space="preserve"> the UE-BS propagation </w:t>
      </w:r>
      <w:r w:rsidR="00834E2A">
        <w:rPr>
          <w:rFonts w:ascii="Times New Roman" w:hAnsi="Times New Roman"/>
          <w:szCs w:val="21"/>
        </w:rPr>
        <w:t>model and UE traffic profile into consideration. As the custom</w:t>
      </w:r>
      <w:r w:rsidR="009C6A5C">
        <w:rPr>
          <w:rFonts w:ascii="Times New Roman" w:hAnsi="Times New Roman"/>
          <w:szCs w:val="21"/>
        </w:rPr>
        <w:t>er</w:t>
      </w:r>
      <w:r w:rsidR="00834E2A">
        <w:rPr>
          <w:rFonts w:ascii="Times New Roman" w:hAnsi="Times New Roman"/>
          <w:szCs w:val="21"/>
        </w:rPr>
        <w:t xml:space="preserve"> manner is hard to predict, there is no reasonable method to </w:t>
      </w:r>
      <w:r w:rsidR="00B92BF7">
        <w:rPr>
          <w:rFonts w:ascii="Times New Roman" w:hAnsi="Times New Roman"/>
          <w:szCs w:val="21"/>
        </w:rPr>
        <w:t xml:space="preserve">normalize </w:t>
      </w:r>
      <w:r w:rsidR="00834E2A">
        <w:rPr>
          <w:rFonts w:ascii="Times New Roman" w:hAnsi="Times New Roman"/>
          <w:szCs w:val="21"/>
        </w:rPr>
        <w:t xml:space="preserve">the </w:t>
      </w:r>
      <w:r w:rsidR="00834E2A" w:rsidRPr="00834E2A">
        <w:rPr>
          <w:rFonts w:ascii="Times New Roman" w:hAnsi="Times New Roman"/>
          <w:szCs w:val="21"/>
        </w:rPr>
        <w:t>traffic profile</w:t>
      </w:r>
      <w:r w:rsidR="00834E2A">
        <w:rPr>
          <w:rFonts w:ascii="Times New Roman" w:hAnsi="Times New Roman"/>
          <w:szCs w:val="21"/>
        </w:rPr>
        <w:t xml:space="preserve">. </w:t>
      </w:r>
      <w:r w:rsidR="00A04E65">
        <w:rPr>
          <w:rFonts w:ascii="Times New Roman" w:hAnsi="Times New Roman"/>
          <w:szCs w:val="21"/>
        </w:rPr>
        <w:t xml:space="preserve">As we know, </w:t>
      </w:r>
      <w:r w:rsidR="00497AF3">
        <w:rPr>
          <w:rFonts w:ascii="Times New Roman" w:hAnsi="Times New Roman"/>
          <w:szCs w:val="21"/>
        </w:rPr>
        <w:t>WP</w:t>
      </w:r>
      <w:r w:rsidR="00AF0E21">
        <w:rPr>
          <w:rFonts w:ascii="Times New Roman" w:hAnsi="Times New Roman"/>
          <w:szCs w:val="21"/>
        </w:rPr>
        <w:t>-</w:t>
      </w:r>
      <w:r w:rsidR="00497AF3">
        <w:rPr>
          <w:rFonts w:ascii="Times New Roman" w:hAnsi="Times New Roman"/>
          <w:szCs w:val="21"/>
        </w:rPr>
        <w:t xml:space="preserve">5D may use this UE average output power </w:t>
      </w:r>
      <w:r w:rsidR="00AF79ED">
        <w:rPr>
          <w:rFonts w:ascii="Times New Roman" w:hAnsi="Times New Roman"/>
          <w:szCs w:val="21"/>
        </w:rPr>
        <w:t xml:space="preserve">parameter </w:t>
      </w:r>
      <w:r w:rsidR="00497AF3">
        <w:rPr>
          <w:rFonts w:ascii="Times New Roman" w:hAnsi="Times New Roman"/>
          <w:szCs w:val="21"/>
        </w:rPr>
        <w:t xml:space="preserve">to calculate the </w:t>
      </w:r>
      <w:r w:rsidR="00A04E65">
        <w:rPr>
          <w:rFonts w:ascii="Times New Roman" w:hAnsi="Times New Roman"/>
          <w:szCs w:val="21"/>
        </w:rPr>
        <w:t>co-existence issue between</w:t>
      </w:r>
      <w:r w:rsidR="00497AF3">
        <w:rPr>
          <w:rFonts w:ascii="Times New Roman" w:hAnsi="Times New Roman"/>
          <w:szCs w:val="21"/>
        </w:rPr>
        <w:t xml:space="preserve"> the adjacent</w:t>
      </w:r>
      <w:r w:rsidR="00497AF3">
        <w:rPr>
          <w:rFonts w:ascii="Times New Roman" w:hAnsi="Times New Roman" w:hint="eastAsia"/>
          <w:szCs w:val="21"/>
        </w:rPr>
        <w:t>/</w:t>
      </w:r>
      <w:r w:rsidR="00497AF3">
        <w:rPr>
          <w:rFonts w:ascii="Times New Roman" w:hAnsi="Times New Roman"/>
          <w:szCs w:val="21"/>
        </w:rPr>
        <w:t>con-current services</w:t>
      </w:r>
      <w:r w:rsidR="00AF79ED">
        <w:rPr>
          <w:rFonts w:ascii="Times New Roman" w:hAnsi="Times New Roman"/>
          <w:szCs w:val="21"/>
        </w:rPr>
        <w:t xml:space="preserve"> to help update the Radio regulations</w:t>
      </w:r>
      <w:r w:rsidR="00A04E65">
        <w:rPr>
          <w:rFonts w:ascii="Times New Roman" w:hAnsi="Times New Roman"/>
          <w:szCs w:val="21"/>
        </w:rPr>
        <w:t xml:space="preserve"> or release some recommendation</w:t>
      </w:r>
      <w:r w:rsidR="00A04E65">
        <w:rPr>
          <w:rFonts w:ascii="Times New Roman" w:hAnsi="Times New Roman" w:hint="eastAsia"/>
          <w:szCs w:val="21"/>
        </w:rPr>
        <w:t>/</w:t>
      </w:r>
      <w:r w:rsidR="00A04E65">
        <w:rPr>
          <w:rFonts w:ascii="Times New Roman" w:hAnsi="Times New Roman"/>
          <w:szCs w:val="21"/>
        </w:rPr>
        <w:t>reports</w:t>
      </w:r>
      <w:r w:rsidR="00497AF3">
        <w:rPr>
          <w:rFonts w:ascii="Times New Roman" w:hAnsi="Times New Roman"/>
          <w:szCs w:val="21"/>
        </w:rPr>
        <w:t>.</w:t>
      </w:r>
      <w:r w:rsidR="00AF79ED">
        <w:rPr>
          <w:rFonts w:ascii="Times New Roman" w:hAnsi="Times New Roman"/>
          <w:szCs w:val="21"/>
        </w:rPr>
        <w:t xml:space="preserve"> However</w:t>
      </w:r>
      <w:r w:rsidR="00F71357">
        <w:rPr>
          <w:rFonts w:ascii="Times New Roman" w:hAnsi="Times New Roman"/>
          <w:szCs w:val="21"/>
        </w:rPr>
        <w:t>,</w:t>
      </w:r>
      <w:r w:rsidR="00497AF3">
        <w:rPr>
          <w:rFonts w:ascii="Times New Roman" w:hAnsi="Times New Roman"/>
          <w:szCs w:val="21"/>
        </w:rPr>
        <w:t xml:space="preserve"> </w:t>
      </w:r>
      <w:r w:rsidR="00AF79ED">
        <w:rPr>
          <w:rFonts w:ascii="Times New Roman" w:hAnsi="Times New Roman"/>
          <w:szCs w:val="21"/>
        </w:rPr>
        <w:t>w</w:t>
      </w:r>
      <w:r w:rsidR="00973A7E">
        <w:rPr>
          <w:rFonts w:ascii="Times New Roman" w:hAnsi="Times New Roman"/>
          <w:szCs w:val="21"/>
        </w:rPr>
        <w:t xml:space="preserve">hen we refer to the </w:t>
      </w:r>
      <w:r w:rsidR="00AF79ED">
        <w:rPr>
          <w:rFonts w:ascii="Times New Roman" w:hAnsi="Times New Roman"/>
          <w:szCs w:val="21"/>
        </w:rPr>
        <w:t>R</w:t>
      </w:r>
      <w:r w:rsidR="00973A7E">
        <w:rPr>
          <w:rFonts w:ascii="Times New Roman" w:hAnsi="Times New Roman"/>
          <w:szCs w:val="21"/>
        </w:rPr>
        <w:t xml:space="preserve">adio </w:t>
      </w:r>
      <w:r w:rsidR="00AF79ED">
        <w:rPr>
          <w:rFonts w:ascii="Times New Roman" w:hAnsi="Times New Roman"/>
          <w:szCs w:val="21"/>
        </w:rPr>
        <w:t>Regulations</w:t>
      </w:r>
      <w:r w:rsidR="00060A8E">
        <w:rPr>
          <w:rFonts w:ascii="Times New Roman" w:hAnsi="Times New Roman"/>
          <w:szCs w:val="21"/>
        </w:rPr>
        <w:t xml:space="preserve"> or the ITU recommendation</w:t>
      </w:r>
      <w:r w:rsidR="00060A8E">
        <w:rPr>
          <w:rFonts w:ascii="Times New Roman" w:hAnsi="Times New Roman" w:hint="eastAsia"/>
          <w:szCs w:val="21"/>
        </w:rPr>
        <w:t>/</w:t>
      </w:r>
      <w:r w:rsidR="00060A8E">
        <w:rPr>
          <w:rFonts w:ascii="Times New Roman" w:hAnsi="Times New Roman"/>
          <w:szCs w:val="21"/>
        </w:rPr>
        <w:t>reports</w:t>
      </w:r>
      <w:r w:rsidR="00973A7E">
        <w:rPr>
          <w:rFonts w:ascii="Times New Roman" w:hAnsi="Times New Roman"/>
          <w:szCs w:val="21"/>
        </w:rPr>
        <w:t xml:space="preserve">, we could find that there </w:t>
      </w:r>
      <w:r w:rsidR="00514B96">
        <w:rPr>
          <w:rFonts w:ascii="Times New Roman" w:hAnsi="Times New Roman"/>
          <w:szCs w:val="21"/>
        </w:rPr>
        <w:t xml:space="preserve">is </w:t>
      </w:r>
      <w:r w:rsidR="00973A7E">
        <w:rPr>
          <w:rFonts w:ascii="Times New Roman" w:hAnsi="Times New Roman"/>
          <w:szCs w:val="21"/>
        </w:rPr>
        <w:t>no constrain about the UE.</w:t>
      </w:r>
      <w:r w:rsidR="006C2147">
        <w:rPr>
          <w:rFonts w:ascii="Times New Roman" w:hAnsi="Times New Roman"/>
          <w:szCs w:val="21"/>
        </w:rPr>
        <w:t xml:space="preserve"> We think th</w:t>
      </w:r>
      <w:r w:rsidR="008258F8">
        <w:rPr>
          <w:rFonts w:ascii="Times New Roman" w:hAnsi="Times New Roman"/>
          <w:szCs w:val="21"/>
        </w:rPr>
        <w:t>at</w:t>
      </w:r>
      <w:r w:rsidR="006C2147">
        <w:rPr>
          <w:rFonts w:ascii="Times New Roman" w:hAnsi="Times New Roman"/>
          <w:szCs w:val="21"/>
        </w:rPr>
        <w:t xml:space="preserve"> maybe we don’t need to reply the average output power of UE to WP-5D.</w:t>
      </w:r>
      <w:r w:rsidR="00973A7E">
        <w:rPr>
          <w:rFonts w:ascii="Times New Roman" w:hAnsi="Times New Roman"/>
          <w:szCs w:val="21"/>
        </w:rPr>
        <w:t xml:space="preserve"> </w:t>
      </w:r>
      <w:r w:rsidR="00497AF3">
        <w:rPr>
          <w:rFonts w:ascii="Times New Roman" w:hAnsi="Times New Roman"/>
          <w:szCs w:val="21"/>
        </w:rPr>
        <w:t xml:space="preserve"> </w:t>
      </w:r>
    </w:p>
    <w:p w:rsidR="008C4D28" w:rsidRPr="006E1218" w:rsidRDefault="006266A5" w:rsidP="004C0923">
      <w:pPr>
        <w:tabs>
          <w:tab w:val="left" w:pos="491"/>
        </w:tabs>
        <w:spacing w:afterLines="50" w:after="156"/>
        <w:rPr>
          <w:rFonts w:ascii="Times New Roman" w:hAnsi="Times New Roman"/>
          <w:b/>
          <w:bCs/>
          <w:szCs w:val="21"/>
        </w:rPr>
      </w:pPr>
      <w:r w:rsidRPr="006E1218">
        <w:rPr>
          <w:rFonts w:ascii="Times New Roman" w:hAnsi="Times New Roman"/>
          <w:b/>
          <w:bCs/>
          <w:szCs w:val="21"/>
        </w:rPr>
        <w:t xml:space="preserve">Proposal 2: </w:t>
      </w:r>
      <w:r w:rsidR="009C4308" w:rsidRPr="009C4308">
        <w:rPr>
          <w:rFonts w:ascii="Times New Roman" w:hAnsi="Times New Roman"/>
          <w:b/>
          <w:bCs/>
          <w:szCs w:val="21"/>
        </w:rPr>
        <w:t>UE average output power is not suggested to reply to WP-5D.</w:t>
      </w:r>
    </w:p>
    <w:p w:rsidR="00D5618B" w:rsidRDefault="00C41873" w:rsidP="00D5618B">
      <w:pPr>
        <w:pStyle w:val="Char"/>
        <w:tabs>
          <w:tab w:val="clear" w:pos="1985"/>
          <w:tab w:val="left" w:pos="567"/>
        </w:tabs>
        <w:adjustRightInd w:val="0"/>
        <w:ind w:left="510" w:hanging="510"/>
        <w:rPr>
          <w:rFonts w:ascii="Calibri" w:hAnsi="Calibri"/>
        </w:rPr>
      </w:pPr>
      <w:r>
        <w:t xml:space="preserve">3. </w:t>
      </w:r>
      <w:r w:rsidR="00D5618B">
        <w:t>Conclusions</w:t>
      </w:r>
    </w:p>
    <w:p w:rsidR="00D5618B" w:rsidRDefault="00D5618B" w:rsidP="004C0923">
      <w:pPr>
        <w:pStyle w:val="Style0"/>
        <w:spacing w:afterLines="50" w:after="156"/>
        <w:rPr>
          <w:rFonts w:ascii="Times New Roman" w:hAnsi="Times New Roman"/>
        </w:rPr>
      </w:pPr>
      <w:r>
        <w:rPr>
          <w:rFonts w:ascii="Times New Roman" w:hAnsi="Times New Roman"/>
        </w:rPr>
        <w:t xml:space="preserve">In this contribution, </w:t>
      </w:r>
      <w:r w:rsidR="00375316">
        <w:rPr>
          <w:rFonts w:ascii="Times New Roman" w:hAnsi="Times New Roman"/>
        </w:rPr>
        <w:t xml:space="preserve">average output power about BS and UE </w:t>
      </w:r>
      <w:r w:rsidR="00A334FE">
        <w:rPr>
          <w:rFonts w:ascii="Times New Roman" w:hAnsi="Times New Roman" w:hint="eastAsia"/>
        </w:rPr>
        <w:t>w</w:t>
      </w:r>
      <w:r w:rsidR="002370D6">
        <w:rPr>
          <w:rFonts w:ascii="Times New Roman" w:hAnsi="Times New Roman" w:hint="eastAsia"/>
        </w:rPr>
        <w:t xml:space="preserve">ere </w:t>
      </w:r>
      <w:r w:rsidR="00A334FE">
        <w:rPr>
          <w:rFonts w:ascii="Times New Roman" w:hAnsi="Times New Roman" w:hint="eastAsia"/>
        </w:rPr>
        <w:t>discussed</w:t>
      </w:r>
      <w:r w:rsidR="000F4F18">
        <w:rPr>
          <w:rFonts w:ascii="Times New Roman" w:hAnsi="Times New Roman" w:hint="eastAsia"/>
        </w:rPr>
        <w:t xml:space="preserve"> and corresponding </w:t>
      </w:r>
      <w:r w:rsidR="00375316">
        <w:rPr>
          <w:rFonts w:ascii="Times New Roman" w:hAnsi="Times New Roman"/>
        </w:rPr>
        <w:t>typical values</w:t>
      </w:r>
      <w:r w:rsidR="000F4F18">
        <w:rPr>
          <w:rFonts w:ascii="Times New Roman" w:hAnsi="Times New Roman" w:hint="eastAsia"/>
        </w:rPr>
        <w:t xml:space="preserve"> are provided.</w:t>
      </w:r>
    </w:p>
    <w:p w:rsidR="00733D7D" w:rsidRPr="006E1218" w:rsidRDefault="00687546" w:rsidP="004C0923">
      <w:pPr>
        <w:pStyle w:val="Style0"/>
        <w:spacing w:afterLines="50" w:after="156"/>
        <w:rPr>
          <w:rFonts w:ascii="Times New Roman" w:hAnsi="Times New Roman"/>
          <w:b/>
          <w:bCs/>
        </w:rPr>
      </w:pPr>
      <w:r w:rsidRPr="00687546">
        <w:rPr>
          <w:rFonts w:ascii="Times New Roman" w:hAnsi="Times New Roman"/>
          <w:b/>
          <w:bCs/>
        </w:rPr>
        <w:t>Observation 1: Considering that ITU WP5D may focus on the accumulated interference not the instant interference, the time factor should be taken into consideration in calculating BS average output power.</w:t>
      </w:r>
    </w:p>
    <w:p w:rsidR="00733D7D" w:rsidRDefault="00687546" w:rsidP="004C0923">
      <w:pPr>
        <w:pStyle w:val="Style0"/>
        <w:spacing w:afterLines="50" w:after="156"/>
        <w:rPr>
          <w:rFonts w:ascii="Times New Roman" w:hAnsi="Times New Roman"/>
          <w:b/>
          <w:bCs/>
        </w:rPr>
      </w:pPr>
      <w:r w:rsidRPr="00687546">
        <w:rPr>
          <w:rFonts w:ascii="Times New Roman" w:hAnsi="Times New Roman"/>
          <w:b/>
          <w:bCs/>
        </w:rPr>
        <w:t>Proposal 1: the average output power for BS equals to 8% of the maximum output power, i.e. 27dBm for medium range BS and 13dBm for local area BS.</w:t>
      </w:r>
    </w:p>
    <w:p w:rsidR="00266F40" w:rsidRPr="006E1218" w:rsidRDefault="00266F40" w:rsidP="004C0923">
      <w:pPr>
        <w:pStyle w:val="Style0"/>
        <w:spacing w:afterLines="50" w:after="156"/>
        <w:rPr>
          <w:rFonts w:ascii="Times New Roman" w:hAnsi="Times New Roman"/>
          <w:b/>
          <w:bCs/>
        </w:rPr>
      </w:pPr>
      <w:r w:rsidRPr="00266F40">
        <w:rPr>
          <w:rFonts w:ascii="Times New Roman" w:hAnsi="Times New Roman"/>
          <w:b/>
          <w:bCs/>
        </w:rPr>
        <w:t xml:space="preserve">Proposal 2: UE average output power </w:t>
      </w:r>
      <w:r w:rsidR="00592609">
        <w:rPr>
          <w:rFonts w:ascii="Times New Roman" w:hAnsi="Times New Roman"/>
          <w:b/>
          <w:bCs/>
        </w:rPr>
        <w:t xml:space="preserve">is not suggested to reply </w:t>
      </w:r>
      <w:r w:rsidRPr="00266F40">
        <w:rPr>
          <w:rFonts w:ascii="Times New Roman" w:hAnsi="Times New Roman"/>
          <w:b/>
          <w:bCs/>
        </w:rPr>
        <w:t>to WP-5D.</w:t>
      </w:r>
    </w:p>
    <w:p w:rsidR="00635C2B" w:rsidRDefault="00C41873" w:rsidP="00635C2B">
      <w:pPr>
        <w:pStyle w:val="Char"/>
        <w:tabs>
          <w:tab w:val="clear" w:pos="1985"/>
          <w:tab w:val="left" w:pos="567"/>
        </w:tabs>
        <w:adjustRightInd w:val="0"/>
        <w:ind w:left="510" w:hanging="510"/>
      </w:pPr>
      <w:r>
        <w:t xml:space="preserve">4. </w:t>
      </w:r>
      <w:r w:rsidR="00D5618B">
        <w:t>Re</w:t>
      </w:r>
      <w:r w:rsidR="00D5618B" w:rsidRPr="00193F87">
        <w:t>ferenc</w:t>
      </w:r>
      <w:r w:rsidR="00D5618B" w:rsidRPr="009133E6">
        <w:t>e</w:t>
      </w:r>
    </w:p>
    <w:p w:rsidR="006941CA" w:rsidRPr="006941CA" w:rsidRDefault="00EA3F99" w:rsidP="006941CA">
      <w:pPr>
        <w:numPr>
          <w:ilvl w:val="0"/>
          <w:numId w:val="2"/>
        </w:numPr>
        <w:rPr>
          <w:rFonts w:ascii="Times New Roman" w:hAnsi="Times New Roman"/>
          <w:szCs w:val="24"/>
        </w:rPr>
      </w:pPr>
      <w:r w:rsidRPr="00EA3F99">
        <w:rPr>
          <w:rFonts w:ascii="Times New Roman" w:hAnsi="Times New Roman"/>
          <w:szCs w:val="24"/>
        </w:rPr>
        <w:t>R4-2005170</w:t>
      </w:r>
      <w:r>
        <w:rPr>
          <w:rFonts w:ascii="Times New Roman" w:hAnsi="Times New Roman"/>
          <w:szCs w:val="24"/>
        </w:rPr>
        <w:t>,</w:t>
      </w:r>
      <w:r w:rsidRPr="00EA3F99">
        <w:rPr>
          <w:rFonts w:ascii="Times New Roman" w:hAnsi="Times New Roman"/>
          <w:szCs w:val="24"/>
        </w:rPr>
        <w:t xml:space="preserve"> WF on LS reply below 6 GHz</w:t>
      </w:r>
      <w:r>
        <w:rPr>
          <w:rFonts w:ascii="Times New Roman" w:hAnsi="Times New Roman"/>
          <w:szCs w:val="24"/>
        </w:rPr>
        <w:t>, #94bis e-meeting</w:t>
      </w:r>
    </w:p>
    <w:sectPr w:rsidR="006941CA" w:rsidRPr="006941CA"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2770" w:rsidRDefault="00882770" w:rsidP="00D5618B">
      <w:r>
        <w:separator/>
      </w:r>
    </w:p>
  </w:endnote>
  <w:endnote w:type="continuationSeparator" w:id="0">
    <w:p w:rsidR="00882770" w:rsidRDefault="00882770"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2770" w:rsidRDefault="00882770" w:rsidP="00D5618B">
      <w:r>
        <w:separator/>
      </w:r>
    </w:p>
  </w:footnote>
  <w:footnote w:type="continuationSeparator" w:id="0">
    <w:p w:rsidR="00882770" w:rsidRDefault="00882770"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36D0" w:rsidRDefault="002436D0">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F84E3D"/>
    <w:multiLevelType w:val="singleLevel"/>
    <w:tmpl w:val="B45CE2C5"/>
    <w:lvl w:ilvl="0">
      <w:start w:val="1"/>
      <w:numFmt w:val="decimal"/>
      <w:suff w:val="space"/>
      <w:lvlText w:val="[%1]"/>
      <w:lvlJc w:val="left"/>
    </w:lvl>
  </w:abstractNum>
  <w:abstractNum w:abstractNumId="7"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3"/>
  </w:num>
  <w:num w:numId="4">
    <w:abstractNumId w:val="1"/>
  </w:num>
  <w:num w:numId="5">
    <w:abstractNumId w:val="9"/>
  </w:num>
  <w:num w:numId="6">
    <w:abstractNumId w:val="2"/>
  </w:num>
  <w:num w:numId="7">
    <w:abstractNumId w:val="6"/>
  </w:num>
  <w:num w:numId="8">
    <w:abstractNumId w:val="7"/>
  </w:num>
  <w:num w:numId="9">
    <w:abstractNumId w:val="11"/>
  </w:num>
  <w:num w:numId="10">
    <w:abstractNumId w:val="5"/>
  </w:num>
  <w:num w:numId="11">
    <w:abstractNumId w:val="4"/>
  </w:num>
  <w:num w:numId="12">
    <w:abstractNumId w:val="8"/>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5E84"/>
    <w:rsid w:val="00006196"/>
    <w:rsid w:val="00011927"/>
    <w:rsid w:val="00012C96"/>
    <w:rsid w:val="000138E6"/>
    <w:rsid w:val="00016BC2"/>
    <w:rsid w:val="00020223"/>
    <w:rsid w:val="0002254C"/>
    <w:rsid w:val="00044652"/>
    <w:rsid w:val="000449E2"/>
    <w:rsid w:val="0004539C"/>
    <w:rsid w:val="0004616D"/>
    <w:rsid w:val="00052E16"/>
    <w:rsid w:val="00056069"/>
    <w:rsid w:val="000606D3"/>
    <w:rsid w:val="00060A8E"/>
    <w:rsid w:val="00064B62"/>
    <w:rsid w:val="000660F4"/>
    <w:rsid w:val="0006714C"/>
    <w:rsid w:val="00070508"/>
    <w:rsid w:val="00075657"/>
    <w:rsid w:val="000803EE"/>
    <w:rsid w:val="00084B99"/>
    <w:rsid w:val="00085D8F"/>
    <w:rsid w:val="00090A5D"/>
    <w:rsid w:val="000A01AE"/>
    <w:rsid w:val="000A0AE8"/>
    <w:rsid w:val="000A3424"/>
    <w:rsid w:val="000B032D"/>
    <w:rsid w:val="000B55D1"/>
    <w:rsid w:val="000B7D23"/>
    <w:rsid w:val="000C1407"/>
    <w:rsid w:val="000C2295"/>
    <w:rsid w:val="000C4A40"/>
    <w:rsid w:val="000C51A5"/>
    <w:rsid w:val="000C5B39"/>
    <w:rsid w:val="000C693A"/>
    <w:rsid w:val="000D06F5"/>
    <w:rsid w:val="000D630F"/>
    <w:rsid w:val="000D6FD9"/>
    <w:rsid w:val="000E15C5"/>
    <w:rsid w:val="000E4074"/>
    <w:rsid w:val="000F0B4E"/>
    <w:rsid w:val="000F115E"/>
    <w:rsid w:val="000F4F18"/>
    <w:rsid w:val="000F700F"/>
    <w:rsid w:val="000F70C1"/>
    <w:rsid w:val="000F7E6B"/>
    <w:rsid w:val="00100220"/>
    <w:rsid w:val="00102B4D"/>
    <w:rsid w:val="001033DA"/>
    <w:rsid w:val="0010688E"/>
    <w:rsid w:val="0011154A"/>
    <w:rsid w:val="001137AE"/>
    <w:rsid w:val="001155D6"/>
    <w:rsid w:val="00116723"/>
    <w:rsid w:val="001202A8"/>
    <w:rsid w:val="00122897"/>
    <w:rsid w:val="00131B3F"/>
    <w:rsid w:val="001326C6"/>
    <w:rsid w:val="0013477E"/>
    <w:rsid w:val="00136B34"/>
    <w:rsid w:val="00137BE3"/>
    <w:rsid w:val="001417CA"/>
    <w:rsid w:val="00143F1D"/>
    <w:rsid w:val="00146ADC"/>
    <w:rsid w:val="00147B02"/>
    <w:rsid w:val="00150059"/>
    <w:rsid w:val="0015177E"/>
    <w:rsid w:val="001554DD"/>
    <w:rsid w:val="00155651"/>
    <w:rsid w:val="001560D6"/>
    <w:rsid w:val="00156DAC"/>
    <w:rsid w:val="001611C4"/>
    <w:rsid w:val="00165020"/>
    <w:rsid w:val="00172290"/>
    <w:rsid w:val="00180913"/>
    <w:rsid w:val="00183E23"/>
    <w:rsid w:val="0018424B"/>
    <w:rsid w:val="001A3935"/>
    <w:rsid w:val="001A43E9"/>
    <w:rsid w:val="001A4EEC"/>
    <w:rsid w:val="001A59A4"/>
    <w:rsid w:val="001B64D3"/>
    <w:rsid w:val="001C4DFD"/>
    <w:rsid w:val="001C7A6D"/>
    <w:rsid w:val="001D5025"/>
    <w:rsid w:val="001D66E0"/>
    <w:rsid w:val="001D7806"/>
    <w:rsid w:val="001E1E04"/>
    <w:rsid w:val="001E30BC"/>
    <w:rsid w:val="001E7AE1"/>
    <w:rsid w:val="001F3460"/>
    <w:rsid w:val="001F6186"/>
    <w:rsid w:val="002027AC"/>
    <w:rsid w:val="002068E6"/>
    <w:rsid w:val="00211F9F"/>
    <w:rsid w:val="00215703"/>
    <w:rsid w:val="002211D8"/>
    <w:rsid w:val="00221F31"/>
    <w:rsid w:val="00222116"/>
    <w:rsid w:val="00233B01"/>
    <w:rsid w:val="002370D6"/>
    <w:rsid w:val="002379D3"/>
    <w:rsid w:val="002408B1"/>
    <w:rsid w:val="002436D0"/>
    <w:rsid w:val="00244DCD"/>
    <w:rsid w:val="002451EE"/>
    <w:rsid w:val="002452F2"/>
    <w:rsid w:val="00253AF9"/>
    <w:rsid w:val="002645EA"/>
    <w:rsid w:val="00264A81"/>
    <w:rsid w:val="00266120"/>
    <w:rsid w:val="00266F40"/>
    <w:rsid w:val="00271525"/>
    <w:rsid w:val="002736D0"/>
    <w:rsid w:val="00274A57"/>
    <w:rsid w:val="0028013D"/>
    <w:rsid w:val="00284E14"/>
    <w:rsid w:val="002946D1"/>
    <w:rsid w:val="00296728"/>
    <w:rsid w:val="002A09B6"/>
    <w:rsid w:val="002A75A5"/>
    <w:rsid w:val="002B241D"/>
    <w:rsid w:val="002C1746"/>
    <w:rsid w:val="002C29FD"/>
    <w:rsid w:val="002C59C0"/>
    <w:rsid w:val="002D6388"/>
    <w:rsid w:val="002E1212"/>
    <w:rsid w:val="002E389B"/>
    <w:rsid w:val="002E4D43"/>
    <w:rsid w:val="002E767C"/>
    <w:rsid w:val="002F4B9F"/>
    <w:rsid w:val="00302114"/>
    <w:rsid w:val="00306853"/>
    <w:rsid w:val="00310B4B"/>
    <w:rsid w:val="00314999"/>
    <w:rsid w:val="0031509D"/>
    <w:rsid w:val="003159FD"/>
    <w:rsid w:val="00316FE6"/>
    <w:rsid w:val="003202FD"/>
    <w:rsid w:val="003212EF"/>
    <w:rsid w:val="0032226D"/>
    <w:rsid w:val="003316DF"/>
    <w:rsid w:val="003320BB"/>
    <w:rsid w:val="00333F99"/>
    <w:rsid w:val="00336C28"/>
    <w:rsid w:val="00337A7F"/>
    <w:rsid w:val="003420CF"/>
    <w:rsid w:val="003512E8"/>
    <w:rsid w:val="003542AC"/>
    <w:rsid w:val="00360585"/>
    <w:rsid w:val="0036723A"/>
    <w:rsid w:val="003677FB"/>
    <w:rsid w:val="00370B9C"/>
    <w:rsid w:val="00375316"/>
    <w:rsid w:val="003779F7"/>
    <w:rsid w:val="003836CF"/>
    <w:rsid w:val="003916B5"/>
    <w:rsid w:val="00392BAD"/>
    <w:rsid w:val="003934F2"/>
    <w:rsid w:val="00394CDD"/>
    <w:rsid w:val="00395B8C"/>
    <w:rsid w:val="003A5E15"/>
    <w:rsid w:val="003B231E"/>
    <w:rsid w:val="003B4B56"/>
    <w:rsid w:val="003B5E10"/>
    <w:rsid w:val="003C261C"/>
    <w:rsid w:val="003C28A5"/>
    <w:rsid w:val="003C347D"/>
    <w:rsid w:val="003C6A82"/>
    <w:rsid w:val="003C7B4D"/>
    <w:rsid w:val="003D1125"/>
    <w:rsid w:val="003D3A57"/>
    <w:rsid w:val="003E0160"/>
    <w:rsid w:val="003E5A30"/>
    <w:rsid w:val="003F2587"/>
    <w:rsid w:val="003F51E3"/>
    <w:rsid w:val="004017E5"/>
    <w:rsid w:val="00403E79"/>
    <w:rsid w:val="004111A1"/>
    <w:rsid w:val="004206E1"/>
    <w:rsid w:val="004220D7"/>
    <w:rsid w:val="0042784A"/>
    <w:rsid w:val="00427A81"/>
    <w:rsid w:val="00434E36"/>
    <w:rsid w:val="0043795D"/>
    <w:rsid w:val="0044165B"/>
    <w:rsid w:val="00443A65"/>
    <w:rsid w:val="00443AA8"/>
    <w:rsid w:val="00450AB2"/>
    <w:rsid w:val="00461F16"/>
    <w:rsid w:val="00462308"/>
    <w:rsid w:val="0046233F"/>
    <w:rsid w:val="00465478"/>
    <w:rsid w:val="0046682E"/>
    <w:rsid w:val="00471045"/>
    <w:rsid w:val="00473E19"/>
    <w:rsid w:val="0047689D"/>
    <w:rsid w:val="004825C6"/>
    <w:rsid w:val="00484073"/>
    <w:rsid w:val="0048494B"/>
    <w:rsid w:val="00485F10"/>
    <w:rsid w:val="00490804"/>
    <w:rsid w:val="0049684C"/>
    <w:rsid w:val="00497AF3"/>
    <w:rsid w:val="004A4965"/>
    <w:rsid w:val="004A6D1A"/>
    <w:rsid w:val="004C046C"/>
    <w:rsid w:val="004C0923"/>
    <w:rsid w:val="004D6FD2"/>
    <w:rsid w:val="004E12A8"/>
    <w:rsid w:val="004E1789"/>
    <w:rsid w:val="004E36C1"/>
    <w:rsid w:val="004E3A93"/>
    <w:rsid w:val="004E64DB"/>
    <w:rsid w:val="004E7582"/>
    <w:rsid w:val="004F0FC0"/>
    <w:rsid w:val="004F26A3"/>
    <w:rsid w:val="00503695"/>
    <w:rsid w:val="00504054"/>
    <w:rsid w:val="00505AC8"/>
    <w:rsid w:val="0051054D"/>
    <w:rsid w:val="00514B96"/>
    <w:rsid w:val="00515EF3"/>
    <w:rsid w:val="005169B2"/>
    <w:rsid w:val="00521416"/>
    <w:rsid w:val="0052385C"/>
    <w:rsid w:val="005247B7"/>
    <w:rsid w:val="005359F9"/>
    <w:rsid w:val="00542EDC"/>
    <w:rsid w:val="005507CB"/>
    <w:rsid w:val="00553635"/>
    <w:rsid w:val="005578A7"/>
    <w:rsid w:val="005641B8"/>
    <w:rsid w:val="00566223"/>
    <w:rsid w:val="005815B1"/>
    <w:rsid w:val="005826E8"/>
    <w:rsid w:val="005922E0"/>
    <w:rsid w:val="00592609"/>
    <w:rsid w:val="00592AD8"/>
    <w:rsid w:val="00593391"/>
    <w:rsid w:val="00594C77"/>
    <w:rsid w:val="005957E0"/>
    <w:rsid w:val="00596300"/>
    <w:rsid w:val="005A11DB"/>
    <w:rsid w:val="005A64C4"/>
    <w:rsid w:val="005B32AA"/>
    <w:rsid w:val="005D1D6D"/>
    <w:rsid w:val="005D2995"/>
    <w:rsid w:val="005D3E37"/>
    <w:rsid w:val="005D498C"/>
    <w:rsid w:val="005D7F7F"/>
    <w:rsid w:val="005E318A"/>
    <w:rsid w:val="005E5F43"/>
    <w:rsid w:val="005F110B"/>
    <w:rsid w:val="005F22C2"/>
    <w:rsid w:val="00612000"/>
    <w:rsid w:val="00612375"/>
    <w:rsid w:val="00614CC8"/>
    <w:rsid w:val="00616292"/>
    <w:rsid w:val="00624355"/>
    <w:rsid w:val="00624699"/>
    <w:rsid w:val="00624FA9"/>
    <w:rsid w:val="006266A5"/>
    <w:rsid w:val="006269C3"/>
    <w:rsid w:val="00630129"/>
    <w:rsid w:val="0063090B"/>
    <w:rsid w:val="0063439D"/>
    <w:rsid w:val="00635C2B"/>
    <w:rsid w:val="00640FF0"/>
    <w:rsid w:val="00643A45"/>
    <w:rsid w:val="00650812"/>
    <w:rsid w:val="00650BA3"/>
    <w:rsid w:val="00651903"/>
    <w:rsid w:val="00651CCE"/>
    <w:rsid w:val="00654517"/>
    <w:rsid w:val="006556C6"/>
    <w:rsid w:val="0065698D"/>
    <w:rsid w:val="00661508"/>
    <w:rsid w:val="00662241"/>
    <w:rsid w:val="00663B36"/>
    <w:rsid w:val="00667B90"/>
    <w:rsid w:val="0067312A"/>
    <w:rsid w:val="006758FA"/>
    <w:rsid w:val="00677828"/>
    <w:rsid w:val="00687546"/>
    <w:rsid w:val="006941CA"/>
    <w:rsid w:val="00696996"/>
    <w:rsid w:val="006A0D75"/>
    <w:rsid w:val="006A571E"/>
    <w:rsid w:val="006B7E35"/>
    <w:rsid w:val="006C17CE"/>
    <w:rsid w:val="006C1FC4"/>
    <w:rsid w:val="006C2147"/>
    <w:rsid w:val="006C2915"/>
    <w:rsid w:val="006C2FE1"/>
    <w:rsid w:val="006D0155"/>
    <w:rsid w:val="006D5B25"/>
    <w:rsid w:val="006E0E47"/>
    <w:rsid w:val="006E1218"/>
    <w:rsid w:val="006E1740"/>
    <w:rsid w:val="006E3B58"/>
    <w:rsid w:val="006E4B0B"/>
    <w:rsid w:val="006F0917"/>
    <w:rsid w:val="006F410A"/>
    <w:rsid w:val="00704004"/>
    <w:rsid w:val="007048D3"/>
    <w:rsid w:val="00705840"/>
    <w:rsid w:val="00712DB0"/>
    <w:rsid w:val="00715E9D"/>
    <w:rsid w:val="007164AB"/>
    <w:rsid w:val="007169C4"/>
    <w:rsid w:val="00716E29"/>
    <w:rsid w:val="00717EE5"/>
    <w:rsid w:val="007230FF"/>
    <w:rsid w:val="007309C0"/>
    <w:rsid w:val="007321B4"/>
    <w:rsid w:val="00732F2E"/>
    <w:rsid w:val="00733D7D"/>
    <w:rsid w:val="00736C33"/>
    <w:rsid w:val="00742930"/>
    <w:rsid w:val="007535A2"/>
    <w:rsid w:val="007554A1"/>
    <w:rsid w:val="00757359"/>
    <w:rsid w:val="00757D2F"/>
    <w:rsid w:val="0076111D"/>
    <w:rsid w:val="007628E3"/>
    <w:rsid w:val="007655D8"/>
    <w:rsid w:val="00770941"/>
    <w:rsid w:val="0078267E"/>
    <w:rsid w:val="00783CF1"/>
    <w:rsid w:val="00785624"/>
    <w:rsid w:val="007872D4"/>
    <w:rsid w:val="00791112"/>
    <w:rsid w:val="0079192F"/>
    <w:rsid w:val="007940D7"/>
    <w:rsid w:val="00795B9A"/>
    <w:rsid w:val="007A0FF1"/>
    <w:rsid w:val="007A2714"/>
    <w:rsid w:val="007A6A6A"/>
    <w:rsid w:val="007A6CF2"/>
    <w:rsid w:val="007B6CAE"/>
    <w:rsid w:val="007B7303"/>
    <w:rsid w:val="007B7C4A"/>
    <w:rsid w:val="007C35E2"/>
    <w:rsid w:val="007C5E63"/>
    <w:rsid w:val="007D191F"/>
    <w:rsid w:val="007D4B4F"/>
    <w:rsid w:val="007E33AB"/>
    <w:rsid w:val="007E43BA"/>
    <w:rsid w:val="007E44CC"/>
    <w:rsid w:val="007E555D"/>
    <w:rsid w:val="007E63C9"/>
    <w:rsid w:val="007F1D09"/>
    <w:rsid w:val="007F69A1"/>
    <w:rsid w:val="007F6ADD"/>
    <w:rsid w:val="008004E6"/>
    <w:rsid w:val="00803DC4"/>
    <w:rsid w:val="00804D15"/>
    <w:rsid w:val="00810598"/>
    <w:rsid w:val="00813619"/>
    <w:rsid w:val="008151DE"/>
    <w:rsid w:val="008258F8"/>
    <w:rsid w:val="008319F7"/>
    <w:rsid w:val="00834B97"/>
    <w:rsid w:val="00834E2A"/>
    <w:rsid w:val="008374B8"/>
    <w:rsid w:val="00842C6B"/>
    <w:rsid w:val="0087668A"/>
    <w:rsid w:val="00876BF1"/>
    <w:rsid w:val="00877612"/>
    <w:rsid w:val="0087762C"/>
    <w:rsid w:val="00880666"/>
    <w:rsid w:val="00882770"/>
    <w:rsid w:val="00884341"/>
    <w:rsid w:val="00893DD5"/>
    <w:rsid w:val="00895331"/>
    <w:rsid w:val="008A0A4A"/>
    <w:rsid w:val="008A285E"/>
    <w:rsid w:val="008A3D9C"/>
    <w:rsid w:val="008A404F"/>
    <w:rsid w:val="008A675E"/>
    <w:rsid w:val="008B1F6A"/>
    <w:rsid w:val="008B3B9D"/>
    <w:rsid w:val="008C2ADE"/>
    <w:rsid w:val="008C3721"/>
    <w:rsid w:val="008C4D28"/>
    <w:rsid w:val="008C5F5F"/>
    <w:rsid w:val="008D2904"/>
    <w:rsid w:val="008D46CE"/>
    <w:rsid w:val="008E0ED1"/>
    <w:rsid w:val="008E2363"/>
    <w:rsid w:val="008E4462"/>
    <w:rsid w:val="008E6B18"/>
    <w:rsid w:val="008F4E72"/>
    <w:rsid w:val="00910214"/>
    <w:rsid w:val="009133E6"/>
    <w:rsid w:val="00913F8E"/>
    <w:rsid w:val="00914261"/>
    <w:rsid w:val="009156D4"/>
    <w:rsid w:val="00921E24"/>
    <w:rsid w:val="00942847"/>
    <w:rsid w:val="00944882"/>
    <w:rsid w:val="00945F2D"/>
    <w:rsid w:val="009547EC"/>
    <w:rsid w:val="0096160D"/>
    <w:rsid w:val="0096366C"/>
    <w:rsid w:val="009701D3"/>
    <w:rsid w:val="00973A7E"/>
    <w:rsid w:val="0097597F"/>
    <w:rsid w:val="00976411"/>
    <w:rsid w:val="00984DB5"/>
    <w:rsid w:val="0098611E"/>
    <w:rsid w:val="00995764"/>
    <w:rsid w:val="00995A7C"/>
    <w:rsid w:val="00996B36"/>
    <w:rsid w:val="009A0F15"/>
    <w:rsid w:val="009A35F1"/>
    <w:rsid w:val="009A4EA0"/>
    <w:rsid w:val="009A7618"/>
    <w:rsid w:val="009A775B"/>
    <w:rsid w:val="009B06DB"/>
    <w:rsid w:val="009B23D6"/>
    <w:rsid w:val="009C4308"/>
    <w:rsid w:val="009C6A5C"/>
    <w:rsid w:val="009D1B3D"/>
    <w:rsid w:val="009D3546"/>
    <w:rsid w:val="009E0162"/>
    <w:rsid w:val="009E5CE7"/>
    <w:rsid w:val="009F152E"/>
    <w:rsid w:val="009F3277"/>
    <w:rsid w:val="009F7435"/>
    <w:rsid w:val="00A01397"/>
    <w:rsid w:val="00A02067"/>
    <w:rsid w:val="00A04E65"/>
    <w:rsid w:val="00A07772"/>
    <w:rsid w:val="00A07F01"/>
    <w:rsid w:val="00A106F7"/>
    <w:rsid w:val="00A13C9E"/>
    <w:rsid w:val="00A334FE"/>
    <w:rsid w:val="00A40346"/>
    <w:rsid w:val="00A41A8D"/>
    <w:rsid w:val="00A47F5D"/>
    <w:rsid w:val="00A51714"/>
    <w:rsid w:val="00A52122"/>
    <w:rsid w:val="00A55B66"/>
    <w:rsid w:val="00A62763"/>
    <w:rsid w:val="00A6349C"/>
    <w:rsid w:val="00A63861"/>
    <w:rsid w:val="00A7270F"/>
    <w:rsid w:val="00A73990"/>
    <w:rsid w:val="00A74469"/>
    <w:rsid w:val="00A803F2"/>
    <w:rsid w:val="00A84F99"/>
    <w:rsid w:val="00A85628"/>
    <w:rsid w:val="00A865C8"/>
    <w:rsid w:val="00A868BC"/>
    <w:rsid w:val="00A91EDF"/>
    <w:rsid w:val="00A923A1"/>
    <w:rsid w:val="00A9286B"/>
    <w:rsid w:val="00A94406"/>
    <w:rsid w:val="00AA7C27"/>
    <w:rsid w:val="00AB5C94"/>
    <w:rsid w:val="00AB72EA"/>
    <w:rsid w:val="00AC0491"/>
    <w:rsid w:val="00AC15BB"/>
    <w:rsid w:val="00AC2905"/>
    <w:rsid w:val="00AC384E"/>
    <w:rsid w:val="00AD3B14"/>
    <w:rsid w:val="00AD4BEA"/>
    <w:rsid w:val="00AD7DE9"/>
    <w:rsid w:val="00AE12C0"/>
    <w:rsid w:val="00AE7666"/>
    <w:rsid w:val="00AF0E21"/>
    <w:rsid w:val="00AF4202"/>
    <w:rsid w:val="00AF79ED"/>
    <w:rsid w:val="00B01F4E"/>
    <w:rsid w:val="00B02AC8"/>
    <w:rsid w:val="00B02E1E"/>
    <w:rsid w:val="00B058A5"/>
    <w:rsid w:val="00B058F7"/>
    <w:rsid w:val="00B12225"/>
    <w:rsid w:val="00B14016"/>
    <w:rsid w:val="00B30352"/>
    <w:rsid w:val="00B404AC"/>
    <w:rsid w:val="00B42F70"/>
    <w:rsid w:val="00B44276"/>
    <w:rsid w:val="00B51FE3"/>
    <w:rsid w:val="00B5289C"/>
    <w:rsid w:val="00B559E5"/>
    <w:rsid w:val="00B5655E"/>
    <w:rsid w:val="00B61BB4"/>
    <w:rsid w:val="00B62881"/>
    <w:rsid w:val="00B639F9"/>
    <w:rsid w:val="00B63D4B"/>
    <w:rsid w:val="00B64BB8"/>
    <w:rsid w:val="00B67798"/>
    <w:rsid w:val="00B6795A"/>
    <w:rsid w:val="00B70686"/>
    <w:rsid w:val="00B70F53"/>
    <w:rsid w:val="00B71639"/>
    <w:rsid w:val="00B828DB"/>
    <w:rsid w:val="00B83F58"/>
    <w:rsid w:val="00B85EE0"/>
    <w:rsid w:val="00B92BF7"/>
    <w:rsid w:val="00BA4783"/>
    <w:rsid w:val="00BA4BF0"/>
    <w:rsid w:val="00BA4C4F"/>
    <w:rsid w:val="00BA5AF0"/>
    <w:rsid w:val="00BB6F22"/>
    <w:rsid w:val="00BD30C7"/>
    <w:rsid w:val="00BD7DD0"/>
    <w:rsid w:val="00BE1DA0"/>
    <w:rsid w:val="00BE2C95"/>
    <w:rsid w:val="00C02428"/>
    <w:rsid w:val="00C02674"/>
    <w:rsid w:val="00C062FC"/>
    <w:rsid w:val="00C17575"/>
    <w:rsid w:val="00C24D7D"/>
    <w:rsid w:val="00C24DA1"/>
    <w:rsid w:val="00C270E9"/>
    <w:rsid w:val="00C41873"/>
    <w:rsid w:val="00C42308"/>
    <w:rsid w:val="00C446D7"/>
    <w:rsid w:val="00C5342B"/>
    <w:rsid w:val="00C53434"/>
    <w:rsid w:val="00C64C4F"/>
    <w:rsid w:val="00C65985"/>
    <w:rsid w:val="00C74360"/>
    <w:rsid w:val="00C85A9D"/>
    <w:rsid w:val="00C875D3"/>
    <w:rsid w:val="00C90824"/>
    <w:rsid w:val="00C912D9"/>
    <w:rsid w:val="00CA1788"/>
    <w:rsid w:val="00CA1E69"/>
    <w:rsid w:val="00CA2A8B"/>
    <w:rsid w:val="00CA3D6F"/>
    <w:rsid w:val="00CA6209"/>
    <w:rsid w:val="00CB14F6"/>
    <w:rsid w:val="00CB3AA9"/>
    <w:rsid w:val="00CB6DD9"/>
    <w:rsid w:val="00CB7B20"/>
    <w:rsid w:val="00CC4CA8"/>
    <w:rsid w:val="00CC5DC9"/>
    <w:rsid w:val="00CC5EAF"/>
    <w:rsid w:val="00CD1906"/>
    <w:rsid w:val="00CE4474"/>
    <w:rsid w:val="00CF12B7"/>
    <w:rsid w:val="00CF3694"/>
    <w:rsid w:val="00CF6959"/>
    <w:rsid w:val="00D032DC"/>
    <w:rsid w:val="00D053F4"/>
    <w:rsid w:val="00D07939"/>
    <w:rsid w:val="00D10683"/>
    <w:rsid w:val="00D139FA"/>
    <w:rsid w:val="00D145F2"/>
    <w:rsid w:val="00D14C9F"/>
    <w:rsid w:val="00D156D6"/>
    <w:rsid w:val="00D15975"/>
    <w:rsid w:val="00D213B6"/>
    <w:rsid w:val="00D25C7F"/>
    <w:rsid w:val="00D25E40"/>
    <w:rsid w:val="00D368B4"/>
    <w:rsid w:val="00D37333"/>
    <w:rsid w:val="00D3778F"/>
    <w:rsid w:val="00D37984"/>
    <w:rsid w:val="00D40844"/>
    <w:rsid w:val="00D430FC"/>
    <w:rsid w:val="00D43B8D"/>
    <w:rsid w:val="00D4614A"/>
    <w:rsid w:val="00D47084"/>
    <w:rsid w:val="00D5344D"/>
    <w:rsid w:val="00D54E02"/>
    <w:rsid w:val="00D5618B"/>
    <w:rsid w:val="00D56DF2"/>
    <w:rsid w:val="00D56EB9"/>
    <w:rsid w:val="00D614BA"/>
    <w:rsid w:val="00D655C4"/>
    <w:rsid w:val="00D72B83"/>
    <w:rsid w:val="00D731AC"/>
    <w:rsid w:val="00D752B5"/>
    <w:rsid w:val="00D754AF"/>
    <w:rsid w:val="00D86DD0"/>
    <w:rsid w:val="00D87976"/>
    <w:rsid w:val="00D91E9C"/>
    <w:rsid w:val="00DA12BE"/>
    <w:rsid w:val="00DA22BE"/>
    <w:rsid w:val="00DA279D"/>
    <w:rsid w:val="00DA6320"/>
    <w:rsid w:val="00DB0148"/>
    <w:rsid w:val="00DB56B3"/>
    <w:rsid w:val="00DC0331"/>
    <w:rsid w:val="00DC26C8"/>
    <w:rsid w:val="00DC426E"/>
    <w:rsid w:val="00DC4529"/>
    <w:rsid w:val="00DC4DB1"/>
    <w:rsid w:val="00DC73B7"/>
    <w:rsid w:val="00DD2E3C"/>
    <w:rsid w:val="00DD327E"/>
    <w:rsid w:val="00DE0658"/>
    <w:rsid w:val="00DE11AB"/>
    <w:rsid w:val="00DE3F0D"/>
    <w:rsid w:val="00DE44D0"/>
    <w:rsid w:val="00DE6CB8"/>
    <w:rsid w:val="00DE724C"/>
    <w:rsid w:val="00DF2226"/>
    <w:rsid w:val="00DF5ADF"/>
    <w:rsid w:val="00E01421"/>
    <w:rsid w:val="00E05302"/>
    <w:rsid w:val="00E15630"/>
    <w:rsid w:val="00E20149"/>
    <w:rsid w:val="00E230BC"/>
    <w:rsid w:val="00E304FB"/>
    <w:rsid w:val="00E328B7"/>
    <w:rsid w:val="00E3348C"/>
    <w:rsid w:val="00E339AB"/>
    <w:rsid w:val="00E45B0A"/>
    <w:rsid w:val="00E50D4D"/>
    <w:rsid w:val="00E555F4"/>
    <w:rsid w:val="00E5561E"/>
    <w:rsid w:val="00E603DC"/>
    <w:rsid w:val="00E62682"/>
    <w:rsid w:val="00E676CD"/>
    <w:rsid w:val="00E7127A"/>
    <w:rsid w:val="00E80066"/>
    <w:rsid w:val="00E84F7F"/>
    <w:rsid w:val="00E85570"/>
    <w:rsid w:val="00E87009"/>
    <w:rsid w:val="00E9124E"/>
    <w:rsid w:val="00E931C3"/>
    <w:rsid w:val="00E96623"/>
    <w:rsid w:val="00EA0371"/>
    <w:rsid w:val="00EA2FD9"/>
    <w:rsid w:val="00EA3F99"/>
    <w:rsid w:val="00EA6E84"/>
    <w:rsid w:val="00EB1BF8"/>
    <w:rsid w:val="00EB4F67"/>
    <w:rsid w:val="00EC1039"/>
    <w:rsid w:val="00EC1603"/>
    <w:rsid w:val="00EC736A"/>
    <w:rsid w:val="00ED3A27"/>
    <w:rsid w:val="00ED5A9D"/>
    <w:rsid w:val="00ED6F55"/>
    <w:rsid w:val="00ED7F11"/>
    <w:rsid w:val="00EE47CF"/>
    <w:rsid w:val="00EE5413"/>
    <w:rsid w:val="00EE5772"/>
    <w:rsid w:val="00EE5E2C"/>
    <w:rsid w:val="00EE63BF"/>
    <w:rsid w:val="00EF219B"/>
    <w:rsid w:val="00F00492"/>
    <w:rsid w:val="00F06F14"/>
    <w:rsid w:val="00F07359"/>
    <w:rsid w:val="00F10655"/>
    <w:rsid w:val="00F106A5"/>
    <w:rsid w:val="00F15050"/>
    <w:rsid w:val="00F20637"/>
    <w:rsid w:val="00F3020D"/>
    <w:rsid w:val="00F30268"/>
    <w:rsid w:val="00F30FC5"/>
    <w:rsid w:val="00F37C3A"/>
    <w:rsid w:val="00F37FBB"/>
    <w:rsid w:val="00F42A4F"/>
    <w:rsid w:val="00F454F8"/>
    <w:rsid w:val="00F46BFD"/>
    <w:rsid w:val="00F506B6"/>
    <w:rsid w:val="00F513E4"/>
    <w:rsid w:val="00F516CA"/>
    <w:rsid w:val="00F539A0"/>
    <w:rsid w:val="00F53B3D"/>
    <w:rsid w:val="00F5634A"/>
    <w:rsid w:val="00F57E61"/>
    <w:rsid w:val="00F60383"/>
    <w:rsid w:val="00F65E70"/>
    <w:rsid w:val="00F71357"/>
    <w:rsid w:val="00F722EE"/>
    <w:rsid w:val="00F80D9A"/>
    <w:rsid w:val="00F87ABB"/>
    <w:rsid w:val="00F91174"/>
    <w:rsid w:val="00F9133B"/>
    <w:rsid w:val="00F92098"/>
    <w:rsid w:val="00FA11B5"/>
    <w:rsid w:val="00FA2022"/>
    <w:rsid w:val="00FA2EF8"/>
    <w:rsid w:val="00FA5E38"/>
    <w:rsid w:val="00FB1461"/>
    <w:rsid w:val="00FD0EC8"/>
    <w:rsid w:val="00FD4236"/>
    <w:rsid w:val="00FD5B4B"/>
    <w:rsid w:val="00FE5626"/>
    <w:rsid w:val="00FE5630"/>
    <w:rsid w:val="00FF0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094EA9"/>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7EE5"/>
    <w:pPr>
      <w:widowControl w:val="0"/>
      <w:jc w:val="both"/>
    </w:pPr>
    <w:rPr>
      <w:rFonts w:ascii="CG Times (WN)" w:eastAsia="宋体" w:hAnsi="CG Times (W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5618B"/>
    <w:rPr>
      <w:sz w:val="18"/>
      <w:szCs w:val="18"/>
    </w:rPr>
  </w:style>
  <w:style w:type="paragraph" w:styleId="a5">
    <w:name w:val="footer"/>
    <w:basedOn w:val="a"/>
    <w:link w:val="a6"/>
    <w:uiPriority w:val="99"/>
    <w:semiHidden/>
    <w:unhideWhenUsed/>
    <w:rsid w:val="00D5618B"/>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7">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a8"/>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a9"/>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8">
    <w:name w:val="List"/>
    <w:basedOn w:val="a"/>
    <w:uiPriority w:val="99"/>
    <w:semiHidden/>
    <w:unhideWhenUsed/>
    <w:rsid w:val="00D5618B"/>
    <w:pPr>
      <w:ind w:left="200" w:hangingChars="200" w:hanging="200"/>
      <w:contextualSpacing/>
    </w:p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a"/>
    <w:uiPriority w:val="34"/>
    <w:qFormat/>
    <w:rsid w:val="00D5618B"/>
    <w:pPr>
      <w:ind w:firstLineChars="200" w:firstLine="420"/>
    </w:pPr>
  </w:style>
  <w:style w:type="paragraph" w:styleId="ab">
    <w:name w:val="Balloon Text"/>
    <w:basedOn w:val="a"/>
    <w:link w:val="ac"/>
    <w:uiPriority w:val="99"/>
    <w:semiHidden/>
    <w:unhideWhenUsed/>
    <w:rsid w:val="00D5618B"/>
    <w:rPr>
      <w:sz w:val="18"/>
      <w:szCs w:val="18"/>
    </w:rPr>
  </w:style>
  <w:style w:type="character" w:customStyle="1" w:styleId="ac">
    <w:name w:val="批注框文本 字符"/>
    <w:basedOn w:val="a0"/>
    <w:link w:val="ab"/>
    <w:uiPriority w:val="99"/>
    <w:semiHidden/>
    <w:rsid w:val="00D5618B"/>
    <w:rPr>
      <w:rFonts w:ascii="CG Times (WN)" w:eastAsia="宋体" w:hAnsi="CG Times (WN)" w:cs="Times New Roman"/>
      <w:sz w:val="18"/>
      <w:szCs w:val="18"/>
    </w:rPr>
  </w:style>
  <w:style w:type="paragraph" w:customStyle="1" w:styleId="TAL">
    <w:name w:val="TAL"/>
    <w:basedOn w:val="a"/>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ad">
    <w:name w:val="Hyperlink"/>
    <w:uiPriority w:val="99"/>
    <w:unhideWhenUsed/>
    <w:rsid w:val="0087668A"/>
    <w:rPr>
      <w:color w:val="0000FF"/>
      <w:u w:val="single"/>
    </w:rPr>
  </w:style>
  <w:style w:type="table" w:styleId="ae">
    <w:name w:val="Table Grid"/>
    <w:basedOn w:val="a1"/>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nhideWhenUsed/>
    <w:rsid w:val="00944882"/>
    <w:rPr>
      <w:sz w:val="21"/>
      <w:szCs w:val="21"/>
    </w:rPr>
  </w:style>
  <w:style w:type="paragraph" w:styleId="af0">
    <w:name w:val="annotation text"/>
    <w:basedOn w:val="a"/>
    <w:link w:val="af1"/>
    <w:unhideWhenUsed/>
    <w:rsid w:val="00944882"/>
    <w:pPr>
      <w:jc w:val="left"/>
    </w:pPr>
  </w:style>
  <w:style w:type="character" w:customStyle="1" w:styleId="af1">
    <w:name w:val="批注文字 字符"/>
    <w:basedOn w:val="a0"/>
    <w:link w:val="af0"/>
    <w:rsid w:val="00944882"/>
    <w:rPr>
      <w:rFonts w:ascii="CG Times (WN)" w:eastAsia="宋体" w:hAnsi="CG Times (WN)" w:cs="Times New Roman"/>
    </w:rPr>
  </w:style>
  <w:style w:type="paragraph" w:styleId="af2">
    <w:name w:val="annotation subject"/>
    <w:basedOn w:val="af0"/>
    <w:next w:val="af0"/>
    <w:link w:val="af3"/>
    <w:uiPriority w:val="99"/>
    <w:semiHidden/>
    <w:unhideWhenUsed/>
    <w:rsid w:val="00944882"/>
    <w:rPr>
      <w:b/>
      <w:bCs/>
    </w:rPr>
  </w:style>
  <w:style w:type="character" w:customStyle="1" w:styleId="af3">
    <w:name w:val="批注主题 字符"/>
    <w:basedOn w:val="af1"/>
    <w:link w:val="af2"/>
    <w:uiPriority w:val="99"/>
    <w:semiHidden/>
    <w:rsid w:val="00944882"/>
    <w:rPr>
      <w:rFonts w:ascii="CG Times (WN)" w:eastAsia="宋体" w:hAnsi="CG Times (WN)" w:cs="Times New Roman"/>
      <w:b/>
      <w:bCs/>
    </w:rPr>
  </w:style>
  <w:style w:type="paragraph" w:styleId="af4">
    <w:name w:val="Document Map"/>
    <w:basedOn w:val="a"/>
    <w:link w:val="af5"/>
    <w:uiPriority w:val="99"/>
    <w:semiHidden/>
    <w:unhideWhenUsed/>
    <w:rsid w:val="00791112"/>
    <w:rPr>
      <w:rFonts w:ascii="宋体"/>
      <w:sz w:val="18"/>
      <w:szCs w:val="18"/>
    </w:rPr>
  </w:style>
  <w:style w:type="character" w:customStyle="1" w:styleId="af5">
    <w:name w:val="文档结构图 字符"/>
    <w:basedOn w:val="a0"/>
    <w:link w:val="af4"/>
    <w:uiPriority w:val="99"/>
    <w:semiHidden/>
    <w:rsid w:val="00791112"/>
    <w:rPr>
      <w:rFonts w:ascii="宋体" w:eastAsia="宋体" w:hAnsi="CG Times (WN)" w:cs="Times New Roman"/>
      <w:sz w:val="18"/>
      <w:szCs w:val="18"/>
    </w:rPr>
  </w:style>
  <w:style w:type="paragraph" w:styleId="af6">
    <w:name w:val="Normal (Web)"/>
    <w:basedOn w:val="a"/>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af7">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af8"/>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af8">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7"/>
    <w:uiPriority w:val="35"/>
    <w:rsid w:val="000F0B4E"/>
    <w:rPr>
      <w:rFonts w:ascii="Times New Roman" w:eastAsia="MS Mincho" w:hAnsi="Times New Roman" w:cs="Times New Roman"/>
      <w:b/>
      <w:kern w:val="0"/>
      <w:sz w:val="20"/>
      <w:szCs w:val="20"/>
      <w:lang w:val="en-GB" w:eastAsia="en-US"/>
    </w:rPr>
  </w:style>
  <w:style w:type="character" w:customStyle="1" w:styleId="a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FD0FE-69E4-43C1-9853-B6AA33F26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1092</TotalTime>
  <Pages>2</Pages>
  <Words>728</Words>
  <Characters>4155</Characters>
  <Application>Microsoft Office Word</Application>
  <DocSecurity>0</DocSecurity>
  <Lines>34</Lines>
  <Paragraphs>9</Paragraphs>
  <ScaleCrop>false</ScaleCrop>
  <Company/>
  <LinksUpToDate>false</LinksUpToDate>
  <CharactersWithSpaces>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2020-04-09T12:36:00Z</dcterms:created>
  <dcterms:modified xsi:type="dcterms:W3CDTF">2020-05-15T08:27:00Z</dcterms:modified>
</cp:coreProperties>
</file>