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94A9D4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2F08A5">
        <w:rPr>
          <w:rFonts w:ascii="Arial" w:eastAsia="SimSun" w:hAnsi="Arial" w:cs="Times New Roman"/>
          <w:b/>
          <w:sz w:val="24"/>
          <w:szCs w:val="20"/>
          <w:lang w:val="en-GB"/>
        </w:rPr>
        <w:t>5</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E1C76" w:rsidRPr="00FE1C76">
        <w:rPr>
          <w:rFonts w:ascii="Arial" w:eastAsia="SimSun" w:hAnsi="Arial" w:cs="Times New Roman"/>
          <w:b/>
          <w:bCs/>
          <w:sz w:val="24"/>
          <w:szCs w:val="20"/>
          <w:lang w:val="en-GB" w:eastAsia="ja-JP"/>
        </w:rPr>
        <w:t>R4-200</w:t>
      </w:r>
      <w:r w:rsidR="00C4721C">
        <w:rPr>
          <w:rFonts w:ascii="Arial" w:eastAsia="SimSun" w:hAnsi="Arial" w:cs="Times New Roman"/>
          <w:b/>
          <w:bCs/>
          <w:sz w:val="24"/>
          <w:szCs w:val="20"/>
          <w:lang w:val="en-GB" w:eastAsia="ja-JP"/>
        </w:rPr>
        <w:t>6604</w:t>
      </w:r>
    </w:p>
    <w:p w14:paraId="3DEDC117" w14:textId="2DE7A7A6"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2F3800">
        <w:rPr>
          <w:rFonts w:ascii="Arial" w:eastAsia="SimSun" w:hAnsi="Arial" w:cs="Times New Roman"/>
          <w:b/>
          <w:bCs/>
          <w:sz w:val="24"/>
          <w:szCs w:val="24"/>
          <w:lang w:val="en-GB"/>
        </w:rPr>
        <w:t>25 May</w:t>
      </w:r>
      <w:r w:rsidR="002F3800"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sz w:val="24"/>
          <w:szCs w:val="24"/>
          <w:lang w:val="en-GB"/>
        </w:rPr>
        <w:t xml:space="preserve">– </w:t>
      </w:r>
      <w:r w:rsidR="002F3800">
        <w:rPr>
          <w:rFonts w:ascii="Arial" w:eastAsia="SimSun" w:hAnsi="Arial" w:cs="Times New Roman"/>
          <w:b/>
          <w:bCs/>
          <w:sz w:val="24"/>
          <w:szCs w:val="24"/>
          <w:lang w:val="en-GB"/>
        </w:rPr>
        <w:t>5</w:t>
      </w:r>
      <w:r w:rsidR="002F3800" w:rsidRPr="7072D899">
        <w:rPr>
          <w:rFonts w:ascii="Arial" w:eastAsia="SimSun" w:hAnsi="Arial" w:cs="Times New Roman"/>
          <w:b/>
          <w:bCs/>
          <w:sz w:val="24"/>
          <w:szCs w:val="24"/>
          <w:lang w:val="en-GB"/>
        </w:rPr>
        <w:t xml:space="preserve"> </w:t>
      </w:r>
      <w:proofErr w:type="gramStart"/>
      <w:r w:rsidR="002F3800">
        <w:rPr>
          <w:rFonts w:ascii="Arial" w:eastAsia="SimSun" w:hAnsi="Arial" w:cs="Times New Roman"/>
          <w:b/>
          <w:bCs/>
          <w:sz w:val="24"/>
          <w:szCs w:val="24"/>
          <w:lang w:val="en-GB"/>
        </w:rPr>
        <w:t>June</w:t>
      </w:r>
      <w:r w:rsidR="00DB639E">
        <w:rPr>
          <w:rFonts w:ascii="Arial" w:eastAsia="SimSun" w:hAnsi="Arial" w:cs="Times New Roman"/>
          <w:b/>
          <w:bCs/>
          <w:sz w:val="24"/>
          <w:szCs w:val="24"/>
          <w:lang w:val="en-GB"/>
        </w:rPr>
        <w:t>,</w:t>
      </w:r>
      <w:proofErr w:type="gramEnd"/>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8174A2A"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BF14F7" w:rsidRPr="18E7D5F0">
        <w:rPr>
          <w:rFonts w:ascii="Arial" w:eastAsia="Calibri" w:hAnsi="Arial" w:cs="Arial"/>
          <w:b/>
          <w:bCs/>
          <w:sz w:val="24"/>
          <w:szCs w:val="24"/>
        </w:rPr>
        <w:t>On 2-step RACH BS demodulation requirements</w:t>
      </w:r>
    </w:p>
    <w:p w14:paraId="53921647" w14:textId="5DF1B1D9"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407623">
        <w:rPr>
          <w:rFonts w:ascii="Arial" w:eastAsia="MS Mincho" w:hAnsi="Arial" w:cs="Arial"/>
          <w:b/>
          <w:bCs/>
          <w:sz w:val="24"/>
          <w:szCs w:val="24"/>
          <w:lang w:val="en-GB"/>
        </w:rPr>
        <w:t>6</w:t>
      </w:r>
      <w:r w:rsidR="00BF14F7">
        <w:rPr>
          <w:rFonts w:ascii="Arial" w:eastAsia="MS Mincho" w:hAnsi="Arial" w:cs="Arial"/>
          <w:b/>
          <w:bCs/>
          <w:sz w:val="24"/>
          <w:szCs w:val="24"/>
          <w:lang w:val="en-GB"/>
        </w:rPr>
        <w:t>.20.</w:t>
      </w:r>
      <w:r w:rsidR="00407623">
        <w:rPr>
          <w:rFonts w:ascii="Arial" w:eastAsia="MS Mincho" w:hAnsi="Arial" w:cs="Arial"/>
          <w:b/>
          <w:bCs/>
          <w:sz w:val="24"/>
          <w:szCs w:val="24"/>
          <w:lang w:val="en-GB"/>
        </w:rPr>
        <w:t>2</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D87D199" w14:textId="01A91855" w:rsidR="00407623" w:rsidRDefault="00407623" w:rsidP="00050471">
      <w:r>
        <w:t xml:space="preserve">This document extends the discussion on the 2-step RACH BS demodulation requirements introduced in </w:t>
      </w:r>
      <w:r>
        <w:fldChar w:fldCharType="begin"/>
      </w:r>
      <w:r>
        <w:instrText xml:space="preserve"> REF _Ref36112614 \r \h </w:instrText>
      </w:r>
      <w:r>
        <w:fldChar w:fldCharType="separate"/>
      </w:r>
      <w:r w:rsidR="00BE29E1">
        <w:t>[1]</w:t>
      </w:r>
      <w:r>
        <w:fldChar w:fldCharType="end"/>
      </w:r>
      <w:r>
        <w:t xml:space="preserve"> after the di</w:t>
      </w:r>
      <w:r w:rsidR="009331D4">
        <w:t>s</w:t>
      </w:r>
      <w:r>
        <w:t>cussion on the RAN4 #94-e</w:t>
      </w:r>
      <w:r w:rsidR="004E61E4">
        <w:t xml:space="preserve"> Bis</w:t>
      </w:r>
      <w:r>
        <w:t xml:space="preserve"> summarized in </w:t>
      </w:r>
      <w:r w:rsidR="009331D4">
        <w:fldChar w:fldCharType="begin"/>
      </w:r>
      <w:r w:rsidR="009331D4">
        <w:instrText xml:space="preserve"> REF _Ref36113093 \r \h </w:instrText>
      </w:r>
      <w:r w:rsidR="009331D4">
        <w:fldChar w:fldCharType="separate"/>
      </w:r>
      <w:r w:rsidR="00BE29E1">
        <w:t>[5]</w:t>
      </w:r>
      <w:r w:rsidR="009331D4">
        <w:fldChar w:fldCharType="end"/>
      </w:r>
      <w:r w:rsidR="009331D4">
        <w:t xml:space="preserve"> and with a proposed way forward in </w:t>
      </w:r>
      <w:r w:rsidR="009331D4">
        <w:fldChar w:fldCharType="begin"/>
      </w:r>
      <w:r w:rsidR="009331D4">
        <w:instrText xml:space="preserve"> REF _Ref36113094 \r \h </w:instrText>
      </w:r>
      <w:r w:rsidR="009331D4">
        <w:fldChar w:fldCharType="separate"/>
      </w:r>
      <w:r w:rsidR="00BE29E1">
        <w:t>[6]</w:t>
      </w:r>
      <w:r w:rsidR="009331D4">
        <w:fldChar w:fldCharType="end"/>
      </w:r>
      <w:r>
        <w:t xml:space="preserve">. </w:t>
      </w:r>
      <w:r w:rsidR="009331D4">
        <w:t>The agreements reached during the last meeting regarding 2-step RACH BS Demodulation work are as follows:</w:t>
      </w:r>
    </w:p>
    <w:tbl>
      <w:tblPr>
        <w:tblStyle w:val="TableGrid"/>
        <w:tblW w:w="4500" w:type="pct"/>
        <w:jc w:val="center"/>
        <w:tblLook w:val="04A0" w:firstRow="1" w:lastRow="0" w:firstColumn="1" w:lastColumn="0" w:noHBand="0" w:noVBand="1"/>
      </w:tblPr>
      <w:tblGrid>
        <w:gridCol w:w="8655"/>
      </w:tblGrid>
      <w:tr w:rsidR="00407623" w14:paraId="60EFFB19" w14:textId="77777777" w:rsidTr="00407623">
        <w:trPr>
          <w:jc w:val="center"/>
        </w:trPr>
        <w:tc>
          <w:tcPr>
            <w:tcW w:w="8655" w:type="dxa"/>
          </w:tcPr>
          <w:p w14:paraId="1F74B295" w14:textId="77777777" w:rsidR="00E07C7F" w:rsidRPr="00E07C7F" w:rsidRDefault="00E07C7F" w:rsidP="00E07C7F">
            <w:pPr>
              <w:numPr>
                <w:ilvl w:val="0"/>
                <w:numId w:val="21"/>
              </w:numPr>
              <w:tabs>
                <w:tab w:val="num" w:pos="720"/>
              </w:tabs>
              <w:overflowPunct w:val="0"/>
              <w:autoSpaceDE w:val="0"/>
              <w:autoSpaceDN w:val="0"/>
              <w:adjustRightInd w:val="0"/>
              <w:spacing w:after="180"/>
              <w:jc w:val="both"/>
              <w:rPr>
                <w:rFonts w:eastAsia="SimSun"/>
                <w:lang w:eastAsia="zh-CN"/>
              </w:rPr>
            </w:pPr>
            <w:r w:rsidRPr="00E07C7F">
              <w:rPr>
                <w:rFonts w:eastAsia="SimSun"/>
                <w:lang w:eastAsia="zh-CN"/>
              </w:rPr>
              <w:t>RAN4 BS demodulation does not impose any restriction on the use of 2-step RACH with respect to cell size</w:t>
            </w:r>
          </w:p>
          <w:p w14:paraId="5AF3B9EC" w14:textId="77777777" w:rsidR="00E07C7F" w:rsidRPr="00E07C7F" w:rsidRDefault="00E07C7F" w:rsidP="00E07C7F">
            <w:pPr>
              <w:numPr>
                <w:ilvl w:val="0"/>
                <w:numId w:val="21"/>
              </w:numPr>
              <w:tabs>
                <w:tab w:val="num" w:pos="720"/>
              </w:tabs>
              <w:overflowPunct w:val="0"/>
              <w:autoSpaceDE w:val="0"/>
              <w:autoSpaceDN w:val="0"/>
              <w:adjustRightInd w:val="0"/>
              <w:spacing w:after="180"/>
              <w:jc w:val="both"/>
              <w:rPr>
                <w:rFonts w:eastAsia="SimSun"/>
                <w:lang w:eastAsia="zh-CN"/>
              </w:rPr>
            </w:pPr>
            <w:r w:rsidRPr="00E07C7F">
              <w:rPr>
                <w:rFonts w:eastAsia="SimSun"/>
                <w:lang w:eastAsia="zh-CN"/>
              </w:rPr>
              <w:t>Requirements related to timing offset (TO) is performance, not functional</w:t>
            </w:r>
          </w:p>
          <w:p w14:paraId="53306AA0"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eastAsia="zh-CN"/>
              </w:rPr>
            </w:pPr>
            <w:r w:rsidRPr="00E07C7F">
              <w:rPr>
                <w:rFonts w:eastAsia="SimSun"/>
                <w:i/>
                <w:iCs/>
                <w:lang w:eastAsia="zh-CN"/>
              </w:rPr>
              <w:t>TO estimation is up to BS implementation, e.g., preamble or PUSCH DMRS based</w:t>
            </w:r>
          </w:p>
          <w:p w14:paraId="03775871" w14:textId="77777777" w:rsidR="00E07C7F" w:rsidRPr="00E07C7F" w:rsidRDefault="00E07C7F" w:rsidP="00E07C7F">
            <w:pPr>
              <w:numPr>
                <w:ilvl w:val="0"/>
                <w:numId w:val="21"/>
              </w:numPr>
              <w:tabs>
                <w:tab w:val="num" w:pos="720"/>
              </w:tabs>
              <w:overflowPunct w:val="0"/>
              <w:autoSpaceDE w:val="0"/>
              <w:autoSpaceDN w:val="0"/>
              <w:adjustRightInd w:val="0"/>
              <w:spacing w:after="180"/>
              <w:jc w:val="both"/>
              <w:rPr>
                <w:rFonts w:eastAsia="SimSun"/>
                <w:lang w:eastAsia="zh-CN"/>
              </w:rPr>
            </w:pPr>
            <w:r w:rsidRPr="00E07C7F">
              <w:rPr>
                <w:rFonts w:eastAsia="SimSun"/>
                <w:lang w:eastAsia="zh-CN"/>
              </w:rPr>
              <w:t>Focus on performance requirements for single user case according to the scope of the WID</w:t>
            </w:r>
          </w:p>
          <w:p w14:paraId="319E4639" w14:textId="77777777" w:rsidR="00E07C7F" w:rsidRPr="00E07C7F" w:rsidRDefault="00E07C7F" w:rsidP="00E07C7F">
            <w:pPr>
              <w:numPr>
                <w:ilvl w:val="0"/>
                <w:numId w:val="21"/>
              </w:numPr>
              <w:tabs>
                <w:tab w:val="num" w:pos="720"/>
              </w:tabs>
              <w:overflowPunct w:val="0"/>
              <w:autoSpaceDE w:val="0"/>
              <w:autoSpaceDN w:val="0"/>
              <w:adjustRightInd w:val="0"/>
              <w:spacing w:after="180"/>
              <w:jc w:val="both"/>
              <w:rPr>
                <w:rFonts w:eastAsia="SimSun"/>
                <w:lang w:eastAsia="zh-CN"/>
              </w:rPr>
            </w:pPr>
            <w:proofErr w:type="spellStart"/>
            <w:r w:rsidRPr="00E07C7F">
              <w:rPr>
                <w:rFonts w:eastAsia="SimSun"/>
                <w:lang w:eastAsia="zh-CN"/>
              </w:rPr>
              <w:t>MsgA</w:t>
            </w:r>
            <w:proofErr w:type="spellEnd"/>
            <w:r w:rsidRPr="00E07C7F">
              <w:rPr>
                <w:rFonts w:eastAsia="SimSun"/>
                <w:lang w:eastAsia="zh-CN"/>
              </w:rPr>
              <w:t xml:space="preserve"> demodulation differs from normal PUSCH demodulation in the following aspects:</w:t>
            </w:r>
          </w:p>
          <w:p w14:paraId="1FF8BEEB"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eastAsia="zh-CN"/>
              </w:rPr>
            </w:pPr>
            <w:r w:rsidRPr="00E07C7F">
              <w:rPr>
                <w:rFonts w:eastAsia="SimSun"/>
                <w:lang w:val="nn-NO" w:eastAsia="zh-CN"/>
              </w:rPr>
              <w:t>No HARQ for MsgA PUSCH</w:t>
            </w:r>
            <w:r w:rsidRPr="00E07C7F">
              <w:rPr>
                <w:rFonts w:eastAsia="SimSun"/>
                <w:lang w:eastAsia="zh-CN"/>
              </w:rPr>
              <w:t xml:space="preserve">, Target for </w:t>
            </w:r>
            <w:proofErr w:type="spellStart"/>
            <w:r w:rsidRPr="00E07C7F">
              <w:rPr>
                <w:rFonts w:eastAsia="SimSun"/>
                <w:lang w:eastAsia="zh-CN"/>
              </w:rPr>
              <w:t>msgA</w:t>
            </w:r>
            <w:proofErr w:type="spellEnd"/>
            <w:r w:rsidRPr="00E07C7F">
              <w:rPr>
                <w:rFonts w:eastAsia="SimSun"/>
                <w:lang w:eastAsia="zh-CN"/>
              </w:rPr>
              <w:t xml:space="preserve"> is missed detection rate, while in normal PUSCH demodulation 70% of maximum throughput is assume for the PUSCH performance requirements</w:t>
            </w:r>
          </w:p>
          <w:p w14:paraId="24C0F86B"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eastAsia="zh-CN"/>
              </w:rPr>
            </w:pPr>
            <w:r w:rsidRPr="00E07C7F">
              <w:rPr>
                <w:rFonts w:eastAsia="SimSun"/>
                <w:lang w:eastAsia="zh-CN"/>
              </w:rPr>
              <w:t>No TO impact on normal PUSCH performance requirements</w:t>
            </w:r>
          </w:p>
          <w:p w14:paraId="1A06D972"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val="da-DK" w:eastAsia="zh-CN"/>
              </w:rPr>
            </w:pPr>
            <w:r w:rsidRPr="00E07C7F">
              <w:rPr>
                <w:rFonts w:eastAsia="SimSun"/>
                <w:lang w:eastAsia="zh-CN"/>
              </w:rPr>
              <w:t xml:space="preserve">Payload size of </w:t>
            </w:r>
            <w:proofErr w:type="spellStart"/>
            <w:r w:rsidRPr="00E07C7F">
              <w:rPr>
                <w:rFonts w:eastAsia="SimSun"/>
                <w:lang w:eastAsia="zh-CN"/>
              </w:rPr>
              <w:t>MsgA</w:t>
            </w:r>
            <w:proofErr w:type="spellEnd"/>
          </w:p>
          <w:p w14:paraId="57728F4A" w14:textId="784A88DD" w:rsidR="00407623" w:rsidRPr="00F90AB9" w:rsidRDefault="00E07C7F" w:rsidP="00E07C7F">
            <w:pPr>
              <w:numPr>
                <w:ilvl w:val="0"/>
                <w:numId w:val="21"/>
              </w:numPr>
              <w:tabs>
                <w:tab w:val="num" w:pos="720"/>
              </w:tabs>
              <w:overflowPunct w:val="0"/>
              <w:autoSpaceDE w:val="0"/>
              <w:autoSpaceDN w:val="0"/>
              <w:adjustRightInd w:val="0"/>
              <w:spacing w:after="180"/>
              <w:jc w:val="both"/>
              <w:rPr>
                <w:rFonts w:eastAsia="SimSun"/>
                <w:lang w:eastAsia="zh-CN"/>
              </w:rPr>
            </w:pPr>
            <w:r w:rsidRPr="00E07C7F">
              <w:rPr>
                <w:rFonts w:eastAsia="SimSun"/>
                <w:lang w:eastAsia="zh-CN"/>
              </w:rPr>
              <w:t xml:space="preserve">RAN4 define BS demodulation requirements for 2-step RACH in order to ensure reliable </w:t>
            </w:r>
            <w:proofErr w:type="spellStart"/>
            <w:r w:rsidRPr="00E07C7F">
              <w:rPr>
                <w:rFonts w:eastAsia="SimSun"/>
                <w:lang w:eastAsia="zh-CN"/>
              </w:rPr>
              <w:t>MsgA</w:t>
            </w:r>
            <w:proofErr w:type="spellEnd"/>
            <w:r w:rsidRPr="00E07C7F">
              <w:rPr>
                <w:rFonts w:eastAsia="SimSun"/>
                <w:lang w:eastAsia="zh-CN"/>
              </w:rPr>
              <w:t xml:space="preserve"> demodulation performance  </w:t>
            </w:r>
          </w:p>
        </w:tc>
      </w:tr>
    </w:tbl>
    <w:p w14:paraId="4AA29796" w14:textId="77777777" w:rsidR="009331D4" w:rsidRDefault="009331D4" w:rsidP="00050471"/>
    <w:p w14:paraId="4A660C26" w14:textId="0B8AD4AB" w:rsidR="00407623" w:rsidRDefault="009331D4" w:rsidP="00050471">
      <w:r>
        <w:t>Furthermore, the</w:t>
      </w:r>
      <w:r w:rsidR="00E07C7F">
        <w:t xml:space="preserve"> topics for the way forward are</w:t>
      </w:r>
      <w:r>
        <w:t>:</w:t>
      </w:r>
    </w:p>
    <w:tbl>
      <w:tblPr>
        <w:tblStyle w:val="TableGrid"/>
        <w:tblW w:w="4500" w:type="pct"/>
        <w:jc w:val="center"/>
        <w:tblLook w:val="04A0" w:firstRow="1" w:lastRow="0" w:firstColumn="1" w:lastColumn="0" w:noHBand="0" w:noVBand="1"/>
      </w:tblPr>
      <w:tblGrid>
        <w:gridCol w:w="8655"/>
      </w:tblGrid>
      <w:tr w:rsidR="009331D4" w14:paraId="41CC54C8" w14:textId="77777777" w:rsidTr="00AE6825">
        <w:trPr>
          <w:jc w:val="center"/>
        </w:trPr>
        <w:tc>
          <w:tcPr>
            <w:tcW w:w="8655" w:type="dxa"/>
          </w:tcPr>
          <w:p w14:paraId="3B5B6F88" w14:textId="77777777" w:rsidR="00E07C7F" w:rsidRPr="00E07C7F" w:rsidRDefault="00E07C7F" w:rsidP="00E07C7F">
            <w:pPr>
              <w:numPr>
                <w:ilvl w:val="0"/>
                <w:numId w:val="21"/>
              </w:numPr>
              <w:overflowPunct w:val="0"/>
              <w:autoSpaceDE w:val="0"/>
              <w:autoSpaceDN w:val="0"/>
              <w:adjustRightInd w:val="0"/>
              <w:spacing w:after="180"/>
              <w:jc w:val="both"/>
              <w:rPr>
                <w:rFonts w:eastAsia="SimSun"/>
                <w:lang w:eastAsia="zh-CN"/>
              </w:rPr>
            </w:pPr>
            <w:r w:rsidRPr="00E07C7F">
              <w:rPr>
                <w:rFonts w:eastAsia="SimSun"/>
                <w:lang w:eastAsia="zh-CN"/>
              </w:rPr>
              <w:t>RAN4 Discuss and select typical TO values associated with the selected typical UE-</w:t>
            </w:r>
            <w:proofErr w:type="spellStart"/>
            <w:r w:rsidRPr="00E07C7F">
              <w:rPr>
                <w:rFonts w:eastAsia="SimSun"/>
                <w:lang w:eastAsia="zh-CN"/>
              </w:rPr>
              <w:t>gNB</w:t>
            </w:r>
            <w:proofErr w:type="spellEnd"/>
            <w:r w:rsidRPr="00E07C7F">
              <w:rPr>
                <w:rFonts w:eastAsia="SimSun"/>
                <w:lang w:eastAsia="zh-CN"/>
              </w:rPr>
              <w:t xml:space="preserve"> distances for performance evaluation and requirement definition </w:t>
            </w:r>
          </w:p>
          <w:p w14:paraId="22ECC78D" w14:textId="77777777" w:rsidR="00E07C7F" w:rsidRPr="00E07C7F" w:rsidRDefault="00E07C7F" w:rsidP="00E07C7F">
            <w:pPr>
              <w:numPr>
                <w:ilvl w:val="0"/>
                <w:numId w:val="21"/>
              </w:numPr>
              <w:overflowPunct w:val="0"/>
              <w:autoSpaceDE w:val="0"/>
              <w:autoSpaceDN w:val="0"/>
              <w:adjustRightInd w:val="0"/>
              <w:spacing w:after="180"/>
              <w:jc w:val="both"/>
              <w:rPr>
                <w:rFonts w:eastAsia="SimSun"/>
                <w:lang w:eastAsia="zh-CN"/>
              </w:rPr>
            </w:pPr>
            <w:r w:rsidRPr="00E07C7F">
              <w:rPr>
                <w:rFonts w:eastAsia="SimSun"/>
                <w:i/>
                <w:iCs/>
                <w:lang w:eastAsia="zh-CN"/>
              </w:rPr>
              <w:t>Whether or not TO compensation is assumed when specifying BS performance requirements</w:t>
            </w:r>
          </w:p>
          <w:p w14:paraId="70B01E92"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val="da-DK" w:eastAsia="zh-CN"/>
              </w:rPr>
            </w:pPr>
            <w:r w:rsidRPr="00E07C7F">
              <w:rPr>
                <w:rFonts w:eastAsia="SimSun"/>
                <w:lang w:eastAsia="zh-CN"/>
              </w:rPr>
              <w:t>Option 1: Yes</w:t>
            </w:r>
          </w:p>
          <w:p w14:paraId="2F91C9A4"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val="da-DK" w:eastAsia="zh-CN"/>
              </w:rPr>
            </w:pPr>
            <w:r w:rsidRPr="00E07C7F">
              <w:rPr>
                <w:rFonts w:eastAsia="SimSun"/>
                <w:lang w:eastAsia="zh-CN"/>
              </w:rPr>
              <w:t>Option 2: No</w:t>
            </w:r>
          </w:p>
          <w:p w14:paraId="06F16323"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eastAsia="zh-CN"/>
              </w:rPr>
            </w:pPr>
            <w:r w:rsidRPr="00E07C7F">
              <w:rPr>
                <w:rFonts w:eastAsia="SimSun"/>
                <w:lang w:eastAsia="zh-CN"/>
              </w:rPr>
              <w:t>Option 3: Yes, only for Medium/Wide area BS</w:t>
            </w:r>
          </w:p>
          <w:p w14:paraId="16111076" w14:textId="77777777" w:rsidR="00E07C7F" w:rsidRPr="00E07C7F" w:rsidRDefault="00E07C7F" w:rsidP="00E07C7F">
            <w:pPr>
              <w:numPr>
                <w:ilvl w:val="0"/>
                <w:numId w:val="21"/>
              </w:numPr>
              <w:tabs>
                <w:tab w:val="num" w:pos="720"/>
              </w:tabs>
              <w:overflowPunct w:val="0"/>
              <w:autoSpaceDE w:val="0"/>
              <w:autoSpaceDN w:val="0"/>
              <w:adjustRightInd w:val="0"/>
              <w:spacing w:after="180"/>
              <w:jc w:val="both"/>
              <w:rPr>
                <w:rFonts w:eastAsia="SimSun"/>
                <w:lang w:eastAsia="zh-CN"/>
              </w:rPr>
            </w:pPr>
            <w:r w:rsidRPr="00E07C7F">
              <w:rPr>
                <w:rFonts w:eastAsia="SimSun"/>
                <w:lang w:eastAsia="zh-CN"/>
              </w:rPr>
              <w:t>Whether or not to exclude Local Area BS for BS demodulation requirements for 2-step RACH</w:t>
            </w:r>
          </w:p>
          <w:p w14:paraId="27B1423B"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val="da-DK" w:eastAsia="zh-CN"/>
              </w:rPr>
            </w:pPr>
            <w:r w:rsidRPr="00E07C7F">
              <w:rPr>
                <w:rFonts w:eastAsia="SimSun"/>
                <w:lang w:eastAsia="zh-CN"/>
              </w:rPr>
              <w:t>Option 1: Yes</w:t>
            </w:r>
          </w:p>
          <w:p w14:paraId="56469039" w14:textId="77777777" w:rsidR="00E07C7F" w:rsidRPr="00E07C7F" w:rsidRDefault="00E07C7F" w:rsidP="00E07C7F">
            <w:pPr>
              <w:numPr>
                <w:ilvl w:val="1"/>
                <w:numId w:val="21"/>
              </w:numPr>
              <w:overflowPunct w:val="0"/>
              <w:autoSpaceDE w:val="0"/>
              <w:autoSpaceDN w:val="0"/>
              <w:adjustRightInd w:val="0"/>
              <w:spacing w:after="180"/>
              <w:jc w:val="both"/>
              <w:rPr>
                <w:rFonts w:eastAsia="SimSun"/>
                <w:lang w:val="da-DK" w:eastAsia="zh-CN"/>
              </w:rPr>
            </w:pPr>
            <w:r w:rsidRPr="00E07C7F">
              <w:rPr>
                <w:rFonts w:eastAsia="SimSun"/>
                <w:lang w:eastAsia="zh-CN"/>
              </w:rPr>
              <w:t>Option 2: No</w:t>
            </w:r>
          </w:p>
          <w:p w14:paraId="485A0DB3" w14:textId="485A7968" w:rsidR="009331D4" w:rsidRPr="00F90AB9" w:rsidRDefault="00E07C7F" w:rsidP="00E07C7F">
            <w:pPr>
              <w:numPr>
                <w:ilvl w:val="1"/>
                <w:numId w:val="21"/>
              </w:numPr>
              <w:overflowPunct w:val="0"/>
              <w:autoSpaceDE w:val="0"/>
              <w:autoSpaceDN w:val="0"/>
              <w:adjustRightInd w:val="0"/>
              <w:spacing w:after="180"/>
              <w:jc w:val="both"/>
              <w:rPr>
                <w:rFonts w:eastAsia="SimSun"/>
                <w:lang w:eastAsia="zh-CN"/>
              </w:rPr>
            </w:pPr>
            <w:r w:rsidRPr="00E07C7F">
              <w:rPr>
                <w:rFonts w:eastAsia="SimSun"/>
                <w:lang w:eastAsia="zh-CN"/>
              </w:rPr>
              <w:t>Option 2a: Setting TO = 0 for local area BS</w:t>
            </w:r>
          </w:p>
        </w:tc>
      </w:tr>
    </w:tbl>
    <w:p w14:paraId="223C7FD3" w14:textId="77777777" w:rsidR="009331D4" w:rsidRDefault="009331D4" w:rsidP="00050471"/>
    <w:p w14:paraId="10A8AFDA" w14:textId="47C44D9A" w:rsidR="0094042E" w:rsidRDefault="0051256D" w:rsidP="0094042E">
      <w:r>
        <w:lastRenderedPageBreak/>
        <w:t xml:space="preserve">This paper presents Nokia’s views on the </w:t>
      </w:r>
      <w:r w:rsidR="00292147">
        <w:t xml:space="preserve">open issues </w:t>
      </w:r>
      <w:r w:rsidR="003204D1">
        <w:t xml:space="preserve">related to the 2-step RACH BS demodulation work, extending the previous discussion introduced in </w:t>
      </w:r>
      <w:r w:rsidR="003204D1">
        <w:fldChar w:fldCharType="begin"/>
      </w:r>
      <w:r w:rsidR="003204D1">
        <w:instrText xml:space="preserve"> REF _Ref36112614 \r \h </w:instrText>
      </w:r>
      <w:r w:rsidR="003204D1">
        <w:fldChar w:fldCharType="separate"/>
      </w:r>
      <w:r w:rsidR="00BE29E1">
        <w:t>[1]</w:t>
      </w:r>
      <w:r w:rsidR="003204D1">
        <w:fldChar w:fldCharType="end"/>
      </w:r>
      <w:r w:rsidR="003204D1">
        <w:t>.</w:t>
      </w:r>
      <w:r w:rsidR="001434F9">
        <w:t xml:space="preserve"> </w:t>
      </w:r>
    </w:p>
    <w:p w14:paraId="172DC4FA" w14:textId="77777777" w:rsidR="001434F9" w:rsidRPr="0094042E" w:rsidRDefault="001434F9" w:rsidP="0094042E">
      <w:pPr>
        <w:rPr>
          <w:lang w:val="en-GB"/>
        </w:rPr>
      </w:pPr>
    </w:p>
    <w:p w14:paraId="14785B49" w14:textId="37FD8B0A" w:rsidR="00276955" w:rsidRDefault="00AE6D78" w:rsidP="00111044">
      <w:pPr>
        <w:pStyle w:val="RAN4H1"/>
      </w:pPr>
      <w:r>
        <w:t>Proposal for simulation assumptions</w:t>
      </w:r>
    </w:p>
    <w:p w14:paraId="2A079A90" w14:textId="76A2D9B7" w:rsidR="001434F9" w:rsidRDefault="001434F9" w:rsidP="00AE6D78">
      <w:pPr>
        <w:pStyle w:val="RAN4H2"/>
        <w:rPr>
          <w:lang w:val="en-GB"/>
        </w:rPr>
      </w:pPr>
      <w:r>
        <w:rPr>
          <w:lang w:val="en-GB"/>
        </w:rPr>
        <w:t xml:space="preserve">Time offset </w:t>
      </w:r>
    </w:p>
    <w:p w14:paraId="6087317F" w14:textId="03C19151" w:rsidR="001434F9" w:rsidRDefault="00975DB7" w:rsidP="001434F9">
      <w:pPr>
        <w:rPr>
          <w:lang w:val="en-GB"/>
        </w:rPr>
      </w:pPr>
      <w:r>
        <w:rPr>
          <w:lang w:val="en-GB"/>
        </w:rPr>
        <w:t xml:space="preserve">Agreement from RAN4 #94e </w:t>
      </w:r>
      <w:r w:rsidR="001F0297">
        <w:rPr>
          <w:lang w:val="en-GB"/>
        </w:rPr>
        <w:t>the following agreement was reached</w:t>
      </w:r>
      <w:r w:rsidR="00CA59D7">
        <w:rPr>
          <w:lang w:val="en-GB"/>
        </w:rPr>
        <w:t xml:space="preserve"> </w:t>
      </w:r>
      <w:r w:rsidR="00CA59D7">
        <w:rPr>
          <w:lang w:val="en-GB"/>
        </w:rPr>
        <w:fldChar w:fldCharType="begin"/>
      </w:r>
      <w:r w:rsidR="00CA59D7">
        <w:rPr>
          <w:lang w:val="en-GB"/>
        </w:rPr>
        <w:instrText xml:space="preserve"> REF _Ref36113093 \r \h </w:instrText>
      </w:r>
      <w:r w:rsidR="00CA59D7">
        <w:rPr>
          <w:lang w:val="en-GB"/>
        </w:rPr>
      </w:r>
      <w:r w:rsidR="00CA59D7">
        <w:rPr>
          <w:lang w:val="en-GB"/>
        </w:rPr>
        <w:fldChar w:fldCharType="separate"/>
      </w:r>
      <w:r w:rsidR="00BE29E1">
        <w:rPr>
          <w:lang w:val="en-GB"/>
        </w:rPr>
        <w:t>[5]</w:t>
      </w:r>
      <w:r w:rsidR="00CA59D7">
        <w:rPr>
          <w:lang w:val="en-GB"/>
        </w:rPr>
        <w:fldChar w:fldCharType="end"/>
      </w:r>
      <w:r w:rsidR="001F0297">
        <w:rPr>
          <w:lang w:val="en-GB"/>
        </w:rPr>
        <w:t xml:space="preserve">: </w:t>
      </w:r>
    </w:p>
    <w:tbl>
      <w:tblPr>
        <w:tblStyle w:val="TableGrid"/>
        <w:tblW w:w="0" w:type="auto"/>
        <w:tblLook w:val="04A0" w:firstRow="1" w:lastRow="0" w:firstColumn="1" w:lastColumn="0" w:noHBand="0" w:noVBand="1"/>
      </w:tblPr>
      <w:tblGrid>
        <w:gridCol w:w="9617"/>
      </w:tblGrid>
      <w:tr w:rsidR="001F0297" w14:paraId="1B5D3F0C" w14:textId="77777777" w:rsidTr="001F0297">
        <w:tc>
          <w:tcPr>
            <w:tcW w:w="9617" w:type="dxa"/>
          </w:tcPr>
          <w:p w14:paraId="6087D660" w14:textId="77777777" w:rsidR="001F0297" w:rsidRPr="001F0297" w:rsidRDefault="001F0297" w:rsidP="001F0297">
            <w:pPr>
              <w:numPr>
                <w:ilvl w:val="0"/>
                <w:numId w:val="40"/>
              </w:numPr>
            </w:pPr>
            <w:r w:rsidRPr="001F0297">
              <w:t>No additional preamble performance requirement for preamble is needed.</w:t>
            </w:r>
          </w:p>
          <w:p w14:paraId="500643A0" w14:textId="77777777" w:rsidR="001F0297" w:rsidRPr="001F0297" w:rsidRDefault="001F0297" w:rsidP="001434F9"/>
        </w:tc>
      </w:tr>
    </w:tbl>
    <w:p w14:paraId="5F468242" w14:textId="5012968F" w:rsidR="00975DB7" w:rsidRDefault="001F0297" w:rsidP="001434F9">
      <w:pPr>
        <w:rPr>
          <w:lang w:val="en-GB"/>
        </w:rPr>
      </w:pPr>
      <w:r>
        <w:rPr>
          <w:lang w:val="en-GB"/>
        </w:rPr>
        <w:t xml:space="preserve">Additionally, </w:t>
      </w:r>
      <w:r w:rsidR="00B42419">
        <w:rPr>
          <w:lang w:val="en-GB"/>
        </w:rPr>
        <w:t xml:space="preserve">clause 8.4.1.4.2 of 38.141 </w:t>
      </w:r>
      <w:r w:rsidR="00E2503A">
        <w:rPr>
          <w:lang w:val="en-GB"/>
        </w:rPr>
        <w:fldChar w:fldCharType="begin"/>
      </w:r>
      <w:r w:rsidR="00E2503A">
        <w:rPr>
          <w:lang w:val="en-GB"/>
        </w:rPr>
        <w:instrText xml:space="preserve"> REF _Ref40104270 \r \h </w:instrText>
      </w:r>
      <w:r w:rsidR="00E2503A">
        <w:rPr>
          <w:lang w:val="en-GB"/>
        </w:rPr>
      </w:r>
      <w:r w:rsidR="00E2503A">
        <w:rPr>
          <w:lang w:val="en-GB"/>
        </w:rPr>
        <w:fldChar w:fldCharType="separate"/>
      </w:r>
      <w:r w:rsidR="00BE29E1">
        <w:rPr>
          <w:lang w:val="en-GB"/>
        </w:rPr>
        <w:t>[7]</w:t>
      </w:r>
      <w:r w:rsidR="00E2503A">
        <w:rPr>
          <w:lang w:val="en-GB"/>
        </w:rPr>
        <w:fldChar w:fldCharType="end"/>
      </w:r>
      <w:r w:rsidR="00E2503A">
        <w:rPr>
          <w:lang w:val="en-GB"/>
        </w:rPr>
        <w:fldChar w:fldCharType="begin"/>
      </w:r>
      <w:r w:rsidR="00E2503A">
        <w:rPr>
          <w:lang w:val="en-GB"/>
        </w:rPr>
        <w:instrText xml:space="preserve"> REF _Ref40104272 \r \h </w:instrText>
      </w:r>
      <w:r w:rsidR="00E2503A">
        <w:rPr>
          <w:lang w:val="en-GB"/>
        </w:rPr>
      </w:r>
      <w:r w:rsidR="00E2503A">
        <w:rPr>
          <w:lang w:val="en-GB"/>
        </w:rPr>
        <w:fldChar w:fldCharType="separate"/>
      </w:r>
      <w:r w:rsidR="00BE29E1">
        <w:rPr>
          <w:lang w:val="en-GB"/>
        </w:rPr>
        <w:t>[8]</w:t>
      </w:r>
      <w:r w:rsidR="00E2503A">
        <w:rPr>
          <w:lang w:val="en-GB"/>
        </w:rPr>
        <w:fldChar w:fldCharType="end"/>
      </w:r>
      <w:r w:rsidR="00B42419">
        <w:rPr>
          <w:lang w:val="en-GB"/>
        </w:rPr>
        <w:t xml:space="preserve">describe the PRACH preamble test pattern, where the timing offset value for PRACH preamble is </w:t>
      </w:r>
      <w:r w:rsidR="00BD0508">
        <w:rPr>
          <w:lang w:val="en-GB"/>
        </w:rPr>
        <w:t xml:space="preserve">varied in steps of 0.1 us, from 0 </w:t>
      </w:r>
      <w:proofErr w:type="spellStart"/>
      <w:r w:rsidR="00BD0508">
        <w:rPr>
          <w:lang w:val="en-GB"/>
        </w:rPr>
        <w:t>us</w:t>
      </w:r>
      <w:proofErr w:type="spellEnd"/>
      <w:r w:rsidR="00BD0508">
        <w:rPr>
          <w:lang w:val="en-GB"/>
        </w:rPr>
        <w:t xml:space="preserve"> to 0.9 us depending on the preamble format being tested. </w:t>
      </w:r>
    </w:p>
    <w:p w14:paraId="402F2114" w14:textId="67016BF5" w:rsidR="00BD0508" w:rsidRDefault="00BD0508" w:rsidP="001434F9">
      <w:pPr>
        <w:rPr>
          <w:lang w:val="en-GB"/>
        </w:rPr>
      </w:pPr>
      <w:r>
        <w:rPr>
          <w:lang w:val="en-GB"/>
        </w:rPr>
        <w:t xml:space="preserve">From the previous agreement, and the tested values of TO for PRACH performance, one could infer that if requirements for TO larger than 0.9 us are set, the resulting 2-step RACH requirements </w:t>
      </w:r>
      <w:r w:rsidR="00E2503A">
        <w:rPr>
          <w:lang w:val="en-GB"/>
        </w:rPr>
        <w:t xml:space="preserve">on PRACH demodulation </w:t>
      </w:r>
      <w:r>
        <w:rPr>
          <w:lang w:val="en-GB"/>
        </w:rPr>
        <w:t>wou</w:t>
      </w:r>
      <w:r w:rsidR="00E2503A">
        <w:rPr>
          <w:lang w:val="en-GB"/>
        </w:rPr>
        <w:t>l</w:t>
      </w:r>
      <w:r>
        <w:rPr>
          <w:lang w:val="en-GB"/>
        </w:rPr>
        <w:t xml:space="preserve">d be more strict than the 4-step RACH requirements. </w:t>
      </w:r>
    </w:p>
    <w:p w14:paraId="19A5C21E" w14:textId="3E6BA189" w:rsidR="00A96B8B" w:rsidRDefault="00B2224A" w:rsidP="00881F39">
      <w:pPr>
        <w:pStyle w:val="RAN4observation0"/>
      </w:pPr>
      <w:bookmarkStart w:id="3" w:name="_Ref40435093"/>
      <w:r>
        <w:t xml:space="preserve">PRACH BS demodulation requirements in </w:t>
      </w:r>
      <w:r w:rsidR="00425612">
        <w:t xml:space="preserve">38.141 </w:t>
      </w:r>
      <w:r w:rsidR="00CC5FFF">
        <w:t xml:space="preserve">include </w:t>
      </w:r>
      <w:r w:rsidR="00023536">
        <w:t>timing offset from 0 to 0,9 us in steps of 0,1 us.</w:t>
      </w:r>
      <w:bookmarkEnd w:id="3"/>
    </w:p>
    <w:p w14:paraId="218E6757" w14:textId="6839B90E" w:rsidR="00BD0508" w:rsidRPr="00B42419" w:rsidRDefault="00BD0508" w:rsidP="00BD0508">
      <w:pPr>
        <w:pStyle w:val="RAN4proposal"/>
      </w:pPr>
      <w:bookmarkStart w:id="4" w:name="_Ref40435108"/>
      <w:r>
        <w:t xml:space="preserve">RAN4 not to specify BS </w:t>
      </w:r>
      <w:proofErr w:type="spellStart"/>
      <w:r>
        <w:t>Demod</w:t>
      </w:r>
      <w:proofErr w:type="spellEnd"/>
      <w:r>
        <w:t xml:space="preserve"> requirements for 2-step RACH </w:t>
      </w:r>
      <w:r w:rsidR="00E2503A">
        <w:t xml:space="preserve">for TO values larger than the ones </w:t>
      </w:r>
      <w:r>
        <w:t>for the 4-step RACH.</w:t>
      </w:r>
      <w:bookmarkEnd w:id="4"/>
      <w:r>
        <w:t xml:space="preserve"> </w:t>
      </w:r>
    </w:p>
    <w:p w14:paraId="6EFEE534" w14:textId="5FC10EC0" w:rsidR="00975DB7" w:rsidRDefault="0012370F" w:rsidP="001434F9">
      <w:pPr>
        <w:rPr>
          <w:lang w:val="en-GB"/>
        </w:rPr>
      </w:pPr>
      <w:r>
        <w:rPr>
          <w:lang w:val="en-GB"/>
        </w:rPr>
        <w:t>An RSRP threshold</w:t>
      </w:r>
      <w:r w:rsidR="00DA2413">
        <w:rPr>
          <w:lang w:val="en-GB"/>
        </w:rPr>
        <w:t xml:space="preserve">, </w:t>
      </w:r>
      <w:proofErr w:type="spellStart"/>
      <w:r w:rsidR="00DA2413" w:rsidRPr="004F0519">
        <w:rPr>
          <w:i/>
          <w:iCs/>
          <w:lang w:eastAsia="ko-KR"/>
        </w:rPr>
        <w:t>msgA</w:t>
      </w:r>
      <w:proofErr w:type="spellEnd"/>
      <w:r w:rsidR="00DA2413" w:rsidRPr="004F0519">
        <w:rPr>
          <w:i/>
          <w:iCs/>
          <w:lang w:eastAsia="ko-KR"/>
        </w:rPr>
        <w:t>-</w:t>
      </w:r>
      <w:r w:rsidR="00DA2413">
        <w:rPr>
          <w:i/>
          <w:iCs/>
          <w:lang w:eastAsia="ko-KR"/>
        </w:rPr>
        <w:t>RSRP</w:t>
      </w:r>
      <w:r w:rsidR="00DA2413" w:rsidRPr="00465AD4">
        <w:rPr>
          <w:i/>
          <w:iCs/>
          <w:lang w:eastAsia="ko-KR"/>
        </w:rPr>
        <w:t>-Threshold</w:t>
      </w:r>
      <w:r w:rsidR="00DA2413">
        <w:rPr>
          <w:lang w:val="en-GB"/>
        </w:rPr>
        <w:t xml:space="preserve">, </w:t>
      </w:r>
      <w:r>
        <w:rPr>
          <w:lang w:val="en-GB"/>
        </w:rPr>
        <w:t xml:space="preserve">can be configured to control which UEs may use the 2-step RACH procedure. Once this threshold is configured, the applicability radius of the 2-step RACH is limited, therefore enabling the </w:t>
      </w:r>
      <w:proofErr w:type="spellStart"/>
      <w:r>
        <w:rPr>
          <w:lang w:val="en-GB"/>
        </w:rPr>
        <w:t>gNB</w:t>
      </w:r>
      <w:proofErr w:type="spellEnd"/>
      <w:r>
        <w:rPr>
          <w:lang w:val="en-GB"/>
        </w:rPr>
        <w:t xml:space="preserve"> to control the timing offset of the devices to </w:t>
      </w:r>
      <w:r w:rsidR="00DA2413">
        <w:rPr>
          <w:lang w:val="en-GB"/>
        </w:rPr>
        <w:t>a</w:t>
      </w:r>
      <w:r>
        <w:rPr>
          <w:lang w:val="en-GB"/>
        </w:rPr>
        <w:t xml:space="preserve"> range </w:t>
      </w:r>
      <w:r w:rsidR="00DA2413">
        <w:rPr>
          <w:lang w:val="en-GB"/>
        </w:rPr>
        <w:t>that avoids performance degradation</w:t>
      </w:r>
      <w:r>
        <w:rPr>
          <w:lang w:val="en-GB"/>
        </w:rPr>
        <w:t>. I</w:t>
      </w:r>
      <w:r w:rsidR="00DA2413">
        <w:rPr>
          <w:lang w:val="en-GB"/>
        </w:rPr>
        <w:t xml:space="preserve">n that case, it is reasonable to assume that the RSRP threshold is tuned to avoid UEs with TO close to the cyclic prefix length. </w:t>
      </w:r>
    </w:p>
    <w:p w14:paraId="73A2BF18" w14:textId="6135E638" w:rsidR="00DA2413" w:rsidRDefault="00DA2413" w:rsidP="00DA2413">
      <w:pPr>
        <w:pStyle w:val="RAN4observation0"/>
        <w:rPr>
          <w:u w:val="single"/>
          <w:lang w:eastAsia="ko-KR"/>
        </w:rPr>
      </w:pPr>
      <w:bookmarkStart w:id="5" w:name="_Ref40435121"/>
      <w:bookmarkStart w:id="6" w:name="_GoBack"/>
      <w:r>
        <w:t xml:space="preserve">The parameter </w:t>
      </w:r>
      <w:proofErr w:type="spellStart"/>
      <w:r w:rsidRPr="004F0519">
        <w:rPr>
          <w:i/>
          <w:iCs/>
          <w:lang w:eastAsia="ko-KR"/>
        </w:rPr>
        <w:t>msgA</w:t>
      </w:r>
      <w:proofErr w:type="spellEnd"/>
      <w:r w:rsidRPr="004F0519">
        <w:rPr>
          <w:i/>
          <w:iCs/>
          <w:lang w:eastAsia="ko-KR"/>
        </w:rPr>
        <w:t>-</w:t>
      </w:r>
      <w:r>
        <w:rPr>
          <w:i/>
          <w:iCs/>
          <w:lang w:eastAsia="ko-KR"/>
        </w:rPr>
        <w:t>RSRP</w:t>
      </w:r>
      <w:r w:rsidRPr="00465AD4">
        <w:rPr>
          <w:i/>
          <w:iCs/>
          <w:lang w:eastAsia="ko-KR"/>
        </w:rPr>
        <w:t>-Threshold</w:t>
      </w:r>
      <w:r>
        <w:rPr>
          <w:i/>
          <w:iCs/>
          <w:lang w:eastAsia="ko-KR"/>
        </w:rPr>
        <w:t xml:space="preserve"> </w:t>
      </w:r>
      <w:r w:rsidRPr="00DA2413">
        <w:rPr>
          <w:lang w:eastAsia="ko-KR"/>
        </w:rPr>
        <w:t xml:space="preserve">can be configured in order to limit </w:t>
      </w:r>
      <w:r>
        <w:rPr>
          <w:lang w:eastAsia="ko-KR"/>
        </w:rPr>
        <w:t xml:space="preserve">the use of the 2-step RACH procedure to UEs with small </w:t>
      </w:r>
      <w:r w:rsidRPr="00DA2413">
        <w:rPr>
          <w:lang w:eastAsia="ko-KR"/>
        </w:rPr>
        <w:t>time offset</w:t>
      </w:r>
      <w:r>
        <w:rPr>
          <w:u w:val="single"/>
          <w:lang w:eastAsia="ko-KR"/>
        </w:rPr>
        <w:t>.</w:t>
      </w:r>
      <w:bookmarkEnd w:id="5"/>
    </w:p>
    <w:p w14:paraId="79333A1E" w14:textId="2E819B7E" w:rsidR="00FF1777" w:rsidRDefault="00DA2413" w:rsidP="00DA2413">
      <w:pPr>
        <w:pStyle w:val="RAN4proposal"/>
        <w:rPr>
          <w:lang w:val="en-GB" w:eastAsia="ko-KR"/>
        </w:rPr>
      </w:pPr>
      <w:bookmarkStart w:id="7" w:name="_Ref40435133"/>
      <w:bookmarkEnd w:id="6"/>
      <w:r>
        <w:rPr>
          <w:lang w:val="en-GB" w:eastAsia="ko-KR"/>
        </w:rPr>
        <w:t>Specify time offset values that are smaller than a fraction of the cyclic prefix for the tested sub-carrier spacing</w:t>
      </w:r>
      <w:r w:rsidR="0076405E">
        <w:rPr>
          <w:lang w:val="en-GB" w:eastAsia="ko-KR"/>
        </w:rPr>
        <w:t xml:space="preserve">, as describe in the </w:t>
      </w:r>
      <w:r w:rsidR="00FF1777">
        <w:rPr>
          <w:lang w:val="en-GB" w:eastAsia="ko-KR"/>
        </w:rPr>
        <w:t xml:space="preserve">table </w:t>
      </w:r>
      <w:r w:rsidR="004477C5">
        <w:rPr>
          <w:lang w:val="en-GB" w:eastAsia="ko-KR"/>
        </w:rPr>
        <w:t>below</w:t>
      </w:r>
      <w:r w:rsidR="000567A8">
        <w:rPr>
          <w:lang w:val="en-GB" w:eastAsia="ko-KR"/>
        </w:rPr>
        <w:t>:</w:t>
      </w:r>
      <w:bookmarkEnd w:id="7"/>
    </w:p>
    <w:tbl>
      <w:tblPr>
        <w:tblStyle w:val="TableGrid"/>
        <w:tblW w:w="0" w:type="auto"/>
        <w:tblLook w:val="04A0" w:firstRow="1" w:lastRow="0" w:firstColumn="1" w:lastColumn="0" w:noHBand="0" w:noVBand="1"/>
      </w:tblPr>
      <w:tblGrid>
        <w:gridCol w:w="4808"/>
        <w:gridCol w:w="4809"/>
      </w:tblGrid>
      <w:tr w:rsidR="00FF1777" w14:paraId="3AC2F096" w14:textId="77777777" w:rsidTr="00FF1777">
        <w:tc>
          <w:tcPr>
            <w:tcW w:w="4808" w:type="dxa"/>
          </w:tcPr>
          <w:p w14:paraId="44069EA5" w14:textId="774D0C59" w:rsidR="00FF1777" w:rsidRDefault="00FF1777" w:rsidP="00FF1777">
            <w:pPr>
              <w:rPr>
                <w:lang w:val="en-GB" w:eastAsia="ko-KR"/>
              </w:rPr>
            </w:pPr>
            <w:r>
              <w:rPr>
                <w:lang w:val="en-GB" w:eastAsia="ko-KR"/>
              </w:rPr>
              <w:t>SCS</w:t>
            </w:r>
          </w:p>
        </w:tc>
        <w:tc>
          <w:tcPr>
            <w:tcW w:w="4809" w:type="dxa"/>
          </w:tcPr>
          <w:p w14:paraId="4D010252" w14:textId="33737ED1" w:rsidR="00FF1777" w:rsidRDefault="00FF1777" w:rsidP="00FF1777">
            <w:pPr>
              <w:rPr>
                <w:lang w:val="en-GB" w:eastAsia="ko-KR"/>
              </w:rPr>
            </w:pPr>
            <w:r>
              <w:rPr>
                <w:lang w:val="en-GB" w:eastAsia="ko-KR"/>
              </w:rPr>
              <w:t>Time offset (us)</w:t>
            </w:r>
          </w:p>
        </w:tc>
      </w:tr>
      <w:tr w:rsidR="00FF1777" w14:paraId="333F9B0C" w14:textId="77777777" w:rsidTr="00FF1777">
        <w:tc>
          <w:tcPr>
            <w:tcW w:w="4808" w:type="dxa"/>
          </w:tcPr>
          <w:p w14:paraId="63947A70" w14:textId="39EC712A" w:rsidR="00FF1777" w:rsidRDefault="00FF1777" w:rsidP="00FF1777">
            <w:pPr>
              <w:rPr>
                <w:lang w:val="en-GB" w:eastAsia="ko-KR"/>
              </w:rPr>
            </w:pPr>
            <w:r>
              <w:rPr>
                <w:lang w:val="en-GB" w:eastAsia="ko-KR"/>
              </w:rPr>
              <w:t>30 kHz</w:t>
            </w:r>
          </w:p>
        </w:tc>
        <w:tc>
          <w:tcPr>
            <w:tcW w:w="4809" w:type="dxa"/>
          </w:tcPr>
          <w:p w14:paraId="522A139F" w14:textId="330E1A69" w:rsidR="00FF1777" w:rsidRDefault="00FF1777" w:rsidP="00FF1777">
            <w:pPr>
              <w:rPr>
                <w:lang w:val="en-GB" w:eastAsia="ko-KR"/>
              </w:rPr>
            </w:pPr>
            <w:r>
              <w:rPr>
                <w:lang w:val="en-GB" w:eastAsia="ko-KR"/>
              </w:rPr>
              <w:t>0, 0.1, 0.2, 0.3, 0.4, 0.5, 0.6, 0.7, 0.8, 0.9</w:t>
            </w:r>
          </w:p>
        </w:tc>
      </w:tr>
      <w:tr w:rsidR="00FF1777" w14:paraId="5114640C" w14:textId="77777777" w:rsidTr="00FF1777">
        <w:tc>
          <w:tcPr>
            <w:tcW w:w="4808" w:type="dxa"/>
          </w:tcPr>
          <w:p w14:paraId="2A2BDE7F" w14:textId="202D095F" w:rsidR="00FF1777" w:rsidRDefault="00FF1777" w:rsidP="00FF1777">
            <w:pPr>
              <w:rPr>
                <w:lang w:val="en-GB" w:eastAsia="ko-KR"/>
              </w:rPr>
            </w:pPr>
            <w:r>
              <w:rPr>
                <w:lang w:val="en-GB" w:eastAsia="ko-KR"/>
              </w:rPr>
              <w:t>120 kHz</w:t>
            </w:r>
          </w:p>
        </w:tc>
        <w:tc>
          <w:tcPr>
            <w:tcW w:w="4809" w:type="dxa"/>
          </w:tcPr>
          <w:p w14:paraId="70037E62" w14:textId="2E459646" w:rsidR="00FF1777" w:rsidRDefault="00FF1777" w:rsidP="00FF1777">
            <w:pPr>
              <w:rPr>
                <w:lang w:val="en-GB" w:eastAsia="ko-KR"/>
              </w:rPr>
            </w:pPr>
            <w:r>
              <w:rPr>
                <w:lang w:val="en-GB" w:eastAsia="ko-KR"/>
              </w:rPr>
              <w:t>0, 0.1, 0.2, 0.3, 0.4</w:t>
            </w:r>
          </w:p>
        </w:tc>
      </w:tr>
    </w:tbl>
    <w:p w14:paraId="6BCDD792" w14:textId="3D3708AA" w:rsidR="00DA2413" w:rsidRPr="00DA2413" w:rsidRDefault="00DA2413" w:rsidP="00C4721C">
      <w:pPr>
        <w:pStyle w:val="RAN4proposal"/>
        <w:numPr>
          <w:ilvl w:val="0"/>
          <w:numId w:val="0"/>
        </w:numPr>
        <w:rPr>
          <w:lang w:val="en-GB" w:eastAsia="ko-KR"/>
        </w:rPr>
      </w:pPr>
    </w:p>
    <w:p w14:paraId="16DF4CF4" w14:textId="77777777" w:rsidR="00154BBC" w:rsidRPr="001434F9" w:rsidRDefault="00154BBC" w:rsidP="001434F9">
      <w:pPr>
        <w:rPr>
          <w:lang w:val="en-GB"/>
        </w:rPr>
      </w:pPr>
    </w:p>
    <w:p w14:paraId="6CC35A0A" w14:textId="51EA7141" w:rsidR="00AE6D78" w:rsidRPr="007672CF" w:rsidRDefault="00AE6D78" w:rsidP="00AE6D78">
      <w:pPr>
        <w:pStyle w:val="RAN4H2"/>
        <w:rPr>
          <w:lang w:val="en-GB"/>
        </w:rPr>
      </w:pPr>
      <w:bookmarkStart w:id="8" w:name="_Ref40279425"/>
      <w:r>
        <w:rPr>
          <w:lang w:val="en-GB"/>
        </w:rPr>
        <w:t>Evaluation metric</w:t>
      </w:r>
      <w:bookmarkEnd w:id="8"/>
    </w:p>
    <w:p w14:paraId="1D621A03" w14:textId="750AC3C6" w:rsidR="00AE6D78" w:rsidRDefault="00AE6D78" w:rsidP="00AE6D78">
      <w:r>
        <w:t xml:space="preserve">As the evaluation metric, we understand that this feature is not about the throughput, but agile UE initiated access. Therefore, the most meaningful KPI to be analyzed is the missed detection rate and false alarm rate, instead of the throughput. </w:t>
      </w:r>
    </w:p>
    <w:p w14:paraId="6725EC44" w14:textId="32823531" w:rsidR="00230F7B" w:rsidRDefault="001D633B" w:rsidP="00AE6D78">
      <w:r>
        <w:fldChar w:fldCharType="begin"/>
      </w:r>
      <w:r>
        <w:instrText xml:space="preserve"> REF _Ref40203471 \h </w:instrText>
      </w:r>
      <w:r>
        <w:fldChar w:fldCharType="separate"/>
      </w:r>
      <w:r w:rsidR="00CF375C">
        <w:t xml:space="preserve">Figure </w:t>
      </w:r>
      <w:r w:rsidR="00CF375C">
        <w:rPr>
          <w:noProof/>
        </w:rPr>
        <w:t>1</w:t>
      </w:r>
      <w:r>
        <w:fldChar w:fldCharType="end"/>
      </w:r>
      <w:r>
        <w:t xml:space="preserve"> shows an exemplary time diagram describing error cases of </w:t>
      </w:r>
      <w:proofErr w:type="spellStart"/>
      <w:r>
        <w:t>MsgA</w:t>
      </w:r>
      <w:proofErr w:type="spellEnd"/>
      <w:r>
        <w:t xml:space="preserve"> transmission. In this figure, a testing UE may try transmitting </w:t>
      </w:r>
      <w:proofErr w:type="spellStart"/>
      <w:r>
        <w:t>MsgA</w:t>
      </w:r>
      <w:proofErr w:type="spellEnd"/>
      <w:r>
        <w:t xml:space="preserve"> several times, and the testing system computes the amount of </w:t>
      </w:r>
      <w:r w:rsidR="004A729C">
        <w:t xml:space="preserve">total </w:t>
      </w:r>
      <w:r w:rsidR="00EB2595">
        <w:t xml:space="preserve">and successful </w:t>
      </w:r>
      <w:proofErr w:type="spellStart"/>
      <w:r w:rsidR="00EB2595">
        <w:t>MsgA</w:t>
      </w:r>
      <w:proofErr w:type="spellEnd"/>
      <w:r w:rsidR="00EB2595">
        <w:t xml:space="preserve"> </w:t>
      </w:r>
      <w:r>
        <w:t>attempts</w:t>
      </w:r>
      <w:r w:rsidR="00EB2595">
        <w:t xml:space="preserve">. </w:t>
      </w:r>
      <w:r w:rsidR="00230F7B">
        <w:t>The failed attempts shown in this diagram include:</w:t>
      </w:r>
    </w:p>
    <w:p w14:paraId="736AF5B3" w14:textId="44DCD134" w:rsidR="00230F7B" w:rsidRDefault="00230F7B" w:rsidP="00230F7B">
      <w:pPr>
        <w:pStyle w:val="ListParagraph"/>
        <w:numPr>
          <w:ilvl w:val="0"/>
          <w:numId w:val="41"/>
        </w:numPr>
      </w:pPr>
      <w:r>
        <w:t xml:space="preserve">Failed </w:t>
      </w:r>
      <w:proofErr w:type="spellStart"/>
      <w:r>
        <w:t>MsgA</w:t>
      </w:r>
      <w:proofErr w:type="spellEnd"/>
      <w:r>
        <w:t xml:space="preserve"> PRACH or </w:t>
      </w:r>
      <w:proofErr w:type="spellStart"/>
      <w:r>
        <w:t>MsgA</w:t>
      </w:r>
      <w:proofErr w:type="spellEnd"/>
      <w:r>
        <w:t xml:space="preserve"> PUSCH without </w:t>
      </w:r>
      <w:proofErr w:type="spellStart"/>
      <w:r>
        <w:t>MsgB</w:t>
      </w:r>
      <w:proofErr w:type="spellEnd"/>
      <w:r>
        <w:t xml:space="preserve"> response;</w:t>
      </w:r>
    </w:p>
    <w:p w14:paraId="2B95DBF4" w14:textId="6652921A" w:rsidR="00230F7B" w:rsidRDefault="00230F7B" w:rsidP="00230F7B">
      <w:pPr>
        <w:pStyle w:val="ListParagraph"/>
        <w:numPr>
          <w:ilvl w:val="0"/>
          <w:numId w:val="41"/>
        </w:numPr>
      </w:pPr>
      <w:r>
        <w:t xml:space="preserve">Failed </w:t>
      </w:r>
      <w:proofErr w:type="spellStart"/>
      <w:r>
        <w:t>MsgA</w:t>
      </w:r>
      <w:proofErr w:type="spellEnd"/>
      <w:r>
        <w:t xml:space="preserve"> PRACH or </w:t>
      </w:r>
      <w:proofErr w:type="spellStart"/>
      <w:r>
        <w:t>MsgA</w:t>
      </w:r>
      <w:proofErr w:type="spellEnd"/>
      <w:r>
        <w:t xml:space="preserve"> PUSCH with </w:t>
      </w:r>
      <w:proofErr w:type="spellStart"/>
      <w:r>
        <w:t>MsgB</w:t>
      </w:r>
      <w:proofErr w:type="spellEnd"/>
      <w:r>
        <w:t xml:space="preserve"> containing </w:t>
      </w:r>
      <w:proofErr w:type="spellStart"/>
      <w:r>
        <w:t>Backoff</w:t>
      </w:r>
      <w:proofErr w:type="spellEnd"/>
      <w:r>
        <w:t xml:space="preserve"> Indicator;</w:t>
      </w:r>
    </w:p>
    <w:p w14:paraId="0FD44DCE" w14:textId="44FD4F6D" w:rsidR="00230F7B" w:rsidRDefault="00230F7B" w:rsidP="00230F7B">
      <w:pPr>
        <w:pStyle w:val="ListParagraph"/>
        <w:numPr>
          <w:ilvl w:val="0"/>
          <w:numId w:val="41"/>
        </w:numPr>
      </w:pPr>
      <w:r>
        <w:t xml:space="preserve">Failed </w:t>
      </w:r>
      <w:proofErr w:type="spellStart"/>
      <w:r>
        <w:t>MsgA</w:t>
      </w:r>
      <w:proofErr w:type="spellEnd"/>
      <w:r>
        <w:t xml:space="preserve"> PUSCH followed by </w:t>
      </w:r>
      <w:proofErr w:type="spellStart"/>
      <w:r>
        <w:t>MsgB</w:t>
      </w:r>
      <w:proofErr w:type="spellEnd"/>
      <w:r>
        <w:t xml:space="preserve"> containing </w:t>
      </w:r>
      <w:proofErr w:type="spellStart"/>
      <w:r>
        <w:t>FallbackRAR</w:t>
      </w:r>
      <w:proofErr w:type="spellEnd"/>
      <w:r>
        <w:t xml:space="preserve"> message</w:t>
      </w:r>
    </w:p>
    <w:p w14:paraId="39057E0A" w14:textId="0704AB93" w:rsidR="001D633B" w:rsidRDefault="00230F7B" w:rsidP="00AE6D78">
      <w:r>
        <w:t xml:space="preserve">A </w:t>
      </w:r>
      <w:proofErr w:type="spellStart"/>
      <w:r>
        <w:t>MsgA</w:t>
      </w:r>
      <w:proofErr w:type="spellEnd"/>
      <w:r>
        <w:t xml:space="preserve"> transmission attempt is counted as successful only if both </w:t>
      </w:r>
      <w:proofErr w:type="spellStart"/>
      <w:r>
        <w:t>MsgA</w:t>
      </w:r>
      <w:proofErr w:type="spellEnd"/>
      <w:r>
        <w:t xml:space="preserve"> PRACH and </w:t>
      </w:r>
      <w:proofErr w:type="spellStart"/>
      <w:r>
        <w:t>MsgA</w:t>
      </w:r>
      <w:proofErr w:type="spellEnd"/>
      <w:r>
        <w:t xml:space="preserve"> PUSCH are correctly demodulated and followed by a </w:t>
      </w:r>
      <w:proofErr w:type="spellStart"/>
      <w:r>
        <w:t>MsgB</w:t>
      </w:r>
      <w:proofErr w:type="spellEnd"/>
      <w:r>
        <w:t xml:space="preserve"> containing a </w:t>
      </w:r>
      <w:proofErr w:type="spellStart"/>
      <w:r>
        <w:t>SuccessRAR</w:t>
      </w:r>
      <w:proofErr w:type="spellEnd"/>
      <w:r>
        <w:t xml:space="preserve"> message. </w:t>
      </w:r>
      <w:r w:rsidR="00EB2595">
        <w:t>By using this approach, the BLER is calculated as:</w:t>
      </w:r>
    </w:p>
    <w:p w14:paraId="759029D1" w14:textId="55C9780F" w:rsidR="00EB2595" w:rsidRPr="00EB2595" w:rsidRDefault="00EB2595" w:rsidP="00AE6D78">
      <w:pPr>
        <w:rPr>
          <w:rFonts w:eastAsiaTheme="minorEastAsi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400"/>
      </w:tblGrid>
      <w:tr w:rsidR="00EB2595" w14:paraId="7ABBDFB7" w14:textId="77777777" w:rsidTr="2B8D734F">
        <w:tc>
          <w:tcPr>
            <w:tcW w:w="8217" w:type="dxa"/>
          </w:tcPr>
          <w:p w14:paraId="7F167BB1" w14:textId="3CB91A12" w:rsidR="00EB2595" w:rsidRDefault="00BE29E1" w:rsidP="2B8D734F">
            <w:pPr>
              <w:jc w:val="center"/>
              <w:rPr>
                <w:lang w:val="da-DK"/>
              </w:rPr>
            </w:pPr>
            <m:oMathPara>
              <m:oMath>
                <m:sSub>
                  <m:sSubPr>
                    <m:ctrlPr>
                      <w:rPr>
                        <w:rFonts w:ascii="Cambria Math" w:hAnsi="Cambria Math"/>
                        <w:lang w:val="da-DK"/>
                      </w:rPr>
                    </m:ctrlPr>
                  </m:sSubPr>
                  <m:e>
                    <m:r>
                      <w:rPr>
                        <w:rFonts w:ascii="Cambria Math" w:hAnsi="Cambria Math"/>
                        <w:lang w:val="da-DK"/>
                      </w:rPr>
                      <m:t>BLER</m:t>
                    </m:r>
                  </m:e>
                  <m:sub>
                    <m:r>
                      <w:rPr>
                        <w:rFonts w:ascii="Cambria Math" w:hAnsi="Cambria Math"/>
                        <w:lang w:val="da-DK"/>
                      </w:rPr>
                      <m:t>MsgA</m:t>
                    </m:r>
                  </m:sub>
                </m:sSub>
                <m:r>
                  <m:rPr>
                    <m:sty m:val="p"/>
                  </m:rPr>
                  <w:rPr>
                    <w:rFonts w:ascii="Cambria Math" w:hAnsi="Cambria Math" w:cs="Cambria Math"/>
                    <w:lang w:val="da-DK"/>
                  </w:rPr>
                  <m:t>=</m:t>
                </m:r>
                <m:f>
                  <m:fPr>
                    <m:ctrlPr>
                      <w:rPr>
                        <w:rFonts w:ascii="Cambria Math" w:hAnsi="Cambria Math"/>
                      </w:rPr>
                    </m:ctrlPr>
                  </m:fPr>
                  <m:num>
                    <m:r>
                      <w:rPr>
                        <w:rFonts w:ascii="Cambria Math" w:hAnsi="Cambria Math" w:cs="Cambria Math"/>
                        <w:lang w:val="da-DK"/>
                      </w:rPr>
                      <m:t>#(</m:t>
                    </m:r>
                    <m:r>
                      <m:rPr>
                        <m:sty m:val="p"/>
                      </m:rPr>
                      <w:rPr>
                        <w:rFonts w:ascii="Cambria Math" w:hAnsi="Cambria Math" w:cs="Cambria Math"/>
                        <w:lang w:val="da-DK"/>
                      </w:rPr>
                      <m:t>MsgA</m:t>
                    </m:r>
                    <m:r>
                      <w:rPr>
                        <w:rFonts w:ascii="Cambria Math" w:hAnsi="Cambria Math" w:cs="Cambria Math"/>
                        <w:lang w:val="da-DK"/>
                      </w:rPr>
                      <m:t xml:space="preserve"> )-#(</m:t>
                    </m:r>
                    <m:r>
                      <m:rPr>
                        <m:sty m:val="p"/>
                      </m:rPr>
                      <w:rPr>
                        <w:rFonts w:ascii="Cambria Math" w:hAnsi="Cambria Math" w:cs="Cambria Math"/>
                        <w:lang w:val="da-DK"/>
                      </w:rPr>
                      <m:t>SuccessRAR</m:t>
                    </m:r>
                    <m:r>
                      <w:rPr>
                        <w:rFonts w:ascii="Cambria Math" w:hAnsi="Cambria Math" w:cs="Cambria Math"/>
                        <w:lang w:val="da-DK"/>
                      </w:rPr>
                      <m:t>)</m:t>
                    </m:r>
                  </m:num>
                  <m:den>
                    <m:r>
                      <w:rPr>
                        <w:rFonts w:ascii="Cambria Math" w:hAnsi="Cambria Math" w:cs="Cambria Math"/>
                        <w:lang w:val="da-DK"/>
                      </w:rPr>
                      <m:t>#(</m:t>
                    </m:r>
                    <m:r>
                      <m:rPr>
                        <m:sty m:val="p"/>
                      </m:rPr>
                      <w:rPr>
                        <w:rFonts w:ascii="Cambria Math" w:hAnsi="Cambria Math" w:cs="Cambria Math"/>
                        <w:lang w:val="da-DK"/>
                      </w:rPr>
                      <m:t>MsgA</m:t>
                    </m:r>
                    <m:r>
                      <w:rPr>
                        <w:rFonts w:ascii="Cambria Math" w:hAnsi="Cambria Math" w:cs="Cambria Math"/>
                        <w:lang w:val="da-DK"/>
                      </w:rPr>
                      <m:t xml:space="preserve"> )</m:t>
                    </m:r>
                  </m:den>
                </m:f>
              </m:oMath>
            </m:oMathPara>
          </w:p>
        </w:tc>
        <w:tc>
          <w:tcPr>
            <w:tcW w:w="1400" w:type="dxa"/>
          </w:tcPr>
          <w:p w14:paraId="1C94277E" w14:textId="748DEEEC" w:rsidR="00EB2595" w:rsidRDefault="00EB2595" w:rsidP="00AE6D78">
            <w:pPr>
              <w:rPr>
                <w:lang w:val="da-DK"/>
              </w:rPr>
            </w:pPr>
            <w:r>
              <w:rPr>
                <w:lang w:val="da-DK"/>
              </w:rPr>
              <w:t>Equation 1</w:t>
            </w:r>
          </w:p>
        </w:tc>
      </w:tr>
    </w:tbl>
    <w:p w14:paraId="7EE9047F" w14:textId="22F8F96E" w:rsidR="00EB2595" w:rsidRDefault="00BD7E40" w:rsidP="00AE6D78">
      <w:pPr>
        <w:rPr>
          <w:lang w:val="da-DK"/>
        </w:rPr>
      </w:pPr>
      <w:proofErr w:type="spellStart"/>
      <w:r>
        <w:rPr>
          <w:lang w:val="da-DK"/>
        </w:rPr>
        <w:t>where</w:t>
      </w:r>
      <w:proofErr w:type="spellEnd"/>
      <w:r>
        <w:rPr>
          <w:lang w:val="da-DK"/>
        </w:rPr>
        <w:t>:</w:t>
      </w:r>
    </w:p>
    <w:p w14:paraId="4D314F0C" w14:textId="2A62CD63" w:rsidR="005A05DE" w:rsidRPr="00C4721C" w:rsidRDefault="009B143A" w:rsidP="009B143A">
      <w:pPr>
        <w:pStyle w:val="ListParagraph"/>
        <w:numPr>
          <w:ilvl w:val="0"/>
          <w:numId w:val="42"/>
        </w:numPr>
      </w:pPr>
      <m:oMath>
        <m:r>
          <w:rPr>
            <w:rFonts w:ascii="Cambria Math" w:hAnsi="Cambria Math" w:cs="Cambria Math"/>
          </w:rPr>
          <m:t>#(</m:t>
        </m:r>
        <m:r>
          <m:rPr>
            <m:sty m:val="p"/>
          </m:rPr>
          <w:rPr>
            <w:rFonts w:ascii="Cambria Math" w:hAnsi="Cambria Math" w:cs="Cambria Math"/>
          </w:rPr>
          <m:t>MsgA</m:t>
        </m:r>
        <m:r>
          <w:rPr>
            <w:rFonts w:ascii="Cambria Math" w:hAnsi="Cambria Math" w:cs="Cambria Math"/>
          </w:rPr>
          <m:t xml:space="preserve"> )</m:t>
        </m:r>
      </m:oMath>
      <w:r w:rsidRPr="00C4721C">
        <w:rPr>
          <w:rFonts w:eastAsiaTheme="minorEastAsia"/>
        </w:rPr>
        <w:t xml:space="preserve"> is the total n</w:t>
      </w:r>
      <w:r>
        <w:rPr>
          <w:rFonts w:eastAsiaTheme="minorEastAsia"/>
        </w:rPr>
        <w:t xml:space="preserve">umber of transmitted </w:t>
      </w:r>
      <w:proofErr w:type="spellStart"/>
      <w:r>
        <w:rPr>
          <w:rFonts w:eastAsiaTheme="minorEastAsia"/>
        </w:rPr>
        <w:t>MsgA</w:t>
      </w:r>
      <w:proofErr w:type="spellEnd"/>
      <w:r w:rsidR="00CB1CC9">
        <w:rPr>
          <w:rFonts w:eastAsiaTheme="minorEastAsia"/>
        </w:rPr>
        <w:t>;</w:t>
      </w:r>
      <w:r w:rsidR="00E06010">
        <w:rPr>
          <w:rFonts w:eastAsiaTheme="minorEastAsia"/>
        </w:rPr>
        <w:t xml:space="preserve"> </w:t>
      </w:r>
    </w:p>
    <w:p w14:paraId="7670BEE6" w14:textId="61B96E1D" w:rsidR="009B143A" w:rsidRPr="00C4721C" w:rsidRDefault="007F003B" w:rsidP="00C4721C">
      <w:pPr>
        <w:pStyle w:val="ListParagraph"/>
        <w:numPr>
          <w:ilvl w:val="0"/>
          <w:numId w:val="42"/>
        </w:numPr>
      </w:pPr>
      <m:oMath>
        <m:r>
          <w:rPr>
            <w:rFonts w:ascii="Cambria Math" w:hAnsi="Cambria Math" w:cs="Cambria Math"/>
          </w:rPr>
          <m:t>#(</m:t>
        </m:r>
        <m:r>
          <m:rPr>
            <m:sty m:val="p"/>
          </m:rPr>
          <w:rPr>
            <w:rFonts w:ascii="Cambria Math" w:hAnsi="Cambria Math" w:cs="Cambria Math"/>
          </w:rPr>
          <m:t>SuccessRAR</m:t>
        </m:r>
        <m:r>
          <w:rPr>
            <w:rFonts w:ascii="Cambria Math" w:hAnsi="Cambria Math" w:cs="Cambria Math"/>
          </w:rPr>
          <m:t>)</m:t>
        </m:r>
      </m:oMath>
      <w:r w:rsidR="00A92D46" w:rsidRPr="00C4721C">
        <w:rPr>
          <w:rFonts w:eastAsiaTheme="minorEastAsia"/>
        </w:rPr>
        <w:t xml:space="preserve"> is the number of</w:t>
      </w:r>
      <w:r w:rsidR="00A92D46">
        <w:rPr>
          <w:rFonts w:eastAsiaTheme="minorEastAsia"/>
        </w:rPr>
        <w:t xml:space="preserve"> </w:t>
      </w:r>
      <w:proofErr w:type="spellStart"/>
      <w:r w:rsidR="00A92D46">
        <w:rPr>
          <w:rFonts w:eastAsiaTheme="minorEastAsia"/>
        </w:rPr>
        <w:t>MsgA</w:t>
      </w:r>
      <w:proofErr w:type="spellEnd"/>
      <w:r w:rsidR="00A92D46">
        <w:rPr>
          <w:rFonts w:eastAsiaTheme="minorEastAsia"/>
        </w:rPr>
        <w:t xml:space="preserve"> </w:t>
      </w:r>
      <w:r w:rsidR="00A7227D">
        <w:rPr>
          <w:rFonts w:eastAsiaTheme="minorEastAsia"/>
        </w:rPr>
        <w:t xml:space="preserve">that were successfully </w:t>
      </w:r>
      <w:r w:rsidR="00F0095A">
        <w:rPr>
          <w:rFonts w:eastAsiaTheme="minorEastAsia"/>
        </w:rPr>
        <w:t xml:space="preserve">demodulated, and </w:t>
      </w:r>
      <w:r w:rsidR="001907A5">
        <w:rPr>
          <w:rFonts w:eastAsiaTheme="minorEastAsia"/>
        </w:rPr>
        <w:t xml:space="preserve">for which the </w:t>
      </w:r>
      <w:proofErr w:type="spellStart"/>
      <w:r w:rsidR="001907A5">
        <w:rPr>
          <w:rFonts w:eastAsiaTheme="minorEastAsia"/>
        </w:rPr>
        <w:t>gNB</w:t>
      </w:r>
      <w:proofErr w:type="spellEnd"/>
      <w:r w:rsidR="001907A5">
        <w:rPr>
          <w:rFonts w:eastAsiaTheme="minorEastAsia"/>
        </w:rPr>
        <w:t xml:space="preserve"> answers with a </w:t>
      </w:r>
      <w:proofErr w:type="spellStart"/>
      <w:r w:rsidR="001907A5">
        <w:rPr>
          <w:rFonts w:eastAsiaTheme="minorEastAsia"/>
        </w:rPr>
        <w:t>SuccessRAR</w:t>
      </w:r>
      <w:proofErr w:type="spellEnd"/>
      <w:r w:rsidR="001907A5">
        <w:rPr>
          <w:rFonts w:eastAsiaTheme="minorEastAsia"/>
        </w:rPr>
        <w:t xml:space="preserve"> message on </w:t>
      </w:r>
      <w:proofErr w:type="spellStart"/>
      <w:proofErr w:type="gramStart"/>
      <w:r w:rsidR="001907A5">
        <w:rPr>
          <w:rFonts w:eastAsiaTheme="minorEastAsia"/>
        </w:rPr>
        <w:t>MsgB</w:t>
      </w:r>
      <w:proofErr w:type="spellEnd"/>
      <w:r w:rsidR="001907A5">
        <w:rPr>
          <w:rFonts w:eastAsiaTheme="minorEastAsia"/>
        </w:rPr>
        <w:t>.</w:t>
      </w:r>
      <w:proofErr w:type="gramEnd"/>
      <w:r w:rsidR="001907A5">
        <w:rPr>
          <w:rFonts w:eastAsiaTheme="minorEastAsia"/>
        </w:rPr>
        <w:t xml:space="preserve"> </w:t>
      </w:r>
    </w:p>
    <w:p w14:paraId="42B99E07" w14:textId="77777777" w:rsidR="001D633B" w:rsidRPr="00C4721C" w:rsidRDefault="001D633B" w:rsidP="00AE6D78"/>
    <w:p w14:paraId="3FE6819B" w14:textId="77777777" w:rsidR="00BD7E40" w:rsidRDefault="00BD7E40" w:rsidP="00E65C65">
      <w:pPr>
        <w:jc w:val="center"/>
      </w:pPr>
    </w:p>
    <w:p w14:paraId="3EB759AC" w14:textId="79EB4297" w:rsidR="00E65C65" w:rsidRDefault="00B25562" w:rsidP="00E65C65">
      <w:pPr>
        <w:jc w:val="center"/>
      </w:pPr>
      <w:r>
        <w:object w:dxaOrig="8985" w:dyaOrig="9195" w14:anchorId="7B3BD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9.05pt;height:459.9pt" o:ole="">
            <v:imagedata r:id="rId13" o:title=""/>
          </v:shape>
          <o:OLEObject Type="Embed" ProgID="Mscgen.Chart" ShapeID="_x0000_i1026" DrawAspect="Content" ObjectID="_1651064036" r:id="rId14"/>
        </w:object>
      </w:r>
    </w:p>
    <w:p w14:paraId="53C26DC8" w14:textId="6433585C" w:rsidR="00E65C65" w:rsidRDefault="00E65C65" w:rsidP="00E65C65">
      <w:pPr>
        <w:jc w:val="center"/>
      </w:pPr>
      <w:bookmarkStart w:id="9" w:name="_Ref40203471"/>
      <w:bookmarkStart w:id="10" w:name="_Ref40203464"/>
      <w:r>
        <w:t xml:space="preserve">Figure </w:t>
      </w:r>
      <w:r>
        <w:fldChar w:fldCharType="begin"/>
      </w:r>
      <w:r>
        <w:instrText>SEQ Figure \* ARABIC</w:instrText>
      </w:r>
      <w:r>
        <w:fldChar w:fldCharType="separate"/>
      </w:r>
      <w:r w:rsidR="00BE29E1">
        <w:rPr>
          <w:noProof/>
        </w:rPr>
        <w:t>1</w:t>
      </w:r>
      <w:r>
        <w:fldChar w:fldCharType="end"/>
      </w:r>
      <w:bookmarkEnd w:id="9"/>
      <w:r>
        <w:t xml:space="preserve"> Chart describing </w:t>
      </w:r>
      <w:r w:rsidR="001D633B">
        <w:t xml:space="preserve">error cases on </w:t>
      </w:r>
      <w:proofErr w:type="spellStart"/>
      <w:r w:rsidR="001D633B">
        <w:t>MsgA</w:t>
      </w:r>
      <w:proofErr w:type="spellEnd"/>
      <w:r w:rsidR="001D633B">
        <w:t xml:space="preserve"> transmission.</w:t>
      </w:r>
      <w:bookmarkEnd w:id="10"/>
      <w:r w:rsidR="001D633B">
        <w:t xml:space="preserve"> </w:t>
      </w:r>
    </w:p>
    <w:p w14:paraId="2EC284A0" w14:textId="64CDE8DB" w:rsidR="00302112" w:rsidRDefault="00CB1CC9" w:rsidP="005327B3">
      <w:pPr>
        <w:pStyle w:val="RAN4observation0"/>
      </w:pPr>
      <w:bookmarkStart w:id="11" w:name="_Ref40435177"/>
      <w:r>
        <w:t xml:space="preserve">The demodulation of </w:t>
      </w:r>
      <w:proofErr w:type="spellStart"/>
      <w:r>
        <w:t>MsgA</w:t>
      </w:r>
      <w:proofErr w:type="spellEnd"/>
      <w:r>
        <w:t xml:space="preserve"> </w:t>
      </w:r>
      <w:r w:rsidR="00053CD9">
        <w:t xml:space="preserve">may result in more than one intermediate error state. If </w:t>
      </w:r>
      <w:proofErr w:type="spellStart"/>
      <w:r w:rsidR="00053CD9">
        <w:t>MsgA</w:t>
      </w:r>
      <w:proofErr w:type="spellEnd"/>
      <w:r w:rsidR="00053CD9">
        <w:t xml:space="preserve"> PUSCH is not received, the </w:t>
      </w:r>
      <w:proofErr w:type="spellStart"/>
      <w:r w:rsidR="00053CD9">
        <w:t>gNB</w:t>
      </w:r>
      <w:proofErr w:type="spellEnd"/>
      <w:r w:rsidR="00053CD9">
        <w:t xml:space="preserve"> may answer with </w:t>
      </w:r>
      <w:r w:rsidR="000E5AA3">
        <w:t xml:space="preserve">a </w:t>
      </w:r>
      <w:proofErr w:type="spellStart"/>
      <w:r w:rsidR="000E5AA3">
        <w:t>fallbackRAR</w:t>
      </w:r>
      <w:proofErr w:type="spellEnd"/>
      <w:r w:rsidR="000E5AA3">
        <w:t xml:space="preserve">, whereas if </w:t>
      </w:r>
      <w:proofErr w:type="spellStart"/>
      <w:r w:rsidR="000E5AA3">
        <w:t>MsgA</w:t>
      </w:r>
      <w:proofErr w:type="spellEnd"/>
      <w:r w:rsidR="000E5AA3">
        <w:t xml:space="preserve"> PRACH is not detected, the </w:t>
      </w:r>
      <w:proofErr w:type="spellStart"/>
      <w:r w:rsidR="00A26F58">
        <w:t>gNB</w:t>
      </w:r>
      <w:proofErr w:type="spellEnd"/>
      <w:r w:rsidR="00A26F58">
        <w:t xml:space="preserve"> w</w:t>
      </w:r>
      <w:r w:rsidR="00053F90">
        <w:t>ill not</w:t>
      </w:r>
      <w:r w:rsidR="00A26F58">
        <w:t xml:space="preserve"> be able to </w:t>
      </w:r>
      <w:r w:rsidR="0057024D">
        <w:t xml:space="preserve">demodulate </w:t>
      </w:r>
      <w:proofErr w:type="spellStart"/>
      <w:r w:rsidR="00B2288C">
        <w:t>MsgA</w:t>
      </w:r>
      <w:proofErr w:type="spellEnd"/>
      <w:r w:rsidR="00B2288C">
        <w:t xml:space="preserve"> PUSCH. </w:t>
      </w:r>
      <w:r w:rsidR="00C20CCD">
        <w:t xml:space="preserve">The </w:t>
      </w:r>
      <w:r w:rsidR="00550326">
        <w:t xml:space="preserve">performance in the case </w:t>
      </w:r>
      <w:r w:rsidR="00C20CCD">
        <w:t xml:space="preserve">of the </w:t>
      </w:r>
      <w:proofErr w:type="spellStart"/>
      <w:r w:rsidR="00C20CCD">
        <w:t>fallbackRAR</w:t>
      </w:r>
      <w:proofErr w:type="spellEnd"/>
      <w:r w:rsidR="00C20CCD">
        <w:t xml:space="preserve"> can already be </w:t>
      </w:r>
      <w:r w:rsidR="00F70EB9">
        <w:t>certified with the PRACH requirements.</w:t>
      </w:r>
      <w:bookmarkEnd w:id="11"/>
      <w:r w:rsidR="00F70EB9">
        <w:t xml:space="preserve"> </w:t>
      </w:r>
    </w:p>
    <w:p w14:paraId="578C999D" w14:textId="156D2EE1" w:rsidR="00AE6D78" w:rsidRDefault="20E27607" w:rsidP="00AE6D78">
      <w:pPr>
        <w:pStyle w:val="RAN4proposal"/>
      </w:pPr>
      <w:bookmarkStart w:id="12" w:name="_Ref30000563"/>
      <w:bookmarkStart w:id="13" w:name="_Ref37076510"/>
      <w:bookmarkStart w:id="14" w:name="_Ref40435196"/>
      <w:r>
        <w:lastRenderedPageBreak/>
        <w:t xml:space="preserve">Use as evaluation metric the SNR at which the joint </w:t>
      </w:r>
      <w:proofErr w:type="spellStart"/>
      <w:r w:rsidR="0E0F12EE">
        <w:t>MsgA</w:t>
      </w:r>
      <w:proofErr w:type="spellEnd"/>
      <w:r w:rsidR="0E0F12EE">
        <w:t xml:space="preserve"> </w:t>
      </w:r>
      <w:r>
        <w:t>PRACH</w:t>
      </w:r>
      <w:r w:rsidR="0E0F12EE">
        <w:t xml:space="preserve"> and </w:t>
      </w:r>
      <w:proofErr w:type="spellStart"/>
      <w:r w:rsidR="0E0F12EE">
        <w:t>MsgA</w:t>
      </w:r>
      <w:proofErr w:type="spellEnd"/>
      <w:r w:rsidR="0E0F12EE">
        <w:t xml:space="preserve"> </w:t>
      </w:r>
      <w:r>
        <w:t>PUSCH missed detection rate is below 1</w:t>
      </w:r>
      <w:r w:rsidR="1AF6DBE1">
        <w:t>0</w:t>
      </w:r>
      <w:r>
        <w:t>%. Fallback to 4-step procedure is considered as an error</w:t>
      </w:r>
      <w:bookmarkEnd w:id="12"/>
      <w:bookmarkEnd w:id="13"/>
      <w:r w:rsidR="0E0F12EE">
        <w:t>.</w:t>
      </w:r>
      <w:bookmarkEnd w:id="14"/>
      <w:r>
        <w:t xml:space="preserve"> </w:t>
      </w:r>
    </w:p>
    <w:p w14:paraId="569576E7" w14:textId="77777777" w:rsidR="00E859C6" w:rsidRDefault="00E859C6" w:rsidP="00E859C6">
      <w:pPr>
        <w:pStyle w:val="RAN4H2"/>
      </w:pPr>
      <w:r>
        <w:t>Feature configuration</w:t>
      </w:r>
    </w:p>
    <w:p w14:paraId="474B36F6" w14:textId="352B1182" w:rsidR="003961EF" w:rsidRDefault="00C553B3" w:rsidP="00DC1212">
      <w:r>
        <w:t xml:space="preserve">This section defines parameters for an evaluation scenario considering </w:t>
      </w:r>
      <w:r w:rsidR="0079664B">
        <w:t>a typical 2-step RACH use case</w:t>
      </w:r>
      <w:r w:rsidR="00DC1212">
        <w:t xml:space="preserve">. </w:t>
      </w:r>
    </w:p>
    <w:p w14:paraId="6C2137D1" w14:textId="12E09B98" w:rsidR="00CB0146" w:rsidRDefault="003961EF" w:rsidP="00DC1212">
      <w:r>
        <w:t>In typical scenarios where this feature would be applied, it is desirable to send small messages</w:t>
      </w:r>
      <w:r w:rsidR="00D62480">
        <w:t xml:space="preserve">. The minimum payload expected for the 2-step RACH consists of RRC </w:t>
      </w:r>
      <w:r w:rsidR="00891875">
        <w:t>messages such as</w:t>
      </w:r>
      <w:r w:rsidR="00891875" w:rsidRPr="00891875">
        <w:t xml:space="preserve"> </w:t>
      </w:r>
      <w:proofErr w:type="spellStart"/>
      <w:r w:rsidR="00891875">
        <w:t>RRCRequest</w:t>
      </w:r>
      <w:proofErr w:type="spellEnd"/>
      <w:r w:rsidR="00891875">
        <w:t xml:space="preserve">, </w:t>
      </w:r>
      <w:proofErr w:type="spellStart"/>
      <w:r w:rsidR="00891875">
        <w:t>RRCReestablishmentRequest</w:t>
      </w:r>
      <w:proofErr w:type="spellEnd"/>
      <w:r w:rsidR="00891875">
        <w:t xml:space="preserve">, and </w:t>
      </w:r>
      <w:proofErr w:type="spellStart"/>
      <w:r w:rsidR="00891875">
        <w:t>RRCResumeRequest</w:t>
      </w:r>
      <w:proofErr w:type="spellEnd"/>
      <w:r w:rsidR="00891875">
        <w:t xml:space="preserve"> with short I-RNTI which are 56 bits long, and </w:t>
      </w:r>
      <w:proofErr w:type="spellStart"/>
      <w:r w:rsidR="00891875">
        <w:t>RRCResumeRequest</w:t>
      </w:r>
      <w:proofErr w:type="spellEnd"/>
      <w:r w:rsidR="00891875">
        <w:t xml:space="preserve"> with Long I-RNTI which is </w:t>
      </w:r>
      <w:r w:rsidR="00525EB2">
        <w:t xml:space="preserve">72 bits long. </w:t>
      </w:r>
      <w:r w:rsidR="005211AA">
        <w:t xml:space="preserve">A larger transport block size for </w:t>
      </w:r>
      <w:proofErr w:type="spellStart"/>
      <w:r w:rsidR="005211AA">
        <w:t>MsgA</w:t>
      </w:r>
      <w:proofErr w:type="spellEnd"/>
      <w:r w:rsidR="005211AA">
        <w:t xml:space="preserve"> PUSCH is also possible, however the resulting allocation of PRUs would either imply in </w:t>
      </w:r>
      <w:r w:rsidR="000477A5">
        <w:t>a</w:t>
      </w:r>
      <w:r w:rsidR="00CE05D8">
        <w:t>n</w:t>
      </w:r>
      <w:r w:rsidR="000477A5">
        <w:t xml:space="preserve"> excessive use of resources, or</w:t>
      </w:r>
      <w:r w:rsidR="00CF66B9">
        <w:t xml:space="preserve"> a RO to PO mapping that increases the probability of </w:t>
      </w:r>
      <w:r w:rsidR="00900597">
        <w:t xml:space="preserve">UEs sharing the same time/frequency resource. </w:t>
      </w:r>
    </w:p>
    <w:p w14:paraId="25F21E2E" w14:textId="2952EBBA" w:rsidR="003961EF" w:rsidRDefault="003961EF" w:rsidP="00FD1234">
      <w:pPr>
        <w:pStyle w:val="RAN4observation0"/>
      </w:pPr>
      <w:bookmarkStart w:id="15" w:name="_Ref32231854"/>
      <w:r>
        <w:t xml:space="preserve">Typical use cases where 2-step RACH have traffic that comprises small </w:t>
      </w:r>
      <w:r w:rsidR="00C84003">
        <w:t xml:space="preserve">RRC </w:t>
      </w:r>
      <w:r>
        <w:t>messages</w:t>
      </w:r>
      <w:r w:rsidR="00C84003">
        <w:t xml:space="preserve"> of 56 bits, e.g. </w:t>
      </w:r>
      <w:proofErr w:type="spellStart"/>
      <w:r w:rsidR="004103BA">
        <w:t>RRCRequest</w:t>
      </w:r>
      <w:proofErr w:type="spellEnd"/>
      <w:r w:rsidR="004103BA">
        <w:t xml:space="preserve">, </w:t>
      </w:r>
      <w:proofErr w:type="spellStart"/>
      <w:r w:rsidR="004103BA">
        <w:t>RRCReestablishmentRequest</w:t>
      </w:r>
      <w:proofErr w:type="spellEnd"/>
      <w:r w:rsidR="004103BA">
        <w:t xml:space="preserve">, and </w:t>
      </w:r>
      <w:proofErr w:type="spellStart"/>
      <w:r w:rsidR="004103BA">
        <w:t>RRCResumeRequest</w:t>
      </w:r>
      <w:proofErr w:type="spellEnd"/>
      <w:r w:rsidR="004103BA">
        <w:t xml:space="preserve"> with short I-RNTI</w:t>
      </w:r>
      <w:r w:rsidR="00C84003">
        <w:t xml:space="preserve">, or </w:t>
      </w:r>
      <w:r w:rsidR="00C84003" w:rsidRPr="00FD1234">
        <w:t>72 bits</w:t>
      </w:r>
      <w:r w:rsidR="00C84003">
        <w:t xml:space="preserve">, e.g.  </w:t>
      </w:r>
      <w:proofErr w:type="spellStart"/>
      <w:r w:rsidR="00C84003">
        <w:t>RRCResumeRequest</w:t>
      </w:r>
      <w:proofErr w:type="spellEnd"/>
      <w:r w:rsidR="00C84003">
        <w:t xml:space="preserve"> with Long I-RNTI.</w:t>
      </w:r>
      <w:bookmarkEnd w:id="15"/>
    </w:p>
    <w:p w14:paraId="1145E4F9" w14:textId="678B336D" w:rsidR="003961EF" w:rsidRDefault="20141AF9" w:rsidP="003961EF">
      <w:pPr>
        <w:pStyle w:val="RAN4proposal"/>
      </w:pPr>
      <w:bookmarkStart w:id="16" w:name="_Ref32231729"/>
      <w:r>
        <w:t xml:space="preserve">Define requirements and tests for </w:t>
      </w:r>
      <w:r w:rsidR="000618E5">
        <w:t xml:space="preserve">MCS index 2 and </w:t>
      </w:r>
      <w:r>
        <w:t>transport block sizes of 56 bits</w:t>
      </w:r>
      <w:r w:rsidR="000618E5">
        <w:t xml:space="preserve"> to 72 bits</w:t>
      </w:r>
      <w:r>
        <w:t>.</w:t>
      </w:r>
      <w:bookmarkEnd w:id="16"/>
      <w:r>
        <w:t xml:space="preserve"> </w:t>
      </w:r>
    </w:p>
    <w:p w14:paraId="535095AB" w14:textId="0F465142" w:rsidR="0058128F" w:rsidRDefault="00FD4F6C" w:rsidP="00DC1212">
      <w:r>
        <w:t>When considering the proposals and observations above</w:t>
      </w:r>
      <w:r w:rsidR="0042016A">
        <w:t xml:space="preserve"> and on </w:t>
      </w:r>
      <w:r w:rsidR="0042016A">
        <w:fldChar w:fldCharType="begin"/>
      </w:r>
      <w:r w:rsidR="0042016A">
        <w:instrText xml:space="preserve"> REF _Ref36112614 \r \h </w:instrText>
      </w:r>
      <w:r w:rsidR="0042016A">
        <w:fldChar w:fldCharType="separate"/>
      </w:r>
      <w:r w:rsidR="00BE29E1">
        <w:t>[1]</w:t>
      </w:r>
      <w:r w:rsidR="0042016A">
        <w:fldChar w:fldCharType="end"/>
      </w:r>
      <w:r>
        <w:t xml:space="preserve"> </w:t>
      </w:r>
      <w:r w:rsidR="00CB676E">
        <w:t xml:space="preserve">the configuration presented on </w:t>
      </w:r>
      <w:r w:rsidR="00CB676E">
        <w:fldChar w:fldCharType="begin"/>
      </w:r>
      <w:r w:rsidR="00CB676E">
        <w:instrText xml:space="preserve"> REF _Ref31799864 \h </w:instrText>
      </w:r>
      <w:r w:rsidR="00CB676E">
        <w:fldChar w:fldCharType="separate"/>
      </w:r>
      <w:r w:rsidR="00BE29E1">
        <w:t xml:space="preserve">Table </w:t>
      </w:r>
      <w:r w:rsidR="00BE29E1">
        <w:rPr>
          <w:noProof/>
        </w:rPr>
        <w:t>1</w:t>
      </w:r>
      <w:r w:rsidR="00CB676E">
        <w:fldChar w:fldCharType="end"/>
      </w:r>
      <w:r w:rsidR="00CB676E">
        <w:t xml:space="preserve"> is proposed. </w:t>
      </w:r>
      <w:r w:rsidR="00066DD6">
        <w:t xml:space="preserve">This configuration takes into consideration parameters for allocating the </w:t>
      </w:r>
      <w:proofErr w:type="spellStart"/>
      <w:r w:rsidR="00066DD6">
        <w:t>MsgA</w:t>
      </w:r>
      <w:proofErr w:type="spellEnd"/>
      <w:r w:rsidR="00066DD6">
        <w:t xml:space="preserve"> RACH occa</w:t>
      </w:r>
      <w:r w:rsidR="000618E5">
        <w:t>s</w:t>
      </w:r>
      <w:r w:rsidR="00066DD6">
        <w:t xml:space="preserve">ion and </w:t>
      </w:r>
      <w:proofErr w:type="spellStart"/>
      <w:r w:rsidR="00066DD6">
        <w:t>MsgA</w:t>
      </w:r>
      <w:proofErr w:type="spellEnd"/>
      <w:r w:rsidR="00066DD6">
        <w:t xml:space="preserve"> PUSCH occa</w:t>
      </w:r>
      <w:r w:rsidR="000618E5">
        <w:t>s</w:t>
      </w:r>
      <w:r w:rsidR="00066DD6">
        <w:t xml:space="preserve">ion as shown in </w:t>
      </w:r>
      <w:r w:rsidR="00572551">
        <w:fldChar w:fldCharType="begin"/>
      </w:r>
      <w:r w:rsidR="00572551">
        <w:instrText xml:space="preserve"> REF _Ref40279904 \h </w:instrText>
      </w:r>
      <w:r w:rsidR="00572551">
        <w:fldChar w:fldCharType="separate"/>
      </w:r>
      <w:r w:rsidR="00BE29E1">
        <w:t xml:space="preserve">Figure </w:t>
      </w:r>
      <w:r w:rsidR="00BE29E1">
        <w:rPr>
          <w:noProof/>
        </w:rPr>
        <w:t>2</w:t>
      </w:r>
      <w:r w:rsidR="00572551">
        <w:fldChar w:fldCharType="end"/>
      </w:r>
      <w:r w:rsidR="00572551">
        <w:t xml:space="preserve"> </w:t>
      </w:r>
      <w:r w:rsidR="004F1CF8">
        <w:t xml:space="preserve">for 30 kHz SCS </w:t>
      </w:r>
      <w:r w:rsidR="00572551">
        <w:t xml:space="preserve">and </w:t>
      </w:r>
      <w:r w:rsidR="00572551">
        <w:fldChar w:fldCharType="begin"/>
      </w:r>
      <w:r w:rsidR="00572551">
        <w:instrText xml:space="preserve"> REF _Ref40279906 \h </w:instrText>
      </w:r>
      <w:r w:rsidR="00572551">
        <w:fldChar w:fldCharType="separate"/>
      </w:r>
      <w:r w:rsidR="00BE29E1">
        <w:t xml:space="preserve">Figure </w:t>
      </w:r>
      <w:r w:rsidR="00BE29E1">
        <w:rPr>
          <w:noProof/>
        </w:rPr>
        <w:t>3</w:t>
      </w:r>
      <w:r w:rsidR="00572551">
        <w:fldChar w:fldCharType="end"/>
      </w:r>
      <w:r w:rsidR="004F1CF8">
        <w:t xml:space="preserve"> for 120 kHz SCS. </w:t>
      </w:r>
    </w:p>
    <w:p w14:paraId="2754C0BF" w14:textId="2928F430" w:rsidR="00B838DF" w:rsidRDefault="0058128F" w:rsidP="00B838DF">
      <w:r>
        <w:t xml:space="preserve">The </w:t>
      </w:r>
      <w:r w:rsidR="004D58D0">
        <w:t xml:space="preserve">proposed </w:t>
      </w:r>
      <w:r>
        <w:t xml:space="preserve">configuration for </w:t>
      </w:r>
      <w:proofErr w:type="spellStart"/>
      <w:r>
        <w:t>MsgA</w:t>
      </w:r>
      <w:proofErr w:type="spellEnd"/>
      <w:r>
        <w:t xml:space="preserve"> PUSCH occasion is shown also on </w:t>
      </w:r>
      <w:r>
        <w:fldChar w:fldCharType="begin"/>
      </w:r>
      <w:r>
        <w:instrText xml:space="preserve"> REF _Ref40279983 \h </w:instrText>
      </w:r>
      <w:r>
        <w:fldChar w:fldCharType="separate"/>
      </w:r>
      <w:r w:rsidR="00BE29E1">
        <w:t xml:space="preserve">Figure </w:t>
      </w:r>
      <w:r w:rsidR="00BE29E1">
        <w:rPr>
          <w:noProof/>
        </w:rPr>
        <w:t>4</w:t>
      </w:r>
      <w:r>
        <w:fldChar w:fldCharType="end"/>
      </w:r>
      <w:r>
        <w:t xml:space="preserve">. This configuration </w:t>
      </w:r>
      <w:r w:rsidR="00322B41">
        <w:t>is determined with few OFDM symbols</w:t>
      </w:r>
      <w:r w:rsidR="00DB498F">
        <w:t xml:space="preserve">, </w:t>
      </w:r>
      <w:r w:rsidR="00E52B78">
        <w:t xml:space="preserve">in order to increase the frequency diversity </w:t>
      </w:r>
      <w:r w:rsidR="00487268">
        <w:t xml:space="preserve">of the transmitted </w:t>
      </w:r>
      <w:proofErr w:type="spellStart"/>
      <w:r w:rsidR="00B838DF">
        <w:t>MsgA</w:t>
      </w:r>
      <w:proofErr w:type="spellEnd"/>
      <w:r w:rsidR="00B838DF">
        <w:t xml:space="preserve"> PUSCH with more PRBs. </w:t>
      </w:r>
      <w:bookmarkStart w:id="17" w:name="_Ref31800006"/>
    </w:p>
    <w:p w14:paraId="6B5E1402" w14:textId="38646932" w:rsidR="003328BF" w:rsidRDefault="00A71CEF" w:rsidP="00A71CEF">
      <w:pPr>
        <w:pStyle w:val="RAN4proposal"/>
        <w:rPr>
          <w:lang w:val="en-GB"/>
        </w:rPr>
      </w:pPr>
      <w:bookmarkStart w:id="18" w:name="_Ref40435252"/>
      <w:r>
        <w:t xml:space="preserve">RAN4 to consider the parameters </w:t>
      </w:r>
      <w:r w:rsidR="007A00A3">
        <w:rPr>
          <w:lang w:val="en-GB"/>
        </w:rPr>
        <w:t xml:space="preserve">detailed in </w:t>
      </w:r>
      <w:r w:rsidR="007A00A3">
        <w:fldChar w:fldCharType="begin"/>
      </w:r>
      <w:r w:rsidR="007A00A3">
        <w:instrText xml:space="preserve"> REF _Ref31799864 \h </w:instrText>
      </w:r>
      <w:r w:rsidR="007A00A3">
        <w:fldChar w:fldCharType="separate"/>
      </w:r>
      <w:r w:rsidR="00BE29E1">
        <w:t xml:space="preserve">Table </w:t>
      </w:r>
      <w:r w:rsidR="00BE29E1">
        <w:rPr>
          <w:noProof/>
        </w:rPr>
        <w:t>1</w:t>
      </w:r>
      <w:r w:rsidR="007A00A3">
        <w:fldChar w:fldCharType="end"/>
      </w:r>
      <w:r>
        <w:rPr>
          <w:lang w:val="en-GB"/>
        </w:rPr>
        <w:t xml:space="preserve"> </w:t>
      </w:r>
      <w:r w:rsidR="007A00A3">
        <w:rPr>
          <w:lang w:val="en-GB"/>
        </w:rPr>
        <w:t>as a basis for discussion for simulation alignment.</w:t>
      </w:r>
      <w:bookmarkEnd w:id="17"/>
      <w:bookmarkEnd w:id="18"/>
    </w:p>
    <w:p w14:paraId="52D4CB83" w14:textId="3096325D" w:rsidR="0097573D" w:rsidRDefault="0097573D" w:rsidP="00723712">
      <w:pPr>
        <w:spacing w:after="0" w:line="240" w:lineRule="auto"/>
        <w:ind w:left="873" w:hanging="873"/>
      </w:pPr>
      <w:r>
        <w:t xml:space="preserve">NOTE: The table from Proposal </w:t>
      </w:r>
      <w:r w:rsidR="002942F7">
        <w:t xml:space="preserve">5 </w:t>
      </w:r>
      <w:r>
        <w:t>is included as a comprehensive list of 2-step RACH configuration options, and not all these parameters have to be included as requirements.</w:t>
      </w:r>
    </w:p>
    <w:p w14:paraId="6A6C2BAF" w14:textId="210CEB01" w:rsidR="0097573D" w:rsidRDefault="0097573D" w:rsidP="00D43E6F"/>
    <w:p w14:paraId="446940A5" w14:textId="77777777" w:rsidR="00977928" w:rsidRDefault="00977928" w:rsidP="00D43E6F"/>
    <w:p w14:paraId="0112006B" w14:textId="0BD31C5A" w:rsidR="00E55C03" w:rsidRDefault="00536DE3" w:rsidP="00BE49CC">
      <w:pPr>
        <w:jc w:val="center"/>
      </w:pPr>
      <w:r>
        <w:rPr>
          <w:noProof/>
        </w:rPr>
        <w:drawing>
          <wp:inline distT="0" distB="0" distL="0" distR="0" wp14:anchorId="75A25A7A" wp14:editId="49C004A9">
            <wp:extent cx="4503600" cy="1954800"/>
            <wp:effectExtent l="0" t="0" r="0" b="762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3600" cy="1954800"/>
                    </a:xfrm>
                    <a:prstGeom prst="rect">
                      <a:avLst/>
                    </a:prstGeom>
                    <a:noFill/>
                  </pic:spPr>
                </pic:pic>
              </a:graphicData>
            </a:graphic>
          </wp:inline>
        </w:drawing>
      </w:r>
    </w:p>
    <w:p w14:paraId="7242F926" w14:textId="5E6AE232" w:rsidR="00BE49CC" w:rsidRDefault="00BE49CC" w:rsidP="00BE49CC">
      <w:pPr>
        <w:jc w:val="center"/>
      </w:pPr>
      <w:bookmarkStart w:id="19" w:name="_Ref40279904"/>
      <w:r>
        <w:t xml:space="preserve">Figure </w:t>
      </w:r>
      <w:r>
        <w:fldChar w:fldCharType="begin"/>
      </w:r>
      <w:r>
        <w:instrText>SEQ Figure \* ARABIC</w:instrText>
      </w:r>
      <w:r>
        <w:fldChar w:fldCharType="separate"/>
      </w:r>
      <w:r w:rsidR="00BE29E1">
        <w:rPr>
          <w:noProof/>
        </w:rPr>
        <w:t>2</w:t>
      </w:r>
      <w:r>
        <w:fldChar w:fldCharType="end"/>
      </w:r>
      <w:bookmarkEnd w:id="19"/>
      <w:r>
        <w:t xml:space="preserve"> Proposed </w:t>
      </w:r>
      <w:proofErr w:type="spellStart"/>
      <w:r>
        <w:t>MsgA</w:t>
      </w:r>
      <w:proofErr w:type="spellEnd"/>
      <w:r>
        <w:t xml:space="preserve"> PRACH and PUSCH occasion configuration on FR1 for 30 kHz SCS. </w:t>
      </w:r>
    </w:p>
    <w:p w14:paraId="5866A195" w14:textId="0534438A" w:rsidR="00E55C03" w:rsidRDefault="00E55C03" w:rsidP="00D43E6F"/>
    <w:p w14:paraId="410FBF34" w14:textId="1426FEF7" w:rsidR="00977928" w:rsidRDefault="00977928" w:rsidP="00D43E6F"/>
    <w:p w14:paraId="371011BD" w14:textId="5B5CF574" w:rsidR="00977928" w:rsidRDefault="0079750E" w:rsidP="00BE49CC">
      <w:pPr>
        <w:jc w:val="center"/>
      </w:pPr>
      <w:r>
        <w:rPr>
          <w:noProof/>
        </w:rPr>
        <w:lastRenderedPageBreak/>
        <w:drawing>
          <wp:inline distT="0" distB="0" distL="0" distR="0" wp14:anchorId="7A7C9C4F" wp14:editId="48A053EA">
            <wp:extent cx="4489200" cy="1983600"/>
            <wp:effectExtent l="0" t="0" r="698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9200" cy="1983600"/>
                    </a:xfrm>
                    <a:prstGeom prst="rect">
                      <a:avLst/>
                    </a:prstGeom>
                    <a:noFill/>
                  </pic:spPr>
                </pic:pic>
              </a:graphicData>
            </a:graphic>
          </wp:inline>
        </w:drawing>
      </w:r>
    </w:p>
    <w:p w14:paraId="184142AD" w14:textId="03D5A8C1" w:rsidR="00BE49CC" w:rsidRDefault="00BE49CC" w:rsidP="00BE49CC">
      <w:pPr>
        <w:jc w:val="center"/>
      </w:pPr>
      <w:bookmarkStart w:id="20" w:name="_Ref40279906"/>
      <w:r>
        <w:t xml:space="preserve">Figure </w:t>
      </w:r>
      <w:r>
        <w:fldChar w:fldCharType="begin"/>
      </w:r>
      <w:r>
        <w:instrText>SEQ Figure \* ARABIC</w:instrText>
      </w:r>
      <w:r>
        <w:fldChar w:fldCharType="separate"/>
      </w:r>
      <w:r w:rsidR="00BE29E1">
        <w:rPr>
          <w:noProof/>
        </w:rPr>
        <w:t>3</w:t>
      </w:r>
      <w:r>
        <w:fldChar w:fldCharType="end"/>
      </w:r>
      <w:bookmarkEnd w:id="20"/>
      <w:r>
        <w:t xml:space="preserve"> Proposed </w:t>
      </w:r>
      <w:proofErr w:type="spellStart"/>
      <w:r>
        <w:t>MsgA</w:t>
      </w:r>
      <w:proofErr w:type="spellEnd"/>
      <w:r>
        <w:t xml:space="preserve"> PRACH and PUSCH occasion configuration on FR1 for 120 kHz SCS.</w:t>
      </w:r>
    </w:p>
    <w:p w14:paraId="61FEAB35" w14:textId="2CC78C78" w:rsidR="00267718" w:rsidRDefault="00267718" w:rsidP="00222E7E">
      <w:pPr>
        <w:jc w:val="center"/>
      </w:pPr>
      <w:r>
        <w:rPr>
          <w:noProof/>
        </w:rPr>
        <w:drawing>
          <wp:inline distT="0" distB="0" distL="0" distR="0" wp14:anchorId="1574440B" wp14:editId="432010BE">
            <wp:extent cx="4345200" cy="25452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5200" cy="2545200"/>
                    </a:xfrm>
                    <a:prstGeom prst="rect">
                      <a:avLst/>
                    </a:prstGeom>
                    <a:noFill/>
                  </pic:spPr>
                </pic:pic>
              </a:graphicData>
            </a:graphic>
          </wp:inline>
        </w:drawing>
      </w:r>
    </w:p>
    <w:p w14:paraId="708196E3" w14:textId="67B50616" w:rsidR="00267718" w:rsidRDefault="00267718" w:rsidP="00267718">
      <w:pPr>
        <w:jc w:val="center"/>
      </w:pPr>
      <w:bookmarkStart w:id="21" w:name="_Ref40279983"/>
      <w:r>
        <w:t xml:space="preserve">Figure </w:t>
      </w:r>
      <w:r>
        <w:fldChar w:fldCharType="begin"/>
      </w:r>
      <w:r>
        <w:instrText>SEQ Figure \* ARABIC</w:instrText>
      </w:r>
      <w:r>
        <w:fldChar w:fldCharType="separate"/>
      </w:r>
      <w:r w:rsidR="00BE29E1">
        <w:rPr>
          <w:noProof/>
        </w:rPr>
        <w:t>4</w:t>
      </w:r>
      <w:r>
        <w:fldChar w:fldCharType="end"/>
      </w:r>
      <w:bookmarkEnd w:id="21"/>
      <w:r>
        <w:t xml:space="preserve"> Proposed </w:t>
      </w:r>
      <w:proofErr w:type="spellStart"/>
      <w:r>
        <w:t>MsgA</w:t>
      </w:r>
      <w:proofErr w:type="spellEnd"/>
      <w:r>
        <w:t xml:space="preserve"> PUSCH occasion configuration.</w:t>
      </w:r>
    </w:p>
    <w:p w14:paraId="7E64B09B" w14:textId="77777777" w:rsidR="00267718" w:rsidRPr="00723712" w:rsidRDefault="00267718" w:rsidP="00267718"/>
    <w:p w14:paraId="554EBB16" w14:textId="5EDB683E" w:rsidR="00F31ADD" w:rsidRDefault="00103938" w:rsidP="0064762F">
      <w:pPr>
        <w:pStyle w:val="Caption"/>
        <w:keepNext/>
        <w:keepLines/>
      </w:pPr>
      <w:bookmarkStart w:id="22" w:name="_Ref31799864"/>
      <w:bookmarkStart w:id="23" w:name="_Ref31814272"/>
      <w:r>
        <w:lastRenderedPageBreak/>
        <w:t xml:space="preserve">Table </w:t>
      </w:r>
      <w:r>
        <w:fldChar w:fldCharType="begin"/>
      </w:r>
      <w:r>
        <w:instrText>SEQ Table \* ARABIC</w:instrText>
      </w:r>
      <w:r>
        <w:fldChar w:fldCharType="separate"/>
      </w:r>
      <w:r w:rsidR="00BE29E1">
        <w:rPr>
          <w:noProof/>
        </w:rPr>
        <w:t>1</w:t>
      </w:r>
      <w:r>
        <w:fldChar w:fldCharType="end"/>
      </w:r>
      <w:bookmarkEnd w:id="22"/>
      <w:r>
        <w:t xml:space="preserve"> Proposed configuration of RO and PO</w:t>
      </w:r>
      <w:bookmarkEnd w:id="23"/>
    </w:p>
    <w:tbl>
      <w:tblPr>
        <w:tblStyle w:val="TableGrid"/>
        <w:tblW w:w="0" w:type="auto"/>
        <w:tblLayout w:type="fixed"/>
        <w:tblLook w:val="04A0" w:firstRow="1" w:lastRow="0" w:firstColumn="1" w:lastColumn="0" w:noHBand="0" w:noVBand="1"/>
      </w:tblPr>
      <w:tblGrid>
        <w:gridCol w:w="3402"/>
        <w:gridCol w:w="3005"/>
        <w:gridCol w:w="3005"/>
      </w:tblGrid>
      <w:tr w:rsidR="00E6754B" w14:paraId="29D2B716" w14:textId="77777777" w:rsidTr="2B8D734F">
        <w:tc>
          <w:tcPr>
            <w:tcW w:w="3402" w:type="dxa"/>
          </w:tcPr>
          <w:p w14:paraId="13515075" w14:textId="5426B38A" w:rsidR="00E6754B" w:rsidRDefault="00E6754B" w:rsidP="00E6754B">
            <w:pPr>
              <w:pStyle w:val="TAH"/>
            </w:pPr>
            <w:r>
              <w:t>Parameter</w:t>
            </w:r>
          </w:p>
        </w:tc>
        <w:tc>
          <w:tcPr>
            <w:tcW w:w="3005" w:type="dxa"/>
          </w:tcPr>
          <w:p w14:paraId="31885FC3" w14:textId="6BC2A8D2" w:rsidR="00E6754B" w:rsidRDefault="00E6754B" w:rsidP="00E6754B">
            <w:pPr>
              <w:pStyle w:val="TAH"/>
            </w:pPr>
            <w:r w:rsidRPr="00D57F90">
              <w:t>Value</w:t>
            </w:r>
            <w:r>
              <w:t xml:space="preserve"> </w:t>
            </w:r>
          </w:p>
        </w:tc>
        <w:tc>
          <w:tcPr>
            <w:tcW w:w="3005" w:type="dxa"/>
          </w:tcPr>
          <w:p w14:paraId="57CE8BB6" w14:textId="25D36B83" w:rsidR="00E6754B" w:rsidRDefault="00E6754B" w:rsidP="00E6754B">
            <w:pPr>
              <w:pStyle w:val="TAH"/>
            </w:pPr>
            <w:r>
              <w:t>Value</w:t>
            </w:r>
          </w:p>
        </w:tc>
      </w:tr>
      <w:tr w:rsidR="00E6754B" w14:paraId="2AAB8C89" w14:textId="77777777" w:rsidTr="2B8D734F">
        <w:tc>
          <w:tcPr>
            <w:tcW w:w="3402" w:type="dxa"/>
          </w:tcPr>
          <w:p w14:paraId="13C68509" w14:textId="3AD057BB" w:rsidR="00E6754B" w:rsidRDefault="00E6754B" w:rsidP="003B0FE4">
            <w:pPr>
              <w:pStyle w:val="TAL"/>
            </w:pPr>
            <w:r>
              <w:t>Scenario label</w:t>
            </w:r>
          </w:p>
        </w:tc>
        <w:tc>
          <w:tcPr>
            <w:tcW w:w="3005" w:type="dxa"/>
          </w:tcPr>
          <w:p w14:paraId="41EA6D08" w14:textId="65C28449" w:rsidR="00E6754B" w:rsidRDefault="00E6754B" w:rsidP="003B0FE4">
            <w:pPr>
              <w:pStyle w:val="TAC"/>
            </w:pPr>
            <w:r>
              <w:t>FR1</w:t>
            </w:r>
          </w:p>
        </w:tc>
        <w:tc>
          <w:tcPr>
            <w:tcW w:w="3005" w:type="dxa"/>
          </w:tcPr>
          <w:p w14:paraId="59659FAD" w14:textId="7259DF2D" w:rsidR="00E6754B" w:rsidRDefault="00E6754B" w:rsidP="003B0FE4">
            <w:pPr>
              <w:pStyle w:val="TAC"/>
            </w:pPr>
            <w:r>
              <w:t>FR2</w:t>
            </w:r>
          </w:p>
        </w:tc>
      </w:tr>
      <w:tr w:rsidR="00E6754B" w14:paraId="04A57F69" w14:textId="77777777" w:rsidTr="2B8D734F">
        <w:tc>
          <w:tcPr>
            <w:tcW w:w="3402" w:type="dxa"/>
          </w:tcPr>
          <w:p w14:paraId="123B31B3" w14:textId="7CD3A872" w:rsidR="00E6754B" w:rsidRDefault="00E6754B" w:rsidP="003B0FE4">
            <w:pPr>
              <w:pStyle w:val="TAL"/>
            </w:pPr>
            <w:r>
              <w:t>Packet payload</w:t>
            </w:r>
          </w:p>
        </w:tc>
        <w:tc>
          <w:tcPr>
            <w:tcW w:w="3005" w:type="dxa"/>
          </w:tcPr>
          <w:p w14:paraId="03EE4FE9" w14:textId="5EF21B38" w:rsidR="00E6754B" w:rsidRDefault="00E6754B" w:rsidP="003B0FE4">
            <w:pPr>
              <w:pStyle w:val="TAC"/>
            </w:pPr>
            <w:r w:rsidRPr="001739DF">
              <w:t>56 bits</w:t>
            </w:r>
          </w:p>
        </w:tc>
        <w:tc>
          <w:tcPr>
            <w:tcW w:w="3005" w:type="dxa"/>
          </w:tcPr>
          <w:p w14:paraId="687C53BE" w14:textId="090B0C4A" w:rsidR="00E6754B" w:rsidRDefault="00E6754B" w:rsidP="003B0FE4">
            <w:pPr>
              <w:pStyle w:val="TAC"/>
            </w:pPr>
            <w:r w:rsidRPr="001739DF">
              <w:t>56 bits</w:t>
            </w:r>
          </w:p>
        </w:tc>
      </w:tr>
      <w:tr w:rsidR="00E6754B" w14:paraId="5D9EC3A2" w14:textId="77777777" w:rsidTr="2B8D734F">
        <w:trPr>
          <w:trHeight w:val="43"/>
        </w:trPr>
        <w:tc>
          <w:tcPr>
            <w:tcW w:w="3402" w:type="dxa"/>
          </w:tcPr>
          <w:p w14:paraId="62A2439C" w14:textId="1C9E998D" w:rsidR="00E6754B" w:rsidRDefault="00E6754B" w:rsidP="003B0FE4">
            <w:pPr>
              <w:pStyle w:val="TAL"/>
            </w:pPr>
            <w:r w:rsidRPr="00FD1234">
              <w:t>MCS index</w:t>
            </w:r>
          </w:p>
        </w:tc>
        <w:tc>
          <w:tcPr>
            <w:tcW w:w="3005" w:type="dxa"/>
          </w:tcPr>
          <w:p w14:paraId="0608AE5D" w14:textId="0B7567FB" w:rsidR="00E6754B" w:rsidRPr="001739DF" w:rsidRDefault="00E6754B" w:rsidP="003B0FE4">
            <w:pPr>
              <w:pStyle w:val="TAC"/>
            </w:pPr>
            <w:r w:rsidRPr="00CF04C6">
              <w:t>2</w:t>
            </w:r>
          </w:p>
        </w:tc>
        <w:tc>
          <w:tcPr>
            <w:tcW w:w="3005" w:type="dxa"/>
          </w:tcPr>
          <w:p w14:paraId="1615CE79" w14:textId="3222ACAD" w:rsidR="00E6754B" w:rsidRPr="001739DF" w:rsidRDefault="00E6754B" w:rsidP="003B0FE4">
            <w:pPr>
              <w:pStyle w:val="TAC"/>
            </w:pPr>
            <w:r w:rsidRPr="00CF04C6">
              <w:t>2</w:t>
            </w:r>
          </w:p>
        </w:tc>
      </w:tr>
      <w:tr w:rsidR="00E6754B" w14:paraId="4C12F86E" w14:textId="77777777" w:rsidTr="2B8D734F">
        <w:tc>
          <w:tcPr>
            <w:tcW w:w="3402" w:type="dxa"/>
          </w:tcPr>
          <w:p w14:paraId="6D3FA74B" w14:textId="77777777" w:rsidR="00E6754B" w:rsidRDefault="00E6754B" w:rsidP="003B0FE4">
            <w:pPr>
              <w:pStyle w:val="TAL"/>
            </w:pPr>
            <w:r>
              <w:t>Number of PRBs</w:t>
            </w:r>
          </w:p>
          <w:p w14:paraId="5C159B63" w14:textId="3E01E394" w:rsidR="004212D4" w:rsidRDefault="004212D4" w:rsidP="003B0FE4">
            <w:pPr>
              <w:pStyle w:val="TAL"/>
            </w:pPr>
            <w:proofErr w:type="spellStart"/>
            <w:r w:rsidRPr="006F15B6">
              <w:rPr>
                <w:i/>
                <w:iCs/>
              </w:rPr>
              <w:t>nrofPRBs</w:t>
            </w:r>
            <w:r w:rsidRPr="006F15B6">
              <w:rPr>
                <w:rFonts w:hint="eastAsia"/>
                <w:i/>
                <w:iCs/>
              </w:rPr>
              <w:t>per</w:t>
            </w:r>
            <w:r w:rsidRPr="006F15B6">
              <w:rPr>
                <w:i/>
                <w:iCs/>
              </w:rPr>
              <w:t>MsgAPO</w:t>
            </w:r>
            <w:proofErr w:type="spellEnd"/>
          </w:p>
        </w:tc>
        <w:tc>
          <w:tcPr>
            <w:tcW w:w="3005" w:type="dxa"/>
          </w:tcPr>
          <w:p w14:paraId="43F7004D" w14:textId="34141CB3" w:rsidR="00E6754B" w:rsidRDefault="003B0FE4" w:rsidP="003B0FE4">
            <w:pPr>
              <w:pStyle w:val="TAC"/>
            </w:pPr>
            <w:r>
              <w:t>4</w:t>
            </w:r>
          </w:p>
        </w:tc>
        <w:tc>
          <w:tcPr>
            <w:tcW w:w="3005" w:type="dxa"/>
          </w:tcPr>
          <w:p w14:paraId="75D373EB" w14:textId="7D3C46D1" w:rsidR="00E6754B" w:rsidRDefault="003B0FE4" w:rsidP="003B0FE4">
            <w:pPr>
              <w:pStyle w:val="TAC"/>
            </w:pPr>
            <w:r>
              <w:t>4</w:t>
            </w:r>
          </w:p>
        </w:tc>
      </w:tr>
      <w:tr w:rsidR="00E6754B" w14:paraId="27EA9DA8" w14:textId="77777777" w:rsidTr="2B8D734F">
        <w:tc>
          <w:tcPr>
            <w:tcW w:w="3402" w:type="dxa"/>
            <w:vAlign w:val="center"/>
          </w:tcPr>
          <w:p w14:paraId="0ED169C2" w14:textId="08E10829" w:rsidR="00E6754B" w:rsidRDefault="00E6754B" w:rsidP="003B0FE4">
            <w:pPr>
              <w:pStyle w:val="TAL"/>
            </w:pPr>
            <w:r>
              <w:t>subcarrier spacing</w:t>
            </w:r>
          </w:p>
        </w:tc>
        <w:tc>
          <w:tcPr>
            <w:tcW w:w="3005" w:type="dxa"/>
            <w:vAlign w:val="center"/>
          </w:tcPr>
          <w:p w14:paraId="12D2EA22" w14:textId="6558E161" w:rsidR="00E6754B" w:rsidRDefault="00E6754B" w:rsidP="003B0FE4">
            <w:pPr>
              <w:pStyle w:val="TAC"/>
            </w:pPr>
            <w:r>
              <w:t>30 kHz</w:t>
            </w:r>
          </w:p>
        </w:tc>
        <w:tc>
          <w:tcPr>
            <w:tcW w:w="3005" w:type="dxa"/>
            <w:vAlign w:val="center"/>
          </w:tcPr>
          <w:p w14:paraId="406CC5BC" w14:textId="567F1BC3" w:rsidR="00E6754B" w:rsidRDefault="00E6754B" w:rsidP="003B0FE4">
            <w:pPr>
              <w:pStyle w:val="TAC"/>
            </w:pPr>
            <w:r>
              <w:t>120 kHz</w:t>
            </w:r>
          </w:p>
        </w:tc>
      </w:tr>
      <w:tr w:rsidR="003B0FE4" w14:paraId="1831F861" w14:textId="77777777" w:rsidTr="2B8D734F">
        <w:tc>
          <w:tcPr>
            <w:tcW w:w="3402" w:type="dxa"/>
          </w:tcPr>
          <w:p w14:paraId="6EAF0022" w14:textId="249387EC" w:rsidR="003B0FE4" w:rsidRDefault="003B0FE4" w:rsidP="003B0FE4">
            <w:pPr>
              <w:pStyle w:val="TAL"/>
            </w:pPr>
            <w:r>
              <w:t>PUSCH Mapping type</w:t>
            </w:r>
          </w:p>
        </w:tc>
        <w:tc>
          <w:tcPr>
            <w:tcW w:w="3005" w:type="dxa"/>
            <w:vAlign w:val="center"/>
          </w:tcPr>
          <w:p w14:paraId="4AA50AD7" w14:textId="2544A8E9" w:rsidR="003B0FE4" w:rsidRDefault="003B0FE4" w:rsidP="003B0FE4">
            <w:pPr>
              <w:pStyle w:val="TAC"/>
            </w:pPr>
            <w:r>
              <w:rPr>
                <w:lang w:val="fi-FI"/>
              </w:rPr>
              <w:t xml:space="preserve">DMRS 1+1 </w:t>
            </w:r>
            <w:proofErr w:type="spellStart"/>
            <w:r>
              <w:rPr>
                <w:lang w:val="fi-FI"/>
              </w:rPr>
              <w:t>Type</w:t>
            </w:r>
            <w:proofErr w:type="spellEnd"/>
            <w:r>
              <w:rPr>
                <w:lang w:val="fi-FI"/>
              </w:rPr>
              <w:t xml:space="preserve"> B</w:t>
            </w:r>
          </w:p>
        </w:tc>
        <w:tc>
          <w:tcPr>
            <w:tcW w:w="3005" w:type="dxa"/>
            <w:vAlign w:val="center"/>
          </w:tcPr>
          <w:p w14:paraId="389DC8ED" w14:textId="5A8AA4DC" w:rsidR="003B0FE4" w:rsidRDefault="003B0FE4" w:rsidP="003B0FE4">
            <w:pPr>
              <w:pStyle w:val="TAC"/>
            </w:pPr>
            <w:r>
              <w:rPr>
                <w:lang w:val="fi-FI"/>
              </w:rPr>
              <w:t xml:space="preserve">DMRS 1+1 </w:t>
            </w:r>
            <w:proofErr w:type="spellStart"/>
            <w:r>
              <w:rPr>
                <w:lang w:val="fi-FI"/>
              </w:rPr>
              <w:t>Type</w:t>
            </w:r>
            <w:proofErr w:type="spellEnd"/>
            <w:r>
              <w:rPr>
                <w:lang w:val="fi-FI"/>
              </w:rPr>
              <w:t xml:space="preserve"> B</w:t>
            </w:r>
          </w:p>
        </w:tc>
      </w:tr>
      <w:tr w:rsidR="003B0FE4" w14:paraId="07D671DA" w14:textId="77777777" w:rsidTr="2B8D734F">
        <w:tc>
          <w:tcPr>
            <w:tcW w:w="3402" w:type="dxa"/>
            <w:vAlign w:val="center"/>
          </w:tcPr>
          <w:p w14:paraId="50125144" w14:textId="7407F996" w:rsidR="003B0FE4" w:rsidRDefault="003B0FE4" w:rsidP="003B0FE4">
            <w:pPr>
              <w:pStyle w:val="TAL"/>
            </w:pPr>
            <w:r>
              <w:t>Number of symbols</w:t>
            </w:r>
          </w:p>
        </w:tc>
        <w:tc>
          <w:tcPr>
            <w:tcW w:w="3005" w:type="dxa"/>
            <w:vAlign w:val="center"/>
          </w:tcPr>
          <w:p w14:paraId="69C48819" w14:textId="70FEE3C7" w:rsidR="003B0FE4" w:rsidRDefault="003B0FE4" w:rsidP="003B0FE4">
            <w:pPr>
              <w:pStyle w:val="TAC"/>
            </w:pPr>
            <w:r>
              <w:t>6 OFDM</w:t>
            </w:r>
          </w:p>
        </w:tc>
        <w:tc>
          <w:tcPr>
            <w:tcW w:w="3005" w:type="dxa"/>
            <w:vAlign w:val="center"/>
          </w:tcPr>
          <w:p w14:paraId="33A62497" w14:textId="7D7545E5" w:rsidR="003B0FE4" w:rsidRDefault="003B0FE4" w:rsidP="003B0FE4">
            <w:pPr>
              <w:pStyle w:val="TAC"/>
            </w:pPr>
            <w:r>
              <w:rPr>
                <w:lang w:val="fi-FI"/>
              </w:rPr>
              <w:t xml:space="preserve">6 </w:t>
            </w:r>
            <w:r>
              <w:t>OFDM</w:t>
            </w:r>
          </w:p>
        </w:tc>
      </w:tr>
      <w:tr w:rsidR="00950498" w14:paraId="63C876DF" w14:textId="77777777" w:rsidTr="2B8D734F">
        <w:tc>
          <w:tcPr>
            <w:tcW w:w="3402" w:type="dxa"/>
            <w:vAlign w:val="center"/>
          </w:tcPr>
          <w:p w14:paraId="73CA1838" w14:textId="7D230BF8" w:rsidR="00950498" w:rsidRDefault="006D34D9" w:rsidP="003B0FE4">
            <w:pPr>
              <w:pStyle w:val="TAL"/>
            </w:pPr>
            <w:proofErr w:type="spellStart"/>
            <w:r w:rsidRPr="006D34D9">
              <w:rPr>
                <w:lang w:val="en-US"/>
              </w:rPr>
              <w:t>msgA</w:t>
            </w:r>
            <w:proofErr w:type="spellEnd"/>
            <w:r w:rsidRPr="006D34D9">
              <w:rPr>
                <w:lang w:val="en-US"/>
              </w:rPr>
              <w:t>-PUSCH-</w:t>
            </w:r>
            <w:proofErr w:type="spellStart"/>
            <w:r w:rsidRPr="006D34D9">
              <w:rPr>
                <w:lang w:val="en-US"/>
              </w:rPr>
              <w:t>TimeDomainAllocation</w:t>
            </w:r>
            <w:proofErr w:type="spellEnd"/>
            <w:r>
              <w:rPr>
                <w:lang w:val="en-US"/>
              </w:rPr>
              <w:t xml:space="preserve"> (Note 1)</w:t>
            </w:r>
          </w:p>
        </w:tc>
        <w:tc>
          <w:tcPr>
            <w:tcW w:w="3005" w:type="dxa"/>
            <w:vAlign w:val="center"/>
          </w:tcPr>
          <w:p w14:paraId="2B101B20" w14:textId="48DB3DC7" w:rsidR="00950498" w:rsidRDefault="006D34D9" w:rsidP="003B0FE4">
            <w:pPr>
              <w:pStyle w:val="TAC"/>
            </w:pPr>
            <w:r>
              <w:t>7</w:t>
            </w:r>
          </w:p>
        </w:tc>
        <w:tc>
          <w:tcPr>
            <w:tcW w:w="3005" w:type="dxa"/>
            <w:vAlign w:val="center"/>
          </w:tcPr>
          <w:p w14:paraId="23ED5AFE" w14:textId="1DDDD522" w:rsidR="00950498" w:rsidRDefault="006D34D9" w:rsidP="003B0FE4">
            <w:pPr>
              <w:pStyle w:val="TAC"/>
              <w:rPr>
                <w:lang w:val="fi-FI"/>
              </w:rPr>
            </w:pPr>
            <w:r>
              <w:rPr>
                <w:lang w:val="fi-FI"/>
              </w:rPr>
              <w:t>7</w:t>
            </w:r>
          </w:p>
        </w:tc>
      </w:tr>
      <w:tr w:rsidR="006D34D9" w14:paraId="3A787343" w14:textId="77777777" w:rsidTr="2B8D734F">
        <w:tc>
          <w:tcPr>
            <w:tcW w:w="3402" w:type="dxa"/>
            <w:vAlign w:val="center"/>
          </w:tcPr>
          <w:p w14:paraId="606C0546" w14:textId="00C1A438" w:rsidR="006D34D9" w:rsidRPr="006D34D9" w:rsidRDefault="006D34D9" w:rsidP="003B0FE4">
            <w:pPr>
              <w:pStyle w:val="TAL"/>
              <w:rPr>
                <w:lang w:val="en-US"/>
              </w:rPr>
            </w:pPr>
            <w:r>
              <w:rPr>
                <w:lang w:val="en-US"/>
              </w:rPr>
              <w:t>Waveform</w:t>
            </w:r>
          </w:p>
        </w:tc>
        <w:tc>
          <w:tcPr>
            <w:tcW w:w="3005" w:type="dxa"/>
            <w:vAlign w:val="center"/>
          </w:tcPr>
          <w:p w14:paraId="2B133AA1" w14:textId="6CDFF592" w:rsidR="006D34D9" w:rsidRDefault="006D34D9" w:rsidP="003B0FE4">
            <w:pPr>
              <w:pStyle w:val="TAC"/>
            </w:pPr>
            <w:r>
              <w:t>CP-OFDM</w:t>
            </w:r>
          </w:p>
        </w:tc>
        <w:tc>
          <w:tcPr>
            <w:tcW w:w="3005" w:type="dxa"/>
            <w:vAlign w:val="center"/>
          </w:tcPr>
          <w:p w14:paraId="1BBCF10E" w14:textId="7F928FBF" w:rsidR="006D34D9" w:rsidRDefault="006D34D9" w:rsidP="003B0FE4">
            <w:pPr>
              <w:pStyle w:val="TAC"/>
              <w:rPr>
                <w:lang w:val="fi-FI"/>
              </w:rPr>
            </w:pPr>
            <w:r>
              <w:rPr>
                <w:lang w:val="fi-FI"/>
              </w:rPr>
              <w:t>CP-OFDM</w:t>
            </w:r>
          </w:p>
        </w:tc>
      </w:tr>
      <w:tr w:rsidR="003B0FE4" w14:paraId="41448708" w14:textId="77777777" w:rsidTr="2B8D734F">
        <w:tc>
          <w:tcPr>
            <w:tcW w:w="3402" w:type="dxa"/>
            <w:vAlign w:val="center"/>
          </w:tcPr>
          <w:p w14:paraId="48DA6620" w14:textId="0748B23E" w:rsidR="003B0FE4" w:rsidRDefault="003B0FE4" w:rsidP="003B0FE4">
            <w:pPr>
              <w:pStyle w:val="TAL"/>
            </w:pPr>
            <w:r>
              <w:t>UE antenna configuration</w:t>
            </w:r>
          </w:p>
        </w:tc>
        <w:tc>
          <w:tcPr>
            <w:tcW w:w="3005" w:type="dxa"/>
            <w:vAlign w:val="center"/>
          </w:tcPr>
          <w:p w14:paraId="7D8CC0B9" w14:textId="0AEA987E" w:rsidR="003B0FE4" w:rsidRDefault="003B0FE4" w:rsidP="003B0FE4">
            <w:pPr>
              <w:pStyle w:val="TAC"/>
            </w:pPr>
            <w:r>
              <w:t>1Tx</w:t>
            </w:r>
          </w:p>
        </w:tc>
        <w:tc>
          <w:tcPr>
            <w:tcW w:w="3005" w:type="dxa"/>
            <w:vAlign w:val="center"/>
          </w:tcPr>
          <w:p w14:paraId="1BCA7704" w14:textId="64E8D471" w:rsidR="003B0FE4" w:rsidRDefault="003B0FE4" w:rsidP="003B0FE4">
            <w:pPr>
              <w:pStyle w:val="TAC"/>
            </w:pPr>
            <w:r>
              <w:t>1Tx</w:t>
            </w:r>
          </w:p>
        </w:tc>
      </w:tr>
      <w:tr w:rsidR="003B0FE4" w14:paraId="1D47FC94" w14:textId="77777777" w:rsidTr="2B8D734F">
        <w:tc>
          <w:tcPr>
            <w:tcW w:w="3402" w:type="dxa"/>
            <w:vAlign w:val="center"/>
          </w:tcPr>
          <w:p w14:paraId="4871C0C3" w14:textId="532AD581" w:rsidR="003B0FE4" w:rsidRDefault="003B0FE4" w:rsidP="003B0FE4">
            <w:pPr>
              <w:pStyle w:val="TAL"/>
            </w:pPr>
            <w:proofErr w:type="spellStart"/>
            <w:r>
              <w:rPr>
                <w:lang w:val="en-US"/>
              </w:rPr>
              <w:t>gNB</w:t>
            </w:r>
            <w:proofErr w:type="spellEnd"/>
            <w:r>
              <w:rPr>
                <w:lang w:val="en-US"/>
              </w:rPr>
              <w:t xml:space="preserve"> antenna configuration</w:t>
            </w:r>
          </w:p>
        </w:tc>
        <w:tc>
          <w:tcPr>
            <w:tcW w:w="3005" w:type="dxa"/>
            <w:vAlign w:val="center"/>
          </w:tcPr>
          <w:p w14:paraId="4EFCDFA4" w14:textId="2D4DA9A1" w:rsidR="003B0FE4" w:rsidRDefault="003B0FE4" w:rsidP="003B0FE4">
            <w:pPr>
              <w:pStyle w:val="TAC"/>
            </w:pPr>
            <w:r>
              <w:t>2Rx</w:t>
            </w:r>
          </w:p>
        </w:tc>
        <w:tc>
          <w:tcPr>
            <w:tcW w:w="3005" w:type="dxa"/>
            <w:vAlign w:val="center"/>
          </w:tcPr>
          <w:p w14:paraId="561C7882" w14:textId="17715152" w:rsidR="003B0FE4" w:rsidRDefault="003B0FE4" w:rsidP="003B0FE4">
            <w:pPr>
              <w:pStyle w:val="TAC"/>
            </w:pPr>
            <w:r>
              <w:rPr>
                <w:lang w:val="fi-FI"/>
              </w:rPr>
              <w:t xml:space="preserve">2 </w:t>
            </w:r>
            <w:proofErr w:type="spellStart"/>
            <w:r>
              <w:rPr>
                <w:lang w:val="fi-FI"/>
              </w:rPr>
              <w:t>Rx</w:t>
            </w:r>
            <w:proofErr w:type="spellEnd"/>
          </w:p>
        </w:tc>
      </w:tr>
      <w:tr w:rsidR="003B0FE4" w14:paraId="00763321" w14:textId="77777777" w:rsidTr="2B8D734F">
        <w:tc>
          <w:tcPr>
            <w:tcW w:w="3402" w:type="dxa"/>
            <w:vAlign w:val="center"/>
          </w:tcPr>
          <w:p w14:paraId="34191E9F" w14:textId="4BDCE31D" w:rsidR="003B0FE4" w:rsidRDefault="003B0FE4" w:rsidP="003B0FE4">
            <w:pPr>
              <w:pStyle w:val="TAL"/>
            </w:pPr>
            <w:r>
              <w:t>Propagation channel &amp; UE velocity</w:t>
            </w:r>
          </w:p>
        </w:tc>
        <w:tc>
          <w:tcPr>
            <w:tcW w:w="3005" w:type="dxa"/>
            <w:vAlign w:val="center"/>
          </w:tcPr>
          <w:p w14:paraId="42B885AA" w14:textId="7401AA1F" w:rsidR="003B0FE4" w:rsidRDefault="003B0FE4" w:rsidP="003B0FE4">
            <w:pPr>
              <w:pStyle w:val="TAC"/>
            </w:pPr>
            <w:r>
              <w:rPr>
                <w:lang w:val="pt-BR"/>
              </w:rPr>
              <w:t>TDL-C 300ns, 3km/h</w:t>
            </w:r>
          </w:p>
        </w:tc>
        <w:tc>
          <w:tcPr>
            <w:tcW w:w="3005" w:type="dxa"/>
            <w:vAlign w:val="center"/>
          </w:tcPr>
          <w:p w14:paraId="3BECA4AC" w14:textId="7EE866A3" w:rsidR="003B0FE4" w:rsidRDefault="003B0FE4" w:rsidP="003B0FE4">
            <w:pPr>
              <w:pStyle w:val="TAC"/>
            </w:pPr>
            <w:r>
              <w:rPr>
                <w:lang w:val="pt-BR"/>
              </w:rPr>
              <w:t>TDL-A 30ns, 3km/h</w:t>
            </w:r>
          </w:p>
        </w:tc>
      </w:tr>
      <w:tr w:rsidR="003B0FE4" w14:paraId="542837FE" w14:textId="77777777" w:rsidTr="2B8D734F">
        <w:tc>
          <w:tcPr>
            <w:tcW w:w="3402" w:type="dxa"/>
            <w:vAlign w:val="center"/>
          </w:tcPr>
          <w:p w14:paraId="356ED0AF" w14:textId="6451399B" w:rsidR="003B0FE4" w:rsidRDefault="003B0FE4" w:rsidP="003B0FE4">
            <w:pPr>
              <w:pStyle w:val="TAL"/>
            </w:pPr>
            <w:r>
              <w:t>Time offset</w:t>
            </w:r>
          </w:p>
        </w:tc>
        <w:tc>
          <w:tcPr>
            <w:tcW w:w="3005" w:type="dxa"/>
            <w:vAlign w:val="center"/>
          </w:tcPr>
          <w:p w14:paraId="77489267" w14:textId="621D8DC3" w:rsidR="00950498" w:rsidRDefault="003B0FE4" w:rsidP="00950498">
            <w:pPr>
              <w:pStyle w:val="TAC"/>
              <w:rPr>
                <w:lang w:val="pt-BR"/>
              </w:rPr>
            </w:pPr>
            <w:r>
              <w:rPr>
                <w:lang w:val="pt-BR"/>
              </w:rPr>
              <w:t xml:space="preserve">0, 0.1, ..., 0.9 </w:t>
            </w:r>
            <w:proofErr w:type="spellStart"/>
            <w:r>
              <w:rPr>
                <w:lang w:val="pt-BR"/>
              </w:rPr>
              <w:t>us</w:t>
            </w:r>
            <w:proofErr w:type="spellEnd"/>
            <w:r>
              <w:rPr>
                <w:lang w:val="pt-BR"/>
              </w:rPr>
              <w:t xml:space="preserve"> </w:t>
            </w:r>
          </w:p>
        </w:tc>
        <w:tc>
          <w:tcPr>
            <w:tcW w:w="3005" w:type="dxa"/>
            <w:vAlign w:val="center"/>
          </w:tcPr>
          <w:p w14:paraId="3625688A" w14:textId="436ABFDC" w:rsidR="00950498" w:rsidRDefault="00950498" w:rsidP="003B0FE4">
            <w:pPr>
              <w:pStyle w:val="TAC"/>
              <w:rPr>
                <w:lang w:val="pt-BR"/>
              </w:rPr>
            </w:pPr>
            <w:r>
              <w:rPr>
                <w:lang w:val="pt-BR"/>
              </w:rPr>
              <w:t>0, 0.1, 0.</w:t>
            </w:r>
            <w:r w:rsidR="00C01397">
              <w:rPr>
                <w:lang w:val="pt-BR"/>
              </w:rPr>
              <w:t xml:space="preserve">2, 0.3, </w:t>
            </w:r>
            <w:r>
              <w:rPr>
                <w:lang w:val="pt-BR"/>
              </w:rPr>
              <w:t xml:space="preserve">0.4 </w:t>
            </w:r>
            <w:proofErr w:type="spellStart"/>
            <w:r>
              <w:rPr>
                <w:lang w:val="pt-BR"/>
              </w:rPr>
              <w:t>us</w:t>
            </w:r>
            <w:proofErr w:type="spellEnd"/>
          </w:p>
        </w:tc>
      </w:tr>
      <w:tr w:rsidR="0064762F" w14:paraId="493B1FA1" w14:textId="77777777" w:rsidTr="2B8D734F">
        <w:tc>
          <w:tcPr>
            <w:tcW w:w="3402" w:type="dxa"/>
            <w:vAlign w:val="center"/>
          </w:tcPr>
          <w:p w14:paraId="67C84A81" w14:textId="147A870A" w:rsidR="0064762F" w:rsidRDefault="0064762F" w:rsidP="003B0FE4">
            <w:pPr>
              <w:pStyle w:val="TAL"/>
            </w:pPr>
            <w:r>
              <w:t>Preamble type</w:t>
            </w:r>
          </w:p>
        </w:tc>
        <w:tc>
          <w:tcPr>
            <w:tcW w:w="3005" w:type="dxa"/>
            <w:vAlign w:val="center"/>
          </w:tcPr>
          <w:p w14:paraId="09DF1953" w14:textId="4CEFB240" w:rsidR="0064762F" w:rsidRDefault="0064762F" w:rsidP="003B0FE4">
            <w:pPr>
              <w:pStyle w:val="TAC"/>
              <w:rPr>
                <w:lang w:val="pt-BR"/>
              </w:rPr>
            </w:pPr>
            <w:r>
              <w:rPr>
                <w:lang w:val="pt-BR"/>
              </w:rPr>
              <w:t>A2</w:t>
            </w:r>
          </w:p>
        </w:tc>
        <w:tc>
          <w:tcPr>
            <w:tcW w:w="3005" w:type="dxa"/>
            <w:vAlign w:val="center"/>
          </w:tcPr>
          <w:p w14:paraId="4EDB2C30" w14:textId="131A93D5" w:rsidR="0064762F" w:rsidRDefault="0064762F" w:rsidP="003B0FE4">
            <w:pPr>
              <w:pStyle w:val="TAC"/>
              <w:rPr>
                <w:lang w:val="pt-BR"/>
              </w:rPr>
            </w:pPr>
            <w:r>
              <w:rPr>
                <w:lang w:val="pt-BR"/>
              </w:rPr>
              <w:t>A2</w:t>
            </w:r>
          </w:p>
        </w:tc>
      </w:tr>
      <w:tr w:rsidR="005C1A39" w14:paraId="4F78C0D9" w14:textId="77777777" w:rsidTr="2B8D734F">
        <w:tc>
          <w:tcPr>
            <w:tcW w:w="3402" w:type="dxa"/>
            <w:vAlign w:val="center"/>
          </w:tcPr>
          <w:p w14:paraId="06A77CE4" w14:textId="77777777" w:rsidR="00B652B6" w:rsidRDefault="005C1A39" w:rsidP="003B0FE4">
            <w:pPr>
              <w:pStyle w:val="TAL"/>
            </w:pPr>
            <w:proofErr w:type="spellStart"/>
            <w:r>
              <w:t>msgA-prach-ConfigurationIndex</w:t>
            </w:r>
            <w:proofErr w:type="spellEnd"/>
            <w:r w:rsidR="00B652B6">
              <w:t xml:space="preserve"> </w:t>
            </w:r>
          </w:p>
          <w:p w14:paraId="4EDAA97E" w14:textId="2CD51C32" w:rsidR="005C1A39" w:rsidRDefault="00B652B6" w:rsidP="003B0FE4">
            <w:pPr>
              <w:pStyle w:val="TAL"/>
            </w:pPr>
            <w:r>
              <w:t>(Note 2)</w:t>
            </w:r>
          </w:p>
        </w:tc>
        <w:tc>
          <w:tcPr>
            <w:tcW w:w="3005" w:type="dxa"/>
            <w:vAlign w:val="center"/>
          </w:tcPr>
          <w:p w14:paraId="35A52230" w14:textId="32FA8489" w:rsidR="005C1A39" w:rsidRDefault="005C1A39" w:rsidP="003B0FE4">
            <w:pPr>
              <w:pStyle w:val="TAC"/>
              <w:rPr>
                <w:lang w:val="pt-BR"/>
              </w:rPr>
            </w:pPr>
            <w:r>
              <w:rPr>
                <w:lang w:val="pt-BR"/>
              </w:rPr>
              <w:t>9</w:t>
            </w:r>
            <w:r w:rsidR="00E7546E">
              <w:rPr>
                <w:lang w:val="pt-BR"/>
              </w:rPr>
              <w:t>6</w:t>
            </w:r>
          </w:p>
        </w:tc>
        <w:tc>
          <w:tcPr>
            <w:tcW w:w="3005" w:type="dxa"/>
            <w:vAlign w:val="center"/>
          </w:tcPr>
          <w:p w14:paraId="1B1D55FE" w14:textId="140B95D2" w:rsidR="005C1A39" w:rsidRDefault="003B267C" w:rsidP="003B0FE4">
            <w:pPr>
              <w:pStyle w:val="TAC"/>
              <w:rPr>
                <w:lang w:val="pt-BR"/>
              </w:rPr>
            </w:pPr>
            <w:r>
              <w:rPr>
                <w:lang w:val="pt-BR"/>
              </w:rPr>
              <w:t>38</w:t>
            </w:r>
          </w:p>
        </w:tc>
      </w:tr>
      <w:tr w:rsidR="0064762F" w14:paraId="326B8ED1" w14:textId="77777777" w:rsidTr="2B8D734F">
        <w:tc>
          <w:tcPr>
            <w:tcW w:w="3402" w:type="dxa"/>
          </w:tcPr>
          <w:p w14:paraId="1C5BC33B" w14:textId="00BD8D30" w:rsidR="0064762F" w:rsidRDefault="0064762F" w:rsidP="0064762F">
            <w:pPr>
              <w:pStyle w:val="TAL"/>
            </w:pPr>
            <w:proofErr w:type="spellStart"/>
            <w:r>
              <w:t>msgA</w:t>
            </w:r>
            <w:proofErr w:type="spellEnd"/>
            <w:r>
              <w:t>-RO-FDM</w:t>
            </w:r>
          </w:p>
        </w:tc>
        <w:tc>
          <w:tcPr>
            <w:tcW w:w="3005" w:type="dxa"/>
          </w:tcPr>
          <w:p w14:paraId="075D7E03" w14:textId="6B051F7A" w:rsidR="0064762F" w:rsidRDefault="00E7546E" w:rsidP="0064762F">
            <w:pPr>
              <w:pStyle w:val="TAC"/>
              <w:rPr>
                <w:lang w:val="pt-BR"/>
              </w:rPr>
            </w:pPr>
            <w:r>
              <w:t>1</w:t>
            </w:r>
          </w:p>
        </w:tc>
        <w:tc>
          <w:tcPr>
            <w:tcW w:w="3005" w:type="dxa"/>
          </w:tcPr>
          <w:p w14:paraId="28B7E8D2" w14:textId="0736868A" w:rsidR="0064762F" w:rsidRDefault="00E7546E" w:rsidP="0064762F">
            <w:pPr>
              <w:pStyle w:val="TAC"/>
              <w:rPr>
                <w:lang w:val="pt-BR"/>
              </w:rPr>
            </w:pPr>
            <w:r>
              <w:t>1</w:t>
            </w:r>
          </w:p>
        </w:tc>
      </w:tr>
      <w:tr w:rsidR="0064762F" w14:paraId="3CEA3CC0" w14:textId="77777777" w:rsidTr="2B8D734F">
        <w:tc>
          <w:tcPr>
            <w:tcW w:w="3402" w:type="dxa"/>
          </w:tcPr>
          <w:p w14:paraId="387A2734" w14:textId="156C566D" w:rsidR="0064762F" w:rsidRDefault="0064762F" w:rsidP="0064762F">
            <w:pPr>
              <w:pStyle w:val="TAL"/>
            </w:pPr>
            <w:proofErr w:type="spellStart"/>
            <w:r>
              <w:t>nrofSlotsMsgAPUSCH</w:t>
            </w:r>
            <w:proofErr w:type="spellEnd"/>
          </w:p>
        </w:tc>
        <w:tc>
          <w:tcPr>
            <w:tcW w:w="3005" w:type="dxa"/>
          </w:tcPr>
          <w:p w14:paraId="413EBA73" w14:textId="3A85E070" w:rsidR="0064762F" w:rsidRDefault="0064762F" w:rsidP="0064762F">
            <w:pPr>
              <w:pStyle w:val="TAC"/>
              <w:rPr>
                <w:lang w:val="pt-BR"/>
              </w:rPr>
            </w:pPr>
            <w:r>
              <w:t>1</w:t>
            </w:r>
          </w:p>
        </w:tc>
        <w:tc>
          <w:tcPr>
            <w:tcW w:w="3005" w:type="dxa"/>
          </w:tcPr>
          <w:p w14:paraId="1E83AF56" w14:textId="546572D1" w:rsidR="0064762F" w:rsidRDefault="0064762F" w:rsidP="0064762F">
            <w:pPr>
              <w:pStyle w:val="TAC"/>
              <w:rPr>
                <w:lang w:val="pt-BR"/>
              </w:rPr>
            </w:pPr>
            <w:r>
              <w:t>1</w:t>
            </w:r>
          </w:p>
        </w:tc>
      </w:tr>
      <w:tr w:rsidR="0064762F" w14:paraId="5437AE64" w14:textId="77777777" w:rsidTr="2B8D734F">
        <w:tc>
          <w:tcPr>
            <w:tcW w:w="3402" w:type="dxa"/>
          </w:tcPr>
          <w:p w14:paraId="47A253F9" w14:textId="43451A43" w:rsidR="0064762F" w:rsidRDefault="0064762F" w:rsidP="0064762F">
            <w:pPr>
              <w:pStyle w:val="TAL"/>
            </w:pPr>
            <w:proofErr w:type="spellStart"/>
            <w:r>
              <w:t>nrofMsgAPOperSlot</w:t>
            </w:r>
            <w:proofErr w:type="spellEnd"/>
          </w:p>
        </w:tc>
        <w:tc>
          <w:tcPr>
            <w:tcW w:w="3005" w:type="dxa"/>
          </w:tcPr>
          <w:p w14:paraId="397C58F1" w14:textId="4D0D43AC" w:rsidR="0064762F" w:rsidRDefault="0064762F" w:rsidP="0064762F">
            <w:pPr>
              <w:pStyle w:val="TAC"/>
              <w:rPr>
                <w:lang w:val="pt-BR"/>
              </w:rPr>
            </w:pPr>
            <w:r w:rsidRPr="00FD1234">
              <w:t>1</w:t>
            </w:r>
          </w:p>
        </w:tc>
        <w:tc>
          <w:tcPr>
            <w:tcW w:w="3005" w:type="dxa"/>
          </w:tcPr>
          <w:p w14:paraId="726CD516" w14:textId="10E9F454" w:rsidR="0064762F" w:rsidRDefault="0064762F" w:rsidP="0064762F">
            <w:pPr>
              <w:pStyle w:val="TAC"/>
              <w:rPr>
                <w:lang w:val="pt-BR"/>
              </w:rPr>
            </w:pPr>
            <w:r w:rsidRPr="00FD1234">
              <w:t>1</w:t>
            </w:r>
          </w:p>
        </w:tc>
      </w:tr>
      <w:tr w:rsidR="0064762F" w14:paraId="2F7D8469" w14:textId="77777777" w:rsidTr="2B8D734F">
        <w:tc>
          <w:tcPr>
            <w:tcW w:w="3402" w:type="dxa"/>
          </w:tcPr>
          <w:p w14:paraId="5D43C097" w14:textId="7A4F01FE" w:rsidR="0064762F" w:rsidRDefault="0064762F" w:rsidP="0064762F">
            <w:pPr>
              <w:pStyle w:val="TAL"/>
            </w:pPr>
            <w:proofErr w:type="spellStart"/>
            <w:r>
              <w:t>nrMsgAPO</w:t>
            </w:r>
            <w:proofErr w:type="spellEnd"/>
            <w:r>
              <w:t>-FDM</w:t>
            </w:r>
          </w:p>
        </w:tc>
        <w:tc>
          <w:tcPr>
            <w:tcW w:w="3005" w:type="dxa"/>
          </w:tcPr>
          <w:p w14:paraId="0B405227" w14:textId="0C7FA41A" w:rsidR="0064762F" w:rsidRDefault="000E6FFD" w:rsidP="0064762F">
            <w:pPr>
              <w:pStyle w:val="TAC"/>
              <w:rPr>
                <w:lang w:val="pt-BR"/>
              </w:rPr>
            </w:pPr>
            <w:r>
              <w:t>3</w:t>
            </w:r>
          </w:p>
        </w:tc>
        <w:tc>
          <w:tcPr>
            <w:tcW w:w="3005" w:type="dxa"/>
          </w:tcPr>
          <w:p w14:paraId="3D9C47DB" w14:textId="5458AB32" w:rsidR="0064762F" w:rsidRDefault="000E6FFD" w:rsidP="0064762F">
            <w:pPr>
              <w:pStyle w:val="TAC"/>
              <w:rPr>
                <w:lang w:val="pt-BR"/>
              </w:rPr>
            </w:pPr>
            <w:r>
              <w:rPr>
                <w:lang w:val="pt-BR"/>
              </w:rPr>
              <w:t>3</w:t>
            </w:r>
          </w:p>
        </w:tc>
      </w:tr>
      <w:tr w:rsidR="0064762F" w14:paraId="723248BE" w14:textId="77777777" w:rsidTr="2B8D734F">
        <w:tc>
          <w:tcPr>
            <w:tcW w:w="3402" w:type="dxa"/>
          </w:tcPr>
          <w:p w14:paraId="07997A13" w14:textId="649AD792" w:rsidR="0064762F" w:rsidRDefault="0064762F" w:rsidP="0064762F">
            <w:pPr>
              <w:pStyle w:val="TAL"/>
            </w:pPr>
            <w:proofErr w:type="spellStart"/>
            <w:r>
              <w:t>nrofDMRS</w:t>
            </w:r>
            <w:proofErr w:type="spellEnd"/>
            <w:r>
              <w:t>-Sequences</w:t>
            </w:r>
          </w:p>
        </w:tc>
        <w:tc>
          <w:tcPr>
            <w:tcW w:w="3005" w:type="dxa"/>
          </w:tcPr>
          <w:p w14:paraId="25ECCD72" w14:textId="234CD67B" w:rsidR="0064762F" w:rsidRDefault="0064762F" w:rsidP="0064762F">
            <w:pPr>
              <w:pStyle w:val="TAC"/>
              <w:rPr>
                <w:lang w:val="pt-BR"/>
              </w:rPr>
            </w:pPr>
            <w:r w:rsidRPr="00FD1234">
              <w:t>1</w:t>
            </w:r>
          </w:p>
        </w:tc>
        <w:tc>
          <w:tcPr>
            <w:tcW w:w="3005" w:type="dxa"/>
          </w:tcPr>
          <w:p w14:paraId="08925E24" w14:textId="55CCE960" w:rsidR="0064762F" w:rsidRDefault="0064762F" w:rsidP="0064762F">
            <w:pPr>
              <w:pStyle w:val="TAC"/>
              <w:rPr>
                <w:lang w:val="pt-BR"/>
              </w:rPr>
            </w:pPr>
            <w:r w:rsidRPr="00FD1234">
              <w:t>1</w:t>
            </w:r>
          </w:p>
        </w:tc>
      </w:tr>
      <w:tr w:rsidR="0064762F" w14:paraId="34250F36" w14:textId="77777777" w:rsidTr="2B8D734F">
        <w:tc>
          <w:tcPr>
            <w:tcW w:w="3402" w:type="dxa"/>
            <w:vAlign w:val="center"/>
          </w:tcPr>
          <w:p w14:paraId="49D1B9DE" w14:textId="3121E6A9" w:rsidR="0064762F" w:rsidRDefault="0064762F" w:rsidP="0064762F">
            <w:pPr>
              <w:pStyle w:val="TAL"/>
            </w:pPr>
            <w:r w:rsidRPr="00FD1234">
              <w:t>number CDM group (</w:t>
            </w:r>
            <w:proofErr w:type="spellStart"/>
            <w:r w:rsidRPr="00FD1234">
              <w:t>msgAPUSCHDMRSCDMgroup</w:t>
            </w:r>
            <w:proofErr w:type="spellEnd"/>
            <w:r w:rsidRPr="00FD1234">
              <w:t>)</w:t>
            </w:r>
          </w:p>
        </w:tc>
        <w:tc>
          <w:tcPr>
            <w:tcW w:w="3005" w:type="dxa"/>
          </w:tcPr>
          <w:p w14:paraId="0DD45B95" w14:textId="7C9AB29D" w:rsidR="0064762F" w:rsidRDefault="0064762F" w:rsidP="0064762F">
            <w:pPr>
              <w:pStyle w:val="TAC"/>
              <w:rPr>
                <w:lang w:val="pt-BR"/>
              </w:rPr>
            </w:pPr>
            <w:r w:rsidRPr="00CF04C6">
              <w:t>2</w:t>
            </w:r>
          </w:p>
        </w:tc>
        <w:tc>
          <w:tcPr>
            <w:tcW w:w="3005" w:type="dxa"/>
          </w:tcPr>
          <w:p w14:paraId="26CA261E" w14:textId="55C32D57" w:rsidR="0064762F" w:rsidRDefault="0064762F" w:rsidP="0064762F">
            <w:pPr>
              <w:pStyle w:val="TAC"/>
              <w:rPr>
                <w:lang w:val="pt-BR"/>
              </w:rPr>
            </w:pPr>
            <w:r w:rsidRPr="00CF04C6">
              <w:t>2</w:t>
            </w:r>
          </w:p>
        </w:tc>
      </w:tr>
      <w:tr w:rsidR="0064762F" w14:paraId="61E34C31" w14:textId="77777777" w:rsidTr="2B8D734F">
        <w:tc>
          <w:tcPr>
            <w:tcW w:w="3402" w:type="dxa"/>
            <w:vAlign w:val="center"/>
          </w:tcPr>
          <w:p w14:paraId="4C79A679" w14:textId="3BAF49A2" w:rsidR="0064762F" w:rsidRDefault="0064762F" w:rsidP="0064762F">
            <w:pPr>
              <w:pStyle w:val="TAL"/>
            </w:pPr>
            <w:r w:rsidRPr="00FD1234">
              <w:t>ports per CDM group (</w:t>
            </w:r>
            <w:proofErr w:type="spellStart"/>
            <w:r w:rsidRPr="00FD1234">
              <w:t>msgAPUSCHNrOfPort</w:t>
            </w:r>
            <w:proofErr w:type="spellEnd"/>
            <w:r w:rsidRPr="00FD1234">
              <w:t xml:space="preserve"> )</w:t>
            </w:r>
          </w:p>
        </w:tc>
        <w:tc>
          <w:tcPr>
            <w:tcW w:w="3005" w:type="dxa"/>
          </w:tcPr>
          <w:p w14:paraId="71F43EC7" w14:textId="4EA89C53" w:rsidR="0064762F" w:rsidRDefault="0064762F" w:rsidP="0064762F">
            <w:pPr>
              <w:pStyle w:val="TAC"/>
              <w:rPr>
                <w:lang w:val="pt-BR"/>
              </w:rPr>
            </w:pPr>
            <w:r w:rsidRPr="00CF04C6">
              <w:t>1</w:t>
            </w:r>
          </w:p>
        </w:tc>
        <w:tc>
          <w:tcPr>
            <w:tcW w:w="3005" w:type="dxa"/>
          </w:tcPr>
          <w:p w14:paraId="42195BCB" w14:textId="3581F924" w:rsidR="0064762F" w:rsidRDefault="0064762F" w:rsidP="0064762F">
            <w:pPr>
              <w:pStyle w:val="TAC"/>
              <w:rPr>
                <w:lang w:val="pt-BR"/>
              </w:rPr>
            </w:pPr>
            <w:r w:rsidRPr="00CF04C6">
              <w:t>1</w:t>
            </w:r>
          </w:p>
        </w:tc>
      </w:tr>
      <w:tr w:rsidR="0064762F" w14:paraId="144ECCA9" w14:textId="77777777" w:rsidTr="2B8D734F">
        <w:tc>
          <w:tcPr>
            <w:tcW w:w="3402" w:type="dxa"/>
          </w:tcPr>
          <w:p w14:paraId="24B2899E" w14:textId="563F9D83" w:rsidR="0064762F" w:rsidRDefault="0064762F" w:rsidP="0064762F">
            <w:pPr>
              <w:pStyle w:val="TAL"/>
            </w:pPr>
            <w:proofErr w:type="spellStart"/>
            <w:r w:rsidRPr="00FD1234">
              <w:t>msgAPUSCH-timeDomainOffset</w:t>
            </w:r>
            <w:proofErr w:type="spellEnd"/>
          </w:p>
        </w:tc>
        <w:tc>
          <w:tcPr>
            <w:tcW w:w="3005" w:type="dxa"/>
          </w:tcPr>
          <w:p w14:paraId="7056269F" w14:textId="618A96B6" w:rsidR="0064762F" w:rsidRDefault="0064762F" w:rsidP="0064762F">
            <w:pPr>
              <w:pStyle w:val="TAC"/>
              <w:rPr>
                <w:lang w:val="pt-BR"/>
              </w:rPr>
            </w:pPr>
            <w:r>
              <w:t>5</w:t>
            </w:r>
          </w:p>
        </w:tc>
        <w:tc>
          <w:tcPr>
            <w:tcW w:w="3005" w:type="dxa"/>
          </w:tcPr>
          <w:p w14:paraId="341492C1" w14:textId="1CC4A214" w:rsidR="0064762F" w:rsidRDefault="0064762F" w:rsidP="0064762F">
            <w:pPr>
              <w:pStyle w:val="TAC"/>
              <w:rPr>
                <w:lang w:val="pt-BR"/>
              </w:rPr>
            </w:pPr>
            <w:r>
              <w:t>5</w:t>
            </w:r>
          </w:p>
        </w:tc>
      </w:tr>
      <w:tr w:rsidR="0064762F" w14:paraId="4CDD413E" w14:textId="77777777" w:rsidTr="2B8D734F">
        <w:tc>
          <w:tcPr>
            <w:tcW w:w="3402" w:type="dxa"/>
            <w:vAlign w:val="center"/>
          </w:tcPr>
          <w:p w14:paraId="05466076" w14:textId="3E8AAA90" w:rsidR="0064762F" w:rsidRDefault="0064762F" w:rsidP="0064762F">
            <w:pPr>
              <w:pStyle w:val="TAL"/>
            </w:pPr>
            <w:proofErr w:type="spellStart"/>
            <w:r w:rsidRPr="00FD1234">
              <w:t>guardBandMsgAPUSCH</w:t>
            </w:r>
            <w:proofErr w:type="spellEnd"/>
          </w:p>
        </w:tc>
        <w:tc>
          <w:tcPr>
            <w:tcW w:w="3005" w:type="dxa"/>
            <w:vAlign w:val="center"/>
          </w:tcPr>
          <w:p w14:paraId="77EF3680" w14:textId="5DA52BB4" w:rsidR="0064762F" w:rsidRDefault="0064762F" w:rsidP="0064762F">
            <w:pPr>
              <w:pStyle w:val="TAC"/>
              <w:rPr>
                <w:lang w:val="pt-BR"/>
              </w:rPr>
            </w:pPr>
            <w:r>
              <w:t>1</w:t>
            </w:r>
          </w:p>
        </w:tc>
        <w:tc>
          <w:tcPr>
            <w:tcW w:w="3005" w:type="dxa"/>
            <w:vAlign w:val="center"/>
          </w:tcPr>
          <w:p w14:paraId="2F0AD013" w14:textId="48355D58" w:rsidR="0064762F" w:rsidRDefault="0064762F" w:rsidP="0064762F">
            <w:pPr>
              <w:pStyle w:val="TAC"/>
              <w:rPr>
                <w:lang w:val="pt-BR"/>
              </w:rPr>
            </w:pPr>
            <w:r>
              <w:t>1</w:t>
            </w:r>
          </w:p>
        </w:tc>
      </w:tr>
      <w:tr w:rsidR="0064762F" w14:paraId="6AF118A5" w14:textId="77777777" w:rsidTr="2B8D734F">
        <w:tc>
          <w:tcPr>
            <w:tcW w:w="9412" w:type="dxa"/>
            <w:gridSpan w:val="3"/>
          </w:tcPr>
          <w:p w14:paraId="49C1DE7C" w14:textId="5B877E34" w:rsidR="0064762F" w:rsidRDefault="0064762F" w:rsidP="0064762F">
            <w:pPr>
              <w:ind w:left="873" w:hanging="873"/>
            </w:pPr>
            <w:r>
              <w:t xml:space="preserve">NOTE 1: </w:t>
            </w:r>
            <w:proofErr w:type="spellStart"/>
            <w:r w:rsidRPr="006D34D9">
              <w:rPr>
                <w:rFonts w:eastAsia="Times New Roman"/>
              </w:rPr>
              <w:t>msgA</w:t>
            </w:r>
            <w:proofErr w:type="spellEnd"/>
            <w:r w:rsidRPr="006D34D9">
              <w:rPr>
                <w:rFonts w:eastAsia="Times New Roman"/>
              </w:rPr>
              <w:t>-PUSCH-</w:t>
            </w:r>
            <w:proofErr w:type="spellStart"/>
            <w:r w:rsidRPr="006D34D9">
              <w:rPr>
                <w:rFonts w:eastAsia="Times New Roman"/>
              </w:rPr>
              <w:t>TimeDomainAllocation</w:t>
            </w:r>
            <w:proofErr w:type="spellEnd"/>
            <w:r>
              <w:t xml:space="preserve"> is chosen from Table 6.1.2.1.1-2 on 38.214 </w:t>
            </w:r>
            <w:r>
              <w:fldChar w:fldCharType="begin"/>
            </w:r>
            <w:r>
              <w:instrText xml:space="preserve"> REF _Ref40193775 \r \h </w:instrText>
            </w:r>
            <w:r>
              <w:fldChar w:fldCharType="separate"/>
            </w:r>
            <w:r w:rsidR="00BE29E1">
              <w:t>[9]</w:t>
            </w:r>
            <w:r>
              <w:fldChar w:fldCharType="end"/>
            </w:r>
            <w:r>
              <w:t>, which results in a length of 6 OFDM symbols.</w:t>
            </w:r>
          </w:p>
          <w:p w14:paraId="0A43ED3E" w14:textId="6E3F41DD" w:rsidR="005C1A39" w:rsidRPr="006D34D9" w:rsidRDefault="005C1A39" w:rsidP="00C11439">
            <w:pPr>
              <w:ind w:left="873" w:hanging="873"/>
            </w:pPr>
            <w:r>
              <w:t xml:space="preserve">NOTE </w:t>
            </w:r>
            <w:r w:rsidR="00B652B6">
              <w:t>2</w:t>
            </w:r>
            <w:r>
              <w:t xml:space="preserve">: </w:t>
            </w:r>
            <w:proofErr w:type="spellStart"/>
            <w:r>
              <w:t>msgA-prach-ConfigurationIndex</w:t>
            </w:r>
            <w:proofErr w:type="spellEnd"/>
            <w:r>
              <w:t xml:space="preserve"> is determined such that </w:t>
            </w:r>
            <w:proofErr w:type="spellStart"/>
            <w:r w:rsidRPr="005C1A39">
              <w:t>prachTDMoccasions</w:t>
            </w:r>
            <w:proofErr w:type="spellEnd"/>
            <w:r w:rsidRPr="005C1A39">
              <w:t xml:space="preserve"> </w:t>
            </w:r>
            <w:r w:rsidRPr="00D25D13">
              <w:t>=</w:t>
            </w:r>
            <w:r>
              <w:t xml:space="preserve"> </w:t>
            </w:r>
            <w:r w:rsidRPr="00D25D13">
              <w:t>3</w:t>
            </w:r>
            <w:r>
              <w:t xml:space="preserve"> from 38.211 clause 6.3.3.2</w:t>
            </w:r>
            <w:r w:rsidR="00C56B37">
              <w:t xml:space="preserve"> </w:t>
            </w:r>
            <w:r w:rsidR="00C56B37">
              <w:fldChar w:fldCharType="begin"/>
            </w:r>
            <w:r w:rsidR="00C56B37">
              <w:instrText xml:space="preserve"> REF _Ref40276540 \r \h </w:instrText>
            </w:r>
            <w:r w:rsidR="00C56B37">
              <w:fldChar w:fldCharType="separate"/>
            </w:r>
            <w:r w:rsidR="00BE29E1">
              <w:t>[10]</w:t>
            </w:r>
            <w:r w:rsidR="00C56B37">
              <w:fldChar w:fldCharType="end"/>
            </w:r>
            <w:r>
              <w:t>.</w:t>
            </w:r>
          </w:p>
        </w:tc>
      </w:tr>
    </w:tbl>
    <w:p w14:paraId="536D0EDA" w14:textId="11D51680" w:rsidR="00E6754B" w:rsidRDefault="00E6754B" w:rsidP="00F31ADD">
      <w:commentRangeStart w:id="24"/>
      <w:commentRangeEnd w:id="24"/>
    </w:p>
    <w:p w14:paraId="36CCEA8B" w14:textId="6E2B56EB" w:rsidR="0036289C" w:rsidRDefault="0036289C" w:rsidP="0036289C">
      <w:pPr>
        <w:pStyle w:val="RAN4H1"/>
      </w:pPr>
      <w:r>
        <w:t>Local area BS</w:t>
      </w:r>
    </w:p>
    <w:p w14:paraId="44998A2A" w14:textId="589BE3F9" w:rsidR="002B6582" w:rsidRDefault="00B849FE" w:rsidP="0036289C">
      <w:pPr>
        <w:rPr>
          <w:lang w:val="en-GB"/>
        </w:rPr>
      </w:pPr>
      <w:r w:rsidRPr="2B8D734F">
        <w:rPr>
          <w:lang w:val="en-GB"/>
        </w:rPr>
        <w:t>In the last meeting, an issue was rai</w:t>
      </w:r>
      <w:r w:rsidR="44EBE1AA" w:rsidRPr="2B8D734F">
        <w:rPr>
          <w:lang w:val="en-GB"/>
        </w:rPr>
        <w:t>s</w:t>
      </w:r>
      <w:r w:rsidRPr="2B8D734F">
        <w:rPr>
          <w:lang w:val="en-GB"/>
        </w:rPr>
        <w:t xml:space="preserve">ed concerning the applicability of the BS demodulation requirements for local area base stations. </w:t>
      </w:r>
      <w:r w:rsidR="00EE359D" w:rsidRPr="2B8D734F">
        <w:rPr>
          <w:lang w:val="en-GB"/>
        </w:rPr>
        <w:t>The argument in th</w:t>
      </w:r>
      <w:r w:rsidR="0053000C" w:rsidRPr="2B8D734F">
        <w:rPr>
          <w:lang w:val="en-GB"/>
        </w:rPr>
        <w:t>e</w:t>
      </w:r>
      <w:r w:rsidR="00EE359D" w:rsidRPr="2B8D734F">
        <w:rPr>
          <w:lang w:val="en-GB"/>
        </w:rPr>
        <w:t xml:space="preserve"> </w:t>
      </w:r>
      <w:r w:rsidR="0036289C" w:rsidRPr="2B8D734F">
        <w:rPr>
          <w:lang w:val="en-GB"/>
        </w:rPr>
        <w:t>case of local area base stations</w:t>
      </w:r>
      <w:r w:rsidR="0053000C" w:rsidRPr="2B8D734F">
        <w:rPr>
          <w:lang w:val="en-GB"/>
        </w:rPr>
        <w:t xml:space="preserve"> is that</w:t>
      </w:r>
      <w:r w:rsidR="0036289C" w:rsidRPr="2B8D734F">
        <w:rPr>
          <w:lang w:val="en-GB"/>
        </w:rPr>
        <w:t xml:space="preserve"> </w:t>
      </w:r>
      <w:r w:rsidRPr="2B8D734F">
        <w:rPr>
          <w:lang w:val="en-GB"/>
        </w:rPr>
        <w:t xml:space="preserve">the small cell radius is not expected to be large enough to cause performance degradation due to the uncorrected TO of </w:t>
      </w:r>
      <w:proofErr w:type="spellStart"/>
      <w:r w:rsidRPr="2B8D734F">
        <w:rPr>
          <w:lang w:val="en-GB"/>
        </w:rPr>
        <w:t>MsgA</w:t>
      </w:r>
      <w:proofErr w:type="spellEnd"/>
      <w:r w:rsidRPr="2B8D734F">
        <w:rPr>
          <w:lang w:val="en-GB"/>
        </w:rPr>
        <w:t xml:space="preserve"> PUSCH.</w:t>
      </w:r>
      <w:r w:rsidR="00466B6C" w:rsidRPr="2B8D734F">
        <w:rPr>
          <w:lang w:val="en-GB"/>
        </w:rPr>
        <w:t xml:space="preserve"> </w:t>
      </w:r>
    </w:p>
    <w:p w14:paraId="270DF90C" w14:textId="5CE476E5" w:rsidR="0036289C" w:rsidRDefault="002B6582" w:rsidP="0036289C">
      <w:pPr>
        <w:rPr>
          <w:lang w:val="en-GB"/>
        </w:rPr>
      </w:pPr>
      <w:r>
        <w:rPr>
          <w:lang w:val="en-GB"/>
        </w:rPr>
        <w:t>I</w:t>
      </w:r>
      <w:r w:rsidR="00EC3136">
        <w:rPr>
          <w:lang w:val="en-GB"/>
        </w:rPr>
        <w:t xml:space="preserve">f we consider a Local Area BS with </w:t>
      </w:r>
      <w:r w:rsidR="00E07F7D">
        <w:rPr>
          <w:lang w:val="en-GB"/>
        </w:rPr>
        <w:t xml:space="preserve">ISD </w:t>
      </w:r>
      <w:r w:rsidR="00BB7024">
        <w:rPr>
          <w:lang w:val="en-GB"/>
        </w:rPr>
        <w:t xml:space="preserve">of 40 m, </w:t>
      </w:r>
      <w:r w:rsidR="00D3350E">
        <w:rPr>
          <w:lang w:val="en-GB"/>
        </w:rPr>
        <w:t xml:space="preserve">the expected TO would be in the order of </w:t>
      </w:r>
      <w:r>
        <w:rPr>
          <w:lang w:val="en-GB"/>
        </w:rPr>
        <w:t>0,13 us</w:t>
      </w:r>
      <w:r w:rsidR="00EE059C">
        <w:rPr>
          <w:lang w:val="en-GB"/>
        </w:rPr>
        <w:t xml:space="preserve"> </w:t>
      </w:r>
      <w:r w:rsidR="008A52F0">
        <w:rPr>
          <w:lang w:val="en-GB"/>
        </w:rPr>
        <w:t>and 0,</w:t>
      </w:r>
      <w:r w:rsidR="00620ADE">
        <w:rPr>
          <w:lang w:val="en-GB"/>
        </w:rPr>
        <w:t>1</w:t>
      </w:r>
      <w:r w:rsidR="008A52F0">
        <w:rPr>
          <w:lang w:val="en-GB"/>
        </w:rPr>
        <w:t xml:space="preserve">5 us </w:t>
      </w:r>
      <w:r w:rsidR="00EE059C">
        <w:rPr>
          <w:lang w:val="en-GB"/>
        </w:rPr>
        <w:t xml:space="preserve">for a circular </w:t>
      </w:r>
      <w:r w:rsidR="008A52F0">
        <w:rPr>
          <w:lang w:val="en-GB"/>
        </w:rPr>
        <w:t xml:space="preserve">and hexagonal </w:t>
      </w:r>
      <w:r w:rsidR="00EE059C">
        <w:rPr>
          <w:lang w:val="en-GB"/>
        </w:rPr>
        <w:t>radius</w:t>
      </w:r>
      <w:r>
        <w:rPr>
          <w:lang w:val="en-GB"/>
        </w:rPr>
        <w:t xml:space="preserve">, which is </w:t>
      </w:r>
      <w:r w:rsidR="004343E4">
        <w:rPr>
          <w:lang w:val="en-GB"/>
        </w:rPr>
        <w:t xml:space="preserve">23% </w:t>
      </w:r>
      <w:r w:rsidR="00DD563E">
        <w:rPr>
          <w:lang w:val="en-GB"/>
        </w:rPr>
        <w:t xml:space="preserve">and 25% </w:t>
      </w:r>
      <w:r w:rsidR="004343E4">
        <w:rPr>
          <w:lang w:val="en-GB"/>
        </w:rPr>
        <w:t xml:space="preserve">of the CP length when using 120 kHz SCS. Simulation results presented </w:t>
      </w:r>
      <w:r w:rsidR="6DCF6490">
        <w:rPr>
          <w:lang w:val="en-GB"/>
        </w:rPr>
        <w:t xml:space="preserve">by several companies </w:t>
      </w:r>
      <w:r w:rsidR="004343E4">
        <w:rPr>
          <w:lang w:val="en-GB"/>
        </w:rPr>
        <w:t>in the last meeting</w:t>
      </w:r>
      <w:r w:rsidR="00D9675E">
        <w:rPr>
          <w:lang w:val="en-GB"/>
        </w:rPr>
        <w:t xml:space="preserve"> </w:t>
      </w:r>
      <w:r w:rsidR="00D25159">
        <w:rPr>
          <w:lang w:val="en-GB"/>
        </w:rPr>
        <w:t xml:space="preserve">show significant degradation for </w:t>
      </w:r>
      <w:r w:rsidR="00243342">
        <w:rPr>
          <w:lang w:val="en-GB"/>
        </w:rPr>
        <w:t>192</w:t>
      </w:r>
      <w:r w:rsidR="00DD563E">
        <w:rPr>
          <w:lang w:val="en-GB"/>
        </w:rPr>
        <w:t xml:space="preserve"> </w:t>
      </w:r>
      <w:r w:rsidR="00243342">
        <w:rPr>
          <w:lang w:val="en-GB"/>
        </w:rPr>
        <w:t xml:space="preserve">ns TO </w:t>
      </w:r>
      <w:r w:rsidR="00221899">
        <w:rPr>
          <w:lang w:val="en-GB"/>
        </w:rPr>
        <w:t xml:space="preserve">and MCS 0 </w:t>
      </w:r>
      <w:r w:rsidR="00221899">
        <w:rPr>
          <w:lang w:val="en-GB"/>
        </w:rPr>
        <w:fldChar w:fldCharType="begin"/>
      </w:r>
      <w:r w:rsidR="00221899">
        <w:rPr>
          <w:lang w:val="en-GB"/>
        </w:rPr>
        <w:instrText xml:space="preserve"> REF _Ref40278035 \r \h </w:instrText>
      </w:r>
      <w:r w:rsidR="00221899">
        <w:rPr>
          <w:lang w:val="en-GB"/>
        </w:rPr>
      </w:r>
      <w:r w:rsidR="00221899">
        <w:rPr>
          <w:lang w:val="en-GB"/>
        </w:rPr>
        <w:fldChar w:fldCharType="separate"/>
      </w:r>
      <w:r w:rsidR="00BE29E1">
        <w:rPr>
          <w:lang w:val="en-GB"/>
        </w:rPr>
        <w:t>[11]</w:t>
      </w:r>
      <w:r w:rsidR="00221899">
        <w:rPr>
          <w:lang w:val="en-GB"/>
        </w:rPr>
        <w:fldChar w:fldCharType="end"/>
      </w:r>
      <w:r w:rsidR="0072151C">
        <w:rPr>
          <w:lang w:val="en-GB"/>
        </w:rPr>
        <w:t xml:space="preserve"> </w:t>
      </w:r>
      <w:r w:rsidR="006A3A2E">
        <w:rPr>
          <w:lang w:val="en-GB"/>
        </w:rPr>
        <w:t xml:space="preserve">and for </w:t>
      </w:r>
      <w:r w:rsidR="0053067A">
        <w:rPr>
          <w:lang w:val="en-GB"/>
        </w:rPr>
        <w:t xml:space="preserve">56 bits payload with 50 m ISD </w:t>
      </w:r>
      <w:r w:rsidR="00272BE4">
        <w:rPr>
          <w:lang w:val="en-GB"/>
        </w:rPr>
        <w:fldChar w:fldCharType="begin"/>
      </w:r>
      <w:r w:rsidR="00272BE4">
        <w:rPr>
          <w:lang w:val="en-GB"/>
        </w:rPr>
        <w:instrText xml:space="preserve"> REF _Ref40278192 \r \h </w:instrText>
      </w:r>
      <w:r w:rsidR="00272BE4">
        <w:rPr>
          <w:lang w:val="en-GB"/>
        </w:rPr>
      </w:r>
      <w:r w:rsidR="00272BE4">
        <w:rPr>
          <w:lang w:val="en-GB"/>
        </w:rPr>
        <w:fldChar w:fldCharType="separate"/>
      </w:r>
      <w:r w:rsidR="00BE29E1">
        <w:rPr>
          <w:lang w:val="en-GB"/>
        </w:rPr>
        <w:t>[12]</w:t>
      </w:r>
      <w:r w:rsidR="00272BE4">
        <w:rPr>
          <w:lang w:val="en-GB"/>
        </w:rPr>
        <w:fldChar w:fldCharType="end"/>
      </w:r>
      <w:r w:rsidR="00272BE4">
        <w:rPr>
          <w:lang w:val="en-GB"/>
        </w:rPr>
        <w:t xml:space="preserve">. </w:t>
      </w:r>
    </w:p>
    <w:p w14:paraId="728D1D72" w14:textId="4029ADA9" w:rsidR="00B849FE" w:rsidRDefault="00B849FE" w:rsidP="00B849FE">
      <w:pPr>
        <w:pStyle w:val="RAN4observation0"/>
      </w:pPr>
      <w:bookmarkStart w:id="25" w:name="_Ref40435273"/>
      <w:r>
        <w:t xml:space="preserve">Time offset in Local Area BS </w:t>
      </w:r>
      <w:r w:rsidR="785F89E5">
        <w:t>is expected to be in the range of 0</w:t>
      </w:r>
      <w:r w:rsidR="32373FCD">
        <w:t>.</w:t>
      </w:r>
      <w:r w:rsidR="785F89E5">
        <w:t>2 us, which is enough to cause performance degradation with 120 kHz SCS</w:t>
      </w:r>
      <w:r w:rsidR="3BAB3C5D">
        <w:t xml:space="preserve"> unless DM-RS or PRACH based TOC is implemented</w:t>
      </w:r>
      <w:r>
        <w:t>.</w:t>
      </w:r>
      <w:bookmarkEnd w:id="25"/>
    </w:p>
    <w:p w14:paraId="3C54A8C9" w14:textId="36BFC2F4" w:rsidR="00B849FE" w:rsidRDefault="00B849FE" w:rsidP="00A601EB">
      <w:pPr>
        <w:pStyle w:val="RAN4proposal"/>
        <w:rPr>
          <w:lang w:val="en-GB"/>
        </w:rPr>
      </w:pPr>
      <w:bookmarkStart w:id="26" w:name="_Ref40435309"/>
      <w:r w:rsidRPr="008B350E">
        <w:rPr>
          <w:lang w:val="en-GB"/>
        </w:rPr>
        <w:t>BS demodulation requirements are needed for Local Area BS</w:t>
      </w:r>
      <w:r w:rsidR="00AA68FE" w:rsidRPr="008B350E">
        <w:rPr>
          <w:lang w:val="en-GB"/>
        </w:rPr>
        <w:t xml:space="preserve"> with TO &lt; 0.2 us</w:t>
      </w:r>
      <w:r w:rsidRPr="008B350E">
        <w:rPr>
          <w:lang w:val="en-GB"/>
        </w:rPr>
        <w:t>.</w:t>
      </w:r>
      <w:bookmarkEnd w:id="26"/>
      <w:r w:rsidRPr="008B350E">
        <w:rPr>
          <w:lang w:val="en-GB"/>
        </w:rPr>
        <w:t xml:space="preserve"> </w:t>
      </w:r>
    </w:p>
    <w:p w14:paraId="75A6E6B9" w14:textId="1EEE507A" w:rsidR="00C4721C" w:rsidRDefault="00C4721C" w:rsidP="00C4721C">
      <w:pPr>
        <w:rPr>
          <w:lang w:val="en-GB"/>
        </w:rPr>
      </w:pPr>
    </w:p>
    <w:p w14:paraId="3792292B" w14:textId="0A66A3AD" w:rsidR="00C4721C" w:rsidRDefault="00263BF1" w:rsidP="00C4721C">
      <w:pPr>
        <w:pStyle w:val="RAN4H1"/>
      </w:pPr>
      <w:r>
        <w:t xml:space="preserve">Terminology adopted for the 2-step RACH </w:t>
      </w:r>
    </w:p>
    <w:p w14:paraId="306210E2" w14:textId="51F1103F" w:rsidR="00263BF1" w:rsidRPr="00263BF1" w:rsidRDefault="00263BF1" w:rsidP="00263BF1">
      <w:pPr>
        <w:rPr>
          <w:lang w:val="en-GB"/>
        </w:rPr>
      </w:pPr>
      <w:r w:rsidRPr="00263BF1">
        <w:rPr>
          <w:lang w:val="en-GB"/>
        </w:rPr>
        <w:t xml:space="preserve">Another aspect to consider on the RAN4 specification is the harmonization of terminology among working groups. RAN1 specifications distinguish the two types of random access as “type-1” and “type-2” random access procedure for the 4-step and 2-step, respectively. However, RAN2 had a more extensive discussion, and about the terminology, and adopt the terms “4-step RA </w:t>
      </w:r>
      <w:r w:rsidR="00CF375C">
        <w:rPr>
          <w:lang w:val="en-GB"/>
        </w:rPr>
        <w:t>type</w:t>
      </w:r>
      <w:r w:rsidRPr="00263BF1">
        <w:rPr>
          <w:lang w:val="en-GB"/>
        </w:rPr>
        <w:t xml:space="preserve">” and “2-step RA </w:t>
      </w:r>
      <w:r w:rsidR="00CF375C">
        <w:rPr>
          <w:lang w:val="en-GB"/>
        </w:rPr>
        <w:t>type</w:t>
      </w:r>
      <w:r w:rsidRPr="00263BF1">
        <w:rPr>
          <w:lang w:val="en-GB"/>
        </w:rPr>
        <w:t xml:space="preserve">”. </w:t>
      </w:r>
      <w:r w:rsidR="002D04E3">
        <w:rPr>
          <w:lang w:val="en-GB"/>
        </w:rPr>
        <w:t xml:space="preserve">RAN4 has decided to adopt the RAN2 terminology as part of the 2-step RACH RRM discussions </w:t>
      </w:r>
      <w:r w:rsidR="002D04E3">
        <w:rPr>
          <w:lang w:val="en-GB"/>
        </w:rPr>
        <w:fldChar w:fldCharType="begin"/>
      </w:r>
      <w:r w:rsidR="002D04E3">
        <w:rPr>
          <w:lang w:val="en-GB"/>
        </w:rPr>
        <w:instrText xml:space="preserve"> REF _Ref40443524 \r \h </w:instrText>
      </w:r>
      <w:r w:rsidR="002D04E3">
        <w:rPr>
          <w:lang w:val="en-GB"/>
        </w:rPr>
      </w:r>
      <w:r w:rsidR="002D04E3">
        <w:rPr>
          <w:lang w:val="en-GB"/>
        </w:rPr>
        <w:fldChar w:fldCharType="separate"/>
      </w:r>
      <w:r w:rsidR="002D04E3">
        <w:rPr>
          <w:lang w:val="en-GB"/>
        </w:rPr>
        <w:t>[13]</w:t>
      </w:r>
      <w:r w:rsidR="002D04E3">
        <w:rPr>
          <w:lang w:val="en-GB"/>
        </w:rPr>
        <w:fldChar w:fldCharType="end"/>
      </w:r>
      <w:r w:rsidR="002D04E3">
        <w:rPr>
          <w:lang w:val="en-GB"/>
        </w:rPr>
        <w:t xml:space="preserve">. </w:t>
      </w:r>
    </w:p>
    <w:p w14:paraId="3D2E7210" w14:textId="2BF61F8F" w:rsidR="00263BF1" w:rsidRDefault="00263BF1" w:rsidP="00263BF1">
      <w:pPr>
        <w:pStyle w:val="RAN4observation0"/>
      </w:pPr>
      <w:bookmarkStart w:id="27" w:name="_Ref40435323"/>
      <w:r w:rsidRPr="00263BF1">
        <w:lastRenderedPageBreak/>
        <w:t xml:space="preserve">Different terminologies are being used by RAN1 and RAN2 to distinguish the normal 4-step and the new 2-step RACH procedures.  RAN1 adopts the terms Type-1 and Type-2 random access procedures. RAN2 adopts the terms 4-step RA </w:t>
      </w:r>
      <w:r w:rsidR="00CF375C">
        <w:t>type</w:t>
      </w:r>
      <w:r w:rsidR="00CF375C" w:rsidRPr="00263BF1">
        <w:t xml:space="preserve"> </w:t>
      </w:r>
      <w:r w:rsidRPr="00263BF1">
        <w:t xml:space="preserve">and 2-step RA </w:t>
      </w:r>
      <w:r w:rsidR="00CF375C">
        <w:t>type</w:t>
      </w:r>
      <w:r w:rsidRPr="00263BF1">
        <w:t>.</w:t>
      </w:r>
      <w:bookmarkEnd w:id="27"/>
      <w:r>
        <w:t xml:space="preserve"> </w:t>
      </w:r>
    </w:p>
    <w:p w14:paraId="07E75379" w14:textId="45F63B08" w:rsidR="00263BF1" w:rsidRPr="002D04E3" w:rsidRDefault="00263BF1" w:rsidP="00CF375C">
      <w:pPr>
        <w:pStyle w:val="RAN4observation0"/>
      </w:pPr>
      <w:bookmarkStart w:id="28" w:name="_Ref40435353"/>
      <w:r>
        <w:t xml:space="preserve">RAN4 has decided as part of the 2-step RACH RRM discussion to adopt the RAN2 terms </w:t>
      </w:r>
      <w:r w:rsidRPr="00CF375C">
        <w:rPr>
          <w:i/>
        </w:rPr>
        <w:t xml:space="preserve">4-step RA </w:t>
      </w:r>
      <w:r w:rsidR="00CF375C">
        <w:rPr>
          <w:i/>
        </w:rPr>
        <w:t>type</w:t>
      </w:r>
      <w:r w:rsidR="00CF375C" w:rsidRPr="00263BF1">
        <w:t xml:space="preserve"> </w:t>
      </w:r>
      <w:r w:rsidRPr="00263BF1">
        <w:t xml:space="preserve">and </w:t>
      </w:r>
      <w:r w:rsidRPr="00CF375C">
        <w:rPr>
          <w:i/>
        </w:rPr>
        <w:t xml:space="preserve">2-step RA </w:t>
      </w:r>
      <w:r w:rsidR="00CF375C">
        <w:rPr>
          <w:i/>
        </w:rPr>
        <w:t>type</w:t>
      </w:r>
      <w:r>
        <w:rPr>
          <w:i/>
        </w:rPr>
        <w:t>.</w:t>
      </w:r>
      <w:bookmarkEnd w:id="28"/>
    </w:p>
    <w:p w14:paraId="1EA1E38A" w14:textId="41F4DFCD" w:rsidR="00263BF1" w:rsidRPr="00CF375C" w:rsidRDefault="00BE29E1" w:rsidP="00CF375C">
      <w:pPr>
        <w:pStyle w:val="RAN4proposal"/>
        <w:rPr>
          <w:lang w:val="en-GB"/>
        </w:rPr>
      </w:pPr>
      <w:bookmarkStart w:id="29" w:name="_Ref40435368"/>
      <w:r>
        <w:rPr>
          <w:lang w:val="en-GB"/>
        </w:rPr>
        <w:t xml:space="preserve">RAN4 BS demodulation to </w:t>
      </w:r>
      <w:r w:rsidR="00263BF1" w:rsidRPr="00263BF1">
        <w:rPr>
          <w:lang w:val="en-GB"/>
        </w:rPr>
        <w:t xml:space="preserve">adopt the terminology adopted </w:t>
      </w:r>
      <w:r>
        <w:rPr>
          <w:lang w:val="en-GB"/>
        </w:rPr>
        <w:t xml:space="preserve">in RAN4 RRM and </w:t>
      </w:r>
      <w:r w:rsidR="00263BF1" w:rsidRPr="00263BF1">
        <w:rPr>
          <w:lang w:val="en-GB"/>
        </w:rPr>
        <w:t xml:space="preserve">by RAN2 and distinguish the random-access procedures by calling them “4-step RA </w:t>
      </w:r>
      <w:r w:rsidR="002D04E3">
        <w:rPr>
          <w:lang w:val="en-GB"/>
        </w:rPr>
        <w:t>type</w:t>
      </w:r>
      <w:r w:rsidR="00263BF1" w:rsidRPr="00263BF1">
        <w:rPr>
          <w:lang w:val="en-GB"/>
        </w:rPr>
        <w:t xml:space="preserve">” and “2-step RA </w:t>
      </w:r>
      <w:r w:rsidR="002D04E3">
        <w:rPr>
          <w:lang w:val="en-GB"/>
        </w:rPr>
        <w:t>type</w:t>
      </w:r>
      <w:r w:rsidR="00263BF1" w:rsidRPr="00263BF1">
        <w:rPr>
          <w:lang w:val="en-GB"/>
        </w:rPr>
        <w:t>”.</w:t>
      </w:r>
      <w:bookmarkEnd w:id="29"/>
    </w:p>
    <w:p w14:paraId="31F8B809" w14:textId="3E768ED7" w:rsidR="00154BBC" w:rsidRDefault="00154BBC" w:rsidP="00154BBC">
      <w:pPr>
        <w:pStyle w:val="RAN4H1"/>
      </w:pPr>
      <w:r>
        <w:t>Preliminary simulation results</w:t>
      </w:r>
    </w:p>
    <w:p w14:paraId="6552936A" w14:textId="24AC0169" w:rsidR="00154BBC" w:rsidRDefault="004159BF" w:rsidP="00154BBC">
      <w:pPr>
        <w:rPr>
          <w:lang w:val="en-GB"/>
        </w:rPr>
      </w:pPr>
      <w:r>
        <w:rPr>
          <w:lang w:val="en-GB"/>
        </w:rPr>
        <w:t xml:space="preserve">Preliminary simulation results </w:t>
      </w:r>
      <w:r w:rsidR="001E290B">
        <w:rPr>
          <w:lang w:val="en-GB"/>
        </w:rPr>
        <w:t xml:space="preserve">are shown in </w:t>
      </w:r>
      <w:r w:rsidR="008D2A72">
        <w:rPr>
          <w:lang w:val="en-GB"/>
        </w:rPr>
        <w:fldChar w:fldCharType="begin"/>
      </w:r>
      <w:r w:rsidR="008D2A72">
        <w:rPr>
          <w:lang w:val="en-GB"/>
        </w:rPr>
        <w:instrText xml:space="preserve"> REF _Ref40279220 \h </w:instrText>
      </w:r>
      <w:r w:rsidR="008D2A72">
        <w:rPr>
          <w:lang w:val="en-GB"/>
        </w:rPr>
      </w:r>
      <w:r w:rsidR="008D2A72">
        <w:rPr>
          <w:lang w:val="en-GB"/>
        </w:rPr>
        <w:fldChar w:fldCharType="separate"/>
      </w:r>
      <w:r w:rsidR="00BE29E1">
        <w:t xml:space="preserve">Table </w:t>
      </w:r>
      <w:r w:rsidR="00BE29E1">
        <w:rPr>
          <w:noProof/>
        </w:rPr>
        <w:t>3</w:t>
      </w:r>
      <w:r w:rsidR="008D2A72">
        <w:rPr>
          <w:lang w:val="en-GB"/>
        </w:rPr>
        <w:fldChar w:fldCharType="end"/>
      </w:r>
      <w:r w:rsidR="0073197B">
        <w:rPr>
          <w:lang w:val="en-GB"/>
        </w:rPr>
        <w:t xml:space="preserve"> </w:t>
      </w:r>
      <w:r w:rsidR="00BB5B8C">
        <w:rPr>
          <w:lang w:val="en-GB"/>
        </w:rPr>
        <w:t xml:space="preserve">and </w:t>
      </w:r>
      <w:r w:rsidR="0073197B">
        <w:rPr>
          <w:lang w:val="en-GB"/>
        </w:rPr>
        <w:fldChar w:fldCharType="begin"/>
      </w:r>
      <w:r w:rsidR="0073197B">
        <w:rPr>
          <w:lang w:val="en-GB"/>
        </w:rPr>
        <w:instrText xml:space="preserve"> REF _Ref40279243 \h </w:instrText>
      </w:r>
      <w:r w:rsidR="0073197B">
        <w:rPr>
          <w:lang w:val="en-GB"/>
        </w:rPr>
      </w:r>
      <w:r w:rsidR="0073197B">
        <w:rPr>
          <w:lang w:val="en-GB"/>
        </w:rPr>
        <w:fldChar w:fldCharType="separate"/>
      </w:r>
      <w:r w:rsidR="00BE29E1">
        <w:t xml:space="preserve">Figure </w:t>
      </w:r>
      <w:r w:rsidR="00BE29E1">
        <w:rPr>
          <w:noProof/>
        </w:rPr>
        <w:t>5</w:t>
      </w:r>
      <w:r w:rsidR="0073197B">
        <w:rPr>
          <w:lang w:val="en-GB"/>
        </w:rPr>
        <w:fldChar w:fldCharType="end"/>
      </w:r>
      <w:r w:rsidR="00C02844">
        <w:rPr>
          <w:lang w:val="en-GB"/>
        </w:rPr>
        <w:t xml:space="preserve"> with simulation assumptions presented in </w:t>
      </w:r>
      <w:r w:rsidR="0021487D">
        <w:rPr>
          <w:lang w:val="en-GB"/>
        </w:rPr>
        <w:fldChar w:fldCharType="begin"/>
      </w:r>
      <w:r w:rsidR="0021487D">
        <w:rPr>
          <w:lang w:val="en-GB"/>
        </w:rPr>
        <w:instrText xml:space="preserve"> REF _Ref40279375 \h </w:instrText>
      </w:r>
      <w:r w:rsidR="0021487D">
        <w:rPr>
          <w:lang w:val="en-GB"/>
        </w:rPr>
      </w:r>
      <w:r w:rsidR="0021487D">
        <w:rPr>
          <w:lang w:val="en-GB"/>
        </w:rPr>
        <w:fldChar w:fldCharType="separate"/>
      </w:r>
      <w:r w:rsidR="00BE29E1">
        <w:t xml:space="preserve">Table </w:t>
      </w:r>
      <w:r w:rsidR="00BE29E1">
        <w:rPr>
          <w:noProof/>
        </w:rPr>
        <w:t>2</w:t>
      </w:r>
      <w:r w:rsidR="0021487D">
        <w:rPr>
          <w:lang w:val="en-GB"/>
        </w:rPr>
        <w:fldChar w:fldCharType="end"/>
      </w:r>
      <w:r w:rsidR="0021487D">
        <w:rPr>
          <w:lang w:val="en-GB"/>
        </w:rPr>
        <w:t>. In</w:t>
      </w:r>
      <w:r w:rsidR="000618E5">
        <w:rPr>
          <w:lang w:val="en-GB"/>
        </w:rPr>
        <w:t xml:space="preserve"> </w:t>
      </w:r>
      <w:r w:rsidR="0021487D">
        <w:rPr>
          <w:lang w:val="en-GB"/>
        </w:rPr>
        <w:t xml:space="preserve">these results, </w:t>
      </w:r>
      <w:r w:rsidR="000618E5">
        <w:rPr>
          <w:lang w:val="en-GB"/>
        </w:rPr>
        <w:t xml:space="preserve">a preliminary evaluation is presented where </w:t>
      </w:r>
      <w:r w:rsidR="0021487D">
        <w:rPr>
          <w:lang w:val="en-GB"/>
        </w:rPr>
        <w:t xml:space="preserve">only </w:t>
      </w:r>
      <w:proofErr w:type="spellStart"/>
      <w:r w:rsidR="0021487D">
        <w:rPr>
          <w:lang w:val="en-GB"/>
        </w:rPr>
        <w:t>MsgA</w:t>
      </w:r>
      <w:proofErr w:type="spellEnd"/>
      <w:r w:rsidR="0021487D">
        <w:rPr>
          <w:lang w:val="en-GB"/>
        </w:rPr>
        <w:t xml:space="preserve"> PUSCH is evaluated, as opposed to what is proposed in Section </w:t>
      </w:r>
      <w:r w:rsidR="00CA7A10">
        <w:rPr>
          <w:lang w:val="en-GB"/>
        </w:rPr>
        <w:fldChar w:fldCharType="begin"/>
      </w:r>
      <w:r w:rsidR="00CA7A10">
        <w:rPr>
          <w:lang w:val="en-GB"/>
        </w:rPr>
        <w:instrText xml:space="preserve"> REF _Ref40279425 \r \h </w:instrText>
      </w:r>
      <w:r w:rsidR="00CA7A10">
        <w:rPr>
          <w:lang w:val="en-GB"/>
        </w:rPr>
      </w:r>
      <w:r w:rsidR="00CA7A10">
        <w:rPr>
          <w:lang w:val="en-GB"/>
        </w:rPr>
        <w:fldChar w:fldCharType="separate"/>
      </w:r>
      <w:r w:rsidR="00BE29E1">
        <w:rPr>
          <w:lang w:val="en-GB"/>
        </w:rPr>
        <w:t>2.2</w:t>
      </w:r>
      <w:r w:rsidR="00CA7A10">
        <w:rPr>
          <w:lang w:val="en-GB"/>
        </w:rPr>
        <w:fldChar w:fldCharType="end"/>
      </w:r>
      <w:r w:rsidR="00CA7A10">
        <w:rPr>
          <w:lang w:val="en-GB"/>
        </w:rPr>
        <w:t xml:space="preserve">. </w:t>
      </w:r>
    </w:p>
    <w:p w14:paraId="7534800C" w14:textId="562F3B18" w:rsidR="00612F3C" w:rsidRPr="00B3660B" w:rsidRDefault="00612F3C" w:rsidP="00612F3C">
      <w:pPr>
        <w:pStyle w:val="Caption"/>
        <w:keepNext/>
        <w:keepLines/>
      </w:pPr>
      <w:bookmarkStart w:id="30" w:name="_Ref40279375"/>
      <w:bookmarkStart w:id="31" w:name="_Ref40279363"/>
      <w:r>
        <w:t xml:space="preserve">Table </w:t>
      </w:r>
      <w:r>
        <w:fldChar w:fldCharType="begin"/>
      </w:r>
      <w:r>
        <w:instrText>SEQ Table \* ARABIC</w:instrText>
      </w:r>
      <w:r>
        <w:fldChar w:fldCharType="separate"/>
      </w:r>
      <w:r w:rsidR="00BE29E1">
        <w:rPr>
          <w:noProof/>
        </w:rPr>
        <w:t>2</w:t>
      </w:r>
      <w:r>
        <w:fldChar w:fldCharType="end"/>
      </w:r>
      <w:bookmarkEnd w:id="30"/>
      <w:r>
        <w:t xml:space="preserve"> Simulation assumptions</w:t>
      </w:r>
      <w:bookmarkEnd w:id="31"/>
    </w:p>
    <w:tbl>
      <w:tblPr>
        <w:tblStyle w:val="TableGrid"/>
        <w:tblW w:w="0" w:type="auto"/>
        <w:tblLook w:val="04A0" w:firstRow="1" w:lastRow="0" w:firstColumn="1" w:lastColumn="0" w:noHBand="0" w:noVBand="1"/>
      </w:tblPr>
      <w:tblGrid>
        <w:gridCol w:w="3205"/>
        <w:gridCol w:w="3206"/>
        <w:gridCol w:w="3206"/>
      </w:tblGrid>
      <w:tr w:rsidR="00612F3C" w14:paraId="5B9DCE24" w14:textId="77777777" w:rsidTr="004E5040">
        <w:tc>
          <w:tcPr>
            <w:tcW w:w="3205" w:type="dxa"/>
            <w:vAlign w:val="center"/>
          </w:tcPr>
          <w:p w14:paraId="6DDB5222" w14:textId="35006629" w:rsidR="00612F3C" w:rsidRPr="00612F3C" w:rsidRDefault="00612F3C" w:rsidP="00612F3C">
            <w:pPr>
              <w:pStyle w:val="TAH"/>
            </w:pPr>
            <w:r>
              <w:t>Parameter</w:t>
            </w:r>
          </w:p>
        </w:tc>
        <w:tc>
          <w:tcPr>
            <w:tcW w:w="3206" w:type="dxa"/>
            <w:vAlign w:val="center"/>
          </w:tcPr>
          <w:p w14:paraId="11EADE83" w14:textId="62A4FC2D" w:rsidR="00612F3C" w:rsidRPr="00612F3C" w:rsidRDefault="00612F3C" w:rsidP="00612F3C">
            <w:pPr>
              <w:pStyle w:val="TAH"/>
            </w:pPr>
            <w:r w:rsidRPr="00612F3C">
              <w:rPr>
                <w:rFonts w:eastAsiaTheme="minorEastAsia"/>
              </w:rPr>
              <w:t>FR1</w:t>
            </w:r>
          </w:p>
        </w:tc>
        <w:tc>
          <w:tcPr>
            <w:tcW w:w="3206" w:type="dxa"/>
            <w:vAlign w:val="center"/>
          </w:tcPr>
          <w:p w14:paraId="7A66FA50" w14:textId="6E6B3977" w:rsidR="00612F3C" w:rsidRPr="00612F3C" w:rsidRDefault="00612F3C" w:rsidP="00612F3C">
            <w:pPr>
              <w:pStyle w:val="TAH"/>
            </w:pPr>
            <w:r w:rsidRPr="00612F3C">
              <w:rPr>
                <w:rFonts w:eastAsiaTheme="minorEastAsia"/>
              </w:rPr>
              <w:t>FR2</w:t>
            </w:r>
          </w:p>
        </w:tc>
      </w:tr>
      <w:tr w:rsidR="00612F3C" w14:paraId="71A242AD" w14:textId="77777777" w:rsidTr="004E5040">
        <w:tc>
          <w:tcPr>
            <w:tcW w:w="3205" w:type="dxa"/>
            <w:vAlign w:val="center"/>
          </w:tcPr>
          <w:p w14:paraId="4FFA1750" w14:textId="22887262" w:rsidR="00612F3C" w:rsidRPr="006D34D9" w:rsidRDefault="00612F3C" w:rsidP="006D34D9">
            <w:pPr>
              <w:pStyle w:val="TAL"/>
            </w:pPr>
            <w:r w:rsidRPr="006D34D9">
              <w:t>Waveform</w:t>
            </w:r>
          </w:p>
        </w:tc>
        <w:tc>
          <w:tcPr>
            <w:tcW w:w="3206" w:type="dxa"/>
            <w:vAlign w:val="center"/>
          </w:tcPr>
          <w:p w14:paraId="485D48E8" w14:textId="6798DFA8" w:rsidR="00612F3C" w:rsidRPr="006D34D9" w:rsidRDefault="00612F3C" w:rsidP="006D34D9">
            <w:pPr>
              <w:pStyle w:val="TAC"/>
            </w:pPr>
            <w:r w:rsidRPr="006D34D9">
              <w:t>CP-OFDM</w:t>
            </w:r>
          </w:p>
        </w:tc>
        <w:tc>
          <w:tcPr>
            <w:tcW w:w="3206" w:type="dxa"/>
            <w:vAlign w:val="center"/>
          </w:tcPr>
          <w:p w14:paraId="3DC2B4E3" w14:textId="6EC929DD" w:rsidR="00612F3C" w:rsidRPr="006D34D9" w:rsidRDefault="00612F3C" w:rsidP="006D34D9">
            <w:pPr>
              <w:pStyle w:val="TAC"/>
            </w:pPr>
            <w:r w:rsidRPr="006D34D9">
              <w:t>CP-OFDM</w:t>
            </w:r>
          </w:p>
        </w:tc>
      </w:tr>
      <w:tr w:rsidR="00612F3C" w14:paraId="7EA7510E" w14:textId="77777777" w:rsidTr="004E5040">
        <w:tc>
          <w:tcPr>
            <w:tcW w:w="3205" w:type="dxa"/>
            <w:vAlign w:val="center"/>
          </w:tcPr>
          <w:p w14:paraId="78E4DB5C" w14:textId="3657EA76" w:rsidR="00612F3C" w:rsidRPr="006D34D9" w:rsidRDefault="00612F3C" w:rsidP="006D34D9">
            <w:pPr>
              <w:pStyle w:val="TAL"/>
            </w:pPr>
            <w:r w:rsidRPr="006D34D9">
              <w:t>Subcarrier spacing for PUSCH</w:t>
            </w:r>
          </w:p>
        </w:tc>
        <w:tc>
          <w:tcPr>
            <w:tcW w:w="3206" w:type="dxa"/>
            <w:vAlign w:val="center"/>
          </w:tcPr>
          <w:p w14:paraId="7EC043A4" w14:textId="7BEC86C5" w:rsidR="00612F3C" w:rsidRPr="006D34D9" w:rsidRDefault="00612F3C" w:rsidP="006D34D9">
            <w:pPr>
              <w:pStyle w:val="TAC"/>
            </w:pPr>
            <w:r w:rsidRPr="006D34D9">
              <w:t>30kHz</w:t>
            </w:r>
          </w:p>
        </w:tc>
        <w:tc>
          <w:tcPr>
            <w:tcW w:w="3206" w:type="dxa"/>
            <w:vAlign w:val="center"/>
          </w:tcPr>
          <w:p w14:paraId="30EFE816" w14:textId="3BFB1C51" w:rsidR="00612F3C" w:rsidRPr="006D34D9" w:rsidRDefault="00612F3C" w:rsidP="006D34D9">
            <w:pPr>
              <w:pStyle w:val="TAC"/>
            </w:pPr>
            <w:r w:rsidRPr="006D34D9">
              <w:t>120 kHz</w:t>
            </w:r>
          </w:p>
        </w:tc>
      </w:tr>
      <w:tr w:rsidR="00612F3C" w14:paraId="6CA2528C" w14:textId="77777777" w:rsidTr="004E5040">
        <w:tc>
          <w:tcPr>
            <w:tcW w:w="3205" w:type="dxa"/>
            <w:vAlign w:val="center"/>
          </w:tcPr>
          <w:p w14:paraId="73DD87B6" w14:textId="055BBB36" w:rsidR="00612F3C" w:rsidRPr="006D34D9" w:rsidRDefault="00612F3C" w:rsidP="006D34D9">
            <w:pPr>
              <w:pStyle w:val="TAL"/>
            </w:pPr>
            <w:r w:rsidRPr="006D34D9">
              <w:t>PUSCH Mapping type</w:t>
            </w:r>
          </w:p>
        </w:tc>
        <w:tc>
          <w:tcPr>
            <w:tcW w:w="3206" w:type="dxa"/>
            <w:vAlign w:val="center"/>
          </w:tcPr>
          <w:p w14:paraId="14AC3440" w14:textId="2B29C5B5" w:rsidR="00612F3C" w:rsidRPr="006D34D9" w:rsidRDefault="00612F3C" w:rsidP="006D34D9">
            <w:pPr>
              <w:pStyle w:val="TAC"/>
            </w:pPr>
            <w:r w:rsidRPr="006D34D9">
              <w:t>DMRS 1+1 Type B</w:t>
            </w:r>
          </w:p>
        </w:tc>
        <w:tc>
          <w:tcPr>
            <w:tcW w:w="3206" w:type="dxa"/>
            <w:vAlign w:val="center"/>
          </w:tcPr>
          <w:p w14:paraId="2D5D3AB7" w14:textId="7C928857" w:rsidR="00612F3C" w:rsidRPr="006D34D9" w:rsidRDefault="00612F3C" w:rsidP="006D34D9">
            <w:pPr>
              <w:pStyle w:val="TAC"/>
            </w:pPr>
            <w:r w:rsidRPr="006D34D9">
              <w:t>DMRS 1+1 Type B</w:t>
            </w:r>
          </w:p>
        </w:tc>
      </w:tr>
      <w:tr w:rsidR="00612F3C" w14:paraId="758D0A1E" w14:textId="77777777" w:rsidTr="004E5040">
        <w:tc>
          <w:tcPr>
            <w:tcW w:w="3205" w:type="dxa"/>
            <w:vAlign w:val="center"/>
          </w:tcPr>
          <w:p w14:paraId="2A45BD6C" w14:textId="1C857EC6" w:rsidR="00612F3C" w:rsidRPr="006D34D9" w:rsidRDefault="00612F3C" w:rsidP="006D34D9">
            <w:pPr>
              <w:pStyle w:val="TAL"/>
            </w:pPr>
            <w:r w:rsidRPr="006D34D9">
              <w:t>Number of symbols</w:t>
            </w:r>
          </w:p>
        </w:tc>
        <w:tc>
          <w:tcPr>
            <w:tcW w:w="3206" w:type="dxa"/>
            <w:vAlign w:val="center"/>
          </w:tcPr>
          <w:p w14:paraId="508095C0" w14:textId="485D2D7F" w:rsidR="00612F3C" w:rsidRPr="006D34D9" w:rsidRDefault="00612F3C" w:rsidP="006D34D9">
            <w:pPr>
              <w:pStyle w:val="TAC"/>
            </w:pPr>
            <w:r w:rsidRPr="006D34D9">
              <w:t>6 OFDM</w:t>
            </w:r>
          </w:p>
        </w:tc>
        <w:tc>
          <w:tcPr>
            <w:tcW w:w="3206" w:type="dxa"/>
            <w:vAlign w:val="center"/>
          </w:tcPr>
          <w:p w14:paraId="6FFDC575" w14:textId="39A74A7D" w:rsidR="00612F3C" w:rsidRPr="006D34D9" w:rsidRDefault="00612F3C" w:rsidP="006D34D9">
            <w:pPr>
              <w:pStyle w:val="TAC"/>
            </w:pPr>
            <w:r w:rsidRPr="006D34D9">
              <w:t>6 OFDM</w:t>
            </w:r>
          </w:p>
        </w:tc>
      </w:tr>
      <w:tr w:rsidR="00612F3C" w14:paraId="75E1DBF5" w14:textId="77777777" w:rsidTr="004E5040">
        <w:tc>
          <w:tcPr>
            <w:tcW w:w="3205" w:type="dxa"/>
            <w:vAlign w:val="center"/>
          </w:tcPr>
          <w:p w14:paraId="3ECA2167" w14:textId="61E15FB8" w:rsidR="00612F3C" w:rsidRPr="006D34D9" w:rsidRDefault="00612F3C" w:rsidP="006D34D9">
            <w:pPr>
              <w:pStyle w:val="TAL"/>
            </w:pPr>
            <w:r w:rsidRPr="006D34D9">
              <w:t>Number of PRBs</w:t>
            </w:r>
          </w:p>
        </w:tc>
        <w:tc>
          <w:tcPr>
            <w:tcW w:w="3206" w:type="dxa"/>
            <w:vAlign w:val="center"/>
          </w:tcPr>
          <w:p w14:paraId="6B7033AC" w14:textId="1E220C88" w:rsidR="00612F3C" w:rsidRPr="006D34D9" w:rsidRDefault="00612F3C" w:rsidP="006D34D9">
            <w:pPr>
              <w:pStyle w:val="TAC"/>
            </w:pPr>
            <w:r w:rsidRPr="006D34D9">
              <w:t>4 PRBs</w:t>
            </w:r>
          </w:p>
        </w:tc>
        <w:tc>
          <w:tcPr>
            <w:tcW w:w="3206" w:type="dxa"/>
            <w:vAlign w:val="center"/>
          </w:tcPr>
          <w:p w14:paraId="4A7B43B9" w14:textId="1B478C75" w:rsidR="00612F3C" w:rsidRPr="006D34D9" w:rsidRDefault="00612F3C" w:rsidP="006D34D9">
            <w:pPr>
              <w:pStyle w:val="TAC"/>
            </w:pPr>
            <w:r w:rsidRPr="006D34D9">
              <w:t>4 PRBs</w:t>
            </w:r>
          </w:p>
        </w:tc>
      </w:tr>
      <w:tr w:rsidR="00612F3C" w14:paraId="28E0C0C7" w14:textId="77777777" w:rsidTr="004E5040">
        <w:tc>
          <w:tcPr>
            <w:tcW w:w="3205" w:type="dxa"/>
            <w:vAlign w:val="center"/>
          </w:tcPr>
          <w:p w14:paraId="74C03857" w14:textId="22E4302F" w:rsidR="00612F3C" w:rsidRPr="006D34D9" w:rsidRDefault="00612F3C" w:rsidP="006D34D9">
            <w:pPr>
              <w:pStyle w:val="TAL"/>
            </w:pPr>
            <w:r w:rsidRPr="006D34D9">
              <w:t>MCS</w:t>
            </w:r>
          </w:p>
        </w:tc>
        <w:tc>
          <w:tcPr>
            <w:tcW w:w="3206" w:type="dxa"/>
            <w:vAlign w:val="center"/>
          </w:tcPr>
          <w:p w14:paraId="0D3E6901" w14:textId="27194016" w:rsidR="00612F3C" w:rsidRPr="006D34D9" w:rsidRDefault="00612F3C" w:rsidP="006D34D9">
            <w:pPr>
              <w:pStyle w:val="TAC"/>
            </w:pPr>
            <w:r w:rsidRPr="006D34D9">
              <w:t>MCS index 2</w:t>
            </w:r>
          </w:p>
        </w:tc>
        <w:tc>
          <w:tcPr>
            <w:tcW w:w="3206" w:type="dxa"/>
            <w:vAlign w:val="center"/>
          </w:tcPr>
          <w:p w14:paraId="2E4F0788" w14:textId="0EBC4AA3" w:rsidR="00612F3C" w:rsidRPr="006D34D9" w:rsidRDefault="00612F3C" w:rsidP="006D34D9">
            <w:pPr>
              <w:pStyle w:val="TAC"/>
            </w:pPr>
            <w:r w:rsidRPr="006D34D9">
              <w:t>MCS index 2</w:t>
            </w:r>
          </w:p>
        </w:tc>
      </w:tr>
      <w:tr w:rsidR="00612F3C" w14:paraId="5B1C1732" w14:textId="77777777" w:rsidTr="004E5040">
        <w:tc>
          <w:tcPr>
            <w:tcW w:w="3205" w:type="dxa"/>
            <w:vAlign w:val="center"/>
          </w:tcPr>
          <w:p w14:paraId="51505A00" w14:textId="6887FCFE" w:rsidR="00612F3C" w:rsidRPr="006D34D9" w:rsidRDefault="00612F3C" w:rsidP="006D34D9">
            <w:pPr>
              <w:pStyle w:val="TAL"/>
            </w:pPr>
            <w:r w:rsidRPr="006D34D9">
              <w:t>UE antenna configuration</w:t>
            </w:r>
          </w:p>
        </w:tc>
        <w:tc>
          <w:tcPr>
            <w:tcW w:w="3206" w:type="dxa"/>
            <w:vAlign w:val="center"/>
          </w:tcPr>
          <w:p w14:paraId="12998553" w14:textId="44019BCD" w:rsidR="00612F3C" w:rsidRPr="006D34D9" w:rsidRDefault="00612F3C" w:rsidP="006D34D9">
            <w:pPr>
              <w:pStyle w:val="TAC"/>
            </w:pPr>
            <w:r w:rsidRPr="006D34D9">
              <w:t>1Tx</w:t>
            </w:r>
          </w:p>
        </w:tc>
        <w:tc>
          <w:tcPr>
            <w:tcW w:w="3206" w:type="dxa"/>
            <w:vAlign w:val="center"/>
          </w:tcPr>
          <w:p w14:paraId="269C7408" w14:textId="0CC2E729" w:rsidR="00612F3C" w:rsidRPr="006D34D9" w:rsidRDefault="00612F3C" w:rsidP="006D34D9">
            <w:pPr>
              <w:pStyle w:val="TAC"/>
            </w:pPr>
            <w:r w:rsidRPr="006D34D9">
              <w:t>1Tx</w:t>
            </w:r>
          </w:p>
        </w:tc>
      </w:tr>
      <w:tr w:rsidR="00612F3C" w14:paraId="651612CD" w14:textId="77777777" w:rsidTr="004E5040">
        <w:tc>
          <w:tcPr>
            <w:tcW w:w="3205" w:type="dxa"/>
            <w:vAlign w:val="center"/>
          </w:tcPr>
          <w:p w14:paraId="5FB2AD28" w14:textId="2C2AC1A6" w:rsidR="00612F3C" w:rsidRPr="006D34D9" w:rsidRDefault="00612F3C" w:rsidP="006D34D9">
            <w:pPr>
              <w:pStyle w:val="TAL"/>
            </w:pPr>
            <w:proofErr w:type="spellStart"/>
            <w:r w:rsidRPr="006D34D9">
              <w:t>gNB</w:t>
            </w:r>
            <w:proofErr w:type="spellEnd"/>
            <w:r w:rsidRPr="006D34D9">
              <w:t xml:space="preserve"> antenna configuration</w:t>
            </w:r>
          </w:p>
        </w:tc>
        <w:tc>
          <w:tcPr>
            <w:tcW w:w="3206" w:type="dxa"/>
            <w:vAlign w:val="center"/>
          </w:tcPr>
          <w:p w14:paraId="64A9C91F" w14:textId="7F53C828" w:rsidR="00612F3C" w:rsidRPr="006D34D9" w:rsidRDefault="00612F3C" w:rsidP="006D34D9">
            <w:pPr>
              <w:pStyle w:val="TAC"/>
            </w:pPr>
            <w:r w:rsidRPr="006D34D9">
              <w:t>2Rx</w:t>
            </w:r>
          </w:p>
        </w:tc>
        <w:tc>
          <w:tcPr>
            <w:tcW w:w="3206" w:type="dxa"/>
            <w:vAlign w:val="center"/>
          </w:tcPr>
          <w:p w14:paraId="60959230" w14:textId="4C3291FA" w:rsidR="00612F3C" w:rsidRPr="006D34D9" w:rsidRDefault="00612F3C" w:rsidP="006D34D9">
            <w:pPr>
              <w:pStyle w:val="TAC"/>
            </w:pPr>
            <w:r w:rsidRPr="006D34D9">
              <w:t>2 Rx</w:t>
            </w:r>
          </w:p>
        </w:tc>
      </w:tr>
      <w:tr w:rsidR="00612F3C" w14:paraId="238F7B7D" w14:textId="77777777" w:rsidTr="004E5040">
        <w:tc>
          <w:tcPr>
            <w:tcW w:w="3205" w:type="dxa"/>
            <w:vAlign w:val="center"/>
          </w:tcPr>
          <w:p w14:paraId="1ADC3ABC" w14:textId="4B170FF1" w:rsidR="00612F3C" w:rsidRPr="006D34D9" w:rsidRDefault="00612F3C" w:rsidP="006D34D9">
            <w:pPr>
              <w:pStyle w:val="TAL"/>
            </w:pPr>
            <w:r w:rsidRPr="006D34D9">
              <w:t>Propagation channel &amp; UE velocity</w:t>
            </w:r>
          </w:p>
        </w:tc>
        <w:tc>
          <w:tcPr>
            <w:tcW w:w="3206" w:type="dxa"/>
            <w:vAlign w:val="center"/>
          </w:tcPr>
          <w:p w14:paraId="0DC6063B" w14:textId="4ECB6E83" w:rsidR="00612F3C" w:rsidRPr="006D34D9" w:rsidRDefault="00612F3C" w:rsidP="006D34D9">
            <w:pPr>
              <w:pStyle w:val="TAC"/>
            </w:pPr>
            <w:r w:rsidRPr="006D34D9">
              <w:t>TDL-C 300ns, 3km/h</w:t>
            </w:r>
          </w:p>
        </w:tc>
        <w:tc>
          <w:tcPr>
            <w:tcW w:w="3206" w:type="dxa"/>
            <w:vAlign w:val="center"/>
          </w:tcPr>
          <w:p w14:paraId="00E9C74D" w14:textId="6D5B68E2" w:rsidR="00612F3C" w:rsidRPr="006D34D9" w:rsidRDefault="00612F3C" w:rsidP="006D34D9">
            <w:pPr>
              <w:pStyle w:val="TAC"/>
            </w:pPr>
            <w:r w:rsidRPr="006D34D9">
              <w:t>TDL-A 30ns, 3km/h</w:t>
            </w:r>
          </w:p>
        </w:tc>
      </w:tr>
      <w:tr w:rsidR="00612F3C" w14:paraId="1CCE7D08" w14:textId="77777777" w:rsidTr="004E5040">
        <w:tc>
          <w:tcPr>
            <w:tcW w:w="3205" w:type="dxa"/>
            <w:vAlign w:val="center"/>
          </w:tcPr>
          <w:p w14:paraId="52812BD3" w14:textId="020FDA6D" w:rsidR="00612F3C" w:rsidRPr="006D34D9" w:rsidRDefault="00612F3C" w:rsidP="006D34D9">
            <w:pPr>
              <w:pStyle w:val="TAL"/>
            </w:pPr>
            <w:r w:rsidRPr="006D34D9">
              <w:rPr>
                <w:rFonts w:eastAsiaTheme="minorEastAsia"/>
              </w:rPr>
              <w:t>T</w:t>
            </w:r>
            <w:r w:rsidR="006D34D9" w:rsidRPr="006D34D9">
              <w:rPr>
                <w:rFonts w:eastAsiaTheme="minorEastAsia"/>
              </w:rPr>
              <w:t>ime offset</w:t>
            </w:r>
          </w:p>
        </w:tc>
        <w:tc>
          <w:tcPr>
            <w:tcW w:w="3206" w:type="dxa"/>
            <w:vAlign w:val="center"/>
          </w:tcPr>
          <w:p w14:paraId="407B1295" w14:textId="75168BF1" w:rsidR="00612F3C" w:rsidRPr="006D34D9" w:rsidRDefault="00612F3C" w:rsidP="006D34D9">
            <w:pPr>
              <w:pStyle w:val="TAC"/>
            </w:pPr>
            <w:r w:rsidRPr="006D34D9">
              <w:t>0.9 us</w:t>
            </w:r>
          </w:p>
        </w:tc>
        <w:tc>
          <w:tcPr>
            <w:tcW w:w="3206" w:type="dxa"/>
            <w:vAlign w:val="center"/>
          </w:tcPr>
          <w:p w14:paraId="4C84C6E1" w14:textId="12E514AA" w:rsidR="00612F3C" w:rsidRPr="006D34D9" w:rsidRDefault="00612F3C" w:rsidP="006D34D9">
            <w:pPr>
              <w:pStyle w:val="TAC"/>
            </w:pPr>
            <w:r w:rsidRPr="006D34D9">
              <w:t>0.</w:t>
            </w:r>
            <w:r w:rsidR="003B0FE4" w:rsidRPr="006D34D9">
              <w:t>4</w:t>
            </w:r>
            <w:r w:rsidRPr="006D34D9">
              <w:t xml:space="preserve"> us</w:t>
            </w:r>
          </w:p>
        </w:tc>
      </w:tr>
      <w:tr w:rsidR="001E290B" w14:paraId="595EA0EF" w14:textId="77777777" w:rsidTr="004E5040">
        <w:tc>
          <w:tcPr>
            <w:tcW w:w="3205" w:type="dxa"/>
            <w:vAlign w:val="center"/>
          </w:tcPr>
          <w:p w14:paraId="1485124D" w14:textId="427B0B4E" w:rsidR="001E290B" w:rsidRPr="006D34D9" w:rsidRDefault="001E290B" w:rsidP="006D34D9">
            <w:pPr>
              <w:pStyle w:val="TAL"/>
              <w:rPr>
                <w:rFonts w:eastAsiaTheme="minorEastAsia"/>
              </w:rPr>
            </w:pPr>
            <w:r>
              <w:rPr>
                <w:rFonts w:eastAsiaTheme="minorEastAsia"/>
              </w:rPr>
              <w:t>Test metric</w:t>
            </w:r>
          </w:p>
        </w:tc>
        <w:tc>
          <w:tcPr>
            <w:tcW w:w="3206" w:type="dxa"/>
            <w:vAlign w:val="center"/>
          </w:tcPr>
          <w:p w14:paraId="501BCBB8" w14:textId="61B8FBDB" w:rsidR="001E290B" w:rsidRPr="006D34D9" w:rsidRDefault="001E290B" w:rsidP="006D34D9">
            <w:pPr>
              <w:pStyle w:val="TAC"/>
            </w:pPr>
            <w:r>
              <w:t>PUSCH BLER</w:t>
            </w:r>
          </w:p>
        </w:tc>
        <w:tc>
          <w:tcPr>
            <w:tcW w:w="3206" w:type="dxa"/>
            <w:vAlign w:val="center"/>
          </w:tcPr>
          <w:p w14:paraId="55633114" w14:textId="3FE6F378" w:rsidR="001E290B" w:rsidRPr="006D34D9" w:rsidRDefault="001E290B" w:rsidP="006D34D9">
            <w:pPr>
              <w:pStyle w:val="TAC"/>
            </w:pPr>
            <w:r>
              <w:t>PUSCH BLER</w:t>
            </w:r>
          </w:p>
        </w:tc>
      </w:tr>
    </w:tbl>
    <w:p w14:paraId="3EEBB260" w14:textId="69576A44" w:rsidR="00612F3C" w:rsidRDefault="00612F3C" w:rsidP="00154BBC">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799"/>
      </w:tblGrid>
      <w:tr w:rsidR="00951115" w14:paraId="16A1B427" w14:textId="77777777" w:rsidTr="2B8D734F">
        <w:tc>
          <w:tcPr>
            <w:tcW w:w="4828" w:type="dxa"/>
          </w:tcPr>
          <w:p w14:paraId="2F808FAC" w14:textId="795680BE" w:rsidR="00A70634" w:rsidRPr="00A70634" w:rsidRDefault="00A70634" w:rsidP="00A70634">
            <w:pPr>
              <w:jc w:val="center"/>
              <w:rPr>
                <w:lang w:val="en-GB"/>
              </w:rPr>
            </w:pPr>
            <w:r w:rsidRPr="00A70634">
              <w:rPr>
                <w:noProof/>
                <w:lang w:val="en-GB"/>
              </w:rPr>
              <w:drawing>
                <wp:inline distT="0" distB="0" distL="0" distR="0" wp14:anchorId="70221F7E" wp14:editId="6ED7B697">
                  <wp:extent cx="2948898" cy="2469279"/>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8">
                            <a:extLst>
                              <a:ext uri="{28A0092B-C50C-407E-A947-70E740481C1C}">
                                <a14:useLocalDpi xmlns:a14="http://schemas.microsoft.com/office/drawing/2010/main" val="0"/>
                              </a:ext>
                            </a:extLst>
                          </a:blip>
                          <a:srcRect l="3352" r="7210"/>
                          <a:stretch/>
                        </pic:blipFill>
                        <pic:spPr bwMode="auto">
                          <a:xfrm>
                            <a:off x="0" y="0"/>
                            <a:ext cx="2949282" cy="2469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99" w:type="dxa"/>
          </w:tcPr>
          <w:p w14:paraId="72147A38" w14:textId="0695E1B4" w:rsidR="00A70634" w:rsidRDefault="00A70634" w:rsidP="00E37D17">
            <w:pPr>
              <w:jc w:val="center"/>
              <w:rPr>
                <w:lang w:val="en-GB"/>
              </w:rPr>
            </w:pPr>
            <w:r w:rsidRPr="00A70634">
              <w:rPr>
                <w:noProof/>
                <w:lang w:val="en-GB"/>
              </w:rPr>
              <w:drawing>
                <wp:inline distT="0" distB="0" distL="0" distR="0" wp14:anchorId="28895E86" wp14:editId="0396AF45">
                  <wp:extent cx="2933714" cy="24691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9">
                            <a:extLst>
                              <a:ext uri="{28A0092B-C50C-407E-A947-70E740481C1C}">
                                <a14:useLocalDpi xmlns:a14="http://schemas.microsoft.com/office/drawing/2010/main" val="0"/>
                              </a:ext>
                            </a:extLst>
                          </a:blip>
                          <a:srcRect l="3504" r="7516"/>
                          <a:stretch/>
                        </pic:blipFill>
                        <pic:spPr bwMode="auto">
                          <a:xfrm>
                            <a:off x="0" y="0"/>
                            <a:ext cx="2934205" cy="24696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51115" w14:paraId="28138FBD" w14:textId="77777777" w:rsidTr="2B8D734F">
        <w:tc>
          <w:tcPr>
            <w:tcW w:w="4828" w:type="dxa"/>
          </w:tcPr>
          <w:p w14:paraId="5488EEBE" w14:textId="6918251E" w:rsidR="00951115" w:rsidRDefault="00951115" w:rsidP="00951115">
            <w:pPr>
              <w:jc w:val="center"/>
              <w:rPr>
                <w:lang w:val="en-GB"/>
              </w:rPr>
            </w:pPr>
            <w:r>
              <w:rPr>
                <w:lang w:val="en-GB"/>
              </w:rPr>
              <w:t>a)</w:t>
            </w:r>
          </w:p>
        </w:tc>
        <w:tc>
          <w:tcPr>
            <w:tcW w:w="4799" w:type="dxa"/>
          </w:tcPr>
          <w:p w14:paraId="243BE02B" w14:textId="77AC33BB" w:rsidR="00951115" w:rsidRDefault="00951115" w:rsidP="00951115">
            <w:pPr>
              <w:jc w:val="center"/>
              <w:rPr>
                <w:lang w:val="en-GB"/>
              </w:rPr>
            </w:pPr>
            <w:r>
              <w:rPr>
                <w:lang w:val="en-GB"/>
              </w:rPr>
              <w:t>b)</w:t>
            </w:r>
          </w:p>
        </w:tc>
      </w:tr>
    </w:tbl>
    <w:p w14:paraId="5994AEC8" w14:textId="098867DE" w:rsidR="00951115" w:rsidRDefault="420C3584" w:rsidP="00951115">
      <w:pPr>
        <w:pStyle w:val="Caption"/>
        <w:rPr>
          <w:lang w:val="en-GB"/>
        </w:rPr>
      </w:pPr>
      <w:bookmarkStart w:id="32" w:name="_Ref40279243"/>
      <w:bookmarkStart w:id="33" w:name="_Ref40279230"/>
      <w:r>
        <w:t xml:space="preserve">Figure </w:t>
      </w:r>
      <w:r>
        <w:fldChar w:fldCharType="begin"/>
      </w:r>
      <w:r>
        <w:instrText>SEQ Figure \* ARABIC</w:instrText>
      </w:r>
      <w:r>
        <w:fldChar w:fldCharType="separate"/>
      </w:r>
      <w:r w:rsidR="00BE29E1">
        <w:rPr>
          <w:noProof/>
        </w:rPr>
        <w:t>5</w:t>
      </w:r>
      <w:r>
        <w:fldChar w:fldCharType="end"/>
      </w:r>
      <w:bookmarkEnd w:id="32"/>
      <w:r>
        <w:t xml:space="preserve"> </w:t>
      </w:r>
      <w:r w:rsidR="2323586F">
        <w:t xml:space="preserve">FR1 </w:t>
      </w:r>
      <w:r>
        <w:t xml:space="preserve">BLER curves </w:t>
      </w:r>
      <w:r w:rsidR="2323586F">
        <w:t xml:space="preserve">with TDLC-300 channel model </w:t>
      </w:r>
      <w:r>
        <w:t xml:space="preserve">for the </w:t>
      </w:r>
      <w:r w:rsidR="2B0EA495">
        <w:t>2-step RACH</w:t>
      </w:r>
      <w:r w:rsidR="2323586F">
        <w:t xml:space="preserve"> for a) </w:t>
      </w:r>
      <w:r w:rsidR="15688998">
        <w:t>30</w:t>
      </w:r>
      <w:r w:rsidR="2323586F">
        <w:t xml:space="preserve">kHz </w:t>
      </w:r>
      <w:r w:rsidR="2C7B8416">
        <w:t xml:space="preserve">SCS </w:t>
      </w:r>
      <w:r w:rsidR="73B8FAC6">
        <w:t xml:space="preserve">with TDLC-300 channel model </w:t>
      </w:r>
      <w:r w:rsidR="2323586F">
        <w:t xml:space="preserve">and b) </w:t>
      </w:r>
      <w:r w:rsidR="73B8FAC6">
        <w:t>12</w:t>
      </w:r>
      <w:r w:rsidR="2323586F">
        <w:t xml:space="preserve">0 kHz </w:t>
      </w:r>
      <w:r w:rsidR="2C7B8416">
        <w:t>SCS with TDLA-30 channel model</w:t>
      </w:r>
      <w:r w:rsidR="2323586F">
        <w:t>.</w:t>
      </w:r>
      <w:bookmarkEnd w:id="33"/>
      <w:r w:rsidR="2323586F">
        <w:t xml:space="preserve"> </w:t>
      </w:r>
    </w:p>
    <w:p w14:paraId="0DF24C61" w14:textId="77777777" w:rsidR="00951115" w:rsidRDefault="00951115" w:rsidP="00154BBC">
      <w:pPr>
        <w:rPr>
          <w:lang w:val="en-GB"/>
        </w:rPr>
      </w:pPr>
    </w:p>
    <w:p w14:paraId="7B94F04E" w14:textId="0BF5782C" w:rsidR="00612F3C" w:rsidRPr="00B3660B" w:rsidRDefault="00612F3C" w:rsidP="00612F3C">
      <w:pPr>
        <w:pStyle w:val="Caption"/>
        <w:keepNext/>
        <w:keepLines/>
      </w:pPr>
      <w:bookmarkStart w:id="34" w:name="_Ref40279220"/>
      <w:r>
        <w:t xml:space="preserve">Table </w:t>
      </w:r>
      <w:r>
        <w:fldChar w:fldCharType="begin"/>
      </w:r>
      <w:r>
        <w:instrText>SEQ Table \* ARABIC</w:instrText>
      </w:r>
      <w:r>
        <w:fldChar w:fldCharType="separate"/>
      </w:r>
      <w:r w:rsidR="00BE29E1">
        <w:rPr>
          <w:noProof/>
        </w:rPr>
        <w:t>3</w:t>
      </w:r>
      <w:r>
        <w:fldChar w:fldCharType="end"/>
      </w:r>
      <w:bookmarkEnd w:id="34"/>
      <w:r>
        <w:t xml:space="preserve"> Simulation results</w:t>
      </w:r>
    </w:p>
    <w:tbl>
      <w:tblPr>
        <w:tblStyle w:val="TableGrid"/>
        <w:tblW w:w="0" w:type="auto"/>
        <w:tblLook w:val="04A0" w:firstRow="1" w:lastRow="0" w:firstColumn="1" w:lastColumn="0" w:noHBand="0" w:noVBand="1"/>
      </w:tblPr>
      <w:tblGrid>
        <w:gridCol w:w="2329"/>
        <w:gridCol w:w="2330"/>
        <w:gridCol w:w="2479"/>
        <w:gridCol w:w="2479"/>
      </w:tblGrid>
      <w:tr w:rsidR="00612F3C" w14:paraId="6AA8627D" w14:textId="77777777" w:rsidTr="00C4721C">
        <w:tc>
          <w:tcPr>
            <w:tcW w:w="2329" w:type="dxa"/>
            <w:tcBorders>
              <w:bottom w:val="single" w:sz="4" w:space="0" w:color="auto"/>
            </w:tcBorders>
          </w:tcPr>
          <w:p w14:paraId="0DE2A212" w14:textId="5D7679F4" w:rsidR="00612F3C" w:rsidRDefault="00612F3C" w:rsidP="00612F3C">
            <w:pPr>
              <w:pStyle w:val="TAH"/>
            </w:pPr>
            <w:r>
              <w:t>SCS</w:t>
            </w:r>
          </w:p>
        </w:tc>
        <w:tc>
          <w:tcPr>
            <w:tcW w:w="2330" w:type="dxa"/>
            <w:tcBorders>
              <w:bottom w:val="single" w:sz="4" w:space="0" w:color="auto"/>
            </w:tcBorders>
          </w:tcPr>
          <w:p w14:paraId="6A99E1EA" w14:textId="72AA1D88" w:rsidR="00612F3C" w:rsidRDefault="00612F3C" w:rsidP="00612F3C">
            <w:pPr>
              <w:pStyle w:val="TAH"/>
            </w:pPr>
            <w:r>
              <w:t>TO</w:t>
            </w:r>
          </w:p>
        </w:tc>
        <w:tc>
          <w:tcPr>
            <w:tcW w:w="2479" w:type="dxa"/>
            <w:tcBorders>
              <w:bottom w:val="single" w:sz="4" w:space="0" w:color="auto"/>
            </w:tcBorders>
          </w:tcPr>
          <w:p w14:paraId="2C7CB1F7" w14:textId="6CF85FDD" w:rsidR="00612F3C" w:rsidRDefault="00612F3C" w:rsidP="00612F3C">
            <w:pPr>
              <w:pStyle w:val="TAH"/>
            </w:pPr>
            <w:r>
              <w:t>BLER = 10 %</w:t>
            </w:r>
          </w:p>
        </w:tc>
        <w:tc>
          <w:tcPr>
            <w:tcW w:w="2479" w:type="dxa"/>
            <w:tcBorders>
              <w:bottom w:val="single" w:sz="4" w:space="0" w:color="auto"/>
            </w:tcBorders>
          </w:tcPr>
          <w:p w14:paraId="46C4100B" w14:textId="45CB2A79" w:rsidR="00612F3C" w:rsidRDefault="00612F3C" w:rsidP="00612F3C">
            <w:pPr>
              <w:pStyle w:val="TAH"/>
            </w:pPr>
            <w:r>
              <w:t>BLER = 1%</w:t>
            </w:r>
          </w:p>
        </w:tc>
      </w:tr>
      <w:tr w:rsidR="00612F3C" w14:paraId="3FD87F51" w14:textId="77777777" w:rsidTr="00C4721C">
        <w:tc>
          <w:tcPr>
            <w:tcW w:w="2329" w:type="dxa"/>
            <w:tcBorders>
              <w:top w:val="single" w:sz="4" w:space="0" w:color="auto"/>
              <w:bottom w:val="single" w:sz="4" w:space="0" w:color="auto"/>
            </w:tcBorders>
          </w:tcPr>
          <w:p w14:paraId="52BB58D5" w14:textId="5993784E" w:rsidR="00612F3C" w:rsidRDefault="00612F3C" w:rsidP="00612F3C">
            <w:pPr>
              <w:pStyle w:val="TAC"/>
            </w:pPr>
            <w:r>
              <w:t>30 kHz</w:t>
            </w:r>
          </w:p>
        </w:tc>
        <w:tc>
          <w:tcPr>
            <w:tcW w:w="2330" w:type="dxa"/>
            <w:tcBorders>
              <w:top w:val="single" w:sz="4" w:space="0" w:color="auto"/>
              <w:bottom w:val="single" w:sz="4" w:space="0" w:color="auto"/>
            </w:tcBorders>
            <w:vAlign w:val="bottom"/>
          </w:tcPr>
          <w:p w14:paraId="32AA2CE3" w14:textId="61F8250F" w:rsidR="00612F3C" w:rsidRPr="00612F3C" w:rsidRDefault="00612F3C" w:rsidP="00612F3C">
            <w:pPr>
              <w:pStyle w:val="TAC"/>
            </w:pPr>
            <w:r w:rsidRPr="00612F3C">
              <w:t>0</w:t>
            </w:r>
            <w:r w:rsidR="00ED49DE">
              <w:t>.</w:t>
            </w:r>
            <w:r w:rsidRPr="00612F3C">
              <w:t>9 us</w:t>
            </w:r>
          </w:p>
        </w:tc>
        <w:tc>
          <w:tcPr>
            <w:tcW w:w="2479" w:type="dxa"/>
            <w:tcBorders>
              <w:top w:val="single" w:sz="4" w:space="0" w:color="auto"/>
              <w:bottom w:val="single" w:sz="4" w:space="0" w:color="auto"/>
            </w:tcBorders>
            <w:vAlign w:val="bottom"/>
          </w:tcPr>
          <w:p w14:paraId="4588DAFB" w14:textId="736735D6" w:rsidR="00612F3C" w:rsidRDefault="00612F3C" w:rsidP="00612F3C">
            <w:pPr>
              <w:pStyle w:val="TAC"/>
            </w:pPr>
            <w:r>
              <w:rPr>
                <w:szCs w:val="22"/>
              </w:rPr>
              <w:t>-1</w:t>
            </w:r>
          </w:p>
        </w:tc>
        <w:tc>
          <w:tcPr>
            <w:tcW w:w="2479" w:type="dxa"/>
            <w:tcBorders>
              <w:top w:val="single" w:sz="4" w:space="0" w:color="auto"/>
              <w:bottom w:val="single" w:sz="4" w:space="0" w:color="auto"/>
            </w:tcBorders>
            <w:vAlign w:val="bottom"/>
          </w:tcPr>
          <w:p w14:paraId="2E459E59" w14:textId="02009718" w:rsidR="00612F3C" w:rsidRDefault="00612F3C" w:rsidP="00612F3C">
            <w:pPr>
              <w:pStyle w:val="TAC"/>
            </w:pPr>
            <w:r>
              <w:rPr>
                <w:szCs w:val="22"/>
              </w:rPr>
              <w:t>2</w:t>
            </w:r>
            <w:r w:rsidR="00ED49DE">
              <w:rPr>
                <w:szCs w:val="22"/>
              </w:rPr>
              <w:t>.</w:t>
            </w:r>
            <w:r>
              <w:rPr>
                <w:szCs w:val="22"/>
              </w:rPr>
              <w:t>3</w:t>
            </w:r>
          </w:p>
        </w:tc>
      </w:tr>
      <w:tr w:rsidR="00612F3C" w14:paraId="3EF2F3C2" w14:textId="77777777" w:rsidTr="00612F3C">
        <w:tc>
          <w:tcPr>
            <w:tcW w:w="2329" w:type="dxa"/>
            <w:tcBorders>
              <w:top w:val="nil"/>
            </w:tcBorders>
          </w:tcPr>
          <w:p w14:paraId="786C45BB" w14:textId="6E34FA50" w:rsidR="00612F3C" w:rsidRDefault="00612F3C" w:rsidP="00612F3C">
            <w:pPr>
              <w:pStyle w:val="TAC"/>
            </w:pPr>
            <w:r>
              <w:t>120 kHz</w:t>
            </w:r>
          </w:p>
        </w:tc>
        <w:tc>
          <w:tcPr>
            <w:tcW w:w="2330" w:type="dxa"/>
            <w:tcBorders>
              <w:top w:val="nil"/>
            </w:tcBorders>
            <w:vAlign w:val="bottom"/>
          </w:tcPr>
          <w:p w14:paraId="10CEA73B" w14:textId="61015DDD" w:rsidR="00612F3C" w:rsidRPr="00612F3C" w:rsidRDefault="00612F3C" w:rsidP="00612F3C">
            <w:pPr>
              <w:pStyle w:val="TAC"/>
            </w:pPr>
            <w:r w:rsidRPr="00612F3C">
              <w:t>0</w:t>
            </w:r>
            <w:r w:rsidR="00ED49DE">
              <w:t>.</w:t>
            </w:r>
            <w:r w:rsidRPr="00612F3C">
              <w:t>4 us</w:t>
            </w:r>
          </w:p>
        </w:tc>
        <w:tc>
          <w:tcPr>
            <w:tcW w:w="2479" w:type="dxa"/>
            <w:tcBorders>
              <w:top w:val="nil"/>
            </w:tcBorders>
            <w:vAlign w:val="bottom"/>
          </w:tcPr>
          <w:p w14:paraId="62F23CCD" w14:textId="5F973312" w:rsidR="00612F3C" w:rsidRDefault="00612F3C" w:rsidP="00612F3C">
            <w:pPr>
              <w:pStyle w:val="TAC"/>
            </w:pPr>
            <w:r>
              <w:rPr>
                <w:szCs w:val="22"/>
              </w:rPr>
              <w:t>0</w:t>
            </w:r>
            <w:r w:rsidR="00ED49DE">
              <w:rPr>
                <w:szCs w:val="22"/>
              </w:rPr>
              <w:t>.</w:t>
            </w:r>
            <w:r>
              <w:rPr>
                <w:szCs w:val="22"/>
              </w:rPr>
              <w:t>1</w:t>
            </w:r>
          </w:p>
        </w:tc>
        <w:tc>
          <w:tcPr>
            <w:tcW w:w="2479" w:type="dxa"/>
            <w:tcBorders>
              <w:top w:val="nil"/>
            </w:tcBorders>
            <w:vAlign w:val="bottom"/>
          </w:tcPr>
          <w:p w14:paraId="0213716C" w14:textId="6DEC173A" w:rsidR="00612F3C" w:rsidRDefault="00612F3C" w:rsidP="00612F3C">
            <w:pPr>
              <w:pStyle w:val="TAC"/>
            </w:pPr>
            <w:r>
              <w:rPr>
                <w:szCs w:val="22"/>
              </w:rPr>
              <w:t>5</w:t>
            </w:r>
            <w:r w:rsidR="00ED49DE">
              <w:rPr>
                <w:szCs w:val="22"/>
              </w:rPr>
              <w:t>.</w:t>
            </w:r>
            <w:r>
              <w:rPr>
                <w:szCs w:val="22"/>
              </w:rPr>
              <w:t>6</w:t>
            </w:r>
          </w:p>
        </w:tc>
      </w:tr>
    </w:tbl>
    <w:p w14:paraId="69E8BDD6" w14:textId="77777777" w:rsidR="00154BBC" w:rsidRPr="00154BBC" w:rsidRDefault="00154BBC" w:rsidP="00154BBC">
      <w:pPr>
        <w:rPr>
          <w:lang w:val="en-GB"/>
        </w:rPr>
      </w:pPr>
    </w:p>
    <w:p w14:paraId="2E87675F" w14:textId="77777777" w:rsidR="00154BBC" w:rsidRDefault="00154BBC" w:rsidP="00F31ADD"/>
    <w:p w14:paraId="26D6987C" w14:textId="1EA76847" w:rsidR="00C55EE8" w:rsidRDefault="00977A8C" w:rsidP="00977A8C">
      <w:pPr>
        <w:pStyle w:val="RAN4H1"/>
      </w:pPr>
      <w:bookmarkStart w:id="35" w:name="_Hlk31794208"/>
      <w:r>
        <w:lastRenderedPageBreak/>
        <w:t>Conclusion</w:t>
      </w:r>
    </w:p>
    <w:p w14:paraId="47DC00E4" w14:textId="5064C8DC" w:rsidR="004B633D" w:rsidRDefault="008F1542">
      <w:r>
        <w:t xml:space="preserve">In this discussion paper the requirements for 2-step RACH BS demodulation are discussed. When considering the new behavior of 2-step RACH, it is concluded that new optional requirements are necessary </w:t>
      </w:r>
      <w:r w:rsidR="00AD4269">
        <w:t>to</w:t>
      </w:r>
      <w:r>
        <w:t xml:space="preserve"> evaluate the joint PRACH/PUSCH performance. </w:t>
      </w:r>
      <w:r w:rsidR="008F5DE5">
        <w:t>O</w:t>
      </w:r>
      <w:r w:rsidR="003E1C6B">
        <w:t>bservations and proposals are derived from this discussion</w:t>
      </w:r>
      <w:r w:rsidR="008F5DE5">
        <w:t xml:space="preserve"> are presented as follows</w:t>
      </w:r>
      <w:r w:rsidR="003E1C6B">
        <w:t xml:space="preserve">. </w:t>
      </w:r>
    </w:p>
    <w:p w14:paraId="457A6D3F" w14:textId="22E65859" w:rsidR="00653163" w:rsidRDefault="00BE29E1">
      <w:r w:rsidRPr="00CF375C">
        <w:rPr>
          <w:b/>
        </w:rPr>
        <w:fldChar w:fldCharType="begin"/>
      </w:r>
      <w:r w:rsidRPr="00CF375C">
        <w:rPr>
          <w:b/>
        </w:rPr>
        <w:instrText xml:space="preserve"> REF _Ref40435093 \r \h </w:instrText>
      </w:r>
      <w:r w:rsidRPr="00CF375C">
        <w:rPr>
          <w:b/>
        </w:rPr>
      </w:r>
      <w:r>
        <w:rPr>
          <w:b/>
        </w:rPr>
        <w:instrText xml:space="preserve"> \* MERGEFORMAT </w:instrText>
      </w:r>
      <w:r w:rsidRPr="00CF375C">
        <w:rPr>
          <w:b/>
        </w:rPr>
        <w:fldChar w:fldCharType="separate"/>
      </w:r>
      <w:r w:rsidR="00CF375C">
        <w:rPr>
          <w:b/>
        </w:rPr>
        <w:t>Observation 1:</w:t>
      </w:r>
      <w:r w:rsidRPr="00CF375C">
        <w:rPr>
          <w:b/>
        </w:rPr>
        <w:fldChar w:fldCharType="end"/>
      </w:r>
      <w:r>
        <w:t xml:space="preserve"> </w:t>
      </w:r>
      <w:r>
        <w:fldChar w:fldCharType="begin"/>
      </w:r>
      <w:r>
        <w:instrText xml:space="preserve"> REF _Ref40435093 \h </w:instrText>
      </w:r>
      <w:r>
        <w:fldChar w:fldCharType="separate"/>
      </w:r>
      <w:r w:rsidR="00CF375C">
        <w:t>PRACH BS demodulation requirements in 38.141 include timing offset from 0 to 0,9 us in steps of 0,1 us.</w:t>
      </w:r>
      <w:r>
        <w:fldChar w:fldCharType="end"/>
      </w:r>
    </w:p>
    <w:p w14:paraId="7D7C6E3F" w14:textId="24B30FF5" w:rsidR="00BE29E1" w:rsidRPr="00CF375C" w:rsidRDefault="00BE29E1">
      <w:pPr>
        <w:rPr>
          <w:b/>
        </w:rPr>
      </w:pPr>
      <w:r w:rsidRPr="00CF375C">
        <w:rPr>
          <w:b/>
        </w:rPr>
        <w:fldChar w:fldCharType="begin"/>
      </w:r>
      <w:r w:rsidRPr="00CF375C">
        <w:rPr>
          <w:b/>
        </w:rPr>
        <w:instrText xml:space="preserve"> REF _Ref40435108 \r \h </w:instrText>
      </w:r>
      <w:r w:rsidRPr="00CF375C">
        <w:rPr>
          <w:b/>
        </w:rPr>
      </w:r>
      <w:r w:rsidR="00C00DA3">
        <w:rPr>
          <w:b/>
        </w:rPr>
        <w:instrText xml:space="preserve"> \* MERGEFORMAT </w:instrText>
      </w:r>
      <w:r w:rsidRPr="00CF375C">
        <w:rPr>
          <w:b/>
        </w:rPr>
        <w:fldChar w:fldCharType="separate"/>
      </w:r>
      <w:r w:rsidR="00CF375C">
        <w:rPr>
          <w:b/>
        </w:rPr>
        <w:t>Proposal 1:</w:t>
      </w:r>
      <w:r w:rsidRPr="00CF375C">
        <w:rPr>
          <w:b/>
        </w:rPr>
        <w:fldChar w:fldCharType="end"/>
      </w:r>
      <w:r w:rsidR="00C00DA3" w:rsidRPr="00CF375C">
        <w:rPr>
          <w:b/>
        </w:rPr>
        <w:t xml:space="preserve"> </w:t>
      </w:r>
      <w:r w:rsidRPr="00CF375C">
        <w:rPr>
          <w:b/>
        </w:rPr>
        <w:fldChar w:fldCharType="begin"/>
      </w:r>
      <w:r w:rsidRPr="00CF375C">
        <w:rPr>
          <w:b/>
        </w:rPr>
        <w:instrText xml:space="preserve"> REF _Ref40435108 \h </w:instrText>
      </w:r>
      <w:r w:rsidRPr="00CF375C">
        <w:rPr>
          <w:b/>
        </w:rPr>
      </w:r>
      <w:r w:rsidR="00C00DA3">
        <w:rPr>
          <w:b/>
        </w:rPr>
        <w:instrText xml:space="preserve"> \* MERGEFORMAT </w:instrText>
      </w:r>
      <w:r w:rsidRPr="00CF375C">
        <w:rPr>
          <w:b/>
        </w:rPr>
        <w:fldChar w:fldCharType="separate"/>
      </w:r>
      <w:r w:rsidR="00CF375C" w:rsidRPr="00CF375C">
        <w:rPr>
          <w:b/>
        </w:rPr>
        <w:t xml:space="preserve">RAN4 not to specify BS </w:t>
      </w:r>
      <w:proofErr w:type="spellStart"/>
      <w:r w:rsidR="00CF375C" w:rsidRPr="00CF375C">
        <w:rPr>
          <w:b/>
        </w:rPr>
        <w:t>Demod</w:t>
      </w:r>
      <w:proofErr w:type="spellEnd"/>
      <w:r w:rsidR="00CF375C" w:rsidRPr="00CF375C">
        <w:rPr>
          <w:b/>
        </w:rPr>
        <w:t xml:space="preserve"> requirements for 2-step RACH for TO values larger than the ones for the 4-step RACH.</w:t>
      </w:r>
      <w:r w:rsidRPr="00CF375C">
        <w:rPr>
          <w:b/>
        </w:rPr>
        <w:fldChar w:fldCharType="end"/>
      </w:r>
    </w:p>
    <w:p w14:paraId="00FA8D70" w14:textId="682F879B" w:rsidR="00BE29E1" w:rsidRDefault="00BE29E1">
      <w:r w:rsidRPr="00CF375C">
        <w:rPr>
          <w:b/>
        </w:rPr>
        <w:fldChar w:fldCharType="begin"/>
      </w:r>
      <w:r w:rsidRPr="00CF375C">
        <w:rPr>
          <w:b/>
        </w:rPr>
        <w:instrText xml:space="preserve"> REF _Ref40435121 \r \h </w:instrText>
      </w:r>
      <w:r w:rsidRPr="00CF375C">
        <w:rPr>
          <w:b/>
        </w:rPr>
      </w:r>
      <w:r>
        <w:rPr>
          <w:b/>
        </w:rPr>
        <w:instrText xml:space="preserve"> \* MERGEFORMAT </w:instrText>
      </w:r>
      <w:r w:rsidRPr="00CF375C">
        <w:rPr>
          <w:b/>
        </w:rPr>
        <w:fldChar w:fldCharType="separate"/>
      </w:r>
      <w:r w:rsidR="00CF375C">
        <w:rPr>
          <w:b/>
        </w:rPr>
        <w:t>Observation 2:</w:t>
      </w:r>
      <w:r w:rsidRPr="00CF375C">
        <w:rPr>
          <w:b/>
        </w:rPr>
        <w:fldChar w:fldCharType="end"/>
      </w:r>
      <w:r>
        <w:t xml:space="preserve"> </w:t>
      </w:r>
      <w:r>
        <w:fldChar w:fldCharType="begin"/>
      </w:r>
      <w:r>
        <w:instrText xml:space="preserve"> REF _Ref40435121 \h </w:instrText>
      </w:r>
      <w:r>
        <w:fldChar w:fldCharType="separate"/>
      </w:r>
      <w:r w:rsidR="00CF375C">
        <w:t xml:space="preserve">The parameter </w:t>
      </w:r>
      <w:proofErr w:type="spellStart"/>
      <w:r w:rsidR="00CF375C" w:rsidRPr="004F0519">
        <w:rPr>
          <w:i/>
          <w:iCs/>
          <w:lang w:eastAsia="ko-KR"/>
        </w:rPr>
        <w:t>msgA</w:t>
      </w:r>
      <w:proofErr w:type="spellEnd"/>
      <w:r w:rsidR="00CF375C" w:rsidRPr="004F0519">
        <w:rPr>
          <w:i/>
          <w:iCs/>
          <w:lang w:eastAsia="ko-KR"/>
        </w:rPr>
        <w:t>-</w:t>
      </w:r>
      <w:r w:rsidR="00CF375C">
        <w:rPr>
          <w:i/>
          <w:iCs/>
          <w:lang w:eastAsia="ko-KR"/>
        </w:rPr>
        <w:t>RSRP</w:t>
      </w:r>
      <w:r w:rsidR="00CF375C" w:rsidRPr="00465AD4">
        <w:rPr>
          <w:i/>
          <w:iCs/>
          <w:lang w:eastAsia="ko-KR"/>
        </w:rPr>
        <w:t>-Threshold</w:t>
      </w:r>
      <w:r w:rsidR="00CF375C">
        <w:rPr>
          <w:i/>
          <w:iCs/>
          <w:lang w:eastAsia="ko-KR"/>
        </w:rPr>
        <w:t xml:space="preserve"> </w:t>
      </w:r>
      <w:r w:rsidR="00CF375C" w:rsidRPr="00DA2413">
        <w:rPr>
          <w:lang w:eastAsia="ko-KR"/>
        </w:rPr>
        <w:t xml:space="preserve">can be configured in order to limit </w:t>
      </w:r>
      <w:r w:rsidR="00CF375C">
        <w:rPr>
          <w:lang w:eastAsia="ko-KR"/>
        </w:rPr>
        <w:t xml:space="preserve">the use of the 2-step RACH procedure to UEs with small </w:t>
      </w:r>
      <w:r w:rsidR="00CF375C" w:rsidRPr="00DA2413">
        <w:rPr>
          <w:lang w:eastAsia="ko-KR"/>
        </w:rPr>
        <w:t>time offset</w:t>
      </w:r>
      <w:r w:rsidR="00CF375C">
        <w:rPr>
          <w:u w:val="single"/>
          <w:lang w:eastAsia="ko-KR"/>
        </w:rPr>
        <w:t>.</w:t>
      </w:r>
      <w:r>
        <w:fldChar w:fldCharType="end"/>
      </w:r>
    </w:p>
    <w:p w14:paraId="31CDC270" w14:textId="56C944EE" w:rsidR="00BE29E1" w:rsidRPr="00CF375C" w:rsidRDefault="00BE29E1">
      <w:pPr>
        <w:rPr>
          <w:b/>
        </w:rPr>
      </w:pPr>
      <w:r w:rsidRPr="00CF375C">
        <w:rPr>
          <w:b/>
        </w:rPr>
        <w:fldChar w:fldCharType="begin"/>
      </w:r>
      <w:r w:rsidRPr="00CF375C">
        <w:rPr>
          <w:b/>
        </w:rPr>
        <w:instrText xml:space="preserve"> REF _Ref40435133 \r \h </w:instrText>
      </w:r>
      <w:r w:rsidRPr="00CF375C">
        <w:rPr>
          <w:b/>
        </w:rPr>
      </w:r>
      <w:r w:rsidR="00C00DA3">
        <w:rPr>
          <w:b/>
        </w:rPr>
        <w:instrText xml:space="preserve"> \* MERGEFORMAT </w:instrText>
      </w:r>
      <w:r w:rsidRPr="00CF375C">
        <w:rPr>
          <w:b/>
        </w:rPr>
        <w:fldChar w:fldCharType="separate"/>
      </w:r>
      <w:r w:rsidR="00CF375C">
        <w:rPr>
          <w:b/>
        </w:rPr>
        <w:t>Proposal 2:</w:t>
      </w:r>
      <w:r w:rsidRPr="00CF375C">
        <w:rPr>
          <w:b/>
        </w:rPr>
        <w:fldChar w:fldCharType="end"/>
      </w:r>
      <w:r w:rsidR="00C00DA3">
        <w:rPr>
          <w:b/>
        </w:rPr>
        <w:t xml:space="preserve"> </w:t>
      </w:r>
      <w:r w:rsidRPr="00CF375C">
        <w:rPr>
          <w:b/>
        </w:rPr>
        <w:fldChar w:fldCharType="begin"/>
      </w:r>
      <w:r w:rsidRPr="00CF375C">
        <w:rPr>
          <w:b/>
        </w:rPr>
        <w:instrText xml:space="preserve"> REF _Ref40435133 \h </w:instrText>
      </w:r>
      <w:r w:rsidRPr="00CF375C">
        <w:rPr>
          <w:b/>
        </w:rPr>
      </w:r>
      <w:r w:rsidR="00C00DA3">
        <w:rPr>
          <w:b/>
        </w:rPr>
        <w:instrText xml:space="preserve"> \* MERGEFORMAT </w:instrText>
      </w:r>
      <w:r w:rsidRPr="00CF375C">
        <w:rPr>
          <w:b/>
        </w:rPr>
        <w:fldChar w:fldCharType="separate"/>
      </w:r>
      <w:r w:rsidR="00CF375C" w:rsidRPr="00CF375C">
        <w:rPr>
          <w:b/>
          <w:lang w:val="en-GB" w:eastAsia="ko-KR"/>
        </w:rPr>
        <w:t>Specify time offset values that are smaller than a fraction of the cyclic prefix for the tested sub-carrier spacing, as describe in the table below:</w:t>
      </w:r>
      <w:r w:rsidRPr="00CF375C">
        <w:rPr>
          <w:b/>
        </w:rPr>
        <w:fldChar w:fldCharType="end"/>
      </w:r>
    </w:p>
    <w:tbl>
      <w:tblPr>
        <w:tblStyle w:val="TableGrid"/>
        <w:tblW w:w="0" w:type="auto"/>
        <w:tblLook w:val="04A0" w:firstRow="1" w:lastRow="0" w:firstColumn="1" w:lastColumn="0" w:noHBand="0" w:noVBand="1"/>
      </w:tblPr>
      <w:tblGrid>
        <w:gridCol w:w="4808"/>
        <w:gridCol w:w="4809"/>
      </w:tblGrid>
      <w:tr w:rsidR="00BE29E1" w:rsidRPr="00CF375C" w14:paraId="6C15BF00" w14:textId="77777777" w:rsidTr="00BE29E1">
        <w:tc>
          <w:tcPr>
            <w:tcW w:w="4808" w:type="dxa"/>
          </w:tcPr>
          <w:p w14:paraId="71E189C5" w14:textId="77777777" w:rsidR="00BE29E1" w:rsidRPr="002D04E3" w:rsidRDefault="00BE29E1" w:rsidP="00CF375C">
            <w:pPr>
              <w:pStyle w:val="TAH"/>
              <w:rPr>
                <w:lang w:eastAsia="ko-KR"/>
              </w:rPr>
            </w:pPr>
            <w:r w:rsidRPr="002D04E3">
              <w:rPr>
                <w:lang w:eastAsia="ko-KR"/>
              </w:rPr>
              <w:t>SCS</w:t>
            </w:r>
          </w:p>
        </w:tc>
        <w:tc>
          <w:tcPr>
            <w:tcW w:w="4809" w:type="dxa"/>
          </w:tcPr>
          <w:p w14:paraId="746F4778" w14:textId="77777777" w:rsidR="00BE29E1" w:rsidRPr="00CF375C" w:rsidRDefault="00BE29E1" w:rsidP="00CF375C">
            <w:pPr>
              <w:pStyle w:val="TAH"/>
              <w:rPr>
                <w:lang w:eastAsia="ko-KR"/>
              </w:rPr>
            </w:pPr>
            <w:r w:rsidRPr="00CF375C">
              <w:rPr>
                <w:lang w:eastAsia="ko-KR"/>
              </w:rPr>
              <w:t>Time offset (us)</w:t>
            </w:r>
          </w:p>
        </w:tc>
      </w:tr>
      <w:tr w:rsidR="00BE29E1" w:rsidRPr="00CF375C" w14:paraId="77563241" w14:textId="77777777" w:rsidTr="00BE29E1">
        <w:tc>
          <w:tcPr>
            <w:tcW w:w="4808" w:type="dxa"/>
          </w:tcPr>
          <w:p w14:paraId="194D5F4F" w14:textId="77777777" w:rsidR="00BE29E1" w:rsidRPr="002D04E3" w:rsidRDefault="00BE29E1" w:rsidP="00CF375C">
            <w:pPr>
              <w:pStyle w:val="TAC"/>
              <w:rPr>
                <w:lang w:eastAsia="ko-KR"/>
              </w:rPr>
            </w:pPr>
            <w:r w:rsidRPr="002D04E3">
              <w:rPr>
                <w:lang w:eastAsia="ko-KR"/>
              </w:rPr>
              <w:t>30 kHz</w:t>
            </w:r>
          </w:p>
        </w:tc>
        <w:tc>
          <w:tcPr>
            <w:tcW w:w="4809" w:type="dxa"/>
          </w:tcPr>
          <w:p w14:paraId="484E1A5D" w14:textId="77777777" w:rsidR="00BE29E1" w:rsidRPr="00CF375C" w:rsidRDefault="00BE29E1" w:rsidP="00CF375C">
            <w:pPr>
              <w:pStyle w:val="TAC"/>
            </w:pPr>
            <w:r w:rsidRPr="00CF375C">
              <w:t>0, 0.1, 0.2, 0.3, 0.4, 0.5, 0.6, 0.7, 0.8, 0.9</w:t>
            </w:r>
          </w:p>
        </w:tc>
      </w:tr>
      <w:tr w:rsidR="00BE29E1" w:rsidRPr="00CF375C" w14:paraId="12111C41" w14:textId="77777777" w:rsidTr="00BE29E1">
        <w:tc>
          <w:tcPr>
            <w:tcW w:w="4808" w:type="dxa"/>
          </w:tcPr>
          <w:p w14:paraId="40D2EAF6" w14:textId="77777777" w:rsidR="00BE29E1" w:rsidRPr="002D04E3" w:rsidRDefault="00BE29E1" w:rsidP="00CF375C">
            <w:pPr>
              <w:pStyle w:val="TAC"/>
              <w:rPr>
                <w:lang w:eastAsia="ko-KR"/>
              </w:rPr>
            </w:pPr>
            <w:r w:rsidRPr="002D04E3">
              <w:rPr>
                <w:lang w:eastAsia="ko-KR"/>
              </w:rPr>
              <w:t>120 kHz</w:t>
            </w:r>
          </w:p>
        </w:tc>
        <w:tc>
          <w:tcPr>
            <w:tcW w:w="4809" w:type="dxa"/>
          </w:tcPr>
          <w:p w14:paraId="768CC93D" w14:textId="77777777" w:rsidR="00BE29E1" w:rsidRPr="00CF375C" w:rsidRDefault="00BE29E1" w:rsidP="00CF375C">
            <w:pPr>
              <w:pStyle w:val="TAC"/>
            </w:pPr>
            <w:r w:rsidRPr="00CF375C">
              <w:t>0, 0.1, 0.2, 0.3, 0.4</w:t>
            </w:r>
          </w:p>
        </w:tc>
      </w:tr>
    </w:tbl>
    <w:p w14:paraId="179F07EC" w14:textId="35759D17" w:rsidR="00BE29E1" w:rsidRDefault="00BE29E1"/>
    <w:p w14:paraId="7C184D06" w14:textId="76AB3FC0" w:rsidR="00BE29E1" w:rsidRDefault="00BE29E1">
      <w:r w:rsidRPr="00CF375C">
        <w:rPr>
          <w:b/>
        </w:rPr>
        <w:fldChar w:fldCharType="begin"/>
      </w:r>
      <w:r w:rsidRPr="00CF375C">
        <w:rPr>
          <w:b/>
        </w:rPr>
        <w:instrText xml:space="preserve"> REF _Ref40435177 \r \h </w:instrText>
      </w:r>
      <w:r w:rsidRPr="00CF375C">
        <w:rPr>
          <w:b/>
        </w:rPr>
      </w:r>
      <w:r>
        <w:rPr>
          <w:b/>
        </w:rPr>
        <w:instrText xml:space="preserve"> \* MERGEFORMAT </w:instrText>
      </w:r>
      <w:r w:rsidRPr="00CF375C">
        <w:rPr>
          <w:b/>
        </w:rPr>
        <w:fldChar w:fldCharType="separate"/>
      </w:r>
      <w:r w:rsidR="00CF375C">
        <w:rPr>
          <w:b/>
        </w:rPr>
        <w:t>Observation 3:</w:t>
      </w:r>
      <w:r w:rsidRPr="00CF375C">
        <w:rPr>
          <w:b/>
        </w:rPr>
        <w:fldChar w:fldCharType="end"/>
      </w:r>
      <w:r>
        <w:t xml:space="preserve"> </w:t>
      </w:r>
      <w:r>
        <w:fldChar w:fldCharType="begin"/>
      </w:r>
      <w:r>
        <w:instrText xml:space="preserve"> REF _Ref40435177 \h </w:instrText>
      </w:r>
      <w:r>
        <w:fldChar w:fldCharType="separate"/>
      </w:r>
      <w:r w:rsidR="00CF375C">
        <w:t xml:space="preserve">The demodulation of </w:t>
      </w:r>
      <w:proofErr w:type="spellStart"/>
      <w:r w:rsidR="00CF375C">
        <w:t>MsgA</w:t>
      </w:r>
      <w:proofErr w:type="spellEnd"/>
      <w:r w:rsidR="00CF375C">
        <w:t xml:space="preserve"> may result in more than one intermediate error state. If </w:t>
      </w:r>
      <w:proofErr w:type="spellStart"/>
      <w:r w:rsidR="00CF375C">
        <w:t>MsgA</w:t>
      </w:r>
      <w:proofErr w:type="spellEnd"/>
      <w:r w:rsidR="00CF375C">
        <w:t xml:space="preserve"> PUSCH is not received, the </w:t>
      </w:r>
      <w:proofErr w:type="spellStart"/>
      <w:r w:rsidR="00CF375C">
        <w:t>gNB</w:t>
      </w:r>
      <w:proofErr w:type="spellEnd"/>
      <w:r w:rsidR="00CF375C">
        <w:t xml:space="preserve"> may answer with a </w:t>
      </w:r>
      <w:proofErr w:type="spellStart"/>
      <w:r w:rsidR="00CF375C">
        <w:t>fallbackRAR</w:t>
      </w:r>
      <w:proofErr w:type="spellEnd"/>
      <w:r w:rsidR="00CF375C">
        <w:t xml:space="preserve">, whereas if </w:t>
      </w:r>
      <w:proofErr w:type="spellStart"/>
      <w:r w:rsidR="00CF375C">
        <w:t>MsgA</w:t>
      </w:r>
      <w:proofErr w:type="spellEnd"/>
      <w:r w:rsidR="00CF375C">
        <w:t xml:space="preserve"> PRACH is not detected, the </w:t>
      </w:r>
      <w:proofErr w:type="spellStart"/>
      <w:r w:rsidR="00CF375C">
        <w:t>gNB</w:t>
      </w:r>
      <w:proofErr w:type="spellEnd"/>
      <w:r w:rsidR="00CF375C">
        <w:t xml:space="preserve"> will not be able to demodulate </w:t>
      </w:r>
      <w:proofErr w:type="spellStart"/>
      <w:r w:rsidR="00CF375C">
        <w:t>MsgA</w:t>
      </w:r>
      <w:proofErr w:type="spellEnd"/>
      <w:r w:rsidR="00CF375C">
        <w:t xml:space="preserve"> PUSCH. The performance in the case of the </w:t>
      </w:r>
      <w:proofErr w:type="spellStart"/>
      <w:r w:rsidR="00CF375C">
        <w:t>fallbackRAR</w:t>
      </w:r>
      <w:proofErr w:type="spellEnd"/>
      <w:r w:rsidR="00CF375C">
        <w:t xml:space="preserve"> can already be certified with the PRACH requirements.</w:t>
      </w:r>
      <w:r>
        <w:fldChar w:fldCharType="end"/>
      </w:r>
    </w:p>
    <w:p w14:paraId="439FF905" w14:textId="1DF83CC2" w:rsidR="00BE29E1" w:rsidRPr="00CF375C" w:rsidRDefault="00BE29E1">
      <w:pPr>
        <w:rPr>
          <w:b/>
        </w:rPr>
      </w:pPr>
      <w:r w:rsidRPr="00CF375C">
        <w:rPr>
          <w:b/>
        </w:rPr>
        <w:fldChar w:fldCharType="begin"/>
      </w:r>
      <w:r w:rsidRPr="00CF375C">
        <w:rPr>
          <w:b/>
        </w:rPr>
        <w:instrText xml:space="preserve"> REF _Ref40435196 \r \h </w:instrText>
      </w:r>
      <w:r w:rsidRPr="00CF375C">
        <w:rPr>
          <w:b/>
        </w:rPr>
      </w:r>
      <w:r w:rsidR="00C00DA3">
        <w:rPr>
          <w:b/>
        </w:rPr>
        <w:instrText xml:space="preserve"> \* MERGEFORMAT </w:instrText>
      </w:r>
      <w:r w:rsidRPr="00CF375C">
        <w:rPr>
          <w:b/>
        </w:rPr>
        <w:fldChar w:fldCharType="separate"/>
      </w:r>
      <w:r w:rsidR="00CF375C">
        <w:rPr>
          <w:b/>
        </w:rPr>
        <w:t>Proposal 3:</w:t>
      </w:r>
      <w:r w:rsidRPr="00CF375C">
        <w:rPr>
          <w:b/>
        </w:rPr>
        <w:fldChar w:fldCharType="end"/>
      </w:r>
      <w:r w:rsidR="00C00DA3" w:rsidRPr="00CF375C">
        <w:rPr>
          <w:b/>
        </w:rPr>
        <w:t xml:space="preserve"> </w:t>
      </w:r>
      <w:r w:rsidRPr="00CF375C">
        <w:rPr>
          <w:b/>
        </w:rPr>
        <w:fldChar w:fldCharType="begin"/>
      </w:r>
      <w:r w:rsidRPr="00CF375C">
        <w:rPr>
          <w:b/>
        </w:rPr>
        <w:instrText xml:space="preserve"> REF _Ref40435196 \h </w:instrText>
      </w:r>
      <w:r w:rsidRPr="00CF375C">
        <w:rPr>
          <w:b/>
        </w:rPr>
      </w:r>
      <w:r w:rsidR="00C00DA3">
        <w:rPr>
          <w:b/>
        </w:rPr>
        <w:instrText xml:space="preserve"> \* MERGEFORMAT </w:instrText>
      </w:r>
      <w:r w:rsidRPr="00CF375C">
        <w:rPr>
          <w:b/>
        </w:rPr>
        <w:fldChar w:fldCharType="separate"/>
      </w:r>
      <w:r w:rsidR="00CF375C" w:rsidRPr="00CF375C">
        <w:rPr>
          <w:b/>
        </w:rPr>
        <w:t xml:space="preserve">Use as evaluation metric the SNR at which the joint </w:t>
      </w:r>
      <w:proofErr w:type="spellStart"/>
      <w:r w:rsidR="00CF375C" w:rsidRPr="00CF375C">
        <w:rPr>
          <w:b/>
        </w:rPr>
        <w:t>MsgA</w:t>
      </w:r>
      <w:proofErr w:type="spellEnd"/>
      <w:r w:rsidR="00CF375C" w:rsidRPr="00CF375C">
        <w:rPr>
          <w:b/>
        </w:rPr>
        <w:t xml:space="preserve"> PRACH and </w:t>
      </w:r>
      <w:proofErr w:type="spellStart"/>
      <w:r w:rsidR="00CF375C" w:rsidRPr="00CF375C">
        <w:rPr>
          <w:b/>
        </w:rPr>
        <w:t>MsgA</w:t>
      </w:r>
      <w:proofErr w:type="spellEnd"/>
      <w:r w:rsidR="00CF375C" w:rsidRPr="00CF375C">
        <w:rPr>
          <w:b/>
        </w:rPr>
        <w:t xml:space="preserve"> PUSCH missed detection rate is below 10%. Fallback to 4-step procedure is considered as an error.</w:t>
      </w:r>
      <w:r w:rsidRPr="00CF375C">
        <w:rPr>
          <w:b/>
        </w:rPr>
        <w:fldChar w:fldCharType="end"/>
      </w:r>
    </w:p>
    <w:p w14:paraId="07EE2716" w14:textId="77A5970C" w:rsidR="00BE29E1" w:rsidRDefault="00BE29E1">
      <w:r w:rsidRPr="00CF375C">
        <w:rPr>
          <w:b/>
        </w:rPr>
        <w:fldChar w:fldCharType="begin"/>
      </w:r>
      <w:r w:rsidRPr="00CF375C">
        <w:rPr>
          <w:b/>
        </w:rPr>
        <w:instrText xml:space="preserve"> REF _Ref32231854 \r \h </w:instrText>
      </w:r>
      <w:r w:rsidRPr="00CF375C">
        <w:rPr>
          <w:b/>
        </w:rPr>
      </w:r>
      <w:r>
        <w:rPr>
          <w:b/>
        </w:rPr>
        <w:instrText xml:space="preserve"> \* MERGEFORMAT </w:instrText>
      </w:r>
      <w:r w:rsidRPr="00CF375C">
        <w:rPr>
          <w:b/>
        </w:rPr>
        <w:fldChar w:fldCharType="separate"/>
      </w:r>
      <w:r w:rsidR="00CF375C">
        <w:rPr>
          <w:b/>
        </w:rPr>
        <w:t>Observation 4:</w:t>
      </w:r>
      <w:r w:rsidRPr="00CF375C">
        <w:rPr>
          <w:b/>
        </w:rPr>
        <w:fldChar w:fldCharType="end"/>
      </w:r>
      <w:r>
        <w:t xml:space="preserve"> </w:t>
      </w:r>
      <w:r>
        <w:fldChar w:fldCharType="begin"/>
      </w:r>
      <w:r>
        <w:instrText xml:space="preserve"> REF _Ref32231854 \h </w:instrText>
      </w:r>
      <w:r>
        <w:fldChar w:fldCharType="separate"/>
      </w:r>
      <w:r w:rsidR="00CF375C">
        <w:t xml:space="preserve">Typical use cases where 2-step RACH have traffic that comprises small RRC messages of 56 bits, e.g. </w:t>
      </w:r>
      <w:proofErr w:type="spellStart"/>
      <w:r w:rsidR="00CF375C">
        <w:t>RRCRequest</w:t>
      </w:r>
      <w:proofErr w:type="spellEnd"/>
      <w:r w:rsidR="00CF375C">
        <w:t xml:space="preserve">, </w:t>
      </w:r>
      <w:proofErr w:type="spellStart"/>
      <w:r w:rsidR="00CF375C">
        <w:t>RRCReestablishmentRequest</w:t>
      </w:r>
      <w:proofErr w:type="spellEnd"/>
      <w:r w:rsidR="00CF375C">
        <w:t xml:space="preserve">, and </w:t>
      </w:r>
      <w:proofErr w:type="spellStart"/>
      <w:r w:rsidR="00CF375C">
        <w:t>RRCResumeRequest</w:t>
      </w:r>
      <w:proofErr w:type="spellEnd"/>
      <w:r w:rsidR="00CF375C">
        <w:t xml:space="preserve"> with short I-RNTI, or </w:t>
      </w:r>
      <w:r w:rsidR="00CF375C" w:rsidRPr="00FD1234">
        <w:t>72 bits</w:t>
      </w:r>
      <w:r w:rsidR="00CF375C">
        <w:t xml:space="preserve">, e.g.  </w:t>
      </w:r>
      <w:proofErr w:type="spellStart"/>
      <w:r w:rsidR="00CF375C">
        <w:t>RRCResumeRequest</w:t>
      </w:r>
      <w:proofErr w:type="spellEnd"/>
      <w:r w:rsidR="00CF375C">
        <w:t xml:space="preserve"> with Long I-RNTI.</w:t>
      </w:r>
      <w:r>
        <w:fldChar w:fldCharType="end"/>
      </w:r>
    </w:p>
    <w:p w14:paraId="1A972330" w14:textId="4F3A14AD" w:rsidR="00BE29E1" w:rsidRPr="00CF375C" w:rsidRDefault="00BE29E1">
      <w:pPr>
        <w:rPr>
          <w:b/>
        </w:rPr>
      </w:pPr>
      <w:r w:rsidRPr="00CF375C">
        <w:rPr>
          <w:b/>
        </w:rPr>
        <w:fldChar w:fldCharType="begin"/>
      </w:r>
      <w:r w:rsidRPr="00CF375C">
        <w:rPr>
          <w:b/>
        </w:rPr>
        <w:instrText xml:space="preserve"> REF _Ref32231729 \r \h </w:instrText>
      </w:r>
      <w:r w:rsidRPr="00CF375C">
        <w:rPr>
          <w:b/>
        </w:rPr>
      </w:r>
      <w:r w:rsidR="00C00DA3">
        <w:rPr>
          <w:b/>
        </w:rPr>
        <w:instrText xml:space="preserve"> \* MERGEFORMAT </w:instrText>
      </w:r>
      <w:r w:rsidRPr="00CF375C">
        <w:rPr>
          <w:b/>
        </w:rPr>
        <w:fldChar w:fldCharType="separate"/>
      </w:r>
      <w:r w:rsidR="00CF375C">
        <w:rPr>
          <w:b/>
        </w:rPr>
        <w:t>Proposal 4:</w:t>
      </w:r>
      <w:r w:rsidRPr="00CF375C">
        <w:rPr>
          <w:b/>
        </w:rPr>
        <w:fldChar w:fldCharType="end"/>
      </w:r>
      <w:r w:rsidR="00C00DA3" w:rsidRPr="00CF375C">
        <w:rPr>
          <w:b/>
        </w:rPr>
        <w:t xml:space="preserve"> </w:t>
      </w:r>
      <w:r w:rsidRPr="00CF375C">
        <w:rPr>
          <w:b/>
        </w:rPr>
        <w:fldChar w:fldCharType="begin"/>
      </w:r>
      <w:r w:rsidRPr="00CF375C">
        <w:rPr>
          <w:b/>
        </w:rPr>
        <w:instrText xml:space="preserve"> REF _Ref32231729 \h </w:instrText>
      </w:r>
      <w:r w:rsidRPr="00CF375C">
        <w:rPr>
          <w:b/>
        </w:rPr>
      </w:r>
      <w:r w:rsidR="00C00DA3">
        <w:rPr>
          <w:b/>
        </w:rPr>
        <w:instrText xml:space="preserve"> \* MERGEFORMAT </w:instrText>
      </w:r>
      <w:r w:rsidRPr="00CF375C">
        <w:rPr>
          <w:b/>
        </w:rPr>
        <w:fldChar w:fldCharType="separate"/>
      </w:r>
      <w:r w:rsidR="00CF375C" w:rsidRPr="00CF375C">
        <w:rPr>
          <w:b/>
        </w:rPr>
        <w:t>Define requirements and tests for MCS index 2 and transport block sizes of 56 bits to 72 bits.</w:t>
      </w:r>
      <w:r w:rsidRPr="00CF375C">
        <w:rPr>
          <w:b/>
        </w:rPr>
        <w:fldChar w:fldCharType="end"/>
      </w:r>
    </w:p>
    <w:p w14:paraId="44347085" w14:textId="4B72C0C1" w:rsidR="00BE29E1" w:rsidRDefault="00BE29E1">
      <w:pPr>
        <w:rPr>
          <w:b/>
        </w:rPr>
      </w:pPr>
      <w:r w:rsidRPr="00CF375C">
        <w:rPr>
          <w:b/>
        </w:rPr>
        <w:fldChar w:fldCharType="begin"/>
      </w:r>
      <w:r w:rsidRPr="00CF375C">
        <w:rPr>
          <w:b/>
        </w:rPr>
        <w:instrText xml:space="preserve"> REF _Ref40435252 \r \h </w:instrText>
      </w:r>
      <w:r w:rsidRPr="00CF375C">
        <w:rPr>
          <w:b/>
        </w:rPr>
      </w:r>
      <w:r w:rsidR="00C00DA3">
        <w:rPr>
          <w:b/>
        </w:rPr>
        <w:instrText xml:space="preserve"> \* MERGEFORMAT </w:instrText>
      </w:r>
      <w:r w:rsidRPr="00CF375C">
        <w:rPr>
          <w:b/>
        </w:rPr>
        <w:fldChar w:fldCharType="separate"/>
      </w:r>
      <w:r w:rsidR="00CF375C">
        <w:rPr>
          <w:b/>
        </w:rPr>
        <w:t>Proposal 5:</w:t>
      </w:r>
      <w:r w:rsidRPr="00CF375C">
        <w:rPr>
          <w:b/>
        </w:rPr>
        <w:fldChar w:fldCharType="end"/>
      </w:r>
      <w:r w:rsidR="00C00DA3" w:rsidRPr="00CF375C">
        <w:rPr>
          <w:b/>
        </w:rPr>
        <w:t xml:space="preserve"> </w:t>
      </w:r>
      <w:r w:rsidRPr="00CF375C">
        <w:rPr>
          <w:b/>
        </w:rPr>
        <w:fldChar w:fldCharType="begin"/>
      </w:r>
      <w:r w:rsidRPr="00CF375C">
        <w:rPr>
          <w:b/>
        </w:rPr>
        <w:instrText xml:space="preserve"> REF _Ref40435252 \h </w:instrText>
      </w:r>
      <w:r w:rsidRPr="00CF375C">
        <w:rPr>
          <w:b/>
        </w:rPr>
      </w:r>
      <w:r w:rsidR="00C00DA3">
        <w:rPr>
          <w:b/>
        </w:rPr>
        <w:instrText xml:space="preserve"> \* MERGEFORMAT </w:instrText>
      </w:r>
      <w:r w:rsidRPr="00CF375C">
        <w:rPr>
          <w:b/>
        </w:rPr>
        <w:fldChar w:fldCharType="separate"/>
      </w:r>
      <w:r w:rsidR="00CF375C" w:rsidRPr="00CF375C">
        <w:rPr>
          <w:b/>
        </w:rPr>
        <w:t xml:space="preserve">RAN4 to consider the parameters </w:t>
      </w:r>
      <w:r w:rsidR="00CF375C" w:rsidRPr="00CF375C">
        <w:rPr>
          <w:b/>
          <w:lang w:val="en-GB"/>
        </w:rPr>
        <w:t xml:space="preserve">detailed in </w:t>
      </w:r>
      <w:r w:rsidR="00CF375C" w:rsidRPr="00CF375C">
        <w:rPr>
          <w:b/>
        </w:rPr>
        <w:t xml:space="preserve">Table </w:t>
      </w:r>
      <w:r w:rsidR="00CF375C" w:rsidRPr="00CF375C">
        <w:rPr>
          <w:b/>
          <w:noProof/>
        </w:rPr>
        <w:t>1</w:t>
      </w:r>
      <w:r w:rsidR="00CF375C" w:rsidRPr="00CF375C">
        <w:rPr>
          <w:b/>
          <w:lang w:val="en-GB"/>
        </w:rPr>
        <w:t xml:space="preserve"> as a basis for discussion for simulation alignment.</w:t>
      </w:r>
      <w:r w:rsidRPr="00CF375C">
        <w:rPr>
          <w:b/>
        </w:rPr>
        <w:fldChar w:fldCharType="end"/>
      </w:r>
      <w:r w:rsidRPr="00CF375C">
        <w:rPr>
          <w:b/>
        </w:rPr>
        <w:t xml:space="preserve"> </w:t>
      </w:r>
    </w:p>
    <w:tbl>
      <w:tblPr>
        <w:tblStyle w:val="TableGrid"/>
        <w:tblW w:w="0" w:type="auto"/>
        <w:tblLayout w:type="fixed"/>
        <w:tblLook w:val="04A0" w:firstRow="1" w:lastRow="0" w:firstColumn="1" w:lastColumn="0" w:noHBand="0" w:noVBand="1"/>
      </w:tblPr>
      <w:tblGrid>
        <w:gridCol w:w="3402"/>
        <w:gridCol w:w="3005"/>
        <w:gridCol w:w="3005"/>
      </w:tblGrid>
      <w:tr w:rsidR="00C00DA3" w14:paraId="597F3A21" w14:textId="77777777" w:rsidTr="00F13ED2">
        <w:tc>
          <w:tcPr>
            <w:tcW w:w="3402" w:type="dxa"/>
          </w:tcPr>
          <w:p w14:paraId="5F81F9FB" w14:textId="77777777" w:rsidR="00C00DA3" w:rsidRDefault="00C00DA3" w:rsidP="00F13ED2">
            <w:pPr>
              <w:pStyle w:val="TAH"/>
            </w:pPr>
            <w:r>
              <w:lastRenderedPageBreak/>
              <w:t>Parameter</w:t>
            </w:r>
          </w:p>
        </w:tc>
        <w:tc>
          <w:tcPr>
            <w:tcW w:w="3005" w:type="dxa"/>
          </w:tcPr>
          <w:p w14:paraId="185FEBA7" w14:textId="77777777" w:rsidR="00C00DA3" w:rsidRDefault="00C00DA3" w:rsidP="00F13ED2">
            <w:pPr>
              <w:pStyle w:val="TAH"/>
            </w:pPr>
            <w:r w:rsidRPr="00D57F90">
              <w:t>Value</w:t>
            </w:r>
            <w:r>
              <w:t xml:space="preserve"> </w:t>
            </w:r>
          </w:p>
        </w:tc>
        <w:tc>
          <w:tcPr>
            <w:tcW w:w="3005" w:type="dxa"/>
          </w:tcPr>
          <w:p w14:paraId="32E01480" w14:textId="77777777" w:rsidR="00C00DA3" w:rsidRDefault="00C00DA3" w:rsidP="00F13ED2">
            <w:pPr>
              <w:pStyle w:val="TAH"/>
            </w:pPr>
            <w:r>
              <w:t>Value</w:t>
            </w:r>
          </w:p>
        </w:tc>
      </w:tr>
      <w:tr w:rsidR="00C00DA3" w14:paraId="7CAC3F8F" w14:textId="77777777" w:rsidTr="00F13ED2">
        <w:tc>
          <w:tcPr>
            <w:tcW w:w="3402" w:type="dxa"/>
          </w:tcPr>
          <w:p w14:paraId="00E5F6B5" w14:textId="77777777" w:rsidR="00C00DA3" w:rsidRDefault="00C00DA3" w:rsidP="00F13ED2">
            <w:pPr>
              <w:pStyle w:val="TAL"/>
            </w:pPr>
            <w:r>
              <w:t>Scenario label</w:t>
            </w:r>
          </w:p>
        </w:tc>
        <w:tc>
          <w:tcPr>
            <w:tcW w:w="3005" w:type="dxa"/>
          </w:tcPr>
          <w:p w14:paraId="113634C1" w14:textId="77777777" w:rsidR="00C00DA3" w:rsidRDefault="00C00DA3" w:rsidP="00F13ED2">
            <w:pPr>
              <w:pStyle w:val="TAC"/>
            </w:pPr>
            <w:r>
              <w:t>FR1</w:t>
            </w:r>
          </w:p>
        </w:tc>
        <w:tc>
          <w:tcPr>
            <w:tcW w:w="3005" w:type="dxa"/>
          </w:tcPr>
          <w:p w14:paraId="67929007" w14:textId="77777777" w:rsidR="00C00DA3" w:rsidRDefault="00C00DA3" w:rsidP="00F13ED2">
            <w:pPr>
              <w:pStyle w:val="TAC"/>
            </w:pPr>
            <w:r>
              <w:t>FR2</w:t>
            </w:r>
          </w:p>
        </w:tc>
      </w:tr>
      <w:tr w:rsidR="00C00DA3" w14:paraId="26EEBCF6" w14:textId="77777777" w:rsidTr="00F13ED2">
        <w:tc>
          <w:tcPr>
            <w:tcW w:w="3402" w:type="dxa"/>
          </w:tcPr>
          <w:p w14:paraId="770F3F64" w14:textId="77777777" w:rsidR="00C00DA3" w:rsidRDefault="00C00DA3" w:rsidP="00F13ED2">
            <w:pPr>
              <w:pStyle w:val="TAL"/>
            </w:pPr>
            <w:r>
              <w:t>Packet payload</w:t>
            </w:r>
          </w:p>
        </w:tc>
        <w:tc>
          <w:tcPr>
            <w:tcW w:w="3005" w:type="dxa"/>
          </w:tcPr>
          <w:p w14:paraId="1EFFD5A4" w14:textId="77777777" w:rsidR="00C00DA3" w:rsidRDefault="00C00DA3" w:rsidP="00F13ED2">
            <w:pPr>
              <w:pStyle w:val="TAC"/>
            </w:pPr>
            <w:r w:rsidRPr="001739DF">
              <w:t>56 bits</w:t>
            </w:r>
          </w:p>
        </w:tc>
        <w:tc>
          <w:tcPr>
            <w:tcW w:w="3005" w:type="dxa"/>
          </w:tcPr>
          <w:p w14:paraId="57B3C739" w14:textId="77777777" w:rsidR="00C00DA3" w:rsidRDefault="00C00DA3" w:rsidP="00F13ED2">
            <w:pPr>
              <w:pStyle w:val="TAC"/>
            </w:pPr>
            <w:r w:rsidRPr="001739DF">
              <w:t>56 bits</w:t>
            </w:r>
          </w:p>
        </w:tc>
      </w:tr>
      <w:tr w:rsidR="00C00DA3" w14:paraId="6BC98B1E" w14:textId="77777777" w:rsidTr="00F13ED2">
        <w:trPr>
          <w:trHeight w:val="43"/>
        </w:trPr>
        <w:tc>
          <w:tcPr>
            <w:tcW w:w="3402" w:type="dxa"/>
          </w:tcPr>
          <w:p w14:paraId="2FD3E862" w14:textId="77777777" w:rsidR="00C00DA3" w:rsidRDefault="00C00DA3" w:rsidP="00F13ED2">
            <w:pPr>
              <w:pStyle w:val="TAL"/>
            </w:pPr>
            <w:r w:rsidRPr="00FD1234">
              <w:t>MCS index</w:t>
            </w:r>
          </w:p>
        </w:tc>
        <w:tc>
          <w:tcPr>
            <w:tcW w:w="3005" w:type="dxa"/>
          </w:tcPr>
          <w:p w14:paraId="6F86C839" w14:textId="77777777" w:rsidR="00C00DA3" w:rsidRPr="001739DF" w:rsidRDefault="00C00DA3" w:rsidP="00F13ED2">
            <w:pPr>
              <w:pStyle w:val="TAC"/>
            </w:pPr>
            <w:r w:rsidRPr="00CF04C6">
              <w:t>2</w:t>
            </w:r>
          </w:p>
        </w:tc>
        <w:tc>
          <w:tcPr>
            <w:tcW w:w="3005" w:type="dxa"/>
          </w:tcPr>
          <w:p w14:paraId="20BC1DA2" w14:textId="77777777" w:rsidR="00C00DA3" w:rsidRPr="001739DF" w:rsidRDefault="00C00DA3" w:rsidP="00F13ED2">
            <w:pPr>
              <w:pStyle w:val="TAC"/>
            </w:pPr>
            <w:r w:rsidRPr="00CF04C6">
              <w:t>2</w:t>
            </w:r>
          </w:p>
        </w:tc>
      </w:tr>
      <w:tr w:rsidR="00C00DA3" w14:paraId="2A980872" w14:textId="77777777" w:rsidTr="00F13ED2">
        <w:tc>
          <w:tcPr>
            <w:tcW w:w="3402" w:type="dxa"/>
          </w:tcPr>
          <w:p w14:paraId="2DEAF1BD" w14:textId="77777777" w:rsidR="00C00DA3" w:rsidRDefault="00C00DA3" w:rsidP="00F13ED2">
            <w:pPr>
              <w:pStyle w:val="TAL"/>
            </w:pPr>
            <w:r>
              <w:t>Number of PRBs</w:t>
            </w:r>
          </w:p>
          <w:p w14:paraId="2948B29C" w14:textId="77777777" w:rsidR="00C00DA3" w:rsidRDefault="00C00DA3" w:rsidP="00F13ED2">
            <w:pPr>
              <w:pStyle w:val="TAL"/>
            </w:pPr>
            <w:proofErr w:type="spellStart"/>
            <w:r w:rsidRPr="006F15B6">
              <w:rPr>
                <w:i/>
                <w:iCs/>
              </w:rPr>
              <w:t>nrofPRBs</w:t>
            </w:r>
            <w:r w:rsidRPr="006F15B6">
              <w:rPr>
                <w:rFonts w:hint="eastAsia"/>
                <w:i/>
                <w:iCs/>
              </w:rPr>
              <w:t>per</w:t>
            </w:r>
            <w:r w:rsidRPr="006F15B6">
              <w:rPr>
                <w:i/>
                <w:iCs/>
              </w:rPr>
              <w:t>MsgAPO</w:t>
            </w:r>
            <w:proofErr w:type="spellEnd"/>
          </w:p>
        </w:tc>
        <w:tc>
          <w:tcPr>
            <w:tcW w:w="3005" w:type="dxa"/>
          </w:tcPr>
          <w:p w14:paraId="64F8C111" w14:textId="77777777" w:rsidR="00C00DA3" w:rsidRDefault="00C00DA3" w:rsidP="00F13ED2">
            <w:pPr>
              <w:pStyle w:val="TAC"/>
            </w:pPr>
            <w:r>
              <w:t>4</w:t>
            </w:r>
          </w:p>
        </w:tc>
        <w:tc>
          <w:tcPr>
            <w:tcW w:w="3005" w:type="dxa"/>
          </w:tcPr>
          <w:p w14:paraId="3613A46F" w14:textId="77777777" w:rsidR="00C00DA3" w:rsidRDefault="00C00DA3" w:rsidP="00F13ED2">
            <w:pPr>
              <w:pStyle w:val="TAC"/>
            </w:pPr>
            <w:r>
              <w:t>4</w:t>
            </w:r>
          </w:p>
        </w:tc>
      </w:tr>
      <w:tr w:rsidR="00C00DA3" w14:paraId="7483BFFA" w14:textId="77777777" w:rsidTr="00F13ED2">
        <w:tc>
          <w:tcPr>
            <w:tcW w:w="3402" w:type="dxa"/>
            <w:vAlign w:val="center"/>
          </w:tcPr>
          <w:p w14:paraId="2588DA41" w14:textId="77777777" w:rsidR="00C00DA3" w:rsidRDefault="00C00DA3" w:rsidP="00F13ED2">
            <w:pPr>
              <w:pStyle w:val="TAL"/>
            </w:pPr>
            <w:r>
              <w:t>subcarrier spacing</w:t>
            </w:r>
          </w:p>
        </w:tc>
        <w:tc>
          <w:tcPr>
            <w:tcW w:w="3005" w:type="dxa"/>
            <w:vAlign w:val="center"/>
          </w:tcPr>
          <w:p w14:paraId="0E29A51E" w14:textId="77777777" w:rsidR="00C00DA3" w:rsidRDefault="00C00DA3" w:rsidP="00F13ED2">
            <w:pPr>
              <w:pStyle w:val="TAC"/>
            </w:pPr>
            <w:r>
              <w:t>30 kHz</w:t>
            </w:r>
          </w:p>
        </w:tc>
        <w:tc>
          <w:tcPr>
            <w:tcW w:w="3005" w:type="dxa"/>
            <w:vAlign w:val="center"/>
          </w:tcPr>
          <w:p w14:paraId="6EB01788" w14:textId="77777777" w:rsidR="00C00DA3" w:rsidRDefault="00C00DA3" w:rsidP="00F13ED2">
            <w:pPr>
              <w:pStyle w:val="TAC"/>
            </w:pPr>
            <w:r>
              <w:t>120 kHz</w:t>
            </w:r>
          </w:p>
        </w:tc>
      </w:tr>
      <w:tr w:rsidR="00C00DA3" w14:paraId="5AD3336C" w14:textId="77777777" w:rsidTr="00F13ED2">
        <w:tc>
          <w:tcPr>
            <w:tcW w:w="3402" w:type="dxa"/>
          </w:tcPr>
          <w:p w14:paraId="7D68D885" w14:textId="77777777" w:rsidR="00C00DA3" w:rsidRDefault="00C00DA3" w:rsidP="00F13ED2">
            <w:pPr>
              <w:pStyle w:val="TAL"/>
            </w:pPr>
            <w:r>
              <w:t>PUSCH Mapping type</w:t>
            </w:r>
          </w:p>
        </w:tc>
        <w:tc>
          <w:tcPr>
            <w:tcW w:w="3005" w:type="dxa"/>
            <w:vAlign w:val="center"/>
          </w:tcPr>
          <w:p w14:paraId="3A476C83" w14:textId="77777777" w:rsidR="00C00DA3" w:rsidRDefault="00C00DA3" w:rsidP="00F13ED2">
            <w:pPr>
              <w:pStyle w:val="TAC"/>
            </w:pPr>
            <w:r>
              <w:rPr>
                <w:lang w:val="fi-FI"/>
              </w:rPr>
              <w:t xml:space="preserve">DMRS 1+1 </w:t>
            </w:r>
            <w:proofErr w:type="spellStart"/>
            <w:r>
              <w:rPr>
                <w:lang w:val="fi-FI"/>
              </w:rPr>
              <w:t>Type</w:t>
            </w:r>
            <w:proofErr w:type="spellEnd"/>
            <w:r>
              <w:rPr>
                <w:lang w:val="fi-FI"/>
              </w:rPr>
              <w:t xml:space="preserve"> B</w:t>
            </w:r>
          </w:p>
        </w:tc>
        <w:tc>
          <w:tcPr>
            <w:tcW w:w="3005" w:type="dxa"/>
            <w:vAlign w:val="center"/>
          </w:tcPr>
          <w:p w14:paraId="611AC3B7" w14:textId="77777777" w:rsidR="00C00DA3" w:rsidRDefault="00C00DA3" w:rsidP="00F13ED2">
            <w:pPr>
              <w:pStyle w:val="TAC"/>
            </w:pPr>
            <w:r>
              <w:rPr>
                <w:lang w:val="fi-FI"/>
              </w:rPr>
              <w:t xml:space="preserve">DMRS 1+1 </w:t>
            </w:r>
            <w:proofErr w:type="spellStart"/>
            <w:r>
              <w:rPr>
                <w:lang w:val="fi-FI"/>
              </w:rPr>
              <w:t>Type</w:t>
            </w:r>
            <w:proofErr w:type="spellEnd"/>
            <w:r>
              <w:rPr>
                <w:lang w:val="fi-FI"/>
              </w:rPr>
              <w:t xml:space="preserve"> B</w:t>
            </w:r>
          </w:p>
        </w:tc>
      </w:tr>
      <w:tr w:rsidR="00C00DA3" w14:paraId="5E136A7F" w14:textId="77777777" w:rsidTr="00F13ED2">
        <w:tc>
          <w:tcPr>
            <w:tcW w:w="3402" w:type="dxa"/>
            <w:vAlign w:val="center"/>
          </w:tcPr>
          <w:p w14:paraId="73689E4F" w14:textId="77777777" w:rsidR="00C00DA3" w:rsidRDefault="00C00DA3" w:rsidP="00F13ED2">
            <w:pPr>
              <w:pStyle w:val="TAL"/>
            </w:pPr>
            <w:r>
              <w:t>Number of symbols</w:t>
            </w:r>
          </w:p>
        </w:tc>
        <w:tc>
          <w:tcPr>
            <w:tcW w:w="3005" w:type="dxa"/>
            <w:vAlign w:val="center"/>
          </w:tcPr>
          <w:p w14:paraId="0F8E2201" w14:textId="77777777" w:rsidR="00C00DA3" w:rsidRDefault="00C00DA3" w:rsidP="00F13ED2">
            <w:pPr>
              <w:pStyle w:val="TAC"/>
            </w:pPr>
            <w:r>
              <w:t>6 OFDM</w:t>
            </w:r>
          </w:p>
        </w:tc>
        <w:tc>
          <w:tcPr>
            <w:tcW w:w="3005" w:type="dxa"/>
            <w:vAlign w:val="center"/>
          </w:tcPr>
          <w:p w14:paraId="5ABB4A04" w14:textId="77777777" w:rsidR="00C00DA3" w:rsidRDefault="00C00DA3" w:rsidP="00F13ED2">
            <w:pPr>
              <w:pStyle w:val="TAC"/>
            </w:pPr>
            <w:r>
              <w:rPr>
                <w:lang w:val="fi-FI"/>
              </w:rPr>
              <w:t xml:space="preserve">6 </w:t>
            </w:r>
            <w:r>
              <w:t>OFDM</w:t>
            </w:r>
          </w:p>
        </w:tc>
      </w:tr>
      <w:tr w:rsidR="00C00DA3" w14:paraId="601C336D" w14:textId="77777777" w:rsidTr="00F13ED2">
        <w:tc>
          <w:tcPr>
            <w:tcW w:w="3402" w:type="dxa"/>
            <w:vAlign w:val="center"/>
          </w:tcPr>
          <w:p w14:paraId="29E96B52" w14:textId="77777777" w:rsidR="00C00DA3" w:rsidRDefault="00C00DA3" w:rsidP="00F13ED2">
            <w:pPr>
              <w:pStyle w:val="TAL"/>
            </w:pPr>
            <w:proofErr w:type="spellStart"/>
            <w:r w:rsidRPr="006D34D9">
              <w:rPr>
                <w:lang w:val="en-US"/>
              </w:rPr>
              <w:t>msgA</w:t>
            </w:r>
            <w:proofErr w:type="spellEnd"/>
            <w:r w:rsidRPr="006D34D9">
              <w:rPr>
                <w:lang w:val="en-US"/>
              </w:rPr>
              <w:t>-PUSCH-</w:t>
            </w:r>
            <w:proofErr w:type="spellStart"/>
            <w:r w:rsidRPr="006D34D9">
              <w:rPr>
                <w:lang w:val="en-US"/>
              </w:rPr>
              <w:t>TimeDomainAllocation</w:t>
            </w:r>
            <w:proofErr w:type="spellEnd"/>
            <w:r>
              <w:rPr>
                <w:lang w:val="en-US"/>
              </w:rPr>
              <w:t xml:space="preserve"> (Note 1)</w:t>
            </w:r>
          </w:p>
        </w:tc>
        <w:tc>
          <w:tcPr>
            <w:tcW w:w="3005" w:type="dxa"/>
            <w:vAlign w:val="center"/>
          </w:tcPr>
          <w:p w14:paraId="7AC6F2D1" w14:textId="77777777" w:rsidR="00C00DA3" w:rsidRDefault="00C00DA3" w:rsidP="00F13ED2">
            <w:pPr>
              <w:pStyle w:val="TAC"/>
            </w:pPr>
            <w:r>
              <w:t>7</w:t>
            </w:r>
          </w:p>
        </w:tc>
        <w:tc>
          <w:tcPr>
            <w:tcW w:w="3005" w:type="dxa"/>
            <w:vAlign w:val="center"/>
          </w:tcPr>
          <w:p w14:paraId="3D5E2773" w14:textId="77777777" w:rsidR="00C00DA3" w:rsidRDefault="00C00DA3" w:rsidP="00F13ED2">
            <w:pPr>
              <w:pStyle w:val="TAC"/>
              <w:rPr>
                <w:lang w:val="fi-FI"/>
              </w:rPr>
            </w:pPr>
            <w:r>
              <w:rPr>
                <w:lang w:val="fi-FI"/>
              </w:rPr>
              <w:t>7</w:t>
            </w:r>
          </w:p>
        </w:tc>
      </w:tr>
      <w:tr w:rsidR="00C00DA3" w14:paraId="199090C0" w14:textId="77777777" w:rsidTr="00F13ED2">
        <w:tc>
          <w:tcPr>
            <w:tcW w:w="3402" w:type="dxa"/>
            <w:vAlign w:val="center"/>
          </w:tcPr>
          <w:p w14:paraId="34EDD5D5" w14:textId="77777777" w:rsidR="00C00DA3" w:rsidRPr="006D34D9" w:rsidRDefault="00C00DA3" w:rsidP="00F13ED2">
            <w:pPr>
              <w:pStyle w:val="TAL"/>
              <w:rPr>
                <w:lang w:val="en-US"/>
              </w:rPr>
            </w:pPr>
            <w:r>
              <w:rPr>
                <w:lang w:val="en-US"/>
              </w:rPr>
              <w:t>Waveform</w:t>
            </w:r>
          </w:p>
        </w:tc>
        <w:tc>
          <w:tcPr>
            <w:tcW w:w="3005" w:type="dxa"/>
            <w:vAlign w:val="center"/>
          </w:tcPr>
          <w:p w14:paraId="2331222D" w14:textId="77777777" w:rsidR="00C00DA3" w:rsidRDefault="00C00DA3" w:rsidP="00F13ED2">
            <w:pPr>
              <w:pStyle w:val="TAC"/>
            </w:pPr>
            <w:r>
              <w:t>CP-OFDM</w:t>
            </w:r>
          </w:p>
        </w:tc>
        <w:tc>
          <w:tcPr>
            <w:tcW w:w="3005" w:type="dxa"/>
            <w:vAlign w:val="center"/>
          </w:tcPr>
          <w:p w14:paraId="2EF8CB00" w14:textId="77777777" w:rsidR="00C00DA3" w:rsidRDefault="00C00DA3" w:rsidP="00F13ED2">
            <w:pPr>
              <w:pStyle w:val="TAC"/>
              <w:rPr>
                <w:lang w:val="fi-FI"/>
              </w:rPr>
            </w:pPr>
            <w:r>
              <w:rPr>
                <w:lang w:val="fi-FI"/>
              </w:rPr>
              <w:t>CP-OFDM</w:t>
            </w:r>
          </w:p>
        </w:tc>
      </w:tr>
      <w:tr w:rsidR="00C00DA3" w14:paraId="0F64BB60" w14:textId="77777777" w:rsidTr="00F13ED2">
        <w:tc>
          <w:tcPr>
            <w:tcW w:w="3402" w:type="dxa"/>
            <w:vAlign w:val="center"/>
          </w:tcPr>
          <w:p w14:paraId="5A0DCFBE" w14:textId="77777777" w:rsidR="00C00DA3" w:rsidRDefault="00C00DA3" w:rsidP="00F13ED2">
            <w:pPr>
              <w:pStyle w:val="TAL"/>
            </w:pPr>
            <w:r>
              <w:t>UE antenna configuration</w:t>
            </w:r>
          </w:p>
        </w:tc>
        <w:tc>
          <w:tcPr>
            <w:tcW w:w="3005" w:type="dxa"/>
            <w:vAlign w:val="center"/>
          </w:tcPr>
          <w:p w14:paraId="5EE79C7D" w14:textId="77777777" w:rsidR="00C00DA3" w:rsidRDefault="00C00DA3" w:rsidP="00F13ED2">
            <w:pPr>
              <w:pStyle w:val="TAC"/>
            </w:pPr>
            <w:r>
              <w:t>1Tx</w:t>
            </w:r>
          </w:p>
        </w:tc>
        <w:tc>
          <w:tcPr>
            <w:tcW w:w="3005" w:type="dxa"/>
            <w:vAlign w:val="center"/>
          </w:tcPr>
          <w:p w14:paraId="766B59E6" w14:textId="77777777" w:rsidR="00C00DA3" w:rsidRDefault="00C00DA3" w:rsidP="00F13ED2">
            <w:pPr>
              <w:pStyle w:val="TAC"/>
            </w:pPr>
            <w:r>
              <w:t>1Tx</w:t>
            </w:r>
          </w:p>
        </w:tc>
      </w:tr>
      <w:tr w:rsidR="00C00DA3" w14:paraId="6ACAA9C0" w14:textId="77777777" w:rsidTr="00F13ED2">
        <w:tc>
          <w:tcPr>
            <w:tcW w:w="3402" w:type="dxa"/>
            <w:vAlign w:val="center"/>
          </w:tcPr>
          <w:p w14:paraId="26751E3B" w14:textId="77777777" w:rsidR="00C00DA3" w:rsidRDefault="00C00DA3" w:rsidP="00F13ED2">
            <w:pPr>
              <w:pStyle w:val="TAL"/>
            </w:pPr>
            <w:proofErr w:type="spellStart"/>
            <w:r>
              <w:rPr>
                <w:lang w:val="en-US"/>
              </w:rPr>
              <w:t>gNB</w:t>
            </w:r>
            <w:proofErr w:type="spellEnd"/>
            <w:r>
              <w:rPr>
                <w:lang w:val="en-US"/>
              </w:rPr>
              <w:t xml:space="preserve"> antenna configuration</w:t>
            </w:r>
          </w:p>
        </w:tc>
        <w:tc>
          <w:tcPr>
            <w:tcW w:w="3005" w:type="dxa"/>
            <w:vAlign w:val="center"/>
          </w:tcPr>
          <w:p w14:paraId="7615746E" w14:textId="77777777" w:rsidR="00C00DA3" w:rsidRDefault="00C00DA3" w:rsidP="00F13ED2">
            <w:pPr>
              <w:pStyle w:val="TAC"/>
            </w:pPr>
            <w:r>
              <w:t>2Rx</w:t>
            </w:r>
          </w:p>
        </w:tc>
        <w:tc>
          <w:tcPr>
            <w:tcW w:w="3005" w:type="dxa"/>
            <w:vAlign w:val="center"/>
          </w:tcPr>
          <w:p w14:paraId="3020863D" w14:textId="77777777" w:rsidR="00C00DA3" w:rsidRDefault="00C00DA3" w:rsidP="00F13ED2">
            <w:pPr>
              <w:pStyle w:val="TAC"/>
            </w:pPr>
            <w:r>
              <w:rPr>
                <w:lang w:val="fi-FI"/>
              </w:rPr>
              <w:t xml:space="preserve">2 </w:t>
            </w:r>
            <w:proofErr w:type="spellStart"/>
            <w:r>
              <w:rPr>
                <w:lang w:val="fi-FI"/>
              </w:rPr>
              <w:t>Rx</w:t>
            </w:r>
            <w:proofErr w:type="spellEnd"/>
          </w:p>
        </w:tc>
      </w:tr>
      <w:tr w:rsidR="00C00DA3" w14:paraId="14285D80" w14:textId="77777777" w:rsidTr="00F13ED2">
        <w:tc>
          <w:tcPr>
            <w:tcW w:w="3402" w:type="dxa"/>
            <w:vAlign w:val="center"/>
          </w:tcPr>
          <w:p w14:paraId="7BDF118C" w14:textId="77777777" w:rsidR="00C00DA3" w:rsidRDefault="00C00DA3" w:rsidP="00F13ED2">
            <w:pPr>
              <w:pStyle w:val="TAL"/>
            </w:pPr>
            <w:r>
              <w:t>Propagation channel &amp; UE velocity</w:t>
            </w:r>
          </w:p>
        </w:tc>
        <w:tc>
          <w:tcPr>
            <w:tcW w:w="3005" w:type="dxa"/>
            <w:vAlign w:val="center"/>
          </w:tcPr>
          <w:p w14:paraId="37B13028" w14:textId="77777777" w:rsidR="00C00DA3" w:rsidRDefault="00C00DA3" w:rsidP="00F13ED2">
            <w:pPr>
              <w:pStyle w:val="TAC"/>
            </w:pPr>
            <w:r>
              <w:rPr>
                <w:lang w:val="pt-BR"/>
              </w:rPr>
              <w:t>TDL-C 300ns, 3km/h</w:t>
            </w:r>
          </w:p>
        </w:tc>
        <w:tc>
          <w:tcPr>
            <w:tcW w:w="3005" w:type="dxa"/>
            <w:vAlign w:val="center"/>
          </w:tcPr>
          <w:p w14:paraId="23913198" w14:textId="77777777" w:rsidR="00C00DA3" w:rsidRDefault="00C00DA3" w:rsidP="00F13ED2">
            <w:pPr>
              <w:pStyle w:val="TAC"/>
            </w:pPr>
            <w:r>
              <w:rPr>
                <w:lang w:val="pt-BR"/>
              </w:rPr>
              <w:t>TDL-A 30ns, 3km/h</w:t>
            </w:r>
          </w:p>
        </w:tc>
      </w:tr>
      <w:tr w:rsidR="00C00DA3" w14:paraId="52244565" w14:textId="77777777" w:rsidTr="00F13ED2">
        <w:tc>
          <w:tcPr>
            <w:tcW w:w="3402" w:type="dxa"/>
            <w:vAlign w:val="center"/>
          </w:tcPr>
          <w:p w14:paraId="6B97C3B3" w14:textId="77777777" w:rsidR="00C00DA3" w:rsidRDefault="00C00DA3" w:rsidP="00F13ED2">
            <w:pPr>
              <w:pStyle w:val="TAL"/>
            </w:pPr>
            <w:r>
              <w:t>Time offset</w:t>
            </w:r>
          </w:p>
        </w:tc>
        <w:tc>
          <w:tcPr>
            <w:tcW w:w="3005" w:type="dxa"/>
            <w:vAlign w:val="center"/>
          </w:tcPr>
          <w:p w14:paraId="383B9FD1" w14:textId="77777777" w:rsidR="00C00DA3" w:rsidRDefault="00C00DA3" w:rsidP="00F13ED2">
            <w:pPr>
              <w:pStyle w:val="TAC"/>
              <w:rPr>
                <w:lang w:val="pt-BR"/>
              </w:rPr>
            </w:pPr>
            <w:r>
              <w:rPr>
                <w:lang w:val="pt-BR"/>
              </w:rPr>
              <w:t xml:space="preserve">0, 0.1, ..., 0.9 </w:t>
            </w:r>
            <w:proofErr w:type="spellStart"/>
            <w:r>
              <w:rPr>
                <w:lang w:val="pt-BR"/>
              </w:rPr>
              <w:t>us</w:t>
            </w:r>
            <w:proofErr w:type="spellEnd"/>
            <w:r>
              <w:rPr>
                <w:lang w:val="pt-BR"/>
              </w:rPr>
              <w:t xml:space="preserve"> </w:t>
            </w:r>
          </w:p>
        </w:tc>
        <w:tc>
          <w:tcPr>
            <w:tcW w:w="3005" w:type="dxa"/>
            <w:vAlign w:val="center"/>
          </w:tcPr>
          <w:p w14:paraId="626EDD14" w14:textId="77777777" w:rsidR="00C00DA3" w:rsidRDefault="00C00DA3" w:rsidP="00F13ED2">
            <w:pPr>
              <w:pStyle w:val="TAC"/>
              <w:rPr>
                <w:lang w:val="pt-BR"/>
              </w:rPr>
            </w:pPr>
            <w:r>
              <w:rPr>
                <w:lang w:val="pt-BR"/>
              </w:rPr>
              <w:t xml:space="preserve">0, 0.1, 0.2, 0.3, 0.4 </w:t>
            </w:r>
            <w:proofErr w:type="spellStart"/>
            <w:r>
              <w:rPr>
                <w:lang w:val="pt-BR"/>
              </w:rPr>
              <w:t>us</w:t>
            </w:r>
            <w:proofErr w:type="spellEnd"/>
          </w:p>
        </w:tc>
      </w:tr>
      <w:tr w:rsidR="00C00DA3" w14:paraId="4459428A" w14:textId="77777777" w:rsidTr="00F13ED2">
        <w:tc>
          <w:tcPr>
            <w:tcW w:w="3402" w:type="dxa"/>
            <w:vAlign w:val="center"/>
          </w:tcPr>
          <w:p w14:paraId="54871A91" w14:textId="77777777" w:rsidR="00C00DA3" w:rsidRDefault="00C00DA3" w:rsidP="00F13ED2">
            <w:pPr>
              <w:pStyle w:val="TAL"/>
            </w:pPr>
            <w:r>
              <w:t>Preamble type</w:t>
            </w:r>
          </w:p>
        </w:tc>
        <w:tc>
          <w:tcPr>
            <w:tcW w:w="3005" w:type="dxa"/>
            <w:vAlign w:val="center"/>
          </w:tcPr>
          <w:p w14:paraId="5E131593" w14:textId="77777777" w:rsidR="00C00DA3" w:rsidRDefault="00C00DA3" w:rsidP="00F13ED2">
            <w:pPr>
              <w:pStyle w:val="TAC"/>
              <w:rPr>
                <w:lang w:val="pt-BR"/>
              </w:rPr>
            </w:pPr>
            <w:r>
              <w:rPr>
                <w:lang w:val="pt-BR"/>
              </w:rPr>
              <w:t>A2</w:t>
            </w:r>
          </w:p>
        </w:tc>
        <w:tc>
          <w:tcPr>
            <w:tcW w:w="3005" w:type="dxa"/>
            <w:vAlign w:val="center"/>
          </w:tcPr>
          <w:p w14:paraId="1D2F8DA2" w14:textId="77777777" w:rsidR="00C00DA3" w:rsidRDefault="00C00DA3" w:rsidP="00F13ED2">
            <w:pPr>
              <w:pStyle w:val="TAC"/>
              <w:rPr>
                <w:lang w:val="pt-BR"/>
              </w:rPr>
            </w:pPr>
            <w:r>
              <w:rPr>
                <w:lang w:val="pt-BR"/>
              </w:rPr>
              <w:t>A2</w:t>
            </w:r>
          </w:p>
        </w:tc>
      </w:tr>
      <w:tr w:rsidR="00C00DA3" w14:paraId="45D137C7" w14:textId="77777777" w:rsidTr="00F13ED2">
        <w:tc>
          <w:tcPr>
            <w:tcW w:w="3402" w:type="dxa"/>
            <w:vAlign w:val="center"/>
          </w:tcPr>
          <w:p w14:paraId="2F5A74F0" w14:textId="77777777" w:rsidR="00C00DA3" w:rsidRDefault="00C00DA3" w:rsidP="00F13ED2">
            <w:pPr>
              <w:pStyle w:val="TAL"/>
            </w:pPr>
            <w:proofErr w:type="spellStart"/>
            <w:r>
              <w:t>msgA-prach-ConfigurationIndex</w:t>
            </w:r>
            <w:proofErr w:type="spellEnd"/>
            <w:r>
              <w:t xml:space="preserve"> </w:t>
            </w:r>
          </w:p>
          <w:p w14:paraId="3C44D5A2" w14:textId="77777777" w:rsidR="00C00DA3" w:rsidRDefault="00C00DA3" w:rsidP="00F13ED2">
            <w:pPr>
              <w:pStyle w:val="TAL"/>
            </w:pPr>
            <w:r>
              <w:t>(Note 2)</w:t>
            </w:r>
          </w:p>
        </w:tc>
        <w:tc>
          <w:tcPr>
            <w:tcW w:w="3005" w:type="dxa"/>
            <w:vAlign w:val="center"/>
          </w:tcPr>
          <w:p w14:paraId="37C47567" w14:textId="77777777" w:rsidR="00C00DA3" w:rsidRDefault="00C00DA3" w:rsidP="00F13ED2">
            <w:pPr>
              <w:pStyle w:val="TAC"/>
              <w:rPr>
                <w:lang w:val="pt-BR"/>
              </w:rPr>
            </w:pPr>
            <w:r>
              <w:rPr>
                <w:lang w:val="pt-BR"/>
              </w:rPr>
              <w:t>96</w:t>
            </w:r>
          </w:p>
        </w:tc>
        <w:tc>
          <w:tcPr>
            <w:tcW w:w="3005" w:type="dxa"/>
            <w:vAlign w:val="center"/>
          </w:tcPr>
          <w:p w14:paraId="06D8CA30" w14:textId="77777777" w:rsidR="00C00DA3" w:rsidRDefault="00C00DA3" w:rsidP="00F13ED2">
            <w:pPr>
              <w:pStyle w:val="TAC"/>
              <w:rPr>
                <w:lang w:val="pt-BR"/>
              </w:rPr>
            </w:pPr>
            <w:r>
              <w:rPr>
                <w:lang w:val="pt-BR"/>
              </w:rPr>
              <w:t>38</w:t>
            </w:r>
          </w:p>
        </w:tc>
      </w:tr>
      <w:tr w:rsidR="00C00DA3" w14:paraId="5B0D6933" w14:textId="77777777" w:rsidTr="00F13ED2">
        <w:tc>
          <w:tcPr>
            <w:tcW w:w="3402" w:type="dxa"/>
          </w:tcPr>
          <w:p w14:paraId="0655AACF" w14:textId="77777777" w:rsidR="00C00DA3" w:rsidRDefault="00C00DA3" w:rsidP="00F13ED2">
            <w:pPr>
              <w:pStyle w:val="TAL"/>
            </w:pPr>
            <w:proofErr w:type="spellStart"/>
            <w:r>
              <w:t>msgA</w:t>
            </w:r>
            <w:proofErr w:type="spellEnd"/>
            <w:r>
              <w:t>-RO-FDM</w:t>
            </w:r>
          </w:p>
        </w:tc>
        <w:tc>
          <w:tcPr>
            <w:tcW w:w="3005" w:type="dxa"/>
          </w:tcPr>
          <w:p w14:paraId="1F866EB0" w14:textId="77777777" w:rsidR="00C00DA3" w:rsidRDefault="00C00DA3" w:rsidP="00F13ED2">
            <w:pPr>
              <w:pStyle w:val="TAC"/>
              <w:rPr>
                <w:lang w:val="pt-BR"/>
              </w:rPr>
            </w:pPr>
            <w:r>
              <w:t>1</w:t>
            </w:r>
          </w:p>
        </w:tc>
        <w:tc>
          <w:tcPr>
            <w:tcW w:w="3005" w:type="dxa"/>
          </w:tcPr>
          <w:p w14:paraId="03512537" w14:textId="77777777" w:rsidR="00C00DA3" w:rsidRDefault="00C00DA3" w:rsidP="00F13ED2">
            <w:pPr>
              <w:pStyle w:val="TAC"/>
              <w:rPr>
                <w:lang w:val="pt-BR"/>
              </w:rPr>
            </w:pPr>
            <w:r>
              <w:t>1</w:t>
            </w:r>
          </w:p>
        </w:tc>
      </w:tr>
      <w:tr w:rsidR="00C00DA3" w14:paraId="6CFB76DC" w14:textId="77777777" w:rsidTr="00F13ED2">
        <w:tc>
          <w:tcPr>
            <w:tcW w:w="3402" w:type="dxa"/>
          </w:tcPr>
          <w:p w14:paraId="2C89A88A" w14:textId="77777777" w:rsidR="00C00DA3" w:rsidRDefault="00C00DA3" w:rsidP="00F13ED2">
            <w:pPr>
              <w:pStyle w:val="TAL"/>
            </w:pPr>
            <w:proofErr w:type="spellStart"/>
            <w:r>
              <w:t>nrofSlotsMsgAPUSCH</w:t>
            </w:r>
            <w:proofErr w:type="spellEnd"/>
          </w:p>
        </w:tc>
        <w:tc>
          <w:tcPr>
            <w:tcW w:w="3005" w:type="dxa"/>
          </w:tcPr>
          <w:p w14:paraId="38138CE7" w14:textId="77777777" w:rsidR="00C00DA3" w:rsidRDefault="00C00DA3" w:rsidP="00F13ED2">
            <w:pPr>
              <w:pStyle w:val="TAC"/>
              <w:rPr>
                <w:lang w:val="pt-BR"/>
              </w:rPr>
            </w:pPr>
            <w:r>
              <w:t>1</w:t>
            </w:r>
          </w:p>
        </w:tc>
        <w:tc>
          <w:tcPr>
            <w:tcW w:w="3005" w:type="dxa"/>
          </w:tcPr>
          <w:p w14:paraId="61113A6E" w14:textId="77777777" w:rsidR="00C00DA3" w:rsidRDefault="00C00DA3" w:rsidP="00F13ED2">
            <w:pPr>
              <w:pStyle w:val="TAC"/>
              <w:rPr>
                <w:lang w:val="pt-BR"/>
              </w:rPr>
            </w:pPr>
            <w:r>
              <w:t>1</w:t>
            </w:r>
          </w:p>
        </w:tc>
      </w:tr>
      <w:tr w:rsidR="00C00DA3" w14:paraId="7B070B1E" w14:textId="77777777" w:rsidTr="00F13ED2">
        <w:tc>
          <w:tcPr>
            <w:tcW w:w="3402" w:type="dxa"/>
          </w:tcPr>
          <w:p w14:paraId="060BBB27" w14:textId="77777777" w:rsidR="00C00DA3" w:rsidRDefault="00C00DA3" w:rsidP="00F13ED2">
            <w:pPr>
              <w:pStyle w:val="TAL"/>
            </w:pPr>
            <w:proofErr w:type="spellStart"/>
            <w:r>
              <w:t>nrofMsgAPOperSlot</w:t>
            </w:r>
            <w:proofErr w:type="spellEnd"/>
          </w:p>
        </w:tc>
        <w:tc>
          <w:tcPr>
            <w:tcW w:w="3005" w:type="dxa"/>
          </w:tcPr>
          <w:p w14:paraId="0B1789EF" w14:textId="77777777" w:rsidR="00C00DA3" w:rsidRDefault="00C00DA3" w:rsidP="00F13ED2">
            <w:pPr>
              <w:pStyle w:val="TAC"/>
              <w:rPr>
                <w:lang w:val="pt-BR"/>
              </w:rPr>
            </w:pPr>
            <w:r w:rsidRPr="00FD1234">
              <w:t>1</w:t>
            </w:r>
          </w:p>
        </w:tc>
        <w:tc>
          <w:tcPr>
            <w:tcW w:w="3005" w:type="dxa"/>
          </w:tcPr>
          <w:p w14:paraId="2113433C" w14:textId="77777777" w:rsidR="00C00DA3" w:rsidRDefault="00C00DA3" w:rsidP="00F13ED2">
            <w:pPr>
              <w:pStyle w:val="TAC"/>
              <w:rPr>
                <w:lang w:val="pt-BR"/>
              </w:rPr>
            </w:pPr>
            <w:r w:rsidRPr="00FD1234">
              <w:t>1</w:t>
            </w:r>
          </w:p>
        </w:tc>
      </w:tr>
      <w:tr w:rsidR="00C00DA3" w14:paraId="1D0631DF" w14:textId="77777777" w:rsidTr="00F13ED2">
        <w:tc>
          <w:tcPr>
            <w:tcW w:w="3402" w:type="dxa"/>
          </w:tcPr>
          <w:p w14:paraId="58427230" w14:textId="77777777" w:rsidR="00C00DA3" w:rsidRDefault="00C00DA3" w:rsidP="00F13ED2">
            <w:pPr>
              <w:pStyle w:val="TAL"/>
            </w:pPr>
            <w:proofErr w:type="spellStart"/>
            <w:r>
              <w:t>nrMsgAPO</w:t>
            </w:r>
            <w:proofErr w:type="spellEnd"/>
            <w:r>
              <w:t>-FDM</w:t>
            </w:r>
          </w:p>
        </w:tc>
        <w:tc>
          <w:tcPr>
            <w:tcW w:w="3005" w:type="dxa"/>
          </w:tcPr>
          <w:p w14:paraId="082371AF" w14:textId="77777777" w:rsidR="00C00DA3" w:rsidRDefault="00C00DA3" w:rsidP="00F13ED2">
            <w:pPr>
              <w:pStyle w:val="TAC"/>
              <w:rPr>
                <w:lang w:val="pt-BR"/>
              </w:rPr>
            </w:pPr>
            <w:r>
              <w:t>3</w:t>
            </w:r>
          </w:p>
        </w:tc>
        <w:tc>
          <w:tcPr>
            <w:tcW w:w="3005" w:type="dxa"/>
          </w:tcPr>
          <w:p w14:paraId="52CCFCAC" w14:textId="77777777" w:rsidR="00C00DA3" w:rsidRDefault="00C00DA3" w:rsidP="00F13ED2">
            <w:pPr>
              <w:pStyle w:val="TAC"/>
              <w:rPr>
                <w:lang w:val="pt-BR"/>
              </w:rPr>
            </w:pPr>
            <w:r>
              <w:rPr>
                <w:lang w:val="pt-BR"/>
              </w:rPr>
              <w:t>3</w:t>
            </w:r>
          </w:p>
        </w:tc>
      </w:tr>
      <w:tr w:rsidR="00C00DA3" w14:paraId="349224C4" w14:textId="77777777" w:rsidTr="00F13ED2">
        <w:tc>
          <w:tcPr>
            <w:tcW w:w="3402" w:type="dxa"/>
          </w:tcPr>
          <w:p w14:paraId="11B3F442" w14:textId="77777777" w:rsidR="00C00DA3" w:rsidRDefault="00C00DA3" w:rsidP="00F13ED2">
            <w:pPr>
              <w:pStyle w:val="TAL"/>
            </w:pPr>
            <w:proofErr w:type="spellStart"/>
            <w:r>
              <w:t>nrofDMRS</w:t>
            </w:r>
            <w:proofErr w:type="spellEnd"/>
            <w:r>
              <w:t>-Sequences</w:t>
            </w:r>
          </w:p>
        </w:tc>
        <w:tc>
          <w:tcPr>
            <w:tcW w:w="3005" w:type="dxa"/>
          </w:tcPr>
          <w:p w14:paraId="3FAE3CF4" w14:textId="77777777" w:rsidR="00C00DA3" w:rsidRDefault="00C00DA3" w:rsidP="00F13ED2">
            <w:pPr>
              <w:pStyle w:val="TAC"/>
              <w:rPr>
                <w:lang w:val="pt-BR"/>
              </w:rPr>
            </w:pPr>
            <w:r w:rsidRPr="00FD1234">
              <w:t>1</w:t>
            </w:r>
          </w:p>
        </w:tc>
        <w:tc>
          <w:tcPr>
            <w:tcW w:w="3005" w:type="dxa"/>
          </w:tcPr>
          <w:p w14:paraId="1A65203B" w14:textId="77777777" w:rsidR="00C00DA3" w:rsidRDefault="00C00DA3" w:rsidP="00F13ED2">
            <w:pPr>
              <w:pStyle w:val="TAC"/>
              <w:rPr>
                <w:lang w:val="pt-BR"/>
              </w:rPr>
            </w:pPr>
            <w:r w:rsidRPr="00FD1234">
              <w:t>1</w:t>
            </w:r>
          </w:p>
        </w:tc>
      </w:tr>
      <w:tr w:rsidR="00C00DA3" w14:paraId="650819A9" w14:textId="77777777" w:rsidTr="00F13ED2">
        <w:tc>
          <w:tcPr>
            <w:tcW w:w="3402" w:type="dxa"/>
            <w:vAlign w:val="center"/>
          </w:tcPr>
          <w:p w14:paraId="659948EB" w14:textId="77777777" w:rsidR="00C00DA3" w:rsidRDefault="00C00DA3" w:rsidP="00F13ED2">
            <w:pPr>
              <w:pStyle w:val="TAL"/>
            </w:pPr>
            <w:r w:rsidRPr="00FD1234">
              <w:t>number CDM group (</w:t>
            </w:r>
            <w:proofErr w:type="spellStart"/>
            <w:r w:rsidRPr="00FD1234">
              <w:t>msgAPUSCHDMRSCDMgroup</w:t>
            </w:r>
            <w:proofErr w:type="spellEnd"/>
            <w:r w:rsidRPr="00FD1234">
              <w:t>)</w:t>
            </w:r>
          </w:p>
        </w:tc>
        <w:tc>
          <w:tcPr>
            <w:tcW w:w="3005" w:type="dxa"/>
          </w:tcPr>
          <w:p w14:paraId="448F57C8" w14:textId="77777777" w:rsidR="00C00DA3" w:rsidRDefault="00C00DA3" w:rsidP="00F13ED2">
            <w:pPr>
              <w:pStyle w:val="TAC"/>
              <w:rPr>
                <w:lang w:val="pt-BR"/>
              </w:rPr>
            </w:pPr>
            <w:r w:rsidRPr="00CF04C6">
              <w:t>2</w:t>
            </w:r>
          </w:p>
        </w:tc>
        <w:tc>
          <w:tcPr>
            <w:tcW w:w="3005" w:type="dxa"/>
          </w:tcPr>
          <w:p w14:paraId="4A276986" w14:textId="77777777" w:rsidR="00C00DA3" w:rsidRDefault="00C00DA3" w:rsidP="00F13ED2">
            <w:pPr>
              <w:pStyle w:val="TAC"/>
              <w:rPr>
                <w:lang w:val="pt-BR"/>
              </w:rPr>
            </w:pPr>
            <w:r w:rsidRPr="00CF04C6">
              <w:t>2</w:t>
            </w:r>
          </w:p>
        </w:tc>
      </w:tr>
      <w:tr w:rsidR="00C00DA3" w14:paraId="266BD48B" w14:textId="77777777" w:rsidTr="00F13ED2">
        <w:tc>
          <w:tcPr>
            <w:tcW w:w="3402" w:type="dxa"/>
            <w:vAlign w:val="center"/>
          </w:tcPr>
          <w:p w14:paraId="02CD5C63" w14:textId="77777777" w:rsidR="00C00DA3" w:rsidRDefault="00C00DA3" w:rsidP="00F13ED2">
            <w:pPr>
              <w:pStyle w:val="TAL"/>
            </w:pPr>
            <w:r w:rsidRPr="00FD1234">
              <w:t>ports per CDM group (</w:t>
            </w:r>
            <w:proofErr w:type="spellStart"/>
            <w:proofErr w:type="gramStart"/>
            <w:r w:rsidRPr="00FD1234">
              <w:t>msgAPUSCHNrOfPort</w:t>
            </w:r>
            <w:proofErr w:type="spellEnd"/>
            <w:r w:rsidRPr="00FD1234">
              <w:t xml:space="preserve"> )</w:t>
            </w:r>
            <w:proofErr w:type="gramEnd"/>
          </w:p>
        </w:tc>
        <w:tc>
          <w:tcPr>
            <w:tcW w:w="3005" w:type="dxa"/>
          </w:tcPr>
          <w:p w14:paraId="1B5DFC56" w14:textId="77777777" w:rsidR="00C00DA3" w:rsidRDefault="00C00DA3" w:rsidP="00F13ED2">
            <w:pPr>
              <w:pStyle w:val="TAC"/>
              <w:rPr>
                <w:lang w:val="pt-BR"/>
              </w:rPr>
            </w:pPr>
            <w:r w:rsidRPr="00CF04C6">
              <w:t>1</w:t>
            </w:r>
          </w:p>
        </w:tc>
        <w:tc>
          <w:tcPr>
            <w:tcW w:w="3005" w:type="dxa"/>
          </w:tcPr>
          <w:p w14:paraId="7FA635D3" w14:textId="77777777" w:rsidR="00C00DA3" w:rsidRDefault="00C00DA3" w:rsidP="00F13ED2">
            <w:pPr>
              <w:pStyle w:val="TAC"/>
              <w:rPr>
                <w:lang w:val="pt-BR"/>
              </w:rPr>
            </w:pPr>
            <w:r w:rsidRPr="00CF04C6">
              <w:t>1</w:t>
            </w:r>
          </w:p>
        </w:tc>
      </w:tr>
      <w:tr w:rsidR="00C00DA3" w14:paraId="6D7824C5" w14:textId="77777777" w:rsidTr="00F13ED2">
        <w:tc>
          <w:tcPr>
            <w:tcW w:w="3402" w:type="dxa"/>
          </w:tcPr>
          <w:p w14:paraId="11C599C3" w14:textId="77777777" w:rsidR="00C00DA3" w:rsidRDefault="00C00DA3" w:rsidP="00F13ED2">
            <w:pPr>
              <w:pStyle w:val="TAL"/>
            </w:pPr>
            <w:proofErr w:type="spellStart"/>
            <w:r w:rsidRPr="00FD1234">
              <w:t>msgAPUSCH-timeDomainOffset</w:t>
            </w:r>
            <w:proofErr w:type="spellEnd"/>
          </w:p>
        </w:tc>
        <w:tc>
          <w:tcPr>
            <w:tcW w:w="3005" w:type="dxa"/>
          </w:tcPr>
          <w:p w14:paraId="64A88955" w14:textId="77777777" w:rsidR="00C00DA3" w:rsidRDefault="00C00DA3" w:rsidP="00F13ED2">
            <w:pPr>
              <w:pStyle w:val="TAC"/>
              <w:rPr>
                <w:lang w:val="pt-BR"/>
              </w:rPr>
            </w:pPr>
            <w:r>
              <w:t>5</w:t>
            </w:r>
          </w:p>
        </w:tc>
        <w:tc>
          <w:tcPr>
            <w:tcW w:w="3005" w:type="dxa"/>
          </w:tcPr>
          <w:p w14:paraId="30A96443" w14:textId="77777777" w:rsidR="00C00DA3" w:rsidRDefault="00C00DA3" w:rsidP="00F13ED2">
            <w:pPr>
              <w:pStyle w:val="TAC"/>
              <w:rPr>
                <w:lang w:val="pt-BR"/>
              </w:rPr>
            </w:pPr>
            <w:r>
              <w:t>5</w:t>
            </w:r>
          </w:p>
        </w:tc>
      </w:tr>
      <w:tr w:rsidR="00C00DA3" w14:paraId="04613394" w14:textId="77777777" w:rsidTr="00F13ED2">
        <w:tc>
          <w:tcPr>
            <w:tcW w:w="3402" w:type="dxa"/>
            <w:vAlign w:val="center"/>
          </w:tcPr>
          <w:p w14:paraId="35278FE1" w14:textId="77777777" w:rsidR="00C00DA3" w:rsidRDefault="00C00DA3" w:rsidP="00F13ED2">
            <w:pPr>
              <w:pStyle w:val="TAL"/>
            </w:pPr>
            <w:proofErr w:type="spellStart"/>
            <w:r w:rsidRPr="00FD1234">
              <w:t>guardBandMsgAPUSCH</w:t>
            </w:r>
            <w:proofErr w:type="spellEnd"/>
          </w:p>
        </w:tc>
        <w:tc>
          <w:tcPr>
            <w:tcW w:w="3005" w:type="dxa"/>
            <w:vAlign w:val="center"/>
          </w:tcPr>
          <w:p w14:paraId="49C77D62" w14:textId="77777777" w:rsidR="00C00DA3" w:rsidRDefault="00C00DA3" w:rsidP="00F13ED2">
            <w:pPr>
              <w:pStyle w:val="TAC"/>
              <w:rPr>
                <w:lang w:val="pt-BR"/>
              </w:rPr>
            </w:pPr>
            <w:r>
              <w:t>1</w:t>
            </w:r>
          </w:p>
        </w:tc>
        <w:tc>
          <w:tcPr>
            <w:tcW w:w="3005" w:type="dxa"/>
            <w:vAlign w:val="center"/>
          </w:tcPr>
          <w:p w14:paraId="0521FFDB" w14:textId="77777777" w:rsidR="00C00DA3" w:rsidRDefault="00C00DA3" w:rsidP="00F13ED2">
            <w:pPr>
              <w:pStyle w:val="TAC"/>
              <w:rPr>
                <w:lang w:val="pt-BR"/>
              </w:rPr>
            </w:pPr>
            <w:r>
              <w:t>1</w:t>
            </w:r>
          </w:p>
        </w:tc>
      </w:tr>
      <w:tr w:rsidR="00C00DA3" w14:paraId="3AAD4B01" w14:textId="77777777" w:rsidTr="00F13ED2">
        <w:tc>
          <w:tcPr>
            <w:tcW w:w="9412" w:type="dxa"/>
            <w:gridSpan w:val="3"/>
          </w:tcPr>
          <w:p w14:paraId="20045F07" w14:textId="77777777" w:rsidR="00C00DA3" w:rsidRDefault="00C00DA3" w:rsidP="00F13ED2">
            <w:pPr>
              <w:ind w:left="873" w:hanging="873"/>
            </w:pPr>
            <w:r>
              <w:t xml:space="preserve">NOTE 1: </w:t>
            </w:r>
            <w:proofErr w:type="spellStart"/>
            <w:r w:rsidRPr="006D34D9">
              <w:rPr>
                <w:rFonts w:eastAsia="Times New Roman"/>
              </w:rPr>
              <w:t>msgA</w:t>
            </w:r>
            <w:proofErr w:type="spellEnd"/>
            <w:r w:rsidRPr="006D34D9">
              <w:rPr>
                <w:rFonts w:eastAsia="Times New Roman"/>
              </w:rPr>
              <w:t>-PUSCH-</w:t>
            </w:r>
            <w:proofErr w:type="spellStart"/>
            <w:r w:rsidRPr="006D34D9">
              <w:rPr>
                <w:rFonts w:eastAsia="Times New Roman"/>
              </w:rPr>
              <w:t>TimeDomainAllocation</w:t>
            </w:r>
            <w:proofErr w:type="spellEnd"/>
            <w:r>
              <w:t xml:space="preserve"> is chosen from Table 6.1.2.1.1-2 on 38.214 </w:t>
            </w:r>
            <w:r>
              <w:fldChar w:fldCharType="begin"/>
            </w:r>
            <w:r>
              <w:instrText xml:space="preserve"> REF _Ref40193775 \r \h </w:instrText>
            </w:r>
            <w:r>
              <w:fldChar w:fldCharType="separate"/>
            </w:r>
            <w:r>
              <w:t>[9]</w:t>
            </w:r>
            <w:r>
              <w:fldChar w:fldCharType="end"/>
            </w:r>
            <w:r>
              <w:t>, which results in a length of 6 OFDM symbols.</w:t>
            </w:r>
          </w:p>
          <w:p w14:paraId="62BE541A" w14:textId="77777777" w:rsidR="00C00DA3" w:rsidRPr="006D34D9" w:rsidRDefault="00C00DA3" w:rsidP="00F13ED2">
            <w:pPr>
              <w:ind w:left="873" w:hanging="873"/>
            </w:pPr>
            <w:r>
              <w:t xml:space="preserve">NOTE 2: </w:t>
            </w:r>
            <w:proofErr w:type="spellStart"/>
            <w:r>
              <w:t>msgA-prach-ConfigurationIndex</w:t>
            </w:r>
            <w:proofErr w:type="spellEnd"/>
            <w:r>
              <w:t xml:space="preserve"> is determined such that </w:t>
            </w:r>
            <w:proofErr w:type="spellStart"/>
            <w:r w:rsidRPr="005C1A39">
              <w:t>prachTDMoccasions</w:t>
            </w:r>
            <w:proofErr w:type="spellEnd"/>
            <w:r w:rsidRPr="005C1A39">
              <w:t xml:space="preserve"> </w:t>
            </w:r>
            <w:r w:rsidRPr="00D25D13">
              <w:t>=</w:t>
            </w:r>
            <w:r>
              <w:t xml:space="preserve"> </w:t>
            </w:r>
            <w:r w:rsidRPr="00D25D13">
              <w:t>3</w:t>
            </w:r>
            <w:r>
              <w:t xml:space="preserve"> from 38.211 clause 6.3.3.2 </w:t>
            </w:r>
            <w:r>
              <w:fldChar w:fldCharType="begin"/>
            </w:r>
            <w:r>
              <w:instrText xml:space="preserve"> REF _Ref40276540 \r \h </w:instrText>
            </w:r>
            <w:r>
              <w:fldChar w:fldCharType="separate"/>
            </w:r>
            <w:r>
              <w:t>[10]</w:t>
            </w:r>
            <w:r>
              <w:fldChar w:fldCharType="end"/>
            </w:r>
            <w:r>
              <w:t>.</w:t>
            </w:r>
          </w:p>
        </w:tc>
      </w:tr>
    </w:tbl>
    <w:p w14:paraId="23C27D77" w14:textId="77777777" w:rsidR="00C00DA3" w:rsidRPr="00CF375C" w:rsidRDefault="00C00DA3">
      <w:pPr>
        <w:rPr>
          <w:b/>
        </w:rPr>
      </w:pPr>
    </w:p>
    <w:p w14:paraId="1B0F05B4" w14:textId="27A23AFB" w:rsidR="00BE29E1" w:rsidRDefault="00BE29E1">
      <w:r w:rsidRPr="00CF375C">
        <w:rPr>
          <w:b/>
        </w:rPr>
        <w:fldChar w:fldCharType="begin"/>
      </w:r>
      <w:r w:rsidRPr="00CF375C">
        <w:rPr>
          <w:b/>
        </w:rPr>
        <w:instrText xml:space="preserve"> REF _Ref40435273 \r \h </w:instrText>
      </w:r>
      <w:r w:rsidRPr="00CF375C">
        <w:rPr>
          <w:b/>
        </w:rPr>
      </w:r>
      <w:r>
        <w:rPr>
          <w:b/>
        </w:rPr>
        <w:instrText xml:space="preserve"> \* MERGEFORMAT </w:instrText>
      </w:r>
      <w:r w:rsidRPr="00CF375C">
        <w:rPr>
          <w:b/>
        </w:rPr>
        <w:fldChar w:fldCharType="separate"/>
      </w:r>
      <w:r w:rsidR="00CF375C">
        <w:rPr>
          <w:b/>
        </w:rPr>
        <w:t>Observation 5:</w:t>
      </w:r>
      <w:r w:rsidRPr="00CF375C">
        <w:rPr>
          <w:b/>
        </w:rPr>
        <w:fldChar w:fldCharType="end"/>
      </w:r>
      <w:r>
        <w:t xml:space="preserve"> </w:t>
      </w:r>
      <w:r>
        <w:fldChar w:fldCharType="begin"/>
      </w:r>
      <w:r>
        <w:instrText xml:space="preserve"> REF _Ref40435273 \h </w:instrText>
      </w:r>
      <w:r>
        <w:fldChar w:fldCharType="separate"/>
      </w:r>
      <w:r w:rsidR="00CF375C">
        <w:t>Time offset in Local Area BS is expected to be in the range of 0.2 us, which is enough to cause performance degradation with 120 kHz SCS unless DM-RS or PRACH based TOC is implemented.</w:t>
      </w:r>
      <w:r>
        <w:fldChar w:fldCharType="end"/>
      </w:r>
    </w:p>
    <w:p w14:paraId="69AC9794" w14:textId="75022C36" w:rsidR="00BE29E1" w:rsidRPr="00CF375C" w:rsidRDefault="00BE29E1">
      <w:pPr>
        <w:rPr>
          <w:b/>
        </w:rPr>
      </w:pPr>
      <w:r w:rsidRPr="00CF375C">
        <w:rPr>
          <w:b/>
        </w:rPr>
        <w:fldChar w:fldCharType="begin"/>
      </w:r>
      <w:r w:rsidRPr="00CF375C">
        <w:rPr>
          <w:b/>
        </w:rPr>
        <w:instrText xml:space="preserve"> REF _Ref40435309 \r \h </w:instrText>
      </w:r>
      <w:r w:rsidRPr="00CF375C">
        <w:rPr>
          <w:b/>
        </w:rPr>
      </w:r>
      <w:r w:rsidR="00C00DA3">
        <w:rPr>
          <w:b/>
        </w:rPr>
        <w:instrText xml:space="preserve"> \* MERGEFORMAT </w:instrText>
      </w:r>
      <w:r w:rsidRPr="00CF375C">
        <w:rPr>
          <w:b/>
        </w:rPr>
        <w:fldChar w:fldCharType="separate"/>
      </w:r>
      <w:r w:rsidR="00CF375C">
        <w:rPr>
          <w:b/>
        </w:rPr>
        <w:t>Proposal 6:</w:t>
      </w:r>
      <w:r w:rsidRPr="00CF375C">
        <w:rPr>
          <w:b/>
        </w:rPr>
        <w:fldChar w:fldCharType="end"/>
      </w:r>
      <w:r w:rsidR="00C00DA3" w:rsidRPr="00CF375C">
        <w:rPr>
          <w:b/>
        </w:rPr>
        <w:t xml:space="preserve"> </w:t>
      </w:r>
      <w:r w:rsidRPr="00CF375C">
        <w:rPr>
          <w:b/>
        </w:rPr>
        <w:fldChar w:fldCharType="begin"/>
      </w:r>
      <w:r w:rsidRPr="00CF375C">
        <w:rPr>
          <w:b/>
        </w:rPr>
        <w:instrText xml:space="preserve"> REF _Ref40435309 \h </w:instrText>
      </w:r>
      <w:r w:rsidRPr="00CF375C">
        <w:rPr>
          <w:b/>
        </w:rPr>
      </w:r>
      <w:r w:rsidR="00C00DA3">
        <w:rPr>
          <w:b/>
        </w:rPr>
        <w:instrText xml:space="preserve"> \* MERGEFORMAT </w:instrText>
      </w:r>
      <w:r w:rsidRPr="00CF375C">
        <w:rPr>
          <w:b/>
        </w:rPr>
        <w:fldChar w:fldCharType="separate"/>
      </w:r>
      <w:r w:rsidR="00CF375C" w:rsidRPr="00CF375C">
        <w:rPr>
          <w:b/>
          <w:lang w:val="en-GB"/>
        </w:rPr>
        <w:t>BS demodulation requirements are needed for Local Area BS with TO &lt; 0.2 us.</w:t>
      </w:r>
      <w:r w:rsidRPr="00CF375C">
        <w:rPr>
          <w:b/>
        </w:rPr>
        <w:fldChar w:fldCharType="end"/>
      </w:r>
      <w:r w:rsidR="00CF375C" w:rsidRPr="00CF375C" w:rsidDel="00CF375C">
        <w:rPr>
          <w:b/>
        </w:rPr>
        <w:t xml:space="preserve"> </w:t>
      </w:r>
    </w:p>
    <w:p w14:paraId="492AE362" w14:textId="7332EBDD" w:rsidR="00BE29E1" w:rsidRDefault="00BE29E1">
      <w:r w:rsidRPr="00CF375C">
        <w:rPr>
          <w:b/>
        </w:rPr>
        <w:fldChar w:fldCharType="begin"/>
      </w:r>
      <w:r w:rsidRPr="00CF375C">
        <w:rPr>
          <w:b/>
        </w:rPr>
        <w:instrText xml:space="preserve"> REF _Ref40435323 \r \h </w:instrText>
      </w:r>
      <w:r w:rsidRPr="00CF375C">
        <w:rPr>
          <w:b/>
        </w:rPr>
      </w:r>
      <w:r>
        <w:rPr>
          <w:b/>
        </w:rPr>
        <w:instrText xml:space="preserve"> \* MERGEFORMAT </w:instrText>
      </w:r>
      <w:r w:rsidRPr="00CF375C">
        <w:rPr>
          <w:b/>
        </w:rPr>
        <w:fldChar w:fldCharType="separate"/>
      </w:r>
      <w:r w:rsidR="00CF375C">
        <w:rPr>
          <w:b/>
        </w:rPr>
        <w:t>Observation 6:</w:t>
      </w:r>
      <w:r w:rsidRPr="00CF375C">
        <w:rPr>
          <w:b/>
        </w:rPr>
        <w:fldChar w:fldCharType="end"/>
      </w:r>
      <w:r>
        <w:t xml:space="preserve"> </w:t>
      </w:r>
      <w:r>
        <w:fldChar w:fldCharType="begin"/>
      </w:r>
      <w:r>
        <w:instrText xml:space="preserve"> REF _Ref40435323 \h </w:instrText>
      </w:r>
      <w:r>
        <w:fldChar w:fldCharType="separate"/>
      </w:r>
      <w:r w:rsidR="00CF375C" w:rsidRPr="00263BF1">
        <w:t xml:space="preserve">Different terminologies are being used by RAN1 and RAN2 to distinguish the normal 4-step and the new 2-step RACH procedures.  RAN1 adopts the terms Type-1 and Type-2 random access procedures. RAN2 adopts the terms 4-step RA </w:t>
      </w:r>
      <w:r w:rsidR="00CF375C">
        <w:t>type</w:t>
      </w:r>
      <w:r w:rsidR="00CF375C" w:rsidRPr="00263BF1">
        <w:t xml:space="preserve"> and 2-step RA </w:t>
      </w:r>
      <w:r w:rsidR="00CF375C">
        <w:t>type</w:t>
      </w:r>
      <w:r w:rsidR="00CF375C" w:rsidRPr="00263BF1">
        <w:t>.</w:t>
      </w:r>
      <w:r>
        <w:fldChar w:fldCharType="end"/>
      </w:r>
    </w:p>
    <w:p w14:paraId="2170EFB6" w14:textId="6FF59A4F" w:rsidR="00BE29E1" w:rsidRDefault="00BE29E1">
      <w:r w:rsidRPr="00CF375C">
        <w:rPr>
          <w:b/>
        </w:rPr>
        <w:fldChar w:fldCharType="begin"/>
      </w:r>
      <w:r w:rsidRPr="00CF375C">
        <w:rPr>
          <w:b/>
        </w:rPr>
        <w:instrText xml:space="preserve"> REF _Ref40435353 \r \h </w:instrText>
      </w:r>
      <w:r w:rsidRPr="00CF375C">
        <w:rPr>
          <w:b/>
        </w:rPr>
      </w:r>
      <w:r>
        <w:rPr>
          <w:b/>
        </w:rPr>
        <w:instrText xml:space="preserve"> \* MERGEFORMAT </w:instrText>
      </w:r>
      <w:r w:rsidRPr="00CF375C">
        <w:rPr>
          <w:b/>
        </w:rPr>
        <w:fldChar w:fldCharType="separate"/>
      </w:r>
      <w:r w:rsidR="00CF375C">
        <w:rPr>
          <w:b/>
        </w:rPr>
        <w:t>Observation 7:</w:t>
      </w:r>
      <w:r w:rsidRPr="00CF375C">
        <w:rPr>
          <w:b/>
        </w:rPr>
        <w:fldChar w:fldCharType="end"/>
      </w:r>
      <w:r>
        <w:t xml:space="preserve"> </w:t>
      </w:r>
      <w:r>
        <w:fldChar w:fldCharType="begin"/>
      </w:r>
      <w:r>
        <w:instrText xml:space="preserve"> REF _Ref40435353 \h </w:instrText>
      </w:r>
      <w:r>
        <w:fldChar w:fldCharType="separate"/>
      </w:r>
      <w:r w:rsidR="00CF375C">
        <w:t xml:space="preserve">RAN4 has decided as part of the 2-step RACH RRM discussion to adopt the RAN2 terms </w:t>
      </w:r>
      <w:r w:rsidR="00CF375C" w:rsidRPr="00CF375C">
        <w:rPr>
          <w:i/>
        </w:rPr>
        <w:t xml:space="preserve">4-step RA </w:t>
      </w:r>
      <w:r w:rsidR="00CF375C">
        <w:rPr>
          <w:i/>
        </w:rPr>
        <w:t>type</w:t>
      </w:r>
      <w:r w:rsidR="00CF375C" w:rsidRPr="00263BF1">
        <w:t xml:space="preserve"> and </w:t>
      </w:r>
      <w:r w:rsidR="00CF375C" w:rsidRPr="00CF375C">
        <w:rPr>
          <w:i/>
        </w:rPr>
        <w:t xml:space="preserve">2-step RA </w:t>
      </w:r>
      <w:r w:rsidR="00CF375C">
        <w:rPr>
          <w:i/>
        </w:rPr>
        <w:t>type.</w:t>
      </w:r>
      <w:r>
        <w:fldChar w:fldCharType="end"/>
      </w:r>
    </w:p>
    <w:p w14:paraId="2E893F6F" w14:textId="26B8DA0A" w:rsidR="00BE29E1" w:rsidRPr="00CF375C" w:rsidRDefault="00BE29E1">
      <w:pPr>
        <w:rPr>
          <w:b/>
        </w:rPr>
      </w:pPr>
      <w:r w:rsidRPr="00CF375C">
        <w:rPr>
          <w:b/>
        </w:rPr>
        <w:fldChar w:fldCharType="begin"/>
      </w:r>
      <w:r w:rsidRPr="00CF375C">
        <w:rPr>
          <w:b/>
        </w:rPr>
        <w:instrText xml:space="preserve"> REF _Ref40435368 \r \h </w:instrText>
      </w:r>
      <w:r w:rsidRPr="00CF375C">
        <w:rPr>
          <w:b/>
        </w:rPr>
      </w:r>
      <w:r w:rsidR="00C00DA3">
        <w:rPr>
          <w:b/>
        </w:rPr>
        <w:instrText xml:space="preserve"> \* MERGEFORMAT </w:instrText>
      </w:r>
      <w:r w:rsidRPr="00CF375C">
        <w:rPr>
          <w:b/>
        </w:rPr>
        <w:fldChar w:fldCharType="separate"/>
      </w:r>
      <w:r w:rsidR="00CF375C">
        <w:rPr>
          <w:b/>
        </w:rPr>
        <w:t>Proposal 7:</w:t>
      </w:r>
      <w:r w:rsidRPr="00CF375C">
        <w:rPr>
          <w:b/>
        </w:rPr>
        <w:fldChar w:fldCharType="end"/>
      </w:r>
      <w:r w:rsidR="00C00DA3" w:rsidRPr="00CF375C">
        <w:rPr>
          <w:b/>
        </w:rPr>
        <w:t xml:space="preserve"> </w:t>
      </w:r>
      <w:r w:rsidRPr="00CF375C">
        <w:rPr>
          <w:b/>
        </w:rPr>
        <w:fldChar w:fldCharType="begin"/>
      </w:r>
      <w:r w:rsidRPr="00CF375C">
        <w:rPr>
          <w:b/>
        </w:rPr>
        <w:instrText xml:space="preserve"> REF _Ref40435368 \h </w:instrText>
      </w:r>
      <w:r w:rsidRPr="00CF375C">
        <w:rPr>
          <w:b/>
        </w:rPr>
      </w:r>
      <w:r w:rsidR="00C00DA3">
        <w:rPr>
          <w:b/>
        </w:rPr>
        <w:instrText xml:space="preserve"> \* MERGEFORMAT </w:instrText>
      </w:r>
      <w:r w:rsidRPr="00CF375C">
        <w:rPr>
          <w:b/>
        </w:rPr>
        <w:fldChar w:fldCharType="separate"/>
      </w:r>
      <w:r w:rsidR="00CF375C" w:rsidRPr="00CF375C">
        <w:rPr>
          <w:b/>
          <w:lang w:val="en-GB"/>
        </w:rPr>
        <w:t>RAN4 BS demodulation to adopt the terminology adopted in RAN4 RRM and by RAN2 and distinguish the random-access procedures by calling them “4-step RA type” and “2-step RA type”.</w:t>
      </w:r>
      <w:r w:rsidRPr="00CF375C">
        <w:rPr>
          <w:b/>
        </w:rPr>
        <w:fldChar w:fldCharType="end"/>
      </w:r>
    </w:p>
    <w:p w14:paraId="2E2021A8" w14:textId="77777777" w:rsidR="001434F9" w:rsidRDefault="001434F9"/>
    <w:bookmarkEnd w:id="35"/>
    <w:p w14:paraId="1ED17307" w14:textId="48D0AE26" w:rsidR="008F1542" w:rsidRPr="00977A8C" w:rsidRDefault="008F1542" w:rsidP="008F1542">
      <w:pPr>
        <w:pStyle w:val="RAN4H1"/>
      </w:pPr>
      <w:r>
        <w:t>References</w:t>
      </w:r>
    </w:p>
    <w:p w14:paraId="10C36B48" w14:textId="4657AB71" w:rsidR="00407623" w:rsidRDefault="00407623" w:rsidP="0092644A">
      <w:pPr>
        <w:numPr>
          <w:ilvl w:val="0"/>
          <w:numId w:val="1"/>
        </w:numPr>
        <w:overflowPunct w:val="0"/>
        <w:autoSpaceDE w:val="0"/>
        <w:autoSpaceDN w:val="0"/>
        <w:adjustRightInd w:val="0"/>
        <w:spacing w:after="120" w:line="240" w:lineRule="auto"/>
        <w:jc w:val="both"/>
        <w:textAlignment w:val="baseline"/>
        <w:rPr>
          <w:lang w:val="en-GB"/>
        </w:rPr>
      </w:pPr>
      <w:bookmarkStart w:id="36" w:name="_Ref36112614"/>
      <w:bookmarkStart w:id="37" w:name="_Ref26969648"/>
      <w:r w:rsidRPr="00407623">
        <w:rPr>
          <w:lang w:val="en-GB"/>
        </w:rPr>
        <w:t>R4-2001491</w:t>
      </w:r>
      <w:r>
        <w:rPr>
          <w:lang w:val="en-GB"/>
        </w:rPr>
        <w:t>, “</w:t>
      </w:r>
      <w:r w:rsidRPr="00407623">
        <w:rPr>
          <w:lang w:val="en-GB"/>
        </w:rPr>
        <w:t>On 2-step RACH BS demodulation requirements</w:t>
      </w:r>
      <w:r>
        <w:rPr>
          <w:lang w:val="en-GB"/>
        </w:rPr>
        <w:t>”, 3GPP TSG RAN WG4 #94-e</w:t>
      </w:r>
      <w:bookmarkEnd w:id="36"/>
    </w:p>
    <w:p w14:paraId="2C58E4BF" w14:textId="4DBDB3D9" w:rsidR="005E1785" w:rsidRDefault="005E1785" w:rsidP="0092644A">
      <w:pPr>
        <w:numPr>
          <w:ilvl w:val="0"/>
          <w:numId w:val="1"/>
        </w:numPr>
        <w:overflowPunct w:val="0"/>
        <w:autoSpaceDE w:val="0"/>
        <w:autoSpaceDN w:val="0"/>
        <w:adjustRightInd w:val="0"/>
        <w:spacing w:after="120" w:line="240" w:lineRule="auto"/>
        <w:jc w:val="both"/>
        <w:textAlignment w:val="baseline"/>
        <w:rPr>
          <w:lang w:val="en-GB"/>
        </w:rPr>
      </w:pPr>
      <w:r>
        <w:rPr>
          <w:lang w:val="en-GB"/>
        </w:rPr>
        <w:lastRenderedPageBreak/>
        <w:t>R4-2003392, “</w:t>
      </w:r>
      <w:r w:rsidRPr="00407623">
        <w:rPr>
          <w:lang w:val="en-GB"/>
        </w:rPr>
        <w:t>On 2-step RACH BS demodulation requirements</w:t>
      </w:r>
      <w:r>
        <w:rPr>
          <w:lang w:val="en-GB"/>
        </w:rPr>
        <w:t>”, 3GPP TSG RAN WG4 #9</w:t>
      </w:r>
      <w:r w:rsidR="004E61E4">
        <w:rPr>
          <w:lang w:val="en-GB"/>
        </w:rPr>
        <w:t>4-eBis</w:t>
      </w:r>
    </w:p>
    <w:p w14:paraId="234EEB13" w14:textId="65004883" w:rsidR="00504535" w:rsidRPr="00504535" w:rsidRDefault="00504535" w:rsidP="00504535">
      <w:pPr>
        <w:numPr>
          <w:ilvl w:val="0"/>
          <w:numId w:val="1"/>
        </w:numPr>
        <w:overflowPunct w:val="0"/>
        <w:autoSpaceDE w:val="0"/>
        <w:autoSpaceDN w:val="0"/>
        <w:adjustRightInd w:val="0"/>
        <w:spacing w:after="120" w:line="240" w:lineRule="auto"/>
        <w:jc w:val="both"/>
        <w:textAlignment w:val="baseline"/>
        <w:rPr>
          <w:lang w:val="en-GB"/>
        </w:rPr>
      </w:pPr>
      <w:r w:rsidRPr="00504535">
        <w:rPr>
          <w:lang w:val="en-GB"/>
        </w:rPr>
        <w:t>R4-2005598</w:t>
      </w:r>
      <w:r>
        <w:rPr>
          <w:lang w:val="en-GB"/>
        </w:rPr>
        <w:t xml:space="preserve">, </w:t>
      </w:r>
      <w:r w:rsidR="004E61E4">
        <w:rPr>
          <w:lang w:val="en-GB"/>
        </w:rPr>
        <w:t>“</w:t>
      </w:r>
      <w:r w:rsidR="004E61E4" w:rsidRPr="004E61E4">
        <w:rPr>
          <w:lang w:val="en-GB"/>
        </w:rPr>
        <w:t>Email discussion summary for [94e Bis][#226] BS demodulation for 2-step RACH</w:t>
      </w:r>
      <w:r w:rsidR="004E61E4">
        <w:rPr>
          <w:lang w:val="en-GB"/>
        </w:rPr>
        <w:t xml:space="preserve">”, 3GPP TSG RAN WG4 #94-eBis </w:t>
      </w:r>
    </w:p>
    <w:p w14:paraId="21B8005C" w14:textId="77777777" w:rsidR="004E61E4" w:rsidRDefault="00504535" w:rsidP="004E61E4">
      <w:pPr>
        <w:numPr>
          <w:ilvl w:val="0"/>
          <w:numId w:val="1"/>
        </w:numPr>
        <w:overflowPunct w:val="0"/>
        <w:autoSpaceDE w:val="0"/>
        <w:autoSpaceDN w:val="0"/>
        <w:adjustRightInd w:val="0"/>
        <w:spacing w:after="120" w:line="240" w:lineRule="auto"/>
        <w:jc w:val="both"/>
        <w:textAlignment w:val="baseline"/>
        <w:rPr>
          <w:lang w:val="en-GB"/>
        </w:rPr>
      </w:pPr>
      <w:r w:rsidRPr="00504535">
        <w:rPr>
          <w:lang w:val="en-GB"/>
        </w:rPr>
        <w:t>R4-2005555</w:t>
      </w:r>
      <w:r>
        <w:rPr>
          <w:lang w:val="en-GB"/>
        </w:rPr>
        <w:t xml:space="preserve">, </w:t>
      </w:r>
      <w:r w:rsidR="004E61E4">
        <w:rPr>
          <w:lang w:val="en-GB"/>
        </w:rPr>
        <w:t>“</w:t>
      </w:r>
      <w:r w:rsidR="004E61E4" w:rsidRPr="004E61E4">
        <w:rPr>
          <w:lang w:val="en-GB"/>
        </w:rPr>
        <w:t>WF on BS demodulation performance requirements for 2-step RACH</w:t>
      </w:r>
      <w:r w:rsidR="004E61E4">
        <w:rPr>
          <w:lang w:val="en-GB"/>
        </w:rPr>
        <w:t>”, 3GPP TSG RAN WG4 #94-eBis</w:t>
      </w:r>
    </w:p>
    <w:p w14:paraId="696113D3" w14:textId="57EF07E2" w:rsidR="00407623" w:rsidRDefault="00407623" w:rsidP="0092644A">
      <w:pPr>
        <w:numPr>
          <w:ilvl w:val="0"/>
          <w:numId w:val="1"/>
        </w:numPr>
        <w:overflowPunct w:val="0"/>
        <w:autoSpaceDE w:val="0"/>
        <w:autoSpaceDN w:val="0"/>
        <w:adjustRightInd w:val="0"/>
        <w:spacing w:after="120" w:line="240" w:lineRule="auto"/>
        <w:jc w:val="both"/>
        <w:textAlignment w:val="baseline"/>
        <w:rPr>
          <w:lang w:val="en-GB"/>
        </w:rPr>
      </w:pPr>
      <w:bookmarkStart w:id="38" w:name="_Ref36113093"/>
      <w:r w:rsidRPr="00407623">
        <w:t>R4-2002535</w:t>
      </w:r>
      <w:r>
        <w:t>, “</w:t>
      </w:r>
      <w:r w:rsidR="009331D4">
        <w:rPr>
          <w:rFonts w:ascii="Arial" w:hAnsi="Arial" w:cs="Arial"/>
          <w:color w:val="312E25"/>
          <w:sz w:val="18"/>
          <w:szCs w:val="18"/>
        </w:rPr>
        <w:t>Email discussion summary for RAN4#94e_#96_NR_2step_RACH_Demod</w:t>
      </w:r>
      <w:r>
        <w:t>”</w:t>
      </w:r>
      <w:r w:rsidR="009331D4">
        <w:rPr>
          <w:lang w:val="en-GB"/>
        </w:rPr>
        <w:t>, 3GPP TSG RAN WG4 #94-e</w:t>
      </w:r>
      <w:bookmarkEnd w:id="38"/>
    </w:p>
    <w:p w14:paraId="080E5F31" w14:textId="2E8972E4" w:rsidR="009331D4" w:rsidRDefault="009331D4" w:rsidP="0092644A">
      <w:pPr>
        <w:numPr>
          <w:ilvl w:val="0"/>
          <w:numId w:val="1"/>
        </w:numPr>
        <w:overflowPunct w:val="0"/>
        <w:autoSpaceDE w:val="0"/>
        <w:autoSpaceDN w:val="0"/>
        <w:adjustRightInd w:val="0"/>
        <w:spacing w:after="120" w:line="240" w:lineRule="auto"/>
        <w:jc w:val="both"/>
        <w:textAlignment w:val="baseline"/>
        <w:rPr>
          <w:lang w:val="en-GB"/>
        </w:rPr>
      </w:pPr>
      <w:bookmarkStart w:id="39" w:name="_Ref36113094"/>
      <w:r w:rsidRPr="00407623">
        <w:t>R4-2002389</w:t>
      </w:r>
      <w:r>
        <w:t>, “</w:t>
      </w:r>
      <w:proofErr w:type="spellStart"/>
      <w:r w:rsidRPr="009331D4">
        <w:t>Wayforward</w:t>
      </w:r>
      <w:proofErr w:type="spellEnd"/>
      <w:r w:rsidRPr="009331D4">
        <w:t xml:space="preserve"> on BS demodulation requirements for 2-step RACH</w:t>
      </w:r>
      <w:r>
        <w:t>”</w:t>
      </w:r>
      <w:r>
        <w:rPr>
          <w:lang w:val="en-GB"/>
        </w:rPr>
        <w:t>, 3GPP TSG RAN WG4 #94-e</w:t>
      </w:r>
      <w:bookmarkEnd w:id="39"/>
    </w:p>
    <w:p w14:paraId="1F20ED76" w14:textId="5CFC5A87" w:rsidR="00CA59D7" w:rsidRDefault="00CA59D7" w:rsidP="00CA59D7">
      <w:pPr>
        <w:numPr>
          <w:ilvl w:val="0"/>
          <w:numId w:val="1"/>
        </w:numPr>
        <w:overflowPunct w:val="0"/>
        <w:autoSpaceDE w:val="0"/>
        <w:autoSpaceDN w:val="0"/>
        <w:adjustRightInd w:val="0"/>
        <w:spacing w:after="120" w:line="240" w:lineRule="auto"/>
        <w:jc w:val="both"/>
        <w:textAlignment w:val="baseline"/>
        <w:rPr>
          <w:lang w:val="en-GB"/>
        </w:rPr>
      </w:pPr>
      <w:bookmarkStart w:id="40" w:name="_Ref40104270"/>
      <w:r w:rsidRPr="7072D899">
        <w:rPr>
          <w:lang w:val="en-GB"/>
        </w:rPr>
        <w:t>TS 38.141-1, V16.</w:t>
      </w:r>
      <w:r>
        <w:rPr>
          <w:lang w:val="en-GB"/>
        </w:rPr>
        <w:t>3</w:t>
      </w:r>
      <w:r w:rsidRPr="7072D899">
        <w:rPr>
          <w:lang w:val="en-GB"/>
        </w:rPr>
        <w:t>.0, NR; Base Station (BS) conformance testing Part 1: Conducted conformance testing.</w:t>
      </w:r>
      <w:bookmarkEnd w:id="40"/>
    </w:p>
    <w:p w14:paraId="4D42921F" w14:textId="03058E9F" w:rsidR="00CA59D7" w:rsidRDefault="00CA59D7" w:rsidP="00CA59D7">
      <w:pPr>
        <w:numPr>
          <w:ilvl w:val="0"/>
          <w:numId w:val="1"/>
        </w:numPr>
        <w:overflowPunct w:val="0"/>
        <w:autoSpaceDE w:val="0"/>
        <w:autoSpaceDN w:val="0"/>
        <w:adjustRightInd w:val="0"/>
        <w:spacing w:after="120" w:line="240" w:lineRule="auto"/>
        <w:jc w:val="both"/>
        <w:textAlignment w:val="baseline"/>
        <w:rPr>
          <w:lang w:val="en-GB"/>
        </w:rPr>
      </w:pPr>
      <w:bookmarkStart w:id="41" w:name="_Ref40104272"/>
      <w:r w:rsidRPr="7072D899">
        <w:rPr>
          <w:lang w:val="en-GB"/>
        </w:rPr>
        <w:t>TS 38.141-</w:t>
      </w:r>
      <w:r>
        <w:rPr>
          <w:lang w:val="en-GB"/>
        </w:rPr>
        <w:t>2</w:t>
      </w:r>
      <w:r w:rsidRPr="7072D899">
        <w:rPr>
          <w:lang w:val="en-GB"/>
        </w:rPr>
        <w:t>, V16.</w:t>
      </w:r>
      <w:r>
        <w:rPr>
          <w:lang w:val="en-GB"/>
        </w:rPr>
        <w:t>3</w:t>
      </w:r>
      <w:r w:rsidRPr="7072D899">
        <w:rPr>
          <w:lang w:val="en-GB"/>
        </w:rPr>
        <w:t xml:space="preserve">.0, NR; Base Station (BS) conformance testing Part </w:t>
      </w:r>
      <w:r>
        <w:rPr>
          <w:lang w:val="en-GB"/>
        </w:rPr>
        <w:t>2</w:t>
      </w:r>
      <w:r w:rsidRPr="7072D899">
        <w:rPr>
          <w:lang w:val="en-GB"/>
        </w:rPr>
        <w:t xml:space="preserve">: </w:t>
      </w:r>
      <w:r>
        <w:rPr>
          <w:lang w:val="en-GB"/>
        </w:rPr>
        <w:t>Radiated</w:t>
      </w:r>
      <w:r w:rsidRPr="7072D899">
        <w:rPr>
          <w:lang w:val="en-GB"/>
        </w:rPr>
        <w:t xml:space="preserve"> conformance testing.</w:t>
      </w:r>
      <w:bookmarkEnd w:id="41"/>
    </w:p>
    <w:p w14:paraId="6A09624D" w14:textId="28164D13" w:rsidR="00CA59D7" w:rsidRDefault="006D34D9" w:rsidP="0092644A">
      <w:pPr>
        <w:numPr>
          <w:ilvl w:val="0"/>
          <w:numId w:val="1"/>
        </w:numPr>
        <w:overflowPunct w:val="0"/>
        <w:autoSpaceDE w:val="0"/>
        <w:autoSpaceDN w:val="0"/>
        <w:adjustRightInd w:val="0"/>
        <w:spacing w:after="120" w:line="240" w:lineRule="auto"/>
        <w:jc w:val="both"/>
        <w:textAlignment w:val="baseline"/>
        <w:rPr>
          <w:lang w:val="en-GB"/>
        </w:rPr>
      </w:pPr>
      <w:bookmarkStart w:id="42" w:name="_Ref40193775"/>
      <w:r>
        <w:rPr>
          <w:lang w:val="en-GB"/>
        </w:rPr>
        <w:t>TS 38.214, V16.1.0, NR; Physical layer procedures for data.</w:t>
      </w:r>
      <w:bookmarkEnd w:id="42"/>
      <w:r>
        <w:rPr>
          <w:lang w:val="en-GB"/>
        </w:rPr>
        <w:t xml:space="preserve"> </w:t>
      </w:r>
    </w:p>
    <w:p w14:paraId="7A979FF9" w14:textId="21B92669" w:rsidR="004843FB" w:rsidRDefault="004843FB" w:rsidP="00A601EB">
      <w:pPr>
        <w:numPr>
          <w:ilvl w:val="0"/>
          <w:numId w:val="1"/>
        </w:numPr>
        <w:overflowPunct w:val="0"/>
        <w:autoSpaceDE w:val="0"/>
        <w:autoSpaceDN w:val="0"/>
        <w:adjustRightInd w:val="0"/>
        <w:spacing w:after="120" w:line="240" w:lineRule="auto"/>
        <w:jc w:val="both"/>
        <w:textAlignment w:val="baseline"/>
        <w:rPr>
          <w:lang w:val="en-GB"/>
        </w:rPr>
      </w:pPr>
      <w:bookmarkStart w:id="43" w:name="_Ref40276540"/>
      <w:r w:rsidRPr="004843FB">
        <w:rPr>
          <w:lang w:val="en-GB"/>
        </w:rPr>
        <w:t>TS 38.211, v16.</w:t>
      </w:r>
      <w:r w:rsidR="008B37BA">
        <w:rPr>
          <w:lang w:val="en-GB"/>
        </w:rPr>
        <w:t>1</w:t>
      </w:r>
      <w:r w:rsidRPr="004843FB">
        <w:rPr>
          <w:lang w:val="en-GB"/>
        </w:rPr>
        <w:t>.0, NR; Physical channels and modulation</w:t>
      </w:r>
      <w:bookmarkEnd w:id="43"/>
    </w:p>
    <w:p w14:paraId="3EBF9D29" w14:textId="609CD672" w:rsidR="00016C10" w:rsidRDefault="00321814" w:rsidP="00016C10">
      <w:pPr>
        <w:numPr>
          <w:ilvl w:val="0"/>
          <w:numId w:val="1"/>
        </w:numPr>
        <w:overflowPunct w:val="0"/>
        <w:autoSpaceDE w:val="0"/>
        <w:autoSpaceDN w:val="0"/>
        <w:adjustRightInd w:val="0"/>
        <w:spacing w:after="120" w:line="240" w:lineRule="auto"/>
        <w:jc w:val="both"/>
        <w:textAlignment w:val="baseline"/>
        <w:rPr>
          <w:lang w:val="en-GB"/>
        </w:rPr>
      </w:pPr>
      <w:r>
        <w:rPr>
          <w:lang w:val="en-GB"/>
        </w:rPr>
        <w:t xml:space="preserve"> </w:t>
      </w:r>
      <w:bookmarkStart w:id="44" w:name="_Ref40278035"/>
      <w:r w:rsidR="00F60AFC" w:rsidRPr="00F60AFC">
        <w:rPr>
          <w:lang w:val="en-GB"/>
        </w:rPr>
        <w:t>R4-2003841</w:t>
      </w:r>
      <w:r w:rsidR="00F60AFC">
        <w:rPr>
          <w:lang w:val="en-GB"/>
        </w:rPr>
        <w:t xml:space="preserve">, </w:t>
      </w:r>
      <w:r w:rsidR="00016C10">
        <w:rPr>
          <w:lang w:val="en-GB"/>
        </w:rPr>
        <w:t>“</w:t>
      </w:r>
      <w:r w:rsidR="00016C10" w:rsidRPr="00016C10">
        <w:rPr>
          <w:lang w:val="en-GB"/>
        </w:rPr>
        <w:t>2 step RACH demodulation requirements</w:t>
      </w:r>
      <w:r w:rsidR="00016C10">
        <w:rPr>
          <w:lang w:val="en-GB"/>
        </w:rPr>
        <w:t>”, 3GPP TSG RAN WG4 #94-eBis</w:t>
      </w:r>
      <w:bookmarkEnd w:id="44"/>
    </w:p>
    <w:p w14:paraId="737856AA" w14:textId="12D9A655" w:rsidR="00C456AB" w:rsidRDefault="0053067A" w:rsidP="00A601EB">
      <w:pPr>
        <w:numPr>
          <w:ilvl w:val="0"/>
          <w:numId w:val="1"/>
        </w:numPr>
        <w:overflowPunct w:val="0"/>
        <w:autoSpaceDE w:val="0"/>
        <w:autoSpaceDN w:val="0"/>
        <w:adjustRightInd w:val="0"/>
        <w:spacing w:after="120" w:line="240" w:lineRule="auto"/>
        <w:jc w:val="both"/>
        <w:textAlignment w:val="baseline"/>
        <w:rPr>
          <w:lang w:val="en-GB"/>
        </w:rPr>
      </w:pPr>
      <w:r>
        <w:rPr>
          <w:lang w:val="en-GB"/>
        </w:rPr>
        <w:t xml:space="preserve"> </w:t>
      </w:r>
      <w:bookmarkStart w:id="45" w:name="_Ref40278192"/>
      <w:r>
        <w:rPr>
          <w:lang w:val="en-GB"/>
        </w:rPr>
        <w:t>R4-200</w:t>
      </w:r>
      <w:r w:rsidR="00272BE4">
        <w:rPr>
          <w:lang w:val="en-GB"/>
        </w:rPr>
        <w:t>4796,</w:t>
      </w:r>
      <w:bookmarkEnd w:id="45"/>
      <w:r w:rsidR="00272BE4">
        <w:rPr>
          <w:lang w:val="en-GB"/>
        </w:rPr>
        <w:t xml:space="preserve"> </w:t>
      </w:r>
      <w:r w:rsidR="00625F5C">
        <w:rPr>
          <w:lang w:val="en-GB"/>
        </w:rPr>
        <w:t>“</w:t>
      </w:r>
      <w:r w:rsidR="00625F5C" w:rsidRPr="00625F5C">
        <w:rPr>
          <w:lang w:val="en-GB"/>
        </w:rPr>
        <w:t>Views on NR BS demodulation requirements for 2-Step RACH</w:t>
      </w:r>
      <w:r w:rsidR="00625F5C">
        <w:rPr>
          <w:lang w:val="en-GB"/>
        </w:rPr>
        <w:t>”, 3GPP TSG RAN WG4 #94-eBis</w:t>
      </w:r>
    </w:p>
    <w:p w14:paraId="4C92FE69" w14:textId="42CED369" w:rsidR="00C00DA3" w:rsidRPr="002D04E3" w:rsidRDefault="00C00DA3" w:rsidP="002D04E3">
      <w:pPr>
        <w:numPr>
          <w:ilvl w:val="0"/>
          <w:numId w:val="1"/>
        </w:numPr>
        <w:overflowPunct w:val="0"/>
        <w:autoSpaceDE w:val="0"/>
        <w:autoSpaceDN w:val="0"/>
        <w:adjustRightInd w:val="0"/>
        <w:spacing w:after="120" w:line="240" w:lineRule="auto"/>
        <w:jc w:val="both"/>
        <w:textAlignment w:val="baseline"/>
        <w:rPr>
          <w:lang w:val="en-GB"/>
        </w:rPr>
      </w:pPr>
      <w:r w:rsidRPr="002D04E3">
        <w:rPr>
          <w:lang w:val="en-GB"/>
        </w:rPr>
        <w:t xml:space="preserve"> </w:t>
      </w:r>
      <w:bookmarkStart w:id="46" w:name="_Ref40443524"/>
      <w:r w:rsidRPr="002D04E3">
        <w:rPr>
          <w:lang w:val="en-GB"/>
        </w:rPr>
        <w:t>R4-2005844</w:t>
      </w:r>
      <w:r w:rsidRPr="002D04E3">
        <w:rPr>
          <w:lang w:val="en-GB"/>
        </w:rPr>
        <w:t>,</w:t>
      </w:r>
      <w:r w:rsidRPr="002D04E3">
        <w:rPr>
          <w:lang w:val="en-GB"/>
        </w:rPr>
        <w:t xml:space="preserve"> </w:t>
      </w:r>
      <w:r w:rsidRPr="002D04E3">
        <w:rPr>
          <w:lang w:val="en-GB"/>
        </w:rPr>
        <w:t>“</w:t>
      </w:r>
      <w:r w:rsidRPr="002D04E3">
        <w:rPr>
          <w:lang w:val="en-GB"/>
        </w:rPr>
        <w:t>WF on 2-step RACH RRM requirements</w:t>
      </w:r>
      <w:r w:rsidRPr="002D04E3">
        <w:rPr>
          <w:lang w:val="en-GB"/>
        </w:rPr>
        <w:t>”</w:t>
      </w:r>
      <w:r w:rsidRPr="002D04E3">
        <w:rPr>
          <w:lang w:val="en-GB"/>
        </w:rPr>
        <w:t>, 3GPP TSG RAN WG4 #94-eBis</w:t>
      </w:r>
      <w:bookmarkEnd w:id="46"/>
    </w:p>
    <w:bookmarkEnd w:id="37"/>
    <w:p w14:paraId="409EFE2A" w14:textId="77777777" w:rsidR="00CA59D7" w:rsidRDefault="00CA59D7" w:rsidP="00CA59D7">
      <w:pPr>
        <w:overflowPunct w:val="0"/>
        <w:autoSpaceDE w:val="0"/>
        <w:autoSpaceDN w:val="0"/>
        <w:adjustRightInd w:val="0"/>
        <w:spacing w:after="120" w:line="240" w:lineRule="auto"/>
        <w:jc w:val="both"/>
        <w:textAlignment w:val="baseline"/>
        <w:rPr>
          <w:lang w:val="en-GB"/>
        </w:rPr>
      </w:pPr>
    </w:p>
    <w:sectPr w:rsidR="00CA59D7"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DE58DE4" w16cex:dateUtc="2020-05-13T16:48:00Z"/>
  <w16cex:commentExtensible w16cex:durableId="1FD3E0AA" w16cex:dateUtc="2020-05-13T16:45:00Z"/>
  <w16cex:commentExtensible w16cex:durableId="174625E3" w16cex:dateUtc="2020-05-13T16:46:00Z"/>
  <w16cex:commentExtensible w16cex:durableId="43D0179F" w16cex:dateUtc="2020-05-13T16:44:00Z"/>
  <w16cex:commentExtensible w16cex:durableId="0A13F9B2" w16cex:dateUtc="2020-05-13T16:41:00Z"/>
  <w16cex:commentExtensible w16cex:durableId="36ED8F7D" w16cex:dateUtc="2020-05-13T16:39:00Z"/>
  <w16cex:commentExtensible w16cex:durableId="6EAFF5BE" w16cex:dateUtc="2020-05-13T1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2B4C6" w14:textId="77777777" w:rsidR="00BE29E1" w:rsidRDefault="00BE29E1" w:rsidP="00001C9B">
      <w:pPr>
        <w:spacing w:after="0" w:line="240" w:lineRule="auto"/>
      </w:pPr>
      <w:r>
        <w:separator/>
      </w:r>
    </w:p>
  </w:endnote>
  <w:endnote w:type="continuationSeparator" w:id="0">
    <w:p w14:paraId="4FDFA930" w14:textId="77777777" w:rsidR="00BE29E1" w:rsidRDefault="00BE29E1" w:rsidP="00001C9B">
      <w:pPr>
        <w:spacing w:after="0" w:line="240" w:lineRule="auto"/>
      </w:pPr>
      <w:r>
        <w:continuationSeparator/>
      </w:r>
    </w:p>
  </w:endnote>
  <w:endnote w:type="continuationNotice" w:id="1">
    <w:p w14:paraId="57D54BCD" w14:textId="77777777" w:rsidR="00BE29E1" w:rsidRDefault="00BE29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BA337" w14:textId="77777777" w:rsidR="00BE29E1" w:rsidRDefault="00BE29E1" w:rsidP="00001C9B">
      <w:pPr>
        <w:spacing w:after="0" w:line="240" w:lineRule="auto"/>
      </w:pPr>
      <w:r>
        <w:separator/>
      </w:r>
    </w:p>
  </w:footnote>
  <w:footnote w:type="continuationSeparator" w:id="0">
    <w:p w14:paraId="05C6E4A0" w14:textId="77777777" w:rsidR="00BE29E1" w:rsidRDefault="00BE29E1" w:rsidP="00001C9B">
      <w:pPr>
        <w:spacing w:after="0" w:line="240" w:lineRule="auto"/>
      </w:pPr>
      <w:r>
        <w:continuationSeparator/>
      </w:r>
    </w:p>
  </w:footnote>
  <w:footnote w:type="continuationNotice" w:id="1">
    <w:p w14:paraId="6209C07D" w14:textId="77777777" w:rsidR="00BE29E1" w:rsidRDefault="00BE29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875"/>
    <w:multiLevelType w:val="hybridMultilevel"/>
    <w:tmpl w:val="1C1257EC"/>
    <w:lvl w:ilvl="0" w:tplc="883E1EB4">
      <w:start w:val="1"/>
      <w:numFmt w:val="bullet"/>
      <w:lvlText w:val="•"/>
      <w:lvlJc w:val="left"/>
      <w:pPr>
        <w:tabs>
          <w:tab w:val="num" w:pos="720"/>
        </w:tabs>
        <w:ind w:left="720" w:hanging="360"/>
      </w:pPr>
      <w:rPr>
        <w:rFonts w:ascii="Arial" w:hAnsi="Arial" w:hint="default"/>
      </w:rPr>
    </w:lvl>
    <w:lvl w:ilvl="1" w:tplc="43FA1EF8">
      <w:start w:val="306"/>
      <w:numFmt w:val="bullet"/>
      <w:lvlText w:val="•"/>
      <w:lvlJc w:val="left"/>
      <w:pPr>
        <w:tabs>
          <w:tab w:val="num" w:pos="1440"/>
        </w:tabs>
        <w:ind w:left="1440" w:hanging="360"/>
      </w:pPr>
      <w:rPr>
        <w:rFonts w:ascii="Arial" w:hAnsi="Arial" w:hint="default"/>
      </w:rPr>
    </w:lvl>
    <w:lvl w:ilvl="2" w:tplc="72DCEB6E" w:tentative="1">
      <w:start w:val="1"/>
      <w:numFmt w:val="bullet"/>
      <w:lvlText w:val="•"/>
      <w:lvlJc w:val="left"/>
      <w:pPr>
        <w:tabs>
          <w:tab w:val="num" w:pos="2160"/>
        </w:tabs>
        <w:ind w:left="2160" w:hanging="360"/>
      </w:pPr>
      <w:rPr>
        <w:rFonts w:ascii="Arial" w:hAnsi="Arial" w:hint="default"/>
      </w:rPr>
    </w:lvl>
    <w:lvl w:ilvl="3" w:tplc="6EC05D94" w:tentative="1">
      <w:start w:val="1"/>
      <w:numFmt w:val="bullet"/>
      <w:lvlText w:val="•"/>
      <w:lvlJc w:val="left"/>
      <w:pPr>
        <w:tabs>
          <w:tab w:val="num" w:pos="2880"/>
        </w:tabs>
        <w:ind w:left="2880" w:hanging="360"/>
      </w:pPr>
      <w:rPr>
        <w:rFonts w:ascii="Arial" w:hAnsi="Arial" w:hint="default"/>
      </w:rPr>
    </w:lvl>
    <w:lvl w:ilvl="4" w:tplc="6A8A9DEE" w:tentative="1">
      <w:start w:val="1"/>
      <w:numFmt w:val="bullet"/>
      <w:lvlText w:val="•"/>
      <w:lvlJc w:val="left"/>
      <w:pPr>
        <w:tabs>
          <w:tab w:val="num" w:pos="3600"/>
        </w:tabs>
        <w:ind w:left="3600" w:hanging="360"/>
      </w:pPr>
      <w:rPr>
        <w:rFonts w:ascii="Arial" w:hAnsi="Arial" w:hint="default"/>
      </w:rPr>
    </w:lvl>
    <w:lvl w:ilvl="5" w:tplc="47C25692" w:tentative="1">
      <w:start w:val="1"/>
      <w:numFmt w:val="bullet"/>
      <w:lvlText w:val="•"/>
      <w:lvlJc w:val="left"/>
      <w:pPr>
        <w:tabs>
          <w:tab w:val="num" w:pos="4320"/>
        </w:tabs>
        <w:ind w:left="4320" w:hanging="360"/>
      </w:pPr>
      <w:rPr>
        <w:rFonts w:ascii="Arial" w:hAnsi="Arial" w:hint="default"/>
      </w:rPr>
    </w:lvl>
    <w:lvl w:ilvl="6" w:tplc="743A6B58" w:tentative="1">
      <w:start w:val="1"/>
      <w:numFmt w:val="bullet"/>
      <w:lvlText w:val="•"/>
      <w:lvlJc w:val="left"/>
      <w:pPr>
        <w:tabs>
          <w:tab w:val="num" w:pos="5040"/>
        </w:tabs>
        <w:ind w:left="5040" w:hanging="360"/>
      </w:pPr>
      <w:rPr>
        <w:rFonts w:ascii="Arial" w:hAnsi="Arial" w:hint="default"/>
      </w:rPr>
    </w:lvl>
    <w:lvl w:ilvl="7" w:tplc="989C2D3A" w:tentative="1">
      <w:start w:val="1"/>
      <w:numFmt w:val="bullet"/>
      <w:lvlText w:val="•"/>
      <w:lvlJc w:val="left"/>
      <w:pPr>
        <w:tabs>
          <w:tab w:val="num" w:pos="5760"/>
        </w:tabs>
        <w:ind w:left="5760" w:hanging="360"/>
      </w:pPr>
      <w:rPr>
        <w:rFonts w:ascii="Arial" w:hAnsi="Arial" w:hint="default"/>
      </w:rPr>
    </w:lvl>
    <w:lvl w:ilvl="8" w:tplc="69FE9C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8E0324"/>
    <w:multiLevelType w:val="multilevel"/>
    <w:tmpl w:val="46800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08666E"/>
    <w:multiLevelType w:val="hybridMultilevel"/>
    <w:tmpl w:val="A83215C0"/>
    <w:lvl w:ilvl="0" w:tplc="EF7E3404">
      <w:start w:val="1"/>
      <w:numFmt w:val="bullet"/>
      <w:lvlText w:val="•"/>
      <w:lvlJc w:val="left"/>
      <w:pPr>
        <w:tabs>
          <w:tab w:val="num" w:pos="720"/>
        </w:tabs>
        <w:ind w:left="720" w:hanging="360"/>
      </w:pPr>
      <w:rPr>
        <w:rFonts w:ascii="Arial" w:hAnsi="Arial" w:hint="default"/>
      </w:rPr>
    </w:lvl>
    <w:lvl w:ilvl="1" w:tplc="EE2A461C" w:tentative="1">
      <w:start w:val="1"/>
      <w:numFmt w:val="bullet"/>
      <w:lvlText w:val="•"/>
      <w:lvlJc w:val="left"/>
      <w:pPr>
        <w:tabs>
          <w:tab w:val="num" w:pos="1440"/>
        </w:tabs>
        <w:ind w:left="1440" w:hanging="360"/>
      </w:pPr>
      <w:rPr>
        <w:rFonts w:ascii="Arial" w:hAnsi="Arial" w:hint="default"/>
      </w:rPr>
    </w:lvl>
    <w:lvl w:ilvl="2" w:tplc="F6D4CA22" w:tentative="1">
      <w:start w:val="1"/>
      <w:numFmt w:val="bullet"/>
      <w:lvlText w:val="•"/>
      <w:lvlJc w:val="left"/>
      <w:pPr>
        <w:tabs>
          <w:tab w:val="num" w:pos="2160"/>
        </w:tabs>
        <w:ind w:left="2160" w:hanging="360"/>
      </w:pPr>
      <w:rPr>
        <w:rFonts w:ascii="Arial" w:hAnsi="Arial" w:hint="default"/>
      </w:rPr>
    </w:lvl>
    <w:lvl w:ilvl="3" w:tplc="17DEE250" w:tentative="1">
      <w:start w:val="1"/>
      <w:numFmt w:val="bullet"/>
      <w:lvlText w:val="•"/>
      <w:lvlJc w:val="left"/>
      <w:pPr>
        <w:tabs>
          <w:tab w:val="num" w:pos="2880"/>
        </w:tabs>
        <w:ind w:left="2880" w:hanging="360"/>
      </w:pPr>
      <w:rPr>
        <w:rFonts w:ascii="Arial" w:hAnsi="Arial" w:hint="default"/>
      </w:rPr>
    </w:lvl>
    <w:lvl w:ilvl="4" w:tplc="B3347E46" w:tentative="1">
      <w:start w:val="1"/>
      <w:numFmt w:val="bullet"/>
      <w:lvlText w:val="•"/>
      <w:lvlJc w:val="left"/>
      <w:pPr>
        <w:tabs>
          <w:tab w:val="num" w:pos="3600"/>
        </w:tabs>
        <w:ind w:left="3600" w:hanging="360"/>
      </w:pPr>
      <w:rPr>
        <w:rFonts w:ascii="Arial" w:hAnsi="Arial" w:hint="default"/>
      </w:rPr>
    </w:lvl>
    <w:lvl w:ilvl="5" w:tplc="EADE028E" w:tentative="1">
      <w:start w:val="1"/>
      <w:numFmt w:val="bullet"/>
      <w:lvlText w:val="•"/>
      <w:lvlJc w:val="left"/>
      <w:pPr>
        <w:tabs>
          <w:tab w:val="num" w:pos="4320"/>
        </w:tabs>
        <w:ind w:left="4320" w:hanging="360"/>
      </w:pPr>
      <w:rPr>
        <w:rFonts w:ascii="Arial" w:hAnsi="Arial" w:hint="default"/>
      </w:rPr>
    </w:lvl>
    <w:lvl w:ilvl="6" w:tplc="5B44AAD0" w:tentative="1">
      <w:start w:val="1"/>
      <w:numFmt w:val="bullet"/>
      <w:lvlText w:val="•"/>
      <w:lvlJc w:val="left"/>
      <w:pPr>
        <w:tabs>
          <w:tab w:val="num" w:pos="5040"/>
        </w:tabs>
        <w:ind w:left="5040" w:hanging="360"/>
      </w:pPr>
      <w:rPr>
        <w:rFonts w:ascii="Arial" w:hAnsi="Arial" w:hint="default"/>
      </w:rPr>
    </w:lvl>
    <w:lvl w:ilvl="7" w:tplc="5C42B684" w:tentative="1">
      <w:start w:val="1"/>
      <w:numFmt w:val="bullet"/>
      <w:lvlText w:val="•"/>
      <w:lvlJc w:val="left"/>
      <w:pPr>
        <w:tabs>
          <w:tab w:val="num" w:pos="5760"/>
        </w:tabs>
        <w:ind w:left="5760" w:hanging="360"/>
      </w:pPr>
      <w:rPr>
        <w:rFonts w:ascii="Arial" w:hAnsi="Arial" w:hint="default"/>
      </w:rPr>
    </w:lvl>
    <w:lvl w:ilvl="8" w:tplc="66E85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A170E3"/>
    <w:multiLevelType w:val="hybridMultilevel"/>
    <w:tmpl w:val="F31E5E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9B549C"/>
    <w:multiLevelType w:val="hybridMultilevel"/>
    <w:tmpl w:val="3E06D254"/>
    <w:lvl w:ilvl="0" w:tplc="67E42EC4">
      <w:start w:val="1"/>
      <w:numFmt w:val="bullet"/>
      <w:lvlText w:val="•"/>
      <w:lvlJc w:val="left"/>
      <w:pPr>
        <w:tabs>
          <w:tab w:val="num" w:pos="720"/>
        </w:tabs>
        <w:ind w:left="720" w:hanging="360"/>
      </w:pPr>
      <w:rPr>
        <w:rFonts w:ascii="Arial" w:hAnsi="Arial" w:hint="default"/>
      </w:rPr>
    </w:lvl>
    <w:lvl w:ilvl="1" w:tplc="66F06570">
      <w:start w:val="306"/>
      <w:numFmt w:val="bullet"/>
      <w:lvlText w:val="•"/>
      <w:lvlJc w:val="left"/>
      <w:pPr>
        <w:tabs>
          <w:tab w:val="num" w:pos="1440"/>
        </w:tabs>
        <w:ind w:left="1440" w:hanging="360"/>
      </w:pPr>
      <w:rPr>
        <w:rFonts w:ascii="Arial" w:hAnsi="Arial" w:hint="default"/>
      </w:rPr>
    </w:lvl>
    <w:lvl w:ilvl="2" w:tplc="01D0038C" w:tentative="1">
      <w:start w:val="1"/>
      <w:numFmt w:val="bullet"/>
      <w:lvlText w:val="•"/>
      <w:lvlJc w:val="left"/>
      <w:pPr>
        <w:tabs>
          <w:tab w:val="num" w:pos="2160"/>
        </w:tabs>
        <w:ind w:left="2160" w:hanging="360"/>
      </w:pPr>
      <w:rPr>
        <w:rFonts w:ascii="Arial" w:hAnsi="Arial" w:hint="default"/>
      </w:rPr>
    </w:lvl>
    <w:lvl w:ilvl="3" w:tplc="88489D34" w:tentative="1">
      <w:start w:val="1"/>
      <w:numFmt w:val="bullet"/>
      <w:lvlText w:val="•"/>
      <w:lvlJc w:val="left"/>
      <w:pPr>
        <w:tabs>
          <w:tab w:val="num" w:pos="2880"/>
        </w:tabs>
        <w:ind w:left="2880" w:hanging="360"/>
      </w:pPr>
      <w:rPr>
        <w:rFonts w:ascii="Arial" w:hAnsi="Arial" w:hint="default"/>
      </w:rPr>
    </w:lvl>
    <w:lvl w:ilvl="4" w:tplc="5E2A0702" w:tentative="1">
      <w:start w:val="1"/>
      <w:numFmt w:val="bullet"/>
      <w:lvlText w:val="•"/>
      <w:lvlJc w:val="left"/>
      <w:pPr>
        <w:tabs>
          <w:tab w:val="num" w:pos="3600"/>
        </w:tabs>
        <w:ind w:left="3600" w:hanging="360"/>
      </w:pPr>
      <w:rPr>
        <w:rFonts w:ascii="Arial" w:hAnsi="Arial" w:hint="default"/>
      </w:rPr>
    </w:lvl>
    <w:lvl w:ilvl="5" w:tplc="57ACEB46" w:tentative="1">
      <w:start w:val="1"/>
      <w:numFmt w:val="bullet"/>
      <w:lvlText w:val="•"/>
      <w:lvlJc w:val="left"/>
      <w:pPr>
        <w:tabs>
          <w:tab w:val="num" w:pos="4320"/>
        </w:tabs>
        <w:ind w:left="4320" w:hanging="360"/>
      </w:pPr>
      <w:rPr>
        <w:rFonts w:ascii="Arial" w:hAnsi="Arial" w:hint="default"/>
      </w:rPr>
    </w:lvl>
    <w:lvl w:ilvl="6" w:tplc="98963430" w:tentative="1">
      <w:start w:val="1"/>
      <w:numFmt w:val="bullet"/>
      <w:lvlText w:val="•"/>
      <w:lvlJc w:val="left"/>
      <w:pPr>
        <w:tabs>
          <w:tab w:val="num" w:pos="5040"/>
        </w:tabs>
        <w:ind w:left="5040" w:hanging="360"/>
      </w:pPr>
      <w:rPr>
        <w:rFonts w:ascii="Arial" w:hAnsi="Arial" w:hint="default"/>
      </w:rPr>
    </w:lvl>
    <w:lvl w:ilvl="7" w:tplc="6CCEA7EA" w:tentative="1">
      <w:start w:val="1"/>
      <w:numFmt w:val="bullet"/>
      <w:lvlText w:val="•"/>
      <w:lvlJc w:val="left"/>
      <w:pPr>
        <w:tabs>
          <w:tab w:val="num" w:pos="5760"/>
        </w:tabs>
        <w:ind w:left="5760" w:hanging="360"/>
      </w:pPr>
      <w:rPr>
        <w:rFonts w:ascii="Arial" w:hAnsi="Arial" w:hint="default"/>
      </w:rPr>
    </w:lvl>
    <w:lvl w:ilvl="8" w:tplc="3E4C77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AD45CA"/>
    <w:multiLevelType w:val="multilevel"/>
    <w:tmpl w:val="2F24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E1997"/>
    <w:multiLevelType w:val="multilevel"/>
    <w:tmpl w:val="1DA6D304"/>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B85FF2"/>
    <w:multiLevelType w:val="hybridMultilevel"/>
    <w:tmpl w:val="39D4E6EC"/>
    <w:lvl w:ilvl="0" w:tplc="78E0B970">
      <w:start w:val="1"/>
      <w:numFmt w:val="bullet"/>
      <w:lvlText w:val="•"/>
      <w:lvlJc w:val="left"/>
      <w:pPr>
        <w:tabs>
          <w:tab w:val="num" w:pos="720"/>
        </w:tabs>
        <w:ind w:left="720" w:hanging="360"/>
      </w:pPr>
      <w:rPr>
        <w:rFonts w:ascii="Arial" w:hAnsi="Arial" w:hint="default"/>
      </w:rPr>
    </w:lvl>
    <w:lvl w:ilvl="1" w:tplc="6F4AC19A">
      <w:start w:val="306"/>
      <w:numFmt w:val="bullet"/>
      <w:lvlText w:val="•"/>
      <w:lvlJc w:val="left"/>
      <w:pPr>
        <w:tabs>
          <w:tab w:val="num" w:pos="1440"/>
        </w:tabs>
        <w:ind w:left="1440" w:hanging="360"/>
      </w:pPr>
      <w:rPr>
        <w:rFonts w:ascii="Arial" w:hAnsi="Arial" w:hint="default"/>
      </w:rPr>
    </w:lvl>
    <w:lvl w:ilvl="2" w:tplc="CADE35B2">
      <w:start w:val="306"/>
      <w:numFmt w:val="bullet"/>
      <w:lvlText w:val="•"/>
      <w:lvlJc w:val="left"/>
      <w:pPr>
        <w:tabs>
          <w:tab w:val="num" w:pos="2160"/>
        </w:tabs>
        <w:ind w:left="2160" w:hanging="360"/>
      </w:pPr>
      <w:rPr>
        <w:rFonts w:ascii="Arial" w:hAnsi="Arial" w:hint="default"/>
      </w:rPr>
    </w:lvl>
    <w:lvl w:ilvl="3" w:tplc="6C3E0B50" w:tentative="1">
      <w:start w:val="1"/>
      <w:numFmt w:val="bullet"/>
      <w:lvlText w:val="•"/>
      <w:lvlJc w:val="left"/>
      <w:pPr>
        <w:tabs>
          <w:tab w:val="num" w:pos="2880"/>
        </w:tabs>
        <w:ind w:left="2880" w:hanging="360"/>
      </w:pPr>
      <w:rPr>
        <w:rFonts w:ascii="Arial" w:hAnsi="Arial" w:hint="default"/>
      </w:rPr>
    </w:lvl>
    <w:lvl w:ilvl="4" w:tplc="77E88766" w:tentative="1">
      <w:start w:val="1"/>
      <w:numFmt w:val="bullet"/>
      <w:lvlText w:val="•"/>
      <w:lvlJc w:val="left"/>
      <w:pPr>
        <w:tabs>
          <w:tab w:val="num" w:pos="3600"/>
        </w:tabs>
        <w:ind w:left="3600" w:hanging="360"/>
      </w:pPr>
      <w:rPr>
        <w:rFonts w:ascii="Arial" w:hAnsi="Arial" w:hint="default"/>
      </w:rPr>
    </w:lvl>
    <w:lvl w:ilvl="5" w:tplc="BE869894" w:tentative="1">
      <w:start w:val="1"/>
      <w:numFmt w:val="bullet"/>
      <w:lvlText w:val="•"/>
      <w:lvlJc w:val="left"/>
      <w:pPr>
        <w:tabs>
          <w:tab w:val="num" w:pos="4320"/>
        </w:tabs>
        <w:ind w:left="4320" w:hanging="360"/>
      </w:pPr>
      <w:rPr>
        <w:rFonts w:ascii="Arial" w:hAnsi="Arial" w:hint="default"/>
      </w:rPr>
    </w:lvl>
    <w:lvl w:ilvl="6" w:tplc="FDC29286" w:tentative="1">
      <w:start w:val="1"/>
      <w:numFmt w:val="bullet"/>
      <w:lvlText w:val="•"/>
      <w:lvlJc w:val="left"/>
      <w:pPr>
        <w:tabs>
          <w:tab w:val="num" w:pos="5040"/>
        </w:tabs>
        <w:ind w:left="5040" w:hanging="360"/>
      </w:pPr>
      <w:rPr>
        <w:rFonts w:ascii="Arial" w:hAnsi="Arial" w:hint="default"/>
      </w:rPr>
    </w:lvl>
    <w:lvl w:ilvl="7" w:tplc="A8100C8A" w:tentative="1">
      <w:start w:val="1"/>
      <w:numFmt w:val="bullet"/>
      <w:lvlText w:val="•"/>
      <w:lvlJc w:val="left"/>
      <w:pPr>
        <w:tabs>
          <w:tab w:val="num" w:pos="5760"/>
        </w:tabs>
        <w:ind w:left="5760" w:hanging="360"/>
      </w:pPr>
      <w:rPr>
        <w:rFonts w:ascii="Arial" w:hAnsi="Arial" w:hint="default"/>
      </w:rPr>
    </w:lvl>
    <w:lvl w:ilvl="8" w:tplc="4BAEAA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604352"/>
    <w:multiLevelType w:val="hybridMultilevel"/>
    <w:tmpl w:val="C644D4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F428AC"/>
    <w:multiLevelType w:val="hybridMultilevel"/>
    <w:tmpl w:val="019050AE"/>
    <w:lvl w:ilvl="0" w:tplc="BBFE99EC">
      <w:start w:val="1"/>
      <w:numFmt w:val="bullet"/>
      <w:lvlText w:val="•"/>
      <w:lvlJc w:val="left"/>
      <w:pPr>
        <w:tabs>
          <w:tab w:val="num" w:pos="720"/>
        </w:tabs>
        <w:ind w:left="720" w:hanging="360"/>
      </w:pPr>
      <w:rPr>
        <w:rFonts w:ascii="Arial" w:hAnsi="Arial" w:hint="default"/>
      </w:rPr>
    </w:lvl>
    <w:lvl w:ilvl="1" w:tplc="7D2691A2">
      <w:start w:val="306"/>
      <w:numFmt w:val="bullet"/>
      <w:lvlText w:val="•"/>
      <w:lvlJc w:val="left"/>
      <w:pPr>
        <w:tabs>
          <w:tab w:val="num" w:pos="1440"/>
        </w:tabs>
        <w:ind w:left="1440" w:hanging="360"/>
      </w:pPr>
      <w:rPr>
        <w:rFonts w:ascii="Arial" w:hAnsi="Arial" w:hint="default"/>
      </w:rPr>
    </w:lvl>
    <w:lvl w:ilvl="2" w:tplc="90C66618" w:tentative="1">
      <w:start w:val="1"/>
      <w:numFmt w:val="bullet"/>
      <w:lvlText w:val="•"/>
      <w:lvlJc w:val="left"/>
      <w:pPr>
        <w:tabs>
          <w:tab w:val="num" w:pos="2160"/>
        </w:tabs>
        <w:ind w:left="2160" w:hanging="360"/>
      </w:pPr>
      <w:rPr>
        <w:rFonts w:ascii="Arial" w:hAnsi="Arial" w:hint="default"/>
      </w:rPr>
    </w:lvl>
    <w:lvl w:ilvl="3" w:tplc="0296A2A0" w:tentative="1">
      <w:start w:val="1"/>
      <w:numFmt w:val="bullet"/>
      <w:lvlText w:val="•"/>
      <w:lvlJc w:val="left"/>
      <w:pPr>
        <w:tabs>
          <w:tab w:val="num" w:pos="2880"/>
        </w:tabs>
        <w:ind w:left="2880" w:hanging="360"/>
      </w:pPr>
      <w:rPr>
        <w:rFonts w:ascii="Arial" w:hAnsi="Arial" w:hint="default"/>
      </w:rPr>
    </w:lvl>
    <w:lvl w:ilvl="4" w:tplc="7E865674" w:tentative="1">
      <w:start w:val="1"/>
      <w:numFmt w:val="bullet"/>
      <w:lvlText w:val="•"/>
      <w:lvlJc w:val="left"/>
      <w:pPr>
        <w:tabs>
          <w:tab w:val="num" w:pos="3600"/>
        </w:tabs>
        <w:ind w:left="3600" w:hanging="360"/>
      </w:pPr>
      <w:rPr>
        <w:rFonts w:ascii="Arial" w:hAnsi="Arial" w:hint="default"/>
      </w:rPr>
    </w:lvl>
    <w:lvl w:ilvl="5" w:tplc="39E67B30" w:tentative="1">
      <w:start w:val="1"/>
      <w:numFmt w:val="bullet"/>
      <w:lvlText w:val="•"/>
      <w:lvlJc w:val="left"/>
      <w:pPr>
        <w:tabs>
          <w:tab w:val="num" w:pos="4320"/>
        </w:tabs>
        <w:ind w:left="4320" w:hanging="360"/>
      </w:pPr>
      <w:rPr>
        <w:rFonts w:ascii="Arial" w:hAnsi="Arial" w:hint="default"/>
      </w:rPr>
    </w:lvl>
    <w:lvl w:ilvl="6" w:tplc="5134AAD0" w:tentative="1">
      <w:start w:val="1"/>
      <w:numFmt w:val="bullet"/>
      <w:lvlText w:val="•"/>
      <w:lvlJc w:val="left"/>
      <w:pPr>
        <w:tabs>
          <w:tab w:val="num" w:pos="5040"/>
        </w:tabs>
        <w:ind w:left="5040" w:hanging="360"/>
      </w:pPr>
      <w:rPr>
        <w:rFonts w:ascii="Arial" w:hAnsi="Arial" w:hint="default"/>
      </w:rPr>
    </w:lvl>
    <w:lvl w:ilvl="7" w:tplc="700E43EA" w:tentative="1">
      <w:start w:val="1"/>
      <w:numFmt w:val="bullet"/>
      <w:lvlText w:val="•"/>
      <w:lvlJc w:val="left"/>
      <w:pPr>
        <w:tabs>
          <w:tab w:val="num" w:pos="5760"/>
        </w:tabs>
        <w:ind w:left="5760" w:hanging="360"/>
      </w:pPr>
      <w:rPr>
        <w:rFonts w:ascii="Arial" w:hAnsi="Arial" w:hint="default"/>
      </w:rPr>
    </w:lvl>
    <w:lvl w:ilvl="8" w:tplc="B3F08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F691E"/>
    <w:multiLevelType w:val="hybridMultilevel"/>
    <w:tmpl w:val="D57237FE"/>
    <w:lvl w:ilvl="0" w:tplc="8BEA2EF4">
      <w:start w:val="1"/>
      <w:numFmt w:val="bullet"/>
      <w:lvlText w:val="•"/>
      <w:lvlJc w:val="left"/>
      <w:pPr>
        <w:tabs>
          <w:tab w:val="num" w:pos="720"/>
        </w:tabs>
        <w:ind w:left="720" w:hanging="360"/>
      </w:pPr>
      <w:rPr>
        <w:rFonts w:ascii="Arial" w:hAnsi="Arial" w:hint="default"/>
      </w:rPr>
    </w:lvl>
    <w:lvl w:ilvl="1" w:tplc="9274D382" w:tentative="1">
      <w:start w:val="1"/>
      <w:numFmt w:val="bullet"/>
      <w:lvlText w:val="•"/>
      <w:lvlJc w:val="left"/>
      <w:pPr>
        <w:tabs>
          <w:tab w:val="num" w:pos="1440"/>
        </w:tabs>
        <w:ind w:left="1440" w:hanging="360"/>
      </w:pPr>
      <w:rPr>
        <w:rFonts w:ascii="Arial" w:hAnsi="Arial" w:hint="default"/>
      </w:rPr>
    </w:lvl>
    <w:lvl w:ilvl="2" w:tplc="C89A4556" w:tentative="1">
      <w:start w:val="1"/>
      <w:numFmt w:val="bullet"/>
      <w:lvlText w:val="•"/>
      <w:lvlJc w:val="left"/>
      <w:pPr>
        <w:tabs>
          <w:tab w:val="num" w:pos="2160"/>
        </w:tabs>
        <w:ind w:left="2160" w:hanging="360"/>
      </w:pPr>
      <w:rPr>
        <w:rFonts w:ascii="Arial" w:hAnsi="Arial" w:hint="default"/>
      </w:rPr>
    </w:lvl>
    <w:lvl w:ilvl="3" w:tplc="60DAE1F0" w:tentative="1">
      <w:start w:val="1"/>
      <w:numFmt w:val="bullet"/>
      <w:lvlText w:val="•"/>
      <w:lvlJc w:val="left"/>
      <w:pPr>
        <w:tabs>
          <w:tab w:val="num" w:pos="2880"/>
        </w:tabs>
        <w:ind w:left="2880" w:hanging="360"/>
      </w:pPr>
      <w:rPr>
        <w:rFonts w:ascii="Arial" w:hAnsi="Arial" w:hint="default"/>
      </w:rPr>
    </w:lvl>
    <w:lvl w:ilvl="4" w:tplc="65BC737A" w:tentative="1">
      <w:start w:val="1"/>
      <w:numFmt w:val="bullet"/>
      <w:lvlText w:val="•"/>
      <w:lvlJc w:val="left"/>
      <w:pPr>
        <w:tabs>
          <w:tab w:val="num" w:pos="3600"/>
        </w:tabs>
        <w:ind w:left="3600" w:hanging="360"/>
      </w:pPr>
      <w:rPr>
        <w:rFonts w:ascii="Arial" w:hAnsi="Arial" w:hint="default"/>
      </w:rPr>
    </w:lvl>
    <w:lvl w:ilvl="5" w:tplc="7EF05560" w:tentative="1">
      <w:start w:val="1"/>
      <w:numFmt w:val="bullet"/>
      <w:lvlText w:val="•"/>
      <w:lvlJc w:val="left"/>
      <w:pPr>
        <w:tabs>
          <w:tab w:val="num" w:pos="4320"/>
        </w:tabs>
        <w:ind w:left="4320" w:hanging="360"/>
      </w:pPr>
      <w:rPr>
        <w:rFonts w:ascii="Arial" w:hAnsi="Arial" w:hint="default"/>
      </w:rPr>
    </w:lvl>
    <w:lvl w:ilvl="6" w:tplc="A0A09322" w:tentative="1">
      <w:start w:val="1"/>
      <w:numFmt w:val="bullet"/>
      <w:lvlText w:val="•"/>
      <w:lvlJc w:val="left"/>
      <w:pPr>
        <w:tabs>
          <w:tab w:val="num" w:pos="5040"/>
        </w:tabs>
        <w:ind w:left="5040" w:hanging="360"/>
      </w:pPr>
      <w:rPr>
        <w:rFonts w:ascii="Arial" w:hAnsi="Arial" w:hint="default"/>
      </w:rPr>
    </w:lvl>
    <w:lvl w:ilvl="7" w:tplc="141CEA60" w:tentative="1">
      <w:start w:val="1"/>
      <w:numFmt w:val="bullet"/>
      <w:lvlText w:val="•"/>
      <w:lvlJc w:val="left"/>
      <w:pPr>
        <w:tabs>
          <w:tab w:val="num" w:pos="5760"/>
        </w:tabs>
        <w:ind w:left="5760" w:hanging="360"/>
      </w:pPr>
      <w:rPr>
        <w:rFonts w:ascii="Arial" w:hAnsi="Arial" w:hint="default"/>
      </w:rPr>
    </w:lvl>
    <w:lvl w:ilvl="8" w:tplc="08CCE65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0"/>
  </w:num>
  <w:num w:numId="4">
    <w:abstractNumId w:val="8"/>
  </w:num>
  <w:num w:numId="5">
    <w:abstractNumId w:val="25"/>
  </w:num>
  <w:num w:numId="6">
    <w:abstractNumId w:val="16"/>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6"/>
    <w:lvlOverride w:ilvl="0">
      <w:startOverride w:val="1"/>
    </w:lvlOverride>
  </w:num>
  <w:num w:numId="12">
    <w:abstractNumId w:val="19"/>
    <w:lvlOverride w:ilvl="0">
      <w:startOverride w:val="1"/>
    </w:lvlOverride>
  </w:num>
  <w:num w:numId="13">
    <w:abstractNumId w:val="16"/>
    <w:lvlOverride w:ilvl="0">
      <w:startOverride w:val="1"/>
    </w:lvlOverride>
  </w:num>
  <w:num w:numId="14">
    <w:abstractNumId w:val="19"/>
    <w:lvlOverride w:ilvl="0">
      <w:startOverride w:val="1"/>
    </w:lvlOverride>
  </w:num>
  <w:num w:numId="15">
    <w:abstractNumId w:val="29"/>
  </w:num>
  <w:num w:numId="16">
    <w:abstractNumId w:val="5"/>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2"/>
  </w:num>
  <w:num w:numId="22">
    <w:abstractNumId w:val="17"/>
  </w:num>
  <w:num w:numId="23">
    <w:abstractNumId w:val="21"/>
  </w:num>
  <w:num w:numId="24">
    <w:abstractNumId w:val="12"/>
  </w:num>
  <w:num w:numId="25">
    <w:abstractNumId w:val="3"/>
  </w:num>
  <w:num w:numId="26">
    <w:abstractNumId w:val="13"/>
  </w:num>
  <w:num w:numId="27">
    <w:abstractNumId w:val="18"/>
  </w:num>
  <w:num w:numId="28">
    <w:abstractNumId w:val="27"/>
  </w:num>
  <w:num w:numId="29">
    <w:abstractNumId w:val="7"/>
  </w:num>
  <w:num w:numId="30">
    <w:abstractNumId w:val="14"/>
  </w:num>
  <w:num w:numId="31">
    <w:abstractNumId w:val="2"/>
  </w:num>
  <w:num w:numId="32">
    <w:abstractNumId w:val="16"/>
  </w:num>
  <w:num w:numId="33">
    <w:abstractNumId w:val="10"/>
  </w:num>
  <w:num w:numId="34">
    <w:abstractNumId w:val="10"/>
  </w:num>
  <w:num w:numId="35">
    <w:abstractNumId w:val="28"/>
  </w:num>
  <w:num w:numId="36">
    <w:abstractNumId w:val="0"/>
  </w:num>
  <w:num w:numId="37">
    <w:abstractNumId w:val="30"/>
  </w:num>
  <w:num w:numId="38">
    <w:abstractNumId w:val="11"/>
  </w:num>
  <w:num w:numId="39">
    <w:abstractNumId w:val="23"/>
  </w:num>
  <w:num w:numId="40">
    <w:abstractNumId w:val="4"/>
  </w:num>
  <w:num w:numId="41">
    <w:abstractNumId w:val="2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357"/>
    <w:rsid w:val="00010410"/>
    <w:rsid w:val="0001102A"/>
    <w:rsid w:val="00016C10"/>
    <w:rsid w:val="000201B4"/>
    <w:rsid w:val="000202FE"/>
    <w:rsid w:val="00020ADC"/>
    <w:rsid w:val="00022E73"/>
    <w:rsid w:val="00023536"/>
    <w:rsid w:val="0002468A"/>
    <w:rsid w:val="00024FD5"/>
    <w:rsid w:val="00031328"/>
    <w:rsid w:val="00031DE7"/>
    <w:rsid w:val="0003319D"/>
    <w:rsid w:val="000336AF"/>
    <w:rsid w:val="000406B7"/>
    <w:rsid w:val="00041546"/>
    <w:rsid w:val="000459F7"/>
    <w:rsid w:val="000477A5"/>
    <w:rsid w:val="00050471"/>
    <w:rsid w:val="00052975"/>
    <w:rsid w:val="00053028"/>
    <w:rsid w:val="00053CD9"/>
    <w:rsid w:val="00053F90"/>
    <w:rsid w:val="000567A8"/>
    <w:rsid w:val="00056BE6"/>
    <w:rsid w:val="000618E5"/>
    <w:rsid w:val="00061ED2"/>
    <w:rsid w:val="000662F8"/>
    <w:rsid w:val="00066DD6"/>
    <w:rsid w:val="00076E0F"/>
    <w:rsid w:val="00076F75"/>
    <w:rsid w:val="00081602"/>
    <w:rsid w:val="00082425"/>
    <w:rsid w:val="00085733"/>
    <w:rsid w:val="0008612A"/>
    <w:rsid w:val="00093A63"/>
    <w:rsid w:val="000A4B43"/>
    <w:rsid w:val="000A5556"/>
    <w:rsid w:val="000A5774"/>
    <w:rsid w:val="000A5F08"/>
    <w:rsid w:val="000A63C4"/>
    <w:rsid w:val="000A7042"/>
    <w:rsid w:val="000A7425"/>
    <w:rsid w:val="000B0056"/>
    <w:rsid w:val="000B0BB1"/>
    <w:rsid w:val="000B362A"/>
    <w:rsid w:val="000C0CEE"/>
    <w:rsid w:val="000C5354"/>
    <w:rsid w:val="000C7525"/>
    <w:rsid w:val="000D75F4"/>
    <w:rsid w:val="000E1266"/>
    <w:rsid w:val="000E5AA3"/>
    <w:rsid w:val="000E5F44"/>
    <w:rsid w:val="000E6288"/>
    <w:rsid w:val="000E6FFD"/>
    <w:rsid w:val="000E715E"/>
    <w:rsid w:val="000F3847"/>
    <w:rsid w:val="000F3C42"/>
    <w:rsid w:val="000F4BCD"/>
    <w:rsid w:val="000F4BD3"/>
    <w:rsid w:val="000F62BD"/>
    <w:rsid w:val="001015C2"/>
    <w:rsid w:val="001017FB"/>
    <w:rsid w:val="00101CCC"/>
    <w:rsid w:val="0010338A"/>
    <w:rsid w:val="00103714"/>
    <w:rsid w:val="00103938"/>
    <w:rsid w:val="00104A02"/>
    <w:rsid w:val="001056AD"/>
    <w:rsid w:val="00106440"/>
    <w:rsid w:val="00106CEC"/>
    <w:rsid w:val="00111044"/>
    <w:rsid w:val="0011552D"/>
    <w:rsid w:val="00115898"/>
    <w:rsid w:val="00115C52"/>
    <w:rsid w:val="00117209"/>
    <w:rsid w:val="001206ED"/>
    <w:rsid w:val="00121F1F"/>
    <w:rsid w:val="0012312A"/>
    <w:rsid w:val="0012370F"/>
    <w:rsid w:val="00124709"/>
    <w:rsid w:val="00131686"/>
    <w:rsid w:val="00133FF6"/>
    <w:rsid w:val="00134E03"/>
    <w:rsid w:val="00135395"/>
    <w:rsid w:val="00137A29"/>
    <w:rsid w:val="00142FD2"/>
    <w:rsid w:val="001434F9"/>
    <w:rsid w:val="00150863"/>
    <w:rsid w:val="0015179F"/>
    <w:rsid w:val="00152ABE"/>
    <w:rsid w:val="00154BBC"/>
    <w:rsid w:val="0016164D"/>
    <w:rsid w:val="00161D03"/>
    <w:rsid w:val="001745F8"/>
    <w:rsid w:val="00175C9B"/>
    <w:rsid w:val="00176671"/>
    <w:rsid w:val="001767D6"/>
    <w:rsid w:val="001838CF"/>
    <w:rsid w:val="00190053"/>
    <w:rsid w:val="001907A5"/>
    <w:rsid w:val="00192D16"/>
    <w:rsid w:val="0019491D"/>
    <w:rsid w:val="00196946"/>
    <w:rsid w:val="001A0AEC"/>
    <w:rsid w:val="001A2AB2"/>
    <w:rsid w:val="001A4424"/>
    <w:rsid w:val="001A48CB"/>
    <w:rsid w:val="001A4A8F"/>
    <w:rsid w:val="001A5746"/>
    <w:rsid w:val="001A77C4"/>
    <w:rsid w:val="001A7AA1"/>
    <w:rsid w:val="001B131B"/>
    <w:rsid w:val="001B2C8E"/>
    <w:rsid w:val="001B36FB"/>
    <w:rsid w:val="001C1524"/>
    <w:rsid w:val="001C237E"/>
    <w:rsid w:val="001C2F6D"/>
    <w:rsid w:val="001C5343"/>
    <w:rsid w:val="001C67E0"/>
    <w:rsid w:val="001C7E28"/>
    <w:rsid w:val="001D0356"/>
    <w:rsid w:val="001D1499"/>
    <w:rsid w:val="001D1FDB"/>
    <w:rsid w:val="001D25E5"/>
    <w:rsid w:val="001D2E6A"/>
    <w:rsid w:val="001D385C"/>
    <w:rsid w:val="001D46B3"/>
    <w:rsid w:val="001D633B"/>
    <w:rsid w:val="001D7241"/>
    <w:rsid w:val="001E05C5"/>
    <w:rsid w:val="001E0AF5"/>
    <w:rsid w:val="001E290B"/>
    <w:rsid w:val="001E30F6"/>
    <w:rsid w:val="001E4BF6"/>
    <w:rsid w:val="001E5E23"/>
    <w:rsid w:val="001E6025"/>
    <w:rsid w:val="001F0297"/>
    <w:rsid w:val="001F39A1"/>
    <w:rsid w:val="00204AB9"/>
    <w:rsid w:val="00204EED"/>
    <w:rsid w:val="00205093"/>
    <w:rsid w:val="002060B6"/>
    <w:rsid w:val="00211794"/>
    <w:rsid w:val="00211E74"/>
    <w:rsid w:val="0021487D"/>
    <w:rsid w:val="00215ACE"/>
    <w:rsid w:val="00221899"/>
    <w:rsid w:val="0022193C"/>
    <w:rsid w:val="00222414"/>
    <w:rsid w:val="00222E7E"/>
    <w:rsid w:val="00227865"/>
    <w:rsid w:val="00227C76"/>
    <w:rsid w:val="00230F7B"/>
    <w:rsid w:val="002311B3"/>
    <w:rsid w:val="00235F5C"/>
    <w:rsid w:val="002409BA"/>
    <w:rsid w:val="00240B39"/>
    <w:rsid w:val="00243342"/>
    <w:rsid w:val="002457CC"/>
    <w:rsid w:val="002464FC"/>
    <w:rsid w:val="002503D9"/>
    <w:rsid w:val="00251D31"/>
    <w:rsid w:val="00253A21"/>
    <w:rsid w:val="00253E1F"/>
    <w:rsid w:val="002632C2"/>
    <w:rsid w:val="00263BF1"/>
    <w:rsid w:val="00267718"/>
    <w:rsid w:val="00267853"/>
    <w:rsid w:val="00270C9E"/>
    <w:rsid w:val="00272BE4"/>
    <w:rsid w:val="00274F4D"/>
    <w:rsid w:val="002761A3"/>
    <w:rsid w:val="00276955"/>
    <w:rsid w:val="00277E2C"/>
    <w:rsid w:val="0028714D"/>
    <w:rsid w:val="00287622"/>
    <w:rsid w:val="00290483"/>
    <w:rsid w:val="00291D1F"/>
    <w:rsid w:val="00292147"/>
    <w:rsid w:val="002932DF"/>
    <w:rsid w:val="002942F7"/>
    <w:rsid w:val="002A0CF0"/>
    <w:rsid w:val="002A0FDA"/>
    <w:rsid w:val="002A19C0"/>
    <w:rsid w:val="002A67EE"/>
    <w:rsid w:val="002A7232"/>
    <w:rsid w:val="002B329E"/>
    <w:rsid w:val="002B463E"/>
    <w:rsid w:val="002B4922"/>
    <w:rsid w:val="002B6582"/>
    <w:rsid w:val="002B65FB"/>
    <w:rsid w:val="002B6AAC"/>
    <w:rsid w:val="002B7500"/>
    <w:rsid w:val="002B77B1"/>
    <w:rsid w:val="002C0749"/>
    <w:rsid w:val="002C1F76"/>
    <w:rsid w:val="002C2D19"/>
    <w:rsid w:val="002C3EE7"/>
    <w:rsid w:val="002C472E"/>
    <w:rsid w:val="002C4C3E"/>
    <w:rsid w:val="002C5BFA"/>
    <w:rsid w:val="002C6BCD"/>
    <w:rsid w:val="002C771A"/>
    <w:rsid w:val="002D04E3"/>
    <w:rsid w:val="002D10FA"/>
    <w:rsid w:val="002D1FA3"/>
    <w:rsid w:val="002D3976"/>
    <w:rsid w:val="002D4C55"/>
    <w:rsid w:val="002D5173"/>
    <w:rsid w:val="002D6E9D"/>
    <w:rsid w:val="002E0294"/>
    <w:rsid w:val="002E07EE"/>
    <w:rsid w:val="002E3150"/>
    <w:rsid w:val="002E32AA"/>
    <w:rsid w:val="002F08A5"/>
    <w:rsid w:val="002F378F"/>
    <w:rsid w:val="002F3800"/>
    <w:rsid w:val="002F6545"/>
    <w:rsid w:val="002F711B"/>
    <w:rsid w:val="002F7D1C"/>
    <w:rsid w:val="002F7F3F"/>
    <w:rsid w:val="00302112"/>
    <w:rsid w:val="00305EC5"/>
    <w:rsid w:val="0030707C"/>
    <w:rsid w:val="00312AFF"/>
    <w:rsid w:val="00312B16"/>
    <w:rsid w:val="00315DA3"/>
    <w:rsid w:val="00316209"/>
    <w:rsid w:val="003204D1"/>
    <w:rsid w:val="0032150B"/>
    <w:rsid w:val="00321814"/>
    <w:rsid w:val="003227F6"/>
    <w:rsid w:val="00322B41"/>
    <w:rsid w:val="00322D00"/>
    <w:rsid w:val="003240C0"/>
    <w:rsid w:val="003328BF"/>
    <w:rsid w:val="00334F76"/>
    <w:rsid w:val="003370B5"/>
    <w:rsid w:val="003432EC"/>
    <w:rsid w:val="00350B61"/>
    <w:rsid w:val="00351133"/>
    <w:rsid w:val="0035215E"/>
    <w:rsid w:val="00353D35"/>
    <w:rsid w:val="0035587B"/>
    <w:rsid w:val="00356D91"/>
    <w:rsid w:val="0036289C"/>
    <w:rsid w:val="00362B4A"/>
    <w:rsid w:val="00363CF1"/>
    <w:rsid w:val="00364A8F"/>
    <w:rsid w:val="00372EC8"/>
    <w:rsid w:val="00380FB8"/>
    <w:rsid w:val="00382D55"/>
    <w:rsid w:val="0038635F"/>
    <w:rsid w:val="003863C3"/>
    <w:rsid w:val="00392673"/>
    <w:rsid w:val="00393374"/>
    <w:rsid w:val="0039457B"/>
    <w:rsid w:val="003961EF"/>
    <w:rsid w:val="00396ABC"/>
    <w:rsid w:val="003A1A2B"/>
    <w:rsid w:val="003A2ED7"/>
    <w:rsid w:val="003A69D3"/>
    <w:rsid w:val="003A6CC5"/>
    <w:rsid w:val="003B02CC"/>
    <w:rsid w:val="003B0FE4"/>
    <w:rsid w:val="003B10C4"/>
    <w:rsid w:val="003B10F5"/>
    <w:rsid w:val="003B22EB"/>
    <w:rsid w:val="003B267C"/>
    <w:rsid w:val="003B53CE"/>
    <w:rsid w:val="003B659E"/>
    <w:rsid w:val="003C13C4"/>
    <w:rsid w:val="003C29E4"/>
    <w:rsid w:val="003C6166"/>
    <w:rsid w:val="003D2557"/>
    <w:rsid w:val="003D272A"/>
    <w:rsid w:val="003D36DC"/>
    <w:rsid w:val="003D5877"/>
    <w:rsid w:val="003D5FA3"/>
    <w:rsid w:val="003D648B"/>
    <w:rsid w:val="003D6D61"/>
    <w:rsid w:val="003E1C6B"/>
    <w:rsid w:val="003F6E7C"/>
    <w:rsid w:val="004020DD"/>
    <w:rsid w:val="0040297D"/>
    <w:rsid w:val="00405CCE"/>
    <w:rsid w:val="00406FD7"/>
    <w:rsid w:val="00407623"/>
    <w:rsid w:val="00407DD0"/>
    <w:rsid w:val="004103BA"/>
    <w:rsid w:val="00411962"/>
    <w:rsid w:val="0041383A"/>
    <w:rsid w:val="004145A7"/>
    <w:rsid w:val="004159BF"/>
    <w:rsid w:val="004173F7"/>
    <w:rsid w:val="00417AA0"/>
    <w:rsid w:val="00417B29"/>
    <w:rsid w:val="00417D61"/>
    <w:rsid w:val="0042016A"/>
    <w:rsid w:val="004212D4"/>
    <w:rsid w:val="004219FF"/>
    <w:rsid w:val="00421F0B"/>
    <w:rsid w:val="00425612"/>
    <w:rsid w:val="004268E7"/>
    <w:rsid w:val="00427D6B"/>
    <w:rsid w:val="004343E4"/>
    <w:rsid w:val="004345B1"/>
    <w:rsid w:val="00435098"/>
    <w:rsid w:val="0043533F"/>
    <w:rsid w:val="0043750A"/>
    <w:rsid w:val="00441738"/>
    <w:rsid w:val="00441E44"/>
    <w:rsid w:val="00444F65"/>
    <w:rsid w:val="004477C5"/>
    <w:rsid w:val="0045054D"/>
    <w:rsid w:val="004544A2"/>
    <w:rsid w:val="00455E85"/>
    <w:rsid w:val="004604AB"/>
    <w:rsid w:val="0046650D"/>
    <w:rsid w:val="00466B6C"/>
    <w:rsid w:val="0047131C"/>
    <w:rsid w:val="004843FB"/>
    <w:rsid w:val="00486061"/>
    <w:rsid w:val="00486838"/>
    <w:rsid w:val="004868B9"/>
    <w:rsid w:val="00487268"/>
    <w:rsid w:val="00493B9F"/>
    <w:rsid w:val="00494617"/>
    <w:rsid w:val="004A04E9"/>
    <w:rsid w:val="004A070F"/>
    <w:rsid w:val="004A0C89"/>
    <w:rsid w:val="004A1E9B"/>
    <w:rsid w:val="004A2052"/>
    <w:rsid w:val="004A3530"/>
    <w:rsid w:val="004A3A29"/>
    <w:rsid w:val="004A5491"/>
    <w:rsid w:val="004A59E7"/>
    <w:rsid w:val="004A729C"/>
    <w:rsid w:val="004B036F"/>
    <w:rsid w:val="004B26A7"/>
    <w:rsid w:val="004B28BE"/>
    <w:rsid w:val="004B633D"/>
    <w:rsid w:val="004B7B4A"/>
    <w:rsid w:val="004C076B"/>
    <w:rsid w:val="004C0821"/>
    <w:rsid w:val="004C6439"/>
    <w:rsid w:val="004C64A0"/>
    <w:rsid w:val="004C7519"/>
    <w:rsid w:val="004D1850"/>
    <w:rsid w:val="004D262A"/>
    <w:rsid w:val="004D36BD"/>
    <w:rsid w:val="004D4AAA"/>
    <w:rsid w:val="004D58D0"/>
    <w:rsid w:val="004D6553"/>
    <w:rsid w:val="004E0F25"/>
    <w:rsid w:val="004E1A30"/>
    <w:rsid w:val="004E3347"/>
    <w:rsid w:val="004E5040"/>
    <w:rsid w:val="004E5E66"/>
    <w:rsid w:val="004E61E4"/>
    <w:rsid w:val="004E6A01"/>
    <w:rsid w:val="004F1CF8"/>
    <w:rsid w:val="004F1D8D"/>
    <w:rsid w:val="004F42D5"/>
    <w:rsid w:val="004F5AEA"/>
    <w:rsid w:val="00501BA1"/>
    <w:rsid w:val="005035A9"/>
    <w:rsid w:val="00503B4D"/>
    <w:rsid w:val="00504535"/>
    <w:rsid w:val="00504B81"/>
    <w:rsid w:val="00504EE9"/>
    <w:rsid w:val="00506A65"/>
    <w:rsid w:val="00511E0A"/>
    <w:rsid w:val="0051256D"/>
    <w:rsid w:val="005128FE"/>
    <w:rsid w:val="0051452D"/>
    <w:rsid w:val="005167FC"/>
    <w:rsid w:val="00520084"/>
    <w:rsid w:val="005211AA"/>
    <w:rsid w:val="00521260"/>
    <w:rsid w:val="005218CF"/>
    <w:rsid w:val="005223AB"/>
    <w:rsid w:val="00525EB2"/>
    <w:rsid w:val="0053000C"/>
    <w:rsid w:val="00530015"/>
    <w:rsid w:val="0053067A"/>
    <w:rsid w:val="0053266F"/>
    <w:rsid w:val="005327B3"/>
    <w:rsid w:val="00535EDE"/>
    <w:rsid w:val="00536DE3"/>
    <w:rsid w:val="00537326"/>
    <w:rsid w:val="00537573"/>
    <w:rsid w:val="00541D6F"/>
    <w:rsid w:val="00542D41"/>
    <w:rsid w:val="00543123"/>
    <w:rsid w:val="0054442C"/>
    <w:rsid w:val="00547606"/>
    <w:rsid w:val="00550285"/>
    <w:rsid w:val="00550326"/>
    <w:rsid w:val="00552CF3"/>
    <w:rsid w:val="005666DE"/>
    <w:rsid w:val="00566EFF"/>
    <w:rsid w:val="0057024D"/>
    <w:rsid w:val="00572551"/>
    <w:rsid w:val="00574A11"/>
    <w:rsid w:val="005756F6"/>
    <w:rsid w:val="0058128F"/>
    <w:rsid w:val="0058176A"/>
    <w:rsid w:val="005836F8"/>
    <w:rsid w:val="00583C61"/>
    <w:rsid w:val="005846B7"/>
    <w:rsid w:val="00586488"/>
    <w:rsid w:val="00591159"/>
    <w:rsid w:val="005918FA"/>
    <w:rsid w:val="0059383B"/>
    <w:rsid w:val="00594F5B"/>
    <w:rsid w:val="00595710"/>
    <w:rsid w:val="005A05DE"/>
    <w:rsid w:val="005A13F1"/>
    <w:rsid w:val="005B0D9E"/>
    <w:rsid w:val="005B2D13"/>
    <w:rsid w:val="005B4971"/>
    <w:rsid w:val="005B64BD"/>
    <w:rsid w:val="005B7F0C"/>
    <w:rsid w:val="005C0C50"/>
    <w:rsid w:val="005C1A39"/>
    <w:rsid w:val="005C5383"/>
    <w:rsid w:val="005D3CA0"/>
    <w:rsid w:val="005D6507"/>
    <w:rsid w:val="005D685A"/>
    <w:rsid w:val="005D7A61"/>
    <w:rsid w:val="005E1785"/>
    <w:rsid w:val="005E18A9"/>
    <w:rsid w:val="005E3C8D"/>
    <w:rsid w:val="005E5359"/>
    <w:rsid w:val="005E61A8"/>
    <w:rsid w:val="005E6A21"/>
    <w:rsid w:val="005E72E4"/>
    <w:rsid w:val="005F0563"/>
    <w:rsid w:val="005F6419"/>
    <w:rsid w:val="005F744F"/>
    <w:rsid w:val="00601B8A"/>
    <w:rsid w:val="006045C1"/>
    <w:rsid w:val="00606D8F"/>
    <w:rsid w:val="00612F3C"/>
    <w:rsid w:val="00613951"/>
    <w:rsid w:val="006159BC"/>
    <w:rsid w:val="006159DB"/>
    <w:rsid w:val="00616C09"/>
    <w:rsid w:val="00617400"/>
    <w:rsid w:val="006178DF"/>
    <w:rsid w:val="00617A6D"/>
    <w:rsid w:val="00620ADE"/>
    <w:rsid w:val="00623ED5"/>
    <w:rsid w:val="0062479E"/>
    <w:rsid w:val="0062575D"/>
    <w:rsid w:val="00625F5C"/>
    <w:rsid w:val="00631092"/>
    <w:rsid w:val="00632B18"/>
    <w:rsid w:val="00632F24"/>
    <w:rsid w:val="00635EF6"/>
    <w:rsid w:val="006372D0"/>
    <w:rsid w:val="006409D9"/>
    <w:rsid w:val="00641FDF"/>
    <w:rsid w:val="006437F4"/>
    <w:rsid w:val="00646454"/>
    <w:rsid w:val="0064762F"/>
    <w:rsid w:val="006509D4"/>
    <w:rsid w:val="00653163"/>
    <w:rsid w:val="00653634"/>
    <w:rsid w:val="0065377A"/>
    <w:rsid w:val="00655838"/>
    <w:rsid w:val="00664950"/>
    <w:rsid w:val="00666AE4"/>
    <w:rsid w:val="00667046"/>
    <w:rsid w:val="00671723"/>
    <w:rsid w:val="00676890"/>
    <w:rsid w:val="006801CD"/>
    <w:rsid w:val="00683220"/>
    <w:rsid w:val="00684099"/>
    <w:rsid w:val="00684FB7"/>
    <w:rsid w:val="006851EC"/>
    <w:rsid w:val="006860C9"/>
    <w:rsid w:val="0068684D"/>
    <w:rsid w:val="00687C4D"/>
    <w:rsid w:val="00687FA0"/>
    <w:rsid w:val="00690CB6"/>
    <w:rsid w:val="006918D1"/>
    <w:rsid w:val="006956F8"/>
    <w:rsid w:val="006A3A2E"/>
    <w:rsid w:val="006A5C66"/>
    <w:rsid w:val="006A6355"/>
    <w:rsid w:val="006A7D6D"/>
    <w:rsid w:val="006B345F"/>
    <w:rsid w:val="006B3607"/>
    <w:rsid w:val="006B390B"/>
    <w:rsid w:val="006B46E4"/>
    <w:rsid w:val="006B656E"/>
    <w:rsid w:val="006B6AAA"/>
    <w:rsid w:val="006B7010"/>
    <w:rsid w:val="006B7D25"/>
    <w:rsid w:val="006B7F07"/>
    <w:rsid w:val="006C17B6"/>
    <w:rsid w:val="006C29BB"/>
    <w:rsid w:val="006C4B2E"/>
    <w:rsid w:val="006C6551"/>
    <w:rsid w:val="006D34D9"/>
    <w:rsid w:val="006D34E1"/>
    <w:rsid w:val="006D482B"/>
    <w:rsid w:val="006D49C1"/>
    <w:rsid w:val="006E0742"/>
    <w:rsid w:val="006E0D9C"/>
    <w:rsid w:val="006E12CC"/>
    <w:rsid w:val="006E4293"/>
    <w:rsid w:val="006E4847"/>
    <w:rsid w:val="006F04ED"/>
    <w:rsid w:val="006F09A3"/>
    <w:rsid w:val="006F114C"/>
    <w:rsid w:val="006F11C0"/>
    <w:rsid w:val="006F4CD2"/>
    <w:rsid w:val="006F5EFB"/>
    <w:rsid w:val="00700236"/>
    <w:rsid w:val="00701001"/>
    <w:rsid w:val="007027E3"/>
    <w:rsid w:val="00702B27"/>
    <w:rsid w:val="00702F29"/>
    <w:rsid w:val="007051AC"/>
    <w:rsid w:val="0070627D"/>
    <w:rsid w:val="007145FF"/>
    <w:rsid w:val="00720EB0"/>
    <w:rsid w:val="0072151C"/>
    <w:rsid w:val="00723712"/>
    <w:rsid w:val="007263B4"/>
    <w:rsid w:val="00726BC2"/>
    <w:rsid w:val="0073197B"/>
    <w:rsid w:val="00736926"/>
    <w:rsid w:val="00740B10"/>
    <w:rsid w:val="0075009C"/>
    <w:rsid w:val="00751515"/>
    <w:rsid w:val="00754E6A"/>
    <w:rsid w:val="00755CCC"/>
    <w:rsid w:val="00757606"/>
    <w:rsid w:val="0076405E"/>
    <w:rsid w:val="0076423B"/>
    <w:rsid w:val="007672CF"/>
    <w:rsid w:val="007673A6"/>
    <w:rsid w:val="00772586"/>
    <w:rsid w:val="0077309E"/>
    <w:rsid w:val="00773409"/>
    <w:rsid w:val="00773995"/>
    <w:rsid w:val="00773D5B"/>
    <w:rsid w:val="00774118"/>
    <w:rsid w:val="00777009"/>
    <w:rsid w:val="007809B4"/>
    <w:rsid w:val="00784F9B"/>
    <w:rsid w:val="00785232"/>
    <w:rsid w:val="007920DC"/>
    <w:rsid w:val="007936C8"/>
    <w:rsid w:val="0079664B"/>
    <w:rsid w:val="00796828"/>
    <w:rsid w:val="007971F6"/>
    <w:rsid w:val="0079750E"/>
    <w:rsid w:val="007976B2"/>
    <w:rsid w:val="007A00A3"/>
    <w:rsid w:val="007A2D11"/>
    <w:rsid w:val="007A59AD"/>
    <w:rsid w:val="007A620B"/>
    <w:rsid w:val="007A68B5"/>
    <w:rsid w:val="007B0A6B"/>
    <w:rsid w:val="007B1A5A"/>
    <w:rsid w:val="007B5859"/>
    <w:rsid w:val="007C21E1"/>
    <w:rsid w:val="007C3D2D"/>
    <w:rsid w:val="007C3EA6"/>
    <w:rsid w:val="007C3ED0"/>
    <w:rsid w:val="007C47FD"/>
    <w:rsid w:val="007C6490"/>
    <w:rsid w:val="007C6FF1"/>
    <w:rsid w:val="007D083F"/>
    <w:rsid w:val="007D16A1"/>
    <w:rsid w:val="007D353B"/>
    <w:rsid w:val="007D5745"/>
    <w:rsid w:val="007D662E"/>
    <w:rsid w:val="007E062F"/>
    <w:rsid w:val="007E0DF6"/>
    <w:rsid w:val="007E129D"/>
    <w:rsid w:val="007E2C85"/>
    <w:rsid w:val="007E5BD7"/>
    <w:rsid w:val="007F003B"/>
    <w:rsid w:val="007F0087"/>
    <w:rsid w:val="007F17F2"/>
    <w:rsid w:val="007F226A"/>
    <w:rsid w:val="007F44EB"/>
    <w:rsid w:val="007F5DA1"/>
    <w:rsid w:val="007F70FB"/>
    <w:rsid w:val="007F7AE4"/>
    <w:rsid w:val="007F7FE3"/>
    <w:rsid w:val="008038A8"/>
    <w:rsid w:val="00805EA8"/>
    <w:rsid w:val="00806A76"/>
    <w:rsid w:val="00807CBD"/>
    <w:rsid w:val="008107D1"/>
    <w:rsid w:val="00811C9D"/>
    <w:rsid w:val="0081387D"/>
    <w:rsid w:val="00815076"/>
    <w:rsid w:val="00815166"/>
    <w:rsid w:val="00815E58"/>
    <w:rsid w:val="00816C80"/>
    <w:rsid w:val="008223CC"/>
    <w:rsid w:val="00822545"/>
    <w:rsid w:val="0082381A"/>
    <w:rsid w:val="00825388"/>
    <w:rsid w:val="0082563C"/>
    <w:rsid w:val="00831FC4"/>
    <w:rsid w:val="00833C4E"/>
    <w:rsid w:val="0083447A"/>
    <w:rsid w:val="008357FD"/>
    <w:rsid w:val="00836CB5"/>
    <w:rsid w:val="00836E5C"/>
    <w:rsid w:val="00837892"/>
    <w:rsid w:val="00841BCD"/>
    <w:rsid w:val="00841E91"/>
    <w:rsid w:val="00842F33"/>
    <w:rsid w:val="00843388"/>
    <w:rsid w:val="008500AC"/>
    <w:rsid w:val="00850F56"/>
    <w:rsid w:val="008525CF"/>
    <w:rsid w:val="00856C41"/>
    <w:rsid w:val="00857DAD"/>
    <w:rsid w:val="00857DEF"/>
    <w:rsid w:val="00857F6A"/>
    <w:rsid w:val="0086107A"/>
    <w:rsid w:val="00863D00"/>
    <w:rsid w:val="00874E4A"/>
    <w:rsid w:val="00881F39"/>
    <w:rsid w:val="008826C1"/>
    <w:rsid w:val="0088382E"/>
    <w:rsid w:val="00885CA8"/>
    <w:rsid w:val="00886C77"/>
    <w:rsid w:val="008903A9"/>
    <w:rsid w:val="00890408"/>
    <w:rsid w:val="00891875"/>
    <w:rsid w:val="00895B3B"/>
    <w:rsid w:val="00897167"/>
    <w:rsid w:val="008973B4"/>
    <w:rsid w:val="008A0405"/>
    <w:rsid w:val="008A0FCF"/>
    <w:rsid w:val="008A130A"/>
    <w:rsid w:val="008A3BAE"/>
    <w:rsid w:val="008A4E12"/>
    <w:rsid w:val="008A52F0"/>
    <w:rsid w:val="008A5E03"/>
    <w:rsid w:val="008B0036"/>
    <w:rsid w:val="008B350E"/>
    <w:rsid w:val="008B37BA"/>
    <w:rsid w:val="008B4AF2"/>
    <w:rsid w:val="008B725F"/>
    <w:rsid w:val="008C470E"/>
    <w:rsid w:val="008C4B57"/>
    <w:rsid w:val="008C738C"/>
    <w:rsid w:val="008D1AB2"/>
    <w:rsid w:val="008D20B7"/>
    <w:rsid w:val="008D28CE"/>
    <w:rsid w:val="008D2A72"/>
    <w:rsid w:val="008D3138"/>
    <w:rsid w:val="008D3480"/>
    <w:rsid w:val="008D413C"/>
    <w:rsid w:val="008D50B7"/>
    <w:rsid w:val="008E123A"/>
    <w:rsid w:val="008E2206"/>
    <w:rsid w:val="008E3214"/>
    <w:rsid w:val="008F0E84"/>
    <w:rsid w:val="008F1542"/>
    <w:rsid w:val="008F19BC"/>
    <w:rsid w:val="008F37D0"/>
    <w:rsid w:val="008F395B"/>
    <w:rsid w:val="008F5DE5"/>
    <w:rsid w:val="00900597"/>
    <w:rsid w:val="00900C6A"/>
    <w:rsid w:val="00900F45"/>
    <w:rsid w:val="009042BD"/>
    <w:rsid w:val="0090529C"/>
    <w:rsid w:val="00905D69"/>
    <w:rsid w:val="00913463"/>
    <w:rsid w:val="009176A3"/>
    <w:rsid w:val="0092065F"/>
    <w:rsid w:val="00920D57"/>
    <w:rsid w:val="0092110B"/>
    <w:rsid w:val="00923749"/>
    <w:rsid w:val="0092644A"/>
    <w:rsid w:val="0093020F"/>
    <w:rsid w:val="00930702"/>
    <w:rsid w:val="00932F4D"/>
    <w:rsid w:val="009331D4"/>
    <w:rsid w:val="00935EDA"/>
    <w:rsid w:val="00935FCC"/>
    <w:rsid w:val="0094042E"/>
    <w:rsid w:val="009425D0"/>
    <w:rsid w:val="009433A2"/>
    <w:rsid w:val="00943630"/>
    <w:rsid w:val="00943E94"/>
    <w:rsid w:val="00943EA6"/>
    <w:rsid w:val="00946B4E"/>
    <w:rsid w:val="00947527"/>
    <w:rsid w:val="0094754A"/>
    <w:rsid w:val="00950498"/>
    <w:rsid w:val="00951115"/>
    <w:rsid w:val="009511B9"/>
    <w:rsid w:val="00952760"/>
    <w:rsid w:val="00952FD4"/>
    <w:rsid w:val="00953335"/>
    <w:rsid w:val="009533DD"/>
    <w:rsid w:val="009541B5"/>
    <w:rsid w:val="009570FE"/>
    <w:rsid w:val="0095749A"/>
    <w:rsid w:val="00960963"/>
    <w:rsid w:val="0096301E"/>
    <w:rsid w:val="00965D33"/>
    <w:rsid w:val="0096614E"/>
    <w:rsid w:val="009671FE"/>
    <w:rsid w:val="009700E9"/>
    <w:rsid w:val="0097573D"/>
    <w:rsid w:val="00975DB7"/>
    <w:rsid w:val="00977928"/>
    <w:rsid w:val="00977A8C"/>
    <w:rsid w:val="00977E1D"/>
    <w:rsid w:val="00982CAC"/>
    <w:rsid w:val="00982F05"/>
    <w:rsid w:val="00985EE1"/>
    <w:rsid w:val="00986582"/>
    <w:rsid w:val="00993C1F"/>
    <w:rsid w:val="00997729"/>
    <w:rsid w:val="009A1C0B"/>
    <w:rsid w:val="009A1EA1"/>
    <w:rsid w:val="009A2231"/>
    <w:rsid w:val="009B0970"/>
    <w:rsid w:val="009B143A"/>
    <w:rsid w:val="009B1A2C"/>
    <w:rsid w:val="009B42BF"/>
    <w:rsid w:val="009B594B"/>
    <w:rsid w:val="009C02B6"/>
    <w:rsid w:val="009C0D23"/>
    <w:rsid w:val="009C3696"/>
    <w:rsid w:val="009C6FAD"/>
    <w:rsid w:val="009D05C9"/>
    <w:rsid w:val="009D0D00"/>
    <w:rsid w:val="009D0F08"/>
    <w:rsid w:val="009D127A"/>
    <w:rsid w:val="009D482A"/>
    <w:rsid w:val="009D71E9"/>
    <w:rsid w:val="009E17B1"/>
    <w:rsid w:val="009E225A"/>
    <w:rsid w:val="009E3CBC"/>
    <w:rsid w:val="009E4E16"/>
    <w:rsid w:val="009E6C66"/>
    <w:rsid w:val="009F08CC"/>
    <w:rsid w:val="009F381B"/>
    <w:rsid w:val="009F40EB"/>
    <w:rsid w:val="009F4138"/>
    <w:rsid w:val="009F440E"/>
    <w:rsid w:val="009F53F7"/>
    <w:rsid w:val="009F6A83"/>
    <w:rsid w:val="00A023F5"/>
    <w:rsid w:val="00A02980"/>
    <w:rsid w:val="00A1028A"/>
    <w:rsid w:val="00A11290"/>
    <w:rsid w:val="00A12EDF"/>
    <w:rsid w:val="00A22B78"/>
    <w:rsid w:val="00A24E22"/>
    <w:rsid w:val="00A25AE5"/>
    <w:rsid w:val="00A25C80"/>
    <w:rsid w:val="00A26F58"/>
    <w:rsid w:val="00A30006"/>
    <w:rsid w:val="00A3172B"/>
    <w:rsid w:val="00A33A78"/>
    <w:rsid w:val="00A37002"/>
    <w:rsid w:val="00A378F2"/>
    <w:rsid w:val="00A411D6"/>
    <w:rsid w:val="00A44388"/>
    <w:rsid w:val="00A45270"/>
    <w:rsid w:val="00A45F2F"/>
    <w:rsid w:val="00A4696A"/>
    <w:rsid w:val="00A5437C"/>
    <w:rsid w:val="00A601EB"/>
    <w:rsid w:val="00A65CC1"/>
    <w:rsid w:val="00A66DC1"/>
    <w:rsid w:val="00A70634"/>
    <w:rsid w:val="00A7072C"/>
    <w:rsid w:val="00A71CEF"/>
    <w:rsid w:val="00A7227D"/>
    <w:rsid w:val="00A74483"/>
    <w:rsid w:val="00A74887"/>
    <w:rsid w:val="00A75EB6"/>
    <w:rsid w:val="00A76515"/>
    <w:rsid w:val="00A8174C"/>
    <w:rsid w:val="00A82A1B"/>
    <w:rsid w:val="00A85316"/>
    <w:rsid w:val="00A86D14"/>
    <w:rsid w:val="00A87CEC"/>
    <w:rsid w:val="00A900BD"/>
    <w:rsid w:val="00A92D46"/>
    <w:rsid w:val="00A95C90"/>
    <w:rsid w:val="00A96B8B"/>
    <w:rsid w:val="00A974CF"/>
    <w:rsid w:val="00AA1B0E"/>
    <w:rsid w:val="00AA34CD"/>
    <w:rsid w:val="00AA3F62"/>
    <w:rsid w:val="00AA5735"/>
    <w:rsid w:val="00AA601B"/>
    <w:rsid w:val="00AA68FE"/>
    <w:rsid w:val="00AB0003"/>
    <w:rsid w:val="00AB1968"/>
    <w:rsid w:val="00AB4064"/>
    <w:rsid w:val="00AB4344"/>
    <w:rsid w:val="00AB7C23"/>
    <w:rsid w:val="00AB7E14"/>
    <w:rsid w:val="00AC1EA9"/>
    <w:rsid w:val="00AC5CA7"/>
    <w:rsid w:val="00AD053C"/>
    <w:rsid w:val="00AD0B30"/>
    <w:rsid w:val="00AD1412"/>
    <w:rsid w:val="00AD231B"/>
    <w:rsid w:val="00AD4269"/>
    <w:rsid w:val="00AD66DF"/>
    <w:rsid w:val="00AE2004"/>
    <w:rsid w:val="00AE2050"/>
    <w:rsid w:val="00AE28B5"/>
    <w:rsid w:val="00AE56B1"/>
    <w:rsid w:val="00AE6825"/>
    <w:rsid w:val="00AE6D78"/>
    <w:rsid w:val="00AF0AED"/>
    <w:rsid w:val="00AF1A35"/>
    <w:rsid w:val="00AF1D7A"/>
    <w:rsid w:val="00B02493"/>
    <w:rsid w:val="00B033EE"/>
    <w:rsid w:val="00B04DAD"/>
    <w:rsid w:val="00B05554"/>
    <w:rsid w:val="00B05C60"/>
    <w:rsid w:val="00B174BA"/>
    <w:rsid w:val="00B21AFC"/>
    <w:rsid w:val="00B2224A"/>
    <w:rsid w:val="00B2288C"/>
    <w:rsid w:val="00B24FA6"/>
    <w:rsid w:val="00B25562"/>
    <w:rsid w:val="00B269FA"/>
    <w:rsid w:val="00B3108D"/>
    <w:rsid w:val="00B3302F"/>
    <w:rsid w:val="00B3586A"/>
    <w:rsid w:val="00B3660B"/>
    <w:rsid w:val="00B37ACD"/>
    <w:rsid w:val="00B42419"/>
    <w:rsid w:val="00B42A2C"/>
    <w:rsid w:val="00B4317C"/>
    <w:rsid w:val="00B44D84"/>
    <w:rsid w:val="00B462CB"/>
    <w:rsid w:val="00B46F7E"/>
    <w:rsid w:val="00B473F3"/>
    <w:rsid w:val="00B50971"/>
    <w:rsid w:val="00B50CCD"/>
    <w:rsid w:val="00B50D4B"/>
    <w:rsid w:val="00B516B7"/>
    <w:rsid w:val="00B519D2"/>
    <w:rsid w:val="00B602EE"/>
    <w:rsid w:val="00B62930"/>
    <w:rsid w:val="00B63000"/>
    <w:rsid w:val="00B63D1A"/>
    <w:rsid w:val="00B64314"/>
    <w:rsid w:val="00B65200"/>
    <w:rsid w:val="00B652B6"/>
    <w:rsid w:val="00B66956"/>
    <w:rsid w:val="00B708C6"/>
    <w:rsid w:val="00B7147A"/>
    <w:rsid w:val="00B717FC"/>
    <w:rsid w:val="00B73862"/>
    <w:rsid w:val="00B80FD1"/>
    <w:rsid w:val="00B81FD1"/>
    <w:rsid w:val="00B838DF"/>
    <w:rsid w:val="00B841DD"/>
    <w:rsid w:val="00B849FE"/>
    <w:rsid w:val="00B85EEB"/>
    <w:rsid w:val="00B868C9"/>
    <w:rsid w:val="00B87CA2"/>
    <w:rsid w:val="00B87E7C"/>
    <w:rsid w:val="00B906DD"/>
    <w:rsid w:val="00BA4D8B"/>
    <w:rsid w:val="00BA5EE8"/>
    <w:rsid w:val="00BA6E48"/>
    <w:rsid w:val="00BA724E"/>
    <w:rsid w:val="00BB2728"/>
    <w:rsid w:val="00BB35C3"/>
    <w:rsid w:val="00BB5B8C"/>
    <w:rsid w:val="00BB6AAE"/>
    <w:rsid w:val="00BB7024"/>
    <w:rsid w:val="00BC485D"/>
    <w:rsid w:val="00BC5EC3"/>
    <w:rsid w:val="00BD0508"/>
    <w:rsid w:val="00BD4769"/>
    <w:rsid w:val="00BD53D2"/>
    <w:rsid w:val="00BD7E40"/>
    <w:rsid w:val="00BE02B5"/>
    <w:rsid w:val="00BE29E1"/>
    <w:rsid w:val="00BE44D7"/>
    <w:rsid w:val="00BE4783"/>
    <w:rsid w:val="00BE49CC"/>
    <w:rsid w:val="00BE6D60"/>
    <w:rsid w:val="00BF0E7C"/>
    <w:rsid w:val="00BF14F7"/>
    <w:rsid w:val="00BF2218"/>
    <w:rsid w:val="00BF6B18"/>
    <w:rsid w:val="00C00DA3"/>
    <w:rsid w:val="00C01397"/>
    <w:rsid w:val="00C02193"/>
    <w:rsid w:val="00C02844"/>
    <w:rsid w:val="00C02969"/>
    <w:rsid w:val="00C04263"/>
    <w:rsid w:val="00C056B6"/>
    <w:rsid w:val="00C10D8A"/>
    <w:rsid w:val="00C11439"/>
    <w:rsid w:val="00C116EA"/>
    <w:rsid w:val="00C12C7F"/>
    <w:rsid w:val="00C13466"/>
    <w:rsid w:val="00C15FFF"/>
    <w:rsid w:val="00C20CCD"/>
    <w:rsid w:val="00C22D77"/>
    <w:rsid w:val="00C22E1D"/>
    <w:rsid w:val="00C265CE"/>
    <w:rsid w:val="00C274DE"/>
    <w:rsid w:val="00C27667"/>
    <w:rsid w:val="00C36641"/>
    <w:rsid w:val="00C37FDD"/>
    <w:rsid w:val="00C41C6F"/>
    <w:rsid w:val="00C41CF0"/>
    <w:rsid w:val="00C456AB"/>
    <w:rsid w:val="00C46819"/>
    <w:rsid w:val="00C4721C"/>
    <w:rsid w:val="00C47E3D"/>
    <w:rsid w:val="00C50128"/>
    <w:rsid w:val="00C51256"/>
    <w:rsid w:val="00C538B3"/>
    <w:rsid w:val="00C545FF"/>
    <w:rsid w:val="00C553B3"/>
    <w:rsid w:val="00C55EE8"/>
    <w:rsid w:val="00C5673B"/>
    <w:rsid w:val="00C56B37"/>
    <w:rsid w:val="00C62032"/>
    <w:rsid w:val="00C632FD"/>
    <w:rsid w:val="00C636AB"/>
    <w:rsid w:val="00C6380C"/>
    <w:rsid w:val="00C63C62"/>
    <w:rsid w:val="00C64004"/>
    <w:rsid w:val="00C65557"/>
    <w:rsid w:val="00C670A3"/>
    <w:rsid w:val="00C70BC0"/>
    <w:rsid w:val="00C7237E"/>
    <w:rsid w:val="00C7290F"/>
    <w:rsid w:val="00C73656"/>
    <w:rsid w:val="00C747B8"/>
    <w:rsid w:val="00C751F0"/>
    <w:rsid w:val="00C81FB0"/>
    <w:rsid w:val="00C8328B"/>
    <w:rsid w:val="00C84003"/>
    <w:rsid w:val="00C84FFB"/>
    <w:rsid w:val="00C85896"/>
    <w:rsid w:val="00C86815"/>
    <w:rsid w:val="00C87F0F"/>
    <w:rsid w:val="00C90CB7"/>
    <w:rsid w:val="00C90E20"/>
    <w:rsid w:val="00C94453"/>
    <w:rsid w:val="00C97002"/>
    <w:rsid w:val="00CA0963"/>
    <w:rsid w:val="00CA232B"/>
    <w:rsid w:val="00CA59D7"/>
    <w:rsid w:val="00CA7889"/>
    <w:rsid w:val="00CA7A10"/>
    <w:rsid w:val="00CB0146"/>
    <w:rsid w:val="00CB016E"/>
    <w:rsid w:val="00CB038A"/>
    <w:rsid w:val="00CB1CC9"/>
    <w:rsid w:val="00CB34CA"/>
    <w:rsid w:val="00CB3703"/>
    <w:rsid w:val="00CB676E"/>
    <w:rsid w:val="00CC0E8F"/>
    <w:rsid w:val="00CC25E9"/>
    <w:rsid w:val="00CC593E"/>
    <w:rsid w:val="00CC5FFF"/>
    <w:rsid w:val="00CD0E6E"/>
    <w:rsid w:val="00CD24C6"/>
    <w:rsid w:val="00CD4AB4"/>
    <w:rsid w:val="00CD7492"/>
    <w:rsid w:val="00CD7844"/>
    <w:rsid w:val="00CE05D8"/>
    <w:rsid w:val="00CE0681"/>
    <w:rsid w:val="00CE0827"/>
    <w:rsid w:val="00CE39BF"/>
    <w:rsid w:val="00CE3A6B"/>
    <w:rsid w:val="00CE5C9F"/>
    <w:rsid w:val="00CF04C6"/>
    <w:rsid w:val="00CF375C"/>
    <w:rsid w:val="00CF51A3"/>
    <w:rsid w:val="00CF66B9"/>
    <w:rsid w:val="00D00211"/>
    <w:rsid w:val="00D00C33"/>
    <w:rsid w:val="00D013FB"/>
    <w:rsid w:val="00D020C6"/>
    <w:rsid w:val="00D021BC"/>
    <w:rsid w:val="00D0261E"/>
    <w:rsid w:val="00D05DF8"/>
    <w:rsid w:val="00D06133"/>
    <w:rsid w:val="00D06309"/>
    <w:rsid w:val="00D07439"/>
    <w:rsid w:val="00D10606"/>
    <w:rsid w:val="00D10B30"/>
    <w:rsid w:val="00D116E8"/>
    <w:rsid w:val="00D13617"/>
    <w:rsid w:val="00D142FD"/>
    <w:rsid w:val="00D15918"/>
    <w:rsid w:val="00D1665F"/>
    <w:rsid w:val="00D16B0F"/>
    <w:rsid w:val="00D21ABE"/>
    <w:rsid w:val="00D23484"/>
    <w:rsid w:val="00D24F17"/>
    <w:rsid w:val="00D25159"/>
    <w:rsid w:val="00D26A38"/>
    <w:rsid w:val="00D27872"/>
    <w:rsid w:val="00D27C7F"/>
    <w:rsid w:val="00D3350E"/>
    <w:rsid w:val="00D34A5B"/>
    <w:rsid w:val="00D34D78"/>
    <w:rsid w:val="00D351EA"/>
    <w:rsid w:val="00D363F7"/>
    <w:rsid w:val="00D41DDF"/>
    <w:rsid w:val="00D42E11"/>
    <w:rsid w:val="00D43403"/>
    <w:rsid w:val="00D43B48"/>
    <w:rsid w:val="00D43E6F"/>
    <w:rsid w:val="00D44E8E"/>
    <w:rsid w:val="00D454BD"/>
    <w:rsid w:val="00D4583F"/>
    <w:rsid w:val="00D45FBC"/>
    <w:rsid w:val="00D51406"/>
    <w:rsid w:val="00D532C4"/>
    <w:rsid w:val="00D53947"/>
    <w:rsid w:val="00D54ECB"/>
    <w:rsid w:val="00D550B8"/>
    <w:rsid w:val="00D57D78"/>
    <w:rsid w:val="00D57F90"/>
    <w:rsid w:val="00D62480"/>
    <w:rsid w:val="00D62E71"/>
    <w:rsid w:val="00D640DA"/>
    <w:rsid w:val="00D64F60"/>
    <w:rsid w:val="00D72282"/>
    <w:rsid w:val="00D72B65"/>
    <w:rsid w:val="00D740CA"/>
    <w:rsid w:val="00D7424B"/>
    <w:rsid w:val="00D7463D"/>
    <w:rsid w:val="00D74B8D"/>
    <w:rsid w:val="00D76948"/>
    <w:rsid w:val="00D76C23"/>
    <w:rsid w:val="00D840B7"/>
    <w:rsid w:val="00D85728"/>
    <w:rsid w:val="00D85CD6"/>
    <w:rsid w:val="00D8615C"/>
    <w:rsid w:val="00D91614"/>
    <w:rsid w:val="00D92E5D"/>
    <w:rsid w:val="00D93639"/>
    <w:rsid w:val="00D93B73"/>
    <w:rsid w:val="00D9438F"/>
    <w:rsid w:val="00D954B0"/>
    <w:rsid w:val="00D9675E"/>
    <w:rsid w:val="00D968D8"/>
    <w:rsid w:val="00DA0959"/>
    <w:rsid w:val="00DA1387"/>
    <w:rsid w:val="00DA2413"/>
    <w:rsid w:val="00DA35F3"/>
    <w:rsid w:val="00DA3E75"/>
    <w:rsid w:val="00DA6F60"/>
    <w:rsid w:val="00DB0A35"/>
    <w:rsid w:val="00DB407A"/>
    <w:rsid w:val="00DB498F"/>
    <w:rsid w:val="00DB4FA4"/>
    <w:rsid w:val="00DB6390"/>
    <w:rsid w:val="00DB639E"/>
    <w:rsid w:val="00DB6ED1"/>
    <w:rsid w:val="00DC0D7C"/>
    <w:rsid w:val="00DC1212"/>
    <w:rsid w:val="00DC1E72"/>
    <w:rsid w:val="00DC2091"/>
    <w:rsid w:val="00DC35D1"/>
    <w:rsid w:val="00DC79A5"/>
    <w:rsid w:val="00DD001C"/>
    <w:rsid w:val="00DD24CA"/>
    <w:rsid w:val="00DD390C"/>
    <w:rsid w:val="00DD555A"/>
    <w:rsid w:val="00DD563E"/>
    <w:rsid w:val="00DF2997"/>
    <w:rsid w:val="00DF3F69"/>
    <w:rsid w:val="00DF7136"/>
    <w:rsid w:val="00DF7612"/>
    <w:rsid w:val="00E00A16"/>
    <w:rsid w:val="00E06010"/>
    <w:rsid w:val="00E07C7F"/>
    <w:rsid w:val="00E07F7D"/>
    <w:rsid w:val="00E10E90"/>
    <w:rsid w:val="00E1514C"/>
    <w:rsid w:val="00E16BA3"/>
    <w:rsid w:val="00E24213"/>
    <w:rsid w:val="00E24B46"/>
    <w:rsid w:val="00E2503A"/>
    <w:rsid w:val="00E2729E"/>
    <w:rsid w:val="00E30DA9"/>
    <w:rsid w:val="00E30F47"/>
    <w:rsid w:val="00E32D91"/>
    <w:rsid w:val="00E32F91"/>
    <w:rsid w:val="00E357CB"/>
    <w:rsid w:val="00E37D17"/>
    <w:rsid w:val="00E40277"/>
    <w:rsid w:val="00E412FA"/>
    <w:rsid w:val="00E422C8"/>
    <w:rsid w:val="00E426D7"/>
    <w:rsid w:val="00E44E95"/>
    <w:rsid w:val="00E46907"/>
    <w:rsid w:val="00E518D6"/>
    <w:rsid w:val="00E52B78"/>
    <w:rsid w:val="00E5325B"/>
    <w:rsid w:val="00E55C03"/>
    <w:rsid w:val="00E5654C"/>
    <w:rsid w:val="00E631A9"/>
    <w:rsid w:val="00E63D9F"/>
    <w:rsid w:val="00E65C65"/>
    <w:rsid w:val="00E6754B"/>
    <w:rsid w:val="00E7036D"/>
    <w:rsid w:val="00E7148A"/>
    <w:rsid w:val="00E722A4"/>
    <w:rsid w:val="00E7546E"/>
    <w:rsid w:val="00E859C6"/>
    <w:rsid w:val="00E864A9"/>
    <w:rsid w:val="00E86F3F"/>
    <w:rsid w:val="00E87FDD"/>
    <w:rsid w:val="00E906CE"/>
    <w:rsid w:val="00E91CD9"/>
    <w:rsid w:val="00E93D95"/>
    <w:rsid w:val="00E94C8E"/>
    <w:rsid w:val="00E973C6"/>
    <w:rsid w:val="00EA1077"/>
    <w:rsid w:val="00EA15C8"/>
    <w:rsid w:val="00EA2C5D"/>
    <w:rsid w:val="00EA6224"/>
    <w:rsid w:val="00EA7B55"/>
    <w:rsid w:val="00EA7C25"/>
    <w:rsid w:val="00EB2595"/>
    <w:rsid w:val="00EB37C6"/>
    <w:rsid w:val="00EB5E6B"/>
    <w:rsid w:val="00EB6B4E"/>
    <w:rsid w:val="00EC05BF"/>
    <w:rsid w:val="00EC0A76"/>
    <w:rsid w:val="00EC24FD"/>
    <w:rsid w:val="00EC3136"/>
    <w:rsid w:val="00EC3646"/>
    <w:rsid w:val="00EC6563"/>
    <w:rsid w:val="00EC7BC3"/>
    <w:rsid w:val="00ED148B"/>
    <w:rsid w:val="00ED1C32"/>
    <w:rsid w:val="00ED2899"/>
    <w:rsid w:val="00ED2C97"/>
    <w:rsid w:val="00ED49DE"/>
    <w:rsid w:val="00ED7600"/>
    <w:rsid w:val="00EE059C"/>
    <w:rsid w:val="00EE359D"/>
    <w:rsid w:val="00EE5FAA"/>
    <w:rsid w:val="00EF2A70"/>
    <w:rsid w:val="00EF63C1"/>
    <w:rsid w:val="00F00827"/>
    <w:rsid w:val="00F0095A"/>
    <w:rsid w:val="00F03390"/>
    <w:rsid w:val="00F04005"/>
    <w:rsid w:val="00F04098"/>
    <w:rsid w:val="00F06452"/>
    <w:rsid w:val="00F067FE"/>
    <w:rsid w:val="00F06A45"/>
    <w:rsid w:val="00F06F27"/>
    <w:rsid w:val="00F10248"/>
    <w:rsid w:val="00F11B88"/>
    <w:rsid w:val="00F1362C"/>
    <w:rsid w:val="00F1464C"/>
    <w:rsid w:val="00F14DFA"/>
    <w:rsid w:val="00F15CC0"/>
    <w:rsid w:val="00F21CE9"/>
    <w:rsid w:val="00F2219B"/>
    <w:rsid w:val="00F25906"/>
    <w:rsid w:val="00F261EC"/>
    <w:rsid w:val="00F26458"/>
    <w:rsid w:val="00F26B55"/>
    <w:rsid w:val="00F302AC"/>
    <w:rsid w:val="00F30758"/>
    <w:rsid w:val="00F30C16"/>
    <w:rsid w:val="00F315F9"/>
    <w:rsid w:val="00F31ADD"/>
    <w:rsid w:val="00F323A8"/>
    <w:rsid w:val="00F36637"/>
    <w:rsid w:val="00F37829"/>
    <w:rsid w:val="00F37BF2"/>
    <w:rsid w:val="00F4066F"/>
    <w:rsid w:val="00F437FC"/>
    <w:rsid w:val="00F43CC5"/>
    <w:rsid w:val="00F52EB2"/>
    <w:rsid w:val="00F55762"/>
    <w:rsid w:val="00F55AAB"/>
    <w:rsid w:val="00F55CDA"/>
    <w:rsid w:val="00F57B30"/>
    <w:rsid w:val="00F6094A"/>
    <w:rsid w:val="00F60AFC"/>
    <w:rsid w:val="00F612C4"/>
    <w:rsid w:val="00F65D1A"/>
    <w:rsid w:val="00F66966"/>
    <w:rsid w:val="00F67C81"/>
    <w:rsid w:val="00F70EB9"/>
    <w:rsid w:val="00F7236A"/>
    <w:rsid w:val="00F72A60"/>
    <w:rsid w:val="00F72C34"/>
    <w:rsid w:val="00F76D16"/>
    <w:rsid w:val="00F777F7"/>
    <w:rsid w:val="00F80BAF"/>
    <w:rsid w:val="00F824F5"/>
    <w:rsid w:val="00F90A63"/>
    <w:rsid w:val="00F91668"/>
    <w:rsid w:val="00F92B5C"/>
    <w:rsid w:val="00F93EEA"/>
    <w:rsid w:val="00F96D73"/>
    <w:rsid w:val="00F9724B"/>
    <w:rsid w:val="00FA02A4"/>
    <w:rsid w:val="00FA365A"/>
    <w:rsid w:val="00FA5A7F"/>
    <w:rsid w:val="00FA6035"/>
    <w:rsid w:val="00FA61FF"/>
    <w:rsid w:val="00FB1BDA"/>
    <w:rsid w:val="00FB201B"/>
    <w:rsid w:val="00FB216D"/>
    <w:rsid w:val="00FB26A3"/>
    <w:rsid w:val="00FB43DC"/>
    <w:rsid w:val="00FB60D1"/>
    <w:rsid w:val="00FB68AA"/>
    <w:rsid w:val="00FB7D06"/>
    <w:rsid w:val="00FC29B9"/>
    <w:rsid w:val="00FC5445"/>
    <w:rsid w:val="00FC6CC2"/>
    <w:rsid w:val="00FC6FD3"/>
    <w:rsid w:val="00FD1234"/>
    <w:rsid w:val="00FD2C81"/>
    <w:rsid w:val="00FD2F88"/>
    <w:rsid w:val="00FD3187"/>
    <w:rsid w:val="00FD4F6C"/>
    <w:rsid w:val="00FD6065"/>
    <w:rsid w:val="00FD6180"/>
    <w:rsid w:val="00FE1C76"/>
    <w:rsid w:val="00FE2FFA"/>
    <w:rsid w:val="00FE6F53"/>
    <w:rsid w:val="00FF159A"/>
    <w:rsid w:val="00FF1777"/>
    <w:rsid w:val="00FF3918"/>
    <w:rsid w:val="00FF4F03"/>
    <w:rsid w:val="00FF535E"/>
    <w:rsid w:val="00FF5AB1"/>
    <w:rsid w:val="06E69BB6"/>
    <w:rsid w:val="08AB954F"/>
    <w:rsid w:val="09137E7D"/>
    <w:rsid w:val="092A38C8"/>
    <w:rsid w:val="0A55C2F6"/>
    <w:rsid w:val="0D9B9468"/>
    <w:rsid w:val="0E0F12EE"/>
    <w:rsid w:val="0EB25D88"/>
    <w:rsid w:val="0F79935A"/>
    <w:rsid w:val="0FFB5622"/>
    <w:rsid w:val="116C5B97"/>
    <w:rsid w:val="15688998"/>
    <w:rsid w:val="16487AF6"/>
    <w:rsid w:val="17BBD01C"/>
    <w:rsid w:val="18E7D5F0"/>
    <w:rsid w:val="1AF6DBE1"/>
    <w:rsid w:val="1D956287"/>
    <w:rsid w:val="20141AF9"/>
    <w:rsid w:val="20E27607"/>
    <w:rsid w:val="2323586F"/>
    <w:rsid w:val="2415AD68"/>
    <w:rsid w:val="256A1B17"/>
    <w:rsid w:val="27028305"/>
    <w:rsid w:val="2950109F"/>
    <w:rsid w:val="2B0EA495"/>
    <w:rsid w:val="2B8D734F"/>
    <w:rsid w:val="2C7B8416"/>
    <w:rsid w:val="31183856"/>
    <w:rsid w:val="32373FCD"/>
    <w:rsid w:val="32E68268"/>
    <w:rsid w:val="34E53D0D"/>
    <w:rsid w:val="36876D26"/>
    <w:rsid w:val="37CB42FB"/>
    <w:rsid w:val="3BAB3C5D"/>
    <w:rsid w:val="40BBF599"/>
    <w:rsid w:val="420C3584"/>
    <w:rsid w:val="44EBE1AA"/>
    <w:rsid w:val="47AE3341"/>
    <w:rsid w:val="493452CC"/>
    <w:rsid w:val="57A84BFF"/>
    <w:rsid w:val="5CAFE904"/>
    <w:rsid w:val="5D4B4A22"/>
    <w:rsid w:val="63292F52"/>
    <w:rsid w:val="6DCF6490"/>
    <w:rsid w:val="6DFD713B"/>
    <w:rsid w:val="7072D899"/>
    <w:rsid w:val="707AA8CB"/>
    <w:rsid w:val="7108C3CA"/>
    <w:rsid w:val="73283F09"/>
    <w:rsid w:val="73B8FAC6"/>
    <w:rsid w:val="7763FEE5"/>
    <w:rsid w:val="779429B7"/>
    <w:rsid w:val="785F89E5"/>
    <w:rsid w:val="7959E66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AC42A1C4-0FD7-4285-8043-B99B6BCF6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5AIRPNAIUNRU-1328258698-906</_dlc_DocId>
    <_dlc_DocIdUrl xmlns="71c5aaf6-e6ce-465b-b873-5148d2a4c105">
      <Url>https://nokia.sharepoint.com/sites/c5g/5gradio/_layouts/15/DocIdRedir.aspx?ID=5AIRPNAIUNRU-1328258698-906</Url>
      <Description>5AIRPNAIUNRU-1328258698-906</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2.xml><?xml version="1.0" encoding="utf-8"?>
<ds:datastoreItem xmlns:ds="http://schemas.openxmlformats.org/officeDocument/2006/customXml" ds:itemID="{D8B74130-3C00-44A6-BA10-23FECC099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695F6-3735-44C4-9284-18CDDE6B28F2}">
  <ds:schemaRefs>
    <ds:schemaRef ds:uri="http://schemas.microsoft.com/sharepoint/events"/>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AC35291E-F749-4848-B780-6C120044C31B}">
  <ds:schemaRefs>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0b6aed8e-0313-4d17-80ff-d0e5da4931c5"/>
    <ds:schemaRef ds:uri="3b34c8f0-1ef5-4d1e-bb66-517ce7fe7356"/>
    <ds:schemaRef ds:uri="http://www.w3.org/XML/1998/namespace"/>
  </ds:schemaRefs>
</ds:datastoreItem>
</file>

<file path=customXml/itemProps6.xml><?xml version="1.0" encoding="utf-8"?>
<ds:datastoreItem xmlns:ds="http://schemas.openxmlformats.org/officeDocument/2006/customXml" ds:itemID="{2E231CAF-D8BE-4230-A6BA-4691DE6D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10</Pages>
  <Words>2689</Words>
  <Characters>16403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167</cp:revision>
  <dcterms:created xsi:type="dcterms:W3CDTF">2020-05-15T00:38:00Z</dcterms:created>
  <dcterms:modified xsi:type="dcterms:W3CDTF">2020-05-15T13:58:00Z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c3d32cf7-e0f0-4475-abc6-e139206f8de2</vt:lpwstr>
  </property>
</Properties>
</file>