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6F4F" w14:textId="456A3E94" w:rsidR="006B6CB6" w:rsidRDefault="006B6CB6" w:rsidP="006B6CB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CC2754">
        <w:rPr>
          <w:rFonts w:cs="Arial"/>
          <w:b/>
          <w:sz w:val="24"/>
          <w:szCs w:val="24"/>
        </w:rPr>
        <w:t>5</w:t>
      </w:r>
      <w:r>
        <w:rPr>
          <w:rFonts w:cs="Arial"/>
          <w:b/>
          <w:sz w:val="24"/>
          <w:szCs w:val="24"/>
        </w:rPr>
        <w:tab/>
      </w:r>
      <w:r w:rsidR="00C021D6" w:rsidRPr="00C021D6">
        <w:rPr>
          <w:rFonts w:cs="Arial"/>
          <w:b/>
          <w:sz w:val="24"/>
          <w:szCs w:val="24"/>
        </w:rPr>
        <w:t>R4-2006497</w:t>
      </w:r>
    </w:p>
    <w:p w14:paraId="4DDEF262" w14:textId="4DA5C9DB" w:rsidR="006B6CB6" w:rsidRPr="0087636F" w:rsidRDefault="006B6CB6" w:rsidP="006B6CB6">
      <w:pPr>
        <w:pStyle w:val="CRCoverPage"/>
        <w:tabs>
          <w:tab w:val="right" w:pos="9639"/>
        </w:tabs>
        <w:spacing w:after="0"/>
        <w:rPr>
          <w:rFonts w:cs="Arial"/>
          <w:b/>
          <w:sz w:val="24"/>
          <w:szCs w:val="24"/>
        </w:rPr>
      </w:pPr>
      <w:r>
        <w:rPr>
          <w:rFonts w:cs="Arial"/>
          <w:b/>
          <w:sz w:val="24"/>
          <w:szCs w:val="24"/>
        </w:rPr>
        <w:t>2</w:t>
      </w:r>
      <w:r w:rsidR="00CC2754">
        <w:rPr>
          <w:rFonts w:cs="Arial"/>
          <w:b/>
          <w:sz w:val="24"/>
          <w:szCs w:val="24"/>
        </w:rPr>
        <w:t>5</w:t>
      </w:r>
      <w:r w:rsidRPr="006D0B81">
        <w:rPr>
          <w:rFonts w:cs="Arial"/>
          <w:b/>
          <w:sz w:val="24"/>
          <w:szCs w:val="24"/>
          <w:vertAlign w:val="superscript"/>
        </w:rPr>
        <w:t>th</w:t>
      </w:r>
      <w:r>
        <w:rPr>
          <w:rFonts w:cs="Arial"/>
          <w:b/>
          <w:sz w:val="24"/>
          <w:szCs w:val="24"/>
          <w:vertAlign w:val="superscript"/>
        </w:rPr>
        <w:t xml:space="preserve"> </w:t>
      </w:r>
      <w:r w:rsidR="00CC2754">
        <w:rPr>
          <w:rFonts w:cs="Arial"/>
          <w:b/>
          <w:sz w:val="24"/>
          <w:szCs w:val="24"/>
        </w:rPr>
        <w:t>May</w:t>
      </w:r>
      <w:r>
        <w:rPr>
          <w:rFonts w:cs="Arial"/>
          <w:b/>
          <w:sz w:val="24"/>
          <w:szCs w:val="24"/>
        </w:rPr>
        <w:t xml:space="preserve"> </w:t>
      </w:r>
      <w:r w:rsidRPr="00690ADD">
        <w:rPr>
          <w:rFonts w:cs="Arial"/>
          <w:b/>
          <w:sz w:val="24"/>
          <w:szCs w:val="24"/>
        </w:rPr>
        <w:t xml:space="preserve">– </w:t>
      </w:r>
      <w:r w:rsidR="00CC2754">
        <w:rPr>
          <w:rFonts w:cs="Arial"/>
          <w:b/>
          <w:sz w:val="24"/>
          <w:szCs w:val="24"/>
        </w:rPr>
        <w:t>05</w:t>
      </w:r>
      <w:r w:rsidRPr="0085598E">
        <w:rPr>
          <w:rFonts w:cs="Arial"/>
          <w:b/>
          <w:sz w:val="24"/>
          <w:szCs w:val="24"/>
          <w:vertAlign w:val="superscript"/>
        </w:rPr>
        <w:t>th</w:t>
      </w:r>
      <w:r>
        <w:rPr>
          <w:rFonts w:cs="Arial"/>
          <w:b/>
          <w:sz w:val="24"/>
          <w:szCs w:val="24"/>
        </w:rPr>
        <w:t xml:space="preserve"> </w:t>
      </w:r>
      <w:r w:rsidR="00CC2754">
        <w:rPr>
          <w:rFonts w:cs="Arial"/>
          <w:b/>
          <w:sz w:val="24"/>
          <w:szCs w:val="24"/>
        </w:rPr>
        <w:t>June</w:t>
      </w:r>
      <w:r w:rsidRPr="00690ADD">
        <w:rPr>
          <w:rFonts w:cs="Arial"/>
          <w:b/>
          <w:sz w:val="24"/>
          <w:szCs w:val="24"/>
        </w:rPr>
        <w:t xml:space="preserve"> 20</w:t>
      </w:r>
      <w:bookmarkEnd w:id="0"/>
      <w:r>
        <w:rPr>
          <w:rFonts w:cs="Arial"/>
          <w:b/>
          <w:sz w:val="24"/>
          <w:szCs w:val="24"/>
        </w:rPr>
        <w:t>20</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07DD138E"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D7921" w:rsidRPr="00ED7921">
        <w:rPr>
          <w:sz w:val="22"/>
        </w:rPr>
        <w:t xml:space="preserve">Proposed response to RAN2 LS </w:t>
      </w:r>
      <w:bookmarkStart w:id="1" w:name="_Hlk40437977"/>
      <w:r w:rsidR="00ED7921" w:rsidRPr="00ED7921">
        <w:rPr>
          <w:sz w:val="22"/>
        </w:rPr>
        <w:t>on asymmetric channel bandwidths</w:t>
      </w:r>
      <w:bookmarkEnd w:id="1"/>
    </w:p>
    <w:p w14:paraId="23226DA5" w14:textId="4C45B4D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D7921" w:rsidRPr="00ED7921">
        <w:rPr>
          <w:b/>
          <w:sz w:val="22"/>
        </w:rPr>
        <w:t>6.21.2</w:t>
      </w:r>
    </w:p>
    <w:p w14:paraId="7AD518C5" w14:textId="033269C6" w:rsidR="0043450E" w:rsidRPr="00F26B60" w:rsidRDefault="0043450E" w:rsidP="0043450E">
      <w:pPr>
        <w:tabs>
          <w:tab w:val="left" w:pos="1985"/>
        </w:tabs>
        <w:jc w:val="both"/>
        <w:rPr>
          <w:caps/>
          <w:sz w:val="22"/>
        </w:rPr>
      </w:pPr>
      <w:r w:rsidRPr="00B16EEF">
        <w:rPr>
          <w:b/>
          <w:sz w:val="22"/>
        </w:rPr>
        <w:t>Document for:</w:t>
      </w:r>
      <w:r w:rsidRPr="00B16EEF">
        <w:rPr>
          <w:sz w:val="22"/>
        </w:rPr>
        <w:tab/>
      </w:r>
      <w:r w:rsidR="00ED7921">
        <w:rPr>
          <w:sz w:val="22"/>
        </w:rPr>
        <w:t>Approval</w:t>
      </w:r>
    </w:p>
    <w:p w14:paraId="5C2448DB" w14:textId="1CFD1FA8" w:rsidR="0043450E" w:rsidRDefault="00126055" w:rsidP="0043450E">
      <w:pPr>
        <w:pStyle w:val="Heading1"/>
      </w:pPr>
      <w:r>
        <w:t>1</w:t>
      </w:r>
      <w:r>
        <w:tab/>
        <w:t>Introduction</w:t>
      </w:r>
    </w:p>
    <w:p w14:paraId="1CF72B09" w14:textId="47E2E6FC" w:rsidR="00ED7921" w:rsidRDefault="00ED7921" w:rsidP="00ED7921">
      <w:r>
        <w:t xml:space="preserve">RAN4 received an reply LS from RAN2 </w:t>
      </w:r>
      <w:r w:rsidRPr="00ED7921">
        <w:t>on asymmetric channel bandwidths</w:t>
      </w:r>
      <w:r>
        <w:t xml:space="preserve"> [1]. In this contribution we provide our proposals for answers to RAN2 questions.</w:t>
      </w:r>
    </w:p>
    <w:p w14:paraId="38C301F2" w14:textId="7D31A464" w:rsidR="00126055" w:rsidRDefault="00126055" w:rsidP="00126055">
      <w:pPr>
        <w:pStyle w:val="Heading1"/>
      </w:pPr>
      <w:r>
        <w:t>2</w:t>
      </w:r>
      <w:r>
        <w:tab/>
        <w:t>Discussion</w:t>
      </w:r>
    </w:p>
    <w:p w14:paraId="747C812B" w14:textId="5F3DD351" w:rsidR="00ED7921" w:rsidRDefault="00ED7921" w:rsidP="00ED7921">
      <w:r>
        <w:t>LS is short hence it is re-produced below</w:t>
      </w:r>
    </w:p>
    <w:p w14:paraId="050733FA" w14:textId="77777777" w:rsidR="00ED7921" w:rsidRDefault="00ED7921" w:rsidP="00ED7921">
      <w:pPr>
        <w:pBdr>
          <w:top w:val="single" w:sz="4" w:space="1" w:color="auto"/>
          <w:left w:val="single" w:sz="4" w:space="4" w:color="auto"/>
          <w:bottom w:val="single" w:sz="4" w:space="1" w:color="auto"/>
          <w:right w:val="single" w:sz="4" w:space="4" w:color="auto"/>
        </w:pBdr>
        <w:spacing w:after="120"/>
        <w:ind w:left="284"/>
        <w:rPr>
          <w:rFonts w:ascii="Arial" w:hAnsi="Arial" w:cs="Arial"/>
          <w:b/>
        </w:rPr>
      </w:pPr>
      <w:r>
        <w:rPr>
          <w:rFonts w:ascii="Arial" w:hAnsi="Arial" w:cs="Arial"/>
          <w:b/>
        </w:rPr>
        <w:t>1. Overall Description:</w:t>
      </w:r>
    </w:p>
    <w:p w14:paraId="0061C12F" w14:textId="77777777" w:rsidR="00ED7921" w:rsidRDefault="00ED7921" w:rsidP="00ED7921">
      <w:pPr>
        <w:pBdr>
          <w:top w:val="single" w:sz="4" w:space="1" w:color="auto"/>
          <w:left w:val="single" w:sz="4" w:space="4" w:color="auto"/>
          <w:bottom w:val="single" w:sz="4" w:space="1" w:color="auto"/>
          <w:right w:val="single" w:sz="4" w:space="4" w:color="auto"/>
        </w:pBdr>
        <w:spacing w:after="120"/>
        <w:ind w:left="284"/>
        <w:rPr>
          <w:rFonts w:ascii="Arial" w:eastAsia="SimSun" w:hAnsi="Arial" w:cs="Arial"/>
          <w:lang w:eastAsia="zh-CN"/>
        </w:rPr>
      </w:pPr>
      <w:r w:rsidRPr="00E15A60">
        <w:rPr>
          <w:rFonts w:ascii="Arial" w:eastAsia="SimSun" w:hAnsi="Arial" w:cs="Arial" w:hint="eastAsia"/>
          <w:lang w:eastAsia="zh-CN"/>
        </w:rPr>
        <w:t>RAN2 thanks RAN</w:t>
      </w:r>
      <w:r>
        <w:rPr>
          <w:rFonts w:ascii="Arial" w:eastAsia="SimSun" w:hAnsi="Arial" w:cs="Arial"/>
          <w:lang w:eastAsia="zh-CN"/>
        </w:rPr>
        <w:t>4</w:t>
      </w:r>
      <w:r w:rsidRPr="00E15A60">
        <w:rPr>
          <w:rFonts w:ascii="Arial" w:eastAsia="SimSun" w:hAnsi="Arial" w:cs="Arial" w:hint="eastAsia"/>
          <w:lang w:eastAsia="zh-CN"/>
        </w:rPr>
        <w:t xml:space="preserve"> LS for </w:t>
      </w:r>
      <w:r w:rsidRPr="0041543B">
        <w:rPr>
          <w:rFonts w:ascii="Arial" w:hAnsi="Arial" w:cs="Arial"/>
          <w:bCs/>
          <w:color w:val="000000"/>
        </w:rPr>
        <w:t>on introduction of channel bandwidth combination set to asymmetric channel bandwidths</w:t>
      </w:r>
      <w:r>
        <w:rPr>
          <w:rFonts w:ascii="Arial" w:hAnsi="Arial" w:cs="Arial"/>
          <w:bCs/>
          <w:color w:val="000000"/>
        </w:rPr>
        <w:t>.</w:t>
      </w:r>
      <w:r w:rsidRPr="00E15A60">
        <w:rPr>
          <w:rFonts w:ascii="Arial" w:eastAsia="SimSun" w:hAnsi="Arial" w:cs="Arial" w:hint="eastAsia"/>
          <w:lang w:eastAsia="zh-CN"/>
        </w:rPr>
        <w:t xml:space="preserve"> </w:t>
      </w:r>
    </w:p>
    <w:p w14:paraId="413CE6DD" w14:textId="77777777" w:rsidR="00ED7921" w:rsidRDefault="00ED7921" w:rsidP="00ED7921">
      <w:pPr>
        <w:pBdr>
          <w:top w:val="single" w:sz="4" w:space="1" w:color="auto"/>
          <w:left w:val="single" w:sz="4" w:space="4" w:color="auto"/>
          <w:bottom w:val="single" w:sz="4" w:space="1" w:color="auto"/>
          <w:right w:val="single" w:sz="4" w:space="4" w:color="auto"/>
        </w:pBdr>
        <w:spacing w:after="120"/>
        <w:ind w:left="284"/>
        <w:rPr>
          <w:rFonts w:ascii="Arial" w:eastAsia="SimSun" w:hAnsi="Arial" w:cs="Arial" w:hint="eastAsia"/>
          <w:lang w:eastAsia="zh-CN"/>
        </w:rPr>
      </w:pPr>
      <w:r w:rsidRPr="00D34BD2">
        <w:rPr>
          <w:rFonts w:ascii="Arial" w:eastAsia="SimSun" w:hAnsi="Arial" w:cs="Arial"/>
          <w:lang w:eastAsia="zh-CN"/>
        </w:rPr>
        <w:t>RAN4 indicated that “For n66, support of asymmetric channel bandwidth combinatio</w:t>
      </w:r>
      <w:r>
        <w:rPr>
          <w:rFonts w:ascii="Arial" w:eastAsia="SimSun" w:hAnsi="Arial" w:cs="Arial"/>
          <w:lang w:eastAsia="zh-CN"/>
        </w:rPr>
        <w:t xml:space="preserve">n set 1 is optional in Rel16”. </w:t>
      </w:r>
      <w:r w:rsidRPr="00D34BD2">
        <w:rPr>
          <w:rFonts w:ascii="Arial" w:eastAsia="SimSun" w:hAnsi="Arial" w:cs="Arial"/>
          <w:lang w:eastAsia="zh-CN"/>
        </w:rPr>
        <w:t xml:space="preserve">RAN2 wonders if the support for asymmetric channel bandwidth combination set 1 should be release independent, e.g. whether </w:t>
      </w:r>
      <w:r>
        <w:rPr>
          <w:rFonts w:ascii="Arial" w:eastAsia="SimSun" w:hAnsi="Arial" w:cs="Arial"/>
          <w:lang w:eastAsia="zh-CN"/>
        </w:rPr>
        <w:t>R</w:t>
      </w:r>
      <w:r w:rsidRPr="00D34BD2">
        <w:rPr>
          <w:rFonts w:ascii="Arial" w:eastAsia="SimSun" w:hAnsi="Arial" w:cs="Arial"/>
          <w:lang w:eastAsia="zh-CN"/>
        </w:rPr>
        <w:t>elease-15 UEs are also allowed to support set 1 for n66. If that is the case, RAN2 intends to introduce the new UE capability signalling in a way that it is release independent.</w:t>
      </w:r>
    </w:p>
    <w:p w14:paraId="58718E5E" w14:textId="77777777" w:rsidR="00ED7921" w:rsidRPr="0084792E" w:rsidRDefault="00ED7921" w:rsidP="00ED7921">
      <w:pPr>
        <w:pBdr>
          <w:top w:val="single" w:sz="4" w:space="1" w:color="auto"/>
          <w:left w:val="single" w:sz="4" w:space="4" w:color="auto"/>
          <w:bottom w:val="single" w:sz="4" w:space="1" w:color="auto"/>
          <w:right w:val="single" w:sz="4" w:space="4" w:color="auto"/>
        </w:pBdr>
        <w:ind w:left="284"/>
        <w:rPr>
          <w:rFonts w:ascii="Arial" w:eastAsia="SimSun" w:hAnsi="Arial" w:cs="Arial" w:hint="eastAsia"/>
          <w:lang w:eastAsia="zh-CN"/>
        </w:rPr>
      </w:pPr>
    </w:p>
    <w:p w14:paraId="176F8B76" w14:textId="77777777" w:rsidR="00ED7921" w:rsidRDefault="00ED7921" w:rsidP="00ED7921">
      <w:pPr>
        <w:pBdr>
          <w:top w:val="single" w:sz="4" w:space="1" w:color="auto"/>
          <w:left w:val="single" w:sz="4" w:space="4" w:color="auto"/>
          <w:bottom w:val="single" w:sz="4" w:space="1" w:color="auto"/>
          <w:right w:val="single" w:sz="4" w:space="4" w:color="auto"/>
        </w:pBdr>
        <w:spacing w:after="120"/>
        <w:ind w:left="284"/>
        <w:rPr>
          <w:rFonts w:ascii="Arial" w:hAnsi="Arial" w:cs="Arial"/>
          <w:b/>
        </w:rPr>
      </w:pPr>
      <w:r>
        <w:rPr>
          <w:rFonts w:ascii="Arial" w:hAnsi="Arial" w:cs="Arial"/>
          <w:b/>
        </w:rPr>
        <w:t>2. Actions:</w:t>
      </w:r>
    </w:p>
    <w:p w14:paraId="2D45E325" w14:textId="77777777" w:rsidR="00ED7921" w:rsidRPr="00156EB7" w:rsidRDefault="00ED7921" w:rsidP="00ED7921">
      <w:pPr>
        <w:pBdr>
          <w:top w:val="single" w:sz="4" w:space="1" w:color="auto"/>
          <w:left w:val="single" w:sz="4" w:space="4" w:color="auto"/>
          <w:bottom w:val="single" w:sz="4" w:space="1" w:color="auto"/>
          <w:right w:val="single" w:sz="4" w:space="4" w:color="auto"/>
        </w:pBdr>
        <w:spacing w:after="120"/>
        <w:ind w:left="2269" w:hanging="1985"/>
        <w:jc w:val="both"/>
        <w:rPr>
          <w:rFonts w:ascii="Arial" w:eastAsia="MS Mincho" w:hAnsi="Arial" w:cs="Arial" w:hint="eastAsia"/>
          <w:b/>
          <w:lang w:eastAsia="ja-JP"/>
        </w:rPr>
      </w:pPr>
      <w:r>
        <w:rPr>
          <w:rFonts w:ascii="Arial" w:hAnsi="Arial" w:cs="Arial"/>
          <w:b/>
        </w:rPr>
        <w:t>To RAN4</w:t>
      </w:r>
      <w:r>
        <w:rPr>
          <w:rFonts w:ascii="Arial" w:hAnsi="Arial" w:cs="Arial"/>
          <w:b/>
          <w:lang w:eastAsia="ja-JP"/>
        </w:rPr>
        <w:t>:</w:t>
      </w:r>
    </w:p>
    <w:p w14:paraId="6D27BB89" w14:textId="77777777" w:rsidR="00ED7921" w:rsidRDefault="00ED7921" w:rsidP="00ED7921">
      <w:pPr>
        <w:pBdr>
          <w:top w:val="single" w:sz="4" w:space="1" w:color="auto"/>
          <w:left w:val="single" w:sz="4" w:space="4" w:color="auto"/>
          <w:bottom w:val="single" w:sz="4" w:space="1" w:color="auto"/>
          <w:right w:val="single" w:sz="4" w:space="4" w:color="auto"/>
        </w:pBdr>
        <w:ind w:left="284"/>
        <w:rPr>
          <w:rFonts w:ascii="Arial" w:eastAsia="SimSun" w:hAnsi="Arial" w:cs="Arial" w:hint="eastAsia"/>
          <w:lang w:eastAsia="zh-CN"/>
        </w:rPr>
      </w:pPr>
      <w:r w:rsidRPr="002B00AA">
        <w:rPr>
          <w:rFonts w:ascii="Arial" w:eastAsia="SimSun" w:hAnsi="Arial" w:cs="Arial"/>
          <w:lang w:eastAsia="zh-CN"/>
        </w:rPr>
        <w:t>RAN</w:t>
      </w:r>
      <w:r w:rsidRPr="002B00AA">
        <w:rPr>
          <w:rFonts w:ascii="Arial" w:eastAsia="SimSun" w:hAnsi="Arial" w:cs="Arial" w:hint="eastAsia"/>
          <w:lang w:eastAsia="zh-CN"/>
        </w:rPr>
        <w:t>2</w:t>
      </w:r>
      <w:r w:rsidRPr="002B00AA">
        <w:rPr>
          <w:rFonts w:ascii="Arial" w:eastAsia="SimSun" w:hAnsi="Arial" w:cs="Arial"/>
          <w:lang w:eastAsia="zh-CN"/>
        </w:rPr>
        <w:t xml:space="preserve"> respectfully </w:t>
      </w:r>
      <w:r w:rsidRPr="002B00AA">
        <w:rPr>
          <w:rFonts w:ascii="Arial" w:eastAsia="SimSun" w:hAnsi="Arial" w:cs="Arial" w:hint="eastAsia"/>
          <w:lang w:eastAsia="zh-CN"/>
        </w:rPr>
        <w:t xml:space="preserve">asks </w:t>
      </w:r>
      <w:r>
        <w:rPr>
          <w:rFonts w:ascii="Arial" w:eastAsia="SimSun" w:hAnsi="Arial" w:cs="Arial" w:hint="eastAsia"/>
          <w:lang w:eastAsia="zh-CN"/>
        </w:rPr>
        <w:t>RAN</w:t>
      </w:r>
      <w:r>
        <w:rPr>
          <w:rFonts w:ascii="Arial" w:eastAsia="SimSun" w:hAnsi="Arial" w:cs="Arial"/>
          <w:lang w:eastAsia="zh-CN"/>
        </w:rPr>
        <w:t>4</w:t>
      </w:r>
      <w:r w:rsidRPr="002B00AA">
        <w:rPr>
          <w:rFonts w:ascii="Arial" w:eastAsia="SimSun" w:hAnsi="Arial" w:cs="Arial" w:hint="eastAsia"/>
          <w:lang w:eastAsia="zh-CN"/>
        </w:rPr>
        <w:t xml:space="preserve"> </w:t>
      </w:r>
      <w:r>
        <w:rPr>
          <w:rFonts w:ascii="Arial" w:hAnsi="Arial" w:cs="Arial"/>
          <w:lang w:eastAsia="ja-JP"/>
        </w:rPr>
        <w:t>to provide the answer to above question</w:t>
      </w:r>
      <w:r>
        <w:rPr>
          <w:rFonts w:ascii="Arial" w:eastAsia="SimSun" w:hAnsi="Arial" w:cs="Arial"/>
          <w:lang w:eastAsia="zh-CN"/>
        </w:rPr>
        <w:t>.</w:t>
      </w:r>
    </w:p>
    <w:p w14:paraId="61E0B832" w14:textId="23CBA8A1" w:rsidR="00ED7921" w:rsidRDefault="00ED7921" w:rsidP="00ED7921"/>
    <w:p w14:paraId="5710EB79" w14:textId="6067917A" w:rsidR="00ED7921" w:rsidRDefault="00ED7921" w:rsidP="00ED7921">
      <w:r>
        <w:t>Our proposed answer is</w:t>
      </w:r>
    </w:p>
    <w:p w14:paraId="3C3E5F5B" w14:textId="47E7D0C8" w:rsidR="00126055" w:rsidRDefault="00ED7921" w:rsidP="00126055">
      <w:pPr>
        <w:rPr>
          <w:rFonts w:ascii="Arial" w:hAnsi="Arial" w:cs="Arial"/>
          <w:b/>
          <w:bCs/>
          <w:lang w:val="en-US" w:eastAsia="zh-CN"/>
        </w:rPr>
      </w:pPr>
      <w:r>
        <w:rPr>
          <w:rFonts w:ascii="Arial" w:hAnsi="Arial" w:cs="Arial"/>
          <w:b/>
          <w:bCs/>
          <w:lang w:val="en-US" w:eastAsia="zh-CN"/>
        </w:rPr>
        <w:t>Proposed answer: From RAN4 point of view asymmetric channel bandwidth combination set should be release independent from Release 15 as these are optional from UE perspective.</w:t>
      </w:r>
    </w:p>
    <w:p w14:paraId="23415BD4" w14:textId="41979C1F" w:rsidR="00ED7921" w:rsidRDefault="00ED7921" w:rsidP="00ED7921">
      <w:r>
        <w:t>Reasoning for the answer is that as RAN2 indicated they can make signalling release independent from REL15 then that is the earliest release RAN4 can define this feature to be release independent. It is beneficial to allow release independence from earliest release possible to allow more UE to use the feature. Also as asymmetric BCS1 is optional UE vendors can choose not to implement it for REL15.</w:t>
      </w:r>
      <w:bookmarkStart w:id="2" w:name="_GoBack"/>
      <w:bookmarkEnd w:id="2"/>
    </w:p>
    <w:p w14:paraId="0188EAE1" w14:textId="51A0953A" w:rsidR="00154D1C" w:rsidRDefault="00ED7921" w:rsidP="00ED7921">
      <w:pPr>
        <w:pStyle w:val="Heading1"/>
      </w:pPr>
      <w:r>
        <w:t>3</w:t>
      </w:r>
      <w:r>
        <w:tab/>
        <w:t>Conclusion</w:t>
      </w:r>
    </w:p>
    <w:p w14:paraId="745B5DE6" w14:textId="77777777" w:rsidR="00ED7921" w:rsidRPr="000B0216" w:rsidRDefault="00ED7921" w:rsidP="00ED7921">
      <w:r>
        <w:t>In this contribution we have made a proposal how to answer RAN2 LS on</w:t>
      </w:r>
      <w:r w:rsidRPr="000B0216">
        <w:t xml:space="preserve"> </w:t>
      </w:r>
      <w:proofErr w:type="spellStart"/>
      <w:r w:rsidRPr="000B0216">
        <w:t>on</w:t>
      </w:r>
      <w:proofErr w:type="spellEnd"/>
      <w:r w:rsidRPr="000B0216">
        <w:t xml:space="preserve"> Handling of Fallbacks for combined contiguous and non-contiguous CA or DC configurations in FR2</w:t>
      </w:r>
      <w:r>
        <w:t>. If the answers are acceptable for RAN4 we can draft LS response.</w:t>
      </w:r>
    </w:p>
    <w:p w14:paraId="15D17031" w14:textId="2592B57A" w:rsidR="00126055" w:rsidRDefault="00126055" w:rsidP="00126055">
      <w:pPr>
        <w:pStyle w:val="Heading1"/>
      </w:pPr>
      <w:r>
        <w:t>4</w:t>
      </w:r>
      <w:r>
        <w:tab/>
        <w:t>References</w:t>
      </w:r>
    </w:p>
    <w:p w14:paraId="0848CF4F" w14:textId="5BF8C39B" w:rsidR="00126055" w:rsidRPr="00126055" w:rsidRDefault="00126055" w:rsidP="00126055">
      <w:r>
        <w:t xml:space="preserve">[1] </w:t>
      </w:r>
      <w:r w:rsidR="00ED7921" w:rsidRPr="00ED7921">
        <w:t>R2-2004268</w:t>
      </w:r>
      <w:r w:rsidR="00ED7921">
        <w:t xml:space="preserve">, </w:t>
      </w:r>
      <w:r w:rsidR="00ED7921" w:rsidRPr="00ED7921">
        <w:t>Reply LS on asymmetric channel bandwidths</w:t>
      </w:r>
    </w:p>
    <w:p w14:paraId="5BD603B6" w14:textId="3C594079" w:rsidR="00C81190" w:rsidRDefault="00C81190" w:rsidP="000B5E8E"/>
    <w:p w14:paraId="470B3640" w14:textId="77777777" w:rsidR="00C81190" w:rsidRDefault="00C81190" w:rsidP="000B5E8E"/>
    <w:sectPr w:rsidR="00C81190"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1BFB9" w14:textId="77777777" w:rsidR="00B86E5B" w:rsidRDefault="00B86E5B" w:rsidP="002B3503">
      <w:pPr>
        <w:spacing w:after="0"/>
      </w:pPr>
      <w:r>
        <w:separator/>
      </w:r>
    </w:p>
  </w:endnote>
  <w:endnote w:type="continuationSeparator" w:id="0">
    <w:p w14:paraId="5D8ED7C3" w14:textId="77777777" w:rsidR="00B86E5B" w:rsidRDefault="00B86E5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C00C8" w14:textId="77777777" w:rsidR="00B86E5B" w:rsidRDefault="00B86E5B" w:rsidP="002B3503">
      <w:pPr>
        <w:spacing w:after="0"/>
      </w:pPr>
      <w:r>
        <w:separator/>
      </w:r>
    </w:p>
  </w:footnote>
  <w:footnote w:type="continuationSeparator" w:id="0">
    <w:p w14:paraId="0792F766" w14:textId="77777777" w:rsidR="00B86E5B" w:rsidRDefault="00B86E5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0F50EC"/>
    <w:rsid w:val="00101626"/>
    <w:rsid w:val="00126055"/>
    <w:rsid w:val="001364A1"/>
    <w:rsid w:val="0015000E"/>
    <w:rsid w:val="00154D1C"/>
    <w:rsid w:val="0016131F"/>
    <w:rsid w:val="001953B8"/>
    <w:rsid w:val="002127E2"/>
    <w:rsid w:val="00214C87"/>
    <w:rsid w:val="00215035"/>
    <w:rsid w:val="00242B76"/>
    <w:rsid w:val="00291DDD"/>
    <w:rsid w:val="002A7181"/>
    <w:rsid w:val="002B3503"/>
    <w:rsid w:val="002F6A38"/>
    <w:rsid w:val="00347DEA"/>
    <w:rsid w:val="003777FE"/>
    <w:rsid w:val="0042109F"/>
    <w:rsid w:val="00426A90"/>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B2640"/>
    <w:rsid w:val="005F4052"/>
    <w:rsid w:val="005F6CE3"/>
    <w:rsid w:val="006001B7"/>
    <w:rsid w:val="00602EB6"/>
    <w:rsid w:val="00641C2E"/>
    <w:rsid w:val="00641E1F"/>
    <w:rsid w:val="00664DF6"/>
    <w:rsid w:val="006919C7"/>
    <w:rsid w:val="006B6CB6"/>
    <w:rsid w:val="006C44A0"/>
    <w:rsid w:val="006C6840"/>
    <w:rsid w:val="00726265"/>
    <w:rsid w:val="00734EBD"/>
    <w:rsid w:val="00747F44"/>
    <w:rsid w:val="007D1C54"/>
    <w:rsid w:val="007D20DF"/>
    <w:rsid w:val="008236E4"/>
    <w:rsid w:val="00850296"/>
    <w:rsid w:val="008A4493"/>
    <w:rsid w:val="0091383D"/>
    <w:rsid w:val="00940559"/>
    <w:rsid w:val="00996062"/>
    <w:rsid w:val="009A1B59"/>
    <w:rsid w:val="009B1E68"/>
    <w:rsid w:val="00A451E8"/>
    <w:rsid w:val="00A6018C"/>
    <w:rsid w:val="00AB3FAE"/>
    <w:rsid w:val="00AE6327"/>
    <w:rsid w:val="00AF7CB0"/>
    <w:rsid w:val="00B4385F"/>
    <w:rsid w:val="00B65B59"/>
    <w:rsid w:val="00B86E5B"/>
    <w:rsid w:val="00BC2924"/>
    <w:rsid w:val="00BC764C"/>
    <w:rsid w:val="00BF4B17"/>
    <w:rsid w:val="00C021D6"/>
    <w:rsid w:val="00C21554"/>
    <w:rsid w:val="00C81190"/>
    <w:rsid w:val="00CC2754"/>
    <w:rsid w:val="00D275CC"/>
    <w:rsid w:val="00D767C4"/>
    <w:rsid w:val="00D77CF5"/>
    <w:rsid w:val="00E33B68"/>
    <w:rsid w:val="00E962C5"/>
    <w:rsid w:val="00EA3488"/>
    <w:rsid w:val="00EB5F7D"/>
    <w:rsid w:val="00EC589F"/>
    <w:rsid w:val="00ED7921"/>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52509383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219</Words>
  <Characters>1774</Characters>
  <Application>Microsoft Office Word</Application>
  <DocSecurity>0</DocSecurity>
  <Lines>14</Lines>
  <Paragraphs>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2020-05-15T09:24:00Z</dcterms:created>
  <dcterms:modified xsi:type="dcterms:W3CDTF">2020-05-15T09:31:00Z</dcterms:modified>
</cp:coreProperties>
</file>