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7EA26" w14:textId="71675341"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#94</w:t>
      </w:r>
      <w:r w:rsidR="001947F6">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200</w:t>
      </w:r>
      <w:r w:rsidR="00D67389">
        <w:rPr>
          <w:rFonts w:cs="Arial"/>
          <w:sz w:val="24"/>
          <w:szCs w:val="24"/>
          <w:lang w:val="de-DE"/>
        </w:rPr>
        <w:t>4462</w:t>
      </w:r>
      <w:bookmarkStart w:id="0" w:name="_GoBack"/>
      <w:bookmarkEnd w:id="0"/>
    </w:p>
    <w:p w14:paraId="7B0E701E" w14:textId="7D8D8829" w:rsidR="006B0412" w:rsidRPr="00DB3907" w:rsidRDefault="001947F6" w:rsidP="006B0412">
      <w:pPr>
        <w:pStyle w:val="Header"/>
        <w:tabs>
          <w:tab w:val="left" w:pos="6521"/>
        </w:tabs>
        <w:rPr>
          <w:rFonts w:cs="Arial"/>
          <w:sz w:val="24"/>
          <w:szCs w:val="24"/>
        </w:rPr>
      </w:pPr>
      <w:r>
        <w:rPr>
          <w:rFonts w:cs="Arial"/>
          <w:sz w:val="24"/>
          <w:szCs w:val="24"/>
        </w:rPr>
        <w:t>April</w:t>
      </w:r>
      <w:r w:rsidR="006B0412">
        <w:rPr>
          <w:rFonts w:cs="Arial"/>
          <w:sz w:val="24"/>
          <w:szCs w:val="24"/>
        </w:rPr>
        <w:t xml:space="preserve"> 2</w:t>
      </w:r>
      <w:r>
        <w:rPr>
          <w:rFonts w:cs="Arial"/>
          <w:sz w:val="24"/>
          <w:szCs w:val="24"/>
        </w:rPr>
        <w:t>0</w:t>
      </w:r>
      <w:r w:rsidR="006B0412">
        <w:rPr>
          <w:rFonts w:cs="Arial"/>
          <w:sz w:val="24"/>
          <w:szCs w:val="24"/>
          <w:vertAlign w:val="superscript"/>
        </w:rPr>
        <w:t>th</w:t>
      </w:r>
      <w:r w:rsidR="006B0412">
        <w:rPr>
          <w:rFonts w:cs="Arial"/>
          <w:sz w:val="24"/>
          <w:szCs w:val="24"/>
        </w:rPr>
        <w:t xml:space="preserve"> ‒ </w:t>
      </w:r>
      <w:r>
        <w:rPr>
          <w:rFonts w:cs="Arial"/>
          <w:sz w:val="24"/>
          <w:szCs w:val="24"/>
        </w:rPr>
        <w:t>30</w:t>
      </w:r>
      <w:r w:rsidR="006B0412">
        <w:rPr>
          <w:rFonts w:cs="Arial"/>
          <w:sz w:val="24"/>
          <w:szCs w:val="24"/>
          <w:vertAlign w:val="superscript"/>
        </w:rPr>
        <w:t>th</w:t>
      </w:r>
      <w:r w:rsidR="006B0412">
        <w:rPr>
          <w:rFonts w:cs="Arial"/>
          <w:sz w:val="24"/>
          <w:szCs w:val="24"/>
        </w:rPr>
        <w:t>, 2020</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F1C13F0"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2751A1">
        <w:rPr>
          <w:rFonts w:ascii="Arial" w:hAnsi="Arial"/>
          <w:sz w:val="24"/>
          <w:lang w:val="en-US"/>
        </w:rPr>
        <w:t>6.13.1.2</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26A49F29"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751A1">
        <w:rPr>
          <w:rFonts w:ascii="Arial" w:hAnsi="Arial"/>
          <w:sz w:val="24"/>
          <w:lang w:val="en-US"/>
        </w:rPr>
        <w:t>FR1 Intra-band CA ACS IBB and WB IMD</w:t>
      </w:r>
    </w:p>
    <w:p w14:paraId="013F978F" w14:textId="5581AF8A"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F67527">
        <w:rPr>
          <w:rFonts w:ascii="Arial" w:hAnsi="Arial"/>
          <w:sz w:val="24"/>
          <w:lang w:val="en-US"/>
        </w:rPr>
        <w:t>Approval</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52143D12" w14:textId="584CF060" w:rsidR="001947F6" w:rsidRPr="00F67527" w:rsidRDefault="00C739B4" w:rsidP="00E12531">
      <w:pPr>
        <w:rPr>
          <w:rFonts w:ascii="Arial" w:hAnsi="Arial" w:cs="Arial"/>
          <w:lang w:val="en-US"/>
        </w:rPr>
      </w:pPr>
      <w:r>
        <w:rPr>
          <w:rFonts w:ascii="Arial" w:hAnsi="Arial" w:cs="Arial"/>
          <w:lang w:val="en-US"/>
        </w:rPr>
        <w:t>This contribution discusses the FR1 intra-band CA ACS and In-Band Blocking requirements.</w:t>
      </w:r>
    </w:p>
    <w:p w14:paraId="10F6602E" w14:textId="5243273C" w:rsidR="007E1E78" w:rsidRDefault="007E1E78" w:rsidP="0099327E">
      <w:pPr>
        <w:pStyle w:val="Heading1"/>
        <w:tabs>
          <w:tab w:val="clear" w:pos="432"/>
          <w:tab w:val="num" w:pos="522"/>
        </w:tabs>
        <w:ind w:left="522" w:hanging="522"/>
        <w:rPr>
          <w:lang w:val="en-US"/>
        </w:rPr>
      </w:pPr>
      <w:r>
        <w:rPr>
          <w:lang w:val="en-US"/>
        </w:rPr>
        <w:t>Discussion</w:t>
      </w:r>
    </w:p>
    <w:p w14:paraId="7544F73E" w14:textId="29EAAC4F" w:rsidR="00370F67" w:rsidRPr="00370F67" w:rsidRDefault="00370F67" w:rsidP="00370F67">
      <w:pPr>
        <w:pStyle w:val="Heading2"/>
        <w:rPr>
          <w:lang w:val="en-US"/>
        </w:rPr>
      </w:pPr>
      <w:r>
        <w:rPr>
          <w:lang w:val="en-US"/>
        </w:rPr>
        <w:t xml:space="preserve"> BCS1 Introduction</w:t>
      </w:r>
    </w:p>
    <w:p w14:paraId="72AC5C4A" w14:textId="3A412D5A" w:rsidR="00C739B4" w:rsidRDefault="00C739B4" w:rsidP="002751A1">
      <w:pPr>
        <w:pStyle w:val="a2"/>
        <w:spacing w:after="0"/>
        <w:rPr>
          <w:rFonts w:ascii="Arial" w:hAnsi="Arial" w:cs="Arial"/>
        </w:rPr>
      </w:pPr>
      <w:r>
        <w:rPr>
          <w:rFonts w:ascii="Arial" w:hAnsi="Arial" w:cs="Arial"/>
        </w:rPr>
        <w:t xml:space="preserve">In RAN4-94e, A CR was introduced to BCS1 for BW class C as shown in Table 1 [1]. BW class D was also introduced [2]. The reason for introducing the new BCS was for “strong European market demand”. European operators may have 110, 120, 130, or 140MHz of contiguous spectrum for NR band 77/78. So, contiguous CA combinations such as 10+100, 20+100, 30+100 or 40+100 </w:t>
      </w:r>
      <w:r w:rsidR="003B644D">
        <w:rPr>
          <w:rFonts w:ascii="Arial" w:hAnsi="Arial" w:cs="Arial"/>
        </w:rPr>
        <w:t>would be</w:t>
      </w:r>
      <w:r>
        <w:rPr>
          <w:rFonts w:ascii="Arial" w:hAnsi="Arial" w:cs="Arial"/>
        </w:rPr>
        <w:t xml:space="preserve"> conceivable.</w:t>
      </w:r>
    </w:p>
    <w:p w14:paraId="0899C319" w14:textId="0DDE551A" w:rsidR="00C739B4" w:rsidRDefault="00C739B4" w:rsidP="002751A1">
      <w:pPr>
        <w:pStyle w:val="a2"/>
        <w:spacing w:after="0"/>
        <w:rPr>
          <w:rFonts w:ascii="Arial" w:hAnsi="Arial" w:cs="Arial"/>
        </w:rPr>
      </w:pPr>
    </w:p>
    <w:p w14:paraId="257370B5" w14:textId="7121F683" w:rsidR="00C739B4" w:rsidRDefault="00C739B4" w:rsidP="00C007C6">
      <w:pPr>
        <w:pStyle w:val="a2"/>
        <w:spacing w:after="0"/>
        <w:ind w:left="2556" w:firstLine="284"/>
        <w:rPr>
          <w:rFonts w:ascii="Arial" w:hAnsi="Arial" w:cs="Arial"/>
        </w:rPr>
      </w:pPr>
      <w:r>
        <w:rPr>
          <w:rFonts w:ascii="Arial" w:hAnsi="Arial" w:cs="Arial"/>
        </w:rPr>
        <w:t>Table 1: BCS1 added</w:t>
      </w:r>
    </w:p>
    <w:p w14:paraId="3EFB04D0" w14:textId="4FDB252A" w:rsidR="00C739B4" w:rsidRDefault="00C007C6" w:rsidP="00C007C6">
      <w:pPr>
        <w:pStyle w:val="a2"/>
        <w:spacing w:after="0"/>
        <w:ind w:left="1136"/>
        <w:rPr>
          <w:rFonts w:ascii="Arial" w:hAnsi="Arial" w:cs="Arial"/>
        </w:rPr>
      </w:pPr>
      <w:r w:rsidRPr="00C007C6">
        <w:rPr>
          <w:rFonts w:ascii="Arial" w:hAnsi="Arial" w:cs="Arial"/>
          <w:lang w:val="en-GB"/>
        </w:rPr>
        <w:drawing>
          <wp:inline distT="0" distB="0" distL="0" distR="0" wp14:anchorId="252D8D7B" wp14:editId="7A4A830A">
            <wp:extent cx="4089895" cy="2639683"/>
            <wp:effectExtent l="0" t="0" r="6350" b="8890"/>
            <wp:docPr id="4" name="Picture 3">
              <a:extLst xmlns:a="http://schemas.openxmlformats.org/drawingml/2006/main">
                <a:ext uri="{FF2B5EF4-FFF2-40B4-BE49-F238E27FC236}">
                  <a16:creationId xmlns:a16="http://schemas.microsoft.com/office/drawing/2014/main" id="{0B4B6243-D158-492A-A012-B9CC7E901B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B4B6243-D158-492A-A012-B9CC7E901BF6}"/>
                        </a:ext>
                      </a:extLst>
                    </pic:cNvPr>
                    <pic:cNvPicPr>
                      <a:picLocks noChangeAspect="1"/>
                    </pic:cNvPicPr>
                  </pic:nvPicPr>
                  <pic:blipFill>
                    <a:blip r:embed="rId8"/>
                    <a:stretch>
                      <a:fillRect/>
                    </a:stretch>
                  </pic:blipFill>
                  <pic:spPr>
                    <a:xfrm>
                      <a:off x="0" y="0"/>
                      <a:ext cx="4097875" cy="2644833"/>
                    </a:xfrm>
                    <a:prstGeom prst="rect">
                      <a:avLst/>
                    </a:prstGeom>
                  </pic:spPr>
                </pic:pic>
              </a:graphicData>
            </a:graphic>
          </wp:inline>
        </w:drawing>
      </w:r>
    </w:p>
    <w:p w14:paraId="3066CD57" w14:textId="72E04810" w:rsidR="00C739B4" w:rsidRDefault="00C739B4" w:rsidP="002751A1">
      <w:pPr>
        <w:pStyle w:val="a2"/>
        <w:spacing w:after="0"/>
        <w:rPr>
          <w:rFonts w:ascii="Arial" w:hAnsi="Arial" w:cs="Arial"/>
        </w:rPr>
      </w:pPr>
    </w:p>
    <w:p w14:paraId="21397644" w14:textId="7175A0C5" w:rsidR="00C739B4" w:rsidRDefault="00C739B4" w:rsidP="002751A1">
      <w:pPr>
        <w:pStyle w:val="a2"/>
        <w:spacing w:after="0"/>
        <w:rPr>
          <w:rFonts w:ascii="Arial" w:hAnsi="Arial" w:cs="Arial"/>
        </w:rPr>
      </w:pPr>
      <w:r>
        <w:rPr>
          <w:rFonts w:ascii="Arial" w:hAnsi="Arial" w:cs="Arial"/>
        </w:rPr>
        <w:t xml:space="preserve">However, the current </w:t>
      </w:r>
      <w:r w:rsidR="00C007C6">
        <w:rPr>
          <w:rFonts w:ascii="Arial" w:hAnsi="Arial" w:cs="Arial"/>
        </w:rPr>
        <w:t xml:space="preserve">RX blocking </w:t>
      </w:r>
      <w:r>
        <w:rPr>
          <w:rFonts w:ascii="Arial" w:hAnsi="Arial" w:cs="Arial"/>
        </w:rPr>
        <w:t xml:space="preserve">specification </w:t>
      </w:r>
      <w:r w:rsidR="00095BD1">
        <w:rPr>
          <w:rFonts w:ascii="Arial" w:hAnsi="Arial" w:cs="Arial"/>
        </w:rPr>
        <w:t xml:space="preserve">for BW class C </w:t>
      </w:r>
      <w:r>
        <w:rPr>
          <w:rFonts w:ascii="Arial" w:hAnsi="Arial" w:cs="Arial"/>
        </w:rPr>
        <w:t>looks misaligned</w:t>
      </w:r>
      <w:r w:rsidR="00C007C6">
        <w:rPr>
          <w:rFonts w:ascii="Arial" w:hAnsi="Arial" w:cs="Arial"/>
        </w:rPr>
        <w:t xml:space="preserve"> and does not follow the blocking principles of both LTE-CA </w:t>
      </w:r>
      <w:r w:rsidR="00095BD1">
        <w:rPr>
          <w:rFonts w:ascii="Arial" w:hAnsi="Arial" w:cs="Arial"/>
        </w:rPr>
        <w:t>and</w:t>
      </w:r>
      <w:r w:rsidR="00C007C6">
        <w:rPr>
          <w:rFonts w:ascii="Arial" w:hAnsi="Arial" w:cs="Arial"/>
        </w:rPr>
        <w:t xml:space="preserve"> NR</w:t>
      </w:r>
      <w:r w:rsidR="00095BD1">
        <w:rPr>
          <w:rFonts w:ascii="Arial" w:hAnsi="Arial" w:cs="Arial"/>
        </w:rPr>
        <w:t>-CA</w:t>
      </w:r>
      <w:r w:rsidR="00C007C6">
        <w:rPr>
          <w:rFonts w:ascii="Arial" w:hAnsi="Arial" w:cs="Arial"/>
        </w:rPr>
        <w:t xml:space="preserve"> &lt; 2.7GHz</w:t>
      </w:r>
      <w:r>
        <w:rPr>
          <w:rFonts w:ascii="Arial" w:hAnsi="Arial" w:cs="Arial"/>
        </w:rPr>
        <w:t>. In Spokane RAN4#89, CR [3] was approved to add BW class B, D, and E (BW class E was later removed) RX blocking requirements</w:t>
      </w:r>
      <w:r w:rsidR="00C007C6">
        <w:rPr>
          <w:rFonts w:ascii="Arial" w:hAnsi="Arial" w:cs="Arial"/>
        </w:rPr>
        <w:t xml:space="preserve"> to align the blocking requirements over all BW classes</w:t>
      </w:r>
      <w:r>
        <w:rPr>
          <w:rFonts w:ascii="Arial" w:hAnsi="Arial" w:cs="Arial"/>
        </w:rPr>
        <w:t>.</w:t>
      </w:r>
      <w:r w:rsidR="00095BD1">
        <w:rPr>
          <w:rFonts w:ascii="Arial" w:hAnsi="Arial" w:cs="Arial"/>
        </w:rPr>
        <w:t xml:space="preserve"> BW class C was denied the change due to already completed coexistence studies </w:t>
      </w:r>
      <w:r w:rsidR="007B5E95">
        <w:rPr>
          <w:rFonts w:ascii="Arial" w:hAnsi="Arial" w:cs="Arial"/>
        </w:rPr>
        <w:t>in Japan. Not aligning blocking specifications causes confusion to RAN5 and UE implementation</w:t>
      </w:r>
      <w:r w:rsidR="00BC46F1">
        <w:rPr>
          <w:rFonts w:ascii="Arial" w:hAnsi="Arial" w:cs="Arial"/>
        </w:rPr>
        <w:t xml:space="preserve"> and reading specifications is prone to misinterpretation.</w:t>
      </w:r>
    </w:p>
    <w:p w14:paraId="46C966ED" w14:textId="377E7E38" w:rsidR="00FC4F3D" w:rsidRPr="00FC4F3D" w:rsidRDefault="00FC4F3D" w:rsidP="002751A1">
      <w:pPr>
        <w:pStyle w:val="a2"/>
        <w:spacing w:after="0"/>
        <w:rPr>
          <w:rFonts w:ascii="Arial" w:hAnsi="Arial" w:cs="Arial"/>
          <w:b/>
          <w:bCs/>
        </w:rPr>
      </w:pPr>
    </w:p>
    <w:p w14:paraId="0ABD084F" w14:textId="4C5CAFB3" w:rsidR="00FC4F3D" w:rsidRDefault="00FC4F3D" w:rsidP="002751A1">
      <w:pPr>
        <w:pStyle w:val="a2"/>
        <w:spacing w:after="0"/>
        <w:rPr>
          <w:rFonts w:ascii="Arial" w:hAnsi="Arial" w:cs="Arial"/>
        </w:rPr>
      </w:pPr>
      <w:r w:rsidRPr="00FC4F3D">
        <w:rPr>
          <w:rFonts w:ascii="Arial" w:hAnsi="Arial" w:cs="Arial"/>
          <w:b/>
          <w:bCs/>
        </w:rPr>
        <w:t>Observation 1</w:t>
      </w:r>
      <w:r>
        <w:rPr>
          <w:rFonts w:ascii="Arial" w:hAnsi="Arial" w:cs="Arial"/>
        </w:rPr>
        <w:t xml:space="preserve">: </w:t>
      </w:r>
      <w:r w:rsidR="00BC46F1">
        <w:rPr>
          <w:rFonts w:ascii="Arial" w:hAnsi="Arial" w:cs="Arial"/>
        </w:rPr>
        <w:t xml:space="preserve">Not aligning blocking specifications causes confusion to RAN5 and UE implementation and reading specifications is prone to </w:t>
      </w:r>
      <w:r w:rsidR="00BC46F1">
        <w:rPr>
          <w:rFonts w:ascii="Arial" w:hAnsi="Arial" w:cs="Arial"/>
        </w:rPr>
        <w:t>misinterpretation</w:t>
      </w:r>
      <w:r w:rsidR="00BC46F1">
        <w:rPr>
          <w:rFonts w:ascii="Arial" w:hAnsi="Arial" w:cs="Arial"/>
        </w:rPr>
        <w:t>.</w:t>
      </w:r>
    </w:p>
    <w:p w14:paraId="0C3E12F7" w14:textId="446A361E" w:rsidR="00095BD1" w:rsidRDefault="00095BD1" w:rsidP="002751A1">
      <w:pPr>
        <w:pStyle w:val="a2"/>
        <w:spacing w:after="0"/>
        <w:rPr>
          <w:rFonts w:ascii="Arial" w:hAnsi="Arial" w:cs="Arial"/>
        </w:rPr>
      </w:pPr>
    </w:p>
    <w:p w14:paraId="18741E77" w14:textId="6FB59FD1" w:rsidR="00370F67" w:rsidRDefault="00370F67" w:rsidP="00370F67">
      <w:pPr>
        <w:pStyle w:val="Heading2"/>
      </w:pPr>
      <w:r>
        <w:lastRenderedPageBreak/>
        <w:t xml:space="preserve"> Test Equipment Cost for Aggregated Jammers</w:t>
      </w:r>
    </w:p>
    <w:p w14:paraId="4E2BB94B" w14:textId="2AE11876" w:rsidR="00386A78" w:rsidRDefault="00095BD1" w:rsidP="002751A1">
      <w:pPr>
        <w:pStyle w:val="a2"/>
        <w:spacing w:after="0"/>
        <w:rPr>
          <w:rFonts w:ascii="Arial" w:hAnsi="Arial" w:cs="Arial"/>
        </w:rPr>
      </w:pPr>
      <w:r>
        <w:rPr>
          <w:rFonts w:ascii="Arial" w:hAnsi="Arial" w:cs="Arial"/>
        </w:rPr>
        <w:t>An important reason to align the specification is the equipment required for the blocking test. It is hard to justify having 2 jammer signal generators for a single blocker test. Modulated signal generators are limited to 100MHz BW, and the cost of a signal generator increases for jammer BWs between 100MHz and 200MHz. Signal generators are designed for a BW that matches at most the maximum component carrier BW, not the aggregated component carrier BW</w:t>
      </w:r>
      <w:r w:rsidR="00386A78">
        <w:rPr>
          <w:rFonts w:ascii="Arial" w:hAnsi="Arial" w:cs="Arial"/>
        </w:rPr>
        <w:t>. The increase cost to design or build a higher frequency signal generator is due to the higher sampling rates to avoid aliasing effects.</w:t>
      </w:r>
    </w:p>
    <w:p w14:paraId="34AAFF19" w14:textId="71E9C764" w:rsidR="00386A78" w:rsidRDefault="00386A78" w:rsidP="002751A1">
      <w:pPr>
        <w:pStyle w:val="a2"/>
        <w:spacing w:after="0"/>
        <w:rPr>
          <w:rFonts w:ascii="Arial" w:hAnsi="Arial" w:cs="Arial"/>
        </w:rPr>
      </w:pPr>
    </w:p>
    <w:p w14:paraId="7CF3AAC5" w14:textId="6240CEE1" w:rsidR="00FC4F3D" w:rsidRDefault="00FC4F3D" w:rsidP="00FC4F3D">
      <w:pPr>
        <w:pStyle w:val="a2"/>
        <w:spacing w:after="0"/>
        <w:rPr>
          <w:rFonts w:ascii="Arial" w:hAnsi="Arial" w:cs="Arial"/>
        </w:rPr>
      </w:pPr>
      <w:r w:rsidRPr="00FC4F3D">
        <w:rPr>
          <w:rFonts w:ascii="Arial" w:hAnsi="Arial" w:cs="Arial"/>
          <w:b/>
          <w:bCs/>
        </w:rPr>
        <w:t xml:space="preserve">Observation </w:t>
      </w:r>
      <w:r>
        <w:rPr>
          <w:rFonts w:ascii="Arial" w:hAnsi="Arial" w:cs="Arial"/>
          <w:b/>
          <w:bCs/>
        </w:rPr>
        <w:t>2</w:t>
      </w:r>
      <w:r>
        <w:rPr>
          <w:rFonts w:ascii="Arial" w:hAnsi="Arial" w:cs="Arial"/>
        </w:rPr>
        <w:t xml:space="preserve">: </w:t>
      </w:r>
      <w:r w:rsidR="00945A73">
        <w:rPr>
          <w:rFonts w:ascii="Arial" w:hAnsi="Arial" w:cs="Arial"/>
        </w:rPr>
        <w:t>Test Equipment</w:t>
      </w:r>
      <w:r w:rsidR="007D2B02">
        <w:rPr>
          <w:rFonts w:ascii="Arial" w:hAnsi="Arial" w:cs="Arial"/>
        </w:rPr>
        <w:t xml:space="preserve"> costs increase when blocker BW exceeds the maximum component carrier BW of 100MHz</w:t>
      </w:r>
      <w:r w:rsidR="00BC46F1">
        <w:rPr>
          <w:rFonts w:ascii="Arial" w:hAnsi="Arial" w:cs="Arial"/>
        </w:rPr>
        <w:t xml:space="preserve"> and pose production setup issues for jammers for NR-CA &gt; 3.3GHz.</w:t>
      </w:r>
    </w:p>
    <w:p w14:paraId="798B5938" w14:textId="71EABC2A" w:rsidR="00370F67" w:rsidRDefault="00370F67" w:rsidP="00FC4F3D">
      <w:pPr>
        <w:pStyle w:val="a2"/>
        <w:spacing w:after="0"/>
        <w:rPr>
          <w:rFonts w:ascii="Arial" w:hAnsi="Arial" w:cs="Arial"/>
        </w:rPr>
      </w:pPr>
    </w:p>
    <w:p w14:paraId="55419D27" w14:textId="4BF14057" w:rsidR="00370F67" w:rsidRDefault="00370F67" w:rsidP="00370F67">
      <w:pPr>
        <w:pStyle w:val="Heading2"/>
      </w:pPr>
      <w:r>
        <w:t xml:space="preserve"> PSD imbalance for ACS2 test case for NR-CA &gt; 2.7GHz</w:t>
      </w:r>
    </w:p>
    <w:p w14:paraId="30933F24" w14:textId="77777777" w:rsidR="00FC4F3D" w:rsidRDefault="00FC4F3D" w:rsidP="002751A1">
      <w:pPr>
        <w:pStyle w:val="a2"/>
        <w:spacing w:after="0"/>
        <w:rPr>
          <w:rFonts w:ascii="Arial" w:hAnsi="Arial" w:cs="Arial"/>
        </w:rPr>
      </w:pPr>
    </w:p>
    <w:p w14:paraId="39AAF311" w14:textId="07973A60" w:rsidR="00095BD1" w:rsidRDefault="00386A78" w:rsidP="002751A1">
      <w:pPr>
        <w:pStyle w:val="a2"/>
        <w:spacing w:after="0"/>
        <w:rPr>
          <w:rFonts w:ascii="Arial" w:hAnsi="Arial" w:cs="Arial"/>
        </w:rPr>
      </w:pPr>
      <w:r>
        <w:rPr>
          <w:rFonts w:ascii="Arial" w:hAnsi="Arial" w:cs="Arial"/>
        </w:rPr>
        <w:t xml:space="preserve">Another important note is the wanted signal level of the ACS2 specification. </w:t>
      </w:r>
      <w:r w:rsidR="00FC4F3D">
        <w:rPr>
          <w:rFonts w:ascii="Arial" w:hAnsi="Arial" w:cs="Arial"/>
        </w:rPr>
        <w:t xml:space="preserve">All ACS2 </w:t>
      </w:r>
      <w:r w:rsidR="007D2B02">
        <w:rPr>
          <w:rFonts w:ascii="Arial" w:hAnsi="Arial" w:cs="Arial"/>
        </w:rPr>
        <w:t xml:space="preserve">specifications in LTE-CA and NR-CA (except BW Class C for NR bands &gt; 2.7GHz) have a constant PSD among the </w:t>
      </w:r>
      <w:r w:rsidR="00486046">
        <w:rPr>
          <w:rFonts w:ascii="Arial" w:hAnsi="Arial" w:cs="Arial"/>
        </w:rPr>
        <w:t xml:space="preserve">wanted component carriers. Unequal PSD can cause throughput errors due to common RX AGC for intra-band where requirements are difficult to meet if the RX PSD imbalance is more than 6dB. In figure 1, </w:t>
      </w:r>
      <w:r w:rsidR="00796944">
        <w:rPr>
          <w:rFonts w:ascii="Arial" w:hAnsi="Arial" w:cs="Arial"/>
        </w:rPr>
        <w:t>the</w:t>
      </w:r>
      <w:r w:rsidR="00486046">
        <w:rPr>
          <w:rFonts w:ascii="Arial" w:hAnsi="Arial" w:cs="Arial"/>
        </w:rPr>
        <w:t xml:space="preserve"> PSD imbalance of the wanted carriers is 10dB. This causes an inherent degradation in the </w:t>
      </w:r>
      <w:r w:rsidR="00796944">
        <w:rPr>
          <w:rFonts w:ascii="Arial" w:hAnsi="Arial" w:cs="Arial"/>
        </w:rPr>
        <w:t>SNR of the weaker PSD component carrier before the blocker is applied.</w:t>
      </w:r>
      <w:r w:rsidR="00443728">
        <w:rPr>
          <w:rFonts w:ascii="Arial" w:hAnsi="Arial" w:cs="Arial"/>
        </w:rPr>
        <w:t xml:space="preserve"> </w:t>
      </w:r>
      <w:r w:rsidR="00BC46F1">
        <w:rPr>
          <w:rFonts w:ascii="Arial" w:hAnsi="Arial" w:cs="Arial"/>
        </w:rPr>
        <w:t>Raising</w:t>
      </w:r>
      <w:r w:rsidR="00443728">
        <w:rPr>
          <w:rFonts w:ascii="Arial" w:hAnsi="Arial" w:cs="Arial"/>
        </w:rPr>
        <w:t xml:space="preserve"> the </w:t>
      </w:r>
      <w:r w:rsidR="00BC46F1">
        <w:rPr>
          <w:rFonts w:ascii="Arial" w:hAnsi="Arial" w:cs="Arial"/>
        </w:rPr>
        <w:t xml:space="preserve">PSD </w:t>
      </w:r>
      <w:r w:rsidR="00443728">
        <w:rPr>
          <w:rFonts w:ascii="Arial" w:hAnsi="Arial" w:cs="Arial"/>
        </w:rPr>
        <w:t>larger BW carrier to the</w:t>
      </w:r>
      <w:r w:rsidR="00BC46F1">
        <w:rPr>
          <w:rFonts w:ascii="Arial" w:hAnsi="Arial" w:cs="Arial"/>
        </w:rPr>
        <w:t xml:space="preserve"> creates a more relaxed ACS 2 spec. Lowering the PSD of the narrow BW carrier creates a tighter UE ACS2 spec. Why not just fix the jammer BW to align with LTE-CA and NR-CA? </w:t>
      </w:r>
    </w:p>
    <w:p w14:paraId="4847B62E" w14:textId="77909F78" w:rsidR="007D2B02" w:rsidRDefault="007D2B02" w:rsidP="002751A1">
      <w:pPr>
        <w:pStyle w:val="a2"/>
        <w:spacing w:after="0"/>
        <w:rPr>
          <w:rFonts w:ascii="Arial" w:hAnsi="Arial" w:cs="Arial"/>
        </w:rPr>
      </w:pPr>
    </w:p>
    <w:p w14:paraId="0A4821A1" w14:textId="2875BE3D" w:rsidR="007D2B02" w:rsidRDefault="007D2B02" w:rsidP="00796944">
      <w:pPr>
        <w:pStyle w:val="a2"/>
        <w:spacing w:after="0"/>
        <w:ind w:left="1420"/>
        <w:rPr>
          <w:rFonts w:ascii="Arial" w:hAnsi="Arial" w:cs="Arial"/>
          <w:noProof/>
        </w:rPr>
      </w:pPr>
      <w:r>
        <w:rPr>
          <w:rFonts w:ascii="Arial" w:hAnsi="Arial" w:cs="Arial"/>
          <w:noProof/>
        </w:rPr>
        <w:drawing>
          <wp:inline distT="0" distB="0" distL="0" distR="0" wp14:anchorId="4EFE4246" wp14:editId="7FB6AA4F">
            <wp:extent cx="3657600" cy="11703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96001" cy="1182611"/>
                    </a:xfrm>
                    <a:prstGeom prst="rect">
                      <a:avLst/>
                    </a:prstGeom>
                    <a:noFill/>
                  </pic:spPr>
                </pic:pic>
              </a:graphicData>
            </a:graphic>
          </wp:inline>
        </w:drawing>
      </w:r>
      <w:r w:rsidR="00443728">
        <w:rPr>
          <w:rFonts w:ascii="Arial" w:hAnsi="Arial" w:cs="Arial"/>
          <w:noProof/>
        </w:rPr>
        <w:t>PSD imbalance for ACS2</w:t>
      </w:r>
    </w:p>
    <w:p w14:paraId="0242B13D" w14:textId="172890CF" w:rsidR="007D2B02" w:rsidRDefault="007D2B02" w:rsidP="00796944">
      <w:pPr>
        <w:pStyle w:val="a2"/>
        <w:spacing w:after="0"/>
        <w:ind w:left="1420"/>
        <w:rPr>
          <w:rFonts w:ascii="Arial" w:hAnsi="Arial" w:cs="Arial"/>
        </w:rPr>
      </w:pPr>
      <w:r>
        <w:rPr>
          <w:rFonts w:ascii="Arial" w:hAnsi="Arial" w:cs="Arial"/>
          <w:noProof/>
        </w:rPr>
        <w:drawing>
          <wp:inline distT="0" distB="0" distL="0" distR="0" wp14:anchorId="36704318" wp14:editId="4DFA51FF">
            <wp:extent cx="2027207" cy="1013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64239" cy="1031953"/>
                    </a:xfrm>
                    <a:prstGeom prst="rect">
                      <a:avLst/>
                    </a:prstGeom>
                    <a:noFill/>
                  </pic:spPr>
                </pic:pic>
              </a:graphicData>
            </a:graphic>
          </wp:inline>
        </w:drawing>
      </w:r>
    </w:p>
    <w:p w14:paraId="59DD8E06" w14:textId="11C4B3E6" w:rsidR="007D2B02" w:rsidRDefault="00796944" w:rsidP="00796944">
      <w:pPr>
        <w:pStyle w:val="a2"/>
        <w:spacing w:after="0"/>
        <w:ind w:left="1704"/>
        <w:rPr>
          <w:rFonts w:ascii="Arial" w:hAnsi="Arial" w:cs="Arial"/>
        </w:rPr>
      </w:pPr>
      <w:r w:rsidRPr="00796944">
        <w:rPr>
          <w:rFonts w:ascii="Arial" w:hAnsi="Arial" w:cs="Arial"/>
          <w:b/>
          <w:bCs/>
        </w:rPr>
        <w:t>Figure 1</w:t>
      </w:r>
      <w:r>
        <w:rPr>
          <w:rFonts w:ascii="Arial" w:hAnsi="Arial" w:cs="Arial"/>
        </w:rPr>
        <w:t>: PSD error in BW class C for ACS2 blocking test</w:t>
      </w:r>
    </w:p>
    <w:p w14:paraId="42362CDC" w14:textId="77777777" w:rsidR="00796944" w:rsidRDefault="00796944" w:rsidP="00796944">
      <w:pPr>
        <w:pStyle w:val="a2"/>
        <w:spacing w:after="0"/>
        <w:ind w:left="1704"/>
        <w:rPr>
          <w:rFonts w:ascii="Arial" w:hAnsi="Arial" w:cs="Arial"/>
        </w:rPr>
      </w:pPr>
    </w:p>
    <w:p w14:paraId="75ECD563" w14:textId="77777777" w:rsidR="00796944" w:rsidRDefault="00796944" w:rsidP="002751A1">
      <w:pPr>
        <w:pStyle w:val="a2"/>
        <w:spacing w:after="0"/>
        <w:rPr>
          <w:rFonts w:ascii="Arial" w:hAnsi="Arial" w:cs="Arial"/>
        </w:rPr>
      </w:pPr>
    </w:p>
    <w:p w14:paraId="1B86AAD8" w14:textId="2D206AF9" w:rsidR="00796944" w:rsidRDefault="00796944" w:rsidP="00796944">
      <w:pPr>
        <w:pStyle w:val="a2"/>
        <w:spacing w:after="0"/>
        <w:rPr>
          <w:rFonts w:ascii="Arial" w:hAnsi="Arial" w:cs="Arial"/>
        </w:rPr>
      </w:pPr>
      <w:r w:rsidRPr="00FC4F3D">
        <w:rPr>
          <w:rFonts w:ascii="Arial" w:hAnsi="Arial" w:cs="Arial"/>
          <w:b/>
          <w:bCs/>
        </w:rPr>
        <w:t xml:space="preserve">Observation </w:t>
      </w:r>
      <w:r>
        <w:rPr>
          <w:rFonts w:ascii="Arial" w:hAnsi="Arial" w:cs="Arial"/>
          <w:b/>
          <w:bCs/>
        </w:rPr>
        <w:t>3</w:t>
      </w:r>
      <w:r>
        <w:rPr>
          <w:rFonts w:ascii="Arial" w:hAnsi="Arial" w:cs="Arial"/>
        </w:rPr>
        <w:t>: ACS2 test case for BW class C can have up to 10dB PSD imbalance causing SNR degradation in the weaker PSD carrier because of common RXAGC in intra-band CA.</w:t>
      </w:r>
    </w:p>
    <w:p w14:paraId="5A08B7F9" w14:textId="77777777" w:rsidR="00796944" w:rsidRDefault="00796944" w:rsidP="002751A1">
      <w:pPr>
        <w:pStyle w:val="a2"/>
        <w:spacing w:after="0"/>
        <w:rPr>
          <w:rFonts w:ascii="Arial" w:hAnsi="Arial" w:cs="Arial"/>
        </w:rPr>
      </w:pPr>
    </w:p>
    <w:p w14:paraId="47C2FF82" w14:textId="2C8FF341" w:rsidR="00370F67" w:rsidRDefault="00370F67" w:rsidP="00370F67">
      <w:pPr>
        <w:pStyle w:val="Heading2"/>
      </w:pPr>
      <w:r>
        <w:t xml:space="preserve"> Proposal</w:t>
      </w:r>
    </w:p>
    <w:p w14:paraId="52C3960F" w14:textId="77777777" w:rsidR="00370F67" w:rsidRDefault="00370F67" w:rsidP="002751A1">
      <w:pPr>
        <w:pStyle w:val="a2"/>
        <w:spacing w:after="0"/>
        <w:rPr>
          <w:rFonts w:ascii="Arial" w:hAnsi="Arial" w:cs="Arial"/>
        </w:rPr>
      </w:pPr>
    </w:p>
    <w:p w14:paraId="0F8A21A3" w14:textId="2792EB58" w:rsidR="007D2B02" w:rsidRDefault="00796944" w:rsidP="002751A1">
      <w:pPr>
        <w:pStyle w:val="a2"/>
        <w:spacing w:after="0"/>
        <w:rPr>
          <w:rFonts w:ascii="Arial" w:hAnsi="Arial" w:cs="Arial"/>
        </w:rPr>
      </w:pPr>
      <w:r>
        <w:rPr>
          <w:rFonts w:ascii="Arial" w:hAnsi="Arial" w:cs="Arial"/>
        </w:rPr>
        <w:t xml:space="preserve">Because of observation 1, 2, and 3, we would like to align NR-CA RX blocking specs &gt; 2.7GHz for BW class C to all other RX blocking </w:t>
      </w:r>
      <w:r w:rsidR="00370F67">
        <w:rPr>
          <w:rFonts w:ascii="Arial" w:hAnsi="Arial" w:cs="Arial"/>
        </w:rPr>
        <w:t>requirements as shown in Appendix and companion CR.</w:t>
      </w:r>
      <w:r w:rsidR="002D11CE">
        <w:rPr>
          <w:rFonts w:ascii="Arial" w:hAnsi="Arial" w:cs="Arial"/>
        </w:rPr>
        <w:t xml:space="preserve"> Changes are highlighted in </w:t>
      </w:r>
      <w:r w:rsidR="002D11CE" w:rsidRPr="002D11CE">
        <w:rPr>
          <w:rFonts w:ascii="Arial" w:hAnsi="Arial" w:cs="Arial"/>
          <w:highlight w:val="yellow"/>
        </w:rPr>
        <w:t>yellow</w:t>
      </w:r>
      <w:r w:rsidR="002D11CE">
        <w:rPr>
          <w:rFonts w:ascii="Arial" w:hAnsi="Arial" w:cs="Arial"/>
        </w:rPr>
        <w:t>.</w:t>
      </w:r>
    </w:p>
    <w:p w14:paraId="214F3AD4" w14:textId="77777777" w:rsidR="007D2B02" w:rsidRDefault="007D2B02" w:rsidP="002751A1">
      <w:pPr>
        <w:pStyle w:val="a2"/>
        <w:spacing w:after="0"/>
        <w:rPr>
          <w:rFonts w:ascii="Arial" w:hAnsi="Arial" w:cs="Arial"/>
        </w:rPr>
      </w:pPr>
    </w:p>
    <w:p w14:paraId="6C04F53A" w14:textId="00C7F34D" w:rsidR="005A1042" w:rsidRDefault="005A1042" w:rsidP="00E012C1">
      <w:pPr>
        <w:pStyle w:val="a2"/>
        <w:spacing w:after="0"/>
        <w:rPr>
          <w:rFonts w:ascii="Arial" w:hAnsi="Arial" w:cs="Arial"/>
        </w:rPr>
      </w:pPr>
    </w:p>
    <w:p w14:paraId="0B0FB4E8" w14:textId="37521887" w:rsidR="00C007C6" w:rsidRDefault="00C007C6" w:rsidP="00C007C6">
      <w:pPr>
        <w:pStyle w:val="a2"/>
        <w:spacing w:after="0"/>
        <w:rPr>
          <w:rFonts w:ascii="Arial" w:hAnsi="Arial" w:cs="Arial"/>
        </w:rPr>
      </w:pPr>
      <w:r w:rsidRPr="00BE44D6">
        <w:rPr>
          <w:rFonts w:ascii="Arial" w:hAnsi="Arial" w:cs="Arial"/>
          <w:b/>
          <w:bCs/>
        </w:rPr>
        <w:t>Proposal 1</w:t>
      </w:r>
      <w:r>
        <w:rPr>
          <w:rFonts w:ascii="Arial" w:hAnsi="Arial" w:cs="Arial"/>
        </w:rPr>
        <w:t xml:space="preserve">: </w:t>
      </w:r>
      <w:r w:rsidR="00386A78">
        <w:rPr>
          <w:rFonts w:ascii="Arial" w:hAnsi="Arial" w:cs="Arial"/>
        </w:rPr>
        <w:t xml:space="preserve">Use a fixed 20MHz jammer bandwidth for BW class C to align the RX blocking </w:t>
      </w:r>
      <w:r w:rsidR="00796944">
        <w:rPr>
          <w:rFonts w:ascii="Arial" w:hAnsi="Arial" w:cs="Arial"/>
        </w:rPr>
        <w:t>requirements</w:t>
      </w:r>
      <w:r w:rsidR="002D11CE">
        <w:rPr>
          <w:rFonts w:ascii="Arial" w:hAnsi="Arial" w:cs="Arial"/>
        </w:rPr>
        <w:t xml:space="preserve"> for ACS, IBB, and Wide band intermodulation</w:t>
      </w:r>
      <w:r w:rsidR="00796944">
        <w:rPr>
          <w:rFonts w:ascii="Arial" w:hAnsi="Arial" w:cs="Arial"/>
        </w:rPr>
        <w:t xml:space="preserve"> </w:t>
      </w:r>
      <w:r w:rsidR="00386A78">
        <w:rPr>
          <w:rFonts w:ascii="Arial" w:hAnsi="Arial" w:cs="Arial"/>
        </w:rPr>
        <w:t xml:space="preserve">over all BW classes </w:t>
      </w:r>
      <w:r w:rsidR="00796944">
        <w:rPr>
          <w:rFonts w:ascii="Arial" w:hAnsi="Arial" w:cs="Arial"/>
        </w:rPr>
        <w:t>to</w:t>
      </w:r>
      <w:r w:rsidR="00386A78">
        <w:rPr>
          <w:rFonts w:ascii="Arial" w:hAnsi="Arial" w:cs="Arial"/>
        </w:rPr>
        <w:t xml:space="preserve"> </w:t>
      </w:r>
      <w:r w:rsidR="00796944">
        <w:rPr>
          <w:rFonts w:ascii="Arial" w:hAnsi="Arial" w:cs="Arial"/>
        </w:rPr>
        <w:t>existing</w:t>
      </w:r>
      <w:r w:rsidR="00386A78">
        <w:rPr>
          <w:rFonts w:ascii="Arial" w:hAnsi="Arial" w:cs="Arial"/>
        </w:rPr>
        <w:t xml:space="preserve"> LTE-CA and NR-CA</w:t>
      </w:r>
      <w:r w:rsidR="00796944">
        <w:rPr>
          <w:rFonts w:ascii="Arial" w:hAnsi="Arial" w:cs="Arial"/>
        </w:rPr>
        <w:t xml:space="preserve"> in TS36.101, TS38.101-1, and TS38.101-3.</w:t>
      </w:r>
    </w:p>
    <w:p w14:paraId="63B02696" w14:textId="5CA58321" w:rsidR="00F67527" w:rsidRPr="00F67527" w:rsidRDefault="00F67527" w:rsidP="00F67527">
      <w:pPr>
        <w:rPr>
          <w:rFonts w:ascii="Arial" w:hAnsi="Arial" w:cs="Arial"/>
          <w:lang w:val="en-US"/>
        </w:rPr>
      </w:pPr>
    </w:p>
    <w:p w14:paraId="17ECDF7D" w14:textId="307EF200" w:rsidR="00FA01C7" w:rsidRDefault="00FA01C7" w:rsidP="00FA01C7">
      <w:pPr>
        <w:pStyle w:val="Heading1"/>
        <w:tabs>
          <w:tab w:val="clear" w:pos="432"/>
          <w:tab w:val="num" w:pos="522"/>
        </w:tabs>
        <w:ind w:left="522" w:hanging="522"/>
        <w:rPr>
          <w:lang w:val="en-US"/>
        </w:rPr>
      </w:pPr>
      <w:r>
        <w:rPr>
          <w:lang w:val="en-US"/>
        </w:rPr>
        <w:lastRenderedPageBreak/>
        <w:t>Conclusion</w:t>
      </w:r>
    </w:p>
    <w:p w14:paraId="48253542" w14:textId="77777777" w:rsidR="00BC46F1" w:rsidRDefault="00BC46F1" w:rsidP="00BC46F1">
      <w:pPr>
        <w:pStyle w:val="a2"/>
        <w:spacing w:after="0"/>
        <w:rPr>
          <w:rFonts w:ascii="Arial" w:hAnsi="Arial" w:cs="Arial"/>
        </w:rPr>
      </w:pPr>
      <w:r w:rsidRPr="00FC4F3D">
        <w:rPr>
          <w:rFonts w:ascii="Arial" w:hAnsi="Arial" w:cs="Arial"/>
          <w:b/>
          <w:bCs/>
        </w:rPr>
        <w:t>Observation 1</w:t>
      </w:r>
      <w:r>
        <w:rPr>
          <w:rFonts w:ascii="Arial" w:hAnsi="Arial" w:cs="Arial"/>
        </w:rPr>
        <w:t>: Not aligning blocking specifications causes confusion to RAN5 and UE implementation and reading specifications is prone to misinterpretation.</w:t>
      </w:r>
    </w:p>
    <w:p w14:paraId="146D591A" w14:textId="77777777" w:rsidR="00796944" w:rsidRDefault="00796944" w:rsidP="007D2B02">
      <w:pPr>
        <w:pStyle w:val="a2"/>
        <w:spacing w:after="0"/>
        <w:rPr>
          <w:rFonts w:ascii="Arial" w:hAnsi="Arial" w:cs="Arial"/>
        </w:rPr>
      </w:pPr>
    </w:p>
    <w:p w14:paraId="1F98CBCB" w14:textId="77777777" w:rsidR="00BC46F1" w:rsidRDefault="00BC46F1" w:rsidP="00BC46F1">
      <w:pPr>
        <w:pStyle w:val="a2"/>
        <w:spacing w:after="0"/>
        <w:rPr>
          <w:rFonts w:ascii="Arial" w:hAnsi="Arial" w:cs="Arial"/>
        </w:rPr>
      </w:pPr>
      <w:r w:rsidRPr="00FC4F3D">
        <w:rPr>
          <w:rFonts w:ascii="Arial" w:hAnsi="Arial" w:cs="Arial"/>
          <w:b/>
          <w:bCs/>
        </w:rPr>
        <w:t xml:space="preserve">Observation </w:t>
      </w:r>
      <w:r>
        <w:rPr>
          <w:rFonts w:ascii="Arial" w:hAnsi="Arial" w:cs="Arial"/>
          <w:b/>
          <w:bCs/>
        </w:rPr>
        <w:t>2</w:t>
      </w:r>
      <w:r>
        <w:rPr>
          <w:rFonts w:ascii="Arial" w:hAnsi="Arial" w:cs="Arial"/>
        </w:rPr>
        <w:t>: Test Equipment costs increase when blocker BW exceeds the maximum component carrier BW of 100MHz and pose production setup issues for jammers for NR-CA &gt; 3.3GHz.</w:t>
      </w:r>
    </w:p>
    <w:p w14:paraId="145CB121" w14:textId="77777777" w:rsidR="00796944" w:rsidRDefault="00796944" w:rsidP="007D2B02">
      <w:pPr>
        <w:pStyle w:val="a2"/>
        <w:spacing w:after="0"/>
        <w:rPr>
          <w:rFonts w:ascii="Arial" w:hAnsi="Arial" w:cs="Arial"/>
        </w:rPr>
      </w:pPr>
    </w:p>
    <w:p w14:paraId="32B78679" w14:textId="698D30A9" w:rsidR="007D2B02" w:rsidRDefault="00796944" w:rsidP="007D2B02">
      <w:pPr>
        <w:pStyle w:val="a2"/>
        <w:spacing w:after="0"/>
        <w:rPr>
          <w:rFonts w:ascii="Arial" w:hAnsi="Arial" w:cs="Arial"/>
        </w:rPr>
      </w:pPr>
      <w:r w:rsidRPr="00FC4F3D">
        <w:rPr>
          <w:rFonts w:ascii="Arial" w:hAnsi="Arial" w:cs="Arial"/>
          <w:b/>
          <w:bCs/>
        </w:rPr>
        <w:t xml:space="preserve">Observation </w:t>
      </w:r>
      <w:r>
        <w:rPr>
          <w:rFonts w:ascii="Arial" w:hAnsi="Arial" w:cs="Arial"/>
          <w:b/>
          <w:bCs/>
        </w:rPr>
        <w:t>3</w:t>
      </w:r>
      <w:r>
        <w:rPr>
          <w:rFonts w:ascii="Arial" w:hAnsi="Arial" w:cs="Arial"/>
        </w:rPr>
        <w:t>: ACS2 test case for BW class C can have up to 10dB PSD imbalance causing SNR degradation in the weaker PSD carrier because of common RXAGC in intra-band CA.</w:t>
      </w:r>
    </w:p>
    <w:p w14:paraId="419B4C9E" w14:textId="77777777" w:rsidR="007D2B02" w:rsidRDefault="007D2B02" w:rsidP="00386A78">
      <w:pPr>
        <w:pStyle w:val="a2"/>
        <w:spacing w:after="0"/>
        <w:rPr>
          <w:rFonts w:ascii="Arial" w:hAnsi="Arial" w:cs="Arial"/>
          <w:b/>
          <w:bCs/>
        </w:rPr>
      </w:pPr>
    </w:p>
    <w:p w14:paraId="4F7DAC9F" w14:textId="77777777" w:rsidR="002D11CE" w:rsidRDefault="002D11CE" w:rsidP="002D11CE">
      <w:pPr>
        <w:pStyle w:val="a2"/>
        <w:spacing w:after="0"/>
        <w:rPr>
          <w:rFonts w:ascii="Arial" w:hAnsi="Arial" w:cs="Arial"/>
        </w:rPr>
      </w:pPr>
      <w:r w:rsidRPr="00BE44D6">
        <w:rPr>
          <w:rFonts w:ascii="Arial" w:hAnsi="Arial" w:cs="Arial"/>
          <w:b/>
          <w:bCs/>
        </w:rPr>
        <w:t>Proposal 1</w:t>
      </w:r>
      <w:r>
        <w:rPr>
          <w:rFonts w:ascii="Arial" w:hAnsi="Arial" w:cs="Arial"/>
        </w:rPr>
        <w:t>: Use a fixed 20MHz jammer bandwidth for BW class C to align the RX blocking requirements for ACS, IBB, and Wide band intermodulation over all BW classes to existing LTE-CA and NR-CA in TS36.101, TS38.101-1, and TS38.101-3.</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5A25BD7B" w14:textId="02E9478F" w:rsidR="00BC46F1" w:rsidRDefault="00BC46F1" w:rsidP="00C007C6">
      <w:pPr>
        <w:numPr>
          <w:ilvl w:val="0"/>
          <w:numId w:val="2"/>
        </w:numPr>
        <w:tabs>
          <w:tab w:val="left" w:pos="1080"/>
        </w:tabs>
        <w:rPr>
          <w:rFonts w:ascii="Arial" w:hAnsi="Arial" w:cs="Arial"/>
          <w:lang w:val="en-US" w:eastAsia="x-none"/>
        </w:rPr>
      </w:pPr>
      <w:bookmarkStart w:id="1" w:name="_Hlk859252"/>
      <w:r>
        <w:rPr>
          <w:rFonts w:ascii="Arial" w:hAnsi="Arial" w:cs="Arial"/>
          <w:lang w:val="en-US" w:eastAsia="x-none"/>
        </w:rPr>
        <w:t>R4-2002810, CR for 38.101-1 to introduce BCS1 for CA_n77C and CA_n78C, RAN4-94e, Huawei, HiSilicon</w:t>
      </w:r>
    </w:p>
    <w:p w14:paraId="004AD6A6" w14:textId="4FA7243B" w:rsidR="00C90E2E" w:rsidRPr="00443728" w:rsidRDefault="001F4B45" w:rsidP="00C007C6">
      <w:pPr>
        <w:numPr>
          <w:ilvl w:val="0"/>
          <w:numId w:val="2"/>
        </w:numPr>
        <w:tabs>
          <w:tab w:val="left" w:pos="1080"/>
        </w:tabs>
        <w:rPr>
          <w:rFonts w:ascii="Arial" w:hAnsi="Arial" w:cs="Arial"/>
          <w:lang w:val="en-US" w:eastAsia="x-none"/>
        </w:rPr>
      </w:pPr>
      <w:r w:rsidRPr="00443728">
        <w:rPr>
          <w:rFonts w:ascii="Arial" w:hAnsi="Arial" w:cs="Arial"/>
          <w:lang w:val="en-US" w:eastAsia="x-none"/>
        </w:rPr>
        <w:t>R</w:t>
      </w:r>
      <w:bookmarkEnd w:id="1"/>
      <w:r w:rsidR="00C007C6" w:rsidRPr="00443728">
        <w:rPr>
          <w:rFonts w:ascii="Arial" w:hAnsi="Arial" w:cs="Arial"/>
          <w:lang w:val="en-US" w:eastAsia="x-none"/>
        </w:rPr>
        <w:t>4-2002811</w:t>
      </w:r>
      <w:r w:rsidR="00443728" w:rsidRPr="00443728">
        <w:rPr>
          <w:rFonts w:ascii="Arial" w:hAnsi="Arial" w:cs="Arial"/>
          <w:lang w:val="en-US" w:eastAsia="x-none"/>
        </w:rPr>
        <w:t xml:space="preserve">, CR for intra-band contiguous CA configuration and DL requirement, RAN4-94e, </w:t>
      </w:r>
      <w:r w:rsidR="00443728" w:rsidRPr="00443728">
        <w:rPr>
          <w:rFonts w:ascii="Arial" w:hAnsi="Arial" w:cs="Arial"/>
          <w:noProof/>
        </w:rPr>
        <w:fldChar w:fldCharType="begin"/>
      </w:r>
      <w:r w:rsidR="00443728" w:rsidRPr="00443728">
        <w:rPr>
          <w:rFonts w:ascii="Arial" w:hAnsi="Arial" w:cs="Arial"/>
          <w:noProof/>
        </w:rPr>
        <w:instrText xml:space="preserve"> DOCPROPERTY  SourceIfWg  \* MERGEFORMAT </w:instrText>
      </w:r>
      <w:r w:rsidR="00443728" w:rsidRPr="00443728">
        <w:rPr>
          <w:rFonts w:ascii="Arial" w:hAnsi="Arial" w:cs="Arial"/>
          <w:noProof/>
        </w:rPr>
        <w:fldChar w:fldCharType="separate"/>
      </w:r>
      <w:r w:rsidR="00443728" w:rsidRPr="00443728">
        <w:rPr>
          <w:rFonts w:ascii="Arial" w:hAnsi="Arial" w:cs="Arial"/>
          <w:noProof/>
        </w:rPr>
        <w:t>Huawei, HiSilicon</w:t>
      </w:r>
      <w:r w:rsidR="00443728" w:rsidRPr="00443728">
        <w:rPr>
          <w:rFonts w:ascii="Arial" w:hAnsi="Arial" w:cs="Arial"/>
          <w:noProof/>
        </w:rPr>
        <w:fldChar w:fldCharType="end"/>
      </w:r>
    </w:p>
    <w:p w14:paraId="6181446F" w14:textId="10CF302A" w:rsidR="00C007C6" w:rsidRPr="00404AE0" w:rsidRDefault="00C007C6" w:rsidP="00C007C6">
      <w:pPr>
        <w:numPr>
          <w:ilvl w:val="0"/>
          <w:numId w:val="2"/>
        </w:numPr>
        <w:tabs>
          <w:tab w:val="left" w:pos="1080"/>
        </w:tabs>
        <w:rPr>
          <w:rFonts w:ascii="Arial" w:hAnsi="Arial" w:cs="Arial"/>
          <w:lang w:val="en-US" w:eastAsia="x-none"/>
        </w:rPr>
      </w:pPr>
      <w:r w:rsidRPr="00404AE0">
        <w:rPr>
          <w:rFonts w:ascii="Arial" w:hAnsi="Arial" w:cs="Arial"/>
          <w:lang w:val="en-US" w:eastAsia="x-none"/>
        </w:rPr>
        <w:t>R4-1816642</w:t>
      </w:r>
      <w:r w:rsidR="00443728" w:rsidRPr="00404AE0">
        <w:rPr>
          <w:rFonts w:ascii="Arial" w:hAnsi="Arial" w:cs="Arial"/>
          <w:lang w:val="en-US" w:eastAsia="x-none"/>
        </w:rPr>
        <w:t xml:space="preserve">, </w:t>
      </w:r>
      <w:r w:rsidR="00404AE0" w:rsidRPr="00404AE0">
        <w:rPr>
          <w:rFonts w:ascii="Arial" w:hAnsi="Arial" w:cs="Arial"/>
          <w:lang w:val="en-US" w:eastAsia="x-none"/>
        </w:rPr>
        <w:t>CR for</w:t>
      </w:r>
      <w:r w:rsidR="00404AE0" w:rsidRPr="00404AE0">
        <w:rPr>
          <w:rFonts w:ascii="Arial" w:hAnsi="Arial" w:cs="Arial"/>
        </w:rPr>
        <w:t xml:space="preserve"> </w:t>
      </w:r>
      <w:r w:rsidR="00404AE0" w:rsidRPr="00404AE0">
        <w:rPr>
          <w:rFonts w:ascii="Arial" w:hAnsi="Arial" w:cs="Arial"/>
        </w:rPr>
        <w:t>ACS and IBB intra-band contiguous requirements for all BW Classes</w:t>
      </w:r>
      <w:r w:rsidR="00404AE0" w:rsidRPr="00404AE0">
        <w:rPr>
          <w:rFonts w:ascii="Arial" w:hAnsi="Arial" w:cs="Arial"/>
          <w:lang w:val="en-US" w:eastAsia="x-none"/>
        </w:rPr>
        <w:t>, RAN4-89, Intel</w:t>
      </w:r>
    </w:p>
    <w:p w14:paraId="3A49F2D3" w14:textId="01B3C915" w:rsidR="00370F67" w:rsidRDefault="00370F67" w:rsidP="00370F67">
      <w:pPr>
        <w:pStyle w:val="Heading1"/>
        <w:numPr>
          <w:ilvl w:val="0"/>
          <w:numId w:val="0"/>
        </w:numPr>
        <w:ind w:left="432" w:hanging="432"/>
        <w:rPr>
          <w:lang w:val="en-US"/>
        </w:rPr>
      </w:pPr>
      <w:r>
        <w:rPr>
          <w:lang w:val="en-US"/>
        </w:rPr>
        <w:t>Appendix – RX Blocking Requirements for Fixed 20MHz Jammer</w:t>
      </w:r>
    </w:p>
    <w:p w14:paraId="6935DBEE" w14:textId="77777777" w:rsidR="00370F67" w:rsidRPr="00370F67" w:rsidRDefault="00370F67" w:rsidP="00370F67">
      <w:pPr>
        <w:rPr>
          <w:lang w:val="en-US"/>
        </w:rPr>
      </w:pPr>
    </w:p>
    <w:p w14:paraId="009172C5" w14:textId="77777777" w:rsidR="00B54044" w:rsidRPr="001C0CC4" w:rsidRDefault="00B54044" w:rsidP="00B54044">
      <w:pPr>
        <w:pStyle w:val="Heading3"/>
      </w:pPr>
      <w:bookmarkStart w:id="2" w:name="_Hlk37248491"/>
      <w:bookmarkStart w:id="3" w:name="_Toc21344465"/>
      <w:bookmarkStart w:id="4" w:name="_Toc29801953"/>
      <w:bookmarkStart w:id="5" w:name="_Toc29802377"/>
      <w:bookmarkStart w:id="6" w:name="_Toc29803002"/>
      <w:r w:rsidRPr="001C0CC4">
        <w:t>7.5A.1</w:t>
      </w:r>
      <w:r w:rsidRPr="001C0CC4">
        <w:tab/>
        <w:t>Adjacent channel selectivity for Intra-band contiguous CA</w:t>
      </w:r>
      <w:bookmarkEnd w:id="3"/>
      <w:bookmarkEnd w:id="4"/>
      <w:bookmarkEnd w:id="5"/>
      <w:bookmarkEnd w:id="6"/>
    </w:p>
    <w:p w14:paraId="66ECB326" w14:textId="2F78814D" w:rsidR="00B54044" w:rsidRPr="001C0CC4" w:rsidRDefault="00B54044" w:rsidP="00B54044">
      <w:r w:rsidRPr="001C0CC4">
        <w:t xml:space="preserve">For intra-band contiguous carrier </w:t>
      </w:r>
      <w:r w:rsidR="00443728" w:rsidRPr="001C0CC4">
        <w:t>aggregation,</w:t>
      </w:r>
      <w:r w:rsidRPr="001C0CC4">
        <w:t xml:space="preserve">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21A1B2DE" w14:textId="77777777" w:rsidR="00B54044" w:rsidRPr="001C0CC4" w:rsidRDefault="00B54044" w:rsidP="00B54044">
      <w:r w:rsidRPr="001C0CC4">
        <w:t>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Tables 7.5A.1-2, 7.5A.1-2a, 7.5A.1-3 and 7.5A.1-3a.</w:t>
      </w:r>
    </w:p>
    <w:p w14:paraId="5357A977" w14:textId="77777777" w:rsidR="00B54044" w:rsidRPr="001C0CC4" w:rsidRDefault="00B54044" w:rsidP="00B54044">
      <w:pPr>
        <w:pStyle w:val="TH"/>
        <w:rPr>
          <w:rFonts w:cs="Arial"/>
        </w:rPr>
      </w:pPr>
      <w:r w:rsidRPr="001C0CC4">
        <w:rPr>
          <w:rFonts w:cs="Arial"/>
        </w:rPr>
        <w:t>Table 7.5A.1-1: ACS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617"/>
      </w:tblGrid>
      <w:tr w:rsidR="00B54044" w:rsidRPr="001C0CC4" w14:paraId="4AACFCFC" w14:textId="77777777" w:rsidTr="00B54044">
        <w:trPr>
          <w:trHeight w:val="145"/>
          <w:jc w:val="center"/>
        </w:trPr>
        <w:tc>
          <w:tcPr>
            <w:tcW w:w="1212" w:type="dxa"/>
            <w:vAlign w:val="center"/>
          </w:tcPr>
          <w:p w14:paraId="650D2A9F" w14:textId="77777777" w:rsidR="00B54044" w:rsidRPr="001C0CC4" w:rsidRDefault="00B54044" w:rsidP="00B54044">
            <w:pPr>
              <w:pStyle w:val="TAH"/>
            </w:pPr>
          </w:p>
        </w:tc>
        <w:tc>
          <w:tcPr>
            <w:tcW w:w="878" w:type="dxa"/>
            <w:vAlign w:val="center"/>
          </w:tcPr>
          <w:p w14:paraId="45290149" w14:textId="77777777" w:rsidR="00B54044" w:rsidRPr="001C0CC4" w:rsidRDefault="00B54044" w:rsidP="00B54044">
            <w:pPr>
              <w:pStyle w:val="TAH"/>
            </w:pPr>
          </w:p>
        </w:tc>
        <w:tc>
          <w:tcPr>
            <w:tcW w:w="6468" w:type="dxa"/>
            <w:gridSpan w:val="4"/>
          </w:tcPr>
          <w:p w14:paraId="51231A18" w14:textId="77777777" w:rsidR="00B54044" w:rsidRPr="001C0CC4" w:rsidRDefault="00B54044" w:rsidP="00B54044">
            <w:pPr>
              <w:pStyle w:val="TAH"/>
            </w:pPr>
            <w:r w:rsidRPr="001C0CC4">
              <w:t>NR CA bandwidth class</w:t>
            </w:r>
          </w:p>
        </w:tc>
      </w:tr>
      <w:tr w:rsidR="00B54044" w:rsidRPr="001C0CC4" w14:paraId="191D4312" w14:textId="77777777" w:rsidTr="00B54044">
        <w:trPr>
          <w:trHeight w:val="270"/>
          <w:jc w:val="center"/>
        </w:trPr>
        <w:tc>
          <w:tcPr>
            <w:tcW w:w="1212" w:type="dxa"/>
            <w:vAlign w:val="center"/>
          </w:tcPr>
          <w:p w14:paraId="69722975" w14:textId="77777777" w:rsidR="00B54044" w:rsidRPr="001C0CC4" w:rsidRDefault="00B54044" w:rsidP="00B54044">
            <w:pPr>
              <w:pStyle w:val="TAH"/>
            </w:pPr>
            <w:r w:rsidRPr="001C0CC4">
              <w:t>Rx Parameter</w:t>
            </w:r>
          </w:p>
        </w:tc>
        <w:tc>
          <w:tcPr>
            <w:tcW w:w="878" w:type="dxa"/>
            <w:vAlign w:val="center"/>
          </w:tcPr>
          <w:p w14:paraId="5BAD6C82" w14:textId="77777777" w:rsidR="00B54044" w:rsidRPr="001C0CC4" w:rsidRDefault="00B54044" w:rsidP="00B54044">
            <w:pPr>
              <w:pStyle w:val="TAH"/>
            </w:pPr>
            <w:r w:rsidRPr="001C0CC4">
              <w:t>Units</w:t>
            </w:r>
          </w:p>
        </w:tc>
        <w:tc>
          <w:tcPr>
            <w:tcW w:w="1617" w:type="dxa"/>
            <w:vAlign w:val="center"/>
          </w:tcPr>
          <w:p w14:paraId="27288C7F" w14:textId="77777777" w:rsidR="00B54044" w:rsidRPr="001C0CC4" w:rsidRDefault="00B54044" w:rsidP="00B54044">
            <w:pPr>
              <w:pStyle w:val="TAH"/>
            </w:pPr>
            <w:r>
              <w:rPr>
                <w:rFonts w:hint="eastAsia"/>
                <w:lang w:eastAsia="zh-CN"/>
              </w:rPr>
              <w:t>B</w:t>
            </w:r>
          </w:p>
        </w:tc>
        <w:tc>
          <w:tcPr>
            <w:tcW w:w="1617" w:type="dxa"/>
            <w:vAlign w:val="center"/>
          </w:tcPr>
          <w:p w14:paraId="59A2B2BC" w14:textId="77777777" w:rsidR="00B54044" w:rsidRPr="001C0CC4" w:rsidRDefault="00B54044" w:rsidP="00B54044">
            <w:pPr>
              <w:pStyle w:val="TAH"/>
            </w:pPr>
            <w:r w:rsidRPr="001C0CC4">
              <w:t>C</w:t>
            </w:r>
          </w:p>
        </w:tc>
        <w:tc>
          <w:tcPr>
            <w:tcW w:w="1617" w:type="dxa"/>
            <w:vAlign w:val="center"/>
          </w:tcPr>
          <w:p w14:paraId="51AFC4E4" w14:textId="77777777" w:rsidR="00B54044" w:rsidRPr="001C0CC4" w:rsidRDefault="00B54044" w:rsidP="00B54044">
            <w:pPr>
              <w:pStyle w:val="TAH"/>
              <w:rPr>
                <w:lang w:eastAsia="zh-CN"/>
              </w:rPr>
            </w:pPr>
            <w:r>
              <w:rPr>
                <w:rFonts w:hint="eastAsia"/>
                <w:lang w:eastAsia="zh-CN"/>
              </w:rPr>
              <w:t>D</w:t>
            </w:r>
          </w:p>
        </w:tc>
        <w:tc>
          <w:tcPr>
            <w:tcW w:w="1617" w:type="dxa"/>
            <w:vAlign w:val="center"/>
          </w:tcPr>
          <w:p w14:paraId="5F213C90" w14:textId="77777777" w:rsidR="00B54044" w:rsidRPr="001C0CC4" w:rsidRDefault="00B54044" w:rsidP="00B54044">
            <w:pPr>
              <w:pStyle w:val="TAH"/>
            </w:pPr>
          </w:p>
        </w:tc>
      </w:tr>
      <w:tr w:rsidR="00B54044" w:rsidRPr="001C0CC4" w14:paraId="01A1111C" w14:textId="77777777" w:rsidTr="00B54044">
        <w:trPr>
          <w:trHeight w:val="270"/>
          <w:jc w:val="center"/>
        </w:trPr>
        <w:tc>
          <w:tcPr>
            <w:tcW w:w="1212" w:type="dxa"/>
            <w:vAlign w:val="center"/>
          </w:tcPr>
          <w:p w14:paraId="12A2CC74" w14:textId="77777777" w:rsidR="00B54044" w:rsidRPr="001C0CC4" w:rsidRDefault="00B54044" w:rsidP="00B54044">
            <w:pPr>
              <w:pStyle w:val="TAC"/>
            </w:pPr>
            <w:r w:rsidRPr="001C0CC4">
              <w:t>ACS</w:t>
            </w:r>
          </w:p>
        </w:tc>
        <w:tc>
          <w:tcPr>
            <w:tcW w:w="878" w:type="dxa"/>
            <w:vAlign w:val="center"/>
          </w:tcPr>
          <w:p w14:paraId="0A8A397D" w14:textId="77777777" w:rsidR="00B54044" w:rsidRPr="001C0CC4" w:rsidRDefault="00B54044" w:rsidP="00B54044">
            <w:pPr>
              <w:pStyle w:val="TAC"/>
            </w:pPr>
            <w:r w:rsidRPr="001C0CC4">
              <w:t>dB</w:t>
            </w:r>
          </w:p>
        </w:tc>
        <w:tc>
          <w:tcPr>
            <w:tcW w:w="1617" w:type="dxa"/>
          </w:tcPr>
          <w:p w14:paraId="73CC1E7D" w14:textId="77777777" w:rsidR="00B54044" w:rsidRPr="001C0CC4" w:rsidRDefault="00B54044" w:rsidP="00B54044">
            <w:pPr>
              <w:pStyle w:val="TAC"/>
            </w:pPr>
            <w:r>
              <w:rPr>
                <w:rFonts w:hint="eastAsia"/>
                <w:lang w:eastAsia="zh-CN"/>
              </w:rPr>
              <w:t>26.0</w:t>
            </w:r>
          </w:p>
        </w:tc>
        <w:tc>
          <w:tcPr>
            <w:tcW w:w="1617" w:type="dxa"/>
            <w:vAlign w:val="center"/>
          </w:tcPr>
          <w:p w14:paraId="78BA9672" w14:textId="6F52C781" w:rsidR="00B54044" w:rsidRPr="001C0CC4" w:rsidRDefault="00B54044" w:rsidP="00B54044">
            <w:pPr>
              <w:pStyle w:val="TAC"/>
            </w:pPr>
            <w:r w:rsidRPr="002D11CE">
              <w:rPr>
                <w:highlight w:val="yellow"/>
              </w:rPr>
              <w:t>23.0</w:t>
            </w:r>
          </w:p>
        </w:tc>
        <w:tc>
          <w:tcPr>
            <w:tcW w:w="1617" w:type="dxa"/>
            <w:vAlign w:val="center"/>
          </w:tcPr>
          <w:p w14:paraId="292A8921" w14:textId="77777777" w:rsidR="00B54044" w:rsidRPr="001C0CC4" w:rsidRDefault="00B54044" w:rsidP="00B54044">
            <w:pPr>
              <w:pStyle w:val="TAC"/>
              <w:rPr>
                <w:lang w:eastAsia="zh-CN"/>
              </w:rPr>
            </w:pPr>
            <w:r>
              <w:rPr>
                <w:rFonts w:hint="eastAsia"/>
                <w:lang w:eastAsia="zh-CN"/>
              </w:rPr>
              <w:t>25.2</w:t>
            </w:r>
          </w:p>
        </w:tc>
        <w:tc>
          <w:tcPr>
            <w:tcW w:w="1617" w:type="dxa"/>
            <w:vAlign w:val="center"/>
          </w:tcPr>
          <w:p w14:paraId="5FDB7840" w14:textId="77777777" w:rsidR="00B54044" w:rsidRPr="001C0CC4" w:rsidRDefault="00B54044" w:rsidP="00B54044">
            <w:pPr>
              <w:pStyle w:val="TAC"/>
            </w:pPr>
          </w:p>
        </w:tc>
      </w:tr>
    </w:tbl>
    <w:p w14:paraId="1B1A1B31" w14:textId="77777777" w:rsidR="00B54044" w:rsidRPr="001C0CC4" w:rsidRDefault="00B54044" w:rsidP="00B54044"/>
    <w:p w14:paraId="5391ED3C" w14:textId="77777777" w:rsidR="00B54044" w:rsidRPr="001C0CC4" w:rsidRDefault="00B54044" w:rsidP="00B54044">
      <w:pPr>
        <w:pStyle w:val="TH"/>
        <w:rPr>
          <w:rFonts w:cs="Arial"/>
        </w:rPr>
      </w:pPr>
      <w:r w:rsidRPr="001C0CC4">
        <w:rPr>
          <w:rFonts w:cs="Arial"/>
        </w:rPr>
        <w:t>Table 7.5A.1-1a: ACS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2608"/>
        <w:gridCol w:w="9"/>
      </w:tblGrid>
      <w:tr w:rsidR="00B54044" w:rsidRPr="001C0CC4" w14:paraId="1BF43817" w14:textId="77777777" w:rsidTr="00B54044">
        <w:trPr>
          <w:trHeight w:val="175"/>
          <w:jc w:val="center"/>
        </w:trPr>
        <w:tc>
          <w:tcPr>
            <w:tcW w:w="1968" w:type="dxa"/>
            <w:vAlign w:val="center"/>
          </w:tcPr>
          <w:p w14:paraId="2046F240" w14:textId="77777777" w:rsidR="00B54044" w:rsidRPr="001C0CC4" w:rsidRDefault="00B54044" w:rsidP="00B54044">
            <w:pPr>
              <w:jc w:val="center"/>
              <w:rPr>
                <w:b/>
              </w:rPr>
            </w:pPr>
          </w:p>
        </w:tc>
        <w:tc>
          <w:tcPr>
            <w:tcW w:w="1425" w:type="dxa"/>
            <w:vAlign w:val="center"/>
          </w:tcPr>
          <w:p w14:paraId="5CC83C24" w14:textId="77777777" w:rsidR="00B54044" w:rsidRPr="001C0CC4" w:rsidRDefault="00B54044" w:rsidP="00B54044">
            <w:pPr>
              <w:jc w:val="center"/>
              <w:rPr>
                <w:b/>
              </w:rPr>
            </w:pPr>
          </w:p>
        </w:tc>
        <w:tc>
          <w:tcPr>
            <w:tcW w:w="5225" w:type="dxa"/>
            <w:gridSpan w:val="3"/>
          </w:tcPr>
          <w:p w14:paraId="08B82871" w14:textId="77777777" w:rsidR="00B54044" w:rsidRPr="001C0CC4" w:rsidRDefault="00B54044" w:rsidP="00B54044">
            <w:pPr>
              <w:pStyle w:val="TAH"/>
            </w:pPr>
            <w:r w:rsidRPr="001C0CC4">
              <w:t>NR CA bandwidth class</w:t>
            </w:r>
          </w:p>
        </w:tc>
      </w:tr>
      <w:tr w:rsidR="00B54044" w:rsidRPr="001C0CC4" w14:paraId="70243E58" w14:textId="77777777" w:rsidTr="00B54044">
        <w:trPr>
          <w:gridAfter w:val="1"/>
          <w:wAfter w:w="9" w:type="dxa"/>
          <w:trHeight w:val="325"/>
          <w:jc w:val="center"/>
        </w:trPr>
        <w:tc>
          <w:tcPr>
            <w:tcW w:w="1968" w:type="dxa"/>
            <w:vAlign w:val="center"/>
          </w:tcPr>
          <w:p w14:paraId="03189750" w14:textId="77777777" w:rsidR="00B54044" w:rsidRPr="001C0CC4" w:rsidRDefault="00B54044" w:rsidP="00B54044">
            <w:pPr>
              <w:pStyle w:val="TAH"/>
            </w:pPr>
            <w:r w:rsidRPr="001C0CC4">
              <w:t>Rx Parameter</w:t>
            </w:r>
          </w:p>
        </w:tc>
        <w:tc>
          <w:tcPr>
            <w:tcW w:w="1425" w:type="dxa"/>
            <w:vAlign w:val="center"/>
          </w:tcPr>
          <w:p w14:paraId="61717A14" w14:textId="77777777" w:rsidR="00B54044" w:rsidRPr="001C0CC4" w:rsidRDefault="00B54044" w:rsidP="00B54044">
            <w:pPr>
              <w:pStyle w:val="TAH"/>
            </w:pPr>
            <w:r w:rsidRPr="001C0CC4">
              <w:t>Units</w:t>
            </w:r>
          </w:p>
        </w:tc>
        <w:tc>
          <w:tcPr>
            <w:tcW w:w="2608" w:type="dxa"/>
          </w:tcPr>
          <w:p w14:paraId="59653CF0" w14:textId="77777777" w:rsidR="00B54044" w:rsidRPr="001C0CC4" w:rsidRDefault="00B54044" w:rsidP="00B54044">
            <w:pPr>
              <w:pStyle w:val="TAH"/>
            </w:pPr>
            <w:r w:rsidRPr="001C0CC4">
              <w:t>B</w:t>
            </w:r>
          </w:p>
        </w:tc>
        <w:tc>
          <w:tcPr>
            <w:tcW w:w="2608" w:type="dxa"/>
            <w:vAlign w:val="center"/>
          </w:tcPr>
          <w:p w14:paraId="1BDFB4B5" w14:textId="77777777" w:rsidR="00B54044" w:rsidRPr="001C0CC4" w:rsidRDefault="00B54044" w:rsidP="00B54044">
            <w:pPr>
              <w:pStyle w:val="TAH"/>
            </w:pPr>
            <w:r w:rsidRPr="001C0CC4">
              <w:t>C</w:t>
            </w:r>
          </w:p>
        </w:tc>
      </w:tr>
      <w:tr w:rsidR="00B54044" w:rsidRPr="001C0CC4" w14:paraId="2DCB8EF1" w14:textId="77777777" w:rsidTr="00B54044">
        <w:trPr>
          <w:gridAfter w:val="1"/>
          <w:wAfter w:w="9" w:type="dxa"/>
          <w:trHeight w:val="325"/>
          <w:jc w:val="center"/>
        </w:trPr>
        <w:tc>
          <w:tcPr>
            <w:tcW w:w="1968" w:type="dxa"/>
            <w:vAlign w:val="center"/>
          </w:tcPr>
          <w:p w14:paraId="3978B7D2" w14:textId="77777777" w:rsidR="00B54044" w:rsidRPr="001C0CC4" w:rsidRDefault="00B54044" w:rsidP="00B54044">
            <w:pPr>
              <w:pStyle w:val="TAC"/>
            </w:pPr>
            <w:r w:rsidRPr="001C0CC4">
              <w:t>ACS</w:t>
            </w:r>
          </w:p>
        </w:tc>
        <w:tc>
          <w:tcPr>
            <w:tcW w:w="1425" w:type="dxa"/>
            <w:vAlign w:val="center"/>
          </w:tcPr>
          <w:p w14:paraId="6730C4E2" w14:textId="77777777" w:rsidR="00B54044" w:rsidRPr="001C0CC4" w:rsidRDefault="00B54044" w:rsidP="00B54044">
            <w:pPr>
              <w:pStyle w:val="TAC"/>
            </w:pPr>
            <w:r w:rsidRPr="001C0CC4">
              <w:t>dB</w:t>
            </w:r>
          </w:p>
        </w:tc>
        <w:tc>
          <w:tcPr>
            <w:tcW w:w="2608" w:type="dxa"/>
          </w:tcPr>
          <w:p w14:paraId="54FE0AE3" w14:textId="77777777" w:rsidR="00B54044" w:rsidRPr="001C0CC4" w:rsidRDefault="00B54044" w:rsidP="00B54044">
            <w:pPr>
              <w:pStyle w:val="TAC"/>
            </w:pPr>
            <w:r>
              <w:rPr>
                <w:rFonts w:hint="eastAsia"/>
                <w:lang w:eastAsia="zh-CN"/>
              </w:rPr>
              <w:t>2</w:t>
            </w:r>
            <w:r>
              <w:rPr>
                <w:lang w:eastAsia="zh-CN"/>
              </w:rPr>
              <w:t>0.0</w:t>
            </w:r>
          </w:p>
        </w:tc>
        <w:tc>
          <w:tcPr>
            <w:tcW w:w="2608" w:type="dxa"/>
            <w:vAlign w:val="center"/>
          </w:tcPr>
          <w:p w14:paraId="30F478D0" w14:textId="77777777" w:rsidR="00B54044" w:rsidRPr="001C0CC4" w:rsidRDefault="00B54044" w:rsidP="00B54044">
            <w:pPr>
              <w:pStyle w:val="TAC"/>
            </w:pPr>
            <w:r w:rsidRPr="001C0CC4">
              <w:t>17.0</w:t>
            </w:r>
          </w:p>
        </w:tc>
      </w:tr>
    </w:tbl>
    <w:p w14:paraId="7537830C" w14:textId="77777777" w:rsidR="00B54044" w:rsidRPr="001C0CC4" w:rsidRDefault="00B54044" w:rsidP="00B54044"/>
    <w:p w14:paraId="6DAB58D8" w14:textId="77777777" w:rsidR="00B54044" w:rsidRPr="001C0CC4" w:rsidRDefault="00B54044" w:rsidP="00B54044">
      <w:pPr>
        <w:pStyle w:val="TH"/>
        <w:rPr>
          <w:rFonts w:cs="Arial"/>
        </w:rPr>
      </w:pPr>
      <w:r w:rsidRPr="001C0CC4">
        <w:rPr>
          <w:rFonts w:cs="Arial"/>
        </w:rPr>
        <w:lastRenderedPageBreak/>
        <w:t>Table 7.5A.1-2: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1</w:t>
      </w:r>
    </w:p>
    <w:tbl>
      <w:tblPr>
        <w:tblW w:w="11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gridCol w:w="2281"/>
      </w:tblGrid>
      <w:tr w:rsidR="00B54044" w:rsidRPr="001C0CC4" w14:paraId="12BDA38A" w14:textId="77777777" w:rsidTr="00B54044">
        <w:trPr>
          <w:trHeight w:val="213"/>
          <w:jc w:val="center"/>
        </w:trPr>
        <w:tc>
          <w:tcPr>
            <w:tcW w:w="1883" w:type="dxa"/>
            <w:vMerge w:val="restart"/>
          </w:tcPr>
          <w:p w14:paraId="617C4F7A" w14:textId="77777777" w:rsidR="00B54044" w:rsidRPr="001C0CC4" w:rsidRDefault="00B54044" w:rsidP="00B54044">
            <w:pPr>
              <w:pStyle w:val="TAH"/>
            </w:pPr>
            <w:r w:rsidRPr="001C0CC4">
              <w:t>Rx Parameter</w:t>
            </w:r>
          </w:p>
        </w:tc>
        <w:tc>
          <w:tcPr>
            <w:tcW w:w="709" w:type="dxa"/>
            <w:vMerge w:val="restart"/>
          </w:tcPr>
          <w:p w14:paraId="7901E2A5" w14:textId="77777777" w:rsidR="00B54044" w:rsidRPr="001C0CC4" w:rsidRDefault="00B54044" w:rsidP="00B54044">
            <w:pPr>
              <w:pStyle w:val="TAH"/>
            </w:pPr>
            <w:r w:rsidRPr="001C0CC4">
              <w:t xml:space="preserve">Units </w:t>
            </w:r>
          </w:p>
        </w:tc>
        <w:tc>
          <w:tcPr>
            <w:tcW w:w="9124" w:type="dxa"/>
            <w:gridSpan w:val="4"/>
          </w:tcPr>
          <w:p w14:paraId="5860C049" w14:textId="77777777" w:rsidR="00B54044" w:rsidRPr="001C0CC4" w:rsidRDefault="00B54044" w:rsidP="00B54044">
            <w:pPr>
              <w:pStyle w:val="TAH"/>
            </w:pPr>
            <w:r w:rsidRPr="001C0CC4">
              <w:t>NR CA bandwidth class</w:t>
            </w:r>
          </w:p>
        </w:tc>
      </w:tr>
      <w:tr w:rsidR="00B54044" w:rsidRPr="001C0CC4" w14:paraId="3E0B2AE1" w14:textId="77777777" w:rsidTr="00B54044">
        <w:trPr>
          <w:trHeight w:val="213"/>
          <w:jc w:val="center"/>
        </w:trPr>
        <w:tc>
          <w:tcPr>
            <w:tcW w:w="1883" w:type="dxa"/>
            <w:vMerge/>
          </w:tcPr>
          <w:p w14:paraId="103791A5" w14:textId="77777777" w:rsidR="00B54044" w:rsidRPr="001C0CC4" w:rsidRDefault="00B54044" w:rsidP="00B54044">
            <w:pPr>
              <w:pStyle w:val="TAH"/>
            </w:pPr>
          </w:p>
        </w:tc>
        <w:tc>
          <w:tcPr>
            <w:tcW w:w="709" w:type="dxa"/>
            <w:vMerge/>
          </w:tcPr>
          <w:p w14:paraId="3EDB165F" w14:textId="77777777" w:rsidR="00B54044" w:rsidRPr="001C0CC4" w:rsidRDefault="00B54044" w:rsidP="00B54044">
            <w:pPr>
              <w:pStyle w:val="TAH"/>
            </w:pPr>
          </w:p>
        </w:tc>
        <w:tc>
          <w:tcPr>
            <w:tcW w:w="2281" w:type="dxa"/>
          </w:tcPr>
          <w:p w14:paraId="75F61386" w14:textId="77777777" w:rsidR="00B54044" w:rsidRPr="001C0CC4" w:rsidRDefault="00B54044" w:rsidP="00B54044">
            <w:pPr>
              <w:pStyle w:val="TAH"/>
            </w:pPr>
            <w:r>
              <w:rPr>
                <w:rFonts w:hint="eastAsia"/>
                <w:lang w:eastAsia="zh-CN"/>
              </w:rPr>
              <w:t>B</w:t>
            </w:r>
          </w:p>
        </w:tc>
        <w:tc>
          <w:tcPr>
            <w:tcW w:w="2281" w:type="dxa"/>
          </w:tcPr>
          <w:p w14:paraId="7C57F3C9" w14:textId="77777777" w:rsidR="00B54044" w:rsidRPr="001C0CC4" w:rsidRDefault="00B54044" w:rsidP="00B54044">
            <w:pPr>
              <w:pStyle w:val="TAH"/>
            </w:pPr>
            <w:r w:rsidRPr="001C0CC4">
              <w:t>C</w:t>
            </w:r>
          </w:p>
        </w:tc>
        <w:tc>
          <w:tcPr>
            <w:tcW w:w="2281" w:type="dxa"/>
          </w:tcPr>
          <w:p w14:paraId="55306CD1" w14:textId="77777777" w:rsidR="00B54044" w:rsidRPr="001C0CC4" w:rsidRDefault="00B54044" w:rsidP="00B54044">
            <w:pPr>
              <w:pStyle w:val="TAH"/>
              <w:rPr>
                <w:lang w:eastAsia="zh-CN"/>
              </w:rPr>
            </w:pPr>
            <w:r>
              <w:rPr>
                <w:rFonts w:hint="eastAsia"/>
                <w:lang w:eastAsia="zh-CN"/>
              </w:rPr>
              <w:t>D</w:t>
            </w:r>
          </w:p>
        </w:tc>
        <w:tc>
          <w:tcPr>
            <w:tcW w:w="2281" w:type="dxa"/>
          </w:tcPr>
          <w:p w14:paraId="3DCB5F13" w14:textId="77777777" w:rsidR="00B54044" w:rsidRPr="001C0CC4" w:rsidRDefault="00B54044" w:rsidP="00B54044">
            <w:pPr>
              <w:pStyle w:val="TAH"/>
            </w:pPr>
          </w:p>
        </w:tc>
      </w:tr>
      <w:tr w:rsidR="00B54044" w:rsidRPr="001C0CC4" w14:paraId="2F932604" w14:textId="77777777" w:rsidTr="00B54044">
        <w:trPr>
          <w:trHeight w:val="377"/>
          <w:jc w:val="center"/>
        </w:trPr>
        <w:tc>
          <w:tcPr>
            <w:tcW w:w="1883" w:type="dxa"/>
          </w:tcPr>
          <w:p w14:paraId="4D78BE72" w14:textId="77777777" w:rsidR="00B54044" w:rsidRPr="001C0CC4" w:rsidRDefault="00B54044" w:rsidP="00B54044">
            <w:pPr>
              <w:pStyle w:val="TAC"/>
              <w:rPr>
                <w:b/>
              </w:rPr>
            </w:pPr>
            <w:r w:rsidRPr="001C0CC4">
              <w:t>Pw in Transmission Bandwidth Configuration, per CC</w:t>
            </w:r>
          </w:p>
        </w:tc>
        <w:tc>
          <w:tcPr>
            <w:tcW w:w="709" w:type="dxa"/>
          </w:tcPr>
          <w:p w14:paraId="2C2F0AE9" w14:textId="77777777" w:rsidR="00B54044" w:rsidRPr="001C0CC4" w:rsidRDefault="00B54044" w:rsidP="00B54044">
            <w:pPr>
              <w:pStyle w:val="TAC"/>
            </w:pPr>
            <w:r w:rsidRPr="001C0CC4">
              <w:t>dBm</w:t>
            </w:r>
          </w:p>
        </w:tc>
        <w:tc>
          <w:tcPr>
            <w:tcW w:w="2281" w:type="dxa"/>
            <w:vAlign w:val="center"/>
          </w:tcPr>
          <w:p w14:paraId="23C24AE9" w14:textId="77777777" w:rsidR="00B54044" w:rsidRPr="001C0CC4" w:rsidRDefault="00B54044" w:rsidP="00B54044">
            <w:pPr>
              <w:pStyle w:val="TAC"/>
            </w:pPr>
            <w:r w:rsidRPr="00414DAE">
              <w:t>REFSENS + 14 dB</w:t>
            </w:r>
          </w:p>
        </w:tc>
        <w:tc>
          <w:tcPr>
            <w:tcW w:w="2281" w:type="dxa"/>
            <w:vAlign w:val="center"/>
          </w:tcPr>
          <w:p w14:paraId="6FC0A44F" w14:textId="77777777" w:rsidR="00B54044" w:rsidRPr="001C0CC4" w:rsidRDefault="00B54044" w:rsidP="00B54044">
            <w:pPr>
              <w:pStyle w:val="TAC"/>
              <w:rPr>
                <w:b/>
              </w:rPr>
            </w:pPr>
            <w:r w:rsidRPr="001C0CC4">
              <w:t>REFSENS + 14 dB</w:t>
            </w:r>
          </w:p>
        </w:tc>
        <w:tc>
          <w:tcPr>
            <w:tcW w:w="2281" w:type="dxa"/>
            <w:vAlign w:val="center"/>
          </w:tcPr>
          <w:p w14:paraId="4C6C5878" w14:textId="77777777" w:rsidR="00B54044" w:rsidRPr="001C0CC4" w:rsidRDefault="00B54044" w:rsidP="00B54044">
            <w:pPr>
              <w:pStyle w:val="TAC"/>
            </w:pPr>
            <w:r w:rsidRPr="00414DAE">
              <w:t>REFSENS + 14 dB</w:t>
            </w:r>
          </w:p>
        </w:tc>
        <w:tc>
          <w:tcPr>
            <w:tcW w:w="2281" w:type="dxa"/>
            <w:vAlign w:val="center"/>
          </w:tcPr>
          <w:p w14:paraId="738AD17A" w14:textId="77777777" w:rsidR="00B54044" w:rsidRPr="001C0CC4" w:rsidRDefault="00B54044" w:rsidP="00B54044">
            <w:pPr>
              <w:pStyle w:val="TAC"/>
            </w:pPr>
          </w:p>
        </w:tc>
      </w:tr>
      <w:tr w:rsidR="00B54044" w:rsidRPr="001C0CC4" w14:paraId="3792E488" w14:textId="77777777" w:rsidTr="00B54044">
        <w:trPr>
          <w:trHeight w:val="192"/>
          <w:jc w:val="center"/>
        </w:trPr>
        <w:tc>
          <w:tcPr>
            <w:tcW w:w="1883" w:type="dxa"/>
          </w:tcPr>
          <w:p w14:paraId="3B26221F" w14:textId="77777777" w:rsidR="00B54044" w:rsidRPr="001C0CC4" w:rsidRDefault="00B54044" w:rsidP="00B54044">
            <w:pPr>
              <w:pStyle w:val="TAC"/>
            </w:pPr>
            <w:r w:rsidRPr="001C0CC4">
              <w:rPr>
                <w:bCs/>
              </w:rPr>
              <w:t>P</w:t>
            </w:r>
            <w:r w:rsidRPr="001C0CC4">
              <w:rPr>
                <w:bCs/>
                <w:vertAlign w:val="subscript"/>
              </w:rPr>
              <w:t>Interferer</w:t>
            </w:r>
          </w:p>
        </w:tc>
        <w:tc>
          <w:tcPr>
            <w:tcW w:w="709" w:type="dxa"/>
          </w:tcPr>
          <w:p w14:paraId="40F7E1B8" w14:textId="77777777" w:rsidR="00B54044" w:rsidRPr="001C0CC4" w:rsidRDefault="00B54044" w:rsidP="00B54044">
            <w:pPr>
              <w:pStyle w:val="TAC"/>
            </w:pPr>
            <w:r w:rsidRPr="001C0CC4">
              <w:t>dBm</w:t>
            </w:r>
          </w:p>
        </w:tc>
        <w:tc>
          <w:tcPr>
            <w:tcW w:w="2281" w:type="dxa"/>
          </w:tcPr>
          <w:p w14:paraId="009B1D40" w14:textId="77777777" w:rsidR="00B54044" w:rsidRPr="001C0CC4" w:rsidRDefault="00B54044" w:rsidP="00B54044">
            <w:pPr>
              <w:pStyle w:val="TAC"/>
            </w:pPr>
            <w:r w:rsidRPr="005F768B">
              <w:t>Aggregated power + 24.5 dB</w:t>
            </w:r>
          </w:p>
        </w:tc>
        <w:tc>
          <w:tcPr>
            <w:tcW w:w="2281" w:type="dxa"/>
            <w:vAlign w:val="center"/>
          </w:tcPr>
          <w:p w14:paraId="59BDC5B7" w14:textId="7ECD7E8C" w:rsidR="00B54044" w:rsidRPr="002D11CE" w:rsidRDefault="00B54044" w:rsidP="00B54044">
            <w:pPr>
              <w:pStyle w:val="TAC"/>
              <w:rPr>
                <w:highlight w:val="yellow"/>
              </w:rPr>
            </w:pPr>
            <w:r w:rsidRPr="002D11CE">
              <w:rPr>
                <w:highlight w:val="yellow"/>
              </w:rPr>
              <w:t xml:space="preserve">Aggregated power + </w:t>
            </w:r>
            <w:r w:rsidR="002D11CE" w:rsidRPr="002D11CE">
              <w:rPr>
                <w:highlight w:val="yellow"/>
              </w:rPr>
              <w:t>2</w:t>
            </w:r>
            <w:r w:rsidRPr="002D11CE">
              <w:rPr>
                <w:highlight w:val="yellow"/>
              </w:rPr>
              <w:t xml:space="preserve">1.5 dB </w:t>
            </w:r>
          </w:p>
        </w:tc>
        <w:tc>
          <w:tcPr>
            <w:tcW w:w="2281" w:type="dxa"/>
            <w:vAlign w:val="center"/>
          </w:tcPr>
          <w:p w14:paraId="6056D06D" w14:textId="77777777" w:rsidR="00B54044" w:rsidRPr="001C0CC4" w:rsidRDefault="00B54044" w:rsidP="00B54044">
            <w:pPr>
              <w:pStyle w:val="TAC"/>
            </w:pPr>
            <w:r w:rsidRPr="00414DAE">
              <w:t>Aggregated power + 23.7 dB</w:t>
            </w:r>
          </w:p>
        </w:tc>
        <w:tc>
          <w:tcPr>
            <w:tcW w:w="2281" w:type="dxa"/>
            <w:vAlign w:val="center"/>
          </w:tcPr>
          <w:p w14:paraId="7D86CDD2" w14:textId="77777777" w:rsidR="00B54044" w:rsidRPr="001C0CC4" w:rsidRDefault="00B54044" w:rsidP="00B54044">
            <w:pPr>
              <w:pStyle w:val="TAC"/>
            </w:pPr>
          </w:p>
        </w:tc>
      </w:tr>
      <w:tr w:rsidR="00B54044" w:rsidRPr="001C0CC4" w14:paraId="6B158380" w14:textId="77777777" w:rsidTr="00B54044">
        <w:trPr>
          <w:trHeight w:val="182"/>
          <w:jc w:val="center"/>
        </w:trPr>
        <w:tc>
          <w:tcPr>
            <w:tcW w:w="1883" w:type="dxa"/>
          </w:tcPr>
          <w:p w14:paraId="1955F6F9" w14:textId="77777777" w:rsidR="00B54044" w:rsidRPr="001C0CC4" w:rsidRDefault="00B54044" w:rsidP="00B54044">
            <w:pPr>
              <w:pStyle w:val="TAC"/>
              <w:rPr>
                <w:i/>
              </w:rPr>
            </w:pPr>
            <w:r w:rsidRPr="001C0CC4">
              <w:rPr>
                <w:bCs/>
              </w:rPr>
              <w:t>BW</w:t>
            </w:r>
            <w:r w:rsidRPr="001C0CC4">
              <w:rPr>
                <w:bCs/>
                <w:vertAlign w:val="subscript"/>
              </w:rPr>
              <w:t>Interferer</w:t>
            </w:r>
          </w:p>
        </w:tc>
        <w:tc>
          <w:tcPr>
            <w:tcW w:w="709" w:type="dxa"/>
          </w:tcPr>
          <w:p w14:paraId="11F05F77" w14:textId="77777777" w:rsidR="00B54044" w:rsidRPr="001C0CC4" w:rsidRDefault="00B54044" w:rsidP="00B54044">
            <w:pPr>
              <w:pStyle w:val="TAC"/>
            </w:pPr>
            <w:r w:rsidRPr="001C0CC4">
              <w:t>MHz</w:t>
            </w:r>
          </w:p>
        </w:tc>
        <w:tc>
          <w:tcPr>
            <w:tcW w:w="2281" w:type="dxa"/>
            <w:vAlign w:val="center"/>
          </w:tcPr>
          <w:p w14:paraId="4D8B03C3" w14:textId="77777777" w:rsidR="00B54044" w:rsidRPr="001C0CC4" w:rsidRDefault="00B54044" w:rsidP="00B54044">
            <w:pPr>
              <w:pStyle w:val="TAC"/>
            </w:pPr>
            <w:r>
              <w:rPr>
                <w:rFonts w:hint="eastAsia"/>
                <w:lang w:eastAsia="zh-CN"/>
              </w:rPr>
              <w:t>20</w:t>
            </w:r>
          </w:p>
        </w:tc>
        <w:tc>
          <w:tcPr>
            <w:tcW w:w="2281" w:type="dxa"/>
            <w:vAlign w:val="center"/>
          </w:tcPr>
          <w:p w14:paraId="691C3E22" w14:textId="77777777" w:rsidR="00B54044" w:rsidRPr="002D11CE" w:rsidRDefault="00B54044" w:rsidP="00B54044">
            <w:pPr>
              <w:pStyle w:val="TAC"/>
              <w:rPr>
                <w:highlight w:val="yellow"/>
              </w:rPr>
            </w:pPr>
            <w:r w:rsidRPr="002D11CE">
              <w:rPr>
                <w:highlight w:val="yellow"/>
              </w:rPr>
              <w:t>20</w:t>
            </w:r>
          </w:p>
        </w:tc>
        <w:tc>
          <w:tcPr>
            <w:tcW w:w="2281" w:type="dxa"/>
            <w:vAlign w:val="bottom"/>
          </w:tcPr>
          <w:p w14:paraId="7B888693" w14:textId="77777777" w:rsidR="00B54044" w:rsidRPr="001C0CC4" w:rsidRDefault="00B54044" w:rsidP="00B54044">
            <w:pPr>
              <w:pStyle w:val="TAC"/>
            </w:pPr>
            <w:r w:rsidRPr="00414DAE">
              <w:t>50</w:t>
            </w:r>
          </w:p>
        </w:tc>
        <w:tc>
          <w:tcPr>
            <w:tcW w:w="2281" w:type="dxa"/>
            <w:vAlign w:val="bottom"/>
          </w:tcPr>
          <w:p w14:paraId="3F9FA8A4" w14:textId="77777777" w:rsidR="00B54044" w:rsidRPr="001C0CC4" w:rsidRDefault="00B54044" w:rsidP="00B54044">
            <w:pPr>
              <w:pStyle w:val="TAC"/>
            </w:pPr>
          </w:p>
        </w:tc>
      </w:tr>
      <w:tr w:rsidR="00B54044" w:rsidRPr="001C0CC4" w14:paraId="6E24A793" w14:textId="77777777" w:rsidTr="00B54044">
        <w:trPr>
          <w:trHeight w:val="560"/>
          <w:jc w:val="center"/>
        </w:trPr>
        <w:tc>
          <w:tcPr>
            <w:tcW w:w="1883" w:type="dxa"/>
          </w:tcPr>
          <w:p w14:paraId="3362C33B" w14:textId="77777777" w:rsidR="00B54044" w:rsidRPr="001C0CC4" w:rsidRDefault="00B54044" w:rsidP="00B54044">
            <w:pPr>
              <w:pStyle w:val="TAC"/>
              <w:rPr>
                <w:bCs/>
              </w:rPr>
            </w:pPr>
            <w:r w:rsidRPr="001C0CC4">
              <w:rPr>
                <w:bCs/>
              </w:rPr>
              <w:t>F</w:t>
            </w:r>
            <w:r w:rsidRPr="001C0CC4">
              <w:rPr>
                <w:bCs/>
                <w:vertAlign w:val="subscript"/>
              </w:rPr>
              <w:t>Interferer</w:t>
            </w:r>
            <w:r w:rsidRPr="001C0CC4">
              <w:rPr>
                <w:bCs/>
              </w:rPr>
              <w:t xml:space="preserve"> (offset)</w:t>
            </w:r>
          </w:p>
        </w:tc>
        <w:tc>
          <w:tcPr>
            <w:tcW w:w="709" w:type="dxa"/>
          </w:tcPr>
          <w:p w14:paraId="6EE8807A" w14:textId="77777777" w:rsidR="00B54044" w:rsidRPr="001C0CC4" w:rsidRDefault="00B54044" w:rsidP="00B54044">
            <w:pPr>
              <w:pStyle w:val="TAC"/>
            </w:pPr>
            <w:r w:rsidRPr="001C0CC4">
              <w:t>MHz</w:t>
            </w:r>
          </w:p>
        </w:tc>
        <w:tc>
          <w:tcPr>
            <w:tcW w:w="2281" w:type="dxa"/>
          </w:tcPr>
          <w:p w14:paraId="6895C48D" w14:textId="77777777" w:rsidR="00B54044" w:rsidRPr="005F768B" w:rsidRDefault="00B54044" w:rsidP="00B54044">
            <w:pPr>
              <w:pStyle w:val="TAC"/>
            </w:pPr>
            <w:r w:rsidRPr="005F768B">
              <w:t>10 + Foffset</w:t>
            </w:r>
          </w:p>
          <w:p w14:paraId="54A2355B" w14:textId="77777777" w:rsidR="00B54044" w:rsidRPr="005F768B" w:rsidRDefault="00B54044" w:rsidP="00B54044">
            <w:pPr>
              <w:pStyle w:val="TAC"/>
            </w:pPr>
            <w:r w:rsidRPr="005F768B">
              <w:t>/</w:t>
            </w:r>
          </w:p>
          <w:p w14:paraId="6DE5BF9E" w14:textId="77777777" w:rsidR="00B54044" w:rsidRPr="001C0CC4" w:rsidRDefault="00B54044" w:rsidP="00B54044">
            <w:pPr>
              <w:pStyle w:val="TAC"/>
            </w:pPr>
            <w:r w:rsidRPr="005F768B">
              <w:t>-10 - Foffset</w:t>
            </w:r>
          </w:p>
        </w:tc>
        <w:tc>
          <w:tcPr>
            <w:tcW w:w="2281" w:type="dxa"/>
            <w:vAlign w:val="center"/>
          </w:tcPr>
          <w:p w14:paraId="21F50F41" w14:textId="77777777" w:rsidR="00B54044" w:rsidRPr="002D11CE" w:rsidRDefault="00B54044" w:rsidP="00B54044">
            <w:pPr>
              <w:pStyle w:val="TAC"/>
              <w:rPr>
                <w:highlight w:val="yellow"/>
              </w:rPr>
            </w:pPr>
            <w:r w:rsidRPr="002D11CE">
              <w:rPr>
                <w:highlight w:val="yellow"/>
              </w:rPr>
              <w:t>10 + Foffset</w:t>
            </w:r>
          </w:p>
          <w:p w14:paraId="5156F805" w14:textId="77777777" w:rsidR="00B54044" w:rsidRPr="002D11CE" w:rsidRDefault="00B54044" w:rsidP="00B54044">
            <w:pPr>
              <w:pStyle w:val="TAC"/>
              <w:rPr>
                <w:highlight w:val="yellow"/>
              </w:rPr>
            </w:pPr>
            <w:r w:rsidRPr="002D11CE">
              <w:rPr>
                <w:highlight w:val="yellow"/>
              </w:rPr>
              <w:t>/</w:t>
            </w:r>
          </w:p>
          <w:p w14:paraId="1075B5A1" w14:textId="77777777" w:rsidR="00B54044" w:rsidRPr="002D11CE" w:rsidRDefault="00B54044" w:rsidP="00B54044">
            <w:pPr>
              <w:pStyle w:val="TAC"/>
              <w:rPr>
                <w:highlight w:val="yellow"/>
              </w:rPr>
            </w:pPr>
            <w:r w:rsidRPr="002D11CE">
              <w:rPr>
                <w:highlight w:val="yellow"/>
              </w:rPr>
              <w:t>-10 - Foffset</w:t>
            </w:r>
          </w:p>
        </w:tc>
        <w:tc>
          <w:tcPr>
            <w:tcW w:w="2281" w:type="dxa"/>
          </w:tcPr>
          <w:p w14:paraId="0EC5A4DA" w14:textId="77777777" w:rsidR="00B54044" w:rsidRPr="00414DAE" w:rsidRDefault="00B54044" w:rsidP="00B54044">
            <w:pPr>
              <w:pStyle w:val="TAC"/>
            </w:pPr>
            <w:r w:rsidRPr="00414DAE">
              <w:t>25 +</w:t>
            </w:r>
            <w:r w:rsidRPr="00414DAE">
              <w:rPr>
                <w:rFonts w:hint="eastAsia"/>
              </w:rPr>
              <w:t xml:space="preserve"> F</w:t>
            </w:r>
            <w:r w:rsidRPr="00414DAE">
              <w:rPr>
                <w:rFonts w:hint="eastAsia"/>
                <w:vertAlign w:val="subscript"/>
              </w:rPr>
              <w:t>offset</w:t>
            </w:r>
          </w:p>
          <w:p w14:paraId="4F51FDFC" w14:textId="77777777" w:rsidR="00B54044" w:rsidRPr="00414DAE" w:rsidRDefault="00B54044" w:rsidP="00B54044">
            <w:pPr>
              <w:pStyle w:val="TAC"/>
            </w:pPr>
            <w:r w:rsidRPr="00414DAE">
              <w:t>/</w:t>
            </w:r>
          </w:p>
          <w:p w14:paraId="17898EA1" w14:textId="77777777" w:rsidR="00B54044" w:rsidRPr="001C0CC4" w:rsidRDefault="00B54044" w:rsidP="00B54044">
            <w:pPr>
              <w:pStyle w:val="TAC"/>
            </w:pPr>
            <w:r w:rsidRPr="00414DAE">
              <w:t>-25 -</w:t>
            </w:r>
            <w:r w:rsidRPr="00414DAE">
              <w:rPr>
                <w:rFonts w:hint="eastAsia"/>
              </w:rPr>
              <w:t>F</w:t>
            </w:r>
            <w:r w:rsidRPr="00414DAE">
              <w:rPr>
                <w:rFonts w:hint="eastAsia"/>
                <w:vertAlign w:val="subscript"/>
              </w:rPr>
              <w:t>offset</w:t>
            </w:r>
          </w:p>
        </w:tc>
        <w:tc>
          <w:tcPr>
            <w:tcW w:w="2281" w:type="dxa"/>
          </w:tcPr>
          <w:p w14:paraId="1331876A" w14:textId="77777777" w:rsidR="00B54044" w:rsidRPr="001C0CC4" w:rsidRDefault="00B54044" w:rsidP="00B54044">
            <w:pPr>
              <w:pStyle w:val="TAC"/>
            </w:pPr>
          </w:p>
        </w:tc>
      </w:tr>
      <w:tr w:rsidR="00B54044" w:rsidRPr="001C0CC4" w14:paraId="2A57FCB0" w14:textId="77777777" w:rsidTr="00B54044">
        <w:trPr>
          <w:trHeight w:val="404"/>
          <w:jc w:val="center"/>
        </w:trPr>
        <w:tc>
          <w:tcPr>
            <w:tcW w:w="11716" w:type="dxa"/>
            <w:gridSpan w:val="6"/>
          </w:tcPr>
          <w:p w14:paraId="0F3DA9D7" w14:textId="77777777" w:rsidR="00B54044" w:rsidRPr="001C0CC4" w:rsidRDefault="00B54044" w:rsidP="00B54044">
            <w:pPr>
              <w:pStyle w:val="TAN"/>
            </w:pPr>
            <w:r w:rsidRPr="001C0CC4">
              <w:t>NOTE 1:</w:t>
            </w:r>
            <w:r w:rsidRPr="001C0CC4">
              <w:tab/>
              <w:t>The transmitter shall be set to 4 dB below P</w:t>
            </w:r>
            <w:r w:rsidRPr="001C0CC4">
              <w:rPr>
                <w:vertAlign w:val="subscript"/>
              </w:rPr>
              <w:t>CMAX_</w:t>
            </w:r>
            <w:proofErr w:type="gramStart"/>
            <w:r w:rsidRPr="001C0CC4">
              <w:rPr>
                <w:vertAlign w:val="subscript"/>
              </w:rPr>
              <w:t>L,f</w:t>
            </w:r>
            <w:proofErr w:type="gramEnd"/>
            <w:r w:rsidRPr="001C0CC4">
              <w:rPr>
                <w:vertAlign w:val="subscript"/>
              </w:rPr>
              <w:t xml:space="preserve">,c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14:paraId="4BA96543" w14:textId="77777777" w:rsidR="00B54044" w:rsidRPr="001C0CC4" w:rsidRDefault="00B54044" w:rsidP="00B54044">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2EB01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45pt;height:14.25pt" o:ole="">
                  <v:imagedata r:id="rId11" o:title=""/>
                </v:shape>
                <o:OLEObject Type="Embed" ProgID="Equation.3" ShapeID="_x0000_i1027" DrawAspect="Content" ObjectID="_1648015842" r:id="rId12"/>
              </w:object>
            </w:r>
            <w:r w:rsidRPr="001C0CC4">
              <w:t>MHz with SCS the sub-carrier spacing of the carrier closest to the interferer in MHz. The interferer is an NR signal with an SCS equal to that of the closest carrier.</w:t>
            </w:r>
          </w:p>
          <w:p w14:paraId="3C9E921B" w14:textId="77777777" w:rsidR="00B54044" w:rsidRPr="001C0CC4" w:rsidRDefault="00B54044" w:rsidP="00B54044">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0C85AE7A" w14:textId="77777777" w:rsidR="00B54044" w:rsidRPr="001C0CC4" w:rsidRDefault="00B54044" w:rsidP="00B54044"/>
    <w:p w14:paraId="7F833D2E" w14:textId="77777777" w:rsidR="00B54044" w:rsidRPr="001C0CC4" w:rsidRDefault="00B54044" w:rsidP="00B54044">
      <w:pPr>
        <w:pStyle w:val="TH"/>
        <w:rPr>
          <w:rFonts w:cs="Arial"/>
        </w:rPr>
      </w:pPr>
      <w:r w:rsidRPr="001C0CC4">
        <w:rPr>
          <w:rFonts w:cs="Arial"/>
        </w:rPr>
        <w:t>Table 7.5A.1-2a: Test parameters for intra-band contiguous CA with F</w:t>
      </w:r>
      <w:r w:rsidRPr="001C0CC4">
        <w:rPr>
          <w:rFonts w:cs="Arial"/>
          <w:vertAlign w:val="subscript"/>
        </w:rPr>
        <w:t>DL_low</w:t>
      </w:r>
      <w:r w:rsidRPr="001C0CC4">
        <w:rPr>
          <w:rFonts w:cs="Arial"/>
        </w:rPr>
        <w:t>&lt;2700 MHz and F</w:t>
      </w:r>
      <w:r w:rsidRPr="001C0CC4">
        <w:rPr>
          <w:rFonts w:cs="Arial"/>
          <w:vertAlign w:val="subscript"/>
        </w:rPr>
        <w:t>UL_low</w:t>
      </w:r>
      <w:r w:rsidRPr="001C0CC4">
        <w:rPr>
          <w:rFonts w:cs="Arial"/>
        </w:rPr>
        <w:t>&lt;2700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4"/>
        <w:gridCol w:w="797"/>
        <w:gridCol w:w="3059"/>
        <w:gridCol w:w="3061"/>
      </w:tblGrid>
      <w:tr w:rsidR="00B54044" w:rsidRPr="001C0CC4" w14:paraId="0F05BE44" w14:textId="77777777" w:rsidTr="00B54044">
        <w:trPr>
          <w:trHeight w:val="189"/>
          <w:jc w:val="center"/>
        </w:trPr>
        <w:tc>
          <w:tcPr>
            <w:tcW w:w="1405" w:type="pct"/>
            <w:vMerge w:val="restart"/>
          </w:tcPr>
          <w:p w14:paraId="68CF1D1F" w14:textId="77777777" w:rsidR="00B54044" w:rsidRPr="001C0CC4" w:rsidRDefault="00B54044" w:rsidP="00B54044">
            <w:pPr>
              <w:pStyle w:val="TAH"/>
              <w:rPr>
                <w:rFonts w:cs="Arial"/>
              </w:rPr>
            </w:pPr>
            <w:r w:rsidRPr="001C0CC4">
              <w:rPr>
                <w:rFonts w:cs="Arial"/>
              </w:rPr>
              <w:t>Rx Parameter</w:t>
            </w:r>
          </w:p>
        </w:tc>
        <w:tc>
          <w:tcPr>
            <w:tcW w:w="414" w:type="pct"/>
            <w:vMerge w:val="restart"/>
          </w:tcPr>
          <w:p w14:paraId="6C9D2193" w14:textId="77777777" w:rsidR="00B54044" w:rsidRPr="001C0CC4" w:rsidRDefault="00B54044" w:rsidP="00B54044">
            <w:pPr>
              <w:pStyle w:val="TAH"/>
              <w:rPr>
                <w:rFonts w:cs="Arial"/>
              </w:rPr>
            </w:pPr>
            <w:r w:rsidRPr="001C0CC4">
              <w:rPr>
                <w:rFonts w:cs="Arial"/>
              </w:rPr>
              <w:t xml:space="preserve">Units </w:t>
            </w:r>
          </w:p>
        </w:tc>
        <w:tc>
          <w:tcPr>
            <w:tcW w:w="3181" w:type="pct"/>
            <w:gridSpan w:val="2"/>
          </w:tcPr>
          <w:p w14:paraId="631DF325" w14:textId="77777777" w:rsidR="00B54044" w:rsidRPr="001C0CC4" w:rsidRDefault="00B54044" w:rsidP="00B54044">
            <w:pPr>
              <w:pStyle w:val="TAH"/>
              <w:rPr>
                <w:rFonts w:cs="Arial"/>
              </w:rPr>
            </w:pPr>
            <w:r w:rsidRPr="001C0CC4">
              <w:rPr>
                <w:rFonts w:cs="Arial"/>
              </w:rPr>
              <w:t>NR CA bandwidth class</w:t>
            </w:r>
          </w:p>
        </w:tc>
      </w:tr>
      <w:tr w:rsidR="00B54044" w:rsidRPr="001C0CC4" w14:paraId="30F00D35" w14:textId="77777777" w:rsidTr="00B54044">
        <w:trPr>
          <w:trHeight w:val="189"/>
          <w:jc w:val="center"/>
        </w:trPr>
        <w:tc>
          <w:tcPr>
            <w:tcW w:w="1405" w:type="pct"/>
            <w:vMerge/>
          </w:tcPr>
          <w:p w14:paraId="6A60F8CA" w14:textId="77777777" w:rsidR="00B54044" w:rsidRPr="001C0CC4" w:rsidRDefault="00B54044" w:rsidP="00B54044">
            <w:pPr>
              <w:pStyle w:val="TAH"/>
              <w:rPr>
                <w:rFonts w:cs="Arial"/>
              </w:rPr>
            </w:pPr>
          </w:p>
        </w:tc>
        <w:tc>
          <w:tcPr>
            <w:tcW w:w="414" w:type="pct"/>
            <w:vMerge/>
          </w:tcPr>
          <w:p w14:paraId="25353F2B" w14:textId="77777777" w:rsidR="00B54044" w:rsidRPr="001C0CC4" w:rsidRDefault="00B54044" w:rsidP="00B54044">
            <w:pPr>
              <w:pStyle w:val="TAH"/>
              <w:rPr>
                <w:rFonts w:cs="Arial"/>
              </w:rPr>
            </w:pPr>
          </w:p>
        </w:tc>
        <w:tc>
          <w:tcPr>
            <w:tcW w:w="1590" w:type="pct"/>
          </w:tcPr>
          <w:p w14:paraId="06C509AD" w14:textId="77777777" w:rsidR="00B54044" w:rsidRPr="001C0CC4" w:rsidRDefault="00B54044" w:rsidP="00B54044">
            <w:pPr>
              <w:pStyle w:val="TAH"/>
              <w:rPr>
                <w:rFonts w:cs="Arial"/>
              </w:rPr>
            </w:pPr>
            <w:r w:rsidRPr="001C0CC4">
              <w:rPr>
                <w:rFonts w:cs="Arial"/>
              </w:rPr>
              <w:t>B</w:t>
            </w:r>
          </w:p>
        </w:tc>
        <w:tc>
          <w:tcPr>
            <w:tcW w:w="1590" w:type="pct"/>
          </w:tcPr>
          <w:p w14:paraId="5010D60A" w14:textId="77777777" w:rsidR="00B54044" w:rsidRPr="001C0CC4" w:rsidRDefault="00B54044" w:rsidP="00B54044">
            <w:pPr>
              <w:pStyle w:val="TAH"/>
              <w:rPr>
                <w:rFonts w:cs="Arial"/>
              </w:rPr>
            </w:pPr>
            <w:r w:rsidRPr="001C0CC4">
              <w:rPr>
                <w:rFonts w:cs="Arial"/>
              </w:rPr>
              <w:t>C</w:t>
            </w:r>
          </w:p>
        </w:tc>
      </w:tr>
      <w:tr w:rsidR="00B54044" w:rsidRPr="001C0CC4" w14:paraId="6B62BDD7" w14:textId="77777777" w:rsidTr="00B54044">
        <w:trPr>
          <w:trHeight w:val="333"/>
          <w:jc w:val="center"/>
        </w:trPr>
        <w:tc>
          <w:tcPr>
            <w:tcW w:w="1405" w:type="pct"/>
          </w:tcPr>
          <w:p w14:paraId="0437805A" w14:textId="77777777" w:rsidR="00B54044" w:rsidRPr="001C0CC4" w:rsidRDefault="00B54044" w:rsidP="00B54044">
            <w:pPr>
              <w:pStyle w:val="TAC"/>
              <w:rPr>
                <w:b/>
              </w:rPr>
            </w:pPr>
            <w:r w:rsidRPr="001C0CC4">
              <w:t>Pw in Transmission Bandwidth Configuration, per CC</w:t>
            </w:r>
          </w:p>
        </w:tc>
        <w:tc>
          <w:tcPr>
            <w:tcW w:w="414" w:type="pct"/>
          </w:tcPr>
          <w:p w14:paraId="6043A4DB" w14:textId="77777777" w:rsidR="00B54044" w:rsidRPr="001C0CC4" w:rsidRDefault="00B54044" w:rsidP="00B54044">
            <w:pPr>
              <w:pStyle w:val="TAC"/>
              <w:rPr>
                <w:rFonts w:eastAsia="SimSun"/>
                <w:lang w:eastAsia="zh-CN"/>
              </w:rPr>
            </w:pPr>
            <w:r w:rsidRPr="001C0CC4">
              <w:rPr>
                <w:rFonts w:eastAsia="SimSun" w:hint="eastAsia"/>
                <w:lang w:eastAsia="zh-CN"/>
              </w:rPr>
              <w:t>dBm</w:t>
            </w:r>
          </w:p>
        </w:tc>
        <w:tc>
          <w:tcPr>
            <w:tcW w:w="1590" w:type="pct"/>
            <w:vAlign w:val="center"/>
          </w:tcPr>
          <w:p w14:paraId="1E184D30" w14:textId="77777777" w:rsidR="00B54044" w:rsidRPr="001C0CC4" w:rsidRDefault="00B54044" w:rsidP="00B54044">
            <w:pPr>
              <w:pStyle w:val="TAC"/>
            </w:pPr>
            <w:r w:rsidRPr="001C0CC4">
              <w:t>REFSENS + 14 dB</w:t>
            </w:r>
          </w:p>
        </w:tc>
        <w:tc>
          <w:tcPr>
            <w:tcW w:w="1590" w:type="pct"/>
            <w:vAlign w:val="center"/>
          </w:tcPr>
          <w:p w14:paraId="2555E5EF" w14:textId="77777777" w:rsidR="00B54044" w:rsidRPr="001C0CC4" w:rsidRDefault="00B54044" w:rsidP="00B54044">
            <w:pPr>
              <w:pStyle w:val="TAC"/>
              <w:rPr>
                <w:b/>
              </w:rPr>
            </w:pPr>
            <w:r w:rsidRPr="001C0CC4">
              <w:t>REFSENS + 14 dB</w:t>
            </w:r>
          </w:p>
        </w:tc>
      </w:tr>
      <w:tr w:rsidR="00B54044" w:rsidRPr="001C0CC4" w14:paraId="49C224A0" w14:textId="77777777" w:rsidTr="00B54044">
        <w:trPr>
          <w:trHeight w:val="154"/>
          <w:jc w:val="center"/>
        </w:trPr>
        <w:tc>
          <w:tcPr>
            <w:tcW w:w="1405" w:type="pct"/>
          </w:tcPr>
          <w:p w14:paraId="4619CDE7" w14:textId="77777777" w:rsidR="00B54044" w:rsidRPr="001C0CC4" w:rsidRDefault="00B54044" w:rsidP="00B54044">
            <w:pPr>
              <w:pStyle w:val="TAC"/>
            </w:pPr>
            <w:r w:rsidRPr="001C0CC4">
              <w:rPr>
                <w:bCs/>
              </w:rPr>
              <w:t>P</w:t>
            </w:r>
            <w:r w:rsidRPr="001C0CC4">
              <w:rPr>
                <w:bCs/>
                <w:vertAlign w:val="subscript"/>
              </w:rPr>
              <w:t>Interferer</w:t>
            </w:r>
          </w:p>
        </w:tc>
        <w:tc>
          <w:tcPr>
            <w:tcW w:w="414" w:type="pct"/>
          </w:tcPr>
          <w:p w14:paraId="66FCE6DD" w14:textId="77777777" w:rsidR="00B54044" w:rsidRPr="001C0CC4" w:rsidRDefault="00B54044" w:rsidP="00B54044">
            <w:pPr>
              <w:pStyle w:val="TAC"/>
            </w:pPr>
            <w:r w:rsidRPr="001C0CC4">
              <w:t>dBm</w:t>
            </w:r>
          </w:p>
        </w:tc>
        <w:tc>
          <w:tcPr>
            <w:tcW w:w="1590" w:type="pct"/>
            <w:vAlign w:val="center"/>
          </w:tcPr>
          <w:p w14:paraId="0F31A539" w14:textId="77777777" w:rsidR="00B54044" w:rsidRPr="001C0CC4" w:rsidRDefault="00B54044" w:rsidP="00B54044">
            <w:pPr>
              <w:pStyle w:val="TAC"/>
            </w:pPr>
            <w:r>
              <w:t>Aggregated power + 18</w:t>
            </w:r>
            <w:r w:rsidRPr="00414DAE">
              <w:t>.5 dB</w:t>
            </w:r>
          </w:p>
        </w:tc>
        <w:tc>
          <w:tcPr>
            <w:tcW w:w="1590" w:type="pct"/>
            <w:vAlign w:val="center"/>
          </w:tcPr>
          <w:p w14:paraId="7E9C35A0" w14:textId="77777777" w:rsidR="00B54044" w:rsidRPr="001C0CC4" w:rsidRDefault="00B54044" w:rsidP="00B54044">
            <w:pPr>
              <w:pStyle w:val="TAC"/>
            </w:pPr>
            <w:r w:rsidRPr="001C0CC4">
              <w:t xml:space="preserve">Aggregated power + 15.5 dB </w:t>
            </w:r>
          </w:p>
        </w:tc>
      </w:tr>
      <w:tr w:rsidR="00B54044" w:rsidRPr="001C0CC4" w14:paraId="3FCD611E" w14:textId="77777777" w:rsidTr="00B54044">
        <w:trPr>
          <w:trHeight w:val="161"/>
          <w:jc w:val="center"/>
        </w:trPr>
        <w:tc>
          <w:tcPr>
            <w:tcW w:w="1405" w:type="pct"/>
          </w:tcPr>
          <w:p w14:paraId="3803DE60" w14:textId="77777777" w:rsidR="00B54044" w:rsidRPr="001C0CC4" w:rsidRDefault="00B54044" w:rsidP="00B54044">
            <w:pPr>
              <w:pStyle w:val="TAC"/>
              <w:rPr>
                <w:i/>
              </w:rPr>
            </w:pPr>
            <w:r w:rsidRPr="001C0CC4">
              <w:rPr>
                <w:bCs/>
              </w:rPr>
              <w:t>BW</w:t>
            </w:r>
            <w:r w:rsidRPr="001C0CC4">
              <w:rPr>
                <w:bCs/>
                <w:vertAlign w:val="subscript"/>
              </w:rPr>
              <w:t>Interferer</w:t>
            </w:r>
          </w:p>
        </w:tc>
        <w:tc>
          <w:tcPr>
            <w:tcW w:w="414" w:type="pct"/>
          </w:tcPr>
          <w:p w14:paraId="0776D0F6" w14:textId="77777777" w:rsidR="00B54044" w:rsidRPr="001C0CC4" w:rsidRDefault="00B54044" w:rsidP="00B54044">
            <w:pPr>
              <w:pStyle w:val="TAC"/>
            </w:pPr>
            <w:r w:rsidRPr="001C0CC4">
              <w:t>MHz</w:t>
            </w:r>
          </w:p>
        </w:tc>
        <w:tc>
          <w:tcPr>
            <w:tcW w:w="1590" w:type="pct"/>
            <w:vAlign w:val="center"/>
          </w:tcPr>
          <w:p w14:paraId="743B16CD" w14:textId="77777777" w:rsidR="00B54044" w:rsidRPr="001C0CC4" w:rsidRDefault="00B54044" w:rsidP="00B54044">
            <w:pPr>
              <w:pStyle w:val="TAC"/>
              <w:rPr>
                <w:rFonts w:cs="Arial"/>
              </w:rPr>
            </w:pPr>
            <w:r w:rsidRPr="001C0CC4">
              <w:rPr>
                <w:rFonts w:cs="Arial"/>
              </w:rPr>
              <w:t>5</w:t>
            </w:r>
          </w:p>
        </w:tc>
        <w:tc>
          <w:tcPr>
            <w:tcW w:w="1590" w:type="pct"/>
            <w:vAlign w:val="center"/>
          </w:tcPr>
          <w:p w14:paraId="19E6A179" w14:textId="77777777" w:rsidR="00B54044" w:rsidRPr="001C0CC4" w:rsidRDefault="00B54044" w:rsidP="00B54044">
            <w:pPr>
              <w:pStyle w:val="TAC"/>
              <w:rPr>
                <w:rFonts w:cs="Arial"/>
              </w:rPr>
            </w:pPr>
            <w:r w:rsidRPr="001C0CC4">
              <w:rPr>
                <w:rFonts w:cs="Arial"/>
              </w:rPr>
              <w:t>5</w:t>
            </w:r>
          </w:p>
        </w:tc>
      </w:tr>
      <w:tr w:rsidR="00B54044" w:rsidRPr="001C0CC4" w14:paraId="479F0A0E" w14:textId="77777777" w:rsidTr="00B54044">
        <w:trPr>
          <w:trHeight w:val="496"/>
          <w:jc w:val="center"/>
        </w:trPr>
        <w:tc>
          <w:tcPr>
            <w:tcW w:w="1405" w:type="pct"/>
          </w:tcPr>
          <w:p w14:paraId="4513A4A6" w14:textId="77777777" w:rsidR="00B54044" w:rsidRPr="001C0CC4" w:rsidRDefault="00B54044" w:rsidP="00B54044">
            <w:pPr>
              <w:pStyle w:val="TAC"/>
              <w:rPr>
                <w:bCs/>
              </w:rPr>
            </w:pPr>
            <w:r w:rsidRPr="001C0CC4">
              <w:rPr>
                <w:bCs/>
              </w:rPr>
              <w:t>F</w:t>
            </w:r>
            <w:r w:rsidRPr="001C0CC4">
              <w:rPr>
                <w:bCs/>
                <w:vertAlign w:val="subscript"/>
              </w:rPr>
              <w:t>Interferer</w:t>
            </w:r>
            <w:r w:rsidRPr="001C0CC4">
              <w:rPr>
                <w:bCs/>
              </w:rPr>
              <w:t xml:space="preserve"> (offset)</w:t>
            </w:r>
          </w:p>
        </w:tc>
        <w:tc>
          <w:tcPr>
            <w:tcW w:w="414" w:type="pct"/>
          </w:tcPr>
          <w:p w14:paraId="1DA04B99" w14:textId="77777777" w:rsidR="00B54044" w:rsidRPr="001C0CC4" w:rsidRDefault="00B54044" w:rsidP="00B54044">
            <w:pPr>
              <w:pStyle w:val="TAC"/>
            </w:pPr>
            <w:r w:rsidRPr="001C0CC4">
              <w:t>MHz</w:t>
            </w:r>
          </w:p>
        </w:tc>
        <w:tc>
          <w:tcPr>
            <w:tcW w:w="1590" w:type="pct"/>
            <w:vAlign w:val="center"/>
          </w:tcPr>
          <w:p w14:paraId="2980F783" w14:textId="77777777" w:rsidR="00B54044" w:rsidRPr="001C0CC4" w:rsidRDefault="00B54044" w:rsidP="00B54044">
            <w:pPr>
              <w:pStyle w:val="TAC"/>
              <w:rPr>
                <w:rFonts w:cs="Arial"/>
              </w:rPr>
            </w:pPr>
            <w:r w:rsidRPr="001C0CC4">
              <w:rPr>
                <w:rFonts w:cs="Arial"/>
              </w:rPr>
              <w:t>2.5 + F</w:t>
            </w:r>
            <w:r w:rsidRPr="001C0CC4">
              <w:rPr>
                <w:rFonts w:cs="Arial"/>
                <w:vertAlign w:val="subscript"/>
              </w:rPr>
              <w:t>offset</w:t>
            </w:r>
          </w:p>
          <w:p w14:paraId="53A428A4" w14:textId="77777777" w:rsidR="00B54044" w:rsidRPr="001C0CC4" w:rsidRDefault="00B54044" w:rsidP="00B54044">
            <w:pPr>
              <w:pStyle w:val="TAC"/>
              <w:rPr>
                <w:rFonts w:cs="Arial"/>
              </w:rPr>
            </w:pPr>
            <w:r w:rsidRPr="001C0CC4">
              <w:rPr>
                <w:rFonts w:cs="Arial"/>
              </w:rPr>
              <w:t>/</w:t>
            </w:r>
          </w:p>
          <w:p w14:paraId="5BB8036D" w14:textId="77777777" w:rsidR="00B54044" w:rsidRPr="001C0CC4" w:rsidRDefault="00B54044" w:rsidP="00B54044">
            <w:pPr>
              <w:pStyle w:val="TAC"/>
              <w:rPr>
                <w:rFonts w:cs="Arial"/>
              </w:rPr>
            </w:pPr>
            <w:r w:rsidRPr="001C0CC4">
              <w:rPr>
                <w:rFonts w:cs="Arial"/>
              </w:rPr>
              <w:t>-2.5 - F</w:t>
            </w:r>
            <w:r w:rsidRPr="001C0CC4">
              <w:rPr>
                <w:rFonts w:cs="Arial"/>
                <w:vertAlign w:val="subscript"/>
              </w:rPr>
              <w:t>offset</w:t>
            </w:r>
          </w:p>
        </w:tc>
        <w:tc>
          <w:tcPr>
            <w:tcW w:w="1590" w:type="pct"/>
            <w:vAlign w:val="center"/>
          </w:tcPr>
          <w:p w14:paraId="3D68635C" w14:textId="77777777" w:rsidR="00B54044" w:rsidRPr="001C0CC4" w:rsidRDefault="00B54044" w:rsidP="00B54044">
            <w:pPr>
              <w:pStyle w:val="TAC"/>
              <w:rPr>
                <w:rFonts w:cs="Arial"/>
              </w:rPr>
            </w:pPr>
            <w:r w:rsidRPr="001C0CC4">
              <w:rPr>
                <w:rFonts w:cs="Arial"/>
              </w:rPr>
              <w:t>2.5 + F</w:t>
            </w:r>
            <w:r w:rsidRPr="001C0CC4">
              <w:rPr>
                <w:rFonts w:cs="Arial"/>
                <w:vertAlign w:val="subscript"/>
              </w:rPr>
              <w:t>offset</w:t>
            </w:r>
          </w:p>
          <w:p w14:paraId="68B89670" w14:textId="77777777" w:rsidR="00B54044" w:rsidRPr="001C0CC4" w:rsidRDefault="00B54044" w:rsidP="00B54044">
            <w:pPr>
              <w:pStyle w:val="TAC"/>
              <w:rPr>
                <w:rFonts w:cs="Arial"/>
              </w:rPr>
            </w:pPr>
            <w:r w:rsidRPr="001C0CC4">
              <w:rPr>
                <w:rFonts w:cs="Arial"/>
              </w:rPr>
              <w:t>/</w:t>
            </w:r>
          </w:p>
          <w:p w14:paraId="0C70349C" w14:textId="77777777" w:rsidR="00B54044" w:rsidRPr="001C0CC4" w:rsidRDefault="00B54044" w:rsidP="00B54044">
            <w:pPr>
              <w:pStyle w:val="TAC"/>
              <w:rPr>
                <w:rFonts w:cs="Arial"/>
              </w:rPr>
            </w:pPr>
            <w:r w:rsidRPr="001C0CC4">
              <w:rPr>
                <w:rFonts w:cs="Arial"/>
              </w:rPr>
              <w:t>-2.5 - F</w:t>
            </w:r>
            <w:r w:rsidRPr="001C0CC4">
              <w:rPr>
                <w:rFonts w:cs="Arial"/>
                <w:vertAlign w:val="subscript"/>
              </w:rPr>
              <w:t>offset</w:t>
            </w:r>
          </w:p>
        </w:tc>
      </w:tr>
      <w:tr w:rsidR="00B54044" w:rsidRPr="001C0CC4" w14:paraId="66DD40E9" w14:textId="77777777" w:rsidTr="00B54044">
        <w:trPr>
          <w:trHeight w:val="358"/>
          <w:jc w:val="center"/>
        </w:trPr>
        <w:tc>
          <w:tcPr>
            <w:tcW w:w="5000" w:type="pct"/>
            <w:gridSpan w:val="4"/>
          </w:tcPr>
          <w:p w14:paraId="3B519C91" w14:textId="77777777" w:rsidR="00B54044" w:rsidRPr="001C0CC4" w:rsidRDefault="00B54044" w:rsidP="00B54044">
            <w:pPr>
              <w:pStyle w:val="TAN"/>
            </w:pPr>
            <w:r w:rsidRPr="001C0CC4">
              <w:t>NOTE 1:</w:t>
            </w:r>
            <w:r w:rsidRPr="001C0CC4">
              <w:tab/>
              <w:t>The transmitter shall be set to 4 dB below P</w:t>
            </w:r>
            <w:r w:rsidRPr="001C0CC4">
              <w:rPr>
                <w:vertAlign w:val="subscript"/>
              </w:rPr>
              <w:t>CMAX_</w:t>
            </w:r>
            <w:proofErr w:type="gramStart"/>
            <w:r w:rsidRPr="001C0CC4">
              <w:rPr>
                <w:vertAlign w:val="subscript"/>
              </w:rPr>
              <w:t>L,f</w:t>
            </w:r>
            <w:proofErr w:type="gramEnd"/>
            <w:r w:rsidRPr="001C0CC4">
              <w:rPr>
                <w:vertAlign w:val="subscript"/>
              </w:rPr>
              <w:t xml:space="preserve">,c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14:paraId="44F04C94" w14:textId="77777777" w:rsidR="00B54044" w:rsidRPr="001C0CC4" w:rsidRDefault="00B54044" w:rsidP="00B54044">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357CF598">
                <v:shape id="_x0000_i1028" type="#_x0000_t75" style="width:115.45pt;height:14.25pt" o:ole="">
                  <v:imagedata r:id="rId11" o:title=""/>
                </v:shape>
                <o:OLEObject Type="Embed" ProgID="Equation.3" ShapeID="_x0000_i1028" DrawAspect="Content" ObjectID="_1648015843" r:id="rId13"/>
              </w:object>
            </w:r>
            <w:r w:rsidRPr="001C0CC4">
              <w:t>MHz with SCS the sub-carrier spacing of the carrier closest to the interferer in MHz. The interferer is an NR signal with 15 kHz SCS.</w:t>
            </w:r>
          </w:p>
          <w:p w14:paraId="51B6A4CE" w14:textId="77777777" w:rsidR="00B54044" w:rsidRPr="001C0CC4" w:rsidRDefault="00B54044" w:rsidP="00B54044">
            <w:pPr>
              <w:pStyle w:val="TAN"/>
            </w:pPr>
            <w:r w:rsidRPr="001C0CC4">
              <w:t>NOTE 3:</w:t>
            </w:r>
            <w:r w:rsidRPr="001C0CC4">
              <w:tab/>
              <w:t>The interferer consists of the RMC specified in Annexes A.3.2.2 and A.3.3.2 with one sided dynamic OCNG Pattern OP.1 FDD/TDD for the DL-signal as described in Annex A.5.1.1/A.5.2.1.</w:t>
            </w:r>
          </w:p>
        </w:tc>
      </w:tr>
    </w:tbl>
    <w:p w14:paraId="51100ED3" w14:textId="77777777" w:rsidR="00B54044" w:rsidRPr="001C0CC4" w:rsidRDefault="00B54044" w:rsidP="00B54044"/>
    <w:p w14:paraId="701588DE" w14:textId="77777777" w:rsidR="00B54044" w:rsidRPr="001C0CC4" w:rsidRDefault="00B54044" w:rsidP="00B54044">
      <w:pPr>
        <w:pStyle w:val="TH"/>
        <w:rPr>
          <w:rFonts w:cs="Arial"/>
        </w:rPr>
      </w:pPr>
      <w:r w:rsidRPr="001C0CC4">
        <w:rPr>
          <w:rFonts w:cs="Arial"/>
        </w:rPr>
        <w:lastRenderedPageBreak/>
        <w:t>Table 7.5A.1-3: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2</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1543"/>
        <w:gridCol w:w="2520"/>
        <w:gridCol w:w="2780"/>
      </w:tblGrid>
      <w:tr w:rsidR="00B54044" w:rsidRPr="001C0CC4" w14:paraId="2A29A6C8" w14:textId="77777777" w:rsidTr="00B54044">
        <w:trPr>
          <w:trHeight w:val="213"/>
          <w:jc w:val="center"/>
        </w:trPr>
        <w:tc>
          <w:tcPr>
            <w:tcW w:w="1883" w:type="dxa"/>
            <w:vMerge w:val="restart"/>
          </w:tcPr>
          <w:p w14:paraId="0530B326" w14:textId="77777777" w:rsidR="00B54044" w:rsidRPr="001C0CC4" w:rsidRDefault="00B54044" w:rsidP="00B54044">
            <w:pPr>
              <w:pStyle w:val="TAH"/>
            </w:pPr>
            <w:r w:rsidRPr="001C0CC4">
              <w:t>Rx Parameter</w:t>
            </w:r>
          </w:p>
        </w:tc>
        <w:tc>
          <w:tcPr>
            <w:tcW w:w="709" w:type="dxa"/>
            <w:vMerge w:val="restart"/>
          </w:tcPr>
          <w:p w14:paraId="38556E14" w14:textId="77777777" w:rsidR="00B54044" w:rsidRPr="001C0CC4" w:rsidRDefault="00B54044" w:rsidP="00B54044">
            <w:pPr>
              <w:pStyle w:val="TAH"/>
            </w:pPr>
            <w:r w:rsidRPr="001C0CC4">
              <w:t xml:space="preserve">Units </w:t>
            </w:r>
          </w:p>
        </w:tc>
        <w:tc>
          <w:tcPr>
            <w:tcW w:w="8386" w:type="dxa"/>
            <w:gridSpan w:val="4"/>
          </w:tcPr>
          <w:p w14:paraId="406CD4B9" w14:textId="77777777" w:rsidR="00B54044" w:rsidRPr="001C0CC4" w:rsidRDefault="00B54044" w:rsidP="00B54044">
            <w:pPr>
              <w:pStyle w:val="TAH"/>
            </w:pPr>
            <w:r w:rsidRPr="001C0CC4">
              <w:t>NR CA bandwidth class</w:t>
            </w:r>
          </w:p>
        </w:tc>
      </w:tr>
      <w:tr w:rsidR="00B54044" w:rsidRPr="001C0CC4" w14:paraId="29D21F3E" w14:textId="77777777" w:rsidTr="00B54044">
        <w:trPr>
          <w:trHeight w:val="213"/>
          <w:jc w:val="center"/>
        </w:trPr>
        <w:tc>
          <w:tcPr>
            <w:tcW w:w="1883" w:type="dxa"/>
            <w:vMerge/>
          </w:tcPr>
          <w:p w14:paraId="1AF01DE0" w14:textId="77777777" w:rsidR="00B54044" w:rsidRPr="001C0CC4" w:rsidRDefault="00B54044" w:rsidP="00B54044">
            <w:pPr>
              <w:pStyle w:val="TAH"/>
            </w:pPr>
          </w:p>
        </w:tc>
        <w:tc>
          <w:tcPr>
            <w:tcW w:w="709" w:type="dxa"/>
            <w:vMerge/>
          </w:tcPr>
          <w:p w14:paraId="08B6DE57" w14:textId="77777777" w:rsidR="00B54044" w:rsidRPr="001C0CC4" w:rsidRDefault="00B54044" w:rsidP="00B54044">
            <w:pPr>
              <w:pStyle w:val="TAH"/>
            </w:pPr>
          </w:p>
        </w:tc>
        <w:tc>
          <w:tcPr>
            <w:tcW w:w="1543" w:type="dxa"/>
          </w:tcPr>
          <w:p w14:paraId="6A7C596A" w14:textId="77777777" w:rsidR="00B54044" w:rsidRPr="001C0CC4" w:rsidRDefault="00B54044" w:rsidP="00B54044">
            <w:pPr>
              <w:pStyle w:val="TAH"/>
            </w:pPr>
            <w:r>
              <w:rPr>
                <w:rFonts w:hint="eastAsia"/>
                <w:lang w:eastAsia="zh-CN"/>
              </w:rPr>
              <w:t>B</w:t>
            </w:r>
          </w:p>
        </w:tc>
        <w:tc>
          <w:tcPr>
            <w:tcW w:w="1543" w:type="dxa"/>
          </w:tcPr>
          <w:p w14:paraId="3F7F1EFC" w14:textId="77777777" w:rsidR="00B54044" w:rsidRPr="001C0CC4" w:rsidRDefault="00B54044" w:rsidP="00B54044">
            <w:pPr>
              <w:pStyle w:val="TAH"/>
            </w:pPr>
            <w:r w:rsidRPr="001C0CC4">
              <w:t>C</w:t>
            </w:r>
          </w:p>
        </w:tc>
        <w:tc>
          <w:tcPr>
            <w:tcW w:w="2520" w:type="dxa"/>
          </w:tcPr>
          <w:p w14:paraId="0AD47D78" w14:textId="77777777" w:rsidR="00B54044" w:rsidRPr="001C0CC4" w:rsidRDefault="00B54044" w:rsidP="00B54044">
            <w:pPr>
              <w:pStyle w:val="TAH"/>
            </w:pPr>
            <w:r w:rsidRPr="00414DAE">
              <w:t>D</w:t>
            </w:r>
          </w:p>
        </w:tc>
        <w:tc>
          <w:tcPr>
            <w:tcW w:w="2780" w:type="dxa"/>
          </w:tcPr>
          <w:p w14:paraId="14DE28DB" w14:textId="77777777" w:rsidR="00B54044" w:rsidRPr="001C0CC4" w:rsidRDefault="00B54044" w:rsidP="00B54044">
            <w:pPr>
              <w:pStyle w:val="TAH"/>
            </w:pPr>
          </w:p>
        </w:tc>
      </w:tr>
      <w:tr w:rsidR="00B54044" w:rsidRPr="00C95E8C" w14:paraId="4F922A75" w14:textId="77777777" w:rsidTr="00B54044">
        <w:trPr>
          <w:trHeight w:val="377"/>
          <w:jc w:val="center"/>
        </w:trPr>
        <w:tc>
          <w:tcPr>
            <w:tcW w:w="1883" w:type="dxa"/>
          </w:tcPr>
          <w:p w14:paraId="7D056483" w14:textId="77777777" w:rsidR="00B54044" w:rsidRPr="001C0CC4" w:rsidRDefault="00B54044" w:rsidP="00B54044">
            <w:pPr>
              <w:pStyle w:val="TAC"/>
              <w:rPr>
                <w:b/>
              </w:rPr>
            </w:pPr>
            <w:r w:rsidRPr="001C0CC4">
              <w:t>Pw in Transmission Bandwidth Configuration, per CC</w:t>
            </w:r>
          </w:p>
        </w:tc>
        <w:tc>
          <w:tcPr>
            <w:tcW w:w="709" w:type="dxa"/>
          </w:tcPr>
          <w:p w14:paraId="52EDF15F" w14:textId="77777777" w:rsidR="00B54044" w:rsidRPr="001C0CC4" w:rsidRDefault="00B54044" w:rsidP="00B54044">
            <w:pPr>
              <w:pStyle w:val="TAC"/>
            </w:pPr>
            <w:r w:rsidRPr="001C0CC4">
              <w:t>dBm</w:t>
            </w:r>
          </w:p>
        </w:tc>
        <w:tc>
          <w:tcPr>
            <w:tcW w:w="1543" w:type="dxa"/>
            <w:vAlign w:val="center"/>
          </w:tcPr>
          <w:p w14:paraId="0D51A60D" w14:textId="77777777" w:rsidR="00B54044" w:rsidRPr="00071DF5" w:rsidRDefault="00B54044" w:rsidP="00B54044">
            <w:pPr>
              <w:pStyle w:val="TAC"/>
              <w:rPr>
                <w:lang w:val="sv-FI"/>
              </w:rPr>
            </w:pPr>
            <w:r w:rsidRPr="006216DE">
              <w:rPr>
                <w:lang w:val="sv-FI"/>
              </w:rPr>
              <w:t>-49.5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43" w:type="dxa"/>
            <w:vAlign w:val="center"/>
          </w:tcPr>
          <w:p w14:paraId="105C00B7" w14:textId="77777777" w:rsidR="00B54044" w:rsidRPr="001C0CC4" w:rsidRDefault="00B54044" w:rsidP="00B54044">
            <w:pPr>
              <w:pStyle w:val="TAC"/>
              <w:rPr>
                <w:b/>
              </w:rPr>
            </w:pPr>
            <w:r w:rsidRPr="002D11CE">
              <w:rPr>
                <w:highlight w:val="yellow"/>
                <w:lang w:val="sv-FI"/>
              </w:rPr>
              <w:t>-46.5 + 10log(N</w:t>
            </w:r>
            <w:r w:rsidRPr="002D11CE">
              <w:rPr>
                <w:highlight w:val="yellow"/>
                <w:vertAlign w:val="subscript"/>
                <w:lang w:val="sv-FI"/>
              </w:rPr>
              <w:t>RB,c</w:t>
            </w:r>
            <w:r w:rsidRPr="002D11CE">
              <w:rPr>
                <w:highlight w:val="yellow"/>
                <w:lang w:val="sv-FI"/>
              </w:rPr>
              <w:t>/N</w:t>
            </w:r>
            <w:r w:rsidRPr="002D11CE">
              <w:rPr>
                <w:highlight w:val="yellow"/>
                <w:vertAlign w:val="subscript"/>
                <w:lang w:val="sv-FI"/>
              </w:rPr>
              <w:t>RB_agg</w:t>
            </w:r>
            <w:r w:rsidRPr="006216DE">
              <w:rPr>
                <w:lang w:val="sv-FI"/>
              </w:rPr>
              <w:t>)</w:t>
            </w:r>
          </w:p>
        </w:tc>
        <w:tc>
          <w:tcPr>
            <w:tcW w:w="2520" w:type="dxa"/>
            <w:vAlign w:val="center"/>
          </w:tcPr>
          <w:p w14:paraId="3494249A" w14:textId="77777777" w:rsidR="00B54044" w:rsidRPr="000F7A3F" w:rsidRDefault="00B54044" w:rsidP="00B54044">
            <w:pPr>
              <w:pStyle w:val="TAC"/>
              <w:rPr>
                <w:lang w:val="sv-FI"/>
              </w:rPr>
            </w:pPr>
            <w:r w:rsidRPr="00414DAE">
              <w:t>-48.7 + 10</w:t>
            </w:r>
            <w:proofErr w:type="gramStart"/>
            <w:r w:rsidRPr="00414DAE">
              <w:t>log(</w:t>
            </w:r>
            <w:proofErr w:type="gramEnd"/>
            <w:r w:rsidRPr="00414DAE">
              <w:t>N</w:t>
            </w:r>
            <w:r w:rsidRPr="00414DAE">
              <w:rPr>
                <w:vertAlign w:val="subscript"/>
              </w:rPr>
              <w:t>RB,c</w:t>
            </w:r>
            <w:r w:rsidRPr="00414DAE">
              <w:t>/N</w:t>
            </w:r>
            <w:r w:rsidRPr="00414DAE">
              <w:rPr>
                <w:vertAlign w:val="subscript"/>
              </w:rPr>
              <w:t>RB_agg</w:t>
            </w:r>
            <w:r w:rsidRPr="00414DAE">
              <w:t>)</w:t>
            </w:r>
          </w:p>
        </w:tc>
        <w:tc>
          <w:tcPr>
            <w:tcW w:w="2780" w:type="dxa"/>
            <w:vAlign w:val="center"/>
          </w:tcPr>
          <w:p w14:paraId="324D03A9" w14:textId="77777777" w:rsidR="00B54044" w:rsidRPr="000F7A3F" w:rsidRDefault="00B54044" w:rsidP="00B54044">
            <w:pPr>
              <w:pStyle w:val="TAC"/>
              <w:rPr>
                <w:lang w:val="sv-FI"/>
              </w:rPr>
            </w:pPr>
          </w:p>
        </w:tc>
      </w:tr>
      <w:tr w:rsidR="00B54044" w:rsidRPr="001C0CC4" w14:paraId="60EDECC7" w14:textId="77777777" w:rsidTr="00B54044">
        <w:trPr>
          <w:trHeight w:val="192"/>
          <w:jc w:val="center"/>
        </w:trPr>
        <w:tc>
          <w:tcPr>
            <w:tcW w:w="1883" w:type="dxa"/>
          </w:tcPr>
          <w:p w14:paraId="3573AFF5" w14:textId="77777777" w:rsidR="00B54044" w:rsidRPr="001C0CC4" w:rsidRDefault="00B54044" w:rsidP="00B54044">
            <w:pPr>
              <w:pStyle w:val="TAC"/>
            </w:pPr>
            <w:r w:rsidRPr="001C0CC4">
              <w:rPr>
                <w:bCs/>
              </w:rPr>
              <w:t>P</w:t>
            </w:r>
            <w:r w:rsidRPr="001C0CC4">
              <w:rPr>
                <w:bCs/>
                <w:vertAlign w:val="subscript"/>
              </w:rPr>
              <w:t>Interferer</w:t>
            </w:r>
          </w:p>
        </w:tc>
        <w:tc>
          <w:tcPr>
            <w:tcW w:w="709" w:type="dxa"/>
          </w:tcPr>
          <w:p w14:paraId="32322199" w14:textId="77777777" w:rsidR="00B54044" w:rsidRPr="001C0CC4" w:rsidRDefault="00B54044" w:rsidP="00B54044">
            <w:pPr>
              <w:pStyle w:val="TAC"/>
            </w:pPr>
            <w:r w:rsidRPr="001C0CC4">
              <w:t>dBm</w:t>
            </w:r>
          </w:p>
        </w:tc>
        <w:tc>
          <w:tcPr>
            <w:tcW w:w="1543" w:type="dxa"/>
            <w:vAlign w:val="center"/>
          </w:tcPr>
          <w:p w14:paraId="483FAB05" w14:textId="77777777" w:rsidR="00B54044" w:rsidRPr="001C0CC4" w:rsidRDefault="00B54044" w:rsidP="00B54044">
            <w:pPr>
              <w:pStyle w:val="TAC"/>
            </w:pPr>
            <w:r>
              <w:rPr>
                <w:rFonts w:hint="eastAsia"/>
                <w:lang w:eastAsia="zh-CN"/>
              </w:rPr>
              <w:t>-25</w:t>
            </w:r>
          </w:p>
        </w:tc>
        <w:tc>
          <w:tcPr>
            <w:tcW w:w="1543" w:type="dxa"/>
            <w:vAlign w:val="center"/>
          </w:tcPr>
          <w:p w14:paraId="4D90C0BF" w14:textId="77777777" w:rsidR="00B54044" w:rsidRPr="001C0CC4" w:rsidRDefault="00B54044" w:rsidP="00B54044">
            <w:pPr>
              <w:pStyle w:val="TAC"/>
            </w:pPr>
            <w:r w:rsidRPr="001C0CC4">
              <w:t xml:space="preserve">-25 </w:t>
            </w:r>
          </w:p>
        </w:tc>
        <w:tc>
          <w:tcPr>
            <w:tcW w:w="2520" w:type="dxa"/>
            <w:vAlign w:val="center"/>
          </w:tcPr>
          <w:p w14:paraId="453F48BC" w14:textId="77777777" w:rsidR="00B54044" w:rsidRPr="001C0CC4" w:rsidRDefault="00B54044" w:rsidP="00B54044">
            <w:pPr>
              <w:pStyle w:val="TAC"/>
            </w:pPr>
            <w:r>
              <w:t>-</w:t>
            </w:r>
            <w:r w:rsidRPr="00414DAE">
              <w:t>25</w:t>
            </w:r>
          </w:p>
        </w:tc>
        <w:tc>
          <w:tcPr>
            <w:tcW w:w="2780" w:type="dxa"/>
            <w:vAlign w:val="center"/>
          </w:tcPr>
          <w:p w14:paraId="27D63CF9" w14:textId="77777777" w:rsidR="00B54044" w:rsidRPr="001C0CC4" w:rsidRDefault="00B54044" w:rsidP="00B54044">
            <w:pPr>
              <w:pStyle w:val="TAC"/>
            </w:pPr>
          </w:p>
        </w:tc>
      </w:tr>
      <w:tr w:rsidR="00B54044" w:rsidRPr="001C0CC4" w14:paraId="51B00C68" w14:textId="77777777" w:rsidTr="00B54044">
        <w:trPr>
          <w:trHeight w:val="182"/>
          <w:jc w:val="center"/>
        </w:trPr>
        <w:tc>
          <w:tcPr>
            <w:tcW w:w="1883" w:type="dxa"/>
          </w:tcPr>
          <w:p w14:paraId="22A183B5" w14:textId="77777777" w:rsidR="00B54044" w:rsidRPr="001C0CC4" w:rsidRDefault="00B54044" w:rsidP="00B54044">
            <w:pPr>
              <w:pStyle w:val="TAC"/>
              <w:rPr>
                <w:i/>
              </w:rPr>
            </w:pPr>
            <w:r w:rsidRPr="001C0CC4">
              <w:rPr>
                <w:bCs/>
              </w:rPr>
              <w:t>BW</w:t>
            </w:r>
            <w:r w:rsidRPr="001C0CC4">
              <w:rPr>
                <w:bCs/>
                <w:vertAlign w:val="subscript"/>
              </w:rPr>
              <w:t>Interferer</w:t>
            </w:r>
          </w:p>
        </w:tc>
        <w:tc>
          <w:tcPr>
            <w:tcW w:w="709" w:type="dxa"/>
          </w:tcPr>
          <w:p w14:paraId="2946826F" w14:textId="77777777" w:rsidR="00B54044" w:rsidRPr="001C0CC4" w:rsidRDefault="00B54044" w:rsidP="00B54044">
            <w:pPr>
              <w:pStyle w:val="TAC"/>
            </w:pPr>
            <w:r w:rsidRPr="001C0CC4">
              <w:t>MHz</w:t>
            </w:r>
          </w:p>
        </w:tc>
        <w:tc>
          <w:tcPr>
            <w:tcW w:w="1543" w:type="dxa"/>
            <w:vAlign w:val="center"/>
          </w:tcPr>
          <w:p w14:paraId="1106A156" w14:textId="77777777" w:rsidR="00B54044" w:rsidRPr="001C0CC4" w:rsidRDefault="00B54044" w:rsidP="00B54044">
            <w:pPr>
              <w:pStyle w:val="TAC"/>
            </w:pPr>
            <w:r>
              <w:rPr>
                <w:rFonts w:hint="eastAsia"/>
                <w:lang w:eastAsia="zh-CN"/>
              </w:rPr>
              <w:t>20</w:t>
            </w:r>
          </w:p>
        </w:tc>
        <w:tc>
          <w:tcPr>
            <w:tcW w:w="1543" w:type="dxa"/>
            <w:vAlign w:val="center"/>
          </w:tcPr>
          <w:p w14:paraId="46681EE2" w14:textId="77777777" w:rsidR="00B54044" w:rsidRPr="001C0CC4" w:rsidRDefault="00B54044" w:rsidP="00B54044">
            <w:pPr>
              <w:pStyle w:val="TAC"/>
            </w:pPr>
            <w:r>
              <w:t>20</w:t>
            </w:r>
          </w:p>
        </w:tc>
        <w:tc>
          <w:tcPr>
            <w:tcW w:w="2520" w:type="dxa"/>
            <w:vAlign w:val="bottom"/>
          </w:tcPr>
          <w:p w14:paraId="23759840" w14:textId="77777777" w:rsidR="00B54044" w:rsidRPr="001C0CC4" w:rsidRDefault="00B54044" w:rsidP="00B54044">
            <w:pPr>
              <w:pStyle w:val="TAC"/>
            </w:pPr>
            <w:r w:rsidRPr="00414DAE">
              <w:t>50</w:t>
            </w:r>
          </w:p>
        </w:tc>
        <w:tc>
          <w:tcPr>
            <w:tcW w:w="2780" w:type="dxa"/>
            <w:vAlign w:val="bottom"/>
          </w:tcPr>
          <w:p w14:paraId="715E820C" w14:textId="77777777" w:rsidR="00B54044" w:rsidRPr="001C0CC4" w:rsidRDefault="00B54044" w:rsidP="00B54044">
            <w:pPr>
              <w:pStyle w:val="TAC"/>
            </w:pPr>
          </w:p>
        </w:tc>
      </w:tr>
      <w:tr w:rsidR="00B54044" w:rsidRPr="001C0CC4" w14:paraId="7E58D062" w14:textId="77777777" w:rsidTr="00B54044">
        <w:trPr>
          <w:trHeight w:val="560"/>
          <w:jc w:val="center"/>
        </w:trPr>
        <w:tc>
          <w:tcPr>
            <w:tcW w:w="1883" w:type="dxa"/>
          </w:tcPr>
          <w:p w14:paraId="69D8C9F8" w14:textId="77777777" w:rsidR="00B54044" w:rsidRPr="001C0CC4" w:rsidRDefault="00B54044" w:rsidP="00B54044">
            <w:pPr>
              <w:pStyle w:val="TAC"/>
              <w:rPr>
                <w:bCs/>
              </w:rPr>
            </w:pPr>
            <w:r w:rsidRPr="001C0CC4">
              <w:rPr>
                <w:bCs/>
              </w:rPr>
              <w:t>F</w:t>
            </w:r>
            <w:r w:rsidRPr="001C0CC4">
              <w:rPr>
                <w:bCs/>
                <w:vertAlign w:val="subscript"/>
              </w:rPr>
              <w:t>Interferer</w:t>
            </w:r>
            <w:r w:rsidRPr="001C0CC4">
              <w:rPr>
                <w:bCs/>
              </w:rPr>
              <w:t xml:space="preserve"> (offset)</w:t>
            </w:r>
          </w:p>
        </w:tc>
        <w:tc>
          <w:tcPr>
            <w:tcW w:w="709" w:type="dxa"/>
          </w:tcPr>
          <w:p w14:paraId="3CC92747" w14:textId="77777777" w:rsidR="00B54044" w:rsidRPr="001C0CC4" w:rsidRDefault="00B54044" w:rsidP="00B54044">
            <w:pPr>
              <w:pStyle w:val="TAC"/>
            </w:pPr>
            <w:r w:rsidRPr="001C0CC4">
              <w:t>MHz</w:t>
            </w:r>
          </w:p>
        </w:tc>
        <w:tc>
          <w:tcPr>
            <w:tcW w:w="1543" w:type="dxa"/>
          </w:tcPr>
          <w:p w14:paraId="0BF4B61F" w14:textId="77777777" w:rsidR="00B54044" w:rsidRPr="00414DAE" w:rsidRDefault="00B54044" w:rsidP="00B54044">
            <w:pPr>
              <w:pStyle w:val="TAC"/>
            </w:pPr>
            <w:r>
              <w:t>10</w:t>
            </w:r>
            <w:r w:rsidRPr="00414DAE">
              <w:t xml:space="preserve"> +</w:t>
            </w:r>
            <w:r w:rsidRPr="00414DAE">
              <w:rPr>
                <w:rFonts w:hint="eastAsia"/>
              </w:rPr>
              <w:t xml:space="preserve"> F</w:t>
            </w:r>
            <w:r w:rsidRPr="00414DAE">
              <w:rPr>
                <w:rFonts w:hint="eastAsia"/>
                <w:vertAlign w:val="subscript"/>
              </w:rPr>
              <w:t>offset</w:t>
            </w:r>
          </w:p>
          <w:p w14:paraId="45FB893F" w14:textId="77777777" w:rsidR="00B54044" w:rsidRPr="00414DAE" w:rsidRDefault="00B54044" w:rsidP="00B54044">
            <w:pPr>
              <w:pStyle w:val="TAC"/>
            </w:pPr>
            <w:r w:rsidRPr="00414DAE">
              <w:t>/</w:t>
            </w:r>
          </w:p>
          <w:p w14:paraId="5DCD0263" w14:textId="77777777" w:rsidR="00B54044" w:rsidRPr="001C0CC4" w:rsidRDefault="00B54044" w:rsidP="00B54044">
            <w:pPr>
              <w:pStyle w:val="TAC"/>
            </w:pPr>
            <w:r>
              <w:t>-10</w:t>
            </w:r>
            <w:r w:rsidRPr="00414DAE">
              <w:t xml:space="preserve"> -</w:t>
            </w:r>
            <w:r w:rsidRPr="00414DAE">
              <w:rPr>
                <w:rFonts w:hint="eastAsia"/>
              </w:rPr>
              <w:t>F</w:t>
            </w:r>
            <w:r w:rsidRPr="00414DAE">
              <w:rPr>
                <w:rFonts w:hint="eastAsia"/>
                <w:vertAlign w:val="subscript"/>
              </w:rPr>
              <w:t>offset</w:t>
            </w:r>
          </w:p>
        </w:tc>
        <w:tc>
          <w:tcPr>
            <w:tcW w:w="1543" w:type="dxa"/>
            <w:vAlign w:val="center"/>
          </w:tcPr>
          <w:p w14:paraId="1CE17B44" w14:textId="77777777" w:rsidR="00B54044" w:rsidRPr="002D11CE" w:rsidRDefault="00B54044" w:rsidP="00B54044">
            <w:pPr>
              <w:pStyle w:val="TAC"/>
              <w:rPr>
                <w:highlight w:val="yellow"/>
              </w:rPr>
            </w:pPr>
            <w:r w:rsidRPr="002D11CE">
              <w:rPr>
                <w:highlight w:val="yellow"/>
              </w:rPr>
              <w:t>10 +</w:t>
            </w:r>
            <w:r w:rsidRPr="002D11CE">
              <w:rPr>
                <w:rFonts w:hint="eastAsia"/>
                <w:highlight w:val="yellow"/>
              </w:rPr>
              <w:t xml:space="preserve"> F</w:t>
            </w:r>
            <w:r w:rsidRPr="002D11CE">
              <w:rPr>
                <w:rFonts w:hint="eastAsia"/>
                <w:highlight w:val="yellow"/>
                <w:vertAlign w:val="subscript"/>
              </w:rPr>
              <w:t>offset</w:t>
            </w:r>
          </w:p>
          <w:p w14:paraId="11429761" w14:textId="77777777" w:rsidR="00B54044" w:rsidRPr="002D11CE" w:rsidRDefault="00B54044" w:rsidP="00B54044">
            <w:pPr>
              <w:pStyle w:val="TAC"/>
              <w:rPr>
                <w:highlight w:val="yellow"/>
              </w:rPr>
            </w:pPr>
            <w:r w:rsidRPr="002D11CE">
              <w:rPr>
                <w:highlight w:val="yellow"/>
              </w:rPr>
              <w:t>/</w:t>
            </w:r>
          </w:p>
          <w:p w14:paraId="42B61624" w14:textId="77777777" w:rsidR="00B54044" w:rsidRPr="001C0CC4" w:rsidRDefault="00B54044" w:rsidP="00B54044">
            <w:pPr>
              <w:pStyle w:val="TAC"/>
            </w:pPr>
            <w:r w:rsidRPr="002D11CE">
              <w:rPr>
                <w:highlight w:val="yellow"/>
              </w:rPr>
              <w:t>-10 -</w:t>
            </w:r>
            <w:r w:rsidRPr="002D11CE">
              <w:rPr>
                <w:rFonts w:hint="eastAsia"/>
                <w:highlight w:val="yellow"/>
              </w:rPr>
              <w:t>F</w:t>
            </w:r>
            <w:r w:rsidRPr="002D11CE">
              <w:rPr>
                <w:rFonts w:hint="eastAsia"/>
                <w:highlight w:val="yellow"/>
                <w:vertAlign w:val="subscript"/>
              </w:rPr>
              <w:t>offset</w:t>
            </w:r>
          </w:p>
        </w:tc>
        <w:tc>
          <w:tcPr>
            <w:tcW w:w="2520" w:type="dxa"/>
          </w:tcPr>
          <w:p w14:paraId="5E7C3BDE" w14:textId="77777777" w:rsidR="00B54044" w:rsidRPr="00414DAE" w:rsidRDefault="00B54044" w:rsidP="00B54044">
            <w:pPr>
              <w:pStyle w:val="TAC"/>
            </w:pPr>
            <w:r w:rsidRPr="00414DAE">
              <w:t>25 +</w:t>
            </w:r>
            <w:r w:rsidRPr="00414DAE">
              <w:rPr>
                <w:rFonts w:hint="eastAsia"/>
              </w:rPr>
              <w:t xml:space="preserve"> F</w:t>
            </w:r>
            <w:r w:rsidRPr="00414DAE">
              <w:rPr>
                <w:rFonts w:hint="eastAsia"/>
                <w:vertAlign w:val="subscript"/>
              </w:rPr>
              <w:t>offset</w:t>
            </w:r>
          </w:p>
          <w:p w14:paraId="5F1196DA" w14:textId="77777777" w:rsidR="00B54044" w:rsidRPr="00414DAE" w:rsidRDefault="00B54044" w:rsidP="00B54044">
            <w:pPr>
              <w:pStyle w:val="TAC"/>
            </w:pPr>
            <w:r w:rsidRPr="00414DAE">
              <w:t>/</w:t>
            </w:r>
          </w:p>
          <w:p w14:paraId="40D515EB" w14:textId="77777777" w:rsidR="00B54044" w:rsidRPr="001C0CC4" w:rsidRDefault="00B54044" w:rsidP="00B54044">
            <w:pPr>
              <w:pStyle w:val="TAC"/>
            </w:pPr>
            <w:r w:rsidRPr="00414DAE">
              <w:t>-25 -</w:t>
            </w:r>
            <w:r w:rsidRPr="00414DAE">
              <w:rPr>
                <w:rFonts w:hint="eastAsia"/>
              </w:rPr>
              <w:t>F</w:t>
            </w:r>
            <w:r w:rsidRPr="00414DAE">
              <w:rPr>
                <w:rFonts w:hint="eastAsia"/>
                <w:vertAlign w:val="subscript"/>
              </w:rPr>
              <w:t>offset</w:t>
            </w:r>
          </w:p>
        </w:tc>
        <w:tc>
          <w:tcPr>
            <w:tcW w:w="2780" w:type="dxa"/>
          </w:tcPr>
          <w:p w14:paraId="49B6A15A" w14:textId="77777777" w:rsidR="00B54044" w:rsidRPr="001C0CC4" w:rsidRDefault="00B54044" w:rsidP="00B54044">
            <w:pPr>
              <w:pStyle w:val="TAC"/>
            </w:pPr>
          </w:p>
        </w:tc>
      </w:tr>
      <w:tr w:rsidR="00B54044" w:rsidRPr="001C0CC4" w14:paraId="7B31CB0B" w14:textId="77777777" w:rsidTr="00B54044">
        <w:trPr>
          <w:trHeight w:val="404"/>
          <w:jc w:val="center"/>
        </w:trPr>
        <w:tc>
          <w:tcPr>
            <w:tcW w:w="10978" w:type="dxa"/>
            <w:gridSpan w:val="6"/>
          </w:tcPr>
          <w:p w14:paraId="303F45E0" w14:textId="77777777" w:rsidR="00B54044" w:rsidRPr="001C0CC4" w:rsidRDefault="00B54044" w:rsidP="00B54044">
            <w:pPr>
              <w:pStyle w:val="TAN"/>
            </w:pPr>
            <w:r w:rsidRPr="001C0CC4">
              <w:t>NOTE 1:</w:t>
            </w:r>
            <w:r w:rsidRPr="001C0CC4">
              <w:tab/>
              <w:t>The transmitter shall be set to 4 dB below P</w:t>
            </w:r>
            <w:r w:rsidRPr="001C0CC4">
              <w:rPr>
                <w:vertAlign w:val="subscript"/>
              </w:rPr>
              <w:t>CMAX_</w:t>
            </w:r>
            <w:proofErr w:type="gramStart"/>
            <w:r w:rsidRPr="001C0CC4">
              <w:rPr>
                <w:vertAlign w:val="subscript"/>
              </w:rPr>
              <w:t>L,f</w:t>
            </w:r>
            <w:proofErr w:type="gramEnd"/>
            <w:r w:rsidRPr="001C0CC4">
              <w:rPr>
                <w:vertAlign w:val="subscript"/>
              </w:rPr>
              <w:t xml:space="preserve">,c </w:t>
            </w:r>
            <w:r w:rsidRPr="001C0CC4">
              <w:t>at the minimum UL configuration specified in Table 7.3.2-3 with P</w:t>
            </w:r>
            <w:r w:rsidRPr="001C0CC4">
              <w:rPr>
                <w:vertAlign w:val="subscript"/>
              </w:rPr>
              <w:t xml:space="preserve">CMAX_L,f,c </w:t>
            </w:r>
            <w:r w:rsidRPr="001C0CC4">
              <w:t>defined in clause 6.2.4.</w:t>
            </w:r>
          </w:p>
          <w:p w14:paraId="06686909" w14:textId="77777777" w:rsidR="00B54044" w:rsidRPr="001C0CC4" w:rsidRDefault="00B54044" w:rsidP="00B54044">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15E69626">
                <v:shape id="_x0000_i1029" type="#_x0000_t75" style="width:115.45pt;height:14.25pt" o:ole="">
                  <v:imagedata r:id="rId11" o:title=""/>
                </v:shape>
                <o:OLEObject Type="Embed" ProgID="Equation.3" ShapeID="_x0000_i1029" DrawAspect="Content" ObjectID="_1648015844" r:id="rId14"/>
              </w:object>
            </w:r>
            <w:r w:rsidRPr="001C0CC4">
              <w:t>MHz with SCS the sub-carrier spacing of the carrier closest to the interferer in MHz. The interferer is an NR signal with an SCS equal to that of the closest carrier.</w:t>
            </w:r>
          </w:p>
          <w:p w14:paraId="6E923CC2" w14:textId="77777777" w:rsidR="00B54044" w:rsidRPr="001C0CC4" w:rsidRDefault="00B54044" w:rsidP="00B54044">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40476CD7" w14:textId="77777777" w:rsidR="00B54044" w:rsidRPr="001C0CC4" w:rsidRDefault="00B54044" w:rsidP="00B54044"/>
    <w:p w14:paraId="0F275A16" w14:textId="77777777" w:rsidR="00B54044" w:rsidRPr="001C0CC4" w:rsidRDefault="00B54044" w:rsidP="00B54044">
      <w:pPr>
        <w:pStyle w:val="TH"/>
        <w:rPr>
          <w:rFonts w:cs="Arial"/>
        </w:rPr>
      </w:pPr>
      <w:r w:rsidRPr="001C0CC4">
        <w:rPr>
          <w:rFonts w:cs="Arial"/>
        </w:rPr>
        <w:t>Table 7.5A.1-3a: Test parameters for intra-band contiguous CA with F</w:t>
      </w:r>
      <w:r w:rsidRPr="001C0CC4">
        <w:rPr>
          <w:rFonts w:cs="Arial"/>
          <w:vertAlign w:val="subscript"/>
        </w:rPr>
        <w:t xml:space="preserve">DL_low </w:t>
      </w:r>
      <w:r w:rsidRPr="001C0CC4">
        <w:rPr>
          <w:rFonts w:cs="Arial"/>
        </w:rPr>
        <w:t>&lt;2700 MHz and F</w:t>
      </w:r>
      <w:r w:rsidRPr="001C0CC4">
        <w:rPr>
          <w:rFonts w:cs="Arial"/>
          <w:vertAlign w:val="subscript"/>
        </w:rPr>
        <w:t>UL_low</w:t>
      </w:r>
      <w:r w:rsidRPr="001C0CC4">
        <w:rPr>
          <w:rFonts w:cs="Arial"/>
        </w:rPr>
        <w:t>&lt;2700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4"/>
        <w:gridCol w:w="797"/>
        <w:gridCol w:w="3059"/>
        <w:gridCol w:w="3061"/>
      </w:tblGrid>
      <w:tr w:rsidR="00B54044" w:rsidRPr="001C0CC4" w14:paraId="68D278EA" w14:textId="77777777" w:rsidTr="00B54044">
        <w:trPr>
          <w:trHeight w:val="186"/>
          <w:jc w:val="center"/>
        </w:trPr>
        <w:tc>
          <w:tcPr>
            <w:tcW w:w="1405" w:type="pct"/>
            <w:vMerge w:val="restart"/>
          </w:tcPr>
          <w:p w14:paraId="73B7B9A2" w14:textId="77777777" w:rsidR="00B54044" w:rsidRPr="001C0CC4" w:rsidRDefault="00B54044" w:rsidP="00B54044">
            <w:pPr>
              <w:pStyle w:val="TAH"/>
              <w:rPr>
                <w:rFonts w:cs="Arial"/>
              </w:rPr>
            </w:pPr>
            <w:r w:rsidRPr="001C0CC4">
              <w:rPr>
                <w:rFonts w:cs="Arial"/>
              </w:rPr>
              <w:t>Rx Parameter</w:t>
            </w:r>
          </w:p>
        </w:tc>
        <w:tc>
          <w:tcPr>
            <w:tcW w:w="414" w:type="pct"/>
            <w:vMerge w:val="restart"/>
          </w:tcPr>
          <w:p w14:paraId="6A596C2B" w14:textId="77777777" w:rsidR="00B54044" w:rsidRPr="001C0CC4" w:rsidRDefault="00B54044" w:rsidP="00B54044">
            <w:pPr>
              <w:pStyle w:val="TAH"/>
              <w:rPr>
                <w:rFonts w:cs="Arial"/>
              </w:rPr>
            </w:pPr>
            <w:r w:rsidRPr="001C0CC4">
              <w:rPr>
                <w:rFonts w:cs="Arial"/>
              </w:rPr>
              <w:t xml:space="preserve">Units </w:t>
            </w:r>
          </w:p>
        </w:tc>
        <w:tc>
          <w:tcPr>
            <w:tcW w:w="3181" w:type="pct"/>
            <w:gridSpan w:val="2"/>
          </w:tcPr>
          <w:p w14:paraId="03979241" w14:textId="77777777" w:rsidR="00B54044" w:rsidRPr="001C0CC4" w:rsidRDefault="00B54044" w:rsidP="00B54044">
            <w:pPr>
              <w:pStyle w:val="TAH"/>
              <w:rPr>
                <w:rFonts w:cs="Arial"/>
              </w:rPr>
            </w:pPr>
            <w:r w:rsidRPr="001C0CC4">
              <w:rPr>
                <w:rFonts w:cs="Arial"/>
              </w:rPr>
              <w:t>NR CA Bandwidth Class</w:t>
            </w:r>
          </w:p>
        </w:tc>
      </w:tr>
      <w:tr w:rsidR="00B54044" w:rsidRPr="001C0CC4" w14:paraId="47A93929" w14:textId="77777777" w:rsidTr="00B54044">
        <w:trPr>
          <w:trHeight w:val="186"/>
          <w:jc w:val="center"/>
        </w:trPr>
        <w:tc>
          <w:tcPr>
            <w:tcW w:w="1405" w:type="pct"/>
            <w:vMerge/>
          </w:tcPr>
          <w:p w14:paraId="6D7596C6" w14:textId="77777777" w:rsidR="00B54044" w:rsidRPr="001C0CC4" w:rsidRDefault="00B54044" w:rsidP="00B54044">
            <w:pPr>
              <w:pStyle w:val="TAH"/>
              <w:rPr>
                <w:rFonts w:cs="Arial"/>
              </w:rPr>
            </w:pPr>
          </w:p>
        </w:tc>
        <w:tc>
          <w:tcPr>
            <w:tcW w:w="414" w:type="pct"/>
            <w:vMerge/>
          </w:tcPr>
          <w:p w14:paraId="53262E1A" w14:textId="77777777" w:rsidR="00B54044" w:rsidRPr="001C0CC4" w:rsidRDefault="00B54044" w:rsidP="00B54044">
            <w:pPr>
              <w:pStyle w:val="TAH"/>
              <w:rPr>
                <w:rFonts w:cs="Arial"/>
              </w:rPr>
            </w:pPr>
          </w:p>
        </w:tc>
        <w:tc>
          <w:tcPr>
            <w:tcW w:w="1590" w:type="pct"/>
          </w:tcPr>
          <w:p w14:paraId="7AC3852A" w14:textId="77777777" w:rsidR="00B54044" w:rsidRPr="001C0CC4" w:rsidRDefault="00B54044" w:rsidP="00B54044">
            <w:pPr>
              <w:pStyle w:val="TAH"/>
              <w:rPr>
                <w:rFonts w:cs="Arial"/>
              </w:rPr>
            </w:pPr>
            <w:r w:rsidRPr="001C0CC4">
              <w:rPr>
                <w:rFonts w:cs="Arial"/>
              </w:rPr>
              <w:t>B</w:t>
            </w:r>
          </w:p>
        </w:tc>
        <w:tc>
          <w:tcPr>
            <w:tcW w:w="1591" w:type="pct"/>
          </w:tcPr>
          <w:p w14:paraId="39D8A7C6" w14:textId="77777777" w:rsidR="00B54044" w:rsidRPr="001C0CC4" w:rsidRDefault="00B54044" w:rsidP="00B54044">
            <w:pPr>
              <w:pStyle w:val="TAH"/>
              <w:rPr>
                <w:rFonts w:cs="Arial"/>
              </w:rPr>
            </w:pPr>
            <w:r w:rsidRPr="001C0CC4">
              <w:rPr>
                <w:rFonts w:cs="Arial"/>
              </w:rPr>
              <w:t>C</w:t>
            </w:r>
          </w:p>
        </w:tc>
      </w:tr>
      <w:tr w:rsidR="00B54044" w:rsidRPr="00012B17" w14:paraId="4C720CE8" w14:textId="77777777" w:rsidTr="00B54044">
        <w:trPr>
          <w:trHeight w:val="327"/>
          <w:jc w:val="center"/>
        </w:trPr>
        <w:tc>
          <w:tcPr>
            <w:tcW w:w="1405" w:type="pct"/>
          </w:tcPr>
          <w:p w14:paraId="4202B8C1" w14:textId="77777777" w:rsidR="00B54044" w:rsidRPr="001C0CC4" w:rsidRDefault="00B54044" w:rsidP="00B54044">
            <w:pPr>
              <w:pStyle w:val="TAC"/>
              <w:rPr>
                <w:b/>
              </w:rPr>
            </w:pPr>
            <w:r w:rsidRPr="001C0CC4">
              <w:t>Pw in Transmission Bandwidth Configuration, per CC</w:t>
            </w:r>
          </w:p>
        </w:tc>
        <w:tc>
          <w:tcPr>
            <w:tcW w:w="414" w:type="pct"/>
          </w:tcPr>
          <w:p w14:paraId="7D769C4D" w14:textId="77777777" w:rsidR="00B54044" w:rsidRPr="001C0CC4" w:rsidRDefault="00B54044" w:rsidP="00B54044">
            <w:pPr>
              <w:pStyle w:val="TAC"/>
              <w:rPr>
                <w:rFonts w:eastAsia="SimSun"/>
                <w:lang w:eastAsia="zh-CN"/>
              </w:rPr>
            </w:pPr>
            <w:r w:rsidRPr="001C0CC4">
              <w:rPr>
                <w:rFonts w:eastAsia="SimSun" w:hint="eastAsia"/>
                <w:lang w:eastAsia="zh-CN"/>
              </w:rPr>
              <w:t>dBm</w:t>
            </w:r>
          </w:p>
        </w:tc>
        <w:tc>
          <w:tcPr>
            <w:tcW w:w="1590" w:type="pct"/>
            <w:vAlign w:val="center"/>
          </w:tcPr>
          <w:p w14:paraId="4A572E28" w14:textId="77777777" w:rsidR="00B54044" w:rsidRPr="000F7A3F" w:rsidRDefault="00B54044" w:rsidP="00B54044">
            <w:pPr>
              <w:pStyle w:val="TAC"/>
              <w:rPr>
                <w:lang w:val="sv-FI"/>
              </w:rPr>
            </w:pPr>
            <w:r w:rsidRPr="006216DE">
              <w:rPr>
                <w:lang w:val="sv-FI"/>
              </w:rPr>
              <w:t>-43.5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91" w:type="pct"/>
            <w:vAlign w:val="center"/>
          </w:tcPr>
          <w:p w14:paraId="0D929BDC" w14:textId="77777777" w:rsidR="00B54044" w:rsidRPr="000F7A3F" w:rsidRDefault="00B54044" w:rsidP="00B54044">
            <w:pPr>
              <w:pStyle w:val="TAC"/>
              <w:rPr>
                <w:lang w:val="sv-FI"/>
              </w:rPr>
            </w:pPr>
            <w:bookmarkStart w:id="7" w:name="OLE_LINK16"/>
            <w:r w:rsidRPr="000F7A3F">
              <w:rPr>
                <w:lang w:val="sv-FI"/>
              </w:rPr>
              <w:t>-40.5 + 10log(N</w:t>
            </w:r>
            <w:r w:rsidRPr="000F7A3F">
              <w:rPr>
                <w:vertAlign w:val="subscript"/>
                <w:lang w:val="sv-FI"/>
              </w:rPr>
              <w:t>RB,c</w:t>
            </w:r>
            <w:r w:rsidRPr="000F7A3F">
              <w:rPr>
                <w:lang w:val="sv-FI"/>
              </w:rPr>
              <w:t>/N</w:t>
            </w:r>
            <w:r w:rsidRPr="000F7A3F">
              <w:rPr>
                <w:vertAlign w:val="subscript"/>
                <w:lang w:val="sv-FI"/>
              </w:rPr>
              <w:t>RB_agg</w:t>
            </w:r>
            <w:r w:rsidRPr="000F7A3F">
              <w:rPr>
                <w:lang w:val="sv-FI"/>
              </w:rPr>
              <w:t>)</w:t>
            </w:r>
            <w:bookmarkEnd w:id="7"/>
          </w:p>
        </w:tc>
      </w:tr>
      <w:tr w:rsidR="00B54044" w:rsidRPr="001C0CC4" w14:paraId="48C23B53" w14:textId="77777777" w:rsidTr="00B54044">
        <w:trPr>
          <w:trHeight w:val="151"/>
          <w:jc w:val="center"/>
        </w:trPr>
        <w:tc>
          <w:tcPr>
            <w:tcW w:w="1405" w:type="pct"/>
            <w:vAlign w:val="bottom"/>
          </w:tcPr>
          <w:p w14:paraId="4E65ECC8" w14:textId="77777777" w:rsidR="00B54044" w:rsidRPr="001C0CC4" w:rsidRDefault="00B54044" w:rsidP="00B54044">
            <w:pPr>
              <w:pStyle w:val="TAC"/>
            </w:pPr>
            <w:r w:rsidRPr="001C0CC4">
              <w:rPr>
                <w:bCs/>
              </w:rPr>
              <w:t>P</w:t>
            </w:r>
            <w:r w:rsidRPr="001C0CC4">
              <w:rPr>
                <w:bCs/>
                <w:vertAlign w:val="subscript"/>
              </w:rPr>
              <w:t>Interferer</w:t>
            </w:r>
          </w:p>
        </w:tc>
        <w:tc>
          <w:tcPr>
            <w:tcW w:w="414" w:type="pct"/>
          </w:tcPr>
          <w:p w14:paraId="37399FF4" w14:textId="77777777" w:rsidR="00B54044" w:rsidRPr="001C0CC4" w:rsidRDefault="00B54044" w:rsidP="00B54044">
            <w:pPr>
              <w:pStyle w:val="TAC"/>
            </w:pPr>
            <w:r w:rsidRPr="001C0CC4">
              <w:t>dBm</w:t>
            </w:r>
          </w:p>
        </w:tc>
        <w:tc>
          <w:tcPr>
            <w:tcW w:w="1590" w:type="pct"/>
            <w:vAlign w:val="center"/>
          </w:tcPr>
          <w:p w14:paraId="38BA31AD" w14:textId="77777777" w:rsidR="00B54044" w:rsidRPr="001C0CC4" w:rsidRDefault="00B54044" w:rsidP="00B54044">
            <w:pPr>
              <w:pStyle w:val="TAC"/>
            </w:pPr>
            <w:r w:rsidRPr="001C0CC4">
              <w:t>-25</w:t>
            </w:r>
          </w:p>
        </w:tc>
        <w:tc>
          <w:tcPr>
            <w:tcW w:w="1591" w:type="pct"/>
            <w:vAlign w:val="center"/>
          </w:tcPr>
          <w:p w14:paraId="5A10921D" w14:textId="77777777" w:rsidR="00B54044" w:rsidRPr="001C0CC4" w:rsidRDefault="00B54044" w:rsidP="00B54044">
            <w:pPr>
              <w:pStyle w:val="TAC"/>
            </w:pPr>
            <w:r w:rsidRPr="001C0CC4">
              <w:t>-25</w:t>
            </w:r>
          </w:p>
        </w:tc>
      </w:tr>
      <w:tr w:rsidR="00B54044" w:rsidRPr="001C0CC4" w14:paraId="512CB130" w14:textId="77777777" w:rsidTr="00B54044">
        <w:trPr>
          <w:trHeight w:val="158"/>
          <w:jc w:val="center"/>
        </w:trPr>
        <w:tc>
          <w:tcPr>
            <w:tcW w:w="1405" w:type="pct"/>
          </w:tcPr>
          <w:p w14:paraId="5E6AC25B" w14:textId="77777777" w:rsidR="00B54044" w:rsidRPr="001C0CC4" w:rsidRDefault="00B54044" w:rsidP="00B54044">
            <w:pPr>
              <w:pStyle w:val="TAC"/>
              <w:rPr>
                <w:i/>
              </w:rPr>
            </w:pPr>
            <w:r w:rsidRPr="001C0CC4">
              <w:rPr>
                <w:bCs/>
              </w:rPr>
              <w:t>BW</w:t>
            </w:r>
            <w:r w:rsidRPr="001C0CC4">
              <w:rPr>
                <w:bCs/>
                <w:vertAlign w:val="subscript"/>
              </w:rPr>
              <w:t>Interferer</w:t>
            </w:r>
          </w:p>
        </w:tc>
        <w:tc>
          <w:tcPr>
            <w:tcW w:w="414" w:type="pct"/>
          </w:tcPr>
          <w:p w14:paraId="40AF09C8" w14:textId="77777777" w:rsidR="00B54044" w:rsidRPr="001C0CC4" w:rsidRDefault="00B54044" w:rsidP="00B54044">
            <w:pPr>
              <w:pStyle w:val="TAC"/>
            </w:pPr>
            <w:r w:rsidRPr="001C0CC4">
              <w:t>MHz</w:t>
            </w:r>
          </w:p>
        </w:tc>
        <w:tc>
          <w:tcPr>
            <w:tcW w:w="1590" w:type="pct"/>
            <w:vAlign w:val="center"/>
          </w:tcPr>
          <w:p w14:paraId="161706A4" w14:textId="77777777" w:rsidR="00B54044" w:rsidRPr="001C0CC4" w:rsidRDefault="00B54044" w:rsidP="00B54044">
            <w:pPr>
              <w:pStyle w:val="TAC"/>
            </w:pPr>
            <w:r w:rsidRPr="001C0CC4">
              <w:t>5</w:t>
            </w:r>
          </w:p>
        </w:tc>
        <w:tc>
          <w:tcPr>
            <w:tcW w:w="1591" w:type="pct"/>
            <w:vAlign w:val="center"/>
          </w:tcPr>
          <w:p w14:paraId="0C6671E9" w14:textId="77777777" w:rsidR="00B54044" w:rsidRPr="001C0CC4" w:rsidRDefault="00B54044" w:rsidP="00B54044">
            <w:pPr>
              <w:pStyle w:val="TAC"/>
            </w:pPr>
            <w:r w:rsidRPr="001C0CC4">
              <w:t>5</w:t>
            </w:r>
          </w:p>
        </w:tc>
      </w:tr>
      <w:tr w:rsidR="00B54044" w:rsidRPr="001C0CC4" w14:paraId="47ABDD31" w14:textId="77777777" w:rsidTr="00B54044">
        <w:trPr>
          <w:trHeight w:val="487"/>
          <w:jc w:val="center"/>
        </w:trPr>
        <w:tc>
          <w:tcPr>
            <w:tcW w:w="1405" w:type="pct"/>
          </w:tcPr>
          <w:p w14:paraId="3A966B75" w14:textId="77777777" w:rsidR="00B54044" w:rsidRPr="001C0CC4" w:rsidRDefault="00B54044" w:rsidP="00B54044">
            <w:pPr>
              <w:pStyle w:val="TAC"/>
              <w:rPr>
                <w:bCs/>
              </w:rPr>
            </w:pPr>
            <w:r w:rsidRPr="001C0CC4">
              <w:rPr>
                <w:bCs/>
              </w:rPr>
              <w:t>F</w:t>
            </w:r>
            <w:r w:rsidRPr="001C0CC4">
              <w:rPr>
                <w:bCs/>
                <w:vertAlign w:val="subscript"/>
              </w:rPr>
              <w:t>Interferer</w:t>
            </w:r>
            <w:r w:rsidRPr="001C0CC4">
              <w:rPr>
                <w:bCs/>
              </w:rPr>
              <w:t xml:space="preserve"> (offset)</w:t>
            </w:r>
          </w:p>
        </w:tc>
        <w:tc>
          <w:tcPr>
            <w:tcW w:w="414" w:type="pct"/>
          </w:tcPr>
          <w:p w14:paraId="37A54C5C" w14:textId="77777777" w:rsidR="00B54044" w:rsidRPr="001C0CC4" w:rsidRDefault="00B54044" w:rsidP="00B54044">
            <w:pPr>
              <w:pStyle w:val="TAC"/>
            </w:pPr>
            <w:r w:rsidRPr="001C0CC4">
              <w:t>MHz</w:t>
            </w:r>
          </w:p>
        </w:tc>
        <w:tc>
          <w:tcPr>
            <w:tcW w:w="1590" w:type="pct"/>
          </w:tcPr>
          <w:p w14:paraId="5B6F2BA1" w14:textId="77777777" w:rsidR="00B54044" w:rsidRPr="001C0CC4" w:rsidRDefault="00B54044" w:rsidP="00B54044">
            <w:pPr>
              <w:pStyle w:val="TAC"/>
              <w:rPr>
                <w:vertAlign w:val="subscript"/>
              </w:rPr>
            </w:pPr>
            <w:r w:rsidRPr="001C0CC4">
              <w:t>2.5 +</w:t>
            </w:r>
            <w:r w:rsidRPr="001C0CC4">
              <w:rPr>
                <w:rFonts w:hint="eastAsia"/>
              </w:rPr>
              <w:t xml:space="preserve"> F</w:t>
            </w:r>
            <w:r w:rsidRPr="001C0CC4">
              <w:rPr>
                <w:rFonts w:hint="eastAsia"/>
                <w:vertAlign w:val="subscript"/>
              </w:rPr>
              <w:t>offset</w:t>
            </w:r>
          </w:p>
          <w:p w14:paraId="52E9A0E5" w14:textId="77777777" w:rsidR="00B54044" w:rsidRPr="001C0CC4" w:rsidRDefault="00B54044" w:rsidP="00B54044">
            <w:pPr>
              <w:pStyle w:val="TAC"/>
            </w:pPr>
            <w:r w:rsidRPr="001C0CC4">
              <w:t>/</w:t>
            </w:r>
          </w:p>
          <w:p w14:paraId="67CE5020" w14:textId="77777777" w:rsidR="00B54044" w:rsidRPr="001C0CC4" w:rsidRDefault="00B54044" w:rsidP="00B54044">
            <w:pPr>
              <w:pStyle w:val="TAC"/>
            </w:pPr>
            <w:r w:rsidRPr="001C0CC4">
              <w:t>-2.5 -</w:t>
            </w:r>
            <w:r w:rsidRPr="001C0CC4">
              <w:rPr>
                <w:rFonts w:hint="eastAsia"/>
              </w:rPr>
              <w:t xml:space="preserve"> F</w:t>
            </w:r>
            <w:r w:rsidRPr="001C0CC4">
              <w:rPr>
                <w:rFonts w:hint="eastAsia"/>
                <w:vertAlign w:val="subscript"/>
              </w:rPr>
              <w:t>offset</w:t>
            </w:r>
          </w:p>
        </w:tc>
        <w:tc>
          <w:tcPr>
            <w:tcW w:w="1591" w:type="pct"/>
          </w:tcPr>
          <w:p w14:paraId="70E4BAC8" w14:textId="77777777" w:rsidR="00B54044" w:rsidRPr="001C0CC4" w:rsidRDefault="00B54044" w:rsidP="00B54044">
            <w:pPr>
              <w:pStyle w:val="TAC"/>
              <w:rPr>
                <w:vertAlign w:val="subscript"/>
              </w:rPr>
            </w:pPr>
            <w:r w:rsidRPr="001C0CC4">
              <w:t>2.5 +</w:t>
            </w:r>
            <w:r w:rsidRPr="001C0CC4">
              <w:rPr>
                <w:rFonts w:hint="eastAsia"/>
              </w:rPr>
              <w:t xml:space="preserve"> F</w:t>
            </w:r>
            <w:r w:rsidRPr="001C0CC4">
              <w:rPr>
                <w:rFonts w:hint="eastAsia"/>
                <w:vertAlign w:val="subscript"/>
              </w:rPr>
              <w:t>offset</w:t>
            </w:r>
          </w:p>
          <w:p w14:paraId="11DE7EB9" w14:textId="77777777" w:rsidR="00B54044" w:rsidRPr="001C0CC4" w:rsidRDefault="00B54044" w:rsidP="00B54044">
            <w:pPr>
              <w:pStyle w:val="TAC"/>
            </w:pPr>
            <w:r w:rsidRPr="001C0CC4">
              <w:t>/</w:t>
            </w:r>
          </w:p>
          <w:p w14:paraId="1FB0409F" w14:textId="77777777" w:rsidR="00B54044" w:rsidRPr="001C0CC4" w:rsidRDefault="00B54044" w:rsidP="00B54044">
            <w:pPr>
              <w:pStyle w:val="TAC"/>
              <w:rPr>
                <w:vertAlign w:val="subscript"/>
              </w:rPr>
            </w:pPr>
            <w:r w:rsidRPr="001C0CC4">
              <w:t>-2.5 -</w:t>
            </w:r>
            <w:r w:rsidRPr="001C0CC4">
              <w:rPr>
                <w:rFonts w:hint="eastAsia"/>
              </w:rPr>
              <w:t xml:space="preserve"> F</w:t>
            </w:r>
            <w:r w:rsidRPr="001C0CC4">
              <w:rPr>
                <w:rFonts w:hint="eastAsia"/>
                <w:vertAlign w:val="subscript"/>
              </w:rPr>
              <w:t>offset</w:t>
            </w:r>
          </w:p>
        </w:tc>
      </w:tr>
      <w:tr w:rsidR="00B54044" w:rsidRPr="001C0CC4" w14:paraId="14F201B1" w14:textId="77777777" w:rsidTr="00B54044">
        <w:trPr>
          <w:trHeight w:val="352"/>
          <w:jc w:val="center"/>
        </w:trPr>
        <w:tc>
          <w:tcPr>
            <w:tcW w:w="5000" w:type="pct"/>
            <w:gridSpan w:val="4"/>
          </w:tcPr>
          <w:p w14:paraId="27517AF1" w14:textId="77777777" w:rsidR="00B54044" w:rsidRPr="001C0CC4" w:rsidRDefault="00B54044" w:rsidP="00B54044">
            <w:pPr>
              <w:pStyle w:val="TAN"/>
            </w:pPr>
            <w:r w:rsidRPr="001C0CC4">
              <w:t>NOTE 1:</w:t>
            </w:r>
            <w:r w:rsidRPr="001C0CC4">
              <w:tab/>
              <w:t>The transmitter shall be set to 4 dB below P</w:t>
            </w:r>
            <w:r w:rsidRPr="001C0CC4">
              <w:rPr>
                <w:vertAlign w:val="subscript"/>
              </w:rPr>
              <w:t>CMAX_</w:t>
            </w:r>
            <w:proofErr w:type="gramStart"/>
            <w:r w:rsidRPr="001C0CC4">
              <w:rPr>
                <w:vertAlign w:val="subscript"/>
              </w:rPr>
              <w:t>L,f</w:t>
            </w:r>
            <w:proofErr w:type="gramEnd"/>
            <w:r w:rsidRPr="001C0CC4">
              <w:rPr>
                <w:vertAlign w:val="subscript"/>
              </w:rPr>
              <w:t xml:space="preserve">,c </w:t>
            </w:r>
            <w:r w:rsidRPr="001C0CC4">
              <w:t>at the minimum UL configuration specified in Table 7.3.2-3 with P</w:t>
            </w:r>
            <w:r w:rsidRPr="001C0CC4">
              <w:rPr>
                <w:vertAlign w:val="subscript"/>
              </w:rPr>
              <w:t xml:space="preserve">CMAX_L,f,c </w:t>
            </w:r>
            <w:r w:rsidRPr="001C0CC4">
              <w:t>defined in clause 6.2.4.</w:t>
            </w:r>
          </w:p>
          <w:p w14:paraId="7BE636BB" w14:textId="77777777" w:rsidR="00B54044" w:rsidRPr="001C0CC4" w:rsidRDefault="00B54044" w:rsidP="00B54044">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rPr>
                <w:rFonts w:eastAsia="Courier New"/>
                <w:position w:val="-14"/>
              </w:rPr>
              <w:object w:dxaOrig="2659" w:dyaOrig="400" w14:anchorId="4A1ADFAF">
                <v:shape id="_x0000_i1030" type="#_x0000_t75" style="width:115.45pt;height:14.25pt" o:ole="">
                  <v:imagedata r:id="rId11" o:title=""/>
                </v:shape>
                <o:OLEObject Type="Embed" ProgID="Equation.3" ShapeID="_x0000_i1030" DrawAspect="Content" ObjectID="_1648015845" r:id="rId15"/>
              </w:object>
            </w:r>
            <w:r w:rsidRPr="001C0CC4">
              <w:t>MHz with SCS the sub-carrier spacing of the carrier closest to the interferer in MHz. The interferer is an NR signal with 15 kHz SCS.</w:t>
            </w:r>
          </w:p>
          <w:p w14:paraId="49CE9334" w14:textId="77777777" w:rsidR="00B54044" w:rsidRPr="001C0CC4" w:rsidRDefault="00B54044" w:rsidP="00B54044">
            <w:pPr>
              <w:pStyle w:val="TAN"/>
            </w:pPr>
            <w:r w:rsidRPr="001C0CC4">
              <w:t>NOTE 3:</w:t>
            </w:r>
            <w:r w:rsidRPr="001C0CC4">
              <w:tab/>
              <w:t>The interferer consists of the RMC specified in Annexes A.3.2.2 and A.3.3.2 with one sided dynamic OCNG Pattern OP.1 FDD/TDD for the DL-signal as described in Annex A.5.1.1/A.5.2.1.</w:t>
            </w:r>
          </w:p>
        </w:tc>
      </w:tr>
    </w:tbl>
    <w:p w14:paraId="2337A7F0" w14:textId="77777777" w:rsidR="00B54044" w:rsidRDefault="00B54044" w:rsidP="00B54044"/>
    <w:p w14:paraId="10A11FAA" w14:textId="77777777" w:rsidR="00B54044" w:rsidRPr="001C0CC4" w:rsidRDefault="00B54044" w:rsidP="00B54044">
      <w:pPr>
        <w:pStyle w:val="Heading4"/>
      </w:pPr>
      <w:bookmarkStart w:id="8" w:name="_Toc21344477"/>
      <w:bookmarkStart w:id="9" w:name="_Toc29801965"/>
      <w:bookmarkStart w:id="10" w:name="_Toc29802389"/>
      <w:bookmarkStart w:id="11" w:name="_Toc29803014"/>
      <w:bookmarkEnd w:id="2"/>
      <w:r w:rsidRPr="001C0CC4">
        <w:t>7.6A.2.1</w:t>
      </w:r>
      <w:r w:rsidRPr="001C0CC4">
        <w:tab/>
        <w:t>In-band blocking for Intra-band contiguous CA</w:t>
      </w:r>
      <w:bookmarkEnd w:id="8"/>
      <w:bookmarkEnd w:id="9"/>
      <w:bookmarkEnd w:id="10"/>
      <w:bookmarkEnd w:id="11"/>
    </w:p>
    <w:p w14:paraId="104888D0" w14:textId="77777777" w:rsidR="00B54044" w:rsidRPr="001C0CC4" w:rsidRDefault="00B54044" w:rsidP="00B54044">
      <w:pPr>
        <w:rPr>
          <w:lang w:val="en-US"/>
        </w:rPr>
      </w:pPr>
      <w:r w:rsidRPr="001C0CC4">
        <w:t xml:space="preserve">For intra-band contiguous carrier </w:t>
      </w:r>
      <w:proofErr w:type="gramStart"/>
      <w:r w:rsidRPr="001C0CC4">
        <w:t>aggregation</w:t>
      </w:r>
      <w:proofErr w:type="gramEnd"/>
      <w:r w:rsidRPr="001C0CC4">
        <w:rPr>
          <w:lang w:val="en-US"/>
        </w:rPr>
        <w:t xml:space="preserve"> the downlink SCC(s) shall be configured at nominal channel spacing to the PCC. The UE shall fulfil the minimum requirement specified in Table 7.6A.2.1-1</w:t>
      </w:r>
      <w:r w:rsidRPr="001C0CC4">
        <w:t xml:space="preserve"> </w:t>
      </w:r>
      <w:r w:rsidRPr="001C0CC4">
        <w:rPr>
          <w:lang w:val="en-US"/>
        </w:rPr>
        <w:t xml:space="preserve">and 7.6A.2.1-1a for an adjacent channel interferer on either side of the aggregated downlink signal at a specified frequency offset and for an interferer power up to -25 dBm. The throughput of each carrier shall be </w:t>
      </w:r>
      <w:r w:rsidRPr="001C0CC4">
        <w:t>≥</w:t>
      </w:r>
      <w:r w:rsidRPr="001C0CC4">
        <w:rPr>
          <w:lang w:val="en-US"/>
        </w:rPr>
        <w:t xml:space="preserve"> 95% of the maximum throughput of the reference measurement channels as specified in Annexes </w:t>
      </w:r>
      <w:r w:rsidRPr="001C0CC4">
        <w:t>A.2.2, A.2.3, A.3.2, and A.3.3 (with one sided dynamic OCNG Pattern OP.1 FDD/TDD for the DL-signal as described in Annex A.5.1.1/A.5.2.1)</w:t>
      </w:r>
      <w:r w:rsidRPr="001C0CC4">
        <w:rPr>
          <w:lang w:val="en-US"/>
        </w:rPr>
        <w:t>.</w:t>
      </w:r>
    </w:p>
    <w:p w14:paraId="49B5608D" w14:textId="77777777" w:rsidR="00B54044" w:rsidRPr="001C0CC4" w:rsidRDefault="00B54044" w:rsidP="00B54044">
      <w:pPr>
        <w:pStyle w:val="TH"/>
        <w:rPr>
          <w:rFonts w:cs="Arial"/>
        </w:rPr>
      </w:pPr>
      <w:r w:rsidRPr="001C0CC4">
        <w:rPr>
          <w:rFonts w:cs="Arial"/>
        </w:rPr>
        <w:lastRenderedPageBreak/>
        <w:t>Table 7.6A.2.1-1: In-band blocking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11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2688"/>
        <w:gridCol w:w="1980"/>
        <w:gridCol w:w="1901"/>
      </w:tblGrid>
      <w:tr w:rsidR="00B54044" w:rsidRPr="001C0CC4" w14:paraId="1B39FDF4" w14:textId="77777777" w:rsidTr="00B54044">
        <w:trPr>
          <w:trHeight w:val="210"/>
          <w:jc w:val="center"/>
        </w:trPr>
        <w:tc>
          <w:tcPr>
            <w:tcW w:w="1786" w:type="dxa"/>
            <w:vMerge w:val="restart"/>
          </w:tcPr>
          <w:p w14:paraId="4E45E045" w14:textId="77777777" w:rsidR="00B54044" w:rsidRPr="001C0CC4" w:rsidRDefault="00B54044" w:rsidP="00B54044">
            <w:pPr>
              <w:pStyle w:val="TAH"/>
            </w:pPr>
            <w:r w:rsidRPr="001C0CC4">
              <w:t>Rx Parameter</w:t>
            </w:r>
          </w:p>
        </w:tc>
        <w:tc>
          <w:tcPr>
            <w:tcW w:w="651" w:type="dxa"/>
            <w:vMerge w:val="restart"/>
          </w:tcPr>
          <w:p w14:paraId="69B98D88" w14:textId="77777777" w:rsidR="00B54044" w:rsidRPr="001C0CC4" w:rsidRDefault="00B54044" w:rsidP="00B54044">
            <w:pPr>
              <w:pStyle w:val="TAH"/>
            </w:pPr>
            <w:r w:rsidRPr="001C0CC4">
              <w:t xml:space="preserve">Units </w:t>
            </w:r>
          </w:p>
        </w:tc>
        <w:tc>
          <w:tcPr>
            <w:tcW w:w="9257" w:type="dxa"/>
            <w:gridSpan w:val="4"/>
          </w:tcPr>
          <w:p w14:paraId="0E778BC7" w14:textId="77777777" w:rsidR="00B54044" w:rsidRPr="001C0CC4" w:rsidRDefault="00B54044" w:rsidP="00B54044">
            <w:pPr>
              <w:pStyle w:val="TAH"/>
            </w:pPr>
            <w:r w:rsidRPr="001C0CC4">
              <w:t>NR CA bandwidth class</w:t>
            </w:r>
          </w:p>
        </w:tc>
      </w:tr>
      <w:tr w:rsidR="00B54044" w:rsidRPr="001C0CC4" w14:paraId="3E18E490" w14:textId="77777777" w:rsidTr="00B54044">
        <w:trPr>
          <w:trHeight w:val="210"/>
          <w:jc w:val="center"/>
        </w:trPr>
        <w:tc>
          <w:tcPr>
            <w:tcW w:w="1786" w:type="dxa"/>
            <w:vMerge/>
          </w:tcPr>
          <w:p w14:paraId="1AD03702" w14:textId="77777777" w:rsidR="00B54044" w:rsidRPr="001C0CC4" w:rsidRDefault="00B54044" w:rsidP="00B54044">
            <w:pPr>
              <w:pStyle w:val="TAH"/>
            </w:pPr>
          </w:p>
        </w:tc>
        <w:tc>
          <w:tcPr>
            <w:tcW w:w="651" w:type="dxa"/>
            <w:vMerge/>
          </w:tcPr>
          <w:p w14:paraId="40DB1880" w14:textId="77777777" w:rsidR="00B54044" w:rsidRPr="001C0CC4" w:rsidRDefault="00B54044" w:rsidP="00B54044">
            <w:pPr>
              <w:pStyle w:val="TAH"/>
            </w:pPr>
          </w:p>
        </w:tc>
        <w:tc>
          <w:tcPr>
            <w:tcW w:w="2688" w:type="dxa"/>
            <w:vAlign w:val="center"/>
          </w:tcPr>
          <w:p w14:paraId="3047B8FF" w14:textId="77777777" w:rsidR="00B54044" w:rsidRPr="001C0CC4" w:rsidRDefault="00B54044" w:rsidP="00B54044">
            <w:pPr>
              <w:pStyle w:val="TAH"/>
            </w:pPr>
            <w:r>
              <w:rPr>
                <w:rFonts w:hint="eastAsia"/>
                <w:lang w:eastAsia="zh-CN"/>
              </w:rPr>
              <w:t>B</w:t>
            </w:r>
          </w:p>
        </w:tc>
        <w:tc>
          <w:tcPr>
            <w:tcW w:w="2688" w:type="dxa"/>
          </w:tcPr>
          <w:p w14:paraId="4A90E7F3" w14:textId="77777777" w:rsidR="00B54044" w:rsidRPr="001C0CC4" w:rsidRDefault="00B54044" w:rsidP="00B54044">
            <w:pPr>
              <w:pStyle w:val="TAH"/>
            </w:pPr>
            <w:r w:rsidRPr="001C0CC4">
              <w:t>C</w:t>
            </w:r>
          </w:p>
        </w:tc>
        <w:tc>
          <w:tcPr>
            <w:tcW w:w="1980" w:type="dxa"/>
          </w:tcPr>
          <w:p w14:paraId="341F42E6" w14:textId="77777777" w:rsidR="00B54044" w:rsidRPr="001C0CC4" w:rsidRDefault="00B54044" w:rsidP="00B54044">
            <w:pPr>
              <w:pStyle w:val="TAH"/>
              <w:rPr>
                <w:lang w:eastAsia="zh-CN"/>
              </w:rPr>
            </w:pPr>
            <w:r>
              <w:rPr>
                <w:rFonts w:hint="eastAsia"/>
                <w:lang w:eastAsia="zh-CN"/>
              </w:rPr>
              <w:t>D</w:t>
            </w:r>
          </w:p>
        </w:tc>
        <w:tc>
          <w:tcPr>
            <w:tcW w:w="1901" w:type="dxa"/>
          </w:tcPr>
          <w:p w14:paraId="2E56416E" w14:textId="77777777" w:rsidR="00B54044" w:rsidRPr="001C0CC4" w:rsidRDefault="00B54044" w:rsidP="00B54044">
            <w:pPr>
              <w:pStyle w:val="TAH"/>
            </w:pPr>
          </w:p>
        </w:tc>
      </w:tr>
      <w:tr w:rsidR="00B54044" w:rsidRPr="001C0CC4" w14:paraId="69232AF3" w14:textId="77777777" w:rsidTr="00B54044">
        <w:trPr>
          <w:trHeight w:val="190"/>
          <w:jc w:val="center"/>
        </w:trPr>
        <w:tc>
          <w:tcPr>
            <w:tcW w:w="1786" w:type="dxa"/>
            <w:vMerge w:val="restart"/>
            <w:vAlign w:val="center"/>
          </w:tcPr>
          <w:p w14:paraId="5C054CB7" w14:textId="77777777" w:rsidR="00B54044" w:rsidRPr="001C0CC4" w:rsidRDefault="00B54044" w:rsidP="00B54044">
            <w:pPr>
              <w:pStyle w:val="TAC"/>
            </w:pPr>
            <w:r w:rsidRPr="001C0CC4">
              <w:t xml:space="preserve">Pw in Transmission Bandwidth Configuration, per CC </w:t>
            </w:r>
          </w:p>
        </w:tc>
        <w:tc>
          <w:tcPr>
            <w:tcW w:w="651" w:type="dxa"/>
            <w:vMerge w:val="restart"/>
            <w:vAlign w:val="center"/>
          </w:tcPr>
          <w:p w14:paraId="525CF19B" w14:textId="77777777" w:rsidR="00B54044" w:rsidRPr="001C0CC4" w:rsidRDefault="00B54044" w:rsidP="00B54044">
            <w:pPr>
              <w:pStyle w:val="TAC"/>
            </w:pPr>
            <w:r w:rsidRPr="001C0CC4">
              <w:t>dB</w:t>
            </w:r>
          </w:p>
        </w:tc>
        <w:tc>
          <w:tcPr>
            <w:tcW w:w="9257" w:type="dxa"/>
            <w:gridSpan w:val="4"/>
          </w:tcPr>
          <w:p w14:paraId="52AD9B14" w14:textId="77777777" w:rsidR="00B54044" w:rsidRPr="001C0CC4" w:rsidRDefault="00B54044" w:rsidP="00B54044">
            <w:pPr>
              <w:pStyle w:val="TAC"/>
            </w:pPr>
            <w:r w:rsidRPr="001C0CC4">
              <w:t>REFSENS + CA bandwidth class specific value below</w:t>
            </w:r>
          </w:p>
        </w:tc>
      </w:tr>
      <w:tr w:rsidR="00B54044" w:rsidRPr="001C0CC4" w14:paraId="580677B3" w14:textId="77777777" w:rsidTr="00B54044">
        <w:trPr>
          <w:trHeight w:val="370"/>
          <w:jc w:val="center"/>
        </w:trPr>
        <w:tc>
          <w:tcPr>
            <w:tcW w:w="1786" w:type="dxa"/>
            <w:vMerge/>
          </w:tcPr>
          <w:p w14:paraId="0533A092" w14:textId="77777777" w:rsidR="00B54044" w:rsidRPr="001C0CC4" w:rsidRDefault="00B54044" w:rsidP="00B54044">
            <w:pPr>
              <w:pStyle w:val="TAC"/>
              <w:rPr>
                <w:bCs/>
              </w:rPr>
            </w:pPr>
          </w:p>
        </w:tc>
        <w:tc>
          <w:tcPr>
            <w:tcW w:w="651" w:type="dxa"/>
            <w:vMerge/>
          </w:tcPr>
          <w:p w14:paraId="28A3B0EC" w14:textId="77777777" w:rsidR="00B54044" w:rsidRPr="001C0CC4" w:rsidRDefault="00B54044" w:rsidP="00B54044">
            <w:pPr>
              <w:pStyle w:val="TAC"/>
            </w:pPr>
          </w:p>
        </w:tc>
        <w:tc>
          <w:tcPr>
            <w:tcW w:w="2688" w:type="dxa"/>
            <w:vAlign w:val="center"/>
          </w:tcPr>
          <w:p w14:paraId="2AC703D6" w14:textId="77777777" w:rsidR="00B54044" w:rsidRPr="001C0CC4" w:rsidRDefault="00B54044" w:rsidP="00B54044">
            <w:pPr>
              <w:pStyle w:val="TAC"/>
            </w:pPr>
            <w:r>
              <w:rPr>
                <w:rFonts w:hint="eastAsia"/>
                <w:lang w:eastAsia="zh-CN"/>
              </w:rPr>
              <w:t>10.0</w:t>
            </w:r>
          </w:p>
        </w:tc>
        <w:tc>
          <w:tcPr>
            <w:tcW w:w="2688" w:type="dxa"/>
            <w:vAlign w:val="center"/>
          </w:tcPr>
          <w:p w14:paraId="2FEAE1C4" w14:textId="77777777" w:rsidR="00B54044" w:rsidRPr="002D11CE" w:rsidRDefault="00B54044" w:rsidP="00B54044">
            <w:pPr>
              <w:pStyle w:val="TAC"/>
              <w:rPr>
                <w:highlight w:val="yellow"/>
              </w:rPr>
            </w:pPr>
            <w:r w:rsidRPr="002D11CE">
              <w:rPr>
                <w:highlight w:val="yellow"/>
              </w:rPr>
              <w:t>16</w:t>
            </w:r>
          </w:p>
        </w:tc>
        <w:tc>
          <w:tcPr>
            <w:tcW w:w="1980" w:type="dxa"/>
            <w:vAlign w:val="center"/>
          </w:tcPr>
          <w:p w14:paraId="60E3D872" w14:textId="77777777" w:rsidR="00B54044" w:rsidRPr="001C0CC4" w:rsidRDefault="00B54044" w:rsidP="00B54044">
            <w:pPr>
              <w:pStyle w:val="TAC"/>
            </w:pPr>
            <w:r w:rsidRPr="00414DAE">
              <w:t>13.8</w:t>
            </w:r>
          </w:p>
        </w:tc>
        <w:tc>
          <w:tcPr>
            <w:tcW w:w="1901" w:type="dxa"/>
            <w:vAlign w:val="center"/>
          </w:tcPr>
          <w:p w14:paraId="1FF368C1" w14:textId="77777777" w:rsidR="00B54044" w:rsidRPr="001C0CC4" w:rsidRDefault="00B54044" w:rsidP="00B54044">
            <w:pPr>
              <w:pStyle w:val="TAC"/>
            </w:pPr>
          </w:p>
        </w:tc>
      </w:tr>
      <w:tr w:rsidR="00B54044" w:rsidRPr="001C0CC4" w14:paraId="11188043" w14:textId="77777777" w:rsidTr="00B54044">
        <w:trPr>
          <w:trHeight w:val="180"/>
          <w:jc w:val="center"/>
        </w:trPr>
        <w:tc>
          <w:tcPr>
            <w:tcW w:w="1786" w:type="dxa"/>
          </w:tcPr>
          <w:p w14:paraId="0B2AE1BA" w14:textId="77777777" w:rsidR="00B54044" w:rsidRPr="001C0CC4" w:rsidRDefault="00B54044" w:rsidP="00B54044">
            <w:pPr>
              <w:pStyle w:val="TAC"/>
              <w:rPr>
                <w:bCs/>
              </w:rPr>
            </w:pPr>
            <w:r w:rsidRPr="001C0CC4">
              <w:rPr>
                <w:bCs/>
              </w:rPr>
              <w:t>BW</w:t>
            </w:r>
            <w:r w:rsidRPr="001C0CC4">
              <w:rPr>
                <w:bCs/>
                <w:vertAlign w:val="subscript"/>
              </w:rPr>
              <w:t xml:space="preserve">Interferer </w:t>
            </w:r>
          </w:p>
        </w:tc>
        <w:tc>
          <w:tcPr>
            <w:tcW w:w="651" w:type="dxa"/>
          </w:tcPr>
          <w:p w14:paraId="07224BEE" w14:textId="77777777" w:rsidR="00B54044" w:rsidRPr="001C0CC4" w:rsidRDefault="00B54044" w:rsidP="00B54044">
            <w:pPr>
              <w:pStyle w:val="TAC"/>
            </w:pPr>
            <w:r w:rsidRPr="001C0CC4">
              <w:t>MHz</w:t>
            </w:r>
          </w:p>
        </w:tc>
        <w:tc>
          <w:tcPr>
            <w:tcW w:w="2688" w:type="dxa"/>
          </w:tcPr>
          <w:p w14:paraId="49C79525" w14:textId="77777777" w:rsidR="00B54044" w:rsidRPr="001C0CC4" w:rsidRDefault="00B54044" w:rsidP="00B54044">
            <w:pPr>
              <w:pStyle w:val="TAC"/>
            </w:pPr>
            <w:r>
              <w:rPr>
                <w:rFonts w:hint="eastAsia"/>
                <w:lang w:eastAsia="zh-CN"/>
              </w:rPr>
              <w:t>20</w:t>
            </w:r>
          </w:p>
        </w:tc>
        <w:tc>
          <w:tcPr>
            <w:tcW w:w="2688" w:type="dxa"/>
            <w:vAlign w:val="center"/>
          </w:tcPr>
          <w:p w14:paraId="08B18250" w14:textId="77777777" w:rsidR="00B54044" w:rsidRPr="002D11CE" w:rsidRDefault="00B54044" w:rsidP="00B54044">
            <w:pPr>
              <w:pStyle w:val="TAC"/>
              <w:rPr>
                <w:highlight w:val="yellow"/>
              </w:rPr>
            </w:pPr>
            <w:r w:rsidRPr="002D11CE">
              <w:rPr>
                <w:highlight w:val="yellow"/>
              </w:rPr>
              <w:t>20</w:t>
            </w:r>
          </w:p>
        </w:tc>
        <w:tc>
          <w:tcPr>
            <w:tcW w:w="1980" w:type="dxa"/>
            <w:vAlign w:val="bottom"/>
          </w:tcPr>
          <w:p w14:paraId="1CE0F0AF" w14:textId="77777777" w:rsidR="00B54044" w:rsidRPr="001C0CC4" w:rsidRDefault="00B54044" w:rsidP="00B54044">
            <w:pPr>
              <w:pStyle w:val="TAC"/>
            </w:pPr>
            <w:r w:rsidRPr="00414DAE">
              <w:t>50</w:t>
            </w:r>
          </w:p>
        </w:tc>
        <w:tc>
          <w:tcPr>
            <w:tcW w:w="1901" w:type="dxa"/>
            <w:vAlign w:val="bottom"/>
          </w:tcPr>
          <w:p w14:paraId="7C7E3732" w14:textId="77777777" w:rsidR="00B54044" w:rsidRPr="001C0CC4" w:rsidRDefault="00B54044" w:rsidP="00B54044">
            <w:pPr>
              <w:pStyle w:val="TAC"/>
            </w:pPr>
          </w:p>
        </w:tc>
      </w:tr>
      <w:tr w:rsidR="00B54044" w:rsidRPr="001C0CC4" w14:paraId="0D6197E2" w14:textId="77777777" w:rsidTr="00B54044">
        <w:trPr>
          <w:trHeight w:val="180"/>
          <w:jc w:val="center"/>
        </w:trPr>
        <w:tc>
          <w:tcPr>
            <w:tcW w:w="1786" w:type="dxa"/>
          </w:tcPr>
          <w:p w14:paraId="73FD50FF" w14:textId="77777777" w:rsidR="00B54044" w:rsidRPr="001C0CC4" w:rsidRDefault="00B54044" w:rsidP="00B54044">
            <w:pPr>
              <w:pStyle w:val="TAC"/>
              <w:rPr>
                <w:i/>
              </w:rPr>
            </w:pPr>
            <w:r w:rsidRPr="001C0CC4">
              <w:rPr>
                <w:bCs/>
              </w:rPr>
              <w:t>F</w:t>
            </w:r>
            <w:r w:rsidRPr="001C0CC4">
              <w:rPr>
                <w:bCs/>
                <w:vertAlign w:val="subscript"/>
              </w:rPr>
              <w:t xml:space="preserve">Ioffset, case 1 </w:t>
            </w:r>
          </w:p>
        </w:tc>
        <w:tc>
          <w:tcPr>
            <w:tcW w:w="651" w:type="dxa"/>
          </w:tcPr>
          <w:p w14:paraId="58192B7D" w14:textId="77777777" w:rsidR="00B54044" w:rsidRPr="001C0CC4" w:rsidRDefault="00B54044" w:rsidP="00B54044">
            <w:pPr>
              <w:pStyle w:val="TAC"/>
            </w:pPr>
            <w:r w:rsidRPr="001C0CC4">
              <w:t>MHz</w:t>
            </w:r>
          </w:p>
        </w:tc>
        <w:tc>
          <w:tcPr>
            <w:tcW w:w="2688" w:type="dxa"/>
          </w:tcPr>
          <w:p w14:paraId="58A64721" w14:textId="77777777" w:rsidR="00B54044" w:rsidRPr="001C0CC4" w:rsidRDefault="00B54044" w:rsidP="00B54044">
            <w:pPr>
              <w:pStyle w:val="TAC"/>
            </w:pPr>
            <w:r>
              <w:rPr>
                <w:rFonts w:hint="eastAsia"/>
                <w:lang w:eastAsia="zh-CN"/>
              </w:rPr>
              <w:t>30</w:t>
            </w:r>
          </w:p>
        </w:tc>
        <w:tc>
          <w:tcPr>
            <w:tcW w:w="2688" w:type="dxa"/>
          </w:tcPr>
          <w:p w14:paraId="7E03AC54" w14:textId="77777777" w:rsidR="00B54044" w:rsidRPr="002D11CE" w:rsidRDefault="00B54044" w:rsidP="00B54044">
            <w:pPr>
              <w:pStyle w:val="TAC"/>
              <w:rPr>
                <w:highlight w:val="yellow"/>
              </w:rPr>
            </w:pPr>
            <w:r w:rsidRPr="002D11CE">
              <w:rPr>
                <w:highlight w:val="yellow"/>
              </w:rPr>
              <w:t>30</w:t>
            </w:r>
          </w:p>
        </w:tc>
        <w:tc>
          <w:tcPr>
            <w:tcW w:w="1980" w:type="dxa"/>
          </w:tcPr>
          <w:p w14:paraId="6DF70F92" w14:textId="77777777" w:rsidR="00B54044" w:rsidRPr="001C0CC4" w:rsidRDefault="00B54044" w:rsidP="00B54044">
            <w:pPr>
              <w:pStyle w:val="TAC"/>
            </w:pPr>
            <w:r w:rsidRPr="00414DAE">
              <w:t>75</w:t>
            </w:r>
          </w:p>
        </w:tc>
        <w:tc>
          <w:tcPr>
            <w:tcW w:w="1901" w:type="dxa"/>
          </w:tcPr>
          <w:p w14:paraId="3A1D3406" w14:textId="77777777" w:rsidR="00B54044" w:rsidRPr="001C0CC4" w:rsidRDefault="00B54044" w:rsidP="00B54044">
            <w:pPr>
              <w:pStyle w:val="TAC"/>
            </w:pPr>
          </w:p>
        </w:tc>
      </w:tr>
      <w:tr w:rsidR="00B54044" w:rsidRPr="001C0CC4" w14:paraId="6AC596A4" w14:textId="77777777" w:rsidTr="00B54044">
        <w:trPr>
          <w:trHeight w:val="190"/>
          <w:jc w:val="center"/>
        </w:trPr>
        <w:tc>
          <w:tcPr>
            <w:tcW w:w="1786" w:type="dxa"/>
          </w:tcPr>
          <w:p w14:paraId="740C7A70" w14:textId="77777777" w:rsidR="00B54044" w:rsidRPr="001C0CC4" w:rsidRDefault="00B54044" w:rsidP="00B54044">
            <w:pPr>
              <w:pStyle w:val="TAC"/>
              <w:rPr>
                <w:bCs/>
              </w:rPr>
            </w:pPr>
            <w:r w:rsidRPr="001C0CC4">
              <w:rPr>
                <w:bCs/>
              </w:rPr>
              <w:t>F</w:t>
            </w:r>
            <w:r w:rsidRPr="001C0CC4">
              <w:rPr>
                <w:bCs/>
                <w:vertAlign w:val="subscript"/>
              </w:rPr>
              <w:t xml:space="preserve">Ioffset, case 2 </w:t>
            </w:r>
          </w:p>
        </w:tc>
        <w:tc>
          <w:tcPr>
            <w:tcW w:w="651" w:type="dxa"/>
          </w:tcPr>
          <w:p w14:paraId="1DC20384" w14:textId="77777777" w:rsidR="00B54044" w:rsidRPr="001C0CC4" w:rsidRDefault="00B54044" w:rsidP="00B54044">
            <w:pPr>
              <w:pStyle w:val="TAC"/>
            </w:pPr>
            <w:r w:rsidRPr="001C0CC4">
              <w:t>MHz</w:t>
            </w:r>
          </w:p>
        </w:tc>
        <w:tc>
          <w:tcPr>
            <w:tcW w:w="2688" w:type="dxa"/>
          </w:tcPr>
          <w:p w14:paraId="370D96ED" w14:textId="77777777" w:rsidR="00B54044" w:rsidRPr="001C0CC4" w:rsidRDefault="00B54044" w:rsidP="00B54044">
            <w:pPr>
              <w:pStyle w:val="TAC"/>
              <w:rPr>
                <w:bCs/>
              </w:rPr>
            </w:pPr>
            <w:r>
              <w:rPr>
                <w:rFonts w:hint="eastAsia"/>
                <w:lang w:eastAsia="zh-CN"/>
              </w:rPr>
              <w:t>50</w:t>
            </w:r>
          </w:p>
        </w:tc>
        <w:tc>
          <w:tcPr>
            <w:tcW w:w="2688" w:type="dxa"/>
          </w:tcPr>
          <w:p w14:paraId="1F63CFE0" w14:textId="77777777" w:rsidR="00B54044" w:rsidRPr="002D11CE" w:rsidRDefault="00B54044" w:rsidP="00B54044">
            <w:pPr>
              <w:pStyle w:val="TAC"/>
              <w:rPr>
                <w:highlight w:val="yellow"/>
              </w:rPr>
            </w:pPr>
            <w:r w:rsidRPr="002D11CE">
              <w:rPr>
                <w:bCs/>
                <w:highlight w:val="yellow"/>
              </w:rPr>
              <w:t>50</w:t>
            </w:r>
          </w:p>
        </w:tc>
        <w:tc>
          <w:tcPr>
            <w:tcW w:w="1980" w:type="dxa"/>
          </w:tcPr>
          <w:p w14:paraId="532A8CAE" w14:textId="77777777" w:rsidR="00B54044" w:rsidRPr="001C0CC4" w:rsidRDefault="00B54044" w:rsidP="00B54044">
            <w:pPr>
              <w:pStyle w:val="TAC"/>
            </w:pPr>
            <w:r w:rsidRPr="00414DAE">
              <w:t>125</w:t>
            </w:r>
          </w:p>
        </w:tc>
        <w:tc>
          <w:tcPr>
            <w:tcW w:w="1901" w:type="dxa"/>
          </w:tcPr>
          <w:p w14:paraId="2263D3EB" w14:textId="77777777" w:rsidR="00B54044" w:rsidRPr="001C0CC4" w:rsidRDefault="00B54044" w:rsidP="00B54044">
            <w:pPr>
              <w:pStyle w:val="TAC"/>
            </w:pPr>
          </w:p>
        </w:tc>
      </w:tr>
      <w:tr w:rsidR="00B54044" w:rsidRPr="001C0CC4" w14:paraId="7AEF698E" w14:textId="77777777" w:rsidTr="00B54044">
        <w:trPr>
          <w:trHeight w:val="398"/>
          <w:jc w:val="center"/>
        </w:trPr>
        <w:tc>
          <w:tcPr>
            <w:tcW w:w="11694" w:type="dxa"/>
            <w:gridSpan w:val="6"/>
          </w:tcPr>
          <w:p w14:paraId="3930FB3A" w14:textId="77777777" w:rsidR="00B54044" w:rsidRPr="001C0CC4" w:rsidRDefault="00B54044" w:rsidP="00B54044">
            <w:pPr>
              <w:pStyle w:val="TAN"/>
            </w:pPr>
            <w:r w:rsidRPr="001C0CC4">
              <w:t>NOTE 1:</w:t>
            </w:r>
            <w:r w:rsidRPr="001C0CC4">
              <w:tab/>
              <w:t>The transmitter shall be set to 4dB below P</w:t>
            </w:r>
            <w:r w:rsidRPr="001C0CC4">
              <w:rPr>
                <w:vertAlign w:val="subscript"/>
              </w:rPr>
              <w:t>CMAX_</w:t>
            </w:r>
            <w:proofErr w:type="gramStart"/>
            <w:r w:rsidRPr="001C0CC4">
              <w:rPr>
                <w:vertAlign w:val="subscript"/>
              </w:rPr>
              <w:t>L,f</w:t>
            </w:r>
            <w:proofErr w:type="gramEnd"/>
            <w:r w:rsidRPr="001C0CC4">
              <w:rPr>
                <w:vertAlign w:val="subscript"/>
              </w:rPr>
              <w:t>,c</w:t>
            </w:r>
            <w:r w:rsidRPr="001C0CC4">
              <w:t xml:space="preserve"> at the minimum UL configuration specified in Table 7.3.2-3 with P</w:t>
            </w:r>
            <w:r w:rsidRPr="001C0CC4">
              <w:rPr>
                <w:vertAlign w:val="subscript"/>
              </w:rPr>
              <w:t>CMAX_L,f,c</w:t>
            </w:r>
            <w:r w:rsidRPr="001C0CC4">
              <w:t xml:space="preserve"> defined in clause 6.2.4.</w:t>
            </w:r>
          </w:p>
          <w:p w14:paraId="2722BE68" w14:textId="77777777" w:rsidR="00B54044" w:rsidRPr="001C0CC4" w:rsidRDefault="00B54044" w:rsidP="00B54044">
            <w:pPr>
              <w:pStyle w:val="TAN"/>
            </w:pPr>
            <w:r w:rsidRPr="001C0CC4">
              <w:t>NOTE 2:</w:t>
            </w:r>
            <w:r w:rsidRPr="001C0CC4">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1C0CC4">
                <w:t>A.3.2</w:t>
              </w:r>
            </w:smartTag>
            <w:r w:rsidRPr="001C0CC4">
              <w:t xml:space="preserve"> and A.3.3 with one sided dynamic OCNG Pattrn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C0CC4">
                <w:t>A.5.1.1</w:t>
              </w:r>
            </w:smartTag>
            <w:r w:rsidRPr="001C0CC4">
              <w:t>/A.5.2.1 and set-up according to Annex C.3.1</w:t>
            </w:r>
          </w:p>
        </w:tc>
      </w:tr>
    </w:tbl>
    <w:p w14:paraId="4DB15B41" w14:textId="77777777" w:rsidR="00B54044" w:rsidRPr="001C0CC4" w:rsidRDefault="00B54044" w:rsidP="00B54044"/>
    <w:p w14:paraId="2806B165" w14:textId="77777777" w:rsidR="00B54044" w:rsidRPr="001C0CC4" w:rsidRDefault="00B54044" w:rsidP="00B54044">
      <w:pPr>
        <w:pStyle w:val="TH"/>
        <w:rPr>
          <w:rFonts w:cs="Arial"/>
        </w:rPr>
      </w:pPr>
      <w:r w:rsidRPr="001C0CC4">
        <w:rPr>
          <w:rFonts w:cs="Arial"/>
        </w:rPr>
        <w:t xml:space="preserve">Table 7.6A.2.1-1a: In-band blocking parameters for intra-band contiguous CA with </w:t>
      </w:r>
      <w:bookmarkStart w:id="12" w:name="OLE_LINK17"/>
      <w:r w:rsidRPr="001C0CC4">
        <w:rPr>
          <w:rFonts w:cs="Arial"/>
        </w:rPr>
        <w:t>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bookmarkEnd w:id="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891"/>
        <w:gridCol w:w="3140"/>
        <w:gridCol w:w="3142"/>
      </w:tblGrid>
      <w:tr w:rsidR="00B54044" w:rsidRPr="001C0CC4" w14:paraId="2AF5B347" w14:textId="77777777" w:rsidTr="00B54044">
        <w:trPr>
          <w:trHeight w:val="208"/>
          <w:jc w:val="center"/>
        </w:trPr>
        <w:tc>
          <w:tcPr>
            <w:tcW w:w="1272" w:type="pct"/>
            <w:vMerge w:val="restart"/>
          </w:tcPr>
          <w:p w14:paraId="23D02EEF" w14:textId="77777777" w:rsidR="00B54044" w:rsidRPr="001C0CC4" w:rsidRDefault="00B54044" w:rsidP="00B54044">
            <w:pPr>
              <w:pStyle w:val="TAH"/>
            </w:pPr>
            <w:r w:rsidRPr="001C0CC4">
              <w:t>Rx Parameter</w:t>
            </w:r>
          </w:p>
        </w:tc>
        <w:tc>
          <w:tcPr>
            <w:tcW w:w="463" w:type="pct"/>
            <w:vMerge w:val="restart"/>
          </w:tcPr>
          <w:p w14:paraId="04A545FE" w14:textId="77777777" w:rsidR="00B54044" w:rsidRPr="001C0CC4" w:rsidRDefault="00B54044" w:rsidP="00B54044">
            <w:pPr>
              <w:pStyle w:val="TAH"/>
            </w:pPr>
            <w:r w:rsidRPr="001C0CC4">
              <w:t xml:space="preserve">Units </w:t>
            </w:r>
          </w:p>
        </w:tc>
        <w:tc>
          <w:tcPr>
            <w:tcW w:w="3265" w:type="pct"/>
            <w:gridSpan w:val="2"/>
          </w:tcPr>
          <w:p w14:paraId="537AD978" w14:textId="77777777" w:rsidR="00B54044" w:rsidRPr="001C0CC4" w:rsidRDefault="00B54044" w:rsidP="00B54044">
            <w:pPr>
              <w:pStyle w:val="TAH"/>
            </w:pPr>
            <w:r w:rsidRPr="001C0CC4">
              <w:t>NR CA bandwidth class</w:t>
            </w:r>
          </w:p>
        </w:tc>
      </w:tr>
      <w:tr w:rsidR="00B54044" w:rsidRPr="001C0CC4" w14:paraId="718918B9" w14:textId="77777777" w:rsidTr="00B54044">
        <w:trPr>
          <w:trHeight w:val="208"/>
          <w:jc w:val="center"/>
        </w:trPr>
        <w:tc>
          <w:tcPr>
            <w:tcW w:w="1272" w:type="pct"/>
            <w:vMerge/>
          </w:tcPr>
          <w:p w14:paraId="2EEB66BD" w14:textId="77777777" w:rsidR="00B54044" w:rsidRPr="001C0CC4" w:rsidRDefault="00B54044" w:rsidP="00B54044">
            <w:pPr>
              <w:pStyle w:val="TAH"/>
            </w:pPr>
          </w:p>
        </w:tc>
        <w:tc>
          <w:tcPr>
            <w:tcW w:w="463" w:type="pct"/>
            <w:vMerge/>
          </w:tcPr>
          <w:p w14:paraId="17D12021" w14:textId="77777777" w:rsidR="00B54044" w:rsidRPr="001C0CC4" w:rsidRDefault="00B54044" w:rsidP="00B54044">
            <w:pPr>
              <w:pStyle w:val="TAH"/>
            </w:pPr>
          </w:p>
        </w:tc>
        <w:tc>
          <w:tcPr>
            <w:tcW w:w="1632" w:type="pct"/>
          </w:tcPr>
          <w:p w14:paraId="4CCA3FB2" w14:textId="77777777" w:rsidR="00B54044" w:rsidRPr="001C0CC4" w:rsidRDefault="00B54044" w:rsidP="00B54044">
            <w:pPr>
              <w:pStyle w:val="TAH"/>
            </w:pPr>
            <w:r w:rsidRPr="001C0CC4">
              <w:t>B</w:t>
            </w:r>
          </w:p>
        </w:tc>
        <w:tc>
          <w:tcPr>
            <w:tcW w:w="1633" w:type="pct"/>
          </w:tcPr>
          <w:p w14:paraId="05FA61DD" w14:textId="77777777" w:rsidR="00B54044" w:rsidRPr="001C0CC4" w:rsidRDefault="00B54044" w:rsidP="00B54044">
            <w:pPr>
              <w:pStyle w:val="TAH"/>
            </w:pPr>
            <w:r w:rsidRPr="001C0CC4">
              <w:t>C</w:t>
            </w:r>
          </w:p>
        </w:tc>
      </w:tr>
      <w:tr w:rsidR="00B54044" w:rsidRPr="001C0CC4" w14:paraId="57E01EDD" w14:textId="77777777" w:rsidTr="00B54044">
        <w:trPr>
          <w:trHeight w:val="188"/>
          <w:jc w:val="center"/>
        </w:trPr>
        <w:tc>
          <w:tcPr>
            <w:tcW w:w="1272" w:type="pct"/>
            <w:vMerge w:val="restart"/>
            <w:vAlign w:val="center"/>
          </w:tcPr>
          <w:p w14:paraId="33866F50" w14:textId="77777777" w:rsidR="00B54044" w:rsidRPr="001C0CC4" w:rsidRDefault="00B54044" w:rsidP="00B54044">
            <w:pPr>
              <w:pStyle w:val="TAC"/>
            </w:pPr>
            <w:r w:rsidRPr="001C0CC4">
              <w:t xml:space="preserve">Pw in Transmission Bandwidth Configuration, per CC </w:t>
            </w:r>
          </w:p>
        </w:tc>
        <w:tc>
          <w:tcPr>
            <w:tcW w:w="463" w:type="pct"/>
            <w:vMerge w:val="restart"/>
            <w:vAlign w:val="center"/>
          </w:tcPr>
          <w:p w14:paraId="47691E83" w14:textId="77777777" w:rsidR="00B54044" w:rsidRPr="001C0CC4" w:rsidRDefault="00B54044" w:rsidP="00B54044">
            <w:pPr>
              <w:pStyle w:val="TAC"/>
            </w:pPr>
            <w:r w:rsidRPr="001C0CC4">
              <w:t>dBm</w:t>
            </w:r>
          </w:p>
        </w:tc>
        <w:tc>
          <w:tcPr>
            <w:tcW w:w="3265" w:type="pct"/>
            <w:gridSpan w:val="2"/>
            <w:vAlign w:val="center"/>
          </w:tcPr>
          <w:p w14:paraId="26C46840" w14:textId="77777777" w:rsidR="00B54044" w:rsidRPr="001C0CC4" w:rsidRDefault="00B54044" w:rsidP="00B54044">
            <w:pPr>
              <w:pStyle w:val="TAC"/>
            </w:pPr>
            <w:r w:rsidRPr="00414DAE">
              <w:t>REFSENS + NR CA bandwidth class specific value below</w:t>
            </w:r>
          </w:p>
        </w:tc>
      </w:tr>
      <w:tr w:rsidR="00B54044" w:rsidRPr="001C0CC4" w14:paraId="0AB03A0C" w14:textId="77777777" w:rsidTr="00B54044">
        <w:trPr>
          <w:trHeight w:val="367"/>
          <w:jc w:val="center"/>
        </w:trPr>
        <w:tc>
          <w:tcPr>
            <w:tcW w:w="1272" w:type="pct"/>
            <w:vMerge/>
          </w:tcPr>
          <w:p w14:paraId="4C0CE64A" w14:textId="77777777" w:rsidR="00B54044" w:rsidRPr="001C0CC4" w:rsidRDefault="00B54044" w:rsidP="00B54044">
            <w:pPr>
              <w:pStyle w:val="TAC"/>
              <w:rPr>
                <w:bCs/>
              </w:rPr>
            </w:pPr>
          </w:p>
        </w:tc>
        <w:tc>
          <w:tcPr>
            <w:tcW w:w="463" w:type="pct"/>
            <w:vMerge/>
          </w:tcPr>
          <w:p w14:paraId="25EB9534" w14:textId="77777777" w:rsidR="00B54044" w:rsidRPr="001C0CC4" w:rsidRDefault="00B54044" w:rsidP="00B54044">
            <w:pPr>
              <w:pStyle w:val="TAC"/>
            </w:pPr>
          </w:p>
        </w:tc>
        <w:tc>
          <w:tcPr>
            <w:tcW w:w="1632" w:type="pct"/>
            <w:vAlign w:val="center"/>
          </w:tcPr>
          <w:p w14:paraId="59C7AA14" w14:textId="77777777" w:rsidR="00B54044" w:rsidRPr="001C0CC4" w:rsidRDefault="00B54044" w:rsidP="00B54044">
            <w:pPr>
              <w:pStyle w:val="TAC"/>
            </w:pPr>
            <w:r>
              <w:rPr>
                <w:rFonts w:hint="eastAsia"/>
                <w:lang w:eastAsia="zh-CN"/>
              </w:rPr>
              <w:t>1</w:t>
            </w:r>
            <w:r>
              <w:rPr>
                <w:lang w:eastAsia="zh-CN"/>
              </w:rPr>
              <w:t>6</w:t>
            </w:r>
            <w:r>
              <w:rPr>
                <w:rFonts w:hint="eastAsia"/>
                <w:lang w:eastAsia="zh-CN"/>
              </w:rPr>
              <w:t>.0</w:t>
            </w:r>
            <w:r>
              <w:rPr>
                <w:lang w:eastAsia="zh-CN"/>
              </w:rPr>
              <w:t xml:space="preserve"> </w:t>
            </w:r>
          </w:p>
        </w:tc>
        <w:tc>
          <w:tcPr>
            <w:tcW w:w="1633" w:type="pct"/>
            <w:vAlign w:val="center"/>
          </w:tcPr>
          <w:p w14:paraId="5BD4B853" w14:textId="77777777" w:rsidR="00B54044" w:rsidRPr="001C0CC4" w:rsidRDefault="00B54044" w:rsidP="00B54044">
            <w:pPr>
              <w:pStyle w:val="TAC"/>
            </w:pPr>
            <w:r w:rsidRPr="001C0CC4">
              <w:t>19.0</w:t>
            </w:r>
          </w:p>
        </w:tc>
      </w:tr>
      <w:tr w:rsidR="00B54044" w:rsidRPr="001C0CC4" w14:paraId="7C3FDA1E" w14:textId="77777777" w:rsidTr="00B54044">
        <w:trPr>
          <w:trHeight w:val="178"/>
          <w:jc w:val="center"/>
        </w:trPr>
        <w:tc>
          <w:tcPr>
            <w:tcW w:w="1272" w:type="pct"/>
          </w:tcPr>
          <w:p w14:paraId="25AF956F" w14:textId="77777777" w:rsidR="00B54044" w:rsidRPr="001C0CC4" w:rsidRDefault="00B54044" w:rsidP="00B54044">
            <w:pPr>
              <w:pStyle w:val="TAC"/>
              <w:rPr>
                <w:bCs/>
              </w:rPr>
            </w:pPr>
            <w:r w:rsidRPr="001C0CC4">
              <w:rPr>
                <w:bCs/>
              </w:rPr>
              <w:t>BW</w:t>
            </w:r>
            <w:r w:rsidRPr="001C0CC4">
              <w:rPr>
                <w:bCs/>
                <w:vertAlign w:val="subscript"/>
              </w:rPr>
              <w:t xml:space="preserve">Interferer </w:t>
            </w:r>
          </w:p>
        </w:tc>
        <w:tc>
          <w:tcPr>
            <w:tcW w:w="463" w:type="pct"/>
          </w:tcPr>
          <w:p w14:paraId="5C048A34" w14:textId="77777777" w:rsidR="00B54044" w:rsidRPr="001C0CC4" w:rsidRDefault="00B54044" w:rsidP="00B54044">
            <w:pPr>
              <w:pStyle w:val="TAC"/>
            </w:pPr>
            <w:r w:rsidRPr="001C0CC4">
              <w:t>MHz</w:t>
            </w:r>
          </w:p>
        </w:tc>
        <w:tc>
          <w:tcPr>
            <w:tcW w:w="1632" w:type="pct"/>
            <w:vAlign w:val="center"/>
          </w:tcPr>
          <w:p w14:paraId="3536E6A6" w14:textId="77777777" w:rsidR="00B54044" w:rsidRPr="001C0CC4" w:rsidRDefault="00B54044" w:rsidP="00B54044">
            <w:pPr>
              <w:pStyle w:val="TAC"/>
            </w:pPr>
            <w:r w:rsidRPr="001C0CC4">
              <w:t>5</w:t>
            </w:r>
          </w:p>
        </w:tc>
        <w:tc>
          <w:tcPr>
            <w:tcW w:w="1633" w:type="pct"/>
            <w:vAlign w:val="center"/>
          </w:tcPr>
          <w:p w14:paraId="163B4E84" w14:textId="77777777" w:rsidR="00B54044" w:rsidRPr="001C0CC4" w:rsidRDefault="00B54044" w:rsidP="00B54044">
            <w:pPr>
              <w:pStyle w:val="TAC"/>
            </w:pPr>
            <w:r w:rsidRPr="001C0CC4">
              <w:t>5</w:t>
            </w:r>
          </w:p>
        </w:tc>
      </w:tr>
      <w:tr w:rsidR="00B54044" w:rsidRPr="001C0CC4" w14:paraId="5DF09164" w14:textId="77777777" w:rsidTr="00B54044">
        <w:trPr>
          <w:trHeight w:val="178"/>
          <w:jc w:val="center"/>
        </w:trPr>
        <w:tc>
          <w:tcPr>
            <w:tcW w:w="1272" w:type="pct"/>
          </w:tcPr>
          <w:p w14:paraId="389FABA2" w14:textId="77777777" w:rsidR="00B54044" w:rsidRPr="001C0CC4" w:rsidRDefault="00B54044" w:rsidP="00B54044">
            <w:pPr>
              <w:pStyle w:val="TAC"/>
              <w:rPr>
                <w:i/>
              </w:rPr>
            </w:pPr>
            <w:r w:rsidRPr="001C0CC4">
              <w:rPr>
                <w:bCs/>
              </w:rPr>
              <w:t>F</w:t>
            </w:r>
            <w:r w:rsidRPr="001C0CC4">
              <w:rPr>
                <w:bCs/>
                <w:vertAlign w:val="subscript"/>
              </w:rPr>
              <w:t xml:space="preserve">Ioffset, case 1 </w:t>
            </w:r>
          </w:p>
        </w:tc>
        <w:tc>
          <w:tcPr>
            <w:tcW w:w="463" w:type="pct"/>
          </w:tcPr>
          <w:p w14:paraId="60882DB5" w14:textId="77777777" w:rsidR="00B54044" w:rsidRPr="001C0CC4" w:rsidRDefault="00B54044" w:rsidP="00B54044">
            <w:pPr>
              <w:pStyle w:val="TAC"/>
            </w:pPr>
            <w:r w:rsidRPr="001C0CC4">
              <w:t>MHz</w:t>
            </w:r>
          </w:p>
        </w:tc>
        <w:tc>
          <w:tcPr>
            <w:tcW w:w="1632" w:type="pct"/>
          </w:tcPr>
          <w:p w14:paraId="634E5A02" w14:textId="77777777" w:rsidR="00B54044" w:rsidRPr="001C0CC4" w:rsidRDefault="00B54044" w:rsidP="00B54044">
            <w:pPr>
              <w:pStyle w:val="TAC"/>
            </w:pPr>
            <w:r w:rsidRPr="001C0CC4">
              <w:t>7.5</w:t>
            </w:r>
          </w:p>
        </w:tc>
        <w:tc>
          <w:tcPr>
            <w:tcW w:w="1633" w:type="pct"/>
          </w:tcPr>
          <w:p w14:paraId="4FDFF616" w14:textId="77777777" w:rsidR="00B54044" w:rsidRPr="001C0CC4" w:rsidRDefault="00B54044" w:rsidP="00B54044">
            <w:pPr>
              <w:pStyle w:val="TAC"/>
            </w:pPr>
            <w:r w:rsidRPr="001C0CC4">
              <w:t>7.5</w:t>
            </w:r>
          </w:p>
        </w:tc>
      </w:tr>
      <w:tr w:rsidR="00B54044" w:rsidRPr="001C0CC4" w14:paraId="32768F0B" w14:textId="77777777" w:rsidTr="00B54044">
        <w:trPr>
          <w:trHeight w:val="302"/>
          <w:jc w:val="center"/>
        </w:trPr>
        <w:tc>
          <w:tcPr>
            <w:tcW w:w="1272" w:type="pct"/>
          </w:tcPr>
          <w:p w14:paraId="71069CA4" w14:textId="77777777" w:rsidR="00B54044" w:rsidRPr="001C0CC4" w:rsidRDefault="00B54044" w:rsidP="00B54044">
            <w:pPr>
              <w:pStyle w:val="TAC"/>
              <w:rPr>
                <w:bCs/>
              </w:rPr>
            </w:pPr>
            <w:r w:rsidRPr="001C0CC4">
              <w:rPr>
                <w:bCs/>
              </w:rPr>
              <w:t>F</w:t>
            </w:r>
            <w:r w:rsidRPr="001C0CC4">
              <w:rPr>
                <w:bCs/>
                <w:vertAlign w:val="subscript"/>
              </w:rPr>
              <w:t xml:space="preserve">Ioffset, case 2 </w:t>
            </w:r>
          </w:p>
        </w:tc>
        <w:tc>
          <w:tcPr>
            <w:tcW w:w="463" w:type="pct"/>
          </w:tcPr>
          <w:p w14:paraId="25B42E53" w14:textId="77777777" w:rsidR="00B54044" w:rsidRPr="001C0CC4" w:rsidRDefault="00B54044" w:rsidP="00B54044">
            <w:pPr>
              <w:pStyle w:val="TAC"/>
            </w:pPr>
            <w:r w:rsidRPr="001C0CC4">
              <w:t>MHz</w:t>
            </w:r>
          </w:p>
        </w:tc>
        <w:tc>
          <w:tcPr>
            <w:tcW w:w="1632" w:type="pct"/>
          </w:tcPr>
          <w:p w14:paraId="0C61EB9D" w14:textId="77777777" w:rsidR="00B54044" w:rsidRPr="001C0CC4" w:rsidRDefault="00B54044" w:rsidP="00B54044">
            <w:pPr>
              <w:pStyle w:val="TAC"/>
              <w:rPr>
                <w:bCs/>
              </w:rPr>
            </w:pPr>
            <w:r w:rsidRPr="001C0CC4">
              <w:rPr>
                <w:bCs/>
              </w:rPr>
              <w:t>12.5</w:t>
            </w:r>
          </w:p>
        </w:tc>
        <w:tc>
          <w:tcPr>
            <w:tcW w:w="1633" w:type="pct"/>
          </w:tcPr>
          <w:p w14:paraId="2398A820" w14:textId="77777777" w:rsidR="00B54044" w:rsidRPr="001C0CC4" w:rsidRDefault="00B54044" w:rsidP="00B54044">
            <w:pPr>
              <w:pStyle w:val="TAC"/>
            </w:pPr>
            <w:r w:rsidRPr="001C0CC4">
              <w:rPr>
                <w:bCs/>
              </w:rPr>
              <w:t>12.5</w:t>
            </w:r>
          </w:p>
        </w:tc>
      </w:tr>
      <w:tr w:rsidR="00B54044" w:rsidRPr="001C0CC4" w14:paraId="5C11649A" w14:textId="77777777" w:rsidTr="00B54044">
        <w:trPr>
          <w:trHeight w:val="394"/>
          <w:jc w:val="center"/>
        </w:trPr>
        <w:tc>
          <w:tcPr>
            <w:tcW w:w="5000" w:type="pct"/>
            <w:gridSpan w:val="4"/>
          </w:tcPr>
          <w:p w14:paraId="095A746A" w14:textId="77777777" w:rsidR="00B54044" w:rsidRPr="001C0CC4" w:rsidRDefault="00B54044" w:rsidP="00B54044">
            <w:pPr>
              <w:pStyle w:val="TAN"/>
            </w:pPr>
            <w:r w:rsidRPr="001C0CC4">
              <w:t>NOTE 1:</w:t>
            </w:r>
            <w:r w:rsidRPr="001C0CC4">
              <w:tab/>
              <w:t>The transmitter shall be set to 4 dB below P</w:t>
            </w:r>
            <w:r w:rsidRPr="001C0CC4">
              <w:rPr>
                <w:vertAlign w:val="subscript"/>
              </w:rPr>
              <w:t>CMAX_</w:t>
            </w:r>
            <w:proofErr w:type="gramStart"/>
            <w:r w:rsidRPr="001C0CC4">
              <w:rPr>
                <w:vertAlign w:val="subscript"/>
              </w:rPr>
              <w:t>L,f</w:t>
            </w:r>
            <w:proofErr w:type="gramEnd"/>
            <w:r w:rsidRPr="001C0CC4">
              <w:rPr>
                <w:vertAlign w:val="subscript"/>
              </w:rPr>
              <w:t>,c</w:t>
            </w:r>
            <w:r w:rsidRPr="001C0CC4">
              <w:t xml:space="preserve"> at the minimum UL configuration specified in Table 7.3.2-3 with P</w:t>
            </w:r>
            <w:r w:rsidRPr="001C0CC4">
              <w:rPr>
                <w:vertAlign w:val="subscript"/>
              </w:rPr>
              <w:t>CMAX_L,f,c</w:t>
            </w:r>
            <w:r w:rsidRPr="001C0CC4">
              <w:t xml:space="preserve"> defined in clause 6.2.4.</w:t>
            </w:r>
          </w:p>
          <w:p w14:paraId="6E30AAB2" w14:textId="77777777" w:rsidR="00B54044" w:rsidRPr="001C0CC4" w:rsidRDefault="00B54044" w:rsidP="00B54044">
            <w:pPr>
              <w:pStyle w:val="TAN"/>
            </w:pPr>
            <w:r w:rsidRPr="001C0CC4">
              <w:t>NOTE 2:</w:t>
            </w:r>
            <w:r w:rsidRPr="001C0CC4">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1C0CC4">
                <w:t>A.3.2</w:t>
              </w:r>
            </w:smartTag>
            <w:r w:rsidRPr="001C0CC4">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C0CC4">
                <w:t>A.5.1.1</w:t>
              </w:r>
            </w:smartTag>
            <w:r w:rsidRPr="001C0CC4">
              <w:t>/A.5.2.1 and set-up according to Annex C.3.1</w:t>
            </w:r>
          </w:p>
        </w:tc>
      </w:tr>
    </w:tbl>
    <w:p w14:paraId="224D3E31" w14:textId="77777777" w:rsidR="00B54044" w:rsidRPr="001C0CC4" w:rsidRDefault="00B54044" w:rsidP="00B54044"/>
    <w:p w14:paraId="085793E7" w14:textId="77777777" w:rsidR="00B54044" w:rsidRPr="001C0CC4" w:rsidRDefault="00B54044" w:rsidP="00B54044">
      <w:pPr>
        <w:pStyle w:val="TH"/>
        <w:rPr>
          <w:rFonts w:cs="Arial"/>
        </w:rPr>
      </w:pPr>
      <w:r w:rsidRPr="001C0CC4">
        <w:rPr>
          <w:rFonts w:cs="Arial"/>
        </w:rPr>
        <w:t xml:space="preserve">Table 7.6A.2.1-2: In-band blocking for intra-band contiguous </w:t>
      </w:r>
      <w:proofErr w:type="gramStart"/>
      <w:r w:rsidRPr="001C0CC4">
        <w:rPr>
          <w:rFonts w:cs="Arial"/>
        </w:rPr>
        <w:t>CA  with</w:t>
      </w:r>
      <w:proofErr w:type="gramEnd"/>
      <w:r w:rsidRPr="001C0CC4">
        <w:rPr>
          <w:rFonts w:cs="Arial"/>
        </w:rPr>
        <w:t xml:space="preserve">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B54044" w:rsidRPr="001C0CC4" w14:paraId="0428ED55" w14:textId="77777777" w:rsidTr="00B54044">
        <w:trPr>
          <w:jc w:val="center"/>
        </w:trPr>
        <w:tc>
          <w:tcPr>
            <w:tcW w:w="1075" w:type="dxa"/>
            <w:vMerge w:val="restart"/>
          </w:tcPr>
          <w:p w14:paraId="22D1BDF1" w14:textId="77777777" w:rsidR="00B54044" w:rsidRPr="001C0CC4" w:rsidRDefault="00B54044" w:rsidP="00B54044">
            <w:pPr>
              <w:pStyle w:val="TAH"/>
            </w:pPr>
            <w:r w:rsidRPr="001C0CC4">
              <w:t>NR band</w:t>
            </w:r>
          </w:p>
        </w:tc>
        <w:tc>
          <w:tcPr>
            <w:tcW w:w="1440" w:type="dxa"/>
            <w:shd w:val="clear" w:color="auto" w:fill="auto"/>
          </w:tcPr>
          <w:p w14:paraId="637082CB" w14:textId="77777777" w:rsidR="00B54044" w:rsidRPr="001C0CC4" w:rsidRDefault="00B54044" w:rsidP="00B54044">
            <w:pPr>
              <w:pStyle w:val="TAH"/>
            </w:pPr>
            <w:r w:rsidRPr="001C0CC4">
              <w:t>Parameter</w:t>
            </w:r>
          </w:p>
        </w:tc>
        <w:tc>
          <w:tcPr>
            <w:tcW w:w="1080" w:type="dxa"/>
          </w:tcPr>
          <w:p w14:paraId="6E568115" w14:textId="77777777" w:rsidR="00B54044" w:rsidRPr="001C0CC4" w:rsidRDefault="00B54044" w:rsidP="00B54044">
            <w:pPr>
              <w:pStyle w:val="TAH"/>
            </w:pPr>
            <w:r w:rsidRPr="001C0CC4">
              <w:t>Unit</w:t>
            </w:r>
          </w:p>
        </w:tc>
        <w:tc>
          <w:tcPr>
            <w:tcW w:w="2880" w:type="dxa"/>
          </w:tcPr>
          <w:p w14:paraId="07A2EC95" w14:textId="77777777" w:rsidR="00B54044" w:rsidRPr="001C0CC4" w:rsidRDefault="00B54044" w:rsidP="00B54044">
            <w:pPr>
              <w:pStyle w:val="TAH"/>
            </w:pPr>
            <w:r w:rsidRPr="001C0CC4">
              <w:t>Case 1</w:t>
            </w:r>
          </w:p>
        </w:tc>
        <w:tc>
          <w:tcPr>
            <w:tcW w:w="3206" w:type="dxa"/>
          </w:tcPr>
          <w:p w14:paraId="105ABD9D" w14:textId="77777777" w:rsidR="00B54044" w:rsidRPr="001C0CC4" w:rsidRDefault="00B54044" w:rsidP="00B54044">
            <w:pPr>
              <w:pStyle w:val="TAH"/>
            </w:pPr>
            <w:r w:rsidRPr="001C0CC4">
              <w:t>Case 2</w:t>
            </w:r>
          </w:p>
        </w:tc>
      </w:tr>
      <w:tr w:rsidR="00B54044" w:rsidRPr="001C0CC4" w14:paraId="5F590445" w14:textId="77777777" w:rsidTr="00B54044">
        <w:trPr>
          <w:jc w:val="center"/>
        </w:trPr>
        <w:tc>
          <w:tcPr>
            <w:tcW w:w="1075" w:type="dxa"/>
            <w:vMerge/>
          </w:tcPr>
          <w:p w14:paraId="31257952" w14:textId="77777777" w:rsidR="00B54044" w:rsidRPr="001C0CC4" w:rsidRDefault="00B54044" w:rsidP="00B54044">
            <w:pPr>
              <w:pStyle w:val="TAC"/>
              <w:jc w:val="left"/>
              <w:rPr>
                <w:rFonts w:cs="Arial"/>
                <w:lang w:val="sv-SE"/>
              </w:rPr>
            </w:pPr>
          </w:p>
        </w:tc>
        <w:tc>
          <w:tcPr>
            <w:tcW w:w="1440" w:type="dxa"/>
            <w:shd w:val="clear" w:color="auto" w:fill="auto"/>
          </w:tcPr>
          <w:p w14:paraId="05AC1569" w14:textId="77777777" w:rsidR="00B54044" w:rsidRPr="001C0CC4" w:rsidRDefault="00B54044" w:rsidP="00B54044">
            <w:pPr>
              <w:pStyle w:val="TAL"/>
              <w:rPr>
                <w:rFonts w:cs="Arial"/>
                <w:lang w:val="sv-SE"/>
              </w:rPr>
            </w:pPr>
            <w:r w:rsidRPr="001C0CC4">
              <w:rPr>
                <w:rFonts w:cs="Arial"/>
                <w:lang w:val="sv-SE"/>
              </w:rPr>
              <w:t>P</w:t>
            </w:r>
            <w:r w:rsidRPr="001C0CC4">
              <w:rPr>
                <w:rFonts w:cs="Arial"/>
                <w:vertAlign w:val="subscript"/>
                <w:lang w:val="sv-SE"/>
              </w:rPr>
              <w:t>interferer</w:t>
            </w:r>
          </w:p>
        </w:tc>
        <w:tc>
          <w:tcPr>
            <w:tcW w:w="1080" w:type="dxa"/>
          </w:tcPr>
          <w:p w14:paraId="35BE0FB9" w14:textId="77777777" w:rsidR="00B54044" w:rsidRPr="001C0CC4" w:rsidRDefault="00B54044" w:rsidP="00B54044">
            <w:pPr>
              <w:pStyle w:val="TAC"/>
              <w:rPr>
                <w:rFonts w:cs="Arial"/>
                <w:lang w:val="sv-SE"/>
              </w:rPr>
            </w:pPr>
            <w:r w:rsidRPr="001C0CC4">
              <w:rPr>
                <w:rFonts w:cs="Arial"/>
                <w:lang w:val="sv-SE"/>
              </w:rPr>
              <w:t>dBm</w:t>
            </w:r>
          </w:p>
        </w:tc>
        <w:tc>
          <w:tcPr>
            <w:tcW w:w="2880" w:type="dxa"/>
            <w:vAlign w:val="center"/>
          </w:tcPr>
          <w:p w14:paraId="576DF6FC" w14:textId="77777777" w:rsidR="00B54044" w:rsidRPr="001C0CC4" w:rsidRDefault="00B54044" w:rsidP="00B54044">
            <w:pPr>
              <w:pStyle w:val="TAC"/>
              <w:rPr>
                <w:rFonts w:cs="Arial"/>
              </w:rPr>
            </w:pPr>
            <w:r w:rsidRPr="001C0CC4">
              <w:rPr>
                <w:rFonts w:cs="Arial"/>
              </w:rPr>
              <w:t>-56</w:t>
            </w:r>
          </w:p>
        </w:tc>
        <w:tc>
          <w:tcPr>
            <w:tcW w:w="3206" w:type="dxa"/>
          </w:tcPr>
          <w:p w14:paraId="30A90607" w14:textId="77777777" w:rsidR="00B54044" w:rsidRPr="001C0CC4" w:rsidRDefault="00B54044" w:rsidP="00B54044">
            <w:pPr>
              <w:pStyle w:val="TAC"/>
              <w:rPr>
                <w:rFonts w:cs="Arial"/>
              </w:rPr>
            </w:pPr>
            <w:r w:rsidRPr="001C0CC4">
              <w:rPr>
                <w:rFonts w:cs="Arial"/>
              </w:rPr>
              <w:t>-44</w:t>
            </w:r>
          </w:p>
        </w:tc>
      </w:tr>
      <w:tr w:rsidR="00B54044" w:rsidRPr="001C0CC4" w14:paraId="53CA06B6" w14:textId="77777777" w:rsidTr="00B54044">
        <w:trPr>
          <w:jc w:val="center"/>
        </w:trPr>
        <w:tc>
          <w:tcPr>
            <w:tcW w:w="1075" w:type="dxa"/>
            <w:vMerge w:val="restart"/>
          </w:tcPr>
          <w:p w14:paraId="7505C113" w14:textId="77777777" w:rsidR="00B54044" w:rsidRPr="001C0CC4" w:rsidRDefault="00B54044" w:rsidP="00B54044">
            <w:pPr>
              <w:pStyle w:val="TAL"/>
              <w:rPr>
                <w:rFonts w:cs="Arial"/>
                <w:lang w:val="sv-SE"/>
              </w:rPr>
            </w:pPr>
            <w:r w:rsidRPr="001C0CC4">
              <w:rPr>
                <w:rFonts w:cs="Arial"/>
                <w:lang w:val="sv-SE"/>
              </w:rPr>
              <w:t>n77, n78, n79</w:t>
            </w:r>
          </w:p>
        </w:tc>
        <w:tc>
          <w:tcPr>
            <w:tcW w:w="1440" w:type="dxa"/>
            <w:shd w:val="clear" w:color="auto" w:fill="auto"/>
          </w:tcPr>
          <w:p w14:paraId="78CCF953" w14:textId="77777777" w:rsidR="00B54044" w:rsidRPr="001C0CC4" w:rsidRDefault="00B54044" w:rsidP="00B54044">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1080" w:type="dxa"/>
          </w:tcPr>
          <w:p w14:paraId="6A85D611" w14:textId="77777777" w:rsidR="00B54044" w:rsidRPr="001C0CC4" w:rsidRDefault="00B54044" w:rsidP="00B54044">
            <w:pPr>
              <w:pStyle w:val="TAC"/>
              <w:rPr>
                <w:rFonts w:cs="Arial"/>
                <w:lang w:val="sv-SE"/>
              </w:rPr>
            </w:pPr>
            <w:r w:rsidRPr="001C0CC4">
              <w:rPr>
                <w:rFonts w:cs="Arial"/>
                <w:lang w:val="sv-SE"/>
              </w:rPr>
              <w:t>MHz</w:t>
            </w:r>
          </w:p>
        </w:tc>
        <w:tc>
          <w:tcPr>
            <w:tcW w:w="2880" w:type="dxa"/>
            <w:vAlign w:val="center"/>
          </w:tcPr>
          <w:p w14:paraId="2B724030" w14:textId="77777777" w:rsidR="00B54044" w:rsidRPr="001C0CC4" w:rsidRDefault="00B54044" w:rsidP="00B54044">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14:paraId="59154E7F" w14:textId="77777777" w:rsidR="00B54044" w:rsidRPr="001C0CC4" w:rsidRDefault="00B54044" w:rsidP="00B54044">
            <w:pPr>
              <w:pStyle w:val="TAC"/>
              <w:rPr>
                <w:rFonts w:cs="Arial"/>
              </w:rPr>
            </w:pPr>
            <w:r w:rsidRPr="001C0CC4">
              <w:rPr>
                <w:rFonts w:cs="Arial"/>
              </w:rPr>
              <w:t>and</w:t>
            </w:r>
          </w:p>
          <w:p w14:paraId="21714EE8" w14:textId="77777777" w:rsidR="00B54044" w:rsidRPr="001C0CC4" w:rsidRDefault="00B54044" w:rsidP="00B54044">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3206" w:type="dxa"/>
            <w:vAlign w:val="center"/>
          </w:tcPr>
          <w:p w14:paraId="12ECDBEC" w14:textId="77777777" w:rsidR="00B54044" w:rsidRPr="001C0CC4" w:rsidRDefault="00B54044" w:rsidP="00B54044">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14:paraId="23BDA4B5" w14:textId="77777777" w:rsidR="00B54044" w:rsidRPr="001C0CC4" w:rsidRDefault="00B54044" w:rsidP="00B54044">
            <w:pPr>
              <w:pStyle w:val="TAC"/>
              <w:rPr>
                <w:rFonts w:cs="Arial"/>
              </w:rPr>
            </w:pPr>
            <w:r w:rsidRPr="001C0CC4">
              <w:rPr>
                <w:rFonts w:cs="Arial"/>
              </w:rPr>
              <w:t>and</w:t>
            </w:r>
          </w:p>
          <w:p w14:paraId="3D648188" w14:textId="77777777" w:rsidR="00B54044" w:rsidRPr="001C0CC4" w:rsidRDefault="00B54044" w:rsidP="00B54044">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r>
      <w:tr w:rsidR="00B54044" w:rsidRPr="001C0CC4" w14:paraId="6E961F5A" w14:textId="77777777" w:rsidTr="00B54044">
        <w:trPr>
          <w:jc w:val="center"/>
        </w:trPr>
        <w:tc>
          <w:tcPr>
            <w:tcW w:w="1075" w:type="dxa"/>
            <w:vMerge/>
          </w:tcPr>
          <w:p w14:paraId="087058D3" w14:textId="77777777" w:rsidR="00B54044" w:rsidRPr="001C0CC4" w:rsidRDefault="00B54044" w:rsidP="00B54044">
            <w:pPr>
              <w:pStyle w:val="TAC"/>
              <w:rPr>
                <w:rFonts w:cs="Arial"/>
              </w:rPr>
            </w:pPr>
          </w:p>
        </w:tc>
        <w:tc>
          <w:tcPr>
            <w:tcW w:w="1440" w:type="dxa"/>
            <w:shd w:val="clear" w:color="auto" w:fill="auto"/>
          </w:tcPr>
          <w:p w14:paraId="590C4EEC" w14:textId="77777777" w:rsidR="00B54044" w:rsidRPr="001C0CC4" w:rsidRDefault="00B54044" w:rsidP="00B54044">
            <w:pPr>
              <w:pStyle w:val="TAL"/>
              <w:rPr>
                <w:rFonts w:cs="Arial"/>
                <w:lang w:val="sv-SE"/>
              </w:rPr>
            </w:pPr>
            <w:r w:rsidRPr="001C0CC4">
              <w:rPr>
                <w:rFonts w:cs="Arial"/>
                <w:lang w:val="sv-SE"/>
              </w:rPr>
              <w:t>F</w:t>
            </w:r>
            <w:r w:rsidRPr="001C0CC4">
              <w:rPr>
                <w:rFonts w:cs="Arial"/>
                <w:vertAlign w:val="subscript"/>
                <w:lang w:val="sv-SE"/>
              </w:rPr>
              <w:t>interferer</w:t>
            </w:r>
          </w:p>
        </w:tc>
        <w:tc>
          <w:tcPr>
            <w:tcW w:w="1080" w:type="dxa"/>
          </w:tcPr>
          <w:p w14:paraId="483C9D62" w14:textId="77777777" w:rsidR="00B54044" w:rsidRPr="001C0CC4" w:rsidRDefault="00B54044" w:rsidP="00B54044">
            <w:pPr>
              <w:pStyle w:val="TAC"/>
              <w:rPr>
                <w:rFonts w:cs="Arial"/>
                <w:lang w:val="sv-SE"/>
              </w:rPr>
            </w:pPr>
            <w:r w:rsidRPr="001C0CC4">
              <w:rPr>
                <w:rFonts w:cs="Arial"/>
                <w:lang w:val="sv-SE"/>
              </w:rPr>
              <w:t>MHz</w:t>
            </w:r>
          </w:p>
        </w:tc>
        <w:tc>
          <w:tcPr>
            <w:tcW w:w="2880" w:type="dxa"/>
            <w:vAlign w:val="center"/>
          </w:tcPr>
          <w:p w14:paraId="586E96C9" w14:textId="77777777" w:rsidR="00B54044" w:rsidRPr="001C0CC4" w:rsidRDefault="00B54044" w:rsidP="00B54044">
            <w:pPr>
              <w:pStyle w:val="TAC"/>
              <w:rPr>
                <w:rFonts w:cs="Arial"/>
              </w:rPr>
            </w:pPr>
            <w:r w:rsidRPr="001C0CC4">
              <w:rPr>
                <w:rFonts w:cs="Arial"/>
              </w:rPr>
              <w:t>NOTE 2</w:t>
            </w:r>
          </w:p>
        </w:tc>
        <w:tc>
          <w:tcPr>
            <w:tcW w:w="3206" w:type="dxa"/>
            <w:vAlign w:val="center"/>
          </w:tcPr>
          <w:p w14:paraId="259B8339" w14:textId="77777777" w:rsidR="00B54044" w:rsidRPr="001C0CC4" w:rsidRDefault="00B54044" w:rsidP="00B54044">
            <w:pPr>
              <w:pStyle w:val="TAC"/>
              <w:rPr>
                <w:rFonts w:cs="Arial"/>
              </w:rPr>
            </w:pPr>
            <w:r w:rsidRPr="001C0CC4">
              <w:rPr>
                <w:rFonts w:cs="Arial"/>
              </w:rPr>
              <w:t>F</w:t>
            </w:r>
            <w:r w:rsidRPr="001C0CC4">
              <w:rPr>
                <w:rFonts w:cs="Arial"/>
                <w:vertAlign w:val="subscript"/>
              </w:rPr>
              <w:t>DL_low</w:t>
            </w:r>
            <w:r w:rsidRPr="001C0CC4">
              <w:rPr>
                <w:rFonts w:cs="Arial"/>
              </w:rPr>
              <w:t xml:space="preserve"> – 3BW</w:t>
            </w:r>
            <w:r w:rsidRPr="001C0CC4">
              <w:rPr>
                <w:rFonts w:cs="Arial"/>
                <w:vertAlign w:val="subscript"/>
              </w:rPr>
              <w:t>channel CA</w:t>
            </w:r>
          </w:p>
          <w:p w14:paraId="5A05F241" w14:textId="77777777" w:rsidR="00B54044" w:rsidRPr="001C0CC4" w:rsidRDefault="00B54044" w:rsidP="00B54044">
            <w:pPr>
              <w:pStyle w:val="TAC"/>
              <w:rPr>
                <w:rFonts w:cs="Arial"/>
              </w:rPr>
            </w:pPr>
            <w:r w:rsidRPr="001C0CC4">
              <w:rPr>
                <w:rFonts w:cs="Arial"/>
              </w:rPr>
              <w:t>to</w:t>
            </w:r>
          </w:p>
          <w:p w14:paraId="312B8B92" w14:textId="77777777" w:rsidR="00B54044" w:rsidRPr="001C0CC4" w:rsidRDefault="00B54044" w:rsidP="00B54044">
            <w:pPr>
              <w:pStyle w:val="TAC"/>
              <w:rPr>
                <w:rFonts w:cs="Arial"/>
              </w:rPr>
            </w:pPr>
            <w:r w:rsidRPr="001C0CC4">
              <w:rPr>
                <w:rFonts w:cs="Arial"/>
              </w:rPr>
              <w:t>F</w:t>
            </w:r>
            <w:r w:rsidRPr="001C0CC4">
              <w:rPr>
                <w:rFonts w:cs="Arial"/>
                <w:vertAlign w:val="subscript"/>
              </w:rPr>
              <w:t>DL_high</w:t>
            </w:r>
            <w:r w:rsidRPr="001C0CC4">
              <w:rPr>
                <w:rFonts w:cs="Arial"/>
              </w:rPr>
              <w:t xml:space="preserve"> + 3BW</w:t>
            </w:r>
            <w:r w:rsidRPr="001C0CC4">
              <w:rPr>
                <w:rFonts w:cs="Arial"/>
                <w:vertAlign w:val="subscript"/>
              </w:rPr>
              <w:t>channel CA</w:t>
            </w:r>
          </w:p>
        </w:tc>
      </w:tr>
      <w:tr w:rsidR="00B54044" w:rsidRPr="001C0CC4" w14:paraId="747945C3" w14:textId="77777777" w:rsidTr="00B54044">
        <w:trPr>
          <w:jc w:val="center"/>
        </w:trPr>
        <w:tc>
          <w:tcPr>
            <w:tcW w:w="9681" w:type="dxa"/>
            <w:gridSpan w:val="5"/>
          </w:tcPr>
          <w:p w14:paraId="103DAC32" w14:textId="77777777" w:rsidR="00B54044" w:rsidRPr="001C0CC4" w:rsidRDefault="00B54044" w:rsidP="00B54044">
            <w:pPr>
              <w:pStyle w:val="TAN"/>
            </w:pPr>
            <w:r w:rsidRPr="001C0CC4">
              <w:t>NOTE 1:</w:t>
            </w:r>
            <w:r w:rsidRPr="001C0CC4">
              <w:tab/>
              <w:t xml:space="preserve">The absolute value of the interferer offset Finterferer (offset) shall be further adjusted to </w:t>
            </w:r>
            <w:r w:rsidRPr="001C0CC4">
              <w:rPr>
                <w:rFonts w:eastAsia="Osaka"/>
                <w:position w:val="-10"/>
              </w:rPr>
              <w:object w:dxaOrig="2659" w:dyaOrig="400" w14:anchorId="0404190A">
                <v:shape id="_x0000_i1031" type="#_x0000_t75" style="width:115.45pt;height:14.25pt" o:ole="">
                  <v:imagedata r:id="rId11" o:title=""/>
                </v:shape>
                <o:OLEObject Type="Embed" ProgID="Equation.3" ShapeID="_x0000_i1031" DrawAspect="Content" ObjectID="_1648015846" r:id="rId16"/>
              </w:object>
            </w:r>
            <w:r w:rsidRPr="001C0CC4">
              <w:t>MHz with SCS the sub-carrier spacing of the carrier closest to the interferer in MHz. The interferer is an NR signal with an SCS equal to that of the closest carrier.</w:t>
            </w:r>
          </w:p>
          <w:p w14:paraId="2903AE3E" w14:textId="77777777" w:rsidR="00B54044" w:rsidRPr="001C0CC4" w:rsidRDefault="00B54044" w:rsidP="00B54044">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14:paraId="0D403D38" w14:textId="77777777" w:rsidR="00B54044" w:rsidRPr="001C0CC4" w:rsidRDefault="00B54044" w:rsidP="00B54044">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tc>
      </w:tr>
    </w:tbl>
    <w:p w14:paraId="6B76416C" w14:textId="77777777" w:rsidR="00B54044" w:rsidRPr="001C0CC4" w:rsidRDefault="00B54044" w:rsidP="00B54044"/>
    <w:p w14:paraId="32B8C88B" w14:textId="77777777" w:rsidR="00B54044" w:rsidRPr="001C0CC4" w:rsidRDefault="00B54044" w:rsidP="00B54044">
      <w:pPr>
        <w:pStyle w:val="TH"/>
        <w:rPr>
          <w:rFonts w:cs="Arial"/>
        </w:rPr>
      </w:pPr>
      <w:r w:rsidRPr="001C0CC4">
        <w:rPr>
          <w:rFonts w:cs="Arial"/>
        </w:rPr>
        <w:lastRenderedPageBreak/>
        <w:t>Table 7.6A.2.1-2a: In-band blocking for intra-band contiguous CA with F</w:t>
      </w:r>
      <w:r w:rsidRPr="001C0CC4">
        <w:rPr>
          <w:rFonts w:cs="Arial"/>
          <w:vertAlign w:val="subscript"/>
        </w:rPr>
        <w:t>DL_</w:t>
      </w:r>
      <w:proofErr w:type="gramStart"/>
      <w:r w:rsidRPr="001C0CC4">
        <w:rPr>
          <w:rFonts w:cs="Arial"/>
          <w:vertAlign w:val="subscript"/>
        </w:rPr>
        <w:t xml:space="preserve">low  </w:t>
      </w:r>
      <w:r w:rsidRPr="001C0CC4">
        <w:rPr>
          <w:rFonts w:cs="Arial"/>
        </w:rPr>
        <w:t>&lt;</w:t>
      </w:r>
      <w:proofErr w:type="gramEnd"/>
      <w:r w:rsidRPr="001C0CC4">
        <w:rPr>
          <w:rFonts w:cs="Arial"/>
        </w:rPr>
        <w:t xml:space="preserve"> 2700 MHz and F</w:t>
      </w:r>
      <w:r w:rsidRPr="001C0CC4">
        <w:rPr>
          <w:rFonts w:cs="Arial"/>
          <w:vertAlign w:val="subscript"/>
        </w:rPr>
        <w:t xml:space="preserve">UL_low  </w:t>
      </w:r>
      <w:r w:rsidRPr="001C0CC4">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191"/>
        <w:gridCol w:w="662"/>
        <w:gridCol w:w="2376"/>
        <w:gridCol w:w="2550"/>
        <w:gridCol w:w="2119"/>
      </w:tblGrid>
      <w:tr w:rsidR="00B54044" w:rsidRPr="001C0CC4" w14:paraId="7B56D17B" w14:textId="77777777" w:rsidTr="00B54044">
        <w:trPr>
          <w:jc w:val="center"/>
        </w:trPr>
        <w:tc>
          <w:tcPr>
            <w:tcW w:w="376" w:type="pct"/>
            <w:vMerge w:val="restart"/>
          </w:tcPr>
          <w:p w14:paraId="75F23D28" w14:textId="77777777" w:rsidR="00B54044" w:rsidRPr="001C0CC4" w:rsidRDefault="00B54044" w:rsidP="00B54044">
            <w:pPr>
              <w:pStyle w:val="TAH"/>
            </w:pPr>
            <w:r w:rsidRPr="001C0CC4">
              <w:t>NR band</w:t>
            </w:r>
          </w:p>
        </w:tc>
        <w:tc>
          <w:tcPr>
            <w:tcW w:w="619" w:type="pct"/>
            <w:shd w:val="clear" w:color="auto" w:fill="auto"/>
          </w:tcPr>
          <w:p w14:paraId="69211E5E" w14:textId="77777777" w:rsidR="00B54044" w:rsidRPr="001C0CC4" w:rsidRDefault="00B54044" w:rsidP="00B54044">
            <w:pPr>
              <w:pStyle w:val="TAH"/>
            </w:pPr>
            <w:r w:rsidRPr="001C0CC4">
              <w:t>Parameter</w:t>
            </w:r>
          </w:p>
        </w:tc>
        <w:tc>
          <w:tcPr>
            <w:tcW w:w="344" w:type="pct"/>
          </w:tcPr>
          <w:p w14:paraId="3696D949" w14:textId="77777777" w:rsidR="00B54044" w:rsidRPr="001C0CC4" w:rsidRDefault="00B54044" w:rsidP="00B54044">
            <w:pPr>
              <w:pStyle w:val="TAH"/>
            </w:pPr>
            <w:r w:rsidRPr="001C0CC4">
              <w:t>Unit</w:t>
            </w:r>
          </w:p>
        </w:tc>
        <w:tc>
          <w:tcPr>
            <w:tcW w:w="1235" w:type="pct"/>
          </w:tcPr>
          <w:p w14:paraId="541A96E4" w14:textId="77777777" w:rsidR="00B54044" w:rsidRPr="001C0CC4" w:rsidRDefault="00B54044" w:rsidP="00B54044">
            <w:pPr>
              <w:pStyle w:val="TAH"/>
            </w:pPr>
            <w:r w:rsidRPr="001C0CC4">
              <w:t>Case 1</w:t>
            </w:r>
          </w:p>
        </w:tc>
        <w:tc>
          <w:tcPr>
            <w:tcW w:w="1325" w:type="pct"/>
          </w:tcPr>
          <w:p w14:paraId="1B1B8CB6" w14:textId="77777777" w:rsidR="00B54044" w:rsidRPr="001C0CC4" w:rsidRDefault="00B54044" w:rsidP="00B54044">
            <w:pPr>
              <w:pStyle w:val="TAH"/>
            </w:pPr>
            <w:r w:rsidRPr="001C0CC4">
              <w:t>Case 2</w:t>
            </w:r>
          </w:p>
        </w:tc>
        <w:tc>
          <w:tcPr>
            <w:tcW w:w="1101" w:type="pct"/>
          </w:tcPr>
          <w:p w14:paraId="0AF1DA78" w14:textId="77777777" w:rsidR="00B54044" w:rsidRPr="001C0CC4" w:rsidRDefault="00B54044" w:rsidP="00B54044">
            <w:pPr>
              <w:pStyle w:val="TAH"/>
            </w:pPr>
            <w:r w:rsidRPr="001C0CC4">
              <w:t>Case 3</w:t>
            </w:r>
          </w:p>
        </w:tc>
      </w:tr>
      <w:tr w:rsidR="00B54044" w:rsidRPr="001C0CC4" w14:paraId="4D2DD818" w14:textId="77777777" w:rsidTr="00B54044">
        <w:trPr>
          <w:jc w:val="center"/>
        </w:trPr>
        <w:tc>
          <w:tcPr>
            <w:tcW w:w="376" w:type="pct"/>
            <w:vMerge/>
          </w:tcPr>
          <w:p w14:paraId="4CAF5C1C" w14:textId="77777777" w:rsidR="00B54044" w:rsidRPr="001C0CC4" w:rsidRDefault="00B54044" w:rsidP="00B54044">
            <w:pPr>
              <w:pStyle w:val="TAC"/>
              <w:jc w:val="left"/>
              <w:rPr>
                <w:rFonts w:cs="Arial"/>
                <w:lang w:val="sv-SE"/>
              </w:rPr>
            </w:pPr>
          </w:p>
        </w:tc>
        <w:tc>
          <w:tcPr>
            <w:tcW w:w="619" w:type="pct"/>
            <w:shd w:val="clear" w:color="auto" w:fill="auto"/>
          </w:tcPr>
          <w:p w14:paraId="7E6D84E5" w14:textId="77777777" w:rsidR="00B54044" w:rsidRPr="001C0CC4" w:rsidRDefault="00B54044" w:rsidP="00B54044">
            <w:pPr>
              <w:pStyle w:val="TAL"/>
              <w:rPr>
                <w:rFonts w:cs="Arial"/>
                <w:lang w:val="sv-SE"/>
              </w:rPr>
            </w:pPr>
            <w:r w:rsidRPr="001C0CC4">
              <w:rPr>
                <w:rFonts w:cs="Arial"/>
                <w:lang w:val="sv-SE"/>
              </w:rPr>
              <w:t>P</w:t>
            </w:r>
            <w:r w:rsidRPr="001C0CC4">
              <w:rPr>
                <w:rFonts w:cs="Arial"/>
                <w:vertAlign w:val="subscript"/>
                <w:lang w:val="sv-SE"/>
              </w:rPr>
              <w:t>interferer</w:t>
            </w:r>
          </w:p>
        </w:tc>
        <w:tc>
          <w:tcPr>
            <w:tcW w:w="344" w:type="pct"/>
          </w:tcPr>
          <w:p w14:paraId="4A904684" w14:textId="77777777" w:rsidR="00B54044" w:rsidRPr="001C0CC4" w:rsidRDefault="00B54044" w:rsidP="00B54044">
            <w:pPr>
              <w:pStyle w:val="TAC"/>
              <w:rPr>
                <w:rFonts w:cs="Arial"/>
                <w:lang w:val="sv-SE"/>
              </w:rPr>
            </w:pPr>
            <w:r w:rsidRPr="001C0CC4">
              <w:rPr>
                <w:rFonts w:cs="Arial"/>
                <w:lang w:val="sv-SE"/>
              </w:rPr>
              <w:t>dBm</w:t>
            </w:r>
          </w:p>
        </w:tc>
        <w:tc>
          <w:tcPr>
            <w:tcW w:w="1235" w:type="pct"/>
            <w:vAlign w:val="center"/>
          </w:tcPr>
          <w:p w14:paraId="1BEE2393" w14:textId="77777777" w:rsidR="00B54044" w:rsidRPr="001C0CC4" w:rsidRDefault="00B54044" w:rsidP="00B54044">
            <w:pPr>
              <w:pStyle w:val="TAC"/>
              <w:rPr>
                <w:rFonts w:cs="Arial"/>
              </w:rPr>
            </w:pPr>
            <w:r w:rsidRPr="001C0CC4">
              <w:rPr>
                <w:rFonts w:cs="Arial"/>
              </w:rPr>
              <w:t>-56</w:t>
            </w:r>
          </w:p>
        </w:tc>
        <w:tc>
          <w:tcPr>
            <w:tcW w:w="1325" w:type="pct"/>
          </w:tcPr>
          <w:p w14:paraId="19D78E47" w14:textId="77777777" w:rsidR="00B54044" w:rsidRPr="001C0CC4" w:rsidRDefault="00B54044" w:rsidP="00B54044">
            <w:pPr>
              <w:pStyle w:val="TAC"/>
              <w:rPr>
                <w:rFonts w:cs="Arial"/>
              </w:rPr>
            </w:pPr>
            <w:r w:rsidRPr="001C0CC4">
              <w:rPr>
                <w:rFonts w:cs="Arial"/>
              </w:rPr>
              <w:t>-44</w:t>
            </w:r>
          </w:p>
        </w:tc>
        <w:tc>
          <w:tcPr>
            <w:tcW w:w="1101" w:type="pct"/>
          </w:tcPr>
          <w:p w14:paraId="7D7A0564" w14:textId="77777777" w:rsidR="00B54044" w:rsidRPr="001C0CC4" w:rsidRDefault="00B54044" w:rsidP="00B54044">
            <w:pPr>
              <w:pStyle w:val="TAC"/>
              <w:rPr>
                <w:rFonts w:cs="Arial"/>
              </w:rPr>
            </w:pPr>
          </w:p>
        </w:tc>
      </w:tr>
      <w:tr w:rsidR="00B54044" w:rsidRPr="001C0CC4" w14:paraId="0251FF72" w14:textId="77777777" w:rsidTr="00B54044">
        <w:trPr>
          <w:jc w:val="center"/>
        </w:trPr>
        <w:tc>
          <w:tcPr>
            <w:tcW w:w="376" w:type="pct"/>
            <w:vMerge w:val="restart"/>
          </w:tcPr>
          <w:p w14:paraId="72C7F9D7" w14:textId="77777777" w:rsidR="00B54044" w:rsidRPr="001C0CC4" w:rsidRDefault="00B54044" w:rsidP="00B54044">
            <w:pPr>
              <w:pStyle w:val="TAL"/>
              <w:rPr>
                <w:rFonts w:cs="Arial"/>
                <w:lang w:val="sv-SE"/>
              </w:rPr>
            </w:pPr>
            <w:r w:rsidRPr="00414DAE">
              <w:rPr>
                <w:rFonts w:cs="Arial"/>
                <w:lang w:val="sv-SE"/>
              </w:rPr>
              <w:t>n41</w:t>
            </w:r>
            <w:r>
              <w:rPr>
                <w:rFonts w:cs="Arial"/>
                <w:lang w:val="sv-SE"/>
              </w:rPr>
              <w:t>, n66, n48</w:t>
            </w:r>
            <w:r>
              <w:rPr>
                <w:rFonts w:cs="Arial"/>
                <w:vertAlign w:val="superscript"/>
                <w:lang w:val="sv-SE"/>
              </w:rPr>
              <w:t>4</w:t>
            </w:r>
            <w:r>
              <w:rPr>
                <w:rFonts w:cs="Arial"/>
                <w:lang w:val="sv-SE"/>
              </w:rPr>
              <w:t>,n40</w:t>
            </w:r>
          </w:p>
        </w:tc>
        <w:tc>
          <w:tcPr>
            <w:tcW w:w="619" w:type="pct"/>
            <w:shd w:val="clear" w:color="auto" w:fill="auto"/>
          </w:tcPr>
          <w:p w14:paraId="7CC8A73C" w14:textId="77777777" w:rsidR="00B54044" w:rsidRPr="001C0CC4" w:rsidRDefault="00B54044" w:rsidP="00B54044">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344" w:type="pct"/>
          </w:tcPr>
          <w:p w14:paraId="38C4ABFF" w14:textId="77777777" w:rsidR="00B54044" w:rsidRPr="001C0CC4" w:rsidRDefault="00B54044" w:rsidP="00B54044">
            <w:pPr>
              <w:pStyle w:val="TAC"/>
              <w:rPr>
                <w:rFonts w:cs="Arial"/>
                <w:lang w:val="sv-SE"/>
              </w:rPr>
            </w:pPr>
            <w:r w:rsidRPr="001C0CC4">
              <w:rPr>
                <w:rFonts w:cs="Arial"/>
                <w:lang w:val="sv-SE"/>
              </w:rPr>
              <w:t>MHz</w:t>
            </w:r>
          </w:p>
        </w:tc>
        <w:tc>
          <w:tcPr>
            <w:tcW w:w="1235" w:type="pct"/>
            <w:vAlign w:val="center"/>
          </w:tcPr>
          <w:p w14:paraId="6C073192" w14:textId="77777777" w:rsidR="00B54044" w:rsidRPr="001C0CC4" w:rsidRDefault="00B54044" w:rsidP="00B54044">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14:paraId="6B05A95E" w14:textId="77777777" w:rsidR="00B54044" w:rsidRPr="001C0CC4" w:rsidRDefault="00B54044" w:rsidP="00B54044">
            <w:pPr>
              <w:pStyle w:val="TAC"/>
              <w:rPr>
                <w:rFonts w:cs="Arial"/>
              </w:rPr>
            </w:pPr>
            <w:r w:rsidRPr="001C0CC4">
              <w:rPr>
                <w:rFonts w:cs="Arial"/>
              </w:rPr>
              <w:t>and</w:t>
            </w:r>
          </w:p>
          <w:p w14:paraId="533F7AC0" w14:textId="77777777" w:rsidR="00B54044" w:rsidRPr="001C0CC4" w:rsidRDefault="00B54044" w:rsidP="00B54044">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1325" w:type="pct"/>
            <w:vAlign w:val="center"/>
          </w:tcPr>
          <w:p w14:paraId="4554FE7A" w14:textId="77777777" w:rsidR="00B54044" w:rsidRPr="001C0CC4" w:rsidRDefault="00B54044" w:rsidP="00B54044">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14:paraId="68B36948" w14:textId="77777777" w:rsidR="00B54044" w:rsidRPr="001C0CC4" w:rsidRDefault="00B54044" w:rsidP="00B54044">
            <w:pPr>
              <w:pStyle w:val="TAC"/>
              <w:rPr>
                <w:rFonts w:cs="Arial"/>
              </w:rPr>
            </w:pPr>
            <w:r w:rsidRPr="001C0CC4">
              <w:rPr>
                <w:rFonts w:cs="Arial"/>
              </w:rPr>
              <w:t>and</w:t>
            </w:r>
          </w:p>
          <w:p w14:paraId="45DADCA0" w14:textId="77777777" w:rsidR="00B54044" w:rsidRPr="001C0CC4" w:rsidRDefault="00B54044" w:rsidP="00B54044">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c>
          <w:tcPr>
            <w:tcW w:w="1101" w:type="pct"/>
          </w:tcPr>
          <w:p w14:paraId="784ECE6C" w14:textId="77777777" w:rsidR="00B54044" w:rsidRPr="001C0CC4" w:rsidRDefault="00B54044" w:rsidP="00B54044">
            <w:pPr>
              <w:pStyle w:val="TAC"/>
              <w:rPr>
                <w:rFonts w:cs="Arial"/>
              </w:rPr>
            </w:pPr>
          </w:p>
        </w:tc>
      </w:tr>
      <w:tr w:rsidR="00B54044" w:rsidRPr="001C0CC4" w14:paraId="40C4EB9F" w14:textId="77777777" w:rsidTr="00B54044">
        <w:trPr>
          <w:jc w:val="center"/>
        </w:trPr>
        <w:tc>
          <w:tcPr>
            <w:tcW w:w="376" w:type="pct"/>
            <w:vMerge/>
          </w:tcPr>
          <w:p w14:paraId="1EC175C8" w14:textId="77777777" w:rsidR="00B54044" w:rsidRPr="001C0CC4" w:rsidRDefault="00B54044" w:rsidP="00B54044">
            <w:pPr>
              <w:pStyle w:val="TAC"/>
              <w:rPr>
                <w:rFonts w:cs="Arial"/>
              </w:rPr>
            </w:pPr>
          </w:p>
        </w:tc>
        <w:tc>
          <w:tcPr>
            <w:tcW w:w="619" w:type="pct"/>
            <w:shd w:val="clear" w:color="auto" w:fill="auto"/>
          </w:tcPr>
          <w:p w14:paraId="7ED04A6E" w14:textId="77777777" w:rsidR="00B54044" w:rsidRPr="001C0CC4" w:rsidRDefault="00B54044" w:rsidP="00B54044">
            <w:pPr>
              <w:pStyle w:val="TAL"/>
              <w:rPr>
                <w:rFonts w:cs="Arial"/>
                <w:lang w:val="sv-SE"/>
              </w:rPr>
            </w:pPr>
            <w:r w:rsidRPr="001C0CC4">
              <w:rPr>
                <w:rFonts w:cs="Arial"/>
                <w:lang w:val="sv-SE"/>
              </w:rPr>
              <w:t>F</w:t>
            </w:r>
            <w:r w:rsidRPr="001C0CC4">
              <w:rPr>
                <w:rFonts w:cs="Arial"/>
                <w:vertAlign w:val="subscript"/>
                <w:lang w:val="sv-SE"/>
              </w:rPr>
              <w:t>interferer</w:t>
            </w:r>
          </w:p>
        </w:tc>
        <w:tc>
          <w:tcPr>
            <w:tcW w:w="344" w:type="pct"/>
          </w:tcPr>
          <w:p w14:paraId="17C44776" w14:textId="77777777" w:rsidR="00B54044" w:rsidRPr="001C0CC4" w:rsidRDefault="00B54044" w:rsidP="00B54044">
            <w:pPr>
              <w:pStyle w:val="TAC"/>
              <w:rPr>
                <w:rFonts w:eastAsia="SimSun" w:cs="Arial"/>
                <w:lang w:val="sv-SE" w:eastAsia="zh-CN"/>
              </w:rPr>
            </w:pPr>
            <w:r w:rsidRPr="001C0CC4">
              <w:rPr>
                <w:rFonts w:eastAsia="SimSun" w:cs="Arial" w:hint="eastAsia"/>
                <w:lang w:val="sv-SE" w:eastAsia="zh-CN"/>
              </w:rPr>
              <w:t>MHz</w:t>
            </w:r>
          </w:p>
        </w:tc>
        <w:tc>
          <w:tcPr>
            <w:tcW w:w="1235" w:type="pct"/>
            <w:vAlign w:val="center"/>
          </w:tcPr>
          <w:p w14:paraId="5FF64A1D" w14:textId="77777777" w:rsidR="00B54044" w:rsidRPr="001C0CC4" w:rsidRDefault="00B54044" w:rsidP="00B54044">
            <w:pPr>
              <w:pStyle w:val="TAC"/>
              <w:rPr>
                <w:rFonts w:cs="Arial"/>
              </w:rPr>
            </w:pPr>
            <w:r w:rsidRPr="001C0CC4">
              <w:rPr>
                <w:rFonts w:cs="Arial"/>
              </w:rPr>
              <w:t>NOTE 2</w:t>
            </w:r>
          </w:p>
        </w:tc>
        <w:tc>
          <w:tcPr>
            <w:tcW w:w="1325" w:type="pct"/>
          </w:tcPr>
          <w:p w14:paraId="068628FC" w14:textId="77777777" w:rsidR="00B54044" w:rsidRPr="001C0CC4" w:rsidRDefault="00B54044" w:rsidP="00B54044">
            <w:pPr>
              <w:pStyle w:val="TAC"/>
              <w:rPr>
                <w:rFonts w:cs="Arial"/>
              </w:rPr>
            </w:pPr>
            <w:r w:rsidRPr="001C0CC4">
              <w:rPr>
                <w:rFonts w:cs="Arial"/>
              </w:rPr>
              <w:t>F</w:t>
            </w:r>
            <w:r w:rsidRPr="001C0CC4">
              <w:rPr>
                <w:rFonts w:cs="Arial"/>
                <w:vertAlign w:val="subscript"/>
              </w:rPr>
              <w:t>DL_low</w:t>
            </w:r>
            <w:r w:rsidRPr="001C0CC4">
              <w:rPr>
                <w:rFonts w:cs="Arial"/>
              </w:rPr>
              <w:t xml:space="preserve"> – 15</w:t>
            </w:r>
          </w:p>
          <w:p w14:paraId="63DEF4FB" w14:textId="77777777" w:rsidR="00B54044" w:rsidRPr="001C0CC4" w:rsidRDefault="00B54044" w:rsidP="00B54044">
            <w:pPr>
              <w:pStyle w:val="TAC"/>
              <w:rPr>
                <w:rFonts w:cs="Arial"/>
              </w:rPr>
            </w:pPr>
            <w:r w:rsidRPr="001C0CC4">
              <w:rPr>
                <w:rFonts w:cs="Arial"/>
              </w:rPr>
              <w:t>to</w:t>
            </w:r>
          </w:p>
          <w:p w14:paraId="7B692C2E" w14:textId="77777777" w:rsidR="00B54044" w:rsidRPr="001C0CC4" w:rsidRDefault="00B54044" w:rsidP="00B54044">
            <w:pPr>
              <w:pStyle w:val="TAC"/>
              <w:rPr>
                <w:rFonts w:cs="Arial"/>
              </w:rPr>
            </w:pPr>
            <w:r w:rsidRPr="001C0CC4">
              <w:rPr>
                <w:rFonts w:cs="Arial"/>
              </w:rPr>
              <w:t>F</w:t>
            </w:r>
            <w:r w:rsidRPr="001C0CC4">
              <w:rPr>
                <w:rFonts w:cs="Arial"/>
                <w:vertAlign w:val="subscript"/>
              </w:rPr>
              <w:t>DL_high</w:t>
            </w:r>
            <w:r w:rsidRPr="001C0CC4">
              <w:rPr>
                <w:rFonts w:cs="Arial"/>
              </w:rPr>
              <w:t xml:space="preserve"> + 15</w:t>
            </w:r>
          </w:p>
        </w:tc>
        <w:tc>
          <w:tcPr>
            <w:tcW w:w="1101" w:type="pct"/>
          </w:tcPr>
          <w:p w14:paraId="0CD0C93D" w14:textId="77777777" w:rsidR="00B54044" w:rsidRPr="001C0CC4" w:rsidRDefault="00B54044" w:rsidP="00B54044">
            <w:pPr>
              <w:pStyle w:val="TAC"/>
              <w:rPr>
                <w:rFonts w:cs="Arial"/>
              </w:rPr>
            </w:pPr>
          </w:p>
        </w:tc>
      </w:tr>
      <w:tr w:rsidR="00B54044" w:rsidRPr="001C0CC4" w14:paraId="391C4ED4" w14:textId="77777777" w:rsidTr="00B54044">
        <w:trPr>
          <w:jc w:val="center"/>
        </w:trPr>
        <w:tc>
          <w:tcPr>
            <w:tcW w:w="376" w:type="pct"/>
          </w:tcPr>
          <w:p w14:paraId="5D901105" w14:textId="77777777" w:rsidR="00B54044" w:rsidRPr="001C0CC4" w:rsidRDefault="00B54044" w:rsidP="00B54044">
            <w:pPr>
              <w:pStyle w:val="TAC"/>
              <w:rPr>
                <w:rFonts w:cs="Arial"/>
              </w:rPr>
            </w:pPr>
            <w:r w:rsidRPr="001C0CC4">
              <w:rPr>
                <w:rFonts w:cs="Arial"/>
              </w:rPr>
              <w:t>n71</w:t>
            </w:r>
          </w:p>
        </w:tc>
        <w:tc>
          <w:tcPr>
            <w:tcW w:w="619" w:type="pct"/>
            <w:shd w:val="clear" w:color="auto" w:fill="auto"/>
          </w:tcPr>
          <w:p w14:paraId="7AE9D9FC" w14:textId="77777777" w:rsidR="00B54044" w:rsidRPr="001C0CC4" w:rsidRDefault="00B54044" w:rsidP="00B54044">
            <w:pPr>
              <w:pStyle w:val="TAL"/>
              <w:rPr>
                <w:rFonts w:cs="Arial"/>
                <w:lang w:val="sv-SE"/>
              </w:rPr>
            </w:pPr>
            <w:r w:rsidRPr="001C0CC4">
              <w:rPr>
                <w:rFonts w:cs="Arial"/>
                <w:lang w:val="sv-SE"/>
              </w:rPr>
              <w:t>F</w:t>
            </w:r>
            <w:r w:rsidRPr="001C0CC4">
              <w:rPr>
                <w:rFonts w:cs="Arial"/>
                <w:vertAlign w:val="subscript"/>
                <w:lang w:val="sv-SE"/>
              </w:rPr>
              <w:t>interferer</w:t>
            </w:r>
          </w:p>
        </w:tc>
        <w:tc>
          <w:tcPr>
            <w:tcW w:w="344" w:type="pct"/>
          </w:tcPr>
          <w:p w14:paraId="785C8B55" w14:textId="77777777" w:rsidR="00B54044" w:rsidRPr="001C0CC4" w:rsidRDefault="00B54044" w:rsidP="00B54044">
            <w:pPr>
              <w:pStyle w:val="TAC"/>
              <w:rPr>
                <w:rFonts w:eastAsia="SimSun" w:cs="Arial"/>
                <w:lang w:val="sv-SE" w:eastAsia="zh-CN"/>
              </w:rPr>
            </w:pPr>
            <w:r w:rsidRPr="001C0CC4">
              <w:rPr>
                <w:rFonts w:eastAsia="SimSun" w:cs="Arial" w:hint="eastAsia"/>
                <w:lang w:val="sv-SE" w:eastAsia="zh-CN"/>
              </w:rPr>
              <w:t>MHz</w:t>
            </w:r>
          </w:p>
        </w:tc>
        <w:tc>
          <w:tcPr>
            <w:tcW w:w="1235" w:type="pct"/>
            <w:vAlign w:val="center"/>
          </w:tcPr>
          <w:p w14:paraId="115A4693" w14:textId="77777777" w:rsidR="00B54044" w:rsidRPr="001C0CC4" w:rsidRDefault="00B54044" w:rsidP="00B54044">
            <w:pPr>
              <w:pStyle w:val="TAC"/>
              <w:rPr>
                <w:rFonts w:cs="Arial"/>
              </w:rPr>
            </w:pPr>
            <w:r w:rsidRPr="001C0CC4">
              <w:rPr>
                <w:rFonts w:cs="Arial"/>
              </w:rPr>
              <w:t>NOTE 2</w:t>
            </w:r>
          </w:p>
        </w:tc>
        <w:tc>
          <w:tcPr>
            <w:tcW w:w="1325" w:type="pct"/>
          </w:tcPr>
          <w:p w14:paraId="4F523145" w14:textId="77777777" w:rsidR="00B54044" w:rsidRPr="001C0CC4" w:rsidRDefault="00B54044" w:rsidP="00B54044">
            <w:pPr>
              <w:pStyle w:val="TAC"/>
              <w:rPr>
                <w:rFonts w:cs="Arial"/>
              </w:rPr>
            </w:pPr>
            <w:r w:rsidRPr="001C0CC4">
              <w:rPr>
                <w:rFonts w:cs="Arial"/>
              </w:rPr>
              <w:t>F</w:t>
            </w:r>
            <w:r w:rsidRPr="001C0CC4">
              <w:rPr>
                <w:rFonts w:cs="Arial"/>
                <w:vertAlign w:val="subscript"/>
              </w:rPr>
              <w:t>DL_low</w:t>
            </w:r>
            <w:r w:rsidRPr="001C0CC4">
              <w:rPr>
                <w:rFonts w:cs="Arial"/>
              </w:rPr>
              <w:t xml:space="preserve"> – 12</w:t>
            </w:r>
          </w:p>
          <w:p w14:paraId="1F3902EE" w14:textId="77777777" w:rsidR="00B54044" w:rsidRPr="001C0CC4" w:rsidRDefault="00B54044" w:rsidP="00B54044">
            <w:pPr>
              <w:pStyle w:val="TAC"/>
              <w:rPr>
                <w:rFonts w:cs="Arial"/>
              </w:rPr>
            </w:pPr>
            <w:r w:rsidRPr="001C0CC4">
              <w:rPr>
                <w:rFonts w:cs="Arial"/>
              </w:rPr>
              <w:t>to</w:t>
            </w:r>
          </w:p>
          <w:p w14:paraId="69321649" w14:textId="77777777" w:rsidR="00B54044" w:rsidRPr="001C0CC4" w:rsidRDefault="00B54044" w:rsidP="00B54044">
            <w:pPr>
              <w:pStyle w:val="TAC"/>
              <w:rPr>
                <w:rFonts w:cs="Arial"/>
              </w:rPr>
            </w:pPr>
            <w:r w:rsidRPr="001C0CC4">
              <w:rPr>
                <w:rFonts w:cs="Arial"/>
              </w:rPr>
              <w:t>F</w:t>
            </w:r>
            <w:r w:rsidRPr="001C0CC4">
              <w:rPr>
                <w:rFonts w:cs="Arial"/>
                <w:vertAlign w:val="subscript"/>
              </w:rPr>
              <w:t>DL_high</w:t>
            </w:r>
            <w:r w:rsidRPr="001C0CC4">
              <w:rPr>
                <w:rFonts w:cs="Arial"/>
              </w:rPr>
              <w:t xml:space="preserve"> + 15</w:t>
            </w:r>
          </w:p>
        </w:tc>
        <w:tc>
          <w:tcPr>
            <w:tcW w:w="1101" w:type="pct"/>
          </w:tcPr>
          <w:p w14:paraId="418DE6B4" w14:textId="77777777" w:rsidR="00B54044" w:rsidRPr="001C0CC4" w:rsidRDefault="00B54044" w:rsidP="00B54044">
            <w:pPr>
              <w:pStyle w:val="TAC"/>
              <w:rPr>
                <w:rFonts w:cs="Arial"/>
              </w:rPr>
            </w:pPr>
            <w:r w:rsidRPr="001C0CC4">
              <w:rPr>
                <w:rFonts w:cs="Arial"/>
              </w:rPr>
              <w:t>F</w:t>
            </w:r>
            <w:r w:rsidRPr="001C0CC4">
              <w:rPr>
                <w:rFonts w:cs="Arial"/>
                <w:vertAlign w:val="subscript"/>
              </w:rPr>
              <w:t>DL_low</w:t>
            </w:r>
            <w:r w:rsidRPr="001C0CC4">
              <w:rPr>
                <w:rFonts w:cs="Arial"/>
              </w:rPr>
              <w:t xml:space="preserve"> – 12</w:t>
            </w:r>
          </w:p>
          <w:p w14:paraId="7BD86EB7" w14:textId="77777777" w:rsidR="00B54044" w:rsidRPr="001C0CC4" w:rsidRDefault="00B54044" w:rsidP="00B54044">
            <w:pPr>
              <w:pStyle w:val="TAC"/>
              <w:rPr>
                <w:rFonts w:cs="Arial"/>
              </w:rPr>
            </w:pPr>
          </w:p>
        </w:tc>
      </w:tr>
      <w:tr w:rsidR="00B54044" w:rsidRPr="001C0CC4" w14:paraId="3274418C" w14:textId="77777777" w:rsidTr="00B54044">
        <w:trPr>
          <w:jc w:val="center"/>
        </w:trPr>
        <w:tc>
          <w:tcPr>
            <w:tcW w:w="5000" w:type="pct"/>
            <w:gridSpan w:val="6"/>
          </w:tcPr>
          <w:p w14:paraId="0E08E7AC" w14:textId="77777777" w:rsidR="00B54044" w:rsidRPr="001C0CC4" w:rsidRDefault="00B54044" w:rsidP="00B54044">
            <w:pPr>
              <w:pStyle w:val="TAN"/>
            </w:pPr>
            <w:r w:rsidRPr="001C0CC4">
              <w:t>NOTE 1:</w:t>
            </w:r>
            <w:r w:rsidRPr="001C0CC4">
              <w:tab/>
              <w:t>The absolute value of the interferer offset F</w:t>
            </w:r>
            <w:r w:rsidRPr="001C0CC4">
              <w:rPr>
                <w:vertAlign w:val="subscript"/>
              </w:rPr>
              <w:t>interferer</w:t>
            </w:r>
            <w:r w:rsidRPr="001C0CC4">
              <w:t xml:space="preserve"> (offset) shall be further adjusted to </w:t>
            </w:r>
            <w:r w:rsidRPr="001C0CC4">
              <w:rPr>
                <w:rFonts w:eastAsia="Courier New"/>
                <w:position w:val="-10"/>
              </w:rPr>
              <w:object w:dxaOrig="2659" w:dyaOrig="400" w14:anchorId="2C414DA8">
                <v:shape id="_x0000_i1032" type="#_x0000_t75" style="width:115.45pt;height:14.25pt" o:ole="">
                  <v:imagedata r:id="rId11" o:title=""/>
                </v:shape>
                <o:OLEObject Type="Embed" ProgID="Equation.3" ShapeID="_x0000_i1032" DrawAspect="Content" ObjectID="_1648015847" r:id="rId17"/>
              </w:object>
            </w:r>
            <w:r w:rsidRPr="001C0CC4">
              <w:t>MHz with SCS the sub-carrier spacing of the carrier closest to the interferer in MHz. The interferer is an NR signal with 15 kHz SCS.</w:t>
            </w:r>
          </w:p>
          <w:p w14:paraId="06AC5DFF" w14:textId="77777777" w:rsidR="00B54044" w:rsidRPr="001C0CC4" w:rsidRDefault="00B54044" w:rsidP="00B54044">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14:paraId="1D9EAF12" w14:textId="77777777" w:rsidR="00B54044" w:rsidRDefault="00B54044" w:rsidP="00B54044">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p w14:paraId="6BAEF830" w14:textId="77777777" w:rsidR="00B54044" w:rsidRPr="001C0CC4" w:rsidRDefault="00B54044" w:rsidP="00B54044">
            <w:pPr>
              <w:pStyle w:val="TAN"/>
            </w:pPr>
            <w:r>
              <w:t>NOTE 4:</w:t>
            </w:r>
            <w:r w:rsidRPr="001C0CC4">
              <w:tab/>
            </w:r>
            <w:r w:rsidRPr="002C5CE4">
              <w:t>n48 follows the requirement in this frequency range according to the general requirement defined in Clause 7.1A.</w:t>
            </w:r>
          </w:p>
        </w:tc>
      </w:tr>
    </w:tbl>
    <w:p w14:paraId="3103784B" w14:textId="77777777" w:rsidR="00B54044" w:rsidRDefault="00B54044" w:rsidP="00B54044"/>
    <w:p w14:paraId="26100F2E" w14:textId="77777777" w:rsidR="00B54044" w:rsidRPr="001C0CC4" w:rsidRDefault="00B54044" w:rsidP="00B54044">
      <w:pPr>
        <w:pStyle w:val="Heading4"/>
        <w:ind w:left="0" w:firstLine="0"/>
      </w:pPr>
      <w:bookmarkStart w:id="13" w:name="_Toc21344506"/>
      <w:bookmarkStart w:id="14" w:name="_Toc29801994"/>
      <w:bookmarkStart w:id="15" w:name="_Toc29802418"/>
      <w:bookmarkStart w:id="16" w:name="_Toc29803043"/>
      <w:r w:rsidRPr="001C0CC4">
        <w:t>7.8A.2.1</w:t>
      </w:r>
      <w:r w:rsidRPr="001C0CC4">
        <w:tab/>
        <w:t>Wide band intermodulation for Intra-band contiguous CA</w:t>
      </w:r>
      <w:bookmarkEnd w:id="13"/>
      <w:bookmarkEnd w:id="14"/>
      <w:bookmarkEnd w:id="15"/>
      <w:bookmarkEnd w:id="16"/>
    </w:p>
    <w:p w14:paraId="51231560" w14:textId="77777777" w:rsidR="00B54044" w:rsidRPr="001C0CC4" w:rsidRDefault="00B54044" w:rsidP="00B54044">
      <w:pPr>
        <w:pStyle w:val="TH"/>
        <w:rPr>
          <w:rFonts w:cs="Arial"/>
        </w:rPr>
      </w:pPr>
      <w:r w:rsidRPr="001C0CC4">
        <w:rPr>
          <w:rFonts w:cs="Arial"/>
        </w:rPr>
        <w:t>Table 7.8A.2.1-1: Wide band intermodulation parameters for intra-band contiguous CA with F</w:t>
      </w:r>
      <w:r w:rsidRPr="001C0CC4">
        <w:rPr>
          <w:rFonts w:cs="Arial"/>
          <w:bCs/>
          <w:vertAlign w:val="subscript"/>
        </w:rPr>
        <w:t>DL_low</w:t>
      </w:r>
      <w:r w:rsidRPr="001C0CC4">
        <w:rPr>
          <w:rFonts w:cs="Arial"/>
        </w:rPr>
        <w:t xml:space="preserve"> ≥ 3300 MHz and F</w:t>
      </w:r>
      <w:r w:rsidRPr="001C0CC4">
        <w:rPr>
          <w:rFonts w:cs="Arial"/>
          <w:bCs/>
          <w:vertAlign w:val="subscript"/>
        </w:rPr>
        <w:t>UL_low</w:t>
      </w:r>
      <w:r w:rsidRPr="001C0CC4">
        <w:rPr>
          <w:rFonts w:cs="Arial"/>
        </w:rPr>
        <w:t xml:space="preserve"> ≥ 3300 MHz</w:t>
      </w:r>
    </w:p>
    <w:tbl>
      <w:tblPr>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5"/>
        <w:gridCol w:w="95"/>
        <w:gridCol w:w="900"/>
        <w:gridCol w:w="1975"/>
        <w:gridCol w:w="1975"/>
        <w:gridCol w:w="1710"/>
        <w:gridCol w:w="1980"/>
      </w:tblGrid>
      <w:tr w:rsidR="00B54044" w:rsidRPr="001C0CC4" w14:paraId="7AE32B11" w14:textId="77777777" w:rsidTr="00B54044">
        <w:trPr>
          <w:trHeight w:val="157"/>
          <w:jc w:val="center"/>
        </w:trPr>
        <w:tc>
          <w:tcPr>
            <w:tcW w:w="2070" w:type="dxa"/>
            <w:gridSpan w:val="2"/>
            <w:vMerge w:val="restart"/>
            <w:vAlign w:val="center"/>
          </w:tcPr>
          <w:p w14:paraId="49F7F085" w14:textId="77777777" w:rsidR="00B54044" w:rsidRPr="001C0CC4" w:rsidRDefault="00B54044" w:rsidP="00B54044">
            <w:pPr>
              <w:pStyle w:val="TAH"/>
            </w:pPr>
            <w:r w:rsidRPr="001C0CC4">
              <w:t>Rx parameter</w:t>
            </w:r>
          </w:p>
        </w:tc>
        <w:tc>
          <w:tcPr>
            <w:tcW w:w="900" w:type="dxa"/>
            <w:vMerge w:val="restart"/>
            <w:vAlign w:val="center"/>
          </w:tcPr>
          <w:p w14:paraId="47D306B1" w14:textId="77777777" w:rsidR="00B54044" w:rsidRPr="001C0CC4" w:rsidRDefault="00B54044" w:rsidP="00B54044">
            <w:pPr>
              <w:pStyle w:val="TAH"/>
            </w:pPr>
            <w:r w:rsidRPr="001C0CC4">
              <w:t xml:space="preserve">Units </w:t>
            </w:r>
          </w:p>
        </w:tc>
        <w:tc>
          <w:tcPr>
            <w:tcW w:w="7640" w:type="dxa"/>
            <w:gridSpan w:val="4"/>
          </w:tcPr>
          <w:p w14:paraId="05B48F1E" w14:textId="77777777" w:rsidR="00B54044" w:rsidRPr="001C0CC4" w:rsidRDefault="00B54044" w:rsidP="00B54044">
            <w:pPr>
              <w:pStyle w:val="TAH"/>
            </w:pPr>
            <w:r w:rsidRPr="001C0CC4">
              <w:t>NR CA bandwidth class</w:t>
            </w:r>
          </w:p>
        </w:tc>
      </w:tr>
      <w:tr w:rsidR="00B54044" w:rsidRPr="001C0CC4" w14:paraId="53BC6566" w14:textId="77777777" w:rsidTr="00B54044">
        <w:trPr>
          <w:trHeight w:val="109"/>
          <w:jc w:val="center"/>
        </w:trPr>
        <w:tc>
          <w:tcPr>
            <w:tcW w:w="2070" w:type="dxa"/>
            <w:gridSpan w:val="2"/>
            <w:vMerge/>
            <w:vAlign w:val="center"/>
          </w:tcPr>
          <w:p w14:paraId="77F81BB7" w14:textId="77777777" w:rsidR="00B54044" w:rsidRPr="001C0CC4" w:rsidRDefault="00B54044" w:rsidP="00B54044">
            <w:pPr>
              <w:pStyle w:val="TAH"/>
            </w:pPr>
          </w:p>
        </w:tc>
        <w:tc>
          <w:tcPr>
            <w:tcW w:w="900" w:type="dxa"/>
            <w:vMerge/>
            <w:vAlign w:val="center"/>
          </w:tcPr>
          <w:p w14:paraId="044C3518" w14:textId="77777777" w:rsidR="00B54044" w:rsidRPr="001C0CC4" w:rsidRDefault="00B54044" w:rsidP="00B54044">
            <w:pPr>
              <w:pStyle w:val="TAH"/>
            </w:pPr>
          </w:p>
        </w:tc>
        <w:tc>
          <w:tcPr>
            <w:tcW w:w="1975" w:type="dxa"/>
          </w:tcPr>
          <w:p w14:paraId="7A9D85B3" w14:textId="77777777" w:rsidR="00B54044" w:rsidRPr="001C0CC4" w:rsidRDefault="00B54044" w:rsidP="00B54044">
            <w:pPr>
              <w:pStyle w:val="TAH"/>
            </w:pPr>
            <w:r>
              <w:rPr>
                <w:rFonts w:hint="eastAsia"/>
                <w:lang w:eastAsia="zh-CN"/>
              </w:rPr>
              <w:t>B</w:t>
            </w:r>
          </w:p>
        </w:tc>
        <w:tc>
          <w:tcPr>
            <w:tcW w:w="1975" w:type="dxa"/>
            <w:vAlign w:val="center"/>
          </w:tcPr>
          <w:p w14:paraId="081F15C6" w14:textId="77777777" w:rsidR="00B54044" w:rsidRPr="001C0CC4" w:rsidRDefault="00B54044" w:rsidP="00B54044">
            <w:pPr>
              <w:pStyle w:val="TAH"/>
            </w:pPr>
            <w:r w:rsidRPr="001C0CC4">
              <w:t>C</w:t>
            </w:r>
          </w:p>
        </w:tc>
        <w:tc>
          <w:tcPr>
            <w:tcW w:w="1710" w:type="dxa"/>
            <w:vAlign w:val="center"/>
          </w:tcPr>
          <w:p w14:paraId="2B92F637" w14:textId="77777777" w:rsidR="00B54044" w:rsidRPr="001C0CC4" w:rsidRDefault="00B54044" w:rsidP="00B54044">
            <w:pPr>
              <w:pStyle w:val="TAH"/>
              <w:rPr>
                <w:lang w:eastAsia="zh-CN"/>
              </w:rPr>
            </w:pPr>
            <w:r>
              <w:rPr>
                <w:rFonts w:hint="eastAsia"/>
                <w:lang w:eastAsia="zh-CN"/>
              </w:rPr>
              <w:t>D</w:t>
            </w:r>
          </w:p>
        </w:tc>
        <w:tc>
          <w:tcPr>
            <w:tcW w:w="1980" w:type="dxa"/>
            <w:vAlign w:val="center"/>
          </w:tcPr>
          <w:p w14:paraId="3FFC790B" w14:textId="77777777" w:rsidR="00B54044" w:rsidRPr="001C0CC4" w:rsidRDefault="00B54044" w:rsidP="00B54044">
            <w:pPr>
              <w:pStyle w:val="TAH"/>
            </w:pPr>
          </w:p>
        </w:tc>
      </w:tr>
      <w:tr w:rsidR="00B54044" w:rsidRPr="001C0CC4" w14:paraId="31777E2C" w14:textId="77777777" w:rsidTr="00B54044">
        <w:trPr>
          <w:trHeight w:val="163"/>
          <w:jc w:val="center"/>
        </w:trPr>
        <w:tc>
          <w:tcPr>
            <w:tcW w:w="2070" w:type="dxa"/>
            <w:gridSpan w:val="2"/>
            <w:vAlign w:val="center"/>
          </w:tcPr>
          <w:p w14:paraId="7D8AE20D" w14:textId="77777777" w:rsidR="00B54044" w:rsidRPr="001C0CC4" w:rsidRDefault="00B54044" w:rsidP="00B54044">
            <w:pPr>
              <w:pStyle w:val="TAC"/>
              <w:rPr>
                <w:bCs/>
              </w:rPr>
            </w:pPr>
            <w:r w:rsidRPr="001C0CC4">
              <w:t>P</w:t>
            </w:r>
            <w:r w:rsidRPr="001C0CC4">
              <w:rPr>
                <w:vertAlign w:val="subscript"/>
              </w:rPr>
              <w:t>w</w:t>
            </w:r>
            <w:r w:rsidRPr="001C0CC4">
              <w:t xml:space="preserve"> in Transmission Bandwidth Configuration, per CC</w:t>
            </w:r>
          </w:p>
        </w:tc>
        <w:tc>
          <w:tcPr>
            <w:tcW w:w="900" w:type="dxa"/>
            <w:vAlign w:val="center"/>
          </w:tcPr>
          <w:p w14:paraId="540F116B" w14:textId="77777777" w:rsidR="00B54044" w:rsidRPr="001C0CC4" w:rsidRDefault="00B54044" w:rsidP="00B54044">
            <w:pPr>
              <w:pStyle w:val="TAC"/>
            </w:pPr>
            <w:r w:rsidRPr="001C0CC4">
              <w:t>dBm</w:t>
            </w:r>
          </w:p>
        </w:tc>
        <w:tc>
          <w:tcPr>
            <w:tcW w:w="1975" w:type="dxa"/>
            <w:vAlign w:val="center"/>
          </w:tcPr>
          <w:p w14:paraId="611C2A15" w14:textId="77777777" w:rsidR="00B54044" w:rsidRPr="001C0CC4" w:rsidRDefault="00B54044" w:rsidP="00B54044">
            <w:pPr>
              <w:pStyle w:val="TAC"/>
            </w:pPr>
            <w:r w:rsidRPr="00414DAE">
              <w:t xml:space="preserve">REFSENS + </w:t>
            </w:r>
            <w:r>
              <w:t>10</w:t>
            </w:r>
          </w:p>
        </w:tc>
        <w:tc>
          <w:tcPr>
            <w:tcW w:w="1975" w:type="dxa"/>
            <w:vAlign w:val="center"/>
          </w:tcPr>
          <w:p w14:paraId="10875D45" w14:textId="2C7CBB25" w:rsidR="00B54044" w:rsidRPr="001C0CC4" w:rsidRDefault="00B54044" w:rsidP="00B54044">
            <w:pPr>
              <w:pStyle w:val="TAC"/>
            </w:pPr>
            <w:r w:rsidRPr="002D11CE">
              <w:rPr>
                <w:highlight w:val="yellow"/>
              </w:rPr>
              <w:t xml:space="preserve">REFSENS + </w:t>
            </w:r>
            <w:r w:rsidR="002D11CE" w:rsidRPr="002D11CE">
              <w:rPr>
                <w:highlight w:val="yellow"/>
              </w:rPr>
              <w:t>1</w:t>
            </w:r>
            <w:r w:rsidRPr="002D11CE">
              <w:rPr>
                <w:highlight w:val="yellow"/>
              </w:rPr>
              <w:t>6</w:t>
            </w:r>
          </w:p>
        </w:tc>
        <w:tc>
          <w:tcPr>
            <w:tcW w:w="1710" w:type="dxa"/>
            <w:vAlign w:val="center"/>
          </w:tcPr>
          <w:p w14:paraId="3411DA49" w14:textId="77777777" w:rsidR="00B54044" w:rsidRPr="001C0CC4" w:rsidRDefault="00B54044" w:rsidP="00B54044">
            <w:pPr>
              <w:pStyle w:val="TAC"/>
            </w:pPr>
            <w:r w:rsidRPr="00414DAE">
              <w:t>REFSENS + 13.8</w:t>
            </w:r>
          </w:p>
        </w:tc>
        <w:tc>
          <w:tcPr>
            <w:tcW w:w="1980" w:type="dxa"/>
            <w:vAlign w:val="center"/>
          </w:tcPr>
          <w:p w14:paraId="2BF00188" w14:textId="77777777" w:rsidR="00B54044" w:rsidRPr="001C0CC4" w:rsidRDefault="00B54044" w:rsidP="00B54044">
            <w:pPr>
              <w:pStyle w:val="TAC"/>
            </w:pPr>
          </w:p>
        </w:tc>
      </w:tr>
      <w:tr w:rsidR="00B54044" w:rsidRPr="001C0CC4" w14:paraId="2DF42EB9" w14:textId="77777777" w:rsidTr="00B54044">
        <w:trPr>
          <w:trHeight w:val="312"/>
          <w:jc w:val="center"/>
        </w:trPr>
        <w:tc>
          <w:tcPr>
            <w:tcW w:w="2070" w:type="dxa"/>
            <w:gridSpan w:val="2"/>
            <w:vAlign w:val="center"/>
          </w:tcPr>
          <w:p w14:paraId="50302790" w14:textId="77777777" w:rsidR="00B54044" w:rsidRPr="001C0CC4" w:rsidRDefault="00B54044" w:rsidP="00B54044">
            <w:pPr>
              <w:pStyle w:val="TAC"/>
              <w:rPr>
                <w:vertAlign w:val="subscript"/>
              </w:rPr>
            </w:pPr>
            <w:r w:rsidRPr="001C0CC4">
              <w:t>P</w:t>
            </w:r>
            <w:r w:rsidRPr="001C0CC4">
              <w:rPr>
                <w:vertAlign w:val="subscript"/>
              </w:rPr>
              <w:t>Interferer 1</w:t>
            </w:r>
            <w:r w:rsidRPr="001C0CC4">
              <w:t xml:space="preserve"> (CW)</w:t>
            </w:r>
          </w:p>
        </w:tc>
        <w:tc>
          <w:tcPr>
            <w:tcW w:w="900" w:type="dxa"/>
            <w:vAlign w:val="center"/>
          </w:tcPr>
          <w:p w14:paraId="626AA763" w14:textId="77777777" w:rsidR="00B54044" w:rsidRPr="001C0CC4" w:rsidRDefault="00B54044" w:rsidP="00B54044">
            <w:pPr>
              <w:pStyle w:val="TAC"/>
            </w:pPr>
            <w:r w:rsidRPr="001C0CC4">
              <w:t>dBm</w:t>
            </w:r>
          </w:p>
        </w:tc>
        <w:tc>
          <w:tcPr>
            <w:tcW w:w="7640" w:type="dxa"/>
            <w:gridSpan w:val="4"/>
          </w:tcPr>
          <w:p w14:paraId="30A46645" w14:textId="77777777" w:rsidR="00B54044" w:rsidRPr="001C0CC4" w:rsidRDefault="00B54044" w:rsidP="00B54044">
            <w:pPr>
              <w:pStyle w:val="TAC"/>
            </w:pPr>
            <w:r w:rsidRPr="001C0CC4">
              <w:t>-46</w:t>
            </w:r>
          </w:p>
        </w:tc>
      </w:tr>
      <w:tr w:rsidR="00B54044" w:rsidRPr="001C0CC4" w14:paraId="5A141E11" w14:textId="77777777" w:rsidTr="00B54044">
        <w:trPr>
          <w:trHeight w:val="312"/>
          <w:jc w:val="center"/>
        </w:trPr>
        <w:tc>
          <w:tcPr>
            <w:tcW w:w="2070" w:type="dxa"/>
            <w:gridSpan w:val="2"/>
            <w:vAlign w:val="center"/>
          </w:tcPr>
          <w:p w14:paraId="0BB137E4" w14:textId="77777777" w:rsidR="00B54044" w:rsidRPr="001C0CC4" w:rsidRDefault="00B54044" w:rsidP="00B54044">
            <w:pPr>
              <w:pStyle w:val="TAC"/>
            </w:pPr>
            <w:r w:rsidRPr="001C0CC4">
              <w:t>P</w:t>
            </w:r>
            <w:r w:rsidRPr="001C0CC4">
              <w:rPr>
                <w:vertAlign w:val="subscript"/>
              </w:rPr>
              <w:t>Interferer 2</w:t>
            </w:r>
          </w:p>
          <w:p w14:paraId="28B9E0A6" w14:textId="77777777" w:rsidR="00B54044" w:rsidRPr="001C0CC4" w:rsidRDefault="00B54044" w:rsidP="00B54044">
            <w:pPr>
              <w:pStyle w:val="TAC"/>
            </w:pPr>
            <w:r w:rsidRPr="001C0CC4">
              <w:t>(Modulated)</w:t>
            </w:r>
          </w:p>
        </w:tc>
        <w:tc>
          <w:tcPr>
            <w:tcW w:w="900" w:type="dxa"/>
            <w:vAlign w:val="center"/>
          </w:tcPr>
          <w:p w14:paraId="7DEC0A55" w14:textId="77777777" w:rsidR="00B54044" w:rsidRPr="001C0CC4" w:rsidRDefault="00B54044" w:rsidP="00B54044">
            <w:pPr>
              <w:pStyle w:val="TAC"/>
            </w:pPr>
            <w:r w:rsidRPr="001C0CC4">
              <w:t>dBm</w:t>
            </w:r>
          </w:p>
        </w:tc>
        <w:tc>
          <w:tcPr>
            <w:tcW w:w="7640" w:type="dxa"/>
            <w:gridSpan w:val="4"/>
          </w:tcPr>
          <w:p w14:paraId="63554A66" w14:textId="77777777" w:rsidR="00B54044" w:rsidRPr="001C0CC4" w:rsidRDefault="00B54044" w:rsidP="00B54044">
            <w:pPr>
              <w:pStyle w:val="TAC"/>
            </w:pPr>
            <w:r w:rsidRPr="001C0CC4">
              <w:t>-46</w:t>
            </w:r>
          </w:p>
        </w:tc>
      </w:tr>
      <w:tr w:rsidR="00B54044" w:rsidRPr="001C0CC4" w14:paraId="0F2FF52C" w14:textId="77777777" w:rsidTr="00B54044">
        <w:trPr>
          <w:trHeight w:val="163"/>
          <w:jc w:val="center"/>
        </w:trPr>
        <w:tc>
          <w:tcPr>
            <w:tcW w:w="2070" w:type="dxa"/>
            <w:gridSpan w:val="2"/>
            <w:vAlign w:val="center"/>
          </w:tcPr>
          <w:p w14:paraId="50D26B69" w14:textId="77777777" w:rsidR="00B54044" w:rsidRPr="001C0CC4" w:rsidRDefault="00B54044" w:rsidP="00B54044">
            <w:pPr>
              <w:pStyle w:val="TAC"/>
            </w:pPr>
            <w:r w:rsidRPr="001C0CC4">
              <w:t>BW</w:t>
            </w:r>
            <w:r w:rsidRPr="001C0CC4">
              <w:rPr>
                <w:vertAlign w:val="subscript"/>
              </w:rPr>
              <w:t>Interferer 2</w:t>
            </w:r>
          </w:p>
        </w:tc>
        <w:tc>
          <w:tcPr>
            <w:tcW w:w="900" w:type="dxa"/>
            <w:vAlign w:val="center"/>
          </w:tcPr>
          <w:p w14:paraId="336F70F0" w14:textId="77777777" w:rsidR="00B54044" w:rsidRPr="001C0CC4" w:rsidRDefault="00B54044" w:rsidP="00B54044">
            <w:pPr>
              <w:pStyle w:val="TAC"/>
            </w:pPr>
            <w:r w:rsidRPr="001C0CC4">
              <w:t>MHz</w:t>
            </w:r>
          </w:p>
        </w:tc>
        <w:tc>
          <w:tcPr>
            <w:tcW w:w="1975" w:type="dxa"/>
          </w:tcPr>
          <w:p w14:paraId="554C8034" w14:textId="77777777" w:rsidR="00B54044" w:rsidRPr="001C0CC4" w:rsidRDefault="00B54044" w:rsidP="00B54044">
            <w:pPr>
              <w:pStyle w:val="TAC"/>
            </w:pPr>
            <w:r>
              <w:rPr>
                <w:rFonts w:hint="eastAsia"/>
                <w:lang w:eastAsia="zh-CN"/>
              </w:rPr>
              <w:t>20</w:t>
            </w:r>
          </w:p>
        </w:tc>
        <w:tc>
          <w:tcPr>
            <w:tcW w:w="1975" w:type="dxa"/>
            <w:vAlign w:val="center"/>
          </w:tcPr>
          <w:p w14:paraId="72DF1CA2" w14:textId="77777777" w:rsidR="00B54044" w:rsidRPr="002D11CE" w:rsidRDefault="00B54044" w:rsidP="00B54044">
            <w:pPr>
              <w:pStyle w:val="TAC"/>
              <w:rPr>
                <w:highlight w:val="yellow"/>
              </w:rPr>
            </w:pPr>
            <w:r w:rsidRPr="002D11CE">
              <w:rPr>
                <w:highlight w:val="yellow"/>
              </w:rPr>
              <w:t>20</w:t>
            </w:r>
          </w:p>
        </w:tc>
        <w:tc>
          <w:tcPr>
            <w:tcW w:w="1710" w:type="dxa"/>
            <w:vAlign w:val="center"/>
          </w:tcPr>
          <w:p w14:paraId="745A7992" w14:textId="77777777" w:rsidR="00B54044" w:rsidRPr="001C0CC4" w:rsidRDefault="00B54044" w:rsidP="00B54044">
            <w:pPr>
              <w:pStyle w:val="TAC"/>
            </w:pPr>
            <w:r w:rsidRPr="00414DAE">
              <w:t>50</w:t>
            </w:r>
          </w:p>
        </w:tc>
        <w:tc>
          <w:tcPr>
            <w:tcW w:w="1980" w:type="dxa"/>
            <w:vAlign w:val="center"/>
          </w:tcPr>
          <w:p w14:paraId="4DF6C6A8" w14:textId="77777777" w:rsidR="00B54044" w:rsidRPr="001C0CC4" w:rsidRDefault="00B54044" w:rsidP="00B54044">
            <w:pPr>
              <w:pStyle w:val="TAC"/>
            </w:pPr>
          </w:p>
        </w:tc>
      </w:tr>
      <w:tr w:rsidR="00B54044" w:rsidRPr="001C0CC4" w14:paraId="2FD93318" w14:textId="77777777" w:rsidTr="00B54044">
        <w:trPr>
          <w:trHeight w:val="163"/>
          <w:jc w:val="center"/>
        </w:trPr>
        <w:tc>
          <w:tcPr>
            <w:tcW w:w="2070" w:type="dxa"/>
            <w:gridSpan w:val="2"/>
            <w:vAlign w:val="center"/>
          </w:tcPr>
          <w:p w14:paraId="3DDD602B" w14:textId="77777777" w:rsidR="00B54044" w:rsidRPr="001C0CC4" w:rsidRDefault="00B54044" w:rsidP="00B54044">
            <w:pPr>
              <w:pStyle w:val="TAC"/>
            </w:pPr>
            <w:r w:rsidRPr="001C0CC4">
              <w:t>F</w:t>
            </w:r>
            <w:r w:rsidRPr="001C0CC4">
              <w:rPr>
                <w:vertAlign w:val="subscript"/>
              </w:rPr>
              <w:t>Interferer 1</w:t>
            </w:r>
          </w:p>
          <w:p w14:paraId="70BF1A86" w14:textId="77777777" w:rsidR="00B54044" w:rsidRPr="001C0CC4" w:rsidRDefault="00B54044" w:rsidP="00B54044">
            <w:pPr>
              <w:pStyle w:val="TAC"/>
            </w:pPr>
            <w:r w:rsidRPr="001C0CC4">
              <w:t>(Offset)</w:t>
            </w:r>
          </w:p>
        </w:tc>
        <w:tc>
          <w:tcPr>
            <w:tcW w:w="900" w:type="dxa"/>
            <w:vAlign w:val="center"/>
          </w:tcPr>
          <w:p w14:paraId="6E697CC4" w14:textId="77777777" w:rsidR="00B54044" w:rsidRPr="001C0CC4" w:rsidRDefault="00B54044" w:rsidP="00B54044">
            <w:pPr>
              <w:pStyle w:val="TAC"/>
            </w:pPr>
            <w:r w:rsidRPr="001C0CC4">
              <w:t>MHz</w:t>
            </w:r>
          </w:p>
        </w:tc>
        <w:tc>
          <w:tcPr>
            <w:tcW w:w="1975" w:type="dxa"/>
          </w:tcPr>
          <w:p w14:paraId="5FE44F3B" w14:textId="77777777" w:rsidR="00B54044" w:rsidRPr="00414DAE" w:rsidRDefault="00B54044" w:rsidP="00B54044">
            <w:pPr>
              <w:pStyle w:val="TAC"/>
              <w:rPr>
                <w:rFonts w:cs="Arial"/>
              </w:rPr>
            </w:pPr>
            <w:r w:rsidRPr="00414DAE">
              <w:rPr>
                <w:rFonts w:cs="Arial"/>
              </w:rPr>
              <w:t>-F</w:t>
            </w:r>
            <w:r w:rsidRPr="00414DAE">
              <w:rPr>
                <w:rFonts w:cs="Arial"/>
                <w:vertAlign w:val="subscript"/>
              </w:rPr>
              <w:t>offset</w:t>
            </w:r>
            <w:r w:rsidRPr="00414DAE">
              <w:rPr>
                <w:rFonts w:cs="Arial"/>
              </w:rPr>
              <w:t>-</w:t>
            </w:r>
            <w:r>
              <w:rPr>
                <w:rFonts w:cs="Arial"/>
              </w:rPr>
              <w:t>30</w:t>
            </w:r>
          </w:p>
          <w:p w14:paraId="54C07727" w14:textId="77777777" w:rsidR="00B54044" w:rsidRPr="00414DAE" w:rsidRDefault="00B54044" w:rsidP="00B54044">
            <w:pPr>
              <w:pStyle w:val="TAC"/>
              <w:rPr>
                <w:rFonts w:cs="Arial"/>
              </w:rPr>
            </w:pPr>
            <w:r w:rsidRPr="00414DAE">
              <w:rPr>
                <w:rFonts w:cs="Arial"/>
              </w:rPr>
              <w:t>/</w:t>
            </w:r>
          </w:p>
          <w:p w14:paraId="76A80282" w14:textId="77777777" w:rsidR="00B54044" w:rsidRPr="001C0CC4" w:rsidRDefault="00B54044" w:rsidP="00B54044">
            <w:pPr>
              <w:pStyle w:val="TAC"/>
            </w:pPr>
            <w:r w:rsidRPr="00414DAE">
              <w:rPr>
                <w:rFonts w:cs="Arial"/>
              </w:rPr>
              <w:t>F</w:t>
            </w:r>
            <w:r w:rsidRPr="00414DAE">
              <w:rPr>
                <w:rFonts w:cs="Arial"/>
                <w:vertAlign w:val="subscript"/>
              </w:rPr>
              <w:t>offset</w:t>
            </w:r>
            <w:r w:rsidRPr="00414DAE">
              <w:rPr>
                <w:rFonts w:cs="Arial"/>
              </w:rPr>
              <w:t>+</w:t>
            </w:r>
            <w:r>
              <w:rPr>
                <w:rFonts w:cs="Arial"/>
              </w:rPr>
              <w:t>30</w:t>
            </w:r>
          </w:p>
        </w:tc>
        <w:tc>
          <w:tcPr>
            <w:tcW w:w="1975" w:type="dxa"/>
            <w:vAlign w:val="center"/>
          </w:tcPr>
          <w:p w14:paraId="26753249" w14:textId="77777777" w:rsidR="00B54044" w:rsidRPr="002D11CE" w:rsidRDefault="00B54044" w:rsidP="00B54044">
            <w:pPr>
              <w:pStyle w:val="TAC"/>
              <w:rPr>
                <w:rFonts w:cs="Arial"/>
                <w:highlight w:val="yellow"/>
              </w:rPr>
            </w:pPr>
            <w:r w:rsidRPr="002D11CE">
              <w:rPr>
                <w:rFonts w:cs="Arial"/>
                <w:highlight w:val="yellow"/>
              </w:rPr>
              <w:t>-F</w:t>
            </w:r>
            <w:r w:rsidRPr="002D11CE">
              <w:rPr>
                <w:rFonts w:cs="Arial"/>
                <w:highlight w:val="yellow"/>
                <w:vertAlign w:val="subscript"/>
              </w:rPr>
              <w:t>offset</w:t>
            </w:r>
            <w:r w:rsidRPr="002D11CE">
              <w:rPr>
                <w:rFonts w:cs="Arial"/>
                <w:highlight w:val="yellow"/>
              </w:rPr>
              <w:t>-30</w:t>
            </w:r>
          </w:p>
          <w:p w14:paraId="7916D423" w14:textId="77777777" w:rsidR="00B54044" w:rsidRPr="002D11CE" w:rsidRDefault="00B54044" w:rsidP="00B54044">
            <w:pPr>
              <w:pStyle w:val="TAC"/>
              <w:rPr>
                <w:highlight w:val="yellow"/>
              </w:rPr>
            </w:pPr>
            <w:r w:rsidRPr="002D11CE">
              <w:rPr>
                <w:highlight w:val="yellow"/>
              </w:rPr>
              <w:t>/</w:t>
            </w:r>
          </w:p>
          <w:p w14:paraId="7BD536B3" w14:textId="77777777" w:rsidR="00B54044" w:rsidRPr="002D11CE" w:rsidRDefault="00B54044" w:rsidP="00B54044">
            <w:pPr>
              <w:pStyle w:val="TAC"/>
              <w:rPr>
                <w:highlight w:val="yellow"/>
              </w:rPr>
            </w:pPr>
            <w:r w:rsidRPr="002D11CE">
              <w:rPr>
                <w:rFonts w:cs="Arial"/>
                <w:highlight w:val="yellow"/>
              </w:rPr>
              <w:t>F</w:t>
            </w:r>
            <w:r w:rsidRPr="002D11CE">
              <w:rPr>
                <w:rFonts w:cs="Arial"/>
                <w:highlight w:val="yellow"/>
                <w:vertAlign w:val="subscript"/>
              </w:rPr>
              <w:t>offset</w:t>
            </w:r>
            <w:r w:rsidRPr="002D11CE">
              <w:rPr>
                <w:rFonts w:cs="Arial"/>
                <w:highlight w:val="yellow"/>
              </w:rPr>
              <w:t>+30</w:t>
            </w:r>
          </w:p>
        </w:tc>
        <w:tc>
          <w:tcPr>
            <w:tcW w:w="1710" w:type="dxa"/>
            <w:vAlign w:val="center"/>
          </w:tcPr>
          <w:p w14:paraId="3DA07820" w14:textId="77777777" w:rsidR="00B54044" w:rsidRPr="00414DAE" w:rsidRDefault="00B54044" w:rsidP="00B54044">
            <w:pPr>
              <w:pStyle w:val="TAC"/>
              <w:rPr>
                <w:rFonts w:cs="Arial"/>
              </w:rPr>
            </w:pPr>
            <w:r w:rsidRPr="00414DAE">
              <w:rPr>
                <w:rFonts w:cs="Arial"/>
              </w:rPr>
              <w:t>-F</w:t>
            </w:r>
            <w:r w:rsidRPr="00414DAE">
              <w:rPr>
                <w:rFonts w:cs="Arial"/>
                <w:vertAlign w:val="subscript"/>
              </w:rPr>
              <w:t>offset</w:t>
            </w:r>
            <w:r w:rsidRPr="00414DAE">
              <w:rPr>
                <w:rFonts w:cs="Arial"/>
              </w:rPr>
              <w:t>-75</w:t>
            </w:r>
          </w:p>
          <w:p w14:paraId="502D2A48" w14:textId="77777777" w:rsidR="00B54044" w:rsidRPr="00414DAE" w:rsidRDefault="00B54044" w:rsidP="00B54044">
            <w:pPr>
              <w:pStyle w:val="TAC"/>
              <w:rPr>
                <w:rFonts w:cs="Arial"/>
              </w:rPr>
            </w:pPr>
            <w:r w:rsidRPr="00414DAE">
              <w:rPr>
                <w:rFonts w:cs="Arial"/>
              </w:rPr>
              <w:t>/</w:t>
            </w:r>
          </w:p>
          <w:p w14:paraId="6FBBF102" w14:textId="77777777" w:rsidR="00B54044" w:rsidRPr="001C0CC4" w:rsidRDefault="00B54044" w:rsidP="00B54044">
            <w:pPr>
              <w:pStyle w:val="TAC"/>
              <w:rPr>
                <w:rFonts w:cs="Arial"/>
              </w:rPr>
            </w:pPr>
            <w:r w:rsidRPr="00414DAE">
              <w:rPr>
                <w:rFonts w:cs="Arial"/>
              </w:rPr>
              <w:t>F</w:t>
            </w:r>
            <w:r w:rsidRPr="00414DAE">
              <w:rPr>
                <w:rFonts w:cs="Arial"/>
                <w:vertAlign w:val="subscript"/>
              </w:rPr>
              <w:t>offset</w:t>
            </w:r>
            <w:r w:rsidRPr="00414DAE">
              <w:rPr>
                <w:rFonts w:cs="Arial"/>
              </w:rPr>
              <w:t>+75</w:t>
            </w:r>
          </w:p>
        </w:tc>
        <w:tc>
          <w:tcPr>
            <w:tcW w:w="1980" w:type="dxa"/>
            <w:vAlign w:val="center"/>
          </w:tcPr>
          <w:p w14:paraId="1819C64D" w14:textId="77777777" w:rsidR="00B54044" w:rsidRPr="001C0CC4" w:rsidRDefault="00B54044" w:rsidP="00B54044">
            <w:pPr>
              <w:pStyle w:val="TAC"/>
              <w:rPr>
                <w:rFonts w:cs="Arial"/>
              </w:rPr>
            </w:pPr>
          </w:p>
        </w:tc>
      </w:tr>
      <w:tr w:rsidR="00B54044" w:rsidRPr="001C0CC4" w14:paraId="0C5C261B" w14:textId="77777777" w:rsidTr="00B54044">
        <w:trPr>
          <w:trHeight w:val="163"/>
          <w:jc w:val="center"/>
        </w:trPr>
        <w:tc>
          <w:tcPr>
            <w:tcW w:w="2070" w:type="dxa"/>
            <w:gridSpan w:val="2"/>
            <w:vAlign w:val="center"/>
          </w:tcPr>
          <w:p w14:paraId="3A89DF42" w14:textId="77777777" w:rsidR="00B54044" w:rsidRPr="001C0CC4" w:rsidRDefault="00B54044" w:rsidP="00B54044">
            <w:pPr>
              <w:pStyle w:val="TAC"/>
            </w:pPr>
            <w:r w:rsidRPr="001C0CC4">
              <w:t>F</w:t>
            </w:r>
            <w:r w:rsidRPr="001C0CC4">
              <w:rPr>
                <w:vertAlign w:val="subscript"/>
              </w:rPr>
              <w:t>Interferer 2</w:t>
            </w:r>
          </w:p>
          <w:p w14:paraId="5646C203" w14:textId="77777777" w:rsidR="00B54044" w:rsidRPr="001C0CC4" w:rsidRDefault="00B54044" w:rsidP="00B54044">
            <w:pPr>
              <w:pStyle w:val="TAC"/>
            </w:pPr>
            <w:r w:rsidRPr="001C0CC4">
              <w:t>(Offset)</w:t>
            </w:r>
          </w:p>
        </w:tc>
        <w:tc>
          <w:tcPr>
            <w:tcW w:w="900" w:type="dxa"/>
            <w:vAlign w:val="center"/>
          </w:tcPr>
          <w:p w14:paraId="738DE187" w14:textId="77777777" w:rsidR="00B54044" w:rsidRPr="001C0CC4" w:rsidRDefault="00B54044" w:rsidP="00B54044">
            <w:pPr>
              <w:pStyle w:val="TAC"/>
            </w:pPr>
            <w:r w:rsidRPr="001C0CC4">
              <w:t>MHz</w:t>
            </w:r>
          </w:p>
        </w:tc>
        <w:tc>
          <w:tcPr>
            <w:tcW w:w="1975" w:type="dxa"/>
          </w:tcPr>
          <w:p w14:paraId="2511DC39" w14:textId="77777777" w:rsidR="00B54044" w:rsidRPr="001C0CC4" w:rsidRDefault="00B54044" w:rsidP="00B54044">
            <w:pPr>
              <w:pStyle w:val="TAC"/>
              <w:rPr>
                <w:bCs/>
              </w:rPr>
            </w:pPr>
          </w:p>
        </w:tc>
        <w:tc>
          <w:tcPr>
            <w:tcW w:w="5665" w:type="dxa"/>
            <w:gridSpan w:val="3"/>
            <w:vAlign w:val="center"/>
          </w:tcPr>
          <w:p w14:paraId="393A4B01" w14:textId="77777777" w:rsidR="00B54044" w:rsidRPr="001C0CC4" w:rsidRDefault="00B54044" w:rsidP="00B54044">
            <w:pPr>
              <w:pStyle w:val="TAC"/>
              <w:rPr>
                <w:bCs/>
              </w:rPr>
            </w:pPr>
            <w:r w:rsidRPr="001C0CC4">
              <w:rPr>
                <w:bCs/>
              </w:rPr>
              <w:t>2*F</w:t>
            </w:r>
            <w:r w:rsidRPr="001C0CC4">
              <w:rPr>
                <w:bCs/>
                <w:vertAlign w:val="subscript"/>
              </w:rPr>
              <w:t>Interferer 1</w:t>
            </w:r>
          </w:p>
        </w:tc>
      </w:tr>
      <w:tr w:rsidR="00B54044" w:rsidRPr="001C0CC4" w14:paraId="0D7E78E2" w14:textId="77777777" w:rsidTr="00B54044">
        <w:trPr>
          <w:trHeight w:val="303"/>
          <w:jc w:val="center"/>
        </w:trPr>
        <w:tc>
          <w:tcPr>
            <w:tcW w:w="1975" w:type="dxa"/>
          </w:tcPr>
          <w:p w14:paraId="462E8AE3" w14:textId="77777777" w:rsidR="00B54044" w:rsidRPr="001C0CC4" w:rsidRDefault="00B54044" w:rsidP="00B54044">
            <w:pPr>
              <w:pStyle w:val="TAN"/>
            </w:pPr>
          </w:p>
        </w:tc>
        <w:tc>
          <w:tcPr>
            <w:tcW w:w="8635" w:type="dxa"/>
            <w:gridSpan w:val="6"/>
          </w:tcPr>
          <w:p w14:paraId="0292FF55" w14:textId="77777777" w:rsidR="00B54044" w:rsidRPr="001C0CC4" w:rsidRDefault="00B54044" w:rsidP="00B54044">
            <w:pPr>
              <w:pStyle w:val="TAN"/>
            </w:pPr>
            <w:r w:rsidRPr="001C0CC4">
              <w:t>NOTE 1:</w:t>
            </w:r>
            <w:r w:rsidRPr="001C0CC4">
              <w:tab/>
              <w:t>The transmitter shall be set to 4 dB below P</w:t>
            </w:r>
            <w:r w:rsidRPr="001C0CC4">
              <w:rPr>
                <w:vertAlign w:val="subscript"/>
              </w:rPr>
              <w:t>CMAX_</w:t>
            </w:r>
            <w:proofErr w:type="gramStart"/>
            <w:r w:rsidRPr="001C0CC4">
              <w:rPr>
                <w:vertAlign w:val="subscript"/>
              </w:rPr>
              <w:t>L,f</w:t>
            </w:r>
            <w:proofErr w:type="gramEnd"/>
            <w:r w:rsidRPr="001C0CC4">
              <w:rPr>
                <w:vertAlign w:val="subscript"/>
              </w:rPr>
              <w:t xml:space="preserve">,c </w:t>
            </w:r>
            <w:r w:rsidRPr="001C0CC4">
              <w:t>at the minimum UL configuration specified in Table 7.3.2-3 with P</w:t>
            </w:r>
            <w:r w:rsidRPr="001C0CC4">
              <w:rPr>
                <w:vertAlign w:val="subscript"/>
              </w:rPr>
              <w:t xml:space="preserve">CMAX_L,f,c </w:t>
            </w:r>
            <w:r w:rsidRPr="001C0CC4">
              <w:t>defined in clause 6.2.4.</w:t>
            </w:r>
          </w:p>
          <w:p w14:paraId="5C5A23B0" w14:textId="77777777" w:rsidR="00B54044" w:rsidRPr="001C0CC4" w:rsidRDefault="00B54044" w:rsidP="00B54044">
            <w:pPr>
              <w:pStyle w:val="TAN"/>
            </w:pPr>
            <w:r w:rsidRPr="001C0CC4">
              <w:t>NOTE 2:</w:t>
            </w:r>
            <w:r w:rsidRPr="001C0CC4">
              <w:tab/>
              <w:t>Reference measurement channel is specified in Annexes A.2.2, A.2.3, A.3.2, and A.3.3 (with one sided dynamic OCNG Pattern OP.1 FDD/TDD for the DL-signal as described in Annex A.5.1.1/A.5.2.1).</w:t>
            </w:r>
          </w:p>
          <w:p w14:paraId="0917FF8B" w14:textId="77777777" w:rsidR="00B54044" w:rsidRPr="001C0CC4" w:rsidRDefault="00B54044" w:rsidP="00B54044">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closest carrier.</w:t>
            </w:r>
          </w:p>
          <w:p w14:paraId="78B3317D" w14:textId="77777777" w:rsidR="00B54044" w:rsidRPr="001C0CC4" w:rsidRDefault="00B54044" w:rsidP="00B54044">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14:paraId="47F01BF1" w14:textId="77777777" w:rsidR="00B54044" w:rsidRPr="001C0CC4" w:rsidRDefault="00B54044" w:rsidP="00B54044"/>
    <w:p w14:paraId="616CBBF9" w14:textId="77777777" w:rsidR="00B54044" w:rsidRPr="001C0CC4" w:rsidRDefault="00B54044" w:rsidP="00B54044">
      <w:pPr>
        <w:pStyle w:val="TH"/>
        <w:rPr>
          <w:rFonts w:cs="Arial"/>
        </w:rPr>
      </w:pPr>
      <w:r w:rsidRPr="001C0CC4">
        <w:rPr>
          <w:rFonts w:cs="Arial"/>
        </w:rPr>
        <w:lastRenderedPageBreak/>
        <w:t>Table 7.8A.2.1-2: Wide band intermodulation parameters for intra-band contiguous CA with F</w:t>
      </w:r>
      <w:r w:rsidRPr="001C0CC4">
        <w:rPr>
          <w:rFonts w:cs="Arial"/>
          <w:vertAlign w:val="subscript"/>
        </w:rPr>
        <w:t>DL_</w:t>
      </w:r>
      <w:proofErr w:type="gramStart"/>
      <w:r w:rsidRPr="001C0CC4">
        <w:rPr>
          <w:rFonts w:cs="Arial"/>
          <w:vertAlign w:val="subscript"/>
        </w:rPr>
        <w:t xml:space="preserve">low  </w:t>
      </w:r>
      <w:r w:rsidRPr="001C0CC4">
        <w:rPr>
          <w:rFonts w:cs="Arial"/>
        </w:rPr>
        <w:t>&lt;</w:t>
      </w:r>
      <w:proofErr w:type="gramEnd"/>
      <w:r w:rsidRPr="001C0CC4">
        <w:rPr>
          <w:rFonts w:cs="Arial"/>
        </w:rPr>
        <w:t xml:space="preserve"> 2700 MHz and F</w:t>
      </w:r>
      <w:r w:rsidRPr="001C0CC4">
        <w:rPr>
          <w:rFonts w:cs="Arial"/>
          <w:vertAlign w:val="subscript"/>
        </w:rPr>
        <w:t xml:space="preserve">UL_low  </w:t>
      </w:r>
      <w:r w:rsidRPr="001C0CC4">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606"/>
        <w:gridCol w:w="3812"/>
        <w:gridCol w:w="3810"/>
      </w:tblGrid>
      <w:tr w:rsidR="00B54044" w:rsidRPr="001C0CC4" w14:paraId="331F920D" w14:textId="77777777" w:rsidTr="00B54044">
        <w:trPr>
          <w:trHeight w:val="157"/>
          <w:jc w:val="center"/>
        </w:trPr>
        <w:tc>
          <w:tcPr>
            <w:tcW w:w="724" w:type="pct"/>
            <w:vMerge w:val="restart"/>
            <w:vAlign w:val="center"/>
          </w:tcPr>
          <w:p w14:paraId="23742DFA" w14:textId="77777777" w:rsidR="00B54044" w:rsidRPr="001C0CC4" w:rsidRDefault="00B54044" w:rsidP="00B54044">
            <w:pPr>
              <w:pStyle w:val="TAH"/>
            </w:pPr>
            <w:r w:rsidRPr="001C0CC4">
              <w:t>Rx parameter</w:t>
            </w:r>
          </w:p>
        </w:tc>
        <w:tc>
          <w:tcPr>
            <w:tcW w:w="315" w:type="pct"/>
            <w:vMerge w:val="restart"/>
            <w:vAlign w:val="center"/>
          </w:tcPr>
          <w:p w14:paraId="3B14A697" w14:textId="77777777" w:rsidR="00B54044" w:rsidRPr="001C0CC4" w:rsidRDefault="00B54044" w:rsidP="00B54044">
            <w:pPr>
              <w:pStyle w:val="TAH"/>
            </w:pPr>
            <w:r w:rsidRPr="001C0CC4">
              <w:t xml:space="preserve">Units </w:t>
            </w:r>
          </w:p>
        </w:tc>
        <w:tc>
          <w:tcPr>
            <w:tcW w:w="3961" w:type="pct"/>
            <w:gridSpan w:val="2"/>
          </w:tcPr>
          <w:p w14:paraId="2247AF5F" w14:textId="77777777" w:rsidR="00B54044" w:rsidRPr="001C0CC4" w:rsidRDefault="00B54044" w:rsidP="00B54044">
            <w:pPr>
              <w:pStyle w:val="TAH"/>
            </w:pPr>
            <w:r w:rsidRPr="001C0CC4">
              <w:t>NR CA bandwidth class</w:t>
            </w:r>
          </w:p>
        </w:tc>
      </w:tr>
      <w:tr w:rsidR="00B54044" w:rsidRPr="001C0CC4" w14:paraId="72FD6D4A" w14:textId="77777777" w:rsidTr="00B54044">
        <w:trPr>
          <w:trHeight w:val="109"/>
          <w:jc w:val="center"/>
        </w:trPr>
        <w:tc>
          <w:tcPr>
            <w:tcW w:w="724" w:type="pct"/>
            <w:vMerge/>
            <w:vAlign w:val="center"/>
          </w:tcPr>
          <w:p w14:paraId="5D32BB96" w14:textId="77777777" w:rsidR="00B54044" w:rsidRPr="001C0CC4" w:rsidRDefault="00B54044" w:rsidP="00B54044">
            <w:pPr>
              <w:pStyle w:val="TAH"/>
            </w:pPr>
          </w:p>
        </w:tc>
        <w:tc>
          <w:tcPr>
            <w:tcW w:w="315" w:type="pct"/>
            <w:vMerge/>
            <w:vAlign w:val="center"/>
          </w:tcPr>
          <w:p w14:paraId="7E53528A" w14:textId="77777777" w:rsidR="00B54044" w:rsidRPr="001C0CC4" w:rsidRDefault="00B54044" w:rsidP="00B54044">
            <w:pPr>
              <w:pStyle w:val="TAH"/>
            </w:pPr>
          </w:p>
        </w:tc>
        <w:tc>
          <w:tcPr>
            <w:tcW w:w="1981" w:type="pct"/>
          </w:tcPr>
          <w:p w14:paraId="5D926B4C" w14:textId="77777777" w:rsidR="00B54044" w:rsidRPr="001C0CC4" w:rsidRDefault="00B54044" w:rsidP="00B54044">
            <w:pPr>
              <w:pStyle w:val="TAH"/>
            </w:pPr>
            <w:r w:rsidRPr="001C0CC4">
              <w:t>B</w:t>
            </w:r>
          </w:p>
        </w:tc>
        <w:tc>
          <w:tcPr>
            <w:tcW w:w="1980" w:type="pct"/>
            <w:vAlign w:val="center"/>
          </w:tcPr>
          <w:p w14:paraId="552B237E" w14:textId="77777777" w:rsidR="00B54044" w:rsidRPr="001C0CC4" w:rsidRDefault="00B54044" w:rsidP="00B54044">
            <w:pPr>
              <w:pStyle w:val="TAH"/>
            </w:pPr>
            <w:r w:rsidRPr="001C0CC4">
              <w:t>C</w:t>
            </w:r>
          </w:p>
        </w:tc>
      </w:tr>
      <w:tr w:rsidR="00B54044" w:rsidRPr="001C0CC4" w14:paraId="1316883E" w14:textId="77777777" w:rsidTr="00B54044">
        <w:trPr>
          <w:trHeight w:val="163"/>
          <w:jc w:val="center"/>
        </w:trPr>
        <w:tc>
          <w:tcPr>
            <w:tcW w:w="724" w:type="pct"/>
            <w:vAlign w:val="center"/>
          </w:tcPr>
          <w:p w14:paraId="7F56ABE3" w14:textId="77777777" w:rsidR="00B54044" w:rsidRPr="001C0CC4" w:rsidRDefault="00B54044" w:rsidP="00B54044">
            <w:pPr>
              <w:pStyle w:val="TAC"/>
              <w:rPr>
                <w:rFonts w:cs="Arial"/>
                <w:bCs/>
              </w:rPr>
            </w:pPr>
            <w:r w:rsidRPr="001C0CC4">
              <w:rPr>
                <w:rFonts w:cs="Arial"/>
              </w:rPr>
              <w:t>P</w:t>
            </w:r>
            <w:r w:rsidRPr="001C0CC4">
              <w:rPr>
                <w:rFonts w:cs="Arial"/>
                <w:vertAlign w:val="subscript"/>
              </w:rPr>
              <w:t>w</w:t>
            </w:r>
            <w:r w:rsidRPr="001C0CC4">
              <w:rPr>
                <w:rFonts w:cs="Arial"/>
              </w:rPr>
              <w:t xml:space="preserve"> in Transmission Bandwidth Configuration, per CC</w:t>
            </w:r>
          </w:p>
        </w:tc>
        <w:tc>
          <w:tcPr>
            <w:tcW w:w="315" w:type="pct"/>
            <w:vAlign w:val="center"/>
          </w:tcPr>
          <w:p w14:paraId="3B0D14FB" w14:textId="77777777" w:rsidR="00B54044" w:rsidRPr="001C0CC4" w:rsidRDefault="00B54044" w:rsidP="00B54044">
            <w:pPr>
              <w:pStyle w:val="TAC"/>
              <w:rPr>
                <w:rFonts w:cs="Arial"/>
              </w:rPr>
            </w:pPr>
            <w:r w:rsidRPr="001C0CC4">
              <w:rPr>
                <w:rFonts w:cs="Arial"/>
              </w:rPr>
              <w:t>dBm</w:t>
            </w:r>
          </w:p>
        </w:tc>
        <w:tc>
          <w:tcPr>
            <w:tcW w:w="1981" w:type="pct"/>
            <w:vAlign w:val="center"/>
          </w:tcPr>
          <w:p w14:paraId="7FEAC236" w14:textId="77777777" w:rsidR="00B54044" w:rsidRPr="001C0CC4" w:rsidRDefault="00B54044" w:rsidP="00B54044">
            <w:pPr>
              <w:pStyle w:val="TAC"/>
              <w:rPr>
                <w:rFonts w:cs="Arial"/>
              </w:rPr>
            </w:pPr>
            <w:r w:rsidRPr="00414DAE">
              <w:rPr>
                <w:rFonts w:cs="Arial"/>
              </w:rPr>
              <w:t xml:space="preserve">REFSENS + </w:t>
            </w:r>
            <w:r>
              <w:rPr>
                <w:rFonts w:cs="Arial"/>
              </w:rPr>
              <w:t>16</w:t>
            </w:r>
          </w:p>
        </w:tc>
        <w:tc>
          <w:tcPr>
            <w:tcW w:w="1980" w:type="pct"/>
            <w:vAlign w:val="center"/>
          </w:tcPr>
          <w:p w14:paraId="6C299A6F" w14:textId="77777777" w:rsidR="00B54044" w:rsidRPr="001C0CC4" w:rsidRDefault="00B54044" w:rsidP="00B54044">
            <w:pPr>
              <w:pStyle w:val="TAC"/>
              <w:rPr>
                <w:rFonts w:cs="Arial"/>
              </w:rPr>
            </w:pPr>
            <w:r w:rsidRPr="00414DAE">
              <w:rPr>
                <w:rFonts w:cs="Arial"/>
              </w:rPr>
              <w:t xml:space="preserve">REFSENS + </w:t>
            </w:r>
            <w:r>
              <w:rPr>
                <w:rFonts w:cs="Arial"/>
              </w:rPr>
              <w:t>19</w:t>
            </w:r>
          </w:p>
        </w:tc>
      </w:tr>
      <w:tr w:rsidR="00B54044" w:rsidRPr="001C0CC4" w14:paraId="7E3694B2" w14:textId="77777777" w:rsidTr="00B54044">
        <w:trPr>
          <w:trHeight w:val="312"/>
          <w:jc w:val="center"/>
        </w:trPr>
        <w:tc>
          <w:tcPr>
            <w:tcW w:w="724" w:type="pct"/>
            <w:vAlign w:val="center"/>
          </w:tcPr>
          <w:p w14:paraId="627565FF" w14:textId="77777777" w:rsidR="00B54044" w:rsidRPr="001C0CC4" w:rsidRDefault="00B54044" w:rsidP="00B54044">
            <w:pPr>
              <w:pStyle w:val="TAC"/>
              <w:rPr>
                <w:rFonts w:cs="Arial"/>
                <w:vertAlign w:val="subscript"/>
              </w:rPr>
            </w:pPr>
            <w:r w:rsidRPr="001C0CC4">
              <w:rPr>
                <w:rFonts w:cs="Arial"/>
              </w:rPr>
              <w:t>P</w:t>
            </w:r>
            <w:r w:rsidRPr="001C0CC4">
              <w:rPr>
                <w:rFonts w:cs="Arial"/>
                <w:vertAlign w:val="subscript"/>
              </w:rPr>
              <w:t>Interferer 1</w:t>
            </w:r>
            <w:r w:rsidRPr="001C0CC4">
              <w:rPr>
                <w:rFonts w:cs="Arial"/>
              </w:rPr>
              <w:t xml:space="preserve"> (CW)</w:t>
            </w:r>
          </w:p>
        </w:tc>
        <w:tc>
          <w:tcPr>
            <w:tcW w:w="315" w:type="pct"/>
            <w:vAlign w:val="center"/>
          </w:tcPr>
          <w:p w14:paraId="4CD6DFAC" w14:textId="77777777" w:rsidR="00B54044" w:rsidRPr="001C0CC4" w:rsidRDefault="00B54044" w:rsidP="00B54044">
            <w:pPr>
              <w:pStyle w:val="TAC"/>
              <w:rPr>
                <w:rFonts w:cs="Arial"/>
              </w:rPr>
            </w:pPr>
            <w:r w:rsidRPr="001C0CC4">
              <w:rPr>
                <w:rFonts w:cs="Arial"/>
              </w:rPr>
              <w:t>dBm</w:t>
            </w:r>
          </w:p>
        </w:tc>
        <w:tc>
          <w:tcPr>
            <w:tcW w:w="1981" w:type="pct"/>
            <w:vAlign w:val="center"/>
          </w:tcPr>
          <w:p w14:paraId="6A4FA2DF" w14:textId="77777777" w:rsidR="00B54044" w:rsidRPr="001C0CC4" w:rsidRDefault="00B54044" w:rsidP="00B54044">
            <w:pPr>
              <w:pStyle w:val="TAC"/>
              <w:rPr>
                <w:rFonts w:cs="Arial"/>
              </w:rPr>
            </w:pPr>
            <w:r w:rsidRPr="001C0CC4">
              <w:rPr>
                <w:rFonts w:cs="Arial"/>
              </w:rPr>
              <w:t>-46</w:t>
            </w:r>
          </w:p>
        </w:tc>
        <w:tc>
          <w:tcPr>
            <w:tcW w:w="1980" w:type="pct"/>
            <w:vAlign w:val="center"/>
          </w:tcPr>
          <w:p w14:paraId="0C28399B" w14:textId="77777777" w:rsidR="00B54044" w:rsidRPr="001C0CC4" w:rsidRDefault="00B54044" w:rsidP="00B54044">
            <w:pPr>
              <w:pStyle w:val="TAC"/>
              <w:rPr>
                <w:rFonts w:cs="Arial"/>
              </w:rPr>
            </w:pPr>
            <w:r w:rsidRPr="001C0CC4">
              <w:rPr>
                <w:rFonts w:cs="Arial"/>
              </w:rPr>
              <w:t>-46</w:t>
            </w:r>
          </w:p>
        </w:tc>
      </w:tr>
      <w:tr w:rsidR="00B54044" w:rsidRPr="001C0CC4" w14:paraId="4BDDCF93" w14:textId="77777777" w:rsidTr="00B54044">
        <w:trPr>
          <w:trHeight w:val="312"/>
          <w:jc w:val="center"/>
        </w:trPr>
        <w:tc>
          <w:tcPr>
            <w:tcW w:w="724" w:type="pct"/>
            <w:vAlign w:val="center"/>
          </w:tcPr>
          <w:p w14:paraId="0EF36302" w14:textId="77777777" w:rsidR="00B54044" w:rsidRPr="001C0CC4" w:rsidRDefault="00B54044" w:rsidP="00B54044">
            <w:pPr>
              <w:pStyle w:val="TAC"/>
              <w:rPr>
                <w:rFonts w:cs="Arial"/>
              </w:rPr>
            </w:pPr>
            <w:r w:rsidRPr="001C0CC4">
              <w:rPr>
                <w:rFonts w:cs="Arial"/>
              </w:rPr>
              <w:t>P</w:t>
            </w:r>
            <w:r w:rsidRPr="001C0CC4">
              <w:rPr>
                <w:rFonts w:cs="Arial"/>
                <w:vertAlign w:val="subscript"/>
              </w:rPr>
              <w:t>Interferer 2</w:t>
            </w:r>
          </w:p>
          <w:p w14:paraId="2A29FE66" w14:textId="77777777" w:rsidR="00B54044" w:rsidRPr="001C0CC4" w:rsidRDefault="00B54044" w:rsidP="00B54044">
            <w:pPr>
              <w:pStyle w:val="TAC"/>
              <w:rPr>
                <w:rFonts w:cs="Arial"/>
              </w:rPr>
            </w:pPr>
            <w:r w:rsidRPr="001C0CC4">
              <w:rPr>
                <w:rFonts w:cs="Arial"/>
              </w:rPr>
              <w:t>(Modulated)</w:t>
            </w:r>
          </w:p>
        </w:tc>
        <w:tc>
          <w:tcPr>
            <w:tcW w:w="315" w:type="pct"/>
            <w:vAlign w:val="center"/>
          </w:tcPr>
          <w:p w14:paraId="28114B26" w14:textId="77777777" w:rsidR="00B54044" w:rsidRPr="001C0CC4" w:rsidRDefault="00B54044" w:rsidP="00B54044">
            <w:pPr>
              <w:pStyle w:val="TAC"/>
              <w:rPr>
                <w:rFonts w:cs="Arial"/>
              </w:rPr>
            </w:pPr>
            <w:r w:rsidRPr="001C0CC4">
              <w:rPr>
                <w:rFonts w:cs="Arial"/>
              </w:rPr>
              <w:t>dBm</w:t>
            </w:r>
          </w:p>
        </w:tc>
        <w:tc>
          <w:tcPr>
            <w:tcW w:w="1981" w:type="pct"/>
            <w:vAlign w:val="center"/>
          </w:tcPr>
          <w:p w14:paraId="3A7CBE35" w14:textId="77777777" w:rsidR="00B54044" w:rsidRPr="001C0CC4" w:rsidRDefault="00B54044" w:rsidP="00B54044">
            <w:pPr>
              <w:pStyle w:val="TAC"/>
              <w:rPr>
                <w:rFonts w:cs="Arial"/>
              </w:rPr>
            </w:pPr>
            <w:r w:rsidRPr="001C0CC4">
              <w:rPr>
                <w:rFonts w:cs="Arial"/>
              </w:rPr>
              <w:t>-46</w:t>
            </w:r>
          </w:p>
        </w:tc>
        <w:tc>
          <w:tcPr>
            <w:tcW w:w="1980" w:type="pct"/>
            <w:vAlign w:val="center"/>
          </w:tcPr>
          <w:p w14:paraId="5E99C314" w14:textId="77777777" w:rsidR="00B54044" w:rsidRPr="001C0CC4" w:rsidRDefault="00B54044" w:rsidP="00B54044">
            <w:pPr>
              <w:pStyle w:val="TAC"/>
              <w:rPr>
                <w:rFonts w:cs="Arial"/>
              </w:rPr>
            </w:pPr>
            <w:r w:rsidRPr="001C0CC4">
              <w:rPr>
                <w:rFonts w:cs="Arial"/>
              </w:rPr>
              <w:t>-46</w:t>
            </w:r>
          </w:p>
        </w:tc>
      </w:tr>
      <w:tr w:rsidR="00B54044" w:rsidRPr="001C0CC4" w14:paraId="3C0B96B5" w14:textId="77777777" w:rsidTr="00B54044">
        <w:trPr>
          <w:trHeight w:val="163"/>
          <w:jc w:val="center"/>
        </w:trPr>
        <w:tc>
          <w:tcPr>
            <w:tcW w:w="724" w:type="pct"/>
            <w:vAlign w:val="center"/>
          </w:tcPr>
          <w:p w14:paraId="1771172B" w14:textId="77777777" w:rsidR="00B54044" w:rsidRPr="001C0CC4" w:rsidRDefault="00B54044" w:rsidP="00B54044">
            <w:pPr>
              <w:pStyle w:val="TAC"/>
              <w:rPr>
                <w:rFonts w:cs="Arial"/>
              </w:rPr>
            </w:pPr>
            <w:r w:rsidRPr="001C0CC4">
              <w:rPr>
                <w:rFonts w:cs="Arial"/>
              </w:rPr>
              <w:t>BW</w:t>
            </w:r>
            <w:r w:rsidRPr="001C0CC4">
              <w:rPr>
                <w:rFonts w:cs="Arial"/>
                <w:vertAlign w:val="subscript"/>
              </w:rPr>
              <w:t>Interferer 2</w:t>
            </w:r>
          </w:p>
        </w:tc>
        <w:tc>
          <w:tcPr>
            <w:tcW w:w="315" w:type="pct"/>
            <w:vAlign w:val="center"/>
          </w:tcPr>
          <w:p w14:paraId="68927B26" w14:textId="77777777" w:rsidR="00B54044" w:rsidRPr="001C0CC4" w:rsidRDefault="00B54044" w:rsidP="00B54044">
            <w:pPr>
              <w:pStyle w:val="TAC"/>
              <w:rPr>
                <w:rFonts w:cs="Arial"/>
              </w:rPr>
            </w:pPr>
            <w:r w:rsidRPr="001C0CC4">
              <w:rPr>
                <w:rFonts w:cs="Arial"/>
              </w:rPr>
              <w:t>MHz</w:t>
            </w:r>
          </w:p>
        </w:tc>
        <w:tc>
          <w:tcPr>
            <w:tcW w:w="1981" w:type="pct"/>
            <w:vAlign w:val="center"/>
          </w:tcPr>
          <w:p w14:paraId="568B594A" w14:textId="77777777" w:rsidR="00B54044" w:rsidRPr="001C0CC4" w:rsidRDefault="00B54044" w:rsidP="00B54044">
            <w:pPr>
              <w:pStyle w:val="TAC"/>
              <w:rPr>
                <w:rFonts w:cs="Arial"/>
              </w:rPr>
            </w:pPr>
            <w:r w:rsidRPr="001C0CC4">
              <w:rPr>
                <w:rFonts w:cs="Arial"/>
              </w:rPr>
              <w:t>5</w:t>
            </w:r>
          </w:p>
        </w:tc>
        <w:tc>
          <w:tcPr>
            <w:tcW w:w="1980" w:type="pct"/>
            <w:vAlign w:val="center"/>
          </w:tcPr>
          <w:p w14:paraId="3AED48B8" w14:textId="77777777" w:rsidR="00B54044" w:rsidRPr="001C0CC4" w:rsidRDefault="00B54044" w:rsidP="00B54044">
            <w:pPr>
              <w:pStyle w:val="TAC"/>
              <w:rPr>
                <w:rFonts w:cs="Arial"/>
              </w:rPr>
            </w:pPr>
            <w:r w:rsidRPr="001C0CC4">
              <w:rPr>
                <w:rFonts w:cs="Arial"/>
              </w:rPr>
              <w:t>5</w:t>
            </w:r>
          </w:p>
        </w:tc>
      </w:tr>
      <w:tr w:rsidR="00B54044" w:rsidRPr="001C0CC4" w14:paraId="517A030E" w14:textId="77777777" w:rsidTr="00B54044">
        <w:trPr>
          <w:trHeight w:val="163"/>
          <w:jc w:val="center"/>
        </w:trPr>
        <w:tc>
          <w:tcPr>
            <w:tcW w:w="724" w:type="pct"/>
            <w:vAlign w:val="center"/>
          </w:tcPr>
          <w:p w14:paraId="23A16BC2" w14:textId="77777777" w:rsidR="00B54044" w:rsidRPr="001C0CC4" w:rsidRDefault="00B54044" w:rsidP="00B54044">
            <w:pPr>
              <w:pStyle w:val="TAC"/>
              <w:rPr>
                <w:rFonts w:cs="Arial"/>
              </w:rPr>
            </w:pPr>
            <w:r w:rsidRPr="001C0CC4">
              <w:rPr>
                <w:rFonts w:cs="Arial"/>
              </w:rPr>
              <w:t>F</w:t>
            </w:r>
            <w:r w:rsidRPr="001C0CC4">
              <w:rPr>
                <w:rFonts w:cs="Arial"/>
                <w:vertAlign w:val="subscript"/>
              </w:rPr>
              <w:t>Interferer 1</w:t>
            </w:r>
          </w:p>
          <w:p w14:paraId="02AFA854" w14:textId="77777777" w:rsidR="00B54044" w:rsidRPr="001C0CC4" w:rsidRDefault="00B54044" w:rsidP="00B54044">
            <w:pPr>
              <w:pStyle w:val="TAC"/>
              <w:rPr>
                <w:rFonts w:cs="Arial"/>
              </w:rPr>
            </w:pPr>
            <w:r w:rsidRPr="001C0CC4">
              <w:rPr>
                <w:rFonts w:cs="Arial"/>
              </w:rPr>
              <w:t>(Offset)</w:t>
            </w:r>
          </w:p>
        </w:tc>
        <w:tc>
          <w:tcPr>
            <w:tcW w:w="315" w:type="pct"/>
            <w:vAlign w:val="center"/>
          </w:tcPr>
          <w:p w14:paraId="27D9507F" w14:textId="77777777" w:rsidR="00B54044" w:rsidRPr="001C0CC4" w:rsidRDefault="00B54044" w:rsidP="00B54044">
            <w:pPr>
              <w:pStyle w:val="TAC"/>
              <w:rPr>
                <w:rFonts w:cs="Arial"/>
              </w:rPr>
            </w:pPr>
            <w:r w:rsidRPr="001C0CC4">
              <w:rPr>
                <w:rFonts w:cs="Arial"/>
              </w:rPr>
              <w:t>MHz</w:t>
            </w:r>
          </w:p>
        </w:tc>
        <w:tc>
          <w:tcPr>
            <w:tcW w:w="1981" w:type="pct"/>
            <w:vAlign w:val="center"/>
          </w:tcPr>
          <w:p w14:paraId="56F1D188" w14:textId="77777777" w:rsidR="00B54044" w:rsidRPr="001C0CC4" w:rsidRDefault="00B54044" w:rsidP="00B54044">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p w14:paraId="1600447F" w14:textId="77777777" w:rsidR="00B54044" w:rsidRPr="001C0CC4" w:rsidRDefault="00B54044" w:rsidP="00B54044">
            <w:pPr>
              <w:pStyle w:val="TAC"/>
              <w:rPr>
                <w:rFonts w:eastAsia="MS Mincho" w:cs="Arial"/>
              </w:rPr>
            </w:pPr>
            <w:r w:rsidRPr="001C0CC4">
              <w:rPr>
                <w:rFonts w:eastAsia="MS Mincho" w:cs="Arial"/>
              </w:rPr>
              <w:t>/</w:t>
            </w:r>
          </w:p>
          <w:p w14:paraId="235079CE" w14:textId="77777777" w:rsidR="00B54044" w:rsidRPr="001C0CC4" w:rsidRDefault="00B54044" w:rsidP="00B54044">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tc>
        <w:tc>
          <w:tcPr>
            <w:tcW w:w="1980" w:type="pct"/>
            <w:vAlign w:val="center"/>
          </w:tcPr>
          <w:p w14:paraId="615D9A1E" w14:textId="77777777" w:rsidR="00B54044" w:rsidRPr="001C0CC4" w:rsidRDefault="00B54044" w:rsidP="00B54044">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p w14:paraId="5EEE5946" w14:textId="77777777" w:rsidR="00B54044" w:rsidRPr="001C0CC4" w:rsidRDefault="00B54044" w:rsidP="00B54044">
            <w:pPr>
              <w:pStyle w:val="TAC"/>
              <w:rPr>
                <w:rFonts w:eastAsia="MS Mincho" w:cs="Arial"/>
              </w:rPr>
            </w:pPr>
            <w:r w:rsidRPr="001C0CC4">
              <w:rPr>
                <w:rFonts w:eastAsia="MS Mincho" w:cs="Arial"/>
              </w:rPr>
              <w:t>/</w:t>
            </w:r>
          </w:p>
          <w:p w14:paraId="78E3AD3D" w14:textId="77777777" w:rsidR="00B54044" w:rsidRPr="001C0CC4" w:rsidRDefault="00B54044" w:rsidP="00B54044">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tc>
      </w:tr>
      <w:tr w:rsidR="00B54044" w:rsidRPr="001C0CC4" w14:paraId="3CBF0EDD" w14:textId="77777777" w:rsidTr="00B54044">
        <w:trPr>
          <w:trHeight w:val="163"/>
          <w:jc w:val="center"/>
        </w:trPr>
        <w:tc>
          <w:tcPr>
            <w:tcW w:w="724" w:type="pct"/>
            <w:vAlign w:val="center"/>
          </w:tcPr>
          <w:p w14:paraId="50D420B4" w14:textId="77777777" w:rsidR="00B54044" w:rsidRPr="001C0CC4" w:rsidRDefault="00B54044" w:rsidP="00B54044">
            <w:pPr>
              <w:pStyle w:val="TAC"/>
              <w:rPr>
                <w:rFonts w:cs="Arial"/>
              </w:rPr>
            </w:pPr>
            <w:r w:rsidRPr="001C0CC4">
              <w:rPr>
                <w:rFonts w:cs="Arial"/>
              </w:rPr>
              <w:t>F</w:t>
            </w:r>
            <w:r w:rsidRPr="001C0CC4">
              <w:rPr>
                <w:rFonts w:cs="Arial"/>
                <w:vertAlign w:val="subscript"/>
              </w:rPr>
              <w:t>Interferer 2</w:t>
            </w:r>
          </w:p>
          <w:p w14:paraId="74F77374" w14:textId="77777777" w:rsidR="00B54044" w:rsidRPr="001C0CC4" w:rsidRDefault="00B54044" w:rsidP="00B54044">
            <w:pPr>
              <w:pStyle w:val="TAC"/>
              <w:rPr>
                <w:rFonts w:cs="Arial"/>
              </w:rPr>
            </w:pPr>
            <w:r w:rsidRPr="001C0CC4">
              <w:rPr>
                <w:rFonts w:cs="Arial"/>
              </w:rPr>
              <w:t>(Offset)</w:t>
            </w:r>
          </w:p>
        </w:tc>
        <w:tc>
          <w:tcPr>
            <w:tcW w:w="315" w:type="pct"/>
            <w:vAlign w:val="center"/>
          </w:tcPr>
          <w:p w14:paraId="54150FB7" w14:textId="77777777" w:rsidR="00B54044" w:rsidRPr="001C0CC4" w:rsidRDefault="00B54044" w:rsidP="00B54044">
            <w:pPr>
              <w:pStyle w:val="TAC"/>
              <w:rPr>
                <w:rFonts w:cs="Arial"/>
              </w:rPr>
            </w:pPr>
            <w:r w:rsidRPr="001C0CC4">
              <w:rPr>
                <w:rFonts w:cs="Arial"/>
              </w:rPr>
              <w:t>MHz</w:t>
            </w:r>
          </w:p>
        </w:tc>
        <w:tc>
          <w:tcPr>
            <w:tcW w:w="1981" w:type="pct"/>
            <w:vAlign w:val="center"/>
          </w:tcPr>
          <w:p w14:paraId="4708D2F2" w14:textId="77777777" w:rsidR="00B54044" w:rsidRPr="001C0CC4" w:rsidRDefault="00B54044" w:rsidP="00B54044">
            <w:pPr>
              <w:pStyle w:val="TAC"/>
              <w:rPr>
                <w:rFonts w:eastAsia="MS Mincho" w:cs="Arial"/>
                <w:bCs/>
              </w:rPr>
            </w:pPr>
            <w:r w:rsidRPr="001C0CC4">
              <w:rPr>
                <w:rFonts w:eastAsia="MS Mincho" w:cs="Arial"/>
                <w:bCs/>
              </w:rPr>
              <w:t>2*F</w:t>
            </w:r>
            <w:r w:rsidRPr="001C0CC4">
              <w:rPr>
                <w:rFonts w:eastAsia="MS Mincho" w:cs="Arial"/>
                <w:bCs/>
                <w:vertAlign w:val="subscript"/>
              </w:rPr>
              <w:t>Interferer 1</w:t>
            </w:r>
          </w:p>
        </w:tc>
        <w:tc>
          <w:tcPr>
            <w:tcW w:w="1980" w:type="pct"/>
            <w:vAlign w:val="center"/>
          </w:tcPr>
          <w:p w14:paraId="3891643B" w14:textId="77777777" w:rsidR="00B54044" w:rsidRPr="001C0CC4" w:rsidRDefault="00B54044" w:rsidP="00B54044">
            <w:pPr>
              <w:pStyle w:val="TAC"/>
              <w:rPr>
                <w:rFonts w:eastAsia="MS Mincho" w:cs="Arial"/>
                <w:bCs/>
              </w:rPr>
            </w:pPr>
            <w:r w:rsidRPr="001C0CC4">
              <w:rPr>
                <w:rFonts w:eastAsia="MS Mincho" w:cs="Arial"/>
                <w:bCs/>
              </w:rPr>
              <w:t>2*F</w:t>
            </w:r>
            <w:r w:rsidRPr="001C0CC4">
              <w:rPr>
                <w:rFonts w:eastAsia="MS Mincho" w:cs="Arial"/>
                <w:bCs/>
                <w:vertAlign w:val="subscript"/>
              </w:rPr>
              <w:t>Interferer 1</w:t>
            </w:r>
          </w:p>
        </w:tc>
      </w:tr>
      <w:tr w:rsidR="00B54044" w:rsidRPr="001C0CC4" w14:paraId="70C8B2D5" w14:textId="77777777" w:rsidTr="00B54044">
        <w:trPr>
          <w:trHeight w:val="303"/>
          <w:jc w:val="center"/>
        </w:trPr>
        <w:tc>
          <w:tcPr>
            <w:tcW w:w="5000" w:type="pct"/>
            <w:gridSpan w:val="4"/>
          </w:tcPr>
          <w:p w14:paraId="08AA0F8D" w14:textId="77777777" w:rsidR="00B54044" w:rsidRPr="001C0CC4" w:rsidRDefault="00B54044" w:rsidP="00B54044">
            <w:pPr>
              <w:pStyle w:val="TAN"/>
            </w:pPr>
            <w:r w:rsidRPr="001C0CC4">
              <w:t>NOTE 1:</w:t>
            </w:r>
            <w:r w:rsidRPr="001C0CC4">
              <w:tab/>
              <w:t>The transmitter shall be set to 4 dB below P</w:t>
            </w:r>
            <w:r w:rsidRPr="001C0CC4">
              <w:rPr>
                <w:vertAlign w:val="subscript"/>
              </w:rPr>
              <w:t>CMAX_</w:t>
            </w:r>
            <w:proofErr w:type="gramStart"/>
            <w:r w:rsidRPr="001C0CC4">
              <w:rPr>
                <w:vertAlign w:val="subscript"/>
              </w:rPr>
              <w:t>L,f</w:t>
            </w:r>
            <w:proofErr w:type="gramEnd"/>
            <w:r w:rsidRPr="001C0CC4">
              <w:rPr>
                <w:vertAlign w:val="subscript"/>
              </w:rPr>
              <w:t xml:space="preserve">,c </w:t>
            </w:r>
            <w:r w:rsidRPr="001C0CC4">
              <w:t>at the minimum UL configuration specified in Table 7.3.2-3 with P</w:t>
            </w:r>
            <w:r w:rsidRPr="001C0CC4">
              <w:rPr>
                <w:vertAlign w:val="subscript"/>
              </w:rPr>
              <w:t xml:space="preserve">CMAX_L,f,c </w:t>
            </w:r>
            <w:r w:rsidRPr="001C0CC4">
              <w:t>defined in clause 6.2.4.</w:t>
            </w:r>
          </w:p>
          <w:p w14:paraId="7F2350D6" w14:textId="77777777" w:rsidR="00B54044" w:rsidRPr="001C0CC4" w:rsidRDefault="00B54044" w:rsidP="00B54044">
            <w:pPr>
              <w:pStyle w:val="TAN"/>
            </w:pPr>
            <w:r w:rsidRPr="001C0CC4">
              <w:t>NOTE 2:</w:t>
            </w:r>
            <w:r w:rsidRPr="001C0CC4">
              <w:tab/>
              <w:t>Reference measurement channel is specified in Annexes A.2.2, A.2.3, A.3.2, and A.3.3 (with one sided dynamic OCNG Pattern OP.1 FDD/TDD for the DL-signal as described in Annex A.5.1.1/A.5.2.1).</w:t>
            </w:r>
          </w:p>
          <w:p w14:paraId="08E11FED" w14:textId="77777777" w:rsidR="00B54044" w:rsidRPr="001C0CC4" w:rsidRDefault="00B54044" w:rsidP="00B54044">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15 kHz SCS.</w:t>
            </w:r>
          </w:p>
          <w:p w14:paraId="3F927614" w14:textId="77777777" w:rsidR="00B54044" w:rsidRPr="001C0CC4" w:rsidRDefault="00B54044" w:rsidP="00B54044">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14:paraId="4C6BEB71" w14:textId="77777777" w:rsidR="00B54044" w:rsidRDefault="00B54044" w:rsidP="00B54044"/>
    <w:p w14:paraId="588D2825" w14:textId="77777777" w:rsidR="00370F67" w:rsidRPr="00C007C6" w:rsidRDefault="00370F67" w:rsidP="00370F67">
      <w:pPr>
        <w:tabs>
          <w:tab w:val="left" w:pos="1080"/>
        </w:tabs>
        <w:rPr>
          <w:rFonts w:ascii="Arial" w:hAnsi="Arial" w:cs="Arial"/>
          <w:lang w:val="en-US" w:eastAsia="x-none"/>
        </w:rPr>
      </w:pPr>
    </w:p>
    <w:sectPr w:rsidR="00370F67" w:rsidRPr="00C007C6" w:rsidSect="005A1042">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41C83" w14:textId="77777777" w:rsidR="00340ADB" w:rsidRDefault="00340ADB">
      <w:r>
        <w:separator/>
      </w:r>
    </w:p>
  </w:endnote>
  <w:endnote w:type="continuationSeparator" w:id="0">
    <w:p w14:paraId="2259EA35" w14:textId="77777777" w:rsidR="00340ADB" w:rsidRDefault="00340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Osaka">
    <w:altName w:val="Yu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B54044" w:rsidRDefault="00B540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B54044" w:rsidRDefault="00B540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B54044" w:rsidRDefault="00B540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B54044" w:rsidRDefault="00B5404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8BB15" w14:textId="77777777" w:rsidR="00340ADB" w:rsidRDefault="00340ADB">
      <w:r>
        <w:separator/>
      </w:r>
    </w:p>
  </w:footnote>
  <w:footnote w:type="continuationSeparator" w:id="0">
    <w:p w14:paraId="5E952F70" w14:textId="77777777" w:rsidR="00340ADB" w:rsidRDefault="00340A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3CF74E6"/>
    <w:multiLevelType w:val="hybridMultilevel"/>
    <w:tmpl w:val="191EF9B6"/>
    <w:numStyleLink w:val="1"/>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33D3460"/>
    <w:multiLevelType w:val="hybridMultilevel"/>
    <w:tmpl w:val="13BEC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4"/>
  </w:num>
  <w:num w:numId="3">
    <w:abstractNumId w:val="16"/>
  </w:num>
  <w:num w:numId="4">
    <w:abstractNumId w:val="18"/>
  </w:num>
  <w:num w:numId="5">
    <w:abstractNumId w:val="13"/>
  </w:num>
  <w:num w:numId="6">
    <w:abstractNumId w:val="6"/>
  </w:num>
  <w:num w:numId="7">
    <w:abstractNumId w:val="2"/>
  </w:num>
  <w:num w:numId="8">
    <w:abstractNumId w:val="15"/>
  </w:num>
  <w:num w:numId="9">
    <w:abstractNumId w:val="7"/>
  </w:num>
  <w:num w:numId="10">
    <w:abstractNumId w:val="12"/>
  </w:num>
  <w:num w:numId="11">
    <w:abstractNumId w:val="20"/>
  </w:num>
  <w:num w:numId="12">
    <w:abstractNumId w:val="5"/>
  </w:num>
  <w:num w:numId="13">
    <w:abstractNumId w:val="11"/>
  </w:num>
  <w:num w:numId="14">
    <w:abstractNumId w:val="3"/>
  </w:num>
  <w:num w:numId="15">
    <w:abstractNumId w:val="10"/>
  </w:num>
  <w:num w:numId="16">
    <w:abstractNumId w:val="1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9"/>
  </w:num>
  <w:num w:numId="19">
    <w:abstractNumId w:val="1"/>
  </w:num>
  <w:num w:numId="20">
    <w:abstractNumId w:val="4"/>
  </w:num>
  <w:num w:numId="21">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0DEA"/>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5BD1"/>
    <w:rsid w:val="00096860"/>
    <w:rsid w:val="00096C3C"/>
    <w:rsid w:val="000972E8"/>
    <w:rsid w:val="00097818"/>
    <w:rsid w:val="00097D67"/>
    <w:rsid w:val="000A0D70"/>
    <w:rsid w:val="000A1326"/>
    <w:rsid w:val="000A1338"/>
    <w:rsid w:val="000A161B"/>
    <w:rsid w:val="000A1A26"/>
    <w:rsid w:val="000A1A85"/>
    <w:rsid w:val="000A1BCF"/>
    <w:rsid w:val="000A1DBA"/>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05"/>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7F6"/>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AFB"/>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09A9"/>
    <w:rsid w:val="00251463"/>
    <w:rsid w:val="00251908"/>
    <w:rsid w:val="00251AE9"/>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504A"/>
    <w:rsid w:val="002751A1"/>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1CE"/>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40B"/>
    <w:rsid w:val="003109C2"/>
    <w:rsid w:val="00311D14"/>
    <w:rsid w:val="00312A91"/>
    <w:rsid w:val="00312EF8"/>
    <w:rsid w:val="003138A2"/>
    <w:rsid w:val="00313D27"/>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0ADB"/>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255A"/>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0F67"/>
    <w:rsid w:val="003710AC"/>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6A78"/>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44D"/>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C4D"/>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4AE0"/>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2B6"/>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A68"/>
    <w:rsid w:val="0044372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772"/>
    <w:rsid w:val="0048493E"/>
    <w:rsid w:val="00484AB9"/>
    <w:rsid w:val="004852CF"/>
    <w:rsid w:val="0048547C"/>
    <w:rsid w:val="004854C9"/>
    <w:rsid w:val="00486046"/>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829"/>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2CAA"/>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6FC9"/>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5A6"/>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08B"/>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57C28"/>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042"/>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8EF"/>
    <w:rsid w:val="00672998"/>
    <w:rsid w:val="00672B3E"/>
    <w:rsid w:val="006731A0"/>
    <w:rsid w:val="00673CFF"/>
    <w:rsid w:val="00674355"/>
    <w:rsid w:val="006744D9"/>
    <w:rsid w:val="0067485D"/>
    <w:rsid w:val="00675067"/>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EC3"/>
    <w:rsid w:val="006C1228"/>
    <w:rsid w:val="006C18B7"/>
    <w:rsid w:val="006C19D1"/>
    <w:rsid w:val="006C2C1C"/>
    <w:rsid w:val="006C38E6"/>
    <w:rsid w:val="006C3E1E"/>
    <w:rsid w:val="006C3F36"/>
    <w:rsid w:val="006C43D4"/>
    <w:rsid w:val="006C44DF"/>
    <w:rsid w:val="006C488E"/>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479"/>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6590"/>
    <w:rsid w:val="00796944"/>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5E95"/>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2B02"/>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321F"/>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4C03"/>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2B5F"/>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63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27AD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5A73"/>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787"/>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8CC"/>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67"/>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8A0"/>
    <w:rsid w:val="00AF0D0A"/>
    <w:rsid w:val="00AF0F7D"/>
    <w:rsid w:val="00AF2A89"/>
    <w:rsid w:val="00AF35B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044"/>
    <w:rsid w:val="00B542F1"/>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5A94"/>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6F1"/>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4D6"/>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7C6"/>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9B4"/>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18"/>
    <w:rsid w:val="00C83527"/>
    <w:rsid w:val="00C83C21"/>
    <w:rsid w:val="00C83D2F"/>
    <w:rsid w:val="00C84110"/>
    <w:rsid w:val="00C843D8"/>
    <w:rsid w:val="00C8507B"/>
    <w:rsid w:val="00C85ED1"/>
    <w:rsid w:val="00C86390"/>
    <w:rsid w:val="00C86B87"/>
    <w:rsid w:val="00C86BEB"/>
    <w:rsid w:val="00C86F09"/>
    <w:rsid w:val="00C87527"/>
    <w:rsid w:val="00C8782D"/>
    <w:rsid w:val="00C903EC"/>
    <w:rsid w:val="00C90468"/>
    <w:rsid w:val="00C90537"/>
    <w:rsid w:val="00C908F3"/>
    <w:rsid w:val="00C90A9A"/>
    <w:rsid w:val="00C90BBD"/>
    <w:rsid w:val="00C90E2E"/>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3D0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67389"/>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641A"/>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2C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2B1"/>
    <w:rsid w:val="00E31E1A"/>
    <w:rsid w:val="00E31F40"/>
    <w:rsid w:val="00E32A79"/>
    <w:rsid w:val="00E32E94"/>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E24"/>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67C"/>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5462"/>
    <w:rsid w:val="00ED5779"/>
    <w:rsid w:val="00ED5874"/>
    <w:rsid w:val="00ED5C02"/>
    <w:rsid w:val="00ED5E9F"/>
    <w:rsid w:val="00ED62ED"/>
    <w:rsid w:val="00ED67BD"/>
    <w:rsid w:val="00ED7017"/>
    <w:rsid w:val="00ED7E30"/>
    <w:rsid w:val="00EE02B8"/>
    <w:rsid w:val="00EE075A"/>
    <w:rsid w:val="00EE076E"/>
    <w:rsid w:val="00EE07FF"/>
    <w:rsid w:val="00EE0950"/>
    <w:rsid w:val="00EE124C"/>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0A5"/>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527"/>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5D5"/>
    <w:rsid w:val="00FA496F"/>
    <w:rsid w:val="00FA49F2"/>
    <w:rsid w:val="00FA525D"/>
    <w:rsid w:val="00FA5EDD"/>
    <w:rsid w:val="00FA60B6"/>
    <w:rsid w:val="00FA6138"/>
    <w:rsid w:val="00FA62E0"/>
    <w:rsid w:val="00FA636E"/>
    <w:rsid w:val="00FA6A53"/>
    <w:rsid w:val="00FA6B0A"/>
    <w:rsid w:val="00FA70D2"/>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4F3D"/>
    <w:rsid w:val="00FC502D"/>
    <w:rsid w:val="00FC50C6"/>
    <w:rsid w:val="00FC5AA5"/>
    <w:rsid w:val="00FC6354"/>
    <w:rsid w:val="00FC6995"/>
    <w:rsid w:val="00FD09D0"/>
    <w:rsid w:val="00FD0AAD"/>
    <w:rsid w:val="00FD0D8C"/>
    <w:rsid w:val="00FD1000"/>
    <w:rsid w:val="00FD1527"/>
    <w:rsid w:val="00FD1560"/>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0">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0"/>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1">
    <w:name w:val="吹き出し1"/>
    <w:basedOn w:val="Normal"/>
    <w:semiHidden/>
    <w:rsid w:val="00CC72C8"/>
    <w:rPr>
      <w:rFonts w:ascii="Tahoma" w:eastAsia="MS Mincho" w:hAnsi="Tahoma" w:cs="Tahoma"/>
      <w:sz w:val="16"/>
      <w:szCs w:val="16"/>
    </w:rPr>
  </w:style>
  <w:style w:type="paragraph" w:customStyle="1" w:styleId="12">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3">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customStyle="1" w:styleId="a2">
    <w:name w:val="標準"/>
    <w:rsid w:val="00E012C1"/>
    <w:pPr>
      <w:pBdr>
        <w:top w:val="nil"/>
        <w:left w:val="nil"/>
        <w:bottom w:val="nil"/>
        <w:right w:val="nil"/>
        <w:between w:val="nil"/>
        <w:bar w:val="nil"/>
      </w:pBdr>
      <w:spacing w:after="180"/>
    </w:pPr>
    <w:rPr>
      <w:rFonts w:ascii="Times New Roman" w:hAnsi="Times New Roman"/>
      <w:color w:val="000000"/>
      <w:u w:color="000000"/>
      <w:bdr w:val="nil"/>
      <w:lang w:eastAsia="zh-CN"/>
    </w:rPr>
  </w:style>
  <w:style w:type="numbering" w:customStyle="1" w:styleId="1">
    <w:name w:val="読み込んだスタイル1"/>
    <w:rsid w:val="00E012C1"/>
    <w:pPr>
      <w:numPr>
        <w:numId w:val="19"/>
      </w:numPr>
    </w:pPr>
  </w:style>
  <w:style w:type="character" w:styleId="Emphasis">
    <w:name w:val="Emphasis"/>
    <w:basedOn w:val="DefaultParagraphFont"/>
    <w:qFormat/>
    <w:rsid w:val="00A068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17E6E-38EA-4F86-AE5D-C4C91C43A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6915</TotalTime>
  <Pages>8</Pages>
  <Words>2680</Words>
  <Characters>15281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User</cp:lastModifiedBy>
  <cp:revision>73</cp:revision>
  <cp:lastPrinted>2017-09-11T16:45:00Z</cp:lastPrinted>
  <dcterms:created xsi:type="dcterms:W3CDTF">2019-10-04T21:31:00Z</dcterms:created>
  <dcterms:modified xsi:type="dcterms:W3CDTF">2020-04-10T16:13:00Z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