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158EB1" w14:textId="50253F26" w:rsidR="00152771" w:rsidRPr="00FC33A8" w:rsidRDefault="00152771" w:rsidP="00152771">
      <w:pPr>
        <w:pStyle w:val="Header"/>
        <w:keepLines/>
        <w:tabs>
          <w:tab w:val="left" w:pos="8080"/>
          <w:tab w:val="right" w:pos="10440"/>
          <w:tab w:val="right" w:pos="13323"/>
        </w:tabs>
        <w:rPr>
          <w:rFonts w:ascii="Arial" w:eastAsia="SimSun" w:hAnsi="Arial" w:cs="Arial"/>
          <w:b/>
          <w:sz w:val="24"/>
          <w:szCs w:val="24"/>
          <w:lang w:eastAsia="zh-CN"/>
        </w:rPr>
      </w:pPr>
      <w:bookmarkStart w:id="0" w:name="Title"/>
      <w:bookmarkStart w:id="1" w:name="DocumentFor"/>
      <w:bookmarkStart w:id="2" w:name="_GoBack"/>
      <w:bookmarkEnd w:id="0"/>
      <w:bookmarkEnd w:id="1"/>
      <w:bookmarkEnd w:id="2"/>
      <w:r w:rsidRPr="00FC33A8">
        <w:rPr>
          <w:rFonts w:ascii="Arial" w:hAnsi="Arial" w:cs="Arial"/>
          <w:b/>
          <w:sz w:val="24"/>
          <w:szCs w:val="24"/>
        </w:rPr>
        <w:t>3GPP TSG-RAN WG4 Meeting #</w:t>
      </w:r>
      <w:r w:rsidRPr="00FC33A8">
        <w:rPr>
          <w:rFonts w:ascii="Arial" w:eastAsia="SimSun" w:hAnsi="Arial" w:cs="Arial"/>
          <w:b/>
          <w:sz w:val="24"/>
          <w:szCs w:val="24"/>
          <w:lang w:eastAsia="zh-CN"/>
        </w:rPr>
        <w:t>94</w:t>
      </w:r>
      <w:r w:rsidR="003325D7" w:rsidRPr="00FC33A8">
        <w:rPr>
          <w:rFonts w:ascii="Arial" w:eastAsia="SimSun" w:hAnsi="Arial" w:cs="Arial"/>
          <w:b/>
          <w:sz w:val="24"/>
          <w:szCs w:val="24"/>
          <w:lang w:eastAsia="zh-CN"/>
        </w:rPr>
        <w:t>bis</w:t>
      </w:r>
      <w:r w:rsidRPr="00FC33A8">
        <w:rPr>
          <w:rFonts w:ascii="Arial" w:eastAsia="SimSun" w:hAnsi="Arial" w:cs="Arial"/>
          <w:b/>
          <w:sz w:val="24"/>
          <w:szCs w:val="24"/>
          <w:lang w:eastAsia="zh-CN"/>
        </w:rPr>
        <w:t xml:space="preserve">-e                     </w:t>
      </w:r>
      <w:r w:rsidRPr="00FC33A8">
        <w:rPr>
          <w:rFonts w:ascii="Arial" w:hAnsi="Arial" w:cs="Arial"/>
          <w:b/>
          <w:sz w:val="24"/>
          <w:szCs w:val="24"/>
        </w:rPr>
        <w:tab/>
        <w:t>R4-20</w:t>
      </w:r>
      <w:r w:rsidR="00C97529" w:rsidRPr="00FC33A8">
        <w:rPr>
          <w:rFonts w:ascii="Arial" w:hAnsi="Arial" w:cs="Arial"/>
          <w:b/>
          <w:sz w:val="24"/>
          <w:szCs w:val="24"/>
        </w:rPr>
        <w:t>0</w:t>
      </w:r>
      <w:r w:rsidR="00FD51CE" w:rsidRPr="00FC33A8">
        <w:rPr>
          <w:rFonts w:ascii="Arial" w:hAnsi="Arial" w:cs="Arial"/>
          <w:b/>
          <w:sz w:val="24"/>
          <w:szCs w:val="24"/>
        </w:rPr>
        <w:t>4078</w:t>
      </w:r>
    </w:p>
    <w:p w14:paraId="1D102067" w14:textId="1B9B12BD" w:rsidR="00152771" w:rsidRPr="00FC33A8" w:rsidRDefault="00152771" w:rsidP="00152771">
      <w:pPr>
        <w:pStyle w:val="Header"/>
        <w:tabs>
          <w:tab w:val="right" w:pos="9781"/>
          <w:tab w:val="right" w:pos="13323"/>
        </w:tabs>
        <w:outlineLvl w:val="0"/>
        <w:rPr>
          <w:rFonts w:ascii="Arial" w:eastAsia="SimSun" w:hAnsi="Arial" w:cs="Times New Roman"/>
          <w:b/>
          <w:sz w:val="24"/>
          <w:szCs w:val="24"/>
          <w:lang w:eastAsia="zh-CN"/>
        </w:rPr>
      </w:pPr>
      <w:r w:rsidRPr="00FC33A8">
        <w:rPr>
          <w:rFonts w:ascii="Arial" w:eastAsia="SimSun" w:hAnsi="Arial"/>
          <w:b/>
          <w:sz w:val="24"/>
          <w:szCs w:val="24"/>
          <w:lang w:eastAsia="zh-CN"/>
        </w:rPr>
        <w:t>Electronic Meeting, 2</w:t>
      </w:r>
      <w:r w:rsidR="003325D7" w:rsidRPr="00FC33A8">
        <w:rPr>
          <w:rFonts w:ascii="Arial" w:eastAsia="SimSun" w:hAnsi="Arial"/>
          <w:b/>
          <w:sz w:val="24"/>
          <w:szCs w:val="24"/>
          <w:lang w:eastAsia="zh-CN"/>
        </w:rPr>
        <w:t>0</w:t>
      </w:r>
      <w:r w:rsidRPr="00FC33A8">
        <w:rPr>
          <w:rFonts w:ascii="Arial" w:eastAsia="SimSun" w:hAnsi="Arial"/>
          <w:b/>
          <w:sz w:val="24"/>
          <w:szCs w:val="24"/>
          <w:lang w:eastAsia="zh-CN"/>
        </w:rPr>
        <w:t xml:space="preserve"> – </w:t>
      </w:r>
      <w:r w:rsidR="003325D7" w:rsidRPr="00FC33A8">
        <w:rPr>
          <w:rFonts w:ascii="Arial" w:eastAsia="SimSun" w:hAnsi="Arial"/>
          <w:b/>
          <w:sz w:val="24"/>
          <w:szCs w:val="24"/>
          <w:lang w:eastAsia="zh-CN"/>
        </w:rPr>
        <w:t>30</w:t>
      </w:r>
      <w:r w:rsidRPr="00FC33A8">
        <w:rPr>
          <w:rFonts w:ascii="Arial" w:eastAsia="SimSun" w:hAnsi="Arial"/>
          <w:b/>
          <w:sz w:val="24"/>
          <w:szCs w:val="24"/>
          <w:lang w:eastAsia="zh-CN"/>
        </w:rPr>
        <w:t xml:space="preserve"> </w:t>
      </w:r>
      <w:proofErr w:type="gramStart"/>
      <w:r w:rsidR="003325D7" w:rsidRPr="00FC33A8">
        <w:rPr>
          <w:rFonts w:ascii="Arial" w:eastAsia="SimSun" w:hAnsi="Arial"/>
          <w:b/>
          <w:sz w:val="24"/>
          <w:szCs w:val="24"/>
          <w:lang w:eastAsia="zh-CN"/>
        </w:rPr>
        <w:t>April</w:t>
      </w:r>
      <w:r w:rsidRPr="00FC33A8">
        <w:rPr>
          <w:rFonts w:ascii="Arial" w:eastAsia="SimSun" w:hAnsi="Arial"/>
          <w:b/>
          <w:sz w:val="24"/>
          <w:szCs w:val="24"/>
          <w:lang w:eastAsia="zh-CN"/>
        </w:rPr>
        <w:t>,</w:t>
      </w:r>
      <w:proofErr w:type="gramEnd"/>
      <w:r w:rsidRPr="00FC33A8">
        <w:rPr>
          <w:rFonts w:ascii="Arial" w:eastAsia="SimSun" w:hAnsi="Arial"/>
          <w:b/>
          <w:sz w:val="24"/>
          <w:szCs w:val="24"/>
          <w:lang w:eastAsia="zh-CN"/>
        </w:rPr>
        <w:t xml:space="preserve"> 2020</w:t>
      </w:r>
    </w:p>
    <w:p w14:paraId="0BCA9DF1" w14:textId="77777777" w:rsidR="00841BCD" w:rsidRPr="00FC33A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719E796" w14:textId="77777777" w:rsidR="00841BCD" w:rsidRPr="00FC33A8" w:rsidRDefault="00841BCD" w:rsidP="00841BCD">
      <w:pPr>
        <w:tabs>
          <w:tab w:val="left" w:pos="1985"/>
        </w:tabs>
        <w:ind w:left="1985" w:hanging="1985"/>
        <w:rPr>
          <w:rFonts w:ascii="Arial" w:eastAsia="Calibri" w:hAnsi="Arial" w:cs="Arial"/>
          <w:b/>
          <w:bCs/>
          <w:sz w:val="24"/>
          <w:lang w:val="en-GB"/>
        </w:rPr>
      </w:pPr>
      <w:r w:rsidRPr="00FC33A8">
        <w:rPr>
          <w:rFonts w:ascii="Arial" w:eastAsia="Calibri" w:hAnsi="Arial" w:cs="Arial"/>
          <w:b/>
          <w:bCs/>
          <w:sz w:val="24"/>
          <w:lang w:val="en-GB"/>
        </w:rPr>
        <w:t>Source:</w:t>
      </w:r>
      <w:r w:rsidRPr="00FC33A8">
        <w:rPr>
          <w:rFonts w:ascii="Arial" w:eastAsia="Calibri" w:hAnsi="Arial" w:cs="Arial"/>
          <w:b/>
          <w:bCs/>
          <w:sz w:val="24"/>
          <w:lang w:val="en-GB"/>
        </w:rPr>
        <w:tab/>
        <w:t xml:space="preserve">Nokia, </w:t>
      </w:r>
      <w:r w:rsidR="0043750A" w:rsidRPr="00FC33A8">
        <w:rPr>
          <w:rFonts w:ascii="Arial" w:eastAsia="Calibri" w:hAnsi="Arial" w:cs="Arial"/>
          <w:b/>
          <w:bCs/>
          <w:sz w:val="24"/>
          <w:lang w:val="en-GB"/>
        </w:rPr>
        <w:t>Nokia</w:t>
      </w:r>
      <w:r w:rsidRPr="00FC33A8">
        <w:rPr>
          <w:rFonts w:ascii="Arial" w:eastAsia="Calibri" w:hAnsi="Arial" w:cs="Arial"/>
          <w:b/>
          <w:bCs/>
          <w:sz w:val="24"/>
          <w:lang w:val="en-GB"/>
        </w:rPr>
        <w:t xml:space="preserve"> Shanghai Bell</w:t>
      </w:r>
      <w:r w:rsidRPr="00FC33A8" w:rsidDel="00636277">
        <w:rPr>
          <w:rFonts w:ascii="Arial" w:eastAsia="Calibri" w:hAnsi="Arial" w:cs="Arial"/>
          <w:b/>
          <w:bCs/>
          <w:sz w:val="24"/>
          <w:lang w:val="en-GB"/>
        </w:rPr>
        <w:t xml:space="preserve"> </w:t>
      </w:r>
    </w:p>
    <w:p w14:paraId="37D66FCD" w14:textId="7B8DEE81" w:rsidR="00841BCD" w:rsidRPr="00FC33A8" w:rsidRDefault="00841BCD" w:rsidP="00841BCD">
      <w:pPr>
        <w:ind w:left="1985" w:hanging="1985"/>
        <w:rPr>
          <w:rFonts w:ascii="Arial" w:eastAsia="Calibri" w:hAnsi="Arial" w:cs="Arial"/>
          <w:b/>
          <w:bCs/>
          <w:sz w:val="24"/>
        </w:rPr>
      </w:pPr>
      <w:r w:rsidRPr="00FC33A8">
        <w:rPr>
          <w:rFonts w:ascii="Arial" w:eastAsia="Calibri" w:hAnsi="Arial" w:cs="Arial"/>
          <w:b/>
          <w:bCs/>
          <w:sz w:val="24"/>
          <w:lang w:val="en-GB"/>
        </w:rPr>
        <w:t>Title:</w:t>
      </w:r>
      <w:r w:rsidRPr="00FC33A8">
        <w:rPr>
          <w:rFonts w:ascii="Arial" w:eastAsia="Calibri" w:hAnsi="Arial" w:cs="Arial"/>
          <w:b/>
          <w:bCs/>
          <w:sz w:val="24"/>
          <w:lang w:val="en-GB"/>
        </w:rPr>
        <w:tab/>
      </w:r>
      <w:r w:rsidR="00211053" w:rsidRPr="00FC33A8">
        <w:rPr>
          <w:rFonts w:ascii="Arial" w:eastAsia="Calibri" w:hAnsi="Arial" w:cs="Arial"/>
          <w:b/>
          <w:bCs/>
          <w:sz w:val="24"/>
          <w:lang w:val="en-GB"/>
        </w:rPr>
        <w:t>O</w:t>
      </w:r>
      <w:r w:rsidR="00971AF1" w:rsidRPr="00FC33A8">
        <w:rPr>
          <w:rFonts w:ascii="Arial" w:eastAsia="Calibri" w:hAnsi="Arial" w:cs="Arial"/>
          <w:b/>
          <w:bCs/>
          <w:sz w:val="24"/>
          <w:lang w:val="en-GB"/>
        </w:rPr>
        <w:t>n</w:t>
      </w:r>
      <w:r w:rsidR="00D52C75" w:rsidRPr="00FC33A8">
        <w:rPr>
          <w:rFonts w:ascii="Arial" w:eastAsia="Calibri" w:hAnsi="Arial" w:cs="Arial"/>
          <w:b/>
          <w:bCs/>
          <w:sz w:val="24"/>
          <w:lang w:val="en-GB"/>
        </w:rPr>
        <w:t xml:space="preserve"> </w:t>
      </w:r>
      <w:proofErr w:type="spellStart"/>
      <w:r w:rsidR="003E00B9" w:rsidRPr="00FC33A8">
        <w:rPr>
          <w:rFonts w:ascii="Arial" w:eastAsia="Calibri" w:hAnsi="Arial" w:cs="Arial"/>
          <w:b/>
          <w:bCs/>
          <w:sz w:val="24"/>
          <w:lang w:val="en-GB"/>
        </w:rPr>
        <w:t>gNB</w:t>
      </w:r>
      <w:proofErr w:type="spellEnd"/>
      <w:r w:rsidR="003E00B9" w:rsidRPr="00FC33A8">
        <w:rPr>
          <w:rFonts w:ascii="Arial" w:eastAsia="Calibri" w:hAnsi="Arial" w:cs="Arial"/>
          <w:b/>
          <w:bCs/>
          <w:sz w:val="24"/>
          <w:lang w:val="en-GB"/>
        </w:rPr>
        <w:t xml:space="preserve"> measurement</w:t>
      </w:r>
      <w:r w:rsidR="00B25D36" w:rsidRPr="00FC33A8">
        <w:rPr>
          <w:rFonts w:ascii="Arial" w:eastAsia="Calibri" w:hAnsi="Arial" w:cs="Arial"/>
          <w:b/>
          <w:bCs/>
          <w:sz w:val="24"/>
          <w:lang w:val="en-GB"/>
        </w:rPr>
        <w:t xml:space="preserve"> </w:t>
      </w:r>
      <w:r w:rsidR="003325D7" w:rsidRPr="00FC33A8">
        <w:rPr>
          <w:rFonts w:ascii="Arial" w:eastAsia="Calibri" w:hAnsi="Arial" w:cs="Arial"/>
          <w:b/>
          <w:bCs/>
          <w:sz w:val="24"/>
          <w:lang w:val="en-GB"/>
        </w:rPr>
        <w:t xml:space="preserve">accuracy </w:t>
      </w:r>
      <w:r w:rsidR="00B25D36" w:rsidRPr="00FC33A8">
        <w:rPr>
          <w:rFonts w:ascii="Arial" w:eastAsia="Calibri" w:hAnsi="Arial" w:cs="Arial"/>
          <w:b/>
          <w:bCs/>
          <w:sz w:val="24"/>
          <w:lang w:val="en-GB"/>
        </w:rPr>
        <w:t xml:space="preserve">requirements for NR positioning </w:t>
      </w:r>
    </w:p>
    <w:p w14:paraId="388BE204" w14:textId="2D32FDC4" w:rsidR="00841BCD" w:rsidRPr="00FC33A8" w:rsidRDefault="00841BCD" w:rsidP="00841BCD">
      <w:pPr>
        <w:tabs>
          <w:tab w:val="left" w:pos="1985"/>
        </w:tabs>
        <w:spacing w:after="120" w:line="240" w:lineRule="auto"/>
        <w:rPr>
          <w:rFonts w:ascii="Arial" w:eastAsia="MS Mincho" w:hAnsi="Arial" w:cs="Arial"/>
          <w:b/>
          <w:bCs/>
          <w:sz w:val="24"/>
          <w:szCs w:val="20"/>
          <w:lang w:val="en-GB"/>
        </w:rPr>
      </w:pPr>
      <w:r w:rsidRPr="00FC33A8">
        <w:rPr>
          <w:rFonts w:ascii="Arial" w:eastAsia="MS Mincho" w:hAnsi="Arial" w:cs="Arial"/>
          <w:b/>
          <w:bCs/>
          <w:sz w:val="24"/>
          <w:szCs w:val="20"/>
          <w:lang w:val="en-GB"/>
        </w:rPr>
        <w:t>Agenda item:</w:t>
      </w:r>
      <w:r w:rsidRPr="00FC33A8">
        <w:rPr>
          <w:rFonts w:ascii="Arial" w:eastAsia="MS Mincho" w:hAnsi="Arial" w:cs="Arial"/>
          <w:b/>
          <w:bCs/>
          <w:sz w:val="24"/>
          <w:szCs w:val="20"/>
          <w:lang w:val="en-GB"/>
        </w:rPr>
        <w:tab/>
      </w:r>
      <w:r w:rsidR="003325D7" w:rsidRPr="00FC33A8">
        <w:rPr>
          <w:rFonts w:ascii="Arial" w:eastAsia="MS Mincho" w:hAnsi="Arial" w:cs="Arial"/>
          <w:b/>
          <w:bCs/>
          <w:sz w:val="24"/>
          <w:szCs w:val="20"/>
          <w:lang w:val="en-GB"/>
        </w:rPr>
        <w:t>6</w:t>
      </w:r>
      <w:r w:rsidR="00D841B3" w:rsidRPr="00FC33A8">
        <w:rPr>
          <w:rFonts w:ascii="Arial" w:eastAsia="MS Mincho" w:hAnsi="Arial" w:cs="Arial"/>
          <w:b/>
          <w:bCs/>
          <w:sz w:val="24"/>
          <w:szCs w:val="20"/>
          <w:lang w:val="en-GB"/>
        </w:rPr>
        <w:t>.</w:t>
      </w:r>
      <w:r w:rsidR="00DA0CBC" w:rsidRPr="00FC33A8">
        <w:rPr>
          <w:rFonts w:ascii="Arial" w:eastAsia="MS Mincho" w:hAnsi="Arial" w:cs="Arial"/>
          <w:b/>
          <w:bCs/>
          <w:sz w:val="24"/>
          <w:szCs w:val="20"/>
          <w:lang w:val="en-GB"/>
        </w:rPr>
        <w:t>8</w:t>
      </w:r>
      <w:r w:rsidR="007657EE" w:rsidRPr="00FC33A8">
        <w:rPr>
          <w:rFonts w:ascii="Arial" w:eastAsia="MS Mincho" w:hAnsi="Arial" w:cs="Arial"/>
          <w:b/>
          <w:bCs/>
          <w:sz w:val="24"/>
          <w:szCs w:val="20"/>
          <w:lang w:val="en-GB"/>
        </w:rPr>
        <w:t>.</w:t>
      </w:r>
      <w:r w:rsidR="00D841B3" w:rsidRPr="00FC33A8">
        <w:rPr>
          <w:rFonts w:ascii="Arial" w:eastAsia="MS Mincho" w:hAnsi="Arial" w:cs="Arial"/>
          <w:b/>
          <w:bCs/>
          <w:sz w:val="24"/>
          <w:szCs w:val="20"/>
          <w:lang w:val="en-GB"/>
        </w:rPr>
        <w:t>2</w:t>
      </w:r>
      <w:r w:rsidR="007657EE" w:rsidRPr="00FC33A8">
        <w:rPr>
          <w:rFonts w:ascii="Arial" w:eastAsia="MS Mincho" w:hAnsi="Arial" w:cs="Arial"/>
          <w:b/>
          <w:bCs/>
          <w:sz w:val="24"/>
          <w:szCs w:val="20"/>
          <w:lang w:val="en-GB"/>
        </w:rPr>
        <w:t>.</w:t>
      </w:r>
      <w:r w:rsidR="003325D7" w:rsidRPr="00FC33A8">
        <w:rPr>
          <w:rFonts w:ascii="Arial" w:eastAsia="MS Mincho" w:hAnsi="Arial" w:cs="Arial"/>
          <w:b/>
          <w:bCs/>
          <w:sz w:val="24"/>
          <w:szCs w:val="20"/>
          <w:lang w:val="en-GB"/>
        </w:rPr>
        <w:t>3</w:t>
      </w:r>
    </w:p>
    <w:p w14:paraId="696A856C" w14:textId="77777777" w:rsidR="00841BCD" w:rsidRPr="00FC33A8" w:rsidRDefault="00841BCD" w:rsidP="00841BCD">
      <w:pPr>
        <w:tabs>
          <w:tab w:val="left" w:pos="1985"/>
        </w:tabs>
        <w:rPr>
          <w:rFonts w:ascii="Arial" w:eastAsia="Calibri" w:hAnsi="Arial" w:cs="Arial"/>
          <w:b/>
          <w:bCs/>
          <w:sz w:val="24"/>
          <w:lang w:val="en-GB"/>
        </w:rPr>
      </w:pPr>
      <w:r w:rsidRPr="00FC33A8">
        <w:rPr>
          <w:rFonts w:ascii="Arial" w:eastAsia="Calibri" w:hAnsi="Arial" w:cs="Arial"/>
          <w:b/>
          <w:bCs/>
          <w:sz w:val="24"/>
          <w:lang w:val="en-GB"/>
        </w:rPr>
        <w:t>Document for:</w:t>
      </w:r>
      <w:r w:rsidRPr="00FC33A8">
        <w:rPr>
          <w:rFonts w:ascii="Arial" w:eastAsia="Calibri" w:hAnsi="Arial" w:cs="Arial"/>
          <w:b/>
          <w:bCs/>
          <w:sz w:val="24"/>
          <w:lang w:val="en-GB"/>
        </w:rPr>
        <w:tab/>
      </w:r>
      <w:r w:rsidR="007657EE" w:rsidRPr="00FC33A8">
        <w:rPr>
          <w:rFonts w:ascii="Arial" w:eastAsia="Calibri" w:hAnsi="Arial" w:cs="Arial"/>
          <w:b/>
          <w:bCs/>
          <w:sz w:val="24"/>
          <w:lang w:val="en-GB"/>
        </w:rPr>
        <w:t>Discussion</w:t>
      </w:r>
      <w:r w:rsidR="00A35025" w:rsidRPr="00FC33A8">
        <w:rPr>
          <w:rFonts w:ascii="Arial" w:eastAsia="Calibri" w:hAnsi="Arial" w:cs="Arial"/>
          <w:b/>
          <w:bCs/>
          <w:sz w:val="24"/>
          <w:lang w:val="en-GB"/>
        </w:rPr>
        <w:t xml:space="preserve"> and Agreement</w:t>
      </w:r>
    </w:p>
    <w:p w14:paraId="368D7580" w14:textId="77777777" w:rsidR="00841BCD" w:rsidRPr="00FC33A8" w:rsidRDefault="00841BCD" w:rsidP="00A37002">
      <w:pPr>
        <w:pStyle w:val="RAN4H1"/>
      </w:pPr>
      <w:r w:rsidRPr="00FC33A8">
        <w:t>Intro</w:t>
      </w:r>
      <w:r w:rsidRPr="00FC33A8">
        <w:rPr>
          <w:rStyle w:val="RAN4H1Char"/>
        </w:rPr>
        <w:t>ductio</w:t>
      </w:r>
      <w:r w:rsidRPr="00FC33A8">
        <w:t>n</w:t>
      </w:r>
    </w:p>
    <w:p w14:paraId="6BE16D3D" w14:textId="576F9570" w:rsidR="003E00B9" w:rsidRPr="00FC33A8" w:rsidRDefault="002573B5" w:rsidP="00E94B04">
      <w:pPr>
        <w:ind w:right="-22"/>
        <w:rPr>
          <w:lang w:val="en-GB"/>
        </w:rPr>
      </w:pPr>
      <w:r w:rsidRPr="00FC33A8">
        <w:rPr>
          <w:lang w:val="en-GB"/>
        </w:rPr>
        <w:t>At RAN4 #9</w:t>
      </w:r>
      <w:r w:rsidR="003325D7" w:rsidRPr="00FC33A8">
        <w:rPr>
          <w:lang w:val="en-GB"/>
        </w:rPr>
        <w:t>4-e</w:t>
      </w:r>
      <w:r w:rsidRPr="00FC33A8">
        <w:rPr>
          <w:lang w:val="en-GB"/>
        </w:rPr>
        <w:t xml:space="preserve">, </w:t>
      </w:r>
      <w:r w:rsidR="003E00B9" w:rsidRPr="00FC33A8">
        <w:rPr>
          <w:lang w:val="en-GB"/>
        </w:rPr>
        <w:t xml:space="preserve">the discussion on </w:t>
      </w:r>
      <w:proofErr w:type="spellStart"/>
      <w:r w:rsidR="003E00B9" w:rsidRPr="00FC33A8">
        <w:rPr>
          <w:lang w:val="en-GB"/>
        </w:rPr>
        <w:t>gNB</w:t>
      </w:r>
      <w:proofErr w:type="spellEnd"/>
      <w:r w:rsidR="003E00B9" w:rsidRPr="00FC33A8">
        <w:rPr>
          <w:lang w:val="en-GB"/>
        </w:rPr>
        <w:t xml:space="preserve"> </w:t>
      </w:r>
      <w:r w:rsidR="00E94B04" w:rsidRPr="00FC33A8">
        <w:rPr>
          <w:lang w:val="en-GB"/>
        </w:rPr>
        <w:t>measurement</w:t>
      </w:r>
      <w:r w:rsidR="003E00B9" w:rsidRPr="00FC33A8">
        <w:rPr>
          <w:lang w:val="en-GB"/>
        </w:rPr>
        <w:t xml:space="preserve"> </w:t>
      </w:r>
      <w:r w:rsidR="003325D7" w:rsidRPr="00FC33A8">
        <w:rPr>
          <w:lang w:val="en-GB"/>
        </w:rPr>
        <w:t xml:space="preserve">accuracy </w:t>
      </w:r>
      <w:r w:rsidR="003E00B9" w:rsidRPr="00FC33A8">
        <w:rPr>
          <w:lang w:val="en-GB"/>
        </w:rPr>
        <w:t xml:space="preserve">requirements </w:t>
      </w:r>
      <w:r w:rsidR="00B341AF" w:rsidRPr="00FC33A8">
        <w:rPr>
          <w:lang w:val="en-GB"/>
        </w:rPr>
        <w:t xml:space="preserve">for </w:t>
      </w:r>
      <w:r w:rsidR="003325D7" w:rsidRPr="00FC33A8">
        <w:rPr>
          <w:lang w:val="en-GB"/>
        </w:rPr>
        <w:t xml:space="preserve">the Rel-16 WID on </w:t>
      </w:r>
      <w:r w:rsidR="003E00B9" w:rsidRPr="00FC33A8">
        <w:rPr>
          <w:lang w:val="en-GB"/>
        </w:rPr>
        <w:t>NR positioning</w:t>
      </w:r>
      <w:r w:rsidR="00B341AF" w:rsidRPr="00FC33A8">
        <w:rPr>
          <w:lang w:val="en-GB"/>
        </w:rPr>
        <w:t xml:space="preserve"> </w:t>
      </w:r>
      <w:r w:rsidR="003325D7" w:rsidRPr="00FC33A8">
        <w:rPr>
          <w:lang w:val="en-GB"/>
        </w:rPr>
        <w:t xml:space="preserve">[1] </w:t>
      </w:r>
      <w:r w:rsidR="00C130C2" w:rsidRPr="00FC33A8">
        <w:rPr>
          <w:lang w:val="en-GB"/>
        </w:rPr>
        <w:t>w</w:t>
      </w:r>
      <w:r w:rsidR="007657EE" w:rsidRPr="00FC33A8">
        <w:rPr>
          <w:lang w:val="en-GB"/>
        </w:rPr>
        <w:t xml:space="preserve">as </w:t>
      </w:r>
      <w:r w:rsidR="003E00B9" w:rsidRPr="00FC33A8">
        <w:rPr>
          <w:lang w:val="en-GB"/>
        </w:rPr>
        <w:t>continued and the next step</w:t>
      </w:r>
      <w:r w:rsidR="00E50C1F" w:rsidRPr="00FC33A8">
        <w:rPr>
          <w:lang w:val="en-GB"/>
        </w:rPr>
        <w:t>s</w:t>
      </w:r>
      <w:r w:rsidR="003E00B9" w:rsidRPr="00FC33A8">
        <w:rPr>
          <w:lang w:val="en-GB"/>
        </w:rPr>
        <w:t xml:space="preserve"> identified</w:t>
      </w:r>
      <w:r w:rsidR="00E94B04" w:rsidRPr="00FC33A8">
        <w:rPr>
          <w:lang w:val="en-GB"/>
        </w:rPr>
        <w:t xml:space="preserve"> </w:t>
      </w:r>
      <w:r w:rsidR="003E00B9" w:rsidRPr="00FC33A8">
        <w:rPr>
          <w:lang w:val="en-GB"/>
        </w:rPr>
        <w:t xml:space="preserve">as depicted in the </w:t>
      </w:r>
      <w:r w:rsidR="00AD0A04" w:rsidRPr="00FC33A8">
        <w:rPr>
          <w:lang w:val="en-GB"/>
        </w:rPr>
        <w:t xml:space="preserve">WF on NR Positioning </w:t>
      </w:r>
      <w:r w:rsidR="007136A9" w:rsidRPr="00FC33A8">
        <w:rPr>
          <w:lang w:val="en-GB"/>
        </w:rPr>
        <w:t xml:space="preserve">for </w:t>
      </w:r>
      <w:proofErr w:type="spellStart"/>
      <w:r w:rsidR="007136A9" w:rsidRPr="00FC33A8">
        <w:rPr>
          <w:lang w:val="en-GB"/>
        </w:rPr>
        <w:t>gNB</w:t>
      </w:r>
      <w:proofErr w:type="spellEnd"/>
      <w:r w:rsidR="003E00B9" w:rsidRPr="00FC33A8">
        <w:rPr>
          <w:lang w:val="en-GB"/>
        </w:rPr>
        <w:t xml:space="preserve"> [2]: </w:t>
      </w:r>
    </w:p>
    <w:tbl>
      <w:tblPr>
        <w:tblStyle w:val="TableGrid"/>
        <w:tblW w:w="0" w:type="auto"/>
        <w:tblLook w:val="04A0" w:firstRow="1" w:lastRow="0" w:firstColumn="1" w:lastColumn="0" w:noHBand="0" w:noVBand="1"/>
      </w:tblPr>
      <w:tblGrid>
        <w:gridCol w:w="9617"/>
      </w:tblGrid>
      <w:tr w:rsidR="003E00B9" w:rsidRPr="00FC33A8" w14:paraId="2602AE1C" w14:textId="77777777" w:rsidTr="00A438EA">
        <w:tc>
          <w:tcPr>
            <w:tcW w:w="9617" w:type="dxa"/>
          </w:tcPr>
          <w:p w14:paraId="7A5D0F9C" w14:textId="45D481CD" w:rsidR="007136A9" w:rsidRPr="00FC33A8" w:rsidRDefault="003E00B9" w:rsidP="007136A9">
            <w:pPr>
              <w:spacing w:after="120"/>
              <w:rPr>
                <w:b/>
                <w:u w:val="single"/>
                <w:lang w:val="en-GB" w:eastAsia="zh-CN"/>
              </w:rPr>
            </w:pPr>
            <w:r w:rsidRPr="00FC33A8">
              <w:rPr>
                <w:b/>
                <w:u w:val="single"/>
                <w:lang w:val="en-GB" w:eastAsia="zh-CN"/>
              </w:rPr>
              <w:t>Agreements</w:t>
            </w:r>
          </w:p>
          <w:p w14:paraId="2E128043" w14:textId="37552309" w:rsidR="003E00B9" w:rsidRPr="00FC33A8" w:rsidRDefault="003325D7" w:rsidP="00E42589">
            <w:pPr>
              <w:spacing w:after="60"/>
              <w:rPr>
                <w:u w:val="single"/>
                <w:lang w:val="en-GB" w:eastAsia="zh-CN"/>
              </w:rPr>
            </w:pPr>
            <w:proofErr w:type="spellStart"/>
            <w:r w:rsidRPr="00FC33A8">
              <w:rPr>
                <w:u w:val="single"/>
                <w:lang w:val="en-GB" w:eastAsia="zh-CN"/>
              </w:rPr>
              <w:t>gNB</w:t>
            </w:r>
            <w:proofErr w:type="spellEnd"/>
            <w:r w:rsidRPr="00FC33A8">
              <w:rPr>
                <w:u w:val="single"/>
                <w:lang w:val="en-GB" w:eastAsia="zh-CN"/>
              </w:rPr>
              <w:t xml:space="preserve"> </w:t>
            </w:r>
            <w:r w:rsidR="00E42589" w:rsidRPr="00FC33A8">
              <w:rPr>
                <w:u w:val="single"/>
                <w:lang w:val="en-GB" w:eastAsia="zh-CN"/>
              </w:rPr>
              <w:t>m</w:t>
            </w:r>
            <w:r w:rsidRPr="00FC33A8">
              <w:rPr>
                <w:u w:val="single"/>
                <w:lang w:val="en-GB" w:eastAsia="zh-CN"/>
              </w:rPr>
              <w:t xml:space="preserve">easurements for </w:t>
            </w:r>
            <w:r w:rsidR="00E42589" w:rsidRPr="00FC33A8">
              <w:rPr>
                <w:u w:val="single"/>
                <w:lang w:val="en-GB" w:eastAsia="zh-CN"/>
              </w:rPr>
              <w:t>a</w:t>
            </w:r>
            <w:r w:rsidRPr="00FC33A8">
              <w:rPr>
                <w:u w:val="single"/>
                <w:lang w:val="en-GB" w:eastAsia="zh-CN"/>
              </w:rPr>
              <w:t xml:space="preserve">ccuracy </w:t>
            </w:r>
            <w:r w:rsidR="00E42589" w:rsidRPr="00FC33A8">
              <w:rPr>
                <w:u w:val="single"/>
                <w:lang w:val="en-GB" w:eastAsia="zh-CN"/>
              </w:rPr>
              <w:t>r</w:t>
            </w:r>
            <w:r w:rsidRPr="00FC33A8">
              <w:rPr>
                <w:u w:val="single"/>
                <w:lang w:val="en-GB" w:eastAsia="zh-CN"/>
              </w:rPr>
              <w:t>equirements</w:t>
            </w:r>
          </w:p>
          <w:p w14:paraId="1D441208" w14:textId="77777777" w:rsidR="007136A9" w:rsidRPr="00FC33A8" w:rsidRDefault="007136A9" w:rsidP="00BF0C88">
            <w:pPr>
              <w:numPr>
                <w:ilvl w:val="0"/>
                <w:numId w:val="8"/>
              </w:numPr>
              <w:tabs>
                <w:tab w:val="num" w:pos="1440"/>
              </w:tabs>
              <w:spacing w:after="60"/>
              <w:rPr>
                <w:rFonts w:eastAsia="SimSun"/>
                <w:szCs w:val="24"/>
                <w:lang w:val="en-GB" w:eastAsia="zh-CN"/>
              </w:rPr>
            </w:pPr>
            <w:r w:rsidRPr="00FC33A8">
              <w:rPr>
                <w:rFonts w:eastAsia="SimSun"/>
                <w:szCs w:val="24"/>
                <w:lang w:val="en-GB" w:eastAsia="zh-CN"/>
              </w:rPr>
              <w:t xml:space="preserve">RAN4 shall define accuracy requirements for the following </w:t>
            </w:r>
            <w:proofErr w:type="spellStart"/>
            <w:r w:rsidRPr="00FC33A8">
              <w:rPr>
                <w:rFonts w:eastAsia="SimSun"/>
                <w:szCs w:val="24"/>
                <w:lang w:val="en-GB" w:eastAsia="zh-CN"/>
              </w:rPr>
              <w:t>gNB</w:t>
            </w:r>
            <w:proofErr w:type="spellEnd"/>
            <w:r w:rsidRPr="00FC33A8">
              <w:rPr>
                <w:rFonts w:eastAsia="SimSun"/>
                <w:szCs w:val="24"/>
                <w:lang w:val="en-GB" w:eastAsia="zh-CN"/>
              </w:rPr>
              <w:t xml:space="preserve"> positioning measurements:</w:t>
            </w:r>
          </w:p>
          <w:p w14:paraId="57747D45" w14:textId="77777777" w:rsidR="007136A9" w:rsidRPr="00FC33A8" w:rsidRDefault="007136A9" w:rsidP="00BF0C88">
            <w:pPr>
              <w:numPr>
                <w:ilvl w:val="1"/>
                <w:numId w:val="8"/>
              </w:numPr>
              <w:spacing w:after="60"/>
              <w:rPr>
                <w:rFonts w:eastAsia="SimSun"/>
                <w:szCs w:val="24"/>
                <w:lang w:val="en-GB" w:eastAsia="zh-CN"/>
              </w:rPr>
            </w:pPr>
            <w:proofErr w:type="spellStart"/>
            <w:r w:rsidRPr="00FC33A8">
              <w:rPr>
                <w:rFonts w:eastAsia="SimSun"/>
                <w:szCs w:val="24"/>
                <w:lang w:val="en-GB" w:eastAsia="zh-CN"/>
              </w:rPr>
              <w:t>gNB</w:t>
            </w:r>
            <w:proofErr w:type="spellEnd"/>
            <w:r w:rsidRPr="00FC33A8">
              <w:rPr>
                <w:rFonts w:eastAsia="SimSun"/>
                <w:szCs w:val="24"/>
                <w:lang w:val="en-GB" w:eastAsia="zh-CN"/>
              </w:rPr>
              <w:t xml:space="preserve"> Rx-Tx timing difference</w:t>
            </w:r>
          </w:p>
          <w:p w14:paraId="2AF69B08" w14:textId="77777777" w:rsidR="007136A9" w:rsidRPr="00FC33A8" w:rsidRDefault="007136A9" w:rsidP="00BF0C88">
            <w:pPr>
              <w:numPr>
                <w:ilvl w:val="1"/>
                <w:numId w:val="8"/>
              </w:numPr>
              <w:spacing w:after="60"/>
              <w:rPr>
                <w:rFonts w:eastAsia="SimSun"/>
                <w:szCs w:val="24"/>
                <w:lang w:val="en-GB" w:eastAsia="zh-CN"/>
              </w:rPr>
            </w:pPr>
            <w:r w:rsidRPr="00FC33A8">
              <w:rPr>
                <w:rFonts w:eastAsia="SimSun"/>
                <w:szCs w:val="24"/>
                <w:lang w:val="en-GB" w:eastAsia="zh-CN"/>
              </w:rPr>
              <w:t>SRS-RSRP</w:t>
            </w:r>
          </w:p>
          <w:p w14:paraId="51A64903" w14:textId="77777777" w:rsidR="007136A9" w:rsidRPr="00FC33A8" w:rsidRDefault="007136A9" w:rsidP="00BF0C88">
            <w:pPr>
              <w:numPr>
                <w:ilvl w:val="0"/>
                <w:numId w:val="8"/>
              </w:numPr>
              <w:tabs>
                <w:tab w:val="num" w:pos="1440"/>
              </w:tabs>
              <w:spacing w:after="60"/>
              <w:rPr>
                <w:rFonts w:eastAsia="SimSun"/>
                <w:szCs w:val="24"/>
                <w:lang w:val="en-GB" w:eastAsia="zh-CN"/>
              </w:rPr>
            </w:pPr>
            <w:r w:rsidRPr="00FC33A8">
              <w:rPr>
                <w:rFonts w:eastAsia="SimSun"/>
                <w:szCs w:val="24"/>
                <w:lang w:val="en-GB" w:eastAsia="zh-CN"/>
              </w:rPr>
              <w:t>FFS whether to define accuracy requirements for:</w:t>
            </w:r>
          </w:p>
          <w:p w14:paraId="734BE063" w14:textId="77777777" w:rsidR="007136A9" w:rsidRPr="00FC33A8" w:rsidRDefault="007136A9" w:rsidP="00BF0C88">
            <w:pPr>
              <w:numPr>
                <w:ilvl w:val="1"/>
                <w:numId w:val="8"/>
              </w:numPr>
              <w:spacing w:after="60"/>
              <w:rPr>
                <w:rFonts w:eastAsia="SimSun"/>
                <w:szCs w:val="24"/>
                <w:lang w:val="en-GB" w:eastAsia="zh-CN"/>
              </w:rPr>
            </w:pPr>
            <w:r w:rsidRPr="00FC33A8">
              <w:rPr>
                <w:rFonts w:eastAsia="SimSun"/>
                <w:szCs w:val="24"/>
                <w:lang w:val="en-GB" w:eastAsia="zh-CN"/>
              </w:rPr>
              <w:t>“UL RTOA” and/or “</w:t>
            </w:r>
            <w:proofErr w:type="spellStart"/>
            <w:r w:rsidRPr="00FC33A8">
              <w:rPr>
                <w:rFonts w:eastAsia="SimSun"/>
                <w:szCs w:val="24"/>
                <w:lang w:val="en-GB" w:eastAsia="zh-CN"/>
              </w:rPr>
              <w:t>AoA</w:t>
            </w:r>
            <w:proofErr w:type="spellEnd"/>
            <w:r w:rsidRPr="00FC33A8">
              <w:rPr>
                <w:rFonts w:eastAsia="SimSun"/>
                <w:szCs w:val="24"/>
                <w:lang w:val="en-GB" w:eastAsia="zh-CN"/>
              </w:rPr>
              <w:t xml:space="preserve"> / </w:t>
            </w:r>
            <w:proofErr w:type="spellStart"/>
            <w:r w:rsidRPr="00FC33A8">
              <w:rPr>
                <w:rFonts w:eastAsia="SimSun"/>
                <w:szCs w:val="24"/>
                <w:lang w:val="en-GB" w:eastAsia="zh-CN"/>
              </w:rPr>
              <w:t>ZoA</w:t>
            </w:r>
            <w:proofErr w:type="spellEnd"/>
            <w:r w:rsidRPr="00FC33A8">
              <w:rPr>
                <w:rFonts w:eastAsia="SimSun"/>
                <w:szCs w:val="24"/>
                <w:lang w:val="en-GB" w:eastAsia="zh-CN"/>
              </w:rPr>
              <w:t xml:space="preserve">” measurements. </w:t>
            </w:r>
          </w:p>
          <w:p w14:paraId="40043AFE" w14:textId="116C303A" w:rsidR="007136A9" w:rsidRPr="00FC33A8" w:rsidRDefault="007136A9" w:rsidP="00BF0C88">
            <w:pPr>
              <w:numPr>
                <w:ilvl w:val="1"/>
                <w:numId w:val="8"/>
              </w:numPr>
              <w:spacing w:after="60"/>
              <w:rPr>
                <w:rFonts w:eastAsia="SimSun"/>
                <w:szCs w:val="24"/>
                <w:lang w:val="en-GB" w:eastAsia="zh-CN"/>
              </w:rPr>
            </w:pPr>
            <w:r w:rsidRPr="00FC33A8">
              <w:rPr>
                <w:rFonts w:eastAsia="SimSun"/>
                <w:szCs w:val="24"/>
                <w:lang w:val="en-GB" w:eastAsia="zh-CN"/>
              </w:rPr>
              <w:t>Companies are encouraged to bring analysis in the next RAN4 meeting.</w:t>
            </w:r>
          </w:p>
          <w:p w14:paraId="7E82E267" w14:textId="4BF38E10" w:rsidR="007136A9" w:rsidRPr="00FC33A8" w:rsidRDefault="007136A9" w:rsidP="00E42589">
            <w:pPr>
              <w:spacing w:after="60"/>
              <w:rPr>
                <w:rFonts w:eastAsia="SimSun"/>
                <w:szCs w:val="24"/>
                <w:u w:val="single"/>
                <w:lang w:val="en-GB" w:eastAsia="zh-CN"/>
              </w:rPr>
            </w:pPr>
            <w:r w:rsidRPr="00FC33A8">
              <w:rPr>
                <w:rFonts w:eastAsia="SimSun"/>
                <w:szCs w:val="24"/>
                <w:u w:val="single"/>
                <w:lang w:val="en-GB" w:eastAsia="zh-CN"/>
              </w:rPr>
              <w:t xml:space="preserve">Optionality of </w:t>
            </w:r>
            <w:proofErr w:type="spellStart"/>
            <w:r w:rsidRPr="00FC33A8">
              <w:rPr>
                <w:rFonts w:eastAsia="SimSun"/>
                <w:szCs w:val="24"/>
                <w:u w:val="single"/>
                <w:lang w:val="en-GB" w:eastAsia="zh-CN"/>
              </w:rPr>
              <w:t>gNB</w:t>
            </w:r>
            <w:proofErr w:type="spellEnd"/>
            <w:r w:rsidRPr="00FC33A8">
              <w:rPr>
                <w:rFonts w:eastAsia="SimSun"/>
                <w:szCs w:val="24"/>
                <w:u w:val="single"/>
                <w:lang w:val="en-GB" w:eastAsia="zh-CN"/>
              </w:rPr>
              <w:t xml:space="preserve"> accuracy requirements</w:t>
            </w:r>
          </w:p>
          <w:p w14:paraId="02D195D4" w14:textId="77777777" w:rsidR="007136A9" w:rsidRPr="00FC33A8" w:rsidRDefault="007136A9" w:rsidP="00BF0C88">
            <w:pPr>
              <w:numPr>
                <w:ilvl w:val="0"/>
                <w:numId w:val="8"/>
              </w:numPr>
              <w:spacing w:after="60"/>
              <w:rPr>
                <w:rFonts w:eastAsia="SimSun"/>
                <w:szCs w:val="24"/>
                <w:lang w:val="en-GB" w:eastAsia="zh-CN"/>
              </w:rPr>
            </w:pPr>
            <w:proofErr w:type="spellStart"/>
            <w:r w:rsidRPr="00FC33A8">
              <w:rPr>
                <w:rFonts w:eastAsia="SimSun"/>
                <w:szCs w:val="24"/>
                <w:lang w:val="en-GB" w:eastAsia="zh-CN"/>
              </w:rPr>
              <w:t>gNB</w:t>
            </w:r>
            <w:proofErr w:type="spellEnd"/>
            <w:r w:rsidRPr="00FC33A8">
              <w:rPr>
                <w:rFonts w:eastAsia="SimSun"/>
                <w:szCs w:val="24"/>
                <w:lang w:val="en-GB" w:eastAsia="zh-CN"/>
              </w:rPr>
              <w:t xml:space="preserve"> positioning measurement accuracy requirements are optional:</w:t>
            </w:r>
          </w:p>
          <w:p w14:paraId="3D6DA482" w14:textId="651DA79D" w:rsidR="007136A9" w:rsidRPr="00FC33A8" w:rsidRDefault="007136A9" w:rsidP="00BF0C88">
            <w:pPr>
              <w:numPr>
                <w:ilvl w:val="1"/>
                <w:numId w:val="8"/>
              </w:numPr>
              <w:spacing w:after="60"/>
              <w:rPr>
                <w:rFonts w:eastAsia="SimSun"/>
                <w:szCs w:val="24"/>
                <w:lang w:val="en-GB" w:eastAsia="zh-CN"/>
              </w:rPr>
            </w:pPr>
            <w:r w:rsidRPr="00FC33A8">
              <w:rPr>
                <w:rFonts w:eastAsia="SimSun"/>
                <w:szCs w:val="24"/>
                <w:lang w:val="en-GB" w:eastAsia="zh-CN"/>
              </w:rPr>
              <w:t xml:space="preserve">FFS whether accuracy requirement for a positioning measurement supported by a </w:t>
            </w:r>
            <w:proofErr w:type="spellStart"/>
            <w:r w:rsidRPr="00FC33A8">
              <w:rPr>
                <w:rFonts w:eastAsia="SimSun"/>
                <w:szCs w:val="24"/>
                <w:lang w:val="en-GB" w:eastAsia="zh-CN"/>
              </w:rPr>
              <w:t>gNB</w:t>
            </w:r>
            <w:proofErr w:type="spellEnd"/>
            <w:r w:rsidRPr="00FC33A8">
              <w:rPr>
                <w:rFonts w:eastAsia="SimSun"/>
                <w:szCs w:val="24"/>
                <w:lang w:val="en-GB" w:eastAsia="zh-CN"/>
              </w:rPr>
              <w:t xml:space="preserve"> is also optional. </w:t>
            </w:r>
          </w:p>
          <w:p w14:paraId="3DB40F2C" w14:textId="7FB3F828" w:rsidR="007136A9" w:rsidRPr="00FC33A8" w:rsidRDefault="007136A9" w:rsidP="00E42589">
            <w:pPr>
              <w:spacing w:after="60"/>
              <w:rPr>
                <w:rFonts w:eastAsia="SimSun"/>
                <w:szCs w:val="24"/>
                <w:u w:val="single"/>
                <w:lang w:val="en-GB" w:eastAsia="zh-CN"/>
              </w:rPr>
            </w:pPr>
            <w:r w:rsidRPr="00FC33A8">
              <w:rPr>
                <w:rFonts w:eastAsia="SimSun"/>
                <w:szCs w:val="24"/>
                <w:u w:val="single"/>
                <w:lang w:val="en-GB" w:eastAsia="zh-CN"/>
              </w:rPr>
              <w:t xml:space="preserve">Scenarios for </w:t>
            </w:r>
            <w:proofErr w:type="spellStart"/>
            <w:r w:rsidRPr="00FC33A8">
              <w:rPr>
                <w:rFonts w:eastAsia="SimSun"/>
                <w:szCs w:val="24"/>
                <w:u w:val="single"/>
                <w:lang w:val="en-GB" w:eastAsia="zh-CN"/>
              </w:rPr>
              <w:t>gNB</w:t>
            </w:r>
            <w:proofErr w:type="spellEnd"/>
            <w:r w:rsidRPr="00FC33A8">
              <w:rPr>
                <w:rFonts w:eastAsia="SimSun"/>
                <w:szCs w:val="24"/>
                <w:u w:val="single"/>
                <w:lang w:val="en-GB" w:eastAsia="zh-CN"/>
              </w:rPr>
              <w:t xml:space="preserve"> accuracy requirements</w:t>
            </w:r>
          </w:p>
          <w:p w14:paraId="0041D89E" w14:textId="77777777" w:rsidR="007136A9" w:rsidRPr="00FC33A8" w:rsidRDefault="007136A9" w:rsidP="00BF0C88">
            <w:pPr>
              <w:numPr>
                <w:ilvl w:val="0"/>
                <w:numId w:val="8"/>
              </w:numPr>
              <w:spacing w:after="60"/>
              <w:rPr>
                <w:rFonts w:eastAsia="SimSun"/>
                <w:szCs w:val="24"/>
                <w:lang w:val="en-GB" w:eastAsia="zh-CN"/>
              </w:rPr>
            </w:pPr>
            <w:r w:rsidRPr="00FC33A8">
              <w:rPr>
                <w:rFonts w:eastAsia="SimSun"/>
                <w:szCs w:val="24"/>
                <w:lang w:val="en-GB" w:eastAsia="zh-CN"/>
              </w:rPr>
              <w:t xml:space="preserve">Following conditions and scenarios for </w:t>
            </w:r>
            <w:proofErr w:type="spellStart"/>
            <w:r w:rsidRPr="00FC33A8">
              <w:rPr>
                <w:rFonts w:eastAsia="SimSun"/>
                <w:szCs w:val="24"/>
                <w:lang w:val="en-GB" w:eastAsia="zh-CN"/>
              </w:rPr>
              <w:t>gNB</w:t>
            </w:r>
            <w:proofErr w:type="spellEnd"/>
            <w:r w:rsidRPr="00FC33A8">
              <w:rPr>
                <w:rFonts w:eastAsia="SimSun"/>
                <w:szCs w:val="24"/>
                <w:lang w:val="en-GB" w:eastAsia="zh-CN"/>
              </w:rPr>
              <w:t xml:space="preserve"> accuracies are FFS until next RAN4 meeting</w:t>
            </w:r>
          </w:p>
          <w:p w14:paraId="791FC53D" w14:textId="77777777" w:rsidR="007136A9" w:rsidRPr="00FC33A8" w:rsidRDefault="007136A9" w:rsidP="00BF0C88">
            <w:pPr>
              <w:numPr>
                <w:ilvl w:val="0"/>
                <w:numId w:val="8"/>
              </w:numPr>
              <w:spacing w:after="60"/>
              <w:rPr>
                <w:rFonts w:eastAsia="SimSun"/>
                <w:szCs w:val="24"/>
                <w:lang w:val="en-GB" w:eastAsia="zh-CN"/>
              </w:rPr>
            </w:pPr>
            <w:r w:rsidRPr="00FC33A8">
              <w:rPr>
                <w:rFonts w:eastAsia="SimSun"/>
                <w:szCs w:val="24"/>
                <w:lang w:val="en-GB" w:eastAsia="zh-CN"/>
              </w:rPr>
              <w:t>Side conditions e.g. SNR:</w:t>
            </w:r>
          </w:p>
          <w:p w14:paraId="52DEBCEE" w14:textId="77777777" w:rsidR="007136A9" w:rsidRPr="00FC33A8" w:rsidRDefault="007136A9" w:rsidP="00BF0C88">
            <w:pPr>
              <w:numPr>
                <w:ilvl w:val="1"/>
                <w:numId w:val="8"/>
              </w:numPr>
              <w:spacing w:after="60"/>
              <w:rPr>
                <w:rFonts w:eastAsia="SimSun"/>
                <w:szCs w:val="24"/>
                <w:lang w:val="en-GB" w:eastAsia="zh-CN"/>
              </w:rPr>
            </w:pPr>
            <w:r w:rsidRPr="00FC33A8">
              <w:rPr>
                <w:rFonts w:eastAsia="SimSun"/>
                <w:szCs w:val="24"/>
                <w:lang w:val="en-GB" w:eastAsia="zh-CN"/>
              </w:rPr>
              <w:t>Option 1: based on only serving cell and corresponding SNR level</w:t>
            </w:r>
          </w:p>
          <w:p w14:paraId="4602E3C8" w14:textId="77777777" w:rsidR="007136A9" w:rsidRPr="00FC33A8" w:rsidRDefault="007136A9" w:rsidP="00BF0C88">
            <w:pPr>
              <w:numPr>
                <w:ilvl w:val="1"/>
                <w:numId w:val="8"/>
              </w:numPr>
              <w:spacing w:after="60"/>
              <w:rPr>
                <w:rFonts w:eastAsia="SimSun"/>
                <w:szCs w:val="24"/>
                <w:lang w:val="en-GB" w:eastAsia="zh-CN"/>
              </w:rPr>
            </w:pPr>
            <w:r w:rsidRPr="00FC33A8">
              <w:rPr>
                <w:rFonts w:eastAsia="SimSun"/>
                <w:szCs w:val="24"/>
                <w:lang w:val="en-GB" w:eastAsia="zh-CN"/>
              </w:rPr>
              <w:t xml:space="preserve">Option 2: based on only </w:t>
            </w:r>
            <w:proofErr w:type="spellStart"/>
            <w:r w:rsidRPr="00FC33A8">
              <w:rPr>
                <w:rFonts w:eastAsia="SimSun"/>
                <w:szCs w:val="24"/>
                <w:lang w:val="en-GB" w:eastAsia="zh-CN"/>
              </w:rPr>
              <w:t>neighbor</w:t>
            </w:r>
            <w:proofErr w:type="spellEnd"/>
            <w:r w:rsidRPr="00FC33A8">
              <w:rPr>
                <w:rFonts w:eastAsia="SimSun"/>
                <w:szCs w:val="24"/>
                <w:lang w:val="en-GB" w:eastAsia="zh-CN"/>
              </w:rPr>
              <w:t xml:space="preserve"> cell (e.g. SNR lower than in serving cell) and corresponding SNR level</w:t>
            </w:r>
          </w:p>
          <w:p w14:paraId="77E94A04" w14:textId="77777777" w:rsidR="007136A9" w:rsidRPr="00FC33A8" w:rsidRDefault="007136A9" w:rsidP="00BF0C88">
            <w:pPr>
              <w:numPr>
                <w:ilvl w:val="0"/>
                <w:numId w:val="8"/>
              </w:numPr>
              <w:spacing w:after="60"/>
              <w:rPr>
                <w:rFonts w:eastAsia="SimSun"/>
                <w:szCs w:val="24"/>
                <w:lang w:val="en-GB" w:eastAsia="zh-CN"/>
              </w:rPr>
            </w:pPr>
            <w:r w:rsidRPr="00FC33A8">
              <w:rPr>
                <w:rFonts w:eastAsia="SimSun"/>
                <w:szCs w:val="24"/>
                <w:lang w:val="en-GB" w:eastAsia="zh-CN"/>
              </w:rPr>
              <w:t>Common vs specific side conditions e.g. SNR:</w:t>
            </w:r>
          </w:p>
          <w:p w14:paraId="4BC97DE7" w14:textId="77777777" w:rsidR="007136A9" w:rsidRPr="00FC33A8" w:rsidRDefault="007136A9" w:rsidP="00BF0C88">
            <w:pPr>
              <w:numPr>
                <w:ilvl w:val="1"/>
                <w:numId w:val="8"/>
              </w:numPr>
              <w:spacing w:after="60"/>
              <w:rPr>
                <w:rFonts w:eastAsia="SimSun"/>
                <w:szCs w:val="24"/>
                <w:lang w:val="en-GB" w:eastAsia="zh-CN"/>
              </w:rPr>
            </w:pPr>
            <w:r w:rsidRPr="00FC33A8">
              <w:rPr>
                <w:rFonts w:eastAsia="SimSun"/>
                <w:szCs w:val="24"/>
                <w:lang w:val="en-GB" w:eastAsia="zh-CN"/>
              </w:rPr>
              <w:t xml:space="preserve">Option 1: same side conditions for different type of </w:t>
            </w:r>
            <w:proofErr w:type="spellStart"/>
            <w:r w:rsidRPr="00FC33A8">
              <w:rPr>
                <w:rFonts w:eastAsia="SimSun"/>
                <w:szCs w:val="24"/>
                <w:lang w:val="en-GB" w:eastAsia="zh-CN"/>
              </w:rPr>
              <w:t>gNB</w:t>
            </w:r>
            <w:proofErr w:type="spellEnd"/>
            <w:r w:rsidRPr="00FC33A8">
              <w:rPr>
                <w:rFonts w:eastAsia="SimSun"/>
                <w:szCs w:val="24"/>
                <w:lang w:val="en-GB" w:eastAsia="zh-CN"/>
              </w:rPr>
              <w:t xml:space="preserve"> measurements</w:t>
            </w:r>
          </w:p>
          <w:p w14:paraId="0BEFE9E7" w14:textId="77777777" w:rsidR="007136A9" w:rsidRPr="00FC33A8" w:rsidRDefault="007136A9" w:rsidP="00BF0C88">
            <w:pPr>
              <w:numPr>
                <w:ilvl w:val="1"/>
                <w:numId w:val="8"/>
              </w:numPr>
              <w:spacing w:after="60"/>
              <w:rPr>
                <w:rFonts w:eastAsia="SimSun"/>
                <w:szCs w:val="24"/>
                <w:lang w:val="en-GB" w:eastAsia="zh-CN"/>
              </w:rPr>
            </w:pPr>
            <w:r w:rsidRPr="00FC33A8">
              <w:rPr>
                <w:rFonts w:eastAsia="SimSun"/>
                <w:szCs w:val="24"/>
                <w:lang w:val="en-GB" w:eastAsia="zh-CN"/>
              </w:rPr>
              <w:t xml:space="preserve">Option 2: side conditions specific to each </w:t>
            </w:r>
            <w:proofErr w:type="spellStart"/>
            <w:r w:rsidRPr="00FC33A8">
              <w:rPr>
                <w:rFonts w:eastAsia="SimSun"/>
                <w:szCs w:val="24"/>
                <w:lang w:val="en-GB" w:eastAsia="zh-CN"/>
              </w:rPr>
              <w:t>gNB</w:t>
            </w:r>
            <w:proofErr w:type="spellEnd"/>
            <w:r w:rsidRPr="00FC33A8">
              <w:rPr>
                <w:rFonts w:eastAsia="SimSun"/>
                <w:szCs w:val="24"/>
                <w:lang w:val="en-GB" w:eastAsia="zh-CN"/>
              </w:rPr>
              <w:t xml:space="preserve"> measurement</w:t>
            </w:r>
          </w:p>
          <w:p w14:paraId="0DECF460" w14:textId="77777777" w:rsidR="007136A9" w:rsidRPr="00FC33A8" w:rsidRDefault="007136A9" w:rsidP="00BF0C88">
            <w:pPr>
              <w:numPr>
                <w:ilvl w:val="0"/>
                <w:numId w:val="8"/>
              </w:numPr>
              <w:spacing w:after="60"/>
              <w:rPr>
                <w:rFonts w:eastAsia="SimSun"/>
                <w:szCs w:val="24"/>
                <w:lang w:val="en-GB" w:eastAsia="zh-CN"/>
              </w:rPr>
            </w:pPr>
            <w:r w:rsidRPr="00FC33A8">
              <w:rPr>
                <w:rFonts w:eastAsia="SimSun"/>
                <w:szCs w:val="24"/>
                <w:lang w:val="en-GB" w:eastAsia="zh-CN"/>
              </w:rPr>
              <w:t>Antenna configuration:</w:t>
            </w:r>
          </w:p>
          <w:p w14:paraId="5667B5DB" w14:textId="77777777" w:rsidR="007136A9" w:rsidRPr="00FC33A8" w:rsidRDefault="007136A9" w:rsidP="00BF0C88">
            <w:pPr>
              <w:numPr>
                <w:ilvl w:val="1"/>
                <w:numId w:val="8"/>
              </w:numPr>
              <w:spacing w:after="60"/>
              <w:rPr>
                <w:rFonts w:eastAsia="SimSun"/>
                <w:szCs w:val="24"/>
                <w:lang w:val="en-GB" w:eastAsia="zh-CN"/>
              </w:rPr>
            </w:pPr>
            <w:r w:rsidRPr="00FC33A8">
              <w:rPr>
                <w:rFonts w:eastAsia="SimSun"/>
                <w:szCs w:val="24"/>
                <w:lang w:val="en-GB" w:eastAsia="zh-CN"/>
              </w:rPr>
              <w:t>Option 1: fixed antenna beams</w:t>
            </w:r>
          </w:p>
          <w:p w14:paraId="63B86820" w14:textId="77777777" w:rsidR="007136A9" w:rsidRPr="00FC33A8" w:rsidRDefault="007136A9" w:rsidP="00BF0C88">
            <w:pPr>
              <w:numPr>
                <w:ilvl w:val="1"/>
                <w:numId w:val="8"/>
              </w:numPr>
              <w:spacing w:after="60"/>
              <w:rPr>
                <w:rFonts w:eastAsia="SimSun"/>
                <w:szCs w:val="24"/>
                <w:lang w:val="en-GB" w:eastAsia="zh-CN"/>
              </w:rPr>
            </w:pPr>
            <w:r w:rsidRPr="00FC33A8">
              <w:rPr>
                <w:rFonts w:eastAsia="SimSun"/>
                <w:szCs w:val="24"/>
                <w:lang w:val="en-GB" w:eastAsia="zh-CN"/>
              </w:rPr>
              <w:t>Option 2: other options not precluded</w:t>
            </w:r>
          </w:p>
          <w:p w14:paraId="347F7E19" w14:textId="77777777" w:rsidR="007136A9" w:rsidRPr="00FC33A8" w:rsidRDefault="007136A9" w:rsidP="00BF0C88">
            <w:pPr>
              <w:numPr>
                <w:ilvl w:val="0"/>
                <w:numId w:val="8"/>
              </w:numPr>
              <w:spacing w:after="60"/>
              <w:rPr>
                <w:rFonts w:eastAsia="SimSun"/>
                <w:szCs w:val="24"/>
                <w:lang w:val="en-GB" w:eastAsia="zh-CN"/>
              </w:rPr>
            </w:pPr>
            <w:r w:rsidRPr="00FC33A8">
              <w:rPr>
                <w:rFonts w:eastAsia="SimSun"/>
                <w:szCs w:val="24"/>
                <w:lang w:val="en-GB" w:eastAsia="zh-CN"/>
              </w:rPr>
              <w:t>RS pattern:</w:t>
            </w:r>
          </w:p>
          <w:p w14:paraId="1A156332" w14:textId="77777777" w:rsidR="007136A9" w:rsidRPr="00FC33A8" w:rsidRDefault="007136A9" w:rsidP="00BF0C88">
            <w:pPr>
              <w:numPr>
                <w:ilvl w:val="1"/>
                <w:numId w:val="8"/>
              </w:numPr>
              <w:spacing w:after="60"/>
              <w:rPr>
                <w:rFonts w:eastAsia="SimSun"/>
                <w:szCs w:val="24"/>
                <w:lang w:val="en-GB" w:eastAsia="zh-CN"/>
              </w:rPr>
            </w:pPr>
            <w:r w:rsidRPr="00FC33A8">
              <w:rPr>
                <w:rFonts w:eastAsia="SimSun"/>
                <w:szCs w:val="24"/>
                <w:lang w:val="en-GB" w:eastAsia="zh-CN"/>
              </w:rPr>
              <w:t>SRS configuration: FFS</w:t>
            </w:r>
          </w:p>
          <w:p w14:paraId="418B2E09" w14:textId="77777777" w:rsidR="007136A9" w:rsidRPr="00FC33A8" w:rsidRDefault="007136A9" w:rsidP="00BF0C88">
            <w:pPr>
              <w:numPr>
                <w:ilvl w:val="1"/>
                <w:numId w:val="8"/>
              </w:numPr>
              <w:spacing w:after="60"/>
              <w:rPr>
                <w:rFonts w:eastAsia="SimSun"/>
                <w:szCs w:val="24"/>
                <w:lang w:val="en-GB" w:eastAsia="zh-CN"/>
              </w:rPr>
            </w:pPr>
            <w:r w:rsidRPr="00FC33A8">
              <w:rPr>
                <w:rFonts w:eastAsia="SimSun"/>
                <w:szCs w:val="24"/>
                <w:lang w:val="en-GB" w:eastAsia="zh-CN"/>
              </w:rPr>
              <w:t>PRS configuration: FFS</w:t>
            </w:r>
          </w:p>
          <w:p w14:paraId="1371E3F1" w14:textId="77777777" w:rsidR="007136A9" w:rsidRPr="00FC33A8" w:rsidRDefault="007136A9" w:rsidP="00BF0C88">
            <w:pPr>
              <w:numPr>
                <w:ilvl w:val="0"/>
                <w:numId w:val="8"/>
              </w:numPr>
              <w:spacing w:after="60"/>
              <w:rPr>
                <w:rFonts w:eastAsia="SimSun"/>
                <w:szCs w:val="24"/>
                <w:lang w:val="en-GB" w:eastAsia="zh-CN"/>
              </w:rPr>
            </w:pPr>
            <w:r w:rsidRPr="00FC33A8">
              <w:rPr>
                <w:rFonts w:eastAsia="SimSun"/>
                <w:szCs w:val="24"/>
                <w:lang w:val="en-GB" w:eastAsia="zh-CN"/>
              </w:rPr>
              <w:t>BS type: 1-C, 1-H, 1-O, 2-O</w:t>
            </w:r>
          </w:p>
          <w:p w14:paraId="134251C5" w14:textId="77777777" w:rsidR="007136A9" w:rsidRPr="00FC33A8" w:rsidRDefault="007136A9" w:rsidP="00BF0C88">
            <w:pPr>
              <w:numPr>
                <w:ilvl w:val="1"/>
                <w:numId w:val="8"/>
              </w:numPr>
              <w:spacing w:after="60"/>
              <w:rPr>
                <w:rFonts w:eastAsia="SimSun"/>
                <w:szCs w:val="24"/>
                <w:lang w:val="en-GB" w:eastAsia="zh-CN"/>
              </w:rPr>
            </w:pPr>
            <w:r w:rsidRPr="00FC33A8">
              <w:rPr>
                <w:rFonts w:eastAsia="SimSun"/>
                <w:szCs w:val="24"/>
                <w:lang w:val="en-GB" w:eastAsia="zh-CN"/>
              </w:rPr>
              <w:t>Option 1: accuracy depends on BS type</w:t>
            </w:r>
          </w:p>
          <w:p w14:paraId="3BC23F49" w14:textId="145C610F" w:rsidR="007136A9" w:rsidRPr="00FC33A8" w:rsidRDefault="007136A9" w:rsidP="00BF0C88">
            <w:pPr>
              <w:numPr>
                <w:ilvl w:val="1"/>
                <w:numId w:val="8"/>
              </w:numPr>
              <w:spacing w:after="60"/>
              <w:rPr>
                <w:rFonts w:eastAsia="SimSun"/>
                <w:szCs w:val="24"/>
                <w:lang w:val="en-GB" w:eastAsia="zh-CN"/>
              </w:rPr>
            </w:pPr>
            <w:r w:rsidRPr="00FC33A8">
              <w:rPr>
                <w:rFonts w:eastAsia="SimSun"/>
                <w:szCs w:val="24"/>
                <w:lang w:val="en-GB" w:eastAsia="zh-CN"/>
              </w:rPr>
              <w:t>Option 2: other options not precluded</w:t>
            </w:r>
          </w:p>
        </w:tc>
      </w:tr>
    </w:tbl>
    <w:p w14:paraId="4FDE32CD" w14:textId="37410FD4" w:rsidR="006F28AC" w:rsidRPr="00FC33A8" w:rsidRDefault="00F231E7" w:rsidP="00D81C0A">
      <w:pPr>
        <w:spacing w:before="240"/>
        <w:ind w:right="-23"/>
        <w:rPr>
          <w:rFonts w:eastAsia="Calibri" w:cs="Times New Roman"/>
          <w:color w:val="000000" w:themeColor="text1"/>
          <w:szCs w:val="20"/>
          <w:lang w:val="en-GB"/>
        </w:rPr>
      </w:pPr>
      <w:r w:rsidRPr="00FC33A8">
        <w:rPr>
          <w:rFonts w:eastAsia="Calibri" w:cs="Times New Roman"/>
          <w:color w:val="000000" w:themeColor="text1"/>
          <w:szCs w:val="20"/>
          <w:lang w:val="en-GB"/>
        </w:rPr>
        <w:t xml:space="preserve">This contribution </w:t>
      </w:r>
      <w:r w:rsidR="00AD0A04" w:rsidRPr="00FC33A8">
        <w:rPr>
          <w:rFonts w:eastAsia="Calibri" w:cs="Times New Roman"/>
          <w:color w:val="000000" w:themeColor="text1"/>
          <w:szCs w:val="20"/>
          <w:lang w:val="en-GB"/>
        </w:rPr>
        <w:t xml:space="preserve">discusses </w:t>
      </w:r>
      <w:r w:rsidR="00694655" w:rsidRPr="00FC33A8">
        <w:rPr>
          <w:rFonts w:eastAsia="Calibri" w:cs="Times New Roman"/>
          <w:color w:val="000000" w:themeColor="text1"/>
          <w:szCs w:val="20"/>
          <w:lang w:val="en-GB"/>
        </w:rPr>
        <w:t xml:space="preserve">remaining open issues in </w:t>
      </w:r>
      <w:r w:rsidR="00AD0A04" w:rsidRPr="00FC33A8">
        <w:rPr>
          <w:rFonts w:eastAsia="Calibri" w:cs="Times New Roman"/>
          <w:color w:val="000000" w:themeColor="text1"/>
          <w:szCs w:val="20"/>
          <w:lang w:val="en-GB"/>
        </w:rPr>
        <w:t xml:space="preserve">the </w:t>
      </w:r>
      <w:r w:rsidR="009D15E4" w:rsidRPr="00FC33A8">
        <w:rPr>
          <w:rFonts w:eastAsia="Calibri" w:cs="Times New Roman"/>
          <w:color w:val="000000" w:themeColor="text1"/>
          <w:szCs w:val="20"/>
          <w:lang w:val="en-GB"/>
        </w:rPr>
        <w:t xml:space="preserve">above </w:t>
      </w:r>
      <w:r w:rsidR="00E42589" w:rsidRPr="00FC33A8">
        <w:rPr>
          <w:rFonts w:eastAsia="Calibri" w:cs="Times New Roman"/>
          <w:color w:val="000000" w:themeColor="text1"/>
          <w:szCs w:val="20"/>
          <w:lang w:val="en-GB"/>
        </w:rPr>
        <w:t>three topic areas</w:t>
      </w:r>
      <w:r w:rsidR="00694655" w:rsidRPr="00FC33A8">
        <w:rPr>
          <w:rFonts w:eastAsia="Calibri" w:cs="Times New Roman"/>
          <w:color w:val="000000" w:themeColor="text1"/>
          <w:szCs w:val="20"/>
          <w:lang w:val="en-GB"/>
        </w:rPr>
        <w:t xml:space="preserve"> shown to be FFS</w:t>
      </w:r>
      <w:r w:rsidR="00E42589" w:rsidRPr="00FC33A8">
        <w:rPr>
          <w:rFonts w:eastAsia="Calibri" w:cs="Times New Roman"/>
          <w:color w:val="000000" w:themeColor="text1"/>
          <w:szCs w:val="20"/>
          <w:lang w:val="en-GB"/>
        </w:rPr>
        <w:t>.</w:t>
      </w:r>
    </w:p>
    <w:p w14:paraId="1A4FB904" w14:textId="77777777" w:rsidR="002C2D19" w:rsidRPr="00FC33A8" w:rsidRDefault="00E50C1F" w:rsidP="00955257">
      <w:pPr>
        <w:pStyle w:val="RAN4H1"/>
        <w:ind w:left="357" w:hanging="357"/>
      </w:pPr>
      <w:r w:rsidRPr="00FC33A8">
        <w:lastRenderedPageBreak/>
        <w:t>Discussion</w:t>
      </w:r>
    </w:p>
    <w:p w14:paraId="7F79A06C" w14:textId="1D83803F" w:rsidR="00971AF1" w:rsidRPr="00FC33A8" w:rsidRDefault="00FA02D2" w:rsidP="00955257">
      <w:pPr>
        <w:spacing w:after="240"/>
        <w:rPr>
          <w:color w:val="000000" w:themeColor="text1"/>
        </w:rPr>
      </w:pPr>
      <w:r w:rsidRPr="00FC33A8">
        <w:rPr>
          <w:color w:val="000000" w:themeColor="text1"/>
          <w:lang w:eastAsia="x-none"/>
        </w:rPr>
        <w:t>The discussion in this sec</w:t>
      </w:r>
      <w:r w:rsidR="003F5D0F" w:rsidRPr="00FC33A8">
        <w:rPr>
          <w:color w:val="000000" w:themeColor="text1"/>
          <w:lang w:eastAsia="x-none"/>
        </w:rPr>
        <w:t>tion</w:t>
      </w:r>
      <w:r w:rsidR="009D15E4" w:rsidRPr="00FC33A8">
        <w:rPr>
          <w:color w:val="000000" w:themeColor="text1"/>
          <w:lang w:eastAsia="x-none"/>
        </w:rPr>
        <w:t xml:space="preserve"> </w:t>
      </w:r>
      <w:r w:rsidR="003F5D0F" w:rsidRPr="00FC33A8">
        <w:rPr>
          <w:color w:val="000000" w:themeColor="text1"/>
          <w:lang w:eastAsia="x-none"/>
        </w:rPr>
        <w:t>re</w:t>
      </w:r>
      <w:r w:rsidR="00B341AF" w:rsidRPr="00FC33A8">
        <w:rPr>
          <w:color w:val="000000" w:themeColor="text1"/>
          <w:lang w:eastAsia="x-none"/>
        </w:rPr>
        <w:t>fers</w:t>
      </w:r>
      <w:r w:rsidR="003F5D0F" w:rsidRPr="00FC33A8">
        <w:rPr>
          <w:color w:val="000000" w:themeColor="text1"/>
          <w:lang w:eastAsia="x-none"/>
        </w:rPr>
        <w:t xml:space="preserve"> to </w:t>
      </w:r>
      <w:r w:rsidR="00694655" w:rsidRPr="00FC33A8">
        <w:rPr>
          <w:color w:val="000000" w:themeColor="text1"/>
          <w:lang w:eastAsia="x-none"/>
        </w:rPr>
        <w:t xml:space="preserve">FFS aspects in the three </w:t>
      </w:r>
      <w:r w:rsidR="00E42589" w:rsidRPr="00FC33A8">
        <w:rPr>
          <w:color w:val="000000" w:themeColor="text1"/>
          <w:lang w:eastAsia="x-none"/>
        </w:rPr>
        <w:t>topic areas</w:t>
      </w:r>
      <w:r w:rsidR="00B341AF" w:rsidRPr="00FC33A8">
        <w:rPr>
          <w:color w:val="000000" w:themeColor="text1"/>
          <w:lang w:eastAsia="x-none"/>
        </w:rPr>
        <w:t xml:space="preserve"> listed in section 1.</w:t>
      </w:r>
    </w:p>
    <w:p w14:paraId="780C447E" w14:textId="6F478617" w:rsidR="00387078" w:rsidRPr="00FC33A8" w:rsidRDefault="00E42589" w:rsidP="00387078">
      <w:pPr>
        <w:pStyle w:val="RAN4H2"/>
        <w:rPr>
          <w:lang w:val="en-GB"/>
        </w:rPr>
      </w:pPr>
      <w:proofErr w:type="spellStart"/>
      <w:r w:rsidRPr="00FC33A8">
        <w:rPr>
          <w:lang w:val="en-GB"/>
        </w:rPr>
        <w:t>gNB</w:t>
      </w:r>
      <w:proofErr w:type="spellEnd"/>
      <w:r w:rsidRPr="00FC33A8">
        <w:rPr>
          <w:lang w:val="en-GB"/>
        </w:rPr>
        <w:t xml:space="preserve"> measurements for accuracy </w:t>
      </w:r>
      <w:r w:rsidR="00E50C1F" w:rsidRPr="00FC33A8">
        <w:rPr>
          <w:lang w:val="en-GB"/>
        </w:rPr>
        <w:t>requirements</w:t>
      </w:r>
    </w:p>
    <w:p w14:paraId="52255326" w14:textId="0522D2D9" w:rsidR="000F5687" w:rsidRPr="00FC33A8" w:rsidRDefault="00E42589" w:rsidP="000F5687">
      <w:pPr>
        <w:rPr>
          <w:lang w:val="en-GB"/>
        </w:rPr>
      </w:pPr>
      <w:r w:rsidRPr="00FC33A8">
        <w:rPr>
          <w:lang w:val="en-GB"/>
        </w:rPr>
        <w:t>RAN4 has agreed</w:t>
      </w:r>
      <w:r w:rsidR="000F5687" w:rsidRPr="00FC33A8">
        <w:rPr>
          <w:lang w:val="en-GB"/>
        </w:rPr>
        <w:t xml:space="preserve"> at RAN4 #94</w:t>
      </w:r>
      <w:r w:rsidR="007B5538" w:rsidRPr="00FC33A8">
        <w:rPr>
          <w:lang w:val="en-GB"/>
        </w:rPr>
        <w:t>-e</w:t>
      </w:r>
      <w:r w:rsidR="000F5687" w:rsidRPr="00FC33A8">
        <w:rPr>
          <w:lang w:val="en-GB"/>
        </w:rPr>
        <w:t xml:space="preserve"> to introduce accuracy requirements for </w:t>
      </w:r>
      <w:proofErr w:type="spellStart"/>
      <w:r w:rsidR="000F5687" w:rsidRPr="00FC33A8">
        <w:rPr>
          <w:lang w:val="en-GB"/>
        </w:rPr>
        <w:t>gNB</w:t>
      </w:r>
      <w:proofErr w:type="spellEnd"/>
      <w:r w:rsidR="000F5687" w:rsidRPr="00FC33A8">
        <w:rPr>
          <w:lang w:val="en-GB"/>
        </w:rPr>
        <w:t xml:space="preserve"> Rx-Tx time difference and for SRS-RSRP. Companies were encouraged to study the feasibility of introducing accuracy requirements also for UL RTOA and/or </w:t>
      </w:r>
      <w:proofErr w:type="spellStart"/>
      <w:r w:rsidR="000F5687" w:rsidRPr="00FC33A8">
        <w:rPr>
          <w:lang w:val="en-GB"/>
        </w:rPr>
        <w:t>AoA</w:t>
      </w:r>
      <w:proofErr w:type="spellEnd"/>
      <w:r w:rsidR="000F5687" w:rsidRPr="00FC33A8">
        <w:rPr>
          <w:lang w:val="en-GB"/>
        </w:rPr>
        <w:t xml:space="preserve"> / </w:t>
      </w:r>
      <w:proofErr w:type="spellStart"/>
      <w:r w:rsidR="000F5687" w:rsidRPr="00FC33A8">
        <w:rPr>
          <w:lang w:val="en-GB"/>
        </w:rPr>
        <w:t>ZoA</w:t>
      </w:r>
      <w:proofErr w:type="spellEnd"/>
      <w:r w:rsidR="000F5687" w:rsidRPr="00FC33A8">
        <w:rPr>
          <w:lang w:val="en-GB"/>
        </w:rPr>
        <w:t xml:space="preserve"> measurements.</w:t>
      </w:r>
    </w:p>
    <w:p w14:paraId="7CF3C55F" w14:textId="0EC22548" w:rsidR="000F5687" w:rsidRPr="00FC33A8" w:rsidRDefault="000F5687" w:rsidP="000F5687">
      <w:pPr>
        <w:pStyle w:val="RAN4H3"/>
      </w:pPr>
      <w:r w:rsidRPr="00FC33A8">
        <w:t>UL RTOA</w:t>
      </w:r>
    </w:p>
    <w:p w14:paraId="39D588D1" w14:textId="79CA0BA1" w:rsidR="0005250D" w:rsidRPr="00FC33A8" w:rsidRDefault="000F5687" w:rsidP="005A0107">
      <w:pPr>
        <w:spacing w:after="120"/>
        <w:rPr>
          <w:lang w:val="en-GB"/>
        </w:rPr>
      </w:pPr>
      <w:r w:rsidRPr="00FC33A8">
        <w:rPr>
          <w:lang w:val="en-GB"/>
        </w:rPr>
        <w:t>UL RTOA</w:t>
      </w:r>
      <w:r w:rsidR="00216088" w:rsidRPr="00FC33A8">
        <w:rPr>
          <w:lang w:val="en-GB"/>
        </w:rPr>
        <w:t xml:space="preserve"> measurement </w:t>
      </w:r>
      <w:r w:rsidR="00E5499D" w:rsidRPr="00FC33A8">
        <w:rPr>
          <w:lang w:val="en-GB"/>
        </w:rPr>
        <w:t>has been specified</w:t>
      </w:r>
      <w:r w:rsidR="00216088" w:rsidRPr="00FC33A8">
        <w:rPr>
          <w:lang w:val="en-GB"/>
        </w:rPr>
        <w:t xml:space="preserve"> for the UL TDOA positioning method</w:t>
      </w:r>
      <w:r w:rsidR="00E5499D" w:rsidRPr="00FC33A8">
        <w:rPr>
          <w:lang w:val="en-GB"/>
        </w:rPr>
        <w:t xml:space="preserve"> </w:t>
      </w:r>
      <w:r w:rsidRPr="00FC33A8">
        <w:rPr>
          <w:lang w:val="en-GB"/>
        </w:rPr>
        <w:t>by RAN1</w:t>
      </w:r>
      <w:r w:rsidR="00E44A78" w:rsidRPr="00FC33A8">
        <w:rPr>
          <w:lang w:val="en-GB"/>
        </w:rPr>
        <w:t xml:space="preserve">. Although the measurement is defined in TS 38.215 in a similar way as the </w:t>
      </w:r>
      <w:proofErr w:type="spellStart"/>
      <w:r w:rsidR="00E44A78" w:rsidRPr="00FC33A8">
        <w:rPr>
          <w:lang w:val="en-GB"/>
        </w:rPr>
        <w:t>gNB</w:t>
      </w:r>
      <w:proofErr w:type="spellEnd"/>
      <w:r w:rsidR="00E44A78" w:rsidRPr="00FC33A8">
        <w:rPr>
          <w:lang w:val="en-GB"/>
        </w:rPr>
        <w:t xml:space="preserve"> Rx-Tx time difference</w:t>
      </w:r>
      <w:r w:rsidRPr="00FC33A8">
        <w:rPr>
          <w:lang w:val="en-GB"/>
        </w:rPr>
        <w:t xml:space="preserve"> </w:t>
      </w:r>
      <w:r w:rsidR="00E44A78" w:rsidRPr="00FC33A8">
        <w:rPr>
          <w:lang w:val="en-GB"/>
        </w:rPr>
        <w:t>and</w:t>
      </w:r>
      <w:r w:rsidR="00EF0E80" w:rsidRPr="00FC33A8">
        <w:rPr>
          <w:lang w:val="en-GB"/>
        </w:rPr>
        <w:t xml:space="preserve"> thus can be made identical as depicted in [3], there is a difference in applying the measurement in the positioning method, as for UL TDOA no downlink measurement will be used in addition</w:t>
      </w:r>
      <w:r w:rsidR="005A0107" w:rsidRPr="00FC33A8">
        <w:rPr>
          <w:lang w:val="en-GB"/>
        </w:rPr>
        <w:t>, i.e. no RTT is evaluated, but merely differential UL measurements</w:t>
      </w:r>
      <w:r w:rsidR="00EF0E80" w:rsidRPr="00FC33A8">
        <w:rPr>
          <w:lang w:val="en-GB"/>
        </w:rPr>
        <w:t xml:space="preserve">. Thus, the </w:t>
      </w:r>
      <w:r w:rsidR="005A0107" w:rsidRPr="00FC33A8">
        <w:rPr>
          <w:lang w:val="en-GB"/>
        </w:rPr>
        <w:t xml:space="preserve">RTOA </w:t>
      </w:r>
      <w:r w:rsidR="00EF0E80" w:rsidRPr="00FC33A8">
        <w:rPr>
          <w:lang w:val="en-GB"/>
        </w:rPr>
        <w:t xml:space="preserve">measurement </w:t>
      </w:r>
      <w:r w:rsidR="005A0107" w:rsidRPr="00FC33A8">
        <w:rPr>
          <w:lang w:val="en-GB"/>
        </w:rPr>
        <w:t xml:space="preserve">acquisition and processing will be different to that for </w:t>
      </w:r>
      <w:proofErr w:type="spellStart"/>
      <w:r w:rsidR="005A0107" w:rsidRPr="00FC33A8">
        <w:rPr>
          <w:lang w:val="en-GB"/>
        </w:rPr>
        <w:t>gNB</w:t>
      </w:r>
      <w:proofErr w:type="spellEnd"/>
      <w:r w:rsidR="005A0107" w:rsidRPr="00FC33A8">
        <w:rPr>
          <w:lang w:val="en-GB"/>
        </w:rPr>
        <w:t xml:space="preserve"> Rx-Tx time difference and is considered rather </w:t>
      </w:r>
      <w:proofErr w:type="spellStart"/>
      <w:r w:rsidR="005A0107" w:rsidRPr="00FC33A8">
        <w:rPr>
          <w:lang w:val="en-GB"/>
        </w:rPr>
        <w:t>gNB</w:t>
      </w:r>
      <w:proofErr w:type="spellEnd"/>
      <w:r w:rsidR="005A0107" w:rsidRPr="00FC33A8">
        <w:rPr>
          <w:lang w:val="en-GB"/>
        </w:rPr>
        <w:t xml:space="preserve"> implementation dependent. </w:t>
      </w:r>
      <w:r w:rsidR="00EF13E4" w:rsidRPr="00FC33A8">
        <w:rPr>
          <w:lang w:val="en-GB"/>
        </w:rPr>
        <w:t>In addition, UL TDOA has the burden to require tight network synchronization between network nodes.</w:t>
      </w:r>
    </w:p>
    <w:p w14:paraId="6D8D0304" w14:textId="0E845936" w:rsidR="005A0107" w:rsidRPr="00FC33A8" w:rsidRDefault="005A0107" w:rsidP="005A0107">
      <w:pPr>
        <w:spacing w:after="120"/>
        <w:rPr>
          <w:lang w:val="en-GB"/>
        </w:rPr>
      </w:pPr>
      <w:r w:rsidRPr="00FC33A8">
        <w:rPr>
          <w:lang w:val="en-GB"/>
        </w:rPr>
        <w:t xml:space="preserve">Therefore, </w:t>
      </w:r>
      <w:r w:rsidR="0005250D" w:rsidRPr="00FC33A8">
        <w:rPr>
          <w:lang w:val="en-GB"/>
        </w:rPr>
        <w:t xml:space="preserve">minimum </w:t>
      </w:r>
      <w:r w:rsidRPr="00FC33A8">
        <w:rPr>
          <w:lang w:val="en-GB"/>
        </w:rPr>
        <w:t>accuracy requirements for RTOA should not be introduced</w:t>
      </w:r>
      <w:r w:rsidR="0005250D" w:rsidRPr="00FC33A8">
        <w:rPr>
          <w:lang w:val="en-GB"/>
        </w:rPr>
        <w:t xml:space="preserve"> in Rel-16</w:t>
      </w:r>
      <w:r w:rsidRPr="00FC33A8">
        <w:rPr>
          <w:lang w:val="en-GB"/>
        </w:rPr>
        <w:t xml:space="preserve">. </w:t>
      </w:r>
    </w:p>
    <w:p w14:paraId="0EE59486" w14:textId="6629D2E8" w:rsidR="000F5687" w:rsidRPr="00FC33A8" w:rsidRDefault="005A0107" w:rsidP="005A0107">
      <w:pPr>
        <w:spacing w:after="120"/>
        <w:rPr>
          <w:lang w:val="en-GB"/>
        </w:rPr>
      </w:pPr>
      <w:r w:rsidRPr="00FC33A8">
        <w:rPr>
          <w:lang w:val="en-GB"/>
        </w:rPr>
        <w:t>T</w:t>
      </w:r>
      <w:r w:rsidR="000F5687" w:rsidRPr="00FC33A8">
        <w:rPr>
          <w:lang w:val="en-GB"/>
        </w:rPr>
        <w:t>he following proposal is made:</w:t>
      </w:r>
    </w:p>
    <w:p w14:paraId="481BC4C3" w14:textId="2524633E" w:rsidR="00216088" w:rsidRPr="00FC33A8" w:rsidRDefault="000F5687" w:rsidP="0005250D">
      <w:pPr>
        <w:pStyle w:val="RAN4proposal"/>
        <w:ind w:left="1134" w:hanging="1134"/>
      </w:pPr>
      <w:r w:rsidRPr="00FC33A8">
        <w:tab/>
        <w:t xml:space="preserve">No </w:t>
      </w:r>
      <w:r w:rsidR="005A0107" w:rsidRPr="00FC33A8">
        <w:t xml:space="preserve">RTOA minimum accuracy requirements </w:t>
      </w:r>
      <w:r w:rsidRPr="00FC33A8">
        <w:t xml:space="preserve">will be defined. </w:t>
      </w:r>
    </w:p>
    <w:p w14:paraId="6C583585" w14:textId="35C97DD4" w:rsidR="00216088" w:rsidRPr="00FC33A8" w:rsidRDefault="00216088" w:rsidP="00216088">
      <w:pPr>
        <w:pStyle w:val="RAN4H3"/>
        <w:rPr>
          <w:lang w:val="en-GB"/>
        </w:rPr>
      </w:pPr>
      <w:proofErr w:type="spellStart"/>
      <w:r w:rsidRPr="00FC33A8">
        <w:rPr>
          <w:lang w:val="en-GB"/>
        </w:rPr>
        <w:t>AoA</w:t>
      </w:r>
      <w:proofErr w:type="spellEnd"/>
      <w:r w:rsidRPr="00FC33A8">
        <w:rPr>
          <w:lang w:val="en-GB"/>
        </w:rPr>
        <w:t xml:space="preserve"> </w:t>
      </w:r>
      <w:r w:rsidR="000B6A8E" w:rsidRPr="00FC33A8">
        <w:rPr>
          <w:lang w:val="en-GB"/>
        </w:rPr>
        <w:t>/</w:t>
      </w:r>
      <w:r w:rsidRPr="00FC33A8">
        <w:rPr>
          <w:lang w:val="en-GB"/>
        </w:rPr>
        <w:t xml:space="preserve"> </w:t>
      </w:r>
      <w:proofErr w:type="spellStart"/>
      <w:r w:rsidRPr="00FC33A8">
        <w:rPr>
          <w:lang w:val="en-GB"/>
        </w:rPr>
        <w:t>ZoA</w:t>
      </w:r>
      <w:proofErr w:type="spellEnd"/>
    </w:p>
    <w:p w14:paraId="1E0CDD22" w14:textId="7737314A" w:rsidR="0005250D" w:rsidRPr="00FC33A8" w:rsidRDefault="000B6A8E" w:rsidP="000B6A8E">
      <w:pPr>
        <w:rPr>
          <w:lang w:val="en-GB"/>
        </w:rPr>
      </w:pPr>
      <w:r w:rsidRPr="00FC33A8">
        <w:rPr>
          <w:lang w:val="en-GB"/>
        </w:rPr>
        <w:t>As depicted in [3] and [4], we have concerns on introducing minimum requirements f</w:t>
      </w:r>
      <w:r w:rsidR="00216088" w:rsidRPr="00FC33A8">
        <w:rPr>
          <w:lang w:val="en-GB"/>
        </w:rPr>
        <w:t xml:space="preserve">or </w:t>
      </w:r>
      <w:proofErr w:type="spellStart"/>
      <w:r w:rsidR="00216088" w:rsidRPr="00FC33A8">
        <w:rPr>
          <w:lang w:val="en-GB"/>
        </w:rPr>
        <w:t>AoA</w:t>
      </w:r>
      <w:proofErr w:type="spellEnd"/>
      <w:r w:rsidR="00216088" w:rsidRPr="00FC33A8">
        <w:rPr>
          <w:lang w:val="en-GB"/>
        </w:rPr>
        <w:t xml:space="preserve"> </w:t>
      </w:r>
      <w:r w:rsidRPr="00FC33A8">
        <w:rPr>
          <w:lang w:val="en-GB"/>
        </w:rPr>
        <w:t xml:space="preserve">/ </w:t>
      </w:r>
      <w:proofErr w:type="spellStart"/>
      <w:r w:rsidR="00216088" w:rsidRPr="00FC33A8">
        <w:rPr>
          <w:lang w:val="en-GB"/>
        </w:rPr>
        <w:t>ZoA</w:t>
      </w:r>
      <w:proofErr w:type="spellEnd"/>
      <w:r w:rsidRPr="00FC33A8">
        <w:rPr>
          <w:lang w:val="en-GB"/>
        </w:rPr>
        <w:t xml:space="preserve"> and in our view it is even challenging to finalize this work in Rel-16 timeframe, since performance requirements need to be verified by test configurations applying comparable complexity for Rx processing and antenna design.</w:t>
      </w:r>
    </w:p>
    <w:p w14:paraId="037C5871" w14:textId="1B6AD687" w:rsidR="000B6A8E" w:rsidRPr="00FC33A8" w:rsidRDefault="000B6A8E" w:rsidP="000B6A8E">
      <w:pPr>
        <w:rPr>
          <w:lang w:val="en-GB"/>
        </w:rPr>
      </w:pPr>
      <w:r w:rsidRPr="00FC33A8">
        <w:rPr>
          <w:lang w:val="en-GB"/>
        </w:rPr>
        <w:t xml:space="preserve">Thus, </w:t>
      </w:r>
      <w:r w:rsidR="0005250D" w:rsidRPr="00FC33A8">
        <w:rPr>
          <w:lang w:val="en-GB"/>
        </w:rPr>
        <w:t xml:space="preserve">minimum </w:t>
      </w:r>
      <w:r w:rsidRPr="00FC33A8">
        <w:rPr>
          <w:lang w:val="en-GB"/>
        </w:rPr>
        <w:t xml:space="preserve">accuracy requirements for </w:t>
      </w:r>
      <w:proofErr w:type="spellStart"/>
      <w:r w:rsidRPr="00FC33A8">
        <w:rPr>
          <w:lang w:val="en-GB"/>
        </w:rPr>
        <w:t>AoA</w:t>
      </w:r>
      <w:proofErr w:type="spellEnd"/>
      <w:r w:rsidRPr="00FC33A8">
        <w:rPr>
          <w:lang w:val="en-GB"/>
        </w:rPr>
        <w:t xml:space="preserve"> / </w:t>
      </w:r>
      <w:proofErr w:type="spellStart"/>
      <w:r w:rsidRPr="00FC33A8">
        <w:rPr>
          <w:lang w:val="en-GB"/>
        </w:rPr>
        <w:t>ZoA</w:t>
      </w:r>
      <w:proofErr w:type="spellEnd"/>
      <w:r w:rsidRPr="00FC33A8">
        <w:rPr>
          <w:lang w:val="en-GB"/>
        </w:rPr>
        <w:t xml:space="preserve"> should not be introduced</w:t>
      </w:r>
      <w:r w:rsidR="0005250D" w:rsidRPr="00FC33A8">
        <w:rPr>
          <w:lang w:val="en-GB"/>
        </w:rPr>
        <w:t xml:space="preserve"> in Rel-16</w:t>
      </w:r>
      <w:r w:rsidRPr="00FC33A8">
        <w:rPr>
          <w:lang w:val="en-GB"/>
        </w:rPr>
        <w:t xml:space="preserve">. </w:t>
      </w:r>
    </w:p>
    <w:p w14:paraId="5459AAC9" w14:textId="77777777" w:rsidR="000B6A8E" w:rsidRPr="00FC33A8" w:rsidRDefault="000B6A8E" w:rsidP="000B6A8E">
      <w:pPr>
        <w:spacing w:after="120"/>
        <w:rPr>
          <w:lang w:val="en-GB"/>
        </w:rPr>
      </w:pPr>
      <w:r w:rsidRPr="00FC33A8">
        <w:rPr>
          <w:lang w:val="en-GB"/>
        </w:rPr>
        <w:t>The following proposal is made:</w:t>
      </w:r>
    </w:p>
    <w:p w14:paraId="0EF9C2A8" w14:textId="2544CE26" w:rsidR="000B6A8E" w:rsidRPr="00FC33A8" w:rsidRDefault="000B6A8E" w:rsidP="00955257">
      <w:pPr>
        <w:pStyle w:val="RAN4proposal"/>
        <w:spacing w:after="240"/>
        <w:ind w:left="1134" w:hanging="1134"/>
      </w:pPr>
      <w:r w:rsidRPr="00FC33A8">
        <w:tab/>
        <w:t xml:space="preserve">No </w:t>
      </w:r>
      <w:proofErr w:type="spellStart"/>
      <w:r w:rsidR="0005250D" w:rsidRPr="00FC33A8">
        <w:t>AoA</w:t>
      </w:r>
      <w:proofErr w:type="spellEnd"/>
      <w:r w:rsidR="0005250D" w:rsidRPr="00FC33A8">
        <w:t xml:space="preserve"> / </w:t>
      </w:r>
      <w:proofErr w:type="spellStart"/>
      <w:r w:rsidR="0005250D" w:rsidRPr="00FC33A8">
        <w:t>ZoA</w:t>
      </w:r>
      <w:proofErr w:type="spellEnd"/>
      <w:r w:rsidRPr="00FC33A8">
        <w:t xml:space="preserve"> minimum accuracy requirements will be defined. </w:t>
      </w:r>
    </w:p>
    <w:p w14:paraId="2D2B768A" w14:textId="77744A85" w:rsidR="00E42589" w:rsidRPr="00FC33A8" w:rsidRDefault="00E42589" w:rsidP="00A91E9D">
      <w:pPr>
        <w:pStyle w:val="RAN4H2"/>
        <w:rPr>
          <w:lang w:val="en-GB"/>
        </w:rPr>
      </w:pPr>
      <w:r w:rsidRPr="00FC33A8">
        <w:rPr>
          <w:lang w:val="en-GB"/>
        </w:rPr>
        <w:t xml:space="preserve">Optionality of </w:t>
      </w:r>
      <w:proofErr w:type="spellStart"/>
      <w:r w:rsidRPr="00FC33A8">
        <w:rPr>
          <w:lang w:val="en-GB"/>
        </w:rPr>
        <w:t>gNB</w:t>
      </w:r>
      <w:proofErr w:type="spellEnd"/>
      <w:r w:rsidRPr="00FC33A8">
        <w:rPr>
          <w:lang w:val="en-GB"/>
        </w:rPr>
        <w:t xml:space="preserve"> accuracy requirements</w:t>
      </w:r>
    </w:p>
    <w:p w14:paraId="6AB0712E" w14:textId="1B650BD0" w:rsidR="00E50B9D" w:rsidRPr="00FC33A8" w:rsidRDefault="00955257" w:rsidP="00E50B9D">
      <w:pPr>
        <w:rPr>
          <w:lang w:val="en-GB"/>
        </w:rPr>
      </w:pPr>
      <w:r w:rsidRPr="00FC33A8">
        <w:rPr>
          <w:lang w:val="en-GB"/>
        </w:rPr>
        <w:t>RAN4 has agreed at RAN4 #94</w:t>
      </w:r>
      <w:r w:rsidR="007B5538" w:rsidRPr="00FC33A8">
        <w:rPr>
          <w:lang w:val="en-GB"/>
        </w:rPr>
        <w:t>-e</w:t>
      </w:r>
      <w:r w:rsidRPr="00FC33A8">
        <w:rPr>
          <w:lang w:val="en-GB"/>
        </w:rPr>
        <w:t xml:space="preserve"> that </w:t>
      </w:r>
      <w:proofErr w:type="spellStart"/>
      <w:r w:rsidRPr="00FC33A8">
        <w:rPr>
          <w:lang w:val="en-GB"/>
        </w:rPr>
        <w:t>gNB</w:t>
      </w:r>
      <w:proofErr w:type="spellEnd"/>
      <w:r w:rsidRPr="00FC33A8">
        <w:rPr>
          <w:lang w:val="en-GB"/>
        </w:rPr>
        <w:t xml:space="preserve"> positioning measurement accuracy requirements are optional. Companies were encouraged to stud</w:t>
      </w:r>
      <w:r w:rsidR="00E50B9D" w:rsidRPr="00FC33A8">
        <w:rPr>
          <w:lang w:val="en-GB"/>
        </w:rPr>
        <w:t xml:space="preserve">y </w:t>
      </w:r>
      <w:r w:rsidRPr="00FC33A8">
        <w:rPr>
          <w:lang w:val="en-GB"/>
        </w:rPr>
        <w:t xml:space="preserve">whether </w:t>
      </w:r>
      <w:r w:rsidR="00E50B9D" w:rsidRPr="00FC33A8">
        <w:rPr>
          <w:lang w:val="en-GB"/>
        </w:rPr>
        <w:t xml:space="preserve">any </w:t>
      </w:r>
      <w:r w:rsidRPr="00FC33A8">
        <w:rPr>
          <w:lang w:val="en-GB"/>
        </w:rPr>
        <w:t xml:space="preserve">accuracy requirement for a positioning measurement supported by a </w:t>
      </w:r>
      <w:proofErr w:type="spellStart"/>
      <w:r w:rsidRPr="00FC33A8">
        <w:rPr>
          <w:lang w:val="en-GB"/>
        </w:rPr>
        <w:t>gNB</w:t>
      </w:r>
      <w:proofErr w:type="spellEnd"/>
      <w:r w:rsidRPr="00FC33A8">
        <w:rPr>
          <w:lang w:val="en-GB"/>
        </w:rPr>
        <w:t xml:space="preserve"> is also optional. </w:t>
      </w:r>
    </w:p>
    <w:p w14:paraId="244CC114" w14:textId="2DCE5B35" w:rsidR="006D273D" w:rsidRPr="00FC33A8" w:rsidRDefault="002F4ABF" w:rsidP="00E50B9D">
      <w:r w:rsidRPr="00FC33A8">
        <w:t xml:space="preserve">In our view, </w:t>
      </w:r>
      <w:r w:rsidR="006D273D" w:rsidRPr="00FC33A8">
        <w:t xml:space="preserve">there should be </w:t>
      </w:r>
      <w:r w:rsidR="00121A72" w:rsidRPr="00FC33A8">
        <w:t>three</w:t>
      </w:r>
      <w:r w:rsidR="006D273D" w:rsidRPr="00FC33A8">
        <w:t xml:space="preserve"> support levels</w:t>
      </w:r>
      <w:r w:rsidR="0096175E" w:rsidRPr="00FC33A8">
        <w:t xml:space="preserve"> as depicted in Table 1.</w:t>
      </w:r>
    </w:p>
    <w:tbl>
      <w:tblPr>
        <w:tblStyle w:val="TableGrid"/>
        <w:tblW w:w="0" w:type="auto"/>
        <w:tblLook w:val="04A0" w:firstRow="1" w:lastRow="0" w:firstColumn="1" w:lastColumn="0" w:noHBand="0" w:noVBand="1"/>
      </w:tblPr>
      <w:tblGrid>
        <w:gridCol w:w="1838"/>
        <w:gridCol w:w="7655"/>
      </w:tblGrid>
      <w:tr w:rsidR="00A6009A" w:rsidRPr="00FC33A8" w14:paraId="1986EB3F" w14:textId="77777777" w:rsidTr="00121A72">
        <w:trPr>
          <w:trHeight w:val="288"/>
        </w:trPr>
        <w:tc>
          <w:tcPr>
            <w:tcW w:w="1838" w:type="dxa"/>
          </w:tcPr>
          <w:p w14:paraId="6BA9CB52" w14:textId="16CE3722" w:rsidR="00A6009A" w:rsidRPr="00FC33A8" w:rsidRDefault="00121A72" w:rsidP="003F600C">
            <w:pPr>
              <w:rPr>
                <w:b/>
                <w:bCs/>
                <w:lang w:val="en-GB"/>
              </w:rPr>
            </w:pPr>
            <w:proofErr w:type="spellStart"/>
            <w:r w:rsidRPr="00FC33A8">
              <w:rPr>
                <w:b/>
                <w:bCs/>
                <w:lang w:val="en-GB"/>
              </w:rPr>
              <w:t>gNB</w:t>
            </w:r>
            <w:proofErr w:type="spellEnd"/>
            <w:r w:rsidRPr="00FC33A8">
              <w:rPr>
                <w:b/>
                <w:bCs/>
                <w:lang w:val="en-GB"/>
              </w:rPr>
              <w:t xml:space="preserve"> measurement s</w:t>
            </w:r>
            <w:r w:rsidR="00A6009A" w:rsidRPr="00FC33A8">
              <w:rPr>
                <w:b/>
                <w:bCs/>
                <w:lang w:val="en-GB"/>
              </w:rPr>
              <w:t>upport level</w:t>
            </w:r>
          </w:p>
        </w:tc>
        <w:tc>
          <w:tcPr>
            <w:tcW w:w="7655" w:type="dxa"/>
          </w:tcPr>
          <w:p w14:paraId="6BEA0C49" w14:textId="63D9F2E9" w:rsidR="00A6009A" w:rsidRPr="00FC33A8" w:rsidRDefault="00A6009A" w:rsidP="003F600C">
            <w:pPr>
              <w:jc w:val="center"/>
              <w:rPr>
                <w:b/>
                <w:bCs/>
                <w:lang w:val="en-GB"/>
              </w:rPr>
            </w:pPr>
            <w:r w:rsidRPr="00FC33A8">
              <w:rPr>
                <w:b/>
                <w:bCs/>
                <w:lang w:val="en-GB"/>
              </w:rPr>
              <w:t>Description</w:t>
            </w:r>
          </w:p>
        </w:tc>
      </w:tr>
      <w:tr w:rsidR="00A6009A" w:rsidRPr="00FC33A8" w14:paraId="297C5717" w14:textId="77777777" w:rsidTr="00121A72">
        <w:tc>
          <w:tcPr>
            <w:tcW w:w="1838" w:type="dxa"/>
          </w:tcPr>
          <w:p w14:paraId="67FB968B" w14:textId="5794B4E2" w:rsidR="00A6009A" w:rsidRPr="00FC33A8" w:rsidRDefault="00A6009A" w:rsidP="003F600C">
            <w:pPr>
              <w:rPr>
                <w:lang w:val="en-GB"/>
              </w:rPr>
            </w:pPr>
            <w:r w:rsidRPr="00FC33A8">
              <w:rPr>
                <w:lang w:val="en-GB"/>
              </w:rPr>
              <w:t>0</w:t>
            </w:r>
          </w:p>
        </w:tc>
        <w:tc>
          <w:tcPr>
            <w:tcW w:w="7655" w:type="dxa"/>
          </w:tcPr>
          <w:p w14:paraId="578F76AE" w14:textId="77777777" w:rsidR="00A6009A" w:rsidRPr="00FC33A8" w:rsidRDefault="00A6009A" w:rsidP="00A6009A">
            <w:proofErr w:type="spellStart"/>
            <w:r w:rsidRPr="00FC33A8">
              <w:t>gNB</w:t>
            </w:r>
            <w:proofErr w:type="spellEnd"/>
            <w:r w:rsidRPr="00FC33A8">
              <w:t xml:space="preserve"> does not support the measurement type.</w:t>
            </w:r>
          </w:p>
          <w:p w14:paraId="39CB375A" w14:textId="7208D2E4" w:rsidR="00A6009A" w:rsidRPr="00FC33A8" w:rsidRDefault="00A6009A" w:rsidP="00A6009A"/>
        </w:tc>
      </w:tr>
      <w:tr w:rsidR="00A6009A" w:rsidRPr="00FC33A8" w14:paraId="05782ACC" w14:textId="77777777" w:rsidTr="00121A72">
        <w:tc>
          <w:tcPr>
            <w:tcW w:w="1838" w:type="dxa"/>
          </w:tcPr>
          <w:p w14:paraId="2225C627" w14:textId="1E3A5C8C" w:rsidR="00A6009A" w:rsidRPr="00FC33A8" w:rsidRDefault="00A6009A" w:rsidP="003F600C">
            <w:pPr>
              <w:rPr>
                <w:lang w:val="en-GB"/>
              </w:rPr>
            </w:pPr>
            <w:r w:rsidRPr="00FC33A8">
              <w:rPr>
                <w:lang w:val="en-GB"/>
              </w:rPr>
              <w:t>1</w:t>
            </w:r>
          </w:p>
        </w:tc>
        <w:tc>
          <w:tcPr>
            <w:tcW w:w="7655" w:type="dxa"/>
          </w:tcPr>
          <w:p w14:paraId="1E2F93DF" w14:textId="108A1683" w:rsidR="00A6009A" w:rsidRPr="00FC33A8" w:rsidRDefault="00A6009A" w:rsidP="00A6009A">
            <w:proofErr w:type="spellStart"/>
            <w:r w:rsidRPr="00FC33A8">
              <w:t>gNB</w:t>
            </w:r>
            <w:proofErr w:type="spellEnd"/>
            <w:r w:rsidRPr="00FC33A8">
              <w:t xml:space="preserve"> supports the measurement type, without meeting the specified minimum measurement accuracy requirement.</w:t>
            </w:r>
          </w:p>
        </w:tc>
      </w:tr>
      <w:tr w:rsidR="00A6009A" w:rsidRPr="00FC33A8" w14:paraId="0CE8AA70" w14:textId="77777777" w:rsidTr="00121A72">
        <w:tc>
          <w:tcPr>
            <w:tcW w:w="1838" w:type="dxa"/>
          </w:tcPr>
          <w:p w14:paraId="6E0E748D" w14:textId="59A06C3B" w:rsidR="00A6009A" w:rsidRPr="00FC33A8" w:rsidRDefault="00A6009A" w:rsidP="003F600C">
            <w:pPr>
              <w:rPr>
                <w:lang w:val="en-GB"/>
              </w:rPr>
            </w:pPr>
            <w:r w:rsidRPr="00FC33A8">
              <w:rPr>
                <w:lang w:val="en-GB"/>
              </w:rPr>
              <w:t>2</w:t>
            </w:r>
          </w:p>
        </w:tc>
        <w:tc>
          <w:tcPr>
            <w:tcW w:w="7655" w:type="dxa"/>
          </w:tcPr>
          <w:p w14:paraId="3B9A3803" w14:textId="3D4B6C33" w:rsidR="00A6009A" w:rsidRPr="00FC33A8" w:rsidRDefault="00A6009A" w:rsidP="00A6009A">
            <w:pPr>
              <w:rPr>
                <w:lang w:val="en-GB"/>
              </w:rPr>
            </w:pPr>
            <w:proofErr w:type="spellStart"/>
            <w:r w:rsidRPr="00FC33A8">
              <w:t>gNB</w:t>
            </w:r>
            <w:proofErr w:type="spellEnd"/>
            <w:r w:rsidRPr="00FC33A8">
              <w:t xml:space="preserve"> supports the measurement type, meeting the specified minimum measurement accuracy requirement.</w:t>
            </w:r>
          </w:p>
        </w:tc>
      </w:tr>
    </w:tbl>
    <w:p w14:paraId="6FC15670" w14:textId="6198831C" w:rsidR="00A6009A" w:rsidRPr="00FC33A8" w:rsidRDefault="00A6009A" w:rsidP="00A6009A">
      <w:pPr>
        <w:spacing w:before="120" w:after="120"/>
        <w:jc w:val="center"/>
        <w:rPr>
          <w:lang w:val="en-GB"/>
        </w:rPr>
      </w:pPr>
      <w:r w:rsidRPr="00FC33A8">
        <w:rPr>
          <w:lang w:val="en-GB"/>
        </w:rPr>
        <w:t xml:space="preserve">Table 1: Support levels for </w:t>
      </w:r>
      <w:proofErr w:type="spellStart"/>
      <w:r w:rsidRPr="00FC33A8">
        <w:rPr>
          <w:lang w:val="en-GB"/>
        </w:rPr>
        <w:t>gNB</w:t>
      </w:r>
      <w:proofErr w:type="spellEnd"/>
      <w:r w:rsidRPr="00FC33A8">
        <w:rPr>
          <w:lang w:val="en-GB"/>
        </w:rPr>
        <w:t xml:space="preserve"> measurement accuracy requirements.</w:t>
      </w:r>
    </w:p>
    <w:p w14:paraId="18B82680" w14:textId="0937B97C" w:rsidR="00A6009A" w:rsidRPr="00FC33A8" w:rsidRDefault="00A6009A" w:rsidP="00E50B9D">
      <w:pPr>
        <w:rPr>
          <w:lang w:val="en-GB"/>
        </w:rPr>
      </w:pPr>
      <w:r w:rsidRPr="00FC33A8">
        <w:rPr>
          <w:lang w:val="en-GB"/>
        </w:rPr>
        <w:t xml:space="preserve">That means, </w:t>
      </w:r>
      <w:r w:rsidR="00121A72" w:rsidRPr="00FC33A8">
        <w:rPr>
          <w:lang w:val="en-GB"/>
        </w:rPr>
        <w:t xml:space="preserve">in the manufacturer’s declaration, the </w:t>
      </w:r>
      <w:proofErr w:type="spellStart"/>
      <w:r w:rsidR="00121A72" w:rsidRPr="00FC33A8">
        <w:rPr>
          <w:lang w:val="en-GB"/>
        </w:rPr>
        <w:t>gNB</w:t>
      </w:r>
      <w:proofErr w:type="spellEnd"/>
      <w:r w:rsidR="00121A72" w:rsidRPr="00FC33A8">
        <w:rPr>
          <w:lang w:val="en-GB"/>
        </w:rPr>
        <w:t xml:space="preserve"> measurement support for NR positioning will be specified by providing the corresponding measurement </w:t>
      </w:r>
      <w:r w:rsidRPr="00FC33A8">
        <w:rPr>
          <w:lang w:val="en-GB"/>
        </w:rPr>
        <w:t>support level for each UL measurement type</w:t>
      </w:r>
      <w:r w:rsidR="001657A6" w:rsidRPr="00FC33A8">
        <w:rPr>
          <w:lang w:val="en-GB"/>
        </w:rPr>
        <w:t xml:space="preserve"> [5]</w:t>
      </w:r>
      <w:r w:rsidR="00121A72" w:rsidRPr="00FC33A8">
        <w:rPr>
          <w:lang w:val="en-GB"/>
        </w:rPr>
        <w:t>:</w:t>
      </w:r>
    </w:p>
    <w:p w14:paraId="096C3243" w14:textId="77777777" w:rsidR="00A6009A" w:rsidRPr="00FC33A8" w:rsidRDefault="00A6009A" w:rsidP="00BF0C88">
      <w:pPr>
        <w:pStyle w:val="ListParagraph"/>
        <w:numPr>
          <w:ilvl w:val="0"/>
          <w:numId w:val="9"/>
        </w:numPr>
        <w:rPr>
          <w:rFonts w:eastAsia="SimSun"/>
          <w:szCs w:val="24"/>
          <w:lang w:eastAsia="zh-CN"/>
        </w:rPr>
      </w:pPr>
      <w:r w:rsidRPr="00FC33A8">
        <w:rPr>
          <w:rFonts w:eastAsia="SimSun"/>
          <w:szCs w:val="24"/>
          <w:lang w:eastAsia="zh-CN"/>
        </w:rPr>
        <w:t xml:space="preserve">UL SRS-RSRP, </w:t>
      </w:r>
    </w:p>
    <w:p w14:paraId="16D0F694" w14:textId="77777777" w:rsidR="00A6009A" w:rsidRPr="00FC33A8" w:rsidRDefault="00A6009A" w:rsidP="00BF0C88">
      <w:pPr>
        <w:pStyle w:val="ListParagraph"/>
        <w:numPr>
          <w:ilvl w:val="0"/>
          <w:numId w:val="9"/>
        </w:numPr>
        <w:rPr>
          <w:rFonts w:eastAsia="SimSun"/>
          <w:szCs w:val="24"/>
          <w:lang w:eastAsia="zh-CN"/>
        </w:rPr>
      </w:pPr>
      <w:proofErr w:type="spellStart"/>
      <w:r w:rsidRPr="00FC33A8">
        <w:rPr>
          <w:rFonts w:eastAsia="SimSun"/>
          <w:szCs w:val="24"/>
          <w:lang w:eastAsia="zh-CN"/>
        </w:rPr>
        <w:t>AoA</w:t>
      </w:r>
      <w:proofErr w:type="spellEnd"/>
      <w:r w:rsidRPr="00FC33A8">
        <w:rPr>
          <w:rFonts w:eastAsia="SimSun"/>
          <w:szCs w:val="24"/>
          <w:lang w:eastAsia="zh-CN"/>
        </w:rPr>
        <w:t xml:space="preserve"> and </w:t>
      </w:r>
      <w:proofErr w:type="spellStart"/>
      <w:r w:rsidRPr="00FC33A8">
        <w:rPr>
          <w:rFonts w:eastAsia="SimSun"/>
          <w:szCs w:val="24"/>
          <w:lang w:eastAsia="zh-CN"/>
        </w:rPr>
        <w:t>ZoA</w:t>
      </w:r>
      <w:proofErr w:type="spellEnd"/>
      <w:r w:rsidRPr="00FC33A8">
        <w:rPr>
          <w:rFonts w:eastAsia="SimSun"/>
          <w:szCs w:val="24"/>
          <w:lang w:eastAsia="zh-CN"/>
        </w:rPr>
        <w:t xml:space="preserve">, </w:t>
      </w:r>
    </w:p>
    <w:p w14:paraId="6990551E" w14:textId="77777777" w:rsidR="00A6009A" w:rsidRPr="00FC33A8" w:rsidRDefault="00A6009A" w:rsidP="00BF0C88">
      <w:pPr>
        <w:pStyle w:val="ListParagraph"/>
        <w:numPr>
          <w:ilvl w:val="0"/>
          <w:numId w:val="9"/>
        </w:numPr>
        <w:rPr>
          <w:rFonts w:eastAsia="SimSun"/>
          <w:szCs w:val="24"/>
          <w:lang w:eastAsia="zh-CN"/>
        </w:rPr>
      </w:pPr>
      <w:r w:rsidRPr="00FC33A8">
        <w:rPr>
          <w:rFonts w:eastAsia="SimSun"/>
          <w:szCs w:val="24"/>
          <w:lang w:eastAsia="zh-CN"/>
        </w:rPr>
        <w:t xml:space="preserve">UL RTOA, </w:t>
      </w:r>
    </w:p>
    <w:p w14:paraId="611E596E" w14:textId="0A9EA7B2" w:rsidR="00A6009A" w:rsidRPr="00FC33A8" w:rsidRDefault="00A6009A" w:rsidP="00BF0C88">
      <w:pPr>
        <w:pStyle w:val="ListParagraph"/>
        <w:numPr>
          <w:ilvl w:val="0"/>
          <w:numId w:val="9"/>
        </w:numPr>
        <w:rPr>
          <w:rFonts w:eastAsia="SimSun"/>
          <w:szCs w:val="24"/>
          <w:lang w:eastAsia="zh-CN"/>
        </w:rPr>
      </w:pPr>
      <w:proofErr w:type="spellStart"/>
      <w:r w:rsidRPr="00FC33A8">
        <w:rPr>
          <w:rFonts w:eastAsia="SimSun"/>
          <w:szCs w:val="24"/>
          <w:lang w:eastAsia="zh-CN"/>
        </w:rPr>
        <w:t>gNB</w:t>
      </w:r>
      <w:proofErr w:type="spellEnd"/>
      <w:r w:rsidRPr="00FC33A8">
        <w:rPr>
          <w:rFonts w:eastAsia="SimSun"/>
          <w:szCs w:val="24"/>
          <w:lang w:eastAsia="zh-CN"/>
        </w:rPr>
        <w:t xml:space="preserve"> Rx-Tx time difference </w:t>
      </w:r>
    </w:p>
    <w:p w14:paraId="32F417A4" w14:textId="77777777" w:rsidR="00121A72" w:rsidRPr="00FC33A8" w:rsidRDefault="00121A72" w:rsidP="00121A72">
      <w:pPr>
        <w:spacing w:after="120"/>
        <w:rPr>
          <w:lang w:val="en-GB"/>
        </w:rPr>
      </w:pPr>
      <w:r w:rsidRPr="00FC33A8">
        <w:rPr>
          <w:lang w:val="en-GB"/>
        </w:rPr>
        <w:t>The following proposal is made:</w:t>
      </w:r>
    </w:p>
    <w:p w14:paraId="7D962CB3" w14:textId="7A96A6C8" w:rsidR="008E3A9D" w:rsidRPr="00FC33A8" w:rsidRDefault="00121A72" w:rsidP="008E3A9D">
      <w:pPr>
        <w:pStyle w:val="RAN4proposal"/>
        <w:spacing w:after="60"/>
        <w:ind w:left="1134" w:hanging="1134"/>
        <w:rPr>
          <w:rFonts w:eastAsia="SimSun"/>
          <w:szCs w:val="24"/>
          <w:lang w:eastAsia="zh-CN"/>
        </w:rPr>
      </w:pPr>
      <w:r w:rsidRPr="00FC33A8">
        <w:tab/>
        <w:t xml:space="preserve">Three </w:t>
      </w:r>
      <w:proofErr w:type="spellStart"/>
      <w:r w:rsidR="007B5538" w:rsidRPr="00FC33A8">
        <w:t>gNB</w:t>
      </w:r>
      <w:proofErr w:type="spellEnd"/>
      <w:r w:rsidR="007B5538" w:rsidRPr="00FC33A8">
        <w:t xml:space="preserve"> measurement </w:t>
      </w:r>
      <w:r w:rsidRPr="00FC33A8">
        <w:t>support levels are introduced per UL measurement type</w:t>
      </w:r>
      <w:r w:rsidR="008E3A9D" w:rsidRPr="00FC33A8">
        <w:t>:</w:t>
      </w:r>
    </w:p>
    <w:p w14:paraId="2C63FD4A" w14:textId="2031C844" w:rsidR="008E3A9D" w:rsidRPr="00FC33A8" w:rsidRDefault="008E3A9D" w:rsidP="008E3A9D">
      <w:pPr>
        <w:pStyle w:val="RAN4proposal"/>
        <w:numPr>
          <w:ilvl w:val="0"/>
          <w:numId w:val="0"/>
        </w:numPr>
        <w:spacing w:after="60"/>
        <w:ind w:left="2127" w:hanging="993"/>
      </w:pPr>
      <w:r w:rsidRPr="00FC33A8">
        <w:t>- Level 0:</w:t>
      </w:r>
      <w:r w:rsidRPr="00FC33A8">
        <w:tab/>
      </w:r>
      <w:r w:rsidR="00121A72" w:rsidRPr="00FC33A8">
        <w:t xml:space="preserve">no support </w:t>
      </w:r>
    </w:p>
    <w:p w14:paraId="0A94536C" w14:textId="3B63125F" w:rsidR="008E3A9D" w:rsidRPr="00FC33A8" w:rsidRDefault="008E3A9D" w:rsidP="008E3A9D">
      <w:pPr>
        <w:pStyle w:val="RAN4proposal"/>
        <w:numPr>
          <w:ilvl w:val="0"/>
          <w:numId w:val="0"/>
        </w:numPr>
        <w:spacing w:after="60"/>
        <w:ind w:left="2127" w:hanging="993"/>
      </w:pPr>
      <w:r w:rsidRPr="00FC33A8">
        <w:t xml:space="preserve">- Level 1: </w:t>
      </w:r>
      <w:r w:rsidRPr="00FC33A8">
        <w:tab/>
      </w:r>
      <w:r w:rsidR="00121A72" w:rsidRPr="00FC33A8">
        <w:t>support without meeting minimum accuracy requirement</w:t>
      </w:r>
    </w:p>
    <w:p w14:paraId="5EC3FD92" w14:textId="293D716B" w:rsidR="0043751D" w:rsidRPr="00FC33A8" w:rsidRDefault="008E3A9D" w:rsidP="008E3A9D">
      <w:pPr>
        <w:pStyle w:val="RAN4proposal"/>
        <w:numPr>
          <w:ilvl w:val="0"/>
          <w:numId w:val="0"/>
        </w:numPr>
        <w:spacing w:after="240"/>
        <w:ind w:left="2127" w:hanging="993"/>
        <w:rPr>
          <w:rFonts w:eastAsia="SimSun"/>
          <w:szCs w:val="24"/>
          <w:lang w:eastAsia="zh-CN"/>
        </w:rPr>
      </w:pPr>
      <w:r w:rsidRPr="00FC33A8">
        <w:t xml:space="preserve">- Level 2: </w:t>
      </w:r>
      <w:r w:rsidRPr="00FC33A8">
        <w:tab/>
      </w:r>
      <w:r w:rsidR="00121A72" w:rsidRPr="00FC33A8">
        <w:t>support meeting minimum accuracy requirement)</w:t>
      </w:r>
    </w:p>
    <w:p w14:paraId="1082F49E" w14:textId="49A441D2" w:rsidR="00E42589" w:rsidRPr="00FC33A8" w:rsidRDefault="00E42589" w:rsidP="003F5D0F">
      <w:pPr>
        <w:pStyle w:val="RAN4H2"/>
        <w:rPr>
          <w:lang w:val="en-GB"/>
        </w:rPr>
      </w:pPr>
      <w:r w:rsidRPr="00FC33A8">
        <w:rPr>
          <w:lang w:val="en-GB"/>
        </w:rPr>
        <w:t xml:space="preserve">Scenarios for </w:t>
      </w:r>
      <w:proofErr w:type="spellStart"/>
      <w:r w:rsidRPr="00FC33A8">
        <w:rPr>
          <w:lang w:val="en-GB"/>
        </w:rPr>
        <w:t>gNB</w:t>
      </w:r>
      <w:proofErr w:type="spellEnd"/>
      <w:r w:rsidRPr="00FC33A8">
        <w:rPr>
          <w:lang w:val="en-GB"/>
        </w:rPr>
        <w:t xml:space="preserve"> accuracy requirements</w:t>
      </w:r>
    </w:p>
    <w:p w14:paraId="3D7DFA11" w14:textId="08E5FBF8" w:rsidR="00E42589" w:rsidRPr="00FC33A8" w:rsidRDefault="007B5538" w:rsidP="00E42589">
      <w:pPr>
        <w:rPr>
          <w:lang w:val="en-GB"/>
        </w:rPr>
      </w:pPr>
      <w:r w:rsidRPr="00FC33A8">
        <w:rPr>
          <w:lang w:val="en-GB"/>
        </w:rPr>
        <w:t xml:space="preserve">RAN4 has started the discussion on scenarios for </w:t>
      </w:r>
      <w:proofErr w:type="spellStart"/>
      <w:r w:rsidRPr="00FC33A8">
        <w:rPr>
          <w:lang w:val="en-GB"/>
        </w:rPr>
        <w:t>gNB</w:t>
      </w:r>
      <w:proofErr w:type="spellEnd"/>
      <w:r w:rsidRPr="00FC33A8">
        <w:rPr>
          <w:lang w:val="en-GB"/>
        </w:rPr>
        <w:t xml:space="preserve"> accuracy requirements at RAN4 #94-e and companies were encouraged to study side conditions, antenna configurations, reference signal patterns and applica</w:t>
      </w:r>
      <w:r w:rsidR="001657A6" w:rsidRPr="00FC33A8">
        <w:rPr>
          <w:lang w:val="en-GB"/>
        </w:rPr>
        <w:t>bility</w:t>
      </w:r>
      <w:r w:rsidRPr="00FC33A8">
        <w:rPr>
          <w:lang w:val="en-GB"/>
        </w:rPr>
        <w:t xml:space="preserve"> to BS type.</w:t>
      </w:r>
    </w:p>
    <w:p w14:paraId="2D8A5B60" w14:textId="6460F683" w:rsidR="007B5538" w:rsidRPr="00FC33A8" w:rsidRDefault="007B5538" w:rsidP="007B5538">
      <w:pPr>
        <w:pStyle w:val="RAN4H3"/>
      </w:pPr>
      <w:r w:rsidRPr="00FC33A8">
        <w:t>Side conditions</w:t>
      </w:r>
    </w:p>
    <w:p w14:paraId="0A1C0B4B" w14:textId="2EE9D6E9" w:rsidR="007B5538" w:rsidRPr="00FC33A8" w:rsidRDefault="004A7499" w:rsidP="007B5538">
      <w:pPr>
        <w:rPr>
          <w:lang w:val="en-GB"/>
        </w:rPr>
      </w:pPr>
      <w:r w:rsidRPr="00FC33A8">
        <w:rPr>
          <w:lang w:val="en-GB"/>
        </w:rPr>
        <w:t xml:space="preserve">Side conditions in terms of SNR </w:t>
      </w:r>
      <w:r w:rsidR="00EC0425" w:rsidRPr="00FC33A8">
        <w:rPr>
          <w:lang w:val="en-GB"/>
        </w:rPr>
        <w:t xml:space="preserve">and propagation </w:t>
      </w:r>
      <w:r w:rsidR="00EF7DD0" w:rsidRPr="00FC33A8">
        <w:rPr>
          <w:lang w:val="en-GB"/>
        </w:rPr>
        <w:t xml:space="preserve">profiles </w:t>
      </w:r>
      <w:r w:rsidRPr="00FC33A8">
        <w:rPr>
          <w:lang w:val="en-GB"/>
        </w:rPr>
        <w:t xml:space="preserve">need to be identified both for SRS-RSRP and </w:t>
      </w:r>
      <w:proofErr w:type="spellStart"/>
      <w:r w:rsidRPr="00FC33A8">
        <w:rPr>
          <w:lang w:val="en-GB"/>
        </w:rPr>
        <w:t>gNB</w:t>
      </w:r>
      <w:proofErr w:type="spellEnd"/>
      <w:r w:rsidRPr="00FC33A8">
        <w:rPr>
          <w:lang w:val="en-GB"/>
        </w:rPr>
        <w:t xml:space="preserve"> Rx-Tx time difference.</w:t>
      </w:r>
      <w:r w:rsidR="00D40FD8" w:rsidRPr="00FC33A8">
        <w:rPr>
          <w:lang w:val="en-GB"/>
        </w:rPr>
        <w:t xml:space="preserve"> As both use the same reference signal (SRS for positioning), it is expected that SNR side condition is the same for both measurement types. </w:t>
      </w:r>
    </w:p>
    <w:p w14:paraId="1F101DDA" w14:textId="2909B701" w:rsidR="004A7499" w:rsidRPr="00FC33A8" w:rsidRDefault="004A7499" w:rsidP="007B5538">
      <w:pPr>
        <w:rPr>
          <w:lang w:val="en-GB"/>
        </w:rPr>
      </w:pPr>
      <w:r w:rsidRPr="00FC33A8">
        <w:rPr>
          <w:lang w:val="en-GB"/>
        </w:rPr>
        <w:t xml:space="preserve">In our view, </w:t>
      </w:r>
      <w:r w:rsidR="00332778" w:rsidRPr="00FC33A8">
        <w:rPr>
          <w:lang w:val="en-GB"/>
        </w:rPr>
        <w:t xml:space="preserve">side conditions for </w:t>
      </w:r>
      <w:proofErr w:type="spellStart"/>
      <w:r w:rsidR="00332778" w:rsidRPr="00FC33A8">
        <w:rPr>
          <w:lang w:val="en-GB"/>
        </w:rPr>
        <w:t>gNB</w:t>
      </w:r>
      <w:proofErr w:type="spellEnd"/>
      <w:r w:rsidR="00332778" w:rsidRPr="00FC33A8">
        <w:rPr>
          <w:lang w:val="en-GB"/>
        </w:rPr>
        <w:t xml:space="preserve"> Rx-Tx time difference and SRS-RSRP can be copied from those for UL RTOA in TS 36.111:</w:t>
      </w:r>
    </w:p>
    <w:p w14:paraId="65D1C9E4" w14:textId="70B9B1F0" w:rsidR="00332778" w:rsidRPr="00FC33A8" w:rsidRDefault="00332778" w:rsidP="00332778">
      <w:pPr>
        <w:pStyle w:val="B1"/>
      </w:pPr>
      <w:r w:rsidRPr="00FC33A8">
        <w:t>●</w:t>
      </w:r>
      <w:r w:rsidRPr="00FC33A8">
        <w:tab/>
        <w:t xml:space="preserve">SRS </w:t>
      </w:r>
      <w:proofErr w:type="spellStart"/>
      <w:r w:rsidRPr="00FC33A8">
        <w:t>Ês</w:t>
      </w:r>
      <w:proofErr w:type="spellEnd"/>
      <w:r w:rsidRPr="00FC33A8">
        <w:t>/</w:t>
      </w:r>
      <w:proofErr w:type="spellStart"/>
      <w:r w:rsidRPr="00FC33A8">
        <w:t>Iot</w:t>
      </w:r>
      <w:proofErr w:type="spellEnd"/>
      <w:r w:rsidRPr="00FC33A8">
        <w:t xml:space="preserve"> &gt;= </w:t>
      </w:r>
      <w:r w:rsidRPr="00FC33A8">
        <w:rPr>
          <w:rFonts w:cs="Arial"/>
          <w:sz w:val="18"/>
          <w:szCs w:val="18"/>
        </w:rPr>
        <w:t>-16.9 dB</w:t>
      </w:r>
      <w:r w:rsidRPr="00FC33A8">
        <w:t>,</w:t>
      </w:r>
    </w:p>
    <w:p w14:paraId="3C3B2DDC" w14:textId="77777777" w:rsidR="00332778" w:rsidRPr="00FC33A8" w:rsidRDefault="00332778" w:rsidP="00332778">
      <w:pPr>
        <w:pStyle w:val="B1"/>
      </w:pPr>
      <w:r w:rsidRPr="00FC33A8">
        <w:t>●</w:t>
      </w:r>
      <w:r w:rsidRPr="00FC33A8">
        <w:tab/>
        <w:t xml:space="preserve">Measured SRS </w:t>
      </w:r>
      <w:proofErr w:type="spellStart"/>
      <w:r w:rsidRPr="00FC33A8">
        <w:t>Ês</w:t>
      </w:r>
      <w:proofErr w:type="spellEnd"/>
      <w:r w:rsidRPr="00FC33A8">
        <w:t>/</w:t>
      </w:r>
      <w:proofErr w:type="spellStart"/>
      <w:r w:rsidRPr="00FC33A8">
        <w:t>Noc</w:t>
      </w:r>
      <w:proofErr w:type="spellEnd"/>
      <w:r w:rsidRPr="00FC33A8">
        <w:t xml:space="preserve"> = -8 dB;</w:t>
      </w:r>
    </w:p>
    <w:p w14:paraId="455B1854" w14:textId="77777777" w:rsidR="00332778" w:rsidRPr="00FC33A8" w:rsidRDefault="00332778" w:rsidP="00332778">
      <w:pPr>
        <w:pStyle w:val="B1"/>
      </w:pPr>
      <w:r w:rsidRPr="00FC33A8">
        <w:t>●</w:t>
      </w:r>
      <w:r w:rsidRPr="00FC33A8">
        <w:tab/>
        <w:t>All interference and noise: AWGN,</w:t>
      </w:r>
    </w:p>
    <w:p w14:paraId="52C12C53" w14:textId="77777777" w:rsidR="00332778" w:rsidRPr="00FC33A8" w:rsidRDefault="00332778" w:rsidP="00332778">
      <w:pPr>
        <w:pStyle w:val="B1"/>
      </w:pPr>
      <w:r w:rsidRPr="00FC33A8">
        <w:t>●</w:t>
      </w:r>
      <w:r w:rsidRPr="00FC33A8">
        <w:tab/>
        <w:t xml:space="preserve">Minimum Io </w:t>
      </w:r>
      <w:r w:rsidRPr="00FC33A8">
        <w:rPr>
          <w:rFonts w:cs="Arial"/>
          <w:sz w:val="18"/>
          <w:szCs w:val="18"/>
        </w:rPr>
        <w:t>-125.1</w:t>
      </w:r>
      <w:r w:rsidRPr="00FC33A8">
        <w:t xml:space="preserve"> dBm/15kHz,</w:t>
      </w:r>
    </w:p>
    <w:p w14:paraId="5803D880" w14:textId="66584320" w:rsidR="00EC0425" w:rsidRPr="00FC33A8" w:rsidRDefault="00332778" w:rsidP="00EC0425">
      <w:pPr>
        <w:pStyle w:val="B1"/>
      </w:pPr>
      <w:r w:rsidRPr="00FC33A8">
        <w:t>●</w:t>
      </w:r>
      <w:r w:rsidRPr="00FC33A8">
        <w:tab/>
        <w:t>Maximum Io -50.0 dBm/</w:t>
      </w:r>
      <w:proofErr w:type="spellStart"/>
      <w:r w:rsidRPr="00FC33A8">
        <w:t>BWchannel</w:t>
      </w:r>
      <w:proofErr w:type="spellEnd"/>
      <w:r w:rsidRPr="00FC33A8">
        <w:t>,</w:t>
      </w:r>
    </w:p>
    <w:p w14:paraId="796799F3" w14:textId="5A255C71" w:rsidR="00EC0425" w:rsidRPr="00FC33A8" w:rsidRDefault="00EC0425" w:rsidP="00EC0425">
      <w:pPr>
        <w:pStyle w:val="B1"/>
      </w:pPr>
      <w:r w:rsidRPr="00FC33A8">
        <w:t>●</w:t>
      </w:r>
      <w:r w:rsidRPr="00FC33A8">
        <w:tab/>
        <w:t>Propagation profiles: EPA5 and ETU30.</w:t>
      </w:r>
    </w:p>
    <w:p w14:paraId="7F0D74A7" w14:textId="10DDC75D" w:rsidR="00332778" w:rsidRPr="00FC33A8" w:rsidRDefault="00332778" w:rsidP="00332778">
      <w:pPr>
        <w:rPr>
          <w:lang w:val="en-GB"/>
        </w:rPr>
      </w:pPr>
      <w:r w:rsidRPr="00FC33A8">
        <w:rPr>
          <w:lang w:val="en-GB"/>
        </w:rPr>
        <w:t xml:space="preserve">This </w:t>
      </w:r>
      <w:proofErr w:type="gramStart"/>
      <w:r w:rsidRPr="00FC33A8">
        <w:rPr>
          <w:lang w:val="en-GB"/>
        </w:rPr>
        <w:t>takes into account</w:t>
      </w:r>
      <w:proofErr w:type="gramEnd"/>
      <w:r w:rsidRPr="00FC33A8">
        <w:rPr>
          <w:lang w:val="en-GB"/>
        </w:rPr>
        <w:t xml:space="preserve"> SRS reception from UE in neighbour cell</w:t>
      </w:r>
      <w:r w:rsidR="009C43DB" w:rsidRPr="00FC33A8">
        <w:rPr>
          <w:lang w:val="en-GB"/>
        </w:rPr>
        <w:t xml:space="preserve"> as the limiting scenario</w:t>
      </w:r>
      <w:r w:rsidRPr="00FC33A8">
        <w:rPr>
          <w:lang w:val="en-GB"/>
        </w:rPr>
        <w:t>. The</w:t>
      </w:r>
      <w:r w:rsidR="009C43DB" w:rsidRPr="00FC33A8">
        <w:rPr>
          <w:lang w:val="en-GB"/>
        </w:rPr>
        <w:t>refore, the</w:t>
      </w:r>
      <w:r w:rsidRPr="00FC33A8">
        <w:rPr>
          <w:lang w:val="en-GB"/>
        </w:rPr>
        <w:t xml:space="preserve"> following proposal is made.</w:t>
      </w:r>
    </w:p>
    <w:p w14:paraId="7B76D124" w14:textId="08B42156" w:rsidR="0082121B" w:rsidRPr="00FC33A8" w:rsidRDefault="00332778" w:rsidP="0082121B">
      <w:pPr>
        <w:pStyle w:val="RAN4proposal"/>
        <w:spacing w:after="240"/>
        <w:ind w:left="1134" w:hanging="1134"/>
      </w:pPr>
      <w:r w:rsidRPr="00FC33A8">
        <w:tab/>
        <w:t xml:space="preserve">The side conditions for </w:t>
      </w:r>
      <w:proofErr w:type="spellStart"/>
      <w:r w:rsidRPr="00FC33A8">
        <w:t>gNB</w:t>
      </w:r>
      <w:proofErr w:type="spellEnd"/>
      <w:r w:rsidRPr="00FC33A8">
        <w:t xml:space="preserve"> Rx-Tx time difference and SRS-RSRP will be </w:t>
      </w:r>
      <w:r w:rsidR="004A0251" w:rsidRPr="00FC33A8">
        <w:t xml:space="preserve">common and the </w:t>
      </w:r>
      <w:r w:rsidRPr="00FC33A8">
        <w:t>same as for RTOA</w:t>
      </w:r>
      <w:r w:rsidR="004A0251" w:rsidRPr="00FC33A8">
        <w:t xml:space="preserve"> in E-UTRAN specified </w:t>
      </w:r>
      <w:r w:rsidRPr="00FC33A8">
        <w:t>in TS 36.111, clause 7.2.</w:t>
      </w:r>
    </w:p>
    <w:p w14:paraId="18424027" w14:textId="50095184" w:rsidR="0082121B" w:rsidRPr="00FC33A8" w:rsidRDefault="0082121B" w:rsidP="0082121B">
      <w:pPr>
        <w:pStyle w:val="RAN4H3"/>
      </w:pPr>
      <w:r w:rsidRPr="00FC33A8">
        <w:t>Antenna configuration</w:t>
      </w:r>
    </w:p>
    <w:p w14:paraId="6BD6B267" w14:textId="604F2898" w:rsidR="00BE11C9" w:rsidRPr="00FC33A8" w:rsidRDefault="0082121B" w:rsidP="0082121B">
      <w:pPr>
        <w:rPr>
          <w:lang w:val="en-GB"/>
        </w:rPr>
      </w:pPr>
      <w:r w:rsidRPr="00FC33A8">
        <w:rPr>
          <w:lang w:val="en-GB"/>
        </w:rPr>
        <w:t>As discussed at RAN4 #93</w:t>
      </w:r>
      <w:r w:rsidR="00BE11C9" w:rsidRPr="00FC33A8">
        <w:rPr>
          <w:lang w:val="en-GB"/>
        </w:rPr>
        <w:t xml:space="preserve"> in [4] and RAN4 #94-e in [3]</w:t>
      </w:r>
      <w:r w:rsidRPr="00FC33A8">
        <w:rPr>
          <w:lang w:val="en-GB"/>
        </w:rPr>
        <w:t xml:space="preserve">, core and performance requirements are valid for all </w:t>
      </w:r>
      <w:proofErr w:type="spellStart"/>
      <w:r w:rsidRPr="00FC33A8">
        <w:rPr>
          <w:lang w:val="en-GB"/>
        </w:rPr>
        <w:t>gNB</w:t>
      </w:r>
      <w:proofErr w:type="spellEnd"/>
      <w:r w:rsidRPr="00FC33A8">
        <w:rPr>
          <w:lang w:val="en-GB"/>
        </w:rPr>
        <w:t xml:space="preserve"> antenna configurations. For </w:t>
      </w:r>
      <w:r w:rsidR="00BE11C9" w:rsidRPr="00FC33A8">
        <w:rPr>
          <w:lang w:val="en-GB"/>
        </w:rPr>
        <w:t xml:space="preserve">deriving performance requirements and for </w:t>
      </w:r>
      <w:r w:rsidR="001127F5" w:rsidRPr="00FC33A8">
        <w:rPr>
          <w:lang w:val="en-GB"/>
        </w:rPr>
        <w:t xml:space="preserve">defining requirements for </w:t>
      </w:r>
      <w:r w:rsidRPr="00FC33A8">
        <w:rPr>
          <w:lang w:val="en-GB"/>
        </w:rPr>
        <w:t xml:space="preserve">conformance testing, we prefer to use fixed antenna beams for </w:t>
      </w:r>
      <w:r w:rsidR="00BE11C9" w:rsidRPr="00FC33A8">
        <w:rPr>
          <w:lang w:val="en-GB"/>
        </w:rPr>
        <w:t>simplification purposes</w:t>
      </w:r>
      <w:r w:rsidRPr="00FC33A8">
        <w:rPr>
          <w:lang w:val="en-GB"/>
        </w:rPr>
        <w:t xml:space="preserve">, thus not including </w:t>
      </w:r>
      <w:r w:rsidR="00BE11C9" w:rsidRPr="00FC33A8">
        <w:rPr>
          <w:lang w:val="en-GB"/>
        </w:rPr>
        <w:t xml:space="preserve">any gains from Rx beamforming. </w:t>
      </w:r>
    </w:p>
    <w:p w14:paraId="2687070A" w14:textId="3FBB7CD0" w:rsidR="00BE11C9" w:rsidRPr="00FC33A8" w:rsidRDefault="00BE11C9" w:rsidP="00BE11C9">
      <w:pPr>
        <w:rPr>
          <w:lang w:val="en-GB"/>
        </w:rPr>
      </w:pPr>
      <w:r w:rsidRPr="00FC33A8">
        <w:rPr>
          <w:lang w:val="en-GB"/>
        </w:rPr>
        <w:t>The following proposal is made.</w:t>
      </w:r>
    </w:p>
    <w:p w14:paraId="122EAB57" w14:textId="77777777" w:rsidR="00A20BCA" w:rsidRPr="00FC33A8" w:rsidRDefault="00BE11C9" w:rsidP="00A20BCA">
      <w:pPr>
        <w:pStyle w:val="RAN4proposal"/>
        <w:spacing w:after="240"/>
        <w:ind w:left="1134" w:hanging="1134"/>
      </w:pPr>
      <w:r w:rsidRPr="00FC33A8">
        <w:tab/>
      </w:r>
      <w:r w:rsidR="001127F5" w:rsidRPr="00FC33A8">
        <w:t xml:space="preserve">For deriving performance requirements and for defining requirements for conformance testing, </w:t>
      </w:r>
      <w:r w:rsidR="00A20BCA" w:rsidRPr="00FC33A8">
        <w:t xml:space="preserve">fixed </w:t>
      </w:r>
      <w:proofErr w:type="spellStart"/>
      <w:r w:rsidR="00A20BCA" w:rsidRPr="00FC33A8">
        <w:t>gNB</w:t>
      </w:r>
      <w:proofErr w:type="spellEnd"/>
      <w:r w:rsidR="00A20BCA" w:rsidRPr="00FC33A8">
        <w:t xml:space="preserve"> antenna beams will be assumed. </w:t>
      </w:r>
    </w:p>
    <w:p w14:paraId="236FF4F6" w14:textId="3718E4D3" w:rsidR="00A20BCA" w:rsidRPr="00FC33A8" w:rsidRDefault="00A20BCA" w:rsidP="00A20BCA">
      <w:pPr>
        <w:pStyle w:val="RAN4H3"/>
      </w:pPr>
      <w:r w:rsidRPr="00FC33A8">
        <w:t>RS pattern</w:t>
      </w:r>
    </w:p>
    <w:p w14:paraId="437F6613" w14:textId="77777777" w:rsidR="00ED39EB" w:rsidRPr="00FC33A8" w:rsidRDefault="008B0322" w:rsidP="00A20BCA">
      <w:pPr>
        <w:rPr>
          <w:lang w:val="en-GB"/>
        </w:rPr>
      </w:pPr>
      <w:r w:rsidRPr="00FC33A8">
        <w:rPr>
          <w:lang w:val="en-GB"/>
        </w:rPr>
        <w:t xml:space="preserve">Accuracy requirements </w:t>
      </w:r>
      <w:r w:rsidR="00ED39EB" w:rsidRPr="00FC33A8">
        <w:rPr>
          <w:lang w:val="en-GB"/>
        </w:rPr>
        <w:t xml:space="preserve">for UE Rx-Tx time difference and </w:t>
      </w:r>
      <w:proofErr w:type="spellStart"/>
      <w:r w:rsidR="00ED39EB" w:rsidRPr="00FC33A8">
        <w:rPr>
          <w:lang w:val="en-GB"/>
        </w:rPr>
        <w:t>gNB</w:t>
      </w:r>
      <w:proofErr w:type="spellEnd"/>
      <w:r w:rsidR="00ED39EB" w:rsidRPr="00FC33A8">
        <w:rPr>
          <w:lang w:val="en-GB"/>
        </w:rPr>
        <w:t xml:space="preserve"> Rx-Tx time difference </w:t>
      </w:r>
      <w:r w:rsidRPr="00FC33A8">
        <w:rPr>
          <w:lang w:val="en-GB"/>
        </w:rPr>
        <w:t xml:space="preserve">should be defined for </w:t>
      </w:r>
      <w:r w:rsidR="00ED39EB" w:rsidRPr="00FC33A8">
        <w:rPr>
          <w:lang w:val="en-GB"/>
        </w:rPr>
        <w:t>P</w:t>
      </w:r>
      <w:r w:rsidR="00A20BCA" w:rsidRPr="00FC33A8">
        <w:rPr>
          <w:lang w:val="en-GB"/>
        </w:rPr>
        <w:t xml:space="preserve">RS </w:t>
      </w:r>
      <w:r w:rsidRPr="00FC33A8">
        <w:rPr>
          <w:lang w:val="en-GB"/>
        </w:rPr>
        <w:t xml:space="preserve">and </w:t>
      </w:r>
      <w:r w:rsidR="00ED39EB" w:rsidRPr="00FC33A8">
        <w:rPr>
          <w:lang w:val="en-GB"/>
        </w:rPr>
        <w:t>S</w:t>
      </w:r>
      <w:r w:rsidR="00A20BCA" w:rsidRPr="00FC33A8">
        <w:rPr>
          <w:lang w:val="en-GB"/>
        </w:rPr>
        <w:t>RS configuration</w:t>
      </w:r>
      <w:r w:rsidRPr="00FC33A8">
        <w:rPr>
          <w:lang w:val="en-GB"/>
        </w:rPr>
        <w:t>s</w:t>
      </w:r>
      <w:r w:rsidR="00A20BCA" w:rsidRPr="00FC33A8">
        <w:rPr>
          <w:lang w:val="en-GB"/>
        </w:rPr>
        <w:t xml:space="preserve"> </w:t>
      </w:r>
      <w:r w:rsidR="00B13C0D" w:rsidRPr="00FC33A8">
        <w:rPr>
          <w:lang w:val="en-GB"/>
        </w:rPr>
        <w:t xml:space="preserve">in </w:t>
      </w:r>
      <w:r w:rsidR="00A20BCA" w:rsidRPr="00FC33A8">
        <w:rPr>
          <w:lang w:val="en-GB"/>
        </w:rPr>
        <w:t>FR1 / FR2</w:t>
      </w:r>
      <w:r w:rsidR="008F7B07" w:rsidRPr="00FC33A8">
        <w:rPr>
          <w:lang w:val="en-GB"/>
        </w:rPr>
        <w:t>, which are aligned in bandwidth</w:t>
      </w:r>
      <w:r w:rsidR="00ED39EB" w:rsidRPr="00FC33A8">
        <w:rPr>
          <w:lang w:val="en-GB"/>
        </w:rPr>
        <w:t xml:space="preserve">. </w:t>
      </w:r>
    </w:p>
    <w:p w14:paraId="560F03E9" w14:textId="7E6BE97B" w:rsidR="00043247" w:rsidRPr="00FC33A8" w:rsidRDefault="00ED39EB" w:rsidP="00A20BCA">
      <w:pPr>
        <w:rPr>
          <w:lang w:val="en-GB"/>
        </w:rPr>
      </w:pPr>
      <w:r w:rsidRPr="00FC33A8">
        <w:rPr>
          <w:lang w:val="en-GB"/>
        </w:rPr>
        <w:t xml:space="preserve">As the RTT measurement loop is triggered by sending PRS </w:t>
      </w:r>
      <w:r w:rsidR="00CA14DB" w:rsidRPr="00FC33A8">
        <w:rPr>
          <w:lang w:val="en-GB"/>
        </w:rPr>
        <w:t xml:space="preserve">from the serving cell/TRP or from a configured neighbour cell/TRP </w:t>
      </w:r>
      <w:r w:rsidRPr="00FC33A8">
        <w:rPr>
          <w:lang w:val="en-GB"/>
        </w:rPr>
        <w:t>to the UE, which re</w:t>
      </w:r>
      <w:r w:rsidR="00CA14DB" w:rsidRPr="00FC33A8">
        <w:rPr>
          <w:lang w:val="en-GB"/>
        </w:rPr>
        <w:t xml:space="preserve">sponds with sending SRS only once to the serving cell/TRP, being monitored by the configured neighbour cells/TRPs, accuracy requirements for UE Rx-Tx time difference and </w:t>
      </w:r>
      <w:proofErr w:type="spellStart"/>
      <w:r w:rsidR="00CA14DB" w:rsidRPr="00FC33A8">
        <w:rPr>
          <w:lang w:val="en-GB"/>
        </w:rPr>
        <w:t>gNB</w:t>
      </w:r>
      <w:proofErr w:type="spellEnd"/>
      <w:r w:rsidR="00CA14DB" w:rsidRPr="00FC33A8">
        <w:rPr>
          <w:lang w:val="en-GB"/>
        </w:rPr>
        <w:t xml:space="preserve"> Rx-Tx time difference should be based on same/comparable bandwidth for </w:t>
      </w:r>
      <w:r w:rsidRPr="00FC33A8">
        <w:rPr>
          <w:lang w:val="en-GB"/>
        </w:rPr>
        <w:t xml:space="preserve">PRS configuration </w:t>
      </w:r>
      <w:r w:rsidR="00CA14DB" w:rsidRPr="00FC33A8">
        <w:rPr>
          <w:lang w:val="en-GB"/>
        </w:rPr>
        <w:t>and</w:t>
      </w:r>
      <w:r w:rsidRPr="00FC33A8">
        <w:rPr>
          <w:lang w:val="en-GB"/>
        </w:rPr>
        <w:t xml:space="preserve"> SRS configuration, </w:t>
      </w:r>
      <w:r w:rsidR="00CA14DB" w:rsidRPr="00FC33A8">
        <w:rPr>
          <w:lang w:val="en-GB"/>
        </w:rPr>
        <w:t xml:space="preserve">derived from the channel bandwidth, </w:t>
      </w:r>
      <w:r w:rsidRPr="00FC33A8">
        <w:rPr>
          <w:lang w:val="en-GB"/>
        </w:rPr>
        <w:t>a</w:t>
      </w:r>
      <w:r w:rsidR="00CA14DB" w:rsidRPr="00FC33A8">
        <w:rPr>
          <w:lang w:val="en-GB"/>
        </w:rPr>
        <w:t>s well as same/</w:t>
      </w:r>
      <w:r w:rsidRPr="00FC33A8">
        <w:rPr>
          <w:lang w:val="en-GB"/>
        </w:rPr>
        <w:t xml:space="preserve">comparable periodicity </w:t>
      </w:r>
      <w:r w:rsidR="00CA14DB" w:rsidRPr="00FC33A8">
        <w:rPr>
          <w:lang w:val="en-GB"/>
        </w:rPr>
        <w:t xml:space="preserve">for PRS configuration and SRS configuration </w:t>
      </w:r>
      <w:r w:rsidRPr="00FC33A8">
        <w:rPr>
          <w:lang w:val="en-GB"/>
        </w:rPr>
        <w:t xml:space="preserve">to allow multiple </w:t>
      </w:r>
      <w:r w:rsidR="00CA14DB" w:rsidRPr="00FC33A8">
        <w:rPr>
          <w:lang w:val="en-GB"/>
        </w:rPr>
        <w:t xml:space="preserve">measurement </w:t>
      </w:r>
      <w:r w:rsidRPr="00FC33A8">
        <w:rPr>
          <w:lang w:val="en-GB"/>
        </w:rPr>
        <w:t>loops to be measured with a given measurement time.</w:t>
      </w:r>
    </w:p>
    <w:p w14:paraId="3F7AFE63" w14:textId="712130F4" w:rsidR="00043247" w:rsidRPr="00FC33A8" w:rsidRDefault="00043247" w:rsidP="00A20BCA">
      <w:pPr>
        <w:rPr>
          <w:lang w:val="en-GB"/>
        </w:rPr>
      </w:pPr>
      <w:r w:rsidRPr="00FC33A8">
        <w:rPr>
          <w:lang w:val="en-GB"/>
        </w:rPr>
        <w:t xml:space="preserve">Hence the PRS configuration is not relevant for determining the accuracy performance for both measurements </w:t>
      </w:r>
      <w:proofErr w:type="spellStart"/>
      <w:r w:rsidRPr="00FC33A8">
        <w:rPr>
          <w:lang w:val="en-GB"/>
        </w:rPr>
        <w:t>gNB</w:t>
      </w:r>
      <w:proofErr w:type="spellEnd"/>
      <w:r w:rsidRPr="00FC33A8">
        <w:rPr>
          <w:lang w:val="en-GB"/>
        </w:rPr>
        <w:t xml:space="preserve"> Rx time (derived from SRS reception) and </w:t>
      </w:r>
      <w:proofErr w:type="spellStart"/>
      <w:r w:rsidRPr="00FC33A8">
        <w:rPr>
          <w:lang w:val="en-GB"/>
        </w:rPr>
        <w:t>gNB</w:t>
      </w:r>
      <w:proofErr w:type="spellEnd"/>
      <w:r w:rsidRPr="00FC33A8">
        <w:rPr>
          <w:lang w:val="en-GB"/>
        </w:rPr>
        <w:t xml:space="preserve"> Tx time (derived from internal </w:t>
      </w:r>
      <w:proofErr w:type="spellStart"/>
      <w:r w:rsidRPr="00FC33A8">
        <w:rPr>
          <w:lang w:val="en-GB"/>
        </w:rPr>
        <w:t>gNB</w:t>
      </w:r>
      <w:proofErr w:type="spellEnd"/>
      <w:r w:rsidRPr="00FC33A8">
        <w:rPr>
          <w:lang w:val="en-GB"/>
        </w:rPr>
        <w:t xml:space="preserve"> clock timing), </w:t>
      </w:r>
      <w:r w:rsidR="00442EB8" w:rsidRPr="00FC33A8">
        <w:rPr>
          <w:lang w:val="en-GB"/>
        </w:rPr>
        <w:t>but it is relevant in order to define the timing relationship between PRS occasions and SRS occasions (periodicity, slot offset) for defining the measurement loop latency and thus if multiple loops can be measured.</w:t>
      </w:r>
    </w:p>
    <w:p w14:paraId="5414F042" w14:textId="12414DCE" w:rsidR="004860AF" w:rsidRPr="00FC33A8" w:rsidRDefault="00E13C85" w:rsidP="00A20BCA">
      <w:pPr>
        <w:rPr>
          <w:lang w:val="en-GB"/>
        </w:rPr>
      </w:pPr>
      <w:r w:rsidRPr="00FC33A8">
        <w:rPr>
          <w:lang w:val="en-GB"/>
        </w:rPr>
        <w:t xml:space="preserve">Since </w:t>
      </w:r>
      <w:proofErr w:type="spellStart"/>
      <w:r w:rsidRPr="00FC33A8">
        <w:rPr>
          <w:lang w:val="en-GB"/>
        </w:rPr>
        <w:t>gNB</w:t>
      </w:r>
      <w:proofErr w:type="spellEnd"/>
      <w:r w:rsidRPr="00FC33A8">
        <w:rPr>
          <w:lang w:val="en-GB"/>
        </w:rPr>
        <w:t xml:space="preserve"> Rx-Tx time difference and SRS-RSRP are based on the same reference signal, they can be measured simultaneously, i.e. </w:t>
      </w:r>
      <w:r w:rsidR="00442EB8" w:rsidRPr="00FC33A8">
        <w:rPr>
          <w:lang w:val="en-GB"/>
        </w:rPr>
        <w:t xml:space="preserve">based on </w:t>
      </w:r>
      <w:r w:rsidRPr="00FC33A8">
        <w:rPr>
          <w:lang w:val="en-GB"/>
        </w:rPr>
        <w:t xml:space="preserve">the same SRS configuration. </w:t>
      </w:r>
    </w:p>
    <w:p w14:paraId="0ECD4729" w14:textId="0658BC31" w:rsidR="00A20BCA" w:rsidRPr="00FC33A8" w:rsidRDefault="008B0322" w:rsidP="00A20BCA">
      <w:pPr>
        <w:rPr>
          <w:lang w:val="en-GB"/>
        </w:rPr>
      </w:pPr>
      <w:r w:rsidRPr="00FC33A8">
        <w:rPr>
          <w:lang w:val="en-GB"/>
        </w:rPr>
        <w:t>The following is a starting point for discussion in RAN4</w:t>
      </w:r>
      <w:r w:rsidR="00726C65" w:rsidRPr="00FC33A8">
        <w:rPr>
          <w:lang w:val="en-GB"/>
        </w:rPr>
        <w:t>, based on agreements for PRS-RSTD and PRS-RSRP link level simulations in [6].</w:t>
      </w:r>
    </w:p>
    <w:p w14:paraId="6DC335FD" w14:textId="437F55FF" w:rsidR="003F600C" w:rsidRPr="00FC33A8" w:rsidRDefault="003F600C" w:rsidP="00A20BCA">
      <w:pPr>
        <w:rPr>
          <w:lang w:val="en-GB"/>
        </w:rPr>
      </w:pPr>
      <w:r w:rsidRPr="00FC33A8">
        <w:rPr>
          <w:lang w:val="en-GB"/>
        </w:rPr>
        <w:t>The SRS configuration in TS 38.211 is characterized by:</w:t>
      </w:r>
    </w:p>
    <w:p w14:paraId="5EC3B68B" w14:textId="173F0852" w:rsidR="003F600C" w:rsidRPr="00FC33A8" w:rsidRDefault="003F600C" w:rsidP="00BF0C88">
      <w:pPr>
        <w:pStyle w:val="ListParagraph"/>
        <w:numPr>
          <w:ilvl w:val="0"/>
          <w:numId w:val="12"/>
        </w:numPr>
        <w:rPr>
          <w:rFonts w:eastAsia="Malgun Gothic"/>
          <w:i/>
        </w:rPr>
      </w:pPr>
      <w:r w:rsidRPr="00FC33A8">
        <w:rPr>
          <w:rFonts w:eastAsia="Malgun Gothic"/>
          <w:iCs/>
        </w:rPr>
        <w:t>Number of antenna ports:</w:t>
      </w:r>
      <w:r w:rsidRPr="00FC33A8">
        <w:rPr>
          <w:rFonts w:eastAsia="Malgun Gothic"/>
          <w:i/>
        </w:rPr>
        <w:t xml:space="preserv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m:t>
        </m:r>
      </m:oMath>
      <w:r w:rsidR="001F53D6" w:rsidRPr="00FC33A8">
        <w:rPr>
          <w:rFonts w:eastAsia="Malgun Gothic"/>
          <w:i/>
        </w:rPr>
        <w:t xml:space="preserve"> </w:t>
      </w:r>
      <w:r w:rsidRPr="00FC33A8">
        <w:rPr>
          <w:rFonts w:eastAsia="Malgun Gothic"/>
          <w:iCs/>
        </w:rPr>
        <w:t>{1,2,4}</w:t>
      </w:r>
    </w:p>
    <w:p w14:paraId="638232AC" w14:textId="00D50A35" w:rsidR="003F600C" w:rsidRPr="00FC33A8" w:rsidRDefault="003F600C" w:rsidP="00BF0C88">
      <w:pPr>
        <w:pStyle w:val="ListParagraph"/>
        <w:numPr>
          <w:ilvl w:val="0"/>
          <w:numId w:val="12"/>
        </w:numPr>
        <w:rPr>
          <w:rFonts w:eastAsia="Malgun Gothic"/>
          <w:i/>
        </w:rPr>
      </w:pPr>
      <w:r w:rsidRPr="00FC33A8">
        <w:rPr>
          <w:rFonts w:eastAsia="Malgun Gothic"/>
          <w:iCs/>
        </w:rPr>
        <w:t>Number of consecutive OFDM symbols:</w:t>
      </w:r>
      <w:r w:rsidRPr="00FC33A8">
        <w:rPr>
          <w:rFonts w:eastAsia="Malgun Gothic"/>
          <w:i/>
        </w:rPr>
        <w:t xml:space="preserv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m:t>
        </m:r>
      </m:oMath>
      <w:r w:rsidRPr="00FC33A8">
        <w:rPr>
          <w:rFonts w:eastAsia="Malgun Gothic"/>
          <w:i/>
        </w:rPr>
        <w:t xml:space="preserve"> </w:t>
      </w:r>
      <w:r w:rsidRPr="00FC33A8">
        <w:rPr>
          <w:rFonts w:eastAsia="Malgun Gothic"/>
          <w:iCs/>
        </w:rPr>
        <w:t>{1,2,4</w:t>
      </w:r>
      <w:r w:rsidR="001F53D6" w:rsidRPr="00FC33A8">
        <w:rPr>
          <w:rFonts w:eastAsia="Malgun Gothic"/>
          <w:iCs/>
        </w:rPr>
        <w:t>,8,12</w:t>
      </w:r>
      <w:r w:rsidRPr="00FC33A8">
        <w:rPr>
          <w:rFonts w:eastAsia="Malgun Gothic"/>
          <w:iCs/>
        </w:rPr>
        <w:t>}</w:t>
      </w:r>
    </w:p>
    <w:p w14:paraId="07F55040" w14:textId="4E45CE23" w:rsidR="00A56A74" w:rsidRPr="00FC33A8" w:rsidRDefault="00A56A74" w:rsidP="00BF0C88">
      <w:pPr>
        <w:pStyle w:val="ListParagraph"/>
        <w:numPr>
          <w:ilvl w:val="0"/>
          <w:numId w:val="12"/>
        </w:numPr>
        <w:rPr>
          <w:rFonts w:eastAsia="Malgun Gothic"/>
          <w:i/>
        </w:rPr>
      </w:pPr>
      <w:r w:rsidRPr="00FC33A8">
        <w:rPr>
          <w:rFonts w:eastAsia="Malgun Gothic"/>
        </w:rPr>
        <w:t xml:space="preserve">Starting position in the time domain: </w:t>
      </w:r>
      <w:r w:rsidRPr="00FC33A8">
        <w:rPr>
          <w:position w:val="-10"/>
        </w:rPr>
        <w:object w:dxaOrig="200" w:dyaOrig="300" w14:anchorId="274EC9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14.4pt" o:ole="">
            <v:imagedata r:id="rId8" o:title=""/>
          </v:shape>
          <o:OLEObject Type="Embed" ProgID="Equation.3" ShapeID="_x0000_i1025" DrawAspect="Content" ObjectID="_1648041643" r:id="rId9"/>
        </w:object>
      </w:r>
      <m:oMath>
        <m:r>
          <w:rPr>
            <w:rFonts w:ascii="Cambria Math" w:hAnsi="Cambria Math"/>
          </w:rPr>
          <m:t xml:space="preserve"> </m:t>
        </m:r>
        <m:r>
          <w:rPr>
            <w:rFonts w:ascii="Cambria Math" w:eastAsia="Malgun Gothic" w:hAnsi="Cambria Math"/>
          </w:rPr>
          <m:t>∈</m:t>
        </m:r>
      </m:oMath>
      <w:r w:rsidR="001B09BD" w:rsidRPr="00FC33A8">
        <w:rPr>
          <w:rFonts w:eastAsia="Malgun Gothic"/>
          <w:iCs/>
        </w:rPr>
        <w:t>{0,</w:t>
      </w:r>
      <w:r w:rsidR="005B6B89" w:rsidRPr="00FC33A8">
        <w:rPr>
          <w:rFonts w:eastAsia="Malgun Gothic"/>
          <w:iCs/>
        </w:rPr>
        <w:t xml:space="preserve"> </w:t>
      </w:r>
      <w:r w:rsidR="001B09BD" w:rsidRPr="00FC33A8">
        <w:rPr>
          <w:rFonts w:eastAsia="Malgun Gothic"/>
          <w:iCs/>
        </w:rPr>
        <w:t>1,</w:t>
      </w:r>
      <w:r w:rsidR="005B6B89" w:rsidRPr="00FC33A8">
        <w:rPr>
          <w:rFonts w:eastAsia="Malgun Gothic"/>
          <w:iCs/>
        </w:rPr>
        <w:t xml:space="preserve"> …</w:t>
      </w:r>
      <w:r w:rsidR="001B09BD" w:rsidRPr="00FC33A8">
        <w:rPr>
          <w:rFonts w:eastAsia="Malgun Gothic"/>
          <w:iCs/>
        </w:rPr>
        <w:t>,13}</w:t>
      </w:r>
    </w:p>
    <w:p w14:paraId="7677B8BA" w14:textId="4708A29E" w:rsidR="00A56A74" w:rsidRPr="00FC33A8" w:rsidRDefault="00A56A74" w:rsidP="00BF0C88">
      <w:pPr>
        <w:pStyle w:val="ListParagraph"/>
        <w:numPr>
          <w:ilvl w:val="0"/>
          <w:numId w:val="12"/>
        </w:numPr>
        <w:rPr>
          <w:rFonts w:eastAsia="Malgun Gothic"/>
          <w:i/>
        </w:rPr>
      </w:pPr>
      <w:r w:rsidRPr="00FC33A8">
        <w:rPr>
          <w:rFonts w:eastAsiaTheme="minorEastAsia"/>
        </w:rPr>
        <w:t xml:space="preserve">Starting position in the </w:t>
      </w:r>
      <w:r w:rsidRPr="00FC33A8">
        <w:t xml:space="preserve">frequency-domain: </w:t>
      </w:r>
      <w:r w:rsidRPr="00FC33A8">
        <w:rPr>
          <w:i/>
          <w:iCs/>
        </w:rPr>
        <w:t>k</w:t>
      </w:r>
      <w:r w:rsidRPr="00FC33A8">
        <w:rPr>
          <w:i/>
          <w:iCs/>
          <w:vertAlign w:val="subscript"/>
        </w:rPr>
        <w:t>0</w:t>
      </w:r>
    </w:p>
    <w:p w14:paraId="60B3C3F5" w14:textId="66669AFC" w:rsidR="003F7474" w:rsidRPr="00FC33A8" w:rsidRDefault="00325A7E" w:rsidP="00BF0C88">
      <w:pPr>
        <w:pStyle w:val="ListParagraph"/>
        <w:numPr>
          <w:ilvl w:val="0"/>
          <w:numId w:val="12"/>
        </w:numPr>
        <w:rPr>
          <w:rFonts w:eastAsia="Malgun Gothic"/>
          <w:i/>
        </w:rPr>
      </w:pPr>
      <w:r w:rsidRPr="00FC33A8">
        <w:rPr>
          <w:rFonts w:eastAsia="Malgun Gothic"/>
          <w:iCs/>
        </w:rPr>
        <w:t xml:space="preserve">SRS bandwidth [RB]: </w:t>
      </w:r>
      <w:r w:rsidR="00CC5C4D" w:rsidRPr="00FC33A8">
        <w:rPr>
          <w:rFonts w:eastAsia="Malgun Gothic"/>
          <w:iCs/>
        </w:rPr>
        <w:t>4, 8, 12, …, 272</w:t>
      </w:r>
    </w:p>
    <w:p w14:paraId="31535AF2" w14:textId="2A8EF040" w:rsidR="00440F17" w:rsidRPr="00FC33A8" w:rsidRDefault="00440F17" w:rsidP="00BF0C88">
      <w:pPr>
        <w:pStyle w:val="ListParagraph"/>
        <w:numPr>
          <w:ilvl w:val="0"/>
          <w:numId w:val="12"/>
        </w:numPr>
        <w:rPr>
          <w:rFonts w:eastAsia="Malgun Gothic"/>
          <w:i/>
        </w:rPr>
      </w:pPr>
      <w:r w:rsidRPr="00FC33A8">
        <w:rPr>
          <w:rFonts w:eastAsia="Malgun Gothic"/>
          <w:iCs/>
        </w:rPr>
        <w:t xml:space="preserve">Transmission comb </w:t>
      </w:r>
      <w:r w:rsidR="00CC5C4D" w:rsidRPr="00FC33A8">
        <w:rPr>
          <w:rFonts w:eastAsia="Malgun Gothic"/>
          <w:iCs/>
        </w:rPr>
        <w:t>number</w:t>
      </w:r>
      <w:r w:rsidR="00DE1DD5" w:rsidRPr="00FC33A8">
        <w:rPr>
          <w:rFonts w:eastAsia="Malgun Gothic"/>
          <w:iCs/>
        </w:rPr>
        <w:t>:</w:t>
      </w:r>
      <w:r w:rsidRPr="00FC33A8">
        <w:rPr>
          <w:rFonts w:eastAsia="Malgun Gothic"/>
          <w:iCs/>
        </w:rPr>
        <w:t xml:space="preserve"> </w:t>
      </w:r>
      <w:r w:rsidRPr="00FC33A8">
        <w:rPr>
          <w:rFonts w:eastAsia="Malgun Gothic"/>
          <w:i/>
        </w:rPr>
        <w:t>K</w:t>
      </w:r>
      <w:r w:rsidRPr="00FC33A8">
        <w:rPr>
          <w:rFonts w:eastAsia="Malgun Gothic"/>
          <w:iCs/>
          <w:vertAlign w:val="subscript"/>
        </w:rPr>
        <w:t>TC</w:t>
      </w:r>
      <w:r w:rsidRPr="00FC33A8">
        <w:rPr>
          <w:rFonts w:eastAsia="Malgun Gothic"/>
          <w:iCs/>
        </w:rPr>
        <w:t xml:space="preserve"> </w:t>
      </w:r>
      <m:oMath>
        <m:r>
          <w:rPr>
            <w:rFonts w:ascii="Cambria Math" w:eastAsia="Malgun Gothic" w:hAnsi="Cambria Math"/>
          </w:rPr>
          <m:t>∈</m:t>
        </m:r>
      </m:oMath>
      <w:r w:rsidRPr="00FC33A8">
        <w:rPr>
          <w:rFonts w:eastAsia="Malgun Gothic"/>
        </w:rPr>
        <w:t xml:space="preserve"> </w:t>
      </w:r>
      <w:r w:rsidRPr="00FC33A8">
        <w:rPr>
          <w:rFonts w:eastAsia="Malgun Gothic"/>
          <w:iCs/>
        </w:rPr>
        <w:t>{2,4,8}</w:t>
      </w:r>
    </w:p>
    <w:p w14:paraId="6C5AEDAA" w14:textId="316F010E" w:rsidR="00EE42F4" w:rsidRPr="00FC33A8" w:rsidRDefault="00EE42F4" w:rsidP="00BF0C88">
      <w:pPr>
        <w:pStyle w:val="ListParagraph"/>
        <w:numPr>
          <w:ilvl w:val="0"/>
          <w:numId w:val="12"/>
        </w:numPr>
        <w:rPr>
          <w:rFonts w:eastAsia="Malgun Gothic"/>
          <w:i/>
        </w:rPr>
      </w:pPr>
      <w:r w:rsidRPr="00FC33A8">
        <w:rPr>
          <w:rFonts w:eastAsia="Malgun Gothic"/>
          <w:iCs/>
        </w:rPr>
        <w:t>number of cyclic shifts</w:t>
      </w:r>
      <w:r w:rsidR="00DE1DD5" w:rsidRPr="00FC33A8">
        <w:rPr>
          <w:rFonts w:eastAsia="Malgun Gothic"/>
          <w:iCs/>
        </w:rPr>
        <w:t xml:space="preserve">: </w:t>
      </w:r>
      <w:r w:rsidR="00DE1DD5" w:rsidRPr="00FC33A8">
        <w:rPr>
          <w:position w:val="-10"/>
        </w:rPr>
        <w:object w:dxaOrig="2060" w:dyaOrig="340" w14:anchorId="0557EEEE">
          <v:shape id="_x0000_i1026" type="#_x0000_t75" style="width:86.4pt;height:14.4pt" o:ole="">
            <v:imagedata r:id="rId10" o:title=""/>
          </v:shape>
          <o:OLEObject Type="Embed" ProgID="Equation.3" ShapeID="_x0000_i1026" DrawAspect="Content" ObjectID="_1648041644" r:id="rId11"/>
        </w:object>
      </w:r>
      <w:r w:rsidR="003F7474" w:rsidRPr="00FC33A8">
        <w:t xml:space="preserve">, max cyclic shift depending on </w:t>
      </w:r>
      <w:r w:rsidR="003F7474" w:rsidRPr="00FC33A8">
        <w:rPr>
          <w:rFonts w:eastAsia="Malgun Gothic"/>
          <w:i/>
        </w:rPr>
        <w:t>K</w:t>
      </w:r>
      <w:r w:rsidR="003F7474" w:rsidRPr="00FC33A8">
        <w:rPr>
          <w:rFonts w:eastAsia="Malgun Gothic"/>
          <w:iCs/>
          <w:vertAlign w:val="subscript"/>
        </w:rPr>
        <w:t>TC</w:t>
      </w:r>
    </w:p>
    <w:p w14:paraId="0A884331" w14:textId="2DB7D5AF" w:rsidR="003F7474" w:rsidRPr="00FC33A8" w:rsidRDefault="003F7474" w:rsidP="00BF0C88">
      <w:pPr>
        <w:pStyle w:val="ListParagraph"/>
        <w:numPr>
          <w:ilvl w:val="0"/>
          <w:numId w:val="12"/>
        </w:numPr>
        <w:rPr>
          <w:rFonts w:eastAsia="Malgun Gothic"/>
          <w:i/>
        </w:rPr>
      </w:pPr>
      <w:r w:rsidRPr="00FC33A8">
        <w:rPr>
          <w:rFonts w:eastAsia="Malgun Gothic"/>
          <w:iCs/>
        </w:rPr>
        <w:t xml:space="preserve">FH parameters </w:t>
      </w:r>
    </w:p>
    <w:p w14:paraId="221133C9" w14:textId="7656BA87" w:rsidR="00DE1DD5" w:rsidRPr="00FC33A8" w:rsidRDefault="00DE1DD5" w:rsidP="00BF0C88">
      <w:pPr>
        <w:pStyle w:val="ListParagraph"/>
        <w:numPr>
          <w:ilvl w:val="0"/>
          <w:numId w:val="12"/>
        </w:numPr>
        <w:rPr>
          <w:rFonts w:eastAsia="Malgun Gothic"/>
          <w:i/>
        </w:rPr>
      </w:pPr>
      <w:r w:rsidRPr="00FC33A8">
        <w:rPr>
          <w:rFonts w:eastAsia="Malgun Gothic"/>
        </w:rPr>
        <w:t xml:space="preserve">SRS sequence identity: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r>
          <w:rPr>
            <w:rFonts w:ascii="Cambria Math" w:hAnsi="Cambria Math"/>
          </w:rPr>
          <m:t>∈</m:t>
        </m:r>
        <m:d>
          <m:dPr>
            <m:begChr m:val="{"/>
            <m:endChr m:val="}"/>
            <m:ctrlPr>
              <w:rPr>
                <w:rFonts w:ascii="Cambria Math" w:hAnsi="Cambria Math"/>
                <w:i/>
              </w:rPr>
            </m:ctrlPr>
          </m:dPr>
          <m:e>
            <m:r>
              <w:rPr>
                <w:rFonts w:ascii="Cambria Math" w:hAnsi="Cambria Math"/>
              </w:rPr>
              <m:t>0, 1, …, 65535</m:t>
            </m:r>
          </m:e>
        </m:d>
      </m:oMath>
      <w:r w:rsidRPr="00FC33A8">
        <w:t>.</w:t>
      </w:r>
    </w:p>
    <w:p w14:paraId="4A63FDB9" w14:textId="36066B2B" w:rsidR="00440F17" w:rsidRPr="00FC33A8" w:rsidRDefault="00440F17" w:rsidP="00BF0C88">
      <w:pPr>
        <w:pStyle w:val="ListParagraph"/>
        <w:numPr>
          <w:ilvl w:val="0"/>
          <w:numId w:val="12"/>
        </w:numPr>
        <w:rPr>
          <w:rFonts w:eastAsia="Malgun Gothic"/>
          <w:i/>
        </w:rPr>
      </w:pPr>
      <w:r w:rsidRPr="00FC33A8">
        <w:rPr>
          <w:rFonts w:eastAsia="Malgun Gothic"/>
          <w:iCs/>
        </w:rPr>
        <w:t>SRS resource periodicity</w:t>
      </w:r>
      <w:r w:rsidR="00EB594A" w:rsidRPr="00FC33A8">
        <w:rPr>
          <w:rFonts w:eastAsia="Malgun Gothic"/>
          <w:iCs/>
        </w:rPr>
        <w:t xml:space="preserve"> / slot offset</w:t>
      </w:r>
      <w:r w:rsidRPr="00FC33A8">
        <w:rPr>
          <w:rFonts w:eastAsia="Malgun Gothic"/>
          <w:iCs/>
        </w:rPr>
        <w:t xml:space="preserve">: </w:t>
      </w:r>
      <w:r w:rsidRPr="00FC33A8">
        <w:rPr>
          <w:rFonts w:eastAsia="Malgun Gothic"/>
          <w:i/>
        </w:rPr>
        <w:t>T</w:t>
      </w:r>
      <w:r w:rsidRPr="00FC33A8">
        <w:rPr>
          <w:rFonts w:eastAsia="Malgun Gothic"/>
          <w:iCs/>
          <w:vertAlign w:val="subscript"/>
        </w:rPr>
        <w:t>SRS</w:t>
      </w:r>
      <w:r w:rsidRPr="00FC33A8">
        <w:rPr>
          <w:rFonts w:eastAsia="Malgun Gothic"/>
          <w:iCs/>
        </w:rPr>
        <w:t xml:space="preserve"> </w:t>
      </w:r>
      <m:oMath>
        <m:r>
          <w:rPr>
            <w:rFonts w:ascii="Cambria Math" w:eastAsia="Malgun Gothic" w:hAnsi="Cambria Math"/>
          </w:rPr>
          <m:t>∈</m:t>
        </m:r>
      </m:oMath>
      <w:r w:rsidRPr="00FC33A8">
        <w:rPr>
          <w:rFonts w:eastAsia="Malgun Gothic"/>
        </w:rPr>
        <w:t xml:space="preserve"> </w:t>
      </w:r>
      <w:r w:rsidRPr="00FC33A8">
        <w:rPr>
          <w:rFonts w:eastAsia="Malgun Gothic"/>
          <w:iCs/>
        </w:rPr>
        <w:t>{</w:t>
      </w:r>
      <w:proofErr w:type="gramStart"/>
      <w:r w:rsidR="00EB594A" w:rsidRPr="00FC33A8">
        <w:rPr>
          <w:rFonts w:eastAsia="Malgun Gothic"/>
          <w:iCs/>
        </w:rPr>
        <w:t>2,…</w:t>
      </w:r>
      <w:proofErr w:type="gramEnd"/>
      <w:r w:rsidR="00EB594A" w:rsidRPr="00FC33A8">
        <w:rPr>
          <w:rFonts w:eastAsia="Malgun Gothic"/>
          <w:iCs/>
        </w:rPr>
        <w:t>,81920</w:t>
      </w:r>
      <w:r w:rsidRPr="00FC33A8">
        <w:rPr>
          <w:rFonts w:eastAsia="Malgun Gothic"/>
          <w:iCs/>
        </w:rPr>
        <w:t>}</w:t>
      </w:r>
      <w:r w:rsidR="00EB594A" w:rsidRPr="00FC33A8">
        <w:rPr>
          <w:rFonts w:eastAsia="Malgun Gothic"/>
          <w:iCs/>
        </w:rPr>
        <w:t xml:space="preserve">  </w:t>
      </w:r>
      <w:r w:rsidR="00043247" w:rsidRPr="00FC33A8">
        <w:rPr>
          <w:rFonts w:eastAsia="Malgun Gothic"/>
          <w:iCs/>
        </w:rPr>
        <w:t>(e.g. for SCS=</w:t>
      </w:r>
      <w:r w:rsidR="00EB594A" w:rsidRPr="00FC33A8">
        <w:rPr>
          <w:rFonts w:eastAsia="Malgun Gothic"/>
          <w:iCs/>
        </w:rPr>
        <w:t>15 kHz</w:t>
      </w:r>
      <w:r w:rsidR="00043247" w:rsidRPr="00FC33A8">
        <w:rPr>
          <w:rFonts w:eastAsia="Malgun Gothic"/>
          <w:iCs/>
        </w:rPr>
        <w:t xml:space="preserve"> the range is </w:t>
      </w:r>
      <w:r w:rsidR="00EB594A" w:rsidRPr="00FC33A8">
        <w:rPr>
          <w:rFonts w:eastAsia="Malgun Gothic"/>
          <w:iCs/>
        </w:rPr>
        <w:t>2</w:t>
      </w:r>
      <w:r w:rsidR="00043247" w:rsidRPr="00FC33A8">
        <w:rPr>
          <w:rFonts w:eastAsia="Malgun Gothic"/>
          <w:iCs/>
        </w:rPr>
        <w:t xml:space="preserve"> </w:t>
      </w:r>
      <w:proofErr w:type="spellStart"/>
      <w:r w:rsidR="00EB594A" w:rsidRPr="00FC33A8">
        <w:rPr>
          <w:rFonts w:eastAsia="Malgun Gothic"/>
          <w:iCs/>
        </w:rPr>
        <w:t>ms</w:t>
      </w:r>
      <w:proofErr w:type="spellEnd"/>
      <w:r w:rsidR="00EB594A" w:rsidRPr="00FC33A8">
        <w:rPr>
          <w:rFonts w:eastAsia="Malgun Gothic"/>
          <w:iCs/>
        </w:rPr>
        <w:t xml:space="preserve"> …81,92 s</w:t>
      </w:r>
      <w:r w:rsidR="00043247" w:rsidRPr="00FC33A8">
        <w:rPr>
          <w:rFonts w:eastAsia="Malgun Gothic"/>
          <w:iCs/>
        </w:rPr>
        <w:t>)</w:t>
      </w:r>
    </w:p>
    <w:p w14:paraId="6A948DC9" w14:textId="25C84712" w:rsidR="006C13D5" w:rsidRPr="00FC33A8" w:rsidRDefault="006C13D5" w:rsidP="006C13D5">
      <w:pPr>
        <w:rPr>
          <w:lang w:val="en-GB"/>
        </w:rPr>
      </w:pPr>
      <w:r w:rsidRPr="00FC33A8">
        <w:rPr>
          <w:lang w:val="en-GB"/>
        </w:rPr>
        <w:t xml:space="preserve">For PRS configuration in TS 38.211, the relevant </w:t>
      </w:r>
      <w:r w:rsidR="004860AF" w:rsidRPr="00FC33A8">
        <w:rPr>
          <w:lang w:val="en-GB"/>
        </w:rPr>
        <w:t xml:space="preserve">timing </w:t>
      </w:r>
      <w:r w:rsidRPr="00FC33A8">
        <w:rPr>
          <w:lang w:val="en-GB"/>
        </w:rPr>
        <w:t xml:space="preserve">parameters are: </w:t>
      </w:r>
    </w:p>
    <w:p w14:paraId="3052A05C" w14:textId="5FC654A4" w:rsidR="006C13D5" w:rsidRPr="00FC33A8" w:rsidRDefault="006C13D5" w:rsidP="00A20BCA">
      <w:pPr>
        <w:pStyle w:val="ListParagraph"/>
        <w:numPr>
          <w:ilvl w:val="0"/>
          <w:numId w:val="13"/>
        </w:numPr>
        <w:rPr>
          <w:lang w:val="en-GB"/>
        </w:rPr>
      </w:pPr>
      <w:r w:rsidRPr="00FC33A8">
        <w:t xml:space="preserve">DL-PRS periodicity </w:t>
      </w:r>
      <m:oMath>
        <m:sSubSup>
          <m:sSubSupPr>
            <m:ctrlPr>
              <w:rPr>
                <w:rFonts w:ascii="Cambria Math" w:hAnsi="Cambria Math"/>
                <w:i/>
              </w:rPr>
            </m:ctrlPr>
          </m:sSubSupPr>
          <m:e>
            <m:r>
              <w:rPr>
                <w:rFonts w:ascii="Cambria Math" w:hAnsi="Cambria Math"/>
              </w:rPr>
              <m:t>T</m:t>
            </m:r>
          </m:e>
          <m:sub>
            <m:r>
              <m:rPr>
                <m:nor/>
              </m:rPr>
              <w:rPr>
                <w:rFonts w:ascii="Cambria Math" w:hAnsi="Cambria Math"/>
              </w:rPr>
              <m:t>per</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m:rPr>
                <m:sty m:val="p"/>
              </m:rPr>
              <w:rPr>
                <w:rFonts w:ascii="Cambria Math" w:hAnsi="Cambria Math"/>
                <w:lang w:eastAsia="x-none"/>
              </w:rPr>
              <m:t xml:space="preserve">4, 5, 8, 10, 16, 20, 32, 40, </m:t>
            </m:r>
            <m:r>
              <m:rPr>
                <m:sty m:val="p"/>
              </m:rPr>
              <w:rPr>
                <w:rFonts w:ascii="Cambria Math" w:hAnsi="Cambria Math"/>
              </w:rPr>
              <m:t>64</m:t>
            </m:r>
            <m:r>
              <m:rPr>
                <m:sty m:val="p"/>
              </m:rPr>
              <w:rPr>
                <w:rFonts w:ascii="Cambria Math" w:hAnsi="Cambria Math"/>
                <w:lang w:eastAsia="x-none"/>
              </w:rPr>
              <m:t>, 80, 160, 320, 640, 1280, 2560, 5120, 10240</m:t>
            </m:r>
          </m:e>
        </m:d>
      </m:oMath>
    </w:p>
    <w:p w14:paraId="56AA0F50" w14:textId="7854BD07" w:rsidR="006C13D5" w:rsidRPr="00FC33A8" w:rsidRDefault="006C13D5" w:rsidP="00A20BCA">
      <w:pPr>
        <w:pStyle w:val="ListParagraph"/>
        <w:numPr>
          <w:ilvl w:val="0"/>
          <w:numId w:val="13"/>
        </w:numPr>
        <w:rPr>
          <w:lang w:val="en-GB"/>
        </w:rPr>
      </w:pPr>
      <w:r w:rsidRPr="00FC33A8">
        <w:t xml:space="preserve">DL-PRS resource slot offset </w:t>
      </w:r>
      <m:oMath>
        <m:sSubSup>
          <m:sSubSupPr>
            <m:ctrlPr>
              <w:rPr>
                <w:rFonts w:ascii="Cambria Math" w:hAnsi="Cambria Math"/>
                <w:i/>
              </w:rPr>
            </m:ctrlPr>
          </m:sSubSupPr>
          <m:e>
            <m:r>
              <w:rPr>
                <w:rFonts w:ascii="Cambria Math" w:hAnsi="Cambria Math"/>
              </w:rPr>
              <m:t>T</m:t>
            </m:r>
          </m:e>
          <m:sub>
            <m:r>
              <m:rPr>
                <m:nor/>
              </m:rPr>
              <w:rPr>
                <w:rFonts w:ascii="Cambria Math" w:hAnsi="Cambria Math"/>
              </w:rPr>
              <m:t>offset,res</m:t>
            </m:r>
          </m:sub>
          <m:sup>
            <m:r>
              <m:rPr>
                <m:nor/>
              </m:rPr>
              <w:rPr>
                <w:rFonts w:ascii="Cambria Math" w:hAnsi="Cambria Math"/>
              </w:rPr>
              <m:t>PRS</m:t>
            </m:r>
          </m:sup>
        </m:sSubSup>
      </m:oMath>
      <w:r w:rsidRPr="00FC33A8">
        <w:t xml:space="preserve"> = 0</w:t>
      </w:r>
      <w:r w:rsidR="004860AF" w:rsidRPr="00FC33A8">
        <w:t xml:space="preserve"> (can be set to 0).</w:t>
      </w:r>
    </w:p>
    <w:p w14:paraId="65E4B871" w14:textId="17D9ADC7" w:rsidR="004860AF" w:rsidRPr="00FC33A8" w:rsidRDefault="004860AF" w:rsidP="00A20BCA">
      <w:pPr>
        <w:pStyle w:val="ListParagraph"/>
        <w:numPr>
          <w:ilvl w:val="0"/>
          <w:numId w:val="13"/>
        </w:numPr>
        <w:rPr>
          <w:lang w:val="en-GB"/>
        </w:rPr>
      </w:pPr>
      <w:r w:rsidRPr="00FC33A8">
        <w:t>DL-PRS resource set consists only of one PRS resource.</w:t>
      </w:r>
    </w:p>
    <w:p w14:paraId="2211EA16" w14:textId="2AB6CAE0" w:rsidR="006C13D5" w:rsidRPr="00FC33A8" w:rsidRDefault="00A52A0B" w:rsidP="006C13D5">
      <w:pPr>
        <w:rPr>
          <w:lang w:val="en-GB"/>
        </w:rPr>
      </w:pPr>
      <w:proofErr w:type="gramStart"/>
      <w:r w:rsidRPr="00FC33A8">
        <w:rPr>
          <w:lang w:val="en-GB"/>
        </w:rPr>
        <w:t>This yields</w:t>
      </w:r>
      <w:proofErr w:type="gramEnd"/>
      <w:r w:rsidRPr="00FC33A8">
        <w:rPr>
          <w:lang w:val="en-GB"/>
        </w:rPr>
        <w:t xml:space="preserve"> following proposed SRS / PRS candidate configurations for FR1 </w:t>
      </w:r>
      <w:r w:rsidR="003D5100" w:rsidRPr="00FC33A8">
        <w:rPr>
          <w:lang w:val="en-GB"/>
        </w:rPr>
        <w:t xml:space="preserve">in Table 2 </w:t>
      </w:r>
      <w:r w:rsidRPr="00FC33A8">
        <w:rPr>
          <w:lang w:val="en-GB"/>
        </w:rPr>
        <w:t xml:space="preserve">and </w:t>
      </w:r>
      <w:r w:rsidR="003D5100" w:rsidRPr="00FC33A8">
        <w:rPr>
          <w:lang w:val="en-GB"/>
        </w:rPr>
        <w:t xml:space="preserve">for </w:t>
      </w:r>
      <w:r w:rsidRPr="00FC33A8">
        <w:rPr>
          <w:lang w:val="en-GB"/>
        </w:rPr>
        <w:t>FR2</w:t>
      </w:r>
      <w:r w:rsidR="003D5100" w:rsidRPr="00FC33A8">
        <w:rPr>
          <w:lang w:val="en-GB"/>
        </w:rPr>
        <w:t xml:space="preserve"> in Table 3</w:t>
      </w:r>
      <w:r w:rsidRPr="00FC33A8">
        <w:rPr>
          <w:lang w:val="en-GB"/>
        </w:rPr>
        <w:t xml:space="preserve">. </w:t>
      </w:r>
    </w:p>
    <w:p w14:paraId="39955D07" w14:textId="678FF2F1" w:rsidR="008B0322" w:rsidRPr="00FC33A8" w:rsidRDefault="008B0322" w:rsidP="00A20BCA">
      <w:pPr>
        <w:rPr>
          <w:lang w:val="en-GB"/>
        </w:rPr>
      </w:pPr>
      <w:r w:rsidRPr="00FC33A8">
        <w:rPr>
          <w:lang w:val="en-GB"/>
        </w:rPr>
        <w:t xml:space="preserve">SRS / PRS </w:t>
      </w:r>
      <w:r w:rsidR="00411B32" w:rsidRPr="00FC33A8">
        <w:rPr>
          <w:lang w:val="en-GB"/>
        </w:rPr>
        <w:t xml:space="preserve">candidate </w:t>
      </w:r>
      <w:r w:rsidRPr="00FC33A8">
        <w:rPr>
          <w:lang w:val="en-GB"/>
        </w:rPr>
        <w:t>configuration</w:t>
      </w:r>
      <w:r w:rsidR="00411B32" w:rsidRPr="00FC33A8">
        <w:rPr>
          <w:lang w:val="en-GB"/>
        </w:rPr>
        <w:t>s</w:t>
      </w:r>
      <w:r w:rsidRPr="00FC33A8">
        <w:rPr>
          <w:lang w:val="en-GB"/>
        </w:rPr>
        <w:t xml:space="preserve"> in FR1:</w:t>
      </w:r>
    </w:p>
    <w:tbl>
      <w:tblPr>
        <w:tblStyle w:val="TableGrid"/>
        <w:tblW w:w="9493" w:type="dxa"/>
        <w:tblLayout w:type="fixed"/>
        <w:tblLook w:val="04A0" w:firstRow="1" w:lastRow="0" w:firstColumn="1" w:lastColumn="0" w:noHBand="0" w:noVBand="1"/>
      </w:tblPr>
      <w:tblGrid>
        <w:gridCol w:w="1129"/>
        <w:gridCol w:w="1418"/>
        <w:gridCol w:w="780"/>
        <w:gridCol w:w="921"/>
        <w:gridCol w:w="567"/>
        <w:gridCol w:w="1559"/>
        <w:gridCol w:w="1418"/>
        <w:gridCol w:w="1701"/>
      </w:tblGrid>
      <w:tr w:rsidR="00B01279" w:rsidRPr="00FC33A8" w14:paraId="3CFA3FB9" w14:textId="4CB7BAC1" w:rsidTr="00B01279">
        <w:trPr>
          <w:trHeight w:val="288"/>
        </w:trPr>
        <w:tc>
          <w:tcPr>
            <w:tcW w:w="1129" w:type="dxa"/>
          </w:tcPr>
          <w:p w14:paraId="2CA1C12D" w14:textId="6097CB52" w:rsidR="00931E5A" w:rsidRPr="00FC33A8" w:rsidRDefault="00931E5A" w:rsidP="00931E5A">
            <w:pPr>
              <w:jc w:val="center"/>
              <w:rPr>
                <w:b/>
                <w:bCs/>
                <w:lang w:val="en-GB"/>
              </w:rPr>
            </w:pPr>
            <w:r w:rsidRPr="00FC33A8">
              <w:rPr>
                <w:b/>
                <w:bCs/>
                <w:lang w:val="en-GB"/>
              </w:rPr>
              <w:t>Carrier frequency</w:t>
            </w:r>
          </w:p>
        </w:tc>
        <w:tc>
          <w:tcPr>
            <w:tcW w:w="1418" w:type="dxa"/>
          </w:tcPr>
          <w:p w14:paraId="08E37BD4" w14:textId="7AFA8097" w:rsidR="00931E5A" w:rsidRPr="00FC33A8" w:rsidRDefault="00931E5A" w:rsidP="00931E5A">
            <w:pPr>
              <w:jc w:val="center"/>
              <w:rPr>
                <w:b/>
                <w:bCs/>
                <w:lang w:val="en-GB"/>
              </w:rPr>
            </w:pPr>
            <w:r w:rsidRPr="00FC33A8">
              <w:rPr>
                <w:rFonts w:eastAsia="Batang" w:cs="Arial"/>
                <w:b/>
                <w:bCs/>
              </w:rPr>
              <w:t>SRS bandwidth / #RBs / SCS</w:t>
            </w:r>
          </w:p>
        </w:tc>
        <w:tc>
          <w:tcPr>
            <w:tcW w:w="780" w:type="dxa"/>
          </w:tcPr>
          <w:p w14:paraId="29AA846F" w14:textId="6E5E43E0" w:rsidR="00931E5A" w:rsidRPr="00FC33A8" w:rsidRDefault="00E93045" w:rsidP="00931E5A">
            <w:pPr>
              <w:jc w:val="center"/>
              <w:rPr>
                <w:b/>
                <w:bCs/>
                <w:lang w:val="en-GB"/>
              </w:rPr>
            </w:pPr>
            <w:r w:rsidRPr="00FC33A8">
              <w:rPr>
                <w:b/>
                <w:bCs/>
                <w:lang w:val="en-GB"/>
              </w:rPr>
              <w:t>Tx c</w:t>
            </w:r>
            <w:r w:rsidR="00931E5A" w:rsidRPr="00FC33A8">
              <w:rPr>
                <w:b/>
                <w:bCs/>
                <w:lang w:val="en-GB"/>
              </w:rPr>
              <w:t xml:space="preserve">omb </w:t>
            </w:r>
            <w:r w:rsidRPr="00FC33A8">
              <w:rPr>
                <w:b/>
                <w:bCs/>
                <w:lang w:val="en-GB"/>
              </w:rPr>
              <w:t>no.</w:t>
            </w:r>
          </w:p>
        </w:tc>
        <w:tc>
          <w:tcPr>
            <w:tcW w:w="921" w:type="dxa"/>
          </w:tcPr>
          <w:p w14:paraId="3C57FED8" w14:textId="19EC9C14" w:rsidR="00931E5A" w:rsidRPr="00FC33A8" w:rsidRDefault="00931E5A" w:rsidP="00931E5A">
            <w:pPr>
              <w:jc w:val="center"/>
              <w:rPr>
                <w:b/>
                <w:bCs/>
                <w:lang w:val="en-GB"/>
              </w:rPr>
            </w:pPr>
            <w:r w:rsidRPr="00FC33A8">
              <w:rPr>
                <w:b/>
                <w:bCs/>
                <w:lang w:val="en-GB"/>
              </w:rPr>
              <w:t>SRS symbols</w:t>
            </w:r>
          </w:p>
        </w:tc>
        <w:tc>
          <w:tcPr>
            <w:tcW w:w="567" w:type="dxa"/>
          </w:tcPr>
          <w:p w14:paraId="5750969C" w14:textId="46477B24" w:rsidR="00931E5A" w:rsidRPr="00FC33A8" w:rsidRDefault="00931E5A" w:rsidP="00931E5A">
            <w:pPr>
              <w:jc w:val="center"/>
              <w:rPr>
                <w:b/>
                <w:bCs/>
                <w:lang w:val="en-GB"/>
              </w:rPr>
            </w:pPr>
            <w:r w:rsidRPr="00FC33A8">
              <w:rPr>
                <w:b/>
                <w:bCs/>
                <w:lang w:val="en-GB"/>
              </w:rPr>
              <w:t>FH</w:t>
            </w:r>
          </w:p>
        </w:tc>
        <w:tc>
          <w:tcPr>
            <w:tcW w:w="1559" w:type="dxa"/>
          </w:tcPr>
          <w:p w14:paraId="29E122A1" w14:textId="580F2022" w:rsidR="00931E5A" w:rsidRPr="00FC33A8" w:rsidRDefault="00931E5A" w:rsidP="00931E5A">
            <w:pPr>
              <w:jc w:val="center"/>
              <w:rPr>
                <w:b/>
                <w:bCs/>
                <w:lang w:val="en-GB"/>
              </w:rPr>
            </w:pPr>
            <w:r w:rsidRPr="00FC33A8">
              <w:rPr>
                <w:b/>
                <w:bCs/>
                <w:lang w:val="en-GB"/>
              </w:rPr>
              <w:t>SRS resource periodicity T</w:t>
            </w:r>
            <w:r w:rsidRPr="00FC33A8">
              <w:rPr>
                <w:b/>
                <w:bCs/>
                <w:vertAlign w:val="subscript"/>
                <w:lang w:val="en-GB"/>
              </w:rPr>
              <w:t xml:space="preserve">SRS </w:t>
            </w:r>
            <w:r w:rsidRPr="00FC33A8">
              <w:rPr>
                <w:b/>
                <w:bCs/>
                <w:lang w:val="en-GB"/>
              </w:rPr>
              <w:t>[slots]</w:t>
            </w:r>
          </w:p>
        </w:tc>
        <w:tc>
          <w:tcPr>
            <w:tcW w:w="1418" w:type="dxa"/>
          </w:tcPr>
          <w:p w14:paraId="6ED2D5E7" w14:textId="0B4425BD" w:rsidR="00931E5A" w:rsidRPr="00FC33A8" w:rsidRDefault="00931E5A" w:rsidP="00931E5A">
            <w:pPr>
              <w:jc w:val="center"/>
              <w:rPr>
                <w:b/>
                <w:bCs/>
                <w:lang w:val="en-GB"/>
              </w:rPr>
            </w:pPr>
            <w:r w:rsidRPr="00FC33A8">
              <w:rPr>
                <w:b/>
                <w:bCs/>
                <w:lang w:val="en-GB"/>
              </w:rPr>
              <w:t>PRS Bandwidth / #RBs / SCS</w:t>
            </w:r>
          </w:p>
        </w:tc>
        <w:tc>
          <w:tcPr>
            <w:tcW w:w="1701" w:type="dxa"/>
          </w:tcPr>
          <w:p w14:paraId="3A7A5563" w14:textId="77777777" w:rsidR="00931E5A" w:rsidRPr="00FC33A8" w:rsidRDefault="00931E5A" w:rsidP="00931E5A">
            <w:pPr>
              <w:jc w:val="center"/>
              <w:rPr>
                <w:b/>
                <w:bCs/>
                <w:lang w:val="en-GB"/>
              </w:rPr>
            </w:pPr>
            <w:r w:rsidRPr="00FC33A8">
              <w:rPr>
                <w:b/>
                <w:bCs/>
                <w:lang w:val="en-GB"/>
              </w:rPr>
              <w:t>DL-PRS Periodicity</w:t>
            </w:r>
          </w:p>
          <w:p w14:paraId="3F8454F5" w14:textId="7F8118F0" w:rsidR="00931E5A" w:rsidRPr="00FC33A8" w:rsidRDefault="00931E5A" w:rsidP="00931E5A">
            <w:pPr>
              <w:jc w:val="center"/>
              <w:rPr>
                <w:b/>
                <w:bCs/>
                <w:lang w:val="en-GB"/>
              </w:rPr>
            </w:pPr>
            <w:r w:rsidRPr="00FC33A8">
              <w:rPr>
                <w:b/>
                <w:bCs/>
                <w:lang w:val="en-GB"/>
              </w:rPr>
              <w:t>[slots]</w:t>
            </w:r>
          </w:p>
        </w:tc>
      </w:tr>
      <w:tr w:rsidR="00A52A0B" w:rsidRPr="00FC33A8" w14:paraId="55343D75" w14:textId="77777777" w:rsidTr="00B01279">
        <w:tc>
          <w:tcPr>
            <w:tcW w:w="1129" w:type="dxa"/>
          </w:tcPr>
          <w:p w14:paraId="138E25D0" w14:textId="0131BC61" w:rsidR="00A52A0B" w:rsidRPr="00FC33A8" w:rsidRDefault="00A52A0B" w:rsidP="00A52A0B">
            <w:pPr>
              <w:jc w:val="center"/>
            </w:pPr>
            <w:r w:rsidRPr="00FC33A8">
              <w:t>2 GHz</w:t>
            </w:r>
          </w:p>
        </w:tc>
        <w:tc>
          <w:tcPr>
            <w:tcW w:w="1418" w:type="dxa"/>
          </w:tcPr>
          <w:p w14:paraId="4F4D4DDD" w14:textId="1395C01C" w:rsidR="00A52A0B" w:rsidRPr="00FC33A8" w:rsidRDefault="00A52A0B" w:rsidP="00A52A0B">
            <w:pPr>
              <w:jc w:val="center"/>
              <w:rPr>
                <w:lang w:val="en-GB"/>
              </w:rPr>
            </w:pPr>
            <w:r w:rsidRPr="00FC33A8">
              <w:rPr>
                <w:lang w:val="en-GB"/>
              </w:rPr>
              <w:t>5 MHz / 25 / 15 kHz</w:t>
            </w:r>
          </w:p>
        </w:tc>
        <w:tc>
          <w:tcPr>
            <w:tcW w:w="780" w:type="dxa"/>
          </w:tcPr>
          <w:p w14:paraId="63B1050E" w14:textId="6B0163D3" w:rsidR="00A52A0B" w:rsidRPr="00FC33A8" w:rsidRDefault="00A52A0B" w:rsidP="00A52A0B">
            <w:pPr>
              <w:jc w:val="center"/>
            </w:pPr>
            <w:r w:rsidRPr="00FC33A8">
              <w:t>[2,4,8]</w:t>
            </w:r>
          </w:p>
        </w:tc>
        <w:tc>
          <w:tcPr>
            <w:tcW w:w="921" w:type="dxa"/>
          </w:tcPr>
          <w:p w14:paraId="191BC7E6" w14:textId="2F5F7D21" w:rsidR="00A52A0B" w:rsidRPr="00FC33A8" w:rsidRDefault="00A52A0B" w:rsidP="00A52A0B">
            <w:pPr>
              <w:jc w:val="center"/>
            </w:pPr>
            <w:r w:rsidRPr="00FC33A8">
              <w:t>[8,12]</w:t>
            </w:r>
          </w:p>
        </w:tc>
        <w:tc>
          <w:tcPr>
            <w:tcW w:w="567" w:type="dxa"/>
          </w:tcPr>
          <w:p w14:paraId="59D085EA" w14:textId="7D502EFB" w:rsidR="00A52A0B" w:rsidRPr="00FC33A8" w:rsidRDefault="00A52A0B" w:rsidP="00A52A0B">
            <w:pPr>
              <w:jc w:val="center"/>
            </w:pPr>
            <w:r w:rsidRPr="00FC33A8">
              <w:t>on/off</w:t>
            </w:r>
          </w:p>
        </w:tc>
        <w:tc>
          <w:tcPr>
            <w:tcW w:w="1559" w:type="dxa"/>
          </w:tcPr>
          <w:p w14:paraId="2FAE472A" w14:textId="082744C7" w:rsidR="00A52A0B" w:rsidRPr="00FC33A8" w:rsidRDefault="00A52A0B" w:rsidP="00A52A0B">
            <w:pPr>
              <w:jc w:val="center"/>
            </w:pPr>
            <w:r w:rsidRPr="00FC33A8">
              <w:t>[10, 20, …, 100]</w:t>
            </w:r>
          </w:p>
        </w:tc>
        <w:tc>
          <w:tcPr>
            <w:tcW w:w="1418" w:type="dxa"/>
          </w:tcPr>
          <w:p w14:paraId="4BECD1FA" w14:textId="35C4ADDD" w:rsidR="00A52A0B" w:rsidRPr="00FC33A8" w:rsidRDefault="00A52A0B" w:rsidP="00A52A0B">
            <w:pPr>
              <w:rPr>
                <w:lang w:val="en-GB"/>
              </w:rPr>
            </w:pPr>
            <w:r w:rsidRPr="00FC33A8">
              <w:rPr>
                <w:lang w:val="en-GB"/>
              </w:rPr>
              <w:t>5 MHz / 25 / 15 kHz</w:t>
            </w:r>
          </w:p>
        </w:tc>
        <w:tc>
          <w:tcPr>
            <w:tcW w:w="1701" w:type="dxa"/>
          </w:tcPr>
          <w:p w14:paraId="574034BE" w14:textId="6B7F73EC" w:rsidR="00A52A0B" w:rsidRPr="00FC33A8" w:rsidRDefault="00A52A0B" w:rsidP="00A52A0B">
            <w:pPr>
              <w:jc w:val="center"/>
            </w:pPr>
            <w:r w:rsidRPr="00FC33A8">
              <w:t>[10, 20, …, 100]</w:t>
            </w:r>
          </w:p>
        </w:tc>
      </w:tr>
      <w:tr w:rsidR="00B01279" w:rsidRPr="00FC33A8" w14:paraId="165998CE" w14:textId="52BC027C" w:rsidTr="00B01279">
        <w:tc>
          <w:tcPr>
            <w:tcW w:w="1129" w:type="dxa"/>
          </w:tcPr>
          <w:p w14:paraId="4AD8F6CE" w14:textId="1C41EFE0" w:rsidR="00931E5A" w:rsidRPr="00FC33A8" w:rsidRDefault="00931E5A" w:rsidP="00931E5A">
            <w:pPr>
              <w:jc w:val="center"/>
            </w:pPr>
            <w:r w:rsidRPr="00FC33A8">
              <w:t>2 GHz</w:t>
            </w:r>
          </w:p>
        </w:tc>
        <w:tc>
          <w:tcPr>
            <w:tcW w:w="1418" w:type="dxa"/>
          </w:tcPr>
          <w:p w14:paraId="467BF332" w14:textId="772415F7" w:rsidR="00931E5A" w:rsidRPr="00FC33A8" w:rsidRDefault="00931E5A" w:rsidP="00931E5A">
            <w:pPr>
              <w:jc w:val="center"/>
            </w:pPr>
            <w:r w:rsidRPr="00FC33A8">
              <w:rPr>
                <w:lang w:val="en-GB"/>
              </w:rPr>
              <w:t>10 MHz / 52 / 15 kHz</w:t>
            </w:r>
          </w:p>
        </w:tc>
        <w:tc>
          <w:tcPr>
            <w:tcW w:w="780" w:type="dxa"/>
          </w:tcPr>
          <w:p w14:paraId="67A7198C" w14:textId="42064530" w:rsidR="00931E5A" w:rsidRPr="00FC33A8" w:rsidRDefault="00931E5A" w:rsidP="00931E5A">
            <w:pPr>
              <w:jc w:val="center"/>
            </w:pPr>
            <w:r w:rsidRPr="00FC33A8">
              <w:t>[2,4,8]</w:t>
            </w:r>
          </w:p>
        </w:tc>
        <w:tc>
          <w:tcPr>
            <w:tcW w:w="921" w:type="dxa"/>
          </w:tcPr>
          <w:p w14:paraId="08D1A121" w14:textId="31A483D1" w:rsidR="00931E5A" w:rsidRPr="00FC33A8" w:rsidRDefault="00931E5A" w:rsidP="00931E5A">
            <w:pPr>
              <w:jc w:val="center"/>
            </w:pPr>
            <w:r w:rsidRPr="00FC33A8">
              <w:t>[8,12]</w:t>
            </w:r>
          </w:p>
        </w:tc>
        <w:tc>
          <w:tcPr>
            <w:tcW w:w="567" w:type="dxa"/>
          </w:tcPr>
          <w:p w14:paraId="51CEE9E5" w14:textId="4375EB78" w:rsidR="00931E5A" w:rsidRPr="00FC33A8" w:rsidRDefault="00931E5A" w:rsidP="00931E5A">
            <w:pPr>
              <w:jc w:val="center"/>
            </w:pPr>
            <w:r w:rsidRPr="00FC33A8">
              <w:t>on/off</w:t>
            </w:r>
          </w:p>
        </w:tc>
        <w:tc>
          <w:tcPr>
            <w:tcW w:w="1559" w:type="dxa"/>
          </w:tcPr>
          <w:p w14:paraId="7F34597A" w14:textId="4A03EB91" w:rsidR="00931E5A" w:rsidRPr="00FC33A8" w:rsidRDefault="00931E5A" w:rsidP="00931E5A">
            <w:pPr>
              <w:jc w:val="center"/>
            </w:pPr>
            <w:r w:rsidRPr="00FC33A8">
              <w:t>[10, 20, …, 100]</w:t>
            </w:r>
          </w:p>
        </w:tc>
        <w:tc>
          <w:tcPr>
            <w:tcW w:w="1418" w:type="dxa"/>
          </w:tcPr>
          <w:p w14:paraId="1DC8119F" w14:textId="5FB44245" w:rsidR="00931E5A" w:rsidRPr="00FC33A8" w:rsidRDefault="00931E5A" w:rsidP="00931E5A">
            <w:r w:rsidRPr="00FC33A8">
              <w:rPr>
                <w:lang w:val="en-GB"/>
              </w:rPr>
              <w:t>10 MHz /</w:t>
            </w:r>
            <w:r w:rsidR="00E93045" w:rsidRPr="00FC33A8">
              <w:rPr>
                <w:lang w:val="en-GB"/>
              </w:rPr>
              <w:t xml:space="preserve"> </w:t>
            </w:r>
            <w:r w:rsidRPr="00FC33A8">
              <w:rPr>
                <w:lang w:val="en-GB"/>
              </w:rPr>
              <w:t>52 / 15 kHz</w:t>
            </w:r>
          </w:p>
        </w:tc>
        <w:tc>
          <w:tcPr>
            <w:tcW w:w="1701" w:type="dxa"/>
          </w:tcPr>
          <w:p w14:paraId="11B833D4" w14:textId="78A0280C" w:rsidR="00931E5A" w:rsidRPr="00FC33A8" w:rsidRDefault="00931E5A" w:rsidP="00E93045">
            <w:pPr>
              <w:jc w:val="center"/>
            </w:pPr>
            <w:r w:rsidRPr="00FC33A8">
              <w:t>[10, 20,</w:t>
            </w:r>
            <w:r w:rsidR="00520962" w:rsidRPr="00FC33A8">
              <w:t xml:space="preserve"> </w:t>
            </w:r>
            <w:r w:rsidRPr="00FC33A8">
              <w:t>…, 100]</w:t>
            </w:r>
          </w:p>
        </w:tc>
      </w:tr>
      <w:tr w:rsidR="00520962" w:rsidRPr="00FC33A8" w14:paraId="16A84272" w14:textId="62A90B41" w:rsidTr="00B01279">
        <w:tc>
          <w:tcPr>
            <w:tcW w:w="1129" w:type="dxa"/>
          </w:tcPr>
          <w:p w14:paraId="73DF760D" w14:textId="6B5D2AFD" w:rsidR="00E93045" w:rsidRPr="00FC33A8" w:rsidRDefault="00E93045" w:rsidP="00E93045">
            <w:pPr>
              <w:jc w:val="center"/>
            </w:pPr>
            <w:r w:rsidRPr="00FC33A8">
              <w:t>2 GHz</w:t>
            </w:r>
          </w:p>
        </w:tc>
        <w:tc>
          <w:tcPr>
            <w:tcW w:w="1418" w:type="dxa"/>
          </w:tcPr>
          <w:p w14:paraId="1B2BB2B4" w14:textId="3E6BA156" w:rsidR="00E93045" w:rsidRPr="00FC33A8" w:rsidRDefault="00E93045" w:rsidP="00E93045">
            <w:pPr>
              <w:jc w:val="center"/>
            </w:pPr>
            <w:r w:rsidRPr="00FC33A8">
              <w:rPr>
                <w:lang w:val="en-GB"/>
              </w:rPr>
              <w:t>20 MHz / 104 / 15 kHz</w:t>
            </w:r>
          </w:p>
        </w:tc>
        <w:tc>
          <w:tcPr>
            <w:tcW w:w="780" w:type="dxa"/>
          </w:tcPr>
          <w:p w14:paraId="62D92677" w14:textId="5D96C4B2" w:rsidR="00E93045" w:rsidRPr="00FC33A8" w:rsidRDefault="00E93045" w:rsidP="00E93045">
            <w:pPr>
              <w:jc w:val="center"/>
            </w:pPr>
            <w:r w:rsidRPr="00FC33A8">
              <w:t>[2,4,8]</w:t>
            </w:r>
          </w:p>
        </w:tc>
        <w:tc>
          <w:tcPr>
            <w:tcW w:w="921" w:type="dxa"/>
          </w:tcPr>
          <w:p w14:paraId="5BF8FDBE" w14:textId="1C4B28E3" w:rsidR="00E93045" w:rsidRPr="00FC33A8" w:rsidRDefault="00E93045" w:rsidP="00E93045">
            <w:pPr>
              <w:jc w:val="center"/>
            </w:pPr>
            <w:r w:rsidRPr="00FC33A8">
              <w:t>[8,12]</w:t>
            </w:r>
          </w:p>
        </w:tc>
        <w:tc>
          <w:tcPr>
            <w:tcW w:w="567" w:type="dxa"/>
          </w:tcPr>
          <w:p w14:paraId="519F0279" w14:textId="65AFBBBA" w:rsidR="00E93045" w:rsidRPr="00FC33A8" w:rsidRDefault="00E93045" w:rsidP="00E93045">
            <w:pPr>
              <w:jc w:val="center"/>
            </w:pPr>
            <w:r w:rsidRPr="00FC33A8">
              <w:t>on/off</w:t>
            </w:r>
          </w:p>
        </w:tc>
        <w:tc>
          <w:tcPr>
            <w:tcW w:w="1559" w:type="dxa"/>
          </w:tcPr>
          <w:p w14:paraId="0D2319FA" w14:textId="5BE3A020" w:rsidR="00E93045" w:rsidRPr="00FC33A8" w:rsidRDefault="00E93045" w:rsidP="00E93045">
            <w:pPr>
              <w:jc w:val="center"/>
            </w:pPr>
            <w:r w:rsidRPr="00FC33A8">
              <w:t>[10, 20, …, 100]</w:t>
            </w:r>
          </w:p>
        </w:tc>
        <w:tc>
          <w:tcPr>
            <w:tcW w:w="1418" w:type="dxa"/>
          </w:tcPr>
          <w:p w14:paraId="2B1B21E9" w14:textId="7551A796" w:rsidR="00E93045" w:rsidRPr="00FC33A8" w:rsidRDefault="00E93045" w:rsidP="00E93045">
            <w:r w:rsidRPr="00FC33A8">
              <w:rPr>
                <w:lang w:val="en-GB"/>
              </w:rPr>
              <w:t>20 MHz / 104 / 15 kHz</w:t>
            </w:r>
          </w:p>
        </w:tc>
        <w:tc>
          <w:tcPr>
            <w:tcW w:w="1701" w:type="dxa"/>
          </w:tcPr>
          <w:p w14:paraId="0A21A225" w14:textId="332D47D3" w:rsidR="00E93045" w:rsidRPr="00FC33A8" w:rsidRDefault="00E93045" w:rsidP="00E93045">
            <w:pPr>
              <w:jc w:val="center"/>
            </w:pPr>
            <w:r w:rsidRPr="00FC33A8">
              <w:t>[10, 20,</w:t>
            </w:r>
            <w:r w:rsidR="00520962" w:rsidRPr="00FC33A8">
              <w:t xml:space="preserve"> </w:t>
            </w:r>
            <w:r w:rsidRPr="00FC33A8">
              <w:t>…, 100]</w:t>
            </w:r>
          </w:p>
        </w:tc>
      </w:tr>
      <w:tr w:rsidR="00520962" w:rsidRPr="00FC33A8" w14:paraId="54F50BBC" w14:textId="47561DA3" w:rsidTr="00B01279">
        <w:tc>
          <w:tcPr>
            <w:tcW w:w="1129" w:type="dxa"/>
          </w:tcPr>
          <w:p w14:paraId="23E88ABC" w14:textId="7047096B" w:rsidR="00E93045" w:rsidRPr="00FC33A8" w:rsidRDefault="00E93045" w:rsidP="00E93045">
            <w:pPr>
              <w:jc w:val="center"/>
            </w:pPr>
            <w:r w:rsidRPr="00FC33A8">
              <w:t>2 GHz</w:t>
            </w:r>
          </w:p>
        </w:tc>
        <w:tc>
          <w:tcPr>
            <w:tcW w:w="1418" w:type="dxa"/>
          </w:tcPr>
          <w:p w14:paraId="458FC983" w14:textId="42193CC7" w:rsidR="00E93045" w:rsidRPr="00FC33A8" w:rsidRDefault="00E93045" w:rsidP="00E93045">
            <w:pPr>
              <w:jc w:val="center"/>
            </w:pPr>
            <w:r w:rsidRPr="00FC33A8">
              <w:rPr>
                <w:lang w:val="en-GB"/>
              </w:rPr>
              <w:t>50 MHz / 264 / 15 kHz</w:t>
            </w:r>
          </w:p>
        </w:tc>
        <w:tc>
          <w:tcPr>
            <w:tcW w:w="780" w:type="dxa"/>
          </w:tcPr>
          <w:p w14:paraId="4C79792A" w14:textId="60536BEB" w:rsidR="00E93045" w:rsidRPr="00FC33A8" w:rsidRDefault="00E93045" w:rsidP="00E93045">
            <w:pPr>
              <w:jc w:val="center"/>
            </w:pPr>
            <w:r w:rsidRPr="00FC33A8">
              <w:t>[2,4,8]</w:t>
            </w:r>
          </w:p>
        </w:tc>
        <w:tc>
          <w:tcPr>
            <w:tcW w:w="921" w:type="dxa"/>
          </w:tcPr>
          <w:p w14:paraId="6753E293" w14:textId="0A6C5CA4" w:rsidR="00E93045" w:rsidRPr="00FC33A8" w:rsidRDefault="00E93045" w:rsidP="00E93045">
            <w:pPr>
              <w:jc w:val="center"/>
            </w:pPr>
            <w:r w:rsidRPr="00FC33A8">
              <w:t>[8,12]</w:t>
            </w:r>
          </w:p>
        </w:tc>
        <w:tc>
          <w:tcPr>
            <w:tcW w:w="567" w:type="dxa"/>
          </w:tcPr>
          <w:p w14:paraId="06B66826" w14:textId="21B0A46B" w:rsidR="00E93045" w:rsidRPr="00FC33A8" w:rsidRDefault="00E93045" w:rsidP="00E93045">
            <w:pPr>
              <w:jc w:val="center"/>
            </w:pPr>
            <w:r w:rsidRPr="00FC33A8">
              <w:t>on/off</w:t>
            </w:r>
          </w:p>
        </w:tc>
        <w:tc>
          <w:tcPr>
            <w:tcW w:w="1559" w:type="dxa"/>
          </w:tcPr>
          <w:p w14:paraId="1BE5AB9B" w14:textId="223753E5" w:rsidR="00E93045" w:rsidRPr="00FC33A8" w:rsidRDefault="00E93045" w:rsidP="00E93045">
            <w:pPr>
              <w:jc w:val="center"/>
            </w:pPr>
            <w:r w:rsidRPr="00FC33A8">
              <w:t>[10, 20, …, 100]</w:t>
            </w:r>
          </w:p>
        </w:tc>
        <w:tc>
          <w:tcPr>
            <w:tcW w:w="1418" w:type="dxa"/>
          </w:tcPr>
          <w:p w14:paraId="0C255E4F" w14:textId="24D0F5DE" w:rsidR="00E93045" w:rsidRPr="00FC33A8" w:rsidRDefault="00E93045" w:rsidP="00E93045">
            <w:r w:rsidRPr="00FC33A8">
              <w:rPr>
                <w:lang w:val="en-GB"/>
              </w:rPr>
              <w:t>50 MHz / 268 / 15 kHz</w:t>
            </w:r>
          </w:p>
        </w:tc>
        <w:tc>
          <w:tcPr>
            <w:tcW w:w="1701" w:type="dxa"/>
          </w:tcPr>
          <w:p w14:paraId="4DBBD8E5" w14:textId="6B29400B" w:rsidR="00E93045" w:rsidRPr="00FC33A8" w:rsidRDefault="00E93045" w:rsidP="00E93045">
            <w:pPr>
              <w:jc w:val="center"/>
            </w:pPr>
            <w:r w:rsidRPr="00FC33A8">
              <w:t>[10, 20,</w:t>
            </w:r>
            <w:r w:rsidR="00520962" w:rsidRPr="00FC33A8">
              <w:t xml:space="preserve"> </w:t>
            </w:r>
            <w:r w:rsidRPr="00FC33A8">
              <w:t>…, 100]</w:t>
            </w:r>
          </w:p>
        </w:tc>
      </w:tr>
      <w:tr w:rsidR="00520962" w:rsidRPr="00FC33A8" w14:paraId="1C900C01" w14:textId="77777777" w:rsidTr="00B01279">
        <w:tc>
          <w:tcPr>
            <w:tcW w:w="1129" w:type="dxa"/>
          </w:tcPr>
          <w:p w14:paraId="4ED0805C" w14:textId="264B9B3C" w:rsidR="00E93045" w:rsidRPr="00FC33A8" w:rsidRDefault="00E93045" w:rsidP="00E93045">
            <w:pPr>
              <w:jc w:val="center"/>
            </w:pPr>
            <w:r w:rsidRPr="00FC33A8">
              <w:t>4 GHz</w:t>
            </w:r>
          </w:p>
        </w:tc>
        <w:tc>
          <w:tcPr>
            <w:tcW w:w="1418" w:type="dxa"/>
          </w:tcPr>
          <w:p w14:paraId="06F3F0ED" w14:textId="5D3D84A5" w:rsidR="00E93045" w:rsidRPr="00FC33A8" w:rsidRDefault="00E93045" w:rsidP="00E93045">
            <w:pPr>
              <w:jc w:val="center"/>
            </w:pPr>
            <w:r w:rsidRPr="00FC33A8">
              <w:rPr>
                <w:lang w:val="en-GB"/>
              </w:rPr>
              <w:t>50 MHz / 132 / 30 kHz</w:t>
            </w:r>
          </w:p>
        </w:tc>
        <w:tc>
          <w:tcPr>
            <w:tcW w:w="780" w:type="dxa"/>
          </w:tcPr>
          <w:p w14:paraId="4B294C61" w14:textId="2A279DF2" w:rsidR="00E93045" w:rsidRPr="00FC33A8" w:rsidRDefault="00E93045" w:rsidP="00E93045">
            <w:pPr>
              <w:jc w:val="center"/>
            </w:pPr>
            <w:r w:rsidRPr="00FC33A8">
              <w:t>[2,4,8]</w:t>
            </w:r>
          </w:p>
        </w:tc>
        <w:tc>
          <w:tcPr>
            <w:tcW w:w="921" w:type="dxa"/>
          </w:tcPr>
          <w:p w14:paraId="569E08FB" w14:textId="7A2AC0B0" w:rsidR="00E93045" w:rsidRPr="00FC33A8" w:rsidRDefault="00E93045" w:rsidP="00E93045">
            <w:pPr>
              <w:jc w:val="center"/>
            </w:pPr>
            <w:r w:rsidRPr="00FC33A8">
              <w:t>[8,12]</w:t>
            </w:r>
          </w:p>
        </w:tc>
        <w:tc>
          <w:tcPr>
            <w:tcW w:w="567" w:type="dxa"/>
          </w:tcPr>
          <w:p w14:paraId="32820350" w14:textId="70F23B1B" w:rsidR="00E93045" w:rsidRPr="00FC33A8" w:rsidRDefault="00E93045" w:rsidP="00E93045">
            <w:pPr>
              <w:jc w:val="center"/>
            </w:pPr>
            <w:r w:rsidRPr="00FC33A8">
              <w:t>on/off</w:t>
            </w:r>
          </w:p>
        </w:tc>
        <w:tc>
          <w:tcPr>
            <w:tcW w:w="1559" w:type="dxa"/>
          </w:tcPr>
          <w:p w14:paraId="2FD92057" w14:textId="3F9A44EB" w:rsidR="00E93045" w:rsidRPr="00FC33A8" w:rsidRDefault="00E93045" w:rsidP="00E93045">
            <w:pPr>
              <w:jc w:val="center"/>
            </w:pPr>
            <w:r w:rsidRPr="00FC33A8">
              <w:t>[10, 20, …, 100]</w:t>
            </w:r>
          </w:p>
        </w:tc>
        <w:tc>
          <w:tcPr>
            <w:tcW w:w="1418" w:type="dxa"/>
          </w:tcPr>
          <w:p w14:paraId="37BA780E" w14:textId="670251CC" w:rsidR="00E93045" w:rsidRPr="00FC33A8" w:rsidRDefault="00E93045" w:rsidP="00E93045">
            <w:pPr>
              <w:rPr>
                <w:lang w:val="en-GB"/>
              </w:rPr>
            </w:pPr>
            <w:r w:rsidRPr="00FC33A8">
              <w:rPr>
                <w:lang w:val="en-GB"/>
              </w:rPr>
              <w:t>50 MHz / 132 / 30 kHz</w:t>
            </w:r>
          </w:p>
        </w:tc>
        <w:tc>
          <w:tcPr>
            <w:tcW w:w="1701" w:type="dxa"/>
          </w:tcPr>
          <w:p w14:paraId="079C91BF" w14:textId="288AD065" w:rsidR="00E93045" w:rsidRPr="00FC33A8" w:rsidRDefault="00E93045" w:rsidP="00E93045">
            <w:pPr>
              <w:jc w:val="center"/>
              <w:rPr>
                <w:lang w:val="en-GB"/>
              </w:rPr>
            </w:pPr>
            <w:r w:rsidRPr="00FC33A8">
              <w:t>[10, 20,</w:t>
            </w:r>
            <w:r w:rsidR="00520962" w:rsidRPr="00FC33A8">
              <w:t xml:space="preserve"> </w:t>
            </w:r>
            <w:r w:rsidRPr="00FC33A8">
              <w:t>…, 100]</w:t>
            </w:r>
          </w:p>
        </w:tc>
      </w:tr>
      <w:tr w:rsidR="00520962" w:rsidRPr="00FC33A8" w14:paraId="7F130099" w14:textId="3A7CAB7F" w:rsidTr="00B01279">
        <w:tc>
          <w:tcPr>
            <w:tcW w:w="1129" w:type="dxa"/>
          </w:tcPr>
          <w:p w14:paraId="60B62D8A" w14:textId="479119AA" w:rsidR="00E93045" w:rsidRPr="00FC33A8" w:rsidRDefault="00E93045" w:rsidP="00E93045">
            <w:pPr>
              <w:jc w:val="center"/>
            </w:pPr>
            <w:r w:rsidRPr="00FC33A8">
              <w:t>4 GHz</w:t>
            </w:r>
          </w:p>
        </w:tc>
        <w:tc>
          <w:tcPr>
            <w:tcW w:w="1418" w:type="dxa"/>
          </w:tcPr>
          <w:p w14:paraId="42573AC3" w14:textId="1C168C6E" w:rsidR="00E93045" w:rsidRPr="00FC33A8" w:rsidRDefault="00E93045" w:rsidP="00E93045">
            <w:pPr>
              <w:jc w:val="center"/>
            </w:pPr>
            <w:r w:rsidRPr="00FC33A8">
              <w:rPr>
                <w:lang w:val="en-GB"/>
              </w:rPr>
              <w:t>100 MHz / 272 / 30 kHz</w:t>
            </w:r>
          </w:p>
        </w:tc>
        <w:tc>
          <w:tcPr>
            <w:tcW w:w="780" w:type="dxa"/>
          </w:tcPr>
          <w:p w14:paraId="3B93590A" w14:textId="40839519" w:rsidR="00E93045" w:rsidRPr="00FC33A8" w:rsidRDefault="00E93045" w:rsidP="00E93045">
            <w:pPr>
              <w:jc w:val="center"/>
            </w:pPr>
            <w:r w:rsidRPr="00FC33A8">
              <w:t>[2,4,8]</w:t>
            </w:r>
          </w:p>
        </w:tc>
        <w:tc>
          <w:tcPr>
            <w:tcW w:w="921" w:type="dxa"/>
          </w:tcPr>
          <w:p w14:paraId="1FF7FBA1" w14:textId="552F1A38" w:rsidR="00E93045" w:rsidRPr="00FC33A8" w:rsidRDefault="00E93045" w:rsidP="00E93045">
            <w:pPr>
              <w:jc w:val="center"/>
            </w:pPr>
            <w:r w:rsidRPr="00FC33A8">
              <w:t>[8,12]</w:t>
            </w:r>
          </w:p>
        </w:tc>
        <w:tc>
          <w:tcPr>
            <w:tcW w:w="567" w:type="dxa"/>
          </w:tcPr>
          <w:p w14:paraId="0461474D" w14:textId="7E47D08B" w:rsidR="00E93045" w:rsidRPr="00FC33A8" w:rsidRDefault="00E93045" w:rsidP="00E93045">
            <w:pPr>
              <w:jc w:val="center"/>
            </w:pPr>
            <w:r w:rsidRPr="00FC33A8">
              <w:t>on/off</w:t>
            </w:r>
          </w:p>
        </w:tc>
        <w:tc>
          <w:tcPr>
            <w:tcW w:w="1559" w:type="dxa"/>
          </w:tcPr>
          <w:p w14:paraId="23EABAF5" w14:textId="2E647A4A" w:rsidR="00E93045" w:rsidRPr="00FC33A8" w:rsidRDefault="00E93045" w:rsidP="00E93045">
            <w:pPr>
              <w:jc w:val="center"/>
              <w:rPr>
                <w:lang w:val="en-GB"/>
              </w:rPr>
            </w:pPr>
            <w:r w:rsidRPr="00FC33A8">
              <w:t>[10, 20, …, 100]</w:t>
            </w:r>
          </w:p>
        </w:tc>
        <w:tc>
          <w:tcPr>
            <w:tcW w:w="1418" w:type="dxa"/>
          </w:tcPr>
          <w:p w14:paraId="5733F72B" w14:textId="571DA6F7" w:rsidR="00E93045" w:rsidRPr="00FC33A8" w:rsidRDefault="00E93045" w:rsidP="00E93045">
            <w:pPr>
              <w:rPr>
                <w:lang w:val="en-GB"/>
              </w:rPr>
            </w:pPr>
            <w:r w:rsidRPr="00FC33A8">
              <w:rPr>
                <w:lang w:val="en-GB"/>
              </w:rPr>
              <w:t>100 MHz / 272 / 30 kHz</w:t>
            </w:r>
          </w:p>
        </w:tc>
        <w:tc>
          <w:tcPr>
            <w:tcW w:w="1701" w:type="dxa"/>
          </w:tcPr>
          <w:p w14:paraId="5BCC0CF7" w14:textId="706989D5" w:rsidR="00E93045" w:rsidRPr="00FC33A8" w:rsidRDefault="00E93045" w:rsidP="00E93045">
            <w:pPr>
              <w:jc w:val="center"/>
              <w:rPr>
                <w:lang w:val="en-GB"/>
              </w:rPr>
            </w:pPr>
            <w:r w:rsidRPr="00FC33A8">
              <w:t>[10, 20,</w:t>
            </w:r>
            <w:r w:rsidR="00520962" w:rsidRPr="00FC33A8">
              <w:t xml:space="preserve"> </w:t>
            </w:r>
            <w:r w:rsidRPr="00FC33A8">
              <w:t>…, 100]</w:t>
            </w:r>
          </w:p>
        </w:tc>
      </w:tr>
    </w:tbl>
    <w:p w14:paraId="170AE53F" w14:textId="2398697F" w:rsidR="008B0322" w:rsidRPr="00FC33A8" w:rsidRDefault="008B0322" w:rsidP="008B0322">
      <w:pPr>
        <w:spacing w:before="120" w:after="120"/>
        <w:jc w:val="center"/>
        <w:rPr>
          <w:lang w:val="en-GB"/>
        </w:rPr>
      </w:pPr>
      <w:r w:rsidRPr="00FC33A8">
        <w:rPr>
          <w:lang w:val="en-GB"/>
        </w:rPr>
        <w:t xml:space="preserve">Table 2: </w:t>
      </w:r>
      <w:r w:rsidR="00EF7DD0" w:rsidRPr="00FC33A8">
        <w:rPr>
          <w:lang w:val="en-GB"/>
        </w:rPr>
        <w:t xml:space="preserve">Candidate </w:t>
      </w:r>
      <w:r w:rsidRPr="00FC33A8">
        <w:rPr>
          <w:lang w:val="en-GB"/>
        </w:rPr>
        <w:t>SRS / PRS configuration</w:t>
      </w:r>
      <w:r w:rsidR="00EF7DD0" w:rsidRPr="00FC33A8">
        <w:rPr>
          <w:lang w:val="en-GB"/>
        </w:rPr>
        <w:t>s</w:t>
      </w:r>
      <w:r w:rsidRPr="00FC33A8">
        <w:rPr>
          <w:lang w:val="en-GB"/>
        </w:rPr>
        <w:t xml:space="preserve"> in FR1.</w:t>
      </w:r>
    </w:p>
    <w:p w14:paraId="0DBDBE65" w14:textId="725AF7CD" w:rsidR="008B0322" w:rsidRPr="00FC33A8" w:rsidRDefault="008B0322" w:rsidP="008B0322">
      <w:pPr>
        <w:rPr>
          <w:lang w:val="en-GB"/>
        </w:rPr>
      </w:pPr>
      <w:r w:rsidRPr="00FC33A8">
        <w:rPr>
          <w:lang w:val="en-GB"/>
        </w:rPr>
        <w:t xml:space="preserve">SRS / PRS </w:t>
      </w:r>
      <w:r w:rsidR="00411B32" w:rsidRPr="00FC33A8">
        <w:rPr>
          <w:lang w:val="en-GB"/>
        </w:rPr>
        <w:t xml:space="preserve">candidate </w:t>
      </w:r>
      <w:r w:rsidRPr="00FC33A8">
        <w:rPr>
          <w:lang w:val="en-GB"/>
        </w:rPr>
        <w:t>configuration</w:t>
      </w:r>
      <w:r w:rsidR="00411B32" w:rsidRPr="00FC33A8">
        <w:rPr>
          <w:lang w:val="en-GB"/>
        </w:rPr>
        <w:t>s</w:t>
      </w:r>
      <w:r w:rsidRPr="00FC33A8">
        <w:rPr>
          <w:lang w:val="en-GB"/>
        </w:rPr>
        <w:t xml:space="preserve"> in FR</w:t>
      </w:r>
      <w:r w:rsidR="00EC0425" w:rsidRPr="00FC33A8">
        <w:rPr>
          <w:lang w:val="en-GB"/>
        </w:rPr>
        <w:t>2</w:t>
      </w:r>
      <w:r w:rsidRPr="00FC33A8">
        <w:rPr>
          <w:lang w:val="en-GB"/>
        </w:rPr>
        <w:t>:</w:t>
      </w:r>
    </w:p>
    <w:tbl>
      <w:tblPr>
        <w:tblStyle w:val="TableGrid"/>
        <w:tblW w:w="9493" w:type="dxa"/>
        <w:tblLayout w:type="fixed"/>
        <w:tblLook w:val="04A0" w:firstRow="1" w:lastRow="0" w:firstColumn="1" w:lastColumn="0" w:noHBand="0" w:noVBand="1"/>
      </w:tblPr>
      <w:tblGrid>
        <w:gridCol w:w="1129"/>
        <w:gridCol w:w="1418"/>
        <w:gridCol w:w="766"/>
        <w:gridCol w:w="935"/>
        <w:gridCol w:w="567"/>
        <w:gridCol w:w="1559"/>
        <w:gridCol w:w="1418"/>
        <w:gridCol w:w="1701"/>
      </w:tblGrid>
      <w:tr w:rsidR="00530828" w:rsidRPr="00FC33A8" w14:paraId="11E784E9" w14:textId="77777777" w:rsidTr="00B01279">
        <w:trPr>
          <w:trHeight w:val="288"/>
        </w:trPr>
        <w:tc>
          <w:tcPr>
            <w:tcW w:w="1129" w:type="dxa"/>
          </w:tcPr>
          <w:p w14:paraId="43CA049E" w14:textId="77777777" w:rsidR="00530828" w:rsidRPr="00FC33A8" w:rsidRDefault="00530828" w:rsidP="008739FE">
            <w:pPr>
              <w:jc w:val="center"/>
              <w:rPr>
                <w:b/>
                <w:bCs/>
                <w:lang w:val="en-GB"/>
              </w:rPr>
            </w:pPr>
            <w:r w:rsidRPr="00FC33A8">
              <w:rPr>
                <w:b/>
                <w:bCs/>
                <w:lang w:val="en-GB"/>
              </w:rPr>
              <w:t>Carrier frequency</w:t>
            </w:r>
          </w:p>
        </w:tc>
        <w:tc>
          <w:tcPr>
            <w:tcW w:w="1418" w:type="dxa"/>
          </w:tcPr>
          <w:p w14:paraId="38200BDF" w14:textId="77777777" w:rsidR="00530828" w:rsidRPr="00FC33A8" w:rsidRDefault="00530828" w:rsidP="008739FE">
            <w:pPr>
              <w:jc w:val="center"/>
              <w:rPr>
                <w:b/>
                <w:bCs/>
                <w:lang w:val="en-GB"/>
              </w:rPr>
            </w:pPr>
            <w:r w:rsidRPr="00FC33A8">
              <w:rPr>
                <w:rFonts w:eastAsia="Batang" w:cs="Arial"/>
                <w:b/>
                <w:bCs/>
              </w:rPr>
              <w:t>SRS bandwidth / #RBs / SCS</w:t>
            </w:r>
          </w:p>
        </w:tc>
        <w:tc>
          <w:tcPr>
            <w:tcW w:w="766" w:type="dxa"/>
          </w:tcPr>
          <w:p w14:paraId="4074481F" w14:textId="77777777" w:rsidR="00530828" w:rsidRPr="00FC33A8" w:rsidRDefault="00530828" w:rsidP="008739FE">
            <w:pPr>
              <w:jc w:val="center"/>
              <w:rPr>
                <w:b/>
                <w:bCs/>
                <w:lang w:val="en-GB"/>
              </w:rPr>
            </w:pPr>
            <w:r w:rsidRPr="00FC33A8">
              <w:rPr>
                <w:b/>
                <w:bCs/>
                <w:lang w:val="en-GB"/>
              </w:rPr>
              <w:t>Tx comb no.</w:t>
            </w:r>
          </w:p>
        </w:tc>
        <w:tc>
          <w:tcPr>
            <w:tcW w:w="935" w:type="dxa"/>
          </w:tcPr>
          <w:p w14:paraId="47FFAC7F" w14:textId="77777777" w:rsidR="00530828" w:rsidRPr="00FC33A8" w:rsidRDefault="00530828" w:rsidP="008739FE">
            <w:pPr>
              <w:jc w:val="center"/>
              <w:rPr>
                <w:b/>
                <w:bCs/>
                <w:lang w:val="en-GB"/>
              </w:rPr>
            </w:pPr>
            <w:r w:rsidRPr="00FC33A8">
              <w:rPr>
                <w:b/>
                <w:bCs/>
                <w:lang w:val="en-GB"/>
              </w:rPr>
              <w:t>SRS symbols</w:t>
            </w:r>
          </w:p>
        </w:tc>
        <w:tc>
          <w:tcPr>
            <w:tcW w:w="567" w:type="dxa"/>
          </w:tcPr>
          <w:p w14:paraId="368958CE" w14:textId="77777777" w:rsidR="00530828" w:rsidRPr="00FC33A8" w:rsidRDefault="00530828" w:rsidP="008739FE">
            <w:pPr>
              <w:jc w:val="center"/>
              <w:rPr>
                <w:b/>
                <w:bCs/>
                <w:lang w:val="en-GB"/>
              </w:rPr>
            </w:pPr>
            <w:r w:rsidRPr="00FC33A8">
              <w:rPr>
                <w:b/>
                <w:bCs/>
                <w:lang w:val="en-GB"/>
              </w:rPr>
              <w:t>FH</w:t>
            </w:r>
          </w:p>
        </w:tc>
        <w:tc>
          <w:tcPr>
            <w:tcW w:w="1559" w:type="dxa"/>
          </w:tcPr>
          <w:p w14:paraId="4E20BA6A" w14:textId="77777777" w:rsidR="00530828" w:rsidRPr="00FC33A8" w:rsidRDefault="00530828" w:rsidP="008739FE">
            <w:pPr>
              <w:jc w:val="center"/>
              <w:rPr>
                <w:b/>
                <w:bCs/>
                <w:lang w:val="en-GB"/>
              </w:rPr>
            </w:pPr>
            <w:r w:rsidRPr="00FC33A8">
              <w:rPr>
                <w:b/>
                <w:bCs/>
                <w:lang w:val="en-GB"/>
              </w:rPr>
              <w:t>SRS resource periodicity T</w:t>
            </w:r>
            <w:r w:rsidRPr="00FC33A8">
              <w:rPr>
                <w:b/>
                <w:bCs/>
                <w:vertAlign w:val="subscript"/>
                <w:lang w:val="en-GB"/>
              </w:rPr>
              <w:t xml:space="preserve">SRS </w:t>
            </w:r>
            <w:r w:rsidRPr="00FC33A8">
              <w:rPr>
                <w:b/>
                <w:bCs/>
                <w:lang w:val="en-GB"/>
              </w:rPr>
              <w:t>[slots]</w:t>
            </w:r>
          </w:p>
        </w:tc>
        <w:tc>
          <w:tcPr>
            <w:tcW w:w="1418" w:type="dxa"/>
            <w:shd w:val="clear" w:color="auto" w:fill="auto"/>
          </w:tcPr>
          <w:p w14:paraId="589C5DB5" w14:textId="77777777" w:rsidR="00530828" w:rsidRPr="00FC33A8" w:rsidRDefault="00530828" w:rsidP="008739FE">
            <w:pPr>
              <w:jc w:val="center"/>
              <w:rPr>
                <w:b/>
                <w:bCs/>
                <w:lang w:val="en-GB"/>
              </w:rPr>
            </w:pPr>
            <w:r w:rsidRPr="00FC33A8">
              <w:rPr>
                <w:b/>
                <w:bCs/>
                <w:lang w:val="en-GB"/>
              </w:rPr>
              <w:t>PRS Bandwidth / #RBs / SCS</w:t>
            </w:r>
          </w:p>
        </w:tc>
        <w:tc>
          <w:tcPr>
            <w:tcW w:w="1701" w:type="dxa"/>
          </w:tcPr>
          <w:p w14:paraId="01C3C37F" w14:textId="77777777" w:rsidR="00530828" w:rsidRPr="00FC33A8" w:rsidRDefault="00530828" w:rsidP="008739FE">
            <w:pPr>
              <w:jc w:val="center"/>
              <w:rPr>
                <w:b/>
                <w:bCs/>
                <w:lang w:val="en-GB"/>
              </w:rPr>
            </w:pPr>
            <w:r w:rsidRPr="00FC33A8">
              <w:rPr>
                <w:b/>
                <w:bCs/>
                <w:lang w:val="en-GB"/>
              </w:rPr>
              <w:t>DL-PRS Periodicity</w:t>
            </w:r>
          </w:p>
          <w:p w14:paraId="4E2F9157" w14:textId="77777777" w:rsidR="00530828" w:rsidRPr="00FC33A8" w:rsidRDefault="00530828" w:rsidP="008739FE">
            <w:pPr>
              <w:jc w:val="center"/>
              <w:rPr>
                <w:b/>
                <w:bCs/>
                <w:lang w:val="en-GB"/>
              </w:rPr>
            </w:pPr>
            <w:r w:rsidRPr="00FC33A8">
              <w:rPr>
                <w:b/>
                <w:bCs/>
                <w:lang w:val="en-GB"/>
              </w:rPr>
              <w:t>[slots]</w:t>
            </w:r>
          </w:p>
        </w:tc>
      </w:tr>
      <w:tr w:rsidR="00530828" w:rsidRPr="00FC33A8" w14:paraId="71B19F5E" w14:textId="77777777" w:rsidTr="00B01279">
        <w:tc>
          <w:tcPr>
            <w:tcW w:w="1129" w:type="dxa"/>
          </w:tcPr>
          <w:p w14:paraId="79E2A200" w14:textId="671B09AC" w:rsidR="00530828" w:rsidRPr="00FC33A8" w:rsidRDefault="00530828" w:rsidP="008739FE">
            <w:pPr>
              <w:jc w:val="center"/>
            </w:pPr>
            <w:r w:rsidRPr="00FC33A8">
              <w:t>40 GHz</w:t>
            </w:r>
          </w:p>
        </w:tc>
        <w:tc>
          <w:tcPr>
            <w:tcW w:w="1418" w:type="dxa"/>
          </w:tcPr>
          <w:p w14:paraId="066DE585" w14:textId="55B7C16C" w:rsidR="00530828" w:rsidRPr="00FC33A8" w:rsidRDefault="00520962" w:rsidP="008739FE">
            <w:pPr>
              <w:jc w:val="center"/>
            </w:pPr>
            <w:r w:rsidRPr="00FC33A8">
              <w:rPr>
                <w:lang w:val="en-GB"/>
              </w:rPr>
              <w:t>5</w:t>
            </w:r>
            <w:r w:rsidR="00530828" w:rsidRPr="00FC33A8">
              <w:rPr>
                <w:lang w:val="en-GB"/>
              </w:rPr>
              <w:t xml:space="preserve">0 MHz / </w:t>
            </w:r>
            <w:r w:rsidR="002342FC" w:rsidRPr="00FC33A8">
              <w:rPr>
                <w:lang w:val="en-GB"/>
              </w:rPr>
              <w:t>3</w:t>
            </w:r>
            <w:r w:rsidR="00530828" w:rsidRPr="00FC33A8">
              <w:rPr>
                <w:lang w:val="en-GB"/>
              </w:rPr>
              <w:t xml:space="preserve">2 / </w:t>
            </w:r>
            <w:r w:rsidR="00B01279" w:rsidRPr="00FC33A8">
              <w:rPr>
                <w:lang w:val="en-GB"/>
              </w:rPr>
              <w:t>120</w:t>
            </w:r>
            <w:r w:rsidR="00530828" w:rsidRPr="00FC33A8">
              <w:rPr>
                <w:lang w:val="en-GB"/>
              </w:rPr>
              <w:t xml:space="preserve"> kHz</w:t>
            </w:r>
          </w:p>
        </w:tc>
        <w:tc>
          <w:tcPr>
            <w:tcW w:w="766" w:type="dxa"/>
          </w:tcPr>
          <w:p w14:paraId="410ADB2F" w14:textId="77777777" w:rsidR="00530828" w:rsidRPr="00FC33A8" w:rsidRDefault="00530828" w:rsidP="008739FE">
            <w:pPr>
              <w:jc w:val="center"/>
            </w:pPr>
            <w:r w:rsidRPr="00FC33A8">
              <w:t>[2,4,8]</w:t>
            </w:r>
          </w:p>
        </w:tc>
        <w:tc>
          <w:tcPr>
            <w:tcW w:w="935" w:type="dxa"/>
          </w:tcPr>
          <w:p w14:paraId="588778EF" w14:textId="77777777" w:rsidR="00530828" w:rsidRPr="00FC33A8" w:rsidRDefault="00530828" w:rsidP="008739FE">
            <w:pPr>
              <w:jc w:val="center"/>
            </w:pPr>
            <w:r w:rsidRPr="00FC33A8">
              <w:t>[8,12]</w:t>
            </w:r>
          </w:p>
        </w:tc>
        <w:tc>
          <w:tcPr>
            <w:tcW w:w="567" w:type="dxa"/>
          </w:tcPr>
          <w:p w14:paraId="60374103" w14:textId="77777777" w:rsidR="00530828" w:rsidRPr="00FC33A8" w:rsidRDefault="00530828" w:rsidP="008739FE">
            <w:pPr>
              <w:jc w:val="center"/>
            </w:pPr>
            <w:r w:rsidRPr="00FC33A8">
              <w:t>on/off</w:t>
            </w:r>
          </w:p>
        </w:tc>
        <w:tc>
          <w:tcPr>
            <w:tcW w:w="1559" w:type="dxa"/>
          </w:tcPr>
          <w:p w14:paraId="42C60846" w14:textId="77777777" w:rsidR="00530828" w:rsidRPr="00FC33A8" w:rsidRDefault="00530828" w:rsidP="008739FE">
            <w:pPr>
              <w:jc w:val="center"/>
            </w:pPr>
            <w:r w:rsidRPr="00FC33A8">
              <w:t>[10, 20, …, 100]</w:t>
            </w:r>
          </w:p>
        </w:tc>
        <w:tc>
          <w:tcPr>
            <w:tcW w:w="1418" w:type="dxa"/>
            <w:shd w:val="clear" w:color="auto" w:fill="auto"/>
          </w:tcPr>
          <w:p w14:paraId="42384CC2" w14:textId="148B183D" w:rsidR="00530828" w:rsidRPr="00FC33A8" w:rsidRDefault="00530828" w:rsidP="008739FE">
            <w:r w:rsidRPr="00FC33A8">
              <w:rPr>
                <w:lang w:val="en-GB"/>
              </w:rPr>
              <w:t xml:space="preserve">50 MHz / </w:t>
            </w:r>
            <w:r w:rsidR="00520962" w:rsidRPr="00FC33A8">
              <w:rPr>
                <w:lang w:val="en-GB"/>
              </w:rPr>
              <w:t>3</w:t>
            </w:r>
            <w:r w:rsidRPr="00FC33A8">
              <w:rPr>
                <w:lang w:val="en-GB"/>
              </w:rPr>
              <w:t>2 / 120 kHz</w:t>
            </w:r>
          </w:p>
        </w:tc>
        <w:tc>
          <w:tcPr>
            <w:tcW w:w="1701" w:type="dxa"/>
          </w:tcPr>
          <w:p w14:paraId="04E57477" w14:textId="1BD993BD" w:rsidR="00530828" w:rsidRPr="00FC33A8" w:rsidRDefault="00530828" w:rsidP="008739FE">
            <w:pPr>
              <w:jc w:val="center"/>
            </w:pPr>
            <w:r w:rsidRPr="00FC33A8">
              <w:t>[10, 20,</w:t>
            </w:r>
            <w:r w:rsidR="00520962" w:rsidRPr="00FC33A8">
              <w:t xml:space="preserve"> </w:t>
            </w:r>
            <w:r w:rsidRPr="00FC33A8">
              <w:t>…, 100]</w:t>
            </w:r>
          </w:p>
        </w:tc>
      </w:tr>
      <w:tr w:rsidR="00530828" w:rsidRPr="00FC33A8" w14:paraId="12EA7A3F" w14:textId="77777777" w:rsidTr="00B01279">
        <w:tc>
          <w:tcPr>
            <w:tcW w:w="1129" w:type="dxa"/>
          </w:tcPr>
          <w:p w14:paraId="463BC472" w14:textId="5423D9AA" w:rsidR="00530828" w:rsidRPr="00FC33A8" w:rsidRDefault="00520962" w:rsidP="008739FE">
            <w:pPr>
              <w:jc w:val="center"/>
            </w:pPr>
            <w:r w:rsidRPr="00FC33A8">
              <w:t>40</w:t>
            </w:r>
            <w:r w:rsidR="00530828" w:rsidRPr="00FC33A8">
              <w:t xml:space="preserve"> GHz</w:t>
            </w:r>
          </w:p>
        </w:tc>
        <w:tc>
          <w:tcPr>
            <w:tcW w:w="1418" w:type="dxa"/>
          </w:tcPr>
          <w:p w14:paraId="7DEC2772" w14:textId="0B0DAA5D" w:rsidR="00530828" w:rsidRPr="00FC33A8" w:rsidRDefault="00520962" w:rsidP="008739FE">
            <w:pPr>
              <w:jc w:val="center"/>
            </w:pPr>
            <w:r w:rsidRPr="00FC33A8">
              <w:rPr>
                <w:lang w:val="en-GB"/>
              </w:rPr>
              <w:t>10</w:t>
            </w:r>
            <w:r w:rsidR="00530828" w:rsidRPr="00FC33A8">
              <w:rPr>
                <w:lang w:val="en-GB"/>
              </w:rPr>
              <w:t xml:space="preserve">0 MHz / </w:t>
            </w:r>
            <w:r w:rsidR="002342FC" w:rsidRPr="00FC33A8">
              <w:rPr>
                <w:lang w:val="en-GB"/>
              </w:rPr>
              <w:t>6</w:t>
            </w:r>
            <w:r w:rsidR="00411B32" w:rsidRPr="00FC33A8">
              <w:rPr>
                <w:lang w:val="en-GB"/>
              </w:rPr>
              <w:t>4</w:t>
            </w:r>
            <w:r w:rsidR="00530828" w:rsidRPr="00FC33A8">
              <w:rPr>
                <w:lang w:val="en-GB"/>
              </w:rPr>
              <w:t xml:space="preserve"> / 1</w:t>
            </w:r>
            <w:r w:rsidR="00B01279" w:rsidRPr="00FC33A8">
              <w:rPr>
                <w:lang w:val="en-GB"/>
              </w:rPr>
              <w:t>20</w:t>
            </w:r>
            <w:r w:rsidR="00530828" w:rsidRPr="00FC33A8">
              <w:rPr>
                <w:lang w:val="en-GB"/>
              </w:rPr>
              <w:t xml:space="preserve"> kHz</w:t>
            </w:r>
          </w:p>
        </w:tc>
        <w:tc>
          <w:tcPr>
            <w:tcW w:w="766" w:type="dxa"/>
          </w:tcPr>
          <w:p w14:paraId="67B23F0A" w14:textId="77777777" w:rsidR="00530828" w:rsidRPr="00FC33A8" w:rsidRDefault="00530828" w:rsidP="008739FE">
            <w:pPr>
              <w:jc w:val="center"/>
            </w:pPr>
            <w:r w:rsidRPr="00FC33A8">
              <w:t>[2,4,8]</w:t>
            </w:r>
          </w:p>
        </w:tc>
        <w:tc>
          <w:tcPr>
            <w:tcW w:w="935" w:type="dxa"/>
          </w:tcPr>
          <w:p w14:paraId="3C2961F0" w14:textId="77777777" w:rsidR="00530828" w:rsidRPr="00FC33A8" w:rsidRDefault="00530828" w:rsidP="008739FE">
            <w:pPr>
              <w:jc w:val="center"/>
            </w:pPr>
            <w:r w:rsidRPr="00FC33A8">
              <w:t>[8,12]</w:t>
            </w:r>
          </w:p>
        </w:tc>
        <w:tc>
          <w:tcPr>
            <w:tcW w:w="567" w:type="dxa"/>
          </w:tcPr>
          <w:p w14:paraId="1A9EFEF8" w14:textId="77777777" w:rsidR="00530828" w:rsidRPr="00FC33A8" w:rsidRDefault="00530828" w:rsidP="008739FE">
            <w:pPr>
              <w:jc w:val="center"/>
            </w:pPr>
            <w:r w:rsidRPr="00FC33A8">
              <w:t>on/off</w:t>
            </w:r>
          </w:p>
        </w:tc>
        <w:tc>
          <w:tcPr>
            <w:tcW w:w="1559" w:type="dxa"/>
          </w:tcPr>
          <w:p w14:paraId="60A82E35" w14:textId="77777777" w:rsidR="00530828" w:rsidRPr="00FC33A8" w:rsidRDefault="00530828" w:rsidP="008739FE">
            <w:pPr>
              <w:jc w:val="center"/>
            </w:pPr>
            <w:r w:rsidRPr="00FC33A8">
              <w:t>[10, 20, …, 100]</w:t>
            </w:r>
          </w:p>
        </w:tc>
        <w:tc>
          <w:tcPr>
            <w:tcW w:w="1418" w:type="dxa"/>
            <w:shd w:val="clear" w:color="auto" w:fill="auto"/>
          </w:tcPr>
          <w:p w14:paraId="2F019759" w14:textId="39215F3E" w:rsidR="00530828" w:rsidRPr="00FC33A8" w:rsidRDefault="00530828" w:rsidP="008739FE">
            <w:r w:rsidRPr="00FC33A8">
              <w:rPr>
                <w:lang w:val="en-GB"/>
              </w:rPr>
              <w:t xml:space="preserve">100 MHz / </w:t>
            </w:r>
            <w:r w:rsidR="00520962" w:rsidRPr="00FC33A8">
              <w:rPr>
                <w:lang w:val="en-GB"/>
              </w:rPr>
              <w:t>6</w:t>
            </w:r>
            <w:r w:rsidRPr="00FC33A8">
              <w:rPr>
                <w:lang w:val="en-GB"/>
              </w:rPr>
              <w:t>4 / 120 kHz</w:t>
            </w:r>
          </w:p>
        </w:tc>
        <w:tc>
          <w:tcPr>
            <w:tcW w:w="1701" w:type="dxa"/>
          </w:tcPr>
          <w:p w14:paraId="6B1800FA" w14:textId="050567BF" w:rsidR="00530828" w:rsidRPr="00FC33A8" w:rsidRDefault="00530828" w:rsidP="008739FE">
            <w:pPr>
              <w:jc w:val="center"/>
            </w:pPr>
            <w:r w:rsidRPr="00FC33A8">
              <w:t>[10, 20,</w:t>
            </w:r>
            <w:r w:rsidR="00520962" w:rsidRPr="00FC33A8">
              <w:t xml:space="preserve"> </w:t>
            </w:r>
            <w:r w:rsidRPr="00FC33A8">
              <w:t>…, 100]</w:t>
            </w:r>
          </w:p>
        </w:tc>
      </w:tr>
      <w:tr w:rsidR="00530828" w:rsidRPr="00FC33A8" w14:paraId="12F976DA" w14:textId="77777777" w:rsidTr="00B01279">
        <w:tc>
          <w:tcPr>
            <w:tcW w:w="1129" w:type="dxa"/>
          </w:tcPr>
          <w:p w14:paraId="48608D71" w14:textId="5D75BBA1" w:rsidR="00530828" w:rsidRPr="00FC33A8" w:rsidRDefault="00520962" w:rsidP="008739FE">
            <w:pPr>
              <w:jc w:val="center"/>
            </w:pPr>
            <w:r w:rsidRPr="00FC33A8">
              <w:t>40</w:t>
            </w:r>
            <w:r w:rsidR="00530828" w:rsidRPr="00FC33A8">
              <w:t xml:space="preserve"> GHz</w:t>
            </w:r>
          </w:p>
        </w:tc>
        <w:tc>
          <w:tcPr>
            <w:tcW w:w="1418" w:type="dxa"/>
          </w:tcPr>
          <w:p w14:paraId="3B1EF7A0" w14:textId="16C13028" w:rsidR="00530828" w:rsidRPr="00FC33A8" w:rsidRDefault="00520962" w:rsidP="008739FE">
            <w:pPr>
              <w:jc w:val="center"/>
            </w:pPr>
            <w:r w:rsidRPr="00FC33A8">
              <w:rPr>
                <w:lang w:val="en-GB"/>
              </w:rPr>
              <w:t>20</w:t>
            </w:r>
            <w:r w:rsidR="00530828" w:rsidRPr="00FC33A8">
              <w:rPr>
                <w:lang w:val="en-GB"/>
              </w:rPr>
              <w:t xml:space="preserve">0 MHz / </w:t>
            </w:r>
            <w:r w:rsidR="002342FC" w:rsidRPr="00FC33A8">
              <w:rPr>
                <w:lang w:val="en-GB"/>
              </w:rPr>
              <w:t>132</w:t>
            </w:r>
            <w:r w:rsidR="00530828" w:rsidRPr="00FC33A8">
              <w:rPr>
                <w:lang w:val="en-GB"/>
              </w:rPr>
              <w:t xml:space="preserve"> / 1</w:t>
            </w:r>
            <w:r w:rsidR="00B01279" w:rsidRPr="00FC33A8">
              <w:rPr>
                <w:lang w:val="en-GB"/>
              </w:rPr>
              <w:t>20</w:t>
            </w:r>
            <w:r w:rsidR="00530828" w:rsidRPr="00FC33A8">
              <w:rPr>
                <w:lang w:val="en-GB"/>
              </w:rPr>
              <w:t xml:space="preserve"> kHz</w:t>
            </w:r>
          </w:p>
        </w:tc>
        <w:tc>
          <w:tcPr>
            <w:tcW w:w="766" w:type="dxa"/>
          </w:tcPr>
          <w:p w14:paraId="2E0E8B38" w14:textId="77777777" w:rsidR="00530828" w:rsidRPr="00FC33A8" w:rsidRDefault="00530828" w:rsidP="008739FE">
            <w:pPr>
              <w:jc w:val="center"/>
            </w:pPr>
            <w:r w:rsidRPr="00FC33A8">
              <w:t>[2,4,8]</w:t>
            </w:r>
          </w:p>
        </w:tc>
        <w:tc>
          <w:tcPr>
            <w:tcW w:w="935" w:type="dxa"/>
          </w:tcPr>
          <w:p w14:paraId="7EFFB1DD" w14:textId="77777777" w:rsidR="00530828" w:rsidRPr="00FC33A8" w:rsidRDefault="00530828" w:rsidP="008739FE">
            <w:pPr>
              <w:jc w:val="center"/>
            </w:pPr>
            <w:r w:rsidRPr="00FC33A8">
              <w:t>[8,12]</w:t>
            </w:r>
          </w:p>
        </w:tc>
        <w:tc>
          <w:tcPr>
            <w:tcW w:w="567" w:type="dxa"/>
          </w:tcPr>
          <w:p w14:paraId="32577947" w14:textId="77777777" w:rsidR="00530828" w:rsidRPr="00FC33A8" w:rsidRDefault="00530828" w:rsidP="008739FE">
            <w:pPr>
              <w:jc w:val="center"/>
            </w:pPr>
            <w:r w:rsidRPr="00FC33A8">
              <w:t>on/off</w:t>
            </w:r>
          </w:p>
        </w:tc>
        <w:tc>
          <w:tcPr>
            <w:tcW w:w="1559" w:type="dxa"/>
          </w:tcPr>
          <w:p w14:paraId="60D4545C" w14:textId="77777777" w:rsidR="00530828" w:rsidRPr="00FC33A8" w:rsidRDefault="00530828" w:rsidP="008739FE">
            <w:pPr>
              <w:jc w:val="center"/>
            </w:pPr>
            <w:r w:rsidRPr="00FC33A8">
              <w:t>[10, 20, …, 100]</w:t>
            </w:r>
          </w:p>
        </w:tc>
        <w:tc>
          <w:tcPr>
            <w:tcW w:w="1418" w:type="dxa"/>
            <w:shd w:val="clear" w:color="auto" w:fill="auto"/>
          </w:tcPr>
          <w:p w14:paraId="4CB536C5" w14:textId="005BD70C" w:rsidR="00530828" w:rsidRPr="00FC33A8" w:rsidRDefault="00520962" w:rsidP="008739FE">
            <w:r w:rsidRPr="00FC33A8">
              <w:rPr>
                <w:lang w:val="en-GB"/>
              </w:rPr>
              <w:t>20</w:t>
            </w:r>
            <w:r w:rsidR="00530828" w:rsidRPr="00FC33A8">
              <w:rPr>
                <w:lang w:val="en-GB"/>
              </w:rPr>
              <w:t xml:space="preserve">0 MHz / </w:t>
            </w:r>
            <w:r w:rsidRPr="00FC33A8">
              <w:rPr>
                <w:lang w:val="en-GB"/>
              </w:rPr>
              <w:t>128</w:t>
            </w:r>
            <w:r w:rsidR="00530828" w:rsidRPr="00FC33A8">
              <w:rPr>
                <w:lang w:val="en-GB"/>
              </w:rPr>
              <w:t xml:space="preserve"> / </w:t>
            </w:r>
            <w:r w:rsidRPr="00FC33A8">
              <w:rPr>
                <w:lang w:val="en-GB"/>
              </w:rPr>
              <w:t>120</w:t>
            </w:r>
            <w:r w:rsidR="00530828" w:rsidRPr="00FC33A8">
              <w:rPr>
                <w:lang w:val="en-GB"/>
              </w:rPr>
              <w:t xml:space="preserve"> kHz</w:t>
            </w:r>
          </w:p>
        </w:tc>
        <w:tc>
          <w:tcPr>
            <w:tcW w:w="1701" w:type="dxa"/>
          </w:tcPr>
          <w:p w14:paraId="5F030C3D" w14:textId="3B69B2B3" w:rsidR="00530828" w:rsidRPr="00FC33A8" w:rsidRDefault="00530828" w:rsidP="008739FE">
            <w:pPr>
              <w:jc w:val="center"/>
            </w:pPr>
            <w:r w:rsidRPr="00FC33A8">
              <w:t>[10, 20,</w:t>
            </w:r>
            <w:r w:rsidR="00520962" w:rsidRPr="00FC33A8">
              <w:t xml:space="preserve"> </w:t>
            </w:r>
            <w:r w:rsidRPr="00FC33A8">
              <w:t>…, 100]</w:t>
            </w:r>
          </w:p>
        </w:tc>
      </w:tr>
    </w:tbl>
    <w:p w14:paraId="171548AD" w14:textId="218889EB" w:rsidR="00EC0425" w:rsidRPr="00FC33A8" w:rsidRDefault="00EC0425" w:rsidP="00EC0425">
      <w:pPr>
        <w:spacing w:before="120" w:after="120"/>
        <w:jc w:val="center"/>
        <w:rPr>
          <w:lang w:val="en-GB"/>
        </w:rPr>
      </w:pPr>
      <w:r w:rsidRPr="00FC33A8">
        <w:rPr>
          <w:lang w:val="en-GB"/>
        </w:rPr>
        <w:t xml:space="preserve">Table 3: </w:t>
      </w:r>
      <w:r w:rsidR="00EF7DD0" w:rsidRPr="00FC33A8">
        <w:rPr>
          <w:lang w:val="en-GB"/>
        </w:rPr>
        <w:t xml:space="preserve">Candidate </w:t>
      </w:r>
      <w:r w:rsidRPr="00FC33A8">
        <w:rPr>
          <w:lang w:val="en-GB"/>
        </w:rPr>
        <w:t>SRS / PRS configuration</w:t>
      </w:r>
      <w:r w:rsidR="003D5100" w:rsidRPr="00FC33A8">
        <w:rPr>
          <w:lang w:val="en-GB"/>
        </w:rPr>
        <w:t>s</w:t>
      </w:r>
      <w:r w:rsidRPr="00FC33A8">
        <w:rPr>
          <w:lang w:val="en-GB"/>
        </w:rPr>
        <w:t xml:space="preserve"> in FR2.</w:t>
      </w:r>
    </w:p>
    <w:p w14:paraId="1915385E" w14:textId="57595AE5" w:rsidR="00A20BCA" w:rsidRPr="00FC33A8" w:rsidRDefault="00A20BCA" w:rsidP="00A20BCA">
      <w:pPr>
        <w:rPr>
          <w:lang w:val="en-GB"/>
        </w:rPr>
      </w:pPr>
      <w:r w:rsidRPr="00FC33A8">
        <w:rPr>
          <w:lang w:val="en-GB"/>
        </w:rPr>
        <w:t>A</w:t>
      </w:r>
      <w:r w:rsidR="00EC0425" w:rsidRPr="00FC33A8">
        <w:rPr>
          <w:lang w:val="en-GB"/>
        </w:rPr>
        <w:t>s shown above,</w:t>
      </w:r>
      <w:r w:rsidRPr="00FC33A8">
        <w:rPr>
          <w:lang w:val="en-GB"/>
        </w:rPr>
        <w:t xml:space="preserve"> </w:t>
      </w:r>
      <w:r w:rsidR="00411B32" w:rsidRPr="00FC33A8">
        <w:rPr>
          <w:lang w:val="en-GB"/>
        </w:rPr>
        <w:t xml:space="preserve">SRS resource periodicity being assigned on a dedicated UE basis, </w:t>
      </w:r>
      <w:r w:rsidR="003D5100" w:rsidRPr="00FC33A8">
        <w:rPr>
          <w:lang w:val="en-GB"/>
        </w:rPr>
        <w:t>should be</w:t>
      </w:r>
      <w:r w:rsidR="00411B32" w:rsidRPr="00FC33A8">
        <w:rPr>
          <w:lang w:val="en-GB"/>
        </w:rPr>
        <w:t xml:space="preserve"> aligned to the DL PRS periodicity, common for all UE’s</w:t>
      </w:r>
      <w:r w:rsidR="003D5100" w:rsidRPr="00FC33A8">
        <w:rPr>
          <w:lang w:val="en-GB"/>
        </w:rPr>
        <w:t>,</w:t>
      </w:r>
      <w:r w:rsidR="00411B32" w:rsidRPr="00FC33A8">
        <w:rPr>
          <w:lang w:val="en-GB"/>
        </w:rPr>
        <w:t xml:space="preserve"> to enable fast measurement loops.</w:t>
      </w:r>
    </w:p>
    <w:p w14:paraId="5E202E10" w14:textId="77777777" w:rsidR="00A20BCA" w:rsidRPr="00FC33A8" w:rsidRDefault="00A20BCA" w:rsidP="00A20BCA">
      <w:pPr>
        <w:rPr>
          <w:lang w:val="en-GB"/>
        </w:rPr>
      </w:pPr>
      <w:r w:rsidRPr="00FC33A8">
        <w:rPr>
          <w:lang w:val="en-GB"/>
        </w:rPr>
        <w:t>The following proposal is made.</w:t>
      </w:r>
    </w:p>
    <w:p w14:paraId="55AF23D2" w14:textId="463CE3BF" w:rsidR="00411B32" w:rsidRPr="00FC33A8" w:rsidRDefault="00A20BCA" w:rsidP="00411B32">
      <w:pPr>
        <w:pStyle w:val="RAN4proposal"/>
        <w:spacing w:after="240"/>
        <w:ind w:left="1134" w:hanging="1134"/>
        <w:rPr>
          <w:lang w:val="en-GB"/>
        </w:rPr>
      </w:pPr>
      <w:r w:rsidRPr="00FC33A8">
        <w:tab/>
      </w:r>
      <w:r w:rsidRPr="00FC33A8">
        <w:rPr>
          <w:lang w:val="en-GB"/>
        </w:rPr>
        <w:t xml:space="preserve">RAN4 </w:t>
      </w:r>
      <w:r w:rsidR="00EF7DD0" w:rsidRPr="00FC33A8">
        <w:rPr>
          <w:lang w:val="en-GB"/>
        </w:rPr>
        <w:t>to discuss the suitability of candidate SRS/PRS configurations</w:t>
      </w:r>
      <w:r w:rsidR="00411B32" w:rsidRPr="00FC33A8">
        <w:rPr>
          <w:lang w:val="en-GB"/>
        </w:rPr>
        <w:t>, as depicted in Table 2 and 3, as starting point f</w:t>
      </w:r>
      <w:r w:rsidR="00EF7DD0" w:rsidRPr="00FC33A8">
        <w:rPr>
          <w:lang w:val="en-GB"/>
        </w:rPr>
        <w:t xml:space="preserve">or deriving </w:t>
      </w:r>
      <w:proofErr w:type="spellStart"/>
      <w:r w:rsidR="00EF7DD0" w:rsidRPr="00FC33A8">
        <w:rPr>
          <w:lang w:val="en-GB"/>
        </w:rPr>
        <w:t>gNB</w:t>
      </w:r>
      <w:proofErr w:type="spellEnd"/>
      <w:r w:rsidR="00EF7DD0" w:rsidRPr="00FC33A8">
        <w:rPr>
          <w:lang w:val="en-GB"/>
        </w:rPr>
        <w:t xml:space="preserve"> minimum accuracy requirements</w:t>
      </w:r>
      <w:r w:rsidR="00411B32" w:rsidRPr="00FC33A8">
        <w:rPr>
          <w:lang w:val="en-GB"/>
        </w:rPr>
        <w:t xml:space="preserve"> for </w:t>
      </w:r>
      <w:proofErr w:type="spellStart"/>
      <w:r w:rsidR="00411B32" w:rsidRPr="00FC33A8">
        <w:rPr>
          <w:lang w:val="en-GB"/>
        </w:rPr>
        <w:t>gNB</w:t>
      </w:r>
      <w:proofErr w:type="spellEnd"/>
      <w:r w:rsidR="00411B32" w:rsidRPr="00FC33A8">
        <w:rPr>
          <w:lang w:val="en-GB"/>
        </w:rPr>
        <w:t xml:space="preserve"> Rx-Tx time difference and SRS-RSRP</w:t>
      </w:r>
      <w:r w:rsidR="00EF7DD0" w:rsidRPr="00FC33A8">
        <w:rPr>
          <w:lang w:val="en-GB"/>
        </w:rPr>
        <w:t>.</w:t>
      </w:r>
    </w:p>
    <w:p w14:paraId="4F643892" w14:textId="3D621085" w:rsidR="00A20BCA" w:rsidRPr="00FC33A8" w:rsidRDefault="00A20BCA" w:rsidP="00EF7DD0">
      <w:pPr>
        <w:pStyle w:val="RAN4H3"/>
      </w:pPr>
      <w:r w:rsidRPr="00FC33A8">
        <w:t>Applica</w:t>
      </w:r>
      <w:r w:rsidR="001657A6" w:rsidRPr="00FC33A8">
        <w:t>bility</w:t>
      </w:r>
      <w:r w:rsidRPr="00FC33A8">
        <w:t xml:space="preserve"> to BS type</w:t>
      </w:r>
    </w:p>
    <w:p w14:paraId="11E2DDC3" w14:textId="0DD5CF69" w:rsidR="00E8399B" w:rsidRPr="00FC33A8" w:rsidRDefault="001657A6" w:rsidP="001657A6">
      <w:pPr>
        <w:rPr>
          <w:lang w:val="en-GB"/>
        </w:rPr>
      </w:pPr>
      <w:r w:rsidRPr="00FC33A8">
        <w:rPr>
          <w:lang w:val="en-GB"/>
        </w:rPr>
        <w:t xml:space="preserve">This item was already discussed at RAN4 #92bis in view of different NR BS types, such as BS type 1-C, 1-H, 1-O and 2-O as specified in TS 38.104. In general, applicability of </w:t>
      </w:r>
      <w:proofErr w:type="spellStart"/>
      <w:r w:rsidRPr="00FC33A8">
        <w:rPr>
          <w:lang w:val="en-GB"/>
        </w:rPr>
        <w:t>gNB</w:t>
      </w:r>
      <w:proofErr w:type="spellEnd"/>
      <w:r w:rsidRPr="00FC33A8">
        <w:rPr>
          <w:lang w:val="en-GB"/>
        </w:rPr>
        <w:t xml:space="preserve"> measurement requirements should be considered for all BS types. </w:t>
      </w:r>
      <w:r w:rsidR="00E8399B" w:rsidRPr="00FC33A8">
        <w:rPr>
          <w:lang w:val="en-GB"/>
        </w:rPr>
        <w:t>However, there are t</w:t>
      </w:r>
      <w:r w:rsidR="00922909" w:rsidRPr="00FC33A8">
        <w:rPr>
          <w:lang w:val="en-GB"/>
        </w:rPr>
        <w:t>hree</w:t>
      </w:r>
      <w:r w:rsidR="00E8399B" w:rsidRPr="00FC33A8">
        <w:rPr>
          <w:lang w:val="en-GB"/>
        </w:rPr>
        <w:t xml:space="preserve"> </w:t>
      </w:r>
      <w:r w:rsidR="00922909" w:rsidRPr="00FC33A8">
        <w:rPr>
          <w:lang w:val="en-GB"/>
        </w:rPr>
        <w:t>aspect</w:t>
      </w:r>
      <w:r w:rsidR="00E8399B" w:rsidRPr="00FC33A8">
        <w:rPr>
          <w:lang w:val="en-GB"/>
        </w:rPr>
        <w:t xml:space="preserve">s that need to be </w:t>
      </w:r>
      <w:proofErr w:type="gramStart"/>
      <w:r w:rsidR="00E8399B" w:rsidRPr="00FC33A8">
        <w:rPr>
          <w:lang w:val="en-GB"/>
        </w:rPr>
        <w:t>taken into account</w:t>
      </w:r>
      <w:proofErr w:type="gramEnd"/>
      <w:r w:rsidR="00E8399B" w:rsidRPr="00FC33A8">
        <w:rPr>
          <w:lang w:val="en-GB"/>
        </w:rPr>
        <w:t xml:space="preserve">: </w:t>
      </w:r>
    </w:p>
    <w:p w14:paraId="0389E69C" w14:textId="77777777" w:rsidR="00E8399B" w:rsidRPr="00FC33A8" w:rsidRDefault="00E8399B" w:rsidP="00BF0C88">
      <w:pPr>
        <w:pStyle w:val="ListParagraph"/>
        <w:numPr>
          <w:ilvl w:val="0"/>
          <w:numId w:val="10"/>
        </w:numPr>
        <w:rPr>
          <w:color w:val="000000" w:themeColor="text1"/>
          <w:lang w:val="en-GB"/>
        </w:rPr>
      </w:pPr>
      <w:r w:rsidRPr="00FC33A8">
        <w:rPr>
          <w:color w:val="000000" w:themeColor="text1"/>
          <w:lang w:val="en-GB"/>
        </w:rPr>
        <w:t xml:space="preserve">The reference point </w:t>
      </w:r>
      <w:r w:rsidRPr="00FC33A8">
        <w:rPr>
          <w:lang w:val="en-GB"/>
        </w:rPr>
        <w:t>for transmission and reception</w:t>
      </w:r>
      <w:r w:rsidRPr="00FC33A8">
        <w:rPr>
          <w:color w:val="000000" w:themeColor="text1"/>
          <w:lang w:val="en-GB"/>
        </w:rPr>
        <w:t xml:space="preserve">, as defined in TS 38.215 for timing measurements, i.e. for </w:t>
      </w:r>
      <w:proofErr w:type="spellStart"/>
      <w:r w:rsidRPr="00FC33A8">
        <w:rPr>
          <w:color w:val="000000" w:themeColor="text1"/>
          <w:lang w:val="en-GB"/>
        </w:rPr>
        <w:t>gNB</w:t>
      </w:r>
      <w:proofErr w:type="spellEnd"/>
      <w:r w:rsidRPr="00FC33A8">
        <w:rPr>
          <w:color w:val="000000" w:themeColor="text1"/>
          <w:lang w:val="en-GB"/>
        </w:rPr>
        <w:t xml:space="preserve"> Rx time and for </w:t>
      </w:r>
      <w:proofErr w:type="spellStart"/>
      <w:r w:rsidRPr="00FC33A8">
        <w:rPr>
          <w:color w:val="000000" w:themeColor="text1"/>
          <w:lang w:val="en-GB"/>
        </w:rPr>
        <w:t>gNB</w:t>
      </w:r>
      <w:proofErr w:type="spellEnd"/>
      <w:r w:rsidRPr="00FC33A8">
        <w:rPr>
          <w:color w:val="000000" w:themeColor="text1"/>
          <w:lang w:val="en-GB"/>
        </w:rPr>
        <w:t xml:space="preserve"> Tx time, is specific for each BS type. </w:t>
      </w:r>
    </w:p>
    <w:p w14:paraId="0B43BE9B" w14:textId="50D110A0" w:rsidR="00E8399B" w:rsidRPr="00FC33A8" w:rsidRDefault="00E8399B" w:rsidP="00BF0C88">
      <w:pPr>
        <w:pStyle w:val="ListParagraph"/>
        <w:numPr>
          <w:ilvl w:val="0"/>
          <w:numId w:val="11"/>
        </w:numPr>
        <w:rPr>
          <w:color w:val="FF0000"/>
          <w:lang w:val="en-GB"/>
        </w:rPr>
      </w:pPr>
      <w:r w:rsidRPr="00FC33A8">
        <w:rPr>
          <w:color w:val="000000" w:themeColor="text1"/>
          <w:lang w:val="en-GB"/>
        </w:rPr>
        <w:t>The achievable performance</w:t>
      </w:r>
      <w:r w:rsidR="001D3E5E" w:rsidRPr="00FC33A8">
        <w:rPr>
          <w:color w:val="000000" w:themeColor="text1"/>
          <w:lang w:val="en-GB"/>
        </w:rPr>
        <w:t>,</w:t>
      </w:r>
      <w:r w:rsidRPr="00FC33A8">
        <w:rPr>
          <w:color w:val="000000" w:themeColor="text1"/>
          <w:lang w:val="en-GB"/>
        </w:rPr>
        <w:t xml:space="preserve"> and thus the measurement accuracy</w:t>
      </w:r>
      <w:r w:rsidR="001D3E5E" w:rsidRPr="00FC33A8">
        <w:rPr>
          <w:color w:val="000000" w:themeColor="text1"/>
          <w:lang w:val="en-GB"/>
        </w:rPr>
        <w:t>,</w:t>
      </w:r>
      <w:r w:rsidRPr="00FC33A8">
        <w:rPr>
          <w:color w:val="000000" w:themeColor="text1"/>
          <w:lang w:val="en-GB"/>
        </w:rPr>
        <w:t xml:space="preserve"> depend</w:t>
      </w:r>
      <w:r w:rsidR="001D3E5E" w:rsidRPr="00FC33A8">
        <w:rPr>
          <w:color w:val="000000" w:themeColor="text1"/>
          <w:lang w:val="en-GB"/>
        </w:rPr>
        <w:t>s</w:t>
      </w:r>
      <w:r w:rsidRPr="00FC33A8">
        <w:rPr>
          <w:color w:val="000000" w:themeColor="text1"/>
          <w:lang w:val="en-GB"/>
        </w:rPr>
        <w:t xml:space="preserve"> on the measurement bandwidth, thus </w:t>
      </w:r>
      <w:proofErr w:type="spellStart"/>
      <w:r w:rsidRPr="00FC33A8">
        <w:rPr>
          <w:color w:val="000000" w:themeColor="text1"/>
          <w:lang w:val="en-GB"/>
        </w:rPr>
        <w:t>gNB</w:t>
      </w:r>
      <w:proofErr w:type="spellEnd"/>
      <w:r w:rsidRPr="00FC33A8">
        <w:rPr>
          <w:color w:val="000000" w:themeColor="text1"/>
          <w:lang w:val="en-GB"/>
        </w:rPr>
        <w:t xml:space="preserve"> measurement performance for FR1 and FR2 is expected to be different. </w:t>
      </w:r>
    </w:p>
    <w:p w14:paraId="36DC497B" w14:textId="66048461" w:rsidR="00E8399B" w:rsidRPr="00FC33A8" w:rsidRDefault="00E8399B" w:rsidP="00BF0C88">
      <w:pPr>
        <w:pStyle w:val="ListParagraph"/>
        <w:numPr>
          <w:ilvl w:val="0"/>
          <w:numId w:val="11"/>
        </w:numPr>
        <w:rPr>
          <w:color w:val="FF0000"/>
          <w:lang w:val="en-GB"/>
        </w:rPr>
      </w:pPr>
      <w:r w:rsidRPr="00FC33A8">
        <w:rPr>
          <w:color w:val="000000" w:themeColor="text1"/>
          <w:lang w:val="en-GB"/>
        </w:rPr>
        <w:t xml:space="preserve">Different target performance levels </w:t>
      </w:r>
      <w:r w:rsidR="00922909" w:rsidRPr="00FC33A8">
        <w:rPr>
          <w:color w:val="000000" w:themeColor="text1"/>
          <w:lang w:val="en-GB"/>
        </w:rPr>
        <w:t xml:space="preserve">(commercial performance targets) </w:t>
      </w:r>
      <w:r w:rsidRPr="00FC33A8">
        <w:rPr>
          <w:color w:val="000000" w:themeColor="text1"/>
          <w:lang w:val="en-GB"/>
        </w:rPr>
        <w:t>exist for</w:t>
      </w:r>
      <w:r w:rsidR="00922909" w:rsidRPr="00FC33A8">
        <w:rPr>
          <w:color w:val="000000" w:themeColor="text1"/>
          <w:lang w:val="en-GB"/>
        </w:rPr>
        <w:t xml:space="preserve"> </w:t>
      </w:r>
      <w:proofErr w:type="spellStart"/>
      <w:r w:rsidRPr="00FC33A8">
        <w:rPr>
          <w:color w:val="000000" w:themeColor="text1"/>
          <w:lang w:val="en-GB"/>
        </w:rPr>
        <w:t>gNB</w:t>
      </w:r>
      <w:r w:rsidR="00922909" w:rsidRPr="00FC33A8">
        <w:rPr>
          <w:color w:val="000000" w:themeColor="text1"/>
          <w:lang w:val="en-GB"/>
        </w:rPr>
        <w:t>s</w:t>
      </w:r>
      <w:proofErr w:type="spellEnd"/>
      <w:r w:rsidRPr="00FC33A8">
        <w:rPr>
          <w:color w:val="000000" w:themeColor="text1"/>
          <w:lang w:val="en-GB"/>
        </w:rPr>
        <w:t xml:space="preserve"> deployed outdoor </w:t>
      </w:r>
      <w:r w:rsidR="00922909" w:rsidRPr="00FC33A8">
        <w:rPr>
          <w:color w:val="000000" w:themeColor="text1"/>
          <w:lang w:val="en-GB"/>
        </w:rPr>
        <w:t>and indoor according to [6].</w:t>
      </w:r>
    </w:p>
    <w:p w14:paraId="5EEFD6F1" w14:textId="77777777" w:rsidR="001657A6" w:rsidRPr="00FC33A8" w:rsidRDefault="001657A6" w:rsidP="001657A6">
      <w:pPr>
        <w:rPr>
          <w:lang w:val="en-GB"/>
        </w:rPr>
      </w:pPr>
      <w:r w:rsidRPr="00FC33A8">
        <w:rPr>
          <w:lang w:val="en-GB"/>
        </w:rPr>
        <w:t>Thus, the following proposal is made:</w:t>
      </w:r>
    </w:p>
    <w:p w14:paraId="2DAE38F5" w14:textId="6DD91C92" w:rsidR="00C163A8" w:rsidRPr="00FC33A8" w:rsidRDefault="001657A6" w:rsidP="00E42589">
      <w:pPr>
        <w:pStyle w:val="RAN4proposal"/>
        <w:ind w:left="1134" w:hanging="1134"/>
        <w:rPr>
          <w:lang w:val="en-GB"/>
        </w:rPr>
      </w:pPr>
      <w:r w:rsidRPr="00FC33A8">
        <w:tab/>
      </w:r>
      <w:r w:rsidR="00922909" w:rsidRPr="00FC33A8">
        <w:t xml:space="preserve">Accuracy requirements for timing measurements, i.e. </w:t>
      </w:r>
      <w:proofErr w:type="spellStart"/>
      <w:r w:rsidR="00922909" w:rsidRPr="00FC33A8">
        <w:t>gNB</w:t>
      </w:r>
      <w:proofErr w:type="spellEnd"/>
      <w:r w:rsidR="00922909" w:rsidRPr="00FC33A8">
        <w:t xml:space="preserve"> Rx time and </w:t>
      </w:r>
      <w:proofErr w:type="spellStart"/>
      <w:r w:rsidR="00922909" w:rsidRPr="00FC33A8">
        <w:t>gNB</w:t>
      </w:r>
      <w:proofErr w:type="spellEnd"/>
      <w:r w:rsidR="00922909" w:rsidRPr="00FC33A8">
        <w:t xml:space="preserve"> Tx time, depend on BS type (</w:t>
      </w:r>
      <w:r w:rsidR="00922909" w:rsidRPr="00FC33A8">
        <w:rPr>
          <w:lang w:val="en-GB"/>
        </w:rPr>
        <w:t xml:space="preserve">1-C, 1-H, 1-O and 2-O) and on indoor / outdoor deployment type. </w:t>
      </w:r>
      <w:r w:rsidR="00922909" w:rsidRPr="00FC33A8">
        <w:t xml:space="preserve"> Furthermore, accuracy requirements for timing measurements depend on the configured SRS bandwidth (RBs)</w:t>
      </w:r>
      <w:r w:rsidR="00B13C0D" w:rsidRPr="00FC33A8">
        <w:t xml:space="preserve"> in FR1 and FR2</w:t>
      </w:r>
      <w:r w:rsidR="00922909" w:rsidRPr="00FC33A8">
        <w:rPr>
          <w:lang w:val="en-GB"/>
        </w:rPr>
        <w:t>.</w:t>
      </w:r>
    </w:p>
    <w:p w14:paraId="3FDCF414" w14:textId="77777777" w:rsidR="00CD7492" w:rsidRPr="00FC33A8" w:rsidRDefault="00CD7492" w:rsidP="00A37002">
      <w:pPr>
        <w:pStyle w:val="RAN4H1"/>
      </w:pPr>
      <w:r w:rsidRPr="00FC33A8">
        <w:t>Conclusion</w:t>
      </w:r>
    </w:p>
    <w:p w14:paraId="1A8C67AE" w14:textId="6E9F6DC7" w:rsidR="00971AF1" w:rsidRPr="00FC33A8" w:rsidRDefault="0098494A" w:rsidP="00211053">
      <w:pPr>
        <w:rPr>
          <w:lang w:val="en-GB"/>
        </w:rPr>
      </w:pPr>
      <w:r w:rsidRPr="00FC33A8">
        <w:rPr>
          <w:lang w:val="en-GB"/>
        </w:rPr>
        <w:t xml:space="preserve">This contribution </w:t>
      </w:r>
      <w:r w:rsidR="008F7385" w:rsidRPr="00FC33A8">
        <w:rPr>
          <w:lang w:val="en-GB"/>
        </w:rPr>
        <w:t xml:space="preserve">has discussed </w:t>
      </w:r>
      <w:proofErr w:type="spellStart"/>
      <w:r w:rsidR="00125A5F" w:rsidRPr="00FC33A8">
        <w:rPr>
          <w:rFonts w:eastAsia="Calibri" w:cs="Times New Roman"/>
          <w:szCs w:val="20"/>
          <w:lang w:val="en-GB"/>
        </w:rPr>
        <w:t>gNB</w:t>
      </w:r>
      <w:proofErr w:type="spellEnd"/>
      <w:r w:rsidR="00125A5F" w:rsidRPr="00FC33A8">
        <w:rPr>
          <w:rFonts w:eastAsia="Calibri" w:cs="Times New Roman"/>
          <w:szCs w:val="20"/>
          <w:lang w:val="en-GB"/>
        </w:rPr>
        <w:t xml:space="preserve"> measurement </w:t>
      </w:r>
      <w:r w:rsidR="00121A72" w:rsidRPr="00FC33A8">
        <w:rPr>
          <w:rFonts w:eastAsia="Calibri" w:cs="Times New Roman"/>
          <w:szCs w:val="20"/>
          <w:lang w:val="en-GB"/>
        </w:rPr>
        <w:t xml:space="preserve">accuracy </w:t>
      </w:r>
      <w:r w:rsidR="00125A5F" w:rsidRPr="00FC33A8">
        <w:rPr>
          <w:rFonts w:eastAsia="Calibri" w:cs="Times New Roman"/>
          <w:szCs w:val="20"/>
          <w:lang w:val="en-GB"/>
        </w:rPr>
        <w:t xml:space="preserve">requirements </w:t>
      </w:r>
      <w:r w:rsidR="007A3695" w:rsidRPr="00FC33A8">
        <w:rPr>
          <w:rFonts w:eastAsia="Calibri" w:cs="Times New Roman"/>
          <w:szCs w:val="20"/>
          <w:lang w:val="en-GB"/>
        </w:rPr>
        <w:t>for NR positioning</w:t>
      </w:r>
      <w:r w:rsidR="00681DD5" w:rsidRPr="00FC33A8">
        <w:rPr>
          <w:rFonts w:eastAsia="Calibri" w:cs="Times New Roman"/>
          <w:szCs w:val="20"/>
          <w:lang w:val="en-GB"/>
        </w:rPr>
        <w:t xml:space="preserve">. </w:t>
      </w:r>
      <w:r w:rsidRPr="00FC33A8">
        <w:rPr>
          <w:lang w:val="en-GB"/>
        </w:rPr>
        <w:t xml:space="preserve">It is proposed </w:t>
      </w:r>
      <w:r w:rsidR="008F7385" w:rsidRPr="00FC33A8">
        <w:rPr>
          <w:lang w:val="en-GB"/>
        </w:rPr>
        <w:t xml:space="preserve">to </w:t>
      </w:r>
      <w:r w:rsidRPr="00FC33A8">
        <w:rPr>
          <w:lang w:val="en-GB"/>
        </w:rPr>
        <w:t>agree the following proposal</w:t>
      </w:r>
      <w:r w:rsidR="00681DD5" w:rsidRPr="00FC33A8">
        <w:rPr>
          <w:lang w:val="en-GB"/>
        </w:rPr>
        <w:t>s</w:t>
      </w:r>
      <w:r w:rsidRPr="00FC33A8">
        <w:rPr>
          <w:lang w:val="en-GB"/>
        </w:rPr>
        <w:t>:</w:t>
      </w:r>
    </w:p>
    <w:p w14:paraId="682A890D" w14:textId="64D6FFDE" w:rsidR="00121A72" w:rsidRPr="00FC33A8" w:rsidRDefault="007B5538" w:rsidP="00BF0C88">
      <w:pPr>
        <w:pStyle w:val="RAN4Proposal0"/>
        <w:numPr>
          <w:ilvl w:val="0"/>
          <w:numId w:val="6"/>
        </w:numPr>
        <w:ind w:left="1134" w:hanging="1134"/>
        <w:contextualSpacing w:val="0"/>
        <w:rPr>
          <w:color w:val="000000" w:themeColor="text1"/>
        </w:rPr>
      </w:pPr>
      <w:r w:rsidRPr="00FC33A8">
        <w:t>No RTOA minimum accuracy requirements will be defined</w:t>
      </w:r>
      <w:r w:rsidR="00971AF1" w:rsidRPr="00FC33A8">
        <w:rPr>
          <w:color w:val="000000" w:themeColor="text1"/>
        </w:rPr>
        <w:t>.</w:t>
      </w:r>
    </w:p>
    <w:p w14:paraId="1CAB61F0" w14:textId="1CD477A1" w:rsidR="007B5538" w:rsidRPr="00FC33A8" w:rsidRDefault="007B5538" w:rsidP="001657A6">
      <w:pPr>
        <w:pStyle w:val="RAN4Proposal0"/>
        <w:ind w:left="1134" w:hanging="1134"/>
        <w:contextualSpacing w:val="0"/>
        <w:rPr>
          <w:color w:val="000000" w:themeColor="text1"/>
        </w:rPr>
      </w:pPr>
      <w:r w:rsidRPr="00FC33A8">
        <w:t xml:space="preserve">No </w:t>
      </w:r>
      <w:proofErr w:type="spellStart"/>
      <w:r w:rsidRPr="00FC33A8">
        <w:t>AoA</w:t>
      </w:r>
      <w:proofErr w:type="spellEnd"/>
      <w:r w:rsidRPr="00FC33A8">
        <w:t xml:space="preserve"> / </w:t>
      </w:r>
      <w:proofErr w:type="spellStart"/>
      <w:r w:rsidRPr="00FC33A8">
        <w:t>ZoA</w:t>
      </w:r>
      <w:proofErr w:type="spellEnd"/>
      <w:r w:rsidRPr="00FC33A8">
        <w:t xml:space="preserve"> minimum accuracy requirements will be defined</w:t>
      </w:r>
      <w:r w:rsidR="00F1451C" w:rsidRPr="00FC33A8">
        <w:rPr>
          <w:color w:val="000000" w:themeColor="text1"/>
        </w:rPr>
        <w:t xml:space="preserve">. </w:t>
      </w:r>
    </w:p>
    <w:p w14:paraId="457C16A7" w14:textId="61EA099C" w:rsidR="008E3A9D" w:rsidRPr="00FC33A8" w:rsidRDefault="008E3A9D" w:rsidP="008E3A9D">
      <w:pPr>
        <w:pStyle w:val="RAN4Proposal0"/>
        <w:spacing w:after="60"/>
        <w:ind w:left="1134" w:hanging="1134"/>
        <w:contextualSpacing w:val="0"/>
        <w:rPr>
          <w:rFonts w:eastAsia="SimSun"/>
          <w:szCs w:val="24"/>
          <w:lang w:eastAsia="zh-CN"/>
        </w:rPr>
      </w:pPr>
      <w:r w:rsidRPr="00FC33A8">
        <w:t xml:space="preserve">Three </w:t>
      </w:r>
      <w:proofErr w:type="spellStart"/>
      <w:r w:rsidRPr="00FC33A8">
        <w:t>gNB</w:t>
      </w:r>
      <w:proofErr w:type="spellEnd"/>
      <w:r w:rsidRPr="00FC33A8">
        <w:t xml:space="preserve"> measurement support levels are introduced per UL measurement type:</w:t>
      </w:r>
    </w:p>
    <w:p w14:paraId="447DEB65" w14:textId="77777777" w:rsidR="008E3A9D" w:rsidRPr="00FC33A8" w:rsidRDefault="008E3A9D" w:rsidP="008E3A9D">
      <w:pPr>
        <w:pStyle w:val="RAN4proposal"/>
        <w:numPr>
          <w:ilvl w:val="0"/>
          <w:numId w:val="0"/>
        </w:numPr>
        <w:spacing w:after="60"/>
        <w:ind w:left="2127" w:hanging="993"/>
      </w:pPr>
      <w:r w:rsidRPr="00FC33A8">
        <w:t>- Level 0:</w:t>
      </w:r>
      <w:r w:rsidRPr="00FC33A8">
        <w:tab/>
        <w:t xml:space="preserve">no support </w:t>
      </w:r>
    </w:p>
    <w:p w14:paraId="2DBC5CA8" w14:textId="77777777" w:rsidR="008E3A9D" w:rsidRPr="00FC33A8" w:rsidRDefault="008E3A9D" w:rsidP="008E3A9D">
      <w:pPr>
        <w:pStyle w:val="RAN4proposal"/>
        <w:numPr>
          <w:ilvl w:val="0"/>
          <w:numId w:val="0"/>
        </w:numPr>
        <w:spacing w:after="60"/>
        <w:ind w:left="2127" w:hanging="993"/>
      </w:pPr>
      <w:r w:rsidRPr="00FC33A8">
        <w:t xml:space="preserve">- Level 1: </w:t>
      </w:r>
      <w:r w:rsidRPr="00FC33A8">
        <w:tab/>
        <w:t>support without meeting minimum accuracy requirement</w:t>
      </w:r>
    </w:p>
    <w:p w14:paraId="2E3B6024" w14:textId="77777777" w:rsidR="008E3A9D" w:rsidRPr="00FC33A8" w:rsidRDefault="008E3A9D" w:rsidP="008E3A9D">
      <w:pPr>
        <w:pStyle w:val="RAN4proposal"/>
        <w:numPr>
          <w:ilvl w:val="0"/>
          <w:numId w:val="0"/>
        </w:numPr>
        <w:spacing w:after="240"/>
        <w:ind w:left="2127" w:hanging="993"/>
        <w:rPr>
          <w:rFonts w:eastAsia="SimSun"/>
          <w:szCs w:val="24"/>
          <w:lang w:eastAsia="zh-CN"/>
        </w:rPr>
      </w:pPr>
      <w:r w:rsidRPr="00FC33A8">
        <w:t xml:space="preserve">- Level 2: </w:t>
      </w:r>
      <w:r w:rsidRPr="00FC33A8">
        <w:tab/>
        <w:t>support meeting minimum accuracy requirement)</w:t>
      </w:r>
    </w:p>
    <w:p w14:paraId="3E81070E" w14:textId="34B36DE7" w:rsidR="00A20BCA" w:rsidRPr="00FC33A8" w:rsidRDefault="00A20BCA" w:rsidP="008F7385">
      <w:pPr>
        <w:pStyle w:val="RAN4Proposal0"/>
        <w:ind w:left="1134" w:hanging="1134"/>
        <w:contextualSpacing w:val="0"/>
        <w:rPr>
          <w:color w:val="000000" w:themeColor="text1"/>
        </w:rPr>
      </w:pPr>
      <w:r w:rsidRPr="00FC33A8">
        <w:t xml:space="preserve">The side conditions for </w:t>
      </w:r>
      <w:proofErr w:type="spellStart"/>
      <w:r w:rsidRPr="00FC33A8">
        <w:t>gNB</w:t>
      </w:r>
      <w:proofErr w:type="spellEnd"/>
      <w:r w:rsidRPr="00FC33A8">
        <w:t xml:space="preserve"> Rx-Tx time difference and SRS-RSRP will be common and the same as for RTOA in E-UTRAN specified in TS 36.111, clause 7.2.</w:t>
      </w:r>
    </w:p>
    <w:p w14:paraId="30A1E321" w14:textId="660D582F" w:rsidR="008F7385" w:rsidRPr="00FC33A8" w:rsidRDefault="00A20BCA" w:rsidP="001657A6">
      <w:pPr>
        <w:pStyle w:val="RAN4Proposal0"/>
        <w:ind w:left="1134" w:hanging="1134"/>
        <w:contextualSpacing w:val="0"/>
        <w:rPr>
          <w:color w:val="000000" w:themeColor="text1"/>
        </w:rPr>
      </w:pPr>
      <w:r w:rsidRPr="00FC33A8">
        <w:t xml:space="preserve">For deriving performance requirements and for defining requirements for conformance testing, fixed </w:t>
      </w:r>
      <w:proofErr w:type="spellStart"/>
      <w:r w:rsidRPr="00FC33A8">
        <w:t>gNB</w:t>
      </w:r>
      <w:proofErr w:type="spellEnd"/>
      <w:r w:rsidRPr="00FC33A8">
        <w:t xml:space="preserve"> antenna beams will be assumed</w:t>
      </w:r>
      <w:r w:rsidR="00F1451C" w:rsidRPr="00FC33A8">
        <w:rPr>
          <w:color w:val="000000" w:themeColor="text1"/>
        </w:rPr>
        <w:t>.</w:t>
      </w:r>
    </w:p>
    <w:p w14:paraId="7C29E5C2" w14:textId="52BDAED9" w:rsidR="008F7385" w:rsidRPr="00FC33A8" w:rsidRDefault="00411B32" w:rsidP="001657A6">
      <w:pPr>
        <w:pStyle w:val="RAN4Proposal0"/>
        <w:ind w:left="1134" w:hanging="1134"/>
        <w:contextualSpacing w:val="0"/>
        <w:rPr>
          <w:rStyle w:val="RAN4ProposalChar"/>
          <w:b/>
          <w:color w:val="000000" w:themeColor="text1"/>
        </w:rPr>
      </w:pPr>
      <w:r w:rsidRPr="00FC33A8">
        <w:t xml:space="preserve">RAN4 to discuss the suitability of candidate SRS/PRS configurations, as depicted in Table 2 and 3, as starting point for deriving </w:t>
      </w:r>
      <w:proofErr w:type="spellStart"/>
      <w:r w:rsidRPr="00FC33A8">
        <w:t>gNB</w:t>
      </w:r>
      <w:proofErr w:type="spellEnd"/>
      <w:r w:rsidRPr="00FC33A8">
        <w:t xml:space="preserve"> minimum accuracy requirements for </w:t>
      </w:r>
      <w:proofErr w:type="spellStart"/>
      <w:r w:rsidRPr="00FC33A8">
        <w:t>gNB</w:t>
      </w:r>
      <w:proofErr w:type="spellEnd"/>
      <w:r w:rsidRPr="00FC33A8">
        <w:t xml:space="preserve"> Rx-Tx time difference and SRS-RSRP</w:t>
      </w:r>
      <w:r w:rsidR="00F1451C" w:rsidRPr="00FC33A8">
        <w:rPr>
          <w:rStyle w:val="RAN4ProposalChar"/>
          <w:b/>
          <w:color w:val="000000" w:themeColor="text1"/>
        </w:rPr>
        <w:t>.</w:t>
      </w:r>
    </w:p>
    <w:p w14:paraId="1E66DBC3" w14:textId="2D89D671" w:rsidR="00EF389F" w:rsidRPr="00FC33A8" w:rsidRDefault="00B13C0D" w:rsidP="008F7385">
      <w:pPr>
        <w:pStyle w:val="RAN4Proposal0"/>
        <w:ind w:left="1134" w:hanging="1134"/>
        <w:contextualSpacing w:val="0"/>
        <w:rPr>
          <w:color w:val="000000" w:themeColor="text1"/>
        </w:rPr>
      </w:pPr>
      <w:r w:rsidRPr="00FC33A8">
        <w:t xml:space="preserve">Accuracy requirements for timing measurements, i.e. </w:t>
      </w:r>
      <w:proofErr w:type="spellStart"/>
      <w:r w:rsidRPr="00FC33A8">
        <w:t>gNB</w:t>
      </w:r>
      <w:proofErr w:type="spellEnd"/>
      <w:r w:rsidRPr="00FC33A8">
        <w:t xml:space="preserve"> Rx time and </w:t>
      </w:r>
      <w:proofErr w:type="spellStart"/>
      <w:r w:rsidRPr="00FC33A8">
        <w:t>gNB</w:t>
      </w:r>
      <w:proofErr w:type="spellEnd"/>
      <w:r w:rsidRPr="00FC33A8">
        <w:t xml:space="preserve"> Tx time, depend on BS type (1-C, 1-H, 1-O and 2-O) and on indoor / outdoor deployment type.  Furthermore, accuracy requirements for timing measurements depend on the configured SRS bandwidth (RBs) in FR1 and FR2.</w:t>
      </w:r>
    </w:p>
    <w:p w14:paraId="6B0983B5" w14:textId="77777777" w:rsidR="003B659E" w:rsidRPr="00FC33A8" w:rsidRDefault="003B659E" w:rsidP="0008612A">
      <w:pPr>
        <w:pStyle w:val="RAN4H1"/>
      </w:pPr>
      <w:r w:rsidRPr="00FC33A8">
        <w:t>References</w:t>
      </w:r>
    </w:p>
    <w:p w14:paraId="670E959C" w14:textId="41FABC29" w:rsidR="00A5311A" w:rsidRPr="00FC33A8" w:rsidRDefault="00C130C2" w:rsidP="00971AF1">
      <w:pPr>
        <w:pStyle w:val="ListParagraph"/>
        <w:numPr>
          <w:ilvl w:val="0"/>
          <w:numId w:val="1"/>
        </w:numPr>
        <w:ind w:left="357" w:hanging="357"/>
        <w:rPr>
          <w:rFonts w:eastAsia="Times New Roman" w:cs="Times New Roman"/>
          <w:color w:val="000000" w:themeColor="text1"/>
          <w:szCs w:val="20"/>
          <w:lang w:val="en-GB"/>
        </w:rPr>
      </w:pPr>
      <w:r w:rsidRPr="00FC33A8">
        <w:rPr>
          <w:rFonts w:eastAsia="Times New Roman" w:cs="Times New Roman"/>
          <w:color w:val="000000" w:themeColor="text1"/>
          <w:szCs w:val="20"/>
          <w:lang w:val="en-GB"/>
        </w:rPr>
        <w:t>RP-</w:t>
      </w:r>
      <w:r w:rsidR="003325D7" w:rsidRPr="00FC33A8">
        <w:rPr>
          <w:rFonts w:eastAsia="Times New Roman" w:cs="Times New Roman"/>
          <w:color w:val="000000" w:themeColor="text1"/>
          <w:szCs w:val="20"/>
          <w:lang w:val="en-GB"/>
        </w:rPr>
        <w:t>200218</w:t>
      </w:r>
      <w:r w:rsidRPr="00FC33A8">
        <w:rPr>
          <w:rFonts w:eastAsia="Times New Roman" w:cs="Times New Roman"/>
          <w:color w:val="000000" w:themeColor="text1"/>
          <w:szCs w:val="20"/>
          <w:lang w:val="en-GB"/>
        </w:rPr>
        <w:t xml:space="preserve">, "Revised WID: NR Positioning Support", </w:t>
      </w:r>
      <w:r w:rsidR="007C312C" w:rsidRPr="00FC33A8">
        <w:rPr>
          <w:rFonts w:eastAsia="Times New Roman" w:cs="Times New Roman"/>
          <w:color w:val="000000" w:themeColor="text1"/>
          <w:szCs w:val="20"/>
          <w:lang w:val="en-GB"/>
        </w:rPr>
        <w:t xml:space="preserve">source: </w:t>
      </w:r>
      <w:r w:rsidRPr="00FC33A8">
        <w:rPr>
          <w:rFonts w:eastAsia="Times New Roman" w:cs="Times New Roman"/>
          <w:color w:val="000000" w:themeColor="text1"/>
          <w:szCs w:val="20"/>
          <w:lang w:val="en-GB"/>
        </w:rPr>
        <w:t>Intel, Ericsson</w:t>
      </w:r>
    </w:p>
    <w:p w14:paraId="358E8060" w14:textId="12EDCE1B" w:rsidR="00A5311A" w:rsidRPr="00FC33A8" w:rsidRDefault="00A5311A" w:rsidP="00971AF1">
      <w:pPr>
        <w:numPr>
          <w:ilvl w:val="0"/>
          <w:numId w:val="1"/>
        </w:numPr>
        <w:overflowPunct w:val="0"/>
        <w:autoSpaceDE w:val="0"/>
        <w:autoSpaceDN w:val="0"/>
        <w:adjustRightInd w:val="0"/>
        <w:spacing w:line="240" w:lineRule="auto"/>
        <w:ind w:left="357" w:hanging="357"/>
        <w:jc w:val="both"/>
        <w:textAlignment w:val="baseline"/>
        <w:rPr>
          <w:rFonts w:eastAsia="Times New Roman" w:cs="Times New Roman"/>
          <w:szCs w:val="20"/>
          <w:lang w:val="en-GB"/>
        </w:rPr>
      </w:pPr>
      <w:r w:rsidRPr="00FC33A8">
        <w:rPr>
          <w:rFonts w:eastAsia="Times New Roman" w:cs="Times New Roman"/>
          <w:szCs w:val="20"/>
          <w:lang w:val="en-GB"/>
        </w:rPr>
        <w:t>R4-</w:t>
      </w:r>
      <w:r w:rsidR="007136A9" w:rsidRPr="00FC33A8">
        <w:rPr>
          <w:rFonts w:eastAsia="Times New Roman" w:cs="Times New Roman"/>
          <w:szCs w:val="20"/>
          <w:lang w:val="en-GB"/>
        </w:rPr>
        <w:t>2002275</w:t>
      </w:r>
      <w:r w:rsidRPr="00FC33A8">
        <w:rPr>
          <w:rFonts w:eastAsia="Times New Roman" w:cs="Times New Roman"/>
          <w:szCs w:val="20"/>
          <w:lang w:val="en-GB"/>
        </w:rPr>
        <w:t xml:space="preserve">, </w:t>
      </w:r>
      <w:r w:rsidRPr="00FC33A8">
        <w:rPr>
          <w:rFonts w:eastAsia="Times New Roman" w:cs="Times New Roman"/>
          <w:color w:val="000000" w:themeColor="text1"/>
          <w:szCs w:val="20"/>
          <w:lang w:val="en-GB"/>
        </w:rPr>
        <w:t>"</w:t>
      </w:r>
      <w:r w:rsidR="007136A9" w:rsidRPr="00FC33A8">
        <w:rPr>
          <w:rFonts w:eastAsia="Times New Roman" w:cs="Times New Roman"/>
          <w:szCs w:val="20"/>
        </w:rPr>
        <w:t xml:space="preserve">WF on NR Positioning </w:t>
      </w:r>
      <w:proofErr w:type="spellStart"/>
      <w:r w:rsidR="007136A9" w:rsidRPr="00FC33A8">
        <w:rPr>
          <w:rFonts w:eastAsia="Times New Roman" w:cs="Times New Roman"/>
          <w:szCs w:val="20"/>
        </w:rPr>
        <w:t>gNB</w:t>
      </w:r>
      <w:proofErr w:type="spellEnd"/>
      <w:r w:rsidR="007136A9" w:rsidRPr="00FC33A8">
        <w:rPr>
          <w:rFonts w:eastAsia="Times New Roman" w:cs="Times New Roman"/>
          <w:szCs w:val="20"/>
        </w:rPr>
        <w:t xml:space="preserve"> measurement requirements and report mapping</w:t>
      </w:r>
      <w:r w:rsidRPr="00FC33A8">
        <w:rPr>
          <w:rFonts w:eastAsia="Times New Roman" w:cs="Times New Roman"/>
          <w:color w:val="000000" w:themeColor="text1"/>
          <w:szCs w:val="20"/>
          <w:lang w:val="en-GB"/>
        </w:rPr>
        <w:t xml:space="preserve">", source: </w:t>
      </w:r>
      <w:r w:rsidR="005B3414" w:rsidRPr="00FC33A8">
        <w:rPr>
          <w:rFonts w:eastAsia="Times New Roman" w:cs="Times New Roman"/>
          <w:color w:val="000000" w:themeColor="text1"/>
          <w:szCs w:val="20"/>
          <w:lang w:val="en-GB"/>
        </w:rPr>
        <w:t>E</w:t>
      </w:r>
      <w:r w:rsidR="005F7C3A" w:rsidRPr="00FC33A8">
        <w:rPr>
          <w:rFonts w:eastAsia="Times New Roman" w:cs="Times New Roman"/>
          <w:color w:val="000000" w:themeColor="text1"/>
          <w:szCs w:val="20"/>
          <w:lang w:val="en-GB"/>
        </w:rPr>
        <w:t>ricsson</w:t>
      </w:r>
    </w:p>
    <w:p w14:paraId="4808A6F8" w14:textId="4EC35461" w:rsidR="00EF0E80" w:rsidRPr="00FC33A8" w:rsidRDefault="00EF0E80" w:rsidP="00EF0E80">
      <w:pPr>
        <w:numPr>
          <w:ilvl w:val="0"/>
          <w:numId w:val="1"/>
        </w:numPr>
        <w:overflowPunct w:val="0"/>
        <w:autoSpaceDE w:val="0"/>
        <w:autoSpaceDN w:val="0"/>
        <w:adjustRightInd w:val="0"/>
        <w:spacing w:line="240" w:lineRule="auto"/>
        <w:ind w:left="357" w:hanging="357"/>
        <w:jc w:val="both"/>
        <w:textAlignment w:val="baseline"/>
        <w:rPr>
          <w:rFonts w:eastAsia="Times New Roman" w:cs="Times New Roman"/>
          <w:color w:val="000000" w:themeColor="text1"/>
          <w:szCs w:val="20"/>
          <w:lang w:val="en-GB"/>
        </w:rPr>
      </w:pPr>
      <w:r w:rsidRPr="00FC33A8">
        <w:rPr>
          <w:rFonts w:eastAsia="Times New Roman" w:cs="Times New Roman"/>
          <w:color w:val="000000" w:themeColor="text1"/>
          <w:szCs w:val="20"/>
          <w:lang w:val="en-GB"/>
        </w:rPr>
        <w:t xml:space="preserve">R4-2001919, "On </w:t>
      </w:r>
      <w:proofErr w:type="spellStart"/>
      <w:r w:rsidRPr="00FC33A8">
        <w:rPr>
          <w:rFonts w:eastAsia="Times New Roman" w:cs="Times New Roman"/>
          <w:color w:val="000000" w:themeColor="text1"/>
          <w:szCs w:val="20"/>
          <w:lang w:val="en-GB"/>
        </w:rPr>
        <w:t>gNB</w:t>
      </w:r>
      <w:proofErr w:type="spellEnd"/>
      <w:r w:rsidRPr="00FC33A8">
        <w:rPr>
          <w:rFonts w:eastAsia="Times New Roman" w:cs="Times New Roman"/>
          <w:color w:val="000000" w:themeColor="text1"/>
          <w:szCs w:val="20"/>
          <w:lang w:val="en-GB"/>
        </w:rPr>
        <w:t xml:space="preserve"> measurement requirements for NR positioning ", source: Nokia, Nokia Shanghai Bell</w:t>
      </w:r>
    </w:p>
    <w:p w14:paraId="41692488" w14:textId="1C004441" w:rsidR="007136A9" w:rsidRPr="00FC33A8" w:rsidRDefault="00E5499D" w:rsidP="001657A6">
      <w:pPr>
        <w:numPr>
          <w:ilvl w:val="0"/>
          <w:numId w:val="1"/>
        </w:numPr>
        <w:overflowPunct w:val="0"/>
        <w:autoSpaceDE w:val="0"/>
        <w:autoSpaceDN w:val="0"/>
        <w:adjustRightInd w:val="0"/>
        <w:spacing w:line="240" w:lineRule="auto"/>
        <w:ind w:left="357" w:hanging="357"/>
        <w:jc w:val="both"/>
        <w:textAlignment w:val="baseline"/>
        <w:rPr>
          <w:rFonts w:eastAsia="Times New Roman" w:cs="Times New Roman"/>
          <w:color w:val="000000" w:themeColor="text1"/>
          <w:szCs w:val="20"/>
          <w:lang w:val="en-GB"/>
        </w:rPr>
      </w:pPr>
      <w:r w:rsidRPr="00FC33A8">
        <w:rPr>
          <w:rFonts w:eastAsia="Times New Roman" w:cs="Times New Roman"/>
          <w:color w:val="000000" w:themeColor="text1"/>
          <w:szCs w:val="20"/>
          <w:lang w:val="en-GB"/>
        </w:rPr>
        <w:t xml:space="preserve">R4-1915171, "On </w:t>
      </w:r>
      <w:proofErr w:type="spellStart"/>
      <w:r w:rsidRPr="00FC33A8">
        <w:rPr>
          <w:rFonts w:eastAsia="Times New Roman" w:cs="Times New Roman"/>
          <w:color w:val="000000" w:themeColor="text1"/>
          <w:szCs w:val="20"/>
          <w:lang w:val="en-GB"/>
        </w:rPr>
        <w:t>gNB</w:t>
      </w:r>
      <w:proofErr w:type="spellEnd"/>
      <w:r w:rsidRPr="00FC33A8">
        <w:rPr>
          <w:rFonts w:eastAsia="Times New Roman" w:cs="Times New Roman"/>
          <w:color w:val="000000" w:themeColor="text1"/>
          <w:szCs w:val="20"/>
          <w:lang w:val="en-GB"/>
        </w:rPr>
        <w:t xml:space="preserve"> measurement requirements for NR positioning ", source: Nokia, Nokia Shanghai Bell</w:t>
      </w:r>
    </w:p>
    <w:p w14:paraId="64B96462" w14:textId="6C7F4230" w:rsidR="00922909" w:rsidRPr="00FC33A8" w:rsidRDefault="00125A5F" w:rsidP="00922909">
      <w:pPr>
        <w:pStyle w:val="ListParagraph"/>
        <w:numPr>
          <w:ilvl w:val="0"/>
          <w:numId w:val="1"/>
        </w:numPr>
        <w:ind w:left="357" w:hanging="357"/>
        <w:contextualSpacing w:val="0"/>
        <w:rPr>
          <w:rFonts w:eastAsia="Times New Roman" w:cs="Times New Roman"/>
          <w:color w:val="000000" w:themeColor="text1"/>
          <w:szCs w:val="20"/>
          <w:lang w:val="en-GB"/>
        </w:rPr>
      </w:pPr>
      <w:r w:rsidRPr="00FC33A8">
        <w:rPr>
          <w:rFonts w:eastAsia="Times New Roman" w:cs="Times New Roman"/>
          <w:color w:val="000000" w:themeColor="text1"/>
          <w:szCs w:val="20"/>
          <w:lang w:val="en-GB"/>
        </w:rPr>
        <w:t>R1-1909796, "LS on DL/UL Reference Signals and Measurements for NR Positioning"</w:t>
      </w:r>
      <w:r w:rsidR="00F261F2" w:rsidRPr="00FC33A8">
        <w:rPr>
          <w:rFonts w:eastAsia="Times New Roman" w:cs="Times New Roman"/>
          <w:color w:val="000000" w:themeColor="text1"/>
          <w:szCs w:val="20"/>
          <w:lang w:val="en-GB"/>
        </w:rPr>
        <w:t xml:space="preserve">, </w:t>
      </w:r>
      <w:r w:rsidR="005B3414" w:rsidRPr="00FC33A8">
        <w:rPr>
          <w:rFonts w:eastAsia="Times New Roman" w:cs="Times New Roman"/>
          <w:color w:val="000000" w:themeColor="text1"/>
          <w:szCs w:val="20"/>
          <w:lang w:val="en-GB"/>
        </w:rPr>
        <w:t>source: RAN1</w:t>
      </w:r>
    </w:p>
    <w:p w14:paraId="3044D044" w14:textId="28A3DF69" w:rsidR="00726C65" w:rsidRPr="00FC33A8" w:rsidRDefault="00726C65" w:rsidP="00726C65">
      <w:pPr>
        <w:pStyle w:val="ListParagraph"/>
        <w:numPr>
          <w:ilvl w:val="0"/>
          <w:numId w:val="1"/>
        </w:numPr>
        <w:ind w:left="357" w:hanging="357"/>
        <w:contextualSpacing w:val="0"/>
        <w:rPr>
          <w:rFonts w:eastAsia="Times New Roman" w:cs="Times New Roman"/>
          <w:color w:val="000000" w:themeColor="text1"/>
          <w:szCs w:val="20"/>
          <w:lang w:val="en-GB"/>
        </w:rPr>
      </w:pPr>
      <w:r w:rsidRPr="00FC33A8">
        <w:rPr>
          <w:rFonts w:eastAsia="Times New Roman" w:cs="Times New Roman"/>
          <w:color w:val="000000" w:themeColor="text1"/>
          <w:szCs w:val="20"/>
          <w:lang w:val="en-GB"/>
        </w:rPr>
        <w:t xml:space="preserve">R4-2002287, "Updated link level simulation assumption for RSTD and RSRP", source: Huawei, </w:t>
      </w:r>
      <w:proofErr w:type="spellStart"/>
      <w:r w:rsidRPr="00FC33A8">
        <w:rPr>
          <w:rFonts w:eastAsia="Times New Roman" w:cs="Times New Roman"/>
          <w:color w:val="000000" w:themeColor="text1"/>
          <w:szCs w:val="20"/>
          <w:lang w:val="en-GB"/>
        </w:rPr>
        <w:t>HiSilicon</w:t>
      </w:r>
      <w:proofErr w:type="spellEnd"/>
    </w:p>
    <w:p w14:paraId="22A778BA" w14:textId="5AF67D65" w:rsidR="00237A68" w:rsidRPr="00FC33A8" w:rsidRDefault="00726C65" w:rsidP="00237A68">
      <w:pPr>
        <w:pStyle w:val="ListParagraph"/>
        <w:numPr>
          <w:ilvl w:val="0"/>
          <w:numId w:val="1"/>
        </w:numPr>
        <w:ind w:left="360"/>
        <w:rPr>
          <w:rFonts w:eastAsia="Times New Roman" w:cs="Times New Roman"/>
          <w:color w:val="000000" w:themeColor="text1"/>
          <w:szCs w:val="20"/>
          <w:lang w:val="en-GB"/>
        </w:rPr>
      </w:pPr>
      <w:r w:rsidRPr="00FC33A8">
        <w:rPr>
          <w:rFonts w:eastAsia="Times New Roman" w:cs="Times New Roman"/>
          <w:color w:val="000000" w:themeColor="text1"/>
          <w:szCs w:val="20"/>
          <w:lang w:val="en-GB"/>
        </w:rPr>
        <w:t>3</w:t>
      </w:r>
      <w:r w:rsidR="00922909" w:rsidRPr="00FC33A8">
        <w:rPr>
          <w:rFonts w:eastAsia="Times New Roman" w:cs="Times New Roman"/>
          <w:color w:val="000000" w:themeColor="text1"/>
          <w:szCs w:val="20"/>
          <w:lang w:val="en-GB"/>
        </w:rPr>
        <w:t>GPP TR 38.</w:t>
      </w:r>
      <w:r w:rsidR="00B13C0D" w:rsidRPr="00FC33A8">
        <w:rPr>
          <w:rFonts w:eastAsia="Times New Roman" w:cs="Times New Roman"/>
          <w:color w:val="000000" w:themeColor="text1"/>
          <w:szCs w:val="20"/>
          <w:lang w:val="en-GB"/>
        </w:rPr>
        <w:t>8</w:t>
      </w:r>
      <w:r w:rsidR="00922909" w:rsidRPr="00FC33A8">
        <w:rPr>
          <w:rFonts w:eastAsia="Times New Roman" w:cs="Times New Roman"/>
          <w:color w:val="000000" w:themeColor="text1"/>
          <w:szCs w:val="20"/>
          <w:lang w:val="en-GB"/>
        </w:rPr>
        <w:t>55, "Study on NR positioning support (Rel-16)"</w:t>
      </w:r>
    </w:p>
    <w:sectPr w:rsidR="00237A68" w:rsidRPr="00FC33A8" w:rsidSect="00806A76">
      <w:footerReference w:type="default" r:id="rId12"/>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FD4757" w14:textId="77777777" w:rsidR="00430F84" w:rsidRDefault="00430F84" w:rsidP="00001C9B">
      <w:pPr>
        <w:spacing w:after="0" w:line="240" w:lineRule="auto"/>
      </w:pPr>
      <w:r>
        <w:separator/>
      </w:r>
    </w:p>
  </w:endnote>
  <w:endnote w:type="continuationSeparator" w:id="0">
    <w:p w14:paraId="494ADCE2" w14:textId="77777777" w:rsidR="00430F84" w:rsidRDefault="00430F84"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default"/>
    <w:sig w:usb0="E10022FF" w:usb1="C000E47F" w:usb2="00000029" w:usb3="00000000" w:csb0="200001DF" w:csb1="2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18313457"/>
      <w:docPartObj>
        <w:docPartGallery w:val="Page Numbers (Bottom of Page)"/>
        <w:docPartUnique/>
      </w:docPartObj>
    </w:sdtPr>
    <w:sdtEndPr>
      <w:rPr>
        <w:noProof/>
      </w:rPr>
    </w:sdtEndPr>
    <w:sdtContent>
      <w:p w14:paraId="3F6DD36A" w14:textId="77777777" w:rsidR="00A438EA" w:rsidRDefault="00A438E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354696A" w14:textId="77777777" w:rsidR="00A438EA" w:rsidRDefault="00A438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CB4B36" w14:textId="77777777" w:rsidR="00430F84" w:rsidRDefault="00430F84" w:rsidP="00001C9B">
      <w:pPr>
        <w:spacing w:after="0" w:line="240" w:lineRule="auto"/>
      </w:pPr>
      <w:r>
        <w:separator/>
      </w:r>
    </w:p>
  </w:footnote>
  <w:footnote w:type="continuationSeparator" w:id="0">
    <w:p w14:paraId="3E5714D6" w14:textId="77777777" w:rsidR="00430F84" w:rsidRDefault="00430F84"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1058" w:hanging="360"/>
      </w:pPr>
      <w:rPr>
        <w:rFonts w:hint="default"/>
      </w:rPr>
    </w:lvl>
    <w:lvl w:ilvl="1" w:tplc="04090019" w:tentative="1">
      <w:start w:val="1"/>
      <w:numFmt w:val="lowerLetter"/>
      <w:lvlText w:val="%2."/>
      <w:lvlJc w:val="left"/>
      <w:pPr>
        <w:ind w:left="-338" w:hanging="360"/>
      </w:pPr>
    </w:lvl>
    <w:lvl w:ilvl="2" w:tplc="0409001B" w:tentative="1">
      <w:start w:val="1"/>
      <w:numFmt w:val="lowerRoman"/>
      <w:lvlText w:val="%3."/>
      <w:lvlJc w:val="right"/>
      <w:pPr>
        <w:ind w:left="382" w:hanging="180"/>
      </w:pPr>
    </w:lvl>
    <w:lvl w:ilvl="3" w:tplc="0409000F" w:tentative="1">
      <w:start w:val="1"/>
      <w:numFmt w:val="decimal"/>
      <w:lvlText w:val="%4."/>
      <w:lvlJc w:val="left"/>
      <w:pPr>
        <w:ind w:left="1102" w:hanging="360"/>
      </w:pPr>
    </w:lvl>
    <w:lvl w:ilvl="4" w:tplc="04090019" w:tentative="1">
      <w:start w:val="1"/>
      <w:numFmt w:val="lowerLetter"/>
      <w:lvlText w:val="%5."/>
      <w:lvlJc w:val="left"/>
      <w:pPr>
        <w:ind w:left="1822" w:hanging="360"/>
      </w:pPr>
    </w:lvl>
    <w:lvl w:ilvl="5" w:tplc="0409001B" w:tentative="1">
      <w:start w:val="1"/>
      <w:numFmt w:val="lowerRoman"/>
      <w:lvlText w:val="%6."/>
      <w:lvlJc w:val="right"/>
      <w:pPr>
        <w:ind w:left="2542" w:hanging="180"/>
      </w:pPr>
    </w:lvl>
    <w:lvl w:ilvl="6" w:tplc="0409000F" w:tentative="1">
      <w:start w:val="1"/>
      <w:numFmt w:val="decimal"/>
      <w:lvlText w:val="%7."/>
      <w:lvlJc w:val="left"/>
      <w:pPr>
        <w:ind w:left="3262" w:hanging="360"/>
      </w:pPr>
    </w:lvl>
    <w:lvl w:ilvl="7" w:tplc="04090019" w:tentative="1">
      <w:start w:val="1"/>
      <w:numFmt w:val="lowerLetter"/>
      <w:lvlText w:val="%8."/>
      <w:lvlJc w:val="left"/>
      <w:pPr>
        <w:ind w:left="3982" w:hanging="360"/>
      </w:pPr>
    </w:lvl>
    <w:lvl w:ilvl="8" w:tplc="0409001B" w:tentative="1">
      <w:start w:val="1"/>
      <w:numFmt w:val="lowerRoman"/>
      <w:lvlText w:val="%9."/>
      <w:lvlJc w:val="right"/>
      <w:pPr>
        <w:ind w:left="4702" w:hanging="180"/>
      </w:pPr>
    </w:lvl>
  </w:abstractNum>
  <w:abstractNum w:abstractNumId="1" w15:restartNumberingAfterBreak="0">
    <w:nsid w:val="3CAA7E8D"/>
    <w:multiLevelType w:val="hybridMultilevel"/>
    <w:tmpl w:val="9110B9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6B43B9D"/>
    <w:multiLevelType w:val="hybridMultilevel"/>
    <w:tmpl w:val="D27208FA"/>
    <w:lvl w:ilvl="0" w:tplc="BF30363A">
      <w:start w:val="1"/>
      <w:numFmt w:val="decimal"/>
      <w:pStyle w:val="RAN4Observation"/>
      <w:suff w:val="space"/>
      <w:lvlText w:val="Observation %1:"/>
      <w:lvlJc w:val="left"/>
      <w:pPr>
        <w:ind w:left="2062" w:hanging="360"/>
      </w:pPr>
      <w:rPr>
        <w:rFonts w:ascii="Times New Roman" w:hAnsi="Times New Roman" w:hint="default"/>
        <w:b/>
        <w:i w:val="0"/>
        <w:color w:val="auto"/>
        <w:sz w:val="20"/>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3" w15:restartNumberingAfterBreak="0">
    <w:nsid w:val="4A4633E1"/>
    <w:multiLevelType w:val="hybridMultilevel"/>
    <w:tmpl w:val="02BE6D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C132DAE"/>
    <w:multiLevelType w:val="hybridMultilevel"/>
    <w:tmpl w:val="4C34FEDE"/>
    <w:lvl w:ilvl="0" w:tplc="5D806B80">
      <w:start w:val="1"/>
      <w:numFmt w:val="bullet"/>
      <w:lvlText w:val=""/>
      <w:lvlJc w:val="left"/>
      <w:pPr>
        <w:ind w:left="720" w:hanging="360"/>
      </w:pPr>
      <w:rPr>
        <w:rFonts w:ascii="Symbol" w:hAnsi="Symbol" w:hint="default"/>
        <w:color w:val="000000" w:themeColor="tex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D6E3167"/>
    <w:multiLevelType w:val="hybridMultilevel"/>
    <w:tmpl w:val="B3A2D5BA"/>
    <w:lvl w:ilvl="0" w:tplc="A4968472">
      <w:start w:val="1"/>
      <w:numFmt w:val="decimal"/>
      <w:pStyle w:val="RAN4proposal"/>
      <w:suff w:val="space"/>
      <w:lvlText w:val="Proposal %1:"/>
      <w:lvlJc w:val="left"/>
      <w:pPr>
        <w:ind w:left="1495" w:hanging="360"/>
      </w:pPr>
      <w:rPr>
        <w:rFonts w:ascii="Times New Roman" w:hAnsi="Times New Roman" w:hint="default"/>
        <w:b/>
        <w:i w:val="0"/>
        <w:color w:val="auto"/>
        <w:sz w:val="20"/>
        <w:lang w:val="en-GB"/>
      </w:rPr>
    </w:lvl>
    <w:lvl w:ilvl="1" w:tplc="04090019">
      <w:start w:val="1"/>
      <w:numFmt w:val="lowerLetter"/>
      <w:lvlText w:val="%2."/>
      <w:lvlJc w:val="left"/>
      <w:pPr>
        <w:ind w:left="3775" w:hanging="360"/>
      </w:pPr>
    </w:lvl>
    <w:lvl w:ilvl="2" w:tplc="0409001B">
      <w:start w:val="1"/>
      <w:numFmt w:val="lowerRoman"/>
      <w:lvlText w:val="%3."/>
      <w:lvlJc w:val="right"/>
      <w:pPr>
        <w:ind w:left="4495" w:hanging="180"/>
      </w:pPr>
    </w:lvl>
    <w:lvl w:ilvl="3" w:tplc="0409000F" w:tentative="1">
      <w:start w:val="1"/>
      <w:numFmt w:val="decimal"/>
      <w:lvlText w:val="%4."/>
      <w:lvlJc w:val="left"/>
      <w:pPr>
        <w:ind w:left="5215" w:hanging="360"/>
      </w:pPr>
    </w:lvl>
    <w:lvl w:ilvl="4" w:tplc="04090019" w:tentative="1">
      <w:start w:val="1"/>
      <w:numFmt w:val="lowerLetter"/>
      <w:lvlText w:val="%5."/>
      <w:lvlJc w:val="left"/>
      <w:pPr>
        <w:ind w:left="5935" w:hanging="360"/>
      </w:pPr>
    </w:lvl>
    <w:lvl w:ilvl="5" w:tplc="0409001B" w:tentative="1">
      <w:start w:val="1"/>
      <w:numFmt w:val="lowerRoman"/>
      <w:lvlText w:val="%6."/>
      <w:lvlJc w:val="right"/>
      <w:pPr>
        <w:ind w:left="6655" w:hanging="180"/>
      </w:pPr>
    </w:lvl>
    <w:lvl w:ilvl="6" w:tplc="0409000F" w:tentative="1">
      <w:start w:val="1"/>
      <w:numFmt w:val="decimal"/>
      <w:lvlText w:val="%7."/>
      <w:lvlJc w:val="left"/>
      <w:pPr>
        <w:ind w:left="7375" w:hanging="360"/>
      </w:pPr>
    </w:lvl>
    <w:lvl w:ilvl="7" w:tplc="04090019" w:tentative="1">
      <w:start w:val="1"/>
      <w:numFmt w:val="lowerLetter"/>
      <w:lvlText w:val="%8."/>
      <w:lvlJc w:val="left"/>
      <w:pPr>
        <w:ind w:left="8095" w:hanging="360"/>
      </w:pPr>
    </w:lvl>
    <w:lvl w:ilvl="8" w:tplc="0409001B" w:tentative="1">
      <w:start w:val="1"/>
      <w:numFmt w:val="lowerRoman"/>
      <w:lvlText w:val="%9."/>
      <w:lvlJc w:val="right"/>
      <w:pPr>
        <w:ind w:left="8815" w:hanging="180"/>
      </w:pPr>
    </w:lvl>
  </w:abstractNum>
  <w:abstractNum w:abstractNumId="6" w15:restartNumberingAfterBreak="0">
    <w:nsid w:val="4DA44281"/>
    <w:multiLevelType w:val="hybridMultilevel"/>
    <w:tmpl w:val="088E99B6"/>
    <w:lvl w:ilvl="0" w:tplc="C9AEA5BA">
      <w:start w:val="1"/>
      <w:numFmt w:val="decimal"/>
      <w:pStyle w:val="RAN4Proposal0"/>
      <w:lvlText w:val="Proposal %1:"/>
      <w:lvlJc w:val="left"/>
      <w:pPr>
        <w:ind w:left="1211" w:hanging="360"/>
      </w:pPr>
      <w:rPr>
        <w:rFonts w:ascii="Times New Roman" w:hAnsi="Times New Roman" w:hint="default"/>
        <w:b/>
        <w:i w:val="0"/>
        <w:color w:val="auto"/>
        <w:sz w:val="20"/>
      </w:rPr>
    </w:lvl>
    <w:lvl w:ilvl="1" w:tplc="04090019">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 w15:restartNumberingAfterBreak="0">
    <w:nsid w:val="639A472A"/>
    <w:multiLevelType w:val="hybridMultilevel"/>
    <w:tmpl w:val="9BA6DA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858"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9EC5803"/>
    <w:multiLevelType w:val="hybridMultilevel"/>
    <w:tmpl w:val="6492C6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DDE357F"/>
    <w:multiLevelType w:val="hybridMultilevel"/>
    <w:tmpl w:val="4760AE78"/>
    <w:lvl w:ilvl="0" w:tplc="ADB8FEDE">
      <w:start w:val="1"/>
      <w:numFmt w:val="lowerRoman"/>
      <w:lvlText w:val="%1)"/>
      <w:lvlJc w:val="left"/>
      <w:pPr>
        <w:ind w:left="1854" w:hanging="720"/>
      </w:pPr>
      <w:rPr>
        <w:rFonts w:eastAsia="SimSun" w:hint="default"/>
      </w:rPr>
    </w:lvl>
    <w:lvl w:ilvl="1" w:tplc="04070019" w:tentative="1">
      <w:start w:val="1"/>
      <w:numFmt w:val="lowerLetter"/>
      <w:lvlText w:val="%2."/>
      <w:lvlJc w:val="left"/>
      <w:pPr>
        <w:ind w:left="2214" w:hanging="360"/>
      </w:pPr>
    </w:lvl>
    <w:lvl w:ilvl="2" w:tplc="0407001B" w:tentative="1">
      <w:start w:val="1"/>
      <w:numFmt w:val="lowerRoman"/>
      <w:lvlText w:val="%3."/>
      <w:lvlJc w:val="right"/>
      <w:pPr>
        <w:ind w:left="2934" w:hanging="180"/>
      </w:pPr>
    </w:lvl>
    <w:lvl w:ilvl="3" w:tplc="0407000F" w:tentative="1">
      <w:start w:val="1"/>
      <w:numFmt w:val="decimal"/>
      <w:lvlText w:val="%4."/>
      <w:lvlJc w:val="left"/>
      <w:pPr>
        <w:ind w:left="3654" w:hanging="360"/>
      </w:pPr>
    </w:lvl>
    <w:lvl w:ilvl="4" w:tplc="04070019" w:tentative="1">
      <w:start w:val="1"/>
      <w:numFmt w:val="lowerLetter"/>
      <w:lvlText w:val="%5."/>
      <w:lvlJc w:val="left"/>
      <w:pPr>
        <w:ind w:left="4374" w:hanging="360"/>
      </w:pPr>
    </w:lvl>
    <w:lvl w:ilvl="5" w:tplc="0407001B" w:tentative="1">
      <w:start w:val="1"/>
      <w:numFmt w:val="lowerRoman"/>
      <w:lvlText w:val="%6."/>
      <w:lvlJc w:val="right"/>
      <w:pPr>
        <w:ind w:left="5094" w:hanging="180"/>
      </w:pPr>
    </w:lvl>
    <w:lvl w:ilvl="6" w:tplc="0407000F" w:tentative="1">
      <w:start w:val="1"/>
      <w:numFmt w:val="decimal"/>
      <w:lvlText w:val="%7."/>
      <w:lvlJc w:val="left"/>
      <w:pPr>
        <w:ind w:left="5814" w:hanging="360"/>
      </w:pPr>
    </w:lvl>
    <w:lvl w:ilvl="7" w:tplc="04070019" w:tentative="1">
      <w:start w:val="1"/>
      <w:numFmt w:val="lowerLetter"/>
      <w:lvlText w:val="%8."/>
      <w:lvlJc w:val="left"/>
      <w:pPr>
        <w:ind w:left="6534" w:hanging="360"/>
      </w:pPr>
    </w:lvl>
    <w:lvl w:ilvl="8" w:tplc="0407001B" w:tentative="1">
      <w:start w:val="1"/>
      <w:numFmt w:val="lowerRoman"/>
      <w:lvlText w:val="%9."/>
      <w:lvlJc w:val="right"/>
      <w:pPr>
        <w:ind w:left="7254" w:hanging="180"/>
      </w:pPr>
    </w:lvl>
  </w:abstractNum>
  <w:abstractNum w:abstractNumId="11" w15:restartNumberingAfterBreak="0">
    <w:nsid w:val="6FA424F7"/>
    <w:multiLevelType w:val="hybridMultilevel"/>
    <w:tmpl w:val="B238A706"/>
    <w:lvl w:ilvl="0" w:tplc="985A59C6">
      <w:start w:val="19"/>
      <w:numFmt w:val="bullet"/>
      <w:pStyle w:val="TableContent-Bulleted"/>
      <w:lvlText w:val="-"/>
      <w:lvlJc w:val="left"/>
      <w:pPr>
        <w:ind w:left="1080" w:hanging="360"/>
      </w:pPr>
      <w:rPr>
        <w:rFonts w:ascii="Verdana" w:hAnsi="Verdana" w:cs="Times New Roman" w:hint="default"/>
        <w:color w:val="000000" w:themeColor="text1"/>
        <w:sz w:val="16"/>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74F642D2"/>
    <w:multiLevelType w:val="hybridMultilevel"/>
    <w:tmpl w:val="51EEA2BC"/>
    <w:lvl w:ilvl="0" w:tplc="0809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2"/>
  </w:num>
  <w:num w:numId="4">
    <w:abstractNumId w:val="5"/>
  </w:num>
  <w:num w:numId="5">
    <w:abstractNumId w:val="8"/>
  </w:num>
  <w:num w:numId="6">
    <w:abstractNumId w:val="6"/>
    <w:lvlOverride w:ilvl="0">
      <w:startOverride w:val="1"/>
    </w:lvlOverride>
  </w:num>
  <w:num w:numId="7">
    <w:abstractNumId w:val="11"/>
  </w:num>
  <w:num w:numId="8">
    <w:abstractNumId w:val="3"/>
  </w:num>
  <w:num w:numId="9">
    <w:abstractNumId w:val="1"/>
  </w:num>
  <w:num w:numId="10">
    <w:abstractNumId w:val="9"/>
  </w:num>
  <w:num w:numId="11">
    <w:abstractNumId w:val="4"/>
  </w:num>
  <w:num w:numId="12">
    <w:abstractNumId w:val="12"/>
  </w:num>
  <w:num w:numId="13">
    <w:abstractNumId w:val="7"/>
  </w:num>
  <w:num w:numId="14">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21D62"/>
    <w:rsid w:val="00023724"/>
    <w:rsid w:val="00043247"/>
    <w:rsid w:val="0005250D"/>
    <w:rsid w:val="00062CF3"/>
    <w:rsid w:val="00070F28"/>
    <w:rsid w:val="00070F78"/>
    <w:rsid w:val="0008612A"/>
    <w:rsid w:val="000B0056"/>
    <w:rsid w:val="000B3D00"/>
    <w:rsid w:val="000B6A8E"/>
    <w:rsid w:val="000C1D14"/>
    <w:rsid w:val="000C363E"/>
    <w:rsid w:val="000C6598"/>
    <w:rsid w:val="000E7730"/>
    <w:rsid w:val="000F2046"/>
    <w:rsid w:val="000F2EE5"/>
    <w:rsid w:val="000F334F"/>
    <w:rsid w:val="000F5687"/>
    <w:rsid w:val="001063EF"/>
    <w:rsid w:val="001127F5"/>
    <w:rsid w:val="00121297"/>
    <w:rsid w:val="00121A72"/>
    <w:rsid w:val="00125A5F"/>
    <w:rsid w:val="00136333"/>
    <w:rsid w:val="00143C2B"/>
    <w:rsid w:val="00152771"/>
    <w:rsid w:val="00155478"/>
    <w:rsid w:val="00161971"/>
    <w:rsid w:val="001657A6"/>
    <w:rsid w:val="00172426"/>
    <w:rsid w:val="001745F8"/>
    <w:rsid w:val="00176671"/>
    <w:rsid w:val="001838CF"/>
    <w:rsid w:val="001A0AD5"/>
    <w:rsid w:val="001B09BD"/>
    <w:rsid w:val="001B1094"/>
    <w:rsid w:val="001C2F6D"/>
    <w:rsid w:val="001C31AC"/>
    <w:rsid w:val="001D19B7"/>
    <w:rsid w:val="001D3E5E"/>
    <w:rsid w:val="001E1F8C"/>
    <w:rsid w:val="001E30F6"/>
    <w:rsid w:val="001F53D6"/>
    <w:rsid w:val="0020200D"/>
    <w:rsid w:val="00211053"/>
    <w:rsid w:val="00216088"/>
    <w:rsid w:val="00216FB9"/>
    <w:rsid w:val="002250C2"/>
    <w:rsid w:val="00227E56"/>
    <w:rsid w:val="002342FC"/>
    <w:rsid w:val="00235F5C"/>
    <w:rsid w:val="00237A68"/>
    <w:rsid w:val="00253094"/>
    <w:rsid w:val="00256442"/>
    <w:rsid w:val="002573B5"/>
    <w:rsid w:val="00270159"/>
    <w:rsid w:val="0027038C"/>
    <w:rsid w:val="0029241F"/>
    <w:rsid w:val="002B4922"/>
    <w:rsid w:val="002C2D19"/>
    <w:rsid w:val="002D10FA"/>
    <w:rsid w:val="002D4C55"/>
    <w:rsid w:val="002F4ABF"/>
    <w:rsid w:val="00325A7E"/>
    <w:rsid w:val="003325D7"/>
    <w:rsid w:val="00332778"/>
    <w:rsid w:val="0033542F"/>
    <w:rsid w:val="00341220"/>
    <w:rsid w:val="00351CB5"/>
    <w:rsid w:val="00352D49"/>
    <w:rsid w:val="003854C3"/>
    <w:rsid w:val="00386D2A"/>
    <w:rsid w:val="00387078"/>
    <w:rsid w:val="003911F1"/>
    <w:rsid w:val="003A0C94"/>
    <w:rsid w:val="003A5079"/>
    <w:rsid w:val="003B659E"/>
    <w:rsid w:val="003C5A4D"/>
    <w:rsid w:val="003D41FA"/>
    <w:rsid w:val="003D5100"/>
    <w:rsid w:val="003E00B9"/>
    <w:rsid w:val="003E05AA"/>
    <w:rsid w:val="003F5D0F"/>
    <w:rsid w:val="003F600C"/>
    <w:rsid w:val="003F7474"/>
    <w:rsid w:val="00405D65"/>
    <w:rsid w:val="00411B32"/>
    <w:rsid w:val="00412329"/>
    <w:rsid w:val="00417AA0"/>
    <w:rsid w:val="00430F84"/>
    <w:rsid w:val="004328F6"/>
    <w:rsid w:val="0043750A"/>
    <w:rsid w:val="0043751D"/>
    <w:rsid w:val="00440F17"/>
    <w:rsid w:val="00442EB8"/>
    <w:rsid w:val="004714BE"/>
    <w:rsid w:val="00474863"/>
    <w:rsid w:val="00480EBB"/>
    <w:rsid w:val="004860AF"/>
    <w:rsid w:val="00493295"/>
    <w:rsid w:val="004A0251"/>
    <w:rsid w:val="004A7499"/>
    <w:rsid w:val="004B7B4A"/>
    <w:rsid w:val="004C04E2"/>
    <w:rsid w:val="004C334B"/>
    <w:rsid w:val="004C5B83"/>
    <w:rsid w:val="004E006D"/>
    <w:rsid w:val="004E5E66"/>
    <w:rsid w:val="004F185B"/>
    <w:rsid w:val="004F3CDD"/>
    <w:rsid w:val="00503B4D"/>
    <w:rsid w:val="00504EE9"/>
    <w:rsid w:val="00504EEA"/>
    <w:rsid w:val="00520962"/>
    <w:rsid w:val="00523CE3"/>
    <w:rsid w:val="00530828"/>
    <w:rsid w:val="0054442C"/>
    <w:rsid w:val="00550285"/>
    <w:rsid w:val="00574E8D"/>
    <w:rsid w:val="00576B52"/>
    <w:rsid w:val="0058090D"/>
    <w:rsid w:val="005836F8"/>
    <w:rsid w:val="005918FA"/>
    <w:rsid w:val="005A0107"/>
    <w:rsid w:val="005A57F8"/>
    <w:rsid w:val="005B3414"/>
    <w:rsid w:val="005B6B89"/>
    <w:rsid w:val="005B7081"/>
    <w:rsid w:val="005C1F7D"/>
    <w:rsid w:val="005D4B8B"/>
    <w:rsid w:val="005D4F5B"/>
    <w:rsid w:val="005E61A8"/>
    <w:rsid w:val="005F1508"/>
    <w:rsid w:val="005F6419"/>
    <w:rsid w:val="005F7C3A"/>
    <w:rsid w:val="00617400"/>
    <w:rsid w:val="00624F2D"/>
    <w:rsid w:val="006536C9"/>
    <w:rsid w:val="00664950"/>
    <w:rsid w:val="00681DD5"/>
    <w:rsid w:val="0068316F"/>
    <w:rsid w:val="00683220"/>
    <w:rsid w:val="00685155"/>
    <w:rsid w:val="00687FA0"/>
    <w:rsid w:val="00694655"/>
    <w:rsid w:val="006965C2"/>
    <w:rsid w:val="006A0D50"/>
    <w:rsid w:val="006A36A3"/>
    <w:rsid w:val="006B1D20"/>
    <w:rsid w:val="006B7010"/>
    <w:rsid w:val="006C13D5"/>
    <w:rsid w:val="006C21F3"/>
    <w:rsid w:val="006D273D"/>
    <w:rsid w:val="006F28AC"/>
    <w:rsid w:val="00702EDD"/>
    <w:rsid w:val="007136A9"/>
    <w:rsid w:val="007145FF"/>
    <w:rsid w:val="00726C65"/>
    <w:rsid w:val="00751515"/>
    <w:rsid w:val="00752213"/>
    <w:rsid w:val="007657EE"/>
    <w:rsid w:val="007665E6"/>
    <w:rsid w:val="007675A7"/>
    <w:rsid w:val="00781BC3"/>
    <w:rsid w:val="00783911"/>
    <w:rsid w:val="0078439C"/>
    <w:rsid w:val="00785232"/>
    <w:rsid w:val="007A3695"/>
    <w:rsid w:val="007B5538"/>
    <w:rsid w:val="007C312C"/>
    <w:rsid w:val="007C3ED0"/>
    <w:rsid w:val="007C5F26"/>
    <w:rsid w:val="007E448E"/>
    <w:rsid w:val="007E4ACD"/>
    <w:rsid w:val="007F0A48"/>
    <w:rsid w:val="007F389B"/>
    <w:rsid w:val="00806A76"/>
    <w:rsid w:val="00811C9D"/>
    <w:rsid w:val="00816C80"/>
    <w:rsid w:val="0082121B"/>
    <w:rsid w:val="00841BCD"/>
    <w:rsid w:val="008442FE"/>
    <w:rsid w:val="00852CE6"/>
    <w:rsid w:val="00856B05"/>
    <w:rsid w:val="00863350"/>
    <w:rsid w:val="008665E8"/>
    <w:rsid w:val="008826C1"/>
    <w:rsid w:val="00884A85"/>
    <w:rsid w:val="00893814"/>
    <w:rsid w:val="008A4A89"/>
    <w:rsid w:val="008B0322"/>
    <w:rsid w:val="008C52B3"/>
    <w:rsid w:val="008E3A9D"/>
    <w:rsid w:val="008F7385"/>
    <w:rsid w:val="008F7B07"/>
    <w:rsid w:val="00900557"/>
    <w:rsid w:val="009042BD"/>
    <w:rsid w:val="0090789C"/>
    <w:rsid w:val="00915D64"/>
    <w:rsid w:val="00922909"/>
    <w:rsid w:val="00931E5A"/>
    <w:rsid w:val="00932535"/>
    <w:rsid w:val="009475B6"/>
    <w:rsid w:val="00955257"/>
    <w:rsid w:val="0095560C"/>
    <w:rsid w:val="00956D22"/>
    <w:rsid w:val="0096175E"/>
    <w:rsid w:val="00967205"/>
    <w:rsid w:val="00970480"/>
    <w:rsid w:val="00971AF1"/>
    <w:rsid w:val="00976ABD"/>
    <w:rsid w:val="00977869"/>
    <w:rsid w:val="00977E1D"/>
    <w:rsid w:val="0098494A"/>
    <w:rsid w:val="00986A0F"/>
    <w:rsid w:val="00992706"/>
    <w:rsid w:val="00995CDA"/>
    <w:rsid w:val="009C43DB"/>
    <w:rsid w:val="009D15E4"/>
    <w:rsid w:val="00A14BDD"/>
    <w:rsid w:val="00A20BCA"/>
    <w:rsid w:val="00A22B78"/>
    <w:rsid w:val="00A25AE5"/>
    <w:rsid w:val="00A31161"/>
    <w:rsid w:val="00A35025"/>
    <w:rsid w:val="00A37002"/>
    <w:rsid w:val="00A438EA"/>
    <w:rsid w:val="00A4446B"/>
    <w:rsid w:val="00A521A7"/>
    <w:rsid w:val="00A52A0B"/>
    <w:rsid w:val="00A5311A"/>
    <w:rsid w:val="00A56A74"/>
    <w:rsid w:val="00A6009A"/>
    <w:rsid w:val="00A830A0"/>
    <w:rsid w:val="00A91E9D"/>
    <w:rsid w:val="00AA01F2"/>
    <w:rsid w:val="00AA1B0E"/>
    <w:rsid w:val="00AB3F10"/>
    <w:rsid w:val="00AC5CA7"/>
    <w:rsid w:val="00AD0A04"/>
    <w:rsid w:val="00AE1944"/>
    <w:rsid w:val="00AE56B1"/>
    <w:rsid w:val="00AF1751"/>
    <w:rsid w:val="00B01279"/>
    <w:rsid w:val="00B03C53"/>
    <w:rsid w:val="00B055E3"/>
    <w:rsid w:val="00B13C0D"/>
    <w:rsid w:val="00B20B2E"/>
    <w:rsid w:val="00B25077"/>
    <w:rsid w:val="00B25D36"/>
    <w:rsid w:val="00B341AF"/>
    <w:rsid w:val="00B63EA3"/>
    <w:rsid w:val="00B73862"/>
    <w:rsid w:val="00B94B19"/>
    <w:rsid w:val="00BA6E48"/>
    <w:rsid w:val="00BA724E"/>
    <w:rsid w:val="00BB3A1B"/>
    <w:rsid w:val="00BB4905"/>
    <w:rsid w:val="00BC1A20"/>
    <w:rsid w:val="00BD54D5"/>
    <w:rsid w:val="00BE11C9"/>
    <w:rsid w:val="00BE445A"/>
    <w:rsid w:val="00BF0C88"/>
    <w:rsid w:val="00BF2218"/>
    <w:rsid w:val="00C00D27"/>
    <w:rsid w:val="00C130C2"/>
    <w:rsid w:val="00C163A8"/>
    <w:rsid w:val="00C27C64"/>
    <w:rsid w:val="00C27FB2"/>
    <w:rsid w:val="00C35E07"/>
    <w:rsid w:val="00C561AF"/>
    <w:rsid w:val="00C562E9"/>
    <w:rsid w:val="00C931A1"/>
    <w:rsid w:val="00C97529"/>
    <w:rsid w:val="00CA14DB"/>
    <w:rsid w:val="00CB0852"/>
    <w:rsid w:val="00CB1AF8"/>
    <w:rsid w:val="00CC2524"/>
    <w:rsid w:val="00CC5C4D"/>
    <w:rsid w:val="00CC6A3D"/>
    <w:rsid w:val="00CD7492"/>
    <w:rsid w:val="00CE3A6B"/>
    <w:rsid w:val="00D00211"/>
    <w:rsid w:val="00D06309"/>
    <w:rsid w:val="00D10A52"/>
    <w:rsid w:val="00D1585C"/>
    <w:rsid w:val="00D351EA"/>
    <w:rsid w:val="00D358A6"/>
    <w:rsid w:val="00D40FD8"/>
    <w:rsid w:val="00D43403"/>
    <w:rsid w:val="00D52C75"/>
    <w:rsid w:val="00D613A9"/>
    <w:rsid w:val="00D62E71"/>
    <w:rsid w:val="00D740CA"/>
    <w:rsid w:val="00D81C0A"/>
    <w:rsid w:val="00D822A3"/>
    <w:rsid w:val="00D841B3"/>
    <w:rsid w:val="00D85728"/>
    <w:rsid w:val="00DA0CBC"/>
    <w:rsid w:val="00DA164D"/>
    <w:rsid w:val="00DB19FA"/>
    <w:rsid w:val="00DB32BB"/>
    <w:rsid w:val="00DB4870"/>
    <w:rsid w:val="00DB54AC"/>
    <w:rsid w:val="00DB6076"/>
    <w:rsid w:val="00DC1AEA"/>
    <w:rsid w:val="00DC2984"/>
    <w:rsid w:val="00DD555A"/>
    <w:rsid w:val="00DE1DD5"/>
    <w:rsid w:val="00DF2997"/>
    <w:rsid w:val="00DF2F07"/>
    <w:rsid w:val="00E13C85"/>
    <w:rsid w:val="00E42589"/>
    <w:rsid w:val="00E44A78"/>
    <w:rsid w:val="00E50B9D"/>
    <w:rsid w:val="00E50C1F"/>
    <w:rsid w:val="00E51440"/>
    <w:rsid w:val="00E5499D"/>
    <w:rsid w:val="00E71676"/>
    <w:rsid w:val="00E81AFA"/>
    <w:rsid w:val="00E8399B"/>
    <w:rsid w:val="00E93045"/>
    <w:rsid w:val="00E94B04"/>
    <w:rsid w:val="00EB594A"/>
    <w:rsid w:val="00EC0425"/>
    <w:rsid w:val="00EC7BC3"/>
    <w:rsid w:val="00ED39EB"/>
    <w:rsid w:val="00ED43CB"/>
    <w:rsid w:val="00ED7600"/>
    <w:rsid w:val="00EE42F4"/>
    <w:rsid w:val="00EF0E80"/>
    <w:rsid w:val="00EF13E4"/>
    <w:rsid w:val="00EF2A70"/>
    <w:rsid w:val="00EF389F"/>
    <w:rsid w:val="00EF44D4"/>
    <w:rsid w:val="00EF7DD0"/>
    <w:rsid w:val="00F04673"/>
    <w:rsid w:val="00F1362C"/>
    <w:rsid w:val="00F1451C"/>
    <w:rsid w:val="00F204BA"/>
    <w:rsid w:val="00F231E7"/>
    <w:rsid w:val="00F261F2"/>
    <w:rsid w:val="00F26F37"/>
    <w:rsid w:val="00F40197"/>
    <w:rsid w:val="00F4255C"/>
    <w:rsid w:val="00F461AC"/>
    <w:rsid w:val="00F500D5"/>
    <w:rsid w:val="00F66DDD"/>
    <w:rsid w:val="00F824F5"/>
    <w:rsid w:val="00F82992"/>
    <w:rsid w:val="00F83D13"/>
    <w:rsid w:val="00F90A1B"/>
    <w:rsid w:val="00F9169B"/>
    <w:rsid w:val="00F92531"/>
    <w:rsid w:val="00FA02D2"/>
    <w:rsid w:val="00FC049B"/>
    <w:rsid w:val="00FC29B9"/>
    <w:rsid w:val="00FC33A8"/>
    <w:rsid w:val="00FC6FD3"/>
    <w:rsid w:val="00FD4155"/>
    <w:rsid w:val="00FD51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FCC84A"/>
  <w15:chartTrackingRefBased/>
  <w15:docId w15:val="{A76EDA79-6A0E-4203-9959-79AAC91E9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021D6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条目,3GPP Caption Table,Ca"/>
    <w:basedOn w:val="Normal"/>
    <w:next w:val="Normal"/>
    <w:link w:val="CaptionChar"/>
    <w:uiPriority w:val="99"/>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ind w:left="431" w:hanging="431"/>
    </w:pPr>
    <w:rPr>
      <w:lang w:val="en-US"/>
    </w:r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pPr>
    <w:rPr>
      <w:rFonts w:eastAsia="Calibri" w:cs="Times New Roman"/>
      <w:b/>
      <w:szCs w:val="20"/>
      <w:lang w:val="en-GB"/>
    </w:rPr>
  </w:style>
  <w:style w:type="character" w:customStyle="1" w:styleId="ListParagraphChar">
    <w:name w:val="List Paragraph Char"/>
    <w:aliases w:val="- Bullets Char,목록 단락 Char,?? ?? Char,????? Char,???? Char,リスト段落 Char,Lista1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条目 Char,3GPP Caption Table Char,Ca Char"/>
    <w:basedOn w:val="DefaultParagraphFont"/>
    <w:link w:val="Caption"/>
    <w:uiPriority w:val="99"/>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customStyle="1" w:styleId="TAH">
    <w:name w:val="TAH"/>
    <w:basedOn w:val="TAC"/>
    <w:link w:val="TAHCar"/>
    <w:rsid w:val="006F28AC"/>
    <w:rPr>
      <w:b/>
    </w:rPr>
  </w:style>
  <w:style w:type="paragraph" w:customStyle="1" w:styleId="TAC">
    <w:name w:val="TAC"/>
    <w:basedOn w:val="Normal"/>
    <w:link w:val="TACChar"/>
    <w:rsid w:val="006F28AC"/>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rsid w:val="006F28AC"/>
    <w:rPr>
      <w:rFonts w:ascii="Arial" w:eastAsia="SimSun" w:hAnsi="Arial" w:cs="Times New Roman"/>
      <w:sz w:val="18"/>
      <w:szCs w:val="20"/>
      <w:lang w:val="en-GB"/>
    </w:rPr>
  </w:style>
  <w:style w:type="character" w:customStyle="1" w:styleId="TAHCar">
    <w:name w:val="TAH Car"/>
    <w:link w:val="TAH"/>
    <w:qFormat/>
    <w:rsid w:val="006F28AC"/>
    <w:rPr>
      <w:rFonts w:ascii="Arial" w:eastAsia="SimSun" w:hAnsi="Arial" w:cs="Times New Roman"/>
      <w:b/>
      <w:sz w:val="18"/>
      <w:szCs w:val="20"/>
      <w:lang w:val="en-GB"/>
    </w:rPr>
  </w:style>
  <w:style w:type="paragraph" w:customStyle="1" w:styleId="NO">
    <w:name w:val="NO"/>
    <w:basedOn w:val="Normal"/>
    <w:link w:val="NOChar"/>
    <w:rsid w:val="005D4B8B"/>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ko-KR"/>
    </w:rPr>
  </w:style>
  <w:style w:type="character" w:customStyle="1" w:styleId="NOChar">
    <w:name w:val="NO Char"/>
    <w:link w:val="NO"/>
    <w:rsid w:val="005D4B8B"/>
    <w:rPr>
      <w:rFonts w:ascii="Times New Roman" w:eastAsia="Times New Roman" w:hAnsi="Times New Roman" w:cs="Times New Roman"/>
      <w:sz w:val="20"/>
      <w:szCs w:val="20"/>
      <w:lang w:val="en-GB" w:eastAsia="ko-KR"/>
    </w:rPr>
  </w:style>
  <w:style w:type="paragraph" w:customStyle="1" w:styleId="B1">
    <w:name w:val="B1"/>
    <w:basedOn w:val="List"/>
    <w:link w:val="B1Char"/>
    <w:rsid w:val="005D4B8B"/>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ko-KR"/>
    </w:rPr>
  </w:style>
  <w:style w:type="character" w:customStyle="1" w:styleId="B1Char">
    <w:name w:val="B1 Char"/>
    <w:link w:val="B1"/>
    <w:rsid w:val="005D4B8B"/>
    <w:rPr>
      <w:rFonts w:ascii="Times New Roman" w:eastAsia="Times New Roman" w:hAnsi="Times New Roman" w:cs="Times New Roman"/>
      <w:sz w:val="20"/>
      <w:szCs w:val="20"/>
      <w:lang w:val="en-GB" w:eastAsia="ko-KR"/>
    </w:rPr>
  </w:style>
  <w:style w:type="paragraph" w:styleId="List">
    <w:name w:val="List"/>
    <w:basedOn w:val="Normal"/>
    <w:uiPriority w:val="99"/>
    <w:semiHidden/>
    <w:unhideWhenUsed/>
    <w:rsid w:val="005D4B8B"/>
    <w:pPr>
      <w:ind w:left="283" w:hanging="283"/>
      <w:contextualSpacing/>
    </w:pPr>
  </w:style>
  <w:style w:type="paragraph" w:styleId="Header">
    <w:name w:val="header"/>
    <w:basedOn w:val="Normal"/>
    <w:link w:val="HeaderChar"/>
    <w:unhideWhenUsed/>
    <w:rsid w:val="0098494A"/>
    <w:pPr>
      <w:tabs>
        <w:tab w:val="center" w:pos="4536"/>
        <w:tab w:val="right" w:pos="9072"/>
      </w:tabs>
      <w:spacing w:after="0" w:line="240" w:lineRule="auto"/>
    </w:pPr>
  </w:style>
  <w:style w:type="character" w:customStyle="1" w:styleId="HeaderChar">
    <w:name w:val="Header Char"/>
    <w:basedOn w:val="DefaultParagraphFont"/>
    <w:link w:val="Header"/>
    <w:rsid w:val="0098494A"/>
    <w:rPr>
      <w:rFonts w:ascii="Times New Roman" w:hAnsi="Times New Roman"/>
      <w:sz w:val="20"/>
    </w:rPr>
  </w:style>
  <w:style w:type="paragraph" w:styleId="Footer">
    <w:name w:val="footer"/>
    <w:basedOn w:val="Normal"/>
    <w:link w:val="FooterChar"/>
    <w:uiPriority w:val="99"/>
    <w:unhideWhenUsed/>
    <w:rsid w:val="0098494A"/>
    <w:pPr>
      <w:tabs>
        <w:tab w:val="center" w:pos="4536"/>
        <w:tab w:val="right" w:pos="9072"/>
      </w:tabs>
      <w:spacing w:after="0" w:line="240" w:lineRule="auto"/>
    </w:pPr>
  </w:style>
  <w:style w:type="character" w:customStyle="1" w:styleId="FooterChar">
    <w:name w:val="Footer Char"/>
    <w:basedOn w:val="DefaultParagraphFont"/>
    <w:link w:val="Footer"/>
    <w:uiPriority w:val="99"/>
    <w:rsid w:val="0098494A"/>
    <w:rPr>
      <w:rFonts w:ascii="Times New Roman" w:hAnsi="Times New Roman"/>
      <w:sz w:val="20"/>
    </w:rPr>
  </w:style>
  <w:style w:type="paragraph" w:styleId="BalloonText">
    <w:name w:val="Balloon Text"/>
    <w:basedOn w:val="Normal"/>
    <w:link w:val="BalloonTextChar"/>
    <w:uiPriority w:val="99"/>
    <w:semiHidden/>
    <w:unhideWhenUsed/>
    <w:rsid w:val="00B20B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0B2E"/>
    <w:rPr>
      <w:rFonts w:ascii="Segoe UI" w:hAnsi="Segoe UI" w:cs="Segoe UI"/>
      <w:sz w:val="18"/>
      <w:szCs w:val="18"/>
    </w:rPr>
  </w:style>
  <w:style w:type="paragraph" w:customStyle="1" w:styleId="TAL">
    <w:name w:val="TAL"/>
    <w:basedOn w:val="Normal"/>
    <w:link w:val="TALCar"/>
    <w:qFormat/>
    <w:rsid w:val="007657EE"/>
    <w:pPr>
      <w:keepNext/>
      <w:keepLines/>
      <w:spacing w:after="0" w:line="240" w:lineRule="auto"/>
    </w:pPr>
    <w:rPr>
      <w:rFonts w:ascii="Arial" w:eastAsia="SimSun" w:hAnsi="Arial" w:cs="Times New Roman"/>
      <w:sz w:val="18"/>
      <w:szCs w:val="20"/>
      <w:lang w:val="en-GB"/>
    </w:rPr>
  </w:style>
  <w:style w:type="character" w:customStyle="1" w:styleId="TALCar">
    <w:name w:val="TAL Car"/>
    <w:link w:val="TAL"/>
    <w:locked/>
    <w:rsid w:val="007657EE"/>
    <w:rPr>
      <w:rFonts w:ascii="Arial" w:eastAsia="SimSun" w:hAnsi="Arial" w:cs="Times New Roman"/>
      <w:sz w:val="18"/>
      <w:szCs w:val="20"/>
      <w:lang w:val="en-GB"/>
    </w:rPr>
  </w:style>
  <w:style w:type="paragraph" w:customStyle="1" w:styleId="TH">
    <w:name w:val="TH"/>
    <w:basedOn w:val="Normal"/>
    <w:link w:val="THChar"/>
    <w:qFormat/>
    <w:rsid w:val="007657EE"/>
    <w:pPr>
      <w:keepNext/>
      <w:keepLines/>
      <w:spacing w:before="60" w:after="180" w:line="240" w:lineRule="auto"/>
      <w:jc w:val="center"/>
    </w:pPr>
    <w:rPr>
      <w:rFonts w:ascii="Arial" w:eastAsia="SimSun" w:hAnsi="Arial" w:cs="Times New Roman"/>
      <w:b/>
      <w:szCs w:val="20"/>
      <w:lang w:val="en-GB"/>
    </w:rPr>
  </w:style>
  <w:style w:type="character" w:customStyle="1" w:styleId="THChar">
    <w:name w:val="TH Char"/>
    <w:link w:val="TH"/>
    <w:qFormat/>
    <w:locked/>
    <w:rsid w:val="007657EE"/>
    <w:rPr>
      <w:rFonts w:ascii="Arial" w:eastAsia="SimSun" w:hAnsi="Arial" w:cs="Times New Roman"/>
      <w:b/>
      <w:sz w:val="20"/>
      <w:szCs w:val="20"/>
      <w:lang w:val="en-GB"/>
    </w:rPr>
  </w:style>
  <w:style w:type="paragraph" w:customStyle="1" w:styleId="TAN">
    <w:name w:val="TAN"/>
    <w:basedOn w:val="TAL"/>
    <w:link w:val="TANChar"/>
    <w:qFormat/>
    <w:rsid w:val="007657EE"/>
    <w:pPr>
      <w:ind w:left="851" w:hanging="851"/>
    </w:pPr>
    <w:rPr>
      <w:sz w:val="20"/>
    </w:rPr>
  </w:style>
  <w:style w:type="character" w:customStyle="1" w:styleId="TANChar">
    <w:name w:val="TAN Char"/>
    <w:link w:val="TAN"/>
    <w:locked/>
    <w:rsid w:val="007657EE"/>
    <w:rPr>
      <w:rFonts w:ascii="Arial" w:eastAsia="SimSun" w:hAnsi="Arial" w:cs="Times New Roman"/>
      <w:sz w:val="20"/>
      <w:szCs w:val="20"/>
      <w:lang w:val="en-GB"/>
    </w:rPr>
  </w:style>
  <w:style w:type="character" w:customStyle="1" w:styleId="normaltextrun">
    <w:name w:val="normaltextrun"/>
    <w:rsid w:val="007657EE"/>
  </w:style>
  <w:style w:type="character" w:customStyle="1" w:styleId="spellingerror">
    <w:name w:val="spellingerror"/>
    <w:rsid w:val="007657EE"/>
  </w:style>
  <w:style w:type="paragraph" w:customStyle="1" w:styleId="3GPPText">
    <w:name w:val="3GPP Text"/>
    <w:basedOn w:val="Normal"/>
    <w:link w:val="3GPPTextChar"/>
    <w:qFormat/>
    <w:rsid w:val="007657EE"/>
    <w:pPr>
      <w:overflowPunct w:val="0"/>
      <w:autoSpaceDE w:val="0"/>
      <w:autoSpaceDN w:val="0"/>
      <w:adjustRightInd w:val="0"/>
      <w:spacing w:before="120" w:after="120" w:line="240" w:lineRule="auto"/>
      <w:jc w:val="both"/>
      <w:textAlignment w:val="baseline"/>
    </w:pPr>
    <w:rPr>
      <w:rFonts w:eastAsia="SimSun" w:cs="Times New Roman"/>
      <w:sz w:val="22"/>
      <w:szCs w:val="20"/>
    </w:rPr>
  </w:style>
  <w:style w:type="character" w:customStyle="1" w:styleId="3GPPTextChar">
    <w:name w:val="3GPP Text Char"/>
    <w:link w:val="3GPPText"/>
    <w:rsid w:val="007657EE"/>
    <w:rPr>
      <w:rFonts w:ascii="Times New Roman" w:eastAsia="SimSun" w:hAnsi="Times New Roman" w:cs="Times New Roman"/>
      <w:szCs w:val="20"/>
    </w:rPr>
  </w:style>
  <w:style w:type="character" w:styleId="UnresolvedMention">
    <w:name w:val="Unresolved Mention"/>
    <w:basedOn w:val="DefaultParagraphFont"/>
    <w:uiPriority w:val="99"/>
    <w:semiHidden/>
    <w:unhideWhenUsed/>
    <w:rsid w:val="00884A85"/>
    <w:rPr>
      <w:color w:val="605E5C"/>
      <w:shd w:val="clear" w:color="auto" w:fill="E1DFDD"/>
    </w:rPr>
  </w:style>
  <w:style w:type="character" w:styleId="FollowedHyperlink">
    <w:name w:val="FollowedHyperlink"/>
    <w:basedOn w:val="DefaultParagraphFont"/>
    <w:uiPriority w:val="99"/>
    <w:semiHidden/>
    <w:unhideWhenUsed/>
    <w:rsid w:val="00884A85"/>
    <w:rPr>
      <w:color w:val="954F72" w:themeColor="followedHyperlink"/>
      <w:u w:val="single"/>
    </w:rPr>
  </w:style>
  <w:style w:type="paragraph" w:customStyle="1" w:styleId="TableContent-Bulleted">
    <w:name w:val="Table Content - Bulleted"/>
    <w:basedOn w:val="Normal"/>
    <w:rsid w:val="006536C9"/>
    <w:pPr>
      <w:numPr>
        <w:numId w:val="7"/>
      </w:numPr>
    </w:pPr>
  </w:style>
  <w:style w:type="character" w:styleId="CommentReference">
    <w:name w:val="annotation reference"/>
    <w:basedOn w:val="DefaultParagraphFont"/>
    <w:uiPriority w:val="99"/>
    <w:semiHidden/>
    <w:unhideWhenUsed/>
    <w:rsid w:val="00A4446B"/>
    <w:rPr>
      <w:sz w:val="16"/>
      <w:szCs w:val="16"/>
    </w:rPr>
  </w:style>
  <w:style w:type="paragraph" w:styleId="CommentText">
    <w:name w:val="annotation text"/>
    <w:basedOn w:val="Normal"/>
    <w:link w:val="CommentTextChar"/>
    <w:uiPriority w:val="99"/>
    <w:semiHidden/>
    <w:unhideWhenUsed/>
    <w:rsid w:val="00A4446B"/>
    <w:pPr>
      <w:spacing w:line="240" w:lineRule="auto"/>
    </w:pPr>
    <w:rPr>
      <w:szCs w:val="20"/>
    </w:rPr>
  </w:style>
  <w:style w:type="character" w:customStyle="1" w:styleId="CommentTextChar">
    <w:name w:val="Comment Text Char"/>
    <w:basedOn w:val="DefaultParagraphFont"/>
    <w:link w:val="CommentText"/>
    <w:uiPriority w:val="99"/>
    <w:semiHidden/>
    <w:rsid w:val="00A4446B"/>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4446B"/>
    <w:rPr>
      <w:b/>
      <w:bCs/>
    </w:rPr>
  </w:style>
  <w:style w:type="character" w:customStyle="1" w:styleId="CommentSubjectChar">
    <w:name w:val="Comment Subject Char"/>
    <w:basedOn w:val="CommentTextChar"/>
    <w:link w:val="CommentSubject"/>
    <w:uiPriority w:val="99"/>
    <w:semiHidden/>
    <w:rsid w:val="00A4446B"/>
    <w:rPr>
      <w:rFonts w:ascii="Times New Roman" w:hAnsi="Times New Roman"/>
      <w:b/>
      <w:bCs/>
      <w:sz w:val="20"/>
      <w:szCs w:val="20"/>
    </w:rPr>
  </w:style>
  <w:style w:type="character" w:customStyle="1" w:styleId="Heading3Char">
    <w:name w:val="Heading 3 Char"/>
    <w:basedOn w:val="DefaultParagraphFont"/>
    <w:link w:val="Heading3"/>
    <w:uiPriority w:val="9"/>
    <w:rsid w:val="00021D62"/>
    <w:rPr>
      <w:rFonts w:asciiTheme="majorHAnsi" w:eastAsiaTheme="majorEastAsia" w:hAnsiTheme="majorHAnsi" w:cstheme="majorBidi"/>
      <w:color w:val="1F3763" w:themeColor="accent1" w:themeShade="7F"/>
      <w:sz w:val="24"/>
      <w:szCs w:val="24"/>
    </w:rPr>
  </w:style>
  <w:style w:type="paragraph" w:customStyle="1" w:styleId="FP">
    <w:name w:val="FP"/>
    <w:basedOn w:val="Normal"/>
    <w:rsid w:val="00021D62"/>
    <w:pPr>
      <w:spacing w:after="0" w:line="240" w:lineRule="auto"/>
    </w:pPr>
    <w:rPr>
      <w:rFonts w:eastAsia="Times New Roman" w:cs="Times New Roman"/>
      <w:szCs w:val="20"/>
      <w:lang w:val="en-GB"/>
    </w:rPr>
  </w:style>
  <w:style w:type="character" w:customStyle="1" w:styleId="TALChar">
    <w:name w:val="TAL Char"/>
    <w:qFormat/>
    <w:locked/>
    <w:rsid w:val="00021D62"/>
    <w:rPr>
      <w:rFonts w:ascii="Arial" w:hAnsi="Arial"/>
      <w:sz w:val="18"/>
      <w:lang w:val="en-GB" w:eastAsia="en-US"/>
    </w:rPr>
  </w:style>
  <w:style w:type="character" w:customStyle="1" w:styleId="B10">
    <w:name w:val="B1 (文字)"/>
    <w:locked/>
    <w:rsid w:val="00237A68"/>
    <w:rPr>
      <w:rFonts w:eastAsia="Times New Roman"/>
      <w:lang w:val="x-none" w:eastAsia="en-US"/>
    </w:rPr>
  </w:style>
  <w:style w:type="character" w:styleId="PlaceholderText">
    <w:name w:val="Placeholder Text"/>
    <w:basedOn w:val="DefaultParagraphFont"/>
    <w:uiPriority w:val="99"/>
    <w:semiHidden/>
    <w:rsid w:val="00C163A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074463">
      <w:bodyDiv w:val="1"/>
      <w:marLeft w:val="0"/>
      <w:marRight w:val="0"/>
      <w:marTop w:val="0"/>
      <w:marBottom w:val="0"/>
      <w:divBdr>
        <w:top w:val="none" w:sz="0" w:space="0" w:color="auto"/>
        <w:left w:val="none" w:sz="0" w:space="0" w:color="auto"/>
        <w:bottom w:val="none" w:sz="0" w:space="0" w:color="auto"/>
        <w:right w:val="none" w:sz="0" w:space="0" w:color="auto"/>
      </w:divBdr>
      <w:divsChild>
        <w:div w:id="47799266">
          <w:marLeft w:val="1080"/>
          <w:marRight w:val="0"/>
          <w:marTop w:val="100"/>
          <w:marBottom w:val="0"/>
          <w:divBdr>
            <w:top w:val="none" w:sz="0" w:space="0" w:color="auto"/>
            <w:left w:val="none" w:sz="0" w:space="0" w:color="auto"/>
            <w:bottom w:val="none" w:sz="0" w:space="0" w:color="auto"/>
            <w:right w:val="none" w:sz="0" w:space="0" w:color="auto"/>
          </w:divBdr>
        </w:div>
        <w:div w:id="118573725">
          <w:marLeft w:val="1080"/>
          <w:marRight w:val="0"/>
          <w:marTop w:val="100"/>
          <w:marBottom w:val="0"/>
          <w:divBdr>
            <w:top w:val="none" w:sz="0" w:space="0" w:color="auto"/>
            <w:left w:val="none" w:sz="0" w:space="0" w:color="auto"/>
            <w:bottom w:val="none" w:sz="0" w:space="0" w:color="auto"/>
            <w:right w:val="none" w:sz="0" w:space="0" w:color="auto"/>
          </w:divBdr>
        </w:div>
        <w:div w:id="526136312">
          <w:marLeft w:val="1080"/>
          <w:marRight w:val="0"/>
          <w:marTop w:val="100"/>
          <w:marBottom w:val="0"/>
          <w:divBdr>
            <w:top w:val="none" w:sz="0" w:space="0" w:color="auto"/>
            <w:left w:val="none" w:sz="0" w:space="0" w:color="auto"/>
            <w:bottom w:val="none" w:sz="0" w:space="0" w:color="auto"/>
            <w:right w:val="none" w:sz="0" w:space="0" w:color="auto"/>
          </w:divBdr>
        </w:div>
        <w:div w:id="546718778">
          <w:marLeft w:val="360"/>
          <w:marRight w:val="0"/>
          <w:marTop w:val="200"/>
          <w:marBottom w:val="0"/>
          <w:divBdr>
            <w:top w:val="none" w:sz="0" w:space="0" w:color="auto"/>
            <w:left w:val="none" w:sz="0" w:space="0" w:color="auto"/>
            <w:bottom w:val="none" w:sz="0" w:space="0" w:color="auto"/>
            <w:right w:val="none" w:sz="0" w:space="0" w:color="auto"/>
          </w:divBdr>
        </w:div>
        <w:div w:id="749812371">
          <w:marLeft w:val="1080"/>
          <w:marRight w:val="0"/>
          <w:marTop w:val="100"/>
          <w:marBottom w:val="0"/>
          <w:divBdr>
            <w:top w:val="none" w:sz="0" w:space="0" w:color="auto"/>
            <w:left w:val="none" w:sz="0" w:space="0" w:color="auto"/>
            <w:bottom w:val="none" w:sz="0" w:space="0" w:color="auto"/>
            <w:right w:val="none" w:sz="0" w:space="0" w:color="auto"/>
          </w:divBdr>
        </w:div>
        <w:div w:id="1041052560">
          <w:marLeft w:val="360"/>
          <w:marRight w:val="0"/>
          <w:marTop w:val="200"/>
          <w:marBottom w:val="0"/>
          <w:divBdr>
            <w:top w:val="none" w:sz="0" w:space="0" w:color="auto"/>
            <w:left w:val="none" w:sz="0" w:space="0" w:color="auto"/>
            <w:bottom w:val="none" w:sz="0" w:space="0" w:color="auto"/>
            <w:right w:val="none" w:sz="0" w:space="0" w:color="auto"/>
          </w:divBdr>
        </w:div>
        <w:div w:id="1056971600">
          <w:marLeft w:val="1080"/>
          <w:marRight w:val="0"/>
          <w:marTop w:val="100"/>
          <w:marBottom w:val="0"/>
          <w:divBdr>
            <w:top w:val="none" w:sz="0" w:space="0" w:color="auto"/>
            <w:left w:val="none" w:sz="0" w:space="0" w:color="auto"/>
            <w:bottom w:val="none" w:sz="0" w:space="0" w:color="auto"/>
            <w:right w:val="none" w:sz="0" w:space="0" w:color="auto"/>
          </w:divBdr>
        </w:div>
        <w:div w:id="1127550616">
          <w:marLeft w:val="1080"/>
          <w:marRight w:val="0"/>
          <w:marTop w:val="100"/>
          <w:marBottom w:val="0"/>
          <w:divBdr>
            <w:top w:val="none" w:sz="0" w:space="0" w:color="auto"/>
            <w:left w:val="none" w:sz="0" w:space="0" w:color="auto"/>
            <w:bottom w:val="none" w:sz="0" w:space="0" w:color="auto"/>
            <w:right w:val="none" w:sz="0" w:space="0" w:color="auto"/>
          </w:divBdr>
        </w:div>
        <w:div w:id="1226916643">
          <w:marLeft w:val="360"/>
          <w:marRight w:val="0"/>
          <w:marTop w:val="200"/>
          <w:marBottom w:val="0"/>
          <w:divBdr>
            <w:top w:val="none" w:sz="0" w:space="0" w:color="auto"/>
            <w:left w:val="none" w:sz="0" w:space="0" w:color="auto"/>
            <w:bottom w:val="none" w:sz="0" w:space="0" w:color="auto"/>
            <w:right w:val="none" w:sz="0" w:space="0" w:color="auto"/>
          </w:divBdr>
        </w:div>
        <w:div w:id="1465848468">
          <w:marLeft w:val="1080"/>
          <w:marRight w:val="0"/>
          <w:marTop w:val="100"/>
          <w:marBottom w:val="0"/>
          <w:divBdr>
            <w:top w:val="none" w:sz="0" w:space="0" w:color="auto"/>
            <w:left w:val="none" w:sz="0" w:space="0" w:color="auto"/>
            <w:bottom w:val="none" w:sz="0" w:space="0" w:color="auto"/>
            <w:right w:val="none" w:sz="0" w:space="0" w:color="auto"/>
          </w:divBdr>
        </w:div>
        <w:div w:id="1516574925">
          <w:marLeft w:val="360"/>
          <w:marRight w:val="0"/>
          <w:marTop w:val="200"/>
          <w:marBottom w:val="0"/>
          <w:divBdr>
            <w:top w:val="none" w:sz="0" w:space="0" w:color="auto"/>
            <w:left w:val="none" w:sz="0" w:space="0" w:color="auto"/>
            <w:bottom w:val="none" w:sz="0" w:space="0" w:color="auto"/>
            <w:right w:val="none" w:sz="0" w:space="0" w:color="auto"/>
          </w:divBdr>
        </w:div>
        <w:div w:id="1533835820">
          <w:marLeft w:val="1080"/>
          <w:marRight w:val="0"/>
          <w:marTop w:val="100"/>
          <w:marBottom w:val="0"/>
          <w:divBdr>
            <w:top w:val="none" w:sz="0" w:space="0" w:color="auto"/>
            <w:left w:val="none" w:sz="0" w:space="0" w:color="auto"/>
            <w:bottom w:val="none" w:sz="0" w:space="0" w:color="auto"/>
            <w:right w:val="none" w:sz="0" w:space="0" w:color="auto"/>
          </w:divBdr>
        </w:div>
        <w:div w:id="1551650518">
          <w:marLeft w:val="1080"/>
          <w:marRight w:val="0"/>
          <w:marTop w:val="100"/>
          <w:marBottom w:val="0"/>
          <w:divBdr>
            <w:top w:val="none" w:sz="0" w:space="0" w:color="auto"/>
            <w:left w:val="none" w:sz="0" w:space="0" w:color="auto"/>
            <w:bottom w:val="none" w:sz="0" w:space="0" w:color="auto"/>
            <w:right w:val="none" w:sz="0" w:space="0" w:color="auto"/>
          </w:divBdr>
        </w:div>
        <w:div w:id="1638218486">
          <w:marLeft w:val="360"/>
          <w:marRight w:val="0"/>
          <w:marTop w:val="200"/>
          <w:marBottom w:val="0"/>
          <w:divBdr>
            <w:top w:val="none" w:sz="0" w:space="0" w:color="auto"/>
            <w:left w:val="none" w:sz="0" w:space="0" w:color="auto"/>
            <w:bottom w:val="none" w:sz="0" w:space="0" w:color="auto"/>
            <w:right w:val="none" w:sz="0" w:space="0" w:color="auto"/>
          </w:divBdr>
        </w:div>
        <w:div w:id="1680812835">
          <w:marLeft w:val="360"/>
          <w:marRight w:val="0"/>
          <w:marTop w:val="200"/>
          <w:marBottom w:val="0"/>
          <w:divBdr>
            <w:top w:val="none" w:sz="0" w:space="0" w:color="auto"/>
            <w:left w:val="none" w:sz="0" w:space="0" w:color="auto"/>
            <w:bottom w:val="none" w:sz="0" w:space="0" w:color="auto"/>
            <w:right w:val="none" w:sz="0" w:space="0" w:color="auto"/>
          </w:divBdr>
        </w:div>
        <w:div w:id="1855922240">
          <w:marLeft w:val="1080"/>
          <w:marRight w:val="0"/>
          <w:marTop w:val="100"/>
          <w:marBottom w:val="0"/>
          <w:divBdr>
            <w:top w:val="none" w:sz="0" w:space="0" w:color="auto"/>
            <w:left w:val="none" w:sz="0" w:space="0" w:color="auto"/>
            <w:bottom w:val="none" w:sz="0" w:space="0" w:color="auto"/>
            <w:right w:val="none" w:sz="0" w:space="0" w:color="auto"/>
          </w:divBdr>
        </w:div>
      </w:divsChild>
    </w:div>
    <w:div w:id="264506615">
      <w:bodyDiv w:val="1"/>
      <w:marLeft w:val="0"/>
      <w:marRight w:val="0"/>
      <w:marTop w:val="0"/>
      <w:marBottom w:val="0"/>
      <w:divBdr>
        <w:top w:val="none" w:sz="0" w:space="0" w:color="auto"/>
        <w:left w:val="none" w:sz="0" w:space="0" w:color="auto"/>
        <w:bottom w:val="none" w:sz="0" w:space="0" w:color="auto"/>
        <w:right w:val="none" w:sz="0" w:space="0" w:color="auto"/>
      </w:divBdr>
      <w:divsChild>
        <w:div w:id="259920975">
          <w:marLeft w:val="1800"/>
          <w:marRight w:val="0"/>
          <w:marTop w:val="100"/>
          <w:marBottom w:val="0"/>
          <w:divBdr>
            <w:top w:val="none" w:sz="0" w:space="0" w:color="auto"/>
            <w:left w:val="none" w:sz="0" w:space="0" w:color="auto"/>
            <w:bottom w:val="none" w:sz="0" w:space="0" w:color="auto"/>
            <w:right w:val="none" w:sz="0" w:space="0" w:color="auto"/>
          </w:divBdr>
        </w:div>
        <w:div w:id="341706060">
          <w:marLeft w:val="1800"/>
          <w:marRight w:val="0"/>
          <w:marTop w:val="100"/>
          <w:marBottom w:val="0"/>
          <w:divBdr>
            <w:top w:val="none" w:sz="0" w:space="0" w:color="auto"/>
            <w:left w:val="none" w:sz="0" w:space="0" w:color="auto"/>
            <w:bottom w:val="none" w:sz="0" w:space="0" w:color="auto"/>
            <w:right w:val="none" w:sz="0" w:space="0" w:color="auto"/>
          </w:divBdr>
        </w:div>
        <w:div w:id="493498412">
          <w:marLeft w:val="1080"/>
          <w:marRight w:val="0"/>
          <w:marTop w:val="100"/>
          <w:marBottom w:val="0"/>
          <w:divBdr>
            <w:top w:val="none" w:sz="0" w:space="0" w:color="auto"/>
            <w:left w:val="none" w:sz="0" w:space="0" w:color="auto"/>
            <w:bottom w:val="none" w:sz="0" w:space="0" w:color="auto"/>
            <w:right w:val="none" w:sz="0" w:space="0" w:color="auto"/>
          </w:divBdr>
        </w:div>
        <w:div w:id="535895920">
          <w:marLeft w:val="1800"/>
          <w:marRight w:val="0"/>
          <w:marTop w:val="100"/>
          <w:marBottom w:val="0"/>
          <w:divBdr>
            <w:top w:val="none" w:sz="0" w:space="0" w:color="auto"/>
            <w:left w:val="none" w:sz="0" w:space="0" w:color="auto"/>
            <w:bottom w:val="none" w:sz="0" w:space="0" w:color="auto"/>
            <w:right w:val="none" w:sz="0" w:space="0" w:color="auto"/>
          </w:divBdr>
        </w:div>
        <w:div w:id="911350177">
          <w:marLeft w:val="1080"/>
          <w:marRight w:val="0"/>
          <w:marTop w:val="100"/>
          <w:marBottom w:val="0"/>
          <w:divBdr>
            <w:top w:val="none" w:sz="0" w:space="0" w:color="auto"/>
            <w:left w:val="none" w:sz="0" w:space="0" w:color="auto"/>
            <w:bottom w:val="none" w:sz="0" w:space="0" w:color="auto"/>
            <w:right w:val="none" w:sz="0" w:space="0" w:color="auto"/>
          </w:divBdr>
        </w:div>
        <w:div w:id="1023825465">
          <w:marLeft w:val="1800"/>
          <w:marRight w:val="0"/>
          <w:marTop w:val="100"/>
          <w:marBottom w:val="0"/>
          <w:divBdr>
            <w:top w:val="none" w:sz="0" w:space="0" w:color="auto"/>
            <w:left w:val="none" w:sz="0" w:space="0" w:color="auto"/>
            <w:bottom w:val="none" w:sz="0" w:space="0" w:color="auto"/>
            <w:right w:val="none" w:sz="0" w:space="0" w:color="auto"/>
          </w:divBdr>
        </w:div>
        <w:div w:id="1178039017">
          <w:marLeft w:val="1800"/>
          <w:marRight w:val="0"/>
          <w:marTop w:val="100"/>
          <w:marBottom w:val="0"/>
          <w:divBdr>
            <w:top w:val="none" w:sz="0" w:space="0" w:color="auto"/>
            <w:left w:val="none" w:sz="0" w:space="0" w:color="auto"/>
            <w:bottom w:val="none" w:sz="0" w:space="0" w:color="auto"/>
            <w:right w:val="none" w:sz="0" w:space="0" w:color="auto"/>
          </w:divBdr>
        </w:div>
        <w:div w:id="1203398397">
          <w:marLeft w:val="1800"/>
          <w:marRight w:val="0"/>
          <w:marTop w:val="100"/>
          <w:marBottom w:val="0"/>
          <w:divBdr>
            <w:top w:val="none" w:sz="0" w:space="0" w:color="auto"/>
            <w:left w:val="none" w:sz="0" w:space="0" w:color="auto"/>
            <w:bottom w:val="none" w:sz="0" w:space="0" w:color="auto"/>
            <w:right w:val="none" w:sz="0" w:space="0" w:color="auto"/>
          </w:divBdr>
        </w:div>
        <w:div w:id="2002537351">
          <w:marLeft w:val="360"/>
          <w:marRight w:val="0"/>
          <w:marTop w:val="200"/>
          <w:marBottom w:val="0"/>
          <w:divBdr>
            <w:top w:val="none" w:sz="0" w:space="0" w:color="auto"/>
            <w:left w:val="none" w:sz="0" w:space="0" w:color="auto"/>
            <w:bottom w:val="none" w:sz="0" w:space="0" w:color="auto"/>
            <w:right w:val="none" w:sz="0" w:space="0" w:color="auto"/>
          </w:divBdr>
        </w:div>
        <w:div w:id="2123918143">
          <w:marLeft w:val="1080"/>
          <w:marRight w:val="0"/>
          <w:marTop w:val="100"/>
          <w:marBottom w:val="0"/>
          <w:divBdr>
            <w:top w:val="none" w:sz="0" w:space="0" w:color="auto"/>
            <w:left w:val="none" w:sz="0" w:space="0" w:color="auto"/>
            <w:bottom w:val="none" w:sz="0" w:space="0" w:color="auto"/>
            <w:right w:val="none" w:sz="0" w:space="0" w:color="auto"/>
          </w:divBdr>
        </w:div>
      </w:divsChild>
    </w:div>
    <w:div w:id="696468422">
      <w:bodyDiv w:val="1"/>
      <w:marLeft w:val="0"/>
      <w:marRight w:val="0"/>
      <w:marTop w:val="0"/>
      <w:marBottom w:val="0"/>
      <w:divBdr>
        <w:top w:val="none" w:sz="0" w:space="0" w:color="auto"/>
        <w:left w:val="none" w:sz="0" w:space="0" w:color="auto"/>
        <w:bottom w:val="none" w:sz="0" w:space="0" w:color="auto"/>
        <w:right w:val="none" w:sz="0" w:space="0" w:color="auto"/>
      </w:divBdr>
      <w:divsChild>
        <w:div w:id="606037133">
          <w:marLeft w:val="1080"/>
          <w:marRight w:val="0"/>
          <w:marTop w:val="100"/>
          <w:marBottom w:val="0"/>
          <w:divBdr>
            <w:top w:val="none" w:sz="0" w:space="0" w:color="auto"/>
            <w:left w:val="none" w:sz="0" w:space="0" w:color="auto"/>
            <w:bottom w:val="none" w:sz="0" w:space="0" w:color="auto"/>
            <w:right w:val="none" w:sz="0" w:space="0" w:color="auto"/>
          </w:divBdr>
        </w:div>
        <w:div w:id="1752459499">
          <w:marLeft w:val="360"/>
          <w:marRight w:val="0"/>
          <w:marTop w:val="200"/>
          <w:marBottom w:val="0"/>
          <w:divBdr>
            <w:top w:val="none" w:sz="0" w:space="0" w:color="auto"/>
            <w:left w:val="none" w:sz="0" w:space="0" w:color="auto"/>
            <w:bottom w:val="none" w:sz="0" w:space="0" w:color="auto"/>
            <w:right w:val="none" w:sz="0" w:space="0" w:color="auto"/>
          </w:divBdr>
        </w:div>
      </w:divsChild>
    </w:div>
    <w:div w:id="1009913994">
      <w:bodyDiv w:val="1"/>
      <w:marLeft w:val="0"/>
      <w:marRight w:val="0"/>
      <w:marTop w:val="0"/>
      <w:marBottom w:val="0"/>
      <w:divBdr>
        <w:top w:val="none" w:sz="0" w:space="0" w:color="auto"/>
        <w:left w:val="none" w:sz="0" w:space="0" w:color="auto"/>
        <w:bottom w:val="none" w:sz="0" w:space="0" w:color="auto"/>
        <w:right w:val="none" w:sz="0" w:space="0" w:color="auto"/>
      </w:divBdr>
      <w:divsChild>
        <w:div w:id="297614422">
          <w:marLeft w:val="562"/>
          <w:marRight w:val="0"/>
          <w:marTop w:val="0"/>
          <w:marBottom w:val="0"/>
          <w:divBdr>
            <w:top w:val="none" w:sz="0" w:space="0" w:color="auto"/>
            <w:left w:val="none" w:sz="0" w:space="0" w:color="auto"/>
            <w:bottom w:val="none" w:sz="0" w:space="0" w:color="auto"/>
            <w:right w:val="none" w:sz="0" w:space="0" w:color="auto"/>
          </w:divBdr>
        </w:div>
      </w:divsChild>
    </w:div>
    <w:div w:id="1596161757">
      <w:bodyDiv w:val="1"/>
      <w:marLeft w:val="0"/>
      <w:marRight w:val="0"/>
      <w:marTop w:val="0"/>
      <w:marBottom w:val="0"/>
      <w:divBdr>
        <w:top w:val="none" w:sz="0" w:space="0" w:color="auto"/>
        <w:left w:val="none" w:sz="0" w:space="0" w:color="auto"/>
        <w:bottom w:val="none" w:sz="0" w:space="0" w:color="auto"/>
        <w:right w:val="none" w:sz="0" w:space="0" w:color="auto"/>
      </w:divBdr>
    </w:div>
    <w:div w:id="1716538390">
      <w:bodyDiv w:val="1"/>
      <w:marLeft w:val="0"/>
      <w:marRight w:val="0"/>
      <w:marTop w:val="0"/>
      <w:marBottom w:val="0"/>
      <w:divBdr>
        <w:top w:val="none" w:sz="0" w:space="0" w:color="auto"/>
        <w:left w:val="none" w:sz="0" w:space="0" w:color="auto"/>
        <w:bottom w:val="none" w:sz="0" w:space="0" w:color="auto"/>
        <w:right w:val="none" w:sz="0" w:space="0" w:color="auto"/>
      </w:divBdr>
      <w:divsChild>
        <w:div w:id="143132991">
          <w:marLeft w:val="1080"/>
          <w:marRight w:val="0"/>
          <w:marTop w:val="100"/>
          <w:marBottom w:val="0"/>
          <w:divBdr>
            <w:top w:val="none" w:sz="0" w:space="0" w:color="auto"/>
            <w:left w:val="none" w:sz="0" w:space="0" w:color="auto"/>
            <w:bottom w:val="none" w:sz="0" w:space="0" w:color="auto"/>
            <w:right w:val="none" w:sz="0" w:space="0" w:color="auto"/>
          </w:divBdr>
        </w:div>
        <w:div w:id="169101219">
          <w:marLeft w:val="1080"/>
          <w:marRight w:val="0"/>
          <w:marTop w:val="100"/>
          <w:marBottom w:val="0"/>
          <w:divBdr>
            <w:top w:val="none" w:sz="0" w:space="0" w:color="auto"/>
            <w:left w:val="none" w:sz="0" w:space="0" w:color="auto"/>
            <w:bottom w:val="none" w:sz="0" w:space="0" w:color="auto"/>
            <w:right w:val="none" w:sz="0" w:space="0" w:color="auto"/>
          </w:divBdr>
        </w:div>
        <w:div w:id="220291663">
          <w:marLeft w:val="360"/>
          <w:marRight w:val="0"/>
          <w:marTop w:val="200"/>
          <w:marBottom w:val="0"/>
          <w:divBdr>
            <w:top w:val="none" w:sz="0" w:space="0" w:color="auto"/>
            <w:left w:val="none" w:sz="0" w:space="0" w:color="auto"/>
            <w:bottom w:val="none" w:sz="0" w:space="0" w:color="auto"/>
            <w:right w:val="none" w:sz="0" w:space="0" w:color="auto"/>
          </w:divBdr>
        </w:div>
        <w:div w:id="1107505325">
          <w:marLeft w:val="360"/>
          <w:marRight w:val="0"/>
          <w:marTop w:val="200"/>
          <w:marBottom w:val="0"/>
          <w:divBdr>
            <w:top w:val="none" w:sz="0" w:space="0" w:color="auto"/>
            <w:left w:val="none" w:sz="0" w:space="0" w:color="auto"/>
            <w:bottom w:val="none" w:sz="0" w:space="0" w:color="auto"/>
            <w:right w:val="none" w:sz="0" w:space="0" w:color="auto"/>
          </w:divBdr>
        </w:div>
        <w:div w:id="1189949794">
          <w:marLeft w:val="1080"/>
          <w:marRight w:val="0"/>
          <w:marTop w:val="100"/>
          <w:marBottom w:val="0"/>
          <w:divBdr>
            <w:top w:val="none" w:sz="0" w:space="0" w:color="auto"/>
            <w:left w:val="none" w:sz="0" w:space="0" w:color="auto"/>
            <w:bottom w:val="none" w:sz="0" w:space="0" w:color="auto"/>
            <w:right w:val="none" w:sz="0" w:space="0" w:color="auto"/>
          </w:divBdr>
        </w:div>
        <w:div w:id="1929342076">
          <w:marLeft w:val="1080"/>
          <w:marRight w:val="0"/>
          <w:marTop w:val="100"/>
          <w:marBottom w:val="0"/>
          <w:divBdr>
            <w:top w:val="none" w:sz="0" w:space="0" w:color="auto"/>
            <w:left w:val="none" w:sz="0" w:space="0" w:color="auto"/>
            <w:bottom w:val="none" w:sz="0" w:space="0" w:color="auto"/>
            <w:right w:val="none" w:sz="0" w:space="0" w:color="auto"/>
          </w:divBdr>
        </w:div>
      </w:divsChild>
    </w:div>
    <w:div w:id="2110467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250C5-D493-4902-A280-E0125F258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1941</Words>
  <Characters>12229</Characters>
  <Application>Microsoft Office Word</Application>
  <DocSecurity>0</DocSecurity>
  <Lines>101</Lines>
  <Paragraphs>28</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On gNB measurement accuracy requirements for NR positioning</vt:lpstr>
      <vt:lpstr>Electronic Meeting, 20 – 30 April, 2020</vt:lpstr>
      <vt:lpstr>Introduction</vt:lpstr>
      <vt:lpstr>Discussion</vt:lpstr>
      <vt:lpstr>    gNB measurements for accuracy requirements</vt:lpstr>
      <vt:lpstr>    Optionality of gNB accuracy requirements</vt:lpstr>
      <vt:lpstr>    Scenarios for gNB accuracy requirements</vt:lpstr>
      <vt:lpstr>Conclusion</vt:lpstr>
      <vt:lpstr>References</vt:lpstr>
    </vt:vector>
  </TitlesOfParts>
  <Company/>
  <LinksUpToDate>false</LinksUpToDate>
  <CharactersWithSpaces>14142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gNB measurement accuracy requirements for NR positioning</dc:title>
  <dc:subject/>
  <dc:creator>Juergen Hofmann</dc:creator>
  <cp:keywords/>
  <dc:description/>
  <cp:lastModifiedBy>Juergen Hofmann</cp:lastModifiedBy>
  <cp:revision>3</cp:revision>
  <dcterms:created xsi:type="dcterms:W3CDTF">2020-04-10T14:30:00Z</dcterms:created>
  <dcterms:modified xsi:type="dcterms:W3CDTF">2020-04-10T14:34:00Z</dcterms:modified>
</cp:coreProperties>
</file>