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rPr>
      </w:pPr>
      <w:bookmarkStart w:id="0" w:name="Title"/>
      <w:bookmarkStart w:id="1" w:name="_Hlk491845607"/>
      <w:bookmarkEnd w:id="0"/>
      <w:r w:rsidRPr="00CD307E">
        <w:rPr>
          <w:rFonts w:ascii="Arial" w:eastAsiaTheme="minorEastAsia" w:hAnsi="Arial" w:cs="Arial"/>
          <w:b/>
        </w:rPr>
        <w:t>3GPP TSG-RAN WG4 Meeting #94-e</w:t>
      </w:r>
      <w:r w:rsidR="00004165" w:rsidRPr="00805BE8">
        <w:rPr>
          <w:rFonts w:ascii="Arial" w:eastAsiaTheme="minorEastAsia" w:hAnsi="Arial" w:cs="Arial"/>
          <w:b/>
        </w:rPr>
        <w:tab/>
      </w:r>
      <w:r w:rsidRPr="00805BE8">
        <w:rPr>
          <w:rFonts w:ascii="Arial" w:eastAsiaTheme="minorEastAsia" w:hAnsi="Arial" w:cs="Arial"/>
          <w:b/>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rPr>
      </w:pPr>
      <w:r w:rsidRPr="009E39D4">
        <w:rPr>
          <w:rFonts w:ascii="Arial" w:eastAsiaTheme="minorEastAsia" w:hAnsi="Arial" w:cs="Arial"/>
          <w:b/>
        </w:rPr>
        <w:t>Electronic Meeting</w:t>
      </w:r>
      <w:r w:rsidR="00734E64" w:rsidRPr="00915D73">
        <w:rPr>
          <w:rFonts w:ascii="Arial" w:eastAsia="MS Mincho" w:hAnsi="Arial" w:cs="Arial"/>
          <w:b/>
        </w:rPr>
        <w:t>,</w:t>
      </w:r>
      <w:r w:rsidR="00734E64" w:rsidRPr="00B80283">
        <w:rPr>
          <w:rFonts w:ascii="Arial" w:eastAsia="MS Mincho" w:hAnsi="Arial" w:cs="Arial" w:hint="eastAsia"/>
          <w:b/>
        </w:rPr>
        <w:t xml:space="preserve"> </w:t>
      </w:r>
      <w:r w:rsidR="00484C5D">
        <w:rPr>
          <w:rFonts w:ascii="Arial" w:eastAsiaTheme="minorEastAsia" w:hAnsi="Arial" w:cs="Arial" w:hint="eastAsia"/>
          <w:b/>
        </w:rPr>
        <w:t>Feb.24</w:t>
      </w:r>
      <w:r w:rsidR="00484C5D" w:rsidRPr="00484C5D">
        <w:rPr>
          <w:rFonts w:ascii="Arial" w:eastAsiaTheme="minorEastAsia" w:hAnsi="Arial" w:cs="Arial" w:hint="eastAsia"/>
          <w:b/>
          <w:vertAlign w:val="superscript"/>
        </w:rPr>
        <w:t>th</w:t>
      </w:r>
      <w:r w:rsidR="00484C5D">
        <w:rPr>
          <w:rFonts w:ascii="Arial" w:eastAsiaTheme="minorEastAsia" w:hAnsi="Arial" w:cs="Arial" w:hint="eastAsia"/>
          <w:b/>
        </w:rPr>
        <w:t xml:space="preserve"> </w:t>
      </w:r>
      <w:r w:rsidR="00484C5D">
        <w:rPr>
          <w:rFonts w:ascii="Arial" w:eastAsiaTheme="minorEastAsia" w:hAnsi="Arial" w:cs="Arial"/>
          <w:b/>
        </w:rPr>
        <w:t>–</w:t>
      </w:r>
      <w:r w:rsidR="00484C5D">
        <w:rPr>
          <w:rFonts w:ascii="Arial" w:eastAsiaTheme="minorEastAsia" w:hAnsi="Arial" w:cs="Arial" w:hint="eastAsia"/>
          <w:b/>
        </w:rPr>
        <w:t xml:space="preserve"> Mar.6</w:t>
      </w:r>
      <w:r w:rsidR="00484C5D" w:rsidRPr="00484C5D">
        <w:rPr>
          <w:rFonts w:ascii="Arial" w:eastAsiaTheme="minorEastAsia" w:hAnsi="Arial" w:cs="Arial" w:hint="eastAsia"/>
          <w:b/>
          <w:vertAlign w:val="superscript"/>
        </w:rPr>
        <w:t>th</w:t>
      </w:r>
      <w:r w:rsidR="00484C5D">
        <w:rPr>
          <w:rFonts w:ascii="Arial" w:eastAsiaTheme="minorEastAsia" w:hAnsi="Arial" w:cs="Arial" w:hint="eastAsia"/>
          <w:b/>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A6EB63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rPr>
        <w:t>xx.xx.xx</w:t>
      </w:r>
    </w:p>
    <w:p w14:paraId="50D5329D" w14:textId="72A7D3DB" w:rsidR="00915D73" w:rsidRPr="00B60102" w:rsidRDefault="00915D73" w:rsidP="00915D73">
      <w:pPr>
        <w:spacing w:after="120"/>
        <w:ind w:left="1985" w:hanging="1985"/>
        <w:rPr>
          <w:rFonts w:ascii="Arial" w:hAnsi="Arial" w:cs="Arial"/>
          <w:color w:val="000000"/>
          <w:sz w:val="22"/>
        </w:rPr>
      </w:pPr>
      <w:r w:rsidRPr="00915D73">
        <w:rPr>
          <w:rFonts w:ascii="Arial" w:eastAsia="MS Mincho" w:hAnsi="Arial" w:cs="Arial"/>
          <w:b/>
          <w:sz w:val="22"/>
        </w:rPr>
        <w:t>Source:</w:t>
      </w:r>
      <w:r w:rsidRPr="00915D73">
        <w:rPr>
          <w:rFonts w:ascii="Arial" w:eastAsia="MS Mincho" w:hAnsi="Arial" w:cs="Arial"/>
          <w:b/>
          <w:sz w:val="22"/>
        </w:rPr>
        <w:tab/>
      </w:r>
      <w:r w:rsidR="00B60102">
        <w:rPr>
          <w:rFonts w:ascii="Arial" w:eastAsia="MS Mincho" w:hAnsi="Arial" w:cs="Arial"/>
          <w:b/>
          <w:sz w:val="22"/>
        </w:rPr>
        <w:t>Moderator</w:t>
      </w:r>
      <w:r w:rsidR="009E013B">
        <w:rPr>
          <w:rFonts w:ascii="Arial" w:eastAsia="MS Mincho" w:hAnsi="Arial" w:cs="Arial"/>
          <w:b/>
          <w:sz w:val="22"/>
        </w:rPr>
        <w:t xml:space="preserve"> (</w:t>
      </w:r>
      <w:r w:rsidR="00AA2113">
        <w:rPr>
          <w:rFonts w:ascii="Arial" w:hAnsi="Arial" w:cs="Arial"/>
          <w:color w:val="000000"/>
          <w:sz w:val="22"/>
        </w:rPr>
        <w:t>Apple</w:t>
      </w:r>
      <w:r w:rsidR="009E013B">
        <w:rPr>
          <w:rFonts w:ascii="Arial" w:hAnsi="Arial" w:cs="Arial"/>
          <w:color w:val="000000"/>
          <w:sz w:val="22"/>
        </w:rPr>
        <w:t>)</w:t>
      </w:r>
    </w:p>
    <w:p w14:paraId="1E0389E7" w14:textId="59C7510E" w:rsidR="00915D73" w:rsidRPr="00873E1F" w:rsidRDefault="00915D73" w:rsidP="00915D73">
      <w:pPr>
        <w:spacing w:after="120"/>
        <w:ind w:left="1985" w:hanging="1985"/>
        <w:rPr>
          <w:rFonts w:ascii="Arial" w:eastAsiaTheme="minorEastAsia" w:hAnsi="Arial" w:cs="Arial"/>
          <w:color w:val="000000"/>
          <w:sz w:val="22"/>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rPr>
        <w:t xml:space="preserve">Email discussion summary for </w:t>
      </w:r>
      <w:r w:rsidR="00AA2113" w:rsidRPr="00AA2113">
        <w:rPr>
          <w:rFonts w:ascii="Arial" w:eastAsiaTheme="minorEastAsia" w:hAnsi="Arial" w:cs="Arial"/>
          <w:color w:val="000000"/>
          <w:sz w:val="22"/>
        </w:rPr>
        <w:t>RAN4#94e_#61_NR_RF_FR2_req_enh_RRM</w:t>
      </w:r>
    </w:p>
    <w:p w14:paraId="67B0962B" w14:textId="0319B659" w:rsidR="00915D73" w:rsidRPr="00484C5D" w:rsidRDefault="00915D73" w:rsidP="00915D73">
      <w:pPr>
        <w:spacing w:after="120"/>
        <w:ind w:left="1985" w:hanging="1985"/>
        <w:rPr>
          <w:rFonts w:ascii="Arial" w:eastAsiaTheme="minorEastAsia" w:hAnsi="Arial" w:cs="Arial"/>
          <w:sz w:val="22"/>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0E0F1E0E" w:rsidR="00484C5D" w:rsidRPr="004A7544" w:rsidRDefault="00AA2113" w:rsidP="00642BC6">
      <w:pPr>
        <w:rPr>
          <w:i/>
          <w:color w:val="0070C0"/>
        </w:rPr>
      </w:pPr>
      <w:r>
        <w:rPr>
          <w:i/>
          <w:color w:val="0070C0"/>
        </w:rPr>
        <w:t>Two RRM core requirements related aspects are identified in Rel-16 FR2 RF enhancement WI. One is related to MRTD in FR2 and the other is related to non-simultanous UL transmission</w:t>
      </w:r>
    </w:p>
    <w:p w14:paraId="7FCADAEE" w14:textId="3E86C0F6" w:rsidR="00484C5D" w:rsidRPr="00484C5D" w:rsidRDefault="00484C5D" w:rsidP="00642BC6">
      <w:pPr>
        <w:rPr>
          <w:i/>
          <w:color w:val="0070C0"/>
        </w:rPr>
      </w:pPr>
      <w:r w:rsidRPr="00484C5D">
        <w:rPr>
          <w:rFonts w:hint="eastAsia"/>
          <w:i/>
          <w:color w:val="0070C0"/>
        </w:rPr>
        <w:t>List of candidate target of email discussion for 1</w:t>
      </w:r>
      <w:r w:rsidRPr="00484C5D">
        <w:rPr>
          <w:rFonts w:hint="eastAsia"/>
          <w:i/>
          <w:color w:val="0070C0"/>
          <w:vertAlign w:val="superscript"/>
        </w:rPr>
        <w:t>st</w:t>
      </w:r>
      <w:r w:rsidRPr="00484C5D">
        <w:rPr>
          <w:rFonts w:hint="eastAsia"/>
          <w:i/>
          <w:color w:val="0070C0"/>
        </w:rPr>
        <w:t xml:space="preserve"> round and 2</w:t>
      </w:r>
      <w:r w:rsidRPr="00484C5D">
        <w:rPr>
          <w:rFonts w:hint="eastAsia"/>
          <w:i/>
          <w:color w:val="0070C0"/>
          <w:vertAlign w:val="superscript"/>
        </w:rPr>
        <w:t>nd</w:t>
      </w:r>
      <w:r w:rsidRPr="00484C5D">
        <w:rPr>
          <w:rFonts w:hint="eastAsia"/>
          <w:i/>
          <w:color w:val="0070C0"/>
        </w:rPr>
        <w:t xml:space="preserve"> round </w:t>
      </w:r>
    </w:p>
    <w:p w14:paraId="0E88626E" w14:textId="6270CF64" w:rsidR="00484C5D" w:rsidRPr="00B60102" w:rsidRDefault="00484C5D" w:rsidP="00805BE8">
      <w:pPr>
        <w:pStyle w:val="ListParagraph"/>
        <w:numPr>
          <w:ilvl w:val="0"/>
          <w:numId w:val="3"/>
        </w:numPr>
        <w:ind w:firstLineChars="0"/>
        <w:rPr>
          <w:color w:val="0070C0"/>
        </w:rPr>
      </w:pPr>
      <w:r w:rsidRPr="00805BE8">
        <w:rPr>
          <w:rFonts w:eastAsiaTheme="minorEastAsia"/>
          <w:color w:val="0070C0"/>
        </w:rPr>
        <w:t>1</w:t>
      </w:r>
      <w:r w:rsidRPr="00805BE8">
        <w:rPr>
          <w:rFonts w:eastAsiaTheme="minorEastAsia"/>
          <w:color w:val="0070C0"/>
          <w:vertAlign w:val="superscript"/>
        </w:rPr>
        <w:t>st</w:t>
      </w:r>
      <w:r w:rsidRPr="00805BE8">
        <w:rPr>
          <w:rFonts w:eastAsiaTheme="minorEastAsia"/>
          <w:color w:val="0070C0"/>
        </w:rPr>
        <w:t xml:space="preserve"> round</w:t>
      </w:r>
      <w:r w:rsidR="00252DB8" w:rsidRPr="00805BE8">
        <w:rPr>
          <w:rFonts w:eastAsiaTheme="minorEastAsia"/>
          <w:color w:val="0070C0"/>
        </w:rPr>
        <w:t xml:space="preserve">: </w:t>
      </w:r>
    </w:p>
    <w:p w14:paraId="6FBCB760" w14:textId="6701A24B" w:rsidR="00B60102" w:rsidRPr="00B60102" w:rsidRDefault="00B60102" w:rsidP="009A6163">
      <w:pPr>
        <w:pStyle w:val="ListParagraph"/>
        <w:numPr>
          <w:ilvl w:val="1"/>
          <w:numId w:val="3"/>
        </w:numPr>
        <w:ind w:firstLineChars="0"/>
        <w:rPr>
          <w:color w:val="0070C0"/>
          <w:lang w:val="en-GB"/>
        </w:rPr>
      </w:pPr>
      <w:bookmarkStart w:id="2" w:name="_Hlk29979924"/>
      <w:r>
        <w:rPr>
          <w:color w:val="0070C0"/>
        </w:rPr>
        <w:t xml:space="preserve">8.14.2 </w:t>
      </w:r>
      <w:r w:rsidRPr="00B60102">
        <w:rPr>
          <w:color w:val="0070C0"/>
        </w:rPr>
        <w:t>RRM core requirements (38.133)</w:t>
      </w:r>
      <w:r w:rsidRPr="00B60102">
        <w:rPr>
          <w:color w:val="0070C0"/>
        </w:rPr>
        <w:tab/>
        <w:t>[NR_RF_FR</w:t>
      </w:r>
      <w:r w:rsidRPr="00B60102">
        <w:rPr>
          <w:rFonts w:hint="eastAsia"/>
          <w:color w:val="0070C0"/>
        </w:rPr>
        <w:t>2_req_enh</w:t>
      </w:r>
      <w:r w:rsidRPr="00B60102">
        <w:rPr>
          <w:color w:val="0070C0"/>
        </w:rPr>
        <w:t xml:space="preserve">]: </w:t>
      </w:r>
    </w:p>
    <w:bookmarkEnd w:id="2"/>
    <w:p w14:paraId="52A58032" w14:textId="327C0DA3" w:rsidR="00484C5D" w:rsidRPr="00805BE8" w:rsidRDefault="00484C5D" w:rsidP="00252DB8">
      <w:pPr>
        <w:pStyle w:val="ListParagraph"/>
        <w:numPr>
          <w:ilvl w:val="0"/>
          <w:numId w:val="3"/>
        </w:numPr>
        <w:ind w:firstLineChars="0"/>
        <w:rPr>
          <w:color w:val="0070C0"/>
        </w:rPr>
      </w:pPr>
      <w:r w:rsidRPr="00805BE8">
        <w:rPr>
          <w:rFonts w:eastAsiaTheme="minorEastAsia"/>
          <w:color w:val="0070C0"/>
        </w:rPr>
        <w:t>2</w:t>
      </w:r>
      <w:r w:rsidRPr="00805BE8">
        <w:rPr>
          <w:rFonts w:eastAsiaTheme="minorEastAsia"/>
          <w:color w:val="0070C0"/>
          <w:vertAlign w:val="superscript"/>
        </w:rPr>
        <w:t>nd</w:t>
      </w:r>
      <w:r w:rsidRPr="00805BE8">
        <w:rPr>
          <w:rFonts w:eastAsiaTheme="minorEastAsia"/>
          <w:color w:val="0070C0"/>
        </w:rPr>
        <w:t xml:space="preserve"> round</w:t>
      </w:r>
      <w:r w:rsidR="00252DB8" w:rsidRPr="00805BE8">
        <w:rPr>
          <w:rFonts w:eastAsiaTheme="minorEastAsia"/>
          <w:color w:val="0070C0"/>
        </w:rPr>
        <w:t>: TBA</w:t>
      </w:r>
    </w:p>
    <w:p w14:paraId="0EE06B6A" w14:textId="77777777" w:rsidR="00004165" w:rsidRPr="00805BE8" w:rsidRDefault="00004165" w:rsidP="00805BE8">
      <w:pPr>
        <w:rPr>
          <w:color w:val="0070C0"/>
        </w:rPr>
      </w:pPr>
    </w:p>
    <w:p w14:paraId="609286E5" w14:textId="449A945C"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C5760">
        <w:rPr>
          <w:lang w:eastAsia="ja-JP"/>
        </w:rPr>
        <w:t>RRM for inter-band CA in</w:t>
      </w:r>
      <w:r w:rsidR="004C0389">
        <w:rPr>
          <w:lang w:eastAsia="ja-JP"/>
        </w:rPr>
        <w:t xml:space="preserve"> FR2</w:t>
      </w:r>
    </w:p>
    <w:p w14:paraId="691D6425" w14:textId="6026C294" w:rsidR="00035C50" w:rsidRPr="00805BE8" w:rsidRDefault="00035C50" w:rsidP="00035C50">
      <w:pPr>
        <w:rPr>
          <w:i/>
          <w:color w:val="0070C0"/>
        </w:rPr>
      </w:pPr>
      <w:r w:rsidRPr="00805BE8">
        <w:rPr>
          <w:i/>
          <w:color w:val="0070C0"/>
        </w:rPr>
        <w:t xml:space="preserve">Main technical </w:t>
      </w:r>
      <w:r w:rsidR="00142BB9">
        <w:rPr>
          <w:i/>
          <w:color w:val="0070C0"/>
        </w:rPr>
        <w:t>topic</w:t>
      </w:r>
      <w:r w:rsidRPr="00805BE8">
        <w:rPr>
          <w:i/>
          <w:color w:val="0070C0"/>
        </w:rPr>
        <w:t xml:space="preserve"> </w:t>
      </w:r>
      <w:r w:rsidR="00C649BD" w:rsidRPr="00805BE8">
        <w:rPr>
          <w:i/>
          <w:color w:val="0070C0"/>
        </w:rPr>
        <w:t>overview. The structure can be done based on sub-agenda basis.</w:t>
      </w:r>
      <w:r w:rsidR="004E475C" w:rsidRPr="00805BE8">
        <w:rPr>
          <w:i/>
          <w:color w:val="0070C0"/>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B60102">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B60102" w14:paraId="4246E76B" w14:textId="77777777" w:rsidTr="00B60102">
        <w:trPr>
          <w:trHeight w:val="468"/>
        </w:trPr>
        <w:tc>
          <w:tcPr>
            <w:tcW w:w="1622" w:type="dxa"/>
          </w:tcPr>
          <w:p w14:paraId="12FD4C09" w14:textId="3A9C6DDF" w:rsidR="00B60102" w:rsidRPr="004A7544" w:rsidRDefault="0028278E" w:rsidP="00B60102">
            <w:pPr>
              <w:spacing w:before="120" w:after="120"/>
            </w:pPr>
            <w:hyperlink r:id="rId9" w:history="1">
              <w:r w:rsidR="00B60102">
                <w:rPr>
                  <w:rStyle w:val="Hyperlink"/>
                  <w:rFonts w:ascii="Arial" w:hAnsi="Arial" w:cs="Arial"/>
                  <w:b/>
                  <w:bCs/>
                  <w:sz w:val="16"/>
                  <w:szCs w:val="16"/>
                </w:rPr>
                <w:t>R4-2000456</w:t>
              </w:r>
            </w:hyperlink>
          </w:p>
        </w:tc>
        <w:tc>
          <w:tcPr>
            <w:tcW w:w="1424" w:type="dxa"/>
          </w:tcPr>
          <w:p w14:paraId="1A5AAE84" w14:textId="67E991FD" w:rsidR="00B60102" w:rsidRPr="004A7544" w:rsidRDefault="00B60102" w:rsidP="00B60102">
            <w:pPr>
              <w:spacing w:before="120" w:after="120"/>
            </w:pPr>
            <w:r>
              <w:t>MediaTek</w:t>
            </w:r>
          </w:p>
        </w:tc>
        <w:tc>
          <w:tcPr>
            <w:tcW w:w="6585" w:type="dxa"/>
          </w:tcPr>
          <w:p w14:paraId="7832F3A6" w14:textId="77777777" w:rsidR="00B60102" w:rsidRPr="00B60102" w:rsidRDefault="00B60102" w:rsidP="00B60102">
            <w:pPr>
              <w:snapToGrid w:val="0"/>
              <w:spacing w:before="180" w:after="120"/>
              <w:jc w:val="both"/>
              <w:rPr>
                <w:bCs/>
                <w:sz w:val="20"/>
                <w:szCs w:val="20"/>
                <w:lang w:eastAsia="x-none"/>
              </w:rPr>
            </w:pPr>
            <w:r w:rsidRPr="00B60102">
              <w:rPr>
                <w:bCs/>
                <w:sz w:val="20"/>
                <w:szCs w:val="20"/>
                <w:lang w:eastAsia="x-none"/>
              </w:rPr>
              <w:fldChar w:fldCharType="begin"/>
            </w:r>
            <w:r w:rsidRPr="00B60102">
              <w:rPr>
                <w:bCs/>
                <w:sz w:val="20"/>
                <w:szCs w:val="20"/>
                <w:lang w:eastAsia="x-none"/>
              </w:rPr>
              <w:instrText xml:space="preserve"> REF _Ref31118105 \h  \* MERGEFORMAT </w:instrText>
            </w:r>
            <w:r w:rsidRPr="00B60102">
              <w:rPr>
                <w:bCs/>
                <w:sz w:val="20"/>
                <w:szCs w:val="20"/>
                <w:lang w:eastAsia="x-none"/>
              </w:rPr>
            </w:r>
            <w:r w:rsidRPr="00B60102">
              <w:rPr>
                <w:bCs/>
                <w:sz w:val="20"/>
                <w:szCs w:val="20"/>
                <w:lang w:eastAsia="x-none"/>
              </w:rPr>
              <w:fldChar w:fldCharType="separate"/>
            </w:r>
            <w:r w:rsidRPr="00B60102">
              <w:rPr>
                <w:bCs/>
                <w:sz w:val="20"/>
                <w:szCs w:val="20"/>
                <w:lang w:eastAsia="x-none"/>
              </w:rPr>
              <w:t>Observation 1: Given no deployments or devices for FR2 inter-band CA at this moment, the concern of backward compatibility due to revising the MRTD requirements should not be a problem here</w:t>
            </w:r>
            <w:r w:rsidRPr="00B60102">
              <w:rPr>
                <w:bCs/>
                <w:sz w:val="20"/>
                <w:szCs w:val="20"/>
                <w:lang w:eastAsia="x-none"/>
              </w:rPr>
              <w:fldChar w:fldCharType="end"/>
            </w:r>
          </w:p>
          <w:p w14:paraId="55BA2E53" w14:textId="77777777" w:rsidR="00B60102" w:rsidRPr="00B60102" w:rsidRDefault="00B60102" w:rsidP="00B60102">
            <w:pPr>
              <w:snapToGrid w:val="0"/>
              <w:spacing w:before="180" w:after="120"/>
              <w:jc w:val="both"/>
              <w:rPr>
                <w:bCs/>
                <w:sz w:val="20"/>
                <w:szCs w:val="20"/>
                <w:lang w:eastAsia="x-none"/>
              </w:rPr>
            </w:pPr>
            <w:r w:rsidRPr="00B60102">
              <w:rPr>
                <w:bCs/>
                <w:sz w:val="20"/>
                <w:szCs w:val="20"/>
                <w:lang w:eastAsia="x-none"/>
              </w:rPr>
              <w:fldChar w:fldCharType="begin"/>
            </w:r>
            <w:r w:rsidRPr="00B60102">
              <w:rPr>
                <w:bCs/>
                <w:sz w:val="20"/>
                <w:szCs w:val="20"/>
                <w:lang w:eastAsia="x-none"/>
              </w:rPr>
              <w:instrText xml:space="preserve"> REF _Ref31118107 \h  \* MERGEFORMAT </w:instrText>
            </w:r>
            <w:r w:rsidRPr="00B60102">
              <w:rPr>
                <w:bCs/>
                <w:sz w:val="20"/>
                <w:szCs w:val="20"/>
                <w:lang w:eastAsia="x-none"/>
              </w:rPr>
            </w:r>
            <w:r w:rsidRPr="00B60102">
              <w:rPr>
                <w:bCs/>
                <w:sz w:val="20"/>
                <w:szCs w:val="20"/>
                <w:lang w:eastAsia="x-none"/>
              </w:rPr>
              <w:fldChar w:fldCharType="separate"/>
            </w:r>
            <w:r w:rsidRPr="00B60102">
              <w:rPr>
                <w:bCs/>
                <w:sz w:val="20"/>
                <w:szCs w:val="20"/>
                <w:lang w:eastAsia="x-none"/>
              </w:rPr>
              <w:t>Observation 2: According to current inter-band CA MRTD and TAE requirements, the max difference in propagation delay is 1500m which is obvious an over design of the FR2 system. It is possible to reduce the MRTD so that we can save some UE complexity without scarifying the flexibility in FR2 deployment.</w:t>
            </w:r>
            <w:r w:rsidRPr="00B60102">
              <w:rPr>
                <w:bCs/>
                <w:sz w:val="20"/>
                <w:szCs w:val="20"/>
                <w:lang w:eastAsia="x-none"/>
              </w:rPr>
              <w:fldChar w:fldCharType="end"/>
            </w:r>
          </w:p>
          <w:p w14:paraId="62900C47" w14:textId="77777777" w:rsidR="00B60102" w:rsidRPr="00B60102" w:rsidRDefault="00B60102" w:rsidP="00B60102">
            <w:pPr>
              <w:snapToGrid w:val="0"/>
              <w:spacing w:before="180" w:after="120"/>
              <w:jc w:val="both"/>
              <w:rPr>
                <w:bCs/>
                <w:sz w:val="20"/>
                <w:szCs w:val="20"/>
                <w:lang w:eastAsia="x-none"/>
              </w:rPr>
            </w:pPr>
            <w:r w:rsidRPr="00B60102">
              <w:rPr>
                <w:bCs/>
                <w:sz w:val="20"/>
                <w:szCs w:val="20"/>
                <w:lang w:eastAsia="x-none"/>
              </w:rPr>
              <w:fldChar w:fldCharType="begin"/>
            </w:r>
            <w:r w:rsidRPr="00B60102">
              <w:rPr>
                <w:bCs/>
                <w:sz w:val="20"/>
                <w:szCs w:val="20"/>
                <w:lang w:eastAsia="x-none"/>
              </w:rPr>
              <w:instrText xml:space="preserve"> REF _Ref31119574 \h  \* MERGEFORMAT </w:instrText>
            </w:r>
            <w:r w:rsidRPr="00B60102">
              <w:rPr>
                <w:bCs/>
                <w:sz w:val="20"/>
                <w:szCs w:val="20"/>
                <w:lang w:eastAsia="x-none"/>
              </w:rPr>
            </w:r>
            <w:r w:rsidRPr="00B60102">
              <w:rPr>
                <w:bCs/>
                <w:sz w:val="20"/>
                <w:szCs w:val="20"/>
                <w:lang w:eastAsia="x-none"/>
              </w:rPr>
              <w:fldChar w:fldCharType="separate"/>
            </w:r>
            <w:r w:rsidRPr="00B60102">
              <w:rPr>
                <w:bCs/>
                <w:sz w:val="20"/>
                <w:szCs w:val="20"/>
                <w:lang w:eastAsia="x-none"/>
              </w:rPr>
              <w:t>Proposal 1: To align with the discussion in FR session, RRM session should also consider 2 different MRTD requirements for FR2 inter-band CA from the same group (28+28 or 39+39) and different groups (28+39).</w:t>
            </w:r>
            <w:r w:rsidRPr="00B60102">
              <w:rPr>
                <w:bCs/>
                <w:sz w:val="20"/>
                <w:szCs w:val="20"/>
                <w:lang w:eastAsia="x-none"/>
              </w:rPr>
              <w:fldChar w:fldCharType="end"/>
            </w:r>
          </w:p>
          <w:p w14:paraId="4B33EFBC" w14:textId="77777777" w:rsidR="00B60102" w:rsidRPr="00B60102" w:rsidRDefault="00B60102" w:rsidP="00B60102">
            <w:pPr>
              <w:pStyle w:val="Caption"/>
              <w:rPr>
                <w:b w:val="0"/>
                <w:bCs/>
              </w:rPr>
            </w:pPr>
            <w:r w:rsidRPr="00B60102">
              <w:rPr>
                <w:b w:val="0"/>
                <w:bCs/>
              </w:rPr>
              <w:fldChar w:fldCharType="begin"/>
            </w:r>
            <w:r w:rsidRPr="00B60102">
              <w:rPr>
                <w:b w:val="0"/>
                <w:bCs/>
              </w:rPr>
              <w:instrText xml:space="preserve"> REF _Ref31118110 \h  \* MERGEFORMAT </w:instrText>
            </w:r>
            <w:r w:rsidRPr="00B60102">
              <w:rPr>
                <w:b w:val="0"/>
                <w:bCs/>
              </w:rPr>
            </w:r>
            <w:r w:rsidRPr="00B60102">
              <w:rPr>
                <w:b w:val="0"/>
                <w:bCs/>
              </w:rPr>
              <w:fldChar w:fldCharType="separate"/>
            </w:r>
            <w:r w:rsidRPr="00B60102">
              <w:rPr>
                <w:b w:val="0"/>
                <w:bCs/>
              </w:rPr>
              <w:t xml:space="preserve">Proposal 2: Revise the MRTD requirement for FR2 inter-band CA to </w:t>
            </w:r>
          </w:p>
          <w:p w14:paraId="2280E760" w14:textId="77777777" w:rsidR="00B60102" w:rsidRPr="00B60102" w:rsidRDefault="00B60102" w:rsidP="00B60102">
            <w:pPr>
              <w:pStyle w:val="Caption"/>
              <w:numPr>
                <w:ilvl w:val="0"/>
                <w:numId w:val="19"/>
              </w:numPr>
              <w:rPr>
                <w:b w:val="0"/>
                <w:bCs/>
              </w:rPr>
            </w:pPr>
            <w:r w:rsidRPr="00B60102">
              <w:rPr>
                <w:b w:val="0"/>
                <w:bCs/>
              </w:rPr>
              <w:t>Within the same group (28+28 or 39+39): 260ns</w:t>
            </w:r>
          </w:p>
          <w:p w14:paraId="46390CD1" w14:textId="77777777" w:rsidR="00B60102" w:rsidRPr="00B60102" w:rsidRDefault="00B60102" w:rsidP="00B60102">
            <w:pPr>
              <w:pStyle w:val="Caption"/>
              <w:numPr>
                <w:ilvl w:val="0"/>
                <w:numId w:val="19"/>
              </w:numPr>
              <w:rPr>
                <w:b w:val="0"/>
                <w:bCs/>
              </w:rPr>
            </w:pPr>
            <w:r w:rsidRPr="00B60102">
              <w:rPr>
                <w:b w:val="0"/>
                <w:bCs/>
              </w:rPr>
              <w:t>Across different groups (28+39): [4 or 5]us</w:t>
            </w:r>
            <w:r w:rsidRPr="00B60102">
              <w:rPr>
                <w:b w:val="0"/>
                <w:bCs/>
              </w:rPr>
              <w:fldChar w:fldCharType="end"/>
            </w:r>
          </w:p>
          <w:p w14:paraId="23E5CF1A" w14:textId="22537EC4" w:rsidR="00B60102" w:rsidRPr="004A7544" w:rsidRDefault="00B60102" w:rsidP="00B60102">
            <w:pPr>
              <w:spacing w:before="120" w:after="120"/>
            </w:pPr>
          </w:p>
        </w:tc>
      </w:tr>
      <w:tr w:rsidR="00B60102" w14:paraId="146D3522" w14:textId="77777777" w:rsidTr="00B60102">
        <w:trPr>
          <w:trHeight w:val="468"/>
        </w:trPr>
        <w:tc>
          <w:tcPr>
            <w:tcW w:w="1622" w:type="dxa"/>
          </w:tcPr>
          <w:p w14:paraId="6492058A" w14:textId="332F2E93" w:rsidR="00B60102" w:rsidRDefault="0028278E" w:rsidP="00B60102">
            <w:pPr>
              <w:spacing w:before="120" w:after="120"/>
            </w:pPr>
            <w:hyperlink r:id="rId10" w:history="1">
              <w:r w:rsidR="00B60102">
                <w:rPr>
                  <w:rStyle w:val="Hyperlink"/>
                  <w:rFonts w:ascii="Arial" w:hAnsi="Arial" w:cs="Arial"/>
                  <w:b/>
                  <w:bCs/>
                  <w:sz w:val="16"/>
                  <w:szCs w:val="16"/>
                </w:rPr>
                <w:t>R4-2000786</w:t>
              </w:r>
            </w:hyperlink>
          </w:p>
        </w:tc>
        <w:tc>
          <w:tcPr>
            <w:tcW w:w="1424" w:type="dxa"/>
          </w:tcPr>
          <w:p w14:paraId="50EB78AA" w14:textId="50B7A9AA" w:rsidR="00B60102" w:rsidRDefault="00B60102" w:rsidP="00B60102">
            <w:pPr>
              <w:spacing w:before="120" w:after="120"/>
            </w:pPr>
            <w:r>
              <w:t>Apple</w:t>
            </w:r>
          </w:p>
        </w:tc>
        <w:tc>
          <w:tcPr>
            <w:tcW w:w="6585" w:type="dxa"/>
          </w:tcPr>
          <w:p w14:paraId="5CF74179" w14:textId="77777777" w:rsidR="001C5760" w:rsidRPr="001C5760" w:rsidRDefault="001C5760" w:rsidP="001C5760">
            <w:pPr>
              <w:jc w:val="both"/>
              <w:rPr>
                <w:rFonts w:eastAsia="Yu Mincho"/>
              </w:rPr>
            </w:pPr>
            <w:r w:rsidRPr="001C5760">
              <w:rPr>
                <w:rFonts w:eastAsia="Yu Mincho"/>
              </w:rPr>
              <w:t>Proposal 1: reduce the MRTD for FR2 inter-band CA to 4us: Max propagation delay difference is 1us.</w:t>
            </w:r>
          </w:p>
          <w:p w14:paraId="5A68D352" w14:textId="78EAAE01" w:rsidR="00B60102" w:rsidRPr="001C5760" w:rsidRDefault="00B60102" w:rsidP="00B60102">
            <w:pPr>
              <w:jc w:val="both"/>
            </w:pPr>
            <w:r w:rsidRPr="00B60102">
              <w:t xml:space="preserve">Proposal </w:t>
            </w:r>
            <w:r w:rsidR="001C5760">
              <w:t>2</w:t>
            </w:r>
            <w:r w:rsidRPr="00B60102">
              <w:t>: If the DL symbols are not SSB symbols or CSI-RS symbols or RSSI symbols for mobility measurement, it is UE implementation issue to discard DL symbols that cannot be processed overlapped/before/after UL symbols, and no RAN4 requirement will be defined for this case</w:t>
            </w:r>
            <w:r w:rsidRPr="001C5760">
              <w:t>.</w:t>
            </w:r>
          </w:p>
          <w:p w14:paraId="027FC5B0" w14:textId="77777777" w:rsidR="00B60102" w:rsidRPr="00B60102" w:rsidRDefault="00B60102" w:rsidP="00B60102">
            <w:pPr>
              <w:jc w:val="both"/>
            </w:pPr>
            <w:r w:rsidRPr="00B60102">
              <w:t>Observation: If UE can indicate network the exact time difference between CCs, that would be helpful to network to decide how many symbols can be scheduled during Rx/Tx transition.</w:t>
            </w:r>
          </w:p>
          <w:p w14:paraId="7ACF9CB1" w14:textId="39CCC727" w:rsidR="00B60102" w:rsidRPr="001C5760" w:rsidRDefault="00B60102" w:rsidP="00B60102">
            <w:pPr>
              <w:jc w:val="both"/>
            </w:pPr>
            <w:r w:rsidRPr="00B60102">
              <w:t xml:space="preserve">Proposal </w:t>
            </w:r>
            <w:r w:rsidR="001C5760">
              <w:t>3</w:t>
            </w:r>
            <w:r w:rsidRPr="00B60102">
              <w:t>: If the DL symbols are SSB symbols or CSI-RS symbols or RSSI symbols for mobility measurement, the R15 FR2 scheduling restriction requirement shall apply, and those DL symbols shall be prioritized than the UL transmission to serving cell.</w:t>
            </w:r>
          </w:p>
          <w:p w14:paraId="7481036C" w14:textId="77777777" w:rsidR="00B60102" w:rsidRPr="001C5760" w:rsidRDefault="00B60102" w:rsidP="00B60102">
            <w:pPr>
              <w:spacing w:before="120" w:after="120"/>
            </w:pPr>
          </w:p>
        </w:tc>
      </w:tr>
      <w:tr w:rsidR="00B60102" w14:paraId="73257A72" w14:textId="77777777" w:rsidTr="00B60102">
        <w:trPr>
          <w:trHeight w:val="468"/>
        </w:trPr>
        <w:tc>
          <w:tcPr>
            <w:tcW w:w="1622" w:type="dxa"/>
          </w:tcPr>
          <w:p w14:paraId="160B28A6" w14:textId="341A802A" w:rsidR="00B60102" w:rsidRDefault="0028278E" w:rsidP="00B60102">
            <w:pPr>
              <w:spacing w:before="120" w:after="120"/>
            </w:pPr>
            <w:hyperlink r:id="rId11" w:history="1">
              <w:r w:rsidR="00B60102">
                <w:rPr>
                  <w:rStyle w:val="Hyperlink"/>
                  <w:rFonts w:ascii="Arial" w:hAnsi="Arial" w:cs="Arial"/>
                  <w:b/>
                  <w:bCs/>
                  <w:sz w:val="16"/>
                  <w:szCs w:val="16"/>
                </w:rPr>
                <w:t>R4-2001581</w:t>
              </w:r>
            </w:hyperlink>
          </w:p>
        </w:tc>
        <w:tc>
          <w:tcPr>
            <w:tcW w:w="1424" w:type="dxa"/>
          </w:tcPr>
          <w:p w14:paraId="4523169C" w14:textId="672FB8A4" w:rsidR="00B60102" w:rsidRDefault="00B60102" w:rsidP="00B60102">
            <w:pPr>
              <w:spacing w:before="120" w:after="120"/>
            </w:pPr>
            <w:r>
              <w:t>Huawei, HiSilicon</w:t>
            </w:r>
          </w:p>
        </w:tc>
        <w:tc>
          <w:tcPr>
            <w:tcW w:w="6585" w:type="dxa"/>
          </w:tcPr>
          <w:p w14:paraId="62FA0E66" w14:textId="77777777" w:rsidR="00B60102" w:rsidRPr="00B60102" w:rsidRDefault="00B60102" w:rsidP="00B60102">
            <w:pPr>
              <w:widowControl w:val="0"/>
              <w:snapToGrid w:val="0"/>
              <w:spacing w:before="180"/>
              <w:rPr>
                <w:rFonts w:eastAsia="SimSun"/>
                <w:bCs/>
                <w:iCs/>
                <w:sz w:val="20"/>
                <w:szCs w:val="20"/>
              </w:rPr>
            </w:pPr>
            <w:r w:rsidRPr="00B60102">
              <w:rPr>
                <w:rFonts w:eastAsia="SimSun"/>
                <w:bCs/>
                <w:iCs/>
                <w:sz w:val="20"/>
                <w:szCs w:val="20"/>
              </w:rPr>
              <w:t>Observation</w:t>
            </w:r>
            <w:r w:rsidRPr="00B60102">
              <w:rPr>
                <w:rFonts w:eastAsia="SimSun" w:hint="eastAsia"/>
                <w:bCs/>
                <w:iCs/>
                <w:sz w:val="20"/>
                <w:szCs w:val="20"/>
              </w:rPr>
              <w:t xml:space="preserve"> </w:t>
            </w:r>
            <w:r w:rsidRPr="00B60102">
              <w:rPr>
                <w:rFonts w:eastAsia="SimSun"/>
                <w:bCs/>
                <w:iCs/>
                <w:sz w:val="20"/>
                <w:szCs w:val="20"/>
              </w:rPr>
              <w:t>1</w:t>
            </w:r>
            <w:r w:rsidRPr="00B60102">
              <w:rPr>
                <w:rFonts w:eastAsia="SimSun" w:hint="eastAsia"/>
                <w:bCs/>
                <w:iCs/>
                <w:sz w:val="20"/>
                <w:szCs w:val="20"/>
              </w:rPr>
              <w:t>:</w:t>
            </w:r>
            <w:r w:rsidRPr="00B60102">
              <w:rPr>
                <w:rFonts w:eastAsia="SimSun"/>
                <w:bCs/>
                <w:iCs/>
                <w:sz w:val="20"/>
                <w:szCs w:val="20"/>
              </w:rPr>
              <w:t xml:space="preserve"> For UE capable of common beam management, 3us~8us MRTD would cause that additional 1 symbol margin need to be considered for defining measurement and scheduling restriction requirements for FR2 inter-band CA.</w:t>
            </w:r>
          </w:p>
          <w:p w14:paraId="2E07512C" w14:textId="77777777" w:rsidR="00B60102" w:rsidRPr="00B60102" w:rsidRDefault="00B60102" w:rsidP="00B60102">
            <w:pPr>
              <w:widowControl w:val="0"/>
              <w:snapToGrid w:val="0"/>
              <w:spacing w:before="180"/>
              <w:rPr>
                <w:rFonts w:eastAsia="SimSun"/>
                <w:bCs/>
                <w:iCs/>
                <w:sz w:val="20"/>
                <w:szCs w:val="20"/>
              </w:rPr>
            </w:pPr>
            <w:r w:rsidRPr="00B60102">
              <w:rPr>
                <w:rFonts w:eastAsia="SimSun"/>
                <w:bCs/>
                <w:iCs/>
                <w:sz w:val="20"/>
                <w:szCs w:val="20"/>
              </w:rPr>
              <w:t>Proposal</w:t>
            </w:r>
            <w:r w:rsidRPr="00B60102">
              <w:rPr>
                <w:rFonts w:eastAsia="SimSun" w:hint="eastAsia"/>
                <w:bCs/>
                <w:iCs/>
                <w:sz w:val="20"/>
                <w:szCs w:val="20"/>
              </w:rPr>
              <w:t xml:space="preserve"> </w:t>
            </w:r>
            <w:r w:rsidRPr="00B60102">
              <w:rPr>
                <w:rFonts w:eastAsia="SimSun"/>
                <w:bCs/>
                <w:iCs/>
                <w:sz w:val="20"/>
                <w:szCs w:val="20"/>
              </w:rPr>
              <w:t>1</w:t>
            </w:r>
            <w:r w:rsidRPr="00B60102">
              <w:rPr>
                <w:rFonts w:eastAsia="SimSun" w:hint="eastAsia"/>
                <w:bCs/>
                <w:iCs/>
                <w:sz w:val="20"/>
                <w:szCs w:val="20"/>
              </w:rPr>
              <w:t>:</w:t>
            </w:r>
            <w:r w:rsidRPr="00B60102">
              <w:rPr>
                <w:rFonts w:eastAsia="SimSun"/>
                <w:bCs/>
                <w:iCs/>
                <w:sz w:val="20"/>
                <w:szCs w:val="20"/>
              </w:rPr>
              <w:t xml:space="preserve"> From RRM perspective, there is no need to reduce current MRTD requirements for FR2 inter-band CA.</w:t>
            </w:r>
          </w:p>
          <w:p w14:paraId="6E274240" w14:textId="77777777" w:rsidR="00B60102" w:rsidRDefault="00B60102" w:rsidP="00B60102">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6C5AF68"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B60102">
        <w:rPr>
          <w:sz w:val="24"/>
          <w:szCs w:val="16"/>
        </w:rPr>
        <w:t xml:space="preserve">: </w:t>
      </w:r>
      <w:r w:rsidR="001C5760">
        <w:rPr>
          <w:sz w:val="24"/>
          <w:szCs w:val="16"/>
        </w:rPr>
        <w:t>MRTD for</w:t>
      </w:r>
      <w:r w:rsidR="00B60102">
        <w:rPr>
          <w:sz w:val="24"/>
          <w:szCs w:val="16"/>
        </w:rPr>
        <w:t xml:space="preserve"> inter-band CA in FR2</w:t>
      </w:r>
    </w:p>
    <w:p w14:paraId="4D0C193B" w14:textId="777D7D1A" w:rsidR="003418CB" w:rsidRPr="001C5760" w:rsidRDefault="003418CB" w:rsidP="005B4802">
      <w:pPr>
        <w:rPr>
          <w:sz w:val="18"/>
          <w:szCs w:val="18"/>
          <w:lang w:eastAsia="en-US"/>
        </w:rPr>
      </w:pPr>
      <w:r w:rsidRPr="001C5760">
        <w:rPr>
          <w:rFonts w:hint="eastAsia"/>
          <w:sz w:val="18"/>
          <w:szCs w:val="18"/>
          <w:lang w:eastAsia="en-US"/>
        </w:rPr>
        <w:t>Sub-</w:t>
      </w:r>
      <w:r w:rsidR="00142BB9" w:rsidRPr="001C5760">
        <w:rPr>
          <w:rFonts w:hint="eastAsia"/>
          <w:sz w:val="18"/>
          <w:szCs w:val="18"/>
          <w:lang w:eastAsia="en-US"/>
        </w:rPr>
        <w:t>topic</w:t>
      </w:r>
      <w:r w:rsidRPr="001C5760">
        <w:rPr>
          <w:rFonts w:hint="eastAsia"/>
          <w:sz w:val="18"/>
          <w:szCs w:val="18"/>
          <w:lang w:eastAsia="en-US"/>
        </w:rPr>
        <w:t xml:space="preserve"> </w:t>
      </w:r>
      <w:r w:rsidR="00404831" w:rsidRPr="001C5760">
        <w:rPr>
          <w:sz w:val="18"/>
          <w:szCs w:val="18"/>
          <w:lang w:eastAsia="en-US"/>
        </w:rPr>
        <w:t>description:</w:t>
      </w:r>
      <w:r w:rsidR="001C5760" w:rsidRPr="001C5760">
        <w:rPr>
          <w:sz w:val="18"/>
          <w:szCs w:val="18"/>
          <w:lang w:eastAsia="en-US"/>
        </w:rPr>
        <w:t xml:space="preserve"> In RAN4#93, it was agreed </w:t>
      </w:r>
      <w:r w:rsidR="001C5760">
        <w:rPr>
          <w:sz w:val="18"/>
          <w:szCs w:val="18"/>
        </w:rPr>
        <w:t xml:space="preserve">in </w:t>
      </w:r>
      <w:r w:rsidR="001C5760" w:rsidRPr="001C5760">
        <w:rPr>
          <w:bCs/>
          <w:sz w:val="18"/>
          <w:szCs w:val="18"/>
        </w:rPr>
        <w:t>R4-1916024</w:t>
      </w:r>
      <w:r w:rsidR="001C5760">
        <w:rPr>
          <w:bCs/>
          <w:sz w:val="18"/>
          <w:szCs w:val="18"/>
        </w:rPr>
        <w:t xml:space="preserve"> </w:t>
      </w:r>
      <w:r w:rsidR="001C5760" w:rsidRPr="001C5760">
        <w:rPr>
          <w:sz w:val="18"/>
          <w:szCs w:val="18"/>
          <w:lang w:eastAsia="en-US"/>
        </w:rPr>
        <w:t xml:space="preserve">that </w:t>
      </w:r>
    </w:p>
    <w:p w14:paraId="0FC5C1E6" w14:textId="77777777" w:rsidR="001C5760" w:rsidRPr="00826563" w:rsidRDefault="001C5760" w:rsidP="001C5760">
      <w:pPr>
        <w:numPr>
          <w:ilvl w:val="0"/>
          <w:numId w:val="20"/>
        </w:numPr>
        <w:overflowPunct w:val="0"/>
        <w:autoSpaceDE w:val="0"/>
        <w:autoSpaceDN w:val="0"/>
        <w:adjustRightInd w:val="0"/>
        <w:jc w:val="both"/>
        <w:textAlignment w:val="baseline"/>
        <w:rPr>
          <w:sz w:val="18"/>
          <w:szCs w:val="18"/>
        </w:rPr>
      </w:pPr>
      <w:r w:rsidRPr="00826563">
        <w:rPr>
          <w:sz w:val="18"/>
          <w:szCs w:val="18"/>
        </w:rPr>
        <w:t>There shall be no change in BS TAE requirement.</w:t>
      </w:r>
    </w:p>
    <w:p w14:paraId="30AC408A" w14:textId="77777777" w:rsidR="001C5760" w:rsidRPr="00826563" w:rsidRDefault="001C5760" w:rsidP="001C5760">
      <w:pPr>
        <w:numPr>
          <w:ilvl w:val="0"/>
          <w:numId w:val="20"/>
        </w:numPr>
        <w:overflowPunct w:val="0"/>
        <w:autoSpaceDE w:val="0"/>
        <w:autoSpaceDN w:val="0"/>
        <w:adjustRightInd w:val="0"/>
        <w:jc w:val="both"/>
        <w:textAlignment w:val="baseline"/>
        <w:rPr>
          <w:sz w:val="18"/>
          <w:szCs w:val="18"/>
        </w:rPr>
      </w:pPr>
      <w:r w:rsidRPr="00826563">
        <w:rPr>
          <w:sz w:val="18"/>
          <w:szCs w:val="18"/>
        </w:rPr>
        <w:t>In RRM session in RAN4#94, discuss if MRTD can be reduced or not.</w:t>
      </w:r>
    </w:p>
    <w:p w14:paraId="5B34B982"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Alt.1: Max propagation delay difference is 1 us, and MRTD can be revised to 4 us</w:t>
      </w:r>
    </w:p>
    <w:p w14:paraId="10BDA618"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Alt.2: No change in MRTD, i.e., 8us.</w:t>
      </w:r>
    </w:p>
    <w:p w14:paraId="56998F7B" w14:textId="06835FD6" w:rsidR="001C5760"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Alt.3: Other values not precluded.</w:t>
      </w:r>
    </w:p>
    <w:p w14:paraId="7900466B" w14:textId="77777777" w:rsidR="001C5760" w:rsidRPr="00826563" w:rsidRDefault="001C5760" w:rsidP="001C5760">
      <w:pPr>
        <w:numPr>
          <w:ilvl w:val="0"/>
          <w:numId w:val="20"/>
        </w:numPr>
        <w:overflowPunct w:val="0"/>
        <w:autoSpaceDE w:val="0"/>
        <w:autoSpaceDN w:val="0"/>
        <w:adjustRightInd w:val="0"/>
        <w:jc w:val="both"/>
        <w:textAlignment w:val="baseline"/>
        <w:rPr>
          <w:sz w:val="18"/>
          <w:szCs w:val="18"/>
        </w:rPr>
      </w:pPr>
    </w:p>
    <w:p w14:paraId="52E527C3" w14:textId="1B01E389" w:rsidR="00B4108D" w:rsidRPr="001C5760" w:rsidRDefault="00B4108D" w:rsidP="00B4108D">
      <w:pPr>
        <w:rPr>
          <w:b/>
          <w:color w:val="000000" w:themeColor="text1"/>
          <w:u w:val="single"/>
          <w:lang w:eastAsia="ko-KR"/>
        </w:rPr>
      </w:pPr>
      <w:r w:rsidRPr="001C5760">
        <w:rPr>
          <w:b/>
          <w:color w:val="000000" w:themeColor="text1"/>
          <w:u w:val="single"/>
          <w:lang w:eastAsia="ko-KR"/>
        </w:rPr>
        <w:t xml:space="preserve">Issue 1-1: </w:t>
      </w:r>
      <w:r w:rsidR="001C5760">
        <w:rPr>
          <w:b/>
          <w:color w:val="000000" w:themeColor="text1"/>
          <w:u w:val="single"/>
          <w:lang w:eastAsia="ko-KR"/>
        </w:rPr>
        <w:t>MRTD value</w:t>
      </w:r>
    </w:p>
    <w:p w14:paraId="3C3336B6" w14:textId="77777777" w:rsidR="00B4108D" w:rsidRPr="001C5760"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rPr>
      </w:pPr>
      <w:r w:rsidRPr="001C5760">
        <w:rPr>
          <w:rFonts w:eastAsia="SimSun"/>
          <w:color w:val="000000" w:themeColor="text1"/>
        </w:rPr>
        <w:t>Proposals</w:t>
      </w:r>
    </w:p>
    <w:p w14:paraId="2CEEA06D" w14:textId="42D95FF1" w:rsidR="001C5760" w:rsidRDefault="001C5760"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rPr>
      </w:pPr>
      <w:r>
        <w:rPr>
          <w:rFonts w:eastAsia="SimSun"/>
          <w:color w:val="000000" w:themeColor="text1"/>
        </w:rPr>
        <w:t>Option 1: R</w:t>
      </w:r>
      <w:r w:rsidRPr="001C5760">
        <w:rPr>
          <w:rFonts w:eastAsia="SimSun"/>
          <w:color w:val="000000" w:themeColor="text1"/>
        </w:rPr>
        <w:t>educe the MRTD for FR2 inter-band CA</w:t>
      </w:r>
      <w:r>
        <w:rPr>
          <w:rFonts w:eastAsia="SimSun"/>
          <w:color w:val="000000" w:themeColor="text1"/>
        </w:rPr>
        <w:t xml:space="preserve"> (2 companies)</w:t>
      </w:r>
    </w:p>
    <w:p w14:paraId="13C6B9EA" w14:textId="7314663B" w:rsidR="00B4108D" w:rsidRPr="001C5760" w:rsidRDefault="00B4108D" w:rsidP="001C5760">
      <w:pPr>
        <w:pStyle w:val="ListParagraph"/>
        <w:numPr>
          <w:ilvl w:val="2"/>
          <w:numId w:val="4"/>
        </w:numPr>
        <w:overflowPunct/>
        <w:autoSpaceDE/>
        <w:autoSpaceDN/>
        <w:adjustRightInd/>
        <w:spacing w:after="120"/>
        <w:ind w:firstLineChars="0"/>
        <w:textAlignment w:val="auto"/>
        <w:rPr>
          <w:rFonts w:eastAsia="SimSun"/>
          <w:color w:val="000000" w:themeColor="text1"/>
        </w:rPr>
      </w:pPr>
      <w:r w:rsidRPr="001C5760">
        <w:rPr>
          <w:rFonts w:eastAsia="SimSun"/>
          <w:color w:val="000000" w:themeColor="text1"/>
        </w:rPr>
        <w:t>Option 1</w:t>
      </w:r>
      <w:r w:rsidR="001C5760">
        <w:rPr>
          <w:rFonts w:eastAsia="SimSun"/>
          <w:color w:val="000000" w:themeColor="text1"/>
        </w:rPr>
        <w:t>-1</w:t>
      </w:r>
      <w:r w:rsidRPr="001C5760">
        <w:rPr>
          <w:rFonts w:eastAsia="SimSun"/>
          <w:color w:val="000000" w:themeColor="text1"/>
        </w:rPr>
        <w:t xml:space="preserve">: </w:t>
      </w:r>
      <w:r w:rsidR="001C5760" w:rsidRPr="001C5760">
        <w:rPr>
          <w:rFonts w:eastAsia="SimSun"/>
          <w:bCs/>
          <w:color w:val="000000" w:themeColor="text1"/>
        </w:rPr>
        <w:t>2 different MRTD requirements for FR2 inter-band CA from the same group (28+28 or 39+39) and different groups (28+39).</w:t>
      </w:r>
    </w:p>
    <w:p w14:paraId="064C1839" w14:textId="77777777" w:rsidR="001C5760" w:rsidRPr="001C5760" w:rsidRDefault="001C5760" w:rsidP="001C5760">
      <w:pPr>
        <w:pStyle w:val="ListParagraph"/>
        <w:numPr>
          <w:ilvl w:val="3"/>
          <w:numId w:val="4"/>
        </w:numPr>
        <w:ind w:firstLineChars="0"/>
        <w:rPr>
          <w:bCs/>
          <w:color w:val="000000" w:themeColor="text1"/>
        </w:rPr>
      </w:pPr>
      <w:r w:rsidRPr="001C5760">
        <w:rPr>
          <w:bCs/>
          <w:color w:val="000000" w:themeColor="text1"/>
        </w:rPr>
        <w:t>Within the same group (28+28 or 39+39): 260ns</w:t>
      </w:r>
    </w:p>
    <w:p w14:paraId="525B5BCF" w14:textId="3049EBC5" w:rsidR="001C5760" w:rsidRPr="001C5760" w:rsidRDefault="001C5760" w:rsidP="001C5760">
      <w:pPr>
        <w:pStyle w:val="ListParagraph"/>
        <w:numPr>
          <w:ilvl w:val="3"/>
          <w:numId w:val="4"/>
        </w:numPr>
        <w:overflowPunct/>
        <w:autoSpaceDE/>
        <w:autoSpaceDN/>
        <w:adjustRightInd/>
        <w:spacing w:after="120"/>
        <w:ind w:firstLineChars="0"/>
        <w:textAlignment w:val="auto"/>
        <w:rPr>
          <w:rFonts w:eastAsia="SimSun"/>
          <w:color w:val="000000" w:themeColor="text1"/>
        </w:rPr>
      </w:pPr>
      <w:r w:rsidRPr="001C5760">
        <w:rPr>
          <w:rFonts w:eastAsia="SimSun"/>
          <w:bCs/>
          <w:color w:val="000000" w:themeColor="text1"/>
        </w:rPr>
        <w:t>Across different groups (28+39): [4 or 5]us</w:t>
      </w:r>
    </w:p>
    <w:p w14:paraId="4FF2A378" w14:textId="712D4F1A" w:rsidR="001C5760" w:rsidRDefault="00B4108D" w:rsidP="001C5760">
      <w:pPr>
        <w:pStyle w:val="ListParagraph"/>
        <w:numPr>
          <w:ilvl w:val="2"/>
          <w:numId w:val="4"/>
        </w:numPr>
        <w:overflowPunct/>
        <w:autoSpaceDE/>
        <w:autoSpaceDN/>
        <w:adjustRightInd/>
        <w:spacing w:after="120"/>
        <w:ind w:firstLineChars="0"/>
        <w:textAlignment w:val="auto"/>
        <w:rPr>
          <w:rFonts w:eastAsia="SimSun"/>
          <w:color w:val="000000" w:themeColor="text1"/>
        </w:rPr>
      </w:pPr>
      <w:r w:rsidRPr="001C5760">
        <w:rPr>
          <w:rFonts w:eastAsia="SimSun"/>
          <w:color w:val="000000" w:themeColor="text1"/>
        </w:rPr>
        <w:lastRenderedPageBreak/>
        <w:t xml:space="preserve">Option </w:t>
      </w:r>
      <w:r w:rsidR="001C5760">
        <w:rPr>
          <w:rFonts w:eastAsia="SimSun"/>
          <w:color w:val="000000" w:themeColor="text1"/>
        </w:rPr>
        <w:t>1-2</w:t>
      </w:r>
      <w:r w:rsidRPr="001C5760">
        <w:rPr>
          <w:rFonts w:eastAsia="SimSun"/>
          <w:color w:val="000000" w:themeColor="text1"/>
        </w:rPr>
        <w:t xml:space="preserve">: </w:t>
      </w:r>
      <w:r w:rsidR="001C5760">
        <w:rPr>
          <w:rFonts w:eastAsia="SimSun"/>
          <w:color w:val="000000" w:themeColor="text1"/>
        </w:rPr>
        <w:t>R</w:t>
      </w:r>
      <w:r w:rsidR="001C5760" w:rsidRPr="001C5760">
        <w:rPr>
          <w:rFonts w:eastAsia="SimSun"/>
          <w:color w:val="000000" w:themeColor="text1"/>
        </w:rPr>
        <w:t>educe the MRTD for FR2 inter-band CA to 4us: Max propagation delay difference is 1us.</w:t>
      </w:r>
    </w:p>
    <w:p w14:paraId="7240858A" w14:textId="086F4DED" w:rsidR="001C5760" w:rsidRPr="001C5760" w:rsidRDefault="001C5760" w:rsidP="001C5760">
      <w:pPr>
        <w:pStyle w:val="ListParagraph"/>
        <w:numPr>
          <w:ilvl w:val="1"/>
          <w:numId w:val="4"/>
        </w:numPr>
        <w:overflowPunct/>
        <w:autoSpaceDE/>
        <w:autoSpaceDN/>
        <w:adjustRightInd/>
        <w:spacing w:after="120"/>
        <w:ind w:left="1440" w:firstLineChars="0"/>
        <w:textAlignment w:val="auto"/>
        <w:rPr>
          <w:rFonts w:eastAsia="SimSun"/>
          <w:color w:val="000000" w:themeColor="text1"/>
        </w:rPr>
      </w:pPr>
      <w:r>
        <w:rPr>
          <w:rFonts w:eastAsia="SimSun"/>
          <w:color w:val="000000" w:themeColor="text1"/>
        </w:rPr>
        <w:t>Option 2: Keep MRTD for FR2 inter-band CA unchanged (1 company)</w:t>
      </w:r>
    </w:p>
    <w:p w14:paraId="584C6E6F" w14:textId="77777777" w:rsidR="00B4108D" w:rsidRPr="001C5760"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rPr>
      </w:pPr>
      <w:r w:rsidRPr="001C5760">
        <w:rPr>
          <w:rFonts w:eastAsia="SimSun"/>
          <w:color w:val="000000" w:themeColor="text1"/>
        </w:rPr>
        <w:t>Recommended WF</w:t>
      </w:r>
    </w:p>
    <w:p w14:paraId="66F9C9AC" w14:textId="3EA4685E"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1C5760">
        <w:rPr>
          <w:sz w:val="24"/>
          <w:szCs w:val="16"/>
        </w:rPr>
        <w:t>: Interruption and scheduling restriction for UE not supporting simultanous Tx/Rx for inter-band CA</w:t>
      </w:r>
    </w:p>
    <w:p w14:paraId="04D6B340" w14:textId="77777777" w:rsidR="001C5760" w:rsidRPr="001C5760" w:rsidRDefault="001C5760" w:rsidP="001C5760">
      <w:pPr>
        <w:rPr>
          <w:sz w:val="18"/>
          <w:szCs w:val="18"/>
          <w:lang w:eastAsia="en-US"/>
        </w:rPr>
      </w:pPr>
      <w:r w:rsidRPr="001C5760">
        <w:rPr>
          <w:rFonts w:hint="eastAsia"/>
          <w:sz w:val="18"/>
          <w:szCs w:val="18"/>
          <w:lang w:eastAsia="en-US"/>
        </w:rPr>
        <w:t xml:space="preserve">Sub-topic </w:t>
      </w:r>
      <w:r w:rsidRPr="001C5760">
        <w:rPr>
          <w:sz w:val="18"/>
          <w:szCs w:val="18"/>
          <w:lang w:eastAsia="en-US"/>
        </w:rPr>
        <w:t xml:space="preserve">description: In RAN4#93, it was agreed </w:t>
      </w:r>
      <w:r>
        <w:rPr>
          <w:sz w:val="18"/>
          <w:szCs w:val="18"/>
        </w:rPr>
        <w:t xml:space="preserve">in </w:t>
      </w:r>
      <w:r w:rsidRPr="001C5760">
        <w:rPr>
          <w:bCs/>
          <w:sz w:val="18"/>
          <w:szCs w:val="18"/>
        </w:rPr>
        <w:t>R4-1916024</w:t>
      </w:r>
      <w:r>
        <w:rPr>
          <w:bCs/>
          <w:sz w:val="18"/>
          <w:szCs w:val="18"/>
        </w:rPr>
        <w:t xml:space="preserve"> </w:t>
      </w:r>
      <w:r w:rsidRPr="001C5760">
        <w:rPr>
          <w:sz w:val="18"/>
          <w:szCs w:val="18"/>
          <w:lang w:eastAsia="en-US"/>
        </w:rPr>
        <w:t xml:space="preserve">that </w:t>
      </w:r>
    </w:p>
    <w:p w14:paraId="6008247C" w14:textId="77777777" w:rsidR="001C5760" w:rsidRPr="00826563" w:rsidRDefault="001C5760" w:rsidP="001C5760">
      <w:pPr>
        <w:numPr>
          <w:ilvl w:val="0"/>
          <w:numId w:val="20"/>
        </w:numPr>
        <w:overflowPunct w:val="0"/>
        <w:autoSpaceDE w:val="0"/>
        <w:autoSpaceDN w:val="0"/>
        <w:adjustRightInd w:val="0"/>
        <w:jc w:val="both"/>
        <w:textAlignment w:val="baseline"/>
        <w:rPr>
          <w:sz w:val="18"/>
          <w:szCs w:val="18"/>
        </w:rPr>
      </w:pPr>
      <w:r w:rsidRPr="00826563">
        <w:rPr>
          <w:sz w:val="18"/>
          <w:szCs w:val="18"/>
        </w:rPr>
        <w:t>For UE not supporting simultaneous Tx/Rx for inter-band CA, a solution to avoid simultaneous Tx &amp; Rx in FR2 DL CA scenarios is needed; potential alternatives are:</w:t>
      </w:r>
    </w:p>
    <w:p w14:paraId="336C96D1"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 1: Assume all CCs in FR2 inter-band CA combinations have the same UL/DL TDD configuration and reflect the worst case alignment as an interruption requirement; further specification details can be discussed as part of the Rel-16 RRM work</w:t>
      </w:r>
    </w:p>
    <w:p w14:paraId="67E2ADBC"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 2: It is UE implementation issue to discard DL symbols that can not be processed before UL; the specification impact is FFS and can be discussed as part of the Rel-16 RRM work</w:t>
      </w:r>
    </w:p>
    <w:p w14:paraId="7E2FEF04"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 3: Other solutions are not precluded</w:t>
      </w:r>
    </w:p>
    <w:p w14:paraId="7A501415" w14:textId="77777777" w:rsidR="00E53151" w:rsidRDefault="00E53151" w:rsidP="001C5760">
      <w:pPr>
        <w:rPr>
          <w:b/>
          <w:color w:val="000000" w:themeColor="text1"/>
          <w:u w:val="single"/>
          <w:lang w:eastAsia="ko-KR"/>
        </w:rPr>
      </w:pPr>
    </w:p>
    <w:p w14:paraId="3F877437" w14:textId="6968F371" w:rsidR="001C5760" w:rsidRDefault="001C5760" w:rsidP="001C5760">
      <w:pPr>
        <w:rPr>
          <w:b/>
          <w:color w:val="000000" w:themeColor="text1"/>
          <w:u w:val="single"/>
          <w:lang w:eastAsia="ko-KR"/>
        </w:rPr>
      </w:pPr>
      <w:r w:rsidRPr="001C5760">
        <w:rPr>
          <w:b/>
          <w:color w:val="000000" w:themeColor="text1"/>
          <w:u w:val="single"/>
          <w:lang w:eastAsia="ko-KR"/>
        </w:rPr>
        <w:t xml:space="preserve">Issue </w:t>
      </w:r>
      <w:r w:rsidR="00E53151">
        <w:rPr>
          <w:b/>
          <w:color w:val="000000" w:themeColor="text1"/>
          <w:u w:val="single"/>
          <w:lang w:eastAsia="ko-KR"/>
        </w:rPr>
        <w:t>1</w:t>
      </w:r>
      <w:r w:rsidRPr="001C5760">
        <w:rPr>
          <w:b/>
          <w:color w:val="000000" w:themeColor="text1"/>
          <w:u w:val="single"/>
          <w:lang w:eastAsia="ko-KR"/>
        </w:rPr>
        <w:t>-</w:t>
      </w:r>
      <w:r w:rsidR="00E53151">
        <w:rPr>
          <w:b/>
          <w:color w:val="000000" w:themeColor="text1"/>
          <w:u w:val="single"/>
          <w:lang w:eastAsia="ko-KR"/>
        </w:rPr>
        <w:t>2</w:t>
      </w:r>
      <w:r w:rsidRPr="001C5760">
        <w:rPr>
          <w:b/>
          <w:color w:val="000000" w:themeColor="text1"/>
          <w:u w:val="single"/>
          <w:lang w:eastAsia="ko-KR"/>
        </w:rPr>
        <w:t xml:space="preserve">: </w:t>
      </w:r>
      <w:r>
        <w:rPr>
          <w:b/>
          <w:color w:val="000000" w:themeColor="text1"/>
          <w:u w:val="single"/>
          <w:lang w:eastAsia="ko-KR"/>
        </w:rPr>
        <w:t>Interruption and scheduling restriction for</w:t>
      </w:r>
      <w:r w:rsidRPr="001C5760">
        <w:rPr>
          <w:b/>
          <w:color w:val="000000" w:themeColor="text1"/>
          <w:u w:val="single"/>
          <w:lang w:eastAsia="ko-KR"/>
        </w:rPr>
        <w:t xml:space="preserve"> UE not supporting simultaneous Tx/Rx for inter-band CA</w:t>
      </w:r>
    </w:p>
    <w:p w14:paraId="4A823227" w14:textId="77777777" w:rsidR="001C5760" w:rsidRPr="001C5760" w:rsidRDefault="001C5760" w:rsidP="001C5760">
      <w:pPr>
        <w:pStyle w:val="ListParagraph"/>
        <w:numPr>
          <w:ilvl w:val="0"/>
          <w:numId w:val="4"/>
        </w:numPr>
        <w:overflowPunct/>
        <w:autoSpaceDE/>
        <w:autoSpaceDN/>
        <w:adjustRightInd/>
        <w:spacing w:after="120"/>
        <w:ind w:left="720" w:firstLineChars="0"/>
        <w:textAlignment w:val="auto"/>
        <w:rPr>
          <w:rFonts w:eastAsia="SimSun"/>
          <w:color w:val="000000" w:themeColor="text1"/>
          <w:lang w:val="en-GB"/>
        </w:rPr>
      </w:pPr>
      <w:r w:rsidRPr="001C5760">
        <w:rPr>
          <w:rFonts w:eastAsia="SimSun"/>
          <w:b/>
          <w:bCs/>
          <w:color w:val="000000" w:themeColor="text1"/>
        </w:rPr>
        <w:t>Proposal on interruption:</w:t>
      </w:r>
      <w:r w:rsidRPr="001C5760">
        <w:rPr>
          <w:rFonts w:eastAsia="SimSun"/>
          <w:color w:val="000000" w:themeColor="text1"/>
        </w:rPr>
        <w:t xml:space="preserve"> If the DL symbols are not SSB symbols or CSI-RS symbols or RSSI symbols for mobility measurement, it is UE implementation issue to discard DL symbols that cannot be processed overlapped/before/after UL symbols, and no RAN4 requirement will be defined for this case.</w:t>
      </w:r>
    </w:p>
    <w:p w14:paraId="7FCAE9A4" w14:textId="77777777" w:rsidR="001C5760" w:rsidRPr="001C5760" w:rsidRDefault="001C5760" w:rsidP="001C5760">
      <w:pPr>
        <w:pStyle w:val="ListParagraph"/>
        <w:numPr>
          <w:ilvl w:val="0"/>
          <w:numId w:val="4"/>
        </w:numPr>
        <w:overflowPunct/>
        <w:autoSpaceDE/>
        <w:autoSpaceDN/>
        <w:adjustRightInd/>
        <w:spacing w:after="120"/>
        <w:ind w:left="720" w:firstLineChars="0"/>
        <w:textAlignment w:val="auto"/>
        <w:rPr>
          <w:rFonts w:eastAsia="SimSun"/>
          <w:color w:val="000000" w:themeColor="text1"/>
        </w:rPr>
      </w:pPr>
      <w:r w:rsidRPr="001C5760">
        <w:rPr>
          <w:rFonts w:eastAsia="SimSun"/>
          <w:b/>
          <w:bCs/>
          <w:color w:val="000000" w:themeColor="text1"/>
        </w:rPr>
        <w:t>Proposal on scheduling restriction:</w:t>
      </w:r>
      <w:r w:rsidRPr="001C5760">
        <w:rPr>
          <w:rFonts w:eastAsia="SimSun"/>
          <w:color w:val="000000" w:themeColor="text1"/>
        </w:rPr>
        <w:t xml:space="preserve"> If the DL symbols are SSB symbols or CSI-RS symbols or RSSI symbols for mobility measurement, the R15 FR2 scheduling restriction requirement shall apply, and those DL symbols shall be prioritized than the UL transmission to serving cell.</w:t>
      </w:r>
    </w:p>
    <w:p w14:paraId="267232DD" w14:textId="77777777" w:rsidR="001C5760" w:rsidRPr="001C5760" w:rsidRDefault="001C5760" w:rsidP="001C5760">
      <w:pPr>
        <w:pStyle w:val="ListParagraph"/>
        <w:numPr>
          <w:ilvl w:val="0"/>
          <w:numId w:val="4"/>
        </w:numPr>
        <w:overflowPunct/>
        <w:autoSpaceDE/>
        <w:autoSpaceDN/>
        <w:adjustRightInd/>
        <w:spacing w:after="120"/>
        <w:ind w:left="720" w:firstLineChars="0"/>
        <w:textAlignment w:val="auto"/>
        <w:rPr>
          <w:rFonts w:eastAsia="SimSun"/>
          <w:color w:val="000000" w:themeColor="text1"/>
        </w:rPr>
      </w:pPr>
      <w:r>
        <w:rPr>
          <w:rFonts w:eastAsia="SimSun"/>
          <w:color w:val="000000" w:themeColor="text1"/>
        </w:rPr>
        <w:t>Recommended WF</w:t>
      </w:r>
    </w:p>
    <w:p w14:paraId="648780F1" w14:textId="77777777" w:rsidR="00E53151" w:rsidRPr="00035C50" w:rsidRDefault="00E53151" w:rsidP="00E53151">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D6A88EC" w14:textId="77777777" w:rsidR="00E53151" w:rsidRPr="00805BE8" w:rsidRDefault="00E53151" w:rsidP="00E53151">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1"/>
        <w:gridCol w:w="8390"/>
      </w:tblGrid>
      <w:tr w:rsidR="00E53151" w14:paraId="51B50000" w14:textId="77777777" w:rsidTr="00D26F87">
        <w:tc>
          <w:tcPr>
            <w:tcW w:w="1242" w:type="dxa"/>
          </w:tcPr>
          <w:p w14:paraId="3B13AABD" w14:textId="77777777" w:rsidR="00E53151" w:rsidRPr="00805BE8" w:rsidRDefault="00E53151" w:rsidP="00D26F87">
            <w:pPr>
              <w:spacing w:after="120"/>
              <w:rPr>
                <w:rFonts w:eastAsiaTheme="minorEastAsia"/>
                <w:b/>
                <w:bCs/>
                <w:color w:val="0070C0"/>
              </w:rPr>
            </w:pPr>
            <w:r w:rsidRPr="00805BE8">
              <w:rPr>
                <w:rFonts w:eastAsiaTheme="minorEastAsia"/>
                <w:b/>
                <w:bCs/>
                <w:color w:val="0070C0"/>
              </w:rPr>
              <w:t>Company</w:t>
            </w:r>
          </w:p>
        </w:tc>
        <w:tc>
          <w:tcPr>
            <w:tcW w:w="8615" w:type="dxa"/>
          </w:tcPr>
          <w:p w14:paraId="7C89E8CD" w14:textId="77777777" w:rsidR="00E53151" w:rsidRPr="00805BE8" w:rsidRDefault="00E53151" w:rsidP="00D26F87">
            <w:pPr>
              <w:spacing w:after="120"/>
              <w:rPr>
                <w:rFonts w:eastAsiaTheme="minorEastAsia"/>
                <w:b/>
                <w:bCs/>
                <w:color w:val="0070C0"/>
              </w:rPr>
            </w:pPr>
            <w:r>
              <w:rPr>
                <w:rFonts w:eastAsiaTheme="minorEastAsia"/>
                <w:b/>
                <w:bCs/>
                <w:color w:val="0070C0"/>
              </w:rPr>
              <w:t>Comments</w:t>
            </w:r>
          </w:p>
        </w:tc>
      </w:tr>
      <w:tr w:rsidR="00E53151" w14:paraId="29FF6D91" w14:textId="77777777" w:rsidTr="00D26F87">
        <w:tc>
          <w:tcPr>
            <w:tcW w:w="1242" w:type="dxa"/>
          </w:tcPr>
          <w:p w14:paraId="27CDDFD6" w14:textId="77777777" w:rsidR="00E53151" w:rsidRPr="003418CB" w:rsidRDefault="00E53151" w:rsidP="00D26F87">
            <w:pPr>
              <w:spacing w:after="120"/>
              <w:rPr>
                <w:rFonts w:eastAsiaTheme="minorEastAsia"/>
                <w:color w:val="0070C0"/>
              </w:rPr>
            </w:pPr>
            <w:r>
              <w:rPr>
                <w:rFonts w:eastAsiaTheme="minorEastAsia" w:hint="eastAsia"/>
                <w:color w:val="0070C0"/>
              </w:rPr>
              <w:t>XXX</w:t>
            </w:r>
          </w:p>
        </w:tc>
        <w:tc>
          <w:tcPr>
            <w:tcW w:w="8615" w:type="dxa"/>
          </w:tcPr>
          <w:p w14:paraId="2010D46F" w14:textId="77777777" w:rsidR="00E53151" w:rsidRDefault="00E53151" w:rsidP="00D26F87">
            <w:pPr>
              <w:spacing w:after="120"/>
              <w:rPr>
                <w:rFonts w:eastAsiaTheme="minorEastAsia"/>
                <w:color w:val="0070C0"/>
              </w:rPr>
            </w:pPr>
            <w:r>
              <w:rPr>
                <w:rFonts w:eastAsiaTheme="minorEastAsia" w:hint="eastAsia"/>
                <w:color w:val="0070C0"/>
              </w:rPr>
              <w:t xml:space="preserve">Sub topic </w:t>
            </w:r>
            <w:r>
              <w:rPr>
                <w:rFonts w:eastAsiaTheme="minorEastAsia"/>
                <w:color w:val="0070C0"/>
              </w:rPr>
              <w:t>1-</w:t>
            </w:r>
            <w:r>
              <w:rPr>
                <w:rFonts w:eastAsiaTheme="minorEastAsia" w:hint="eastAsia"/>
                <w:color w:val="0070C0"/>
              </w:rPr>
              <w:t xml:space="preserve">1: </w:t>
            </w:r>
          </w:p>
          <w:p w14:paraId="40B268F0" w14:textId="77777777" w:rsidR="00E53151" w:rsidRDefault="00E53151" w:rsidP="00D26F87">
            <w:pPr>
              <w:spacing w:after="120"/>
              <w:rPr>
                <w:rFonts w:eastAsiaTheme="minorEastAsia"/>
                <w:color w:val="0070C0"/>
              </w:rPr>
            </w:pPr>
            <w:r>
              <w:rPr>
                <w:rFonts w:eastAsiaTheme="minorEastAsia" w:hint="eastAsia"/>
                <w:color w:val="0070C0"/>
              </w:rPr>
              <w:t xml:space="preserve">Sub topic </w:t>
            </w:r>
            <w:r>
              <w:rPr>
                <w:rFonts w:eastAsiaTheme="minorEastAsia"/>
                <w:color w:val="0070C0"/>
              </w:rPr>
              <w:t>1-</w:t>
            </w:r>
            <w:r>
              <w:rPr>
                <w:rFonts w:eastAsiaTheme="minorEastAsia" w:hint="eastAsia"/>
                <w:color w:val="0070C0"/>
              </w:rPr>
              <w:t>2:</w:t>
            </w:r>
          </w:p>
          <w:p w14:paraId="17708506" w14:textId="77777777" w:rsidR="00E53151" w:rsidRDefault="00E53151" w:rsidP="00D26F87">
            <w:pPr>
              <w:spacing w:after="120"/>
              <w:rPr>
                <w:rFonts w:eastAsiaTheme="minorEastAsia"/>
                <w:color w:val="0070C0"/>
              </w:rPr>
            </w:pPr>
            <w:r>
              <w:rPr>
                <w:rFonts w:eastAsiaTheme="minorEastAsia"/>
                <w:color w:val="0070C0"/>
              </w:rPr>
              <w:t>…</w:t>
            </w:r>
            <w:r>
              <w:rPr>
                <w:rFonts w:eastAsiaTheme="minorEastAsia" w:hint="eastAsia"/>
                <w:color w:val="0070C0"/>
              </w:rPr>
              <w:t>.</w:t>
            </w:r>
          </w:p>
          <w:p w14:paraId="52ABF5BE" w14:textId="77777777" w:rsidR="00E53151" w:rsidRPr="003418CB" w:rsidRDefault="00E53151" w:rsidP="00D26F87">
            <w:pPr>
              <w:spacing w:after="120"/>
              <w:rPr>
                <w:rFonts w:eastAsiaTheme="minorEastAsia"/>
                <w:color w:val="0070C0"/>
              </w:rPr>
            </w:pPr>
            <w:r>
              <w:rPr>
                <w:rFonts w:eastAsiaTheme="minorEastAsia" w:hint="eastAsia"/>
                <w:color w:val="0070C0"/>
              </w:rPr>
              <w:t>Others:</w:t>
            </w:r>
          </w:p>
        </w:tc>
      </w:tr>
    </w:tbl>
    <w:p w14:paraId="471B0A99" w14:textId="77777777" w:rsidR="00E53151" w:rsidRDefault="00E53151" w:rsidP="00E53151">
      <w:pPr>
        <w:rPr>
          <w:color w:val="0070C0"/>
        </w:rPr>
      </w:pPr>
      <w:r w:rsidRPr="003418CB">
        <w:rPr>
          <w:rFonts w:hint="eastAsia"/>
          <w:color w:val="0070C0"/>
        </w:rPr>
        <w:t xml:space="preserve"> </w:t>
      </w:r>
    </w:p>
    <w:p w14:paraId="73726EE3" w14:textId="77777777" w:rsidR="00E53151" w:rsidRPr="00805BE8" w:rsidRDefault="00E53151" w:rsidP="00E53151">
      <w:pPr>
        <w:pStyle w:val="Heading3"/>
        <w:rPr>
          <w:sz w:val="24"/>
          <w:szCs w:val="16"/>
        </w:rPr>
      </w:pPr>
      <w:r w:rsidRPr="00805BE8">
        <w:rPr>
          <w:sz w:val="24"/>
          <w:szCs w:val="16"/>
        </w:rPr>
        <w:t>CRs/TPs comments collection</w:t>
      </w:r>
    </w:p>
    <w:p w14:paraId="0814FC78" w14:textId="77777777" w:rsidR="00E53151" w:rsidRPr="00855107" w:rsidRDefault="00E53151" w:rsidP="00E53151">
      <w:pPr>
        <w:rPr>
          <w:i/>
          <w:color w:val="0070C0"/>
        </w:rPr>
      </w:pPr>
      <w:r>
        <w:rPr>
          <w:rFonts w:hint="eastAsia"/>
          <w:i/>
          <w:color w:val="0070C0"/>
        </w:rPr>
        <w:t>Major</w:t>
      </w:r>
      <w:r w:rsidRPr="00855107">
        <w:rPr>
          <w:rFonts w:hint="eastAsia"/>
          <w:i/>
          <w:color w:val="0070C0"/>
        </w:rPr>
        <w:t xml:space="preserve"> </w:t>
      </w:r>
      <w:r>
        <w:rPr>
          <w:rFonts w:hint="eastAsia"/>
          <w:i/>
          <w:color w:val="0070C0"/>
        </w:rPr>
        <w:t>close</w:t>
      </w:r>
      <w:r>
        <w:rPr>
          <w:i/>
          <w:color w:val="0070C0"/>
        </w:rPr>
        <w:t>-</w:t>
      </w:r>
      <w:r>
        <w:rPr>
          <w:rFonts w:hint="eastAsia"/>
          <w:i/>
          <w:color w:val="0070C0"/>
        </w:rPr>
        <w:t>to</w:t>
      </w:r>
      <w:r>
        <w:rPr>
          <w:i/>
          <w:color w:val="0070C0"/>
        </w:rPr>
        <w:t>-finalize</w:t>
      </w:r>
      <w:r>
        <w:rPr>
          <w:rFonts w:hint="eastAsia"/>
          <w:i/>
          <w:color w:val="0070C0"/>
        </w:rPr>
        <w:t xml:space="preserve"> WIs and Rel-15 maintenance, </w:t>
      </w:r>
      <w:r>
        <w:rPr>
          <w:i/>
          <w:color w:val="0070C0"/>
        </w:rPr>
        <w:t>comments collections</w:t>
      </w:r>
      <w:r>
        <w:rPr>
          <w:rFonts w:hint="eastAsia"/>
          <w:i/>
          <w:color w:val="0070C0"/>
        </w:rPr>
        <w:t xml:space="preserve"> can be arranged for TPs and CRs.</w:t>
      </w:r>
      <w:r w:rsidRPr="00855107">
        <w:rPr>
          <w:rFonts w:hint="eastAsia"/>
          <w:i/>
          <w:color w:val="0070C0"/>
        </w:rPr>
        <w:t xml:space="preserve"> For Rel-16 on-going WIs, </w:t>
      </w:r>
      <w:r w:rsidRPr="00855107">
        <w:rPr>
          <w:i/>
          <w:color w:val="0070C0"/>
        </w:rPr>
        <w:t>suggest</w:t>
      </w:r>
      <w:r>
        <w:rPr>
          <w:rFonts w:hint="eastAsia"/>
          <w:i/>
          <w:color w:val="0070C0"/>
        </w:rPr>
        <w:t xml:space="preserve"> to focus</w:t>
      </w:r>
      <w:r w:rsidRPr="00855107">
        <w:rPr>
          <w:rFonts w:hint="eastAsia"/>
          <w:i/>
          <w:color w:val="0070C0"/>
        </w:rPr>
        <w:t xml:space="preserve"> on open issues discussion on 1</w:t>
      </w:r>
      <w:r w:rsidRPr="00855107">
        <w:rPr>
          <w:rFonts w:hint="eastAsia"/>
          <w:i/>
          <w:color w:val="0070C0"/>
          <w:vertAlign w:val="superscript"/>
        </w:rPr>
        <w:t>st</w:t>
      </w:r>
      <w:r>
        <w:rPr>
          <w:rFonts w:hint="eastAsia"/>
          <w:i/>
          <w:color w:val="0070C0"/>
        </w:rPr>
        <w:t xml:space="preserve"> round.</w:t>
      </w:r>
    </w:p>
    <w:tbl>
      <w:tblPr>
        <w:tblStyle w:val="TableGrid"/>
        <w:tblW w:w="0" w:type="auto"/>
        <w:tblLook w:val="04A0" w:firstRow="1" w:lastRow="0" w:firstColumn="1" w:lastColumn="0" w:noHBand="0" w:noVBand="1"/>
      </w:tblPr>
      <w:tblGrid>
        <w:gridCol w:w="1236"/>
        <w:gridCol w:w="8395"/>
      </w:tblGrid>
      <w:tr w:rsidR="00E53151" w:rsidRPr="00571777" w14:paraId="3ECAA7B3" w14:textId="77777777" w:rsidTr="00D26F87">
        <w:tc>
          <w:tcPr>
            <w:tcW w:w="1242" w:type="dxa"/>
          </w:tcPr>
          <w:p w14:paraId="282640C4" w14:textId="77777777" w:rsidR="00E53151" w:rsidRPr="00805BE8" w:rsidRDefault="00E53151" w:rsidP="00D26F87">
            <w:pPr>
              <w:spacing w:after="120"/>
              <w:rPr>
                <w:rFonts w:eastAsiaTheme="minorEastAsia"/>
                <w:b/>
                <w:bCs/>
                <w:color w:val="0070C0"/>
              </w:rPr>
            </w:pPr>
            <w:r w:rsidRPr="00805BE8">
              <w:rPr>
                <w:rFonts w:eastAsiaTheme="minorEastAsia"/>
                <w:b/>
                <w:bCs/>
                <w:color w:val="0070C0"/>
              </w:rPr>
              <w:t>CR/TP number</w:t>
            </w:r>
          </w:p>
        </w:tc>
        <w:tc>
          <w:tcPr>
            <w:tcW w:w="8615" w:type="dxa"/>
          </w:tcPr>
          <w:p w14:paraId="5E8F6961" w14:textId="77777777" w:rsidR="00E53151" w:rsidRPr="00805BE8" w:rsidRDefault="00E53151" w:rsidP="00D26F87">
            <w:pPr>
              <w:spacing w:after="120"/>
              <w:rPr>
                <w:rFonts w:eastAsiaTheme="minorEastAsia"/>
                <w:b/>
                <w:bCs/>
                <w:color w:val="0070C0"/>
              </w:rPr>
            </w:pPr>
            <w:r w:rsidRPr="00805BE8">
              <w:rPr>
                <w:rFonts w:eastAsiaTheme="minorEastAsia"/>
                <w:b/>
                <w:bCs/>
                <w:color w:val="0070C0"/>
              </w:rPr>
              <w:t>Comments collection</w:t>
            </w:r>
          </w:p>
        </w:tc>
      </w:tr>
      <w:tr w:rsidR="00E53151" w:rsidRPr="00571777" w14:paraId="52B9B9A2" w14:textId="77777777" w:rsidTr="00D26F87">
        <w:tc>
          <w:tcPr>
            <w:tcW w:w="1242" w:type="dxa"/>
            <w:vMerge w:val="restart"/>
          </w:tcPr>
          <w:p w14:paraId="7F90425C" w14:textId="77777777" w:rsidR="00E53151" w:rsidRPr="003418CB" w:rsidRDefault="00E53151" w:rsidP="00D26F87">
            <w:pPr>
              <w:spacing w:after="120"/>
              <w:rPr>
                <w:rFonts w:eastAsiaTheme="minorEastAsia"/>
                <w:color w:val="0070C0"/>
              </w:rPr>
            </w:pPr>
            <w:r>
              <w:rPr>
                <w:rFonts w:eastAsiaTheme="minorEastAsia" w:hint="eastAsia"/>
                <w:color w:val="0070C0"/>
              </w:rPr>
              <w:t>XXX</w:t>
            </w:r>
          </w:p>
        </w:tc>
        <w:tc>
          <w:tcPr>
            <w:tcW w:w="8615" w:type="dxa"/>
          </w:tcPr>
          <w:p w14:paraId="5C4EB66F" w14:textId="77777777" w:rsidR="00E53151" w:rsidRPr="003418CB" w:rsidRDefault="00E53151" w:rsidP="00D26F87">
            <w:pPr>
              <w:spacing w:after="120"/>
              <w:rPr>
                <w:rFonts w:eastAsiaTheme="minorEastAsia"/>
                <w:color w:val="0070C0"/>
              </w:rPr>
            </w:pPr>
            <w:r>
              <w:rPr>
                <w:rFonts w:eastAsiaTheme="minorEastAsia" w:hint="eastAsia"/>
                <w:color w:val="0070C0"/>
              </w:rPr>
              <w:t>Company A</w:t>
            </w:r>
          </w:p>
        </w:tc>
      </w:tr>
      <w:tr w:rsidR="00E53151" w:rsidRPr="00571777" w14:paraId="660FA395" w14:textId="77777777" w:rsidTr="00D26F87">
        <w:tc>
          <w:tcPr>
            <w:tcW w:w="1242" w:type="dxa"/>
            <w:vMerge/>
          </w:tcPr>
          <w:p w14:paraId="3A13589D" w14:textId="77777777" w:rsidR="00E53151" w:rsidRDefault="00E53151" w:rsidP="00D26F87">
            <w:pPr>
              <w:spacing w:after="120"/>
              <w:rPr>
                <w:rFonts w:eastAsiaTheme="minorEastAsia"/>
                <w:color w:val="0070C0"/>
              </w:rPr>
            </w:pPr>
          </w:p>
        </w:tc>
        <w:tc>
          <w:tcPr>
            <w:tcW w:w="8615" w:type="dxa"/>
          </w:tcPr>
          <w:p w14:paraId="133B53EF" w14:textId="77777777" w:rsidR="00E53151" w:rsidRDefault="00E53151" w:rsidP="00D26F87">
            <w:pPr>
              <w:spacing w:after="120"/>
              <w:rPr>
                <w:rFonts w:eastAsiaTheme="minorEastAsia"/>
                <w:color w:val="0070C0"/>
              </w:rPr>
            </w:pPr>
            <w:r>
              <w:rPr>
                <w:rFonts w:eastAsiaTheme="minorEastAsia" w:hint="eastAsia"/>
                <w:color w:val="0070C0"/>
              </w:rPr>
              <w:t>Company</w:t>
            </w:r>
            <w:r>
              <w:rPr>
                <w:rFonts w:eastAsiaTheme="minorEastAsia"/>
                <w:color w:val="0070C0"/>
              </w:rPr>
              <w:t xml:space="preserve"> B</w:t>
            </w:r>
          </w:p>
        </w:tc>
      </w:tr>
      <w:tr w:rsidR="00E53151" w:rsidRPr="00571777" w14:paraId="0B127739" w14:textId="77777777" w:rsidTr="00D26F87">
        <w:tc>
          <w:tcPr>
            <w:tcW w:w="1242" w:type="dxa"/>
            <w:vMerge/>
          </w:tcPr>
          <w:p w14:paraId="010367F8" w14:textId="77777777" w:rsidR="00E53151" w:rsidRDefault="00E53151" w:rsidP="00D26F87">
            <w:pPr>
              <w:spacing w:after="120"/>
              <w:rPr>
                <w:rFonts w:eastAsiaTheme="minorEastAsia"/>
                <w:color w:val="0070C0"/>
              </w:rPr>
            </w:pPr>
          </w:p>
        </w:tc>
        <w:tc>
          <w:tcPr>
            <w:tcW w:w="8615" w:type="dxa"/>
          </w:tcPr>
          <w:p w14:paraId="7AB84A97" w14:textId="77777777" w:rsidR="00E53151" w:rsidRDefault="00E53151" w:rsidP="00D26F87">
            <w:pPr>
              <w:spacing w:after="120"/>
              <w:rPr>
                <w:rFonts w:eastAsiaTheme="minorEastAsia"/>
                <w:color w:val="0070C0"/>
              </w:rPr>
            </w:pPr>
          </w:p>
        </w:tc>
      </w:tr>
      <w:tr w:rsidR="00E53151" w:rsidRPr="00571777" w14:paraId="78D31FE8" w14:textId="77777777" w:rsidTr="00D26F87">
        <w:tc>
          <w:tcPr>
            <w:tcW w:w="1242" w:type="dxa"/>
            <w:vMerge w:val="restart"/>
          </w:tcPr>
          <w:p w14:paraId="5E74882B" w14:textId="77777777" w:rsidR="00E53151" w:rsidRDefault="00E53151" w:rsidP="00D26F87">
            <w:pPr>
              <w:spacing w:after="120"/>
              <w:rPr>
                <w:rFonts w:eastAsiaTheme="minorEastAsia"/>
                <w:color w:val="0070C0"/>
              </w:rPr>
            </w:pPr>
            <w:r>
              <w:rPr>
                <w:rFonts w:eastAsiaTheme="minorEastAsia"/>
                <w:color w:val="0070C0"/>
              </w:rPr>
              <w:t>YYY</w:t>
            </w:r>
          </w:p>
        </w:tc>
        <w:tc>
          <w:tcPr>
            <w:tcW w:w="8615" w:type="dxa"/>
          </w:tcPr>
          <w:p w14:paraId="3798B7E2" w14:textId="77777777" w:rsidR="00E53151" w:rsidRDefault="00E53151" w:rsidP="00D26F87">
            <w:pPr>
              <w:spacing w:after="120"/>
              <w:rPr>
                <w:rFonts w:eastAsiaTheme="minorEastAsia"/>
                <w:color w:val="0070C0"/>
              </w:rPr>
            </w:pPr>
            <w:r>
              <w:rPr>
                <w:rFonts w:eastAsiaTheme="minorEastAsia" w:hint="eastAsia"/>
                <w:color w:val="0070C0"/>
              </w:rPr>
              <w:t>Company A</w:t>
            </w:r>
          </w:p>
        </w:tc>
      </w:tr>
      <w:tr w:rsidR="00E53151" w:rsidRPr="00571777" w14:paraId="3504EECE" w14:textId="77777777" w:rsidTr="00D26F87">
        <w:tc>
          <w:tcPr>
            <w:tcW w:w="1242" w:type="dxa"/>
            <w:vMerge/>
          </w:tcPr>
          <w:p w14:paraId="567BFA12" w14:textId="77777777" w:rsidR="00E53151" w:rsidRDefault="00E53151" w:rsidP="00D26F87">
            <w:pPr>
              <w:spacing w:after="120"/>
              <w:rPr>
                <w:rFonts w:eastAsiaTheme="minorEastAsia"/>
                <w:color w:val="0070C0"/>
              </w:rPr>
            </w:pPr>
          </w:p>
        </w:tc>
        <w:tc>
          <w:tcPr>
            <w:tcW w:w="8615" w:type="dxa"/>
          </w:tcPr>
          <w:p w14:paraId="6D3568DE" w14:textId="77777777" w:rsidR="00E53151" w:rsidRDefault="00E53151" w:rsidP="00D26F87">
            <w:pPr>
              <w:spacing w:after="120"/>
              <w:rPr>
                <w:rFonts w:eastAsiaTheme="minorEastAsia"/>
                <w:color w:val="0070C0"/>
              </w:rPr>
            </w:pPr>
            <w:r>
              <w:rPr>
                <w:rFonts w:eastAsiaTheme="minorEastAsia" w:hint="eastAsia"/>
                <w:color w:val="0070C0"/>
              </w:rPr>
              <w:t>Company</w:t>
            </w:r>
            <w:r>
              <w:rPr>
                <w:rFonts w:eastAsiaTheme="minorEastAsia"/>
                <w:color w:val="0070C0"/>
              </w:rPr>
              <w:t xml:space="preserve"> B</w:t>
            </w:r>
          </w:p>
        </w:tc>
      </w:tr>
      <w:tr w:rsidR="00E53151" w:rsidRPr="00571777" w14:paraId="5301FE54" w14:textId="77777777" w:rsidTr="00D26F87">
        <w:tc>
          <w:tcPr>
            <w:tcW w:w="1242" w:type="dxa"/>
            <w:vMerge/>
          </w:tcPr>
          <w:p w14:paraId="194A2CE1" w14:textId="77777777" w:rsidR="00E53151" w:rsidRDefault="00E53151" w:rsidP="00D26F87">
            <w:pPr>
              <w:spacing w:after="120"/>
              <w:rPr>
                <w:rFonts w:eastAsiaTheme="minorEastAsia"/>
                <w:color w:val="0070C0"/>
              </w:rPr>
            </w:pPr>
          </w:p>
        </w:tc>
        <w:tc>
          <w:tcPr>
            <w:tcW w:w="8615" w:type="dxa"/>
          </w:tcPr>
          <w:p w14:paraId="4DA8779F" w14:textId="77777777" w:rsidR="00E53151" w:rsidRDefault="00E53151" w:rsidP="00D26F87">
            <w:pPr>
              <w:spacing w:after="120"/>
              <w:rPr>
                <w:rFonts w:eastAsiaTheme="minorEastAsia"/>
                <w:color w:val="0070C0"/>
              </w:rPr>
            </w:pPr>
          </w:p>
        </w:tc>
      </w:tr>
    </w:tbl>
    <w:p w14:paraId="0E86C81E" w14:textId="77777777" w:rsidR="00E53151" w:rsidRPr="003418CB" w:rsidRDefault="00E53151" w:rsidP="00E53151">
      <w:pPr>
        <w:rPr>
          <w:color w:val="0070C0"/>
        </w:rPr>
      </w:pPr>
    </w:p>
    <w:p w14:paraId="63B7D414" w14:textId="77777777" w:rsidR="00E53151" w:rsidRPr="00035C50" w:rsidRDefault="00E53151" w:rsidP="00E53151">
      <w:pPr>
        <w:pStyle w:val="Heading2"/>
      </w:pPr>
      <w:r w:rsidRPr="00035C50">
        <w:t>Summary</w:t>
      </w:r>
      <w:r w:rsidRPr="00035C50">
        <w:rPr>
          <w:rFonts w:hint="eastAsia"/>
        </w:rPr>
        <w:t xml:space="preserve"> for 1st round </w:t>
      </w:r>
    </w:p>
    <w:p w14:paraId="1E4FF16A" w14:textId="77777777" w:rsidR="00E53151" w:rsidRPr="00805BE8" w:rsidRDefault="00E53151" w:rsidP="00E53151">
      <w:pPr>
        <w:pStyle w:val="Heading3"/>
        <w:rPr>
          <w:sz w:val="24"/>
          <w:szCs w:val="16"/>
        </w:rPr>
      </w:pPr>
      <w:r w:rsidRPr="00805BE8">
        <w:rPr>
          <w:sz w:val="24"/>
          <w:szCs w:val="16"/>
        </w:rPr>
        <w:t xml:space="preserve">Open issues </w:t>
      </w:r>
    </w:p>
    <w:p w14:paraId="7BED236E" w14:textId="77777777" w:rsidR="00E53151" w:rsidRDefault="00E53151" w:rsidP="00E53151">
      <w:pPr>
        <w:rPr>
          <w:i/>
          <w:color w:val="0070C0"/>
        </w:rPr>
      </w:pPr>
      <w:r w:rsidRPr="009415B0">
        <w:rPr>
          <w:i/>
          <w:color w:val="0070C0"/>
        </w:rPr>
        <w:t>Moderator tries</w:t>
      </w:r>
      <w:r w:rsidRPr="009415B0">
        <w:rPr>
          <w:rFonts w:hint="eastAsia"/>
          <w:i/>
          <w:color w:val="0070C0"/>
        </w:rPr>
        <w:t xml:space="preserve"> to summarize discussion status for 1</w:t>
      </w:r>
      <w:r w:rsidRPr="009415B0">
        <w:rPr>
          <w:rFonts w:hint="eastAsia"/>
          <w:i/>
          <w:color w:val="0070C0"/>
          <w:vertAlign w:val="superscript"/>
        </w:rPr>
        <w:t>st</w:t>
      </w:r>
      <w:r w:rsidRPr="009415B0">
        <w:rPr>
          <w:rFonts w:hint="eastAsia"/>
          <w:i/>
          <w:color w:val="0070C0"/>
        </w:rPr>
        <w:t xml:space="preserve"> round, list all the identified open issues and tentative agreements or candidate options and </w:t>
      </w:r>
      <w:r w:rsidRPr="009415B0">
        <w:rPr>
          <w:i/>
          <w:color w:val="0070C0"/>
        </w:rPr>
        <w:t>suggestion</w:t>
      </w:r>
      <w:r w:rsidRPr="009415B0">
        <w:rPr>
          <w:rFonts w:hint="eastAsia"/>
          <w:i/>
          <w:color w:val="0070C0"/>
        </w:rPr>
        <w:t xml:space="preserve"> for 2</w:t>
      </w:r>
      <w:r w:rsidRPr="009415B0">
        <w:rPr>
          <w:rFonts w:hint="eastAsia"/>
          <w:i/>
          <w:color w:val="0070C0"/>
          <w:vertAlign w:val="superscript"/>
        </w:rPr>
        <w:t>nd</w:t>
      </w:r>
      <w:r w:rsidRPr="009415B0">
        <w:rPr>
          <w:rFonts w:hint="eastAsia"/>
          <w:i/>
          <w:color w:val="0070C0"/>
        </w:rPr>
        <w:t xml:space="preserve"> round</w:t>
      </w:r>
      <w:r>
        <w:rPr>
          <w:rFonts w:hint="eastAsia"/>
          <w:i/>
          <w:color w:val="0070C0"/>
        </w:rPr>
        <w:t xml:space="preserve"> i.e. WF assignment.</w:t>
      </w:r>
    </w:p>
    <w:tbl>
      <w:tblPr>
        <w:tblStyle w:val="TableGrid"/>
        <w:tblW w:w="0" w:type="auto"/>
        <w:tblLook w:val="04A0" w:firstRow="1" w:lastRow="0" w:firstColumn="1" w:lastColumn="0" w:noHBand="0" w:noVBand="1"/>
      </w:tblPr>
      <w:tblGrid>
        <w:gridCol w:w="1233"/>
        <w:gridCol w:w="8398"/>
      </w:tblGrid>
      <w:tr w:rsidR="00E53151" w:rsidRPr="00004165" w14:paraId="3EA1ABBD" w14:textId="77777777" w:rsidTr="00D26F87">
        <w:tc>
          <w:tcPr>
            <w:tcW w:w="1242" w:type="dxa"/>
          </w:tcPr>
          <w:p w14:paraId="53752E71" w14:textId="77777777" w:rsidR="00E53151" w:rsidRPr="00805BE8" w:rsidRDefault="00E53151" w:rsidP="00D26F87">
            <w:pPr>
              <w:rPr>
                <w:rFonts w:eastAsiaTheme="minorEastAsia"/>
                <w:b/>
                <w:bCs/>
                <w:color w:val="0070C0"/>
              </w:rPr>
            </w:pPr>
          </w:p>
        </w:tc>
        <w:tc>
          <w:tcPr>
            <w:tcW w:w="8615" w:type="dxa"/>
          </w:tcPr>
          <w:p w14:paraId="51838C14" w14:textId="77777777" w:rsidR="00E53151" w:rsidRPr="00805BE8" w:rsidRDefault="00E53151" w:rsidP="00D26F87">
            <w:pPr>
              <w:rPr>
                <w:rFonts w:eastAsiaTheme="minorEastAsia"/>
                <w:b/>
                <w:bCs/>
                <w:color w:val="0070C0"/>
              </w:rPr>
            </w:pPr>
            <w:r w:rsidRPr="00805BE8">
              <w:rPr>
                <w:rFonts w:eastAsiaTheme="minorEastAsia"/>
                <w:b/>
                <w:bCs/>
                <w:color w:val="0070C0"/>
              </w:rPr>
              <w:t xml:space="preserve">Status summary </w:t>
            </w:r>
          </w:p>
        </w:tc>
      </w:tr>
      <w:tr w:rsidR="00E53151" w14:paraId="337BC7B2" w14:textId="77777777" w:rsidTr="00D26F87">
        <w:tc>
          <w:tcPr>
            <w:tcW w:w="1242" w:type="dxa"/>
          </w:tcPr>
          <w:p w14:paraId="5B464EA5" w14:textId="77777777" w:rsidR="00E53151" w:rsidRPr="003418CB" w:rsidRDefault="00E53151" w:rsidP="00D26F87">
            <w:pPr>
              <w:rPr>
                <w:rFonts w:eastAsiaTheme="minorEastAsia"/>
                <w:color w:val="0070C0"/>
              </w:rPr>
            </w:pPr>
            <w:r w:rsidRPr="00045592">
              <w:rPr>
                <w:rFonts w:eastAsiaTheme="minorEastAsia" w:hint="eastAsia"/>
                <w:b/>
                <w:bCs/>
                <w:color w:val="0070C0"/>
              </w:rPr>
              <w:t>Sub-</w:t>
            </w:r>
            <w:r>
              <w:rPr>
                <w:rFonts w:eastAsiaTheme="minorEastAsia" w:hint="eastAsia"/>
                <w:b/>
                <w:bCs/>
                <w:color w:val="0070C0"/>
              </w:rPr>
              <w:t>topic</w:t>
            </w:r>
            <w:r w:rsidRPr="00045592">
              <w:rPr>
                <w:rFonts w:eastAsiaTheme="minorEastAsia" w:hint="eastAsia"/>
                <w:b/>
                <w:bCs/>
                <w:color w:val="0070C0"/>
              </w:rPr>
              <w:t>#1</w:t>
            </w:r>
          </w:p>
        </w:tc>
        <w:tc>
          <w:tcPr>
            <w:tcW w:w="8615" w:type="dxa"/>
          </w:tcPr>
          <w:p w14:paraId="3343F9BE" w14:textId="77777777" w:rsidR="00E53151" w:rsidRPr="00855107" w:rsidRDefault="00E53151" w:rsidP="00D26F87">
            <w:pPr>
              <w:rPr>
                <w:rFonts w:eastAsiaTheme="minorEastAsia"/>
                <w:i/>
                <w:color w:val="0070C0"/>
              </w:rPr>
            </w:pPr>
            <w:r w:rsidRPr="00855107">
              <w:rPr>
                <w:rFonts w:eastAsiaTheme="minorEastAsia" w:hint="eastAsia"/>
                <w:i/>
                <w:color w:val="0070C0"/>
              </w:rPr>
              <w:t>Tentative agreements:</w:t>
            </w:r>
          </w:p>
          <w:p w14:paraId="51D0B3C8" w14:textId="77777777" w:rsidR="00E53151" w:rsidRPr="00855107" w:rsidRDefault="00E53151" w:rsidP="00D26F87">
            <w:pPr>
              <w:rPr>
                <w:rFonts w:eastAsiaTheme="minorEastAsia"/>
                <w:i/>
                <w:color w:val="0070C0"/>
              </w:rPr>
            </w:pPr>
            <w:r>
              <w:rPr>
                <w:rFonts w:eastAsiaTheme="minorEastAsia" w:hint="eastAsia"/>
                <w:i/>
                <w:color w:val="0070C0"/>
              </w:rPr>
              <w:t>Candidate options:</w:t>
            </w:r>
          </w:p>
          <w:p w14:paraId="4E8DDD9E" w14:textId="77777777" w:rsidR="00E53151" w:rsidRPr="003418CB" w:rsidRDefault="00E53151" w:rsidP="00D26F87">
            <w:pPr>
              <w:rPr>
                <w:rFonts w:eastAsiaTheme="minorEastAsia"/>
                <w:color w:val="0070C0"/>
              </w:rPr>
            </w:pPr>
            <w:r>
              <w:rPr>
                <w:rFonts w:eastAsiaTheme="minorEastAsia"/>
                <w:i/>
                <w:color w:val="0070C0"/>
              </w:rPr>
              <w:t>Recommendations</w:t>
            </w:r>
            <w:r w:rsidRPr="00855107">
              <w:rPr>
                <w:rFonts w:eastAsiaTheme="minorEastAsia" w:hint="eastAsia"/>
                <w:i/>
                <w:color w:val="0070C0"/>
              </w:rPr>
              <w:t xml:space="preserve"> for 2</w:t>
            </w:r>
            <w:r w:rsidRPr="00855107">
              <w:rPr>
                <w:rFonts w:eastAsiaTheme="minorEastAsia" w:hint="eastAsia"/>
                <w:i/>
                <w:color w:val="0070C0"/>
                <w:vertAlign w:val="superscript"/>
              </w:rPr>
              <w:t>nd</w:t>
            </w:r>
            <w:r w:rsidRPr="00855107">
              <w:rPr>
                <w:rFonts w:eastAsiaTheme="minorEastAsia" w:hint="eastAsia"/>
                <w:i/>
                <w:color w:val="0070C0"/>
              </w:rPr>
              <w:t xml:space="preserve"> round</w:t>
            </w:r>
            <w:r>
              <w:rPr>
                <w:rFonts w:eastAsiaTheme="minorEastAsia" w:hint="eastAsia"/>
                <w:i/>
                <w:color w:val="0070C0"/>
              </w:rPr>
              <w:t>:</w:t>
            </w:r>
          </w:p>
        </w:tc>
      </w:tr>
    </w:tbl>
    <w:p w14:paraId="2EA8D494" w14:textId="77777777" w:rsidR="00E53151" w:rsidRDefault="00E53151" w:rsidP="00E53151">
      <w:pPr>
        <w:rPr>
          <w:i/>
          <w:color w:val="0070C0"/>
        </w:rPr>
      </w:pPr>
    </w:p>
    <w:p w14:paraId="1DEFEE3C" w14:textId="77777777" w:rsidR="00E53151" w:rsidRDefault="00E53151" w:rsidP="00E53151">
      <w:pPr>
        <w:rPr>
          <w:i/>
          <w:color w:val="0070C0"/>
        </w:rPr>
      </w:pPr>
      <w:r>
        <w:rPr>
          <w:i/>
          <w:color w:val="0070C0"/>
        </w:rPr>
        <w:t>Recommendations</w:t>
      </w:r>
      <w:r>
        <w:rPr>
          <w:rFonts w:hint="eastAsia"/>
          <w:i/>
          <w:color w:val="0070C0"/>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E53151" w:rsidRPr="00004165" w14:paraId="3EE0142D" w14:textId="77777777" w:rsidTr="00D26F87">
        <w:trPr>
          <w:trHeight w:val="744"/>
        </w:trPr>
        <w:tc>
          <w:tcPr>
            <w:tcW w:w="1395" w:type="dxa"/>
          </w:tcPr>
          <w:p w14:paraId="18933DAE" w14:textId="77777777" w:rsidR="00E53151" w:rsidRPr="000D530B" w:rsidRDefault="00E53151" w:rsidP="00D26F87">
            <w:pPr>
              <w:rPr>
                <w:rFonts w:eastAsiaTheme="minorEastAsia"/>
                <w:b/>
                <w:bCs/>
                <w:color w:val="0070C0"/>
              </w:rPr>
            </w:pPr>
          </w:p>
        </w:tc>
        <w:tc>
          <w:tcPr>
            <w:tcW w:w="4554" w:type="dxa"/>
          </w:tcPr>
          <w:p w14:paraId="63B1F36E" w14:textId="77777777" w:rsidR="00E53151" w:rsidRPr="000D530B" w:rsidRDefault="00E53151" w:rsidP="00D26F87">
            <w:pPr>
              <w:rPr>
                <w:rFonts w:eastAsiaTheme="minorEastAsia"/>
                <w:b/>
                <w:bCs/>
                <w:color w:val="0070C0"/>
              </w:rPr>
            </w:pPr>
            <w:r>
              <w:rPr>
                <w:rFonts w:eastAsiaTheme="minorEastAsia" w:hint="eastAsia"/>
                <w:b/>
                <w:bCs/>
                <w:color w:val="0070C0"/>
              </w:rPr>
              <w:t xml:space="preserve">WF/LS t-doc Title </w:t>
            </w:r>
          </w:p>
        </w:tc>
        <w:tc>
          <w:tcPr>
            <w:tcW w:w="2932" w:type="dxa"/>
          </w:tcPr>
          <w:p w14:paraId="3CD4BE25" w14:textId="77777777" w:rsidR="00E53151" w:rsidRDefault="00E53151" w:rsidP="00D26F87">
            <w:pPr>
              <w:rPr>
                <w:rFonts w:eastAsiaTheme="minorEastAsia"/>
                <w:b/>
                <w:bCs/>
                <w:color w:val="0070C0"/>
              </w:rPr>
            </w:pPr>
            <w:r>
              <w:rPr>
                <w:rFonts w:eastAsiaTheme="minorEastAsia" w:hint="eastAsia"/>
                <w:b/>
                <w:bCs/>
                <w:color w:val="0070C0"/>
              </w:rPr>
              <w:t>Assigned Company,</w:t>
            </w:r>
          </w:p>
          <w:p w14:paraId="488F5C98" w14:textId="77777777" w:rsidR="00E53151" w:rsidRPr="00B24CA0" w:rsidRDefault="00E53151" w:rsidP="00D26F87">
            <w:pPr>
              <w:rPr>
                <w:rFonts w:eastAsiaTheme="minorEastAsia"/>
                <w:b/>
                <w:bCs/>
                <w:color w:val="0070C0"/>
              </w:rPr>
            </w:pPr>
            <w:r>
              <w:rPr>
                <w:rFonts w:eastAsiaTheme="minorEastAsia" w:hint="eastAsia"/>
                <w:b/>
                <w:bCs/>
                <w:color w:val="0070C0"/>
              </w:rPr>
              <w:t>WF or LS lead</w:t>
            </w:r>
          </w:p>
        </w:tc>
      </w:tr>
      <w:tr w:rsidR="00E53151" w14:paraId="43CECD62" w14:textId="77777777" w:rsidTr="00D26F87">
        <w:trPr>
          <w:trHeight w:val="358"/>
        </w:trPr>
        <w:tc>
          <w:tcPr>
            <w:tcW w:w="1395" w:type="dxa"/>
          </w:tcPr>
          <w:p w14:paraId="3572DDD6" w14:textId="77777777" w:rsidR="00E53151" w:rsidRPr="003418CB" w:rsidRDefault="00E53151" w:rsidP="00D26F87">
            <w:pPr>
              <w:rPr>
                <w:rFonts w:eastAsiaTheme="minorEastAsia"/>
                <w:color w:val="0070C0"/>
              </w:rPr>
            </w:pPr>
            <w:r>
              <w:rPr>
                <w:rFonts w:eastAsiaTheme="minorEastAsia" w:hint="eastAsia"/>
                <w:color w:val="0070C0"/>
              </w:rPr>
              <w:t>#1</w:t>
            </w:r>
          </w:p>
        </w:tc>
        <w:tc>
          <w:tcPr>
            <w:tcW w:w="4554" w:type="dxa"/>
          </w:tcPr>
          <w:p w14:paraId="12B52C44" w14:textId="77777777" w:rsidR="00E53151" w:rsidRPr="003418CB" w:rsidRDefault="00E53151" w:rsidP="00D26F87">
            <w:pPr>
              <w:rPr>
                <w:rFonts w:eastAsiaTheme="minorEastAsia"/>
                <w:color w:val="0070C0"/>
              </w:rPr>
            </w:pPr>
          </w:p>
        </w:tc>
        <w:tc>
          <w:tcPr>
            <w:tcW w:w="2932" w:type="dxa"/>
          </w:tcPr>
          <w:p w14:paraId="4B6FF828" w14:textId="77777777" w:rsidR="00E53151" w:rsidRDefault="00E53151" w:rsidP="00D26F87">
            <w:pPr>
              <w:spacing w:after="0"/>
              <w:rPr>
                <w:rFonts w:eastAsiaTheme="minorEastAsia"/>
                <w:color w:val="0070C0"/>
              </w:rPr>
            </w:pPr>
          </w:p>
          <w:p w14:paraId="218FED00" w14:textId="77777777" w:rsidR="00E53151" w:rsidRDefault="00E53151" w:rsidP="00D26F87">
            <w:pPr>
              <w:spacing w:after="0"/>
              <w:rPr>
                <w:rFonts w:eastAsiaTheme="minorEastAsia"/>
                <w:color w:val="0070C0"/>
              </w:rPr>
            </w:pPr>
          </w:p>
          <w:p w14:paraId="2983E401" w14:textId="77777777" w:rsidR="00E53151" w:rsidRPr="003418CB" w:rsidRDefault="00E53151" w:rsidP="00D26F87">
            <w:pPr>
              <w:rPr>
                <w:rFonts w:eastAsiaTheme="minorEastAsia"/>
                <w:color w:val="0070C0"/>
              </w:rPr>
            </w:pPr>
          </w:p>
        </w:tc>
      </w:tr>
    </w:tbl>
    <w:p w14:paraId="6FAA0C54" w14:textId="77777777" w:rsidR="00E53151" w:rsidRPr="00805BE8" w:rsidRDefault="00E53151" w:rsidP="00E53151">
      <w:pPr>
        <w:rPr>
          <w:i/>
          <w:color w:val="0070C0"/>
        </w:rPr>
      </w:pPr>
    </w:p>
    <w:p w14:paraId="69A7E9A6" w14:textId="77777777" w:rsidR="00E53151" w:rsidRPr="00805BE8" w:rsidRDefault="00E53151" w:rsidP="00E53151">
      <w:pPr>
        <w:pStyle w:val="Heading3"/>
        <w:rPr>
          <w:sz w:val="24"/>
          <w:szCs w:val="16"/>
        </w:rPr>
      </w:pPr>
      <w:r w:rsidRPr="00805BE8">
        <w:rPr>
          <w:sz w:val="24"/>
          <w:szCs w:val="16"/>
        </w:rPr>
        <w:t>CRs/TPs</w:t>
      </w:r>
    </w:p>
    <w:p w14:paraId="69BB7E50" w14:textId="77777777" w:rsidR="00E53151" w:rsidRPr="00805BE8" w:rsidRDefault="00E53151" w:rsidP="00E53151">
      <w:pPr>
        <w:rPr>
          <w:i/>
          <w:color w:val="0070C0"/>
        </w:rPr>
      </w:pPr>
      <w:r w:rsidRPr="009415B0">
        <w:rPr>
          <w:i/>
          <w:color w:val="0070C0"/>
        </w:rPr>
        <w:t>Moderator tries</w:t>
      </w:r>
      <w:r w:rsidRPr="009415B0">
        <w:rPr>
          <w:rFonts w:hint="eastAsia"/>
          <w:i/>
          <w:color w:val="0070C0"/>
        </w:rPr>
        <w:t xml:space="preserve"> to summarize discussion status for 1</w:t>
      </w:r>
      <w:r w:rsidRPr="009415B0">
        <w:rPr>
          <w:rFonts w:hint="eastAsia"/>
          <w:i/>
          <w:color w:val="0070C0"/>
          <w:vertAlign w:val="superscript"/>
        </w:rPr>
        <w:t>st</w:t>
      </w:r>
      <w:r w:rsidRPr="009415B0">
        <w:rPr>
          <w:rFonts w:hint="eastAsia"/>
          <w:i/>
          <w:color w:val="0070C0"/>
        </w:rPr>
        <w:t xml:space="preserve"> round</w:t>
      </w:r>
      <w:r>
        <w:rPr>
          <w:i/>
          <w:color w:val="0070C0"/>
        </w:rPr>
        <w:t xml:space="preserve"> and provides recommendation on </w:t>
      </w:r>
      <w:r w:rsidRPr="00805BE8">
        <w:rPr>
          <w:i/>
          <w:color w:val="0070C0"/>
        </w:rPr>
        <w:t xml:space="preserve">CRs/TPs Status update </w:t>
      </w:r>
    </w:p>
    <w:tbl>
      <w:tblPr>
        <w:tblStyle w:val="TableGrid"/>
        <w:tblW w:w="0" w:type="auto"/>
        <w:tblLook w:val="04A0" w:firstRow="1" w:lastRow="0" w:firstColumn="1" w:lastColumn="0" w:noHBand="0" w:noVBand="1"/>
      </w:tblPr>
      <w:tblGrid>
        <w:gridCol w:w="1235"/>
        <w:gridCol w:w="8396"/>
      </w:tblGrid>
      <w:tr w:rsidR="00E53151" w:rsidRPr="00004165" w14:paraId="4CAC53AC" w14:textId="77777777" w:rsidTr="00D26F87">
        <w:tc>
          <w:tcPr>
            <w:tcW w:w="1242" w:type="dxa"/>
          </w:tcPr>
          <w:p w14:paraId="58E9AA50" w14:textId="77777777" w:rsidR="00E53151" w:rsidRPr="00805BE8" w:rsidRDefault="00E53151" w:rsidP="00D26F87">
            <w:pPr>
              <w:rPr>
                <w:rFonts w:eastAsiaTheme="minorEastAsia"/>
                <w:b/>
                <w:bCs/>
                <w:color w:val="0070C0"/>
              </w:rPr>
            </w:pPr>
            <w:r w:rsidRPr="00805BE8">
              <w:rPr>
                <w:rFonts w:eastAsiaTheme="minorEastAsia"/>
                <w:b/>
                <w:bCs/>
                <w:color w:val="0070C0"/>
              </w:rPr>
              <w:t>CR/TP number</w:t>
            </w:r>
          </w:p>
        </w:tc>
        <w:tc>
          <w:tcPr>
            <w:tcW w:w="8615" w:type="dxa"/>
          </w:tcPr>
          <w:p w14:paraId="1737A471" w14:textId="77777777" w:rsidR="00E53151" w:rsidRPr="00805BE8" w:rsidRDefault="00E53151" w:rsidP="00D26F87">
            <w:pPr>
              <w:rPr>
                <w:rFonts w:eastAsia="MS Mincho"/>
                <w:b/>
                <w:bCs/>
                <w:color w:val="0070C0"/>
              </w:rPr>
            </w:pPr>
            <w:r w:rsidRPr="00805BE8">
              <w:rPr>
                <w:b/>
                <w:bCs/>
                <w:color w:val="0070C0"/>
              </w:rPr>
              <w:t xml:space="preserve">CRs/TPs </w:t>
            </w:r>
            <w:r w:rsidRPr="00805BE8">
              <w:rPr>
                <w:rFonts w:eastAsiaTheme="minorEastAsia"/>
                <w:b/>
                <w:bCs/>
                <w:color w:val="0070C0"/>
              </w:rPr>
              <w:t xml:space="preserve">Status update </w:t>
            </w:r>
            <w:r>
              <w:rPr>
                <w:rFonts w:eastAsiaTheme="minorEastAsia" w:hint="eastAsia"/>
                <w:b/>
                <w:bCs/>
                <w:color w:val="0070C0"/>
              </w:rPr>
              <w:t>recommendation</w:t>
            </w:r>
            <w:r w:rsidRPr="00805BE8">
              <w:rPr>
                <w:rFonts w:eastAsiaTheme="minorEastAsia"/>
                <w:b/>
                <w:bCs/>
                <w:color w:val="0070C0"/>
              </w:rPr>
              <w:t xml:space="preserve">  </w:t>
            </w:r>
          </w:p>
        </w:tc>
      </w:tr>
      <w:tr w:rsidR="00E53151" w14:paraId="285EA31D" w14:textId="77777777" w:rsidTr="00D26F87">
        <w:tc>
          <w:tcPr>
            <w:tcW w:w="1242" w:type="dxa"/>
          </w:tcPr>
          <w:p w14:paraId="0A12D869" w14:textId="77777777" w:rsidR="00E53151" w:rsidRPr="003418CB" w:rsidRDefault="00E53151" w:rsidP="00D26F87">
            <w:pPr>
              <w:rPr>
                <w:rFonts w:eastAsiaTheme="minorEastAsia"/>
                <w:color w:val="0070C0"/>
              </w:rPr>
            </w:pPr>
            <w:r>
              <w:rPr>
                <w:rFonts w:eastAsiaTheme="minorEastAsia" w:hint="eastAsia"/>
                <w:color w:val="0070C0"/>
              </w:rPr>
              <w:t>XXX</w:t>
            </w:r>
          </w:p>
        </w:tc>
        <w:tc>
          <w:tcPr>
            <w:tcW w:w="8615" w:type="dxa"/>
          </w:tcPr>
          <w:p w14:paraId="1004EF57" w14:textId="77777777" w:rsidR="00E53151" w:rsidRPr="003418CB" w:rsidRDefault="00E53151" w:rsidP="00D26F87">
            <w:pPr>
              <w:rPr>
                <w:rFonts w:eastAsiaTheme="minorEastAsia"/>
                <w:color w:val="0070C0"/>
              </w:rPr>
            </w:pPr>
            <w:r w:rsidRPr="00404831">
              <w:rPr>
                <w:rFonts w:eastAsiaTheme="minorEastAsia" w:hint="eastAsia"/>
                <w:i/>
                <w:color w:val="0070C0"/>
              </w:rPr>
              <w:t>Based on 1</w:t>
            </w:r>
            <w:r w:rsidRPr="00404831">
              <w:rPr>
                <w:rFonts w:eastAsiaTheme="minorEastAsia" w:hint="eastAsia"/>
                <w:i/>
                <w:color w:val="0070C0"/>
                <w:vertAlign w:val="superscript"/>
              </w:rPr>
              <w:t>st</w:t>
            </w:r>
            <w:r w:rsidRPr="00404831">
              <w:rPr>
                <w:rFonts w:eastAsiaTheme="minorEastAsia" w:hint="eastAsia"/>
                <w:i/>
                <w:color w:val="0070C0"/>
              </w:rPr>
              <w:t xml:space="preserve"> </w:t>
            </w:r>
            <w:r>
              <w:rPr>
                <w:rFonts w:eastAsiaTheme="minorEastAsia"/>
                <w:i/>
                <w:color w:val="0070C0"/>
              </w:rPr>
              <w:t xml:space="preserve">round of </w:t>
            </w:r>
            <w:r w:rsidRPr="00404831">
              <w:rPr>
                <w:rFonts w:eastAsiaTheme="minorEastAsia" w:hint="eastAsia"/>
                <w:i/>
                <w:color w:val="0070C0"/>
              </w:rPr>
              <w:t xml:space="preserve">comments collection, moderator </w:t>
            </w:r>
            <w:r>
              <w:rPr>
                <w:rFonts w:eastAsiaTheme="minorEastAsia"/>
                <w:i/>
                <w:color w:val="0070C0"/>
              </w:rPr>
              <w:t>can recommend the next steps such as “agreeable”, “to be revised”</w:t>
            </w:r>
          </w:p>
        </w:tc>
      </w:tr>
    </w:tbl>
    <w:p w14:paraId="51A46674" w14:textId="77777777" w:rsidR="00E53151" w:rsidRPr="003418CB" w:rsidRDefault="00E53151" w:rsidP="00E53151">
      <w:pPr>
        <w:rPr>
          <w:color w:val="0070C0"/>
        </w:rPr>
      </w:pPr>
    </w:p>
    <w:p w14:paraId="2AFB3E98" w14:textId="77777777" w:rsidR="00E53151" w:rsidRDefault="00E53151" w:rsidP="00E53151">
      <w:pPr>
        <w:pStyle w:val="Heading2"/>
      </w:pPr>
      <w:r>
        <w:rPr>
          <w:rFonts w:hint="eastAsia"/>
        </w:rPr>
        <w:t>Discussion on 2nd round</w:t>
      </w:r>
      <w:r>
        <w:t xml:space="preserve"> (if applicable)</w:t>
      </w:r>
    </w:p>
    <w:p w14:paraId="039D0784" w14:textId="77777777" w:rsidR="00E53151" w:rsidRDefault="00E53151" w:rsidP="00E53151">
      <w:pPr>
        <w:rPr>
          <w:lang w:val="sv-SE"/>
        </w:rPr>
      </w:pPr>
    </w:p>
    <w:p w14:paraId="3A361291" w14:textId="77777777" w:rsidR="00E53151" w:rsidRDefault="00E53151" w:rsidP="00E53151">
      <w:pPr>
        <w:pStyle w:val="Heading2"/>
      </w:pPr>
      <w:r>
        <w:rPr>
          <w:rFonts w:hint="eastAsia"/>
        </w:rPr>
        <w:t>Summary on 2nd round</w:t>
      </w:r>
      <w:r>
        <w:t xml:space="preserve"> (if applicable)</w:t>
      </w:r>
    </w:p>
    <w:p w14:paraId="477326AF" w14:textId="77777777" w:rsidR="00E53151" w:rsidRDefault="00E53151" w:rsidP="00E53151">
      <w:pPr>
        <w:rPr>
          <w:i/>
          <w:color w:val="0070C0"/>
        </w:rPr>
      </w:pPr>
      <w:r w:rsidRPr="009415B0">
        <w:rPr>
          <w:i/>
          <w:color w:val="0070C0"/>
        </w:rPr>
        <w:t>Moderator tries</w:t>
      </w:r>
      <w:r w:rsidRPr="009415B0">
        <w:rPr>
          <w:rFonts w:hint="eastAsia"/>
          <w:i/>
          <w:color w:val="0070C0"/>
        </w:rPr>
        <w:t xml:space="preserve"> to summarize discussion status for </w:t>
      </w:r>
      <w:r>
        <w:rPr>
          <w:rFonts w:hint="eastAsia"/>
          <w:i/>
          <w:color w:val="0070C0"/>
        </w:rPr>
        <w:t>2</w:t>
      </w:r>
      <w:r w:rsidRPr="000D530B">
        <w:rPr>
          <w:rFonts w:hint="eastAsia"/>
          <w:i/>
          <w:color w:val="0070C0"/>
          <w:vertAlign w:val="superscript"/>
        </w:rPr>
        <w:t>nd</w:t>
      </w:r>
      <w:r>
        <w:rPr>
          <w:rFonts w:hint="eastAsia"/>
          <w:i/>
          <w:color w:val="0070C0"/>
        </w:rPr>
        <w:t xml:space="preserve"> </w:t>
      </w:r>
      <w:r w:rsidRPr="009415B0">
        <w:rPr>
          <w:rFonts w:hint="eastAsia"/>
          <w:i/>
          <w:color w:val="0070C0"/>
        </w:rPr>
        <w:t>round</w:t>
      </w:r>
      <w:r>
        <w:rPr>
          <w:i/>
          <w:color w:val="0070C0"/>
        </w:rPr>
        <w:t xml:space="preserve"> and provided recommendation on </w:t>
      </w:r>
      <w:r w:rsidRPr="00045592">
        <w:rPr>
          <w:i/>
          <w:color w:val="0070C0"/>
        </w:rPr>
        <w:t>CRs/TPs</w:t>
      </w:r>
      <w:r>
        <w:rPr>
          <w:rFonts w:hint="eastAsia"/>
          <w:i/>
          <w:color w:val="0070C0"/>
        </w:rPr>
        <w:t>/WFs/LSs</w:t>
      </w:r>
      <w:r w:rsidRPr="00045592">
        <w:rPr>
          <w:i/>
          <w:color w:val="0070C0"/>
        </w:rPr>
        <w:t xml:space="preserve"> Status update suggestion </w:t>
      </w:r>
    </w:p>
    <w:tbl>
      <w:tblPr>
        <w:tblStyle w:val="TableGrid"/>
        <w:tblW w:w="0" w:type="auto"/>
        <w:tblLook w:val="04A0" w:firstRow="1" w:lastRow="0" w:firstColumn="1" w:lastColumn="0" w:noHBand="0" w:noVBand="1"/>
      </w:tblPr>
      <w:tblGrid>
        <w:gridCol w:w="1750"/>
        <w:gridCol w:w="7881"/>
      </w:tblGrid>
      <w:tr w:rsidR="00E53151" w:rsidRPr="00004165" w14:paraId="698E1A47" w14:textId="77777777" w:rsidTr="00D26F87">
        <w:tc>
          <w:tcPr>
            <w:tcW w:w="1242" w:type="dxa"/>
          </w:tcPr>
          <w:p w14:paraId="279FD188" w14:textId="77777777" w:rsidR="00E53151" w:rsidRPr="00045592" w:rsidRDefault="00E53151" w:rsidP="00D26F87">
            <w:pPr>
              <w:rPr>
                <w:rFonts w:eastAsiaTheme="minorEastAsia"/>
                <w:b/>
                <w:bCs/>
                <w:color w:val="0070C0"/>
              </w:rPr>
            </w:pPr>
            <w:r>
              <w:rPr>
                <w:rFonts w:eastAsiaTheme="minorEastAsia"/>
                <w:b/>
                <w:bCs/>
                <w:color w:val="0070C0"/>
              </w:rPr>
              <w:t>CR/TP</w:t>
            </w:r>
            <w:r>
              <w:rPr>
                <w:rFonts w:eastAsiaTheme="minorEastAsia" w:hint="eastAsia"/>
                <w:b/>
                <w:bCs/>
                <w:color w:val="0070C0"/>
              </w:rPr>
              <w:t xml:space="preserve">/LS/WF </w:t>
            </w:r>
            <w:r w:rsidRPr="00045592">
              <w:rPr>
                <w:rFonts w:eastAsiaTheme="minorEastAsia"/>
                <w:b/>
                <w:bCs/>
                <w:color w:val="0070C0"/>
              </w:rPr>
              <w:t>number</w:t>
            </w:r>
          </w:p>
        </w:tc>
        <w:tc>
          <w:tcPr>
            <w:tcW w:w="8615" w:type="dxa"/>
          </w:tcPr>
          <w:p w14:paraId="39360C99" w14:textId="77777777" w:rsidR="00E53151" w:rsidRPr="00045592" w:rsidRDefault="00E53151" w:rsidP="00D26F87">
            <w:pPr>
              <w:rPr>
                <w:rFonts w:eastAsia="MS Mincho"/>
                <w:b/>
                <w:bCs/>
                <w:color w:val="0070C0"/>
              </w:rPr>
            </w:pPr>
            <w:r>
              <w:rPr>
                <w:rFonts w:eastAsiaTheme="minorEastAsia" w:hint="eastAsia"/>
                <w:b/>
                <w:bCs/>
                <w:color w:val="0070C0"/>
              </w:rPr>
              <w:t xml:space="preserve">T-doc </w:t>
            </w:r>
            <w:r w:rsidRPr="00045592">
              <w:rPr>
                <w:b/>
                <w:bCs/>
                <w:color w:val="0070C0"/>
              </w:rPr>
              <w:t xml:space="preserve"> </w:t>
            </w:r>
            <w:r w:rsidRPr="00045592">
              <w:rPr>
                <w:rFonts w:eastAsiaTheme="minorEastAsia"/>
                <w:b/>
                <w:bCs/>
                <w:color w:val="0070C0"/>
              </w:rPr>
              <w:t xml:space="preserve">Status update </w:t>
            </w:r>
            <w:r>
              <w:rPr>
                <w:rFonts w:eastAsiaTheme="minorEastAsia" w:hint="eastAsia"/>
                <w:b/>
                <w:bCs/>
                <w:color w:val="0070C0"/>
              </w:rPr>
              <w:t>recommendation</w:t>
            </w:r>
            <w:r w:rsidRPr="00045592">
              <w:rPr>
                <w:rFonts w:eastAsiaTheme="minorEastAsia"/>
                <w:b/>
                <w:bCs/>
                <w:color w:val="0070C0"/>
              </w:rPr>
              <w:t xml:space="preserve">  </w:t>
            </w:r>
          </w:p>
        </w:tc>
      </w:tr>
      <w:tr w:rsidR="00E53151" w14:paraId="214613F9" w14:textId="77777777" w:rsidTr="00D26F87">
        <w:tc>
          <w:tcPr>
            <w:tcW w:w="1242" w:type="dxa"/>
          </w:tcPr>
          <w:p w14:paraId="0B9307B0" w14:textId="77777777" w:rsidR="00E53151" w:rsidRPr="003418CB" w:rsidRDefault="00E53151" w:rsidP="00D26F87">
            <w:pPr>
              <w:rPr>
                <w:rFonts w:eastAsiaTheme="minorEastAsia"/>
                <w:color w:val="0070C0"/>
              </w:rPr>
            </w:pPr>
            <w:r>
              <w:rPr>
                <w:rFonts w:eastAsiaTheme="minorEastAsia" w:hint="eastAsia"/>
                <w:color w:val="0070C0"/>
              </w:rPr>
              <w:lastRenderedPageBreak/>
              <w:t>XXX</w:t>
            </w:r>
          </w:p>
        </w:tc>
        <w:tc>
          <w:tcPr>
            <w:tcW w:w="8615" w:type="dxa"/>
          </w:tcPr>
          <w:p w14:paraId="229AA203" w14:textId="77777777" w:rsidR="00E53151" w:rsidRPr="003418CB" w:rsidRDefault="00E53151" w:rsidP="00D26F87">
            <w:pPr>
              <w:rPr>
                <w:rFonts w:eastAsiaTheme="minorEastAsia"/>
                <w:color w:val="0070C0"/>
              </w:rPr>
            </w:pPr>
            <w:r w:rsidRPr="00404831">
              <w:rPr>
                <w:rFonts w:eastAsiaTheme="minorEastAsia" w:hint="eastAsia"/>
                <w:i/>
                <w:color w:val="0070C0"/>
              </w:rPr>
              <w:t xml:space="preserve">Based on </w:t>
            </w:r>
            <w:r>
              <w:rPr>
                <w:rFonts w:eastAsiaTheme="minorEastAsia"/>
                <w:i/>
                <w:color w:val="0070C0"/>
              </w:rPr>
              <w:t>2nd</w:t>
            </w:r>
            <w:r w:rsidRPr="00404831">
              <w:rPr>
                <w:rFonts w:eastAsiaTheme="minorEastAsia" w:hint="eastAsia"/>
                <w:i/>
                <w:color w:val="0070C0"/>
              </w:rPr>
              <w:t xml:space="preserve"> </w:t>
            </w:r>
            <w:r>
              <w:rPr>
                <w:rFonts w:eastAsiaTheme="minorEastAsia"/>
                <w:i/>
                <w:color w:val="0070C0"/>
              </w:rPr>
              <w:t xml:space="preserve">round of </w:t>
            </w:r>
            <w:r w:rsidRPr="00404831">
              <w:rPr>
                <w:rFonts w:eastAsiaTheme="minorEastAsia" w:hint="eastAsia"/>
                <w:i/>
                <w:color w:val="0070C0"/>
              </w:rPr>
              <w:t xml:space="preserve">comments collection, moderator </w:t>
            </w:r>
            <w:r>
              <w:rPr>
                <w:rFonts w:eastAsiaTheme="minorEastAsia"/>
                <w:i/>
                <w:color w:val="0070C0"/>
              </w:rPr>
              <w:t>can recommend the next steps such as “agreeable”, “to be revised”</w:t>
            </w:r>
          </w:p>
        </w:tc>
      </w:tr>
    </w:tbl>
    <w:p w14:paraId="18790ADB" w14:textId="77777777" w:rsidR="00E53151" w:rsidRPr="00805BE8" w:rsidRDefault="00E53151" w:rsidP="00E53151"/>
    <w:p w14:paraId="3D7B6E82" w14:textId="7DDDF4DE" w:rsidR="003418CB" w:rsidRDefault="003418CB" w:rsidP="005B4802">
      <w:pPr>
        <w:rPr>
          <w:color w:val="0070C0"/>
        </w:rPr>
      </w:pPr>
      <w:bookmarkStart w:id="3" w:name="_GoBack"/>
      <w:bookmarkEnd w:id="3"/>
    </w:p>
    <w:sectPr w:rsidR="003418C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2BD26" w14:textId="77777777" w:rsidR="0028278E" w:rsidRDefault="0028278E">
      <w:r>
        <w:separator/>
      </w:r>
    </w:p>
  </w:endnote>
  <w:endnote w:type="continuationSeparator" w:id="0">
    <w:p w14:paraId="76FC7B32" w14:textId="77777777" w:rsidR="0028278E" w:rsidRDefault="0028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CC190" w14:textId="77777777" w:rsidR="0028278E" w:rsidRDefault="0028278E">
      <w:r>
        <w:separator/>
      </w:r>
    </w:p>
  </w:footnote>
  <w:footnote w:type="continuationSeparator" w:id="0">
    <w:p w14:paraId="288CDC1C" w14:textId="77777777" w:rsidR="0028278E" w:rsidRDefault="00282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03D7EAF"/>
    <w:multiLevelType w:val="hybridMultilevel"/>
    <w:tmpl w:val="91DE8C4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40B80BAD"/>
    <w:multiLevelType w:val="hybridMultilevel"/>
    <w:tmpl w:val="4F8AB594"/>
    <w:lvl w:ilvl="0" w:tplc="9C20070A">
      <w:start w:val="1"/>
      <w:numFmt w:val="bullet"/>
      <w:lvlText w:val="•"/>
      <w:lvlJc w:val="left"/>
      <w:pPr>
        <w:tabs>
          <w:tab w:val="num" w:pos="780"/>
        </w:tabs>
        <w:ind w:left="780" w:hanging="360"/>
      </w:pPr>
      <w:rPr>
        <w:rFonts w:ascii="Times New Roman" w:hAnsi="Times New Roman" w:hint="default"/>
      </w:rPr>
    </w:lvl>
    <w:lvl w:ilvl="1" w:tplc="868E88CC">
      <w:start w:val="252"/>
      <w:numFmt w:val="bullet"/>
      <w:lvlText w:val="–"/>
      <w:lvlJc w:val="left"/>
      <w:pPr>
        <w:tabs>
          <w:tab w:val="num" w:pos="1500"/>
        </w:tabs>
        <w:ind w:left="1500" w:hanging="360"/>
      </w:pPr>
      <w:rPr>
        <w:rFonts w:ascii="Times New Roman" w:hAnsi="Times New Roman" w:hint="default"/>
      </w:rPr>
    </w:lvl>
    <w:lvl w:ilvl="2" w:tplc="63DA01A4">
      <w:start w:val="252"/>
      <w:numFmt w:val="bullet"/>
      <w:lvlText w:val="•"/>
      <w:lvlJc w:val="left"/>
      <w:pPr>
        <w:tabs>
          <w:tab w:val="num" w:pos="2220"/>
        </w:tabs>
        <w:ind w:left="2220" w:hanging="360"/>
      </w:pPr>
      <w:rPr>
        <w:rFonts w:ascii="Times New Roman" w:hAnsi="Times New Roman" w:hint="default"/>
      </w:rPr>
    </w:lvl>
    <w:lvl w:ilvl="3" w:tplc="71C2B224">
      <w:start w:val="1"/>
      <w:numFmt w:val="bullet"/>
      <w:lvlText w:val="•"/>
      <w:lvlJc w:val="left"/>
      <w:pPr>
        <w:tabs>
          <w:tab w:val="num" w:pos="2940"/>
        </w:tabs>
        <w:ind w:left="2940" w:hanging="360"/>
      </w:pPr>
      <w:rPr>
        <w:rFonts w:ascii="Times New Roman" w:hAnsi="Times New Roman" w:hint="default"/>
      </w:rPr>
    </w:lvl>
    <w:lvl w:ilvl="4" w:tplc="BF327C8C">
      <w:start w:val="1"/>
      <w:numFmt w:val="bullet"/>
      <w:lvlText w:val="•"/>
      <w:lvlJc w:val="left"/>
      <w:pPr>
        <w:tabs>
          <w:tab w:val="num" w:pos="3660"/>
        </w:tabs>
        <w:ind w:left="3660" w:hanging="360"/>
      </w:pPr>
      <w:rPr>
        <w:rFonts w:ascii="Times New Roman" w:hAnsi="Times New Roman" w:hint="default"/>
      </w:rPr>
    </w:lvl>
    <w:lvl w:ilvl="5" w:tplc="9C0E3834" w:tentative="1">
      <w:start w:val="1"/>
      <w:numFmt w:val="bullet"/>
      <w:lvlText w:val="•"/>
      <w:lvlJc w:val="left"/>
      <w:pPr>
        <w:tabs>
          <w:tab w:val="num" w:pos="4380"/>
        </w:tabs>
        <w:ind w:left="4380" w:hanging="360"/>
      </w:pPr>
      <w:rPr>
        <w:rFonts w:ascii="Times New Roman" w:hAnsi="Times New Roman" w:hint="default"/>
      </w:rPr>
    </w:lvl>
    <w:lvl w:ilvl="6" w:tplc="8CCABB26" w:tentative="1">
      <w:start w:val="1"/>
      <w:numFmt w:val="bullet"/>
      <w:lvlText w:val="•"/>
      <w:lvlJc w:val="left"/>
      <w:pPr>
        <w:tabs>
          <w:tab w:val="num" w:pos="5100"/>
        </w:tabs>
        <w:ind w:left="5100" w:hanging="360"/>
      </w:pPr>
      <w:rPr>
        <w:rFonts w:ascii="Times New Roman" w:hAnsi="Times New Roman" w:hint="default"/>
      </w:rPr>
    </w:lvl>
    <w:lvl w:ilvl="7" w:tplc="254C53C0" w:tentative="1">
      <w:start w:val="1"/>
      <w:numFmt w:val="bullet"/>
      <w:lvlText w:val="•"/>
      <w:lvlJc w:val="left"/>
      <w:pPr>
        <w:tabs>
          <w:tab w:val="num" w:pos="5820"/>
        </w:tabs>
        <w:ind w:left="5820" w:hanging="360"/>
      </w:pPr>
      <w:rPr>
        <w:rFonts w:ascii="Times New Roman" w:hAnsi="Times New Roman" w:hint="default"/>
      </w:rPr>
    </w:lvl>
    <w:lvl w:ilvl="8" w:tplc="75EA04A4" w:tentative="1">
      <w:start w:val="1"/>
      <w:numFmt w:val="bullet"/>
      <w:lvlText w:val="•"/>
      <w:lvlJc w:val="left"/>
      <w:pPr>
        <w:tabs>
          <w:tab w:val="num" w:pos="6540"/>
        </w:tabs>
        <w:ind w:left="6540" w:hanging="360"/>
      </w:pPr>
      <w:rPr>
        <w:rFonts w:ascii="Times New Roman" w:hAnsi="Times New Roman" w:hint="default"/>
      </w:rPr>
    </w:lvl>
  </w:abstractNum>
  <w:abstractNum w:abstractNumId="5" w15:restartNumberingAfterBreak="0">
    <w:nsid w:val="50731A0B"/>
    <w:multiLevelType w:val="hybridMultilevel"/>
    <w:tmpl w:val="A92C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788"/>
        </w:tabs>
        <w:ind w:left="1788"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66563510"/>
    <w:multiLevelType w:val="hybridMultilevel"/>
    <w:tmpl w:val="D39ED57C"/>
    <w:lvl w:ilvl="0" w:tplc="97621E7C">
      <w:start w:val="1"/>
      <w:numFmt w:val="bullet"/>
      <w:lvlText w:val="•"/>
      <w:lvlJc w:val="left"/>
      <w:pPr>
        <w:tabs>
          <w:tab w:val="num" w:pos="720"/>
        </w:tabs>
        <w:ind w:left="720" w:hanging="360"/>
      </w:pPr>
      <w:rPr>
        <w:rFonts w:ascii="Arial" w:hAnsi="Arial" w:hint="default"/>
      </w:rPr>
    </w:lvl>
    <w:lvl w:ilvl="1" w:tplc="EA0686A8">
      <w:numFmt w:val="bullet"/>
      <w:lvlText w:val="•"/>
      <w:lvlJc w:val="left"/>
      <w:pPr>
        <w:tabs>
          <w:tab w:val="num" w:pos="1440"/>
        </w:tabs>
        <w:ind w:left="1440" w:hanging="360"/>
      </w:pPr>
      <w:rPr>
        <w:rFonts w:ascii="Arial" w:hAnsi="Arial" w:hint="default"/>
      </w:rPr>
    </w:lvl>
    <w:lvl w:ilvl="2" w:tplc="5F4C7770" w:tentative="1">
      <w:start w:val="1"/>
      <w:numFmt w:val="bullet"/>
      <w:lvlText w:val="•"/>
      <w:lvlJc w:val="left"/>
      <w:pPr>
        <w:tabs>
          <w:tab w:val="num" w:pos="2160"/>
        </w:tabs>
        <w:ind w:left="2160" w:hanging="360"/>
      </w:pPr>
      <w:rPr>
        <w:rFonts w:ascii="Arial" w:hAnsi="Arial" w:hint="default"/>
      </w:rPr>
    </w:lvl>
    <w:lvl w:ilvl="3" w:tplc="5F48C920" w:tentative="1">
      <w:start w:val="1"/>
      <w:numFmt w:val="bullet"/>
      <w:lvlText w:val="•"/>
      <w:lvlJc w:val="left"/>
      <w:pPr>
        <w:tabs>
          <w:tab w:val="num" w:pos="2880"/>
        </w:tabs>
        <w:ind w:left="2880" w:hanging="360"/>
      </w:pPr>
      <w:rPr>
        <w:rFonts w:ascii="Arial" w:hAnsi="Arial" w:hint="default"/>
      </w:rPr>
    </w:lvl>
    <w:lvl w:ilvl="4" w:tplc="65D29AA6" w:tentative="1">
      <w:start w:val="1"/>
      <w:numFmt w:val="bullet"/>
      <w:lvlText w:val="•"/>
      <w:lvlJc w:val="left"/>
      <w:pPr>
        <w:tabs>
          <w:tab w:val="num" w:pos="3600"/>
        </w:tabs>
        <w:ind w:left="3600" w:hanging="360"/>
      </w:pPr>
      <w:rPr>
        <w:rFonts w:ascii="Arial" w:hAnsi="Arial" w:hint="default"/>
      </w:rPr>
    </w:lvl>
    <w:lvl w:ilvl="5" w:tplc="78C6C978" w:tentative="1">
      <w:start w:val="1"/>
      <w:numFmt w:val="bullet"/>
      <w:lvlText w:val="•"/>
      <w:lvlJc w:val="left"/>
      <w:pPr>
        <w:tabs>
          <w:tab w:val="num" w:pos="4320"/>
        </w:tabs>
        <w:ind w:left="4320" w:hanging="360"/>
      </w:pPr>
      <w:rPr>
        <w:rFonts w:ascii="Arial" w:hAnsi="Arial" w:hint="default"/>
      </w:rPr>
    </w:lvl>
    <w:lvl w:ilvl="6" w:tplc="B04CEFE2" w:tentative="1">
      <w:start w:val="1"/>
      <w:numFmt w:val="bullet"/>
      <w:lvlText w:val="•"/>
      <w:lvlJc w:val="left"/>
      <w:pPr>
        <w:tabs>
          <w:tab w:val="num" w:pos="5040"/>
        </w:tabs>
        <w:ind w:left="5040" w:hanging="360"/>
      </w:pPr>
      <w:rPr>
        <w:rFonts w:ascii="Arial" w:hAnsi="Arial" w:hint="default"/>
      </w:rPr>
    </w:lvl>
    <w:lvl w:ilvl="7" w:tplc="6968502A" w:tentative="1">
      <w:start w:val="1"/>
      <w:numFmt w:val="bullet"/>
      <w:lvlText w:val="•"/>
      <w:lvlJc w:val="left"/>
      <w:pPr>
        <w:tabs>
          <w:tab w:val="num" w:pos="5760"/>
        </w:tabs>
        <w:ind w:left="5760" w:hanging="360"/>
      </w:pPr>
      <w:rPr>
        <w:rFonts w:ascii="Arial" w:hAnsi="Arial" w:hint="default"/>
      </w:rPr>
    </w:lvl>
    <w:lvl w:ilvl="8" w:tplc="F3AE230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2476310"/>
    <w:multiLevelType w:val="hybridMultilevel"/>
    <w:tmpl w:val="7220D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6"/>
  </w:num>
  <w:num w:numId="18">
    <w:abstractNumId w:val="4"/>
  </w:num>
  <w:num w:numId="19">
    <w:abstractNumId w:val="5"/>
  </w:num>
  <w:num w:numId="20">
    <w:abstractNumId w:val="8"/>
  </w:num>
  <w:num w:numId="21">
    <w:abstractNumId w:val="1"/>
  </w:num>
  <w:num w:numId="2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5760"/>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278E"/>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0C32"/>
    <w:rsid w:val="00471125"/>
    <w:rsid w:val="0047437A"/>
    <w:rsid w:val="00480E42"/>
    <w:rsid w:val="00484C5D"/>
    <w:rsid w:val="0048543E"/>
    <w:rsid w:val="004868C1"/>
    <w:rsid w:val="0048750F"/>
    <w:rsid w:val="004A495F"/>
    <w:rsid w:val="004A7544"/>
    <w:rsid w:val="004B6B0F"/>
    <w:rsid w:val="004C0389"/>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5F92"/>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013B"/>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113"/>
    <w:rsid w:val="00AA2239"/>
    <w:rsid w:val="00AA33D2"/>
    <w:rsid w:val="00AB0C57"/>
    <w:rsid w:val="00AB1195"/>
    <w:rsid w:val="00AB4182"/>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0102"/>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634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51"/>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C5760"/>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rPr>
  </w:style>
  <w:style w:type="paragraph" w:customStyle="1" w:styleId="tal0">
    <w:name w:val="tal"/>
    <w:basedOn w:val="Normal"/>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6559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1581.zip" TargetMode="External"/><Relationship Id="rId5" Type="http://schemas.openxmlformats.org/officeDocument/2006/relationships/settings" Target="settings.xml"/><Relationship Id="rId10" Type="http://schemas.openxmlformats.org/officeDocument/2006/relationships/hyperlink" Target="http://www.3gpp.org/ftp/TSG_RAN/WG4_Radio/TSGR4_94_e/Docs/R4-2000786.zip" TargetMode="External"/><Relationship Id="rId4" Type="http://schemas.openxmlformats.org/officeDocument/2006/relationships/styles" Target="styles.xml"/><Relationship Id="rId9" Type="http://schemas.openxmlformats.org/officeDocument/2006/relationships/hyperlink" Target="http://www.3gpp.org/ftp/TSG_RAN/WG4_Radio/TSGR4_94_e/Docs/R4-200045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A0C5A-2576-DC4B-8FD8-24EAE16E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TotalTime>
  <Pages>5</Pages>
  <Words>1105</Words>
  <Characters>6303</Characters>
  <Application>Microsoft Office Word</Application>
  <DocSecurity>0</DocSecurity>
  <Lines>52</Lines>
  <Paragraphs>14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7394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Yang Tang</cp:lastModifiedBy>
  <cp:revision>2</cp:revision>
  <cp:lastPrinted>2019-04-25T01:09:00Z</cp:lastPrinted>
  <dcterms:created xsi:type="dcterms:W3CDTF">2020-02-22T00:58:00Z</dcterms:created>
  <dcterms:modified xsi:type="dcterms:W3CDTF">2020-02-22T00:58:00Z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