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rPr>
        <w:t>xx.</w:t>
      </w:r>
      <w:proofErr w:type="gramStart"/>
      <w:r>
        <w:rPr>
          <w:rFonts w:ascii="Arial" w:eastAsiaTheme="minorEastAsia" w:hAnsi="Arial" w:cs="Arial" w:hint="eastAsia"/>
          <w:color w:val="000000"/>
          <w:sz w:val="22"/>
        </w:rPr>
        <w:t>xx.xx</w:t>
      </w:r>
      <w:proofErr w:type="spellEnd"/>
      <w:proofErr w:type="gramEnd"/>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w:t>
      </w:r>
      <w:proofErr w:type="spellStart"/>
      <w:r>
        <w:rPr>
          <w:i/>
          <w:color w:val="0070C0"/>
        </w:rPr>
        <w:t>simultanous</w:t>
      </w:r>
      <w:proofErr w:type="spellEnd"/>
      <w:r>
        <w:rPr>
          <w:i/>
          <w:color w:val="0070C0"/>
        </w:rPr>
        <w:t xml:space="preserve"> UL transmission</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6270CF64" w:rsidR="00484C5D" w:rsidRPr="00B60102"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xml:space="preserve">: </w:t>
      </w:r>
    </w:p>
    <w:p w14:paraId="6FBCB760" w14:textId="6701A24B" w:rsidR="00B60102" w:rsidRPr="00B60102" w:rsidRDefault="00B60102" w:rsidP="009A6163">
      <w:pPr>
        <w:pStyle w:val="ListParagraph"/>
        <w:numPr>
          <w:ilvl w:val="1"/>
          <w:numId w:val="3"/>
        </w:numPr>
        <w:ind w:firstLineChars="0"/>
        <w:rPr>
          <w:color w:val="0070C0"/>
          <w:lang w:val="en-GB"/>
        </w:rPr>
      </w:pPr>
      <w:bookmarkStart w:id="2" w:name="_Hlk29979924"/>
      <w:r>
        <w:rPr>
          <w:color w:val="0070C0"/>
        </w:rPr>
        <w:t xml:space="preserve">8.14.2 </w:t>
      </w:r>
      <w:r w:rsidRPr="00B60102">
        <w:rPr>
          <w:color w:val="0070C0"/>
        </w:rPr>
        <w:t>RRM core requirements (38.133)</w:t>
      </w:r>
      <w:r w:rsidRPr="00B60102">
        <w:rPr>
          <w:color w:val="0070C0"/>
        </w:rPr>
        <w:tab/>
        <w:t>[NR_RF_FR</w:t>
      </w:r>
      <w:r w:rsidRPr="00B60102">
        <w:rPr>
          <w:rFonts w:hint="eastAsia"/>
          <w:color w:val="0070C0"/>
        </w:rPr>
        <w:t>2_req_enh</w:t>
      </w:r>
      <w:r w:rsidRPr="00B60102">
        <w:rPr>
          <w:color w:val="0070C0"/>
        </w:rPr>
        <w:t xml:space="preserve">]: </w:t>
      </w:r>
    </w:p>
    <w:bookmarkEnd w:id="2"/>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Heading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BA2CDD" w:rsidP="00B60102">
            <w:pPr>
              <w:spacing w:before="120" w:after="120"/>
            </w:pPr>
            <w:hyperlink r:id="rId12"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BA2CDD" w:rsidP="00B60102">
            <w:pPr>
              <w:spacing w:before="120" w:after="120"/>
            </w:pPr>
            <w:hyperlink r:id="rId13"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If the DL symbols are not SSB symbols or CSI-RS symbols or RSSI symbols for mobility measurement, it is UE 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BA2CDD" w:rsidP="00B60102">
            <w:pPr>
              <w:spacing w:before="120" w:after="120"/>
            </w:pPr>
            <w:hyperlink r:id="rId14"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 xml:space="preserve">Huawei, </w:t>
            </w:r>
            <w:proofErr w:type="spellStart"/>
            <w:r>
              <w:t>HiSilicon</w:t>
            </w:r>
            <w:proofErr w:type="spellEnd"/>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lastRenderedPageBreak/>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3A774DEE"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3" w:author="Imadur Rahman" w:date="2020-02-25T09:20:00Z">
        <w:r w:rsidDel="00A9153D">
          <w:rPr>
            <w:rFonts w:eastAsia="SimSun"/>
            <w:color w:val="000000" w:themeColor="text1"/>
          </w:rPr>
          <w:delText>1 company</w:delText>
        </w:r>
      </w:del>
      <w:ins w:id="4" w:author="Imadur Rahman" w:date="2020-02-25T09:20:00Z">
        <w:r w:rsidR="00A9153D">
          <w:rPr>
            <w:rFonts w:eastAsia="SimSun"/>
            <w:color w:val="000000" w:themeColor="text1"/>
          </w:rPr>
          <w:t>2 companies</w:t>
        </w:r>
      </w:ins>
      <w:r>
        <w:rPr>
          <w:rFonts w:eastAsia="SimSun"/>
          <w:color w:val="000000" w:themeColor="text1"/>
        </w:rPr>
        <w:t>)</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xml:space="preserve">: Interruption and scheduling restriction for UE not supporting </w:t>
      </w:r>
      <w:proofErr w:type="spellStart"/>
      <w:r w:rsidR="001C5760" w:rsidRPr="00FB597A">
        <w:rPr>
          <w:sz w:val="24"/>
          <w:szCs w:val="16"/>
          <w:lang w:val="en-US"/>
        </w:rPr>
        <w:t>simultanous</w:t>
      </w:r>
      <w:proofErr w:type="spellEnd"/>
      <w:r w:rsidR="001C5760" w:rsidRPr="00FB597A">
        <w:rPr>
          <w:sz w:val="24"/>
          <w:szCs w:val="16"/>
          <w:lang w:val="en-US"/>
        </w:rPr>
        <w:t xml:space="preserve">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1: Assume all CCs in FR2 inter-band CA combinations have the same UL/DL TDD configuration and reflect the </w:t>
      </w:r>
      <w:proofErr w:type="gramStart"/>
      <w:r w:rsidRPr="00826563">
        <w:rPr>
          <w:sz w:val="18"/>
          <w:szCs w:val="18"/>
        </w:rPr>
        <w:t>worst case</w:t>
      </w:r>
      <w:proofErr w:type="gramEnd"/>
      <w:r w:rsidRPr="00826563">
        <w:rPr>
          <w:sz w:val="18"/>
          <w:szCs w:val="18"/>
        </w:rPr>
        <w:t xml:space="preserv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2: It is UE implementation issue to discard DL symbols that </w:t>
      </w:r>
      <w:proofErr w:type="spellStart"/>
      <w:r w:rsidRPr="00826563">
        <w:rPr>
          <w:sz w:val="18"/>
          <w:szCs w:val="18"/>
        </w:rPr>
        <w:t>can not</w:t>
      </w:r>
      <w:proofErr w:type="spellEnd"/>
      <w:r w:rsidRPr="00826563">
        <w:rPr>
          <w:sz w:val="18"/>
          <w:szCs w:val="18"/>
        </w:rPr>
        <w:t xml:space="preserve">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Heading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63"/>
        <w:gridCol w:w="8068"/>
      </w:tblGrid>
      <w:tr w:rsidR="00E53151" w14:paraId="51B50000" w14:textId="77777777" w:rsidTr="6E4619BC">
        <w:tc>
          <w:tcPr>
            <w:tcW w:w="1242"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615"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6E4619BC">
        <w:tc>
          <w:tcPr>
            <w:tcW w:w="1242" w:type="dxa"/>
          </w:tcPr>
          <w:p w14:paraId="27CDDFD6" w14:textId="3D5B283F" w:rsidR="00E53151" w:rsidRPr="003418CB" w:rsidRDefault="00E53151" w:rsidP="00D26F87">
            <w:pPr>
              <w:spacing w:after="120"/>
              <w:rPr>
                <w:rFonts w:eastAsiaTheme="minorEastAsia"/>
                <w:color w:val="0070C0"/>
              </w:rPr>
            </w:pPr>
            <w:del w:id="5" w:author="Imadur Rahman" w:date="2020-02-25T09:14:00Z">
              <w:r w:rsidDel="00F179CF">
                <w:rPr>
                  <w:rFonts w:eastAsiaTheme="minorEastAsia" w:hint="eastAsia"/>
                  <w:color w:val="0070C0"/>
                </w:rPr>
                <w:delText>XXX</w:delText>
              </w:r>
            </w:del>
            <w:ins w:id="6" w:author="Imadur Rahman" w:date="2020-02-25T09:14:00Z">
              <w:r w:rsidR="00F179CF">
                <w:rPr>
                  <w:rFonts w:eastAsiaTheme="minorEastAsia"/>
                  <w:color w:val="0070C0"/>
                </w:rPr>
                <w:t>Ericsson</w:t>
              </w:r>
            </w:ins>
          </w:p>
        </w:tc>
        <w:tc>
          <w:tcPr>
            <w:tcW w:w="8615" w:type="dxa"/>
          </w:tcPr>
          <w:p w14:paraId="2AC4E851" w14:textId="1777E5A1" w:rsidR="00E128A9" w:rsidRDefault="00E53151" w:rsidP="00E128A9">
            <w:pPr>
              <w:rPr>
                <w:ins w:id="7" w:author="Imadur Rahman" w:date="2020-02-25T09:18:00Z"/>
              </w:rPr>
            </w:pPr>
            <w:proofErr w:type="gramStart"/>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ins w:id="8" w:author="Imadur Rahman" w:date="2020-02-25T09:18:00Z">
              <w:r w:rsidR="00E128A9">
                <w:t xml:space="preserve">The message from 3GPP regarding </w:t>
              </w:r>
              <w:proofErr w:type="spellStart"/>
              <w:r w:rsidR="00E128A9">
                <w:t>gNodeB</w:t>
              </w:r>
              <w:proofErr w:type="spellEnd"/>
              <w:r w:rsidR="00E128A9">
                <w:t xml:space="preserve"> synchronization accuracy for non-collocated antennas has been that the </w:t>
              </w:r>
              <w:r w:rsidR="008C377C">
                <w:t xml:space="preserve">BS TAE </w:t>
              </w:r>
              <w:r w:rsidR="00E128A9">
                <w:t>requirement is max 3us.</w:t>
              </w:r>
            </w:ins>
            <w:ins w:id="9" w:author="Imadur Rahman" w:date="2020-02-25T09:19:00Z">
              <w:r w:rsidR="00321DF1">
                <w:t xml:space="preserve"> </w:t>
              </w:r>
            </w:ins>
            <w:ins w:id="10" w:author="Imadur Rahman" w:date="2020-02-25T09:18:00Z">
              <w:r w:rsidR="00E128A9">
                <w:t>Many operators have been looking into ITU-T G.8275.1 / G.871.1 which aims at complying with this requirement.</w:t>
              </w:r>
            </w:ins>
            <w:ins w:id="11" w:author="Imadur Rahman" w:date="2020-02-25T09:19:00Z">
              <w:r w:rsidR="00321DF1">
                <w:t xml:space="preserve"> </w:t>
              </w:r>
            </w:ins>
            <w:ins w:id="12" w:author="Imadur Rahman" w:date="2020-02-25T09:18:00Z">
              <w:r w:rsidR="00E128A9">
                <w:t xml:space="preserve">If the non-collocated antenna case would require much more stringent accuracy at the </w:t>
              </w:r>
              <w:proofErr w:type="spellStart"/>
              <w:r w:rsidR="00E128A9">
                <w:t>gNodeB</w:t>
              </w:r>
              <w:proofErr w:type="spellEnd"/>
              <w:r w:rsidR="00E128A9">
                <w:t xml:space="preserve"> antennas, operators will have to again rebuild their networks</w:t>
              </w:r>
            </w:ins>
            <w:ins w:id="13" w:author="Imadur Rahman" w:date="2020-02-25T09:19:00Z">
              <w:r w:rsidR="00321DF1">
                <w:t xml:space="preserve"> in many cases</w:t>
              </w:r>
            </w:ins>
            <w:ins w:id="14" w:author="Imadur Rahman" w:date="2020-02-25T09:18:00Z">
              <w:r w:rsidR="00E128A9">
                <w:t>.</w:t>
              </w:r>
            </w:ins>
            <w:ins w:id="15" w:author="Imadur Rahman" w:date="2020-02-25T09:24:00Z">
              <w:r w:rsidR="008024E7">
                <w:t xml:space="preserve"> Note that</w:t>
              </w:r>
              <w:r w:rsidR="00F87069">
                <w:t>, currently available LTE sites will be used for fast</w:t>
              </w:r>
            </w:ins>
            <w:ins w:id="16" w:author="Imadur Rahman" w:date="2020-02-25T09:25:00Z">
              <w:r w:rsidR="00D92F1C">
                <w:t xml:space="preserve"> and </w:t>
              </w:r>
              <w:proofErr w:type="gramStart"/>
              <w:r w:rsidR="00D92F1C">
                <w:t>low cost</w:t>
              </w:r>
              <w:proofErr w:type="gramEnd"/>
              <w:r w:rsidR="00D92F1C">
                <w:t xml:space="preserve"> </w:t>
              </w:r>
            </w:ins>
            <w:ins w:id="17" w:author="Imadur Rahman" w:date="2020-02-25T09:24:00Z">
              <w:r w:rsidR="00F87069">
                <w:t>NR</w:t>
              </w:r>
            </w:ins>
            <w:ins w:id="18"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19" w:author="Imadur Rahman" w:date="2020-02-25T09:23:00Z"/>
              </w:rPr>
            </w:pPr>
            <w:ins w:id="20"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1" w:author="Imadur Rahman" w:date="2020-02-25T09:23:00Z">
                    <w:rPr>
                      <w:b/>
                      <w:bCs/>
                    </w:rPr>
                  </w:rPrChange>
                </w:rPr>
                <w:t xml:space="preserve">changing TAE this late </w:t>
              </w:r>
              <w:r w:rsidR="00B61E64" w:rsidRPr="00B61E64">
                <w:rPr>
                  <w:rPrChange w:id="22" w:author="Imadur Rahman" w:date="2020-02-25T09:23:00Z">
                    <w:rPr>
                      <w:b/>
                      <w:bCs/>
                    </w:rPr>
                  </w:rPrChange>
                </w:rPr>
                <w:t xml:space="preserve">will thus create </w:t>
              </w:r>
            </w:ins>
            <w:ins w:id="23" w:author="Imadur Rahman" w:date="2020-02-25T09:23:00Z">
              <w:r w:rsidR="00B61E64" w:rsidRPr="00B61E64">
                <w:rPr>
                  <w:rPrChange w:id="24" w:author="Imadur Rahman" w:date="2020-02-25T09:23:00Z">
                    <w:rPr>
                      <w:b/>
                      <w:bCs/>
                    </w:rPr>
                  </w:rPrChange>
                </w:rPr>
                <w:t xml:space="preserve">backward compatibility issue. </w:t>
              </w:r>
            </w:ins>
          </w:p>
          <w:p w14:paraId="42A20FD0" w14:textId="01CBFA9E" w:rsidR="00840078" w:rsidRDefault="00AF3D7E" w:rsidP="00D26F87">
            <w:pPr>
              <w:spacing w:after="120"/>
              <w:rPr>
                <w:ins w:id="25" w:author="Imadur Rahman" w:date="2020-02-25T09:25:00Z"/>
                <w:color w:val="0070C0"/>
              </w:rPr>
            </w:pPr>
            <w:ins w:id="26" w:author="Imadur Rahman" w:date="2020-02-25T09:23:00Z">
              <w:r w:rsidRPr="6E4619BC">
                <w:rPr>
                  <w:color w:val="0070C0"/>
                </w:rPr>
                <w:t xml:space="preserve">For inter-site deployment and TDD deployment, </w:t>
              </w:r>
            </w:ins>
            <w:ins w:id="27" w:author="Imadur Rahman" w:date="2020-02-25T09:56:00Z">
              <w:r w:rsidR="1801950E" w:rsidRPr="6E4619BC">
                <w:rPr>
                  <w:color w:val="0070C0"/>
                </w:rPr>
                <w:t xml:space="preserve">BS TAE of </w:t>
              </w:r>
            </w:ins>
            <w:ins w:id="28" w:author="Imadur Rahman" w:date="2020-02-25T09:23:00Z">
              <w:r w:rsidRPr="6E4619BC">
                <w:rPr>
                  <w:color w:val="0070C0"/>
                </w:rPr>
                <w:t>3us is needed</w:t>
              </w:r>
            </w:ins>
            <w:ins w:id="29" w:author="Imadur Rahman" w:date="2020-02-25T09:25:00Z">
              <w:r w:rsidR="00840078" w:rsidRPr="6E4619BC">
                <w:rPr>
                  <w:color w:val="0070C0"/>
                </w:rPr>
                <w:t>.</w:t>
              </w:r>
            </w:ins>
          </w:p>
          <w:p w14:paraId="30DF096C" w14:textId="6D6F5F89" w:rsidR="00AF3D7E" w:rsidRDefault="00840078" w:rsidP="00D26F87">
            <w:pPr>
              <w:spacing w:after="120"/>
              <w:rPr>
                <w:ins w:id="30" w:author="Imadur Rahman" w:date="2020-02-25T09:29:00Z"/>
                <w:color w:val="0070C0"/>
              </w:rPr>
            </w:pPr>
            <w:ins w:id="31" w:author="Imadur Rahman" w:date="2020-02-25T09:25:00Z">
              <w:r>
                <w:rPr>
                  <w:color w:val="0070C0"/>
                </w:rPr>
                <w:lastRenderedPageBreak/>
                <w:t>Regarding Optio</w:t>
              </w:r>
            </w:ins>
            <w:ins w:id="32"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3" w:author="Imadur Rahman" w:date="2020-02-25T09:27:00Z">
              <w:r w:rsidR="00E35A56">
                <w:rPr>
                  <w:color w:val="0070C0"/>
                </w:rPr>
                <w:t xml:space="preserve">very challenging </w:t>
              </w:r>
            </w:ins>
            <w:ins w:id="34" w:author="Imadur Rahman" w:date="2020-02-25T09:26:00Z">
              <w:r w:rsidR="00E35A56" w:rsidRPr="00E35A56">
                <w:rPr>
                  <w:color w:val="0070C0"/>
                </w:rPr>
                <w:t xml:space="preserve">since MRTD= TAE+ ΔRF propagation; the 260ns </w:t>
              </w:r>
            </w:ins>
            <w:ins w:id="35" w:author="Imadur Rahman" w:date="2020-02-25T09:27:00Z">
              <w:r w:rsidR="00E35A56">
                <w:rPr>
                  <w:color w:val="0070C0"/>
                </w:rPr>
                <w:t>alone</w:t>
              </w:r>
            </w:ins>
            <w:ins w:id="36" w:author="Imadur Rahman" w:date="2020-02-25T09:26:00Z">
              <w:r w:rsidR="00E35A56" w:rsidRPr="00E35A56">
                <w:rPr>
                  <w:color w:val="0070C0"/>
                </w:rPr>
                <w:t xml:space="preserve"> equals </w:t>
              </w:r>
              <w:proofErr w:type="gramStart"/>
              <w:r w:rsidR="00E35A56" w:rsidRPr="00E35A56">
                <w:rPr>
                  <w:color w:val="0070C0"/>
                </w:rPr>
                <w:t>a  Δ</w:t>
              </w:r>
              <w:proofErr w:type="gramEnd"/>
              <w:r w:rsidR="00E35A56" w:rsidRPr="00E35A56">
                <w:rPr>
                  <w:color w:val="0070C0"/>
                </w:rPr>
                <w:t xml:space="preserve">RF propagation=78m </w:t>
              </w:r>
            </w:ins>
            <w:ins w:id="37" w:author="Imadur Rahman" w:date="2020-02-25T09:27:00Z">
              <w:r w:rsidR="00E35A56">
                <w:rPr>
                  <w:color w:val="0070C0"/>
                </w:rPr>
                <w:t>and</w:t>
              </w:r>
            </w:ins>
            <w:ins w:id="38" w:author="Imadur Rahman" w:date="2020-02-25T09:26:00Z">
              <w:r w:rsidR="00E35A56" w:rsidRPr="00E35A56">
                <w:rPr>
                  <w:color w:val="0070C0"/>
                </w:rPr>
                <w:t xml:space="preserve"> that would mean significant deployment restrictions for non-collocated  inter band CA AND leave TAE=0ns</w:t>
              </w:r>
            </w:ins>
            <w:ins w:id="39" w:author="Imadur Rahman" w:date="2020-02-25T09:27:00Z">
              <w:r w:rsidR="00DB0C30">
                <w:rPr>
                  <w:color w:val="0070C0"/>
                </w:rPr>
                <w:t xml:space="preserve"> which is not acceptable in any sense. So, this means that, if we agree on option 1-1, then all </w:t>
              </w:r>
            </w:ins>
            <w:ins w:id="40"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operators if this is reasonable from their deployment plans.</w:t>
              </w:r>
            </w:ins>
            <w:ins w:id="41" w:author="Imadur Rahman" w:date="2020-02-25T09:31:00Z">
              <w:r w:rsidR="00B01220">
                <w:rPr>
                  <w:color w:val="0070C0"/>
                </w:rPr>
                <w:t xml:space="preserve"> One additional complexity is also on how to define bands </w:t>
              </w:r>
            </w:ins>
            <w:ins w:id="42" w:author="Imadur Rahman" w:date="2020-02-25T09:32:00Z">
              <w:r w:rsidR="00C10EF4">
                <w:rPr>
                  <w:color w:val="0070C0"/>
                </w:rPr>
                <w:t>“within the same group”.</w:t>
              </w:r>
            </w:ins>
            <w:ins w:id="43" w:author="Imadur Rahman" w:date="2020-02-25T09:28:00Z">
              <w:r w:rsidR="00BA6388">
                <w:rPr>
                  <w:color w:val="0070C0"/>
                </w:rPr>
                <w:t xml:space="preserve"> </w:t>
              </w:r>
            </w:ins>
            <w:ins w:id="44" w:author="Imadur Rahman" w:date="2020-02-25T09:23:00Z">
              <w:r w:rsidR="00AF3D7E">
                <w:rPr>
                  <w:color w:val="0070C0"/>
                </w:rPr>
                <w:t xml:space="preserve"> </w:t>
              </w:r>
            </w:ins>
          </w:p>
          <w:p w14:paraId="38B4C39D" w14:textId="6BA62C8C" w:rsidR="007171D4" w:rsidRPr="00251E6F" w:rsidRDefault="007171D4" w:rsidP="00D26F87">
            <w:pPr>
              <w:spacing w:after="120"/>
              <w:rPr>
                <w:ins w:id="45" w:author="Imadur Rahman" w:date="2020-02-25T09:20:00Z"/>
                <w:rFonts w:eastAsiaTheme="minorEastAsia"/>
                <w:color w:val="0070C0"/>
                <w:rPrChange w:id="46" w:author="Imadur Rahman" w:date="2020-02-25T09:21:00Z">
                  <w:rPr>
                    <w:ins w:id="47" w:author="Imadur Rahman" w:date="2020-02-25T09:20:00Z"/>
                    <w:rFonts w:eastAsiaTheme="minorEastAsia"/>
                    <w:b/>
                    <w:bCs/>
                    <w:i/>
                    <w:iCs/>
                    <w:color w:val="0070C0"/>
                  </w:rPr>
                </w:rPrChange>
              </w:rPr>
            </w:pPr>
            <w:ins w:id="48"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49" w:author="Imadur Rahman" w:date="2020-02-25T09:30:00Z">
              <w:r w:rsidR="00BC63E1">
                <w:rPr>
                  <w:color w:val="0070C0"/>
                </w:rPr>
                <w:t xml:space="preserve">s restriction. </w:t>
              </w:r>
            </w:ins>
            <w:ins w:id="50"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1" w:author="Imadur Rahman" w:date="2020-02-25T09:20:00Z">
                  <w:rPr>
                    <w:rFonts w:eastAsiaTheme="minorEastAsia"/>
                    <w:color w:val="0070C0"/>
                  </w:rPr>
                </w:rPrChange>
              </w:rPr>
            </w:pPr>
            <w:ins w:id="52" w:author="Imadur Rahman" w:date="2020-02-25T09:20:00Z">
              <w:r w:rsidRPr="00A9153D">
                <w:rPr>
                  <w:rFonts w:eastAsiaTheme="minorEastAsia"/>
                  <w:b/>
                  <w:bCs/>
                  <w:i/>
                  <w:iCs/>
                  <w:color w:val="0070C0"/>
                  <w:rPrChange w:id="53" w:author="Imadur Rahman" w:date="2020-02-25T09:20:00Z">
                    <w:rPr>
                      <w:rFonts w:eastAsiaTheme="minorEastAsia"/>
                      <w:color w:val="0070C0"/>
                    </w:rPr>
                  </w:rPrChange>
                </w:rPr>
                <w:t>So, we propose to adopt option 2</w:t>
              </w:r>
            </w:ins>
            <w:ins w:id="54"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5" w:author="Imadur Rahman" w:date="2020-02-25T09:20:00Z">
              <w:r w:rsidRPr="00A9153D">
                <w:rPr>
                  <w:rFonts w:eastAsiaTheme="minorEastAsia"/>
                  <w:b/>
                  <w:bCs/>
                  <w:i/>
                  <w:iCs/>
                  <w:color w:val="0070C0"/>
                  <w:rPrChange w:id="56" w:author="Imadur Rahman" w:date="2020-02-25T09:20:00Z">
                    <w:rPr>
                      <w:rFonts w:eastAsiaTheme="minorEastAsia"/>
                      <w:color w:val="0070C0"/>
                    </w:rPr>
                  </w:rPrChange>
                </w:rPr>
                <w:t>.</w:t>
              </w:r>
            </w:ins>
          </w:p>
          <w:p w14:paraId="08A3F297" w14:textId="77777777" w:rsidR="006A797E" w:rsidRDefault="006A797E" w:rsidP="00D26F87">
            <w:pPr>
              <w:spacing w:after="120"/>
              <w:rPr>
                <w:ins w:id="57"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proofErr w:type="gramStart"/>
            <w:r w:rsidRPr="6E4619BC">
              <w:rPr>
                <w:rFonts w:eastAsiaTheme="minorEastAsia"/>
                <w:color w:val="0070C0"/>
              </w:rPr>
              <w:t>Sub topic</w:t>
            </w:r>
            <w:proofErr w:type="gramEnd"/>
            <w:r w:rsidRPr="6E4619BC">
              <w:rPr>
                <w:rFonts w:eastAsiaTheme="minorEastAsia"/>
                <w:color w:val="0070C0"/>
              </w:rPr>
              <w:t xml:space="preserve"> 1-2:</w:t>
            </w:r>
            <w:ins w:id="58" w:author="Imadur Rahman" w:date="2020-02-25T09:55:00Z">
              <w:r w:rsidR="60E414CA" w:rsidRPr="6E4619BC">
                <w:rPr>
                  <w:rFonts w:eastAsiaTheme="minorEastAsia"/>
                  <w:color w:val="0070C0"/>
                </w:rPr>
                <w:t xml:space="preserve"> W</w:t>
              </w:r>
            </w:ins>
            <w:ins w:id="59"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0"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6E4619BC">
        <w:trPr>
          <w:ins w:id="61" w:author="Ato-MediaTek" w:date="2020-02-25T20:51:00Z"/>
        </w:trPr>
        <w:tc>
          <w:tcPr>
            <w:tcW w:w="1242" w:type="dxa"/>
          </w:tcPr>
          <w:p w14:paraId="54D99214" w14:textId="3AAD8D2D" w:rsidR="006F18B5" w:rsidDel="00F179CF" w:rsidRDefault="006F18B5" w:rsidP="00D26F87">
            <w:pPr>
              <w:spacing w:after="120"/>
              <w:rPr>
                <w:ins w:id="62" w:author="Ato-MediaTek" w:date="2020-02-25T20:51:00Z"/>
                <w:rFonts w:eastAsiaTheme="minorEastAsia"/>
                <w:color w:val="0070C0"/>
              </w:rPr>
            </w:pPr>
            <w:ins w:id="63" w:author="Ato-MediaTek" w:date="2020-02-25T20:51:00Z">
              <w:r>
                <w:rPr>
                  <w:rFonts w:eastAsiaTheme="minorEastAsia"/>
                  <w:color w:val="0070C0"/>
                </w:rPr>
                <w:lastRenderedPageBreak/>
                <w:t>MTK</w:t>
              </w:r>
            </w:ins>
          </w:p>
        </w:tc>
        <w:tc>
          <w:tcPr>
            <w:tcW w:w="8615" w:type="dxa"/>
          </w:tcPr>
          <w:p w14:paraId="2986A965" w14:textId="7216B73D" w:rsidR="00FC2DF6" w:rsidRDefault="006F18B5">
            <w:pPr>
              <w:rPr>
                <w:ins w:id="64" w:author="Ato-MediaTek" w:date="2020-02-25T21:02:00Z"/>
              </w:rPr>
            </w:pPr>
            <w:proofErr w:type="gramStart"/>
            <w:ins w:id="65" w:author="Ato-MediaTek" w:date="2020-02-25T20:52: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6" w:author="Ato-MediaTek" w:date="2020-02-25T20:53:00Z">
              <w:r>
                <w:t xml:space="preserve">28+28, 39+39, 28+39. </w:t>
              </w:r>
            </w:ins>
            <w:ins w:id="67" w:author="Ato-MediaTek" w:date="2020-02-25T20:57:00Z">
              <w:r>
                <w:t xml:space="preserve">From UE implementation point of view, </w:t>
              </w:r>
              <w:r w:rsidRPr="00FC2DF6">
                <w:rPr>
                  <w:u w:val="single"/>
                  <w:rPrChange w:id="68" w:author="Ato-MediaTek" w:date="2020-02-25T21:02:00Z">
                    <w:rPr/>
                  </w:rPrChange>
                </w:rPr>
                <w:t>same Rx beam</w:t>
              </w:r>
              <w:r>
                <w:t xml:space="preserve"> will be used for 28+28</w:t>
              </w:r>
            </w:ins>
            <w:ins w:id="69" w:author="Ato-MediaTek" w:date="2020-02-25T20:59:00Z">
              <w:r>
                <w:t xml:space="preserve"> (or 39+39)</w:t>
              </w:r>
            </w:ins>
            <w:ins w:id="70" w:author="Ato-MediaTek" w:date="2020-02-25T20:57:00Z">
              <w:r>
                <w:t xml:space="preserve">. In that case, we see no benefit for network to </w:t>
              </w:r>
            </w:ins>
            <w:ins w:id="71" w:author="Ato-MediaTek" w:date="2020-02-25T20:58:00Z">
              <w:r>
                <w:t>deployment</w:t>
              </w:r>
            </w:ins>
            <w:ins w:id="72" w:author="Ato-MediaTek" w:date="2020-02-25T20:57:00Z">
              <w:r>
                <w:t xml:space="preserve"> </w:t>
              </w:r>
            </w:ins>
            <w:ins w:id="73" w:author="Ato-MediaTek" w:date="2020-02-25T20:58:00Z">
              <w:r>
                <w:t>28+28 with non-</w:t>
              </w:r>
              <w:proofErr w:type="spellStart"/>
              <w:r>
                <w:t>colocated</w:t>
              </w:r>
              <w:proofErr w:type="spellEnd"/>
              <w:r>
                <w:t xml:space="preserve"> </w:t>
              </w:r>
              <w:proofErr w:type="spellStart"/>
              <w:r>
                <w:t>gNBs</w:t>
              </w:r>
            </w:ins>
            <w:proofErr w:type="spellEnd"/>
            <w:ins w:id="74" w:author="Ato-MediaTek" w:date="2020-02-25T21:08:00Z">
              <w:r w:rsidR="00FC2DF6">
                <w:t>, because UE can only receive or transmit along one direction at a time.</w:t>
              </w:r>
            </w:ins>
            <w:ins w:id="75" w:author="Ato-MediaTek" w:date="2020-02-25T20:58:00Z">
              <w:r>
                <w:t xml:space="preserve"> Th</w:t>
              </w:r>
            </w:ins>
            <w:ins w:id="76" w:author="Ato-MediaTek" w:date="2020-02-25T21:09:00Z">
              <w:r w:rsidR="00FC2DF6">
                <w:t xml:space="preserve">en we can </w:t>
              </w:r>
            </w:ins>
            <w:ins w:id="77" w:author="Ato-MediaTek" w:date="2020-02-25T20:58:00Z">
              <w:r>
                <w:t xml:space="preserve">actually </w:t>
              </w:r>
              <w:proofErr w:type="gramStart"/>
              <w:r>
                <w:t>follows</w:t>
              </w:r>
              <w:proofErr w:type="gramEnd"/>
              <w:r>
                <w:t xml:space="preserve"> the same logic as what we did for intra-band FR</w:t>
              </w:r>
            </w:ins>
            <w:ins w:id="78" w:author="Ato-MediaTek" w:date="2020-02-25T21:09:00Z">
              <w:r w:rsidR="00FC2DF6">
                <w:t>2</w:t>
              </w:r>
            </w:ins>
            <w:ins w:id="79" w:author="Ato-MediaTek" w:date="2020-02-25T20:58:00Z">
              <w:r>
                <w:t xml:space="preserve"> CA, in which the MRTD was already agreed to be 260ns. </w:t>
              </w:r>
            </w:ins>
            <w:ins w:id="80" w:author="Ato-MediaTek" w:date="2020-02-25T21:00:00Z">
              <w:r w:rsidR="00FC2DF6">
                <w:t xml:space="preserve">The reason to reduce MRTD for intra-band CA is that UE has to find a common CP duration among all CCs in the same FR2 band to switch its Rx beam. </w:t>
              </w:r>
            </w:ins>
            <w:ins w:id="81" w:author="Ato-MediaTek" w:date="2020-02-25T21:01:00Z">
              <w:r w:rsidR="00FC2DF6">
                <w:t xml:space="preserve">Otherwise, </w:t>
              </w:r>
            </w:ins>
            <w:ins w:id="82" w:author="Ato-MediaTek" w:date="2020-02-25T21:02:00Z">
              <w:r w:rsidR="00FC2DF6">
                <w:t>interruption is expected every time UE switch</w:t>
              </w:r>
            </w:ins>
            <w:ins w:id="83" w:author="Ato-MediaTek" w:date="2020-02-25T21:10:00Z">
              <w:r w:rsidR="00FC2DF6">
                <w:t>es</w:t>
              </w:r>
            </w:ins>
            <w:ins w:id="84" w:author="Ato-MediaTek" w:date="2020-02-25T21:02:00Z">
              <w:r w:rsidR="00FC2DF6">
                <w:t xml:space="preserve"> its Rx beam, </w:t>
              </w:r>
            </w:ins>
            <w:ins w:id="85" w:author="Ato-MediaTek" w:date="2020-02-25T21:03:00Z">
              <w:r w:rsidR="00FC2DF6">
                <w:t>leading</w:t>
              </w:r>
            </w:ins>
            <w:ins w:id="86" w:author="Ato-MediaTek" w:date="2020-02-25T21:02:00Z">
              <w:r w:rsidR="00FC2DF6">
                <w:t xml:space="preserve"> to very poor system throughput. </w:t>
              </w:r>
            </w:ins>
          </w:p>
          <w:p w14:paraId="39C5F58A" w14:textId="2FC62111" w:rsidR="006F18B5" w:rsidRDefault="00FC2DF6">
            <w:pPr>
              <w:rPr>
                <w:ins w:id="87" w:author="Ato-MediaTek" w:date="2020-02-25T20:51:00Z"/>
                <w:rFonts w:eastAsiaTheme="minorEastAsia"/>
                <w:color w:val="0070C0"/>
              </w:rPr>
            </w:pPr>
            <w:ins w:id="88" w:author="Ato-MediaTek" w:date="2020-02-25T21:04:00Z">
              <w:r>
                <w:t xml:space="preserve">Regarding 28+39, it is ok to us to keep the current BS TAE, which is 3us. </w:t>
              </w:r>
            </w:ins>
            <w:ins w:id="89" w:author="Ato-MediaTek" w:date="2020-02-25T21:10:00Z">
              <w:r w:rsidR="009941FA">
                <w:t>On the other hand, s</w:t>
              </w:r>
            </w:ins>
            <w:ins w:id="90" w:author="Ato-MediaTek" w:date="2020-02-25T21:04:00Z">
              <w:r>
                <w:t>ince RAN4 has the agreement confirm</w:t>
              </w:r>
            </w:ins>
            <w:ins w:id="91" w:author="Ato-MediaTek" w:date="2020-02-25T21:11:00Z">
              <w:r w:rsidR="009941FA">
                <w:t>ing</w:t>
              </w:r>
            </w:ins>
            <w:ins w:id="92" w:author="Ato-MediaTek" w:date="2020-02-25T21:04:00Z">
              <w:r>
                <w:t xml:space="preserve"> the feasibility of independent Rx beam for 28 and 39, we do not have </w:t>
              </w:r>
            </w:ins>
            <w:ins w:id="93" w:author="Ato-MediaTek" w:date="2020-02-25T21:11:00Z">
              <w:r w:rsidR="009941FA">
                <w:t>the above Rx beam</w:t>
              </w:r>
            </w:ins>
            <w:ins w:id="94" w:author="Ato-MediaTek" w:date="2020-02-25T21:04:00Z">
              <w:r>
                <w:t xml:space="preserve"> concern here. </w:t>
              </w:r>
            </w:ins>
            <w:ins w:id="95" w:author="Ato-MediaTek" w:date="2020-02-25T21:05:00Z">
              <w:r>
                <w:t xml:space="preserve">The additional discussion point is that current 8us MRTD actually allows </w:t>
              </w:r>
            </w:ins>
            <w:ins w:id="96" w:author="Ato-MediaTek" w:date="2020-02-25T21:11:00Z">
              <w:r w:rsidR="009941FA">
                <w:t>5</w:t>
              </w:r>
            </w:ins>
            <w:ins w:id="97" w:author="Ato-MediaTek" w:date="2020-02-25T21:05:00Z">
              <w:r>
                <w:t>us difference between the propagation delay</w:t>
              </w:r>
            </w:ins>
            <w:ins w:id="98" w:author="Ato-MediaTek" w:date="2020-02-25T21:06:00Z">
              <w:r>
                <w:t>s</w:t>
              </w:r>
            </w:ins>
            <w:ins w:id="99" w:author="Ato-MediaTek" w:date="2020-02-25T21:05:00Z">
              <w:r>
                <w:t xml:space="preserve"> of 2 cells. </w:t>
              </w:r>
            </w:ins>
            <w:ins w:id="100" w:author="Ato-MediaTek" w:date="2020-02-25T21:06:00Z">
              <w:r>
                <w:t>In term</w:t>
              </w:r>
            </w:ins>
            <w:ins w:id="101" w:author="Ato-MediaTek" w:date="2020-02-25T21:11:00Z">
              <w:r w:rsidR="009941FA">
                <w:t>s</w:t>
              </w:r>
            </w:ins>
            <w:ins w:id="102" w:author="Ato-MediaTek" w:date="2020-02-25T21:06:00Z">
              <w:r>
                <w:t xml:space="preserve"> of distance, it is roughly 1500 meter, which is definitely an over design of the system. </w:t>
              </w:r>
            </w:ins>
            <w:ins w:id="103" w:author="Ato-MediaTek" w:date="2020-02-25T21:07:00Z">
              <w:r>
                <w:t xml:space="preserve">It is possible to reduce this value a bit without impacting network deployment flexibility. </w:t>
              </w:r>
            </w:ins>
            <w:proofErr w:type="gramStart"/>
            <w:ins w:id="104" w:author="Ato-MediaTek" w:date="2020-02-25T21:08:00Z">
              <w:r>
                <w:t>Therefore</w:t>
              </w:r>
              <w:proofErr w:type="gramEnd"/>
              <w:r>
                <w:t xml:space="preserve"> MRTD 4us or 5us was suggested. </w:t>
              </w:r>
            </w:ins>
          </w:p>
        </w:tc>
      </w:tr>
      <w:tr w:rsidR="001865E0" w14:paraId="773D37ED" w14:textId="77777777" w:rsidTr="6E4619BC">
        <w:trPr>
          <w:ins w:id="105" w:author="Chen, Delia (NSB - CN/Hangzhou)" w:date="2020-02-25T21:46:00Z"/>
        </w:trPr>
        <w:tc>
          <w:tcPr>
            <w:tcW w:w="1242" w:type="dxa"/>
          </w:tcPr>
          <w:p w14:paraId="0B1531E9" w14:textId="53912906" w:rsidR="001865E0" w:rsidRDefault="001865E0" w:rsidP="00D26F87">
            <w:pPr>
              <w:spacing w:after="120"/>
              <w:rPr>
                <w:ins w:id="106" w:author="Chen, Delia (NSB - CN/Hangzhou)" w:date="2020-02-25T21:46:00Z"/>
                <w:rFonts w:eastAsiaTheme="minorEastAsia"/>
                <w:color w:val="0070C0"/>
              </w:rPr>
            </w:pPr>
            <w:ins w:id="107" w:author="Chen, Delia (NSB - CN/Hangzhou)" w:date="2020-02-25T21:46:00Z">
              <w:r>
                <w:rPr>
                  <w:rFonts w:eastAsiaTheme="minorEastAsia"/>
                  <w:color w:val="0070C0"/>
                </w:rPr>
                <w:t>Nokia</w:t>
              </w:r>
            </w:ins>
          </w:p>
        </w:tc>
        <w:tc>
          <w:tcPr>
            <w:tcW w:w="8615" w:type="dxa"/>
          </w:tcPr>
          <w:p w14:paraId="12C956F1" w14:textId="77777777" w:rsidR="009C53C9" w:rsidRDefault="001865E0" w:rsidP="00BF6853">
            <w:pPr>
              <w:rPr>
                <w:ins w:id="108" w:author="Chen, Delia (NSB - CN/Hangzhou)" w:date="2020-02-25T23:47:00Z"/>
                <w:rFonts w:eastAsiaTheme="minorEastAsia"/>
                <w:color w:val="0070C0"/>
              </w:rPr>
            </w:pPr>
            <w:ins w:id="109" w:author="Chen, Delia (NSB - CN/Hangzhou)" w:date="2020-02-25T21:53:00Z">
              <w:r w:rsidRPr="001865E0">
                <w:rPr>
                  <w:rFonts w:eastAsiaTheme="minorEastAsia"/>
                  <w:color w:val="0070C0"/>
                </w:rPr>
                <w:t>Sub-topic 1-1</w:t>
              </w:r>
              <w:r>
                <w:rPr>
                  <w:rFonts w:eastAsiaTheme="minorEastAsia"/>
                  <w:color w:val="0070C0"/>
                </w:rPr>
                <w:t xml:space="preserve">: </w:t>
              </w:r>
            </w:ins>
            <w:ins w:id="110" w:author="Chen, Delia (NSB - CN/Hangzhou)" w:date="2020-02-25T22:38:00Z">
              <w:r w:rsidR="009C6936">
                <w:rPr>
                  <w:rFonts w:eastAsiaTheme="minorEastAsia"/>
                  <w:color w:val="0070C0"/>
                </w:rPr>
                <w:t xml:space="preserve">Regarding option 1-1, </w:t>
              </w:r>
            </w:ins>
            <w:ins w:id="111" w:author="Chen, Delia (NSB - CN/Hangzhou)" w:date="2020-02-25T23:02:00Z">
              <w:r w:rsidR="004237FA">
                <w:rPr>
                  <w:rFonts w:eastAsiaTheme="minorEastAsia"/>
                  <w:color w:val="0070C0"/>
                </w:rPr>
                <w:t xml:space="preserve">Since </w:t>
              </w:r>
            </w:ins>
            <w:ins w:id="112" w:author="Chen, Delia (NSB - CN/Hangzhou)" w:date="2020-02-25T22:41:00Z">
              <w:r w:rsidR="009C6936">
                <w:rPr>
                  <w:rFonts w:eastAsiaTheme="minorEastAsia"/>
                  <w:color w:val="0070C0"/>
                </w:rPr>
                <w:t>this is the minimum requireme</w:t>
              </w:r>
            </w:ins>
            <w:ins w:id="113" w:author="Chen, Delia (NSB - CN/Hangzhou)" w:date="2020-02-25T22:42:00Z">
              <w:r w:rsidR="009C6936">
                <w:rPr>
                  <w:rFonts w:eastAsiaTheme="minorEastAsia"/>
                  <w:color w:val="0070C0"/>
                </w:rPr>
                <w:t>nt of MRTD for inter-band CA</w:t>
              </w:r>
            </w:ins>
            <w:ins w:id="114" w:author="Chen, Delia (NSB - CN/Hangzhou)" w:date="2020-02-25T22:41:00Z">
              <w:r w:rsidR="009C6936">
                <w:rPr>
                  <w:rFonts w:eastAsiaTheme="minorEastAsia"/>
                  <w:color w:val="0070C0"/>
                </w:rPr>
                <w:t xml:space="preserve">, </w:t>
              </w:r>
            </w:ins>
            <w:ins w:id="115" w:author="Chen, Delia (NSB - CN/Hangzhou)" w:date="2020-02-25T22:42:00Z">
              <w:r w:rsidR="009C6936">
                <w:rPr>
                  <w:rFonts w:eastAsiaTheme="minorEastAsia"/>
                  <w:color w:val="0070C0"/>
                </w:rPr>
                <w:t xml:space="preserve">we can focus on the </w:t>
              </w:r>
            </w:ins>
            <w:ins w:id="116" w:author="Chen, Delia (NSB - CN/Hangzhou)" w:date="2020-02-25T22:52:00Z">
              <w:r w:rsidR="00F347CF">
                <w:rPr>
                  <w:rFonts w:eastAsiaTheme="minorEastAsia"/>
                  <w:color w:val="0070C0"/>
                </w:rPr>
                <w:t>worst case and define</w:t>
              </w:r>
            </w:ins>
            <w:ins w:id="117"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8" w:author="Chen, Delia (NSB - CN/Hangzhou)" w:date="2020-02-25T23:03:00Z">
              <w:r w:rsidR="004237FA">
                <w:rPr>
                  <w:rFonts w:eastAsiaTheme="minorEastAsia"/>
                  <w:color w:val="0070C0"/>
                </w:rPr>
                <w:t>.</w:t>
              </w:r>
            </w:ins>
            <w:ins w:id="119" w:author="Chen, Delia (NSB - CN/Hangzhou)" w:date="2020-02-25T23:04:00Z">
              <w:r w:rsidR="004237FA">
                <w:rPr>
                  <w:rFonts w:eastAsiaTheme="minorEastAsia"/>
                  <w:color w:val="0070C0"/>
                </w:rPr>
                <w:t xml:space="preserve"> </w:t>
              </w:r>
            </w:ins>
            <w:ins w:id="120" w:author="Chen, Delia (NSB - CN/Hangzhou)" w:date="2020-02-25T23:14:00Z">
              <w:r w:rsidR="0034614E">
                <w:rPr>
                  <w:rFonts w:eastAsiaTheme="minorEastAsia"/>
                  <w:color w:val="0070C0"/>
                </w:rPr>
                <w:t>T</w:t>
              </w:r>
            </w:ins>
            <w:ins w:id="121" w:author="Chen, Delia (NSB - CN/Hangzhou)" w:date="2020-02-25T23:05:00Z">
              <w:r w:rsidR="004237FA">
                <w:rPr>
                  <w:rFonts w:eastAsiaTheme="minorEastAsia"/>
                  <w:color w:val="0070C0"/>
                </w:rPr>
                <w:t xml:space="preserve">he typical FR2 coverage </w:t>
              </w:r>
            </w:ins>
            <w:ins w:id="122" w:author="Chen, Delia (NSB - CN/Hangzhou)" w:date="2020-02-25T23:15:00Z">
              <w:r w:rsidR="0034614E">
                <w:rPr>
                  <w:rFonts w:eastAsiaTheme="minorEastAsia"/>
                  <w:color w:val="0070C0"/>
                </w:rPr>
                <w:t>is mainly in</w:t>
              </w:r>
            </w:ins>
            <w:ins w:id="123" w:author="Chen, Delia (NSB - CN/Hangzhou)" w:date="2020-02-25T23:05:00Z">
              <w:r w:rsidR="004237FA">
                <w:rPr>
                  <w:rFonts w:eastAsiaTheme="minorEastAsia"/>
                  <w:color w:val="0070C0"/>
                </w:rPr>
                <w:t xml:space="preserve"> </w:t>
              </w:r>
            </w:ins>
            <w:ins w:id="124" w:author="Chen, Delia (NSB - CN/Hangzhou)" w:date="2020-02-25T23:04:00Z">
              <w:r w:rsidR="004237FA">
                <w:rPr>
                  <w:rFonts w:eastAsiaTheme="minorEastAsia"/>
                  <w:color w:val="0070C0"/>
                </w:rPr>
                <w:t>200m ~ 600m</w:t>
              </w:r>
            </w:ins>
            <w:ins w:id="125" w:author="Chen, Delia (NSB - CN/Hangzhou)" w:date="2020-02-25T23:05:00Z">
              <w:r w:rsidR="004237FA">
                <w:rPr>
                  <w:rFonts w:eastAsiaTheme="minorEastAsia"/>
                  <w:color w:val="0070C0"/>
                </w:rPr>
                <w:t xml:space="preserve">, </w:t>
              </w:r>
            </w:ins>
            <w:ins w:id="126" w:author="Chen, Delia (NSB - CN/Hangzhou)" w:date="2020-02-25T23:22:00Z">
              <w:r w:rsidR="0034614E">
                <w:rPr>
                  <w:rFonts w:eastAsiaTheme="minorEastAsia"/>
                  <w:color w:val="0070C0"/>
                </w:rPr>
                <w:t xml:space="preserve">if we </w:t>
              </w:r>
            </w:ins>
            <w:ins w:id="127"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8" w:author="Chen, Delia (NSB - CN/Hangzhou)" w:date="2020-02-25T23:41:00Z">
              <w:r w:rsidR="00BF6853">
                <w:rPr>
                  <w:rFonts w:eastAsiaTheme="minorEastAsia"/>
                  <w:color w:val="0070C0"/>
                </w:rPr>
                <w:t xml:space="preserve">PRACH with </w:t>
              </w:r>
            </w:ins>
            <w:ins w:id="129" w:author="Chen, Delia (NSB - CN/Hangzhou)" w:date="2020-02-25T23:40:00Z">
              <w:r w:rsidR="00BF6853">
                <w:rPr>
                  <w:rFonts w:eastAsiaTheme="minorEastAsia"/>
                  <w:color w:val="0070C0"/>
                </w:rPr>
                <w:t>C2 format</w:t>
              </w:r>
            </w:ins>
            <w:ins w:id="130" w:author="Chen, Delia (NSB - CN/Hangzhou)" w:date="2020-02-25T23:41:00Z">
              <w:r w:rsidR="00BF6853">
                <w:rPr>
                  <w:rFonts w:eastAsiaTheme="minorEastAsia"/>
                  <w:color w:val="0070C0"/>
                </w:rPr>
                <w:t xml:space="preserve"> defined in 3GPP, ~1km will be supported</w:t>
              </w:r>
            </w:ins>
            <w:ins w:id="131" w:author="Chen, Delia (NSB - CN/Hangzhou)" w:date="2020-02-25T23:42:00Z">
              <w:r w:rsidR="00BF6853">
                <w:rPr>
                  <w:rFonts w:eastAsiaTheme="minorEastAsia"/>
                  <w:color w:val="0070C0"/>
                </w:rPr>
                <w:t xml:space="preserve">. From this point of view, </w:t>
              </w:r>
            </w:ins>
            <w:ins w:id="132" w:author="Chen, Delia (NSB - CN/Hangzhou)" w:date="2020-02-25T23:43:00Z">
              <w:r w:rsidR="00BF6853">
                <w:rPr>
                  <w:rFonts w:eastAsiaTheme="minorEastAsia"/>
                  <w:color w:val="0070C0"/>
                </w:rPr>
                <w:t xml:space="preserve">if we consider </w:t>
              </w:r>
              <w:proofErr w:type="gramStart"/>
              <w:r w:rsidR="00BF6853">
                <w:rPr>
                  <w:rFonts w:eastAsiaTheme="minorEastAsia"/>
                  <w:color w:val="0070C0"/>
                </w:rPr>
                <w:t>to reduce</w:t>
              </w:r>
              <w:proofErr w:type="gramEnd"/>
              <w:r w:rsidR="00BF6853">
                <w:rPr>
                  <w:rFonts w:eastAsiaTheme="minorEastAsia"/>
                  <w:color w:val="0070C0"/>
                </w:rPr>
                <w:t xml:space="preserve"> MRTD for inter-band CA in FR2, </w:t>
              </w:r>
            </w:ins>
            <w:ins w:id="133"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4" w:author="Chen, Delia (NSB - CN/Hangzhou)" w:date="2020-02-25T21:46:00Z"/>
                <w:rFonts w:eastAsiaTheme="minorEastAsia"/>
                <w:color w:val="0070C0"/>
              </w:rPr>
            </w:pPr>
            <w:ins w:id="135" w:author="Chen, Delia (NSB - CN/Hangzhou)" w:date="2020-02-25T23:47:00Z">
              <w:r>
                <w:rPr>
                  <w:rFonts w:eastAsiaTheme="minorEastAsia"/>
                  <w:color w:val="0070C0"/>
                </w:rPr>
                <w:t>Sub-topic 1-2:</w:t>
              </w:r>
            </w:ins>
            <w:ins w:id="136" w:author="Chen, Delia (NSB - CN/Hangzhou)" w:date="2020-02-25T23:48:00Z">
              <w:r>
                <w:rPr>
                  <w:rFonts w:eastAsiaTheme="minorEastAsia"/>
                  <w:color w:val="0070C0"/>
                </w:rPr>
                <w:t xml:space="preserve"> we agree with the proposals</w:t>
              </w:r>
            </w:ins>
          </w:p>
        </w:tc>
      </w:tr>
      <w:tr w:rsidR="00A4384D" w14:paraId="5CCD4704" w14:textId="77777777" w:rsidTr="6E4619BC">
        <w:trPr>
          <w:ins w:id="137" w:author="Valentin Gheorghiu" w:date="2020-02-26T13:36:00Z"/>
        </w:trPr>
        <w:tc>
          <w:tcPr>
            <w:tcW w:w="1242" w:type="dxa"/>
          </w:tcPr>
          <w:p w14:paraId="53C19829" w14:textId="38A13767" w:rsidR="00A4384D" w:rsidRPr="00121DF9" w:rsidRDefault="00121DF9" w:rsidP="00D26F87">
            <w:pPr>
              <w:spacing w:after="120"/>
              <w:rPr>
                <w:ins w:id="138" w:author="Valentin Gheorghiu" w:date="2020-02-26T13:36:00Z"/>
                <w:rFonts w:eastAsia="Yu Mincho"/>
                <w:color w:val="0070C0"/>
                <w:lang w:eastAsia="ja-JP"/>
                <w:rPrChange w:id="139" w:author="Valentin Gheorghiu" w:date="2020-02-26T13:39:00Z">
                  <w:rPr>
                    <w:ins w:id="140" w:author="Valentin Gheorghiu" w:date="2020-02-26T13:36:00Z"/>
                    <w:rFonts w:eastAsiaTheme="minorEastAsia"/>
                    <w:color w:val="0070C0"/>
                  </w:rPr>
                </w:rPrChange>
              </w:rPr>
            </w:pPr>
            <w:ins w:id="141" w:author="Valentin Gheorghiu" w:date="2020-02-26T13:39:00Z">
              <w:r>
                <w:rPr>
                  <w:rFonts w:eastAsia="Yu Mincho" w:hint="eastAsia"/>
                  <w:color w:val="0070C0"/>
                  <w:lang w:eastAsia="ja-JP"/>
                </w:rPr>
                <w:lastRenderedPageBreak/>
                <w:t>Q</w:t>
              </w:r>
              <w:r>
                <w:rPr>
                  <w:rFonts w:eastAsia="Yu Mincho"/>
                  <w:color w:val="0070C0"/>
                  <w:lang w:eastAsia="ja-JP"/>
                </w:rPr>
                <w:t>ualcomm</w:t>
              </w:r>
            </w:ins>
          </w:p>
        </w:tc>
        <w:tc>
          <w:tcPr>
            <w:tcW w:w="8615" w:type="dxa"/>
          </w:tcPr>
          <w:p w14:paraId="5D9B8A58" w14:textId="37077C06" w:rsidR="00121DF9" w:rsidRDefault="00121DF9" w:rsidP="00BF6853">
            <w:pPr>
              <w:rPr>
                <w:ins w:id="142" w:author="Valentin Gheorghiu" w:date="2020-02-26T13:40:00Z"/>
                <w:rFonts w:eastAsia="Yu Mincho"/>
                <w:color w:val="0070C0"/>
                <w:lang w:eastAsia="ja-JP"/>
              </w:rPr>
            </w:pPr>
            <w:ins w:id="143" w:author="Valentin Gheorghiu" w:date="2020-02-26T13:40:00Z">
              <w:r>
                <w:rPr>
                  <w:rFonts w:eastAsia="Yu Mincho" w:hint="eastAsia"/>
                  <w:color w:val="0070C0"/>
                  <w:lang w:eastAsia="ja-JP"/>
                </w:rPr>
                <w:t>A</w:t>
              </w:r>
              <w:r>
                <w:rPr>
                  <w:rFonts w:eastAsia="Yu Mincho"/>
                  <w:color w:val="0070C0"/>
                  <w:lang w:eastAsia="ja-JP"/>
                </w:rPr>
                <w:t xml:space="preserve">s a general comment, in the RF agenda for this WI we </w:t>
              </w:r>
              <w:r w:rsidR="005465AB">
                <w:rPr>
                  <w:rFonts w:eastAsia="Yu Mincho"/>
                  <w:color w:val="0070C0"/>
                  <w:lang w:eastAsia="ja-JP"/>
                </w:rPr>
                <w:t xml:space="preserve">have a paper in R4-2000357 in which it is </w:t>
              </w:r>
            </w:ins>
            <w:ins w:id="144" w:author="Valentin Gheorghiu" w:date="2020-02-26T13:41:00Z">
              <w:r w:rsidR="005465AB">
                <w:rPr>
                  <w:rFonts w:eastAsia="Yu Mincho"/>
                  <w:color w:val="0070C0"/>
                  <w:lang w:eastAsia="ja-JP"/>
                </w:rPr>
                <w:t xml:space="preserve">proposed to split the FR2 combos into combos with </w:t>
              </w:r>
              <w:r w:rsidR="00A13E49">
                <w:rPr>
                  <w:rFonts w:eastAsia="Yu Mincho"/>
                  <w:color w:val="0070C0"/>
                  <w:lang w:eastAsia="ja-JP"/>
                </w:rPr>
                <w:t xml:space="preserve">common beam management and independent beam management depending on the RF architecture. </w:t>
              </w:r>
            </w:ins>
            <w:ins w:id="145" w:author="Valentin Gheorghiu" w:date="2020-02-26T13:42:00Z">
              <w:r w:rsidR="00A13E49">
                <w:rPr>
                  <w:rFonts w:eastAsia="Yu Mincho"/>
                  <w:color w:val="0070C0"/>
                  <w:lang w:eastAsia="ja-JP"/>
                </w:rPr>
                <w:t>RRM requirements should be discussed separately for these 2 categories of combos.</w:t>
              </w:r>
            </w:ins>
          </w:p>
          <w:p w14:paraId="43847B25" w14:textId="77777777" w:rsidR="00F563C0" w:rsidRDefault="00121DF9" w:rsidP="00BF6853">
            <w:pPr>
              <w:rPr>
                <w:ins w:id="146" w:author="Valentin Gheorghiu" w:date="2020-02-26T13:44:00Z"/>
                <w:rFonts w:eastAsia="Yu Mincho"/>
                <w:color w:val="0070C0"/>
                <w:lang w:eastAsia="ja-JP"/>
              </w:rPr>
            </w:pPr>
            <w:proofErr w:type="gramStart"/>
            <w:ins w:id="147" w:author="Valentin Gheorghiu" w:date="2020-02-26T13:40:00Z">
              <w:r>
                <w:rPr>
                  <w:rFonts w:eastAsia="Yu Mincho" w:hint="eastAsia"/>
                  <w:color w:val="0070C0"/>
                  <w:lang w:eastAsia="ja-JP"/>
                </w:rPr>
                <w:t>S</w:t>
              </w:r>
              <w:r>
                <w:rPr>
                  <w:rFonts w:eastAsia="Yu Mincho"/>
                  <w:color w:val="0070C0"/>
                  <w:lang w:eastAsia="ja-JP"/>
                </w:rPr>
                <w:t>ub topic</w:t>
              </w:r>
              <w:proofErr w:type="gramEnd"/>
              <w:r>
                <w:rPr>
                  <w:rFonts w:eastAsia="Yu Mincho"/>
                  <w:color w:val="0070C0"/>
                  <w:lang w:eastAsia="ja-JP"/>
                </w:rPr>
                <w:t xml:space="preserve"> 1-1: </w:t>
              </w:r>
            </w:ins>
            <w:ins w:id="148" w:author="Valentin Gheorghiu" w:date="2020-02-26T13:42:00Z">
              <w:r w:rsidR="005428DA">
                <w:rPr>
                  <w:rFonts w:eastAsia="Yu Mincho"/>
                  <w:color w:val="0070C0"/>
                  <w:lang w:eastAsia="ja-JP"/>
                </w:rPr>
                <w:t>For combinations with independent beam management</w:t>
              </w:r>
              <w:r w:rsidR="005428DA">
                <w:rPr>
                  <w:rFonts w:eastAsia="Yu Mincho" w:hint="eastAsia"/>
                  <w:color w:val="0070C0"/>
                  <w:lang w:eastAsia="ja-JP"/>
                </w:rPr>
                <w:t xml:space="preserve"> </w:t>
              </w:r>
              <w:r w:rsidR="005428DA">
                <w:rPr>
                  <w:rFonts w:eastAsia="Yu Mincho"/>
                  <w:color w:val="0070C0"/>
                  <w:lang w:eastAsia="ja-JP"/>
                </w:rPr>
                <w:t>(li</w:t>
              </w:r>
            </w:ins>
            <w:ins w:id="149" w:author="Valentin Gheorghiu" w:date="2020-02-26T13:43:00Z">
              <w:r w:rsidR="005428DA">
                <w:rPr>
                  <w:rFonts w:eastAsia="Yu Mincho"/>
                  <w:color w:val="0070C0"/>
                  <w:lang w:eastAsia="ja-JP"/>
                </w:rPr>
                <w:t>ke 28+39)</w:t>
              </w:r>
            </w:ins>
            <w:ins w:id="150" w:author="Valentin Gheorghiu" w:date="2020-02-26T13:42:00Z">
              <w:r w:rsidR="005428DA">
                <w:rPr>
                  <w:rFonts w:eastAsia="Yu Mincho"/>
                  <w:color w:val="0070C0"/>
                  <w:lang w:eastAsia="ja-JP"/>
                </w:rPr>
                <w:t>, the current MRTD of 8us should be kept</w:t>
              </w:r>
            </w:ins>
            <w:ins w:id="151" w:author="Valentin Gheorghiu" w:date="2020-02-26T13:43:00Z">
              <w:r w:rsidR="005428DA">
                <w:rPr>
                  <w:rFonts w:eastAsia="Yu Mincho"/>
                  <w:color w:val="0070C0"/>
                  <w:lang w:eastAsia="ja-JP"/>
                </w:rPr>
                <w:t xml:space="preserve">. For </w:t>
              </w:r>
              <w:r w:rsidR="00FC398A">
                <w:rPr>
                  <w:rFonts w:eastAsia="Yu Mincho"/>
                  <w:color w:val="0070C0"/>
                  <w:lang w:eastAsia="ja-JP"/>
                </w:rPr>
                <w:t xml:space="preserve">combinations with common beam management it should be further discussed whether MRTD can be lowered or not. </w:t>
              </w:r>
            </w:ins>
            <w:ins w:id="152" w:author="Valentin Gheorghiu" w:date="2020-02-26T13:44:00Z">
              <w:r w:rsidR="00F563C0">
                <w:rPr>
                  <w:rFonts w:eastAsia="Yu Mincho"/>
                  <w:color w:val="0070C0"/>
                  <w:lang w:eastAsia="ja-JP"/>
                </w:rPr>
                <w:t xml:space="preserve">For </w:t>
              </w:r>
              <w:proofErr w:type="gramStart"/>
              <w:r w:rsidR="00F563C0">
                <w:rPr>
                  <w:rFonts w:eastAsia="Yu Mincho"/>
                  <w:color w:val="0070C0"/>
                  <w:lang w:eastAsia="ja-JP"/>
                </w:rPr>
                <w:t>now</w:t>
              </w:r>
              <w:proofErr w:type="gramEnd"/>
              <w:r w:rsidR="00F563C0">
                <w:rPr>
                  <w:rFonts w:eastAsia="Yu Mincho"/>
                  <w:color w:val="0070C0"/>
                  <w:lang w:eastAsia="ja-JP"/>
                </w:rPr>
                <w:t xml:space="preserve"> our preference is Option 2.</w:t>
              </w:r>
            </w:ins>
          </w:p>
          <w:p w14:paraId="44F742DF" w14:textId="5B0122A4" w:rsidR="00F560AB" w:rsidRPr="00121DF9" w:rsidRDefault="00F563C0" w:rsidP="00BF6853">
            <w:pPr>
              <w:rPr>
                <w:ins w:id="153" w:author="Valentin Gheorghiu" w:date="2020-02-26T13:36:00Z"/>
                <w:rFonts w:eastAsia="Yu Mincho"/>
                <w:color w:val="0070C0"/>
                <w:lang w:eastAsia="ja-JP"/>
                <w:rPrChange w:id="154" w:author="Valentin Gheorghiu" w:date="2020-02-26T13:40:00Z">
                  <w:rPr>
                    <w:ins w:id="155" w:author="Valentin Gheorghiu" w:date="2020-02-26T13:36:00Z"/>
                    <w:rFonts w:eastAsiaTheme="minorEastAsia"/>
                    <w:color w:val="0070C0"/>
                  </w:rPr>
                </w:rPrChange>
              </w:rPr>
            </w:pPr>
            <w:ins w:id="156" w:author="Valentin Gheorghiu" w:date="2020-02-26T13:44:00Z">
              <w:r>
                <w:rPr>
                  <w:rFonts w:eastAsia="Yu Mincho"/>
                  <w:color w:val="0070C0"/>
                  <w:lang w:eastAsia="ja-JP"/>
                </w:rPr>
                <w:t xml:space="preserve"> </w:t>
              </w:r>
            </w:ins>
            <w:ins w:id="157" w:author="Valentin Gheorghiu" w:date="2020-02-26T13:45:00Z">
              <w:r w:rsidR="00F560AB">
                <w:rPr>
                  <w:rFonts w:eastAsia="Yu Mincho"/>
                  <w:color w:val="0070C0"/>
                  <w:lang w:eastAsia="ja-JP"/>
                </w:rPr>
                <w:t xml:space="preserve">Sub-topic 1-2: in principle we agree with the proposals but some requirements </w:t>
              </w:r>
            </w:ins>
            <w:ins w:id="158" w:author="Valentin Gheorghiu" w:date="2020-02-26T13:46:00Z">
              <w:r w:rsidR="00F560AB">
                <w:rPr>
                  <w:rFonts w:eastAsia="Yu Mincho"/>
                  <w:color w:val="0070C0"/>
                  <w:lang w:eastAsia="ja-JP"/>
                </w:rPr>
                <w:t>in terms of maximum number of symbols that can be dropped should be specified.</w:t>
              </w:r>
            </w:ins>
          </w:p>
        </w:tc>
      </w:tr>
      <w:tr w:rsidR="00695A00" w14:paraId="23EEEB58" w14:textId="77777777" w:rsidTr="6E4619BC">
        <w:trPr>
          <w:ins w:id="159" w:author="Yang Tang" w:date="2020-02-25T23:13:00Z"/>
        </w:trPr>
        <w:tc>
          <w:tcPr>
            <w:tcW w:w="1242" w:type="dxa"/>
          </w:tcPr>
          <w:p w14:paraId="4EE89357" w14:textId="011A2CEC" w:rsidR="00695A00" w:rsidRDefault="00695A00" w:rsidP="00D26F87">
            <w:pPr>
              <w:spacing w:after="120"/>
              <w:rPr>
                <w:ins w:id="160" w:author="Yang Tang" w:date="2020-02-25T23:13:00Z"/>
                <w:rFonts w:eastAsia="Yu Mincho" w:hint="eastAsia"/>
                <w:color w:val="0070C0"/>
                <w:lang w:eastAsia="ja-JP"/>
              </w:rPr>
            </w:pPr>
            <w:ins w:id="161" w:author="Yang Tang" w:date="2020-02-25T23:13:00Z">
              <w:r>
                <w:rPr>
                  <w:rFonts w:eastAsia="Yu Mincho"/>
                  <w:color w:val="0070C0"/>
                  <w:lang w:eastAsia="ja-JP"/>
                </w:rPr>
                <w:t>Apple</w:t>
              </w:r>
            </w:ins>
          </w:p>
        </w:tc>
        <w:tc>
          <w:tcPr>
            <w:tcW w:w="8615" w:type="dxa"/>
          </w:tcPr>
          <w:p w14:paraId="4B695BAD" w14:textId="465366C7" w:rsidR="00695A00" w:rsidRDefault="00FD7513" w:rsidP="00BF6853">
            <w:pPr>
              <w:rPr>
                <w:ins w:id="162" w:author="Yang Tang" w:date="2020-02-25T23:13:00Z"/>
                <w:rFonts w:eastAsia="Yu Mincho" w:hint="eastAsia"/>
                <w:color w:val="0070C0"/>
                <w:lang w:eastAsia="ja-JP"/>
              </w:rPr>
            </w:pPr>
            <w:ins w:id="163" w:author="Yang Tang" w:date="2020-02-25T23:19:00Z">
              <w:r>
                <w:rPr>
                  <w:rFonts w:eastAsia="Yu Mincho"/>
                  <w:color w:val="0070C0"/>
                  <w:lang w:eastAsia="ja-JP"/>
                </w:rPr>
                <w:t xml:space="preserve">Sub-topic </w:t>
              </w:r>
            </w:ins>
            <w:ins w:id="164" w:author="Yang Tang" w:date="2020-02-25T23:20:00Z">
              <w:r>
                <w:rPr>
                  <w:rFonts w:eastAsia="Yu Mincho"/>
                  <w:color w:val="0070C0"/>
                  <w:lang w:eastAsia="ja-JP"/>
                </w:rPr>
                <w:t>1-1: According to TR38.803, 300m</w:t>
              </w:r>
            </w:ins>
            <w:ins w:id="165" w:author="Yang Tang" w:date="2020-02-25T23:21:00Z">
              <w:r>
                <w:rPr>
                  <w:rFonts w:eastAsia="Yu Mincho"/>
                  <w:color w:val="0070C0"/>
                  <w:lang w:eastAsia="ja-JP"/>
                </w:rPr>
                <w:t xml:space="preserve"> ISD can represent the most challenging </w:t>
              </w:r>
            </w:ins>
            <w:ins w:id="166" w:author="Yang Tang" w:date="2020-02-25T23:26:00Z">
              <w:r>
                <w:rPr>
                  <w:rFonts w:eastAsia="Yu Mincho"/>
                  <w:color w:val="0070C0"/>
                  <w:lang w:eastAsia="ja-JP"/>
                </w:rPr>
                <w:t>scenario</w:t>
              </w:r>
            </w:ins>
            <w:ins w:id="167" w:author="Yang Tang" w:date="2020-02-25T23:33:00Z">
              <w:r w:rsidR="003C0777">
                <w:rPr>
                  <w:rFonts w:eastAsia="Yu Mincho"/>
                  <w:color w:val="0070C0"/>
                  <w:lang w:eastAsia="ja-JP"/>
                </w:rPr>
                <w:t xml:space="preserve"> considered</w:t>
              </w:r>
            </w:ins>
            <w:ins w:id="168" w:author="Yang Tang" w:date="2020-02-25T23:21:00Z">
              <w:r>
                <w:rPr>
                  <w:rFonts w:eastAsia="Yu Mincho"/>
                  <w:color w:val="0070C0"/>
                  <w:lang w:eastAsia="ja-JP"/>
                </w:rPr>
                <w:t xml:space="preserve"> in terms of </w:t>
              </w:r>
            </w:ins>
            <w:ins w:id="169" w:author="Yang Tang" w:date="2020-02-25T23:26:00Z">
              <w:r>
                <w:rPr>
                  <w:rFonts w:eastAsia="Yu Mincho"/>
                  <w:color w:val="0070C0"/>
                  <w:lang w:eastAsia="ja-JP"/>
                </w:rPr>
                <w:t>propagation</w:t>
              </w:r>
            </w:ins>
            <w:ins w:id="170" w:author="Yang Tang" w:date="2020-02-25T23:21:00Z">
              <w:r>
                <w:rPr>
                  <w:rFonts w:eastAsia="Yu Mincho"/>
                  <w:color w:val="0070C0"/>
                  <w:lang w:eastAsia="ja-JP"/>
                </w:rPr>
                <w:t xml:space="preserve"> delay difference</w:t>
              </w:r>
            </w:ins>
            <w:ins w:id="171" w:author="Yang Tang" w:date="2020-02-25T23:22:00Z">
              <w:r>
                <w:rPr>
                  <w:rFonts w:eastAsia="Yu Mincho"/>
                  <w:color w:val="0070C0"/>
                  <w:lang w:eastAsia="ja-JP"/>
                </w:rPr>
                <w:t xml:space="preserve"> for FR2</w:t>
              </w:r>
            </w:ins>
            <w:ins w:id="172" w:author="Yang Tang" w:date="2020-02-25T23:21:00Z">
              <w:r>
                <w:rPr>
                  <w:rFonts w:eastAsia="Yu Mincho"/>
                  <w:color w:val="0070C0"/>
                  <w:lang w:eastAsia="ja-JP"/>
                </w:rPr>
                <w:t>. This mean</w:t>
              </w:r>
            </w:ins>
            <w:ins w:id="173" w:author="Yang Tang" w:date="2020-02-25T23:22:00Z">
              <w:r>
                <w:rPr>
                  <w:rFonts w:eastAsia="Yu Mincho"/>
                  <w:color w:val="0070C0"/>
                  <w:lang w:eastAsia="ja-JP"/>
                </w:rPr>
                <w:t xml:space="preserve">s up to 1us </w:t>
              </w:r>
            </w:ins>
            <w:ins w:id="174" w:author="Yang Tang" w:date="2020-02-25T23:26:00Z">
              <w:r>
                <w:rPr>
                  <w:rFonts w:eastAsia="Yu Mincho"/>
                  <w:color w:val="0070C0"/>
                  <w:lang w:eastAsia="ja-JP"/>
                </w:rPr>
                <w:t>propagation</w:t>
              </w:r>
            </w:ins>
            <w:ins w:id="175" w:author="Yang Tang" w:date="2020-02-25T23:22:00Z">
              <w:r>
                <w:rPr>
                  <w:rFonts w:eastAsia="Yu Mincho"/>
                  <w:color w:val="0070C0"/>
                  <w:lang w:eastAsia="ja-JP"/>
                </w:rPr>
                <w:t xml:space="preserve"> should be enough to be considered in the current design. </w:t>
              </w:r>
            </w:ins>
            <w:ins w:id="176" w:author="Yang Tang" w:date="2020-02-25T23:27:00Z">
              <w:r>
                <w:rPr>
                  <w:rFonts w:eastAsia="Yu Mincho"/>
                  <w:color w:val="0070C0"/>
                  <w:lang w:eastAsia="ja-JP"/>
                </w:rPr>
                <w:t xml:space="preserve">For 28+28 and 39+39 cases, we should further </w:t>
              </w:r>
            </w:ins>
            <w:ins w:id="177" w:author="Yang Tang" w:date="2020-02-25T23:28:00Z">
              <w:r>
                <w:rPr>
                  <w:rFonts w:eastAsia="Yu Mincho"/>
                  <w:color w:val="0070C0"/>
                  <w:lang w:eastAsia="ja-JP"/>
                </w:rPr>
                <w:t>restrict</w:t>
              </w:r>
            </w:ins>
            <w:ins w:id="178" w:author="Yang Tang" w:date="2020-02-25T23:32:00Z">
              <w:r w:rsidR="003C0777">
                <w:rPr>
                  <w:rFonts w:eastAsia="Yu Mincho"/>
                  <w:color w:val="0070C0"/>
                  <w:lang w:eastAsia="ja-JP"/>
                </w:rPr>
                <w:t xml:space="preserve"> them</w:t>
              </w:r>
            </w:ins>
            <w:ins w:id="179" w:author="Yang Tang" w:date="2020-02-25T23:28:00Z">
              <w:r>
                <w:rPr>
                  <w:rFonts w:eastAsia="Yu Mincho"/>
                  <w:color w:val="0070C0"/>
                  <w:lang w:eastAsia="ja-JP"/>
                </w:rPr>
                <w:t xml:space="preserve"> to co-located </w:t>
              </w:r>
            </w:ins>
            <w:ins w:id="180" w:author="Yang Tang" w:date="2020-02-25T23:30:00Z">
              <w:r w:rsidR="003C0777">
                <w:rPr>
                  <w:rFonts w:eastAsia="Yu Mincho"/>
                  <w:color w:val="0070C0"/>
                  <w:lang w:eastAsia="ja-JP"/>
                </w:rPr>
                <w:t>scenarios</w:t>
              </w:r>
            </w:ins>
            <w:ins w:id="181" w:author="Yang Tang" w:date="2020-02-25T23:34:00Z">
              <w:r w:rsidR="003C0777">
                <w:rPr>
                  <w:rFonts w:eastAsia="Yu Mincho"/>
                  <w:color w:val="0070C0"/>
                  <w:lang w:eastAsia="ja-JP"/>
                </w:rPr>
                <w:t xml:space="preserve"> due to common beam management</w:t>
              </w:r>
            </w:ins>
            <w:ins w:id="182" w:author="Yang Tang" w:date="2020-02-25T23:28:00Z">
              <w:r>
                <w:rPr>
                  <w:rFonts w:eastAsia="Yu Mincho"/>
                  <w:color w:val="0070C0"/>
                  <w:lang w:eastAsia="ja-JP"/>
                </w:rPr>
                <w:t xml:space="preserve">, which </w:t>
              </w:r>
              <w:bookmarkStart w:id="183" w:name="_GoBack"/>
              <w:bookmarkEnd w:id="183"/>
              <w:r>
                <w:rPr>
                  <w:rFonts w:eastAsia="Yu Mincho"/>
                  <w:color w:val="0070C0"/>
                  <w:lang w:eastAsia="ja-JP"/>
                </w:rPr>
                <w:t xml:space="preserve">means MRTD can be further </w:t>
              </w:r>
            </w:ins>
            <w:ins w:id="184" w:author="Yang Tang" w:date="2020-02-25T23:29:00Z">
              <w:r>
                <w:rPr>
                  <w:rFonts w:eastAsia="Yu Mincho"/>
                  <w:color w:val="0070C0"/>
                  <w:lang w:eastAsia="ja-JP"/>
                </w:rPr>
                <w:t xml:space="preserve">reduced. </w:t>
              </w:r>
            </w:ins>
          </w:p>
        </w:tc>
      </w:tr>
    </w:tbl>
    <w:p w14:paraId="471B0A99" w14:textId="77777777"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w:t>
      </w:r>
      <w:proofErr w:type="gramStart"/>
      <w:r>
        <w:rPr>
          <w:rFonts w:hint="eastAsia"/>
          <w:i/>
          <w:color w:val="0070C0"/>
        </w:rPr>
        <w:t>to focus</w:t>
      </w:r>
      <w:proofErr w:type="gramEnd"/>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r w:rsidRPr="00035C50">
        <w:t>Summary</w:t>
      </w:r>
      <w:r w:rsidRPr="00035C50">
        <w:rPr>
          <w:rFonts w:hint="eastAsia"/>
        </w:rPr>
        <w:t xml:space="preserve"> for 1st round </w:t>
      </w:r>
    </w:p>
    <w:p w14:paraId="1E4FF16A" w14:textId="77777777" w:rsidR="00E53151" w:rsidRPr="00805BE8" w:rsidRDefault="00E53151" w:rsidP="00E53151">
      <w:pPr>
        <w:pStyle w:val="Heading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3"/>
        <w:gridCol w:w="8398"/>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77777777"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7777777" w:rsidR="00E53151" w:rsidRPr="00855107" w:rsidRDefault="00E53151" w:rsidP="00D26F87">
            <w:pPr>
              <w:rPr>
                <w:rFonts w:eastAsiaTheme="minorEastAsia"/>
                <w:i/>
                <w:color w:val="0070C0"/>
              </w:rPr>
            </w:pPr>
            <w:r w:rsidRPr="00855107">
              <w:rPr>
                <w:rFonts w:eastAsiaTheme="minorEastAsia" w:hint="eastAsia"/>
                <w:i/>
                <w:color w:val="0070C0"/>
              </w:rPr>
              <w:t>Tentative agreements:</w:t>
            </w:r>
          </w:p>
          <w:p w14:paraId="51D0B3C8" w14:textId="77777777" w:rsidR="00E53151" w:rsidRPr="00855107" w:rsidRDefault="00E53151" w:rsidP="00D26F87">
            <w:pPr>
              <w:rPr>
                <w:rFonts w:eastAsiaTheme="minorEastAsia"/>
                <w:i/>
                <w:color w:val="0070C0"/>
              </w:rPr>
            </w:pPr>
            <w:r>
              <w:rPr>
                <w:rFonts w:eastAsiaTheme="minorEastAsia" w:hint="eastAsia"/>
                <w:i/>
                <w:color w:val="0070C0"/>
              </w:rPr>
              <w:t>Candidate options:</w:t>
            </w:r>
          </w:p>
          <w:p w14:paraId="4E8DDD9E" w14:textId="77777777" w:rsidR="00E53151" w:rsidRPr="003418CB" w:rsidRDefault="00E53151" w:rsidP="00D26F87">
            <w:pPr>
              <w:rPr>
                <w:rFonts w:eastAsiaTheme="minorEastAsia"/>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tc>
      </w:tr>
    </w:tbl>
    <w:p w14:paraId="2EA8D494" w14:textId="77777777" w:rsidR="00E53151" w:rsidRDefault="00E53151" w:rsidP="00E53151">
      <w:pPr>
        <w:rPr>
          <w:i/>
          <w:color w:val="0070C0"/>
        </w:rPr>
      </w:pPr>
    </w:p>
    <w:p w14:paraId="1DEFEE3C" w14:textId="77777777" w:rsidR="00E53151" w:rsidRDefault="00E53151" w:rsidP="00E53151">
      <w:pPr>
        <w:rPr>
          <w:i/>
          <w:color w:val="0070C0"/>
        </w:rPr>
      </w:pPr>
      <w:r>
        <w:rPr>
          <w:i/>
          <w:color w:val="0070C0"/>
        </w:rPr>
        <w:lastRenderedPageBreak/>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Heading2"/>
        <w:rPr>
          <w:lang w:val="en-US"/>
        </w:rPr>
      </w:pPr>
      <w:r w:rsidRPr="00FB597A">
        <w:rPr>
          <w:rFonts w:hint="eastAsia"/>
          <w:lang w:val="en-US"/>
        </w:rPr>
        <w:t>Discussion on 2nd round</w:t>
      </w:r>
      <w:r w:rsidRPr="00FB597A">
        <w:rPr>
          <w:lang w:val="en-US"/>
        </w:rPr>
        <w:t xml:space="preserve"> (if applicable)</w:t>
      </w:r>
    </w:p>
    <w:p w14:paraId="039D0784" w14:textId="77777777" w:rsidR="00E53151" w:rsidRPr="00FB597A" w:rsidRDefault="00E53151" w:rsidP="00E53151"/>
    <w:p w14:paraId="3A361291" w14:textId="77777777" w:rsidR="00E53151" w:rsidRPr="00FB597A" w:rsidRDefault="00E53151" w:rsidP="00E53151">
      <w:pPr>
        <w:pStyle w:val="Heading2"/>
        <w:rPr>
          <w:lang w:val="en-US"/>
        </w:rPr>
      </w:pPr>
      <w:r w:rsidRPr="00FB597A">
        <w:rPr>
          <w:rFonts w:hint="eastAsia"/>
          <w:lang w:val="en-US"/>
        </w:rPr>
        <w:t>Summary on 2nd round</w:t>
      </w:r>
      <w:r w:rsidRPr="00FB597A">
        <w:rPr>
          <w:lang w:val="en-US"/>
        </w:rPr>
        <w:t xml:space="preserve"> (if applicable)</w:t>
      </w:r>
    </w:p>
    <w:p w14:paraId="477326AF"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T-</w:t>
            </w:r>
            <w:proofErr w:type="gramStart"/>
            <w:r>
              <w:rPr>
                <w:rFonts w:eastAsiaTheme="minorEastAsia" w:hint="eastAsia"/>
                <w:b/>
                <w:bCs/>
                <w:color w:val="0070C0"/>
              </w:rPr>
              <w:t xml:space="preserve">doc </w:t>
            </w:r>
            <w:r w:rsidRPr="00045592">
              <w:rPr>
                <w:b/>
                <w:bCs/>
                <w:color w:val="0070C0"/>
              </w:rPr>
              <w:t xml:space="preserve"> </w:t>
            </w:r>
            <w:r w:rsidRPr="00045592">
              <w:rPr>
                <w:rFonts w:eastAsiaTheme="minorEastAsia"/>
                <w:b/>
                <w:bCs/>
                <w:color w:val="0070C0"/>
              </w:rPr>
              <w:t>Status</w:t>
            </w:r>
            <w:proofErr w:type="gramEnd"/>
            <w:r w:rsidRPr="00045592">
              <w:rPr>
                <w:rFonts w:eastAsiaTheme="minorEastAsia"/>
                <w:b/>
                <w:bCs/>
                <w:color w:val="0070C0"/>
              </w:rPr>
              <w:t xml:space="preserve">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229AA203" w14:textId="77777777" w:rsidR="00E53151" w:rsidRPr="003418CB" w:rsidRDefault="00E53151" w:rsidP="00D26F87">
            <w:pPr>
              <w:rPr>
                <w:rFonts w:eastAsiaTheme="minorEastAsia"/>
                <w:color w:val="0070C0"/>
              </w:rPr>
            </w:pPr>
            <w:r w:rsidRPr="00404831">
              <w:rPr>
                <w:rFonts w:eastAsiaTheme="minorEastAsia" w:hint="eastAsia"/>
                <w:i/>
                <w:color w:val="0070C0"/>
              </w:rPr>
              <w:t xml:space="preserve">Based on </w:t>
            </w:r>
            <w:r>
              <w:rPr>
                <w:rFonts w:eastAsiaTheme="minorEastAsia"/>
                <w:i/>
                <w:color w:val="0070C0"/>
              </w:rPr>
              <w:t>2nd</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18790ADB" w14:textId="77777777" w:rsidR="00E53151" w:rsidRPr="00805BE8" w:rsidRDefault="00E53151" w:rsidP="00E53151"/>
    <w:p w14:paraId="3D7B6E82" w14:textId="7DDDF4DE" w:rsidR="003418CB" w:rsidRDefault="003418CB" w:rsidP="005B4802">
      <w:pPr>
        <w:rPr>
          <w:color w:val="0070C0"/>
        </w:rPr>
      </w:pPr>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726A" w14:textId="77777777" w:rsidR="00BA2CDD" w:rsidRDefault="00BA2CDD">
      <w:r>
        <w:separator/>
      </w:r>
    </w:p>
  </w:endnote>
  <w:endnote w:type="continuationSeparator" w:id="0">
    <w:p w14:paraId="589C97AF" w14:textId="77777777" w:rsidR="00BA2CDD" w:rsidRDefault="00BA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DA4D" w14:textId="77777777" w:rsidR="00BA2CDD" w:rsidRDefault="00BA2CDD">
      <w:r>
        <w:separator/>
      </w:r>
    </w:p>
  </w:footnote>
  <w:footnote w:type="continuationSeparator" w:id="0">
    <w:p w14:paraId="63A32DCF" w14:textId="77777777" w:rsidR="00BA2CDD" w:rsidRDefault="00BA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5"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5"/>
  </w:num>
  <w:num w:numId="20">
    <w:abstractNumId w:val="8"/>
  </w:num>
  <w:num w:numId="21">
    <w:abstractNumId w:val="1"/>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AE8"/>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5E0"/>
    <w:rsid w:val="0018670E"/>
    <w:rsid w:val="0019219A"/>
    <w:rsid w:val="00195077"/>
    <w:rsid w:val="001A033F"/>
    <w:rsid w:val="001A08AA"/>
    <w:rsid w:val="001A59CB"/>
    <w:rsid w:val="001C1409"/>
    <w:rsid w:val="001C2AE6"/>
    <w:rsid w:val="001C4A89"/>
    <w:rsid w:val="001C5760"/>
    <w:rsid w:val="001C6177"/>
    <w:rsid w:val="001D0363"/>
    <w:rsid w:val="001D2166"/>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7FA"/>
    <w:rsid w:val="00424F8C"/>
    <w:rsid w:val="004271BA"/>
    <w:rsid w:val="00430497"/>
    <w:rsid w:val="00434DC1"/>
    <w:rsid w:val="004350F4"/>
    <w:rsid w:val="004412A0"/>
    <w:rsid w:val="00446408"/>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65AB"/>
    <w:rsid w:val="00571777"/>
    <w:rsid w:val="00580FF5"/>
    <w:rsid w:val="0058519C"/>
    <w:rsid w:val="0059149A"/>
    <w:rsid w:val="005956EE"/>
    <w:rsid w:val="005A083E"/>
    <w:rsid w:val="005B342B"/>
    <w:rsid w:val="005B4802"/>
    <w:rsid w:val="005C1EA6"/>
    <w:rsid w:val="005D0B99"/>
    <w:rsid w:val="005D241F"/>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5F92"/>
    <w:rsid w:val="006E6C11"/>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520B4"/>
    <w:rsid w:val="007655D5"/>
    <w:rsid w:val="007763C1"/>
    <w:rsid w:val="00777E82"/>
    <w:rsid w:val="00781359"/>
    <w:rsid w:val="00786921"/>
    <w:rsid w:val="0079551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1FA"/>
    <w:rsid w:val="00994351"/>
    <w:rsid w:val="00996A8F"/>
    <w:rsid w:val="009A1DBF"/>
    <w:rsid w:val="009A68E6"/>
    <w:rsid w:val="009A7598"/>
    <w:rsid w:val="009B1DF8"/>
    <w:rsid w:val="009B3D20"/>
    <w:rsid w:val="009B5418"/>
    <w:rsid w:val="009C0727"/>
    <w:rsid w:val="009C492F"/>
    <w:rsid w:val="009C53C9"/>
    <w:rsid w:val="009C6936"/>
    <w:rsid w:val="009D2FF2"/>
    <w:rsid w:val="009D3226"/>
    <w:rsid w:val="009D3385"/>
    <w:rsid w:val="009D793C"/>
    <w:rsid w:val="009E013B"/>
    <w:rsid w:val="009E16A9"/>
    <w:rsid w:val="009E375F"/>
    <w:rsid w:val="009E39D4"/>
    <w:rsid w:val="009E5401"/>
    <w:rsid w:val="00A0758F"/>
    <w:rsid w:val="00A13E49"/>
    <w:rsid w:val="00A1570A"/>
    <w:rsid w:val="00A211B4"/>
    <w:rsid w:val="00A33DDF"/>
    <w:rsid w:val="00A3454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4108D"/>
    <w:rsid w:val="00B57265"/>
    <w:rsid w:val="00B60102"/>
    <w:rsid w:val="00B61E64"/>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CDD"/>
    <w:rsid w:val="00BA307F"/>
    <w:rsid w:val="00BA5280"/>
    <w:rsid w:val="00BA6388"/>
    <w:rsid w:val="00BB14F1"/>
    <w:rsid w:val="00BB572E"/>
    <w:rsid w:val="00BB74FD"/>
    <w:rsid w:val="00BC5982"/>
    <w:rsid w:val="00BC60BF"/>
    <w:rsid w:val="00BC63E1"/>
    <w:rsid w:val="00BD28BF"/>
    <w:rsid w:val="00BD6404"/>
    <w:rsid w:val="00BE33AE"/>
    <w:rsid w:val="00BF046F"/>
    <w:rsid w:val="00BF6853"/>
    <w:rsid w:val="00C01D50"/>
    <w:rsid w:val="00C056DC"/>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19F1"/>
    <w:rsid w:val="00E33CD2"/>
    <w:rsid w:val="00E35A56"/>
    <w:rsid w:val="00E40E90"/>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F00DCC"/>
    <w:rsid w:val="00F0156F"/>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FE2"/>
    <w:rsid w:val="00F560AB"/>
    <w:rsid w:val="00F563C0"/>
    <w:rsid w:val="00F575FF"/>
    <w:rsid w:val="00F618EF"/>
    <w:rsid w:val="00F65582"/>
    <w:rsid w:val="00F66E75"/>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69B4"/>
    <w:rsid w:val="00FD0694"/>
    <w:rsid w:val="00FD25BE"/>
    <w:rsid w:val="00FD2E70"/>
    <w:rsid w:val="00FD7513"/>
    <w:rsid w:val="00FD7AA7"/>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138A8-71DE-4B9C-BA2D-93DC1E597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4.xml><?xml version="1.0" encoding="utf-8"?>
<ds:datastoreItem xmlns:ds="http://schemas.openxmlformats.org/officeDocument/2006/customXml" ds:itemID="{F44C7C1A-5D49-1B4F-8319-D2FAB484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Yang Tang</cp:lastModifiedBy>
  <cp:revision>2</cp:revision>
  <cp:lastPrinted>2019-04-25T01:09:00Z</cp:lastPrinted>
  <dcterms:created xsi:type="dcterms:W3CDTF">2020-02-26T07:37:00Z</dcterms:created>
  <dcterms:modified xsi:type="dcterms:W3CDTF">2020-02-26T07:37:00Z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