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6A0AF4">
        <w:rPr>
          <w:rFonts w:ascii="Arial" w:eastAsiaTheme="minorEastAsia" w:hAnsi="Arial" w:cs="Arial"/>
          <w:b/>
          <w:sz w:val="24"/>
          <w:szCs w:val="24"/>
          <w:lang w:eastAsia="zh-CN"/>
        </w:rPr>
        <w:t>0</w:t>
      </w:r>
      <w:r w:rsidR="00DD358B">
        <w:rPr>
          <w:rFonts w:ascii="Arial" w:eastAsiaTheme="minorEastAsia" w:hAnsi="Arial" w:cs="Arial"/>
          <w:b/>
          <w:sz w:val="24"/>
          <w:szCs w:val="24"/>
          <w:lang w:eastAsia="zh-CN"/>
        </w:rPr>
        <w:t>2313</w:t>
      </w:r>
    </w:p>
    <w:bookmarkEnd w:id="1"/>
    <w:p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rsidR="00615EBB" w:rsidRDefault="00615EBB" w:rsidP="00915D73">
      <w:pPr>
        <w:spacing w:after="120"/>
        <w:ind w:left="1985" w:hanging="1985"/>
        <w:rPr>
          <w:rFonts w:ascii="Arial" w:eastAsia="MS Mincho" w:hAnsi="Arial" w:cs="Arial"/>
          <w:b/>
          <w:sz w:val="22"/>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B0AA3">
        <w:rPr>
          <w:rFonts w:ascii="Arial" w:eastAsiaTheme="minorEastAsia" w:hAnsi="Arial" w:cs="Arial"/>
          <w:color w:val="000000"/>
          <w:sz w:val="22"/>
          <w:lang w:eastAsia="zh-CN"/>
        </w:rPr>
        <w:t>8.11.</w:t>
      </w:r>
      <w:r w:rsidR="00C475B4">
        <w:rPr>
          <w:rFonts w:ascii="Arial" w:eastAsiaTheme="minorEastAsia" w:hAnsi="Arial" w:cs="Arial"/>
          <w:color w:val="000000"/>
          <w:sz w:val="22"/>
          <w:lang w:eastAsia="zh-CN"/>
        </w:rPr>
        <w:t>2, 8.11.2.1, 8.11.2.2, 8.11.2.3, 8.11.2.4</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6B0AA3" w:rsidRPr="006B0AA3">
        <w:rPr>
          <w:rFonts w:ascii="Arial" w:hAnsi="Arial" w:cs="Arial"/>
          <w:color w:val="000000"/>
          <w:sz w:val="22"/>
          <w:lang w:eastAsia="zh-CN"/>
        </w:rPr>
        <w:t>Moderator (</w:t>
      </w:r>
      <w:r w:rsidR="006B0AA3">
        <w:rPr>
          <w:rFonts w:ascii="Arial" w:hAnsi="Arial" w:cs="Arial" w:hint="eastAsia"/>
          <w:color w:val="000000"/>
          <w:sz w:val="22"/>
          <w:lang w:eastAsia="zh-CN"/>
        </w:rPr>
        <w:t>S</w:t>
      </w:r>
      <w:r w:rsidR="006B0AA3">
        <w:rPr>
          <w:rFonts w:ascii="Arial" w:hAnsi="Arial" w:cs="Arial"/>
          <w:color w:val="000000"/>
          <w:sz w:val="22"/>
          <w:lang w:eastAsia="zh-CN"/>
        </w:rPr>
        <w:t>amsung</w:t>
      </w:r>
      <w:r w:rsidR="006B0AA3" w:rsidRPr="006B0AA3">
        <w:rPr>
          <w:rFonts w:ascii="Arial" w:hAnsi="Arial" w:cs="Arial"/>
          <w:color w:val="000000"/>
          <w:sz w:val="22"/>
          <w:lang w:eastAsia="zh-CN"/>
        </w:rPr>
        <w:t>)</w:t>
      </w:r>
    </w:p>
    <w:p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6B0AA3" w:rsidRPr="006B0AA3">
        <w:rPr>
          <w:rFonts w:ascii="Arial" w:eastAsiaTheme="minorEastAsia" w:hAnsi="Arial" w:cs="Arial"/>
          <w:color w:val="000000"/>
          <w:sz w:val="22"/>
          <w:lang w:eastAsia="zh-CN"/>
        </w:rPr>
        <w:t>RAN4#94e_#</w:t>
      </w:r>
      <w:r w:rsidR="00C475B4">
        <w:rPr>
          <w:rFonts w:ascii="Arial" w:eastAsiaTheme="minorEastAsia" w:hAnsi="Arial" w:cs="Arial"/>
          <w:color w:val="000000"/>
          <w:sz w:val="22"/>
          <w:lang w:eastAsia="zh-CN"/>
        </w:rPr>
        <w:t>59</w:t>
      </w:r>
      <w:r w:rsidR="006B0AA3" w:rsidRPr="006B0AA3">
        <w:rPr>
          <w:rFonts w:ascii="Arial" w:eastAsiaTheme="minorEastAsia" w:hAnsi="Arial" w:cs="Arial"/>
          <w:color w:val="000000"/>
          <w:sz w:val="22"/>
          <w:lang w:eastAsia="zh-CN"/>
        </w:rPr>
        <w:t>_NR_eMIMO_</w:t>
      </w:r>
      <w:r w:rsidR="00C475B4">
        <w:rPr>
          <w:rFonts w:ascii="Arial" w:eastAsiaTheme="minorEastAsia" w:hAnsi="Arial" w:cs="Arial"/>
          <w:color w:val="000000"/>
          <w:sz w:val="22"/>
          <w:lang w:eastAsia="zh-CN"/>
        </w:rPr>
        <w:t>RRM</w:t>
      </w:r>
      <w:r w:rsidR="004E475C">
        <w:rPr>
          <w:rFonts w:ascii="Arial" w:eastAsiaTheme="minorEastAsia" w:hAnsi="Arial" w:cs="Arial" w:hint="eastAsia"/>
          <w:color w:val="000000"/>
          <w:sz w:val="22"/>
          <w:lang w:eastAsia="zh-CN"/>
        </w:rPr>
        <w:t xml:space="preserve"> </w:t>
      </w:r>
    </w:p>
    <w:p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rsidR="005D7AF8" w:rsidRDefault="00915D73" w:rsidP="00FA5848">
      <w:pPr>
        <w:pStyle w:val="Heading1"/>
        <w:rPr>
          <w:rFonts w:eastAsiaTheme="minorEastAsia"/>
          <w:lang w:eastAsia="zh-CN"/>
        </w:rPr>
      </w:pPr>
      <w:r w:rsidRPr="005D7AF8">
        <w:rPr>
          <w:rFonts w:hint="eastAsia"/>
          <w:lang w:eastAsia="ja-JP"/>
        </w:rPr>
        <w:t>Introduction</w:t>
      </w:r>
    </w:p>
    <w:p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rsidR="009C58E8" w:rsidRDefault="009C58E8" w:rsidP="009C58E8">
      <w:pPr>
        <w:rPr>
          <w:lang w:eastAsia="zh-CN"/>
        </w:rPr>
      </w:pPr>
      <w:r>
        <w:rPr>
          <w:lang w:eastAsia="zh-CN"/>
        </w:rPr>
        <w:t>Rel-16 NR eMIMO WI (i.e., Enhancements on MIMO for NR) is a RAN1 leading WI with below major enhancement in RAN1 area</w:t>
      </w:r>
      <w:r w:rsidR="00AB048A">
        <w:rPr>
          <w:lang w:eastAsia="zh-CN"/>
        </w:rPr>
        <w:t>, in which the following items are identified for having RAN4 RRM requirement impact, based on previous RAN4 discussion</w:t>
      </w:r>
      <w:r>
        <w:rPr>
          <w:lang w:eastAsia="zh-CN"/>
        </w:rPr>
        <w:t>:</w:t>
      </w:r>
    </w:p>
    <w:p w:rsidR="009C58E8" w:rsidRPr="00A04960" w:rsidRDefault="009C58E8" w:rsidP="00A04960">
      <w:pPr>
        <w:pStyle w:val="ListParagraph"/>
        <w:numPr>
          <w:ilvl w:val="0"/>
          <w:numId w:val="3"/>
        </w:numPr>
        <w:ind w:firstLineChars="0"/>
        <w:rPr>
          <w:rFonts w:eastAsiaTheme="minorEastAsia"/>
          <w:lang w:eastAsia="zh-CN"/>
        </w:rPr>
      </w:pPr>
      <w:r w:rsidRPr="00A04960">
        <w:rPr>
          <w:rFonts w:eastAsiaTheme="minorEastAsia"/>
          <w:lang w:eastAsia="zh-CN"/>
        </w:rPr>
        <w:t>Enhancements on multi-beam operation</w:t>
      </w:r>
    </w:p>
    <w:p w:rsidR="009C58E8" w:rsidRPr="00A04960" w:rsidRDefault="009C58E8" w:rsidP="00A04960">
      <w:pPr>
        <w:pStyle w:val="ListParagraph"/>
        <w:numPr>
          <w:ilvl w:val="1"/>
          <w:numId w:val="3"/>
        </w:numPr>
        <w:ind w:firstLineChars="0"/>
        <w:rPr>
          <w:rFonts w:eastAsiaTheme="minorEastAsia"/>
          <w:lang w:eastAsia="zh-CN"/>
        </w:rPr>
      </w:pPr>
      <w:r w:rsidRPr="00A04960">
        <w:rPr>
          <w:rFonts w:eastAsiaTheme="minorEastAsia"/>
          <w:lang w:eastAsia="zh-CN"/>
        </w:rPr>
        <w:t xml:space="preserve">DL/UL beam indication with reduced latency and overhead </w:t>
      </w:r>
    </w:p>
    <w:p w:rsidR="009C58E8" w:rsidRPr="00A04960" w:rsidRDefault="009C58E8" w:rsidP="00A04960">
      <w:pPr>
        <w:pStyle w:val="ListParagraph"/>
        <w:numPr>
          <w:ilvl w:val="1"/>
          <w:numId w:val="3"/>
        </w:numPr>
        <w:ind w:firstLineChars="0"/>
        <w:rPr>
          <w:rFonts w:eastAsiaTheme="minorEastAsia"/>
          <w:lang w:eastAsia="zh-CN"/>
        </w:rPr>
      </w:pPr>
      <w:r w:rsidRPr="00A04960">
        <w:rPr>
          <w:rFonts w:eastAsiaTheme="minorEastAsia"/>
          <w:lang w:eastAsia="zh-CN"/>
        </w:rPr>
        <w:t xml:space="preserve">Beam failure recovery for SCell </w:t>
      </w:r>
    </w:p>
    <w:p w:rsidR="009C58E8" w:rsidRPr="00A04960" w:rsidRDefault="009C58E8" w:rsidP="00A04960">
      <w:pPr>
        <w:pStyle w:val="ListParagraph"/>
        <w:numPr>
          <w:ilvl w:val="1"/>
          <w:numId w:val="3"/>
        </w:numPr>
        <w:ind w:firstLineChars="0"/>
        <w:rPr>
          <w:rFonts w:eastAsiaTheme="minorEastAsia"/>
          <w:lang w:eastAsia="zh-CN"/>
        </w:rPr>
      </w:pPr>
      <w:r w:rsidRPr="00A04960">
        <w:rPr>
          <w:rFonts w:eastAsiaTheme="minorEastAsia"/>
          <w:lang w:eastAsia="zh-CN"/>
        </w:rPr>
        <w:t>L1-SINR measurement</w:t>
      </w:r>
    </w:p>
    <w:p w:rsidR="00AB048A" w:rsidRPr="00AB048A" w:rsidRDefault="00AB048A" w:rsidP="00642BC6">
      <w:pPr>
        <w:rPr>
          <w:lang w:eastAsia="zh-CN"/>
        </w:rPr>
      </w:pPr>
      <w:r w:rsidRPr="00AB048A">
        <w:rPr>
          <w:lang w:eastAsia="zh-CN"/>
        </w:rPr>
        <w:t xml:space="preserve">In last RAN4 meeting (RAN4#93), WF is approved as R4-1915850, in which agreement from online session is summarized and way forward is captured for above three aspects.   </w:t>
      </w:r>
    </w:p>
    <w:p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rsidR="00004165" w:rsidRPr="00AB048A" w:rsidRDefault="00BB6A32" w:rsidP="00805BE8">
      <w:pPr>
        <w:rPr>
          <w:lang w:eastAsia="zh-CN"/>
        </w:rPr>
      </w:pPr>
      <w:r w:rsidRPr="00AB048A">
        <w:rPr>
          <w:lang w:eastAsia="zh-CN"/>
        </w:rPr>
        <w:t>As the rapporteur for eMIMO WI, we would like to suggest the following candidate target of 1</w:t>
      </w:r>
      <w:r w:rsidRPr="00AB048A">
        <w:rPr>
          <w:vertAlign w:val="superscript"/>
          <w:lang w:eastAsia="zh-CN"/>
        </w:rPr>
        <w:t>st</w:t>
      </w:r>
      <w:r w:rsidRPr="00AB048A">
        <w:rPr>
          <w:lang w:eastAsia="zh-CN"/>
        </w:rPr>
        <w:t xml:space="preserve"> and 2</w:t>
      </w:r>
      <w:r w:rsidRPr="00AB048A">
        <w:rPr>
          <w:vertAlign w:val="superscript"/>
          <w:lang w:eastAsia="zh-CN"/>
        </w:rPr>
        <w:t>nd</w:t>
      </w:r>
      <w:r w:rsidRPr="00AB048A">
        <w:rPr>
          <w:lang w:eastAsia="zh-CN"/>
        </w:rPr>
        <w:t xml:space="preserve"> round email discussion: </w:t>
      </w:r>
    </w:p>
    <w:p w:rsidR="00BB6A32" w:rsidRPr="00AB048A" w:rsidRDefault="00BB6A32" w:rsidP="00BB6A32">
      <w:pPr>
        <w:pStyle w:val="ListParagraph"/>
        <w:numPr>
          <w:ilvl w:val="0"/>
          <w:numId w:val="3"/>
        </w:numPr>
        <w:ind w:firstLineChars="0"/>
        <w:rPr>
          <w:lang w:eastAsia="zh-CN"/>
        </w:rPr>
      </w:pPr>
      <w:r w:rsidRPr="00AB048A">
        <w:rPr>
          <w:rFonts w:eastAsiaTheme="minorEastAsia"/>
          <w:lang w:eastAsia="zh-CN"/>
        </w:rPr>
        <w:t>1</w:t>
      </w:r>
      <w:r w:rsidRPr="00AB048A">
        <w:rPr>
          <w:rFonts w:eastAsiaTheme="minorEastAsia"/>
          <w:vertAlign w:val="superscript"/>
          <w:lang w:eastAsia="zh-CN"/>
        </w:rPr>
        <w:t>st</w:t>
      </w:r>
      <w:r w:rsidRPr="00AB048A">
        <w:rPr>
          <w:rFonts w:eastAsiaTheme="minorEastAsia"/>
          <w:lang w:eastAsia="zh-CN"/>
        </w:rPr>
        <w:t xml:space="preserve"> round: </w:t>
      </w:r>
      <w:r w:rsidR="00922821" w:rsidRPr="00AB048A">
        <w:rPr>
          <w:rFonts w:eastAsiaTheme="minorEastAsia"/>
          <w:lang w:eastAsia="zh-CN"/>
        </w:rPr>
        <w:t xml:space="preserve">Collect more views on all </w:t>
      </w:r>
      <w:r w:rsidR="003B6F18" w:rsidRPr="00AB048A">
        <w:rPr>
          <w:rFonts w:eastAsiaTheme="minorEastAsia"/>
          <w:lang w:eastAsia="zh-CN"/>
        </w:rPr>
        <w:t xml:space="preserve">topics, while the following clarification achieved: </w:t>
      </w:r>
    </w:p>
    <w:p w:rsidR="00BB6A32" w:rsidRPr="00AB048A" w:rsidRDefault="00BB6A32" w:rsidP="00BB6A32">
      <w:pPr>
        <w:pStyle w:val="ListParagraph"/>
        <w:numPr>
          <w:ilvl w:val="0"/>
          <w:numId w:val="3"/>
        </w:numPr>
        <w:ind w:firstLineChars="0"/>
        <w:rPr>
          <w:lang w:eastAsia="zh-CN"/>
        </w:rPr>
      </w:pPr>
      <w:r w:rsidRPr="00AB048A">
        <w:rPr>
          <w:rFonts w:eastAsiaTheme="minorEastAsia"/>
          <w:lang w:eastAsia="zh-CN"/>
        </w:rPr>
        <w:t>2</w:t>
      </w:r>
      <w:r w:rsidRPr="00AB048A">
        <w:rPr>
          <w:rFonts w:eastAsiaTheme="minorEastAsia"/>
          <w:vertAlign w:val="superscript"/>
          <w:lang w:eastAsia="zh-CN"/>
        </w:rPr>
        <w:t>nd</w:t>
      </w:r>
      <w:r w:rsidRPr="00AB048A">
        <w:rPr>
          <w:rFonts w:eastAsiaTheme="minorEastAsia"/>
          <w:lang w:eastAsia="zh-CN"/>
        </w:rPr>
        <w:t xml:space="preserve"> round: </w:t>
      </w:r>
      <w:r w:rsidR="003B6F18" w:rsidRPr="00AB048A">
        <w:rPr>
          <w:rFonts w:eastAsiaTheme="minorEastAsia"/>
          <w:lang w:eastAsia="zh-CN"/>
        </w:rPr>
        <w:t>Based on results from 1</w:t>
      </w:r>
      <w:r w:rsidR="003B6F18" w:rsidRPr="00AB048A">
        <w:rPr>
          <w:rFonts w:eastAsiaTheme="minorEastAsia"/>
          <w:vertAlign w:val="superscript"/>
          <w:lang w:eastAsia="zh-CN"/>
        </w:rPr>
        <w:t>st</w:t>
      </w:r>
      <w:r w:rsidR="003B6F18" w:rsidRPr="00AB048A">
        <w:rPr>
          <w:rFonts w:eastAsiaTheme="minorEastAsia"/>
          <w:lang w:eastAsia="zh-CN"/>
        </w:rPr>
        <w:t xml:space="preserve"> round, proceed as much as possible. </w:t>
      </w:r>
    </w:p>
    <w:p w:rsidR="00E80B52" w:rsidRPr="00805BE8" w:rsidRDefault="00142BB9" w:rsidP="00C93E8C">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77859">
        <w:rPr>
          <w:lang w:eastAsia="ja-JP"/>
        </w:rPr>
        <w:t>L1-SINR Measurement</w:t>
      </w:r>
    </w:p>
    <w:p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rsidR="00484C5D" w:rsidRPr="00CB0305" w:rsidRDefault="00484C5D" w:rsidP="00257124">
      <w:pPr>
        <w:pStyle w:val="Heading2"/>
      </w:pPr>
      <w:r w:rsidRPr="00B831AE">
        <w:rPr>
          <w:rFonts w:hint="eastAsia"/>
        </w:rPr>
        <w:t>Companies</w:t>
      </w:r>
      <w:r w:rsidRPr="00B831AE">
        <w:t>’</w:t>
      </w:r>
      <w:r w:rsidRPr="00CB0305">
        <w:t xml:space="preserve"> contributions summary</w:t>
      </w:r>
    </w:p>
    <w:tbl>
      <w:tblPr>
        <w:tblStyle w:val="TableGrid"/>
        <w:tblW w:w="5000" w:type="pct"/>
        <w:tblLook w:val="04A0" w:firstRow="1" w:lastRow="0" w:firstColumn="1" w:lastColumn="0" w:noHBand="0" w:noVBand="1"/>
      </w:tblPr>
      <w:tblGrid>
        <w:gridCol w:w="900"/>
        <w:gridCol w:w="1162"/>
        <w:gridCol w:w="7569"/>
      </w:tblGrid>
      <w:tr w:rsidR="00484C5D" w:rsidRPr="00F53FE2" w:rsidTr="008664F6">
        <w:trPr>
          <w:trHeight w:val="468"/>
        </w:trPr>
        <w:tc>
          <w:tcPr>
            <w:tcW w:w="734" w:type="pct"/>
            <w:vAlign w:val="center"/>
          </w:tcPr>
          <w:p w:rsidR="00484C5D" w:rsidRPr="00805BE8" w:rsidRDefault="00484C5D" w:rsidP="00805BE8">
            <w:pPr>
              <w:spacing w:before="120" w:after="120"/>
              <w:rPr>
                <w:b/>
                <w:bCs/>
              </w:rPr>
            </w:pPr>
            <w:r w:rsidRPr="00805BE8">
              <w:rPr>
                <w:b/>
                <w:bCs/>
              </w:rPr>
              <w:t>T-doc number</w:t>
            </w:r>
          </w:p>
        </w:tc>
        <w:tc>
          <w:tcPr>
            <w:tcW w:w="614" w:type="pct"/>
            <w:vAlign w:val="center"/>
          </w:tcPr>
          <w:p w:rsidR="00484C5D" w:rsidRPr="00805BE8" w:rsidRDefault="00484C5D" w:rsidP="00805BE8">
            <w:pPr>
              <w:spacing w:before="120" w:after="120"/>
              <w:rPr>
                <w:b/>
                <w:bCs/>
              </w:rPr>
            </w:pPr>
            <w:r w:rsidRPr="00805BE8">
              <w:rPr>
                <w:b/>
                <w:bCs/>
              </w:rPr>
              <w:t>Company</w:t>
            </w:r>
          </w:p>
        </w:tc>
        <w:tc>
          <w:tcPr>
            <w:tcW w:w="3652" w:type="pct"/>
            <w:vAlign w:val="center"/>
          </w:tcPr>
          <w:p w:rsidR="00484C5D" w:rsidRPr="00CB4683" w:rsidRDefault="00484C5D" w:rsidP="00C80234">
            <w:pPr>
              <w:spacing w:after="0"/>
              <w:rPr>
                <w:b/>
                <w:bCs/>
              </w:rPr>
            </w:pPr>
            <w:r w:rsidRPr="00CB4683">
              <w:rPr>
                <w:b/>
                <w:bCs/>
              </w:rPr>
              <w:t>Proposals</w:t>
            </w:r>
            <w:r w:rsidR="00F53FE2" w:rsidRPr="00CB4683">
              <w:rPr>
                <w:b/>
                <w:bCs/>
              </w:rPr>
              <w:t xml:space="preserve"> / Observations</w:t>
            </w:r>
          </w:p>
        </w:tc>
      </w:tr>
      <w:tr w:rsidR="007321A3" w:rsidTr="008664F6">
        <w:trPr>
          <w:trHeight w:val="468"/>
        </w:trPr>
        <w:tc>
          <w:tcPr>
            <w:tcW w:w="734" w:type="pct"/>
          </w:tcPr>
          <w:p w:rsidR="00F53FE2" w:rsidRPr="004A7544" w:rsidRDefault="00F53FE2" w:rsidP="00177859">
            <w:pPr>
              <w:spacing w:before="120" w:after="120"/>
            </w:pPr>
            <w:r>
              <w:t>R4-20</w:t>
            </w:r>
            <w:r w:rsidR="00C93E8C">
              <w:t>00</w:t>
            </w:r>
            <w:r w:rsidR="00177859">
              <w:t>285</w:t>
            </w:r>
          </w:p>
        </w:tc>
        <w:tc>
          <w:tcPr>
            <w:tcW w:w="614" w:type="pct"/>
          </w:tcPr>
          <w:p w:rsidR="00F53FE2" w:rsidRPr="004A7544" w:rsidRDefault="00177859" w:rsidP="00805BE8">
            <w:pPr>
              <w:spacing w:before="120" w:after="120"/>
            </w:pPr>
            <w:r w:rsidRPr="00177859">
              <w:rPr>
                <w:rFonts w:hint="eastAsia"/>
              </w:rPr>
              <w:t>Sa</w:t>
            </w:r>
            <w:r w:rsidRPr="00177859">
              <w:t>msung</w:t>
            </w:r>
          </w:p>
        </w:tc>
        <w:tc>
          <w:tcPr>
            <w:tcW w:w="3652" w:type="pct"/>
          </w:tcPr>
          <w:p w:rsidR="008664F6" w:rsidRPr="00CB4683" w:rsidRDefault="008664F6" w:rsidP="00A97373">
            <w:pPr>
              <w:spacing w:after="0"/>
              <w:rPr>
                <w:rFonts w:eastAsia="宋体"/>
                <w:lang w:eastAsia="zh-CN"/>
              </w:rPr>
            </w:pPr>
            <w:r w:rsidRPr="00CB4683">
              <w:rPr>
                <w:rFonts w:eastAsia="宋体"/>
                <w:lang w:eastAsia="zh-CN"/>
              </w:rPr>
              <w:t xml:space="preserve">Observation-1: Based on RAN1 conclusion, </w:t>
            </w:r>
          </w:p>
          <w:p w:rsidR="008664F6" w:rsidRPr="00CB4683" w:rsidRDefault="008664F6" w:rsidP="00A97373">
            <w:pPr>
              <w:spacing w:after="0"/>
              <w:rPr>
                <w:rFonts w:eastAsia="宋体"/>
                <w:lang w:eastAsia="zh-CN"/>
              </w:rPr>
            </w:pPr>
            <w:r w:rsidRPr="00CB4683">
              <w:rPr>
                <w:rFonts w:eastAsia="宋体"/>
                <w:lang w:eastAsia="zh-CN"/>
              </w:rPr>
              <w:t xml:space="preserve">- In CMR only scenario, the RRC parameters timeRestrictionForChannelMeasurements can be configured. </w:t>
            </w:r>
          </w:p>
          <w:p w:rsidR="008664F6" w:rsidRPr="00CB4683" w:rsidRDefault="008664F6" w:rsidP="00A97373">
            <w:pPr>
              <w:spacing w:after="0"/>
              <w:rPr>
                <w:rFonts w:eastAsia="宋体"/>
                <w:lang w:eastAsia="zh-CN"/>
              </w:rPr>
            </w:pPr>
            <w:r w:rsidRPr="00CB4683">
              <w:rPr>
                <w:rFonts w:eastAsia="宋体"/>
                <w:lang w:eastAsia="zh-CN"/>
              </w:rPr>
              <w:t>- In CMR+IMR scenario, timeRestrictionForChannelMeasurements and timeRestrictionForInterferenceMeasurements can be configured.</w:t>
            </w:r>
          </w:p>
          <w:p w:rsidR="008664F6" w:rsidRPr="00CB4683" w:rsidRDefault="008664F6" w:rsidP="00A97373">
            <w:pPr>
              <w:spacing w:after="0"/>
              <w:rPr>
                <w:rFonts w:eastAsia="宋体"/>
                <w:lang w:eastAsia="zh-CN"/>
              </w:rPr>
            </w:pPr>
            <w:r w:rsidRPr="00CB4683">
              <w:rPr>
                <w:rFonts w:eastAsia="宋体"/>
                <w:lang w:eastAsia="zh-CN"/>
              </w:rPr>
              <w:t>Propos</w:t>
            </w:r>
            <w:r w:rsidR="00A97373" w:rsidRPr="00CB4683">
              <w:rPr>
                <w:rFonts w:eastAsia="宋体"/>
                <w:lang w:eastAsia="zh-CN"/>
              </w:rPr>
              <w:t>al-1: In CMR only scenario, M=1(single-shot measurement)</w:t>
            </w:r>
            <w:r w:rsidRPr="00CB4683">
              <w:rPr>
                <w:rFonts w:eastAsia="宋体"/>
                <w:lang w:eastAsia="zh-CN"/>
              </w:rPr>
              <w:t xml:space="preserve">shall be applied if </w:t>
            </w:r>
          </w:p>
          <w:p w:rsidR="008664F6" w:rsidRPr="00CB4683" w:rsidRDefault="008664F6" w:rsidP="00A97373">
            <w:pPr>
              <w:pStyle w:val="ListParagraph"/>
              <w:widowControl w:val="0"/>
              <w:numPr>
                <w:ilvl w:val="0"/>
                <w:numId w:val="32"/>
              </w:numPr>
              <w:overflowPunct/>
              <w:autoSpaceDE/>
              <w:autoSpaceDN/>
              <w:adjustRightInd/>
              <w:spacing w:after="0"/>
              <w:ind w:firstLineChars="0" w:hanging="357"/>
              <w:textAlignment w:val="auto"/>
            </w:pPr>
            <w:r w:rsidRPr="00CB4683">
              <w:lastRenderedPageBreak/>
              <w:t xml:space="preserve">aperiodic CSI-RS resource is configured for channel measurement, or </w:t>
            </w:r>
          </w:p>
          <w:p w:rsidR="008664F6" w:rsidRPr="00CB4683" w:rsidRDefault="008664F6" w:rsidP="00A97373">
            <w:pPr>
              <w:pStyle w:val="ListParagraph"/>
              <w:widowControl w:val="0"/>
              <w:numPr>
                <w:ilvl w:val="0"/>
                <w:numId w:val="32"/>
              </w:numPr>
              <w:overflowPunct/>
              <w:autoSpaceDE/>
              <w:autoSpaceDN/>
              <w:adjustRightInd/>
              <w:spacing w:after="0"/>
              <w:ind w:firstLineChars="0" w:hanging="357"/>
              <w:textAlignment w:val="auto"/>
            </w:pPr>
            <w:r w:rsidRPr="00CB4683">
              <w:t xml:space="preserve">periodic or semi-persistent CSI-RS resource is configured for channel measurement and higher layer parameter timeRestrictionForChannelMeasurements is configured.    </w:t>
            </w:r>
          </w:p>
          <w:p w:rsidR="008664F6" w:rsidRPr="00CB4683" w:rsidRDefault="008664F6" w:rsidP="00A97373">
            <w:pPr>
              <w:spacing w:after="0"/>
              <w:rPr>
                <w:rFonts w:eastAsia="宋体"/>
                <w:lang w:eastAsia="zh-CN"/>
              </w:rPr>
            </w:pPr>
            <w:r w:rsidRPr="00CB4683">
              <w:rPr>
                <w:rFonts w:eastAsia="宋体"/>
                <w:lang w:eastAsia="zh-CN"/>
              </w:rPr>
              <w:t xml:space="preserve">Proposal-2: In a single CSI-reportConfig with L1-SINR CMR+IMR measurement, the same measurement time restriction should be applied for CMR and IMR, i.e., both RRC signalling IE timeRestrictionForChannelMeasurements and timeRestrictionForInterferenceMeasurements should be configured or notConifgured.    </w:t>
            </w:r>
          </w:p>
          <w:p w:rsidR="008664F6" w:rsidRPr="00CB4683" w:rsidRDefault="008664F6" w:rsidP="00A97373">
            <w:pPr>
              <w:spacing w:after="0"/>
              <w:rPr>
                <w:rFonts w:eastAsia="宋体"/>
                <w:lang w:eastAsia="zh-CN"/>
              </w:rPr>
            </w:pPr>
            <w:r w:rsidRPr="00CB4683">
              <w:rPr>
                <w:rFonts w:eastAsia="宋体"/>
                <w:lang w:eastAsia="zh-CN"/>
              </w:rPr>
              <w:t xml:space="preserve">Proposal-3: In CMR+IMR scenario, M=1 (single-shot measurement) shall be applied if </w:t>
            </w:r>
          </w:p>
          <w:p w:rsidR="008664F6" w:rsidRPr="00CB4683" w:rsidRDefault="008664F6" w:rsidP="00C80234">
            <w:pPr>
              <w:pStyle w:val="ListParagraph"/>
              <w:widowControl w:val="0"/>
              <w:numPr>
                <w:ilvl w:val="0"/>
                <w:numId w:val="32"/>
              </w:numPr>
              <w:overflowPunct/>
              <w:autoSpaceDE/>
              <w:autoSpaceDN/>
              <w:adjustRightInd/>
              <w:spacing w:after="0"/>
              <w:ind w:firstLineChars="0" w:hanging="357"/>
              <w:textAlignment w:val="auto"/>
            </w:pPr>
            <w:r w:rsidRPr="00CB4683">
              <w:t xml:space="preserve">aperiodic CSI-RS resource is configured for interference measurement (for SSB-based CMR or aperiodic CSI-RS based CMR), or </w:t>
            </w:r>
          </w:p>
          <w:p w:rsidR="008664F6" w:rsidRPr="00CB4683" w:rsidRDefault="008664F6" w:rsidP="00C80234">
            <w:pPr>
              <w:pStyle w:val="ListParagraph"/>
              <w:widowControl w:val="0"/>
              <w:numPr>
                <w:ilvl w:val="0"/>
                <w:numId w:val="32"/>
              </w:numPr>
              <w:overflowPunct/>
              <w:autoSpaceDE/>
              <w:autoSpaceDN/>
              <w:adjustRightInd/>
              <w:spacing w:after="0"/>
              <w:ind w:firstLineChars="0" w:hanging="357"/>
              <w:textAlignment w:val="auto"/>
            </w:pPr>
            <w:r w:rsidRPr="00CB4683">
              <w:t>periodic or semi-persistent CSI-RS resource is configured for channel and/or interference measurement and higher layer parameter timeRestrictionForChannelMeasurements or timeRestrictionForInterferenceMeasurements is configured.</w:t>
            </w:r>
          </w:p>
          <w:p w:rsidR="008664F6" w:rsidRPr="00CB4683" w:rsidRDefault="008664F6" w:rsidP="00C80234">
            <w:pPr>
              <w:pStyle w:val="ListParagraph"/>
              <w:widowControl w:val="0"/>
              <w:numPr>
                <w:ilvl w:val="1"/>
                <w:numId w:val="32"/>
              </w:numPr>
              <w:overflowPunct/>
              <w:autoSpaceDE/>
              <w:autoSpaceDN/>
              <w:adjustRightInd/>
              <w:spacing w:after="0"/>
              <w:ind w:firstLineChars="0"/>
              <w:textAlignment w:val="auto"/>
            </w:pPr>
            <w:r w:rsidRPr="00CB4683">
              <w:t xml:space="preserve">Note: by following Proposal-2, timeRestrictionForChannelMeasurements and timeRestrictionForInterferenceMeasurements shall both be configured in this case.   </w:t>
            </w:r>
          </w:p>
          <w:p w:rsidR="008664F6" w:rsidRPr="00CB4683" w:rsidRDefault="008664F6" w:rsidP="003569EA">
            <w:pPr>
              <w:spacing w:beforeLines="50" w:before="120" w:afterLines="50" w:after="120"/>
              <w:rPr>
                <w:rFonts w:eastAsia="宋体"/>
                <w:lang w:eastAsia="zh-CN"/>
              </w:rPr>
            </w:pPr>
            <w:r w:rsidRPr="00CB4683">
              <w:rPr>
                <w:rFonts w:eastAsia="宋体"/>
                <w:lang w:eastAsia="zh-CN"/>
              </w:rPr>
              <w:t xml:space="preserve">Proposal-4: For L1-SINR reporting with SSB based CMR and dedicated IMR configured, the measurement period requirements for FR1 and FR2 shall be defined as the below tables: </w:t>
            </w:r>
          </w:p>
          <w:p w:rsidR="008664F6" w:rsidRPr="00CB4683" w:rsidRDefault="008664F6" w:rsidP="00C80234">
            <w:pPr>
              <w:keepNext/>
              <w:keepLines/>
              <w:spacing w:after="0"/>
            </w:pPr>
            <w:r w:rsidRPr="00CB4683">
              <w:t>Table x: Measurement period T</w:t>
            </w:r>
            <w:r w:rsidRPr="00CB4683">
              <w:rPr>
                <w:vertAlign w:val="subscript"/>
              </w:rPr>
              <w:t>L1-SINR_Measurement_Period_SSB_CMR_IMR</w:t>
            </w:r>
            <w:r w:rsidRPr="00CB4683">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664F6" w:rsidRPr="00CB4683"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rsidR="008664F6" w:rsidRPr="00CB4683" w:rsidRDefault="008664F6" w:rsidP="00C80234">
                  <w:pPr>
                    <w:keepNext/>
                    <w:keepLines/>
                    <w:spacing w:after="0"/>
                  </w:pPr>
                  <w:r w:rsidRPr="00CB4683">
                    <w:t>Configuration</w:t>
                  </w:r>
                </w:p>
              </w:tc>
              <w:tc>
                <w:tcPr>
                  <w:tcW w:w="4582" w:type="dxa"/>
                  <w:tcBorders>
                    <w:top w:val="single" w:sz="4" w:space="0" w:color="auto"/>
                    <w:left w:val="single" w:sz="4" w:space="0" w:color="auto"/>
                    <w:bottom w:val="single" w:sz="4" w:space="0" w:color="auto"/>
                    <w:right w:val="single" w:sz="4" w:space="0" w:color="auto"/>
                  </w:tcBorders>
                  <w:hideMark/>
                </w:tcPr>
                <w:p w:rsidR="008664F6" w:rsidRPr="00CB4683" w:rsidRDefault="008664F6" w:rsidP="00C80234">
                  <w:pPr>
                    <w:keepNext/>
                    <w:keepLines/>
                    <w:spacing w:after="0"/>
                  </w:pPr>
                  <w:r w:rsidRPr="00CB4683">
                    <w:t>T</w:t>
                  </w:r>
                  <w:r w:rsidRPr="00CB4683">
                    <w:rPr>
                      <w:vertAlign w:val="subscript"/>
                    </w:rPr>
                    <w:t>L1-SINR_Measurement_Period_SSB_CMR_IMR</w:t>
                  </w:r>
                  <w:r w:rsidRPr="00CB4683">
                    <w:t xml:space="preserve"> (ms) </w:t>
                  </w:r>
                </w:p>
              </w:tc>
            </w:tr>
            <w:tr w:rsidR="008664F6" w:rsidRPr="00CB4683"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rsidR="008664F6" w:rsidRPr="00CB4683" w:rsidRDefault="008664F6" w:rsidP="00C80234">
                  <w:pPr>
                    <w:keepNext/>
                    <w:keepLines/>
                    <w:spacing w:after="0"/>
                  </w:pPr>
                  <w:r w:rsidRPr="00CB4683">
                    <w:t>non-DRX</w:t>
                  </w:r>
                </w:p>
              </w:tc>
              <w:tc>
                <w:tcPr>
                  <w:tcW w:w="4582" w:type="dxa"/>
                  <w:tcBorders>
                    <w:top w:val="single" w:sz="4" w:space="0" w:color="auto"/>
                    <w:left w:val="single" w:sz="4" w:space="0" w:color="auto"/>
                    <w:bottom w:val="single" w:sz="4" w:space="0" w:color="auto"/>
                    <w:right w:val="single" w:sz="4" w:space="0" w:color="auto"/>
                  </w:tcBorders>
                  <w:hideMark/>
                </w:tcPr>
                <w:p w:rsidR="008664F6" w:rsidRPr="00CB4683" w:rsidRDefault="008664F6" w:rsidP="00C80234">
                  <w:pPr>
                    <w:keepNext/>
                    <w:keepLines/>
                    <w:spacing w:after="0"/>
                  </w:pPr>
                  <w:r w:rsidRPr="00CB4683">
                    <w:t>max(T</w:t>
                  </w:r>
                  <w:r w:rsidRPr="00CB4683">
                    <w:rPr>
                      <w:vertAlign w:val="subscript"/>
                    </w:rPr>
                    <w:t>Report</w:t>
                  </w:r>
                  <w:r w:rsidRPr="00CB4683">
                    <w:t>, ceil(M*P)*T</w:t>
                  </w:r>
                  <w:r w:rsidRPr="00CB4683">
                    <w:rPr>
                      <w:vertAlign w:val="subscript"/>
                    </w:rPr>
                    <w:t>SSB</w:t>
                  </w:r>
                  <w:r w:rsidRPr="00CB4683">
                    <w:t>)</w:t>
                  </w:r>
                </w:p>
              </w:tc>
            </w:tr>
            <w:tr w:rsidR="008664F6" w:rsidRPr="00CB4683"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rsidR="008664F6" w:rsidRPr="00CB4683" w:rsidRDefault="008664F6" w:rsidP="00C80234">
                  <w:pPr>
                    <w:keepNext/>
                    <w:keepLines/>
                    <w:spacing w:after="0"/>
                  </w:pPr>
                  <w:r w:rsidRPr="00CB4683">
                    <w:t>DRX cycle ≤ 320ms</w:t>
                  </w:r>
                </w:p>
              </w:tc>
              <w:tc>
                <w:tcPr>
                  <w:tcW w:w="4582" w:type="dxa"/>
                  <w:tcBorders>
                    <w:top w:val="single" w:sz="4" w:space="0" w:color="auto"/>
                    <w:left w:val="single" w:sz="4" w:space="0" w:color="auto"/>
                    <w:bottom w:val="single" w:sz="4" w:space="0" w:color="auto"/>
                    <w:right w:val="single" w:sz="4" w:space="0" w:color="auto"/>
                  </w:tcBorders>
                  <w:hideMark/>
                </w:tcPr>
                <w:p w:rsidR="008664F6" w:rsidRPr="00CB4683" w:rsidRDefault="008664F6" w:rsidP="00C80234">
                  <w:pPr>
                    <w:keepNext/>
                    <w:keepLines/>
                    <w:spacing w:after="0"/>
                  </w:pPr>
                  <w:r w:rsidRPr="00CB4683">
                    <w:t>max(T</w:t>
                  </w:r>
                  <w:r w:rsidRPr="00CB4683">
                    <w:rPr>
                      <w:vertAlign w:val="subscript"/>
                    </w:rPr>
                    <w:t>Report</w:t>
                  </w:r>
                  <w:r w:rsidRPr="00CB4683">
                    <w:t>, ceil(1.5*M*P)*max(T</w:t>
                  </w:r>
                  <w:r w:rsidRPr="00CB4683">
                    <w:rPr>
                      <w:vertAlign w:val="subscript"/>
                    </w:rPr>
                    <w:t>DRX</w:t>
                  </w:r>
                  <w:r w:rsidRPr="00CB4683">
                    <w:t>,T</w:t>
                  </w:r>
                  <w:r w:rsidRPr="00CB4683">
                    <w:rPr>
                      <w:vertAlign w:val="subscript"/>
                    </w:rPr>
                    <w:t>SSB</w:t>
                  </w:r>
                  <w:r w:rsidRPr="00CB4683">
                    <w:t>))</w:t>
                  </w:r>
                </w:p>
              </w:tc>
            </w:tr>
            <w:tr w:rsidR="008664F6" w:rsidRPr="00CB4683"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rsidR="008664F6" w:rsidRPr="00CB4683" w:rsidRDefault="008664F6" w:rsidP="00C80234">
                  <w:pPr>
                    <w:keepNext/>
                    <w:keepLines/>
                    <w:spacing w:after="0"/>
                  </w:pPr>
                  <w:r w:rsidRPr="00CB4683">
                    <w:t>DRX cycle &gt; 320ms</w:t>
                  </w:r>
                </w:p>
              </w:tc>
              <w:tc>
                <w:tcPr>
                  <w:tcW w:w="4582" w:type="dxa"/>
                  <w:tcBorders>
                    <w:top w:val="single" w:sz="4" w:space="0" w:color="auto"/>
                    <w:left w:val="single" w:sz="4" w:space="0" w:color="auto"/>
                    <w:bottom w:val="single" w:sz="4" w:space="0" w:color="auto"/>
                    <w:right w:val="single" w:sz="4" w:space="0" w:color="auto"/>
                  </w:tcBorders>
                  <w:hideMark/>
                </w:tcPr>
                <w:p w:rsidR="008664F6" w:rsidRPr="00CB4683" w:rsidRDefault="008664F6" w:rsidP="00C80234">
                  <w:pPr>
                    <w:keepNext/>
                    <w:keepLines/>
                    <w:spacing w:after="0"/>
                  </w:pPr>
                  <w:r w:rsidRPr="00CB4683">
                    <w:t>ceil(M*P)*T</w:t>
                  </w:r>
                  <w:r w:rsidRPr="00CB4683">
                    <w:rPr>
                      <w:vertAlign w:val="subscript"/>
                    </w:rPr>
                    <w:t>DRX</w:t>
                  </w:r>
                </w:p>
              </w:tc>
            </w:tr>
            <w:tr w:rsidR="008664F6" w:rsidRPr="00CB4683" w:rsidTr="00C80234">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rsidR="008664F6" w:rsidRPr="00CB4683" w:rsidRDefault="008664F6" w:rsidP="00C80234">
                  <w:pPr>
                    <w:keepNext/>
                    <w:keepLines/>
                    <w:spacing w:after="0"/>
                    <w:ind w:left="851" w:hanging="851"/>
                  </w:pPr>
                  <w:r w:rsidRPr="00CB4683">
                    <w:t>Note 1:</w:t>
                  </w:r>
                  <w:r w:rsidRPr="00CB4683">
                    <w:tab/>
                    <w:t>T</w:t>
                  </w:r>
                  <w:r w:rsidRPr="00CB4683">
                    <w:rPr>
                      <w:vertAlign w:val="subscript"/>
                    </w:rPr>
                    <w:t>SSB</w:t>
                  </w:r>
                  <w:r w:rsidRPr="00CB4683">
                    <w:t xml:space="preserve"> = ssb-periodicityServingCell is the periodicity of the SSB-Index configured for L1-SINR channel measurement. T</w:t>
                  </w:r>
                  <w:r w:rsidRPr="00CB4683">
                    <w:rPr>
                      <w:vertAlign w:val="subscript"/>
                    </w:rPr>
                    <w:t>DRX</w:t>
                  </w:r>
                  <w:r w:rsidRPr="00CB4683">
                    <w:t xml:space="preserve"> is the DRX cycle length. T</w:t>
                  </w:r>
                  <w:r w:rsidRPr="00CB4683">
                    <w:rPr>
                      <w:vertAlign w:val="subscript"/>
                    </w:rPr>
                    <w:t>Report</w:t>
                  </w:r>
                  <w:r w:rsidRPr="00CB4683">
                    <w:t xml:space="preserve"> is configured periodicity for reporting.</w:t>
                  </w:r>
                </w:p>
                <w:p w:rsidR="008664F6" w:rsidRPr="00CB4683" w:rsidRDefault="008664F6" w:rsidP="00C80234">
                  <w:pPr>
                    <w:keepNext/>
                    <w:keepLines/>
                    <w:spacing w:after="0"/>
                    <w:ind w:left="851" w:hanging="851"/>
                  </w:pPr>
                  <w:r w:rsidRPr="00CB4683">
                    <w:t xml:space="preserve">Note 2:   The CSI-RS resource configured for interference measurement shall be 1-to-1 mapped to SSB configured for channel measurement, with the same periodicity.  </w:t>
                  </w:r>
                </w:p>
              </w:tc>
            </w:tr>
          </w:tbl>
          <w:p w:rsidR="008664F6" w:rsidRPr="00CB4683" w:rsidRDefault="008664F6" w:rsidP="00C80234">
            <w:pPr>
              <w:spacing w:after="0"/>
              <w:rPr>
                <w:rFonts w:eastAsia="?? ??"/>
              </w:rPr>
            </w:pPr>
          </w:p>
          <w:p w:rsidR="008664F6" w:rsidRPr="00CB4683" w:rsidRDefault="008664F6" w:rsidP="00C80234">
            <w:pPr>
              <w:keepNext/>
              <w:keepLines/>
              <w:spacing w:after="0"/>
            </w:pPr>
            <w:r w:rsidRPr="00CB4683">
              <w:t>Table y: Measurement period T</w:t>
            </w:r>
            <w:r w:rsidRPr="00CB4683">
              <w:rPr>
                <w:vertAlign w:val="subscript"/>
              </w:rPr>
              <w:t>L1-SINR_Measurement_Period_SSB_CMR_IMR</w:t>
            </w:r>
            <w:r w:rsidRPr="00CB4683">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664F6" w:rsidRPr="00CB4683"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rsidR="008664F6" w:rsidRPr="00CB4683" w:rsidRDefault="008664F6" w:rsidP="00C80234">
                  <w:pPr>
                    <w:keepNext/>
                    <w:keepLines/>
                    <w:spacing w:after="0"/>
                  </w:pPr>
                  <w:r w:rsidRPr="00CB4683">
                    <w:t>Configuration</w:t>
                  </w:r>
                </w:p>
              </w:tc>
              <w:tc>
                <w:tcPr>
                  <w:tcW w:w="4582" w:type="dxa"/>
                  <w:tcBorders>
                    <w:top w:val="single" w:sz="4" w:space="0" w:color="auto"/>
                    <w:left w:val="single" w:sz="4" w:space="0" w:color="auto"/>
                    <w:bottom w:val="single" w:sz="4" w:space="0" w:color="auto"/>
                    <w:right w:val="single" w:sz="4" w:space="0" w:color="auto"/>
                  </w:tcBorders>
                  <w:hideMark/>
                </w:tcPr>
                <w:p w:rsidR="008664F6" w:rsidRPr="00CB4683" w:rsidRDefault="008664F6" w:rsidP="00C80234">
                  <w:pPr>
                    <w:keepNext/>
                    <w:keepLines/>
                    <w:spacing w:after="0"/>
                  </w:pPr>
                  <w:r w:rsidRPr="00CB4683">
                    <w:t>T</w:t>
                  </w:r>
                  <w:r w:rsidRPr="00CB4683">
                    <w:rPr>
                      <w:vertAlign w:val="subscript"/>
                    </w:rPr>
                    <w:t>L1-SINR_Measurement_Period_SSB_CMR_IMR</w:t>
                  </w:r>
                  <w:r w:rsidRPr="00CB4683">
                    <w:t xml:space="preserve"> (ms) </w:t>
                  </w:r>
                </w:p>
              </w:tc>
            </w:tr>
            <w:tr w:rsidR="008664F6" w:rsidRPr="00CB4683"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rsidR="008664F6" w:rsidRPr="00CB4683" w:rsidRDefault="008664F6" w:rsidP="00C80234">
                  <w:pPr>
                    <w:keepNext/>
                    <w:keepLines/>
                    <w:spacing w:after="0"/>
                  </w:pPr>
                  <w:r w:rsidRPr="00CB4683">
                    <w:t>non-DRX</w:t>
                  </w:r>
                </w:p>
              </w:tc>
              <w:tc>
                <w:tcPr>
                  <w:tcW w:w="4582" w:type="dxa"/>
                  <w:tcBorders>
                    <w:top w:val="single" w:sz="4" w:space="0" w:color="auto"/>
                    <w:left w:val="single" w:sz="4" w:space="0" w:color="auto"/>
                    <w:bottom w:val="single" w:sz="4" w:space="0" w:color="auto"/>
                    <w:right w:val="single" w:sz="4" w:space="0" w:color="auto"/>
                  </w:tcBorders>
                  <w:hideMark/>
                </w:tcPr>
                <w:p w:rsidR="008664F6" w:rsidRPr="00CB4683" w:rsidRDefault="008664F6" w:rsidP="00C80234">
                  <w:pPr>
                    <w:keepNext/>
                    <w:keepLines/>
                    <w:spacing w:after="0"/>
                  </w:pPr>
                  <w:r w:rsidRPr="00CB4683">
                    <w:t>max(T</w:t>
                  </w:r>
                  <w:r w:rsidRPr="00CB4683">
                    <w:rPr>
                      <w:vertAlign w:val="subscript"/>
                    </w:rPr>
                    <w:t>Report</w:t>
                  </w:r>
                  <w:r w:rsidRPr="00CB4683">
                    <w:t>, ceil(M*P*N)*T</w:t>
                  </w:r>
                  <w:r w:rsidRPr="00CB4683">
                    <w:rPr>
                      <w:vertAlign w:val="subscript"/>
                    </w:rPr>
                    <w:t>SSB</w:t>
                  </w:r>
                  <w:r w:rsidRPr="00CB4683">
                    <w:t>)</w:t>
                  </w:r>
                </w:p>
              </w:tc>
            </w:tr>
            <w:tr w:rsidR="008664F6" w:rsidRPr="00CB4683"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rsidR="008664F6" w:rsidRPr="00CB4683" w:rsidRDefault="008664F6" w:rsidP="00C80234">
                  <w:pPr>
                    <w:keepNext/>
                    <w:keepLines/>
                    <w:spacing w:after="0"/>
                  </w:pPr>
                  <w:r w:rsidRPr="00CB4683">
                    <w:t>DRX cycle ≤ 320ms</w:t>
                  </w:r>
                </w:p>
              </w:tc>
              <w:tc>
                <w:tcPr>
                  <w:tcW w:w="4582" w:type="dxa"/>
                  <w:tcBorders>
                    <w:top w:val="single" w:sz="4" w:space="0" w:color="auto"/>
                    <w:left w:val="single" w:sz="4" w:space="0" w:color="auto"/>
                    <w:bottom w:val="single" w:sz="4" w:space="0" w:color="auto"/>
                    <w:right w:val="single" w:sz="4" w:space="0" w:color="auto"/>
                  </w:tcBorders>
                  <w:hideMark/>
                </w:tcPr>
                <w:p w:rsidR="008664F6" w:rsidRPr="00CB4683" w:rsidRDefault="008664F6" w:rsidP="00C80234">
                  <w:pPr>
                    <w:keepNext/>
                    <w:keepLines/>
                    <w:spacing w:after="0"/>
                  </w:pPr>
                  <w:r w:rsidRPr="00CB4683">
                    <w:t>max(T</w:t>
                  </w:r>
                  <w:r w:rsidRPr="00CB4683">
                    <w:rPr>
                      <w:vertAlign w:val="subscript"/>
                    </w:rPr>
                    <w:t>Report</w:t>
                  </w:r>
                  <w:r w:rsidRPr="00CB4683">
                    <w:t>, ceil(1.5*M*P*N)*max(T</w:t>
                  </w:r>
                  <w:r w:rsidRPr="00CB4683">
                    <w:rPr>
                      <w:vertAlign w:val="subscript"/>
                    </w:rPr>
                    <w:t>DRX</w:t>
                  </w:r>
                  <w:r w:rsidRPr="00CB4683">
                    <w:t>,T</w:t>
                  </w:r>
                  <w:r w:rsidRPr="00CB4683">
                    <w:rPr>
                      <w:vertAlign w:val="subscript"/>
                    </w:rPr>
                    <w:t>SSB</w:t>
                  </w:r>
                  <w:r w:rsidRPr="00CB4683">
                    <w:t>))</w:t>
                  </w:r>
                </w:p>
              </w:tc>
            </w:tr>
            <w:tr w:rsidR="008664F6" w:rsidRPr="00CB4683"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rsidR="008664F6" w:rsidRPr="00CB4683" w:rsidRDefault="008664F6" w:rsidP="00C80234">
                  <w:pPr>
                    <w:keepNext/>
                    <w:keepLines/>
                    <w:spacing w:after="0"/>
                  </w:pPr>
                  <w:r w:rsidRPr="00CB4683">
                    <w:t>DRX cycle &gt; 320ms</w:t>
                  </w:r>
                </w:p>
              </w:tc>
              <w:tc>
                <w:tcPr>
                  <w:tcW w:w="4582" w:type="dxa"/>
                  <w:tcBorders>
                    <w:top w:val="single" w:sz="4" w:space="0" w:color="auto"/>
                    <w:left w:val="single" w:sz="4" w:space="0" w:color="auto"/>
                    <w:bottom w:val="single" w:sz="4" w:space="0" w:color="auto"/>
                    <w:right w:val="single" w:sz="4" w:space="0" w:color="auto"/>
                  </w:tcBorders>
                  <w:hideMark/>
                </w:tcPr>
                <w:p w:rsidR="008664F6" w:rsidRPr="00CB4683" w:rsidRDefault="008664F6" w:rsidP="00C80234">
                  <w:pPr>
                    <w:keepNext/>
                    <w:keepLines/>
                    <w:spacing w:after="0"/>
                  </w:pPr>
                  <w:r w:rsidRPr="00CB4683">
                    <w:t>ceil(1.5*M*P*N)*T</w:t>
                  </w:r>
                  <w:r w:rsidRPr="00CB4683">
                    <w:rPr>
                      <w:vertAlign w:val="subscript"/>
                    </w:rPr>
                    <w:t>DRX</w:t>
                  </w:r>
                </w:p>
              </w:tc>
            </w:tr>
            <w:tr w:rsidR="008664F6" w:rsidRPr="00CB4683" w:rsidTr="00C80234">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rsidR="008664F6" w:rsidRPr="00CB4683" w:rsidRDefault="008664F6" w:rsidP="00C80234">
                  <w:pPr>
                    <w:keepNext/>
                    <w:keepLines/>
                    <w:spacing w:after="0"/>
                    <w:ind w:left="851" w:hanging="851"/>
                  </w:pPr>
                  <w:r w:rsidRPr="00CB4683">
                    <w:t>Note 1:</w:t>
                  </w:r>
                  <w:r w:rsidRPr="00CB4683">
                    <w:tab/>
                    <w:t>T</w:t>
                  </w:r>
                  <w:r w:rsidRPr="00CB4683">
                    <w:rPr>
                      <w:vertAlign w:val="subscript"/>
                    </w:rPr>
                    <w:t>SSB</w:t>
                  </w:r>
                  <w:r w:rsidRPr="00CB4683">
                    <w:t xml:space="preserve"> = ssb-periodicityServingCell is the periodicity of the SSB-Index configured for L1-SINR measurement. T</w:t>
                  </w:r>
                  <w:r w:rsidRPr="00CB4683">
                    <w:rPr>
                      <w:vertAlign w:val="subscript"/>
                    </w:rPr>
                    <w:t>DRX</w:t>
                  </w:r>
                  <w:r w:rsidRPr="00CB4683">
                    <w:t xml:space="preserve"> is the DRX cycle length. T</w:t>
                  </w:r>
                  <w:r w:rsidRPr="00CB4683">
                    <w:rPr>
                      <w:vertAlign w:val="subscript"/>
                    </w:rPr>
                    <w:t>Report</w:t>
                  </w:r>
                  <w:r w:rsidRPr="00CB4683">
                    <w:t xml:space="preserve"> is configured periodicity for reporting.</w:t>
                  </w:r>
                </w:p>
                <w:p w:rsidR="008664F6" w:rsidRPr="00CB4683" w:rsidRDefault="008664F6" w:rsidP="00C80234">
                  <w:pPr>
                    <w:keepNext/>
                    <w:keepLines/>
                    <w:spacing w:after="0"/>
                    <w:ind w:left="851" w:hanging="851"/>
                  </w:pPr>
                  <w:r w:rsidRPr="00CB4683">
                    <w:t xml:space="preserve">Note 2:   The CSI-RS resource configured for interference measurement shall be 1-to-1 mapped to SSB configured for channel measurement, with the same periodicity.  </w:t>
                  </w:r>
                </w:p>
              </w:tc>
            </w:tr>
          </w:tbl>
          <w:p w:rsidR="008664F6" w:rsidRPr="00CB4683" w:rsidRDefault="008664F6" w:rsidP="003569EA">
            <w:pPr>
              <w:spacing w:afterLines="50" w:after="120"/>
              <w:rPr>
                <w:rFonts w:eastAsia="宋体"/>
                <w:lang w:eastAsia="zh-CN"/>
              </w:rPr>
            </w:pPr>
            <w:r w:rsidRPr="00CB4683">
              <w:rPr>
                <w:rFonts w:eastAsia="宋体"/>
                <w:lang w:eastAsia="zh-CN"/>
              </w:rPr>
              <w:t xml:space="preserve">Where the variable M, P, N are the same as Section 9.5.4.1 for L1-RSRP reporting. </w:t>
            </w:r>
          </w:p>
          <w:p w:rsidR="008664F6" w:rsidRPr="00CB4683" w:rsidRDefault="008664F6" w:rsidP="003569EA">
            <w:pPr>
              <w:spacing w:beforeLines="50" w:before="120" w:afterLines="50" w:after="120"/>
              <w:rPr>
                <w:rFonts w:eastAsia="宋体"/>
                <w:lang w:eastAsia="zh-CN"/>
              </w:rPr>
            </w:pPr>
            <w:r w:rsidRPr="00CB4683">
              <w:rPr>
                <w:rFonts w:eastAsia="宋体"/>
                <w:lang w:eastAsia="zh-CN"/>
              </w:rPr>
              <w:t xml:space="preserve">Proposal-5: For L1-SINR reporting with CSI-RS based CMR and dedicated IMR configured, the measurement period requirements for FR1 and FR2 shall be defined as the below tables: </w:t>
            </w:r>
          </w:p>
          <w:p w:rsidR="008664F6" w:rsidRPr="00CB4683" w:rsidRDefault="008664F6" w:rsidP="00C80234">
            <w:pPr>
              <w:keepNext/>
              <w:keepLines/>
              <w:spacing w:after="0"/>
            </w:pPr>
            <w:r w:rsidRPr="00CB4683">
              <w:t>Table x: Measurement period T</w:t>
            </w:r>
            <w:r w:rsidRPr="00CB4683">
              <w:rPr>
                <w:vertAlign w:val="subscript"/>
              </w:rPr>
              <w:t>L1-SINR_Measurement_Period_CSI-RS_CMR_IMR</w:t>
            </w:r>
            <w:r w:rsidRPr="00CB4683">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664F6" w:rsidRPr="00CB4683"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rsidR="008664F6" w:rsidRPr="00CB4683" w:rsidRDefault="008664F6" w:rsidP="00C80234">
                  <w:pPr>
                    <w:keepNext/>
                    <w:keepLines/>
                    <w:spacing w:after="0"/>
                  </w:pPr>
                  <w:r w:rsidRPr="00CB4683">
                    <w:t>Configuration</w:t>
                  </w:r>
                </w:p>
              </w:tc>
              <w:tc>
                <w:tcPr>
                  <w:tcW w:w="4582" w:type="dxa"/>
                  <w:tcBorders>
                    <w:top w:val="single" w:sz="4" w:space="0" w:color="auto"/>
                    <w:left w:val="single" w:sz="4" w:space="0" w:color="auto"/>
                    <w:bottom w:val="single" w:sz="4" w:space="0" w:color="auto"/>
                    <w:right w:val="single" w:sz="4" w:space="0" w:color="auto"/>
                  </w:tcBorders>
                  <w:hideMark/>
                </w:tcPr>
                <w:p w:rsidR="008664F6" w:rsidRPr="00CB4683" w:rsidRDefault="008664F6" w:rsidP="00C80234">
                  <w:pPr>
                    <w:keepNext/>
                    <w:keepLines/>
                    <w:spacing w:after="0"/>
                  </w:pPr>
                  <w:r w:rsidRPr="00CB4683">
                    <w:t>T</w:t>
                  </w:r>
                  <w:r w:rsidRPr="00CB4683">
                    <w:rPr>
                      <w:vertAlign w:val="subscript"/>
                    </w:rPr>
                    <w:t>L1-SINR_Measurement_Period_CSI-RS_CMR_IMR</w:t>
                  </w:r>
                  <w:r w:rsidRPr="00CB4683">
                    <w:t xml:space="preserve"> (ms) </w:t>
                  </w:r>
                </w:p>
              </w:tc>
            </w:tr>
            <w:tr w:rsidR="008664F6" w:rsidRPr="00CB4683"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rsidR="008664F6" w:rsidRPr="00CB4683" w:rsidRDefault="008664F6" w:rsidP="00C80234">
                  <w:pPr>
                    <w:keepNext/>
                    <w:keepLines/>
                    <w:spacing w:after="0"/>
                  </w:pPr>
                  <w:r w:rsidRPr="00CB4683">
                    <w:t>non-DRX</w:t>
                  </w:r>
                </w:p>
              </w:tc>
              <w:tc>
                <w:tcPr>
                  <w:tcW w:w="4582" w:type="dxa"/>
                  <w:tcBorders>
                    <w:top w:val="single" w:sz="4" w:space="0" w:color="auto"/>
                    <w:left w:val="single" w:sz="4" w:space="0" w:color="auto"/>
                    <w:bottom w:val="single" w:sz="4" w:space="0" w:color="auto"/>
                    <w:right w:val="single" w:sz="4" w:space="0" w:color="auto"/>
                  </w:tcBorders>
                  <w:hideMark/>
                </w:tcPr>
                <w:p w:rsidR="008664F6" w:rsidRPr="00CB4683" w:rsidRDefault="008664F6" w:rsidP="00C80234">
                  <w:pPr>
                    <w:keepNext/>
                    <w:keepLines/>
                    <w:spacing w:after="0"/>
                  </w:pPr>
                  <w:r w:rsidRPr="00CB4683">
                    <w:t>max(T</w:t>
                  </w:r>
                  <w:r w:rsidRPr="00CB4683">
                    <w:rPr>
                      <w:vertAlign w:val="subscript"/>
                    </w:rPr>
                    <w:t>Report</w:t>
                  </w:r>
                  <w:r w:rsidRPr="00CB4683">
                    <w:t>, ceil(M*P)*T</w:t>
                  </w:r>
                  <w:r w:rsidRPr="00CB4683">
                    <w:rPr>
                      <w:vertAlign w:val="subscript"/>
                    </w:rPr>
                    <w:t>CSI-RS</w:t>
                  </w:r>
                  <w:r w:rsidRPr="00CB4683">
                    <w:t>)</w:t>
                  </w:r>
                </w:p>
              </w:tc>
            </w:tr>
            <w:tr w:rsidR="008664F6" w:rsidRPr="00CB4683"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rsidR="008664F6" w:rsidRPr="00CB4683" w:rsidRDefault="008664F6" w:rsidP="00C80234">
                  <w:pPr>
                    <w:keepNext/>
                    <w:keepLines/>
                    <w:spacing w:after="0"/>
                  </w:pPr>
                  <w:r w:rsidRPr="00CB4683">
                    <w:t>DRX cycle ≤ 320ms</w:t>
                  </w:r>
                </w:p>
              </w:tc>
              <w:tc>
                <w:tcPr>
                  <w:tcW w:w="4582" w:type="dxa"/>
                  <w:tcBorders>
                    <w:top w:val="single" w:sz="4" w:space="0" w:color="auto"/>
                    <w:left w:val="single" w:sz="4" w:space="0" w:color="auto"/>
                    <w:bottom w:val="single" w:sz="4" w:space="0" w:color="auto"/>
                    <w:right w:val="single" w:sz="4" w:space="0" w:color="auto"/>
                  </w:tcBorders>
                  <w:hideMark/>
                </w:tcPr>
                <w:p w:rsidR="008664F6" w:rsidRPr="00CB4683" w:rsidRDefault="008664F6" w:rsidP="00C80234">
                  <w:pPr>
                    <w:keepNext/>
                    <w:keepLines/>
                    <w:spacing w:after="0"/>
                  </w:pPr>
                  <w:r w:rsidRPr="00CB4683">
                    <w:t>max(T</w:t>
                  </w:r>
                  <w:r w:rsidRPr="00CB4683">
                    <w:rPr>
                      <w:vertAlign w:val="subscript"/>
                    </w:rPr>
                    <w:t>Report</w:t>
                  </w:r>
                  <w:r w:rsidRPr="00CB4683">
                    <w:t>, ceil(1.5*M*P)*max(T</w:t>
                  </w:r>
                  <w:r w:rsidRPr="00CB4683">
                    <w:rPr>
                      <w:vertAlign w:val="subscript"/>
                    </w:rPr>
                    <w:t>DRX</w:t>
                  </w:r>
                  <w:r w:rsidRPr="00CB4683">
                    <w:t>,T</w:t>
                  </w:r>
                  <w:r w:rsidRPr="00CB4683">
                    <w:rPr>
                      <w:vertAlign w:val="subscript"/>
                    </w:rPr>
                    <w:t>CSI-RS</w:t>
                  </w:r>
                  <w:r w:rsidRPr="00CB4683">
                    <w:t>))</w:t>
                  </w:r>
                </w:p>
              </w:tc>
            </w:tr>
            <w:tr w:rsidR="008664F6" w:rsidRPr="00CB4683"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rsidR="008664F6" w:rsidRPr="00CB4683" w:rsidRDefault="008664F6" w:rsidP="00C80234">
                  <w:pPr>
                    <w:keepNext/>
                    <w:keepLines/>
                    <w:spacing w:after="0"/>
                  </w:pPr>
                  <w:r w:rsidRPr="00CB4683">
                    <w:t>DRX cycle &gt; 320ms</w:t>
                  </w:r>
                </w:p>
              </w:tc>
              <w:tc>
                <w:tcPr>
                  <w:tcW w:w="4582" w:type="dxa"/>
                  <w:tcBorders>
                    <w:top w:val="single" w:sz="4" w:space="0" w:color="auto"/>
                    <w:left w:val="single" w:sz="4" w:space="0" w:color="auto"/>
                    <w:bottom w:val="single" w:sz="4" w:space="0" w:color="auto"/>
                    <w:right w:val="single" w:sz="4" w:space="0" w:color="auto"/>
                  </w:tcBorders>
                  <w:hideMark/>
                </w:tcPr>
                <w:p w:rsidR="008664F6" w:rsidRPr="00CB4683" w:rsidRDefault="008664F6" w:rsidP="00C80234">
                  <w:pPr>
                    <w:keepNext/>
                    <w:keepLines/>
                    <w:spacing w:after="0"/>
                  </w:pPr>
                  <w:r w:rsidRPr="00CB4683">
                    <w:t>ceil(M*P)*T</w:t>
                  </w:r>
                  <w:r w:rsidRPr="00CB4683">
                    <w:rPr>
                      <w:vertAlign w:val="subscript"/>
                    </w:rPr>
                    <w:t>DRX</w:t>
                  </w:r>
                </w:p>
              </w:tc>
            </w:tr>
            <w:tr w:rsidR="008664F6" w:rsidRPr="00CB4683" w:rsidTr="00C80234">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rsidR="008664F6" w:rsidRPr="00CB4683" w:rsidRDefault="008664F6" w:rsidP="00C80234">
                  <w:pPr>
                    <w:keepNext/>
                    <w:keepLines/>
                    <w:spacing w:after="0"/>
                    <w:ind w:left="851" w:hanging="851"/>
                  </w:pPr>
                  <w:r w:rsidRPr="00CB4683">
                    <w:lastRenderedPageBreak/>
                    <w:t>Note 1:</w:t>
                  </w:r>
                  <w:r w:rsidRPr="00CB4683">
                    <w:tab/>
                    <w:t>T</w:t>
                  </w:r>
                  <w:r w:rsidRPr="00CB4683">
                    <w:rPr>
                      <w:vertAlign w:val="subscript"/>
                    </w:rPr>
                    <w:t>CSI-RS</w:t>
                  </w:r>
                  <w:r w:rsidRPr="00CB4683">
                    <w:t xml:space="preserve"> is the periodicity of CSI-RS configured for L1-SINR measurement. T</w:t>
                  </w:r>
                  <w:r w:rsidRPr="00CB4683">
                    <w:rPr>
                      <w:vertAlign w:val="subscript"/>
                    </w:rPr>
                    <w:t>DRX</w:t>
                  </w:r>
                  <w:r w:rsidRPr="00CB4683">
                    <w:t xml:space="preserve"> is the DRX cycle length. T</w:t>
                  </w:r>
                  <w:r w:rsidRPr="00CB4683">
                    <w:rPr>
                      <w:vertAlign w:val="subscript"/>
                    </w:rPr>
                    <w:t>Report</w:t>
                  </w:r>
                  <w:r w:rsidRPr="00CB4683">
                    <w:t xml:space="preserve"> is configured periodicity for reporting.</w:t>
                  </w:r>
                </w:p>
                <w:p w:rsidR="008664F6" w:rsidRPr="00CB4683" w:rsidRDefault="008664F6" w:rsidP="00C80234">
                  <w:pPr>
                    <w:keepNext/>
                    <w:keepLines/>
                    <w:spacing w:after="0"/>
                    <w:ind w:left="851" w:hanging="851"/>
                  </w:pPr>
                  <w:r w:rsidRPr="00CB4683">
                    <w:t>Note 2:</w:t>
                  </w:r>
                  <w:r w:rsidRPr="00CB4683">
                    <w:tab/>
                    <w:t>the requirements are applicable provided that the CSI-RS resource configured for L1-SINR measurement is transmitted with Density = 3.</w:t>
                  </w:r>
                </w:p>
                <w:p w:rsidR="008664F6" w:rsidRPr="00CB4683" w:rsidRDefault="008664F6" w:rsidP="00C80234">
                  <w:pPr>
                    <w:keepNext/>
                    <w:keepLines/>
                    <w:spacing w:after="0"/>
                    <w:ind w:left="851" w:hanging="851"/>
                  </w:pPr>
                  <w:r w:rsidRPr="00CB4683">
                    <w:t xml:space="preserve">Note 3:   The CSI-RS resource configured for interference measurement shall be 1-to-1 mapped to CSI-RS configured for channel measurement, with the same periodicity.  </w:t>
                  </w:r>
                </w:p>
              </w:tc>
            </w:tr>
          </w:tbl>
          <w:p w:rsidR="008664F6" w:rsidRPr="00CB4683" w:rsidRDefault="008664F6" w:rsidP="00C80234">
            <w:pPr>
              <w:spacing w:after="0"/>
              <w:rPr>
                <w:rFonts w:eastAsia="?? ??"/>
              </w:rPr>
            </w:pPr>
          </w:p>
          <w:p w:rsidR="008664F6" w:rsidRPr="00CB4683" w:rsidRDefault="008664F6" w:rsidP="00C80234">
            <w:pPr>
              <w:keepNext/>
              <w:keepLines/>
              <w:spacing w:after="0"/>
            </w:pPr>
            <w:r w:rsidRPr="00CB4683">
              <w:t>Table y: Measurement period T</w:t>
            </w:r>
            <w:r w:rsidRPr="00CB4683">
              <w:rPr>
                <w:vertAlign w:val="subscript"/>
              </w:rPr>
              <w:t>L1-SINR_Measurement_Period_CSI-RS_CMR_IMR</w:t>
            </w:r>
            <w:r w:rsidRPr="00CB4683">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664F6" w:rsidRPr="00CB4683"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rsidR="008664F6" w:rsidRPr="00CB4683" w:rsidRDefault="008664F6" w:rsidP="00C80234">
                  <w:pPr>
                    <w:keepNext/>
                    <w:keepLines/>
                    <w:spacing w:after="0"/>
                  </w:pPr>
                  <w:r w:rsidRPr="00CB4683">
                    <w:t>Configuration</w:t>
                  </w:r>
                </w:p>
              </w:tc>
              <w:tc>
                <w:tcPr>
                  <w:tcW w:w="4582" w:type="dxa"/>
                  <w:tcBorders>
                    <w:top w:val="single" w:sz="4" w:space="0" w:color="auto"/>
                    <w:left w:val="single" w:sz="4" w:space="0" w:color="auto"/>
                    <w:bottom w:val="single" w:sz="4" w:space="0" w:color="auto"/>
                    <w:right w:val="single" w:sz="4" w:space="0" w:color="auto"/>
                  </w:tcBorders>
                  <w:hideMark/>
                </w:tcPr>
                <w:p w:rsidR="008664F6" w:rsidRPr="00CB4683" w:rsidRDefault="008664F6" w:rsidP="00C80234">
                  <w:pPr>
                    <w:keepNext/>
                    <w:keepLines/>
                    <w:spacing w:after="0"/>
                  </w:pPr>
                  <w:r w:rsidRPr="00CB4683">
                    <w:t>T</w:t>
                  </w:r>
                  <w:r w:rsidRPr="00CB4683">
                    <w:rPr>
                      <w:vertAlign w:val="subscript"/>
                    </w:rPr>
                    <w:t>L1-SINR_Measurement_Period_CSI-RS_CMR_IMR</w:t>
                  </w:r>
                  <w:r w:rsidRPr="00CB4683">
                    <w:t xml:space="preserve"> (ms) </w:t>
                  </w:r>
                </w:p>
              </w:tc>
            </w:tr>
            <w:tr w:rsidR="008664F6" w:rsidRPr="00CB4683"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rsidR="008664F6" w:rsidRPr="00CB4683" w:rsidRDefault="008664F6" w:rsidP="00C80234">
                  <w:pPr>
                    <w:keepNext/>
                    <w:keepLines/>
                    <w:spacing w:after="0"/>
                  </w:pPr>
                  <w:r w:rsidRPr="00CB4683">
                    <w:t>non-DRX</w:t>
                  </w:r>
                </w:p>
              </w:tc>
              <w:tc>
                <w:tcPr>
                  <w:tcW w:w="4582" w:type="dxa"/>
                  <w:tcBorders>
                    <w:top w:val="single" w:sz="4" w:space="0" w:color="auto"/>
                    <w:left w:val="single" w:sz="4" w:space="0" w:color="auto"/>
                    <w:bottom w:val="single" w:sz="4" w:space="0" w:color="auto"/>
                    <w:right w:val="single" w:sz="4" w:space="0" w:color="auto"/>
                  </w:tcBorders>
                  <w:hideMark/>
                </w:tcPr>
                <w:p w:rsidR="008664F6" w:rsidRPr="00CB4683" w:rsidRDefault="008664F6" w:rsidP="00C80234">
                  <w:pPr>
                    <w:keepNext/>
                    <w:keepLines/>
                    <w:spacing w:after="0"/>
                  </w:pPr>
                  <w:r w:rsidRPr="00CB4683">
                    <w:t>max(T</w:t>
                  </w:r>
                  <w:r w:rsidRPr="00CB4683">
                    <w:rPr>
                      <w:vertAlign w:val="subscript"/>
                    </w:rPr>
                    <w:t>Report</w:t>
                  </w:r>
                  <w:r w:rsidRPr="00CB4683">
                    <w:t>, ceil(M*P*N)*T</w:t>
                  </w:r>
                  <w:r w:rsidRPr="00CB4683">
                    <w:rPr>
                      <w:vertAlign w:val="subscript"/>
                    </w:rPr>
                    <w:t>CSI-RS</w:t>
                  </w:r>
                  <w:r w:rsidRPr="00CB4683">
                    <w:t>)</w:t>
                  </w:r>
                </w:p>
              </w:tc>
            </w:tr>
            <w:tr w:rsidR="008664F6" w:rsidRPr="00CB4683"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rsidR="008664F6" w:rsidRPr="00CB4683" w:rsidRDefault="008664F6" w:rsidP="00C80234">
                  <w:pPr>
                    <w:keepNext/>
                    <w:keepLines/>
                    <w:spacing w:after="0"/>
                  </w:pPr>
                  <w:r w:rsidRPr="00CB4683">
                    <w:t>DRX cycle ≤ 320ms</w:t>
                  </w:r>
                </w:p>
              </w:tc>
              <w:tc>
                <w:tcPr>
                  <w:tcW w:w="4582" w:type="dxa"/>
                  <w:tcBorders>
                    <w:top w:val="single" w:sz="4" w:space="0" w:color="auto"/>
                    <w:left w:val="single" w:sz="4" w:space="0" w:color="auto"/>
                    <w:bottom w:val="single" w:sz="4" w:space="0" w:color="auto"/>
                    <w:right w:val="single" w:sz="4" w:space="0" w:color="auto"/>
                  </w:tcBorders>
                  <w:hideMark/>
                </w:tcPr>
                <w:p w:rsidR="008664F6" w:rsidRPr="00CB4683" w:rsidRDefault="008664F6" w:rsidP="00C80234">
                  <w:pPr>
                    <w:keepNext/>
                    <w:keepLines/>
                    <w:spacing w:after="0"/>
                  </w:pPr>
                  <w:r w:rsidRPr="00CB4683">
                    <w:t>max(T</w:t>
                  </w:r>
                  <w:r w:rsidRPr="00CB4683">
                    <w:rPr>
                      <w:vertAlign w:val="subscript"/>
                    </w:rPr>
                    <w:t>Report</w:t>
                  </w:r>
                  <w:r w:rsidRPr="00CB4683">
                    <w:t>, ceil(1.5*M*P*N)*max(T</w:t>
                  </w:r>
                  <w:r w:rsidRPr="00CB4683">
                    <w:rPr>
                      <w:vertAlign w:val="subscript"/>
                    </w:rPr>
                    <w:t>DRX</w:t>
                  </w:r>
                  <w:r w:rsidRPr="00CB4683">
                    <w:t>,T</w:t>
                  </w:r>
                  <w:r w:rsidRPr="00CB4683">
                    <w:rPr>
                      <w:vertAlign w:val="subscript"/>
                    </w:rPr>
                    <w:t>CSI-RS</w:t>
                  </w:r>
                  <w:r w:rsidRPr="00CB4683">
                    <w:t>))</w:t>
                  </w:r>
                </w:p>
              </w:tc>
            </w:tr>
            <w:tr w:rsidR="008664F6" w:rsidRPr="00CB4683"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rsidR="008664F6" w:rsidRPr="00CB4683" w:rsidRDefault="008664F6" w:rsidP="00C80234">
                  <w:pPr>
                    <w:keepNext/>
                    <w:keepLines/>
                    <w:spacing w:after="0"/>
                  </w:pPr>
                  <w:r w:rsidRPr="00CB4683">
                    <w:t>DRX cycle &gt; 320ms</w:t>
                  </w:r>
                </w:p>
              </w:tc>
              <w:tc>
                <w:tcPr>
                  <w:tcW w:w="4582" w:type="dxa"/>
                  <w:tcBorders>
                    <w:top w:val="single" w:sz="4" w:space="0" w:color="auto"/>
                    <w:left w:val="single" w:sz="4" w:space="0" w:color="auto"/>
                    <w:bottom w:val="single" w:sz="4" w:space="0" w:color="auto"/>
                    <w:right w:val="single" w:sz="4" w:space="0" w:color="auto"/>
                  </w:tcBorders>
                  <w:hideMark/>
                </w:tcPr>
                <w:p w:rsidR="008664F6" w:rsidRPr="00CB4683" w:rsidRDefault="008664F6" w:rsidP="00C80234">
                  <w:pPr>
                    <w:keepNext/>
                    <w:keepLines/>
                    <w:spacing w:after="0"/>
                  </w:pPr>
                  <w:r w:rsidRPr="00CB4683">
                    <w:t>ceil(M*P*N)*T</w:t>
                  </w:r>
                  <w:r w:rsidRPr="00CB4683">
                    <w:rPr>
                      <w:vertAlign w:val="subscript"/>
                    </w:rPr>
                    <w:t>DRX</w:t>
                  </w:r>
                </w:p>
              </w:tc>
            </w:tr>
            <w:tr w:rsidR="008664F6" w:rsidRPr="00CB4683" w:rsidTr="00C80234">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rsidR="008664F6" w:rsidRPr="00CB4683" w:rsidRDefault="008664F6" w:rsidP="00C80234">
                  <w:pPr>
                    <w:keepNext/>
                    <w:keepLines/>
                    <w:spacing w:after="0"/>
                    <w:ind w:left="851" w:hanging="851"/>
                  </w:pPr>
                  <w:r w:rsidRPr="00CB4683">
                    <w:t>Note 1:</w:t>
                  </w:r>
                  <w:r w:rsidRPr="00CB4683">
                    <w:tab/>
                    <w:t>T</w:t>
                  </w:r>
                  <w:r w:rsidRPr="00CB4683">
                    <w:rPr>
                      <w:vertAlign w:val="subscript"/>
                    </w:rPr>
                    <w:t>CSI-RS</w:t>
                  </w:r>
                  <w:r w:rsidRPr="00CB4683">
                    <w:t xml:space="preserve"> is the periodicity of CSI-RS configured for L1-SINR measurement. T</w:t>
                  </w:r>
                  <w:r w:rsidRPr="00CB4683">
                    <w:rPr>
                      <w:vertAlign w:val="subscript"/>
                    </w:rPr>
                    <w:t>DRX</w:t>
                  </w:r>
                  <w:r w:rsidRPr="00CB4683">
                    <w:t xml:space="preserve"> is the DRX cycle length. T</w:t>
                  </w:r>
                  <w:r w:rsidRPr="00CB4683">
                    <w:rPr>
                      <w:vertAlign w:val="subscript"/>
                    </w:rPr>
                    <w:t>Report</w:t>
                  </w:r>
                  <w:r w:rsidRPr="00CB4683">
                    <w:t xml:space="preserve"> is configured periodicity for reporting.</w:t>
                  </w:r>
                </w:p>
                <w:p w:rsidR="008664F6" w:rsidRPr="00CB4683" w:rsidRDefault="008664F6" w:rsidP="00C80234">
                  <w:pPr>
                    <w:keepNext/>
                    <w:keepLines/>
                    <w:spacing w:after="0"/>
                    <w:ind w:left="851" w:hanging="851"/>
                  </w:pPr>
                  <w:r w:rsidRPr="00CB4683">
                    <w:t>Note 2:</w:t>
                  </w:r>
                  <w:r w:rsidRPr="00CB4683">
                    <w:tab/>
                    <w:t>the requirements are applicable provided that the CSI-RS resource configured for L1-SINR measurement is transmitted with Density = 3.</w:t>
                  </w:r>
                </w:p>
                <w:p w:rsidR="008664F6" w:rsidRPr="00CB4683" w:rsidRDefault="008664F6" w:rsidP="00C80234">
                  <w:pPr>
                    <w:keepNext/>
                    <w:keepLines/>
                    <w:spacing w:after="0"/>
                    <w:ind w:left="851" w:hanging="851"/>
                  </w:pPr>
                  <w:r w:rsidRPr="00CB4683">
                    <w:t xml:space="preserve">Note 3:   The CSI-RS resource configured for interference measurement shall be 1-to-1 mapped to CSI-RS configured for channel measurement, with the same periodicity.  </w:t>
                  </w:r>
                </w:p>
              </w:tc>
            </w:tr>
          </w:tbl>
          <w:p w:rsidR="008664F6" w:rsidRPr="00CB4683" w:rsidRDefault="008664F6" w:rsidP="003569EA">
            <w:pPr>
              <w:spacing w:afterLines="50" w:after="120"/>
              <w:rPr>
                <w:rFonts w:eastAsia="宋体"/>
                <w:lang w:eastAsia="zh-CN"/>
              </w:rPr>
            </w:pPr>
            <w:r w:rsidRPr="00CB4683">
              <w:rPr>
                <w:rFonts w:eastAsia="宋体"/>
                <w:lang w:eastAsia="zh-CN"/>
              </w:rPr>
              <w:t xml:space="preserve">Where the variable M, P, N are the same as Section 9.5.4.2 for L1-RSRP reporting. </w:t>
            </w:r>
          </w:p>
          <w:p w:rsidR="008664F6" w:rsidRPr="00CB4683" w:rsidRDefault="008664F6" w:rsidP="00A97373">
            <w:pPr>
              <w:spacing w:after="0"/>
              <w:rPr>
                <w:rFonts w:eastAsia="宋体"/>
                <w:lang w:eastAsia="zh-CN"/>
              </w:rPr>
            </w:pPr>
            <w:r w:rsidRPr="00CB4683">
              <w:rPr>
                <w:rFonts w:eastAsia="宋体"/>
                <w:lang w:eastAsia="zh-CN"/>
              </w:rPr>
              <w:t xml:space="preserve">Observation-2: Two kinds of Type-D QCL are expected for a NZP CSI-RS resource (BM purpose), in following conditions: </w:t>
            </w:r>
            <w:r w:rsidRPr="00CB4683">
              <w:rPr>
                <w:rFonts w:eastAsia="宋体"/>
                <w:lang w:eastAsia="zh-CN"/>
              </w:rPr>
              <w:br/>
              <w:t xml:space="preserve">   - NZP CSI-RS resource configured as CMR in one CSI report (either L1-RSRP or L1-SINR) and IMR in another CSI report, where two corresponding CMRs are NOT Type-D QCLed;</w:t>
            </w:r>
            <w:r w:rsidRPr="00CB4683">
              <w:rPr>
                <w:rFonts w:eastAsia="宋体"/>
                <w:lang w:eastAsia="zh-CN"/>
              </w:rPr>
              <w:br/>
              <w:t xml:space="preserve">   - NZP CSI-RS resource configured as IMR in two CSI reports, where two corresponding CMRs are NOT Type-D QCLed;</w:t>
            </w:r>
            <w:r w:rsidRPr="00CB4683">
              <w:rPr>
                <w:rFonts w:eastAsia="宋体"/>
                <w:lang w:eastAsia="zh-CN"/>
              </w:rPr>
              <w:br/>
              <w:t>In both cases, UE is not expected to conduct two measurements (for two CSI reports) on one NZP CSI-RS transmission instance.</w:t>
            </w:r>
          </w:p>
          <w:p w:rsidR="008664F6" w:rsidRPr="00CB4683" w:rsidRDefault="008664F6" w:rsidP="00A97373">
            <w:pPr>
              <w:spacing w:after="0"/>
              <w:rPr>
                <w:rFonts w:eastAsia="宋体"/>
                <w:lang w:eastAsia="zh-CN"/>
              </w:rPr>
            </w:pPr>
            <w:r w:rsidRPr="00CB4683">
              <w:rPr>
                <w:rFonts w:eastAsia="宋体"/>
                <w:lang w:eastAsia="zh-CN"/>
              </w:rPr>
              <w:t xml:space="preserve">Proposal-6: For L1-SINR reporting with CMR + NZP-IMR configured in one CSI report, L1-SINR measurement requirements apply only if the NZP-IMR is not configured in another CSI report whose CMR is not Type-D QCLed; otherwise, longer measurement requirement is expected.     </w:t>
            </w:r>
          </w:p>
          <w:p w:rsidR="008664F6" w:rsidRPr="00CB4683" w:rsidRDefault="008664F6" w:rsidP="00A97373">
            <w:pPr>
              <w:spacing w:after="0"/>
              <w:rPr>
                <w:rFonts w:eastAsia="宋体"/>
                <w:lang w:eastAsia="zh-CN"/>
              </w:rPr>
            </w:pPr>
            <w:r w:rsidRPr="00CB4683">
              <w:rPr>
                <w:rFonts w:eastAsia="宋体"/>
                <w:lang w:eastAsia="zh-CN"/>
              </w:rPr>
              <w:t xml:space="preserve">Proposal-7: For L1-SINR measurement with dedicated configured NZP-IMR or ZP-IMR, there is no necessity to perform RX beam training/refinement for IMR. </w:t>
            </w:r>
          </w:p>
          <w:p w:rsidR="008664F6" w:rsidRPr="00CB4683" w:rsidRDefault="008664F6" w:rsidP="00A97373">
            <w:pPr>
              <w:spacing w:after="0"/>
              <w:ind w:left="284" w:hanging="284"/>
              <w:rPr>
                <w:rFonts w:eastAsia="宋体"/>
                <w:lang w:eastAsia="zh-CN"/>
              </w:rPr>
            </w:pPr>
            <w:r w:rsidRPr="00CB4683">
              <w:rPr>
                <w:rFonts w:eastAsia="宋体"/>
                <w:lang w:eastAsia="zh-CN"/>
              </w:rPr>
              <w:t xml:space="preserve">Proposal-8: For L1-SINR measurement with dedicated NZP-IMR, </w:t>
            </w:r>
            <w:r w:rsidRPr="00CB4683">
              <w:rPr>
                <w:rFonts w:eastAsia="宋体"/>
                <w:lang w:eastAsia="zh-CN"/>
              </w:rPr>
              <w:br/>
              <w:t>- “Repetition = On” may be configured if its CSI-RS resource set is used for the other BM purpose, e.g., some of CSI-RS resources within the CSI-RS resource set are used for CMR in another CSI reporting;</w:t>
            </w:r>
            <w:r w:rsidRPr="00CB4683">
              <w:rPr>
                <w:rFonts w:eastAsia="宋体"/>
                <w:lang w:eastAsia="zh-CN"/>
              </w:rPr>
              <w:br/>
              <w:t xml:space="preserve">- UE shall use NZP-IMR’s corresponding CMR’s TCI information for reception, and neglect any configuration by Repetition IE field for NZP-IMR’s CSI-RS resource set, i.e., “Repetition=On”, “Repetition=Off”, or Repetition field is not present.    </w:t>
            </w:r>
          </w:p>
          <w:p w:rsidR="008664F6" w:rsidRPr="00CB4683" w:rsidRDefault="008664F6" w:rsidP="00A97373">
            <w:pPr>
              <w:spacing w:after="0"/>
              <w:rPr>
                <w:rFonts w:eastAsia="宋体"/>
                <w:lang w:eastAsia="zh-CN"/>
              </w:rPr>
            </w:pPr>
            <w:r w:rsidRPr="00CB4683">
              <w:rPr>
                <w:rFonts w:eastAsia="宋体"/>
                <w:lang w:eastAsia="zh-CN"/>
              </w:rPr>
              <w:t xml:space="preserve">Proposal-9: For L1-SINR measurement with dedicated ZP-IMR, </w:t>
            </w:r>
            <w:r w:rsidRPr="00CB4683">
              <w:rPr>
                <w:rFonts w:eastAsia="宋体"/>
                <w:lang w:eastAsia="zh-CN"/>
              </w:rPr>
              <w:br/>
              <w:t xml:space="preserve">   - “Repetition” field should not be present for ZP-IMR’s CSI-RS resource set configuration. </w:t>
            </w:r>
          </w:p>
          <w:p w:rsidR="007321A3" w:rsidRPr="00CB4683" w:rsidRDefault="008664F6" w:rsidP="00A97373">
            <w:pPr>
              <w:spacing w:after="0"/>
              <w:rPr>
                <w:b/>
              </w:rPr>
            </w:pPr>
            <w:r w:rsidRPr="00CB4683">
              <w:rPr>
                <w:rFonts w:eastAsia="宋体"/>
                <w:lang w:eastAsia="zh-CN"/>
              </w:rPr>
              <w:t>Proposal-10: Side condition for CMR+IMR scenario, in additional to L1-SINR lower bound (to be decided after simulation campaign), the accuracy requirement is applicable only if following conditions are satisfied:</w:t>
            </w:r>
            <w:r w:rsidRPr="00CB4683">
              <w:rPr>
                <w:rFonts w:eastAsia="宋体"/>
                <w:lang w:eastAsia="zh-CN"/>
              </w:rPr>
              <w:br/>
              <w:t xml:space="preserve">  - Es/Iot over CMR: SSB or CSI-RS Es/Iot &gt;=3dB and &lt;=25dB</w:t>
            </w:r>
            <w:r w:rsidRPr="00CB4683">
              <w:rPr>
                <w:rFonts w:eastAsia="宋体"/>
                <w:lang w:eastAsia="zh-CN"/>
              </w:rPr>
              <w:br/>
              <w:t xml:space="preserve">  - Es/Iot over NZP-IMR: CSI-RS Es/Iot &gt;=3dB and &lt;=25dB</w:t>
            </w:r>
          </w:p>
        </w:tc>
      </w:tr>
      <w:tr w:rsidR="00177859" w:rsidTr="008664F6">
        <w:trPr>
          <w:trHeight w:val="468"/>
        </w:trPr>
        <w:tc>
          <w:tcPr>
            <w:tcW w:w="734" w:type="pct"/>
          </w:tcPr>
          <w:p w:rsidR="00177859" w:rsidRPr="004A7544" w:rsidRDefault="00177859" w:rsidP="00177859">
            <w:pPr>
              <w:spacing w:before="120" w:after="120"/>
            </w:pPr>
            <w:r>
              <w:lastRenderedPageBreak/>
              <w:t>R4-2000286</w:t>
            </w:r>
          </w:p>
        </w:tc>
        <w:tc>
          <w:tcPr>
            <w:tcW w:w="614" w:type="pct"/>
          </w:tcPr>
          <w:p w:rsidR="00177859" w:rsidRPr="004A7544" w:rsidRDefault="00177859" w:rsidP="00177859">
            <w:pPr>
              <w:spacing w:before="120" w:after="120"/>
            </w:pPr>
            <w:r w:rsidRPr="00177859">
              <w:rPr>
                <w:rFonts w:hint="eastAsia"/>
              </w:rPr>
              <w:t>Sa</w:t>
            </w:r>
            <w:r w:rsidRPr="00177859">
              <w:t>msung</w:t>
            </w:r>
          </w:p>
        </w:tc>
        <w:tc>
          <w:tcPr>
            <w:tcW w:w="3652" w:type="pct"/>
            <w:vAlign w:val="center"/>
          </w:tcPr>
          <w:p w:rsidR="008664F6" w:rsidRPr="00CB4683" w:rsidRDefault="008664F6" w:rsidP="00C80234">
            <w:pPr>
              <w:pStyle w:val="BodyText"/>
              <w:spacing w:after="0"/>
              <w:rPr>
                <w:noProof/>
                <w:lang w:eastAsia="zh-CN"/>
              </w:rPr>
            </w:pPr>
            <w:r w:rsidRPr="00CB4683">
              <w:rPr>
                <w:noProof/>
                <w:lang w:eastAsia="zh-CN"/>
              </w:rPr>
              <w:t>Observation 1: L1-SINR measurement in NZP-IMR scenarios (0 dB CMR/IMR side condition) is more accurate than ZP-IMR scenarios (-3 dB CMR/IMR side condition).</w:t>
            </w:r>
          </w:p>
          <w:p w:rsidR="008664F6" w:rsidRPr="00CB4683" w:rsidRDefault="008664F6" w:rsidP="00C80234">
            <w:pPr>
              <w:pStyle w:val="BodyText"/>
              <w:spacing w:after="0"/>
              <w:rPr>
                <w:noProof/>
                <w:lang w:eastAsia="zh-CN"/>
              </w:rPr>
            </w:pPr>
            <w:r w:rsidRPr="00CB4683">
              <w:rPr>
                <w:noProof/>
                <w:lang w:eastAsia="zh-CN"/>
              </w:rPr>
              <w:t xml:space="preserve">Proposal 1: The side conditions are confirmed to achieve the ideal SINR as -3dB for both NZP and ZP scenarios, i.e., </w:t>
            </w:r>
          </w:p>
          <w:p w:rsidR="008664F6" w:rsidRPr="00CB4683" w:rsidRDefault="008664F6" w:rsidP="00C80234">
            <w:pPr>
              <w:pStyle w:val="BodyText"/>
              <w:spacing w:after="0"/>
              <w:rPr>
                <w:noProof/>
                <w:lang w:eastAsia="zh-CN"/>
              </w:rPr>
            </w:pPr>
            <w:r w:rsidRPr="00CB4683">
              <w:rPr>
                <w:noProof/>
                <w:lang w:eastAsia="zh-CN"/>
              </w:rPr>
              <w:t xml:space="preserve">  - For NZP-IMR: </w:t>
            </w:r>
            <w:r w:rsidRPr="00CB4683">
              <w:rPr>
                <w:noProof/>
                <w:lang w:eastAsia="zh-CN"/>
              </w:rPr>
              <w:tab/>
              <w:t>Side condition (SNR) on CMR and IMR are both 0dB</w:t>
            </w:r>
          </w:p>
          <w:p w:rsidR="008664F6" w:rsidRPr="00CB4683" w:rsidRDefault="008664F6" w:rsidP="00C80234">
            <w:pPr>
              <w:pStyle w:val="BodyText"/>
              <w:spacing w:after="0"/>
              <w:rPr>
                <w:noProof/>
                <w:lang w:eastAsia="zh-CN"/>
              </w:rPr>
            </w:pPr>
            <w:r w:rsidRPr="00CB4683">
              <w:rPr>
                <w:noProof/>
                <w:lang w:eastAsia="zh-CN"/>
              </w:rPr>
              <w:t xml:space="preserve">  - For ZP-IMR: </w:t>
            </w:r>
            <w:r w:rsidRPr="00CB4683">
              <w:rPr>
                <w:noProof/>
                <w:lang w:eastAsia="zh-CN"/>
              </w:rPr>
              <w:tab/>
              <w:t>Side condition (SNR) on CMR are -3dB</w:t>
            </w:r>
          </w:p>
          <w:p w:rsidR="008664F6" w:rsidRPr="00CB4683" w:rsidRDefault="008664F6" w:rsidP="00C80234">
            <w:pPr>
              <w:pStyle w:val="BodyText"/>
              <w:spacing w:after="0"/>
              <w:rPr>
                <w:noProof/>
                <w:lang w:eastAsia="zh-CN"/>
              </w:rPr>
            </w:pPr>
            <w:r w:rsidRPr="00CB4683">
              <w:rPr>
                <w:noProof/>
                <w:lang w:eastAsia="zh-CN"/>
              </w:rPr>
              <w:lastRenderedPageBreak/>
              <w:t xml:space="preserve">Proposal 2: It is proposed that the measurement period for L1-SINR as </w:t>
            </w:r>
          </w:p>
          <w:p w:rsidR="008664F6" w:rsidRPr="00CB4683" w:rsidRDefault="008664F6" w:rsidP="00C80234">
            <w:pPr>
              <w:pStyle w:val="BodyText"/>
              <w:spacing w:after="0"/>
              <w:rPr>
                <w:noProof/>
                <w:lang w:eastAsia="zh-CN"/>
              </w:rPr>
            </w:pPr>
            <w:r w:rsidRPr="00CB4683">
              <w:rPr>
                <w:noProof/>
                <w:lang w:eastAsia="zh-CN"/>
              </w:rPr>
              <w:t xml:space="preserve">  - Single shot measurement (M=1): for single-shot scenarios (summarized in R4-2000285)</w:t>
            </w:r>
          </w:p>
          <w:p w:rsidR="00177859" w:rsidRPr="00CB4683" w:rsidRDefault="008664F6" w:rsidP="00C80234">
            <w:pPr>
              <w:pStyle w:val="BodyText"/>
              <w:spacing w:after="0"/>
              <w:rPr>
                <w:noProof/>
                <w:lang w:eastAsia="zh-CN"/>
              </w:rPr>
            </w:pPr>
            <w:r w:rsidRPr="00CB4683">
              <w:rPr>
                <w:noProof/>
                <w:lang w:eastAsia="zh-CN"/>
              </w:rPr>
              <w:t xml:space="preserve">  - M=3: for other scenarios. </w:t>
            </w:r>
          </w:p>
        </w:tc>
      </w:tr>
      <w:tr w:rsidR="00177859" w:rsidTr="00287102">
        <w:trPr>
          <w:trHeight w:val="468"/>
        </w:trPr>
        <w:tc>
          <w:tcPr>
            <w:tcW w:w="734" w:type="pct"/>
          </w:tcPr>
          <w:p w:rsidR="00177859" w:rsidRPr="004A7544" w:rsidRDefault="00177859" w:rsidP="00177859">
            <w:pPr>
              <w:spacing w:before="120" w:after="120"/>
            </w:pPr>
            <w:r>
              <w:lastRenderedPageBreak/>
              <w:t>R4-2000287</w:t>
            </w:r>
          </w:p>
        </w:tc>
        <w:tc>
          <w:tcPr>
            <w:tcW w:w="614" w:type="pct"/>
          </w:tcPr>
          <w:p w:rsidR="00177859" w:rsidRPr="004A7544" w:rsidRDefault="00177859" w:rsidP="00177859">
            <w:pPr>
              <w:spacing w:before="120" w:after="120"/>
            </w:pPr>
            <w:r w:rsidRPr="00177859">
              <w:rPr>
                <w:rFonts w:hint="eastAsia"/>
              </w:rPr>
              <w:t>Sa</w:t>
            </w:r>
            <w:r w:rsidRPr="00177859">
              <w:t>msung</w:t>
            </w:r>
          </w:p>
        </w:tc>
        <w:tc>
          <w:tcPr>
            <w:tcW w:w="3652" w:type="pct"/>
            <w:vAlign w:val="center"/>
          </w:tcPr>
          <w:p w:rsidR="00177859" w:rsidRPr="00CB4683" w:rsidRDefault="00177859" w:rsidP="00287102">
            <w:pPr>
              <w:spacing w:after="0"/>
            </w:pPr>
            <w:r w:rsidRPr="00CB4683">
              <w:t xml:space="preserve">Reserved for L1-SINR measurement accuracy simulation </w:t>
            </w:r>
            <w:r w:rsidR="00965A44" w:rsidRPr="00CB4683">
              <w:t>result summary</w:t>
            </w:r>
          </w:p>
        </w:tc>
      </w:tr>
      <w:tr w:rsidR="00177859" w:rsidTr="00287102">
        <w:trPr>
          <w:trHeight w:val="468"/>
        </w:trPr>
        <w:tc>
          <w:tcPr>
            <w:tcW w:w="734" w:type="pct"/>
          </w:tcPr>
          <w:p w:rsidR="00177859" w:rsidRPr="004A7544" w:rsidRDefault="00177859" w:rsidP="00C80234">
            <w:pPr>
              <w:spacing w:before="120" w:after="120"/>
            </w:pPr>
            <w:r>
              <w:t>R4-2000288</w:t>
            </w:r>
          </w:p>
        </w:tc>
        <w:tc>
          <w:tcPr>
            <w:tcW w:w="614" w:type="pct"/>
          </w:tcPr>
          <w:p w:rsidR="00177859" w:rsidRPr="004A7544" w:rsidRDefault="00177859" w:rsidP="00C80234">
            <w:pPr>
              <w:spacing w:before="120" w:after="120"/>
            </w:pPr>
            <w:r w:rsidRPr="00177859">
              <w:rPr>
                <w:rFonts w:hint="eastAsia"/>
              </w:rPr>
              <w:t>Sa</w:t>
            </w:r>
            <w:r w:rsidRPr="00177859">
              <w:t>msung</w:t>
            </w:r>
          </w:p>
        </w:tc>
        <w:tc>
          <w:tcPr>
            <w:tcW w:w="3652" w:type="pct"/>
            <w:vAlign w:val="center"/>
          </w:tcPr>
          <w:p w:rsidR="00177859" w:rsidRPr="00CB4683" w:rsidRDefault="00177859" w:rsidP="00287102">
            <w:pPr>
              <w:spacing w:after="0"/>
            </w:pPr>
            <w:r w:rsidRPr="00CB4683">
              <w:t>CR to TS38.133 on L1-SINR Measurement Requirement (Section 3.3 and 9)</w:t>
            </w:r>
          </w:p>
        </w:tc>
      </w:tr>
      <w:tr w:rsidR="00965A44" w:rsidTr="00A97373">
        <w:trPr>
          <w:trHeight w:val="468"/>
        </w:trPr>
        <w:tc>
          <w:tcPr>
            <w:tcW w:w="734" w:type="pct"/>
          </w:tcPr>
          <w:p w:rsidR="00965A44" w:rsidRPr="004A7544" w:rsidRDefault="00965A44" w:rsidP="00965A44">
            <w:pPr>
              <w:spacing w:before="120" w:after="120"/>
            </w:pPr>
            <w:r>
              <w:t>R4-2000384</w:t>
            </w:r>
          </w:p>
        </w:tc>
        <w:tc>
          <w:tcPr>
            <w:tcW w:w="614" w:type="pct"/>
          </w:tcPr>
          <w:p w:rsidR="00965A44" w:rsidRPr="004A7544" w:rsidRDefault="00965A44" w:rsidP="00C80234">
            <w:pPr>
              <w:spacing w:before="120" w:after="120"/>
            </w:pPr>
            <w:r w:rsidRPr="00965A44">
              <w:t>Intel Corporation</w:t>
            </w:r>
          </w:p>
        </w:tc>
        <w:tc>
          <w:tcPr>
            <w:tcW w:w="3652" w:type="pct"/>
            <w:vAlign w:val="center"/>
          </w:tcPr>
          <w:p w:rsidR="00A97373" w:rsidRPr="00CB4683" w:rsidRDefault="00A97373" w:rsidP="00A97373">
            <w:pPr>
              <w:spacing w:after="0"/>
            </w:pPr>
            <w:r w:rsidRPr="00CB4683">
              <w:t>Proposal 1: The measurement period for CMR only scenario can be re-used for CSI-RS based CMR+ZP-IMR scenario and CMR periodicity is used to define measurement period.</w:t>
            </w:r>
          </w:p>
          <w:p w:rsidR="00A97373" w:rsidRPr="00CB4683" w:rsidRDefault="00A97373" w:rsidP="00A97373">
            <w:pPr>
              <w:spacing w:after="0"/>
            </w:pPr>
            <w:r w:rsidRPr="00CB4683">
              <w:t>Proposal 2: Not to define requirement for L1-SINR estimation if NZP-IM is configured as” repetition=ON”.</w:t>
            </w:r>
          </w:p>
          <w:p w:rsidR="00A97373" w:rsidRPr="00CB4683" w:rsidRDefault="00A97373" w:rsidP="00A97373">
            <w:pPr>
              <w:spacing w:after="0"/>
            </w:pPr>
            <w:r w:rsidRPr="00CB4683">
              <w:t>Observation 1: there is no “repetition” configuration for ZP-IMR.</w:t>
            </w:r>
          </w:p>
          <w:p w:rsidR="00965A44" w:rsidRPr="00CB4683" w:rsidRDefault="00A97373" w:rsidP="00A97373">
            <w:pPr>
              <w:spacing w:after="0"/>
            </w:pPr>
            <w:r w:rsidRPr="00CB4683">
              <w:t>Observation 2: The L1-SINR accuracy of CSI-RS based CMR only and CMR+ZP-IMR scenarios are similar.</w:t>
            </w:r>
          </w:p>
        </w:tc>
      </w:tr>
      <w:tr w:rsidR="00965A44" w:rsidTr="008664F6">
        <w:trPr>
          <w:trHeight w:val="468"/>
        </w:trPr>
        <w:tc>
          <w:tcPr>
            <w:tcW w:w="734" w:type="pct"/>
          </w:tcPr>
          <w:p w:rsidR="00965A44" w:rsidRPr="004A7544" w:rsidRDefault="00965A44" w:rsidP="00C80234">
            <w:pPr>
              <w:spacing w:before="120" w:after="120"/>
            </w:pPr>
            <w:r>
              <w:t>R4-2000635</w:t>
            </w:r>
          </w:p>
        </w:tc>
        <w:tc>
          <w:tcPr>
            <w:tcW w:w="614" w:type="pct"/>
          </w:tcPr>
          <w:p w:rsidR="00965A44" w:rsidRPr="004A7544" w:rsidRDefault="00965A44" w:rsidP="00C80234">
            <w:pPr>
              <w:spacing w:before="120" w:after="120"/>
            </w:pPr>
            <w:r>
              <w:t>CMCC</w:t>
            </w:r>
          </w:p>
        </w:tc>
        <w:tc>
          <w:tcPr>
            <w:tcW w:w="3652" w:type="pct"/>
          </w:tcPr>
          <w:p w:rsidR="00965A44" w:rsidRPr="00CB4683" w:rsidRDefault="00070DE7" w:rsidP="00C80234">
            <w:pPr>
              <w:spacing w:after="0"/>
            </w:pPr>
            <w:r w:rsidRPr="00CB4683">
              <w:t>This contribution provides simulation results on L1-SINR based on the agreed simulation assumption.</w:t>
            </w:r>
          </w:p>
        </w:tc>
      </w:tr>
      <w:tr w:rsidR="00965A44" w:rsidTr="008664F6">
        <w:trPr>
          <w:trHeight w:val="468"/>
        </w:trPr>
        <w:tc>
          <w:tcPr>
            <w:tcW w:w="734" w:type="pct"/>
          </w:tcPr>
          <w:p w:rsidR="00965A44" w:rsidRPr="004A7544" w:rsidRDefault="00965A44" w:rsidP="00C80234">
            <w:pPr>
              <w:spacing w:before="120" w:after="120"/>
            </w:pPr>
            <w:r>
              <w:t>R4-2000935</w:t>
            </w:r>
          </w:p>
        </w:tc>
        <w:tc>
          <w:tcPr>
            <w:tcW w:w="614" w:type="pct"/>
          </w:tcPr>
          <w:p w:rsidR="00965A44" w:rsidRPr="004A7544" w:rsidRDefault="00965A44" w:rsidP="00C80234">
            <w:pPr>
              <w:spacing w:before="120" w:after="120"/>
            </w:pPr>
            <w:r w:rsidRPr="00965A44">
              <w:t>MediaTek inc.</w:t>
            </w:r>
          </w:p>
        </w:tc>
        <w:tc>
          <w:tcPr>
            <w:tcW w:w="3652" w:type="pct"/>
          </w:tcPr>
          <w:p w:rsidR="00070DE7" w:rsidRPr="00CB4683" w:rsidRDefault="00070DE7" w:rsidP="00070DE7">
            <w:pPr>
              <w:spacing w:after="0"/>
            </w:pPr>
            <w:r w:rsidRPr="00CB4683">
              <w:t>Proposal 1: UE does not expect that CMR and IMR are configured with different types of resource periodicity.</w:t>
            </w:r>
          </w:p>
          <w:p w:rsidR="00070DE7" w:rsidRPr="00CB4683" w:rsidRDefault="00070DE7" w:rsidP="00070DE7">
            <w:pPr>
              <w:spacing w:after="0"/>
            </w:pPr>
            <w:r w:rsidRPr="00CB4683">
              <w:t>Proposal 2: ZP-IMR is not required to configure as “repetition=ON” or “repetition=OFF”.</w:t>
            </w:r>
          </w:p>
          <w:p w:rsidR="00070DE7" w:rsidRPr="00CB4683" w:rsidRDefault="00070DE7" w:rsidP="00070DE7">
            <w:pPr>
              <w:spacing w:after="0"/>
            </w:pPr>
            <w:r w:rsidRPr="00CB4683">
              <w:t>Proposal 3 : The requirement for SSB based CMR and periodic ZP-IMR can be defined.</w:t>
            </w:r>
          </w:p>
          <w:p w:rsidR="00070DE7" w:rsidRPr="00CB4683" w:rsidRDefault="00070DE7" w:rsidP="00070DE7">
            <w:pPr>
              <w:spacing w:after="0"/>
            </w:pPr>
            <w:r w:rsidRPr="00CB4683">
              <w:t>Proposal 4: The requirement for NZP CSI-RS based CMR with “repetition = ON” and ZP-IMR can be defined, provided the QCL information of CMR is given.</w:t>
            </w:r>
          </w:p>
          <w:p w:rsidR="00070DE7" w:rsidRPr="00CB4683" w:rsidRDefault="00070DE7" w:rsidP="00070DE7">
            <w:pPr>
              <w:spacing w:after="0"/>
            </w:pPr>
            <w:r w:rsidRPr="00CB4683">
              <w:t>Proposal 5 : The requirement for NZP CSI-RS based CMR with “repetition = OFF” and ZP-IMR can be defined, provided the QCL information of CMR is given.</w:t>
            </w:r>
          </w:p>
          <w:p w:rsidR="00070DE7" w:rsidRPr="00CB4683" w:rsidRDefault="00070DE7" w:rsidP="00070DE7">
            <w:pPr>
              <w:spacing w:after="0"/>
            </w:pPr>
            <w:r w:rsidRPr="00CB4683">
              <w:t>Proposal 6 : SSB based CMR and NZP-IMR with “repetition = ON” is an error configuration and no requirement should be specified.</w:t>
            </w:r>
          </w:p>
          <w:p w:rsidR="00070DE7" w:rsidRPr="00CB4683" w:rsidRDefault="00070DE7" w:rsidP="00070DE7">
            <w:pPr>
              <w:spacing w:after="0"/>
            </w:pPr>
            <w:r w:rsidRPr="00CB4683">
              <w:t>Proposal 7 : The requirement for SSB based CMR and NZP-IMR with “repetition = OFF” can be defined, provided the QCL information of NZP-IMR is given.</w:t>
            </w:r>
          </w:p>
          <w:p w:rsidR="00070DE7" w:rsidRPr="00CB4683" w:rsidRDefault="00070DE7" w:rsidP="00070DE7">
            <w:pPr>
              <w:spacing w:after="0"/>
            </w:pPr>
            <w:r w:rsidRPr="00CB4683">
              <w:t>Proposal 8 : The requirement for NZP CSI-RS based CMR with “repetition = ON” and NZP-IMR with “repetition = ON” can be defined, provided the QCL information of CMR is given.</w:t>
            </w:r>
          </w:p>
          <w:p w:rsidR="00070DE7" w:rsidRPr="00CB4683" w:rsidRDefault="00070DE7" w:rsidP="00070DE7">
            <w:pPr>
              <w:spacing w:after="0"/>
            </w:pPr>
            <w:r w:rsidRPr="00CB4683">
              <w:t>Proposal 9 : The requirement for NZP CSI-RS based CMR with “repetition = ON” and NZP-IMR with “repetition = OFF” can be defined, provided the QCL information of CMR is given.</w:t>
            </w:r>
          </w:p>
          <w:p w:rsidR="00070DE7" w:rsidRPr="00CB4683" w:rsidRDefault="00070DE7" w:rsidP="00070DE7">
            <w:pPr>
              <w:spacing w:after="0"/>
            </w:pPr>
            <w:r w:rsidRPr="00CB4683">
              <w:t>Proposal 10 : NZP CSI-RS based CMR with “repetition = OFF” and NZP-IMR with “repetition = ON” is an error configuration and no requirement should be specified.</w:t>
            </w:r>
          </w:p>
          <w:p w:rsidR="00965A44" w:rsidRPr="00CB4683" w:rsidRDefault="00070DE7" w:rsidP="00C80234">
            <w:pPr>
              <w:spacing w:after="0"/>
            </w:pPr>
            <w:r w:rsidRPr="00CB4683">
              <w:t>Proposal 11: The requirement for NZP CSI-RS based CMR with “repetition = OFF” and NZP-IMR with “repetition = OFF” can be defined, provided the QCL information of CMR is given.</w:t>
            </w:r>
          </w:p>
        </w:tc>
      </w:tr>
      <w:tr w:rsidR="00965A44" w:rsidTr="008664F6">
        <w:trPr>
          <w:trHeight w:val="468"/>
        </w:trPr>
        <w:tc>
          <w:tcPr>
            <w:tcW w:w="734" w:type="pct"/>
          </w:tcPr>
          <w:p w:rsidR="00965A44" w:rsidRPr="004A7544" w:rsidRDefault="00965A44" w:rsidP="00C80234">
            <w:pPr>
              <w:spacing w:before="120" w:after="120"/>
            </w:pPr>
            <w:r>
              <w:t>R4-2000936</w:t>
            </w:r>
          </w:p>
        </w:tc>
        <w:tc>
          <w:tcPr>
            <w:tcW w:w="614" w:type="pct"/>
          </w:tcPr>
          <w:p w:rsidR="00965A44" w:rsidRPr="004A7544" w:rsidRDefault="00965A44" w:rsidP="00C80234">
            <w:pPr>
              <w:spacing w:before="120" w:after="120"/>
            </w:pPr>
            <w:r w:rsidRPr="00965A44">
              <w:t>MediaTek inc.</w:t>
            </w:r>
          </w:p>
        </w:tc>
        <w:tc>
          <w:tcPr>
            <w:tcW w:w="3652" w:type="pct"/>
          </w:tcPr>
          <w:p w:rsidR="006B2B70" w:rsidRPr="00CB4683" w:rsidRDefault="006B2B70" w:rsidP="006B2B70">
            <w:pPr>
              <w:spacing w:after="0"/>
            </w:pPr>
            <w:r w:rsidRPr="00CB4683">
              <w:t>Observation 1: For CMR totally overlapped with IMR, L1-SINR delay requirement can reuse L1-RSRP requirement.</w:t>
            </w:r>
          </w:p>
          <w:p w:rsidR="00965A44" w:rsidRPr="00CB4683" w:rsidRDefault="006B2B70" w:rsidP="006B2B70">
            <w:pPr>
              <w:spacing w:after="0"/>
            </w:pPr>
            <w:r w:rsidRPr="00CB4683">
              <w:t>Proposal 1 : Evaluation time of L1-SINR is based on the maximum evaluation time between CMR and IMR.</w:t>
            </w:r>
          </w:p>
        </w:tc>
      </w:tr>
      <w:tr w:rsidR="00965A44" w:rsidTr="008664F6">
        <w:trPr>
          <w:trHeight w:val="468"/>
        </w:trPr>
        <w:tc>
          <w:tcPr>
            <w:tcW w:w="734" w:type="pct"/>
          </w:tcPr>
          <w:p w:rsidR="00965A44" w:rsidRPr="004A7544" w:rsidRDefault="00965A44" w:rsidP="00C80234">
            <w:pPr>
              <w:spacing w:before="120" w:after="120"/>
            </w:pPr>
            <w:r>
              <w:t>R4-2000937</w:t>
            </w:r>
          </w:p>
        </w:tc>
        <w:tc>
          <w:tcPr>
            <w:tcW w:w="614" w:type="pct"/>
          </w:tcPr>
          <w:p w:rsidR="00965A44" w:rsidRPr="004A7544" w:rsidRDefault="00965A44" w:rsidP="00C80234">
            <w:pPr>
              <w:spacing w:before="120" w:after="120"/>
            </w:pPr>
            <w:r w:rsidRPr="00965A44">
              <w:t>MediaTek inc.</w:t>
            </w:r>
          </w:p>
        </w:tc>
        <w:tc>
          <w:tcPr>
            <w:tcW w:w="3652" w:type="pct"/>
          </w:tcPr>
          <w:p w:rsidR="00124E04" w:rsidRPr="00CB4683" w:rsidRDefault="00124E04" w:rsidP="00124E04">
            <w:pPr>
              <w:spacing w:after="0"/>
            </w:pPr>
            <w:r w:rsidRPr="00CB4683">
              <w:t>Proposal 1: For L1-SINR simulation assumption, the ZP-IMR should be corrected to CSI-IM.</w:t>
            </w:r>
          </w:p>
          <w:p w:rsidR="00124E04" w:rsidRPr="00CB4683" w:rsidRDefault="00124E04" w:rsidP="00124E04">
            <w:pPr>
              <w:spacing w:after="0"/>
            </w:pPr>
            <w:r w:rsidRPr="00CB4683">
              <w:t>Proposal 2: For SSB based CMR L1- SINR for reporting, the absolute measurement accuracy is +/- 3.5 dB for FR1; +/- 3.5 dB for FR2 with side condition on CMR=-3dB.</w:t>
            </w:r>
          </w:p>
          <w:p w:rsidR="00124E04" w:rsidRPr="00CB4683" w:rsidRDefault="00124E04" w:rsidP="00124E04">
            <w:pPr>
              <w:spacing w:after="0"/>
            </w:pPr>
            <w:r w:rsidRPr="00CB4683">
              <w:t>Proposal 3: For L1-SINR simulation assumption, the side condition on CMR across cases should be the same.</w:t>
            </w:r>
          </w:p>
          <w:p w:rsidR="00124E04" w:rsidRPr="00CB4683" w:rsidRDefault="00124E04" w:rsidP="00124E04">
            <w:pPr>
              <w:spacing w:after="0"/>
            </w:pPr>
            <w:r w:rsidRPr="00CB4683">
              <w:t>Proposal 4: For SSB based CMR and NZP IMR L1-SINR for reporting, the absolute measurement accuracy is +/- 3.5 dB for FR1; +/- 3.5 dB for FR2 with side condition on CMR=-3dB and IMR=-3dB.</w:t>
            </w:r>
          </w:p>
          <w:p w:rsidR="00124E04" w:rsidRPr="00CB4683" w:rsidRDefault="00124E04" w:rsidP="00124E04">
            <w:pPr>
              <w:spacing w:after="0"/>
            </w:pPr>
            <w:r w:rsidRPr="00CB4683">
              <w:t>Proposal 5: For SSB based CMR and ZP-IMR L1-SINR for reporting, the absolute measurement accuracy is +/- 3.5 dB for FR1; +/- 3.5 dB for FR2 with side condition on CMR=-3dB and IMR=-3dB.</w:t>
            </w:r>
          </w:p>
          <w:p w:rsidR="00124E04" w:rsidRPr="00CB4683" w:rsidRDefault="00124E04" w:rsidP="00124E04">
            <w:pPr>
              <w:spacing w:after="0"/>
            </w:pPr>
            <w:r w:rsidRPr="00CB4683">
              <w:lastRenderedPageBreak/>
              <w:t>Proposal 6: For CSI-RS based CMR and NZP IMR L1- SINR for reporting, the absolute measurement accuracy is +/- 3.5 dB for FR1; +/- 3.5 dB for FR2 with side condition on CMR=-3dB and IMR=-3dB.</w:t>
            </w:r>
          </w:p>
          <w:p w:rsidR="00965A44" w:rsidRPr="00CB4683" w:rsidRDefault="00124E04" w:rsidP="00C80234">
            <w:pPr>
              <w:spacing w:after="0"/>
            </w:pPr>
            <w:r w:rsidRPr="00CB4683">
              <w:t>Proposal 7: For CSI-RS based CMR and ZP-IMR L1- SINR for reporting, the absolute measurement accuracy is +/- 3.5 dB for FR1; +/- 3.5 dB for FR2 with side condition on CMR=-3dB and IMR=-3dB.</w:t>
            </w:r>
          </w:p>
        </w:tc>
      </w:tr>
      <w:tr w:rsidR="00965A44" w:rsidTr="008664F6">
        <w:trPr>
          <w:trHeight w:val="468"/>
        </w:trPr>
        <w:tc>
          <w:tcPr>
            <w:tcW w:w="734" w:type="pct"/>
          </w:tcPr>
          <w:p w:rsidR="00965A44" w:rsidRPr="004A7544" w:rsidRDefault="00965A44" w:rsidP="00C80234">
            <w:pPr>
              <w:spacing w:before="120" w:after="120"/>
            </w:pPr>
            <w:r>
              <w:lastRenderedPageBreak/>
              <w:t>R4-2000997</w:t>
            </w:r>
          </w:p>
        </w:tc>
        <w:tc>
          <w:tcPr>
            <w:tcW w:w="614" w:type="pct"/>
          </w:tcPr>
          <w:p w:rsidR="00965A44" w:rsidRPr="004A7544" w:rsidRDefault="00965A44" w:rsidP="00C80234">
            <w:pPr>
              <w:spacing w:before="120" w:after="120"/>
            </w:pPr>
            <w:r>
              <w:t>OPPO</w:t>
            </w:r>
          </w:p>
        </w:tc>
        <w:tc>
          <w:tcPr>
            <w:tcW w:w="3652" w:type="pct"/>
          </w:tcPr>
          <w:p w:rsidR="00965A44" w:rsidRPr="00CB4683" w:rsidRDefault="00965A44" w:rsidP="00C80234">
            <w:pPr>
              <w:spacing w:after="0"/>
            </w:pPr>
            <w:r w:rsidRPr="00CB4683">
              <w:t>draftCR on SS-SINR and CSI-SINR measurement report mapping (section 10.1.16.1)</w:t>
            </w:r>
          </w:p>
        </w:tc>
      </w:tr>
      <w:tr w:rsidR="00965A44" w:rsidTr="008664F6">
        <w:trPr>
          <w:trHeight w:val="468"/>
        </w:trPr>
        <w:tc>
          <w:tcPr>
            <w:tcW w:w="734" w:type="pct"/>
          </w:tcPr>
          <w:p w:rsidR="00965A44" w:rsidRPr="004A7544" w:rsidRDefault="00965A44" w:rsidP="00965A44">
            <w:pPr>
              <w:spacing w:before="120" w:after="120"/>
            </w:pPr>
            <w:r>
              <w:t>R4-2001362</w:t>
            </w:r>
          </w:p>
        </w:tc>
        <w:tc>
          <w:tcPr>
            <w:tcW w:w="614" w:type="pct"/>
          </w:tcPr>
          <w:p w:rsidR="00965A44" w:rsidRPr="004A7544" w:rsidRDefault="00965A44" w:rsidP="00C80234">
            <w:pPr>
              <w:spacing w:before="120" w:after="120"/>
            </w:pPr>
            <w:r>
              <w:t>Ericsson</w:t>
            </w:r>
          </w:p>
        </w:tc>
        <w:tc>
          <w:tcPr>
            <w:tcW w:w="3652" w:type="pct"/>
          </w:tcPr>
          <w:p w:rsidR="005A4882" w:rsidRPr="00CB4683" w:rsidRDefault="005A4882" w:rsidP="005A4882">
            <w:pPr>
              <w:spacing w:after="0"/>
            </w:pPr>
            <w:r w:rsidRPr="00CB4683">
              <w:t xml:space="preserve">Observation 1: No significant accuracy difference among different combinations of CMR and IMR. </w:t>
            </w:r>
          </w:p>
          <w:p w:rsidR="005A4882" w:rsidRPr="00CB4683" w:rsidRDefault="005A4882" w:rsidP="005A4882">
            <w:pPr>
              <w:spacing w:after="0"/>
            </w:pPr>
            <w:r w:rsidRPr="00CB4683">
              <w:t xml:space="preserve">Proposal 1: Set the common measurement accuracy requirements for the L1-SINR with CMR-only, SSB + NZP-IMR, SSB + ZP-IMR, CSI-RS + NZP-IMR and CSI-RS + ZP-IMR. </w:t>
            </w:r>
          </w:p>
          <w:p w:rsidR="005A4882" w:rsidRPr="00CB4683" w:rsidRDefault="005A4882" w:rsidP="005A4882">
            <w:pPr>
              <w:spacing w:after="0"/>
            </w:pPr>
            <w:r w:rsidRPr="00CB4683">
              <w:t xml:space="preserve">Proposal 2: Set the assumed number of samples for L1-SINR measurements to 3 if the case the measurement restriction is not configured. </w:t>
            </w:r>
          </w:p>
          <w:p w:rsidR="005A4882" w:rsidRPr="00CB4683" w:rsidRDefault="005A4882" w:rsidP="005A4882">
            <w:pPr>
              <w:spacing w:after="0"/>
            </w:pPr>
            <w:r w:rsidRPr="00CB4683">
              <w:t>Proposal 3: Set both the assumed number of CMR samples for L1-SINR measurements (M</w:t>
            </w:r>
            <w:r w:rsidRPr="00CB4683">
              <w:rPr>
                <w:vertAlign w:val="subscript"/>
              </w:rPr>
              <w:t>CMR</w:t>
            </w:r>
            <w:r w:rsidRPr="00CB4683">
              <w:t>) and IMR samples for L1-SINR measurements (M</w:t>
            </w:r>
            <w:r w:rsidRPr="00CB4683">
              <w:rPr>
                <w:vertAlign w:val="subscript"/>
              </w:rPr>
              <w:t>IMR</w:t>
            </w:r>
            <w:r w:rsidRPr="00CB4683">
              <w:t xml:space="preserve">) to 1 if the higher layer parameter </w:t>
            </w:r>
            <w:r w:rsidRPr="00CB4683">
              <w:rPr>
                <w:i/>
              </w:rPr>
              <w:t>timeRestrictionForChannelMeasurement</w:t>
            </w:r>
            <w:r w:rsidRPr="00CB4683">
              <w:t xml:space="preserve"> and/or </w:t>
            </w:r>
            <w:r w:rsidRPr="00CB4683">
              <w:rPr>
                <w:i/>
              </w:rPr>
              <w:t xml:space="preserve">timeRestrictionForInterferenceMeasurements </w:t>
            </w:r>
            <w:r w:rsidRPr="00CB4683">
              <w:t>is configured.</w:t>
            </w:r>
          </w:p>
          <w:p w:rsidR="005A4882" w:rsidRPr="00CB4683" w:rsidRDefault="005A4882" w:rsidP="005A4882">
            <w:pPr>
              <w:spacing w:after="0"/>
            </w:pPr>
            <w:r w:rsidRPr="00CB4683">
              <w:t>Proposal 4: L1-SINR measurement period is set for FR1 as follows:</w:t>
            </w:r>
          </w:p>
          <w:tbl>
            <w:tblPr>
              <w:tblStyle w:val="TableGrid"/>
              <w:tblW w:w="0" w:type="auto"/>
              <w:tblLook w:val="04A0" w:firstRow="1" w:lastRow="0" w:firstColumn="1" w:lastColumn="0" w:noHBand="0" w:noVBand="1"/>
            </w:tblPr>
            <w:tblGrid>
              <w:gridCol w:w="2708"/>
              <w:gridCol w:w="4635"/>
            </w:tblGrid>
            <w:tr w:rsidR="005A4882" w:rsidRPr="00CB4683" w:rsidTr="00CB4683">
              <w:tc>
                <w:tcPr>
                  <w:tcW w:w="3539" w:type="dxa"/>
                </w:tcPr>
                <w:p w:rsidR="005A4882" w:rsidRPr="00CB4683" w:rsidRDefault="005A4882" w:rsidP="005A4882">
                  <w:pPr>
                    <w:pStyle w:val="TAH"/>
                    <w:rPr>
                      <w:b w:val="0"/>
                    </w:rPr>
                  </w:pPr>
                  <w:r w:rsidRPr="00CB4683">
                    <w:rPr>
                      <w:b w:val="0"/>
                    </w:rPr>
                    <w:t>Configuration</w:t>
                  </w:r>
                </w:p>
              </w:tc>
              <w:tc>
                <w:tcPr>
                  <w:tcW w:w="6090" w:type="dxa"/>
                </w:tcPr>
                <w:p w:rsidR="005A4882" w:rsidRPr="00CB4683" w:rsidRDefault="005A4882" w:rsidP="005A4882">
                  <w:pPr>
                    <w:pStyle w:val="TAH"/>
                    <w:rPr>
                      <w:b w:val="0"/>
                    </w:rPr>
                  </w:pPr>
                  <w:r w:rsidRPr="00CB4683">
                    <w:rPr>
                      <w:b w:val="0"/>
                    </w:rPr>
                    <w:t>T</w:t>
                  </w:r>
                  <w:r w:rsidRPr="00CB4683">
                    <w:rPr>
                      <w:b w:val="0"/>
                      <w:vertAlign w:val="subscript"/>
                    </w:rPr>
                    <w:t>L1-SINR_Measurement_Period</w:t>
                  </w:r>
                  <w:r w:rsidRPr="00CB4683">
                    <w:rPr>
                      <w:b w:val="0"/>
                    </w:rPr>
                    <w:t xml:space="preserve"> (ms)</w:t>
                  </w:r>
                </w:p>
              </w:tc>
            </w:tr>
            <w:tr w:rsidR="005A4882" w:rsidRPr="00CB4683" w:rsidTr="00CB4683">
              <w:tc>
                <w:tcPr>
                  <w:tcW w:w="3539" w:type="dxa"/>
                </w:tcPr>
                <w:p w:rsidR="005A4882" w:rsidRPr="00CB4683" w:rsidRDefault="005A4882" w:rsidP="005A4882">
                  <w:pPr>
                    <w:pStyle w:val="TAC"/>
                  </w:pPr>
                  <w:r w:rsidRPr="00CB4683">
                    <w:t>Non-DRX</w:t>
                  </w:r>
                </w:p>
              </w:tc>
              <w:tc>
                <w:tcPr>
                  <w:tcW w:w="6090" w:type="dxa"/>
                </w:tcPr>
                <w:p w:rsidR="005A4882" w:rsidRPr="00CB4683" w:rsidRDefault="005A4882" w:rsidP="005A4882">
                  <w:pPr>
                    <w:pStyle w:val="TAC"/>
                  </w:pPr>
                  <w:r w:rsidRPr="00CB4683">
                    <w:t>max(T</w:t>
                  </w:r>
                  <w:r w:rsidRPr="00CB4683">
                    <w:rPr>
                      <w:vertAlign w:val="subscript"/>
                    </w:rPr>
                    <w:t>Report</w:t>
                  </w:r>
                  <w:r w:rsidRPr="00CB4683">
                    <w:t>, cell(M*P)*max(T</w:t>
                  </w:r>
                  <w:r w:rsidRPr="00CB4683">
                    <w:rPr>
                      <w:vertAlign w:val="subscript"/>
                    </w:rPr>
                    <w:t>CMR</w:t>
                  </w:r>
                  <w:r w:rsidRPr="00CB4683">
                    <w:t>, T</w:t>
                  </w:r>
                  <w:r w:rsidRPr="00CB4683">
                    <w:rPr>
                      <w:vertAlign w:val="subscript"/>
                    </w:rPr>
                    <w:t>IMR</w:t>
                  </w:r>
                  <w:r w:rsidRPr="00CB4683">
                    <w:t>))</w:t>
                  </w:r>
                </w:p>
              </w:tc>
            </w:tr>
            <w:tr w:rsidR="005A4882" w:rsidRPr="00CB4683" w:rsidTr="00CB4683">
              <w:tc>
                <w:tcPr>
                  <w:tcW w:w="3539" w:type="dxa"/>
                </w:tcPr>
                <w:p w:rsidR="005A4882" w:rsidRPr="00CB4683" w:rsidRDefault="005A4882" w:rsidP="005A4882">
                  <w:pPr>
                    <w:pStyle w:val="TAC"/>
                  </w:pPr>
                  <w:r w:rsidRPr="00CB4683">
                    <w:t>DRX cycle &lt;= 320 ms</w:t>
                  </w:r>
                </w:p>
              </w:tc>
              <w:tc>
                <w:tcPr>
                  <w:tcW w:w="6090" w:type="dxa"/>
                </w:tcPr>
                <w:p w:rsidR="005A4882" w:rsidRPr="00CB4683" w:rsidRDefault="005A4882" w:rsidP="005A4882">
                  <w:pPr>
                    <w:pStyle w:val="TAC"/>
                  </w:pPr>
                  <w:r w:rsidRPr="00CB4683">
                    <w:t>max(T</w:t>
                  </w:r>
                  <w:r w:rsidRPr="00CB4683">
                    <w:rPr>
                      <w:vertAlign w:val="subscript"/>
                    </w:rPr>
                    <w:t>Report</w:t>
                  </w:r>
                  <w:r w:rsidRPr="00CB4683">
                    <w:t>, cell(1.5*M*P)*max(T</w:t>
                  </w:r>
                  <w:r w:rsidRPr="00CB4683">
                    <w:rPr>
                      <w:vertAlign w:val="subscript"/>
                    </w:rPr>
                    <w:t>DRX</w:t>
                  </w:r>
                  <w:r w:rsidRPr="00CB4683">
                    <w:t>, T</w:t>
                  </w:r>
                  <w:r w:rsidRPr="00CB4683">
                    <w:rPr>
                      <w:vertAlign w:val="subscript"/>
                    </w:rPr>
                    <w:t>CMR</w:t>
                  </w:r>
                  <w:r w:rsidRPr="00CB4683">
                    <w:t>, T</w:t>
                  </w:r>
                  <w:r w:rsidRPr="00CB4683">
                    <w:rPr>
                      <w:vertAlign w:val="subscript"/>
                    </w:rPr>
                    <w:t>IMR</w:t>
                  </w:r>
                  <w:r w:rsidRPr="00CB4683">
                    <w:t>))</w:t>
                  </w:r>
                </w:p>
              </w:tc>
            </w:tr>
            <w:tr w:rsidR="005A4882" w:rsidRPr="00CB4683" w:rsidTr="00CB4683">
              <w:tc>
                <w:tcPr>
                  <w:tcW w:w="3539" w:type="dxa"/>
                </w:tcPr>
                <w:p w:rsidR="005A4882" w:rsidRPr="00CB4683" w:rsidRDefault="005A4882" w:rsidP="005A4882">
                  <w:pPr>
                    <w:pStyle w:val="TAC"/>
                  </w:pPr>
                  <w:r w:rsidRPr="00CB4683">
                    <w:t>DRX cycle &gt; 320 ms</w:t>
                  </w:r>
                </w:p>
              </w:tc>
              <w:tc>
                <w:tcPr>
                  <w:tcW w:w="6090" w:type="dxa"/>
                </w:tcPr>
                <w:p w:rsidR="005A4882" w:rsidRPr="00CB4683" w:rsidRDefault="005A4882" w:rsidP="005A4882">
                  <w:pPr>
                    <w:pStyle w:val="TAC"/>
                  </w:pPr>
                  <w:r w:rsidRPr="00CB4683">
                    <w:t>cell(M*P)*T</w:t>
                  </w:r>
                  <w:r w:rsidRPr="00CB4683">
                    <w:rPr>
                      <w:vertAlign w:val="subscript"/>
                    </w:rPr>
                    <w:t>DRX</w:t>
                  </w:r>
                </w:p>
              </w:tc>
            </w:tr>
            <w:tr w:rsidR="005A4882" w:rsidRPr="00CB4683" w:rsidTr="00CB4683">
              <w:tc>
                <w:tcPr>
                  <w:tcW w:w="9629" w:type="dxa"/>
                  <w:gridSpan w:val="2"/>
                </w:tcPr>
                <w:p w:rsidR="005A4882" w:rsidRPr="00CB4683" w:rsidRDefault="005A4882" w:rsidP="005A4882">
                  <w:pPr>
                    <w:pStyle w:val="TAL"/>
                  </w:pPr>
                  <w:r w:rsidRPr="00CB4683">
                    <w:t>P: Measurement gap factor.</w:t>
                  </w:r>
                </w:p>
                <w:p w:rsidR="005A4882" w:rsidRPr="00CB4683" w:rsidRDefault="005A4882" w:rsidP="005A4882">
                  <w:pPr>
                    <w:pStyle w:val="TAL"/>
                  </w:pPr>
                  <w:r w:rsidRPr="00CB4683">
                    <w:t>T</w:t>
                  </w:r>
                  <w:r w:rsidRPr="00CB4683">
                    <w:rPr>
                      <w:vertAlign w:val="subscript"/>
                    </w:rPr>
                    <w:t>Report</w:t>
                  </w:r>
                  <w:r w:rsidRPr="00CB4683">
                    <w:t>, CSI reporting period.</w:t>
                  </w:r>
                </w:p>
              </w:tc>
            </w:tr>
          </w:tbl>
          <w:p w:rsidR="00965A44" w:rsidRPr="00CB4683" w:rsidRDefault="005A4882" w:rsidP="005A4882">
            <w:pPr>
              <w:spacing w:after="0"/>
              <w:rPr>
                <w:b/>
              </w:rPr>
            </w:pPr>
            <w:r w:rsidRPr="00CB4683">
              <w:t xml:space="preserve"> In the case of FR2, the measurement period is scaled with N as same as L1-RSRP. </w:t>
            </w:r>
          </w:p>
        </w:tc>
      </w:tr>
      <w:tr w:rsidR="00965A44" w:rsidTr="008664F6">
        <w:trPr>
          <w:trHeight w:val="468"/>
        </w:trPr>
        <w:tc>
          <w:tcPr>
            <w:tcW w:w="734" w:type="pct"/>
          </w:tcPr>
          <w:p w:rsidR="00965A44" w:rsidRPr="004A7544" w:rsidRDefault="00965A44" w:rsidP="00965A44">
            <w:pPr>
              <w:spacing w:before="120" w:after="120"/>
            </w:pPr>
            <w:r>
              <w:t>R4-2001578</w:t>
            </w:r>
          </w:p>
        </w:tc>
        <w:tc>
          <w:tcPr>
            <w:tcW w:w="614" w:type="pct"/>
          </w:tcPr>
          <w:p w:rsidR="00965A44" w:rsidRPr="004A7544" w:rsidRDefault="00965A44" w:rsidP="00965A44">
            <w:pPr>
              <w:spacing w:before="120" w:after="120"/>
            </w:pPr>
            <w:r w:rsidRPr="00251539">
              <w:t>Huawei, HiSilicon</w:t>
            </w:r>
          </w:p>
        </w:tc>
        <w:tc>
          <w:tcPr>
            <w:tcW w:w="3652" w:type="pct"/>
          </w:tcPr>
          <w:p w:rsidR="00B24FA5" w:rsidRPr="00CB4683" w:rsidRDefault="00B24FA5" w:rsidP="00B24FA5">
            <w:pPr>
              <w:widowControl w:val="0"/>
              <w:snapToGrid w:val="0"/>
              <w:spacing w:after="0"/>
              <w:rPr>
                <w:rFonts w:eastAsia="宋体"/>
                <w:sz w:val="22"/>
                <w:lang w:eastAsia="zh-CN"/>
              </w:rPr>
            </w:pPr>
            <w:r w:rsidRPr="00CB4683">
              <w:rPr>
                <w:rFonts w:eastAsia="宋体"/>
                <w:sz w:val="22"/>
                <w:lang w:eastAsia="zh-CN"/>
              </w:rPr>
              <w:t>Proposal 1: The measurement period T</w:t>
            </w:r>
            <w:r w:rsidRPr="00CB4683">
              <w:rPr>
                <w:rFonts w:eastAsia="宋体"/>
                <w:sz w:val="22"/>
                <w:vertAlign w:val="subscript"/>
                <w:lang w:eastAsia="zh-CN"/>
              </w:rPr>
              <w:t>L1-SINR_Measurement_Period_SSB_CMR_w/_IMR</w:t>
            </w:r>
            <w:r w:rsidRPr="00CB4683">
              <w:rPr>
                <w:rFonts w:eastAsia="宋体"/>
                <w:sz w:val="22"/>
                <w:lang w:eastAsia="zh-CN"/>
              </w:rPr>
              <w:t xml:space="preserve"> for L1-SINR reporting with SSB based CMR and dedicated IMR configured could be defined as follows:</w:t>
            </w:r>
          </w:p>
          <w:p w:rsidR="00B24FA5" w:rsidRPr="00CB4683" w:rsidRDefault="00B24FA5" w:rsidP="00B24FA5">
            <w:pPr>
              <w:keepNext/>
              <w:keepLines/>
              <w:spacing w:after="0"/>
              <w:jc w:val="center"/>
              <w:rPr>
                <w:rFonts w:ascii="Arial" w:hAnsi="Arial"/>
              </w:rPr>
            </w:pPr>
            <w:r w:rsidRPr="00CB4683">
              <w:rPr>
                <w:rFonts w:ascii="Arial" w:hAnsi="Arial"/>
              </w:rPr>
              <w:t>Table 1: Measurement period T</w:t>
            </w:r>
            <w:r w:rsidRPr="00CB4683">
              <w:rPr>
                <w:rFonts w:ascii="Arial" w:hAnsi="Arial"/>
                <w:vertAlign w:val="subscript"/>
              </w:rPr>
              <w:t>L1-RSRP_Measurement_Period_SSB_CMR_w/_IMR</w:t>
            </w:r>
            <w:r w:rsidRPr="00CB4683">
              <w:rPr>
                <w:rFonts w:ascii="Arial" w:hAnsi="Arial"/>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B24FA5" w:rsidRPr="00CB4683"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rsidR="00B24FA5" w:rsidRPr="00CB4683" w:rsidRDefault="00B24FA5" w:rsidP="00B24FA5">
                  <w:pPr>
                    <w:keepNext/>
                    <w:keepLines/>
                    <w:spacing w:after="0"/>
                    <w:jc w:val="center"/>
                    <w:rPr>
                      <w:rFonts w:ascii="Arial" w:hAnsi="Arial"/>
                      <w:sz w:val="18"/>
                    </w:rPr>
                  </w:pPr>
                  <w:r w:rsidRPr="00CB4683">
                    <w:rPr>
                      <w:rFonts w:ascii="Arial" w:hAnsi="Arial"/>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rsidR="00B24FA5" w:rsidRPr="00CB4683" w:rsidRDefault="00B24FA5" w:rsidP="00B24FA5">
                  <w:pPr>
                    <w:keepNext/>
                    <w:keepLines/>
                    <w:spacing w:after="0"/>
                    <w:jc w:val="center"/>
                    <w:rPr>
                      <w:rFonts w:ascii="Arial" w:hAnsi="Arial"/>
                      <w:sz w:val="18"/>
                    </w:rPr>
                  </w:pPr>
                  <w:r w:rsidRPr="00CB4683">
                    <w:rPr>
                      <w:rFonts w:ascii="Arial" w:hAnsi="Arial"/>
                      <w:sz w:val="18"/>
                    </w:rPr>
                    <w:t>T</w:t>
                  </w:r>
                  <w:r w:rsidRPr="00CB4683">
                    <w:rPr>
                      <w:rFonts w:ascii="Arial" w:hAnsi="Arial"/>
                      <w:vertAlign w:val="subscript"/>
                    </w:rPr>
                    <w:t>L1-RSRP</w:t>
                  </w:r>
                  <w:r w:rsidRPr="00CB4683">
                    <w:rPr>
                      <w:rFonts w:ascii="Arial" w:hAnsi="Arial"/>
                      <w:sz w:val="18"/>
                      <w:vertAlign w:val="subscript"/>
                    </w:rPr>
                    <w:t>_Measurement_Period_SSB_CMR_w/_IMR</w:t>
                  </w:r>
                  <w:r w:rsidRPr="00CB4683">
                    <w:rPr>
                      <w:rFonts w:ascii="Arial" w:hAnsi="Arial"/>
                      <w:sz w:val="18"/>
                    </w:rPr>
                    <w:t xml:space="preserve"> (ms) </w:t>
                  </w:r>
                </w:p>
              </w:tc>
            </w:tr>
            <w:tr w:rsidR="00B24FA5" w:rsidRPr="00CB4683"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rsidR="00B24FA5" w:rsidRPr="00CB4683" w:rsidRDefault="00B24FA5" w:rsidP="00B24FA5">
                  <w:pPr>
                    <w:keepNext/>
                    <w:keepLines/>
                    <w:spacing w:after="0"/>
                    <w:jc w:val="center"/>
                    <w:rPr>
                      <w:rFonts w:ascii="Arial" w:hAnsi="Arial"/>
                      <w:sz w:val="18"/>
                    </w:rPr>
                  </w:pPr>
                  <w:r w:rsidRPr="00CB4683">
                    <w:rPr>
                      <w:rFonts w:ascii="Arial" w:hAnsi="Arial"/>
                      <w:sz w:val="18"/>
                    </w:rPr>
                    <w:t>non-DRX</w:t>
                  </w:r>
                </w:p>
              </w:tc>
              <w:tc>
                <w:tcPr>
                  <w:tcW w:w="4582" w:type="dxa"/>
                  <w:tcBorders>
                    <w:top w:val="single" w:sz="4" w:space="0" w:color="auto"/>
                    <w:left w:val="single" w:sz="4" w:space="0" w:color="auto"/>
                    <w:bottom w:val="single" w:sz="4" w:space="0" w:color="auto"/>
                    <w:right w:val="single" w:sz="4" w:space="0" w:color="auto"/>
                  </w:tcBorders>
                  <w:hideMark/>
                </w:tcPr>
                <w:p w:rsidR="00B24FA5" w:rsidRPr="00CB4683" w:rsidRDefault="00B24FA5" w:rsidP="00B24FA5">
                  <w:pPr>
                    <w:keepNext/>
                    <w:keepLines/>
                    <w:spacing w:after="0"/>
                    <w:jc w:val="center"/>
                    <w:rPr>
                      <w:rFonts w:ascii="Arial" w:hAnsi="Arial"/>
                      <w:sz w:val="18"/>
                    </w:rPr>
                  </w:pPr>
                  <w:r w:rsidRPr="00CB4683">
                    <w:rPr>
                      <w:rFonts w:ascii="Arial" w:hAnsi="Arial" w:cs="v4.2.0"/>
                      <w:sz w:val="18"/>
                    </w:rPr>
                    <w:t>max(T</w:t>
                  </w:r>
                  <w:r w:rsidRPr="00CB4683">
                    <w:rPr>
                      <w:rFonts w:ascii="Arial" w:hAnsi="Arial" w:cs="v4.2.0"/>
                      <w:sz w:val="18"/>
                      <w:vertAlign w:val="subscript"/>
                    </w:rPr>
                    <w:t>Report</w:t>
                  </w:r>
                  <w:r w:rsidRPr="00CB4683">
                    <w:rPr>
                      <w:rFonts w:ascii="Arial" w:hAnsi="Arial" w:cs="v4.2.0"/>
                      <w:sz w:val="18"/>
                    </w:rPr>
                    <w:t>, ceil(M*P)*T</w:t>
                  </w:r>
                  <w:r w:rsidRPr="00CB4683">
                    <w:rPr>
                      <w:rFonts w:ascii="Arial" w:hAnsi="Arial" w:cs="v4.2.0"/>
                      <w:sz w:val="18"/>
                      <w:vertAlign w:val="subscript"/>
                    </w:rPr>
                    <w:t>SSB</w:t>
                  </w:r>
                  <w:r w:rsidRPr="00CB4683">
                    <w:rPr>
                      <w:rFonts w:ascii="Arial" w:hAnsi="Arial" w:cs="v4.2.0"/>
                      <w:sz w:val="18"/>
                    </w:rPr>
                    <w:t>)</w:t>
                  </w:r>
                </w:p>
              </w:tc>
            </w:tr>
            <w:tr w:rsidR="00B24FA5" w:rsidRPr="00CB4683"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rsidR="00B24FA5" w:rsidRPr="00CB4683" w:rsidRDefault="00B24FA5" w:rsidP="00B24FA5">
                  <w:pPr>
                    <w:keepNext/>
                    <w:keepLines/>
                    <w:spacing w:after="0"/>
                    <w:jc w:val="center"/>
                    <w:rPr>
                      <w:rFonts w:ascii="Arial" w:hAnsi="Arial"/>
                      <w:sz w:val="18"/>
                    </w:rPr>
                  </w:pPr>
                  <w:r w:rsidRPr="00CB4683">
                    <w:rPr>
                      <w:rFonts w:ascii="Arial" w:hAnsi="Arial"/>
                      <w:sz w:val="18"/>
                    </w:rPr>
                    <w:t xml:space="preserve">DRX cycle </w:t>
                  </w:r>
                  <w:r w:rsidRPr="00CB4683">
                    <w:rPr>
                      <w:rFonts w:ascii="Arial" w:hAnsi="Arial" w:cs="Arial" w:hint="eastAsia"/>
                      <w:sz w:val="18"/>
                    </w:rPr>
                    <w:t>≤</w:t>
                  </w:r>
                  <w:r w:rsidRPr="00CB4683">
                    <w:rPr>
                      <w:rFonts w:ascii="Arial" w:hAnsi="Arial" w:cs="Arial"/>
                      <w:sz w:val="18"/>
                    </w:rPr>
                    <w:t xml:space="preserve"> </w:t>
                  </w:r>
                  <w:r w:rsidRPr="00CB4683">
                    <w:rPr>
                      <w:rFonts w:ascii="Arial" w:hAnsi="Arial"/>
                      <w:sz w:val="18"/>
                    </w:rPr>
                    <w:t>320ms</w:t>
                  </w:r>
                </w:p>
              </w:tc>
              <w:tc>
                <w:tcPr>
                  <w:tcW w:w="4582" w:type="dxa"/>
                  <w:tcBorders>
                    <w:top w:val="single" w:sz="4" w:space="0" w:color="auto"/>
                    <w:left w:val="single" w:sz="4" w:space="0" w:color="auto"/>
                    <w:bottom w:val="single" w:sz="4" w:space="0" w:color="auto"/>
                    <w:right w:val="single" w:sz="4" w:space="0" w:color="auto"/>
                  </w:tcBorders>
                  <w:hideMark/>
                </w:tcPr>
                <w:p w:rsidR="00B24FA5" w:rsidRPr="00CB4683" w:rsidRDefault="00B24FA5" w:rsidP="00B24FA5">
                  <w:pPr>
                    <w:keepNext/>
                    <w:keepLines/>
                    <w:spacing w:after="0"/>
                    <w:jc w:val="center"/>
                    <w:rPr>
                      <w:rFonts w:ascii="Arial" w:hAnsi="Arial"/>
                      <w:sz w:val="18"/>
                    </w:rPr>
                  </w:pPr>
                  <w:r w:rsidRPr="00CB4683">
                    <w:rPr>
                      <w:rFonts w:ascii="Arial" w:hAnsi="Arial" w:cs="v4.2.0"/>
                      <w:sz w:val="18"/>
                    </w:rPr>
                    <w:t>max(T</w:t>
                  </w:r>
                  <w:r w:rsidRPr="00CB4683">
                    <w:rPr>
                      <w:rFonts w:ascii="Arial" w:hAnsi="Arial" w:cs="v4.2.0"/>
                      <w:sz w:val="18"/>
                      <w:vertAlign w:val="subscript"/>
                    </w:rPr>
                    <w:t>Report</w:t>
                  </w:r>
                  <w:r w:rsidRPr="00CB4683">
                    <w:rPr>
                      <w:rFonts w:ascii="Arial" w:hAnsi="Arial" w:cs="v4.2.0"/>
                      <w:sz w:val="18"/>
                    </w:rPr>
                    <w:t>, ceil(1.5*M*P)*max(T</w:t>
                  </w:r>
                  <w:r w:rsidRPr="00CB4683">
                    <w:rPr>
                      <w:rFonts w:ascii="Arial" w:hAnsi="Arial" w:cs="v4.2.0"/>
                      <w:sz w:val="18"/>
                      <w:vertAlign w:val="subscript"/>
                    </w:rPr>
                    <w:t>DRX</w:t>
                  </w:r>
                  <w:r w:rsidRPr="00CB4683">
                    <w:rPr>
                      <w:rFonts w:ascii="Arial" w:hAnsi="Arial" w:cs="v4.2.0"/>
                      <w:sz w:val="18"/>
                    </w:rPr>
                    <w:t>,T</w:t>
                  </w:r>
                  <w:r w:rsidRPr="00CB4683">
                    <w:rPr>
                      <w:rFonts w:ascii="Arial" w:hAnsi="Arial" w:cs="v4.2.0"/>
                      <w:sz w:val="18"/>
                      <w:vertAlign w:val="subscript"/>
                    </w:rPr>
                    <w:t>SSB</w:t>
                  </w:r>
                  <w:r w:rsidRPr="00CB4683">
                    <w:rPr>
                      <w:rFonts w:ascii="Arial" w:hAnsi="Arial" w:cs="v4.2.0"/>
                      <w:sz w:val="18"/>
                    </w:rPr>
                    <w:t>))</w:t>
                  </w:r>
                </w:p>
              </w:tc>
            </w:tr>
            <w:tr w:rsidR="00B24FA5" w:rsidRPr="00CB4683"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rsidR="00B24FA5" w:rsidRPr="00CB4683" w:rsidRDefault="00B24FA5" w:rsidP="00B24FA5">
                  <w:pPr>
                    <w:keepNext/>
                    <w:keepLines/>
                    <w:spacing w:after="0"/>
                    <w:jc w:val="center"/>
                    <w:rPr>
                      <w:rFonts w:ascii="Arial" w:hAnsi="Arial"/>
                      <w:sz w:val="18"/>
                    </w:rPr>
                  </w:pPr>
                  <w:r w:rsidRPr="00CB4683">
                    <w:rPr>
                      <w:rFonts w:ascii="Arial" w:hAnsi="Arial"/>
                      <w:sz w:val="18"/>
                    </w:rPr>
                    <w:t>DRX cycle &gt; 320ms</w:t>
                  </w:r>
                </w:p>
              </w:tc>
              <w:tc>
                <w:tcPr>
                  <w:tcW w:w="4582" w:type="dxa"/>
                  <w:tcBorders>
                    <w:top w:val="single" w:sz="4" w:space="0" w:color="auto"/>
                    <w:left w:val="single" w:sz="4" w:space="0" w:color="auto"/>
                    <w:bottom w:val="single" w:sz="4" w:space="0" w:color="auto"/>
                    <w:right w:val="single" w:sz="4" w:space="0" w:color="auto"/>
                  </w:tcBorders>
                  <w:hideMark/>
                </w:tcPr>
                <w:p w:rsidR="00B24FA5" w:rsidRPr="00CB4683" w:rsidRDefault="00B24FA5" w:rsidP="00B24FA5">
                  <w:pPr>
                    <w:keepNext/>
                    <w:keepLines/>
                    <w:spacing w:after="0"/>
                    <w:jc w:val="center"/>
                    <w:rPr>
                      <w:rFonts w:ascii="Arial" w:hAnsi="Arial"/>
                      <w:sz w:val="18"/>
                    </w:rPr>
                  </w:pPr>
                  <w:r w:rsidRPr="00CB4683">
                    <w:rPr>
                      <w:rFonts w:ascii="Arial" w:hAnsi="Arial" w:cs="v4.2.0"/>
                      <w:sz w:val="18"/>
                    </w:rPr>
                    <w:t>ceil(M*P)*T</w:t>
                  </w:r>
                  <w:r w:rsidRPr="00CB4683">
                    <w:rPr>
                      <w:rFonts w:ascii="Arial" w:hAnsi="Arial" w:cs="v4.2.0"/>
                      <w:sz w:val="18"/>
                      <w:vertAlign w:val="subscript"/>
                    </w:rPr>
                    <w:t>DRX</w:t>
                  </w:r>
                </w:p>
              </w:tc>
            </w:tr>
            <w:tr w:rsidR="00B24FA5" w:rsidRPr="00CB4683" w:rsidTr="00CB4683">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rsidR="00B24FA5" w:rsidRPr="00CB4683" w:rsidRDefault="00B24FA5" w:rsidP="00B24FA5">
                  <w:pPr>
                    <w:keepNext/>
                    <w:keepLines/>
                    <w:spacing w:after="0"/>
                    <w:ind w:left="851" w:hanging="851"/>
                    <w:rPr>
                      <w:rFonts w:ascii="Arial" w:hAnsi="Arial" w:cs="v4.2.0"/>
                      <w:sz w:val="18"/>
                    </w:rPr>
                  </w:pPr>
                  <w:r w:rsidRPr="00CB4683">
                    <w:rPr>
                      <w:rFonts w:ascii="Arial" w:hAnsi="Arial"/>
                      <w:sz w:val="18"/>
                    </w:rPr>
                    <w:t>Note:</w:t>
                  </w:r>
                  <w:r w:rsidRPr="00CB4683">
                    <w:rPr>
                      <w:rFonts w:ascii="Arial" w:hAnsi="Arial"/>
                      <w:sz w:val="18"/>
                    </w:rPr>
                    <w:tab/>
                  </w:r>
                  <w:r w:rsidRPr="00CB4683">
                    <w:rPr>
                      <w:rFonts w:ascii="Arial" w:hAnsi="Arial" w:cs="v4.2.0"/>
                      <w:sz w:val="18"/>
                    </w:rPr>
                    <w:t>T</w:t>
                  </w:r>
                  <w:r w:rsidRPr="00CB4683">
                    <w:rPr>
                      <w:rFonts w:ascii="Arial" w:hAnsi="Arial" w:cs="v4.2.0"/>
                      <w:sz w:val="18"/>
                      <w:vertAlign w:val="subscript"/>
                    </w:rPr>
                    <w:t>SSB</w:t>
                  </w:r>
                  <w:r w:rsidRPr="00CB4683">
                    <w:rPr>
                      <w:rFonts w:ascii="Arial" w:hAnsi="Arial"/>
                      <w:sz w:val="18"/>
                    </w:rPr>
                    <w:t xml:space="preserve"> = ssb-periodicityServingCell is the periodicity of the SSB-Index configured as CMR for L1-SINR measurement.</w:t>
                  </w:r>
                  <w:r w:rsidRPr="00CB4683">
                    <w:rPr>
                      <w:rFonts w:ascii="Arial" w:hAnsi="Arial" w:cs="v4.2.0"/>
                      <w:sz w:val="18"/>
                    </w:rPr>
                    <w:t xml:space="preserve"> T</w:t>
                  </w:r>
                  <w:r w:rsidRPr="00CB4683">
                    <w:rPr>
                      <w:rFonts w:ascii="Arial" w:hAnsi="Arial" w:cs="v4.2.0"/>
                      <w:sz w:val="18"/>
                      <w:vertAlign w:val="subscript"/>
                    </w:rPr>
                    <w:t>DRX</w:t>
                  </w:r>
                  <w:r w:rsidRPr="00CB4683">
                    <w:rPr>
                      <w:rFonts w:ascii="Arial" w:hAnsi="Arial"/>
                      <w:sz w:val="18"/>
                    </w:rPr>
                    <w:t xml:space="preserve"> is the DRX cycle length. </w:t>
                  </w:r>
                  <w:r w:rsidRPr="00CB4683">
                    <w:rPr>
                      <w:rFonts w:ascii="Arial" w:hAnsi="Arial" w:cs="v4.2.0"/>
                      <w:sz w:val="18"/>
                    </w:rPr>
                    <w:t>T</w:t>
                  </w:r>
                  <w:r w:rsidRPr="00CB4683">
                    <w:rPr>
                      <w:rFonts w:ascii="Arial" w:hAnsi="Arial" w:cs="v4.2.0"/>
                      <w:sz w:val="18"/>
                      <w:vertAlign w:val="subscript"/>
                    </w:rPr>
                    <w:t>Report</w:t>
                  </w:r>
                  <w:r w:rsidRPr="00CB4683">
                    <w:rPr>
                      <w:rFonts w:ascii="Arial" w:hAnsi="Arial"/>
                      <w:sz w:val="18"/>
                    </w:rPr>
                    <w:t xml:space="preserve"> is configured periodicity for reporting.</w:t>
                  </w:r>
                </w:p>
              </w:tc>
            </w:tr>
          </w:tbl>
          <w:p w:rsidR="00B24FA5" w:rsidRPr="00CB4683" w:rsidRDefault="00B24FA5" w:rsidP="00B24FA5">
            <w:pPr>
              <w:keepNext/>
              <w:keepLines/>
              <w:spacing w:after="0"/>
              <w:jc w:val="center"/>
              <w:rPr>
                <w:rFonts w:ascii="Arial" w:hAnsi="Arial"/>
              </w:rPr>
            </w:pPr>
            <w:r w:rsidRPr="00CB4683">
              <w:rPr>
                <w:rFonts w:ascii="Arial" w:hAnsi="Arial"/>
              </w:rPr>
              <w:t>Table 2: Measurement period T</w:t>
            </w:r>
            <w:r w:rsidRPr="00CB4683">
              <w:rPr>
                <w:rFonts w:ascii="Arial" w:hAnsi="Arial"/>
                <w:vertAlign w:val="subscript"/>
              </w:rPr>
              <w:t>L1-RSRP_Measurement_Period_SSB_CMR_w/_IMR</w:t>
            </w:r>
            <w:r w:rsidRPr="00CB4683">
              <w:rPr>
                <w:rFonts w:ascii="Arial" w:hAnsi="Arial"/>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B24FA5" w:rsidRPr="00CB4683"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rsidR="00B24FA5" w:rsidRPr="00CB4683" w:rsidRDefault="00B24FA5" w:rsidP="00B24FA5">
                  <w:pPr>
                    <w:keepNext/>
                    <w:keepLines/>
                    <w:spacing w:after="0"/>
                    <w:jc w:val="center"/>
                    <w:rPr>
                      <w:rFonts w:ascii="Arial" w:hAnsi="Arial"/>
                      <w:sz w:val="18"/>
                    </w:rPr>
                  </w:pPr>
                  <w:r w:rsidRPr="00CB4683">
                    <w:rPr>
                      <w:rFonts w:ascii="Arial" w:hAnsi="Arial"/>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rsidR="00B24FA5" w:rsidRPr="00CB4683" w:rsidRDefault="00B24FA5" w:rsidP="00B24FA5">
                  <w:pPr>
                    <w:keepNext/>
                    <w:keepLines/>
                    <w:spacing w:after="0"/>
                    <w:jc w:val="center"/>
                    <w:rPr>
                      <w:rFonts w:ascii="Arial" w:hAnsi="Arial"/>
                      <w:sz w:val="18"/>
                    </w:rPr>
                  </w:pPr>
                  <w:r w:rsidRPr="00CB4683">
                    <w:rPr>
                      <w:rFonts w:ascii="Arial" w:hAnsi="Arial"/>
                      <w:sz w:val="18"/>
                    </w:rPr>
                    <w:t>T</w:t>
                  </w:r>
                  <w:r w:rsidRPr="00CB4683">
                    <w:rPr>
                      <w:rFonts w:ascii="Arial" w:hAnsi="Arial"/>
                      <w:vertAlign w:val="subscript"/>
                    </w:rPr>
                    <w:t>L1-RSRP</w:t>
                  </w:r>
                  <w:r w:rsidRPr="00CB4683">
                    <w:rPr>
                      <w:rFonts w:ascii="Arial" w:hAnsi="Arial"/>
                      <w:sz w:val="18"/>
                      <w:vertAlign w:val="subscript"/>
                    </w:rPr>
                    <w:t>_Measurement_Period_SSB_CMR_w/_IMR</w:t>
                  </w:r>
                  <w:r w:rsidRPr="00CB4683">
                    <w:rPr>
                      <w:rFonts w:ascii="Arial" w:hAnsi="Arial"/>
                      <w:sz w:val="18"/>
                    </w:rPr>
                    <w:t xml:space="preserve"> (ms) </w:t>
                  </w:r>
                </w:p>
              </w:tc>
            </w:tr>
            <w:tr w:rsidR="00B24FA5" w:rsidRPr="00CB4683"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rsidR="00B24FA5" w:rsidRPr="00CB4683" w:rsidRDefault="00B24FA5" w:rsidP="00B24FA5">
                  <w:pPr>
                    <w:keepNext/>
                    <w:keepLines/>
                    <w:spacing w:after="0"/>
                    <w:jc w:val="center"/>
                    <w:rPr>
                      <w:rFonts w:ascii="Arial" w:hAnsi="Arial"/>
                      <w:sz w:val="18"/>
                    </w:rPr>
                  </w:pPr>
                  <w:r w:rsidRPr="00CB4683">
                    <w:rPr>
                      <w:rFonts w:ascii="Arial" w:hAnsi="Arial"/>
                      <w:sz w:val="18"/>
                    </w:rPr>
                    <w:t>non-DRX</w:t>
                  </w:r>
                </w:p>
              </w:tc>
              <w:tc>
                <w:tcPr>
                  <w:tcW w:w="4582" w:type="dxa"/>
                  <w:tcBorders>
                    <w:top w:val="single" w:sz="4" w:space="0" w:color="auto"/>
                    <w:left w:val="single" w:sz="4" w:space="0" w:color="auto"/>
                    <w:bottom w:val="single" w:sz="4" w:space="0" w:color="auto"/>
                    <w:right w:val="single" w:sz="4" w:space="0" w:color="auto"/>
                  </w:tcBorders>
                  <w:hideMark/>
                </w:tcPr>
                <w:p w:rsidR="00B24FA5" w:rsidRPr="00CB4683" w:rsidRDefault="00B24FA5" w:rsidP="00B24FA5">
                  <w:pPr>
                    <w:keepNext/>
                    <w:keepLines/>
                    <w:spacing w:after="0"/>
                    <w:jc w:val="center"/>
                    <w:rPr>
                      <w:rFonts w:ascii="Arial" w:hAnsi="Arial"/>
                      <w:sz w:val="18"/>
                    </w:rPr>
                  </w:pPr>
                  <w:r w:rsidRPr="00CB4683">
                    <w:rPr>
                      <w:rFonts w:ascii="Arial" w:hAnsi="Arial" w:cs="v4.2.0"/>
                      <w:sz w:val="18"/>
                    </w:rPr>
                    <w:t>max(T</w:t>
                  </w:r>
                  <w:r w:rsidRPr="00CB4683">
                    <w:rPr>
                      <w:rFonts w:ascii="Arial" w:hAnsi="Arial" w:cs="v4.2.0"/>
                      <w:sz w:val="18"/>
                      <w:vertAlign w:val="subscript"/>
                    </w:rPr>
                    <w:t>Report</w:t>
                  </w:r>
                  <w:r w:rsidRPr="00CB4683">
                    <w:rPr>
                      <w:rFonts w:ascii="Arial" w:hAnsi="Arial" w:cs="v4.2.0"/>
                      <w:sz w:val="18"/>
                    </w:rPr>
                    <w:t>, ceil(M*P*N)*T</w:t>
                  </w:r>
                  <w:r w:rsidRPr="00CB4683">
                    <w:rPr>
                      <w:rFonts w:ascii="Arial" w:hAnsi="Arial" w:cs="v4.2.0"/>
                      <w:sz w:val="18"/>
                      <w:vertAlign w:val="subscript"/>
                    </w:rPr>
                    <w:t>SSB</w:t>
                  </w:r>
                  <w:r w:rsidRPr="00CB4683">
                    <w:rPr>
                      <w:rFonts w:ascii="Arial" w:hAnsi="Arial" w:cs="v4.2.0"/>
                      <w:sz w:val="18"/>
                    </w:rPr>
                    <w:t>)</w:t>
                  </w:r>
                </w:p>
              </w:tc>
            </w:tr>
            <w:tr w:rsidR="00B24FA5" w:rsidRPr="00CB4683"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rsidR="00B24FA5" w:rsidRPr="00CB4683" w:rsidRDefault="00B24FA5" w:rsidP="00B24FA5">
                  <w:pPr>
                    <w:keepNext/>
                    <w:keepLines/>
                    <w:spacing w:after="0"/>
                    <w:jc w:val="center"/>
                    <w:rPr>
                      <w:rFonts w:ascii="Arial" w:hAnsi="Arial"/>
                      <w:sz w:val="18"/>
                    </w:rPr>
                  </w:pPr>
                  <w:r w:rsidRPr="00CB4683">
                    <w:rPr>
                      <w:rFonts w:ascii="Arial" w:hAnsi="Arial"/>
                      <w:sz w:val="18"/>
                    </w:rPr>
                    <w:t xml:space="preserve">DRX cycle </w:t>
                  </w:r>
                  <w:r w:rsidRPr="00CB4683">
                    <w:rPr>
                      <w:rFonts w:ascii="Arial" w:hAnsi="Arial" w:cs="Arial" w:hint="eastAsia"/>
                      <w:sz w:val="18"/>
                    </w:rPr>
                    <w:t>≤</w:t>
                  </w:r>
                  <w:r w:rsidRPr="00CB4683">
                    <w:rPr>
                      <w:rFonts w:ascii="Arial" w:hAnsi="Arial" w:cs="Arial"/>
                      <w:sz w:val="18"/>
                    </w:rPr>
                    <w:t xml:space="preserve"> </w:t>
                  </w:r>
                  <w:r w:rsidRPr="00CB4683">
                    <w:rPr>
                      <w:rFonts w:ascii="Arial" w:hAnsi="Arial"/>
                      <w:sz w:val="18"/>
                    </w:rPr>
                    <w:t>320ms</w:t>
                  </w:r>
                </w:p>
              </w:tc>
              <w:tc>
                <w:tcPr>
                  <w:tcW w:w="4582" w:type="dxa"/>
                  <w:tcBorders>
                    <w:top w:val="single" w:sz="4" w:space="0" w:color="auto"/>
                    <w:left w:val="single" w:sz="4" w:space="0" w:color="auto"/>
                    <w:bottom w:val="single" w:sz="4" w:space="0" w:color="auto"/>
                    <w:right w:val="single" w:sz="4" w:space="0" w:color="auto"/>
                  </w:tcBorders>
                  <w:hideMark/>
                </w:tcPr>
                <w:p w:rsidR="00B24FA5" w:rsidRPr="00CB4683" w:rsidRDefault="00B24FA5" w:rsidP="00B24FA5">
                  <w:pPr>
                    <w:keepNext/>
                    <w:keepLines/>
                    <w:spacing w:after="0"/>
                    <w:jc w:val="center"/>
                    <w:rPr>
                      <w:rFonts w:ascii="Arial" w:hAnsi="Arial"/>
                      <w:sz w:val="18"/>
                    </w:rPr>
                  </w:pPr>
                  <w:r w:rsidRPr="00CB4683">
                    <w:rPr>
                      <w:rFonts w:ascii="Arial" w:hAnsi="Arial" w:cs="v4.2.0"/>
                      <w:sz w:val="18"/>
                    </w:rPr>
                    <w:t>max(T</w:t>
                  </w:r>
                  <w:r w:rsidRPr="00CB4683">
                    <w:rPr>
                      <w:rFonts w:ascii="Arial" w:hAnsi="Arial" w:cs="v4.2.0"/>
                      <w:sz w:val="18"/>
                      <w:vertAlign w:val="subscript"/>
                    </w:rPr>
                    <w:t>Report</w:t>
                  </w:r>
                  <w:r w:rsidRPr="00CB4683">
                    <w:rPr>
                      <w:rFonts w:ascii="Arial" w:hAnsi="Arial" w:cs="v4.2.0"/>
                      <w:sz w:val="18"/>
                    </w:rPr>
                    <w:t>, ceil(1.5*M*P*N)*max(T</w:t>
                  </w:r>
                  <w:r w:rsidRPr="00CB4683">
                    <w:rPr>
                      <w:rFonts w:ascii="Arial" w:hAnsi="Arial" w:cs="v4.2.0"/>
                      <w:sz w:val="18"/>
                      <w:vertAlign w:val="subscript"/>
                    </w:rPr>
                    <w:t>DRX</w:t>
                  </w:r>
                  <w:r w:rsidRPr="00CB4683">
                    <w:rPr>
                      <w:rFonts w:ascii="Arial" w:hAnsi="Arial" w:cs="v4.2.0"/>
                      <w:sz w:val="18"/>
                    </w:rPr>
                    <w:t>,T</w:t>
                  </w:r>
                  <w:r w:rsidRPr="00CB4683">
                    <w:rPr>
                      <w:rFonts w:ascii="Arial" w:hAnsi="Arial" w:cs="v4.2.0"/>
                      <w:sz w:val="18"/>
                      <w:vertAlign w:val="subscript"/>
                    </w:rPr>
                    <w:t>SSB</w:t>
                  </w:r>
                  <w:r w:rsidRPr="00CB4683">
                    <w:rPr>
                      <w:rFonts w:ascii="Arial" w:hAnsi="Arial" w:cs="v4.2.0"/>
                      <w:sz w:val="18"/>
                    </w:rPr>
                    <w:t>))</w:t>
                  </w:r>
                </w:p>
              </w:tc>
            </w:tr>
            <w:tr w:rsidR="00B24FA5" w:rsidRPr="00CB4683"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rsidR="00B24FA5" w:rsidRPr="00CB4683" w:rsidRDefault="00B24FA5" w:rsidP="00B24FA5">
                  <w:pPr>
                    <w:keepNext/>
                    <w:keepLines/>
                    <w:spacing w:after="0"/>
                    <w:jc w:val="center"/>
                    <w:rPr>
                      <w:rFonts w:ascii="Arial" w:hAnsi="Arial"/>
                      <w:sz w:val="18"/>
                    </w:rPr>
                  </w:pPr>
                  <w:r w:rsidRPr="00CB4683">
                    <w:rPr>
                      <w:rFonts w:ascii="Arial" w:hAnsi="Arial"/>
                      <w:sz w:val="18"/>
                    </w:rPr>
                    <w:t>DRX cycle &gt; 320ms</w:t>
                  </w:r>
                </w:p>
              </w:tc>
              <w:tc>
                <w:tcPr>
                  <w:tcW w:w="4582" w:type="dxa"/>
                  <w:tcBorders>
                    <w:top w:val="single" w:sz="4" w:space="0" w:color="auto"/>
                    <w:left w:val="single" w:sz="4" w:space="0" w:color="auto"/>
                    <w:bottom w:val="single" w:sz="4" w:space="0" w:color="auto"/>
                    <w:right w:val="single" w:sz="4" w:space="0" w:color="auto"/>
                  </w:tcBorders>
                  <w:hideMark/>
                </w:tcPr>
                <w:p w:rsidR="00B24FA5" w:rsidRPr="00CB4683" w:rsidRDefault="00B24FA5" w:rsidP="00B24FA5">
                  <w:pPr>
                    <w:keepNext/>
                    <w:keepLines/>
                    <w:spacing w:after="0"/>
                    <w:jc w:val="center"/>
                    <w:rPr>
                      <w:rFonts w:ascii="Arial" w:hAnsi="Arial"/>
                      <w:sz w:val="18"/>
                    </w:rPr>
                  </w:pPr>
                  <w:r w:rsidRPr="00CB4683">
                    <w:rPr>
                      <w:rFonts w:ascii="Arial" w:hAnsi="Arial" w:cs="v4.2.0"/>
                      <w:sz w:val="18"/>
                    </w:rPr>
                    <w:t>ceil(1.5*M*P*N)*T</w:t>
                  </w:r>
                  <w:r w:rsidRPr="00CB4683">
                    <w:rPr>
                      <w:rFonts w:ascii="Arial" w:hAnsi="Arial" w:cs="v4.2.0"/>
                      <w:sz w:val="18"/>
                      <w:vertAlign w:val="subscript"/>
                    </w:rPr>
                    <w:t>DRX</w:t>
                  </w:r>
                </w:p>
              </w:tc>
            </w:tr>
            <w:tr w:rsidR="00B24FA5" w:rsidRPr="00CB4683" w:rsidTr="00CB4683">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rsidR="00B24FA5" w:rsidRPr="00CB4683" w:rsidRDefault="00B24FA5" w:rsidP="00B24FA5">
                  <w:pPr>
                    <w:keepNext/>
                    <w:keepLines/>
                    <w:spacing w:after="0"/>
                    <w:ind w:left="851" w:hanging="851"/>
                    <w:rPr>
                      <w:rFonts w:ascii="Arial" w:hAnsi="Arial" w:cs="v4.2.0"/>
                      <w:sz w:val="18"/>
                    </w:rPr>
                  </w:pPr>
                  <w:r w:rsidRPr="00CB4683">
                    <w:rPr>
                      <w:rFonts w:ascii="Arial" w:hAnsi="Arial"/>
                      <w:sz w:val="18"/>
                    </w:rPr>
                    <w:t>Note:</w:t>
                  </w:r>
                  <w:r w:rsidRPr="00CB4683">
                    <w:rPr>
                      <w:rFonts w:ascii="Arial" w:hAnsi="Arial"/>
                      <w:sz w:val="18"/>
                    </w:rPr>
                    <w:tab/>
                  </w:r>
                  <w:r w:rsidRPr="00CB4683">
                    <w:rPr>
                      <w:rFonts w:ascii="Arial" w:hAnsi="Arial" w:cs="v4.2.0"/>
                      <w:sz w:val="18"/>
                    </w:rPr>
                    <w:t>T</w:t>
                  </w:r>
                  <w:r w:rsidRPr="00CB4683">
                    <w:rPr>
                      <w:rFonts w:ascii="Arial" w:hAnsi="Arial" w:cs="v4.2.0"/>
                      <w:sz w:val="18"/>
                      <w:vertAlign w:val="subscript"/>
                    </w:rPr>
                    <w:t>SSB</w:t>
                  </w:r>
                  <w:r w:rsidRPr="00CB4683">
                    <w:rPr>
                      <w:rFonts w:ascii="Arial" w:hAnsi="Arial"/>
                      <w:sz w:val="18"/>
                    </w:rPr>
                    <w:t xml:space="preserve"> = ssb-periodicityServingCell is the periodicity of the SSB-Index configured as CMR for L1-SINR measurement.</w:t>
                  </w:r>
                  <w:r w:rsidRPr="00CB4683">
                    <w:rPr>
                      <w:rFonts w:ascii="Arial" w:hAnsi="Arial" w:cs="v4.2.0"/>
                      <w:sz w:val="18"/>
                    </w:rPr>
                    <w:t xml:space="preserve"> T</w:t>
                  </w:r>
                  <w:r w:rsidRPr="00CB4683">
                    <w:rPr>
                      <w:rFonts w:ascii="Arial" w:hAnsi="Arial" w:cs="v4.2.0"/>
                      <w:sz w:val="18"/>
                      <w:vertAlign w:val="subscript"/>
                    </w:rPr>
                    <w:t>DRX</w:t>
                  </w:r>
                  <w:r w:rsidRPr="00CB4683">
                    <w:rPr>
                      <w:rFonts w:ascii="Arial" w:hAnsi="Arial"/>
                      <w:sz w:val="18"/>
                    </w:rPr>
                    <w:t xml:space="preserve"> is the DRX cycle length. </w:t>
                  </w:r>
                  <w:r w:rsidRPr="00CB4683">
                    <w:rPr>
                      <w:rFonts w:ascii="Arial" w:hAnsi="Arial" w:cs="v4.2.0"/>
                      <w:sz w:val="18"/>
                    </w:rPr>
                    <w:t>T</w:t>
                  </w:r>
                  <w:r w:rsidRPr="00CB4683">
                    <w:rPr>
                      <w:rFonts w:ascii="Arial" w:hAnsi="Arial" w:cs="v4.2.0"/>
                      <w:sz w:val="18"/>
                      <w:vertAlign w:val="subscript"/>
                    </w:rPr>
                    <w:t>Report</w:t>
                  </w:r>
                  <w:r w:rsidRPr="00CB4683">
                    <w:rPr>
                      <w:rFonts w:ascii="Arial" w:hAnsi="Arial"/>
                      <w:sz w:val="18"/>
                    </w:rPr>
                    <w:t xml:space="preserve"> is configured periodicity for reporting.</w:t>
                  </w:r>
                </w:p>
              </w:tc>
            </w:tr>
          </w:tbl>
          <w:p w:rsidR="00B24FA5" w:rsidRPr="00CB4683" w:rsidRDefault="00B24FA5" w:rsidP="00B24FA5">
            <w:pPr>
              <w:widowControl w:val="0"/>
              <w:kinsoku w:val="0"/>
              <w:snapToGrid w:val="0"/>
              <w:spacing w:after="0"/>
              <w:rPr>
                <w:rFonts w:eastAsia="宋体"/>
                <w:sz w:val="22"/>
                <w:lang w:eastAsia="zh-CN"/>
              </w:rPr>
            </w:pPr>
            <w:r w:rsidRPr="00CB4683">
              <w:rPr>
                <w:rFonts w:eastAsia="宋体"/>
                <w:sz w:val="22"/>
                <w:lang w:eastAsia="zh-CN"/>
              </w:rPr>
              <w:t>Proposal 2: The measurement period T</w:t>
            </w:r>
            <w:r w:rsidRPr="00CB4683">
              <w:rPr>
                <w:rFonts w:eastAsia="宋体"/>
                <w:sz w:val="22"/>
                <w:vertAlign w:val="subscript"/>
                <w:lang w:eastAsia="zh-CN"/>
              </w:rPr>
              <w:t>L1-SINR_Measurement_Period_CSI-RS_CMR_w/_IMR</w:t>
            </w:r>
            <w:r w:rsidRPr="00CB4683">
              <w:rPr>
                <w:rFonts w:eastAsia="宋体"/>
                <w:sz w:val="22"/>
                <w:lang w:eastAsia="zh-CN"/>
              </w:rPr>
              <w:t xml:space="preserve"> for L1-SINR reporting with CSI-RS based CMR and dedicated IMR configured could be defined as follows:</w:t>
            </w:r>
          </w:p>
          <w:p w:rsidR="00B24FA5" w:rsidRPr="00CB4683" w:rsidRDefault="00B24FA5" w:rsidP="00B24FA5">
            <w:pPr>
              <w:widowControl w:val="0"/>
              <w:kinsoku w:val="0"/>
              <w:spacing w:after="0"/>
              <w:jc w:val="center"/>
              <w:rPr>
                <w:rFonts w:ascii="Arial" w:hAnsi="Arial"/>
              </w:rPr>
            </w:pPr>
            <w:r w:rsidRPr="00CB4683">
              <w:rPr>
                <w:rFonts w:ascii="Arial" w:hAnsi="Arial"/>
              </w:rPr>
              <w:t>Table 3: Measurement period T</w:t>
            </w:r>
            <w:r w:rsidRPr="00CB4683">
              <w:rPr>
                <w:rFonts w:ascii="Arial" w:hAnsi="Arial"/>
                <w:vertAlign w:val="subscript"/>
              </w:rPr>
              <w:t>L1-RSRP_Measurement_Period_CSI-RS_CMR_w/_IMR</w:t>
            </w:r>
            <w:r w:rsidRPr="00CB4683">
              <w:rPr>
                <w:rFonts w:ascii="Arial" w:hAnsi="Arial"/>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B24FA5" w:rsidRPr="00CB4683"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rsidR="00B24FA5" w:rsidRPr="00CB4683" w:rsidRDefault="00B24FA5" w:rsidP="00B24FA5">
                  <w:pPr>
                    <w:widowControl w:val="0"/>
                    <w:kinsoku w:val="0"/>
                    <w:spacing w:after="0"/>
                    <w:jc w:val="center"/>
                    <w:rPr>
                      <w:rFonts w:ascii="Arial" w:hAnsi="Arial"/>
                      <w:sz w:val="18"/>
                    </w:rPr>
                  </w:pPr>
                  <w:r w:rsidRPr="00CB4683">
                    <w:rPr>
                      <w:rFonts w:ascii="Arial" w:hAnsi="Arial"/>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rsidR="00B24FA5" w:rsidRPr="00CB4683" w:rsidRDefault="00B24FA5" w:rsidP="00B24FA5">
                  <w:pPr>
                    <w:widowControl w:val="0"/>
                    <w:kinsoku w:val="0"/>
                    <w:spacing w:after="0"/>
                    <w:jc w:val="center"/>
                    <w:rPr>
                      <w:rFonts w:ascii="Arial" w:hAnsi="Arial"/>
                      <w:sz w:val="18"/>
                    </w:rPr>
                  </w:pPr>
                  <w:r w:rsidRPr="00CB4683">
                    <w:rPr>
                      <w:rFonts w:ascii="Arial" w:hAnsi="Arial"/>
                      <w:sz w:val="18"/>
                    </w:rPr>
                    <w:t>T</w:t>
                  </w:r>
                  <w:r w:rsidRPr="00CB4683">
                    <w:rPr>
                      <w:rFonts w:ascii="Arial" w:hAnsi="Arial"/>
                      <w:vertAlign w:val="subscript"/>
                    </w:rPr>
                    <w:t>L1-RSRP</w:t>
                  </w:r>
                  <w:r w:rsidRPr="00CB4683">
                    <w:rPr>
                      <w:rFonts w:ascii="Arial" w:hAnsi="Arial"/>
                      <w:sz w:val="18"/>
                      <w:vertAlign w:val="subscript"/>
                    </w:rPr>
                    <w:t>_Measurement_Period_CSI-RS_CMR_w/_IMR</w:t>
                  </w:r>
                  <w:r w:rsidRPr="00CB4683">
                    <w:rPr>
                      <w:rFonts w:ascii="Arial" w:hAnsi="Arial"/>
                      <w:sz w:val="18"/>
                    </w:rPr>
                    <w:t xml:space="preserve"> (ms) </w:t>
                  </w:r>
                </w:p>
              </w:tc>
            </w:tr>
            <w:tr w:rsidR="00B24FA5" w:rsidRPr="00CB4683"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rsidR="00B24FA5" w:rsidRPr="00CB4683" w:rsidRDefault="00B24FA5" w:rsidP="00B24FA5">
                  <w:pPr>
                    <w:widowControl w:val="0"/>
                    <w:kinsoku w:val="0"/>
                    <w:spacing w:after="0"/>
                    <w:jc w:val="center"/>
                    <w:rPr>
                      <w:rFonts w:ascii="Arial" w:hAnsi="Arial"/>
                      <w:sz w:val="18"/>
                    </w:rPr>
                  </w:pPr>
                  <w:r w:rsidRPr="00CB4683">
                    <w:rPr>
                      <w:rFonts w:ascii="Arial" w:hAnsi="Arial"/>
                      <w:sz w:val="18"/>
                    </w:rPr>
                    <w:t>non-DRX</w:t>
                  </w:r>
                </w:p>
              </w:tc>
              <w:tc>
                <w:tcPr>
                  <w:tcW w:w="4582" w:type="dxa"/>
                  <w:tcBorders>
                    <w:top w:val="single" w:sz="4" w:space="0" w:color="auto"/>
                    <w:left w:val="single" w:sz="4" w:space="0" w:color="auto"/>
                    <w:bottom w:val="single" w:sz="4" w:space="0" w:color="auto"/>
                    <w:right w:val="single" w:sz="4" w:space="0" w:color="auto"/>
                  </w:tcBorders>
                  <w:hideMark/>
                </w:tcPr>
                <w:p w:rsidR="00B24FA5" w:rsidRPr="00CB4683" w:rsidRDefault="00B24FA5" w:rsidP="00B24FA5">
                  <w:pPr>
                    <w:widowControl w:val="0"/>
                    <w:kinsoku w:val="0"/>
                    <w:spacing w:after="0"/>
                    <w:jc w:val="center"/>
                    <w:rPr>
                      <w:rFonts w:ascii="Arial" w:hAnsi="Arial"/>
                      <w:sz w:val="18"/>
                    </w:rPr>
                  </w:pPr>
                  <w:r w:rsidRPr="00CB4683">
                    <w:rPr>
                      <w:rFonts w:ascii="Arial" w:hAnsi="Arial" w:cs="v4.2.0"/>
                      <w:sz w:val="18"/>
                    </w:rPr>
                    <w:t>max(T</w:t>
                  </w:r>
                  <w:r w:rsidRPr="00CB4683">
                    <w:rPr>
                      <w:rFonts w:ascii="Arial" w:hAnsi="Arial" w:cs="v4.2.0"/>
                      <w:sz w:val="18"/>
                      <w:vertAlign w:val="subscript"/>
                    </w:rPr>
                    <w:t>Report</w:t>
                  </w:r>
                  <w:r w:rsidRPr="00CB4683">
                    <w:rPr>
                      <w:rFonts w:ascii="Arial" w:hAnsi="Arial" w:cs="v4.2.0"/>
                      <w:sz w:val="18"/>
                    </w:rPr>
                    <w:t>, ceil(M*P)*T</w:t>
                  </w:r>
                  <w:r w:rsidRPr="00CB4683">
                    <w:rPr>
                      <w:rFonts w:ascii="Arial" w:hAnsi="Arial" w:cs="v4.2.0"/>
                      <w:sz w:val="18"/>
                      <w:vertAlign w:val="subscript"/>
                    </w:rPr>
                    <w:t>CSI-RS</w:t>
                  </w:r>
                  <w:r w:rsidRPr="00CB4683">
                    <w:rPr>
                      <w:rFonts w:ascii="Arial" w:hAnsi="Arial" w:cs="v4.2.0"/>
                      <w:sz w:val="18"/>
                    </w:rPr>
                    <w:t>)</w:t>
                  </w:r>
                </w:p>
              </w:tc>
            </w:tr>
            <w:tr w:rsidR="00B24FA5" w:rsidRPr="00CB4683"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rsidR="00B24FA5" w:rsidRPr="00CB4683" w:rsidRDefault="00B24FA5" w:rsidP="00B24FA5">
                  <w:pPr>
                    <w:widowControl w:val="0"/>
                    <w:kinsoku w:val="0"/>
                    <w:spacing w:after="0"/>
                    <w:jc w:val="center"/>
                    <w:rPr>
                      <w:rFonts w:ascii="Arial" w:hAnsi="Arial"/>
                      <w:sz w:val="18"/>
                    </w:rPr>
                  </w:pPr>
                  <w:r w:rsidRPr="00CB4683">
                    <w:rPr>
                      <w:rFonts w:ascii="Arial" w:hAnsi="Arial"/>
                      <w:sz w:val="18"/>
                    </w:rPr>
                    <w:t xml:space="preserve">DRX cycle </w:t>
                  </w:r>
                  <w:r w:rsidRPr="00CB4683">
                    <w:rPr>
                      <w:rFonts w:ascii="Arial" w:hAnsi="Arial" w:cs="Arial" w:hint="eastAsia"/>
                      <w:sz w:val="18"/>
                    </w:rPr>
                    <w:t>≤</w:t>
                  </w:r>
                  <w:r w:rsidRPr="00CB4683">
                    <w:rPr>
                      <w:rFonts w:ascii="Arial" w:hAnsi="Arial" w:cs="Arial"/>
                      <w:sz w:val="18"/>
                    </w:rPr>
                    <w:t xml:space="preserve"> </w:t>
                  </w:r>
                  <w:r w:rsidRPr="00CB4683">
                    <w:rPr>
                      <w:rFonts w:ascii="Arial" w:hAnsi="Arial"/>
                      <w:sz w:val="18"/>
                    </w:rPr>
                    <w:t>320ms</w:t>
                  </w:r>
                </w:p>
              </w:tc>
              <w:tc>
                <w:tcPr>
                  <w:tcW w:w="4582" w:type="dxa"/>
                  <w:tcBorders>
                    <w:top w:val="single" w:sz="4" w:space="0" w:color="auto"/>
                    <w:left w:val="single" w:sz="4" w:space="0" w:color="auto"/>
                    <w:bottom w:val="single" w:sz="4" w:space="0" w:color="auto"/>
                    <w:right w:val="single" w:sz="4" w:space="0" w:color="auto"/>
                  </w:tcBorders>
                  <w:hideMark/>
                </w:tcPr>
                <w:p w:rsidR="00B24FA5" w:rsidRPr="00CB4683" w:rsidRDefault="00B24FA5" w:rsidP="00B24FA5">
                  <w:pPr>
                    <w:widowControl w:val="0"/>
                    <w:kinsoku w:val="0"/>
                    <w:spacing w:after="0"/>
                    <w:jc w:val="center"/>
                    <w:rPr>
                      <w:rFonts w:ascii="Arial" w:hAnsi="Arial"/>
                      <w:sz w:val="18"/>
                    </w:rPr>
                  </w:pPr>
                  <w:r w:rsidRPr="00CB4683">
                    <w:rPr>
                      <w:rFonts w:ascii="Arial" w:hAnsi="Arial" w:cs="v4.2.0"/>
                      <w:sz w:val="18"/>
                    </w:rPr>
                    <w:t>max(T</w:t>
                  </w:r>
                  <w:r w:rsidRPr="00CB4683">
                    <w:rPr>
                      <w:rFonts w:ascii="Arial" w:hAnsi="Arial" w:cs="v4.2.0"/>
                      <w:sz w:val="18"/>
                      <w:vertAlign w:val="subscript"/>
                    </w:rPr>
                    <w:t>Report</w:t>
                  </w:r>
                  <w:r w:rsidRPr="00CB4683">
                    <w:rPr>
                      <w:rFonts w:ascii="Arial" w:hAnsi="Arial" w:cs="v4.2.0"/>
                      <w:sz w:val="18"/>
                    </w:rPr>
                    <w:t>, ceil(1.5*M*P)*max(T</w:t>
                  </w:r>
                  <w:r w:rsidRPr="00CB4683">
                    <w:rPr>
                      <w:rFonts w:ascii="Arial" w:hAnsi="Arial" w:cs="v4.2.0"/>
                      <w:sz w:val="18"/>
                      <w:vertAlign w:val="subscript"/>
                    </w:rPr>
                    <w:t>DRX</w:t>
                  </w:r>
                  <w:r w:rsidRPr="00CB4683">
                    <w:rPr>
                      <w:rFonts w:ascii="Arial" w:hAnsi="Arial" w:cs="v4.2.0"/>
                      <w:sz w:val="18"/>
                    </w:rPr>
                    <w:t>,T</w:t>
                  </w:r>
                  <w:r w:rsidRPr="00CB4683">
                    <w:rPr>
                      <w:rFonts w:ascii="Arial" w:hAnsi="Arial" w:cs="v4.2.0"/>
                      <w:sz w:val="18"/>
                      <w:vertAlign w:val="subscript"/>
                    </w:rPr>
                    <w:t>CSI-RS</w:t>
                  </w:r>
                  <w:r w:rsidRPr="00CB4683">
                    <w:rPr>
                      <w:rFonts w:ascii="Arial" w:hAnsi="Arial" w:cs="v4.2.0"/>
                      <w:sz w:val="18"/>
                    </w:rPr>
                    <w:t>))</w:t>
                  </w:r>
                </w:p>
              </w:tc>
            </w:tr>
            <w:tr w:rsidR="00B24FA5" w:rsidRPr="00CB4683"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rsidR="00B24FA5" w:rsidRPr="00CB4683" w:rsidRDefault="00B24FA5" w:rsidP="00B24FA5">
                  <w:pPr>
                    <w:widowControl w:val="0"/>
                    <w:kinsoku w:val="0"/>
                    <w:spacing w:after="0"/>
                    <w:jc w:val="center"/>
                    <w:rPr>
                      <w:rFonts w:ascii="Arial" w:hAnsi="Arial"/>
                      <w:sz w:val="18"/>
                    </w:rPr>
                  </w:pPr>
                  <w:r w:rsidRPr="00CB4683">
                    <w:rPr>
                      <w:rFonts w:ascii="Arial" w:hAnsi="Arial"/>
                      <w:sz w:val="18"/>
                    </w:rPr>
                    <w:t>DRX cycle &gt; 320ms</w:t>
                  </w:r>
                </w:p>
              </w:tc>
              <w:tc>
                <w:tcPr>
                  <w:tcW w:w="4582" w:type="dxa"/>
                  <w:tcBorders>
                    <w:top w:val="single" w:sz="4" w:space="0" w:color="auto"/>
                    <w:left w:val="single" w:sz="4" w:space="0" w:color="auto"/>
                    <w:bottom w:val="single" w:sz="4" w:space="0" w:color="auto"/>
                    <w:right w:val="single" w:sz="4" w:space="0" w:color="auto"/>
                  </w:tcBorders>
                  <w:hideMark/>
                </w:tcPr>
                <w:p w:rsidR="00B24FA5" w:rsidRPr="00CB4683" w:rsidRDefault="00B24FA5" w:rsidP="00B24FA5">
                  <w:pPr>
                    <w:widowControl w:val="0"/>
                    <w:kinsoku w:val="0"/>
                    <w:spacing w:after="0"/>
                    <w:jc w:val="center"/>
                    <w:rPr>
                      <w:rFonts w:ascii="Arial" w:hAnsi="Arial"/>
                      <w:sz w:val="18"/>
                    </w:rPr>
                  </w:pPr>
                  <w:r w:rsidRPr="00CB4683">
                    <w:rPr>
                      <w:rFonts w:ascii="Arial" w:hAnsi="Arial" w:cs="v4.2.0"/>
                      <w:sz w:val="18"/>
                    </w:rPr>
                    <w:t>ceil(M*P)*T</w:t>
                  </w:r>
                  <w:r w:rsidRPr="00CB4683">
                    <w:rPr>
                      <w:rFonts w:ascii="Arial" w:hAnsi="Arial" w:cs="v4.2.0"/>
                      <w:sz w:val="18"/>
                      <w:vertAlign w:val="subscript"/>
                    </w:rPr>
                    <w:t>DRX</w:t>
                  </w:r>
                </w:p>
              </w:tc>
            </w:tr>
            <w:tr w:rsidR="00B24FA5" w:rsidRPr="00CB4683" w:rsidTr="00CB4683">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rsidR="00B24FA5" w:rsidRPr="00CB4683" w:rsidRDefault="00B24FA5" w:rsidP="00B24FA5">
                  <w:pPr>
                    <w:widowControl w:val="0"/>
                    <w:kinsoku w:val="0"/>
                    <w:spacing w:after="0"/>
                    <w:ind w:left="851" w:hanging="851"/>
                    <w:rPr>
                      <w:rFonts w:ascii="Arial" w:hAnsi="Arial"/>
                      <w:sz w:val="18"/>
                    </w:rPr>
                  </w:pPr>
                  <w:r w:rsidRPr="00CB4683">
                    <w:rPr>
                      <w:rFonts w:ascii="Arial" w:hAnsi="Arial"/>
                      <w:sz w:val="18"/>
                    </w:rPr>
                    <w:t>Note 1:</w:t>
                  </w:r>
                  <w:r w:rsidRPr="00CB4683">
                    <w:rPr>
                      <w:rFonts w:ascii="Arial" w:hAnsi="Arial"/>
                      <w:sz w:val="28"/>
                    </w:rPr>
                    <w:tab/>
                  </w:r>
                  <w:r w:rsidRPr="00CB4683">
                    <w:rPr>
                      <w:rFonts w:ascii="Arial" w:hAnsi="Arial" w:cs="v4.2.0"/>
                      <w:sz w:val="18"/>
                    </w:rPr>
                    <w:t>T</w:t>
                  </w:r>
                  <w:r w:rsidRPr="00CB4683">
                    <w:rPr>
                      <w:rFonts w:ascii="Arial" w:hAnsi="Arial" w:cs="v4.2.0"/>
                      <w:sz w:val="18"/>
                      <w:vertAlign w:val="subscript"/>
                    </w:rPr>
                    <w:t>CSI-RS</w:t>
                  </w:r>
                  <w:r w:rsidRPr="00CB4683">
                    <w:rPr>
                      <w:rFonts w:ascii="Arial" w:hAnsi="Arial"/>
                      <w:sz w:val="18"/>
                    </w:rPr>
                    <w:t xml:space="preserve"> is the periodicity of CSI-RS configured as CMR for L1-SINR measurement.</w:t>
                  </w:r>
                  <w:r w:rsidRPr="00CB4683">
                    <w:rPr>
                      <w:rFonts w:ascii="Arial" w:hAnsi="Arial" w:cs="v4.2.0"/>
                      <w:sz w:val="18"/>
                    </w:rPr>
                    <w:t xml:space="preserve"> T</w:t>
                  </w:r>
                  <w:r w:rsidRPr="00CB4683">
                    <w:rPr>
                      <w:rFonts w:ascii="Arial" w:hAnsi="Arial" w:cs="v4.2.0"/>
                      <w:sz w:val="18"/>
                      <w:vertAlign w:val="subscript"/>
                    </w:rPr>
                    <w:t>DRX</w:t>
                  </w:r>
                  <w:r w:rsidRPr="00CB4683">
                    <w:rPr>
                      <w:rFonts w:ascii="Arial" w:hAnsi="Arial"/>
                      <w:sz w:val="18"/>
                    </w:rPr>
                    <w:t xml:space="preserve"> is the DRX cycle length. </w:t>
                  </w:r>
                  <w:r w:rsidRPr="00CB4683">
                    <w:rPr>
                      <w:rFonts w:ascii="Arial" w:hAnsi="Arial" w:cs="v4.2.0"/>
                      <w:sz w:val="18"/>
                    </w:rPr>
                    <w:t>T</w:t>
                  </w:r>
                  <w:r w:rsidRPr="00CB4683">
                    <w:rPr>
                      <w:rFonts w:ascii="Arial" w:hAnsi="Arial" w:cs="v4.2.0"/>
                      <w:sz w:val="18"/>
                      <w:vertAlign w:val="subscript"/>
                    </w:rPr>
                    <w:t>Report</w:t>
                  </w:r>
                  <w:r w:rsidRPr="00CB4683">
                    <w:rPr>
                      <w:rFonts w:ascii="Arial" w:hAnsi="Arial"/>
                      <w:sz w:val="18"/>
                    </w:rPr>
                    <w:t xml:space="preserve"> is configured periodicity for reporting.</w:t>
                  </w:r>
                </w:p>
                <w:p w:rsidR="00B24FA5" w:rsidRPr="00CB4683" w:rsidRDefault="00B24FA5" w:rsidP="00B24FA5">
                  <w:pPr>
                    <w:widowControl w:val="0"/>
                    <w:kinsoku w:val="0"/>
                    <w:spacing w:after="0"/>
                    <w:ind w:left="851" w:hanging="851"/>
                    <w:rPr>
                      <w:rFonts w:ascii="Arial" w:hAnsi="Arial" w:cs="v4.2.0"/>
                      <w:sz w:val="18"/>
                    </w:rPr>
                  </w:pPr>
                  <w:r w:rsidRPr="00CB4683">
                    <w:rPr>
                      <w:rFonts w:ascii="Arial" w:hAnsi="Arial"/>
                      <w:sz w:val="18"/>
                    </w:rPr>
                    <w:t>Note 2:</w:t>
                  </w:r>
                  <w:r w:rsidRPr="00CB4683">
                    <w:rPr>
                      <w:rFonts w:ascii="Arial" w:hAnsi="Arial"/>
                      <w:sz w:val="28"/>
                    </w:rPr>
                    <w:tab/>
                  </w:r>
                  <w:r w:rsidRPr="00CB4683">
                    <w:rPr>
                      <w:rFonts w:ascii="Arial" w:hAnsi="Arial"/>
                      <w:sz w:val="18"/>
                    </w:rPr>
                    <w:t>the requirements are applicable provided that the CSI-RS resource configured as CMR for L1-SINR measurement is transmitted with Density = 3.</w:t>
                  </w:r>
                </w:p>
              </w:tc>
            </w:tr>
          </w:tbl>
          <w:p w:rsidR="00B24FA5" w:rsidRPr="00CB4683" w:rsidRDefault="00B24FA5" w:rsidP="00B24FA5">
            <w:pPr>
              <w:widowControl w:val="0"/>
              <w:kinsoku w:val="0"/>
              <w:spacing w:after="0"/>
              <w:jc w:val="center"/>
              <w:rPr>
                <w:rFonts w:ascii="Arial" w:hAnsi="Arial"/>
              </w:rPr>
            </w:pPr>
            <w:r w:rsidRPr="00CB4683">
              <w:rPr>
                <w:rFonts w:ascii="Arial" w:hAnsi="Arial"/>
              </w:rPr>
              <w:lastRenderedPageBreak/>
              <w:t>Table 4: Measurement period T</w:t>
            </w:r>
            <w:r w:rsidRPr="00CB4683">
              <w:rPr>
                <w:rFonts w:ascii="Arial" w:hAnsi="Arial"/>
                <w:vertAlign w:val="subscript"/>
              </w:rPr>
              <w:t>L1-RSRP_Measurement_Period_CSI-RS_CMR_w/_IMR</w:t>
            </w:r>
            <w:r w:rsidRPr="00CB4683">
              <w:rPr>
                <w:rFonts w:ascii="Arial" w:hAnsi="Arial"/>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B24FA5" w:rsidRPr="00CB4683"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rsidR="00B24FA5" w:rsidRPr="00CB4683" w:rsidRDefault="00B24FA5" w:rsidP="00B24FA5">
                  <w:pPr>
                    <w:widowControl w:val="0"/>
                    <w:spacing w:after="0"/>
                    <w:jc w:val="center"/>
                    <w:rPr>
                      <w:rFonts w:ascii="Arial" w:hAnsi="Arial"/>
                      <w:sz w:val="18"/>
                    </w:rPr>
                  </w:pPr>
                  <w:r w:rsidRPr="00CB4683">
                    <w:rPr>
                      <w:rFonts w:ascii="Arial" w:hAnsi="Arial"/>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rsidR="00B24FA5" w:rsidRPr="00CB4683" w:rsidRDefault="00B24FA5" w:rsidP="00B24FA5">
                  <w:pPr>
                    <w:widowControl w:val="0"/>
                    <w:spacing w:after="0"/>
                    <w:jc w:val="center"/>
                    <w:rPr>
                      <w:rFonts w:ascii="Arial" w:hAnsi="Arial"/>
                      <w:sz w:val="18"/>
                    </w:rPr>
                  </w:pPr>
                  <w:r w:rsidRPr="00CB4683">
                    <w:rPr>
                      <w:rFonts w:ascii="Arial" w:hAnsi="Arial"/>
                      <w:sz w:val="18"/>
                    </w:rPr>
                    <w:t>T</w:t>
                  </w:r>
                  <w:r w:rsidRPr="00CB4683">
                    <w:rPr>
                      <w:rFonts w:ascii="Arial" w:hAnsi="Arial"/>
                      <w:vertAlign w:val="subscript"/>
                    </w:rPr>
                    <w:t>L1-RSRP</w:t>
                  </w:r>
                  <w:r w:rsidRPr="00CB4683">
                    <w:rPr>
                      <w:rFonts w:ascii="Arial" w:hAnsi="Arial"/>
                      <w:sz w:val="18"/>
                      <w:vertAlign w:val="subscript"/>
                    </w:rPr>
                    <w:t>_Measurement_Period_CSI-RS_CMR_w/_IMR</w:t>
                  </w:r>
                  <w:r w:rsidRPr="00CB4683">
                    <w:rPr>
                      <w:rFonts w:ascii="Arial" w:hAnsi="Arial"/>
                      <w:sz w:val="18"/>
                    </w:rPr>
                    <w:t xml:space="preserve"> (ms) </w:t>
                  </w:r>
                </w:p>
              </w:tc>
            </w:tr>
            <w:tr w:rsidR="00B24FA5" w:rsidRPr="00CB4683"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rsidR="00B24FA5" w:rsidRPr="00CB4683" w:rsidRDefault="00B24FA5" w:rsidP="00B24FA5">
                  <w:pPr>
                    <w:widowControl w:val="0"/>
                    <w:spacing w:after="0"/>
                    <w:jc w:val="center"/>
                    <w:rPr>
                      <w:rFonts w:ascii="Arial" w:hAnsi="Arial"/>
                      <w:sz w:val="18"/>
                    </w:rPr>
                  </w:pPr>
                  <w:r w:rsidRPr="00CB4683">
                    <w:rPr>
                      <w:rFonts w:ascii="Arial" w:hAnsi="Arial"/>
                      <w:sz w:val="18"/>
                    </w:rPr>
                    <w:t>non-DRX</w:t>
                  </w:r>
                </w:p>
              </w:tc>
              <w:tc>
                <w:tcPr>
                  <w:tcW w:w="4582" w:type="dxa"/>
                  <w:tcBorders>
                    <w:top w:val="single" w:sz="4" w:space="0" w:color="auto"/>
                    <w:left w:val="single" w:sz="4" w:space="0" w:color="auto"/>
                    <w:bottom w:val="single" w:sz="4" w:space="0" w:color="auto"/>
                    <w:right w:val="single" w:sz="4" w:space="0" w:color="auto"/>
                  </w:tcBorders>
                  <w:hideMark/>
                </w:tcPr>
                <w:p w:rsidR="00B24FA5" w:rsidRPr="00CB4683" w:rsidRDefault="00B24FA5" w:rsidP="00B24FA5">
                  <w:pPr>
                    <w:widowControl w:val="0"/>
                    <w:spacing w:after="0"/>
                    <w:jc w:val="center"/>
                    <w:rPr>
                      <w:rFonts w:ascii="Arial" w:hAnsi="Arial"/>
                      <w:sz w:val="18"/>
                    </w:rPr>
                  </w:pPr>
                  <w:r w:rsidRPr="00CB4683">
                    <w:rPr>
                      <w:rFonts w:ascii="Arial" w:hAnsi="Arial" w:cs="v4.2.0"/>
                      <w:sz w:val="18"/>
                    </w:rPr>
                    <w:t>max(T</w:t>
                  </w:r>
                  <w:r w:rsidRPr="00CB4683">
                    <w:rPr>
                      <w:rFonts w:ascii="Arial" w:hAnsi="Arial" w:cs="v4.2.0"/>
                      <w:sz w:val="18"/>
                      <w:vertAlign w:val="subscript"/>
                    </w:rPr>
                    <w:t>Report</w:t>
                  </w:r>
                  <w:r w:rsidRPr="00CB4683">
                    <w:rPr>
                      <w:rFonts w:ascii="Arial" w:hAnsi="Arial" w:cs="v4.2.0"/>
                      <w:sz w:val="18"/>
                    </w:rPr>
                    <w:t>, ceil(M*P*N)*T</w:t>
                  </w:r>
                  <w:r w:rsidRPr="00CB4683">
                    <w:rPr>
                      <w:rFonts w:ascii="Arial" w:hAnsi="Arial" w:cs="v4.2.0"/>
                      <w:sz w:val="18"/>
                      <w:vertAlign w:val="subscript"/>
                    </w:rPr>
                    <w:t>CSI-RS</w:t>
                  </w:r>
                  <w:r w:rsidRPr="00CB4683">
                    <w:rPr>
                      <w:rFonts w:ascii="Arial" w:hAnsi="Arial" w:cs="v4.2.0"/>
                      <w:sz w:val="18"/>
                    </w:rPr>
                    <w:t>)</w:t>
                  </w:r>
                </w:p>
              </w:tc>
            </w:tr>
            <w:tr w:rsidR="00B24FA5" w:rsidRPr="00CB4683"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rsidR="00B24FA5" w:rsidRPr="00CB4683" w:rsidRDefault="00B24FA5" w:rsidP="00B24FA5">
                  <w:pPr>
                    <w:widowControl w:val="0"/>
                    <w:spacing w:after="0"/>
                    <w:jc w:val="center"/>
                    <w:rPr>
                      <w:rFonts w:ascii="Arial" w:hAnsi="Arial"/>
                      <w:sz w:val="18"/>
                    </w:rPr>
                  </w:pPr>
                  <w:r w:rsidRPr="00CB4683">
                    <w:rPr>
                      <w:rFonts w:ascii="Arial" w:hAnsi="Arial"/>
                      <w:sz w:val="18"/>
                    </w:rPr>
                    <w:t xml:space="preserve">DRX cycle </w:t>
                  </w:r>
                  <w:r w:rsidRPr="00CB4683">
                    <w:rPr>
                      <w:rFonts w:ascii="Arial" w:hAnsi="Arial" w:cs="Arial" w:hint="eastAsia"/>
                      <w:sz w:val="18"/>
                    </w:rPr>
                    <w:t>≤</w:t>
                  </w:r>
                  <w:r w:rsidRPr="00CB4683">
                    <w:rPr>
                      <w:rFonts w:ascii="Arial" w:hAnsi="Arial" w:cs="Arial"/>
                      <w:sz w:val="18"/>
                    </w:rPr>
                    <w:t xml:space="preserve"> </w:t>
                  </w:r>
                  <w:r w:rsidRPr="00CB4683">
                    <w:rPr>
                      <w:rFonts w:ascii="Arial" w:hAnsi="Arial"/>
                      <w:sz w:val="18"/>
                    </w:rPr>
                    <w:t>320ms</w:t>
                  </w:r>
                </w:p>
              </w:tc>
              <w:tc>
                <w:tcPr>
                  <w:tcW w:w="4582" w:type="dxa"/>
                  <w:tcBorders>
                    <w:top w:val="single" w:sz="4" w:space="0" w:color="auto"/>
                    <w:left w:val="single" w:sz="4" w:space="0" w:color="auto"/>
                    <w:bottom w:val="single" w:sz="4" w:space="0" w:color="auto"/>
                    <w:right w:val="single" w:sz="4" w:space="0" w:color="auto"/>
                  </w:tcBorders>
                  <w:hideMark/>
                </w:tcPr>
                <w:p w:rsidR="00B24FA5" w:rsidRPr="00CB4683" w:rsidRDefault="00B24FA5" w:rsidP="00B24FA5">
                  <w:pPr>
                    <w:widowControl w:val="0"/>
                    <w:spacing w:after="0"/>
                    <w:jc w:val="center"/>
                    <w:rPr>
                      <w:rFonts w:ascii="Arial" w:hAnsi="Arial"/>
                      <w:sz w:val="18"/>
                    </w:rPr>
                  </w:pPr>
                  <w:r w:rsidRPr="00CB4683">
                    <w:rPr>
                      <w:rFonts w:ascii="Arial" w:hAnsi="Arial" w:cs="v4.2.0"/>
                      <w:sz w:val="18"/>
                    </w:rPr>
                    <w:t>max(T</w:t>
                  </w:r>
                  <w:r w:rsidRPr="00CB4683">
                    <w:rPr>
                      <w:rFonts w:ascii="Arial" w:hAnsi="Arial" w:cs="v4.2.0"/>
                      <w:sz w:val="18"/>
                      <w:vertAlign w:val="subscript"/>
                    </w:rPr>
                    <w:t>Report</w:t>
                  </w:r>
                  <w:r w:rsidRPr="00CB4683">
                    <w:rPr>
                      <w:rFonts w:ascii="Arial" w:hAnsi="Arial" w:cs="v4.2.0"/>
                      <w:sz w:val="18"/>
                    </w:rPr>
                    <w:t>, ceil(1.5*M*P*N)*max(T</w:t>
                  </w:r>
                  <w:r w:rsidRPr="00CB4683">
                    <w:rPr>
                      <w:rFonts w:ascii="Arial" w:hAnsi="Arial" w:cs="v4.2.0"/>
                      <w:sz w:val="18"/>
                      <w:vertAlign w:val="subscript"/>
                    </w:rPr>
                    <w:t>DRX</w:t>
                  </w:r>
                  <w:r w:rsidRPr="00CB4683">
                    <w:rPr>
                      <w:rFonts w:ascii="Arial" w:hAnsi="Arial" w:cs="v4.2.0"/>
                      <w:sz w:val="18"/>
                    </w:rPr>
                    <w:t>,T</w:t>
                  </w:r>
                  <w:r w:rsidRPr="00CB4683">
                    <w:rPr>
                      <w:rFonts w:ascii="Arial" w:hAnsi="Arial" w:cs="v4.2.0"/>
                      <w:sz w:val="18"/>
                      <w:vertAlign w:val="subscript"/>
                    </w:rPr>
                    <w:t>CSI-RS</w:t>
                  </w:r>
                  <w:r w:rsidRPr="00CB4683">
                    <w:rPr>
                      <w:rFonts w:ascii="Arial" w:hAnsi="Arial" w:cs="v4.2.0"/>
                      <w:sz w:val="18"/>
                    </w:rPr>
                    <w:t>))</w:t>
                  </w:r>
                </w:p>
              </w:tc>
            </w:tr>
            <w:tr w:rsidR="00B24FA5" w:rsidRPr="00CB4683"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rsidR="00B24FA5" w:rsidRPr="00CB4683" w:rsidRDefault="00B24FA5" w:rsidP="00B24FA5">
                  <w:pPr>
                    <w:keepNext/>
                    <w:keepLines/>
                    <w:spacing w:after="0"/>
                    <w:jc w:val="center"/>
                    <w:rPr>
                      <w:rFonts w:ascii="Arial" w:hAnsi="Arial"/>
                      <w:sz w:val="18"/>
                    </w:rPr>
                  </w:pPr>
                  <w:r w:rsidRPr="00CB4683">
                    <w:rPr>
                      <w:rFonts w:ascii="Arial" w:hAnsi="Arial"/>
                      <w:sz w:val="18"/>
                    </w:rPr>
                    <w:t>DRX cycle &gt; 320ms</w:t>
                  </w:r>
                </w:p>
              </w:tc>
              <w:tc>
                <w:tcPr>
                  <w:tcW w:w="4582" w:type="dxa"/>
                  <w:tcBorders>
                    <w:top w:val="single" w:sz="4" w:space="0" w:color="auto"/>
                    <w:left w:val="single" w:sz="4" w:space="0" w:color="auto"/>
                    <w:bottom w:val="single" w:sz="4" w:space="0" w:color="auto"/>
                    <w:right w:val="single" w:sz="4" w:space="0" w:color="auto"/>
                  </w:tcBorders>
                  <w:hideMark/>
                </w:tcPr>
                <w:p w:rsidR="00B24FA5" w:rsidRPr="00CB4683" w:rsidRDefault="00B24FA5" w:rsidP="00B24FA5">
                  <w:pPr>
                    <w:keepNext/>
                    <w:keepLines/>
                    <w:spacing w:after="0"/>
                    <w:jc w:val="center"/>
                    <w:rPr>
                      <w:rFonts w:ascii="Arial" w:hAnsi="Arial"/>
                      <w:sz w:val="18"/>
                    </w:rPr>
                  </w:pPr>
                  <w:r w:rsidRPr="00CB4683">
                    <w:rPr>
                      <w:rFonts w:ascii="Arial" w:hAnsi="Arial" w:cs="v4.2.0"/>
                      <w:sz w:val="18"/>
                    </w:rPr>
                    <w:t>ceil(M*P*N)*T</w:t>
                  </w:r>
                  <w:r w:rsidRPr="00CB4683">
                    <w:rPr>
                      <w:rFonts w:ascii="Arial" w:hAnsi="Arial" w:cs="v4.2.0"/>
                      <w:sz w:val="18"/>
                      <w:vertAlign w:val="subscript"/>
                    </w:rPr>
                    <w:t>DRX</w:t>
                  </w:r>
                </w:p>
              </w:tc>
            </w:tr>
            <w:tr w:rsidR="00B24FA5" w:rsidRPr="00CB4683" w:rsidTr="00CB4683">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rsidR="00B24FA5" w:rsidRPr="00CB4683" w:rsidRDefault="00B24FA5" w:rsidP="00B24FA5">
                  <w:pPr>
                    <w:keepNext/>
                    <w:keepLines/>
                    <w:spacing w:after="0"/>
                    <w:ind w:left="851" w:hanging="851"/>
                    <w:rPr>
                      <w:rFonts w:ascii="Arial" w:hAnsi="Arial"/>
                      <w:sz w:val="18"/>
                    </w:rPr>
                  </w:pPr>
                  <w:r w:rsidRPr="00CB4683">
                    <w:rPr>
                      <w:rFonts w:ascii="Arial" w:hAnsi="Arial"/>
                      <w:sz w:val="18"/>
                    </w:rPr>
                    <w:t>Note 1:</w:t>
                  </w:r>
                  <w:r w:rsidRPr="00CB4683">
                    <w:rPr>
                      <w:rFonts w:ascii="Arial" w:hAnsi="Arial"/>
                      <w:sz w:val="28"/>
                    </w:rPr>
                    <w:tab/>
                  </w:r>
                  <w:r w:rsidRPr="00CB4683">
                    <w:rPr>
                      <w:rFonts w:ascii="Arial" w:hAnsi="Arial" w:cs="v4.2.0"/>
                      <w:sz w:val="18"/>
                    </w:rPr>
                    <w:t>T</w:t>
                  </w:r>
                  <w:r w:rsidRPr="00CB4683">
                    <w:rPr>
                      <w:rFonts w:ascii="Arial" w:hAnsi="Arial" w:cs="v4.2.0"/>
                      <w:sz w:val="18"/>
                      <w:vertAlign w:val="subscript"/>
                    </w:rPr>
                    <w:t>CSI-RS</w:t>
                  </w:r>
                  <w:r w:rsidRPr="00CB4683">
                    <w:rPr>
                      <w:rFonts w:ascii="Arial" w:hAnsi="Arial"/>
                      <w:sz w:val="18"/>
                    </w:rPr>
                    <w:t xml:space="preserve"> is the periodicity of CSI-RS configured as CMR for L1-SINR measurement.</w:t>
                  </w:r>
                  <w:r w:rsidRPr="00CB4683">
                    <w:rPr>
                      <w:rFonts w:ascii="Arial" w:hAnsi="Arial" w:cs="v4.2.0"/>
                      <w:sz w:val="18"/>
                    </w:rPr>
                    <w:t xml:space="preserve"> T</w:t>
                  </w:r>
                  <w:r w:rsidRPr="00CB4683">
                    <w:rPr>
                      <w:rFonts w:ascii="Arial" w:hAnsi="Arial" w:cs="v4.2.0"/>
                      <w:sz w:val="18"/>
                      <w:vertAlign w:val="subscript"/>
                    </w:rPr>
                    <w:t>DRX</w:t>
                  </w:r>
                  <w:r w:rsidRPr="00CB4683">
                    <w:rPr>
                      <w:rFonts w:ascii="Arial" w:hAnsi="Arial"/>
                      <w:sz w:val="18"/>
                    </w:rPr>
                    <w:t xml:space="preserve"> is the DRX cycle length. </w:t>
                  </w:r>
                  <w:r w:rsidRPr="00CB4683">
                    <w:rPr>
                      <w:rFonts w:ascii="Arial" w:hAnsi="Arial" w:cs="v4.2.0"/>
                      <w:sz w:val="18"/>
                    </w:rPr>
                    <w:t>T</w:t>
                  </w:r>
                  <w:r w:rsidRPr="00CB4683">
                    <w:rPr>
                      <w:rFonts w:ascii="Arial" w:hAnsi="Arial" w:cs="v4.2.0"/>
                      <w:sz w:val="18"/>
                      <w:vertAlign w:val="subscript"/>
                    </w:rPr>
                    <w:t>Report</w:t>
                  </w:r>
                  <w:r w:rsidRPr="00CB4683">
                    <w:rPr>
                      <w:rFonts w:ascii="Arial" w:hAnsi="Arial"/>
                      <w:sz w:val="18"/>
                    </w:rPr>
                    <w:t xml:space="preserve"> is configured periodicity for reporting.</w:t>
                  </w:r>
                </w:p>
                <w:p w:rsidR="00B24FA5" w:rsidRPr="00CB4683" w:rsidRDefault="00B24FA5" w:rsidP="00B24FA5">
                  <w:pPr>
                    <w:keepNext/>
                    <w:keepLines/>
                    <w:spacing w:after="0"/>
                    <w:ind w:left="851" w:hanging="851"/>
                    <w:rPr>
                      <w:rFonts w:ascii="Arial" w:hAnsi="Arial" w:cs="v4.2.0"/>
                      <w:sz w:val="18"/>
                    </w:rPr>
                  </w:pPr>
                  <w:r w:rsidRPr="00CB4683">
                    <w:rPr>
                      <w:rFonts w:ascii="Arial" w:hAnsi="Arial"/>
                      <w:sz w:val="18"/>
                    </w:rPr>
                    <w:t>Note 2:</w:t>
                  </w:r>
                  <w:r w:rsidRPr="00CB4683">
                    <w:rPr>
                      <w:rFonts w:ascii="Arial" w:hAnsi="Arial"/>
                      <w:sz w:val="28"/>
                    </w:rPr>
                    <w:tab/>
                  </w:r>
                  <w:r w:rsidRPr="00CB4683">
                    <w:rPr>
                      <w:rFonts w:ascii="Arial" w:hAnsi="Arial"/>
                      <w:sz w:val="18"/>
                    </w:rPr>
                    <w:t>the requirements are applicable provided that the CSI-RS resource configured as CMR for L1-SINR measurement is transmitted with Density = 3.</w:t>
                  </w:r>
                </w:p>
              </w:tc>
            </w:tr>
          </w:tbl>
          <w:p w:rsidR="00B24FA5" w:rsidRPr="00CB4683" w:rsidRDefault="00B24FA5" w:rsidP="00B24FA5">
            <w:pPr>
              <w:widowControl w:val="0"/>
              <w:snapToGrid w:val="0"/>
              <w:spacing w:after="0"/>
              <w:rPr>
                <w:rFonts w:eastAsia="宋体"/>
                <w:sz w:val="22"/>
                <w:lang w:eastAsia="zh-CN"/>
              </w:rPr>
            </w:pPr>
            <w:r w:rsidRPr="00CB4683">
              <w:rPr>
                <w:rFonts w:eastAsia="宋体"/>
                <w:sz w:val="22"/>
                <w:lang w:eastAsia="zh-CN"/>
              </w:rPr>
              <w:t>Proposal 3: For CMR+IMR scenario, the variable M used to define L1-SINR measurement period could be defined as follows:</w:t>
            </w:r>
          </w:p>
          <w:p w:rsidR="00B24FA5" w:rsidRPr="00CB4683" w:rsidRDefault="00B24FA5" w:rsidP="00B24FA5">
            <w:pPr>
              <w:pStyle w:val="ListParagraph"/>
              <w:widowControl w:val="0"/>
              <w:numPr>
                <w:ilvl w:val="0"/>
                <w:numId w:val="34"/>
              </w:numPr>
              <w:overflowPunct/>
              <w:autoSpaceDE/>
              <w:autoSpaceDN/>
              <w:snapToGrid w:val="0"/>
              <w:spacing w:after="0"/>
              <w:ind w:firstLineChars="0"/>
              <w:contextualSpacing/>
              <w:textAlignment w:val="auto"/>
              <w:rPr>
                <w:rFonts w:eastAsia="宋体"/>
                <w:sz w:val="22"/>
                <w:lang w:eastAsia="zh-CN"/>
              </w:rPr>
            </w:pPr>
            <w:r w:rsidRPr="00CB4683">
              <w:rPr>
                <w:rFonts w:eastAsia="宋体"/>
                <w:sz w:val="22"/>
                <w:lang w:eastAsia="zh-CN"/>
              </w:rPr>
              <w:t>M=1, if higher layer parameter timeRestrictionForChannelMeasurement or timeRestrictionForInterferenceMeasurements is configured;</w:t>
            </w:r>
          </w:p>
          <w:p w:rsidR="00B24FA5" w:rsidRPr="00CB4683" w:rsidRDefault="00B24FA5" w:rsidP="00B24FA5">
            <w:pPr>
              <w:pStyle w:val="ListParagraph"/>
              <w:widowControl w:val="0"/>
              <w:numPr>
                <w:ilvl w:val="0"/>
                <w:numId w:val="34"/>
              </w:numPr>
              <w:overflowPunct/>
              <w:autoSpaceDE/>
              <w:autoSpaceDN/>
              <w:snapToGrid w:val="0"/>
              <w:spacing w:after="0"/>
              <w:ind w:firstLineChars="0"/>
              <w:contextualSpacing/>
              <w:textAlignment w:val="auto"/>
              <w:rPr>
                <w:rFonts w:eastAsia="宋体"/>
                <w:sz w:val="22"/>
                <w:lang w:eastAsia="zh-CN"/>
              </w:rPr>
            </w:pPr>
            <w:r w:rsidRPr="00CB4683">
              <w:rPr>
                <w:rFonts w:eastAsia="宋体"/>
                <w:sz w:val="22"/>
                <w:lang w:eastAsia="zh-CN"/>
              </w:rPr>
              <w:t>M=3, otherwise.</w:t>
            </w:r>
          </w:p>
          <w:p w:rsidR="00B24FA5" w:rsidRPr="00CB4683" w:rsidRDefault="00B24FA5" w:rsidP="00B24FA5">
            <w:pPr>
              <w:widowControl w:val="0"/>
              <w:snapToGrid w:val="0"/>
              <w:spacing w:after="0"/>
              <w:rPr>
                <w:rFonts w:eastAsia="宋体"/>
                <w:sz w:val="22"/>
                <w:lang w:eastAsia="zh-CN"/>
              </w:rPr>
            </w:pPr>
            <w:r w:rsidRPr="00CB4683">
              <w:rPr>
                <w:rFonts w:eastAsia="宋体"/>
                <w:sz w:val="22"/>
                <w:lang w:eastAsia="zh-CN"/>
              </w:rPr>
              <w:t>Proposal 4: For CMR+IMR scenario, the variable P used for defining L1-SINR measurement period could be determined by the ratio of available L1-SINR measurement occasions.</w:t>
            </w:r>
          </w:p>
          <w:p w:rsidR="00B24FA5" w:rsidRPr="00CB4683" w:rsidRDefault="00B24FA5" w:rsidP="00B24FA5">
            <w:pPr>
              <w:pStyle w:val="ListParagraph"/>
              <w:widowControl w:val="0"/>
              <w:numPr>
                <w:ilvl w:val="0"/>
                <w:numId w:val="35"/>
              </w:numPr>
              <w:overflowPunct/>
              <w:autoSpaceDE/>
              <w:autoSpaceDN/>
              <w:snapToGrid w:val="0"/>
              <w:spacing w:after="0"/>
              <w:ind w:firstLineChars="0"/>
              <w:contextualSpacing/>
              <w:textAlignment w:val="auto"/>
              <w:rPr>
                <w:rFonts w:eastAsia="宋体"/>
                <w:sz w:val="22"/>
                <w:lang w:eastAsia="zh-CN"/>
              </w:rPr>
            </w:pPr>
            <w:r w:rsidRPr="00CB4683">
              <w:rPr>
                <w:rFonts w:eastAsia="宋体"/>
                <w:sz w:val="22"/>
                <w:lang w:eastAsia="zh-CN"/>
              </w:rPr>
              <w:t>A L1-SINR measurement occasion is considered as available only when the CMR and the associated IMR are both non-overlapped with measurement gap or SMTC window.</w:t>
            </w:r>
          </w:p>
          <w:p w:rsidR="00B24FA5" w:rsidRPr="00CB4683" w:rsidRDefault="00B24FA5" w:rsidP="00B24FA5">
            <w:pPr>
              <w:widowControl w:val="0"/>
              <w:snapToGrid w:val="0"/>
              <w:spacing w:after="0"/>
              <w:rPr>
                <w:rFonts w:eastAsia="宋体"/>
                <w:sz w:val="22"/>
                <w:lang w:eastAsia="zh-CN"/>
              </w:rPr>
            </w:pPr>
            <w:r w:rsidRPr="00CB4683">
              <w:rPr>
                <w:rFonts w:eastAsia="宋体"/>
                <w:sz w:val="22"/>
                <w:lang w:eastAsia="zh-CN"/>
              </w:rPr>
              <w:t>Proposal 5: For CMR+IMR scenario, the variable N used for defining L1-SINR measurement period could be defined as 8 when SSB is configured as CMR.</w:t>
            </w:r>
          </w:p>
          <w:p w:rsidR="00B24FA5" w:rsidRPr="00CB4683" w:rsidRDefault="00B24FA5" w:rsidP="00B24FA5">
            <w:pPr>
              <w:widowControl w:val="0"/>
              <w:snapToGrid w:val="0"/>
              <w:spacing w:after="0"/>
              <w:rPr>
                <w:rFonts w:eastAsia="宋体"/>
                <w:sz w:val="22"/>
                <w:lang w:eastAsia="zh-CN"/>
              </w:rPr>
            </w:pPr>
            <w:r w:rsidRPr="00CB4683">
              <w:rPr>
                <w:rFonts w:eastAsia="宋体"/>
                <w:sz w:val="22"/>
                <w:lang w:eastAsia="zh-CN"/>
              </w:rPr>
              <w:t>Proposal 6: For CMR+IMR scenario, when CSI-RS is configured as CMR, RAN4 need to investigate how to utilize the QCL information of CMR and IMR for UE perform L1-SINR measurements.</w:t>
            </w:r>
          </w:p>
          <w:p w:rsidR="00965A44" w:rsidRPr="00CB4683" w:rsidRDefault="00965A44" w:rsidP="00C80234">
            <w:pPr>
              <w:spacing w:after="0"/>
            </w:pPr>
          </w:p>
        </w:tc>
      </w:tr>
      <w:tr w:rsidR="00965A44" w:rsidTr="008664F6">
        <w:trPr>
          <w:trHeight w:val="468"/>
        </w:trPr>
        <w:tc>
          <w:tcPr>
            <w:tcW w:w="734" w:type="pct"/>
          </w:tcPr>
          <w:p w:rsidR="00965A44" w:rsidRPr="004A7544" w:rsidRDefault="00965A44" w:rsidP="00965A44">
            <w:pPr>
              <w:spacing w:before="120" w:after="120"/>
            </w:pPr>
            <w:r>
              <w:lastRenderedPageBreak/>
              <w:t>R4-2001579</w:t>
            </w:r>
          </w:p>
        </w:tc>
        <w:tc>
          <w:tcPr>
            <w:tcW w:w="614" w:type="pct"/>
          </w:tcPr>
          <w:p w:rsidR="00965A44" w:rsidRPr="004A7544" w:rsidRDefault="00965A44" w:rsidP="00965A44">
            <w:pPr>
              <w:spacing w:before="120" w:after="120"/>
            </w:pPr>
            <w:r w:rsidRPr="00251539">
              <w:t>Huawei, HiSilicon</w:t>
            </w:r>
          </w:p>
        </w:tc>
        <w:tc>
          <w:tcPr>
            <w:tcW w:w="3652" w:type="pct"/>
          </w:tcPr>
          <w:p w:rsidR="00CB4683" w:rsidRPr="00CB4683" w:rsidRDefault="00CB4683" w:rsidP="00CB4683">
            <w:pPr>
              <w:widowControl w:val="0"/>
              <w:snapToGrid w:val="0"/>
              <w:spacing w:after="0"/>
              <w:rPr>
                <w:rFonts w:eastAsia="宋体"/>
                <w:sz w:val="22"/>
                <w:lang w:eastAsia="zh-CN"/>
              </w:rPr>
            </w:pPr>
            <w:r w:rsidRPr="00CB4683">
              <w:rPr>
                <w:rFonts w:eastAsia="宋体"/>
                <w:sz w:val="22"/>
                <w:lang w:eastAsia="zh-CN"/>
              </w:rPr>
              <w:t>Observation 1: In Rel-15, only the CSI-RS resource sets for L1-RSRP reporting can be configured with repetition.</w:t>
            </w:r>
          </w:p>
          <w:p w:rsidR="00CB4683" w:rsidRPr="00CB4683" w:rsidRDefault="00CB4683" w:rsidP="00CB4683">
            <w:pPr>
              <w:widowControl w:val="0"/>
              <w:snapToGrid w:val="0"/>
              <w:spacing w:after="0"/>
              <w:rPr>
                <w:rFonts w:eastAsia="宋体"/>
                <w:sz w:val="22"/>
                <w:lang w:eastAsia="zh-CN"/>
              </w:rPr>
            </w:pPr>
            <w:r w:rsidRPr="00CB4683">
              <w:rPr>
                <w:rFonts w:eastAsia="宋体"/>
                <w:sz w:val="22"/>
                <w:lang w:eastAsia="zh-CN"/>
              </w:rPr>
              <w:t>Observation 2: There is neither repetition configuration nor QCL configuration for a ZP-CSI-RS resource.</w:t>
            </w:r>
          </w:p>
          <w:p w:rsidR="00CB4683" w:rsidRPr="00CB4683" w:rsidRDefault="00CB4683" w:rsidP="00CB4683">
            <w:pPr>
              <w:widowControl w:val="0"/>
              <w:snapToGrid w:val="0"/>
              <w:spacing w:after="0"/>
              <w:rPr>
                <w:rFonts w:eastAsia="宋体"/>
                <w:sz w:val="22"/>
                <w:lang w:eastAsia="zh-CN"/>
              </w:rPr>
            </w:pPr>
            <w:r w:rsidRPr="00CB4683">
              <w:rPr>
                <w:rFonts w:eastAsia="宋体"/>
                <w:sz w:val="22"/>
                <w:lang w:eastAsia="zh-CN"/>
              </w:rPr>
              <w:t>Observation 3: When a CSI-RS resource with repetition configuration is configured as CMR or IMR for L1-SINR measurement, then the L1-SINR measurement occasions will be always overlapped with the L1-RSRP measurement occasions.</w:t>
            </w:r>
          </w:p>
          <w:p w:rsidR="00CB4683" w:rsidRPr="00CB4683" w:rsidRDefault="00CB4683" w:rsidP="00CB4683">
            <w:pPr>
              <w:widowControl w:val="0"/>
              <w:snapToGrid w:val="0"/>
              <w:spacing w:after="0"/>
              <w:rPr>
                <w:rFonts w:eastAsia="宋体"/>
                <w:sz w:val="22"/>
                <w:lang w:eastAsia="zh-CN"/>
              </w:rPr>
            </w:pPr>
            <w:r w:rsidRPr="00CB4683">
              <w:rPr>
                <w:rFonts w:eastAsia="宋体"/>
                <w:sz w:val="22"/>
                <w:lang w:eastAsia="zh-CN"/>
              </w:rPr>
              <w:t>Proposal 1: For CMR+IMR scenario, RAN4 study when the measurement restrictions need to be applied between L1-SINR measurement and L1-RSRP measurements.</w:t>
            </w:r>
          </w:p>
          <w:p w:rsidR="00CB4683" w:rsidRPr="00CB4683" w:rsidRDefault="00CB4683" w:rsidP="00CB4683">
            <w:pPr>
              <w:widowControl w:val="0"/>
              <w:snapToGrid w:val="0"/>
              <w:spacing w:after="0"/>
              <w:rPr>
                <w:rFonts w:eastAsia="宋体"/>
                <w:sz w:val="22"/>
                <w:lang w:eastAsia="zh-CN"/>
              </w:rPr>
            </w:pPr>
            <w:r w:rsidRPr="00CB4683">
              <w:rPr>
                <w:rFonts w:eastAsia="宋体"/>
                <w:sz w:val="22"/>
                <w:lang w:eastAsia="zh-CN"/>
              </w:rPr>
              <w:t>Proposal 2: For CMR and IMR scenario, RAN4 study the configuration restrictions between CMR and IMR.</w:t>
            </w:r>
          </w:p>
          <w:p w:rsidR="00965A44" w:rsidRPr="00CB4683" w:rsidRDefault="00965A44" w:rsidP="00C80234">
            <w:pPr>
              <w:spacing w:after="0"/>
            </w:pPr>
          </w:p>
        </w:tc>
      </w:tr>
      <w:tr w:rsidR="00965A44" w:rsidTr="008664F6">
        <w:trPr>
          <w:trHeight w:val="468"/>
        </w:trPr>
        <w:tc>
          <w:tcPr>
            <w:tcW w:w="734" w:type="pct"/>
          </w:tcPr>
          <w:p w:rsidR="00965A44" w:rsidRPr="004A7544" w:rsidRDefault="00965A44" w:rsidP="00C80234">
            <w:pPr>
              <w:spacing w:before="120" w:after="120"/>
            </w:pPr>
            <w:r>
              <w:t>R4-2002120</w:t>
            </w:r>
          </w:p>
        </w:tc>
        <w:tc>
          <w:tcPr>
            <w:tcW w:w="614" w:type="pct"/>
          </w:tcPr>
          <w:p w:rsidR="00965A44" w:rsidRPr="004A7544" w:rsidRDefault="00965A44" w:rsidP="00C80234">
            <w:pPr>
              <w:spacing w:before="120" w:after="120"/>
            </w:pPr>
            <w:r>
              <w:t>Qualcomm</w:t>
            </w:r>
          </w:p>
        </w:tc>
        <w:tc>
          <w:tcPr>
            <w:tcW w:w="3652" w:type="pct"/>
          </w:tcPr>
          <w:p w:rsidR="00CB4683" w:rsidRPr="00CB4683" w:rsidRDefault="00CB4683" w:rsidP="00CB4683">
            <w:pPr>
              <w:spacing w:after="0"/>
              <w:rPr>
                <w:bCs/>
              </w:rPr>
            </w:pPr>
            <w:r w:rsidRPr="00CB4683">
              <w:rPr>
                <w:bCs/>
              </w:rPr>
              <w:t>Observation 1: Table 1 shows the statistics of L1-SINR simulation results in different scenarios.</w:t>
            </w:r>
          </w:p>
          <w:p w:rsidR="00CB4683" w:rsidRPr="00CB4683" w:rsidRDefault="00CB4683" w:rsidP="00CB4683">
            <w:pPr>
              <w:spacing w:after="0"/>
              <w:jc w:val="center"/>
              <w:rPr>
                <w:bCs/>
              </w:rPr>
            </w:pPr>
            <w:r w:rsidRPr="00CB4683">
              <w:rPr>
                <w:bCs/>
              </w:rPr>
              <w:t>Table 1: Statistics of L1-SINR simulation results in different scenarios</w:t>
            </w:r>
          </w:p>
          <w:tbl>
            <w:tblPr>
              <w:tblW w:w="0" w:type="auto"/>
              <w:tblCellMar>
                <w:left w:w="0" w:type="dxa"/>
                <w:right w:w="0" w:type="dxa"/>
              </w:tblCellMar>
              <w:tblLook w:val="0600" w:firstRow="0" w:lastRow="0" w:firstColumn="0" w:lastColumn="0" w:noHBand="1" w:noVBand="1"/>
            </w:tblPr>
            <w:tblGrid>
              <w:gridCol w:w="379"/>
              <w:gridCol w:w="662"/>
              <w:gridCol w:w="466"/>
              <w:gridCol w:w="433"/>
              <w:gridCol w:w="433"/>
              <w:gridCol w:w="400"/>
              <w:gridCol w:w="400"/>
              <w:gridCol w:w="416"/>
              <w:gridCol w:w="416"/>
              <w:gridCol w:w="416"/>
              <w:gridCol w:w="416"/>
              <w:gridCol w:w="416"/>
              <w:gridCol w:w="416"/>
              <w:gridCol w:w="416"/>
              <w:gridCol w:w="416"/>
              <w:gridCol w:w="416"/>
              <w:gridCol w:w="416"/>
            </w:tblGrid>
            <w:tr w:rsidR="00CB4683" w:rsidRPr="00CB4683" w:rsidTr="00CB4683">
              <w:trPr>
                <w:trHeight w:val="284"/>
              </w:trPr>
              <w:tc>
                <w:tcPr>
                  <w:tcW w:w="0" w:type="auto"/>
                  <w:vMerge w:val="restart"/>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bCs/>
                      <w:lang w:val="en-US"/>
                    </w:rPr>
                    <w:t>SCS</w:t>
                  </w:r>
                </w:p>
              </w:tc>
              <w:tc>
                <w:tcPr>
                  <w:tcW w:w="0" w:type="auto"/>
                  <w:vMerge w:val="restart"/>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bCs/>
                      <w:lang w:val="en-US"/>
                    </w:rPr>
                    <w:t># samples</w:t>
                  </w:r>
                </w:p>
              </w:tc>
              <w:tc>
                <w:tcPr>
                  <w:tcW w:w="0" w:type="auto"/>
                  <w:gridSpan w:val="5"/>
                  <w:tcBorders>
                    <w:top w:val="single" w:sz="8" w:space="0" w:color="4472C4"/>
                    <w:left w:val="single" w:sz="8" w:space="0" w:color="4472C4"/>
                    <w:bottom w:val="single" w:sz="8" w:space="0" w:color="4472C4"/>
                    <w:right w:val="single" w:sz="8" w:space="0" w:color="4472C4"/>
                  </w:tcBorders>
                  <w:shd w:val="clear" w:color="auto" w:fill="FFC000"/>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bCs/>
                      <w:lang w:val="en-US"/>
                    </w:rPr>
                    <w:t>Mean [dB]</w:t>
                  </w:r>
                </w:p>
              </w:tc>
              <w:tc>
                <w:tcPr>
                  <w:tcW w:w="0" w:type="auto"/>
                  <w:gridSpan w:val="2"/>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bCs/>
                      <w:lang w:val="en-US"/>
                    </w:rPr>
                    <w:t>CMR only</w:t>
                  </w:r>
                </w:p>
              </w:tc>
              <w:tc>
                <w:tcPr>
                  <w:tcW w:w="0" w:type="auto"/>
                  <w:gridSpan w:val="2"/>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bCs/>
                      <w:lang w:val="en-US"/>
                    </w:rPr>
                    <w:t>SSB/NZP IMR</w:t>
                  </w:r>
                </w:p>
              </w:tc>
              <w:tc>
                <w:tcPr>
                  <w:tcW w:w="0" w:type="auto"/>
                  <w:gridSpan w:val="2"/>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bCs/>
                      <w:lang w:val="en-US"/>
                    </w:rPr>
                    <w:t>SSB/ZP IMR</w:t>
                  </w:r>
                </w:p>
              </w:tc>
              <w:tc>
                <w:tcPr>
                  <w:tcW w:w="0" w:type="auto"/>
                  <w:gridSpan w:val="2"/>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bCs/>
                      <w:lang w:val="en-US"/>
                    </w:rPr>
                    <w:t>CSI-RS/NZP IMR</w:t>
                  </w:r>
                </w:p>
              </w:tc>
              <w:tc>
                <w:tcPr>
                  <w:tcW w:w="0" w:type="auto"/>
                  <w:gridSpan w:val="2"/>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bCs/>
                      <w:lang w:val="en-US"/>
                    </w:rPr>
                    <w:t>CSI-RS/ZP IMR</w:t>
                  </w:r>
                </w:p>
              </w:tc>
            </w:tr>
            <w:tr w:rsidR="00CB4683" w:rsidRPr="00CB4683" w:rsidTr="00CB4683">
              <w:trPr>
                <w:trHeight w:val="284"/>
              </w:trPr>
              <w:tc>
                <w:tcPr>
                  <w:tcW w:w="0" w:type="auto"/>
                  <w:vMerge/>
                  <w:tcBorders>
                    <w:top w:val="single" w:sz="8" w:space="0" w:color="4472C4"/>
                    <w:left w:val="single" w:sz="8" w:space="0" w:color="4472C4"/>
                    <w:bottom w:val="single" w:sz="8" w:space="0" w:color="4472C4"/>
                    <w:right w:val="single" w:sz="8" w:space="0" w:color="4472C4"/>
                  </w:tcBorders>
                  <w:vAlign w:val="center"/>
                  <w:hideMark/>
                </w:tcPr>
                <w:p w:rsidR="00CB4683" w:rsidRPr="00CB4683" w:rsidRDefault="00CB4683" w:rsidP="00CB4683">
                  <w:pPr>
                    <w:spacing w:after="0"/>
                    <w:rPr>
                      <w:lang w:val="en-US"/>
                    </w:rPr>
                  </w:pPr>
                </w:p>
              </w:tc>
              <w:tc>
                <w:tcPr>
                  <w:tcW w:w="0" w:type="auto"/>
                  <w:vMerge/>
                  <w:tcBorders>
                    <w:top w:val="single" w:sz="8" w:space="0" w:color="4472C4"/>
                    <w:left w:val="single" w:sz="8" w:space="0" w:color="4472C4"/>
                    <w:bottom w:val="single" w:sz="8" w:space="0" w:color="4472C4"/>
                    <w:right w:val="single" w:sz="8" w:space="0" w:color="4472C4"/>
                  </w:tcBorders>
                  <w:vAlign w:val="center"/>
                  <w:hideMark/>
                </w:tcPr>
                <w:p w:rsidR="00CB4683" w:rsidRPr="00CB4683" w:rsidRDefault="00CB4683" w:rsidP="00CB4683">
                  <w:pPr>
                    <w:spacing w:after="0"/>
                    <w:rPr>
                      <w:lang w:val="en-US"/>
                    </w:rPr>
                  </w:pP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bCs/>
                      <w:lang w:val="en-US"/>
                    </w:rPr>
                    <w:t>CMR only</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bCs/>
                      <w:lang w:val="en-US"/>
                    </w:rPr>
                    <w:t>SSB/</w:t>
                  </w:r>
                </w:p>
                <w:p w:rsidR="00CB4683" w:rsidRPr="00CB4683" w:rsidRDefault="00CB4683" w:rsidP="00CB4683">
                  <w:pPr>
                    <w:spacing w:after="0"/>
                    <w:rPr>
                      <w:lang w:val="en-US"/>
                    </w:rPr>
                  </w:pPr>
                  <w:r w:rsidRPr="00CB4683">
                    <w:rPr>
                      <w:bCs/>
                      <w:lang w:val="en-US"/>
                    </w:rPr>
                    <w:t>NZP</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bCs/>
                      <w:lang w:val="en-US"/>
                    </w:rPr>
                    <w:t>SSB/</w:t>
                  </w:r>
                </w:p>
                <w:p w:rsidR="00CB4683" w:rsidRPr="00CB4683" w:rsidRDefault="00CB4683" w:rsidP="00CB4683">
                  <w:pPr>
                    <w:spacing w:after="0"/>
                    <w:rPr>
                      <w:lang w:val="en-US"/>
                    </w:rPr>
                  </w:pPr>
                  <w:r w:rsidRPr="00CB4683">
                    <w:rPr>
                      <w:bCs/>
                      <w:lang w:val="en-US"/>
                    </w:rPr>
                    <w:t>ZP</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bCs/>
                      <w:lang w:val="en-US"/>
                    </w:rPr>
                    <w:t>CSI-RS/</w:t>
                  </w:r>
                </w:p>
                <w:p w:rsidR="00CB4683" w:rsidRPr="00CB4683" w:rsidRDefault="00CB4683" w:rsidP="00CB4683">
                  <w:pPr>
                    <w:spacing w:after="0"/>
                    <w:rPr>
                      <w:lang w:val="en-US"/>
                    </w:rPr>
                  </w:pPr>
                  <w:r w:rsidRPr="00CB4683">
                    <w:rPr>
                      <w:bCs/>
                      <w:lang w:val="en-US"/>
                    </w:rPr>
                    <w:t>NZP</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bCs/>
                      <w:lang w:val="en-US"/>
                    </w:rPr>
                    <w:t>CSI-RS/</w:t>
                  </w:r>
                </w:p>
                <w:p w:rsidR="00CB4683" w:rsidRPr="00CB4683" w:rsidRDefault="00CB4683" w:rsidP="00CB4683">
                  <w:pPr>
                    <w:spacing w:after="0"/>
                    <w:rPr>
                      <w:lang w:val="en-US"/>
                    </w:rPr>
                  </w:pPr>
                  <w:r w:rsidRPr="00CB4683">
                    <w:rPr>
                      <w:bCs/>
                      <w:lang w:val="en-US"/>
                    </w:rPr>
                    <w:t>ZP</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bCs/>
                      <w:lang w:val="en-US"/>
                    </w:rPr>
                    <w:t>5-perc.</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bCs/>
                      <w:lang w:val="en-US"/>
                    </w:rPr>
                    <w:t>95-perc.</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bCs/>
                      <w:lang w:val="en-US"/>
                    </w:rPr>
                    <w:t>5-perc.</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bCs/>
                      <w:lang w:val="en-US"/>
                    </w:rPr>
                    <w:t>95-perc.</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bCs/>
                      <w:lang w:val="en-US"/>
                    </w:rPr>
                    <w:t>5-perc.</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bCs/>
                      <w:lang w:val="en-US"/>
                    </w:rPr>
                    <w:t>95-perc.</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bCs/>
                      <w:lang w:val="en-US"/>
                    </w:rPr>
                    <w:t>5-perc.</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bCs/>
                      <w:lang w:val="en-US"/>
                    </w:rPr>
                    <w:t>95-perc.</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bCs/>
                      <w:lang w:val="en-US"/>
                    </w:rPr>
                    <w:t>5-perc.</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bCs/>
                      <w:lang w:val="en-US"/>
                    </w:rPr>
                    <w:t>95-perc.</w:t>
                  </w:r>
                </w:p>
              </w:tc>
            </w:tr>
            <w:tr w:rsidR="00CB4683" w:rsidRPr="00CB4683" w:rsidTr="00CB4683">
              <w:trPr>
                <w:trHeight w:val="284"/>
              </w:trPr>
              <w:tc>
                <w:tcPr>
                  <w:tcW w:w="0" w:type="auto"/>
                  <w:vMerge w:val="restart"/>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15</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lang w:val="en-US"/>
                    </w:rPr>
                    <w:t>1</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-1.33</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-3.3</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-3.35</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-2.9</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-2.69</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0.12</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-4.1</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-2.6</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-4.34</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-2.45</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-3.62</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-2.19</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-3.87</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-2.17</w:t>
                  </w:r>
                </w:p>
              </w:tc>
            </w:tr>
            <w:tr w:rsidR="00CB4683" w:rsidRPr="00CB4683" w:rsidTr="00CB4683">
              <w:trPr>
                <w:trHeight w:val="284"/>
              </w:trPr>
              <w:tc>
                <w:tcPr>
                  <w:tcW w:w="0" w:type="auto"/>
                  <w:vMerge/>
                  <w:tcBorders>
                    <w:top w:val="single" w:sz="8" w:space="0" w:color="4472C4"/>
                    <w:left w:val="single" w:sz="8" w:space="0" w:color="4472C4"/>
                    <w:bottom w:val="single" w:sz="8" w:space="0" w:color="4472C4"/>
                    <w:right w:val="single" w:sz="8" w:space="0" w:color="4472C4"/>
                  </w:tcBorders>
                  <w:vAlign w:val="center"/>
                  <w:hideMark/>
                </w:tcPr>
                <w:p w:rsidR="00CB4683" w:rsidRPr="00CB4683" w:rsidRDefault="00CB4683" w:rsidP="00CB4683">
                  <w:pPr>
                    <w:spacing w:after="0"/>
                    <w:rPr>
                      <w:lang w:val="en-US"/>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lang w:val="en-US"/>
                    </w:rPr>
                    <w:t>3</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-1.39</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-3.31</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-3.35</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-2.9</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-2.17</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-0.53</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-3.77</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-2.83</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-3.95</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-2.79</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-3.31</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-2.47</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-3.48</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-2.53</w:t>
                  </w:r>
                </w:p>
              </w:tc>
            </w:tr>
            <w:tr w:rsidR="00CB4683" w:rsidRPr="00CB4683" w:rsidTr="00CB4683">
              <w:trPr>
                <w:trHeight w:val="284"/>
              </w:trPr>
              <w:tc>
                <w:tcPr>
                  <w:tcW w:w="0" w:type="auto"/>
                  <w:vMerge/>
                  <w:tcBorders>
                    <w:top w:val="single" w:sz="8" w:space="0" w:color="4472C4"/>
                    <w:left w:val="single" w:sz="8" w:space="0" w:color="4472C4"/>
                    <w:bottom w:val="single" w:sz="8" w:space="0" w:color="4472C4"/>
                    <w:right w:val="single" w:sz="8" w:space="0" w:color="4472C4"/>
                  </w:tcBorders>
                  <w:vAlign w:val="center"/>
                  <w:hideMark/>
                </w:tcPr>
                <w:p w:rsidR="00CB4683" w:rsidRPr="00CB4683" w:rsidRDefault="00CB4683" w:rsidP="00CB4683">
                  <w:pPr>
                    <w:spacing w:after="0"/>
                    <w:rPr>
                      <w:lang w:val="en-US"/>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lang w:val="en-US"/>
                    </w:rPr>
                    <w:t>5</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-1.4</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-3.31</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-3.36</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-2.91</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-3.01</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-1.99</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-0.74</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-3.64</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-3.79</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-2.97</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-3.24</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-2.6</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-3.37</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-2.66</w:t>
                  </w:r>
                </w:p>
              </w:tc>
            </w:tr>
            <w:tr w:rsidR="00CB4683" w:rsidRPr="00CB4683" w:rsidTr="00CB4683">
              <w:trPr>
                <w:trHeight w:val="284"/>
              </w:trPr>
              <w:tc>
                <w:tcPr>
                  <w:tcW w:w="0" w:type="auto"/>
                  <w:vMerge w:val="restart"/>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30</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lang w:val="en-US"/>
                    </w:rPr>
                    <w:t>1</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-1.35</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-2.76</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-3.17</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-2.82</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-3.18</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-2.76</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0.16</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-3.77</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-1.89</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-4.15</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-2.29</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-3.48</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-2.15</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-4.01</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-2.36</w:t>
                  </w:r>
                </w:p>
              </w:tc>
            </w:tr>
            <w:tr w:rsidR="00CB4683" w:rsidRPr="00CB4683" w:rsidTr="00CB4683">
              <w:trPr>
                <w:trHeight w:val="284"/>
              </w:trPr>
              <w:tc>
                <w:tcPr>
                  <w:tcW w:w="0" w:type="auto"/>
                  <w:vMerge/>
                  <w:tcBorders>
                    <w:top w:val="single" w:sz="8" w:space="0" w:color="4472C4"/>
                    <w:left w:val="single" w:sz="8" w:space="0" w:color="4472C4"/>
                    <w:bottom w:val="single" w:sz="8" w:space="0" w:color="4472C4"/>
                    <w:right w:val="single" w:sz="8" w:space="0" w:color="4472C4"/>
                  </w:tcBorders>
                  <w:vAlign w:val="center"/>
                  <w:hideMark/>
                </w:tcPr>
                <w:p w:rsidR="00CB4683" w:rsidRPr="00CB4683" w:rsidRDefault="00CB4683" w:rsidP="00CB4683">
                  <w:pPr>
                    <w:spacing w:after="0"/>
                    <w:rPr>
                      <w:lang w:val="en-US"/>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lang w:val="en-US"/>
                    </w:rPr>
                    <w:t>3</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-1.41</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-2.76</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-3.18</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-2.82</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-3.18</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-2.26</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-0.55</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-3.32</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-2.26</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-3.73</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-2.58</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-3.22</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-2.43</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-3.66</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-2.71</w:t>
                  </w:r>
                </w:p>
              </w:tc>
            </w:tr>
            <w:tr w:rsidR="00CB4683" w:rsidRPr="00CB4683" w:rsidTr="00CB4683">
              <w:trPr>
                <w:trHeight w:val="284"/>
              </w:trPr>
              <w:tc>
                <w:tcPr>
                  <w:tcW w:w="0" w:type="auto"/>
                  <w:vMerge/>
                  <w:tcBorders>
                    <w:top w:val="single" w:sz="8" w:space="0" w:color="4472C4"/>
                    <w:left w:val="single" w:sz="8" w:space="0" w:color="4472C4"/>
                    <w:bottom w:val="single" w:sz="8" w:space="0" w:color="4472C4"/>
                    <w:right w:val="single" w:sz="8" w:space="0" w:color="4472C4"/>
                  </w:tcBorders>
                  <w:vAlign w:val="center"/>
                  <w:hideMark/>
                </w:tcPr>
                <w:p w:rsidR="00CB4683" w:rsidRPr="00CB4683" w:rsidRDefault="00CB4683" w:rsidP="00CB4683">
                  <w:pPr>
                    <w:spacing w:after="0"/>
                    <w:rPr>
                      <w:lang w:val="en-US"/>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lang w:val="en-US"/>
                    </w:rPr>
                    <w:t>5</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-1.42</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-2.76</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-3.18</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-2.83</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-3.19</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-2.07</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-0.76</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-3.18</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-2.38</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-3.65</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-2.76</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-3.12</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-2.51</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-3.55</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-2.83</w:t>
                  </w:r>
                </w:p>
              </w:tc>
            </w:tr>
            <w:tr w:rsidR="00CB4683" w:rsidRPr="00CB4683" w:rsidTr="00CB4683">
              <w:trPr>
                <w:trHeight w:val="284"/>
              </w:trPr>
              <w:tc>
                <w:tcPr>
                  <w:tcW w:w="0" w:type="auto"/>
                  <w:vMerge w:val="restart"/>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120</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lang w:val="en-US"/>
                    </w:rPr>
                    <w:t>1</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-1.41</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-2.89</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-3.48</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-2.55</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-3.23</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0.15</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-3.94</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-1.91</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-5.03</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-2.16</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-3.22</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-1.84</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-4.17</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-2.41</w:t>
                  </w:r>
                </w:p>
              </w:tc>
            </w:tr>
            <w:tr w:rsidR="00CB4683" w:rsidRPr="00CB4683" w:rsidTr="00CB4683">
              <w:trPr>
                <w:trHeight w:val="284"/>
              </w:trPr>
              <w:tc>
                <w:tcPr>
                  <w:tcW w:w="0" w:type="auto"/>
                  <w:vMerge/>
                  <w:tcBorders>
                    <w:top w:val="single" w:sz="8" w:space="0" w:color="4472C4"/>
                    <w:left w:val="single" w:sz="8" w:space="0" w:color="4472C4"/>
                    <w:bottom w:val="single" w:sz="8" w:space="0" w:color="4472C4"/>
                    <w:right w:val="single" w:sz="8" w:space="0" w:color="4472C4"/>
                  </w:tcBorders>
                  <w:vAlign w:val="center"/>
                  <w:hideMark/>
                </w:tcPr>
                <w:p w:rsidR="00CB4683" w:rsidRPr="00CB4683" w:rsidRDefault="00CB4683" w:rsidP="00CB4683">
                  <w:pPr>
                    <w:spacing w:after="0"/>
                    <w:rPr>
                      <w:lang w:val="en-US"/>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lang w:val="en-US"/>
                    </w:rPr>
                    <w:t>3</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-1.5</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-2.89</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-3.48</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-2.55</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-3.24</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-2.79</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-0.56</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-3.49</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-2.34</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-4.43</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-2.72</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-3.33</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-2.09</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-4.04</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-2.71</w:t>
                  </w:r>
                </w:p>
              </w:tc>
            </w:tr>
            <w:tr w:rsidR="00CB4683" w:rsidRPr="00CB4683" w:rsidTr="00CB4683">
              <w:trPr>
                <w:trHeight w:val="284"/>
              </w:trPr>
              <w:tc>
                <w:tcPr>
                  <w:tcW w:w="0" w:type="auto"/>
                  <w:vMerge/>
                  <w:tcBorders>
                    <w:top w:val="single" w:sz="8" w:space="0" w:color="4472C4"/>
                    <w:left w:val="single" w:sz="8" w:space="0" w:color="4472C4"/>
                    <w:bottom w:val="single" w:sz="8" w:space="0" w:color="4472C4"/>
                    <w:right w:val="single" w:sz="8" w:space="0" w:color="4472C4"/>
                  </w:tcBorders>
                  <w:vAlign w:val="center"/>
                  <w:hideMark/>
                </w:tcPr>
                <w:p w:rsidR="00CB4683" w:rsidRPr="00CB4683" w:rsidRDefault="00CB4683" w:rsidP="00CB4683">
                  <w:pPr>
                    <w:spacing w:after="0"/>
                    <w:rPr>
                      <w:lang w:val="en-US"/>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lang w:val="en-US"/>
                    </w:rPr>
                    <w:t>5</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-1.51</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-2.9</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-3.48</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-2.55</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-3.24</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-2.51</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-0.82</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-3.37</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-2.45</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-4.15</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-2.84</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-3.08</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-2.18</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-3.79</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-2.82</w:t>
                  </w:r>
                </w:p>
              </w:tc>
            </w:tr>
          </w:tbl>
          <w:p w:rsidR="00CB4683" w:rsidRPr="00CB4683" w:rsidRDefault="00CB4683" w:rsidP="00CB4683">
            <w:pPr>
              <w:spacing w:after="0"/>
              <w:rPr>
                <w:bCs/>
              </w:rPr>
            </w:pPr>
          </w:p>
          <w:p w:rsidR="00CB4683" w:rsidRPr="00CB4683" w:rsidRDefault="00CB4683" w:rsidP="00CB4683">
            <w:pPr>
              <w:spacing w:after="0"/>
            </w:pPr>
            <w:r w:rsidRPr="00CB4683">
              <w:rPr>
                <w:bCs/>
              </w:rPr>
              <w:t>Observation 2: If CMR is configured with “repetition = ON”, UE will have to sweep its RX beams to receive CMR. UE should use the same set of RX beams to receive NZP-IMR as well because the level of interference may vary across its different RX beams</w:t>
            </w:r>
            <w:r w:rsidRPr="00CB4683">
              <w:t xml:space="preserve">. </w:t>
            </w:r>
          </w:p>
          <w:p w:rsidR="00CB4683" w:rsidRPr="00CB4683" w:rsidRDefault="00CB4683" w:rsidP="00CB4683">
            <w:pPr>
              <w:spacing w:after="0"/>
              <w:rPr>
                <w:bCs/>
              </w:rPr>
            </w:pPr>
            <w:r w:rsidRPr="00CB4683">
              <w:rPr>
                <w:bCs/>
              </w:rPr>
              <w:t xml:space="preserve">Observation 3: If CMR and NZP-IMR are configured with repetition pattern = “ON”, they should be located in non-overlapping symbols so that UE can change its RX beams in time domain appropriately to receive CMR and NZP-IMR signals. </w:t>
            </w:r>
          </w:p>
          <w:p w:rsidR="00CB4683" w:rsidRPr="00CB4683" w:rsidRDefault="00CB4683" w:rsidP="00CB4683">
            <w:pPr>
              <w:spacing w:after="0"/>
              <w:rPr>
                <w:bCs/>
              </w:rPr>
            </w:pPr>
            <w:r w:rsidRPr="00CB4683">
              <w:rPr>
                <w:bCs/>
              </w:rPr>
              <w:t>Observation 4: If the L1-SINR becomes very high in CMR + NZP-IMR scenarios, UE will not be able to adapt its RX gain controller properly to receive CMR and NZP-IMR.</w:t>
            </w:r>
          </w:p>
          <w:p w:rsidR="00CB4683" w:rsidRPr="00CB4683" w:rsidRDefault="00CB4683" w:rsidP="00CB4683">
            <w:pPr>
              <w:spacing w:after="0"/>
              <w:rPr>
                <w:bCs/>
              </w:rPr>
            </w:pPr>
          </w:p>
          <w:p w:rsidR="00CB4683" w:rsidRPr="00CB4683" w:rsidRDefault="00CB4683" w:rsidP="00CB4683">
            <w:pPr>
              <w:spacing w:after="0"/>
              <w:rPr>
                <w:bCs/>
              </w:rPr>
            </w:pPr>
            <w:r w:rsidRPr="00CB4683">
              <w:rPr>
                <w:bCs/>
              </w:rPr>
              <w:t>Proposal 1: RAN4 uses the following table to define the estimation accuracy requirements of L1-SINR.</w:t>
            </w:r>
          </w:p>
          <w:p w:rsidR="00CB4683" w:rsidRPr="00CB4683" w:rsidRDefault="00CB4683" w:rsidP="00CB4683">
            <w:pPr>
              <w:spacing w:after="0"/>
              <w:jc w:val="center"/>
              <w:rPr>
                <w:bCs/>
              </w:rPr>
            </w:pPr>
            <w:r w:rsidRPr="00CB4683">
              <w:rPr>
                <w:bCs/>
              </w:rPr>
              <w:t>Table: L1-SINR estimation accuracy (in dB) in different scenarios</w:t>
            </w:r>
          </w:p>
          <w:tbl>
            <w:tblPr>
              <w:tblW w:w="0" w:type="auto"/>
              <w:tblCellMar>
                <w:left w:w="0" w:type="dxa"/>
                <w:right w:w="0" w:type="dxa"/>
              </w:tblCellMar>
              <w:tblLook w:val="0600" w:firstRow="0" w:lastRow="0" w:firstColumn="0" w:lastColumn="0" w:noHBand="1" w:noVBand="1"/>
            </w:tblPr>
            <w:tblGrid>
              <w:gridCol w:w="386"/>
              <w:gridCol w:w="825"/>
              <w:gridCol w:w="871"/>
              <w:gridCol w:w="1238"/>
              <w:gridCol w:w="1093"/>
              <w:gridCol w:w="1504"/>
              <w:gridCol w:w="1360"/>
            </w:tblGrid>
            <w:tr w:rsidR="00CB4683" w:rsidRPr="00CB4683" w:rsidTr="00CB4683">
              <w:trPr>
                <w:trHeight w:val="927"/>
              </w:trPr>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bCs/>
                      <w:lang w:val="en-US"/>
                    </w:rPr>
                    <w:t>SCS</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bCs/>
                      <w:lang w:val="en-US"/>
                    </w:rPr>
                    <w:t># samples</w:t>
                  </w:r>
                </w:p>
              </w:tc>
              <w:tc>
                <w:tcPr>
                  <w:tcW w:w="0" w:type="auto"/>
                  <w:tcBorders>
                    <w:top w:val="single" w:sz="8" w:space="0" w:color="4472C4"/>
                    <w:left w:val="single" w:sz="8" w:space="0" w:color="4472C4"/>
                    <w:right w:val="single" w:sz="8" w:space="0" w:color="4472C4"/>
                  </w:tcBorders>
                </w:tcPr>
                <w:p w:rsidR="00CB4683" w:rsidRPr="00CB4683" w:rsidRDefault="00CB4683" w:rsidP="00CB4683">
                  <w:pPr>
                    <w:spacing w:after="0"/>
                    <w:rPr>
                      <w:bCs/>
                      <w:lang w:val="en-US"/>
                    </w:rPr>
                  </w:pPr>
                  <w:r w:rsidRPr="00CB4683">
                    <w:rPr>
                      <w:bCs/>
                      <w:lang w:val="en-US"/>
                    </w:rPr>
                    <w:t>CMR only</w:t>
                  </w:r>
                </w:p>
              </w:tc>
              <w:tc>
                <w:tcPr>
                  <w:tcW w:w="0" w:type="auto"/>
                  <w:tcBorders>
                    <w:top w:val="single" w:sz="8" w:space="0" w:color="4472C4"/>
                    <w:left w:val="single" w:sz="8" w:space="0" w:color="4472C4"/>
                    <w:right w:val="single" w:sz="8" w:space="0" w:color="4472C4"/>
                  </w:tcBorders>
                  <w:vAlign w:val="bottom"/>
                </w:tcPr>
                <w:p w:rsidR="00CB4683" w:rsidRPr="00CB4683" w:rsidRDefault="00CB4683" w:rsidP="00CB4683">
                  <w:pPr>
                    <w:spacing w:after="0"/>
                    <w:rPr>
                      <w:bCs/>
                      <w:lang w:val="en-US"/>
                    </w:rPr>
                  </w:pPr>
                  <w:r w:rsidRPr="00CB4683">
                    <w:rPr>
                      <w:bCs/>
                      <w:lang w:val="en-US"/>
                    </w:rPr>
                    <w:t>SSB/NZP IMR</w:t>
                  </w:r>
                </w:p>
              </w:tc>
              <w:tc>
                <w:tcPr>
                  <w:tcW w:w="0" w:type="auto"/>
                  <w:tcBorders>
                    <w:top w:val="single" w:sz="8" w:space="0" w:color="4472C4"/>
                    <w:left w:val="single" w:sz="8" w:space="0" w:color="4472C4"/>
                    <w:right w:val="single" w:sz="8" w:space="0" w:color="4472C4"/>
                  </w:tcBorders>
                  <w:vAlign w:val="bottom"/>
                </w:tcPr>
                <w:p w:rsidR="00CB4683" w:rsidRPr="00CB4683" w:rsidRDefault="00CB4683" w:rsidP="00CB4683">
                  <w:pPr>
                    <w:spacing w:after="0"/>
                    <w:rPr>
                      <w:bCs/>
                      <w:lang w:val="en-US"/>
                    </w:rPr>
                  </w:pPr>
                  <w:r w:rsidRPr="00CB4683">
                    <w:rPr>
                      <w:bCs/>
                      <w:lang w:val="en-US"/>
                    </w:rPr>
                    <w:t>SSB/ZP IMR</w:t>
                  </w:r>
                </w:p>
              </w:tc>
              <w:tc>
                <w:tcPr>
                  <w:tcW w:w="0" w:type="auto"/>
                  <w:tcBorders>
                    <w:top w:val="single" w:sz="8" w:space="0" w:color="4472C4"/>
                    <w:left w:val="single" w:sz="8" w:space="0" w:color="4472C4"/>
                    <w:right w:val="single" w:sz="8" w:space="0" w:color="4472C4"/>
                  </w:tcBorders>
                  <w:vAlign w:val="bottom"/>
                </w:tcPr>
                <w:p w:rsidR="00CB4683" w:rsidRPr="00CB4683" w:rsidRDefault="00CB4683" w:rsidP="00CB4683">
                  <w:pPr>
                    <w:spacing w:after="0"/>
                    <w:rPr>
                      <w:bCs/>
                      <w:lang w:val="en-US"/>
                    </w:rPr>
                  </w:pPr>
                  <w:r w:rsidRPr="00CB4683">
                    <w:rPr>
                      <w:bCs/>
                      <w:lang w:val="en-US"/>
                    </w:rPr>
                    <w:t>CSI-RS/NZP IMR</w:t>
                  </w:r>
                </w:p>
              </w:tc>
              <w:tc>
                <w:tcPr>
                  <w:tcW w:w="0" w:type="auto"/>
                  <w:tcBorders>
                    <w:top w:val="single" w:sz="8" w:space="0" w:color="4472C4"/>
                    <w:left w:val="single" w:sz="8" w:space="0" w:color="4472C4"/>
                    <w:right w:val="single" w:sz="8" w:space="0" w:color="4472C4"/>
                  </w:tcBorders>
                  <w:vAlign w:val="bottom"/>
                </w:tcPr>
                <w:p w:rsidR="00CB4683" w:rsidRPr="00CB4683" w:rsidRDefault="00CB4683" w:rsidP="00CB4683">
                  <w:pPr>
                    <w:spacing w:after="0"/>
                    <w:rPr>
                      <w:bCs/>
                      <w:lang w:val="en-US"/>
                    </w:rPr>
                  </w:pPr>
                  <w:r w:rsidRPr="00CB4683">
                    <w:rPr>
                      <w:bCs/>
                      <w:lang w:val="en-US"/>
                    </w:rPr>
                    <w:t>CSI-RS/ZP IMR</w:t>
                  </w:r>
                </w:p>
              </w:tc>
            </w:tr>
            <w:tr w:rsidR="00CB4683" w:rsidRPr="00CB4683" w:rsidTr="00CB4683">
              <w:trPr>
                <w:trHeight w:val="284"/>
              </w:trPr>
              <w:tc>
                <w:tcPr>
                  <w:tcW w:w="0" w:type="auto"/>
                  <w:vMerge w:val="restart"/>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15</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lang w:val="en-US"/>
                    </w:rPr>
                    <w:t>1</w:t>
                  </w:r>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±4</m:t>
                      </m:r>
                    </m:oMath>
                  </m:oMathPara>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±2</m:t>
                      </m:r>
                    </m:oMath>
                  </m:oMathPara>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±2</m:t>
                      </m:r>
                    </m:oMath>
                  </m:oMathPara>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±1.5</m:t>
                      </m:r>
                    </m:oMath>
                  </m:oMathPara>
                </w:p>
              </w:tc>
            </w:tr>
            <w:tr w:rsidR="00CB4683" w:rsidRPr="00CB4683" w:rsidTr="00CB4683">
              <w:trPr>
                <w:trHeight w:val="284"/>
              </w:trPr>
              <w:tc>
                <w:tcPr>
                  <w:tcW w:w="0" w:type="auto"/>
                  <w:vMerge/>
                  <w:tcBorders>
                    <w:top w:val="single" w:sz="8" w:space="0" w:color="4472C4"/>
                    <w:left w:val="single" w:sz="8" w:space="0" w:color="4472C4"/>
                    <w:bottom w:val="single" w:sz="8" w:space="0" w:color="4472C4"/>
                    <w:right w:val="single" w:sz="8" w:space="0" w:color="4472C4"/>
                  </w:tcBorders>
                  <w:vAlign w:val="center"/>
                  <w:hideMark/>
                </w:tcPr>
                <w:p w:rsidR="00CB4683" w:rsidRPr="00CB4683" w:rsidRDefault="00CB4683" w:rsidP="00CB4683">
                  <w:pPr>
                    <w:spacing w:after="0"/>
                    <w:rPr>
                      <w:lang w:val="en-US"/>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lang w:val="en-US"/>
                    </w:rPr>
                    <w:t>3</w:t>
                  </w:r>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±3</m:t>
                      </m:r>
                    </m:oMath>
                  </m:oMathPara>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±1</m:t>
                      </m:r>
                    </m:oMath>
                  </m:oMathPara>
                </w:p>
              </w:tc>
            </w:tr>
            <w:tr w:rsidR="00CB4683" w:rsidRPr="00CB4683" w:rsidTr="00CB4683">
              <w:trPr>
                <w:trHeight w:val="284"/>
              </w:trPr>
              <w:tc>
                <w:tcPr>
                  <w:tcW w:w="0" w:type="auto"/>
                  <w:vMerge/>
                  <w:tcBorders>
                    <w:top w:val="single" w:sz="8" w:space="0" w:color="4472C4"/>
                    <w:left w:val="single" w:sz="8" w:space="0" w:color="4472C4"/>
                    <w:bottom w:val="single" w:sz="8" w:space="0" w:color="4472C4"/>
                    <w:right w:val="single" w:sz="8" w:space="0" w:color="4472C4"/>
                  </w:tcBorders>
                  <w:vAlign w:val="center"/>
                  <w:hideMark/>
                </w:tcPr>
                <w:p w:rsidR="00CB4683" w:rsidRPr="00CB4683" w:rsidRDefault="00CB4683" w:rsidP="00CB4683">
                  <w:pPr>
                    <w:spacing w:after="0"/>
                    <w:rPr>
                      <w:lang w:val="en-US"/>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lang w:val="en-US"/>
                    </w:rPr>
                    <w:t>5</w:t>
                  </w:r>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±3</m:t>
                      </m:r>
                    </m:oMath>
                  </m:oMathPara>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±1</m:t>
                      </m:r>
                    </m:oMath>
                  </m:oMathPara>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±1</m:t>
                      </m:r>
                    </m:oMath>
                  </m:oMathPara>
                </w:p>
              </w:tc>
            </w:tr>
            <w:tr w:rsidR="00CB4683" w:rsidRPr="00CB4683" w:rsidTr="00CB4683">
              <w:trPr>
                <w:trHeight w:val="284"/>
              </w:trPr>
              <w:tc>
                <w:tcPr>
                  <w:tcW w:w="0" w:type="auto"/>
                  <w:vMerge w:val="restart"/>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30</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lang w:val="en-US"/>
                    </w:rPr>
                    <w:t>1</w:t>
                  </w:r>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±4</m:t>
                      </m:r>
                    </m:oMath>
                  </m:oMathPara>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±2</m:t>
                      </m:r>
                    </m:oMath>
                  </m:oMathPara>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±2</m:t>
                      </m:r>
                    </m:oMath>
                  </m:oMathPara>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±2</m:t>
                      </m:r>
                    </m:oMath>
                  </m:oMathPara>
                </w:p>
              </w:tc>
            </w:tr>
            <w:tr w:rsidR="00CB4683" w:rsidRPr="00CB4683" w:rsidTr="00CB4683">
              <w:trPr>
                <w:trHeight w:val="284"/>
              </w:trPr>
              <w:tc>
                <w:tcPr>
                  <w:tcW w:w="0" w:type="auto"/>
                  <w:vMerge/>
                  <w:tcBorders>
                    <w:top w:val="single" w:sz="8" w:space="0" w:color="4472C4"/>
                    <w:left w:val="single" w:sz="8" w:space="0" w:color="4472C4"/>
                    <w:bottom w:val="single" w:sz="8" w:space="0" w:color="4472C4"/>
                    <w:right w:val="single" w:sz="8" w:space="0" w:color="4472C4"/>
                  </w:tcBorders>
                  <w:vAlign w:val="center"/>
                  <w:hideMark/>
                </w:tcPr>
                <w:p w:rsidR="00CB4683" w:rsidRPr="00CB4683" w:rsidRDefault="00CB4683" w:rsidP="00CB4683">
                  <w:pPr>
                    <w:spacing w:after="0"/>
                    <w:rPr>
                      <w:lang w:val="en-US"/>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lang w:val="en-US"/>
                    </w:rPr>
                    <w:t>3</w:t>
                  </w:r>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±3</m:t>
                      </m:r>
                    </m:oMath>
                  </m:oMathPara>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±1.5</m:t>
                      </m:r>
                    </m:oMath>
                  </m:oMathPara>
                </w:p>
              </w:tc>
            </w:tr>
            <w:tr w:rsidR="00CB4683" w:rsidRPr="00CB4683" w:rsidTr="00CB4683">
              <w:trPr>
                <w:trHeight w:val="284"/>
              </w:trPr>
              <w:tc>
                <w:tcPr>
                  <w:tcW w:w="0" w:type="auto"/>
                  <w:vMerge/>
                  <w:tcBorders>
                    <w:top w:val="single" w:sz="8" w:space="0" w:color="4472C4"/>
                    <w:left w:val="single" w:sz="8" w:space="0" w:color="4472C4"/>
                    <w:bottom w:val="single" w:sz="8" w:space="0" w:color="4472C4"/>
                    <w:right w:val="single" w:sz="8" w:space="0" w:color="4472C4"/>
                  </w:tcBorders>
                  <w:vAlign w:val="center"/>
                  <w:hideMark/>
                </w:tcPr>
                <w:p w:rsidR="00CB4683" w:rsidRPr="00CB4683" w:rsidRDefault="00CB4683" w:rsidP="00CB4683">
                  <w:pPr>
                    <w:spacing w:after="0"/>
                    <w:rPr>
                      <w:lang w:val="en-US"/>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lang w:val="en-US"/>
                    </w:rPr>
                    <w:t>5</w:t>
                  </w:r>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±3</m:t>
                      </m:r>
                    </m:oMath>
                  </m:oMathPara>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±1</m:t>
                      </m:r>
                    </m:oMath>
                  </m:oMathPara>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±1.5</m:t>
                      </m:r>
                    </m:oMath>
                  </m:oMathPara>
                </w:p>
              </w:tc>
            </w:tr>
            <w:tr w:rsidR="00CB4683" w:rsidRPr="00CB4683" w:rsidTr="00CB4683">
              <w:trPr>
                <w:trHeight w:val="284"/>
              </w:trPr>
              <w:tc>
                <w:tcPr>
                  <w:tcW w:w="0" w:type="auto"/>
                  <w:vMerge w:val="restart"/>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120</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lang w:val="en-US"/>
                    </w:rPr>
                    <w:t>1</w:t>
                  </w:r>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±4</m:t>
                      </m:r>
                    </m:oMath>
                  </m:oMathPara>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±2</m:t>
                      </m:r>
                    </m:oMath>
                  </m:oMathPara>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±3</m:t>
                      </m:r>
                    </m:oMath>
                  </m:oMathPara>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±2</m:t>
                      </m:r>
                    </m:oMath>
                  </m:oMathPara>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±2</m:t>
                      </m:r>
                    </m:oMath>
                  </m:oMathPara>
                </w:p>
              </w:tc>
            </w:tr>
            <w:tr w:rsidR="00CB4683" w:rsidRPr="00CB4683" w:rsidTr="00CB4683">
              <w:trPr>
                <w:trHeight w:val="284"/>
              </w:trPr>
              <w:tc>
                <w:tcPr>
                  <w:tcW w:w="0" w:type="auto"/>
                  <w:vMerge/>
                  <w:tcBorders>
                    <w:top w:val="single" w:sz="8" w:space="0" w:color="4472C4"/>
                    <w:left w:val="single" w:sz="8" w:space="0" w:color="4472C4"/>
                    <w:bottom w:val="single" w:sz="8" w:space="0" w:color="4472C4"/>
                    <w:right w:val="single" w:sz="8" w:space="0" w:color="4472C4"/>
                  </w:tcBorders>
                  <w:vAlign w:val="center"/>
                  <w:hideMark/>
                </w:tcPr>
                <w:p w:rsidR="00CB4683" w:rsidRPr="00CB4683" w:rsidRDefault="00CB4683" w:rsidP="00CB4683">
                  <w:pPr>
                    <w:spacing w:after="0"/>
                    <w:rPr>
                      <w:lang w:val="en-US"/>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lang w:val="en-US"/>
                    </w:rPr>
                    <w:t>3</w:t>
                  </w:r>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±3</m:t>
                      </m:r>
                    </m:oMath>
                  </m:oMathPara>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±2</m:t>
                      </m:r>
                    </m:oMath>
                  </m:oMathPara>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±2</m:t>
                      </m:r>
                    </m:oMath>
                  </m:oMathPara>
                </w:p>
              </w:tc>
            </w:tr>
            <w:tr w:rsidR="00CB4683" w:rsidRPr="00CB4683" w:rsidTr="00CB4683">
              <w:trPr>
                <w:trHeight w:val="284"/>
              </w:trPr>
              <w:tc>
                <w:tcPr>
                  <w:tcW w:w="0" w:type="auto"/>
                  <w:vMerge/>
                  <w:tcBorders>
                    <w:top w:val="single" w:sz="8" w:space="0" w:color="4472C4"/>
                    <w:left w:val="single" w:sz="8" w:space="0" w:color="4472C4"/>
                    <w:bottom w:val="single" w:sz="8" w:space="0" w:color="4472C4"/>
                    <w:right w:val="single" w:sz="8" w:space="0" w:color="4472C4"/>
                  </w:tcBorders>
                  <w:vAlign w:val="center"/>
                  <w:hideMark/>
                </w:tcPr>
                <w:p w:rsidR="00CB4683" w:rsidRPr="00CB4683" w:rsidRDefault="00CB4683" w:rsidP="00CB4683">
                  <w:pPr>
                    <w:spacing w:after="0"/>
                    <w:rPr>
                      <w:lang w:val="en-US"/>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lang w:val="en-US"/>
                    </w:rPr>
                    <w:t>5</w:t>
                  </w:r>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±3</m:t>
                      </m:r>
                    </m:oMath>
                  </m:oMathPara>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±2</m:t>
                      </m:r>
                    </m:oMath>
                  </m:oMathPara>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±1.5</m:t>
                      </m:r>
                    </m:oMath>
                  </m:oMathPara>
                </w:p>
              </w:tc>
            </w:tr>
          </w:tbl>
          <w:p w:rsidR="00CB4683" w:rsidRPr="00CB4683" w:rsidRDefault="00CB4683" w:rsidP="00CB4683">
            <w:pPr>
              <w:spacing w:after="0"/>
            </w:pPr>
          </w:p>
          <w:p w:rsidR="00CB4683" w:rsidRPr="00CB4683" w:rsidRDefault="00CB4683" w:rsidP="00CB4683">
            <w:pPr>
              <w:spacing w:after="0"/>
              <w:rPr>
                <w:bCs/>
              </w:rPr>
            </w:pPr>
            <w:r w:rsidRPr="00CB4683">
              <w:rPr>
                <w:bCs/>
              </w:rPr>
              <w:t>Proposal 2: ZP-IMR CSI-RS can be configured with “repetition = off” in FR2.</w:t>
            </w:r>
          </w:p>
          <w:p w:rsidR="00CB4683" w:rsidRPr="00CB4683" w:rsidRDefault="00CB4683" w:rsidP="00CB4683">
            <w:pPr>
              <w:spacing w:after="0"/>
              <w:rPr>
                <w:bCs/>
              </w:rPr>
            </w:pPr>
            <w:r w:rsidRPr="00CB4683">
              <w:rPr>
                <w:bCs/>
              </w:rPr>
              <w:t>Proposal 3: NZP-IMR CSI-RS can be configured with both “repetition = off” or “repetition = on” in FR2.</w:t>
            </w:r>
          </w:p>
          <w:p w:rsidR="00CB4683" w:rsidRPr="00CB4683" w:rsidRDefault="00CB4683" w:rsidP="00CB4683">
            <w:pPr>
              <w:pStyle w:val="ListParagraph"/>
              <w:numPr>
                <w:ilvl w:val="0"/>
                <w:numId w:val="36"/>
              </w:numPr>
              <w:overflowPunct/>
              <w:autoSpaceDE/>
              <w:autoSpaceDN/>
              <w:adjustRightInd/>
              <w:spacing w:after="0"/>
              <w:ind w:firstLineChars="0"/>
              <w:contextualSpacing/>
              <w:textAlignment w:val="auto"/>
              <w:rPr>
                <w:bCs/>
              </w:rPr>
            </w:pPr>
            <w:r w:rsidRPr="00CB4683">
              <w:rPr>
                <w:bCs/>
              </w:rPr>
              <w:t>CMR and NZP-IMR should be configured with the same repetition pattern.</w:t>
            </w:r>
          </w:p>
          <w:p w:rsidR="00CB4683" w:rsidRPr="00CB4683" w:rsidRDefault="00CB4683" w:rsidP="00CB4683">
            <w:pPr>
              <w:pStyle w:val="ListParagraph"/>
              <w:numPr>
                <w:ilvl w:val="0"/>
                <w:numId w:val="36"/>
              </w:numPr>
              <w:overflowPunct/>
              <w:autoSpaceDE/>
              <w:autoSpaceDN/>
              <w:adjustRightInd/>
              <w:spacing w:after="0"/>
              <w:ind w:firstLineChars="0"/>
              <w:contextualSpacing/>
              <w:textAlignment w:val="auto"/>
              <w:rPr>
                <w:bCs/>
              </w:rPr>
            </w:pPr>
            <w:r w:rsidRPr="00CB4683">
              <w:rPr>
                <w:bCs/>
              </w:rPr>
              <w:t>CMR and NZP-IMR should not overlap in time domain if they are configured with “repetition = on”.</w:t>
            </w:r>
          </w:p>
          <w:p w:rsidR="00CB4683" w:rsidRPr="00CB4683" w:rsidRDefault="00CB4683" w:rsidP="00CB4683">
            <w:pPr>
              <w:spacing w:after="0"/>
              <w:rPr>
                <w:bCs/>
              </w:rPr>
            </w:pPr>
            <w:r w:rsidRPr="00CB4683">
              <w:rPr>
                <w:bCs/>
              </w:rPr>
              <w:t>Proposal 4: In CMR + ZP-IMR scenarios, Es/IoT of CMR should range between -3 and 25 dB.</w:t>
            </w:r>
          </w:p>
          <w:p w:rsidR="00CB4683" w:rsidRPr="00CB4683" w:rsidRDefault="00CB4683" w:rsidP="00CB4683">
            <w:pPr>
              <w:spacing w:after="0"/>
              <w:rPr>
                <w:bCs/>
              </w:rPr>
            </w:pPr>
            <w:r w:rsidRPr="00CB4683">
              <w:rPr>
                <w:bCs/>
              </w:rPr>
              <w:lastRenderedPageBreak/>
              <w:t>Proposal 5: In CMR + NZP-IMR scenarios, both Es/IoT of CMR and IoT of NZP-IMR should range between 0 and 25 dB. the resultant SINR in this scenario, i.e., the ratio of CMR over NZP-IMR should also range between -3 to 25 dB.</w:t>
            </w:r>
          </w:p>
          <w:p w:rsidR="00965A44" w:rsidRPr="00CB4683" w:rsidRDefault="00965A44" w:rsidP="00C80234">
            <w:pPr>
              <w:spacing w:after="0"/>
            </w:pPr>
          </w:p>
        </w:tc>
      </w:tr>
    </w:tbl>
    <w:p w:rsidR="00484C5D" w:rsidRPr="004A7544" w:rsidRDefault="00484C5D" w:rsidP="005B4802"/>
    <w:p w:rsidR="00484C5D" w:rsidRPr="004A7544" w:rsidRDefault="00837458" w:rsidP="00257124">
      <w:pPr>
        <w:pStyle w:val="Heading2"/>
      </w:pPr>
      <w:r w:rsidRPr="004A7544">
        <w:rPr>
          <w:rFonts w:hint="eastAsia"/>
        </w:rPr>
        <w:t>Open issues</w:t>
      </w:r>
      <w:r w:rsidR="00DC2500">
        <w:t xml:space="preserve"> summary</w:t>
      </w:r>
    </w:p>
    <w:p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571777" w:rsidRPr="00805BE8" w:rsidRDefault="00571777" w:rsidP="00257124">
      <w:pPr>
        <w:pStyle w:val="Heading3"/>
      </w:pPr>
      <w:r w:rsidRPr="00805BE8">
        <w:t>Sub-</w:t>
      </w:r>
      <w:r w:rsidR="00142BB9">
        <w:t>topic</w:t>
      </w:r>
      <w:r w:rsidRPr="00805BE8">
        <w:t xml:space="preserve"> 1-1</w:t>
      </w:r>
      <w:r w:rsidR="00E830B4">
        <w:t>:</w:t>
      </w:r>
      <w:r w:rsidR="007321A3">
        <w:t xml:space="preserve"> </w:t>
      </w:r>
      <w:r w:rsidR="00C80234">
        <w:t>L1-SINR Measurement Period</w:t>
      </w:r>
    </w:p>
    <w:p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rsidR="00B4108D" w:rsidRPr="00E830B4" w:rsidRDefault="00B4108D" w:rsidP="00B4108D">
      <w:pPr>
        <w:rPr>
          <w:b/>
          <w:u w:val="single"/>
          <w:lang w:eastAsia="ko-KR"/>
        </w:rPr>
      </w:pPr>
      <w:r w:rsidRPr="00E830B4">
        <w:rPr>
          <w:b/>
          <w:u w:val="single"/>
          <w:lang w:eastAsia="ko-KR"/>
        </w:rPr>
        <w:t>Issue 1-1</w:t>
      </w:r>
      <w:r w:rsidR="00E830B4">
        <w:rPr>
          <w:b/>
          <w:u w:val="single"/>
          <w:lang w:eastAsia="ko-KR"/>
        </w:rPr>
        <w:t>-1</w:t>
      </w:r>
      <w:r w:rsidRPr="00E830B4">
        <w:rPr>
          <w:b/>
          <w:u w:val="single"/>
          <w:lang w:eastAsia="ko-KR"/>
        </w:rPr>
        <w:t xml:space="preserve">: </w:t>
      </w:r>
      <w:r w:rsidR="00C80234" w:rsidRPr="00C80234">
        <w:rPr>
          <w:b/>
          <w:u w:val="single"/>
          <w:lang w:eastAsia="ko-KR"/>
        </w:rPr>
        <w:t>Applicable condition</w:t>
      </w:r>
      <w:r w:rsidR="00C80234">
        <w:rPr>
          <w:b/>
          <w:u w:val="single"/>
          <w:lang w:eastAsia="ko-KR"/>
        </w:rPr>
        <w:t>(s)</w:t>
      </w:r>
      <w:r w:rsidR="00C80234" w:rsidRPr="00C80234">
        <w:rPr>
          <w:b/>
          <w:u w:val="single"/>
          <w:lang w:eastAsia="ko-KR"/>
        </w:rPr>
        <w:t xml:space="preserve"> for one-shot L1-SINR measurement report</w:t>
      </w:r>
      <w:r w:rsidR="00F6784C" w:rsidRPr="00F6784C">
        <w:rPr>
          <w:b/>
          <w:u w:val="single"/>
          <w:lang w:eastAsia="ko-KR"/>
        </w:rPr>
        <w:t xml:space="preserve"> </w:t>
      </w:r>
      <w:r w:rsidR="00C80234">
        <w:rPr>
          <w:b/>
          <w:u w:val="single"/>
          <w:lang w:eastAsia="ko-KR"/>
        </w:rPr>
        <w:t>for CMR only scenario:</w:t>
      </w:r>
    </w:p>
    <w:p w:rsidR="00B4108D" w:rsidRPr="00E830B4" w:rsidRDefault="00C80234"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Applicable condition(s) for CMR only scenario:</w:t>
      </w:r>
    </w:p>
    <w:p w:rsidR="00C80234" w:rsidRPr="00C80234" w:rsidRDefault="00B4108D" w:rsidP="00C8023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1: </w:t>
      </w:r>
      <w:r w:rsidR="00C80234" w:rsidRPr="00C80234">
        <w:rPr>
          <w:rFonts w:eastAsia="宋体"/>
          <w:szCs w:val="24"/>
          <w:lang w:eastAsia="zh-CN"/>
        </w:rPr>
        <w:t xml:space="preserve">M=1 shall be applied if </w:t>
      </w:r>
    </w:p>
    <w:p w:rsidR="00C80234" w:rsidRPr="00C80234" w:rsidRDefault="00C80234" w:rsidP="00C80234">
      <w:pPr>
        <w:pStyle w:val="ListParagraph"/>
        <w:numPr>
          <w:ilvl w:val="2"/>
          <w:numId w:val="4"/>
        </w:numPr>
        <w:overflowPunct/>
        <w:autoSpaceDE/>
        <w:autoSpaceDN/>
        <w:adjustRightInd/>
        <w:spacing w:after="120"/>
        <w:ind w:firstLineChars="0"/>
        <w:textAlignment w:val="auto"/>
        <w:rPr>
          <w:rFonts w:eastAsia="宋体"/>
          <w:szCs w:val="24"/>
          <w:lang w:eastAsia="zh-CN"/>
        </w:rPr>
      </w:pPr>
      <w:r w:rsidRPr="00C80234">
        <w:rPr>
          <w:rFonts w:eastAsia="宋体"/>
          <w:szCs w:val="24"/>
          <w:lang w:eastAsia="zh-CN"/>
        </w:rPr>
        <w:t xml:space="preserve">aperiodic CSI-RS resource is configured for channel measurement, or </w:t>
      </w:r>
    </w:p>
    <w:p w:rsidR="00B4108D" w:rsidRPr="00E830B4" w:rsidRDefault="00C80234" w:rsidP="00C80234">
      <w:pPr>
        <w:pStyle w:val="ListParagraph"/>
        <w:numPr>
          <w:ilvl w:val="2"/>
          <w:numId w:val="4"/>
        </w:numPr>
        <w:overflowPunct/>
        <w:autoSpaceDE/>
        <w:autoSpaceDN/>
        <w:adjustRightInd/>
        <w:spacing w:after="120"/>
        <w:ind w:firstLineChars="0"/>
        <w:textAlignment w:val="auto"/>
        <w:rPr>
          <w:rFonts w:eastAsia="宋体"/>
          <w:szCs w:val="24"/>
          <w:lang w:eastAsia="zh-CN"/>
        </w:rPr>
      </w:pPr>
      <w:r w:rsidRPr="00C80234">
        <w:rPr>
          <w:rFonts w:eastAsia="宋体"/>
          <w:szCs w:val="24"/>
          <w:lang w:eastAsia="zh-CN"/>
        </w:rPr>
        <w:t xml:space="preserve">periodic or semi-persistent CSI-RS resource is configured for channel measurement and higher layer parameter </w:t>
      </w:r>
      <w:r w:rsidRPr="001830E4">
        <w:rPr>
          <w:rFonts w:eastAsia="宋体"/>
          <w:i/>
          <w:szCs w:val="24"/>
          <w:lang w:eastAsia="zh-CN"/>
        </w:rPr>
        <w:t>timeRestrictionForChannelMeasurements</w:t>
      </w:r>
      <w:r w:rsidRPr="00C80234">
        <w:rPr>
          <w:rFonts w:eastAsia="宋体"/>
          <w:szCs w:val="24"/>
          <w:lang w:eastAsia="zh-CN"/>
        </w:rPr>
        <w:t xml:space="preserve"> is configured.</w:t>
      </w:r>
    </w:p>
    <w:p w:rsidR="00B4108D" w:rsidRPr="00E830B4"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rsidR="00B4108D" w:rsidRPr="00E830B4" w:rsidRDefault="00E801F2" w:rsidP="00E86E6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Suggest RAN4 to agree on Option 1</w:t>
      </w:r>
      <w:r w:rsidR="00E86E6F">
        <w:rPr>
          <w:rFonts w:eastAsia="宋体"/>
          <w:szCs w:val="24"/>
          <w:lang w:eastAsia="zh-CN"/>
        </w:rPr>
        <w:t xml:space="preserve">. </w:t>
      </w:r>
    </w:p>
    <w:p w:rsidR="009C58E8" w:rsidRDefault="009C58E8" w:rsidP="009C58E8">
      <w:pPr>
        <w:rPr>
          <w:b/>
          <w:u w:val="single"/>
          <w:lang w:eastAsia="ko-KR"/>
        </w:rPr>
      </w:pPr>
    </w:p>
    <w:p w:rsidR="009C58E8" w:rsidRPr="009C58E8" w:rsidRDefault="009C58E8" w:rsidP="009C58E8">
      <w:pPr>
        <w:rPr>
          <w:b/>
          <w:u w:val="single"/>
          <w:lang w:eastAsia="ko-KR"/>
        </w:rPr>
      </w:pPr>
      <w:r w:rsidRPr="009C58E8">
        <w:rPr>
          <w:b/>
          <w:u w:val="single"/>
          <w:lang w:eastAsia="ko-KR"/>
        </w:rPr>
        <w:t xml:space="preserve">Issue 1-1-2: </w:t>
      </w:r>
      <w:r>
        <w:rPr>
          <w:b/>
          <w:u w:val="single"/>
          <w:lang w:eastAsia="ko-KR"/>
        </w:rPr>
        <w:t>Restriction between m</w:t>
      </w:r>
      <w:r w:rsidRPr="009C58E8">
        <w:rPr>
          <w:b/>
          <w:u w:val="single"/>
          <w:lang w:eastAsia="ko-KR"/>
        </w:rPr>
        <w:t xml:space="preserve">easurement time restriction </w:t>
      </w:r>
      <w:r>
        <w:rPr>
          <w:b/>
          <w:u w:val="single"/>
          <w:lang w:eastAsia="ko-KR"/>
        </w:rPr>
        <w:t>on</w:t>
      </w:r>
      <w:r w:rsidRPr="009C58E8">
        <w:rPr>
          <w:b/>
          <w:u w:val="single"/>
          <w:lang w:eastAsia="ko-KR"/>
        </w:rPr>
        <w:t xml:space="preserve"> IMR and CMR:</w:t>
      </w:r>
    </w:p>
    <w:p w:rsidR="009C58E8" w:rsidRDefault="009C58E8" w:rsidP="009C58E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Restriction between measurement time restriction on IMR and CMR: </w:t>
      </w:r>
    </w:p>
    <w:p w:rsidR="009C58E8" w:rsidRDefault="009C58E8" w:rsidP="009C58E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sidRPr="00C80234">
        <w:rPr>
          <w:rFonts w:eastAsia="宋体"/>
          <w:szCs w:val="24"/>
          <w:lang w:eastAsia="zh-CN"/>
        </w:rPr>
        <w:t xml:space="preserve">In a single </w:t>
      </w:r>
      <w:r w:rsidRPr="001830E4">
        <w:rPr>
          <w:rFonts w:eastAsia="宋体"/>
          <w:i/>
          <w:szCs w:val="24"/>
          <w:lang w:eastAsia="zh-CN"/>
        </w:rPr>
        <w:t>CSI-reportConfig</w:t>
      </w:r>
      <w:r w:rsidRPr="00C80234">
        <w:rPr>
          <w:rFonts w:eastAsia="宋体"/>
          <w:szCs w:val="24"/>
          <w:lang w:eastAsia="zh-CN"/>
        </w:rPr>
        <w:t xml:space="preserve"> with L1-SINR CMR+IMR measurement, the same measurement time restriction should be applied for CMR and IMR, i.e., both RRC signalling IE </w:t>
      </w:r>
      <w:r w:rsidRPr="001830E4">
        <w:rPr>
          <w:rFonts w:eastAsia="宋体"/>
          <w:i/>
          <w:szCs w:val="24"/>
          <w:lang w:eastAsia="zh-CN"/>
        </w:rPr>
        <w:t>timeRestrictionForChannelMeasurements</w:t>
      </w:r>
      <w:r w:rsidRPr="00C80234">
        <w:rPr>
          <w:rFonts w:eastAsia="宋体"/>
          <w:szCs w:val="24"/>
          <w:lang w:eastAsia="zh-CN"/>
        </w:rPr>
        <w:t xml:space="preserve"> and </w:t>
      </w:r>
      <w:r w:rsidRPr="001830E4">
        <w:rPr>
          <w:rFonts w:eastAsia="宋体"/>
          <w:i/>
          <w:szCs w:val="24"/>
          <w:lang w:eastAsia="zh-CN"/>
        </w:rPr>
        <w:t>timeRestrictionForInterferenceMeasurements</w:t>
      </w:r>
      <w:r w:rsidRPr="00C80234">
        <w:rPr>
          <w:rFonts w:eastAsia="宋体"/>
          <w:szCs w:val="24"/>
          <w:lang w:eastAsia="zh-CN"/>
        </w:rPr>
        <w:t xml:space="preserve"> should be configured or not</w:t>
      </w:r>
      <w:r>
        <w:rPr>
          <w:rFonts w:eastAsia="宋体"/>
          <w:szCs w:val="24"/>
          <w:lang w:eastAsia="zh-CN"/>
        </w:rPr>
        <w:t>C</w:t>
      </w:r>
      <w:r w:rsidRPr="00C80234">
        <w:rPr>
          <w:rFonts w:eastAsia="宋体"/>
          <w:szCs w:val="24"/>
          <w:lang w:eastAsia="zh-CN"/>
        </w:rPr>
        <w:t>o</w:t>
      </w:r>
      <w:r>
        <w:rPr>
          <w:rFonts w:eastAsia="宋体"/>
          <w:szCs w:val="24"/>
          <w:lang w:eastAsia="zh-CN"/>
        </w:rPr>
        <w:t>n</w:t>
      </w:r>
      <w:r w:rsidRPr="00C80234">
        <w:rPr>
          <w:rFonts w:eastAsia="宋体"/>
          <w:szCs w:val="24"/>
          <w:lang w:eastAsia="zh-CN"/>
        </w:rPr>
        <w:t>f</w:t>
      </w:r>
      <w:r>
        <w:rPr>
          <w:rFonts w:eastAsia="宋体"/>
          <w:szCs w:val="24"/>
          <w:lang w:eastAsia="zh-CN"/>
        </w:rPr>
        <w:t>i</w:t>
      </w:r>
      <w:r w:rsidRPr="00C80234">
        <w:rPr>
          <w:rFonts w:eastAsia="宋体"/>
          <w:szCs w:val="24"/>
          <w:lang w:eastAsia="zh-CN"/>
        </w:rPr>
        <w:t>gured</w:t>
      </w:r>
      <w:r>
        <w:rPr>
          <w:rFonts w:eastAsia="宋体"/>
          <w:szCs w:val="24"/>
          <w:lang w:eastAsia="zh-CN"/>
        </w:rPr>
        <w:t>:</w:t>
      </w:r>
    </w:p>
    <w:p w:rsidR="009C58E8" w:rsidRDefault="009C58E8" w:rsidP="009C58E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No restriction applied. </w:t>
      </w:r>
    </w:p>
    <w:p w:rsidR="009C58E8" w:rsidRDefault="009C58E8" w:rsidP="009C58E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rsidR="009C58E8" w:rsidRPr="00E830B4" w:rsidRDefault="009C58E8" w:rsidP="009C58E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rsidR="009C58E8" w:rsidRDefault="009C58E8" w:rsidP="00C80234">
      <w:pPr>
        <w:rPr>
          <w:b/>
          <w:u w:val="single"/>
          <w:lang w:eastAsia="ko-KR"/>
        </w:rPr>
      </w:pPr>
    </w:p>
    <w:p w:rsidR="00C80234" w:rsidRPr="00E830B4" w:rsidRDefault="00C80234" w:rsidP="00C80234">
      <w:pPr>
        <w:rPr>
          <w:b/>
          <w:u w:val="single"/>
          <w:lang w:eastAsia="ko-KR"/>
        </w:rPr>
      </w:pPr>
      <w:r w:rsidRPr="00E830B4">
        <w:rPr>
          <w:b/>
          <w:u w:val="single"/>
          <w:lang w:eastAsia="ko-KR"/>
        </w:rPr>
        <w:t>Issue 1-1</w:t>
      </w:r>
      <w:r>
        <w:rPr>
          <w:b/>
          <w:u w:val="single"/>
          <w:lang w:eastAsia="ko-KR"/>
        </w:rPr>
        <w:t>-</w:t>
      </w:r>
      <w:r w:rsidR="009C58E8">
        <w:rPr>
          <w:b/>
          <w:u w:val="single"/>
          <w:lang w:eastAsia="ko-KR"/>
        </w:rPr>
        <w:t>3</w:t>
      </w:r>
      <w:r w:rsidRPr="00E830B4">
        <w:rPr>
          <w:b/>
          <w:u w:val="single"/>
          <w:lang w:eastAsia="ko-KR"/>
        </w:rPr>
        <w:t xml:space="preserve">: </w:t>
      </w:r>
      <w:r w:rsidRPr="00C80234">
        <w:rPr>
          <w:b/>
          <w:u w:val="single"/>
          <w:lang w:eastAsia="ko-KR"/>
        </w:rPr>
        <w:t>Applicable condition</w:t>
      </w:r>
      <w:r>
        <w:rPr>
          <w:b/>
          <w:u w:val="single"/>
          <w:lang w:eastAsia="ko-KR"/>
        </w:rPr>
        <w:t>(s)</w:t>
      </w:r>
      <w:r w:rsidRPr="00C80234">
        <w:rPr>
          <w:b/>
          <w:u w:val="single"/>
          <w:lang w:eastAsia="ko-KR"/>
        </w:rPr>
        <w:t xml:space="preserve"> for one-shot L1-SINR measurement report</w:t>
      </w:r>
      <w:r w:rsidRPr="00F6784C">
        <w:rPr>
          <w:b/>
          <w:u w:val="single"/>
          <w:lang w:eastAsia="ko-KR"/>
        </w:rPr>
        <w:t xml:space="preserve"> </w:t>
      </w:r>
      <w:r>
        <w:rPr>
          <w:b/>
          <w:u w:val="single"/>
          <w:lang w:eastAsia="ko-KR"/>
        </w:rPr>
        <w:t>for CMR+IMR scenario:</w:t>
      </w:r>
    </w:p>
    <w:p w:rsidR="00C80234" w:rsidRPr="00E830B4" w:rsidRDefault="00C80234" w:rsidP="00C80234">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Applicable condition(s) for CMR+IMR scenario:</w:t>
      </w:r>
    </w:p>
    <w:p w:rsidR="00C80234" w:rsidRPr="00C80234" w:rsidRDefault="00C80234" w:rsidP="00C8023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1: </w:t>
      </w:r>
      <w:r>
        <w:rPr>
          <w:rFonts w:eastAsia="宋体"/>
          <w:szCs w:val="24"/>
          <w:lang w:eastAsia="zh-CN"/>
        </w:rPr>
        <w:t xml:space="preserve">M=1 </w:t>
      </w:r>
      <w:r w:rsidRPr="00C80234">
        <w:rPr>
          <w:rFonts w:eastAsia="宋体"/>
          <w:szCs w:val="24"/>
          <w:lang w:eastAsia="zh-CN"/>
        </w:rPr>
        <w:t xml:space="preserve">shall be applied if </w:t>
      </w:r>
    </w:p>
    <w:p w:rsidR="001830E4" w:rsidRPr="001830E4" w:rsidRDefault="001830E4" w:rsidP="001830E4">
      <w:pPr>
        <w:pStyle w:val="ListParagraph"/>
        <w:numPr>
          <w:ilvl w:val="2"/>
          <w:numId w:val="4"/>
        </w:numPr>
        <w:overflowPunct/>
        <w:autoSpaceDE/>
        <w:autoSpaceDN/>
        <w:adjustRightInd/>
        <w:spacing w:after="120"/>
        <w:ind w:firstLineChars="0"/>
        <w:textAlignment w:val="auto"/>
        <w:rPr>
          <w:rFonts w:eastAsia="宋体"/>
          <w:szCs w:val="24"/>
          <w:lang w:eastAsia="zh-CN"/>
        </w:rPr>
      </w:pPr>
      <w:r w:rsidRPr="001830E4">
        <w:rPr>
          <w:rFonts w:eastAsia="宋体"/>
          <w:szCs w:val="24"/>
          <w:lang w:eastAsia="zh-CN"/>
        </w:rPr>
        <w:t xml:space="preserve">aperiodic CSI-RS resource is configured for interference measurement (for SSB-based CMR or aperiodic CSI-RS based CMR), or </w:t>
      </w:r>
    </w:p>
    <w:p w:rsidR="001830E4" w:rsidRDefault="001830E4" w:rsidP="001830E4">
      <w:pPr>
        <w:pStyle w:val="ListParagraph"/>
        <w:numPr>
          <w:ilvl w:val="2"/>
          <w:numId w:val="4"/>
        </w:numPr>
        <w:overflowPunct/>
        <w:autoSpaceDE/>
        <w:autoSpaceDN/>
        <w:adjustRightInd/>
        <w:spacing w:after="120"/>
        <w:ind w:firstLineChars="0"/>
        <w:textAlignment w:val="auto"/>
        <w:rPr>
          <w:rFonts w:eastAsia="宋体"/>
          <w:szCs w:val="24"/>
          <w:lang w:eastAsia="zh-CN"/>
        </w:rPr>
      </w:pPr>
      <w:r w:rsidRPr="001830E4">
        <w:rPr>
          <w:rFonts w:eastAsia="宋体"/>
          <w:szCs w:val="24"/>
          <w:lang w:eastAsia="zh-CN"/>
        </w:rPr>
        <w:t xml:space="preserve">periodic or semi-persistent CSI-RS resource is configured for channel and/or interference measurement and higher layer parameter </w:t>
      </w:r>
      <w:r w:rsidRPr="001830E4">
        <w:rPr>
          <w:rFonts w:eastAsia="宋体"/>
          <w:i/>
          <w:szCs w:val="24"/>
          <w:lang w:eastAsia="zh-CN"/>
        </w:rPr>
        <w:t>timeRestrictionForChannelMeasurements</w:t>
      </w:r>
      <w:r w:rsidRPr="001830E4">
        <w:rPr>
          <w:rFonts w:eastAsia="宋体"/>
          <w:szCs w:val="24"/>
          <w:lang w:eastAsia="zh-CN"/>
        </w:rPr>
        <w:t xml:space="preserve"> </w:t>
      </w:r>
      <w:r w:rsidRPr="00B24FA5">
        <w:rPr>
          <w:rFonts w:eastAsia="宋体"/>
          <w:b/>
          <w:szCs w:val="24"/>
          <w:lang w:eastAsia="zh-CN"/>
        </w:rPr>
        <w:t>or</w:t>
      </w:r>
      <w:r w:rsidRPr="001830E4">
        <w:rPr>
          <w:rFonts w:eastAsia="宋体"/>
          <w:szCs w:val="24"/>
          <w:lang w:eastAsia="zh-CN"/>
        </w:rPr>
        <w:t xml:space="preserve"> </w:t>
      </w:r>
      <w:r w:rsidRPr="001830E4">
        <w:rPr>
          <w:rFonts w:eastAsia="宋体"/>
          <w:i/>
          <w:szCs w:val="24"/>
          <w:lang w:eastAsia="zh-CN"/>
        </w:rPr>
        <w:t>timeRestrictionForInterferenceMeasurements</w:t>
      </w:r>
      <w:r w:rsidRPr="001830E4">
        <w:rPr>
          <w:rFonts w:eastAsia="宋体"/>
          <w:szCs w:val="24"/>
          <w:lang w:eastAsia="zh-CN"/>
        </w:rPr>
        <w:t xml:space="preserve"> is configured.</w:t>
      </w:r>
    </w:p>
    <w:p w:rsidR="009C58E8" w:rsidRPr="00C80234" w:rsidRDefault="009C58E8" w:rsidP="009C58E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Option 1</w:t>
      </w:r>
      <w:r>
        <w:rPr>
          <w:rFonts w:eastAsia="宋体"/>
          <w:szCs w:val="24"/>
          <w:lang w:eastAsia="zh-CN"/>
        </w:rPr>
        <w:t>a</w:t>
      </w:r>
      <w:r w:rsidRPr="00E830B4">
        <w:rPr>
          <w:rFonts w:eastAsia="宋体"/>
          <w:szCs w:val="24"/>
          <w:lang w:eastAsia="zh-CN"/>
        </w:rPr>
        <w:t xml:space="preserve">: </w:t>
      </w:r>
      <w:r>
        <w:rPr>
          <w:rFonts w:eastAsia="宋体"/>
          <w:szCs w:val="24"/>
          <w:lang w:eastAsia="zh-CN"/>
        </w:rPr>
        <w:t xml:space="preserve">M=1 </w:t>
      </w:r>
      <w:r w:rsidRPr="00C80234">
        <w:rPr>
          <w:rFonts w:eastAsia="宋体"/>
          <w:szCs w:val="24"/>
          <w:lang w:eastAsia="zh-CN"/>
        </w:rPr>
        <w:t xml:space="preserve">shall be applied if </w:t>
      </w:r>
    </w:p>
    <w:p w:rsidR="009C58E8" w:rsidRPr="001830E4" w:rsidRDefault="009C58E8" w:rsidP="009C58E8">
      <w:pPr>
        <w:pStyle w:val="ListParagraph"/>
        <w:numPr>
          <w:ilvl w:val="2"/>
          <w:numId w:val="4"/>
        </w:numPr>
        <w:overflowPunct/>
        <w:autoSpaceDE/>
        <w:autoSpaceDN/>
        <w:adjustRightInd/>
        <w:spacing w:after="120"/>
        <w:ind w:firstLineChars="0"/>
        <w:textAlignment w:val="auto"/>
        <w:rPr>
          <w:rFonts w:eastAsia="宋体"/>
          <w:szCs w:val="24"/>
          <w:lang w:eastAsia="zh-CN"/>
        </w:rPr>
      </w:pPr>
      <w:r w:rsidRPr="001830E4">
        <w:rPr>
          <w:rFonts w:eastAsia="宋体"/>
          <w:szCs w:val="24"/>
          <w:lang w:eastAsia="zh-CN"/>
        </w:rPr>
        <w:t xml:space="preserve">aperiodic CSI-RS resource is configured for interference measurement (for SSB-based CMR or aperiodic CSI-RS based CMR), or </w:t>
      </w:r>
    </w:p>
    <w:p w:rsidR="009C58E8" w:rsidRDefault="009C58E8" w:rsidP="009C58E8">
      <w:pPr>
        <w:pStyle w:val="ListParagraph"/>
        <w:numPr>
          <w:ilvl w:val="2"/>
          <w:numId w:val="4"/>
        </w:numPr>
        <w:overflowPunct/>
        <w:autoSpaceDE/>
        <w:autoSpaceDN/>
        <w:adjustRightInd/>
        <w:spacing w:after="120"/>
        <w:ind w:firstLineChars="0"/>
        <w:textAlignment w:val="auto"/>
        <w:rPr>
          <w:rFonts w:eastAsia="宋体"/>
          <w:szCs w:val="24"/>
          <w:lang w:eastAsia="zh-CN"/>
        </w:rPr>
      </w:pPr>
      <w:r w:rsidRPr="001830E4">
        <w:rPr>
          <w:rFonts w:eastAsia="宋体"/>
          <w:szCs w:val="24"/>
          <w:lang w:eastAsia="zh-CN"/>
        </w:rPr>
        <w:lastRenderedPageBreak/>
        <w:t xml:space="preserve">periodic or semi-persistent CSI-RS resource is configured for channel and/or interference measurement and higher layer parameter </w:t>
      </w:r>
      <w:r w:rsidRPr="001830E4">
        <w:rPr>
          <w:rFonts w:eastAsia="宋体"/>
          <w:i/>
          <w:szCs w:val="24"/>
          <w:lang w:eastAsia="zh-CN"/>
        </w:rPr>
        <w:t>timeRestrictionForChannelMeasurements</w:t>
      </w:r>
      <w:r w:rsidRPr="001830E4">
        <w:rPr>
          <w:rFonts w:eastAsia="宋体"/>
          <w:szCs w:val="24"/>
          <w:lang w:eastAsia="zh-CN"/>
        </w:rPr>
        <w:t xml:space="preserve"> </w:t>
      </w:r>
      <w:r w:rsidRPr="00B24FA5">
        <w:rPr>
          <w:rFonts w:eastAsia="宋体"/>
          <w:b/>
          <w:szCs w:val="24"/>
          <w:lang w:eastAsia="zh-CN"/>
        </w:rPr>
        <w:t>or</w:t>
      </w:r>
      <w:r w:rsidRPr="001830E4">
        <w:rPr>
          <w:rFonts w:eastAsia="宋体"/>
          <w:szCs w:val="24"/>
          <w:lang w:eastAsia="zh-CN"/>
        </w:rPr>
        <w:t xml:space="preserve"> </w:t>
      </w:r>
      <w:r w:rsidRPr="001830E4">
        <w:rPr>
          <w:rFonts w:eastAsia="宋体"/>
          <w:i/>
          <w:szCs w:val="24"/>
          <w:lang w:eastAsia="zh-CN"/>
        </w:rPr>
        <w:t>timeRestrictionForInterferenceMeasurements</w:t>
      </w:r>
      <w:r w:rsidRPr="001830E4">
        <w:rPr>
          <w:rFonts w:eastAsia="宋体"/>
          <w:szCs w:val="24"/>
          <w:lang w:eastAsia="zh-CN"/>
        </w:rPr>
        <w:t xml:space="preserve"> is configured.</w:t>
      </w:r>
    </w:p>
    <w:p w:rsidR="009C58E8" w:rsidRDefault="009C58E8" w:rsidP="009C58E8">
      <w:pPr>
        <w:pStyle w:val="ListParagraph"/>
        <w:numPr>
          <w:ilvl w:val="3"/>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Note: </w:t>
      </w:r>
      <w:r w:rsidRPr="009C58E8">
        <w:rPr>
          <w:rFonts w:eastAsia="宋体"/>
          <w:szCs w:val="24"/>
          <w:lang w:eastAsia="zh-CN"/>
        </w:rPr>
        <w:t>timeRestrictionForChannelMeasurements and timeRestrictionForInterferenceMeasurements shall</w:t>
      </w:r>
      <w:r>
        <w:rPr>
          <w:rFonts w:eastAsia="宋体"/>
          <w:szCs w:val="24"/>
          <w:lang w:eastAsia="zh-CN"/>
        </w:rPr>
        <w:t xml:space="preserve"> both be configured in this case if above Issue 1-1-2 option 1 is agreed</w:t>
      </w:r>
      <w:r w:rsidRPr="009C58E8">
        <w:rPr>
          <w:rFonts w:eastAsia="宋体"/>
          <w:szCs w:val="24"/>
          <w:lang w:eastAsia="zh-CN"/>
        </w:rPr>
        <w:t>.</w:t>
      </w:r>
    </w:p>
    <w:p w:rsidR="00C80234" w:rsidRPr="00E830B4" w:rsidRDefault="00C80234" w:rsidP="00C80234">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rsidR="00C80234" w:rsidRPr="00E830B4" w:rsidRDefault="00C80234" w:rsidP="00C8023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rsidR="003418CB" w:rsidRDefault="003418CB" w:rsidP="005B4802">
      <w:pPr>
        <w:rPr>
          <w:color w:val="0070C0"/>
          <w:lang w:eastAsia="zh-CN"/>
        </w:rPr>
      </w:pPr>
    </w:p>
    <w:p w:rsidR="001830E4" w:rsidRPr="00E830B4" w:rsidRDefault="001830E4" w:rsidP="001830E4">
      <w:pPr>
        <w:rPr>
          <w:b/>
          <w:u w:val="single"/>
          <w:lang w:eastAsia="ko-KR"/>
        </w:rPr>
      </w:pPr>
      <w:r w:rsidRPr="00E830B4">
        <w:rPr>
          <w:b/>
          <w:u w:val="single"/>
          <w:lang w:eastAsia="ko-KR"/>
        </w:rPr>
        <w:t>Issue 1-1</w:t>
      </w:r>
      <w:r>
        <w:rPr>
          <w:b/>
          <w:u w:val="single"/>
          <w:lang w:eastAsia="ko-KR"/>
        </w:rPr>
        <w:t>-</w:t>
      </w:r>
      <w:r w:rsidR="009C58E8">
        <w:rPr>
          <w:b/>
          <w:u w:val="single"/>
          <w:lang w:eastAsia="ko-KR"/>
        </w:rPr>
        <w:t>4</w:t>
      </w:r>
      <w:r w:rsidRPr="00E830B4">
        <w:rPr>
          <w:b/>
          <w:u w:val="single"/>
          <w:lang w:eastAsia="ko-KR"/>
        </w:rPr>
        <w:t xml:space="preserve">: </w:t>
      </w:r>
      <w:r>
        <w:rPr>
          <w:b/>
          <w:u w:val="single"/>
          <w:lang w:eastAsia="ko-KR"/>
        </w:rPr>
        <w:t>Measurement period</w:t>
      </w:r>
      <w:r w:rsidRPr="00F6784C">
        <w:rPr>
          <w:b/>
          <w:u w:val="single"/>
          <w:lang w:eastAsia="ko-KR"/>
        </w:rPr>
        <w:t xml:space="preserve"> </w:t>
      </w:r>
      <w:r>
        <w:rPr>
          <w:b/>
          <w:u w:val="single"/>
          <w:lang w:eastAsia="ko-KR"/>
        </w:rPr>
        <w:t>for SSB-based CMR+IMR scenario:</w:t>
      </w:r>
    </w:p>
    <w:p w:rsidR="001830E4" w:rsidRPr="00E830B4" w:rsidRDefault="001830E4" w:rsidP="001830E4">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1830E4" w:rsidRDefault="001830E4" w:rsidP="001830E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1: </w:t>
      </w:r>
      <w:r>
        <w:rPr>
          <w:rFonts w:eastAsia="宋体"/>
          <w:szCs w:val="24"/>
          <w:lang w:eastAsia="zh-CN"/>
        </w:rPr>
        <w:t>By following L1-RSRP measurement requirement and restricting CMR and IMR’s 1-to-1 mapping, measurement period requirements for FR1 and FR2 shall be defined as:</w:t>
      </w:r>
    </w:p>
    <w:p w:rsidR="001830E4" w:rsidRPr="001830E4" w:rsidRDefault="001830E4" w:rsidP="00D31E37">
      <w:pPr>
        <w:keepNext/>
        <w:keepLines/>
        <w:spacing w:before="60" w:after="0"/>
        <w:ind w:left="284"/>
        <w:jc w:val="center"/>
        <w:rPr>
          <w:rFonts w:ascii="Arial" w:hAnsi="Arial"/>
          <w:b/>
          <w:sz w:val="16"/>
        </w:rPr>
      </w:pPr>
      <w:r w:rsidRPr="001830E4">
        <w:rPr>
          <w:rFonts w:ascii="Arial" w:hAnsi="Arial"/>
          <w:b/>
          <w:sz w:val="16"/>
        </w:rPr>
        <w:t xml:space="preserve">Table x: Measurement period </w:t>
      </w:r>
      <w:r w:rsidRPr="001830E4">
        <w:rPr>
          <w:rFonts w:ascii="Arial" w:hAnsi="Arial"/>
          <w:b/>
          <w:sz w:val="16"/>
          <w:highlight w:val="yellow"/>
        </w:rPr>
        <w:t>T</w:t>
      </w:r>
      <w:r w:rsidRPr="001830E4">
        <w:rPr>
          <w:rFonts w:ascii="Arial" w:hAnsi="Arial"/>
          <w:b/>
          <w:sz w:val="16"/>
          <w:highlight w:val="yellow"/>
          <w:vertAlign w:val="subscript"/>
        </w:rPr>
        <w:t>L1-SINR_Measurement_Period_SSB_CMR_IMR</w:t>
      </w:r>
      <w:r w:rsidRPr="001830E4">
        <w:rPr>
          <w:rFonts w:ascii="Arial" w:hAnsi="Arial"/>
          <w:b/>
          <w:sz w:val="16"/>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1830E4" w:rsidRPr="001830E4" w:rsidTr="001830E4">
        <w:trPr>
          <w:jc w:val="center"/>
        </w:trPr>
        <w:tc>
          <w:tcPr>
            <w:tcW w:w="2035" w:type="dxa"/>
            <w:tcBorders>
              <w:top w:val="single" w:sz="4" w:space="0" w:color="auto"/>
              <w:left w:val="single" w:sz="4" w:space="0" w:color="auto"/>
              <w:bottom w:val="single" w:sz="4" w:space="0" w:color="auto"/>
              <w:right w:val="single" w:sz="4" w:space="0" w:color="auto"/>
            </w:tcBorders>
            <w:hideMark/>
          </w:tcPr>
          <w:p w:rsidR="001830E4" w:rsidRPr="001830E4" w:rsidRDefault="001830E4" w:rsidP="00CB4683">
            <w:pPr>
              <w:keepNext/>
              <w:keepLines/>
              <w:spacing w:after="0"/>
              <w:jc w:val="center"/>
              <w:rPr>
                <w:rFonts w:ascii="Arial" w:hAnsi="Arial"/>
                <w:b/>
                <w:sz w:val="14"/>
              </w:rPr>
            </w:pPr>
            <w:r w:rsidRPr="001830E4">
              <w:rPr>
                <w:rFonts w:ascii="Arial" w:hAnsi="Arial"/>
                <w:b/>
                <w:sz w:val="14"/>
              </w:rPr>
              <w:t>Configuration</w:t>
            </w:r>
          </w:p>
        </w:tc>
        <w:tc>
          <w:tcPr>
            <w:tcW w:w="4582" w:type="dxa"/>
            <w:tcBorders>
              <w:top w:val="single" w:sz="4" w:space="0" w:color="auto"/>
              <w:left w:val="single" w:sz="4" w:space="0" w:color="auto"/>
              <w:bottom w:val="single" w:sz="4" w:space="0" w:color="auto"/>
              <w:right w:val="single" w:sz="4" w:space="0" w:color="auto"/>
            </w:tcBorders>
            <w:hideMark/>
          </w:tcPr>
          <w:p w:rsidR="001830E4" w:rsidRPr="001830E4" w:rsidRDefault="001830E4" w:rsidP="00CB4683">
            <w:pPr>
              <w:keepNext/>
              <w:keepLines/>
              <w:spacing w:after="0"/>
              <w:jc w:val="center"/>
              <w:rPr>
                <w:rFonts w:ascii="Arial" w:hAnsi="Arial"/>
                <w:b/>
                <w:sz w:val="14"/>
              </w:rPr>
            </w:pPr>
            <w:r w:rsidRPr="001830E4">
              <w:rPr>
                <w:rFonts w:ascii="Arial" w:hAnsi="Arial"/>
                <w:b/>
                <w:sz w:val="14"/>
              </w:rPr>
              <w:t>T</w:t>
            </w:r>
            <w:r w:rsidRPr="001830E4">
              <w:rPr>
                <w:rFonts w:ascii="Arial" w:hAnsi="Arial"/>
                <w:b/>
                <w:sz w:val="16"/>
                <w:vertAlign w:val="subscript"/>
              </w:rPr>
              <w:t>L1-SINR</w:t>
            </w:r>
            <w:r w:rsidRPr="001830E4">
              <w:rPr>
                <w:rFonts w:ascii="Arial" w:hAnsi="Arial"/>
                <w:b/>
                <w:sz w:val="14"/>
                <w:vertAlign w:val="subscript"/>
              </w:rPr>
              <w:t>_Measurement_Period_SSB_CMR_IMR</w:t>
            </w:r>
            <w:r w:rsidRPr="001830E4">
              <w:rPr>
                <w:rFonts w:ascii="Arial" w:hAnsi="Arial"/>
                <w:b/>
                <w:sz w:val="14"/>
              </w:rPr>
              <w:t xml:space="preserve"> (ms) </w:t>
            </w:r>
          </w:p>
        </w:tc>
      </w:tr>
      <w:tr w:rsidR="001830E4" w:rsidRPr="001830E4" w:rsidTr="001830E4">
        <w:trPr>
          <w:jc w:val="center"/>
        </w:trPr>
        <w:tc>
          <w:tcPr>
            <w:tcW w:w="2035" w:type="dxa"/>
            <w:tcBorders>
              <w:top w:val="single" w:sz="4" w:space="0" w:color="auto"/>
              <w:left w:val="single" w:sz="4" w:space="0" w:color="auto"/>
              <w:bottom w:val="single" w:sz="4" w:space="0" w:color="auto"/>
              <w:right w:val="single" w:sz="4" w:space="0" w:color="auto"/>
            </w:tcBorders>
            <w:hideMark/>
          </w:tcPr>
          <w:p w:rsidR="001830E4" w:rsidRPr="001830E4" w:rsidRDefault="001830E4" w:rsidP="00CB4683">
            <w:pPr>
              <w:keepNext/>
              <w:keepLines/>
              <w:spacing w:after="0"/>
              <w:jc w:val="center"/>
              <w:rPr>
                <w:rFonts w:ascii="Arial" w:hAnsi="Arial"/>
                <w:sz w:val="14"/>
              </w:rPr>
            </w:pPr>
            <w:r w:rsidRPr="001830E4">
              <w:rPr>
                <w:rFonts w:ascii="Arial" w:hAnsi="Arial"/>
                <w:sz w:val="14"/>
              </w:rPr>
              <w:t>non-DRX</w:t>
            </w:r>
          </w:p>
        </w:tc>
        <w:tc>
          <w:tcPr>
            <w:tcW w:w="4582" w:type="dxa"/>
            <w:tcBorders>
              <w:top w:val="single" w:sz="4" w:space="0" w:color="auto"/>
              <w:left w:val="single" w:sz="4" w:space="0" w:color="auto"/>
              <w:bottom w:val="single" w:sz="4" w:space="0" w:color="auto"/>
              <w:right w:val="single" w:sz="4" w:space="0" w:color="auto"/>
            </w:tcBorders>
            <w:hideMark/>
          </w:tcPr>
          <w:p w:rsidR="001830E4" w:rsidRPr="001830E4" w:rsidRDefault="001830E4" w:rsidP="00CB4683">
            <w:pPr>
              <w:keepNext/>
              <w:keepLines/>
              <w:spacing w:after="0"/>
              <w:jc w:val="center"/>
              <w:rPr>
                <w:rFonts w:ascii="Arial" w:hAnsi="Arial"/>
                <w:sz w:val="14"/>
              </w:rPr>
            </w:pPr>
            <w:r w:rsidRPr="001830E4">
              <w:rPr>
                <w:rFonts w:ascii="Arial" w:hAnsi="Arial" w:cs="v4.2.0"/>
                <w:sz w:val="14"/>
              </w:rPr>
              <w:t>max(T</w:t>
            </w:r>
            <w:r w:rsidRPr="001830E4">
              <w:rPr>
                <w:rFonts w:ascii="Arial" w:hAnsi="Arial" w:cs="v4.2.0"/>
                <w:sz w:val="14"/>
                <w:vertAlign w:val="subscript"/>
              </w:rPr>
              <w:t>Report</w:t>
            </w:r>
            <w:r w:rsidRPr="001830E4">
              <w:rPr>
                <w:rFonts w:ascii="Arial" w:hAnsi="Arial" w:cs="v4.2.0"/>
                <w:sz w:val="14"/>
              </w:rPr>
              <w:t>, ceil(M*P)*T</w:t>
            </w:r>
            <w:r w:rsidRPr="001830E4">
              <w:rPr>
                <w:rFonts w:ascii="Arial" w:hAnsi="Arial" w:cs="v4.2.0"/>
                <w:sz w:val="14"/>
                <w:vertAlign w:val="subscript"/>
              </w:rPr>
              <w:t>SSB</w:t>
            </w:r>
            <w:r w:rsidRPr="001830E4">
              <w:rPr>
                <w:rFonts w:ascii="Arial" w:hAnsi="Arial" w:cs="v4.2.0"/>
                <w:sz w:val="14"/>
              </w:rPr>
              <w:t>)</w:t>
            </w:r>
          </w:p>
        </w:tc>
      </w:tr>
      <w:tr w:rsidR="001830E4" w:rsidRPr="001830E4" w:rsidTr="001830E4">
        <w:trPr>
          <w:jc w:val="center"/>
        </w:trPr>
        <w:tc>
          <w:tcPr>
            <w:tcW w:w="2035" w:type="dxa"/>
            <w:tcBorders>
              <w:top w:val="single" w:sz="4" w:space="0" w:color="auto"/>
              <w:left w:val="single" w:sz="4" w:space="0" w:color="auto"/>
              <w:bottom w:val="single" w:sz="4" w:space="0" w:color="auto"/>
              <w:right w:val="single" w:sz="4" w:space="0" w:color="auto"/>
            </w:tcBorders>
            <w:hideMark/>
          </w:tcPr>
          <w:p w:rsidR="001830E4" w:rsidRPr="001830E4" w:rsidRDefault="001830E4" w:rsidP="00CB4683">
            <w:pPr>
              <w:keepNext/>
              <w:keepLines/>
              <w:spacing w:after="0"/>
              <w:jc w:val="center"/>
              <w:rPr>
                <w:rFonts w:ascii="Arial" w:hAnsi="Arial"/>
                <w:sz w:val="14"/>
              </w:rPr>
            </w:pPr>
            <w:r w:rsidRPr="001830E4">
              <w:rPr>
                <w:rFonts w:ascii="Arial" w:hAnsi="Arial"/>
                <w:sz w:val="14"/>
              </w:rPr>
              <w:t xml:space="preserve">DRX cycle </w:t>
            </w:r>
            <w:r w:rsidRPr="001830E4">
              <w:rPr>
                <w:rFonts w:ascii="Arial" w:hAnsi="Arial" w:cs="Arial" w:hint="eastAsia"/>
                <w:sz w:val="14"/>
              </w:rPr>
              <w:t>≤</w:t>
            </w:r>
            <w:r w:rsidRPr="001830E4">
              <w:rPr>
                <w:rFonts w:ascii="Arial" w:hAnsi="Arial" w:cs="Arial"/>
                <w:sz w:val="14"/>
              </w:rPr>
              <w:t xml:space="preserve"> </w:t>
            </w:r>
            <w:r w:rsidRPr="001830E4">
              <w:rPr>
                <w:rFonts w:ascii="Arial" w:hAnsi="Arial"/>
                <w:sz w:val="14"/>
              </w:rPr>
              <w:t>320ms</w:t>
            </w:r>
          </w:p>
        </w:tc>
        <w:tc>
          <w:tcPr>
            <w:tcW w:w="4582" w:type="dxa"/>
            <w:tcBorders>
              <w:top w:val="single" w:sz="4" w:space="0" w:color="auto"/>
              <w:left w:val="single" w:sz="4" w:space="0" w:color="auto"/>
              <w:bottom w:val="single" w:sz="4" w:space="0" w:color="auto"/>
              <w:right w:val="single" w:sz="4" w:space="0" w:color="auto"/>
            </w:tcBorders>
            <w:hideMark/>
          </w:tcPr>
          <w:p w:rsidR="001830E4" w:rsidRPr="001830E4" w:rsidRDefault="001830E4" w:rsidP="00CB4683">
            <w:pPr>
              <w:keepNext/>
              <w:keepLines/>
              <w:spacing w:after="0"/>
              <w:jc w:val="center"/>
              <w:rPr>
                <w:rFonts w:ascii="Arial" w:hAnsi="Arial"/>
                <w:sz w:val="14"/>
              </w:rPr>
            </w:pPr>
            <w:r w:rsidRPr="001830E4">
              <w:rPr>
                <w:rFonts w:ascii="Arial" w:hAnsi="Arial" w:cs="v4.2.0"/>
                <w:sz w:val="14"/>
              </w:rPr>
              <w:t>max(T</w:t>
            </w:r>
            <w:r w:rsidRPr="001830E4">
              <w:rPr>
                <w:rFonts w:ascii="Arial" w:hAnsi="Arial" w:cs="v4.2.0"/>
                <w:sz w:val="14"/>
                <w:vertAlign w:val="subscript"/>
              </w:rPr>
              <w:t>Report</w:t>
            </w:r>
            <w:r w:rsidRPr="001830E4">
              <w:rPr>
                <w:rFonts w:ascii="Arial" w:hAnsi="Arial" w:cs="v4.2.0"/>
                <w:sz w:val="14"/>
              </w:rPr>
              <w:t>, ceil(1.5*M*P)*max(T</w:t>
            </w:r>
            <w:r w:rsidRPr="001830E4">
              <w:rPr>
                <w:rFonts w:ascii="Arial" w:hAnsi="Arial" w:cs="v4.2.0"/>
                <w:sz w:val="14"/>
                <w:vertAlign w:val="subscript"/>
              </w:rPr>
              <w:t>DRX</w:t>
            </w:r>
            <w:r w:rsidRPr="001830E4">
              <w:rPr>
                <w:rFonts w:ascii="Arial" w:hAnsi="Arial" w:cs="v4.2.0"/>
                <w:sz w:val="14"/>
              </w:rPr>
              <w:t>,T</w:t>
            </w:r>
            <w:r w:rsidRPr="001830E4">
              <w:rPr>
                <w:rFonts w:ascii="Arial" w:hAnsi="Arial" w:cs="v4.2.0"/>
                <w:sz w:val="14"/>
                <w:vertAlign w:val="subscript"/>
              </w:rPr>
              <w:t>SSB</w:t>
            </w:r>
            <w:r w:rsidRPr="001830E4">
              <w:rPr>
                <w:rFonts w:ascii="Arial" w:hAnsi="Arial" w:cs="v4.2.0"/>
                <w:sz w:val="14"/>
              </w:rPr>
              <w:t>))</w:t>
            </w:r>
          </w:p>
        </w:tc>
      </w:tr>
      <w:tr w:rsidR="001830E4" w:rsidRPr="001830E4" w:rsidTr="001830E4">
        <w:trPr>
          <w:jc w:val="center"/>
        </w:trPr>
        <w:tc>
          <w:tcPr>
            <w:tcW w:w="2035" w:type="dxa"/>
            <w:tcBorders>
              <w:top w:val="single" w:sz="4" w:space="0" w:color="auto"/>
              <w:left w:val="single" w:sz="4" w:space="0" w:color="auto"/>
              <w:bottom w:val="single" w:sz="4" w:space="0" w:color="auto"/>
              <w:right w:val="single" w:sz="4" w:space="0" w:color="auto"/>
            </w:tcBorders>
            <w:hideMark/>
          </w:tcPr>
          <w:p w:rsidR="001830E4" w:rsidRPr="001830E4" w:rsidRDefault="001830E4" w:rsidP="00CB4683">
            <w:pPr>
              <w:keepNext/>
              <w:keepLines/>
              <w:spacing w:after="0"/>
              <w:jc w:val="center"/>
              <w:rPr>
                <w:rFonts w:ascii="Arial" w:hAnsi="Arial"/>
                <w:sz w:val="14"/>
              </w:rPr>
            </w:pPr>
            <w:r w:rsidRPr="001830E4">
              <w:rPr>
                <w:rFonts w:ascii="Arial" w:hAnsi="Arial"/>
                <w:sz w:val="14"/>
              </w:rPr>
              <w:t>DRX cycle &gt; 320ms</w:t>
            </w:r>
          </w:p>
        </w:tc>
        <w:tc>
          <w:tcPr>
            <w:tcW w:w="4582" w:type="dxa"/>
            <w:tcBorders>
              <w:top w:val="single" w:sz="4" w:space="0" w:color="auto"/>
              <w:left w:val="single" w:sz="4" w:space="0" w:color="auto"/>
              <w:bottom w:val="single" w:sz="4" w:space="0" w:color="auto"/>
              <w:right w:val="single" w:sz="4" w:space="0" w:color="auto"/>
            </w:tcBorders>
            <w:hideMark/>
          </w:tcPr>
          <w:p w:rsidR="001830E4" w:rsidRPr="001830E4" w:rsidRDefault="001830E4" w:rsidP="00CB4683">
            <w:pPr>
              <w:keepNext/>
              <w:keepLines/>
              <w:spacing w:after="0"/>
              <w:jc w:val="center"/>
              <w:rPr>
                <w:rFonts w:ascii="Arial" w:hAnsi="Arial"/>
                <w:sz w:val="14"/>
              </w:rPr>
            </w:pPr>
            <w:r w:rsidRPr="001830E4">
              <w:rPr>
                <w:rFonts w:ascii="Arial" w:hAnsi="Arial" w:cs="v4.2.0"/>
                <w:sz w:val="14"/>
              </w:rPr>
              <w:t>ceil(M*P)*T</w:t>
            </w:r>
            <w:r w:rsidRPr="001830E4">
              <w:rPr>
                <w:rFonts w:ascii="Arial" w:hAnsi="Arial" w:cs="v4.2.0"/>
                <w:sz w:val="14"/>
                <w:vertAlign w:val="subscript"/>
              </w:rPr>
              <w:t>DRX</w:t>
            </w:r>
          </w:p>
        </w:tc>
      </w:tr>
      <w:tr w:rsidR="001830E4" w:rsidRPr="001830E4" w:rsidTr="001830E4">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rsidR="001830E4" w:rsidRPr="001830E4" w:rsidRDefault="001830E4" w:rsidP="00CB4683">
            <w:pPr>
              <w:keepNext/>
              <w:keepLines/>
              <w:spacing w:after="0"/>
              <w:ind w:left="851" w:hanging="851"/>
              <w:rPr>
                <w:rFonts w:ascii="Arial" w:hAnsi="Arial"/>
                <w:sz w:val="14"/>
              </w:rPr>
            </w:pPr>
            <w:r w:rsidRPr="001830E4">
              <w:rPr>
                <w:rFonts w:ascii="Arial" w:hAnsi="Arial"/>
                <w:sz w:val="14"/>
              </w:rPr>
              <w:t>Note 1:</w:t>
            </w:r>
            <w:r w:rsidRPr="001830E4">
              <w:rPr>
                <w:rFonts w:ascii="Arial" w:hAnsi="Arial"/>
                <w:sz w:val="22"/>
              </w:rPr>
              <w:tab/>
            </w:r>
            <w:r w:rsidRPr="001830E4">
              <w:rPr>
                <w:rFonts w:ascii="Arial" w:hAnsi="Arial" w:cs="v4.2.0"/>
                <w:sz w:val="14"/>
              </w:rPr>
              <w:t>T</w:t>
            </w:r>
            <w:r w:rsidRPr="001830E4">
              <w:rPr>
                <w:rFonts w:ascii="Arial" w:hAnsi="Arial" w:cs="v4.2.0"/>
                <w:sz w:val="14"/>
                <w:vertAlign w:val="subscript"/>
              </w:rPr>
              <w:t>SSB</w:t>
            </w:r>
            <w:r w:rsidRPr="001830E4">
              <w:rPr>
                <w:rFonts w:ascii="Arial" w:hAnsi="Arial"/>
                <w:sz w:val="14"/>
              </w:rPr>
              <w:t xml:space="preserve"> = ssb-periodicityServingCell is the periodicity of the SSB-Index configured for </w:t>
            </w:r>
            <w:r w:rsidRPr="001830E4">
              <w:rPr>
                <w:rFonts w:ascii="Arial" w:hAnsi="Arial"/>
                <w:sz w:val="14"/>
                <w:highlight w:val="yellow"/>
              </w:rPr>
              <w:t>L1-SINR</w:t>
            </w:r>
            <w:r w:rsidRPr="001830E4">
              <w:rPr>
                <w:rFonts w:ascii="Arial" w:hAnsi="Arial"/>
                <w:sz w:val="14"/>
              </w:rPr>
              <w:t xml:space="preserve"> channel measurement.</w:t>
            </w:r>
            <w:r w:rsidRPr="001830E4">
              <w:rPr>
                <w:rFonts w:ascii="Arial" w:hAnsi="Arial" w:cs="v4.2.0"/>
                <w:sz w:val="14"/>
              </w:rPr>
              <w:t xml:space="preserve"> T</w:t>
            </w:r>
            <w:r w:rsidRPr="001830E4">
              <w:rPr>
                <w:rFonts w:ascii="Arial" w:hAnsi="Arial" w:cs="v4.2.0"/>
                <w:sz w:val="14"/>
                <w:vertAlign w:val="subscript"/>
              </w:rPr>
              <w:t>DRX</w:t>
            </w:r>
            <w:r w:rsidRPr="001830E4">
              <w:rPr>
                <w:rFonts w:ascii="Arial" w:hAnsi="Arial"/>
                <w:sz w:val="14"/>
              </w:rPr>
              <w:t xml:space="preserve"> is the DRX cycle length. </w:t>
            </w:r>
            <w:r w:rsidRPr="001830E4">
              <w:rPr>
                <w:rFonts w:ascii="Arial" w:hAnsi="Arial" w:cs="v4.2.0"/>
                <w:sz w:val="14"/>
              </w:rPr>
              <w:t>T</w:t>
            </w:r>
            <w:r w:rsidRPr="001830E4">
              <w:rPr>
                <w:rFonts w:ascii="Arial" w:hAnsi="Arial" w:cs="v4.2.0"/>
                <w:sz w:val="14"/>
                <w:vertAlign w:val="subscript"/>
              </w:rPr>
              <w:t>Report</w:t>
            </w:r>
            <w:r w:rsidRPr="001830E4">
              <w:rPr>
                <w:rFonts w:ascii="Arial" w:hAnsi="Arial"/>
                <w:sz w:val="14"/>
              </w:rPr>
              <w:t xml:space="preserve"> is configured periodicity for reporting.</w:t>
            </w:r>
          </w:p>
          <w:p w:rsidR="001830E4" w:rsidRPr="001830E4" w:rsidRDefault="001830E4" w:rsidP="00CB4683">
            <w:pPr>
              <w:keepNext/>
              <w:keepLines/>
              <w:spacing w:after="0"/>
              <w:ind w:left="851" w:hanging="851"/>
              <w:rPr>
                <w:rFonts w:ascii="Arial" w:hAnsi="Arial"/>
                <w:sz w:val="14"/>
              </w:rPr>
            </w:pPr>
            <w:r w:rsidRPr="001830E4">
              <w:rPr>
                <w:rFonts w:ascii="Arial" w:hAnsi="Arial"/>
                <w:sz w:val="14"/>
                <w:highlight w:val="yellow"/>
              </w:rPr>
              <w:t>Note 2:   The CSI-RS resource configured for interference measurement shall be 1-to-1 mapped to SSB configured for channel measurement, with the same periodicity.</w:t>
            </w:r>
            <w:r w:rsidRPr="001830E4">
              <w:rPr>
                <w:rFonts w:ascii="Arial" w:hAnsi="Arial"/>
                <w:sz w:val="14"/>
              </w:rPr>
              <w:t xml:space="preserve">  </w:t>
            </w:r>
          </w:p>
        </w:tc>
      </w:tr>
    </w:tbl>
    <w:p w:rsidR="001830E4" w:rsidRPr="001830E4" w:rsidRDefault="001830E4" w:rsidP="00D31E37">
      <w:pPr>
        <w:keepNext/>
        <w:keepLines/>
        <w:spacing w:before="60" w:after="0"/>
        <w:ind w:left="284"/>
        <w:jc w:val="center"/>
        <w:rPr>
          <w:rFonts w:ascii="Arial" w:hAnsi="Arial"/>
          <w:b/>
          <w:sz w:val="16"/>
        </w:rPr>
      </w:pPr>
      <w:r w:rsidRPr="001830E4">
        <w:rPr>
          <w:rFonts w:ascii="Arial" w:hAnsi="Arial"/>
          <w:b/>
          <w:sz w:val="16"/>
        </w:rPr>
        <w:t xml:space="preserve">Table y: Measurement period </w:t>
      </w:r>
      <w:r w:rsidRPr="001830E4">
        <w:rPr>
          <w:rFonts w:ascii="Arial" w:hAnsi="Arial"/>
          <w:b/>
          <w:sz w:val="16"/>
          <w:highlight w:val="yellow"/>
        </w:rPr>
        <w:t>T</w:t>
      </w:r>
      <w:r w:rsidRPr="001830E4">
        <w:rPr>
          <w:rFonts w:ascii="Arial" w:hAnsi="Arial"/>
          <w:b/>
          <w:sz w:val="16"/>
          <w:highlight w:val="yellow"/>
          <w:vertAlign w:val="subscript"/>
        </w:rPr>
        <w:t>L1-SINR_Measurement_Period_SSB_CMR_IMR</w:t>
      </w:r>
      <w:r w:rsidRPr="001830E4">
        <w:rPr>
          <w:rFonts w:ascii="Arial" w:hAnsi="Arial"/>
          <w:b/>
          <w:sz w:val="16"/>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1830E4" w:rsidRPr="001830E4" w:rsidTr="001830E4">
        <w:trPr>
          <w:jc w:val="center"/>
        </w:trPr>
        <w:tc>
          <w:tcPr>
            <w:tcW w:w="2035" w:type="dxa"/>
            <w:tcBorders>
              <w:top w:val="single" w:sz="4" w:space="0" w:color="auto"/>
              <w:left w:val="single" w:sz="4" w:space="0" w:color="auto"/>
              <w:bottom w:val="single" w:sz="4" w:space="0" w:color="auto"/>
              <w:right w:val="single" w:sz="4" w:space="0" w:color="auto"/>
            </w:tcBorders>
            <w:hideMark/>
          </w:tcPr>
          <w:p w:rsidR="001830E4" w:rsidRPr="001830E4" w:rsidRDefault="001830E4" w:rsidP="00CB4683">
            <w:pPr>
              <w:keepNext/>
              <w:keepLines/>
              <w:spacing w:after="0"/>
              <w:jc w:val="center"/>
              <w:rPr>
                <w:rFonts w:ascii="Arial" w:hAnsi="Arial"/>
                <w:b/>
                <w:sz w:val="14"/>
              </w:rPr>
            </w:pPr>
            <w:r w:rsidRPr="001830E4">
              <w:rPr>
                <w:rFonts w:ascii="Arial" w:hAnsi="Arial"/>
                <w:b/>
                <w:sz w:val="14"/>
              </w:rPr>
              <w:t>Configuration</w:t>
            </w:r>
          </w:p>
        </w:tc>
        <w:tc>
          <w:tcPr>
            <w:tcW w:w="4582" w:type="dxa"/>
            <w:tcBorders>
              <w:top w:val="single" w:sz="4" w:space="0" w:color="auto"/>
              <w:left w:val="single" w:sz="4" w:space="0" w:color="auto"/>
              <w:bottom w:val="single" w:sz="4" w:space="0" w:color="auto"/>
              <w:right w:val="single" w:sz="4" w:space="0" w:color="auto"/>
            </w:tcBorders>
            <w:hideMark/>
          </w:tcPr>
          <w:p w:rsidR="001830E4" w:rsidRPr="001830E4" w:rsidRDefault="001830E4" w:rsidP="00CB4683">
            <w:pPr>
              <w:keepNext/>
              <w:keepLines/>
              <w:spacing w:after="0"/>
              <w:jc w:val="center"/>
              <w:rPr>
                <w:rFonts w:ascii="Arial" w:hAnsi="Arial"/>
                <w:b/>
                <w:sz w:val="14"/>
              </w:rPr>
            </w:pPr>
            <w:r w:rsidRPr="001830E4">
              <w:rPr>
                <w:rFonts w:ascii="Arial" w:hAnsi="Arial"/>
                <w:b/>
                <w:sz w:val="14"/>
              </w:rPr>
              <w:t>T</w:t>
            </w:r>
            <w:r w:rsidRPr="001830E4">
              <w:rPr>
                <w:rFonts w:ascii="Arial" w:hAnsi="Arial"/>
                <w:b/>
                <w:sz w:val="16"/>
                <w:vertAlign w:val="subscript"/>
              </w:rPr>
              <w:t>L1-SINR</w:t>
            </w:r>
            <w:r w:rsidRPr="001830E4">
              <w:rPr>
                <w:rFonts w:ascii="Arial" w:hAnsi="Arial"/>
                <w:b/>
                <w:sz w:val="14"/>
                <w:vertAlign w:val="subscript"/>
              </w:rPr>
              <w:t>_Measurement_Period_SSB_CMR_IMR</w:t>
            </w:r>
            <w:r w:rsidRPr="001830E4">
              <w:rPr>
                <w:rFonts w:ascii="Arial" w:hAnsi="Arial"/>
                <w:b/>
                <w:sz w:val="14"/>
              </w:rPr>
              <w:t xml:space="preserve"> (ms) </w:t>
            </w:r>
          </w:p>
        </w:tc>
      </w:tr>
      <w:tr w:rsidR="001830E4" w:rsidRPr="001830E4" w:rsidTr="001830E4">
        <w:trPr>
          <w:jc w:val="center"/>
        </w:trPr>
        <w:tc>
          <w:tcPr>
            <w:tcW w:w="2035" w:type="dxa"/>
            <w:tcBorders>
              <w:top w:val="single" w:sz="4" w:space="0" w:color="auto"/>
              <w:left w:val="single" w:sz="4" w:space="0" w:color="auto"/>
              <w:bottom w:val="single" w:sz="4" w:space="0" w:color="auto"/>
              <w:right w:val="single" w:sz="4" w:space="0" w:color="auto"/>
            </w:tcBorders>
            <w:hideMark/>
          </w:tcPr>
          <w:p w:rsidR="001830E4" w:rsidRPr="001830E4" w:rsidRDefault="001830E4" w:rsidP="00CB4683">
            <w:pPr>
              <w:keepNext/>
              <w:keepLines/>
              <w:spacing w:after="0"/>
              <w:jc w:val="center"/>
              <w:rPr>
                <w:rFonts w:ascii="Arial" w:hAnsi="Arial"/>
                <w:sz w:val="14"/>
              </w:rPr>
            </w:pPr>
            <w:r w:rsidRPr="001830E4">
              <w:rPr>
                <w:rFonts w:ascii="Arial" w:hAnsi="Arial"/>
                <w:sz w:val="14"/>
              </w:rPr>
              <w:t>non-DRX</w:t>
            </w:r>
          </w:p>
        </w:tc>
        <w:tc>
          <w:tcPr>
            <w:tcW w:w="4582" w:type="dxa"/>
            <w:tcBorders>
              <w:top w:val="single" w:sz="4" w:space="0" w:color="auto"/>
              <w:left w:val="single" w:sz="4" w:space="0" w:color="auto"/>
              <w:bottom w:val="single" w:sz="4" w:space="0" w:color="auto"/>
              <w:right w:val="single" w:sz="4" w:space="0" w:color="auto"/>
            </w:tcBorders>
            <w:hideMark/>
          </w:tcPr>
          <w:p w:rsidR="001830E4" w:rsidRPr="001830E4" w:rsidRDefault="001830E4" w:rsidP="00CB4683">
            <w:pPr>
              <w:keepNext/>
              <w:keepLines/>
              <w:spacing w:after="0"/>
              <w:jc w:val="center"/>
              <w:rPr>
                <w:rFonts w:ascii="Arial" w:hAnsi="Arial"/>
                <w:sz w:val="14"/>
              </w:rPr>
            </w:pPr>
            <w:r w:rsidRPr="001830E4">
              <w:rPr>
                <w:rFonts w:ascii="Arial" w:hAnsi="Arial" w:cs="v4.2.0"/>
                <w:sz w:val="14"/>
              </w:rPr>
              <w:t>max(T</w:t>
            </w:r>
            <w:r w:rsidRPr="001830E4">
              <w:rPr>
                <w:rFonts w:ascii="Arial" w:hAnsi="Arial" w:cs="v4.2.0"/>
                <w:sz w:val="14"/>
                <w:vertAlign w:val="subscript"/>
              </w:rPr>
              <w:t>Report</w:t>
            </w:r>
            <w:r w:rsidRPr="001830E4">
              <w:rPr>
                <w:rFonts w:ascii="Arial" w:hAnsi="Arial" w:cs="v4.2.0"/>
                <w:sz w:val="14"/>
              </w:rPr>
              <w:t>, ceil(M*P*N)*T</w:t>
            </w:r>
            <w:r w:rsidRPr="001830E4">
              <w:rPr>
                <w:rFonts w:ascii="Arial" w:hAnsi="Arial" w:cs="v4.2.0"/>
                <w:sz w:val="14"/>
                <w:vertAlign w:val="subscript"/>
              </w:rPr>
              <w:t>SSB</w:t>
            </w:r>
            <w:r w:rsidRPr="001830E4">
              <w:rPr>
                <w:rFonts w:ascii="Arial" w:hAnsi="Arial" w:cs="v4.2.0"/>
                <w:sz w:val="14"/>
              </w:rPr>
              <w:t>)</w:t>
            </w:r>
          </w:p>
        </w:tc>
      </w:tr>
      <w:tr w:rsidR="001830E4" w:rsidRPr="001830E4" w:rsidTr="001830E4">
        <w:trPr>
          <w:jc w:val="center"/>
        </w:trPr>
        <w:tc>
          <w:tcPr>
            <w:tcW w:w="2035" w:type="dxa"/>
            <w:tcBorders>
              <w:top w:val="single" w:sz="4" w:space="0" w:color="auto"/>
              <w:left w:val="single" w:sz="4" w:space="0" w:color="auto"/>
              <w:bottom w:val="single" w:sz="4" w:space="0" w:color="auto"/>
              <w:right w:val="single" w:sz="4" w:space="0" w:color="auto"/>
            </w:tcBorders>
            <w:hideMark/>
          </w:tcPr>
          <w:p w:rsidR="001830E4" w:rsidRPr="001830E4" w:rsidRDefault="001830E4" w:rsidP="00CB4683">
            <w:pPr>
              <w:keepNext/>
              <w:keepLines/>
              <w:spacing w:after="0"/>
              <w:jc w:val="center"/>
              <w:rPr>
                <w:rFonts w:ascii="Arial" w:hAnsi="Arial"/>
                <w:sz w:val="14"/>
              </w:rPr>
            </w:pPr>
            <w:r w:rsidRPr="001830E4">
              <w:rPr>
                <w:rFonts w:ascii="Arial" w:hAnsi="Arial"/>
                <w:sz w:val="14"/>
              </w:rPr>
              <w:t xml:space="preserve">DRX cycle </w:t>
            </w:r>
            <w:r w:rsidRPr="001830E4">
              <w:rPr>
                <w:rFonts w:ascii="Arial" w:hAnsi="Arial" w:cs="Arial" w:hint="eastAsia"/>
                <w:sz w:val="14"/>
              </w:rPr>
              <w:t>≤</w:t>
            </w:r>
            <w:r w:rsidRPr="001830E4">
              <w:rPr>
                <w:rFonts w:ascii="Arial" w:hAnsi="Arial" w:cs="Arial"/>
                <w:sz w:val="14"/>
              </w:rPr>
              <w:t xml:space="preserve"> </w:t>
            </w:r>
            <w:r w:rsidRPr="001830E4">
              <w:rPr>
                <w:rFonts w:ascii="Arial" w:hAnsi="Arial"/>
                <w:sz w:val="14"/>
              </w:rPr>
              <w:t>320ms</w:t>
            </w:r>
          </w:p>
        </w:tc>
        <w:tc>
          <w:tcPr>
            <w:tcW w:w="4582" w:type="dxa"/>
            <w:tcBorders>
              <w:top w:val="single" w:sz="4" w:space="0" w:color="auto"/>
              <w:left w:val="single" w:sz="4" w:space="0" w:color="auto"/>
              <w:bottom w:val="single" w:sz="4" w:space="0" w:color="auto"/>
              <w:right w:val="single" w:sz="4" w:space="0" w:color="auto"/>
            </w:tcBorders>
            <w:hideMark/>
          </w:tcPr>
          <w:p w:rsidR="001830E4" w:rsidRPr="001830E4" w:rsidRDefault="001830E4" w:rsidP="00CB4683">
            <w:pPr>
              <w:keepNext/>
              <w:keepLines/>
              <w:spacing w:after="0"/>
              <w:jc w:val="center"/>
              <w:rPr>
                <w:rFonts w:ascii="Arial" w:hAnsi="Arial"/>
                <w:sz w:val="14"/>
              </w:rPr>
            </w:pPr>
            <w:r w:rsidRPr="001830E4">
              <w:rPr>
                <w:rFonts w:ascii="Arial" w:hAnsi="Arial" w:cs="v4.2.0"/>
                <w:sz w:val="14"/>
              </w:rPr>
              <w:t>max(T</w:t>
            </w:r>
            <w:r w:rsidRPr="001830E4">
              <w:rPr>
                <w:rFonts w:ascii="Arial" w:hAnsi="Arial" w:cs="v4.2.0"/>
                <w:sz w:val="14"/>
                <w:vertAlign w:val="subscript"/>
              </w:rPr>
              <w:t>Report</w:t>
            </w:r>
            <w:r w:rsidRPr="001830E4">
              <w:rPr>
                <w:rFonts w:ascii="Arial" w:hAnsi="Arial" w:cs="v4.2.0"/>
                <w:sz w:val="14"/>
              </w:rPr>
              <w:t>, ceil(1.5*M*P*N)*max(T</w:t>
            </w:r>
            <w:r w:rsidRPr="001830E4">
              <w:rPr>
                <w:rFonts w:ascii="Arial" w:hAnsi="Arial" w:cs="v4.2.0"/>
                <w:sz w:val="14"/>
                <w:vertAlign w:val="subscript"/>
              </w:rPr>
              <w:t>DRX</w:t>
            </w:r>
            <w:r w:rsidRPr="001830E4">
              <w:rPr>
                <w:rFonts w:ascii="Arial" w:hAnsi="Arial" w:cs="v4.2.0"/>
                <w:sz w:val="14"/>
              </w:rPr>
              <w:t>,T</w:t>
            </w:r>
            <w:r w:rsidRPr="001830E4">
              <w:rPr>
                <w:rFonts w:ascii="Arial" w:hAnsi="Arial" w:cs="v4.2.0"/>
                <w:sz w:val="14"/>
                <w:vertAlign w:val="subscript"/>
              </w:rPr>
              <w:t>SSB</w:t>
            </w:r>
            <w:r w:rsidRPr="001830E4">
              <w:rPr>
                <w:rFonts w:ascii="Arial" w:hAnsi="Arial" w:cs="v4.2.0"/>
                <w:sz w:val="14"/>
              </w:rPr>
              <w:t>))</w:t>
            </w:r>
          </w:p>
        </w:tc>
      </w:tr>
      <w:tr w:rsidR="001830E4" w:rsidRPr="001830E4" w:rsidTr="001830E4">
        <w:trPr>
          <w:jc w:val="center"/>
        </w:trPr>
        <w:tc>
          <w:tcPr>
            <w:tcW w:w="2035" w:type="dxa"/>
            <w:tcBorders>
              <w:top w:val="single" w:sz="4" w:space="0" w:color="auto"/>
              <w:left w:val="single" w:sz="4" w:space="0" w:color="auto"/>
              <w:bottom w:val="single" w:sz="4" w:space="0" w:color="auto"/>
              <w:right w:val="single" w:sz="4" w:space="0" w:color="auto"/>
            </w:tcBorders>
            <w:hideMark/>
          </w:tcPr>
          <w:p w:rsidR="001830E4" w:rsidRPr="001830E4" w:rsidRDefault="001830E4" w:rsidP="00CB4683">
            <w:pPr>
              <w:keepNext/>
              <w:keepLines/>
              <w:spacing w:after="0"/>
              <w:jc w:val="center"/>
              <w:rPr>
                <w:rFonts w:ascii="Arial" w:hAnsi="Arial"/>
                <w:sz w:val="14"/>
              </w:rPr>
            </w:pPr>
            <w:r w:rsidRPr="001830E4">
              <w:rPr>
                <w:rFonts w:ascii="Arial" w:hAnsi="Arial"/>
                <w:sz w:val="14"/>
              </w:rPr>
              <w:t>DRX cycle &gt; 320ms</w:t>
            </w:r>
          </w:p>
        </w:tc>
        <w:tc>
          <w:tcPr>
            <w:tcW w:w="4582" w:type="dxa"/>
            <w:tcBorders>
              <w:top w:val="single" w:sz="4" w:space="0" w:color="auto"/>
              <w:left w:val="single" w:sz="4" w:space="0" w:color="auto"/>
              <w:bottom w:val="single" w:sz="4" w:space="0" w:color="auto"/>
              <w:right w:val="single" w:sz="4" w:space="0" w:color="auto"/>
            </w:tcBorders>
            <w:hideMark/>
          </w:tcPr>
          <w:p w:rsidR="001830E4" w:rsidRPr="001830E4" w:rsidRDefault="001830E4" w:rsidP="00CB4683">
            <w:pPr>
              <w:keepNext/>
              <w:keepLines/>
              <w:spacing w:after="0"/>
              <w:jc w:val="center"/>
              <w:rPr>
                <w:rFonts w:ascii="Arial" w:hAnsi="Arial"/>
                <w:sz w:val="14"/>
              </w:rPr>
            </w:pPr>
            <w:r w:rsidRPr="001830E4">
              <w:rPr>
                <w:rFonts w:ascii="Arial" w:hAnsi="Arial" w:cs="v4.2.0"/>
                <w:sz w:val="14"/>
              </w:rPr>
              <w:t>ceil(1.5*M*P*N)*T</w:t>
            </w:r>
            <w:r w:rsidRPr="001830E4">
              <w:rPr>
                <w:rFonts w:ascii="Arial" w:hAnsi="Arial" w:cs="v4.2.0"/>
                <w:sz w:val="14"/>
                <w:vertAlign w:val="subscript"/>
              </w:rPr>
              <w:t>DRX</w:t>
            </w:r>
          </w:p>
        </w:tc>
      </w:tr>
      <w:tr w:rsidR="001830E4" w:rsidRPr="001830E4" w:rsidTr="001830E4">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rsidR="001830E4" w:rsidRPr="001830E4" w:rsidRDefault="001830E4" w:rsidP="00CB4683">
            <w:pPr>
              <w:keepNext/>
              <w:keepLines/>
              <w:spacing w:after="0"/>
              <w:ind w:left="851" w:hanging="851"/>
              <w:rPr>
                <w:rFonts w:ascii="Arial" w:hAnsi="Arial"/>
                <w:sz w:val="14"/>
              </w:rPr>
            </w:pPr>
            <w:r w:rsidRPr="001830E4">
              <w:rPr>
                <w:rFonts w:ascii="Arial" w:hAnsi="Arial"/>
                <w:sz w:val="14"/>
              </w:rPr>
              <w:t>Note 1:</w:t>
            </w:r>
            <w:r w:rsidRPr="001830E4">
              <w:rPr>
                <w:rFonts w:ascii="Arial" w:hAnsi="Arial"/>
                <w:sz w:val="22"/>
              </w:rPr>
              <w:tab/>
            </w:r>
            <w:r w:rsidRPr="001830E4">
              <w:rPr>
                <w:rFonts w:ascii="Arial" w:hAnsi="Arial" w:cs="v4.2.0"/>
                <w:sz w:val="14"/>
              </w:rPr>
              <w:t>T</w:t>
            </w:r>
            <w:r w:rsidRPr="001830E4">
              <w:rPr>
                <w:rFonts w:ascii="Arial" w:hAnsi="Arial" w:cs="v4.2.0"/>
                <w:sz w:val="14"/>
                <w:vertAlign w:val="subscript"/>
              </w:rPr>
              <w:t>SSB</w:t>
            </w:r>
            <w:r w:rsidRPr="001830E4">
              <w:rPr>
                <w:rFonts w:ascii="Arial" w:hAnsi="Arial"/>
                <w:sz w:val="14"/>
              </w:rPr>
              <w:t xml:space="preserve"> = ssb-periodicityServingCell is the periodicity of the SSB-Index configured for </w:t>
            </w:r>
            <w:r w:rsidRPr="001830E4">
              <w:rPr>
                <w:rFonts w:ascii="Arial" w:hAnsi="Arial"/>
                <w:sz w:val="14"/>
                <w:highlight w:val="yellow"/>
              </w:rPr>
              <w:t>L1-SINR</w:t>
            </w:r>
            <w:r w:rsidRPr="001830E4">
              <w:rPr>
                <w:rFonts w:ascii="Arial" w:hAnsi="Arial"/>
                <w:sz w:val="14"/>
              </w:rPr>
              <w:t xml:space="preserve"> measurement.</w:t>
            </w:r>
            <w:r w:rsidRPr="001830E4">
              <w:rPr>
                <w:rFonts w:ascii="Arial" w:hAnsi="Arial" w:cs="v4.2.0"/>
                <w:sz w:val="14"/>
              </w:rPr>
              <w:t xml:space="preserve"> T</w:t>
            </w:r>
            <w:r w:rsidRPr="001830E4">
              <w:rPr>
                <w:rFonts w:ascii="Arial" w:hAnsi="Arial" w:cs="v4.2.0"/>
                <w:sz w:val="14"/>
                <w:vertAlign w:val="subscript"/>
              </w:rPr>
              <w:t>DRX</w:t>
            </w:r>
            <w:r w:rsidRPr="001830E4">
              <w:rPr>
                <w:rFonts w:ascii="Arial" w:hAnsi="Arial"/>
                <w:sz w:val="14"/>
              </w:rPr>
              <w:t xml:space="preserve"> is the DRX cycle length. </w:t>
            </w:r>
            <w:r w:rsidRPr="001830E4">
              <w:rPr>
                <w:rFonts w:ascii="Arial" w:hAnsi="Arial" w:cs="v4.2.0"/>
                <w:sz w:val="14"/>
              </w:rPr>
              <w:t>T</w:t>
            </w:r>
            <w:r w:rsidRPr="001830E4">
              <w:rPr>
                <w:rFonts w:ascii="Arial" w:hAnsi="Arial" w:cs="v4.2.0"/>
                <w:sz w:val="14"/>
                <w:vertAlign w:val="subscript"/>
              </w:rPr>
              <w:t>Report</w:t>
            </w:r>
            <w:r w:rsidRPr="001830E4">
              <w:rPr>
                <w:rFonts w:ascii="Arial" w:hAnsi="Arial"/>
                <w:sz w:val="14"/>
              </w:rPr>
              <w:t xml:space="preserve"> is configured periodicity for reporting.</w:t>
            </w:r>
          </w:p>
          <w:p w:rsidR="001830E4" w:rsidRPr="001830E4" w:rsidRDefault="001830E4" w:rsidP="00CB4683">
            <w:pPr>
              <w:keepNext/>
              <w:keepLines/>
              <w:spacing w:after="0"/>
              <w:ind w:left="851" w:hanging="851"/>
              <w:rPr>
                <w:rFonts w:ascii="Arial" w:hAnsi="Arial" w:cs="v4.2.0"/>
                <w:sz w:val="14"/>
              </w:rPr>
            </w:pPr>
            <w:r w:rsidRPr="001830E4">
              <w:rPr>
                <w:rFonts w:ascii="Arial" w:hAnsi="Arial" w:cs="v4.2.0"/>
                <w:sz w:val="14"/>
                <w:highlight w:val="yellow"/>
              </w:rPr>
              <w:t xml:space="preserve">Note 2:   </w:t>
            </w:r>
            <w:r w:rsidRPr="001830E4">
              <w:rPr>
                <w:rFonts w:ascii="Arial" w:hAnsi="Arial"/>
                <w:sz w:val="14"/>
                <w:highlight w:val="yellow"/>
              </w:rPr>
              <w:t>The CSI-RS resource configured for interference measurement shall be 1-to-1 mapped to SSB configured for channel measurement, with the same periodicity.</w:t>
            </w:r>
            <w:r w:rsidRPr="001830E4">
              <w:rPr>
                <w:rFonts w:ascii="Arial" w:hAnsi="Arial"/>
                <w:sz w:val="14"/>
              </w:rPr>
              <w:t xml:space="preserve">  </w:t>
            </w:r>
          </w:p>
        </w:tc>
      </w:tr>
    </w:tbl>
    <w:p w:rsidR="001830E4" w:rsidRPr="001830E4" w:rsidRDefault="001830E4" w:rsidP="001830E4">
      <w:pPr>
        <w:spacing w:after="120"/>
        <w:ind w:left="1420"/>
        <w:rPr>
          <w:szCs w:val="24"/>
          <w:lang w:eastAsia="zh-CN"/>
        </w:rPr>
      </w:pPr>
      <w:r w:rsidRPr="001830E4">
        <w:rPr>
          <w:szCs w:val="24"/>
          <w:lang w:eastAsia="zh-CN"/>
        </w:rPr>
        <w:t xml:space="preserve">Where the variable M, P, N are the same as Section 9.5.4.1 for L1-RSRP reporting. </w:t>
      </w:r>
    </w:p>
    <w:p w:rsidR="00B24FA5" w:rsidRPr="00B24FA5" w:rsidRDefault="00B24FA5" w:rsidP="00B24FA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1a: similar to above Option 1, but define P as </w:t>
      </w:r>
      <w:r w:rsidRPr="00B24FA5">
        <w:rPr>
          <w:rFonts w:eastAsia="宋体"/>
          <w:szCs w:val="24"/>
          <w:lang w:eastAsia="zh-CN"/>
        </w:rPr>
        <w:t>determined by the ratio of available L1-SINR measurement occasions</w:t>
      </w:r>
      <w:r w:rsidR="00CB4683">
        <w:rPr>
          <w:rFonts w:eastAsia="宋体"/>
          <w:szCs w:val="24"/>
          <w:lang w:eastAsia="zh-CN"/>
        </w:rPr>
        <w:t xml:space="preserve"> over all occasions</w:t>
      </w:r>
      <w:r w:rsidRPr="00B24FA5">
        <w:rPr>
          <w:rFonts w:eastAsia="宋体"/>
          <w:szCs w:val="24"/>
          <w:lang w:eastAsia="zh-CN"/>
        </w:rPr>
        <w:t>.</w:t>
      </w:r>
    </w:p>
    <w:p w:rsidR="00B24FA5" w:rsidRPr="00B24FA5" w:rsidRDefault="00B24FA5" w:rsidP="00B24FA5">
      <w:pPr>
        <w:pStyle w:val="ListParagraph"/>
        <w:numPr>
          <w:ilvl w:val="2"/>
          <w:numId w:val="4"/>
        </w:numPr>
        <w:overflowPunct/>
        <w:autoSpaceDE/>
        <w:autoSpaceDN/>
        <w:adjustRightInd/>
        <w:spacing w:after="120"/>
        <w:ind w:firstLineChars="0"/>
        <w:textAlignment w:val="auto"/>
        <w:rPr>
          <w:rFonts w:eastAsia="宋体"/>
          <w:szCs w:val="24"/>
          <w:lang w:eastAsia="zh-CN"/>
        </w:rPr>
      </w:pPr>
      <w:r w:rsidRPr="00B24FA5">
        <w:rPr>
          <w:rFonts w:eastAsia="宋体"/>
          <w:szCs w:val="24"/>
          <w:lang w:eastAsia="zh-CN"/>
        </w:rPr>
        <w:t>A L1-SINR measurement occasion is considered as available only when the CMR and the associated IMR are non-overlapped with measurement gap or SMTC window.</w:t>
      </w:r>
    </w:p>
    <w:p w:rsidR="001830E4" w:rsidRPr="00E830B4" w:rsidRDefault="001830E4" w:rsidP="001830E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2: </w:t>
      </w:r>
      <w:r w:rsidR="00B24FA5">
        <w:rPr>
          <w:rFonts w:eastAsia="宋体"/>
          <w:szCs w:val="24"/>
          <w:lang w:eastAsia="zh-CN"/>
        </w:rPr>
        <w:t>similar to above option 1, but replace T</w:t>
      </w:r>
      <w:r w:rsidR="00B24FA5" w:rsidRPr="00B24FA5">
        <w:rPr>
          <w:rFonts w:eastAsia="宋体"/>
          <w:szCs w:val="24"/>
          <w:vertAlign w:val="subscript"/>
          <w:lang w:eastAsia="zh-CN"/>
        </w:rPr>
        <w:t>SSB</w:t>
      </w:r>
      <w:r w:rsidR="00B24FA5">
        <w:rPr>
          <w:rFonts w:eastAsia="宋体"/>
          <w:szCs w:val="24"/>
          <w:lang w:eastAsia="zh-CN"/>
        </w:rPr>
        <w:t xml:space="preserve"> by max(T</w:t>
      </w:r>
      <w:r w:rsidR="00B24FA5" w:rsidRPr="00B24FA5">
        <w:rPr>
          <w:rFonts w:eastAsia="宋体"/>
          <w:szCs w:val="24"/>
          <w:vertAlign w:val="subscript"/>
          <w:lang w:eastAsia="zh-CN"/>
        </w:rPr>
        <w:t>SSB</w:t>
      </w:r>
      <w:r w:rsidR="00B24FA5">
        <w:rPr>
          <w:rFonts w:eastAsia="宋体"/>
          <w:szCs w:val="24"/>
          <w:lang w:eastAsia="zh-CN"/>
        </w:rPr>
        <w:t>, T</w:t>
      </w:r>
      <w:r w:rsidR="00B24FA5" w:rsidRPr="00B24FA5">
        <w:rPr>
          <w:rFonts w:eastAsia="宋体"/>
          <w:szCs w:val="24"/>
          <w:vertAlign w:val="subscript"/>
          <w:lang w:eastAsia="zh-CN"/>
        </w:rPr>
        <w:t>IMR</w:t>
      </w:r>
      <w:r w:rsidR="00B24FA5">
        <w:rPr>
          <w:rFonts w:eastAsia="宋体"/>
          <w:szCs w:val="24"/>
          <w:lang w:eastAsia="zh-CN"/>
        </w:rPr>
        <w:t>)</w:t>
      </w:r>
      <w:r>
        <w:rPr>
          <w:rFonts w:eastAsia="宋体"/>
          <w:szCs w:val="24"/>
          <w:lang w:eastAsia="zh-CN"/>
        </w:rPr>
        <w:t xml:space="preserve">. </w:t>
      </w:r>
    </w:p>
    <w:p w:rsidR="001830E4" w:rsidRPr="00E830B4" w:rsidRDefault="001830E4" w:rsidP="001830E4">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rsidR="001830E4" w:rsidRPr="00E830B4" w:rsidRDefault="001830E4" w:rsidP="001830E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rsidR="001830E4" w:rsidRDefault="001830E4" w:rsidP="005B4802">
      <w:pPr>
        <w:rPr>
          <w:color w:val="0070C0"/>
          <w:lang w:eastAsia="zh-CN"/>
        </w:rPr>
      </w:pPr>
    </w:p>
    <w:p w:rsidR="001830E4" w:rsidRPr="00E830B4" w:rsidRDefault="001830E4" w:rsidP="001830E4">
      <w:pPr>
        <w:rPr>
          <w:b/>
          <w:u w:val="single"/>
          <w:lang w:eastAsia="ko-KR"/>
        </w:rPr>
      </w:pPr>
      <w:r w:rsidRPr="00E830B4">
        <w:rPr>
          <w:b/>
          <w:u w:val="single"/>
          <w:lang w:eastAsia="ko-KR"/>
        </w:rPr>
        <w:t>Issue 1-1</w:t>
      </w:r>
      <w:r>
        <w:rPr>
          <w:b/>
          <w:u w:val="single"/>
          <w:lang w:eastAsia="ko-KR"/>
        </w:rPr>
        <w:t>-</w:t>
      </w:r>
      <w:r w:rsidR="009C58E8">
        <w:rPr>
          <w:b/>
          <w:u w:val="single"/>
          <w:lang w:eastAsia="ko-KR"/>
        </w:rPr>
        <w:t>5</w:t>
      </w:r>
      <w:r w:rsidRPr="00E830B4">
        <w:rPr>
          <w:b/>
          <w:u w:val="single"/>
          <w:lang w:eastAsia="ko-KR"/>
        </w:rPr>
        <w:t xml:space="preserve">: </w:t>
      </w:r>
      <w:r>
        <w:rPr>
          <w:b/>
          <w:u w:val="single"/>
          <w:lang w:eastAsia="ko-KR"/>
        </w:rPr>
        <w:t>Measurement period</w:t>
      </w:r>
      <w:r w:rsidRPr="00F6784C">
        <w:rPr>
          <w:b/>
          <w:u w:val="single"/>
          <w:lang w:eastAsia="ko-KR"/>
        </w:rPr>
        <w:t xml:space="preserve"> </w:t>
      </w:r>
      <w:r>
        <w:rPr>
          <w:b/>
          <w:u w:val="single"/>
          <w:lang w:eastAsia="ko-KR"/>
        </w:rPr>
        <w:t>for CSI-RS-based CMR+IMR scenario:</w:t>
      </w:r>
    </w:p>
    <w:p w:rsidR="001830E4" w:rsidRPr="00E830B4" w:rsidRDefault="001830E4" w:rsidP="001830E4">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1830E4" w:rsidRDefault="001830E4" w:rsidP="001830E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1: </w:t>
      </w:r>
      <w:r>
        <w:rPr>
          <w:rFonts w:eastAsia="宋体"/>
          <w:szCs w:val="24"/>
          <w:lang w:eastAsia="zh-CN"/>
        </w:rPr>
        <w:t>By following L1-RSRP measurement requirement and restricting CMR and IMR’s 1-to-1 mapping, measurement period requirements for FR1 and FR2 shall be defined as:</w:t>
      </w:r>
    </w:p>
    <w:p w:rsidR="001830E4" w:rsidRPr="001830E4" w:rsidRDefault="001830E4" w:rsidP="00D31E37">
      <w:pPr>
        <w:keepNext/>
        <w:keepLines/>
        <w:spacing w:before="60" w:after="0"/>
        <w:ind w:left="578"/>
        <w:jc w:val="center"/>
        <w:rPr>
          <w:rFonts w:ascii="Arial" w:hAnsi="Arial"/>
          <w:b/>
          <w:sz w:val="16"/>
        </w:rPr>
      </w:pPr>
      <w:r w:rsidRPr="001830E4">
        <w:rPr>
          <w:rFonts w:ascii="Arial" w:hAnsi="Arial"/>
          <w:b/>
          <w:sz w:val="16"/>
        </w:rPr>
        <w:lastRenderedPageBreak/>
        <w:t xml:space="preserve">Table x: Measurement period </w:t>
      </w:r>
      <w:r w:rsidRPr="001830E4">
        <w:rPr>
          <w:rFonts w:ascii="Arial" w:hAnsi="Arial"/>
          <w:b/>
          <w:sz w:val="16"/>
          <w:highlight w:val="yellow"/>
        </w:rPr>
        <w:t>T</w:t>
      </w:r>
      <w:r w:rsidRPr="001830E4">
        <w:rPr>
          <w:rFonts w:ascii="Arial" w:hAnsi="Arial"/>
          <w:b/>
          <w:sz w:val="16"/>
          <w:highlight w:val="yellow"/>
          <w:vertAlign w:val="subscript"/>
        </w:rPr>
        <w:t>L1-SINR_Measurement_Period_CSI-RS_CMR_IMR</w:t>
      </w:r>
      <w:r w:rsidRPr="001830E4">
        <w:rPr>
          <w:rFonts w:ascii="Arial" w:hAnsi="Arial"/>
          <w:b/>
          <w:sz w:val="16"/>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1830E4" w:rsidRPr="001830E4"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rsidR="001830E4" w:rsidRPr="001830E4" w:rsidRDefault="001830E4" w:rsidP="00CB4683">
            <w:pPr>
              <w:keepNext/>
              <w:keepLines/>
              <w:spacing w:after="0"/>
              <w:jc w:val="center"/>
              <w:rPr>
                <w:rFonts w:ascii="Arial" w:hAnsi="Arial"/>
                <w:b/>
                <w:sz w:val="14"/>
              </w:rPr>
            </w:pPr>
            <w:r w:rsidRPr="001830E4">
              <w:rPr>
                <w:rFonts w:ascii="Arial" w:hAnsi="Arial"/>
                <w:b/>
                <w:sz w:val="14"/>
              </w:rPr>
              <w:t>Configuration</w:t>
            </w:r>
          </w:p>
        </w:tc>
        <w:tc>
          <w:tcPr>
            <w:tcW w:w="4582" w:type="dxa"/>
            <w:tcBorders>
              <w:top w:val="single" w:sz="4" w:space="0" w:color="auto"/>
              <w:left w:val="single" w:sz="4" w:space="0" w:color="auto"/>
              <w:bottom w:val="single" w:sz="4" w:space="0" w:color="auto"/>
              <w:right w:val="single" w:sz="4" w:space="0" w:color="auto"/>
            </w:tcBorders>
            <w:hideMark/>
          </w:tcPr>
          <w:p w:rsidR="001830E4" w:rsidRPr="001830E4" w:rsidRDefault="001830E4" w:rsidP="00CB4683">
            <w:pPr>
              <w:keepNext/>
              <w:keepLines/>
              <w:spacing w:after="0"/>
              <w:jc w:val="center"/>
              <w:rPr>
                <w:rFonts w:ascii="Arial" w:hAnsi="Arial"/>
                <w:b/>
                <w:sz w:val="14"/>
              </w:rPr>
            </w:pPr>
            <w:r w:rsidRPr="001830E4">
              <w:rPr>
                <w:rFonts w:ascii="Arial" w:hAnsi="Arial"/>
                <w:b/>
                <w:sz w:val="14"/>
              </w:rPr>
              <w:t>T</w:t>
            </w:r>
            <w:r w:rsidRPr="001830E4">
              <w:rPr>
                <w:rFonts w:ascii="Arial" w:hAnsi="Arial"/>
                <w:b/>
                <w:sz w:val="16"/>
                <w:vertAlign w:val="subscript"/>
              </w:rPr>
              <w:t>L1-SINR</w:t>
            </w:r>
            <w:r w:rsidRPr="001830E4">
              <w:rPr>
                <w:rFonts w:ascii="Arial" w:hAnsi="Arial"/>
                <w:b/>
                <w:sz w:val="14"/>
                <w:vertAlign w:val="subscript"/>
              </w:rPr>
              <w:t>_Measurement_Period_CSI-RS_CMR_IMR</w:t>
            </w:r>
            <w:r w:rsidRPr="001830E4">
              <w:rPr>
                <w:rFonts w:ascii="Arial" w:hAnsi="Arial"/>
                <w:b/>
                <w:sz w:val="14"/>
              </w:rPr>
              <w:t xml:space="preserve"> (ms) </w:t>
            </w:r>
          </w:p>
        </w:tc>
      </w:tr>
      <w:tr w:rsidR="001830E4" w:rsidRPr="001830E4"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rsidR="001830E4" w:rsidRPr="001830E4" w:rsidRDefault="001830E4" w:rsidP="00CB4683">
            <w:pPr>
              <w:keepNext/>
              <w:keepLines/>
              <w:spacing w:after="0"/>
              <w:jc w:val="center"/>
              <w:rPr>
                <w:rFonts w:ascii="Arial" w:hAnsi="Arial"/>
                <w:sz w:val="14"/>
              </w:rPr>
            </w:pPr>
            <w:r w:rsidRPr="001830E4">
              <w:rPr>
                <w:rFonts w:ascii="Arial" w:hAnsi="Arial"/>
                <w:sz w:val="14"/>
              </w:rPr>
              <w:t>non-DRX</w:t>
            </w:r>
          </w:p>
        </w:tc>
        <w:tc>
          <w:tcPr>
            <w:tcW w:w="4582" w:type="dxa"/>
            <w:tcBorders>
              <w:top w:val="single" w:sz="4" w:space="0" w:color="auto"/>
              <w:left w:val="single" w:sz="4" w:space="0" w:color="auto"/>
              <w:bottom w:val="single" w:sz="4" w:space="0" w:color="auto"/>
              <w:right w:val="single" w:sz="4" w:space="0" w:color="auto"/>
            </w:tcBorders>
            <w:hideMark/>
          </w:tcPr>
          <w:p w:rsidR="001830E4" w:rsidRPr="001830E4" w:rsidRDefault="001830E4" w:rsidP="00CB4683">
            <w:pPr>
              <w:keepNext/>
              <w:keepLines/>
              <w:spacing w:after="0"/>
              <w:jc w:val="center"/>
              <w:rPr>
                <w:rFonts w:ascii="Arial" w:hAnsi="Arial"/>
                <w:sz w:val="14"/>
              </w:rPr>
            </w:pPr>
            <w:r w:rsidRPr="001830E4">
              <w:rPr>
                <w:rFonts w:ascii="Arial" w:hAnsi="Arial" w:cs="v4.2.0"/>
                <w:sz w:val="14"/>
              </w:rPr>
              <w:t>max(T</w:t>
            </w:r>
            <w:r w:rsidRPr="001830E4">
              <w:rPr>
                <w:rFonts w:ascii="Arial" w:hAnsi="Arial" w:cs="v4.2.0"/>
                <w:sz w:val="14"/>
                <w:vertAlign w:val="subscript"/>
              </w:rPr>
              <w:t>Report</w:t>
            </w:r>
            <w:r w:rsidRPr="001830E4">
              <w:rPr>
                <w:rFonts w:ascii="Arial" w:hAnsi="Arial" w:cs="v4.2.0"/>
                <w:sz w:val="14"/>
              </w:rPr>
              <w:t>, ceil(M*P)*T</w:t>
            </w:r>
            <w:r w:rsidRPr="001830E4">
              <w:rPr>
                <w:rFonts w:ascii="Arial" w:hAnsi="Arial" w:cs="v4.2.0"/>
                <w:sz w:val="14"/>
                <w:vertAlign w:val="subscript"/>
              </w:rPr>
              <w:t>CSI-RS</w:t>
            </w:r>
            <w:r w:rsidRPr="001830E4">
              <w:rPr>
                <w:rFonts w:ascii="Arial" w:hAnsi="Arial" w:cs="v4.2.0"/>
                <w:sz w:val="14"/>
              </w:rPr>
              <w:t>)</w:t>
            </w:r>
          </w:p>
        </w:tc>
      </w:tr>
      <w:tr w:rsidR="001830E4" w:rsidRPr="001830E4"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rsidR="001830E4" w:rsidRPr="001830E4" w:rsidRDefault="001830E4" w:rsidP="00CB4683">
            <w:pPr>
              <w:keepNext/>
              <w:keepLines/>
              <w:spacing w:after="0"/>
              <w:jc w:val="center"/>
              <w:rPr>
                <w:rFonts w:ascii="Arial" w:hAnsi="Arial"/>
                <w:sz w:val="14"/>
              </w:rPr>
            </w:pPr>
            <w:r w:rsidRPr="001830E4">
              <w:rPr>
                <w:rFonts w:ascii="Arial" w:hAnsi="Arial"/>
                <w:sz w:val="14"/>
              </w:rPr>
              <w:t xml:space="preserve">DRX cycle </w:t>
            </w:r>
            <w:r w:rsidRPr="001830E4">
              <w:rPr>
                <w:rFonts w:ascii="Arial" w:hAnsi="Arial" w:cs="Arial" w:hint="eastAsia"/>
                <w:sz w:val="14"/>
              </w:rPr>
              <w:t>≤</w:t>
            </w:r>
            <w:r w:rsidRPr="001830E4">
              <w:rPr>
                <w:rFonts w:ascii="Arial" w:hAnsi="Arial" w:cs="Arial"/>
                <w:sz w:val="14"/>
              </w:rPr>
              <w:t xml:space="preserve"> </w:t>
            </w:r>
            <w:r w:rsidRPr="001830E4">
              <w:rPr>
                <w:rFonts w:ascii="Arial" w:hAnsi="Arial"/>
                <w:sz w:val="14"/>
              </w:rPr>
              <w:t>320ms</w:t>
            </w:r>
          </w:p>
        </w:tc>
        <w:tc>
          <w:tcPr>
            <w:tcW w:w="4582" w:type="dxa"/>
            <w:tcBorders>
              <w:top w:val="single" w:sz="4" w:space="0" w:color="auto"/>
              <w:left w:val="single" w:sz="4" w:space="0" w:color="auto"/>
              <w:bottom w:val="single" w:sz="4" w:space="0" w:color="auto"/>
              <w:right w:val="single" w:sz="4" w:space="0" w:color="auto"/>
            </w:tcBorders>
            <w:hideMark/>
          </w:tcPr>
          <w:p w:rsidR="001830E4" w:rsidRPr="001830E4" w:rsidRDefault="001830E4" w:rsidP="00CB4683">
            <w:pPr>
              <w:keepNext/>
              <w:keepLines/>
              <w:spacing w:after="0"/>
              <w:jc w:val="center"/>
              <w:rPr>
                <w:rFonts w:ascii="Arial" w:hAnsi="Arial"/>
                <w:sz w:val="14"/>
              </w:rPr>
            </w:pPr>
            <w:r w:rsidRPr="001830E4">
              <w:rPr>
                <w:rFonts w:ascii="Arial" w:hAnsi="Arial" w:cs="v4.2.0"/>
                <w:sz w:val="14"/>
              </w:rPr>
              <w:t>max(T</w:t>
            </w:r>
            <w:r w:rsidRPr="001830E4">
              <w:rPr>
                <w:rFonts w:ascii="Arial" w:hAnsi="Arial" w:cs="v4.2.0"/>
                <w:sz w:val="14"/>
                <w:vertAlign w:val="subscript"/>
              </w:rPr>
              <w:t>Report</w:t>
            </w:r>
            <w:r w:rsidRPr="001830E4">
              <w:rPr>
                <w:rFonts w:ascii="Arial" w:hAnsi="Arial" w:cs="v4.2.0"/>
                <w:sz w:val="14"/>
              </w:rPr>
              <w:t>, ceil(1.5*M*P)*max(T</w:t>
            </w:r>
            <w:r w:rsidRPr="001830E4">
              <w:rPr>
                <w:rFonts w:ascii="Arial" w:hAnsi="Arial" w:cs="v4.2.0"/>
                <w:sz w:val="14"/>
                <w:vertAlign w:val="subscript"/>
              </w:rPr>
              <w:t>DRX</w:t>
            </w:r>
            <w:r w:rsidRPr="001830E4">
              <w:rPr>
                <w:rFonts w:ascii="Arial" w:hAnsi="Arial" w:cs="v4.2.0"/>
                <w:sz w:val="14"/>
              </w:rPr>
              <w:t>,T</w:t>
            </w:r>
            <w:r w:rsidRPr="001830E4">
              <w:rPr>
                <w:rFonts w:ascii="Arial" w:hAnsi="Arial" w:cs="v4.2.0"/>
                <w:sz w:val="14"/>
                <w:vertAlign w:val="subscript"/>
              </w:rPr>
              <w:t>CSI-RS</w:t>
            </w:r>
            <w:r w:rsidRPr="001830E4">
              <w:rPr>
                <w:rFonts w:ascii="Arial" w:hAnsi="Arial" w:cs="v4.2.0"/>
                <w:sz w:val="14"/>
              </w:rPr>
              <w:t>))</w:t>
            </w:r>
          </w:p>
        </w:tc>
      </w:tr>
      <w:tr w:rsidR="001830E4" w:rsidRPr="001830E4"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rsidR="001830E4" w:rsidRPr="001830E4" w:rsidRDefault="001830E4" w:rsidP="00CB4683">
            <w:pPr>
              <w:keepNext/>
              <w:keepLines/>
              <w:spacing w:after="0"/>
              <w:jc w:val="center"/>
              <w:rPr>
                <w:rFonts w:ascii="Arial" w:hAnsi="Arial"/>
                <w:sz w:val="14"/>
              </w:rPr>
            </w:pPr>
            <w:r w:rsidRPr="001830E4">
              <w:rPr>
                <w:rFonts w:ascii="Arial" w:hAnsi="Arial"/>
                <w:sz w:val="14"/>
              </w:rPr>
              <w:t>DRX cycle &gt; 320ms</w:t>
            </w:r>
          </w:p>
        </w:tc>
        <w:tc>
          <w:tcPr>
            <w:tcW w:w="4582" w:type="dxa"/>
            <w:tcBorders>
              <w:top w:val="single" w:sz="4" w:space="0" w:color="auto"/>
              <w:left w:val="single" w:sz="4" w:space="0" w:color="auto"/>
              <w:bottom w:val="single" w:sz="4" w:space="0" w:color="auto"/>
              <w:right w:val="single" w:sz="4" w:space="0" w:color="auto"/>
            </w:tcBorders>
            <w:hideMark/>
          </w:tcPr>
          <w:p w:rsidR="001830E4" w:rsidRPr="001830E4" w:rsidRDefault="001830E4" w:rsidP="00CB4683">
            <w:pPr>
              <w:keepNext/>
              <w:keepLines/>
              <w:spacing w:after="0"/>
              <w:jc w:val="center"/>
              <w:rPr>
                <w:rFonts w:ascii="Arial" w:hAnsi="Arial"/>
                <w:sz w:val="14"/>
              </w:rPr>
            </w:pPr>
            <w:r w:rsidRPr="001830E4">
              <w:rPr>
                <w:rFonts w:ascii="Arial" w:hAnsi="Arial" w:cs="v4.2.0"/>
                <w:sz w:val="14"/>
              </w:rPr>
              <w:t>ceil(M*P)*T</w:t>
            </w:r>
            <w:r w:rsidRPr="001830E4">
              <w:rPr>
                <w:rFonts w:ascii="Arial" w:hAnsi="Arial" w:cs="v4.2.0"/>
                <w:sz w:val="14"/>
                <w:vertAlign w:val="subscript"/>
              </w:rPr>
              <w:t>DRX</w:t>
            </w:r>
          </w:p>
        </w:tc>
      </w:tr>
      <w:tr w:rsidR="001830E4" w:rsidRPr="001830E4" w:rsidTr="00CB4683">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rsidR="001830E4" w:rsidRPr="001830E4" w:rsidRDefault="001830E4" w:rsidP="00CB4683">
            <w:pPr>
              <w:keepNext/>
              <w:keepLines/>
              <w:spacing w:after="0"/>
              <w:ind w:left="851" w:hanging="851"/>
              <w:rPr>
                <w:rFonts w:ascii="Arial" w:hAnsi="Arial"/>
                <w:sz w:val="14"/>
              </w:rPr>
            </w:pPr>
            <w:r w:rsidRPr="001830E4">
              <w:rPr>
                <w:rFonts w:ascii="Arial" w:hAnsi="Arial"/>
                <w:sz w:val="14"/>
              </w:rPr>
              <w:t>Note 1:</w:t>
            </w:r>
            <w:r w:rsidRPr="001830E4">
              <w:rPr>
                <w:rFonts w:ascii="Arial" w:hAnsi="Arial"/>
                <w:sz w:val="22"/>
              </w:rPr>
              <w:tab/>
            </w:r>
            <w:r w:rsidRPr="001830E4">
              <w:rPr>
                <w:rFonts w:ascii="Arial" w:hAnsi="Arial" w:cs="v4.2.0"/>
                <w:sz w:val="14"/>
              </w:rPr>
              <w:t>T</w:t>
            </w:r>
            <w:r w:rsidRPr="001830E4">
              <w:rPr>
                <w:rFonts w:ascii="Arial" w:hAnsi="Arial" w:cs="v4.2.0"/>
                <w:sz w:val="14"/>
                <w:vertAlign w:val="subscript"/>
              </w:rPr>
              <w:t>CSI-RS</w:t>
            </w:r>
            <w:r w:rsidRPr="001830E4">
              <w:rPr>
                <w:rFonts w:ascii="Arial" w:hAnsi="Arial"/>
                <w:sz w:val="14"/>
              </w:rPr>
              <w:t xml:space="preserve"> is the periodicity of CSI-RS configured for L1-SINR measurement.</w:t>
            </w:r>
            <w:r w:rsidRPr="001830E4">
              <w:rPr>
                <w:rFonts w:ascii="Arial" w:hAnsi="Arial" w:cs="v4.2.0"/>
                <w:sz w:val="14"/>
              </w:rPr>
              <w:t xml:space="preserve"> T</w:t>
            </w:r>
            <w:r w:rsidRPr="001830E4">
              <w:rPr>
                <w:rFonts w:ascii="Arial" w:hAnsi="Arial" w:cs="v4.2.0"/>
                <w:sz w:val="14"/>
                <w:vertAlign w:val="subscript"/>
              </w:rPr>
              <w:t>DRX</w:t>
            </w:r>
            <w:r w:rsidRPr="001830E4">
              <w:rPr>
                <w:rFonts w:ascii="Arial" w:hAnsi="Arial"/>
                <w:sz w:val="14"/>
              </w:rPr>
              <w:t xml:space="preserve"> is the DRX cycle length. </w:t>
            </w:r>
            <w:r w:rsidRPr="001830E4">
              <w:rPr>
                <w:rFonts w:ascii="Arial" w:hAnsi="Arial" w:cs="v4.2.0"/>
                <w:sz w:val="14"/>
              </w:rPr>
              <w:t>T</w:t>
            </w:r>
            <w:r w:rsidRPr="001830E4">
              <w:rPr>
                <w:rFonts w:ascii="Arial" w:hAnsi="Arial" w:cs="v4.2.0"/>
                <w:sz w:val="14"/>
                <w:vertAlign w:val="subscript"/>
              </w:rPr>
              <w:t>Report</w:t>
            </w:r>
            <w:r w:rsidRPr="001830E4">
              <w:rPr>
                <w:rFonts w:ascii="Arial" w:hAnsi="Arial"/>
                <w:sz w:val="14"/>
              </w:rPr>
              <w:t xml:space="preserve"> is configured periodicity for reporting.</w:t>
            </w:r>
          </w:p>
          <w:p w:rsidR="001830E4" w:rsidRPr="001830E4" w:rsidRDefault="001830E4" w:rsidP="00CB4683">
            <w:pPr>
              <w:keepNext/>
              <w:keepLines/>
              <w:spacing w:after="0"/>
              <w:ind w:left="851" w:hanging="851"/>
              <w:rPr>
                <w:rFonts w:ascii="Arial" w:hAnsi="Arial"/>
                <w:sz w:val="14"/>
              </w:rPr>
            </w:pPr>
            <w:r w:rsidRPr="001830E4">
              <w:rPr>
                <w:rFonts w:ascii="Arial" w:hAnsi="Arial"/>
                <w:sz w:val="14"/>
              </w:rPr>
              <w:t>Note 2:</w:t>
            </w:r>
            <w:r w:rsidRPr="001830E4">
              <w:rPr>
                <w:rFonts w:ascii="Arial" w:hAnsi="Arial"/>
                <w:sz w:val="22"/>
              </w:rPr>
              <w:tab/>
            </w:r>
            <w:r w:rsidRPr="001830E4">
              <w:rPr>
                <w:rFonts w:ascii="Arial" w:hAnsi="Arial"/>
                <w:sz w:val="14"/>
              </w:rPr>
              <w:t>the requirements are applicable provided that the CSI-RS resource configured for L1-SINR measurement is transmitted with Density = 3.</w:t>
            </w:r>
          </w:p>
          <w:p w:rsidR="001830E4" w:rsidRPr="001830E4" w:rsidRDefault="001830E4" w:rsidP="00CB4683">
            <w:pPr>
              <w:keepNext/>
              <w:keepLines/>
              <w:spacing w:after="0"/>
              <w:ind w:left="851" w:hanging="851"/>
              <w:rPr>
                <w:rFonts w:ascii="Arial" w:hAnsi="Arial" w:cs="v4.2.0"/>
                <w:sz w:val="14"/>
              </w:rPr>
            </w:pPr>
            <w:r w:rsidRPr="001830E4">
              <w:rPr>
                <w:rFonts w:ascii="Arial" w:hAnsi="Arial" w:cs="v4.2.0"/>
                <w:sz w:val="14"/>
              </w:rPr>
              <w:t xml:space="preserve">Note 3:   </w:t>
            </w:r>
            <w:r w:rsidRPr="001830E4">
              <w:rPr>
                <w:rFonts w:ascii="Arial" w:hAnsi="Arial"/>
                <w:sz w:val="14"/>
                <w:highlight w:val="yellow"/>
              </w:rPr>
              <w:t>The CSI-RS resource configured for interference measurement shall be 1-to-1 mapped to CSI-RS configured for channel measurement, with the same periodicity.</w:t>
            </w:r>
            <w:r w:rsidRPr="001830E4">
              <w:rPr>
                <w:rFonts w:ascii="Arial" w:hAnsi="Arial"/>
                <w:sz w:val="14"/>
              </w:rPr>
              <w:t xml:space="preserve">  </w:t>
            </w:r>
          </w:p>
        </w:tc>
      </w:tr>
    </w:tbl>
    <w:p w:rsidR="001830E4" w:rsidRPr="001830E4" w:rsidRDefault="001830E4" w:rsidP="00D31E37">
      <w:pPr>
        <w:keepNext/>
        <w:keepLines/>
        <w:spacing w:before="60" w:after="0"/>
        <w:ind w:left="578"/>
        <w:jc w:val="center"/>
        <w:rPr>
          <w:rFonts w:ascii="Arial" w:hAnsi="Arial"/>
          <w:b/>
          <w:sz w:val="16"/>
        </w:rPr>
      </w:pPr>
      <w:r w:rsidRPr="001830E4">
        <w:rPr>
          <w:rFonts w:ascii="Arial" w:hAnsi="Arial"/>
          <w:b/>
          <w:sz w:val="16"/>
        </w:rPr>
        <w:t xml:space="preserve">Table y: Measurement period </w:t>
      </w:r>
      <w:r w:rsidRPr="001830E4">
        <w:rPr>
          <w:rFonts w:ascii="Arial" w:hAnsi="Arial"/>
          <w:b/>
          <w:sz w:val="16"/>
          <w:highlight w:val="yellow"/>
        </w:rPr>
        <w:t>T</w:t>
      </w:r>
      <w:r w:rsidRPr="001830E4">
        <w:rPr>
          <w:rFonts w:ascii="Arial" w:hAnsi="Arial"/>
          <w:b/>
          <w:sz w:val="16"/>
          <w:highlight w:val="yellow"/>
          <w:vertAlign w:val="subscript"/>
        </w:rPr>
        <w:t>L1-SINR_Measurement_Period_CSI-RS_CMR_IMR</w:t>
      </w:r>
      <w:r w:rsidRPr="001830E4">
        <w:rPr>
          <w:rFonts w:ascii="Arial" w:hAnsi="Arial"/>
          <w:b/>
          <w:sz w:val="16"/>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1830E4" w:rsidRPr="001830E4"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rsidR="001830E4" w:rsidRPr="001830E4" w:rsidRDefault="001830E4" w:rsidP="00CB4683">
            <w:pPr>
              <w:keepNext/>
              <w:keepLines/>
              <w:spacing w:after="0"/>
              <w:jc w:val="center"/>
              <w:rPr>
                <w:rFonts w:ascii="Arial" w:hAnsi="Arial"/>
                <w:b/>
                <w:sz w:val="14"/>
              </w:rPr>
            </w:pPr>
            <w:r w:rsidRPr="001830E4">
              <w:rPr>
                <w:rFonts w:ascii="Arial" w:hAnsi="Arial"/>
                <w:b/>
                <w:sz w:val="14"/>
              </w:rPr>
              <w:t>Configuration</w:t>
            </w:r>
          </w:p>
        </w:tc>
        <w:tc>
          <w:tcPr>
            <w:tcW w:w="4582" w:type="dxa"/>
            <w:tcBorders>
              <w:top w:val="single" w:sz="4" w:space="0" w:color="auto"/>
              <w:left w:val="single" w:sz="4" w:space="0" w:color="auto"/>
              <w:bottom w:val="single" w:sz="4" w:space="0" w:color="auto"/>
              <w:right w:val="single" w:sz="4" w:space="0" w:color="auto"/>
            </w:tcBorders>
            <w:hideMark/>
          </w:tcPr>
          <w:p w:rsidR="001830E4" w:rsidRPr="001830E4" w:rsidRDefault="001830E4" w:rsidP="00CB4683">
            <w:pPr>
              <w:keepNext/>
              <w:keepLines/>
              <w:spacing w:after="0"/>
              <w:jc w:val="center"/>
              <w:rPr>
                <w:rFonts w:ascii="Arial" w:hAnsi="Arial"/>
                <w:b/>
                <w:sz w:val="14"/>
              </w:rPr>
            </w:pPr>
            <w:r w:rsidRPr="001830E4">
              <w:rPr>
                <w:rFonts w:ascii="Arial" w:hAnsi="Arial"/>
                <w:b/>
                <w:sz w:val="14"/>
              </w:rPr>
              <w:t>T</w:t>
            </w:r>
            <w:r w:rsidRPr="001830E4">
              <w:rPr>
                <w:rFonts w:ascii="Arial" w:hAnsi="Arial"/>
                <w:b/>
                <w:sz w:val="16"/>
                <w:vertAlign w:val="subscript"/>
              </w:rPr>
              <w:t>L1-SINR</w:t>
            </w:r>
            <w:r w:rsidRPr="001830E4">
              <w:rPr>
                <w:rFonts w:ascii="Arial" w:hAnsi="Arial"/>
                <w:b/>
                <w:sz w:val="14"/>
                <w:vertAlign w:val="subscript"/>
              </w:rPr>
              <w:t>_Measurement_Period_CSI-RS_CMR_IMR</w:t>
            </w:r>
            <w:r w:rsidRPr="001830E4">
              <w:rPr>
                <w:rFonts w:ascii="Arial" w:hAnsi="Arial"/>
                <w:b/>
                <w:sz w:val="14"/>
              </w:rPr>
              <w:t xml:space="preserve"> (ms) </w:t>
            </w:r>
          </w:p>
        </w:tc>
      </w:tr>
      <w:tr w:rsidR="001830E4" w:rsidRPr="001830E4"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rsidR="001830E4" w:rsidRPr="001830E4" w:rsidRDefault="001830E4" w:rsidP="00CB4683">
            <w:pPr>
              <w:keepNext/>
              <w:keepLines/>
              <w:spacing w:after="0"/>
              <w:jc w:val="center"/>
              <w:rPr>
                <w:rFonts w:ascii="Arial" w:hAnsi="Arial"/>
                <w:sz w:val="14"/>
              </w:rPr>
            </w:pPr>
            <w:r w:rsidRPr="001830E4">
              <w:rPr>
                <w:rFonts w:ascii="Arial" w:hAnsi="Arial"/>
                <w:sz w:val="14"/>
              </w:rPr>
              <w:t>non-DRX</w:t>
            </w:r>
          </w:p>
        </w:tc>
        <w:tc>
          <w:tcPr>
            <w:tcW w:w="4582" w:type="dxa"/>
            <w:tcBorders>
              <w:top w:val="single" w:sz="4" w:space="0" w:color="auto"/>
              <w:left w:val="single" w:sz="4" w:space="0" w:color="auto"/>
              <w:bottom w:val="single" w:sz="4" w:space="0" w:color="auto"/>
              <w:right w:val="single" w:sz="4" w:space="0" w:color="auto"/>
            </w:tcBorders>
            <w:hideMark/>
          </w:tcPr>
          <w:p w:rsidR="001830E4" w:rsidRPr="001830E4" w:rsidRDefault="001830E4" w:rsidP="00CB4683">
            <w:pPr>
              <w:keepNext/>
              <w:keepLines/>
              <w:spacing w:after="0"/>
              <w:jc w:val="center"/>
              <w:rPr>
                <w:rFonts w:ascii="Arial" w:hAnsi="Arial"/>
                <w:sz w:val="14"/>
              </w:rPr>
            </w:pPr>
            <w:r w:rsidRPr="001830E4">
              <w:rPr>
                <w:rFonts w:ascii="Arial" w:hAnsi="Arial" w:cs="v4.2.0"/>
                <w:sz w:val="14"/>
              </w:rPr>
              <w:t>max(T</w:t>
            </w:r>
            <w:r w:rsidRPr="001830E4">
              <w:rPr>
                <w:rFonts w:ascii="Arial" w:hAnsi="Arial" w:cs="v4.2.0"/>
                <w:sz w:val="14"/>
                <w:vertAlign w:val="subscript"/>
              </w:rPr>
              <w:t>Report</w:t>
            </w:r>
            <w:r w:rsidRPr="001830E4">
              <w:rPr>
                <w:rFonts w:ascii="Arial" w:hAnsi="Arial" w:cs="v4.2.0"/>
                <w:sz w:val="14"/>
              </w:rPr>
              <w:t>, ceil(M*P*N)*T</w:t>
            </w:r>
            <w:r w:rsidRPr="001830E4">
              <w:rPr>
                <w:rFonts w:ascii="Arial" w:hAnsi="Arial" w:cs="v4.2.0"/>
                <w:sz w:val="14"/>
                <w:vertAlign w:val="subscript"/>
              </w:rPr>
              <w:t>CSI-RS</w:t>
            </w:r>
            <w:r w:rsidRPr="001830E4">
              <w:rPr>
                <w:rFonts w:ascii="Arial" w:hAnsi="Arial" w:cs="v4.2.0"/>
                <w:sz w:val="14"/>
              </w:rPr>
              <w:t>)</w:t>
            </w:r>
          </w:p>
        </w:tc>
      </w:tr>
      <w:tr w:rsidR="001830E4" w:rsidRPr="001830E4"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rsidR="001830E4" w:rsidRPr="001830E4" w:rsidRDefault="001830E4" w:rsidP="00CB4683">
            <w:pPr>
              <w:keepNext/>
              <w:keepLines/>
              <w:spacing w:after="0"/>
              <w:jc w:val="center"/>
              <w:rPr>
                <w:rFonts w:ascii="Arial" w:hAnsi="Arial"/>
                <w:sz w:val="14"/>
              </w:rPr>
            </w:pPr>
            <w:r w:rsidRPr="001830E4">
              <w:rPr>
                <w:rFonts w:ascii="Arial" w:hAnsi="Arial"/>
                <w:sz w:val="14"/>
              </w:rPr>
              <w:t xml:space="preserve">DRX cycle </w:t>
            </w:r>
            <w:r w:rsidRPr="001830E4">
              <w:rPr>
                <w:rFonts w:ascii="Arial" w:hAnsi="Arial" w:cs="Arial" w:hint="eastAsia"/>
                <w:sz w:val="14"/>
              </w:rPr>
              <w:t>≤</w:t>
            </w:r>
            <w:r w:rsidRPr="001830E4">
              <w:rPr>
                <w:rFonts w:ascii="Arial" w:hAnsi="Arial" w:cs="Arial"/>
                <w:sz w:val="14"/>
              </w:rPr>
              <w:t xml:space="preserve"> </w:t>
            </w:r>
            <w:r w:rsidRPr="001830E4">
              <w:rPr>
                <w:rFonts w:ascii="Arial" w:hAnsi="Arial"/>
                <w:sz w:val="14"/>
              </w:rPr>
              <w:t>320ms</w:t>
            </w:r>
          </w:p>
        </w:tc>
        <w:tc>
          <w:tcPr>
            <w:tcW w:w="4582" w:type="dxa"/>
            <w:tcBorders>
              <w:top w:val="single" w:sz="4" w:space="0" w:color="auto"/>
              <w:left w:val="single" w:sz="4" w:space="0" w:color="auto"/>
              <w:bottom w:val="single" w:sz="4" w:space="0" w:color="auto"/>
              <w:right w:val="single" w:sz="4" w:space="0" w:color="auto"/>
            </w:tcBorders>
            <w:hideMark/>
          </w:tcPr>
          <w:p w:rsidR="001830E4" w:rsidRPr="001830E4" w:rsidRDefault="001830E4" w:rsidP="00CB4683">
            <w:pPr>
              <w:keepNext/>
              <w:keepLines/>
              <w:spacing w:after="0"/>
              <w:jc w:val="center"/>
              <w:rPr>
                <w:rFonts w:ascii="Arial" w:hAnsi="Arial"/>
                <w:sz w:val="14"/>
              </w:rPr>
            </w:pPr>
            <w:r w:rsidRPr="001830E4">
              <w:rPr>
                <w:rFonts w:ascii="Arial" w:hAnsi="Arial" w:cs="v4.2.0"/>
                <w:sz w:val="14"/>
              </w:rPr>
              <w:t>max(T</w:t>
            </w:r>
            <w:r w:rsidRPr="001830E4">
              <w:rPr>
                <w:rFonts w:ascii="Arial" w:hAnsi="Arial" w:cs="v4.2.0"/>
                <w:sz w:val="14"/>
                <w:vertAlign w:val="subscript"/>
              </w:rPr>
              <w:t>Report</w:t>
            </w:r>
            <w:r w:rsidRPr="001830E4">
              <w:rPr>
                <w:rFonts w:ascii="Arial" w:hAnsi="Arial" w:cs="v4.2.0"/>
                <w:sz w:val="14"/>
              </w:rPr>
              <w:t>, ceil(1.5*M*P*N)*max(T</w:t>
            </w:r>
            <w:r w:rsidRPr="001830E4">
              <w:rPr>
                <w:rFonts w:ascii="Arial" w:hAnsi="Arial" w:cs="v4.2.0"/>
                <w:sz w:val="14"/>
                <w:vertAlign w:val="subscript"/>
              </w:rPr>
              <w:t>DRX</w:t>
            </w:r>
            <w:r w:rsidRPr="001830E4">
              <w:rPr>
                <w:rFonts w:ascii="Arial" w:hAnsi="Arial" w:cs="v4.2.0"/>
                <w:sz w:val="14"/>
              </w:rPr>
              <w:t>,T</w:t>
            </w:r>
            <w:r w:rsidRPr="001830E4">
              <w:rPr>
                <w:rFonts w:ascii="Arial" w:hAnsi="Arial" w:cs="v4.2.0"/>
                <w:sz w:val="14"/>
                <w:vertAlign w:val="subscript"/>
              </w:rPr>
              <w:t>CSI-RS</w:t>
            </w:r>
            <w:r w:rsidRPr="001830E4">
              <w:rPr>
                <w:rFonts w:ascii="Arial" w:hAnsi="Arial" w:cs="v4.2.0"/>
                <w:sz w:val="14"/>
              </w:rPr>
              <w:t>))</w:t>
            </w:r>
          </w:p>
        </w:tc>
      </w:tr>
      <w:tr w:rsidR="001830E4" w:rsidRPr="001830E4"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rsidR="001830E4" w:rsidRPr="001830E4" w:rsidRDefault="001830E4" w:rsidP="00CB4683">
            <w:pPr>
              <w:keepNext/>
              <w:keepLines/>
              <w:spacing w:after="0"/>
              <w:jc w:val="center"/>
              <w:rPr>
                <w:rFonts w:ascii="Arial" w:hAnsi="Arial"/>
                <w:sz w:val="14"/>
              </w:rPr>
            </w:pPr>
            <w:r w:rsidRPr="001830E4">
              <w:rPr>
                <w:rFonts w:ascii="Arial" w:hAnsi="Arial"/>
                <w:sz w:val="14"/>
              </w:rPr>
              <w:t>DRX cycle &gt; 320ms</w:t>
            </w:r>
          </w:p>
        </w:tc>
        <w:tc>
          <w:tcPr>
            <w:tcW w:w="4582" w:type="dxa"/>
            <w:tcBorders>
              <w:top w:val="single" w:sz="4" w:space="0" w:color="auto"/>
              <w:left w:val="single" w:sz="4" w:space="0" w:color="auto"/>
              <w:bottom w:val="single" w:sz="4" w:space="0" w:color="auto"/>
              <w:right w:val="single" w:sz="4" w:space="0" w:color="auto"/>
            </w:tcBorders>
            <w:hideMark/>
          </w:tcPr>
          <w:p w:rsidR="001830E4" w:rsidRPr="001830E4" w:rsidRDefault="001830E4" w:rsidP="00CB4683">
            <w:pPr>
              <w:keepNext/>
              <w:keepLines/>
              <w:spacing w:after="0"/>
              <w:jc w:val="center"/>
              <w:rPr>
                <w:rFonts w:ascii="Arial" w:hAnsi="Arial"/>
                <w:sz w:val="14"/>
              </w:rPr>
            </w:pPr>
            <w:r w:rsidRPr="001830E4">
              <w:rPr>
                <w:rFonts w:ascii="Arial" w:hAnsi="Arial" w:cs="v4.2.0"/>
                <w:sz w:val="14"/>
              </w:rPr>
              <w:t>ceil(M*P*N)*T</w:t>
            </w:r>
            <w:r w:rsidRPr="001830E4">
              <w:rPr>
                <w:rFonts w:ascii="Arial" w:hAnsi="Arial" w:cs="v4.2.0"/>
                <w:sz w:val="14"/>
                <w:vertAlign w:val="subscript"/>
              </w:rPr>
              <w:t>DRX</w:t>
            </w:r>
          </w:p>
        </w:tc>
      </w:tr>
      <w:tr w:rsidR="001830E4" w:rsidRPr="001830E4" w:rsidTr="00CB4683">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rsidR="001830E4" w:rsidRPr="001830E4" w:rsidRDefault="001830E4" w:rsidP="00CB4683">
            <w:pPr>
              <w:keepNext/>
              <w:keepLines/>
              <w:spacing w:after="0"/>
              <w:ind w:left="851" w:hanging="851"/>
              <w:rPr>
                <w:rFonts w:ascii="Arial" w:hAnsi="Arial"/>
                <w:sz w:val="14"/>
              </w:rPr>
            </w:pPr>
            <w:r w:rsidRPr="001830E4">
              <w:rPr>
                <w:rFonts w:ascii="Arial" w:hAnsi="Arial"/>
                <w:sz w:val="14"/>
              </w:rPr>
              <w:t>Note 1:</w:t>
            </w:r>
            <w:r w:rsidRPr="001830E4">
              <w:rPr>
                <w:rFonts w:ascii="Arial" w:hAnsi="Arial"/>
                <w:sz w:val="22"/>
              </w:rPr>
              <w:tab/>
            </w:r>
            <w:r w:rsidRPr="001830E4">
              <w:rPr>
                <w:rFonts w:ascii="Arial" w:hAnsi="Arial" w:cs="v4.2.0"/>
                <w:sz w:val="14"/>
              </w:rPr>
              <w:t>T</w:t>
            </w:r>
            <w:r w:rsidRPr="001830E4">
              <w:rPr>
                <w:rFonts w:ascii="Arial" w:hAnsi="Arial" w:cs="v4.2.0"/>
                <w:sz w:val="14"/>
                <w:vertAlign w:val="subscript"/>
              </w:rPr>
              <w:t>CSI-RS</w:t>
            </w:r>
            <w:r w:rsidRPr="001830E4">
              <w:rPr>
                <w:rFonts w:ascii="Arial" w:hAnsi="Arial"/>
                <w:sz w:val="14"/>
              </w:rPr>
              <w:t xml:space="preserve"> is the periodicity of CSI-RS configured for L1-SINR measurement.</w:t>
            </w:r>
            <w:r w:rsidRPr="001830E4">
              <w:rPr>
                <w:rFonts w:ascii="Arial" w:hAnsi="Arial" w:cs="v4.2.0"/>
                <w:sz w:val="14"/>
              </w:rPr>
              <w:t xml:space="preserve"> T</w:t>
            </w:r>
            <w:r w:rsidRPr="001830E4">
              <w:rPr>
                <w:rFonts w:ascii="Arial" w:hAnsi="Arial" w:cs="v4.2.0"/>
                <w:sz w:val="14"/>
                <w:vertAlign w:val="subscript"/>
              </w:rPr>
              <w:t>DRX</w:t>
            </w:r>
            <w:r w:rsidRPr="001830E4">
              <w:rPr>
                <w:rFonts w:ascii="Arial" w:hAnsi="Arial"/>
                <w:sz w:val="14"/>
              </w:rPr>
              <w:t xml:space="preserve"> is the DRX cycle length. </w:t>
            </w:r>
            <w:r w:rsidRPr="001830E4">
              <w:rPr>
                <w:rFonts w:ascii="Arial" w:hAnsi="Arial" w:cs="v4.2.0"/>
                <w:sz w:val="14"/>
              </w:rPr>
              <w:t>T</w:t>
            </w:r>
            <w:r w:rsidRPr="001830E4">
              <w:rPr>
                <w:rFonts w:ascii="Arial" w:hAnsi="Arial" w:cs="v4.2.0"/>
                <w:sz w:val="14"/>
                <w:vertAlign w:val="subscript"/>
              </w:rPr>
              <w:t>Report</w:t>
            </w:r>
            <w:r w:rsidRPr="001830E4">
              <w:rPr>
                <w:rFonts w:ascii="Arial" w:hAnsi="Arial"/>
                <w:sz w:val="14"/>
              </w:rPr>
              <w:t xml:space="preserve"> is configured periodicity for reporting.</w:t>
            </w:r>
          </w:p>
          <w:p w:rsidR="001830E4" w:rsidRPr="001830E4" w:rsidRDefault="001830E4" w:rsidP="00CB4683">
            <w:pPr>
              <w:keepNext/>
              <w:keepLines/>
              <w:spacing w:after="0"/>
              <w:ind w:left="851" w:hanging="851"/>
              <w:rPr>
                <w:rFonts w:ascii="Arial" w:hAnsi="Arial"/>
                <w:sz w:val="14"/>
              </w:rPr>
            </w:pPr>
            <w:r w:rsidRPr="001830E4">
              <w:rPr>
                <w:rFonts w:ascii="Arial" w:hAnsi="Arial"/>
                <w:sz w:val="14"/>
              </w:rPr>
              <w:t>Note 2:</w:t>
            </w:r>
            <w:r w:rsidRPr="001830E4">
              <w:rPr>
                <w:rFonts w:ascii="Arial" w:hAnsi="Arial"/>
                <w:sz w:val="22"/>
              </w:rPr>
              <w:tab/>
            </w:r>
            <w:r w:rsidRPr="001830E4">
              <w:rPr>
                <w:rFonts w:ascii="Arial" w:hAnsi="Arial"/>
                <w:sz w:val="14"/>
              </w:rPr>
              <w:t>the requirements are applicable provided that the CSI-RS resource configured for L1-SINR measurement is transmitted with Density = 3.</w:t>
            </w:r>
          </w:p>
          <w:p w:rsidR="001830E4" w:rsidRPr="001830E4" w:rsidRDefault="001830E4" w:rsidP="00CB4683">
            <w:pPr>
              <w:keepNext/>
              <w:keepLines/>
              <w:spacing w:after="0"/>
              <w:ind w:left="851" w:hanging="851"/>
              <w:rPr>
                <w:rFonts w:ascii="Arial" w:hAnsi="Arial" w:cs="v4.2.0"/>
                <w:sz w:val="14"/>
              </w:rPr>
            </w:pPr>
            <w:r w:rsidRPr="001830E4">
              <w:rPr>
                <w:rFonts w:ascii="Arial" w:hAnsi="Arial" w:cs="v4.2.0"/>
                <w:sz w:val="14"/>
              </w:rPr>
              <w:t xml:space="preserve">Note 3:   </w:t>
            </w:r>
            <w:r w:rsidRPr="001830E4">
              <w:rPr>
                <w:rFonts w:ascii="Arial" w:hAnsi="Arial"/>
                <w:sz w:val="14"/>
                <w:highlight w:val="yellow"/>
              </w:rPr>
              <w:t>The CSI-RS resource configured for interference measurement shall be 1-to-1 mapped to CSI-RS configured for channel measurement, with the same periodicity.</w:t>
            </w:r>
            <w:r w:rsidRPr="001830E4">
              <w:rPr>
                <w:rFonts w:ascii="Arial" w:hAnsi="Arial"/>
                <w:sz w:val="14"/>
              </w:rPr>
              <w:t xml:space="preserve">  </w:t>
            </w:r>
          </w:p>
        </w:tc>
      </w:tr>
    </w:tbl>
    <w:p w:rsidR="001830E4" w:rsidRPr="00D31E37" w:rsidRDefault="001830E4" w:rsidP="00D31E37">
      <w:pPr>
        <w:spacing w:after="120"/>
        <w:ind w:left="1420"/>
        <w:rPr>
          <w:szCs w:val="24"/>
          <w:lang w:eastAsia="zh-CN"/>
        </w:rPr>
      </w:pPr>
      <w:r w:rsidRPr="00D31E37">
        <w:rPr>
          <w:szCs w:val="24"/>
          <w:lang w:eastAsia="zh-CN"/>
        </w:rPr>
        <w:t xml:space="preserve">Where the variable M, P, N are the same as Section 9.5.4.2 for L1-RSRP reporting. </w:t>
      </w:r>
    </w:p>
    <w:p w:rsidR="009C58E8" w:rsidRPr="00B24FA5" w:rsidRDefault="009C58E8" w:rsidP="009C58E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1a: similar to above Option 1, but define P as </w:t>
      </w:r>
      <w:r w:rsidRPr="00B24FA5">
        <w:rPr>
          <w:rFonts w:eastAsia="宋体"/>
          <w:szCs w:val="24"/>
          <w:lang w:eastAsia="zh-CN"/>
        </w:rPr>
        <w:t>determined by the ratio of available L1-SINR measurement occasions</w:t>
      </w:r>
      <w:r>
        <w:rPr>
          <w:rFonts w:eastAsia="宋体"/>
          <w:szCs w:val="24"/>
          <w:lang w:eastAsia="zh-CN"/>
        </w:rPr>
        <w:t xml:space="preserve"> over all occasions</w:t>
      </w:r>
      <w:r w:rsidRPr="00B24FA5">
        <w:rPr>
          <w:rFonts w:eastAsia="宋体"/>
          <w:szCs w:val="24"/>
          <w:lang w:eastAsia="zh-CN"/>
        </w:rPr>
        <w:t>.</w:t>
      </w:r>
    </w:p>
    <w:p w:rsidR="009C58E8" w:rsidRPr="00B24FA5" w:rsidRDefault="009C58E8" w:rsidP="009C58E8">
      <w:pPr>
        <w:pStyle w:val="ListParagraph"/>
        <w:numPr>
          <w:ilvl w:val="2"/>
          <w:numId w:val="4"/>
        </w:numPr>
        <w:overflowPunct/>
        <w:autoSpaceDE/>
        <w:autoSpaceDN/>
        <w:adjustRightInd/>
        <w:spacing w:after="120"/>
        <w:ind w:firstLineChars="0"/>
        <w:textAlignment w:val="auto"/>
        <w:rPr>
          <w:rFonts w:eastAsia="宋体"/>
          <w:szCs w:val="24"/>
          <w:lang w:eastAsia="zh-CN"/>
        </w:rPr>
      </w:pPr>
      <w:r w:rsidRPr="00B24FA5">
        <w:rPr>
          <w:rFonts w:eastAsia="宋体"/>
          <w:szCs w:val="24"/>
          <w:lang w:eastAsia="zh-CN"/>
        </w:rPr>
        <w:t>A L1-SINR measurement occasion is considered as available only when the CMR and the associated IMR are non-overlapped with measurement gap or SMTC window.</w:t>
      </w:r>
    </w:p>
    <w:p w:rsidR="00B24FA5" w:rsidRPr="00E830B4" w:rsidRDefault="00B24FA5" w:rsidP="00B24FA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2: </w:t>
      </w:r>
      <w:r>
        <w:rPr>
          <w:rFonts w:eastAsia="宋体"/>
          <w:szCs w:val="24"/>
          <w:lang w:eastAsia="zh-CN"/>
        </w:rPr>
        <w:t>similar to above option 1, but replace T</w:t>
      </w:r>
      <w:r>
        <w:rPr>
          <w:rFonts w:eastAsia="宋体"/>
          <w:szCs w:val="24"/>
          <w:vertAlign w:val="subscript"/>
          <w:lang w:eastAsia="zh-CN"/>
        </w:rPr>
        <w:t>CSI-RS</w:t>
      </w:r>
      <w:r>
        <w:rPr>
          <w:rFonts w:eastAsia="宋体"/>
          <w:szCs w:val="24"/>
          <w:lang w:eastAsia="zh-CN"/>
        </w:rPr>
        <w:t xml:space="preserve"> by max(T</w:t>
      </w:r>
      <w:r>
        <w:rPr>
          <w:rFonts w:eastAsia="宋体"/>
          <w:szCs w:val="24"/>
          <w:vertAlign w:val="subscript"/>
          <w:lang w:eastAsia="zh-CN"/>
        </w:rPr>
        <w:t>CSI-RS</w:t>
      </w:r>
      <w:r>
        <w:rPr>
          <w:rFonts w:eastAsia="宋体"/>
          <w:szCs w:val="24"/>
          <w:lang w:eastAsia="zh-CN"/>
        </w:rPr>
        <w:t>, T</w:t>
      </w:r>
      <w:r w:rsidRPr="00B24FA5">
        <w:rPr>
          <w:rFonts w:eastAsia="宋体"/>
          <w:szCs w:val="24"/>
          <w:vertAlign w:val="subscript"/>
          <w:lang w:eastAsia="zh-CN"/>
        </w:rPr>
        <w:t>IMR</w:t>
      </w:r>
      <w:r>
        <w:rPr>
          <w:rFonts w:eastAsia="宋体"/>
          <w:szCs w:val="24"/>
          <w:lang w:eastAsia="zh-CN"/>
        </w:rPr>
        <w:t xml:space="preserve">). </w:t>
      </w:r>
    </w:p>
    <w:p w:rsidR="001830E4" w:rsidRPr="00E830B4" w:rsidRDefault="001830E4" w:rsidP="001830E4">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rsidR="001830E4" w:rsidRPr="00E830B4" w:rsidRDefault="001830E4" w:rsidP="001830E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rsidR="001830E4" w:rsidRDefault="001830E4" w:rsidP="005B4802">
      <w:pPr>
        <w:rPr>
          <w:color w:val="0070C0"/>
          <w:lang w:eastAsia="zh-CN"/>
        </w:rPr>
      </w:pPr>
    </w:p>
    <w:p w:rsidR="00A97373" w:rsidRPr="00E830B4" w:rsidRDefault="00A97373" w:rsidP="00A97373">
      <w:pPr>
        <w:rPr>
          <w:b/>
          <w:u w:val="single"/>
          <w:lang w:eastAsia="ko-KR"/>
        </w:rPr>
      </w:pPr>
      <w:r w:rsidRPr="00E830B4">
        <w:rPr>
          <w:b/>
          <w:u w:val="single"/>
          <w:lang w:eastAsia="ko-KR"/>
        </w:rPr>
        <w:t>Issue 1-1</w:t>
      </w:r>
      <w:r>
        <w:rPr>
          <w:b/>
          <w:u w:val="single"/>
          <w:lang w:eastAsia="ko-KR"/>
        </w:rPr>
        <w:t>-</w:t>
      </w:r>
      <w:r w:rsidR="009C58E8">
        <w:rPr>
          <w:b/>
          <w:u w:val="single"/>
          <w:lang w:eastAsia="ko-KR"/>
        </w:rPr>
        <w:t>6</w:t>
      </w:r>
      <w:r w:rsidRPr="00E830B4">
        <w:rPr>
          <w:b/>
          <w:u w:val="single"/>
          <w:lang w:eastAsia="ko-KR"/>
        </w:rPr>
        <w:t xml:space="preserve">: </w:t>
      </w:r>
      <w:r>
        <w:rPr>
          <w:b/>
          <w:u w:val="single"/>
          <w:lang w:eastAsia="ko-KR"/>
        </w:rPr>
        <w:t>Side condition for measurement accuracy:</w:t>
      </w:r>
    </w:p>
    <w:p w:rsidR="00A97373" w:rsidRDefault="00A97373" w:rsidP="00A9737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In last meeting, the assumption for measurement accuracy evaluation is agreed.  </w:t>
      </w:r>
    </w:p>
    <w:p w:rsidR="00A97373" w:rsidRPr="00E830B4" w:rsidRDefault="00A97373" w:rsidP="00A9737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rsidR="00A97373" w:rsidRDefault="00A97373" w:rsidP="00A9737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1: </w:t>
      </w:r>
      <w:r>
        <w:rPr>
          <w:rFonts w:eastAsia="宋体"/>
          <w:szCs w:val="24"/>
          <w:lang w:eastAsia="zh-CN"/>
        </w:rPr>
        <w:t xml:space="preserve">-3dB for </w:t>
      </w:r>
      <w:r w:rsidRPr="00A97373">
        <w:rPr>
          <w:rFonts w:eastAsia="宋体"/>
          <w:szCs w:val="24"/>
          <w:lang w:eastAsia="zh-CN"/>
        </w:rPr>
        <w:t>ideal SINR as -3dB</w:t>
      </w:r>
    </w:p>
    <w:p w:rsidR="00A97373" w:rsidRPr="00A97373" w:rsidRDefault="00A97373" w:rsidP="00A97373">
      <w:pPr>
        <w:pStyle w:val="ListParagraph"/>
        <w:numPr>
          <w:ilvl w:val="2"/>
          <w:numId w:val="4"/>
        </w:numPr>
        <w:overflowPunct/>
        <w:autoSpaceDE/>
        <w:autoSpaceDN/>
        <w:adjustRightInd/>
        <w:spacing w:after="120"/>
        <w:ind w:firstLineChars="0"/>
        <w:textAlignment w:val="auto"/>
        <w:rPr>
          <w:rFonts w:eastAsia="宋体"/>
          <w:szCs w:val="24"/>
          <w:lang w:eastAsia="zh-CN"/>
        </w:rPr>
      </w:pPr>
      <w:r w:rsidRPr="00A97373">
        <w:rPr>
          <w:rFonts w:eastAsia="宋体"/>
          <w:szCs w:val="24"/>
          <w:lang w:eastAsia="zh-CN"/>
        </w:rPr>
        <w:t xml:space="preserve">For NZP-IMR: </w:t>
      </w:r>
      <w:r w:rsidRPr="00A97373">
        <w:rPr>
          <w:rFonts w:eastAsia="宋体"/>
          <w:szCs w:val="24"/>
          <w:lang w:eastAsia="zh-CN"/>
        </w:rPr>
        <w:tab/>
        <w:t>Side condition (SNR) on CMR and IMR are both 0dB</w:t>
      </w:r>
    </w:p>
    <w:p w:rsidR="00A97373" w:rsidRPr="00C80234" w:rsidRDefault="00A97373" w:rsidP="00A97373">
      <w:pPr>
        <w:pStyle w:val="ListParagraph"/>
        <w:numPr>
          <w:ilvl w:val="2"/>
          <w:numId w:val="4"/>
        </w:numPr>
        <w:overflowPunct/>
        <w:autoSpaceDE/>
        <w:autoSpaceDN/>
        <w:adjustRightInd/>
        <w:spacing w:after="120"/>
        <w:ind w:firstLineChars="0"/>
        <w:textAlignment w:val="auto"/>
        <w:rPr>
          <w:rFonts w:eastAsia="宋体"/>
          <w:szCs w:val="24"/>
          <w:lang w:eastAsia="zh-CN"/>
        </w:rPr>
      </w:pPr>
      <w:r w:rsidRPr="00A97373">
        <w:rPr>
          <w:rFonts w:eastAsia="宋体"/>
          <w:szCs w:val="24"/>
          <w:lang w:eastAsia="zh-CN"/>
        </w:rPr>
        <w:t xml:space="preserve">For ZP-IMR: </w:t>
      </w:r>
      <w:r w:rsidRPr="00A97373">
        <w:rPr>
          <w:rFonts w:eastAsia="宋体"/>
          <w:szCs w:val="24"/>
          <w:lang w:eastAsia="zh-CN"/>
        </w:rPr>
        <w:tab/>
        <w:t>Side condition (SNR) on CMR are -3dB</w:t>
      </w:r>
      <w:r>
        <w:rPr>
          <w:rFonts w:eastAsia="宋体"/>
          <w:szCs w:val="24"/>
          <w:lang w:eastAsia="zh-CN"/>
        </w:rPr>
        <w:t>.</w:t>
      </w:r>
      <w:r w:rsidRPr="00C80234">
        <w:rPr>
          <w:rFonts w:eastAsia="宋体"/>
          <w:szCs w:val="24"/>
          <w:lang w:eastAsia="zh-CN"/>
        </w:rPr>
        <w:t xml:space="preserve"> </w:t>
      </w:r>
    </w:p>
    <w:p w:rsidR="00A97373" w:rsidRDefault="00A97373" w:rsidP="005A488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2: </w:t>
      </w:r>
      <w:r w:rsidR="005A4882" w:rsidRPr="005A4882">
        <w:rPr>
          <w:rFonts w:eastAsia="宋体"/>
          <w:szCs w:val="24"/>
          <w:lang w:eastAsia="zh-CN"/>
        </w:rPr>
        <w:t>the side condition on CMR across cases should be the same</w:t>
      </w:r>
      <w:r>
        <w:rPr>
          <w:rFonts w:eastAsia="宋体"/>
          <w:szCs w:val="24"/>
          <w:lang w:eastAsia="zh-CN"/>
        </w:rPr>
        <w:t xml:space="preserve">. </w:t>
      </w:r>
    </w:p>
    <w:p w:rsidR="005A4882" w:rsidRPr="00A97373" w:rsidRDefault="005A4882" w:rsidP="005A4882">
      <w:pPr>
        <w:pStyle w:val="ListParagraph"/>
        <w:numPr>
          <w:ilvl w:val="2"/>
          <w:numId w:val="4"/>
        </w:numPr>
        <w:overflowPunct/>
        <w:autoSpaceDE/>
        <w:autoSpaceDN/>
        <w:adjustRightInd/>
        <w:spacing w:after="120"/>
        <w:ind w:firstLineChars="0"/>
        <w:textAlignment w:val="auto"/>
        <w:rPr>
          <w:rFonts w:eastAsia="宋体"/>
          <w:szCs w:val="24"/>
          <w:lang w:eastAsia="zh-CN"/>
        </w:rPr>
      </w:pPr>
      <w:r w:rsidRPr="00A97373">
        <w:rPr>
          <w:rFonts w:eastAsia="宋体"/>
          <w:szCs w:val="24"/>
          <w:lang w:eastAsia="zh-CN"/>
        </w:rPr>
        <w:t xml:space="preserve">For NZP-IMR: </w:t>
      </w:r>
      <w:r w:rsidRPr="00A97373">
        <w:rPr>
          <w:rFonts w:eastAsia="宋体"/>
          <w:szCs w:val="24"/>
          <w:lang w:eastAsia="zh-CN"/>
        </w:rPr>
        <w:tab/>
        <w:t>Side condition</w:t>
      </w:r>
      <w:r>
        <w:rPr>
          <w:rFonts w:eastAsia="宋体"/>
          <w:szCs w:val="24"/>
          <w:lang w:eastAsia="zh-CN"/>
        </w:rPr>
        <w:t xml:space="preserve"> (SNR) on CMR and IMR are both -3</w:t>
      </w:r>
      <w:r w:rsidRPr="00A97373">
        <w:rPr>
          <w:rFonts w:eastAsia="宋体"/>
          <w:szCs w:val="24"/>
          <w:lang w:eastAsia="zh-CN"/>
        </w:rPr>
        <w:t>dB</w:t>
      </w:r>
      <w:r>
        <w:rPr>
          <w:rFonts w:eastAsia="宋体"/>
          <w:szCs w:val="24"/>
          <w:lang w:eastAsia="zh-CN"/>
        </w:rPr>
        <w:t>, target SINR is -4.77dB</w:t>
      </w:r>
    </w:p>
    <w:p w:rsidR="005A4882" w:rsidRPr="00C80234" w:rsidRDefault="005A4882" w:rsidP="005A4882">
      <w:pPr>
        <w:pStyle w:val="ListParagraph"/>
        <w:numPr>
          <w:ilvl w:val="2"/>
          <w:numId w:val="4"/>
        </w:numPr>
        <w:overflowPunct/>
        <w:autoSpaceDE/>
        <w:autoSpaceDN/>
        <w:adjustRightInd/>
        <w:spacing w:after="120"/>
        <w:ind w:firstLineChars="0"/>
        <w:textAlignment w:val="auto"/>
        <w:rPr>
          <w:rFonts w:eastAsia="宋体"/>
          <w:szCs w:val="24"/>
          <w:lang w:eastAsia="zh-CN"/>
        </w:rPr>
      </w:pPr>
      <w:r w:rsidRPr="00A97373">
        <w:rPr>
          <w:rFonts w:eastAsia="宋体"/>
          <w:szCs w:val="24"/>
          <w:lang w:eastAsia="zh-CN"/>
        </w:rPr>
        <w:t xml:space="preserve">For ZP-IMR: </w:t>
      </w:r>
      <w:r w:rsidRPr="00A97373">
        <w:rPr>
          <w:rFonts w:eastAsia="宋体"/>
          <w:szCs w:val="24"/>
          <w:lang w:eastAsia="zh-CN"/>
        </w:rPr>
        <w:tab/>
        <w:t>Side condition (SNR) on CMR are -3dB</w:t>
      </w:r>
      <w:r>
        <w:rPr>
          <w:rFonts w:eastAsia="宋体"/>
          <w:szCs w:val="24"/>
          <w:lang w:eastAsia="zh-CN"/>
        </w:rPr>
        <w:t>.</w:t>
      </w:r>
      <w:r w:rsidRPr="00C80234">
        <w:rPr>
          <w:rFonts w:eastAsia="宋体"/>
          <w:szCs w:val="24"/>
          <w:lang w:eastAsia="zh-CN"/>
        </w:rPr>
        <w:t xml:space="preserve"> </w:t>
      </w:r>
    </w:p>
    <w:p w:rsidR="00A97373" w:rsidRPr="00E830B4" w:rsidRDefault="00A97373" w:rsidP="00A9737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rsidR="00A97373" w:rsidRPr="00E830B4" w:rsidRDefault="00A97373" w:rsidP="00A9737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rsidR="00A97373" w:rsidRDefault="00A97373" w:rsidP="00D31E37">
      <w:pPr>
        <w:rPr>
          <w:b/>
          <w:u w:val="single"/>
          <w:lang w:eastAsia="ko-KR"/>
        </w:rPr>
      </w:pPr>
    </w:p>
    <w:p w:rsidR="00D31E37" w:rsidRPr="00E830B4" w:rsidRDefault="00D31E37" w:rsidP="00D31E37">
      <w:pPr>
        <w:rPr>
          <w:b/>
          <w:u w:val="single"/>
          <w:lang w:eastAsia="ko-KR"/>
        </w:rPr>
      </w:pPr>
      <w:r w:rsidRPr="00E830B4">
        <w:rPr>
          <w:b/>
          <w:u w:val="single"/>
          <w:lang w:eastAsia="ko-KR"/>
        </w:rPr>
        <w:t>Issue 1-1</w:t>
      </w:r>
      <w:r>
        <w:rPr>
          <w:b/>
          <w:u w:val="single"/>
          <w:lang w:eastAsia="ko-KR"/>
        </w:rPr>
        <w:t>-</w:t>
      </w:r>
      <w:r w:rsidR="009C58E8">
        <w:rPr>
          <w:b/>
          <w:u w:val="single"/>
          <w:lang w:eastAsia="ko-KR"/>
        </w:rPr>
        <w:t>7</w:t>
      </w:r>
      <w:r w:rsidRPr="00E830B4">
        <w:rPr>
          <w:b/>
          <w:u w:val="single"/>
          <w:lang w:eastAsia="ko-KR"/>
        </w:rPr>
        <w:t xml:space="preserve">: </w:t>
      </w:r>
      <w:r>
        <w:rPr>
          <w:b/>
          <w:u w:val="single"/>
          <w:lang w:eastAsia="ko-KR"/>
        </w:rPr>
        <w:t>Number of Samples for L1-SINR Measurement:</w:t>
      </w:r>
    </w:p>
    <w:p w:rsidR="00D31E37" w:rsidRDefault="00A97373" w:rsidP="00D31E3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Based on the summary of measurement accuracy (reserved in R4-2000287), the number of samples can be decided to achie</w:t>
      </w:r>
      <w:r w:rsidR="00A04960">
        <w:rPr>
          <w:rFonts w:eastAsia="宋体"/>
          <w:szCs w:val="24"/>
          <w:lang w:eastAsia="zh-CN"/>
        </w:rPr>
        <w:t>ve certain measurement accuracy.</w:t>
      </w:r>
    </w:p>
    <w:p w:rsidR="00A97373" w:rsidRPr="00E830B4" w:rsidRDefault="00A97373" w:rsidP="00D31E3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rsidR="00D31E37" w:rsidRDefault="00D31E37" w:rsidP="00D31E3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1: </w:t>
      </w:r>
      <w:r w:rsidR="005A4882">
        <w:rPr>
          <w:rFonts w:eastAsia="宋体"/>
          <w:szCs w:val="24"/>
          <w:lang w:eastAsia="zh-CN"/>
        </w:rPr>
        <w:t xml:space="preserve">Common accuracy requirement </w:t>
      </w:r>
      <w:r w:rsidR="00A97373">
        <w:rPr>
          <w:rFonts w:eastAsia="宋体"/>
          <w:szCs w:val="24"/>
          <w:lang w:eastAsia="zh-CN"/>
        </w:rPr>
        <w:t xml:space="preserve">M = </w:t>
      </w:r>
      <w:r w:rsidR="00124E04">
        <w:rPr>
          <w:rFonts w:eastAsia="宋体"/>
          <w:szCs w:val="24"/>
          <w:lang w:eastAsia="zh-CN"/>
        </w:rPr>
        <w:t>[</w:t>
      </w:r>
      <w:r w:rsidR="00A97373">
        <w:rPr>
          <w:rFonts w:eastAsia="宋体"/>
          <w:szCs w:val="24"/>
          <w:lang w:eastAsia="zh-CN"/>
        </w:rPr>
        <w:t>3</w:t>
      </w:r>
      <w:r w:rsidR="00124E04">
        <w:rPr>
          <w:rFonts w:eastAsia="宋体"/>
          <w:szCs w:val="24"/>
          <w:lang w:eastAsia="zh-CN"/>
        </w:rPr>
        <w:t>]</w:t>
      </w:r>
      <w:r w:rsidR="00A97373">
        <w:rPr>
          <w:rFonts w:eastAsia="宋体"/>
          <w:szCs w:val="24"/>
          <w:lang w:eastAsia="zh-CN"/>
        </w:rPr>
        <w:t xml:space="preserve"> if single shot measurement is not applicable</w:t>
      </w:r>
      <w:r w:rsidR="005A4882">
        <w:rPr>
          <w:rFonts w:eastAsia="宋体"/>
          <w:szCs w:val="24"/>
          <w:lang w:eastAsia="zh-CN"/>
        </w:rPr>
        <w:t xml:space="preserve"> for CMR-only, SSB+NZP-IMR, SSB+ZP-IMR, CSI-RS+NZP-IMR and CSI-RS+ZP-IMR</w:t>
      </w:r>
      <w:r w:rsidR="00A97373">
        <w:rPr>
          <w:rFonts w:eastAsia="宋体"/>
          <w:szCs w:val="24"/>
          <w:lang w:eastAsia="zh-CN"/>
        </w:rPr>
        <w:t>.</w:t>
      </w:r>
      <w:r w:rsidRPr="00C80234">
        <w:rPr>
          <w:rFonts w:eastAsia="宋体"/>
          <w:szCs w:val="24"/>
          <w:lang w:eastAsia="zh-CN"/>
        </w:rPr>
        <w:t xml:space="preserve"> </w:t>
      </w:r>
    </w:p>
    <w:p w:rsidR="00D31E37" w:rsidRPr="00E830B4" w:rsidRDefault="00D31E37" w:rsidP="00D31E3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rsidR="00E801F2" w:rsidRPr="00E830B4" w:rsidRDefault="00E801F2" w:rsidP="00E801F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Suggest RAN4 to agree on Option 1. </w:t>
      </w:r>
    </w:p>
    <w:p w:rsidR="00D31E37" w:rsidRDefault="00D31E37" w:rsidP="005B4802">
      <w:pPr>
        <w:rPr>
          <w:color w:val="0070C0"/>
          <w:lang w:eastAsia="zh-CN"/>
        </w:rPr>
      </w:pPr>
    </w:p>
    <w:p w:rsidR="00B24FA5" w:rsidRPr="00E830B4" w:rsidRDefault="00B24FA5" w:rsidP="00B24FA5">
      <w:pPr>
        <w:rPr>
          <w:b/>
          <w:u w:val="single"/>
          <w:lang w:eastAsia="ko-KR"/>
        </w:rPr>
      </w:pPr>
      <w:r w:rsidRPr="00E830B4">
        <w:rPr>
          <w:b/>
          <w:u w:val="single"/>
          <w:lang w:eastAsia="ko-KR"/>
        </w:rPr>
        <w:t>Issue 1-1</w:t>
      </w:r>
      <w:r>
        <w:rPr>
          <w:b/>
          <w:u w:val="single"/>
          <w:lang w:eastAsia="ko-KR"/>
        </w:rPr>
        <w:t>-</w:t>
      </w:r>
      <w:r w:rsidR="009C58E8">
        <w:rPr>
          <w:b/>
          <w:u w:val="single"/>
          <w:lang w:eastAsia="ko-KR"/>
        </w:rPr>
        <w:t>8</w:t>
      </w:r>
      <w:r w:rsidRPr="00E830B4">
        <w:rPr>
          <w:b/>
          <w:u w:val="single"/>
          <w:lang w:eastAsia="ko-KR"/>
        </w:rPr>
        <w:t xml:space="preserve">: </w:t>
      </w:r>
      <w:r>
        <w:rPr>
          <w:b/>
          <w:u w:val="single"/>
          <w:lang w:eastAsia="ko-KR"/>
        </w:rPr>
        <w:t>Number of Scaling for FR2 (value of N)</w:t>
      </w:r>
    </w:p>
    <w:p w:rsidR="00B24FA5" w:rsidRPr="00E830B4" w:rsidRDefault="00B24FA5" w:rsidP="00B24FA5">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rsidR="00B24FA5" w:rsidRDefault="00B24FA5" w:rsidP="00B24FA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1: </w:t>
      </w:r>
      <w:r w:rsidRPr="00B24FA5">
        <w:rPr>
          <w:rFonts w:eastAsia="宋体"/>
          <w:szCs w:val="24"/>
          <w:lang w:eastAsia="zh-CN"/>
        </w:rPr>
        <w:t xml:space="preserve">the measurement period is scaled with N </w:t>
      </w:r>
      <w:r w:rsidR="00A04960">
        <w:rPr>
          <w:rFonts w:eastAsia="宋体"/>
          <w:szCs w:val="24"/>
          <w:lang w:eastAsia="zh-CN"/>
        </w:rPr>
        <w:t xml:space="preserve">defined </w:t>
      </w:r>
      <w:r w:rsidRPr="00B24FA5">
        <w:rPr>
          <w:rFonts w:eastAsia="宋体"/>
          <w:szCs w:val="24"/>
          <w:lang w:eastAsia="zh-CN"/>
        </w:rPr>
        <w:t>as same as L1-RSRP</w:t>
      </w:r>
      <w:r>
        <w:rPr>
          <w:rFonts w:eastAsia="宋体"/>
          <w:szCs w:val="24"/>
          <w:lang w:eastAsia="zh-CN"/>
        </w:rPr>
        <w:t>.</w:t>
      </w:r>
      <w:r w:rsidRPr="00C80234">
        <w:rPr>
          <w:rFonts w:eastAsia="宋体"/>
          <w:szCs w:val="24"/>
          <w:lang w:eastAsia="zh-CN"/>
        </w:rPr>
        <w:t xml:space="preserve"> </w:t>
      </w:r>
    </w:p>
    <w:p w:rsidR="00B24FA5" w:rsidRPr="00E830B4" w:rsidRDefault="00B24FA5" w:rsidP="00B24FA5">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rsidR="00E801F2" w:rsidRPr="00E830B4" w:rsidRDefault="00E801F2" w:rsidP="00E801F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Suggest RAN4 to agree on Option 1. </w:t>
      </w:r>
    </w:p>
    <w:p w:rsidR="00B24FA5" w:rsidRDefault="00B24FA5" w:rsidP="005B4802">
      <w:pPr>
        <w:rPr>
          <w:color w:val="0070C0"/>
          <w:lang w:eastAsia="zh-CN"/>
        </w:rPr>
      </w:pPr>
    </w:p>
    <w:p w:rsidR="00C80234" w:rsidRPr="00805BE8" w:rsidRDefault="00C80234" w:rsidP="00C80234">
      <w:pPr>
        <w:pStyle w:val="Heading3"/>
      </w:pPr>
      <w:r w:rsidRPr="00805BE8">
        <w:t>Sub-</w:t>
      </w:r>
      <w:r>
        <w:t>topic</w:t>
      </w:r>
      <w:r w:rsidRPr="00805BE8">
        <w:t xml:space="preserve"> 1-</w:t>
      </w:r>
      <w:r>
        <w:t>2: Measurement Restriction and Scheduling Availability</w:t>
      </w:r>
    </w:p>
    <w:p w:rsidR="00C80234" w:rsidRPr="00B831AE" w:rsidRDefault="00C80234" w:rsidP="00C80234">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rsidR="00C80234" w:rsidRDefault="00C80234" w:rsidP="00C8023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rsidR="00C80234" w:rsidRPr="00E830B4" w:rsidRDefault="00C80234" w:rsidP="00C80234">
      <w:pPr>
        <w:rPr>
          <w:b/>
          <w:u w:val="single"/>
          <w:lang w:eastAsia="ko-KR"/>
        </w:rPr>
      </w:pPr>
      <w:r w:rsidRPr="00E830B4">
        <w:rPr>
          <w:b/>
          <w:u w:val="single"/>
          <w:lang w:eastAsia="ko-KR"/>
        </w:rPr>
        <w:t>Issue 1-</w:t>
      </w:r>
      <w:r w:rsidR="00D31E37">
        <w:rPr>
          <w:b/>
          <w:u w:val="single"/>
          <w:lang w:eastAsia="ko-KR"/>
        </w:rPr>
        <w:t>2</w:t>
      </w:r>
      <w:r>
        <w:rPr>
          <w:b/>
          <w:u w:val="single"/>
          <w:lang w:eastAsia="ko-KR"/>
        </w:rPr>
        <w:t>-1</w:t>
      </w:r>
      <w:r w:rsidR="00B31EBD">
        <w:rPr>
          <w:b/>
          <w:u w:val="single"/>
          <w:lang w:eastAsia="ko-KR"/>
        </w:rPr>
        <w:t>:</w:t>
      </w:r>
      <w:r w:rsidR="00B31EBD" w:rsidRPr="00B31EBD">
        <w:rPr>
          <w:u w:val="single"/>
        </w:rPr>
        <w:t xml:space="preserve"> </w:t>
      </w:r>
      <w:r w:rsidR="00B31EBD" w:rsidRPr="00B31EBD">
        <w:rPr>
          <w:b/>
          <w:u w:val="single"/>
          <w:lang w:eastAsia="ko-KR"/>
        </w:rPr>
        <w:t>NZP-IMR</w:t>
      </w:r>
      <w:r w:rsidR="00B31EBD">
        <w:rPr>
          <w:b/>
          <w:u w:val="single"/>
          <w:lang w:eastAsia="ko-KR"/>
        </w:rPr>
        <w:t>: QCL indication</w:t>
      </w:r>
      <w:r w:rsidRPr="00F6784C">
        <w:rPr>
          <w:b/>
          <w:u w:val="single"/>
          <w:lang w:eastAsia="ko-KR"/>
        </w:rPr>
        <w:t xml:space="preserve"> </w:t>
      </w:r>
    </w:p>
    <w:p w:rsidR="00C80234" w:rsidRPr="00E830B4" w:rsidRDefault="00C80234" w:rsidP="00C80234">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Proposals</w:t>
      </w:r>
      <w:r w:rsidR="00B31EBD">
        <w:rPr>
          <w:rFonts w:eastAsia="宋体"/>
          <w:szCs w:val="24"/>
          <w:lang w:eastAsia="zh-CN"/>
        </w:rPr>
        <w:t xml:space="preserve"> for QCL indication for NZP-IMR:</w:t>
      </w:r>
    </w:p>
    <w:p w:rsidR="00C80234" w:rsidRPr="00E830B4" w:rsidRDefault="00C80234" w:rsidP="00B31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1: </w:t>
      </w:r>
      <w:r w:rsidR="00B31EBD" w:rsidRPr="00B31EBD">
        <w:rPr>
          <w:rFonts w:eastAsia="宋体"/>
          <w:szCs w:val="24"/>
          <w:lang w:eastAsia="zh-CN"/>
        </w:rPr>
        <w:t>For L1-SINR reporting with CMR + NZP-IMR configured in one CSI report, L1-SINR measurement requirements apply only if the NZP-IMR is not configured in another CSI report whose CMR is not Type-D QCLed; otherwise, longer measurement requirement is expected.</w:t>
      </w:r>
    </w:p>
    <w:p w:rsidR="00C80234" w:rsidRPr="00E830B4" w:rsidRDefault="00C80234" w:rsidP="00C80234">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rsidR="00E801F2" w:rsidRPr="00E830B4" w:rsidRDefault="00E801F2" w:rsidP="00E801F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rsidR="00C80234" w:rsidRDefault="00C80234" w:rsidP="005B4802">
      <w:pPr>
        <w:rPr>
          <w:color w:val="0070C0"/>
          <w:lang w:eastAsia="zh-CN"/>
        </w:rPr>
      </w:pPr>
    </w:p>
    <w:p w:rsidR="00B31EBD" w:rsidRPr="00E830B4" w:rsidRDefault="00B31EBD" w:rsidP="00B31EBD">
      <w:pPr>
        <w:rPr>
          <w:b/>
          <w:u w:val="single"/>
          <w:lang w:eastAsia="ko-KR"/>
        </w:rPr>
      </w:pPr>
      <w:r w:rsidRPr="00E830B4">
        <w:rPr>
          <w:b/>
          <w:u w:val="single"/>
          <w:lang w:eastAsia="ko-KR"/>
        </w:rPr>
        <w:t>Issue 1-</w:t>
      </w:r>
      <w:r>
        <w:rPr>
          <w:b/>
          <w:u w:val="single"/>
          <w:lang w:eastAsia="ko-KR"/>
        </w:rPr>
        <w:t>2-2:</w:t>
      </w:r>
      <w:r w:rsidRPr="00B31EBD">
        <w:rPr>
          <w:b/>
          <w:u w:val="single"/>
          <w:lang w:eastAsia="ko-KR"/>
        </w:rPr>
        <w:t xml:space="preserve"> NZP-IMR</w:t>
      </w:r>
      <w:r>
        <w:rPr>
          <w:b/>
          <w:u w:val="single"/>
          <w:lang w:eastAsia="ko-KR"/>
        </w:rPr>
        <w:t xml:space="preserve">: </w:t>
      </w:r>
      <w:r w:rsidR="00BA5A73">
        <w:rPr>
          <w:b/>
          <w:u w:val="single"/>
          <w:lang w:eastAsia="ko-KR"/>
        </w:rPr>
        <w:t>“</w:t>
      </w:r>
      <w:r>
        <w:rPr>
          <w:b/>
          <w:u w:val="single"/>
          <w:lang w:eastAsia="ko-KR"/>
        </w:rPr>
        <w:t>repetition = on</w:t>
      </w:r>
      <w:r w:rsidR="00BA5A73">
        <w:rPr>
          <w:b/>
          <w:u w:val="single"/>
          <w:lang w:eastAsia="ko-KR"/>
        </w:rPr>
        <w:t>”</w:t>
      </w:r>
      <w:r w:rsidRPr="00F6784C">
        <w:rPr>
          <w:b/>
          <w:u w:val="single"/>
          <w:lang w:eastAsia="ko-KR"/>
        </w:rPr>
        <w:t xml:space="preserve"> </w:t>
      </w:r>
    </w:p>
    <w:p w:rsidR="00B31EBD" w:rsidRPr="00B31EBD" w:rsidRDefault="00B31EBD" w:rsidP="00B31EB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31EBD">
        <w:rPr>
          <w:rFonts w:eastAsia="宋体"/>
          <w:szCs w:val="24"/>
          <w:lang w:eastAsia="zh-CN"/>
        </w:rPr>
        <w:t>For CSI-RS</w:t>
      </w:r>
      <w:r w:rsidR="00BA5A73">
        <w:rPr>
          <w:rFonts w:eastAsia="宋体"/>
          <w:szCs w:val="24"/>
          <w:lang w:eastAsia="zh-CN"/>
        </w:rPr>
        <w:t xml:space="preserve"> </w:t>
      </w:r>
      <w:r w:rsidRPr="00B31EBD">
        <w:rPr>
          <w:rFonts w:eastAsia="宋体"/>
          <w:szCs w:val="24"/>
          <w:lang w:eastAsia="zh-CN"/>
        </w:rPr>
        <w:t>configured as NZP-IMR in FR2,</w:t>
      </w:r>
      <w:r>
        <w:rPr>
          <w:rFonts w:eastAsia="宋体"/>
          <w:szCs w:val="24"/>
          <w:lang w:eastAsia="zh-CN"/>
        </w:rPr>
        <w:t xml:space="preserve"> whether</w:t>
      </w:r>
      <w:r w:rsidRPr="00B31EBD">
        <w:rPr>
          <w:rFonts w:eastAsia="宋体"/>
          <w:szCs w:val="24"/>
          <w:lang w:eastAsia="zh-CN"/>
        </w:rPr>
        <w:t xml:space="preserve"> “repetition = on” </w:t>
      </w:r>
      <w:r>
        <w:rPr>
          <w:rFonts w:eastAsia="宋体"/>
          <w:szCs w:val="24"/>
          <w:lang w:eastAsia="zh-CN"/>
        </w:rPr>
        <w:t>is</w:t>
      </w:r>
      <w:r w:rsidR="00BA5A73">
        <w:rPr>
          <w:rFonts w:eastAsia="宋体"/>
          <w:szCs w:val="24"/>
          <w:lang w:eastAsia="zh-CN"/>
        </w:rPr>
        <w:t xml:space="preserve"> configurable</w:t>
      </w:r>
      <w:r>
        <w:rPr>
          <w:rFonts w:eastAsia="宋体"/>
          <w:szCs w:val="24"/>
          <w:lang w:eastAsia="zh-CN"/>
        </w:rPr>
        <w:t>:</w:t>
      </w:r>
      <w:r w:rsidRPr="00B31EBD">
        <w:rPr>
          <w:rFonts w:eastAsia="宋体"/>
          <w:szCs w:val="24"/>
          <w:lang w:eastAsia="zh-CN"/>
        </w:rPr>
        <w:t xml:space="preserve"> </w:t>
      </w:r>
    </w:p>
    <w:p w:rsidR="00070DE7" w:rsidRDefault="00B31EBD" w:rsidP="00B31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31EBD">
        <w:rPr>
          <w:rFonts w:eastAsia="宋体"/>
          <w:szCs w:val="24"/>
          <w:lang w:eastAsia="zh-CN"/>
        </w:rPr>
        <w:t>Option-</w:t>
      </w:r>
      <w:r w:rsidR="00A97373">
        <w:rPr>
          <w:rFonts w:eastAsia="宋体"/>
          <w:szCs w:val="24"/>
          <w:lang w:eastAsia="zh-CN"/>
        </w:rPr>
        <w:t>1</w:t>
      </w:r>
      <w:r w:rsidRPr="00B31EBD">
        <w:rPr>
          <w:rFonts w:eastAsia="宋体"/>
          <w:szCs w:val="24"/>
          <w:lang w:eastAsia="zh-CN"/>
        </w:rPr>
        <w:t>: NZP-IMR can be configured with “repetition = off” or “repetition = on”</w:t>
      </w:r>
      <w:r w:rsidR="00070DE7">
        <w:rPr>
          <w:rFonts w:eastAsia="宋体"/>
          <w:szCs w:val="24"/>
          <w:lang w:eastAsia="zh-CN"/>
        </w:rPr>
        <w:t>:</w:t>
      </w:r>
    </w:p>
    <w:p w:rsidR="00B31EBD" w:rsidRDefault="00070DE7" w:rsidP="00070DE7">
      <w:pPr>
        <w:pStyle w:val="ListParagraph"/>
        <w:numPr>
          <w:ilvl w:val="2"/>
          <w:numId w:val="4"/>
        </w:numPr>
        <w:overflowPunct/>
        <w:autoSpaceDE/>
        <w:autoSpaceDN/>
        <w:adjustRightInd/>
        <w:spacing w:after="120"/>
        <w:ind w:firstLineChars="0"/>
        <w:textAlignment w:val="auto"/>
        <w:rPr>
          <w:rFonts w:eastAsia="宋体"/>
          <w:szCs w:val="24"/>
          <w:lang w:eastAsia="zh-CN"/>
        </w:rPr>
      </w:pPr>
      <w:r w:rsidRPr="00070DE7">
        <w:rPr>
          <w:rFonts w:eastAsia="宋体"/>
          <w:szCs w:val="24"/>
          <w:lang w:eastAsia="zh-CN"/>
        </w:rPr>
        <w:t>Not to define requirement for L1-SINR estimation if NZP-IM is configured as “repetition=ON”</w:t>
      </w:r>
      <w:r w:rsidR="00B31EBD" w:rsidRPr="00B31EBD">
        <w:rPr>
          <w:rFonts w:eastAsia="宋体"/>
          <w:szCs w:val="24"/>
          <w:lang w:eastAsia="zh-CN"/>
        </w:rPr>
        <w:t>.</w:t>
      </w:r>
    </w:p>
    <w:p w:rsidR="00B31EBD" w:rsidRDefault="00B31EBD" w:rsidP="00B31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w:t>
      </w:r>
      <w:r w:rsidR="00A97373">
        <w:rPr>
          <w:rFonts w:eastAsia="宋体"/>
          <w:szCs w:val="24"/>
          <w:lang w:eastAsia="zh-CN"/>
        </w:rPr>
        <w:t>2</w:t>
      </w:r>
      <w:r>
        <w:rPr>
          <w:rFonts w:eastAsia="宋体"/>
          <w:szCs w:val="24"/>
          <w:lang w:eastAsia="zh-CN"/>
        </w:rPr>
        <w:t>: NZP-IMR can be configured with “repetition = off” or “repetition = on” if the</w:t>
      </w:r>
      <w:r w:rsidRPr="00B31EBD">
        <w:rPr>
          <w:rFonts w:eastAsia="宋体"/>
          <w:szCs w:val="24"/>
          <w:lang w:eastAsia="zh-CN"/>
        </w:rPr>
        <w:t xml:space="preserve"> CSI-RS resource set is used for the other purpose</w:t>
      </w:r>
      <w:r w:rsidR="00E32092">
        <w:rPr>
          <w:rFonts w:eastAsia="宋体"/>
          <w:szCs w:val="24"/>
          <w:lang w:eastAsia="zh-CN"/>
        </w:rPr>
        <w:t xml:space="preserve"> than this L1-SINR measurement report</w:t>
      </w:r>
      <w:r w:rsidR="006B2B70">
        <w:rPr>
          <w:rFonts w:eastAsia="宋体"/>
          <w:szCs w:val="24"/>
          <w:lang w:eastAsia="zh-CN"/>
        </w:rPr>
        <w:t>:</w:t>
      </w:r>
    </w:p>
    <w:p w:rsidR="006B2B70" w:rsidRDefault="006B2B70" w:rsidP="006B2B70">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RX beam for NZP-IMR shall follow CMR, i.e., same RX filter shall be used. </w:t>
      </w:r>
    </w:p>
    <w:p w:rsidR="00E32092" w:rsidRDefault="00E32092" w:rsidP="00E3209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Option-3: NZP-IMR can be configured with “repetition = off” or “repetition = on”:</w:t>
      </w:r>
    </w:p>
    <w:p w:rsidR="00E32092" w:rsidRPr="00E32092" w:rsidRDefault="00E32092" w:rsidP="00E32092">
      <w:pPr>
        <w:pStyle w:val="ListParagraph"/>
        <w:numPr>
          <w:ilvl w:val="2"/>
          <w:numId w:val="4"/>
        </w:numPr>
        <w:spacing w:after="120"/>
        <w:ind w:firstLineChars="0"/>
        <w:rPr>
          <w:rFonts w:eastAsia="宋体"/>
          <w:szCs w:val="24"/>
          <w:lang w:eastAsia="zh-CN"/>
        </w:rPr>
      </w:pPr>
      <w:r w:rsidRPr="00E32092">
        <w:rPr>
          <w:rFonts w:eastAsia="宋体"/>
          <w:szCs w:val="24"/>
          <w:lang w:eastAsia="zh-CN"/>
        </w:rPr>
        <w:t>CMR and NZP-IMR should be configured with the same repetition pattern.</w:t>
      </w:r>
    </w:p>
    <w:p w:rsidR="00E32092" w:rsidRPr="00E32092" w:rsidRDefault="00E32092" w:rsidP="00E32092">
      <w:pPr>
        <w:pStyle w:val="ListParagraph"/>
        <w:numPr>
          <w:ilvl w:val="2"/>
          <w:numId w:val="4"/>
        </w:numPr>
        <w:spacing w:after="120"/>
        <w:ind w:firstLineChars="0"/>
        <w:rPr>
          <w:rFonts w:eastAsia="宋体"/>
          <w:szCs w:val="24"/>
          <w:lang w:eastAsia="zh-CN"/>
        </w:rPr>
      </w:pPr>
      <w:r w:rsidRPr="00E32092">
        <w:rPr>
          <w:rFonts w:eastAsia="宋体"/>
          <w:szCs w:val="24"/>
          <w:lang w:eastAsia="zh-CN"/>
        </w:rPr>
        <w:t>CMR and NZP-IMR should not overlap in time domain if they are configured with “repetition = on”.</w:t>
      </w:r>
    </w:p>
    <w:p w:rsidR="00BB2877" w:rsidRDefault="00BB2877" w:rsidP="00B31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w:t>
      </w:r>
      <w:r w:rsidR="00E32092">
        <w:rPr>
          <w:rFonts w:eastAsia="宋体"/>
          <w:szCs w:val="24"/>
          <w:lang w:eastAsia="zh-CN"/>
        </w:rPr>
        <w:t>4</w:t>
      </w:r>
      <w:r>
        <w:rPr>
          <w:rFonts w:eastAsia="宋体"/>
          <w:szCs w:val="24"/>
          <w:lang w:eastAsia="zh-CN"/>
        </w:rPr>
        <w:t>: Depending on scenarios</w:t>
      </w:r>
      <w:r w:rsidR="00CB4683">
        <w:rPr>
          <w:rFonts w:eastAsia="宋体"/>
          <w:szCs w:val="24"/>
          <w:lang w:eastAsia="zh-CN"/>
        </w:rPr>
        <w:t xml:space="preserve"> (i.e., configuration restriction)</w:t>
      </w:r>
      <w:r>
        <w:rPr>
          <w:rFonts w:eastAsia="宋体"/>
          <w:szCs w:val="24"/>
          <w:lang w:eastAsia="zh-CN"/>
        </w:rPr>
        <w:t xml:space="preserve">: </w:t>
      </w:r>
    </w:p>
    <w:p w:rsidR="00BB2877" w:rsidRDefault="00BB2877" w:rsidP="00BB2877">
      <w:pPr>
        <w:pStyle w:val="ListParagraph"/>
        <w:numPr>
          <w:ilvl w:val="2"/>
          <w:numId w:val="4"/>
        </w:numPr>
        <w:overflowPunct/>
        <w:autoSpaceDE/>
        <w:autoSpaceDN/>
        <w:adjustRightInd/>
        <w:spacing w:after="120"/>
        <w:ind w:firstLineChars="0"/>
        <w:textAlignment w:val="auto"/>
        <w:rPr>
          <w:rFonts w:eastAsia="宋体"/>
          <w:szCs w:val="24"/>
          <w:lang w:eastAsia="zh-CN"/>
        </w:rPr>
      </w:pPr>
      <w:r w:rsidRPr="00BB2877">
        <w:rPr>
          <w:rFonts w:eastAsia="宋体"/>
          <w:szCs w:val="24"/>
          <w:lang w:eastAsia="zh-CN"/>
        </w:rPr>
        <w:t>SSB based CMR and NZP-IMR with “repetition = ON” is error</w:t>
      </w:r>
      <w:r w:rsidR="006B2B70">
        <w:rPr>
          <w:rFonts w:eastAsia="宋体"/>
          <w:szCs w:val="24"/>
          <w:lang w:eastAsia="zh-CN"/>
        </w:rPr>
        <w:t xml:space="preserve"> configuration</w:t>
      </w:r>
      <w:r>
        <w:rPr>
          <w:rFonts w:eastAsia="宋体"/>
          <w:szCs w:val="24"/>
          <w:lang w:eastAsia="zh-CN"/>
        </w:rPr>
        <w:t>;</w:t>
      </w:r>
    </w:p>
    <w:p w:rsidR="00BB2877" w:rsidRDefault="00BB2877" w:rsidP="00BB2877">
      <w:pPr>
        <w:pStyle w:val="ListParagraph"/>
        <w:numPr>
          <w:ilvl w:val="2"/>
          <w:numId w:val="4"/>
        </w:numPr>
        <w:overflowPunct/>
        <w:autoSpaceDE/>
        <w:autoSpaceDN/>
        <w:adjustRightInd/>
        <w:spacing w:after="120"/>
        <w:ind w:firstLineChars="0"/>
        <w:textAlignment w:val="auto"/>
        <w:rPr>
          <w:rFonts w:eastAsia="宋体"/>
          <w:szCs w:val="24"/>
          <w:lang w:eastAsia="zh-CN"/>
        </w:rPr>
      </w:pPr>
      <w:r w:rsidRPr="00BB2877">
        <w:rPr>
          <w:rFonts w:eastAsia="宋体"/>
          <w:szCs w:val="24"/>
          <w:lang w:eastAsia="zh-CN"/>
        </w:rPr>
        <w:t>SSB based CMR and NZP-IMR with “repetition = OFF”</w:t>
      </w:r>
      <w:r>
        <w:rPr>
          <w:rFonts w:eastAsia="宋体"/>
          <w:szCs w:val="24"/>
          <w:lang w:eastAsia="zh-CN"/>
        </w:rPr>
        <w:t xml:space="preserve"> is correct configuration;</w:t>
      </w:r>
    </w:p>
    <w:p w:rsidR="00BB2877" w:rsidRDefault="006B2B70" w:rsidP="006B2B70">
      <w:pPr>
        <w:pStyle w:val="ListParagraph"/>
        <w:numPr>
          <w:ilvl w:val="2"/>
          <w:numId w:val="4"/>
        </w:numPr>
        <w:overflowPunct/>
        <w:autoSpaceDE/>
        <w:autoSpaceDN/>
        <w:adjustRightInd/>
        <w:spacing w:after="120"/>
        <w:ind w:firstLineChars="0"/>
        <w:textAlignment w:val="auto"/>
        <w:rPr>
          <w:rFonts w:eastAsia="宋体"/>
          <w:szCs w:val="24"/>
          <w:lang w:eastAsia="zh-CN"/>
        </w:rPr>
      </w:pPr>
      <w:r w:rsidRPr="006B2B70">
        <w:rPr>
          <w:rFonts w:eastAsia="宋体"/>
          <w:szCs w:val="24"/>
          <w:lang w:eastAsia="zh-CN"/>
        </w:rPr>
        <w:t>NZP CSI-RS based CMR with “repetition = ON” and NZP-IMR with “repetition = ON”</w:t>
      </w:r>
      <w:r>
        <w:rPr>
          <w:rFonts w:eastAsia="宋体"/>
          <w:szCs w:val="24"/>
          <w:lang w:eastAsia="zh-CN"/>
        </w:rPr>
        <w:t xml:space="preserve"> </w:t>
      </w:r>
      <w:r w:rsidR="00A04960">
        <w:rPr>
          <w:rFonts w:eastAsia="宋体"/>
          <w:szCs w:val="24"/>
          <w:lang w:eastAsia="zh-CN"/>
        </w:rPr>
        <w:t xml:space="preserve"> </w:t>
      </w:r>
      <w:r>
        <w:rPr>
          <w:rFonts w:eastAsia="宋体"/>
          <w:szCs w:val="24"/>
          <w:lang w:eastAsia="zh-CN"/>
        </w:rPr>
        <w:t>is correct configuration;</w:t>
      </w:r>
    </w:p>
    <w:p w:rsidR="006B2B70" w:rsidRDefault="006B2B70" w:rsidP="006B2B70">
      <w:pPr>
        <w:pStyle w:val="ListParagraph"/>
        <w:numPr>
          <w:ilvl w:val="2"/>
          <w:numId w:val="4"/>
        </w:numPr>
        <w:overflowPunct/>
        <w:autoSpaceDE/>
        <w:autoSpaceDN/>
        <w:adjustRightInd/>
        <w:spacing w:after="120"/>
        <w:ind w:firstLineChars="0"/>
        <w:textAlignment w:val="auto"/>
        <w:rPr>
          <w:rFonts w:eastAsia="宋体"/>
          <w:szCs w:val="24"/>
          <w:lang w:eastAsia="zh-CN"/>
        </w:rPr>
      </w:pPr>
      <w:r w:rsidRPr="006B2B70">
        <w:rPr>
          <w:rFonts w:eastAsia="宋体"/>
          <w:szCs w:val="24"/>
          <w:lang w:eastAsia="zh-CN"/>
        </w:rPr>
        <w:t>NZP CSI-RS based CMR with “repetition = ON” and NZP-IMR with “repetition = OFF”</w:t>
      </w:r>
      <w:r>
        <w:rPr>
          <w:rFonts w:eastAsia="宋体"/>
          <w:szCs w:val="24"/>
          <w:lang w:eastAsia="zh-CN"/>
        </w:rPr>
        <w:t xml:space="preserve"> is correct configuration;</w:t>
      </w:r>
    </w:p>
    <w:p w:rsidR="006B2B70" w:rsidRDefault="006B2B70" w:rsidP="006B2B70">
      <w:pPr>
        <w:pStyle w:val="ListParagraph"/>
        <w:numPr>
          <w:ilvl w:val="2"/>
          <w:numId w:val="4"/>
        </w:numPr>
        <w:overflowPunct/>
        <w:autoSpaceDE/>
        <w:autoSpaceDN/>
        <w:adjustRightInd/>
        <w:spacing w:after="120"/>
        <w:ind w:firstLineChars="0"/>
        <w:textAlignment w:val="auto"/>
        <w:rPr>
          <w:rFonts w:eastAsia="宋体"/>
          <w:szCs w:val="24"/>
          <w:lang w:eastAsia="zh-CN"/>
        </w:rPr>
      </w:pPr>
      <w:r w:rsidRPr="006B2B70">
        <w:rPr>
          <w:rFonts w:eastAsia="宋体"/>
          <w:szCs w:val="24"/>
          <w:lang w:eastAsia="zh-CN"/>
        </w:rPr>
        <w:t>NZP CSI-RS based CMR with “repetition = OFF” and NZP-IMR with “repetition = ON”</w:t>
      </w:r>
      <w:r>
        <w:rPr>
          <w:rFonts w:eastAsia="宋体"/>
          <w:szCs w:val="24"/>
          <w:lang w:eastAsia="zh-CN"/>
        </w:rPr>
        <w:t xml:space="preserve"> is error configuration; </w:t>
      </w:r>
    </w:p>
    <w:p w:rsidR="006B2B70" w:rsidRDefault="006B2B70" w:rsidP="006B2B70">
      <w:pPr>
        <w:pStyle w:val="ListParagraph"/>
        <w:numPr>
          <w:ilvl w:val="2"/>
          <w:numId w:val="4"/>
        </w:numPr>
        <w:overflowPunct/>
        <w:autoSpaceDE/>
        <w:autoSpaceDN/>
        <w:adjustRightInd/>
        <w:spacing w:after="120"/>
        <w:ind w:firstLineChars="0"/>
        <w:textAlignment w:val="auto"/>
        <w:rPr>
          <w:rFonts w:eastAsia="宋体"/>
          <w:szCs w:val="24"/>
          <w:lang w:eastAsia="zh-CN"/>
        </w:rPr>
      </w:pPr>
      <w:r w:rsidRPr="006B2B70">
        <w:rPr>
          <w:rFonts w:eastAsia="宋体"/>
          <w:szCs w:val="24"/>
          <w:lang w:eastAsia="zh-CN"/>
        </w:rPr>
        <w:t>NZP CSI-RS based CMR with “repetition = OFF” and NZP-IMR with “repetition = OFF”</w:t>
      </w:r>
      <w:r>
        <w:rPr>
          <w:rFonts w:eastAsia="宋体"/>
          <w:szCs w:val="24"/>
          <w:lang w:eastAsia="zh-CN"/>
        </w:rPr>
        <w:t xml:space="preserve"> is correct configuration. </w:t>
      </w:r>
    </w:p>
    <w:p w:rsidR="00B31EBD" w:rsidRPr="00E830B4" w:rsidRDefault="00B31EBD" w:rsidP="00B31EB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lastRenderedPageBreak/>
        <w:t>Recommended WF</w:t>
      </w:r>
    </w:p>
    <w:p w:rsidR="00B31EBD" w:rsidRPr="00E830B4" w:rsidRDefault="00B31EBD" w:rsidP="00B31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rsidR="00B31EBD" w:rsidRDefault="00B31EBD" w:rsidP="00B31EBD">
      <w:pPr>
        <w:rPr>
          <w:b/>
          <w:u w:val="single"/>
          <w:lang w:eastAsia="ko-KR"/>
        </w:rPr>
      </w:pPr>
    </w:p>
    <w:p w:rsidR="00B31EBD" w:rsidRPr="00E830B4" w:rsidRDefault="00B31EBD" w:rsidP="00B31EBD">
      <w:pPr>
        <w:rPr>
          <w:b/>
          <w:u w:val="single"/>
          <w:lang w:eastAsia="ko-KR"/>
        </w:rPr>
      </w:pPr>
      <w:r w:rsidRPr="00E830B4">
        <w:rPr>
          <w:b/>
          <w:u w:val="single"/>
          <w:lang w:eastAsia="ko-KR"/>
        </w:rPr>
        <w:t>Issue 1-</w:t>
      </w:r>
      <w:r>
        <w:rPr>
          <w:b/>
          <w:u w:val="single"/>
          <w:lang w:eastAsia="ko-KR"/>
        </w:rPr>
        <w:t>2-3:</w:t>
      </w:r>
      <w:r w:rsidRPr="00B31EBD">
        <w:rPr>
          <w:u w:val="single"/>
        </w:rPr>
        <w:t xml:space="preserve"> </w:t>
      </w:r>
      <w:r w:rsidRPr="00B31EBD">
        <w:rPr>
          <w:b/>
          <w:u w:val="single"/>
          <w:lang w:eastAsia="ko-KR"/>
        </w:rPr>
        <w:t>ZP-IMR</w:t>
      </w:r>
      <w:r>
        <w:rPr>
          <w:b/>
          <w:u w:val="single"/>
          <w:lang w:eastAsia="ko-KR"/>
        </w:rPr>
        <w:t xml:space="preserve">: </w:t>
      </w:r>
      <w:r w:rsidR="00BA5A73">
        <w:rPr>
          <w:b/>
          <w:u w:val="single"/>
          <w:lang w:eastAsia="ko-KR"/>
        </w:rPr>
        <w:t>“repetition = on”</w:t>
      </w:r>
      <w:r w:rsidRPr="00F6784C">
        <w:rPr>
          <w:b/>
          <w:u w:val="single"/>
          <w:lang w:eastAsia="ko-KR"/>
        </w:rPr>
        <w:t xml:space="preserve"> </w:t>
      </w:r>
    </w:p>
    <w:p w:rsidR="00B31EBD" w:rsidRPr="00E830B4" w:rsidRDefault="00BA5A73" w:rsidP="00BA5A7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A5A73">
        <w:rPr>
          <w:rFonts w:eastAsia="宋体"/>
          <w:szCs w:val="24"/>
          <w:lang w:eastAsia="zh-CN"/>
        </w:rPr>
        <w:t xml:space="preserve">For CSI-RS configured as ZP-IMR in FR2, whether “repetition = on” </w:t>
      </w:r>
      <w:r>
        <w:rPr>
          <w:rFonts w:eastAsia="宋体"/>
          <w:szCs w:val="24"/>
          <w:lang w:eastAsia="zh-CN"/>
        </w:rPr>
        <w:t>is</w:t>
      </w:r>
      <w:r w:rsidRPr="00BA5A73">
        <w:rPr>
          <w:rFonts w:eastAsia="宋体"/>
          <w:szCs w:val="24"/>
          <w:lang w:eastAsia="zh-CN"/>
        </w:rPr>
        <w:t xml:space="preserve"> </w:t>
      </w:r>
      <w:r>
        <w:rPr>
          <w:rFonts w:eastAsia="宋体"/>
          <w:szCs w:val="24"/>
          <w:lang w:eastAsia="zh-CN"/>
        </w:rPr>
        <w:t>configurable</w:t>
      </w:r>
      <w:r w:rsidR="00B31EBD">
        <w:rPr>
          <w:rFonts w:eastAsia="宋体"/>
          <w:szCs w:val="24"/>
          <w:lang w:eastAsia="zh-CN"/>
        </w:rPr>
        <w:t>:</w:t>
      </w:r>
    </w:p>
    <w:p w:rsidR="00B31EBD" w:rsidRPr="00E830B4" w:rsidRDefault="00B31EBD" w:rsidP="00BA5A7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1: </w:t>
      </w:r>
      <w:r w:rsidR="00070DE7">
        <w:rPr>
          <w:rFonts w:eastAsia="宋体"/>
          <w:szCs w:val="24"/>
          <w:lang w:eastAsia="zh-CN"/>
        </w:rPr>
        <w:t>“</w:t>
      </w:r>
      <w:r w:rsidR="00BA5A73" w:rsidRPr="00BA5A73">
        <w:rPr>
          <w:rFonts w:eastAsia="宋体"/>
          <w:szCs w:val="24"/>
          <w:lang w:eastAsia="zh-CN"/>
        </w:rPr>
        <w:t>Repetition” field should not be present for ZP-IMR’s CSI-RS resource set configuration</w:t>
      </w:r>
      <w:r w:rsidRPr="00B31EBD">
        <w:rPr>
          <w:rFonts w:eastAsia="宋体"/>
          <w:szCs w:val="24"/>
          <w:lang w:eastAsia="zh-CN"/>
        </w:rPr>
        <w:t>.</w:t>
      </w:r>
    </w:p>
    <w:p w:rsidR="00B31EBD" w:rsidRDefault="00B31EBD" w:rsidP="00E3209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Option 2:</w:t>
      </w:r>
      <w:r>
        <w:rPr>
          <w:rFonts w:eastAsia="宋体"/>
          <w:szCs w:val="24"/>
          <w:lang w:eastAsia="zh-CN"/>
        </w:rPr>
        <w:t xml:space="preserve"> </w:t>
      </w:r>
      <w:r w:rsidR="00E32092" w:rsidRPr="00E32092">
        <w:rPr>
          <w:rFonts w:eastAsia="宋体"/>
          <w:szCs w:val="24"/>
          <w:lang w:eastAsia="zh-CN"/>
        </w:rPr>
        <w:t>ZP-IMR CSI-RS can be configured with “repetition = off” in FR2</w:t>
      </w:r>
      <w:r>
        <w:rPr>
          <w:rFonts w:eastAsia="宋体"/>
          <w:szCs w:val="24"/>
          <w:lang w:eastAsia="zh-CN"/>
        </w:rPr>
        <w:t xml:space="preserve">. </w:t>
      </w:r>
    </w:p>
    <w:p w:rsidR="00B31EBD" w:rsidRPr="00E830B4" w:rsidRDefault="00B31EBD" w:rsidP="00B31EB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rsidR="00B31EBD" w:rsidRPr="00E830B4" w:rsidRDefault="00B31EBD" w:rsidP="00B31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rsidR="00B31EBD" w:rsidRDefault="00B31EBD" w:rsidP="005B4802">
      <w:pPr>
        <w:rPr>
          <w:color w:val="0070C0"/>
          <w:lang w:eastAsia="zh-CN"/>
        </w:rPr>
      </w:pPr>
    </w:p>
    <w:p w:rsidR="00CB4683" w:rsidRPr="00E830B4" w:rsidRDefault="00CB4683" w:rsidP="00CB4683">
      <w:pPr>
        <w:rPr>
          <w:b/>
          <w:u w:val="single"/>
          <w:lang w:eastAsia="ko-KR"/>
        </w:rPr>
      </w:pPr>
      <w:r w:rsidRPr="00E830B4">
        <w:rPr>
          <w:b/>
          <w:u w:val="single"/>
          <w:lang w:eastAsia="ko-KR"/>
        </w:rPr>
        <w:t>Issue 1-</w:t>
      </w:r>
      <w:r>
        <w:rPr>
          <w:b/>
          <w:u w:val="single"/>
          <w:lang w:eastAsia="ko-KR"/>
        </w:rPr>
        <w:t>2-4:</w:t>
      </w:r>
      <w:r w:rsidRPr="00B31EBD">
        <w:rPr>
          <w:u w:val="single"/>
        </w:rPr>
        <w:t xml:space="preserve"> </w:t>
      </w:r>
      <w:r>
        <w:rPr>
          <w:b/>
          <w:u w:val="single"/>
          <w:lang w:eastAsia="ko-KR"/>
        </w:rPr>
        <w:t>Measurement restriction between L1-SINR and L1-RSRP</w:t>
      </w:r>
      <w:r w:rsidRPr="00F6784C">
        <w:rPr>
          <w:b/>
          <w:u w:val="single"/>
          <w:lang w:eastAsia="ko-KR"/>
        </w:rPr>
        <w:t xml:space="preserve"> </w:t>
      </w:r>
    </w:p>
    <w:p w:rsidR="00CB4683" w:rsidRPr="00E830B4" w:rsidRDefault="00CB4683" w:rsidP="00CB468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CB4683" w:rsidRPr="00E830B4" w:rsidRDefault="00CB4683" w:rsidP="00CB468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1: </w:t>
      </w:r>
      <w:r w:rsidRPr="00CB4683">
        <w:rPr>
          <w:rFonts w:eastAsia="宋体"/>
          <w:szCs w:val="24"/>
          <w:lang w:eastAsia="zh-CN"/>
        </w:rPr>
        <w:t>For CMR+IMR scenario, RAN4 study when the measurement restrictions need to be applied between L1-SINR measurement and L1-RSRP measurements</w:t>
      </w:r>
      <w:r w:rsidRPr="00B31EBD">
        <w:rPr>
          <w:rFonts w:eastAsia="宋体"/>
          <w:szCs w:val="24"/>
          <w:lang w:eastAsia="zh-CN"/>
        </w:rPr>
        <w:t>.</w:t>
      </w:r>
    </w:p>
    <w:p w:rsidR="00CB4683" w:rsidRPr="00E830B4" w:rsidRDefault="00CB4683" w:rsidP="00CB468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rsidR="00CB4683" w:rsidRPr="00E830B4" w:rsidRDefault="00CB4683" w:rsidP="00CB468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6E6F">
        <w:rPr>
          <w:rFonts w:eastAsia="宋体"/>
          <w:szCs w:val="24"/>
          <w:lang w:eastAsia="zh-CN"/>
        </w:rPr>
        <w:t>Companies’ views are collected in 1st round discussion</w:t>
      </w:r>
      <w:r w:rsidR="009C58E8">
        <w:rPr>
          <w:rFonts w:eastAsia="宋体"/>
          <w:szCs w:val="24"/>
          <w:lang w:eastAsia="zh-CN"/>
        </w:rPr>
        <w:t xml:space="preserve"> since it is first time proposed</w:t>
      </w:r>
      <w:r>
        <w:rPr>
          <w:rFonts w:eastAsia="宋体"/>
          <w:szCs w:val="24"/>
          <w:lang w:eastAsia="zh-CN"/>
        </w:rPr>
        <w:t xml:space="preserve">. </w:t>
      </w:r>
    </w:p>
    <w:p w:rsidR="00CB4683" w:rsidRDefault="00CB4683" w:rsidP="005B4802">
      <w:pPr>
        <w:rPr>
          <w:color w:val="0070C0"/>
          <w:lang w:eastAsia="zh-CN"/>
        </w:rPr>
      </w:pPr>
    </w:p>
    <w:p w:rsidR="00C80234" w:rsidRPr="00805BE8" w:rsidRDefault="00C80234" w:rsidP="00C80234">
      <w:pPr>
        <w:pStyle w:val="Heading3"/>
      </w:pPr>
      <w:r w:rsidRPr="00805BE8">
        <w:t>Sub-</w:t>
      </w:r>
      <w:r>
        <w:t>topic</w:t>
      </w:r>
      <w:r w:rsidRPr="00805BE8">
        <w:t xml:space="preserve"> 1-</w:t>
      </w:r>
      <w:r>
        <w:t>3: Side Condition</w:t>
      </w:r>
      <w:r w:rsidR="00A97373" w:rsidRPr="00A97373">
        <w:t xml:space="preserve"> for Es/Iot</w:t>
      </w:r>
    </w:p>
    <w:p w:rsidR="00C80234" w:rsidRPr="00B831AE" w:rsidRDefault="00C80234" w:rsidP="00C80234">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rsidR="00C80234" w:rsidRDefault="00C80234" w:rsidP="00C8023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rsidR="00C80234" w:rsidRPr="00E830B4" w:rsidRDefault="00C80234" w:rsidP="00C80234">
      <w:pPr>
        <w:rPr>
          <w:b/>
          <w:u w:val="single"/>
          <w:lang w:eastAsia="ko-KR"/>
        </w:rPr>
      </w:pPr>
      <w:r w:rsidRPr="00E830B4">
        <w:rPr>
          <w:b/>
          <w:u w:val="single"/>
          <w:lang w:eastAsia="ko-KR"/>
        </w:rPr>
        <w:t>Issue 1-</w:t>
      </w:r>
      <w:r w:rsidR="00BA5A73">
        <w:rPr>
          <w:b/>
          <w:u w:val="single"/>
          <w:lang w:eastAsia="ko-KR"/>
        </w:rPr>
        <w:t>3</w:t>
      </w:r>
      <w:r>
        <w:rPr>
          <w:b/>
          <w:u w:val="single"/>
          <w:lang w:eastAsia="ko-KR"/>
        </w:rPr>
        <w:t>-1</w:t>
      </w:r>
      <w:r w:rsidRPr="00E830B4">
        <w:rPr>
          <w:b/>
          <w:u w:val="single"/>
          <w:lang w:eastAsia="ko-KR"/>
        </w:rPr>
        <w:t xml:space="preserve">: </w:t>
      </w:r>
      <w:r w:rsidR="00BA5A73">
        <w:rPr>
          <w:b/>
          <w:u w:val="single"/>
          <w:lang w:eastAsia="ko-KR"/>
        </w:rPr>
        <w:t>L1-SINR measurement side condition</w:t>
      </w:r>
      <w:r w:rsidR="00A97373">
        <w:rPr>
          <w:b/>
          <w:u w:val="single"/>
          <w:lang w:eastAsia="ko-KR"/>
        </w:rPr>
        <w:t xml:space="preserve"> for Es/Iot</w:t>
      </w:r>
      <w:r w:rsidR="00E32092">
        <w:rPr>
          <w:b/>
          <w:u w:val="single"/>
          <w:lang w:eastAsia="ko-KR"/>
        </w:rPr>
        <w:t xml:space="preserve"> for CMR+ZP-IMR</w:t>
      </w:r>
      <w:r w:rsidR="00BA5A73">
        <w:rPr>
          <w:b/>
          <w:u w:val="single"/>
          <w:lang w:eastAsia="ko-KR"/>
        </w:rPr>
        <w:t xml:space="preserve"> </w:t>
      </w:r>
    </w:p>
    <w:p w:rsidR="00C80234" w:rsidRPr="00E830B4" w:rsidRDefault="00C80234" w:rsidP="00C80234">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Proposals</w:t>
      </w:r>
      <w:r w:rsidR="00BA5A73">
        <w:rPr>
          <w:rFonts w:eastAsia="宋体"/>
          <w:szCs w:val="24"/>
          <w:lang w:eastAsia="zh-CN"/>
        </w:rPr>
        <w:t xml:space="preserve"> for Es/Iot on CMR:</w:t>
      </w:r>
    </w:p>
    <w:p w:rsidR="00C80234" w:rsidRPr="00E830B4" w:rsidRDefault="00C80234" w:rsidP="00BA5A7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1: </w:t>
      </w:r>
      <w:r w:rsidR="00BA5A73" w:rsidRPr="00BA5A73">
        <w:rPr>
          <w:rFonts w:eastAsia="宋体"/>
          <w:szCs w:val="24"/>
          <w:lang w:eastAsia="zh-CN"/>
        </w:rPr>
        <w:t>SSB or CSI-RS Es/Iot &gt;=</w:t>
      </w:r>
      <w:r w:rsidR="00717B20">
        <w:rPr>
          <w:rFonts w:eastAsia="宋体"/>
          <w:szCs w:val="24"/>
          <w:lang w:eastAsia="zh-CN"/>
        </w:rPr>
        <w:t xml:space="preserve"> </w:t>
      </w:r>
      <w:r w:rsidR="00717B20">
        <w:rPr>
          <w:rFonts w:eastAsia="宋体" w:hint="eastAsia"/>
          <w:szCs w:val="24"/>
          <w:lang w:eastAsia="zh-CN"/>
        </w:rPr>
        <w:t>-</w:t>
      </w:r>
      <w:r w:rsidR="00BA5A73" w:rsidRPr="00BA5A73">
        <w:rPr>
          <w:rFonts w:eastAsia="宋体"/>
          <w:szCs w:val="24"/>
          <w:lang w:eastAsia="zh-CN"/>
        </w:rPr>
        <w:t>3dB and &lt;=25dB</w:t>
      </w:r>
    </w:p>
    <w:p w:rsidR="00C80234" w:rsidRPr="00E830B4" w:rsidRDefault="00C80234" w:rsidP="00C80234">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rsidR="00E801F2" w:rsidRPr="00E830B4" w:rsidRDefault="00E801F2" w:rsidP="00E801F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Suggest RAN4 to agree on Option 1. </w:t>
      </w:r>
    </w:p>
    <w:p w:rsidR="00C80234" w:rsidRDefault="00C80234" w:rsidP="005B4802">
      <w:pPr>
        <w:rPr>
          <w:color w:val="0070C0"/>
          <w:lang w:eastAsia="zh-CN"/>
        </w:rPr>
      </w:pPr>
    </w:p>
    <w:p w:rsidR="00E32092" w:rsidRPr="00E830B4" w:rsidRDefault="00E32092" w:rsidP="00E32092">
      <w:pPr>
        <w:rPr>
          <w:b/>
          <w:u w:val="single"/>
          <w:lang w:eastAsia="ko-KR"/>
        </w:rPr>
      </w:pPr>
      <w:r w:rsidRPr="00E830B4">
        <w:rPr>
          <w:b/>
          <w:u w:val="single"/>
          <w:lang w:eastAsia="ko-KR"/>
        </w:rPr>
        <w:t>Issue 1-</w:t>
      </w:r>
      <w:r>
        <w:rPr>
          <w:b/>
          <w:u w:val="single"/>
          <w:lang w:eastAsia="ko-KR"/>
        </w:rPr>
        <w:t>3-</w:t>
      </w:r>
      <w:r w:rsidR="003B5002">
        <w:rPr>
          <w:b/>
          <w:u w:val="single"/>
          <w:lang w:eastAsia="ko-KR"/>
        </w:rPr>
        <w:t>2</w:t>
      </w:r>
      <w:r w:rsidRPr="00E830B4">
        <w:rPr>
          <w:b/>
          <w:u w:val="single"/>
          <w:lang w:eastAsia="ko-KR"/>
        </w:rPr>
        <w:t xml:space="preserve">: </w:t>
      </w:r>
      <w:r>
        <w:rPr>
          <w:b/>
          <w:u w:val="single"/>
          <w:lang w:eastAsia="ko-KR"/>
        </w:rPr>
        <w:t>L1-SINR measurement side condition for Es/Iot for CMR+NZP-IMR</w:t>
      </w:r>
    </w:p>
    <w:p w:rsidR="00E32092" w:rsidRPr="00E830B4" w:rsidRDefault="00E32092" w:rsidP="00E3209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Proposals</w:t>
      </w:r>
      <w:r>
        <w:rPr>
          <w:rFonts w:eastAsia="宋体"/>
          <w:szCs w:val="24"/>
          <w:lang w:eastAsia="zh-CN"/>
        </w:rPr>
        <w:t xml:space="preserve"> for Es/Iot on CMR and NZP-IMR:</w:t>
      </w:r>
    </w:p>
    <w:p w:rsidR="00E32092" w:rsidRPr="00E830B4" w:rsidRDefault="00E32092" w:rsidP="00E3209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1: </w:t>
      </w:r>
      <w:r w:rsidRPr="00BA5A73">
        <w:rPr>
          <w:rFonts w:eastAsia="宋体"/>
          <w:szCs w:val="24"/>
          <w:lang w:eastAsia="zh-CN"/>
        </w:rPr>
        <w:t>Es/Iot &gt;=</w:t>
      </w:r>
      <w:r w:rsidR="00717B20">
        <w:rPr>
          <w:rFonts w:eastAsia="宋体"/>
          <w:szCs w:val="24"/>
          <w:lang w:eastAsia="zh-CN"/>
        </w:rPr>
        <w:t xml:space="preserve"> </w:t>
      </w:r>
      <w:r w:rsidR="00717B20">
        <w:rPr>
          <w:rFonts w:eastAsia="宋体" w:hint="eastAsia"/>
          <w:szCs w:val="24"/>
          <w:lang w:eastAsia="zh-CN"/>
        </w:rPr>
        <w:t>-</w:t>
      </w:r>
      <w:r w:rsidRPr="00BA5A73">
        <w:rPr>
          <w:rFonts w:eastAsia="宋体"/>
          <w:szCs w:val="24"/>
          <w:lang w:eastAsia="zh-CN"/>
        </w:rPr>
        <w:t>3dB and &lt;=25dB</w:t>
      </w:r>
    </w:p>
    <w:p w:rsidR="00E32092" w:rsidRPr="00E32092" w:rsidRDefault="00E32092" w:rsidP="00A04960">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32092">
        <w:rPr>
          <w:rFonts w:eastAsia="宋体"/>
          <w:szCs w:val="24"/>
          <w:lang w:eastAsia="zh-CN"/>
        </w:rPr>
        <w:t xml:space="preserve">Option 2: </w:t>
      </w:r>
      <w:r w:rsidRPr="00BA5A73">
        <w:rPr>
          <w:rFonts w:eastAsia="宋体"/>
          <w:szCs w:val="24"/>
          <w:lang w:eastAsia="zh-CN"/>
        </w:rPr>
        <w:t>Es/Iot &gt;=</w:t>
      </w:r>
      <w:r>
        <w:rPr>
          <w:rFonts w:eastAsia="宋体"/>
          <w:szCs w:val="24"/>
          <w:lang w:eastAsia="zh-CN"/>
        </w:rPr>
        <w:t>0</w:t>
      </w:r>
      <w:r w:rsidRPr="00BA5A73">
        <w:rPr>
          <w:rFonts w:eastAsia="宋体"/>
          <w:szCs w:val="24"/>
          <w:lang w:eastAsia="zh-CN"/>
        </w:rPr>
        <w:t>dB and &lt;=25dB</w:t>
      </w:r>
      <w:r w:rsidRPr="00E32092">
        <w:rPr>
          <w:rFonts w:eastAsia="宋体"/>
          <w:szCs w:val="24"/>
          <w:lang w:eastAsia="zh-CN"/>
        </w:rPr>
        <w:t xml:space="preserve">. </w:t>
      </w:r>
    </w:p>
    <w:p w:rsidR="00E32092" w:rsidRPr="00E830B4" w:rsidRDefault="00E32092" w:rsidP="00E3209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rsidR="00E32092" w:rsidRPr="00E830B4" w:rsidRDefault="00E32092" w:rsidP="00E3209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rsidR="00E32092" w:rsidRDefault="00E32092" w:rsidP="005B4802">
      <w:pPr>
        <w:rPr>
          <w:color w:val="0070C0"/>
          <w:lang w:eastAsia="zh-CN"/>
        </w:rPr>
      </w:pPr>
    </w:p>
    <w:p w:rsidR="00207D4F" w:rsidRPr="00E830B4" w:rsidRDefault="00207D4F" w:rsidP="00207D4F">
      <w:pPr>
        <w:rPr>
          <w:b/>
          <w:u w:val="single"/>
          <w:lang w:eastAsia="ko-KR"/>
        </w:rPr>
      </w:pPr>
      <w:r w:rsidRPr="00E830B4">
        <w:rPr>
          <w:b/>
          <w:u w:val="single"/>
          <w:lang w:eastAsia="ko-KR"/>
        </w:rPr>
        <w:t>Issue 1-</w:t>
      </w:r>
      <w:r>
        <w:rPr>
          <w:b/>
          <w:u w:val="single"/>
          <w:lang w:eastAsia="ko-KR"/>
        </w:rPr>
        <w:t>3-3</w:t>
      </w:r>
      <w:r w:rsidRPr="00E830B4">
        <w:rPr>
          <w:b/>
          <w:u w:val="single"/>
          <w:lang w:eastAsia="ko-KR"/>
        </w:rPr>
        <w:t xml:space="preserve">: </w:t>
      </w:r>
      <w:r>
        <w:rPr>
          <w:b/>
          <w:u w:val="single"/>
          <w:lang w:eastAsia="ko-KR"/>
        </w:rPr>
        <w:t xml:space="preserve">Clarification on </w:t>
      </w:r>
      <w:r w:rsidR="00615A9B" w:rsidRPr="000E6AA4">
        <w:rPr>
          <w:b/>
          <w:u w:val="single"/>
          <w:lang w:eastAsia="ko-KR"/>
        </w:rPr>
        <w:t>ZP-IMR</w:t>
      </w:r>
      <w:r w:rsidR="000A318E">
        <w:rPr>
          <w:b/>
          <w:u w:val="single"/>
          <w:lang w:eastAsia="ko-KR"/>
        </w:rPr>
        <w:t xml:space="preserve"> configuration</w:t>
      </w:r>
      <w:r>
        <w:rPr>
          <w:b/>
          <w:u w:val="single"/>
          <w:lang w:eastAsia="ko-KR"/>
        </w:rPr>
        <w:t xml:space="preserve"> </w:t>
      </w:r>
    </w:p>
    <w:p w:rsidR="000A318E" w:rsidRPr="00E830B4" w:rsidRDefault="000A318E" w:rsidP="000A318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Proposals</w:t>
      </w:r>
      <w:r>
        <w:rPr>
          <w:rFonts w:eastAsia="宋体"/>
          <w:szCs w:val="24"/>
          <w:lang w:eastAsia="zh-CN"/>
        </w:rPr>
        <w:t xml:space="preserve"> for ZP-IMR configuration:</w:t>
      </w:r>
    </w:p>
    <w:p w:rsidR="000A318E" w:rsidRPr="00E830B4" w:rsidRDefault="000A318E" w:rsidP="000A318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1: </w:t>
      </w:r>
      <w:r>
        <w:rPr>
          <w:rFonts w:eastAsia="宋体"/>
          <w:szCs w:val="24"/>
          <w:lang w:eastAsia="zh-CN"/>
        </w:rPr>
        <w:t>ZP CSI-RS (as agreed in the simulation assumption in the last meeting)</w:t>
      </w:r>
    </w:p>
    <w:p w:rsidR="000A318E" w:rsidRPr="00E32092" w:rsidRDefault="000A318E" w:rsidP="000A318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32092">
        <w:rPr>
          <w:rFonts w:eastAsia="宋体"/>
          <w:szCs w:val="24"/>
          <w:lang w:eastAsia="zh-CN"/>
        </w:rPr>
        <w:t xml:space="preserve">Option 2: </w:t>
      </w:r>
      <w:r>
        <w:rPr>
          <w:rFonts w:eastAsia="宋体"/>
          <w:szCs w:val="24"/>
          <w:lang w:eastAsia="zh-CN"/>
        </w:rPr>
        <w:t>CSI-IM</w:t>
      </w:r>
      <w:r w:rsidRPr="00E32092">
        <w:rPr>
          <w:rFonts w:eastAsia="宋体"/>
          <w:szCs w:val="24"/>
          <w:lang w:eastAsia="zh-CN"/>
        </w:rPr>
        <w:t xml:space="preserve"> </w:t>
      </w:r>
      <w:r w:rsidR="00263EBE">
        <w:rPr>
          <w:rFonts w:eastAsia="宋体"/>
          <w:szCs w:val="24"/>
          <w:lang w:eastAsia="zh-CN"/>
        </w:rPr>
        <w:t xml:space="preserve">(to align with RAN1 </w:t>
      </w:r>
      <w:r w:rsidR="00F612DD">
        <w:rPr>
          <w:rFonts w:eastAsia="宋体"/>
          <w:szCs w:val="24"/>
          <w:lang w:eastAsia="zh-CN"/>
        </w:rPr>
        <w:t>specification</w:t>
      </w:r>
      <w:r w:rsidR="00263EBE">
        <w:rPr>
          <w:rFonts w:eastAsia="宋体"/>
          <w:szCs w:val="24"/>
          <w:lang w:eastAsia="zh-CN"/>
        </w:rPr>
        <w:t>)</w:t>
      </w:r>
    </w:p>
    <w:p w:rsidR="00207D4F" w:rsidRPr="003B6F18" w:rsidRDefault="00207D4F" w:rsidP="005B4802">
      <w:pPr>
        <w:rPr>
          <w:color w:val="0070C0"/>
          <w:lang w:eastAsia="zh-CN"/>
        </w:rPr>
      </w:pPr>
    </w:p>
    <w:p w:rsidR="00DC2500" w:rsidRPr="00035C50" w:rsidRDefault="00DC2500" w:rsidP="00257124">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rsidR="003418CB" w:rsidRPr="00805BE8" w:rsidRDefault="00DC2500" w:rsidP="00257124">
      <w:pPr>
        <w:pStyle w:val="Heading3"/>
      </w:pPr>
      <w:r w:rsidRPr="00805BE8">
        <w:t>Open issues</w:t>
      </w:r>
      <w:r w:rsidR="003418CB" w:rsidRPr="00805BE8">
        <w:t xml:space="preserve"> </w:t>
      </w:r>
    </w:p>
    <w:tbl>
      <w:tblPr>
        <w:tblStyle w:val="TableGrid"/>
        <w:tblW w:w="0" w:type="auto"/>
        <w:tblLook w:val="04A0" w:firstRow="1" w:lastRow="0" w:firstColumn="1" w:lastColumn="0" w:noHBand="0" w:noVBand="1"/>
      </w:tblPr>
      <w:tblGrid>
        <w:gridCol w:w="1236"/>
        <w:gridCol w:w="8395"/>
      </w:tblGrid>
      <w:tr w:rsidR="003418CB" w:rsidRPr="00806321" w:rsidTr="00410D1E">
        <w:tc>
          <w:tcPr>
            <w:tcW w:w="1236" w:type="dxa"/>
          </w:tcPr>
          <w:p w:rsidR="003418CB" w:rsidRPr="00806321" w:rsidRDefault="003418CB" w:rsidP="00805BE8">
            <w:pPr>
              <w:spacing w:after="120"/>
              <w:rPr>
                <w:rFonts w:eastAsiaTheme="minorEastAsia"/>
                <w:b/>
                <w:bCs/>
                <w:lang w:val="en-US" w:eastAsia="zh-CN"/>
              </w:rPr>
            </w:pPr>
            <w:r w:rsidRPr="00806321">
              <w:rPr>
                <w:rFonts w:eastAsiaTheme="minorEastAsia"/>
                <w:b/>
                <w:bCs/>
                <w:lang w:val="en-US" w:eastAsia="zh-CN"/>
              </w:rPr>
              <w:t>Company</w:t>
            </w:r>
          </w:p>
        </w:tc>
        <w:tc>
          <w:tcPr>
            <w:tcW w:w="8395" w:type="dxa"/>
          </w:tcPr>
          <w:p w:rsidR="003418CB" w:rsidRPr="00806321" w:rsidRDefault="00571777" w:rsidP="00805BE8">
            <w:pPr>
              <w:spacing w:after="120"/>
              <w:rPr>
                <w:rFonts w:eastAsiaTheme="minorEastAsia"/>
                <w:b/>
                <w:bCs/>
                <w:lang w:val="en-US" w:eastAsia="zh-CN"/>
              </w:rPr>
            </w:pPr>
            <w:r w:rsidRPr="00806321">
              <w:rPr>
                <w:rFonts w:eastAsiaTheme="minorEastAsia"/>
                <w:b/>
                <w:bCs/>
                <w:lang w:val="en-US" w:eastAsia="zh-CN"/>
              </w:rPr>
              <w:t>Comments</w:t>
            </w:r>
          </w:p>
        </w:tc>
      </w:tr>
      <w:tr w:rsidR="00410D1E" w:rsidRPr="00806321" w:rsidTr="00410D1E">
        <w:tc>
          <w:tcPr>
            <w:tcW w:w="1236" w:type="dxa"/>
          </w:tcPr>
          <w:p w:rsidR="00410D1E" w:rsidRPr="00806321" w:rsidRDefault="00410D1E" w:rsidP="00410D1E">
            <w:pPr>
              <w:spacing w:after="120"/>
              <w:rPr>
                <w:rFonts w:eastAsiaTheme="minorEastAsia"/>
                <w:lang w:val="en-US" w:eastAsia="zh-CN"/>
              </w:rPr>
            </w:pPr>
            <w:r>
              <w:rPr>
                <w:rFonts w:eastAsiaTheme="minorEastAsia"/>
                <w:lang w:val="en-US" w:eastAsia="zh-CN"/>
              </w:rPr>
              <w:t>MTK</w:t>
            </w:r>
          </w:p>
        </w:tc>
        <w:tc>
          <w:tcPr>
            <w:tcW w:w="8395" w:type="dxa"/>
          </w:tcPr>
          <w:p w:rsidR="00410D1E" w:rsidRPr="00267CDC" w:rsidRDefault="00410D1E" w:rsidP="00410D1E">
            <w:pPr>
              <w:spacing w:after="120"/>
              <w:rPr>
                <w:rFonts w:eastAsiaTheme="minorEastAsia"/>
                <w:lang w:val="en-US" w:eastAsia="zh-CN"/>
              </w:rPr>
            </w:pPr>
            <w:r w:rsidRPr="00267CDC">
              <w:rPr>
                <w:rFonts w:eastAsiaTheme="minorEastAsia" w:hint="eastAsia"/>
                <w:lang w:val="en-US" w:eastAsia="zh-CN"/>
              </w:rPr>
              <w:t xml:space="preserve">Sub topic </w:t>
            </w:r>
            <w:r w:rsidRPr="00267CDC">
              <w:rPr>
                <w:rFonts w:eastAsiaTheme="minorEastAsia"/>
                <w:lang w:val="en-US" w:eastAsia="zh-CN"/>
              </w:rPr>
              <w:t>1-</w:t>
            </w:r>
            <w:r w:rsidRPr="00267CDC">
              <w:rPr>
                <w:rFonts w:eastAsiaTheme="minorEastAsia" w:hint="eastAsia"/>
                <w:lang w:val="en-US" w:eastAsia="zh-CN"/>
              </w:rPr>
              <w:t>1:</w:t>
            </w:r>
            <w:r w:rsidRPr="00267CDC">
              <w:rPr>
                <w:rFonts w:eastAsiaTheme="minorEastAsia"/>
                <w:lang w:val="en-US" w:eastAsia="zh-CN"/>
              </w:rPr>
              <w:t xml:space="preserve"> (2/25)</w:t>
            </w:r>
          </w:p>
          <w:p w:rsidR="00410D1E" w:rsidRPr="00267CDC" w:rsidRDefault="00410D1E" w:rsidP="00410D1E">
            <w:pPr>
              <w:spacing w:after="120"/>
              <w:ind w:left="284"/>
              <w:rPr>
                <w:rFonts w:eastAsiaTheme="minorEastAsia"/>
                <w:lang w:val="en-US" w:eastAsia="zh-CN"/>
              </w:rPr>
            </w:pPr>
            <w:r w:rsidRPr="00267CDC">
              <w:rPr>
                <w:bCs/>
              </w:rPr>
              <w:t>Issue 1-1-1:</w:t>
            </w:r>
          </w:p>
          <w:p w:rsidR="00410D1E" w:rsidRDefault="00410D1E" w:rsidP="00410D1E">
            <w:pPr>
              <w:spacing w:after="120"/>
              <w:ind w:left="568"/>
              <w:rPr>
                <w:rFonts w:eastAsiaTheme="minorEastAsia"/>
                <w:lang w:val="en-US" w:eastAsia="zh-CN"/>
              </w:rPr>
            </w:pPr>
            <w:r>
              <w:rPr>
                <w:rFonts w:eastAsiaTheme="minorEastAsia"/>
                <w:lang w:val="en-US" w:eastAsia="zh-CN"/>
              </w:rPr>
              <w:t>We agree the option 1. Because, in CMR only case, the L1-SINR configuration is similar to L1-RSRP, the applicable conditions for CMR only case can reuse L1-RSRP.</w:t>
            </w:r>
          </w:p>
          <w:p w:rsidR="00410D1E" w:rsidRDefault="00410D1E" w:rsidP="00410D1E">
            <w:pPr>
              <w:spacing w:after="120"/>
              <w:ind w:left="284"/>
              <w:rPr>
                <w:bCs/>
              </w:rPr>
            </w:pPr>
            <w:r>
              <w:rPr>
                <w:bCs/>
              </w:rPr>
              <w:t>Issue 1-1-2</w:t>
            </w:r>
            <w:r w:rsidRPr="00267CDC">
              <w:rPr>
                <w:bCs/>
              </w:rPr>
              <w:t>:</w:t>
            </w:r>
          </w:p>
          <w:p w:rsidR="00410D1E" w:rsidRDefault="00410D1E" w:rsidP="00410D1E">
            <w:pPr>
              <w:spacing w:after="120"/>
              <w:ind w:left="568"/>
              <w:rPr>
                <w:rFonts w:eastAsiaTheme="minorEastAsia"/>
                <w:lang w:val="en-US" w:eastAsia="zh-CN"/>
              </w:rPr>
            </w:pPr>
            <w:r>
              <w:rPr>
                <w:rFonts w:eastAsiaTheme="minorEastAsia"/>
                <w:lang w:val="en-US" w:eastAsia="zh-CN"/>
              </w:rPr>
              <w:t>We agree the option 1. Due to CMR and IMR shall be 1-to-1 mapped, we agree that the r</w:t>
            </w:r>
            <w:r w:rsidRPr="008F11EF">
              <w:rPr>
                <w:rFonts w:eastAsiaTheme="minorEastAsia"/>
                <w:lang w:val="en-US" w:eastAsia="zh-CN"/>
              </w:rPr>
              <w:t>estriction between measurement time restriction on IMR and CMR</w:t>
            </w:r>
            <w:r>
              <w:rPr>
                <w:rFonts w:eastAsiaTheme="minorEastAsia"/>
                <w:lang w:val="en-US" w:eastAsia="zh-CN"/>
              </w:rPr>
              <w:t xml:space="preserve"> should be both configured.</w:t>
            </w:r>
          </w:p>
          <w:p w:rsidR="00410D1E" w:rsidRDefault="00410D1E" w:rsidP="00410D1E">
            <w:pPr>
              <w:spacing w:after="120"/>
              <w:ind w:left="284"/>
              <w:rPr>
                <w:rFonts w:eastAsiaTheme="minorEastAsia"/>
                <w:lang w:val="en-US" w:eastAsia="zh-CN"/>
              </w:rPr>
            </w:pPr>
            <w:r>
              <w:rPr>
                <w:rFonts w:eastAsiaTheme="minorEastAsia"/>
                <w:lang w:val="en-US" w:eastAsia="zh-CN"/>
              </w:rPr>
              <w:t>Issue 1-1-3:</w:t>
            </w:r>
          </w:p>
          <w:p w:rsidR="00410D1E" w:rsidRDefault="00410D1E" w:rsidP="00410D1E">
            <w:pPr>
              <w:spacing w:after="120"/>
              <w:ind w:left="568"/>
              <w:rPr>
                <w:rFonts w:eastAsia="宋体"/>
                <w:szCs w:val="24"/>
                <w:lang w:eastAsia="zh-CN"/>
              </w:rPr>
            </w:pPr>
            <w:r>
              <w:t xml:space="preserve">We agree option-1a (i.e. option 1 with note) because </w:t>
            </w:r>
            <w:r w:rsidRPr="001830E4">
              <w:rPr>
                <w:rFonts w:eastAsia="宋体"/>
                <w:i/>
                <w:szCs w:val="24"/>
                <w:lang w:eastAsia="zh-CN"/>
              </w:rPr>
              <w:t>timeRestrictionForChannelMeasurements</w:t>
            </w:r>
            <w:r w:rsidRPr="001830E4">
              <w:rPr>
                <w:rFonts w:eastAsia="宋体"/>
                <w:szCs w:val="24"/>
                <w:lang w:eastAsia="zh-CN"/>
              </w:rPr>
              <w:t xml:space="preserve"> </w:t>
            </w:r>
            <w:r w:rsidRPr="00713603">
              <w:rPr>
                <w:rFonts w:eastAsia="宋体"/>
                <w:szCs w:val="24"/>
                <w:lang w:eastAsia="zh-CN"/>
              </w:rPr>
              <w:t>and</w:t>
            </w:r>
            <w:r w:rsidRPr="001830E4">
              <w:rPr>
                <w:rFonts w:eastAsia="宋体"/>
                <w:szCs w:val="24"/>
                <w:lang w:eastAsia="zh-CN"/>
              </w:rPr>
              <w:t xml:space="preserve"> </w:t>
            </w:r>
            <w:r w:rsidRPr="001830E4">
              <w:rPr>
                <w:rFonts w:eastAsia="宋体"/>
                <w:i/>
                <w:szCs w:val="24"/>
                <w:lang w:eastAsia="zh-CN"/>
              </w:rPr>
              <w:t>timeRestrictionForInterferenceMeasurements</w:t>
            </w:r>
            <w:r>
              <w:rPr>
                <w:rFonts w:eastAsia="宋体"/>
                <w:i/>
                <w:szCs w:val="24"/>
                <w:lang w:eastAsia="zh-CN"/>
              </w:rPr>
              <w:t xml:space="preserve"> </w:t>
            </w:r>
            <w:r>
              <w:rPr>
                <w:rFonts w:eastAsia="宋体"/>
                <w:szCs w:val="24"/>
                <w:lang w:eastAsia="zh-CN"/>
              </w:rPr>
              <w:t xml:space="preserve">shall be configured at the same time or not configured simultaneously. However, the wording could be further revised. E.g. </w:t>
            </w:r>
          </w:p>
          <w:p w:rsidR="00410D1E" w:rsidRPr="00945582" w:rsidRDefault="00410D1E" w:rsidP="00410D1E">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Theme="minorEastAsia"/>
                <w:lang w:val="en-US" w:eastAsia="zh-CN"/>
              </w:rPr>
              <w:t xml:space="preserve">M=1 while signling </w:t>
            </w:r>
            <w:r w:rsidRPr="001830E4">
              <w:rPr>
                <w:rFonts w:eastAsia="宋体"/>
                <w:i/>
                <w:szCs w:val="24"/>
                <w:lang w:eastAsia="zh-CN"/>
              </w:rPr>
              <w:t>timeRestrictionForChannelMeasurements</w:t>
            </w:r>
            <w:r w:rsidRPr="001830E4">
              <w:rPr>
                <w:rFonts w:eastAsia="宋体"/>
                <w:szCs w:val="24"/>
                <w:lang w:eastAsia="zh-CN"/>
              </w:rPr>
              <w:t xml:space="preserve"> </w:t>
            </w:r>
            <w:r>
              <w:rPr>
                <w:rFonts w:eastAsia="宋体"/>
                <w:b/>
                <w:szCs w:val="24"/>
                <w:lang w:eastAsia="zh-CN"/>
              </w:rPr>
              <w:t>and</w:t>
            </w:r>
            <w:r w:rsidRPr="001830E4">
              <w:rPr>
                <w:rFonts w:eastAsia="宋体"/>
                <w:szCs w:val="24"/>
                <w:lang w:eastAsia="zh-CN"/>
              </w:rPr>
              <w:t xml:space="preserve"> </w:t>
            </w:r>
            <w:r w:rsidRPr="001830E4">
              <w:rPr>
                <w:rFonts w:eastAsia="宋体"/>
                <w:i/>
                <w:szCs w:val="24"/>
                <w:lang w:eastAsia="zh-CN"/>
              </w:rPr>
              <w:t>timeRestrictionForInterferenceMeasurements</w:t>
            </w:r>
            <w:r w:rsidRPr="001830E4">
              <w:rPr>
                <w:rFonts w:eastAsia="宋体"/>
                <w:szCs w:val="24"/>
                <w:lang w:eastAsia="zh-CN"/>
              </w:rPr>
              <w:t xml:space="preserve"> </w:t>
            </w:r>
            <w:r>
              <w:rPr>
                <w:rFonts w:eastAsia="宋体"/>
                <w:szCs w:val="24"/>
                <w:lang w:eastAsia="zh-CN"/>
              </w:rPr>
              <w:t>are</w:t>
            </w:r>
            <w:r w:rsidRPr="001830E4">
              <w:rPr>
                <w:rFonts w:eastAsia="宋体"/>
                <w:szCs w:val="24"/>
                <w:lang w:eastAsia="zh-CN"/>
              </w:rPr>
              <w:t xml:space="preserve"> configured</w:t>
            </w:r>
            <w:r>
              <w:rPr>
                <w:rFonts w:eastAsia="宋体"/>
                <w:szCs w:val="24"/>
                <w:lang w:eastAsia="zh-CN"/>
              </w:rPr>
              <w:t>.</w:t>
            </w:r>
          </w:p>
          <w:p w:rsidR="00410D1E" w:rsidRDefault="00410D1E" w:rsidP="00410D1E">
            <w:pPr>
              <w:spacing w:after="120"/>
              <w:ind w:left="284"/>
              <w:rPr>
                <w:rFonts w:eastAsiaTheme="minorEastAsia"/>
                <w:lang w:val="en-US" w:eastAsia="zh-CN"/>
              </w:rPr>
            </w:pPr>
            <w:r>
              <w:rPr>
                <w:rFonts w:eastAsiaTheme="minorEastAsia"/>
                <w:lang w:val="en-US" w:eastAsia="zh-CN"/>
              </w:rPr>
              <w:t>Issue 1-1-4:</w:t>
            </w:r>
          </w:p>
          <w:p w:rsidR="00410D1E" w:rsidRDefault="00410D1E" w:rsidP="00410D1E">
            <w:pPr>
              <w:spacing w:after="120"/>
              <w:ind w:left="568"/>
              <w:rPr>
                <w:rFonts w:eastAsiaTheme="minorEastAsia"/>
                <w:lang w:val="en-US" w:eastAsia="zh-CN"/>
              </w:rPr>
            </w:pPr>
            <w:r w:rsidRPr="005605CB">
              <w:rPr>
                <w:rFonts w:eastAsiaTheme="minorEastAsia"/>
                <w:lang w:val="en-US" w:eastAsia="zh-CN"/>
              </w:rPr>
              <w:t>We propose option-1a</w:t>
            </w:r>
            <w:r w:rsidRPr="00945582">
              <w:rPr>
                <w:rFonts w:eastAsiaTheme="minorEastAsia"/>
                <w:lang w:val="en-US" w:eastAsia="zh-CN"/>
              </w:rPr>
              <w:t>,</w:t>
            </w:r>
            <w:r>
              <w:rPr>
                <w:rFonts w:eastAsiaTheme="minorEastAsia"/>
                <w:lang w:val="en-US" w:eastAsia="zh-CN"/>
              </w:rPr>
              <w:t xml:space="preserve"> which the P factor of IMR should be also taken in to account, while only P factor of CMR (SSB) was taken in to account in option 1.</w:t>
            </w:r>
          </w:p>
          <w:p w:rsidR="00410D1E" w:rsidRDefault="00410D1E" w:rsidP="00410D1E">
            <w:pPr>
              <w:spacing w:after="120"/>
              <w:ind w:left="568"/>
              <w:rPr>
                <w:rFonts w:eastAsiaTheme="minorEastAsia"/>
                <w:lang w:val="en-US" w:eastAsia="zh-CN"/>
              </w:rPr>
            </w:pPr>
            <w:r>
              <w:rPr>
                <w:rFonts w:eastAsiaTheme="minorEastAsia"/>
                <w:lang w:val="en-US" w:eastAsia="zh-CN"/>
              </w:rPr>
              <w:t>The P sharing factor might be different for CMR and IMR, i.e. in some case CMR is overlapped with SMTC or MG but IMR is non-overlapped with SMTC or MG. On the other hand, option-2 is not aligned with agreed WF, where CMR and IMR periodicity shall be identical.</w:t>
            </w:r>
          </w:p>
          <w:p w:rsidR="00410D1E" w:rsidRPr="00945582" w:rsidRDefault="00410D1E" w:rsidP="00410D1E">
            <w:pPr>
              <w:spacing w:after="120"/>
              <w:ind w:left="284"/>
              <w:rPr>
                <w:rFonts w:eastAsiaTheme="minorEastAsia"/>
                <w:lang w:val="en-US" w:eastAsia="zh-CN"/>
              </w:rPr>
            </w:pPr>
            <w:r w:rsidRPr="005605CB">
              <w:rPr>
                <w:rFonts w:eastAsiaTheme="minorEastAsia"/>
                <w:lang w:val="en-US" w:eastAsia="zh-CN"/>
              </w:rPr>
              <w:t>Issue 1-1-5:</w:t>
            </w:r>
          </w:p>
          <w:p w:rsidR="00410D1E" w:rsidRDefault="00410D1E" w:rsidP="00410D1E">
            <w:pPr>
              <w:spacing w:after="120"/>
              <w:ind w:left="568"/>
              <w:rPr>
                <w:rFonts w:eastAsiaTheme="minorEastAsia"/>
                <w:lang w:val="en-US" w:eastAsia="zh-CN"/>
              </w:rPr>
            </w:pPr>
            <w:r w:rsidRPr="005605CB">
              <w:rPr>
                <w:rFonts w:eastAsiaTheme="minorEastAsia"/>
                <w:lang w:val="en-US" w:eastAsia="zh-CN"/>
              </w:rPr>
              <w:t>We propose option-1a</w:t>
            </w:r>
            <w:r w:rsidRPr="00945582">
              <w:rPr>
                <w:rFonts w:eastAsiaTheme="minorEastAsia"/>
                <w:lang w:val="en-US" w:eastAsia="zh-CN"/>
              </w:rPr>
              <w:t>,</w:t>
            </w:r>
            <w:r>
              <w:rPr>
                <w:rFonts w:eastAsiaTheme="minorEastAsia"/>
                <w:lang w:val="en-US" w:eastAsia="zh-CN"/>
              </w:rPr>
              <w:t xml:space="preserve"> which the P factor of IMR should be also taken in to account, while only P factor of CMR (CSI-RS) was taken in to account in option 1.</w:t>
            </w:r>
          </w:p>
          <w:p w:rsidR="00410D1E" w:rsidRDefault="00410D1E" w:rsidP="00410D1E">
            <w:pPr>
              <w:spacing w:after="120"/>
              <w:ind w:left="568"/>
              <w:rPr>
                <w:rFonts w:eastAsiaTheme="minorEastAsia"/>
                <w:lang w:val="en-US" w:eastAsia="zh-CN"/>
              </w:rPr>
            </w:pPr>
            <w:r>
              <w:rPr>
                <w:rFonts w:eastAsiaTheme="minorEastAsia"/>
                <w:lang w:val="en-US" w:eastAsia="zh-CN"/>
              </w:rPr>
              <w:t>The P sharing factor might be different for CMR and IMR, i.e. in some case CMR is overlapped with SMTC or MG but IMR is non-overlapped with SMTC or MG. On the other hand, option-2 is not aligned with agreed WF, where CMR and IMR periodicity shall be identical.</w:t>
            </w:r>
          </w:p>
          <w:p w:rsidR="00410D1E" w:rsidRDefault="00410D1E" w:rsidP="00410D1E">
            <w:pPr>
              <w:spacing w:after="120"/>
              <w:ind w:left="284"/>
              <w:rPr>
                <w:rFonts w:eastAsiaTheme="minorEastAsia"/>
                <w:lang w:val="en-US" w:eastAsia="zh-CN"/>
              </w:rPr>
            </w:pPr>
            <w:r>
              <w:rPr>
                <w:rFonts w:eastAsiaTheme="minorEastAsia"/>
                <w:lang w:val="en-US" w:eastAsia="zh-CN"/>
              </w:rPr>
              <w:t>Issue 1-1-6:</w:t>
            </w:r>
          </w:p>
          <w:p w:rsidR="00410D1E" w:rsidRDefault="00410D1E" w:rsidP="00410D1E">
            <w:pPr>
              <w:spacing w:after="120"/>
              <w:ind w:left="568"/>
              <w:rPr>
                <w:rFonts w:eastAsiaTheme="minorEastAsia"/>
                <w:lang w:val="en-US" w:eastAsia="zh-CN"/>
              </w:rPr>
            </w:pPr>
            <w:r>
              <w:rPr>
                <w:rFonts w:eastAsiaTheme="minorEastAsia"/>
                <w:lang w:val="en-US" w:eastAsia="zh-CN"/>
              </w:rPr>
              <w:t xml:space="preserve">We propose option-2, </w:t>
            </w:r>
            <w:r w:rsidRPr="004405A0">
              <w:rPr>
                <w:rFonts w:eastAsiaTheme="minorEastAsia"/>
                <w:lang w:val="en-US" w:eastAsia="zh-CN"/>
              </w:rPr>
              <w:t xml:space="preserve">the side condition on CMR across cases should be </w:t>
            </w:r>
            <w:r>
              <w:rPr>
                <w:rFonts w:eastAsiaTheme="minorEastAsia"/>
                <w:lang w:val="en-US" w:eastAsia="zh-CN"/>
              </w:rPr>
              <w:t>aligned,  because the higher side condition on CMR has a better accuracy performance.</w:t>
            </w:r>
          </w:p>
          <w:p w:rsidR="00410D1E" w:rsidRDefault="00410D1E" w:rsidP="00410D1E">
            <w:pPr>
              <w:spacing w:after="120"/>
              <w:ind w:left="284"/>
              <w:rPr>
                <w:rFonts w:eastAsiaTheme="minorEastAsia"/>
                <w:lang w:val="en-US" w:eastAsia="zh-CN"/>
              </w:rPr>
            </w:pPr>
            <w:r w:rsidRPr="00AD1850">
              <w:rPr>
                <w:rFonts w:eastAsiaTheme="minorEastAsia"/>
                <w:lang w:val="en-US" w:eastAsia="zh-CN"/>
              </w:rPr>
              <w:t>Issue 1-1-7:</w:t>
            </w:r>
          </w:p>
          <w:p w:rsidR="003569EA" w:rsidRPr="00776DAF" w:rsidRDefault="003569EA" w:rsidP="003569EA">
            <w:pPr>
              <w:pStyle w:val="ListParagraph"/>
              <w:numPr>
                <w:ilvl w:val="0"/>
                <w:numId w:val="44"/>
              </w:numPr>
              <w:spacing w:after="120"/>
              <w:ind w:firstLineChars="0"/>
              <w:rPr>
                <w:rFonts w:eastAsiaTheme="minorEastAsia"/>
                <w:lang w:val="en-US" w:eastAsia="zh-CN"/>
              </w:rPr>
            </w:pPr>
            <w:r w:rsidRPr="00776DAF">
              <w:rPr>
                <w:rFonts w:eastAsiaTheme="minorEastAsia"/>
                <w:lang w:val="en-US" w:eastAsia="zh-CN"/>
              </w:rPr>
              <w:t xml:space="preserve">For performance part, which can be discussed in the next meeting, the measurement accuracy should be based on one sample accuracy as the worst case, as L1-RSRP approach. </w:t>
            </w:r>
          </w:p>
          <w:p w:rsidR="003569EA" w:rsidRPr="000E6AA4" w:rsidRDefault="003569EA" w:rsidP="000E6AA4">
            <w:pPr>
              <w:pStyle w:val="ListParagraph"/>
              <w:numPr>
                <w:ilvl w:val="0"/>
                <w:numId w:val="44"/>
              </w:numPr>
              <w:spacing w:after="120"/>
              <w:ind w:firstLineChars="0"/>
              <w:rPr>
                <w:rFonts w:eastAsiaTheme="minorEastAsia"/>
                <w:lang w:val="en-US" w:eastAsia="zh-CN"/>
              </w:rPr>
            </w:pPr>
            <w:r w:rsidRPr="00776DAF">
              <w:rPr>
                <w:rFonts w:eastAsiaTheme="minorEastAsia"/>
                <w:lang w:val="en-US" w:eastAsia="zh-CN"/>
              </w:rPr>
              <w:t>For core part requirement, we support M=3 for the measurement period, if single shot measurement</w:t>
            </w:r>
            <w:r>
              <w:rPr>
                <w:rFonts w:eastAsiaTheme="minorEastAsia"/>
                <w:lang w:val="en-US" w:eastAsia="zh-CN"/>
              </w:rPr>
              <w:t xml:space="preserve"> is not applicable</w:t>
            </w:r>
            <w:r w:rsidRPr="00776DAF">
              <w:rPr>
                <w:rFonts w:eastAsiaTheme="minorEastAsia"/>
                <w:lang w:val="en-US" w:eastAsia="zh-CN"/>
              </w:rPr>
              <w:t xml:space="preserve">. </w:t>
            </w:r>
          </w:p>
          <w:p w:rsidR="00410D1E" w:rsidRDefault="00410D1E" w:rsidP="00410D1E">
            <w:pPr>
              <w:spacing w:after="120"/>
              <w:ind w:left="284"/>
              <w:rPr>
                <w:rFonts w:eastAsiaTheme="minorEastAsia"/>
                <w:lang w:val="en-US" w:eastAsia="zh-CN"/>
              </w:rPr>
            </w:pPr>
            <w:r>
              <w:rPr>
                <w:rFonts w:eastAsiaTheme="minorEastAsia"/>
                <w:lang w:val="en-US" w:eastAsia="zh-CN"/>
              </w:rPr>
              <w:t>Issue 1-1-8:</w:t>
            </w:r>
          </w:p>
          <w:p w:rsidR="00410D1E" w:rsidRPr="00EA1922" w:rsidRDefault="00410D1E" w:rsidP="00410D1E">
            <w:pPr>
              <w:spacing w:after="120"/>
              <w:ind w:left="568"/>
              <w:rPr>
                <w:rFonts w:eastAsiaTheme="minorEastAsia"/>
                <w:lang w:eastAsia="zh-CN"/>
              </w:rPr>
            </w:pPr>
            <w:r>
              <w:rPr>
                <w:rFonts w:eastAsiaTheme="minorEastAsia"/>
                <w:lang w:val="en-US" w:eastAsia="zh-CN"/>
              </w:rPr>
              <w:t xml:space="preserve">We agree </w:t>
            </w:r>
            <w:r>
              <w:rPr>
                <w:rFonts w:eastAsiaTheme="minorEastAsia"/>
                <w:lang w:eastAsia="zh-CN"/>
              </w:rPr>
              <w:t>o</w:t>
            </w:r>
            <w:r w:rsidRPr="0008563A">
              <w:rPr>
                <w:rFonts w:eastAsiaTheme="minorEastAsia"/>
                <w:lang w:eastAsia="zh-CN"/>
              </w:rPr>
              <w:t>ption</w:t>
            </w:r>
            <w:r>
              <w:rPr>
                <w:rFonts w:eastAsiaTheme="minorEastAsia"/>
                <w:lang w:eastAsia="zh-CN"/>
              </w:rPr>
              <w:t>-</w:t>
            </w:r>
            <w:r w:rsidRPr="0008563A">
              <w:rPr>
                <w:rFonts w:eastAsiaTheme="minorEastAsia"/>
                <w:lang w:eastAsia="zh-CN"/>
              </w:rPr>
              <w:t>1</w:t>
            </w:r>
            <w:r>
              <w:rPr>
                <w:rFonts w:eastAsiaTheme="minorEastAsia"/>
                <w:lang w:eastAsia="zh-CN"/>
              </w:rPr>
              <w:t xml:space="preserve">, the parameter </w:t>
            </w:r>
            <w:r w:rsidRPr="0008563A">
              <w:rPr>
                <w:rFonts w:eastAsiaTheme="minorEastAsia"/>
                <w:lang w:eastAsia="zh-CN"/>
              </w:rPr>
              <w:t xml:space="preserve">N </w:t>
            </w:r>
            <w:r>
              <w:rPr>
                <w:rFonts w:eastAsiaTheme="minorEastAsia"/>
                <w:lang w:eastAsia="zh-CN"/>
              </w:rPr>
              <w:t>for L1-SINR can reuse</w:t>
            </w:r>
            <w:r w:rsidRPr="0008563A">
              <w:rPr>
                <w:rFonts w:eastAsiaTheme="minorEastAsia"/>
                <w:lang w:eastAsia="zh-CN"/>
              </w:rPr>
              <w:t xml:space="preserve"> L1-RSRP.</w:t>
            </w:r>
          </w:p>
          <w:p w:rsidR="00410D1E" w:rsidRPr="00AD1850" w:rsidRDefault="00410D1E" w:rsidP="00410D1E">
            <w:pPr>
              <w:spacing w:after="120"/>
              <w:rPr>
                <w:rFonts w:eastAsiaTheme="minorEastAsia"/>
                <w:lang w:val="en-US" w:eastAsia="zh-CN"/>
              </w:rPr>
            </w:pPr>
            <w:r w:rsidRPr="00AD1850">
              <w:rPr>
                <w:rFonts w:eastAsiaTheme="minorEastAsia" w:hint="eastAsia"/>
                <w:lang w:val="en-US" w:eastAsia="zh-CN"/>
              </w:rPr>
              <w:t xml:space="preserve">Sub topic </w:t>
            </w:r>
            <w:r w:rsidRPr="00AD1850">
              <w:rPr>
                <w:rFonts w:eastAsiaTheme="minorEastAsia"/>
                <w:lang w:val="en-US" w:eastAsia="zh-CN"/>
              </w:rPr>
              <w:t>1-</w:t>
            </w:r>
            <w:r w:rsidRPr="00AD1850">
              <w:rPr>
                <w:rFonts w:eastAsiaTheme="minorEastAsia" w:hint="eastAsia"/>
                <w:lang w:val="en-US" w:eastAsia="zh-CN"/>
              </w:rPr>
              <w:t>2:</w:t>
            </w:r>
            <w:r w:rsidRPr="00AD1850">
              <w:rPr>
                <w:rFonts w:eastAsiaTheme="minorEastAsia"/>
                <w:lang w:val="en-US" w:eastAsia="zh-CN"/>
              </w:rPr>
              <w:t xml:space="preserve"> (2/25)</w:t>
            </w:r>
          </w:p>
          <w:p w:rsidR="00410D1E" w:rsidRDefault="00410D1E" w:rsidP="00410D1E">
            <w:pPr>
              <w:spacing w:after="120"/>
              <w:ind w:left="284"/>
              <w:rPr>
                <w:rFonts w:eastAsiaTheme="minorEastAsia"/>
                <w:lang w:val="en-US" w:eastAsia="zh-CN"/>
              </w:rPr>
            </w:pPr>
            <w:r w:rsidRPr="009007FA">
              <w:rPr>
                <w:rFonts w:eastAsiaTheme="minorEastAsia"/>
                <w:lang w:val="en-US" w:eastAsia="zh-CN"/>
              </w:rPr>
              <w:t>Issue 1-2-1:</w:t>
            </w:r>
          </w:p>
          <w:p w:rsidR="00575CAC" w:rsidRDefault="00575CAC" w:rsidP="00575CAC">
            <w:pPr>
              <w:spacing w:after="120"/>
              <w:ind w:left="568"/>
              <w:rPr>
                <w:rFonts w:eastAsiaTheme="minorEastAsia"/>
                <w:lang w:val="en-US" w:eastAsia="zh-CN"/>
              </w:rPr>
            </w:pPr>
            <w:r>
              <w:rPr>
                <w:rFonts w:eastAsiaTheme="minorEastAsia"/>
                <w:lang w:val="en-US" w:eastAsia="zh-CN"/>
              </w:rPr>
              <w:lastRenderedPageBreak/>
              <w:t xml:space="preserve">More discussion is needed. This sentence </w:t>
            </w:r>
            <w:r w:rsidRPr="00E55EF9">
              <w:rPr>
                <w:rFonts w:eastAsiaTheme="minorEastAsia"/>
                <w:lang w:val="en-US" w:eastAsia="zh-CN"/>
              </w:rPr>
              <w:t xml:space="preserve">“L1-SINR measurement requirements apply only if the NZP-IMR is not configured in another CSI report </w:t>
            </w:r>
            <w:r w:rsidRPr="00E55EF9">
              <w:rPr>
                <w:rFonts w:eastAsiaTheme="minorEastAsia"/>
                <w:b/>
                <w:lang w:val="en-US" w:eastAsia="zh-CN"/>
              </w:rPr>
              <w:t>whose CMR is not Type-D QCLed</w:t>
            </w:r>
            <w:r w:rsidRPr="00E55EF9">
              <w:rPr>
                <w:rFonts w:eastAsiaTheme="minorEastAsia"/>
                <w:lang w:val="en-US" w:eastAsia="zh-CN"/>
              </w:rPr>
              <w:t>”</w:t>
            </w:r>
            <w:r>
              <w:rPr>
                <w:rFonts w:eastAsiaTheme="minorEastAsia"/>
                <w:lang w:val="en-US" w:eastAsia="zh-CN"/>
              </w:rPr>
              <w:t xml:space="preserve"> is unclear. We have the following questions for clarifications:</w:t>
            </w:r>
          </w:p>
          <w:p w:rsidR="00575CAC" w:rsidRDefault="00575CAC" w:rsidP="00575CAC">
            <w:pPr>
              <w:pStyle w:val="ListParagraph"/>
              <w:numPr>
                <w:ilvl w:val="0"/>
                <w:numId w:val="45"/>
              </w:numPr>
              <w:spacing w:after="120"/>
              <w:ind w:firstLineChars="0"/>
              <w:rPr>
                <w:rFonts w:eastAsiaTheme="minorEastAsia"/>
                <w:lang w:val="en-US" w:eastAsia="zh-CN"/>
              </w:rPr>
            </w:pPr>
            <w:r>
              <w:rPr>
                <w:rFonts w:eastAsiaTheme="minorEastAsia"/>
                <w:lang w:val="en-US" w:eastAsia="zh-CN"/>
              </w:rPr>
              <w:t xml:space="preserve">Q1: </w:t>
            </w:r>
            <w:r w:rsidRPr="00DD4A72">
              <w:rPr>
                <w:rFonts w:eastAsiaTheme="minorEastAsia"/>
                <w:lang w:val="en-US" w:eastAsia="zh-CN"/>
              </w:rPr>
              <w:t>Which RS/channel should be the CMR QCLed to?</w:t>
            </w:r>
          </w:p>
          <w:p w:rsidR="00575CAC" w:rsidRDefault="00575CAC" w:rsidP="00575CAC">
            <w:pPr>
              <w:pStyle w:val="ListParagraph"/>
              <w:numPr>
                <w:ilvl w:val="0"/>
                <w:numId w:val="45"/>
              </w:numPr>
              <w:spacing w:after="120"/>
              <w:ind w:firstLineChars="0"/>
              <w:rPr>
                <w:rFonts w:eastAsiaTheme="minorEastAsia"/>
                <w:lang w:val="en-US" w:eastAsia="zh-CN"/>
              </w:rPr>
            </w:pPr>
            <w:r>
              <w:rPr>
                <w:rFonts w:eastAsiaTheme="minorEastAsia"/>
                <w:lang w:val="en-US" w:eastAsia="zh-CN"/>
              </w:rPr>
              <w:t>Q2: if the CMR is SSB, which has no TCI state, how to determine it is QCLed or not?</w:t>
            </w:r>
          </w:p>
          <w:p w:rsidR="00575CAC" w:rsidRPr="000E6AA4" w:rsidRDefault="00575CAC" w:rsidP="000E6AA4">
            <w:pPr>
              <w:pStyle w:val="ListParagraph"/>
              <w:numPr>
                <w:ilvl w:val="0"/>
                <w:numId w:val="45"/>
              </w:numPr>
              <w:spacing w:after="120"/>
              <w:ind w:firstLineChars="0"/>
              <w:rPr>
                <w:rFonts w:eastAsiaTheme="minorEastAsia"/>
                <w:lang w:val="en-US" w:eastAsia="zh-CN"/>
              </w:rPr>
            </w:pPr>
            <w:r>
              <w:rPr>
                <w:rFonts w:eastAsiaTheme="minorEastAsia"/>
                <w:lang w:val="en-US" w:eastAsia="zh-CN"/>
              </w:rPr>
              <w:t>Q3: if the NZP-IMR</w:t>
            </w:r>
            <w:r w:rsidRPr="00E55EF9">
              <w:rPr>
                <w:rFonts w:eastAsiaTheme="minorEastAsia"/>
                <w:lang w:val="en-US" w:eastAsia="zh-CN"/>
              </w:rPr>
              <w:t xml:space="preserve"> is not configured in another CSI report</w:t>
            </w:r>
            <w:r>
              <w:rPr>
                <w:rFonts w:eastAsiaTheme="minorEastAsia"/>
                <w:lang w:val="en-US" w:eastAsia="zh-CN"/>
              </w:rPr>
              <w:t>, should the requirements apply?</w:t>
            </w:r>
          </w:p>
          <w:p w:rsidR="00410D1E" w:rsidRDefault="00410D1E" w:rsidP="00410D1E">
            <w:pPr>
              <w:spacing w:after="120"/>
              <w:ind w:left="568"/>
              <w:rPr>
                <w:rFonts w:eastAsiaTheme="minorEastAsia"/>
                <w:lang w:val="en-US" w:eastAsia="zh-CN"/>
              </w:rPr>
            </w:pPr>
            <w:r>
              <w:rPr>
                <w:rFonts w:eastAsiaTheme="minorEastAsia"/>
                <w:lang w:val="en-US" w:eastAsia="zh-CN"/>
              </w:rPr>
              <w:t xml:space="preserve">Clarification would be needed. Could we try to agree on some high-level principles first, e.g. </w:t>
            </w:r>
          </w:p>
          <w:p w:rsidR="00410D1E" w:rsidRDefault="00410D1E" w:rsidP="00410D1E">
            <w:pPr>
              <w:pStyle w:val="ListParagraph"/>
              <w:numPr>
                <w:ilvl w:val="0"/>
                <w:numId w:val="40"/>
              </w:numPr>
              <w:spacing w:after="120"/>
              <w:ind w:firstLineChars="0"/>
              <w:rPr>
                <w:rFonts w:eastAsiaTheme="minorEastAsia"/>
                <w:lang w:val="en-US" w:eastAsia="zh-CN"/>
              </w:rPr>
            </w:pPr>
            <w:r w:rsidRPr="00945582">
              <w:rPr>
                <w:rFonts w:eastAsiaTheme="minorEastAsia"/>
                <w:lang w:val="en-US" w:eastAsia="zh-CN"/>
              </w:rPr>
              <w:t>CMR</w:t>
            </w:r>
            <w:r>
              <w:rPr>
                <w:rFonts w:eastAsiaTheme="minorEastAsia"/>
                <w:lang w:val="en-US" w:eastAsia="zh-CN"/>
              </w:rPr>
              <w:t>s</w:t>
            </w:r>
            <w:r w:rsidRPr="00945582">
              <w:rPr>
                <w:rFonts w:eastAsiaTheme="minorEastAsia"/>
                <w:lang w:val="en-US" w:eastAsia="zh-CN"/>
              </w:rPr>
              <w:t xml:space="preserve"> in 2 reports should be Type-D QCLed, if the same NZP IMR is configured. </w:t>
            </w:r>
          </w:p>
          <w:p w:rsidR="00410D1E" w:rsidRDefault="00410D1E" w:rsidP="00410D1E">
            <w:pPr>
              <w:pStyle w:val="ListParagraph"/>
              <w:numPr>
                <w:ilvl w:val="0"/>
                <w:numId w:val="40"/>
              </w:numPr>
              <w:spacing w:after="120"/>
              <w:ind w:firstLineChars="0"/>
              <w:rPr>
                <w:rFonts w:eastAsiaTheme="minorEastAsia"/>
                <w:lang w:val="en-US" w:eastAsia="zh-CN"/>
              </w:rPr>
            </w:pPr>
            <w:r>
              <w:rPr>
                <w:rFonts w:eastAsiaTheme="minorEastAsia"/>
                <w:lang w:val="en-US" w:eastAsia="zh-CN"/>
              </w:rPr>
              <w:t xml:space="preserve">CMR and IMR should be </w:t>
            </w:r>
            <w:r w:rsidRPr="006F2C6E">
              <w:rPr>
                <w:rFonts w:eastAsiaTheme="minorEastAsia"/>
                <w:lang w:val="en-US" w:eastAsia="zh-CN"/>
              </w:rPr>
              <w:t>Type-D QCLed</w:t>
            </w:r>
            <w:r>
              <w:rPr>
                <w:rFonts w:eastAsiaTheme="minorEastAsia"/>
                <w:lang w:val="en-US" w:eastAsia="zh-CN"/>
              </w:rPr>
              <w:t xml:space="preserve"> in one report. (as RAN1 agreement)</w:t>
            </w:r>
          </w:p>
          <w:p w:rsidR="00410D1E" w:rsidRPr="00945582" w:rsidRDefault="00410D1E" w:rsidP="00410D1E">
            <w:pPr>
              <w:pStyle w:val="ListParagraph"/>
              <w:numPr>
                <w:ilvl w:val="1"/>
                <w:numId w:val="40"/>
              </w:numPr>
              <w:spacing w:after="120"/>
              <w:ind w:firstLineChars="0"/>
              <w:rPr>
                <w:rFonts w:eastAsiaTheme="minorEastAsia"/>
                <w:lang w:val="en-US" w:eastAsia="zh-CN"/>
              </w:rPr>
            </w:pPr>
            <w:r>
              <w:rPr>
                <w:rFonts w:eastAsiaTheme="minorEastAsia"/>
                <w:lang w:val="en-US" w:eastAsia="zh-CN"/>
              </w:rPr>
              <w:t xml:space="preserve">It addresses the case that NZP CSI-RS is configured as CMR in one report and configured as IMR in other report, since all the CMR/IMR in two reports are QCLed.  </w:t>
            </w:r>
          </w:p>
          <w:p w:rsidR="00410D1E" w:rsidRDefault="00410D1E" w:rsidP="00410D1E">
            <w:pPr>
              <w:spacing w:after="120"/>
              <w:ind w:left="284"/>
              <w:rPr>
                <w:rFonts w:eastAsiaTheme="minorEastAsia"/>
                <w:lang w:val="en-US" w:eastAsia="zh-CN"/>
              </w:rPr>
            </w:pPr>
            <w:r>
              <w:rPr>
                <w:rFonts w:eastAsiaTheme="minorEastAsia"/>
                <w:lang w:val="en-US" w:eastAsia="zh-CN"/>
              </w:rPr>
              <w:t xml:space="preserve">Issue 1-2-2: </w:t>
            </w:r>
          </w:p>
          <w:p w:rsidR="00410D1E" w:rsidRDefault="00410D1E" w:rsidP="00410D1E">
            <w:pPr>
              <w:spacing w:after="120"/>
              <w:ind w:left="568"/>
              <w:rPr>
                <w:rFonts w:eastAsiaTheme="minorEastAsia"/>
                <w:lang w:val="en-US" w:eastAsia="zh-CN"/>
              </w:rPr>
            </w:pPr>
            <w:r>
              <w:rPr>
                <w:rFonts w:eastAsiaTheme="minorEastAsia"/>
                <w:lang w:val="en-US" w:eastAsia="zh-CN"/>
              </w:rPr>
              <w:t xml:space="preserve">We propose option-4, where </w:t>
            </w:r>
            <w:r w:rsidRPr="00173BD5">
              <w:rPr>
                <w:rFonts w:eastAsiaTheme="minorEastAsia"/>
                <w:lang w:val="en-US" w:eastAsia="zh-CN"/>
              </w:rPr>
              <w:t>NZP-IMR with “repetiti</w:t>
            </w:r>
            <w:r>
              <w:rPr>
                <w:rFonts w:eastAsiaTheme="minorEastAsia"/>
                <w:lang w:val="en-US" w:eastAsia="zh-CN"/>
              </w:rPr>
              <w:t xml:space="preserve">on = ON” can be configured only if the CMR is NZP CSI-RS resource set </w:t>
            </w:r>
            <w:r w:rsidRPr="00173BD5">
              <w:rPr>
                <w:rFonts w:eastAsiaTheme="minorEastAsia"/>
                <w:lang w:val="en-US" w:eastAsia="zh-CN"/>
              </w:rPr>
              <w:t>with “repetiti</w:t>
            </w:r>
            <w:r>
              <w:rPr>
                <w:rFonts w:eastAsiaTheme="minorEastAsia"/>
                <w:lang w:val="en-US" w:eastAsia="zh-CN"/>
              </w:rPr>
              <w:t>on = ON” The justification as follows:</w:t>
            </w:r>
          </w:p>
          <w:p w:rsidR="00410D1E" w:rsidRPr="00945582" w:rsidRDefault="00410D1E" w:rsidP="00410D1E">
            <w:pPr>
              <w:pStyle w:val="ListParagraph"/>
              <w:numPr>
                <w:ilvl w:val="0"/>
                <w:numId w:val="41"/>
              </w:numPr>
              <w:spacing w:after="120"/>
              <w:ind w:firstLineChars="0"/>
              <w:rPr>
                <w:rFonts w:eastAsiaTheme="minorEastAsia"/>
                <w:lang w:val="en-US" w:eastAsia="zh-CN"/>
              </w:rPr>
            </w:pPr>
            <w:r w:rsidRPr="00945582">
              <w:rPr>
                <w:rFonts w:eastAsiaTheme="minorEastAsia"/>
                <w:lang w:val="en-US" w:eastAsia="zh-CN"/>
              </w:rPr>
              <w:t xml:space="preserve">SSB based CMR and NZP-IMR with “repetition = ON” is an error configuration. According to RAN1 agreement, CMR and IMR shall be 1-to-1 mapped. However, different SSB implies different Tx beam direction, which is conflict with the assumption of “repetition=ON”, when UE assumes the same TX are applied. </w:t>
            </w:r>
          </w:p>
          <w:p w:rsidR="00410D1E" w:rsidRPr="00945582" w:rsidRDefault="00410D1E" w:rsidP="00410D1E">
            <w:pPr>
              <w:pStyle w:val="ListParagraph"/>
              <w:numPr>
                <w:ilvl w:val="0"/>
                <w:numId w:val="41"/>
              </w:numPr>
              <w:spacing w:after="120"/>
              <w:ind w:firstLineChars="0"/>
              <w:rPr>
                <w:rFonts w:eastAsiaTheme="minorEastAsia"/>
                <w:lang w:val="en-US" w:eastAsia="zh-CN"/>
              </w:rPr>
            </w:pPr>
            <w:r w:rsidRPr="00945582">
              <w:rPr>
                <w:rFonts w:eastAsiaTheme="minorEastAsia"/>
                <w:lang w:val="en-US" w:eastAsia="zh-CN"/>
              </w:rPr>
              <w:t>On the other hand, NZP CSI-RS based CMR with “repetition = OFF” and NZP-IMR with “repetition = ON” is also an error configuration. In order to refine UE Rx beam, NW will configure Tx beam as repetition=ON. As a result, IMR should not be a target for UE refining Rx beam.</w:t>
            </w:r>
          </w:p>
          <w:p w:rsidR="00410D1E" w:rsidRDefault="00410D1E" w:rsidP="00410D1E">
            <w:pPr>
              <w:spacing w:after="120"/>
              <w:ind w:left="284"/>
              <w:rPr>
                <w:rFonts w:eastAsiaTheme="minorEastAsia"/>
                <w:lang w:val="en-US" w:eastAsia="zh-CN"/>
              </w:rPr>
            </w:pPr>
            <w:r>
              <w:rPr>
                <w:rFonts w:eastAsiaTheme="minorEastAsia"/>
                <w:lang w:val="en-US" w:eastAsia="zh-CN"/>
              </w:rPr>
              <w:t>Issue 1-2-3:</w:t>
            </w:r>
          </w:p>
          <w:p w:rsidR="00410D1E" w:rsidRDefault="00410D1E" w:rsidP="00410D1E">
            <w:pPr>
              <w:spacing w:after="120"/>
              <w:ind w:left="568"/>
            </w:pPr>
            <w:r>
              <w:rPr>
                <w:rFonts w:eastAsiaTheme="minorEastAsia"/>
                <w:lang w:val="en-US" w:eastAsia="zh-CN"/>
              </w:rPr>
              <w:t>We support option-1,</w:t>
            </w:r>
            <w:r>
              <w:rPr>
                <w:rFonts w:hint="eastAsia"/>
              </w:rPr>
              <w:t xml:space="preserve"> </w:t>
            </w:r>
            <w:r>
              <w:t xml:space="preserve">ZP-IMR should be CSI-IM, not ZP CSI-RS, and it has no </w:t>
            </w:r>
            <w:r>
              <w:rPr>
                <w:rFonts w:eastAsiaTheme="minorEastAsia"/>
                <w:lang w:val="en-US" w:eastAsia="zh-CN"/>
              </w:rPr>
              <w:t>“r</w:t>
            </w:r>
            <w:r w:rsidRPr="0057177B">
              <w:rPr>
                <w:rFonts w:eastAsiaTheme="minorEastAsia"/>
                <w:lang w:val="en-US" w:eastAsia="zh-CN"/>
              </w:rPr>
              <w:t>epetition”</w:t>
            </w:r>
            <w:r>
              <w:rPr>
                <w:rFonts w:eastAsiaTheme="minorEastAsia"/>
                <w:lang w:val="en-US" w:eastAsia="zh-CN"/>
              </w:rPr>
              <w:t xml:space="preserve"> field.</w:t>
            </w:r>
          </w:p>
          <w:p w:rsidR="00410D1E" w:rsidRDefault="00410D1E" w:rsidP="00410D1E">
            <w:pPr>
              <w:spacing w:after="120"/>
              <w:ind w:left="284"/>
              <w:rPr>
                <w:rFonts w:eastAsiaTheme="minorEastAsia"/>
                <w:lang w:val="en-US" w:eastAsia="zh-CN"/>
              </w:rPr>
            </w:pPr>
            <w:r>
              <w:rPr>
                <w:rFonts w:eastAsiaTheme="minorEastAsia"/>
                <w:lang w:val="en-US" w:eastAsia="zh-CN"/>
              </w:rPr>
              <w:t>Issue 1-2-4:</w:t>
            </w:r>
          </w:p>
          <w:p w:rsidR="00410D1E" w:rsidRDefault="00410D1E" w:rsidP="00410D1E">
            <w:pPr>
              <w:spacing w:after="120"/>
              <w:ind w:left="568"/>
              <w:rPr>
                <w:rFonts w:eastAsiaTheme="minorEastAsia"/>
                <w:lang w:val="en-US" w:eastAsia="zh-CN"/>
              </w:rPr>
            </w:pPr>
            <w:r>
              <w:rPr>
                <w:rFonts w:eastAsiaTheme="minorEastAsia"/>
                <w:lang w:val="en-US" w:eastAsia="zh-CN"/>
              </w:rPr>
              <w:t xml:space="preserve">We agree option-1  that </w:t>
            </w:r>
            <w:r w:rsidRPr="001847A9">
              <w:rPr>
                <w:rFonts w:eastAsiaTheme="minorEastAsia"/>
                <w:lang w:val="en-US" w:eastAsia="zh-CN"/>
              </w:rPr>
              <w:t>RAN4 study when the measurement restrictions need to be applied between L1-SINR measurement and L1-RSRP measurements</w:t>
            </w:r>
            <w:r>
              <w:rPr>
                <w:rFonts w:eastAsiaTheme="minorEastAsia"/>
                <w:lang w:val="en-US" w:eastAsia="zh-CN"/>
              </w:rPr>
              <w:t xml:space="preserve"> f</w:t>
            </w:r>
            <w:r w:rsidRPr="001847A9">
              <w:rPr>
                <w:rFonts w:eastAsiaTheme="minorEastAsia"/>
                <w:lang w:val="en-US" w:eastAsia="zh-CN"/>
              </w:rPr>
              <w:t>or CMR+IMR scenario</w:t>
            </w:r>
            <w:r>
              <w:rPr>
                <w:rFonts w:eastAsiaTheme="minorEastAsia"/>
                <w:lang w:val="en-US" w:eastAsia="zh-CN"/>
              </w:rPr>
              <w:t>.</w:t>
            </w:r>
          </w:p>
          <w:p w:rsidR="00410D1E" w:rsidRDefault="00410D1E" w:rsidP="00410D1E">
            <w:pPr>
              <w:spacing w:after="120"/>
              <w:rPr>
                <w:rFonts w:eastAsiaTheme="minorEastAsia"/>
                <w:lang w:val="en-US" w:eastAsia="zh-CN"/>
              </w:rPr>
            </w:pPr>
            <w:r w:rsidRPr="00806321">
              <w:rPr>
                <w:rFonts w:eastAsiaTheme="minorEastAsia" w:hint="eastAsia"/>
                <w:lang w:val="en-US" w:eastAsia="zh-CN"/>
              </w:rPr>
              <w:t xml:space="preserve">Sub topic </w:t>
            </w:r>
            <w:r w:rsidRPr="00806321">
              <w:rPr>
                <w:rFonts w:eastAsiaTheme="minorEastAsia"/>
                <w:lang w:val="en-US" w:eastAsia="zh-CN"/>
              </w:rPr>
              <w:t>1-</w:t>
            </w:r>
            <w:r>
              <w:rPr>
                <w:rFonts w:eastAsiaTheme="minorEastAsia" w:hint="eastAsia"/>
                <w:lang w:val="en-US" w:eastAsia="zh-CN"/>
              </w:rPr>
              <w:t>3</w:t>
            </w:r>
            <w:r w:rsidRPr="00806321">
              <w:rPr>
                <w:rFonts w:eastAsiaTheme="minorEastAsia" w:hint="eastAsia"/>
                <w:lang w:val="en-US" w:eastAsia="zh-CN"/>
              </w:rPr>
              <w:t>:</w:t>
            </w:r>
            <w:r>
              <w:rPr>
                <w:rFonts w:eastAsiaTheme="minorEastAsia"/>
                <w:lang w:val="en-US" w:eastAsia="zh-CN"/>
              </w:rPr>
              <w:t xml:space="preserve"> (2/25)</w:t>
            </w:r>
          </w:p>
          <w:p w:rsidR="00410D1E" w:rsidRDefault="00410D1E" w:rsidP="00410D1E">
            <w:pPr>
              <w:spacing w:after="120"/>
              <w:ind w:left="284"/>
              <w:rPr>
                <w:rFonts w:eastAsiaTheme="minorEastAsia"/>
                <w:lang w:val="en-US" w:eastAsia="zh-CN"/>
              </w:rPr>
            </w:pPr>
            <w:r>
              <w:rPr>
                <w:rFonts w:eastAsiaTheme="minorEastAsia"/>
                <w:lang w:val="en-US" w:eastAsia="zh-CN"/>
              </w:rPr>
              <w:t>Issue 1-3-1:</w:t>
            </w:r>
          </w:p>
          <w:p w:rsidR="00410D1E" w:rsidRDefault="00410D1E" w:rsidP="00410D1E">
            <w:pPr>
              <w:spacing w:after="120"/>
              <w:ind w:left="568"/>
              <w:rPr>
                <w:rFonts w:eastAsiaTheme="minorEastAsia"/>
                <w:lang w:val="en-US" w:eastAsia="zh-CN"/>
              </w:rPr>
            </w:pPr>
            <w:r>
              <w:rPr>
                <w:rFonts w:eastAsiaTheme="minorEastAsia"/>
                <w:lang w:val="en-US" w:eastAsia="zh-CN"/>
              </w:rPr>
              <w:t xml:space="preserve">We agree option-1, </w:t>
            </w:r>
            <w:r w:rsidRPr="00996FC4">
              <w:rPr>
                <w:rFonts w:eastAsiaTheme="minorEastAsia"/>
                <w:lang w:val="en-US" w:eastAsia="zh-CN"/>
              </w:rPr>
              <w:t>SSB or CSI-RS Es/Iot &gt;=</w:t>
            </w:r>
            <w:r>
              <w:rPr>
                <w:rFonts w:eastAsiaTheme="minorEastAsia"/>
                <w:lang w:val="en-US" w:eastAsia="zh-CN"/>
              </w:rPr>
              <w:t>-</w:t>
            </w:r>
            <w:r w:rsidRPr="00996FC4">
              <w:rPr>
                <w:rFonts w:eastAsiaTheme="minorEastAsia"/>
                <w:lang w:val="en-US" w:eastAsia="zh-CN"/>
              </w:rPr>
              <w:t>3dB and &lt;=25dB</w:t>
            </w:r>
            <w:r>
              <w:rPr>
                <w:rFonts w:eastAsiaTheme="minorEastAsia"/>
                <w:lang w:val="en-US" w:eastAsia="zh-CN"/>
              </w:rPr>
              <w:t>. In order to align the side condition on CMR among different cases.</w:t>
            </w:r>
          </w:p>
          <w:p w:rsidR="00410D1E" w:rsidRDefault="00410D1E" w:rsidP="00410D1E">
            <w:pPr>
              <w:spacing w:after="120"/>
              <w:ind w:left="284"/>
              <w:rPr>
                <w:rFonts w:eastAsiaTheme="minorEastAsia"/>
                <w:lang w:val="en-US" w:eastAsia="zh-CN"/>
              </w:rPr>
            </w:pPr>
            <w:r>
              <w:rPr>
                <w:rFonts w:eastAsiaTheme="minorEastAsia"/>
                <w:lang w:val="en-US" w:eastAsia="zh-CN"/>
              </w:rPr>
              <w:t>Issue 1-3-2:</w:t>
            </w:r>
          </w:p>
          <w:p w:rsidR="00410D1E" w:rsidRPr="00806321" w:rsidRDefault="00410D1E" w:rsidP="00410D1E">
            <w:pPr>
              <w:spacing w:after="120"/>
              <w:ind w:left="568"/>
              <w:rPr>
                <w:rFonts w:eastAsiaTheme="minorEastAsia"/>
                <w:lang w:val="en-US" w:eastAsia="zh-CN"/>
              </w:rPr>
            </w:pPr>
            <w:r>
              <w:rPr>
                <w:rFonts w:eastAsiaTheme="minorEastAsia"/>
                <w:lang w:val="en-US" w:eastAsia="zh-CN"/>
              </w:rPr>
              <w:t xml:space="preserve">We agree option-1, </w:t>
            </w:r>
            <w:r w:rsidRPr="00996FC4">
              <w:rPr>
                <w:rFonts w:eastAsiaTheme="minorEastAsia"/>
                <w:lang w:val="en-US" w:eastAsia="zh-CN"/>
              </w:rPr>
              <w:t>SSB or CSI-RS Es/Iot &gt;=</w:t>
            </w:r>
            <w:r>
              <w:rPr>
                <w:rFonts w:eastAsiaTheme="minorEastAsia"/>
                <w:lang w:val="en-US" w:eastAsia="zh-CN"/>
              </w:rPr>
              <w:t>-</w:t>
            </w:r>
            <w:r w:rsidRPr="00996FC4">
              <w:rPr>
                <w:rFonts w:eastAsiaTheme="minorEastAsia"/>
                <w:lang w:val="en-US" w:eastAsia="zh-CN"/>
              </w:rPr>
              <w:t>3dB and &lt;=25dB</w:t>
            </w:r>
            <w:r>
              <w:rPr>
                <w:rFonts w:eastAsiaTheme="minorEastAsia"/>
                <w:lang w:val="en-US" w:eastAsia="zh-CN"/>
              </w:rPr>
              <w:t>. In order to align the side condition on CMR among different cases.</w:t>
            </w:r>
          </w:p>
          <w:p w:rsidR="00207D4F" w:rsidRDefault="00207D4F" w:rsidP="00207D4F">
            <w:pPr>
              <w:spacing w:after="120"/>
              <w:ind w:left="284"/>
              <w:rPr>
                <w:rFonts w:eastAsiaTheme="minorEastAsia"/>
                <w:lang w:val="en-US" w:eastAsia="zh-CN"/>
              </w:rPr>
            </w:pPr>
            <w:r>
              <w:rPr>
                <w:rFonts w:eastAsiaTheme="minorEastAsia"/>
                <w:lang w:val="en-US" w:eastAsia="zh-CN"/>
              </w:rPr>
              <w:t>Issue 1-3-3:</w:t>
            </w:r>
          </w:p>
          <w:p w:rsidR="00410D1E" w:rsidRPr="00945582" w:rsidRDefault="003A042C" w:rsidP="00410D1E">
            <w:pPr>
              <w:spacing w:after="120"/>
              <w:ind w:left="568"/>
              <w:rPr>
                <w:rFonts w:eastAsiaTheme="minorEastAsia"/>
                <w:lang w:val="en-US" w:eastAsia="zh-CN"/>
              </w:rPr>
            </w:pPr>
            <w:r>
              <w:rPr>
                <w:rFonts w:eastAsiaTheme="minorEastAsia"/>
                <w:lang w:val="en-US" w:eastAsia="zh-CN"/>
              </w:rPr>
              <w:t xml:space="preserve">We propose option-2. </w:t>
            </w:r>
            <w:r w:rsidR="00410D1E" w:rsidRPr="00945582">
              <w:rPr>
                <w:rFonts w:eastAsiaTheme="minorEastAsia"/>
                <w:lang w:val="en-US" w:eastAsia="zh-CN"/>
              </w:rPr>
              <w:t xml:space="preserve">We have one thing to highlight is the simulation assumption on ZP-IMR. The ZP-IMR configuration should be CSI-IM, rather than ZP CSI-RS, as </w:t>
            </w:r>
            <w:r>
              <w:rPr>
                <w:rFonts w:eastAsiaTheme="minorEastAsia"/>
                <w:lang w:val="en-US" w:eastAsia="zh-CN"/>
              </w:rPr>
              <w:t xml:space="preserve">in RAN1 specification. </w:t>
            </w:r>
          </w:p>
          <w:p w:rsidR="00410D1E" w:rsidRDefault="00410D1E" w:rsidP="00410D1E">
            <w:pPr>
              <w:numPr>
                <w:ilvl w:val="0"/>
                <w:numId w:val="39"/>
              </w:numPr>
              <w:spacing w:after="120"/>
              <w:ind w:left="540"/>
              <w:textAlignment w:val="center"/>
              <w:rPr>
                <w:rFonts w:ascii="Calibri" w:hAnsi="Calibri"/>
                <w:color w:val="000000"/>
                <w:sz w:val="22"/>
                <w:szCs w:val="22"/>
              </w:rPr>
            </w:pPr>
            <w:r>
              <w:rPr>
                <w:b/>
                <w:bCs/>
                <w:color w:val="000000"/>
                <w:highlight w:val="green"/>
                <w:u w:val="single"/>
              </w:rPr>
              <w:t>L1-SINR accuracy evaluation simulation assumption for SSB-based CMR + ZP-IMR:</w:t>
            </w:r>
          </w:p>
          <w:tbl>
            <w:tblPr>
              <w:tblW w:w="0" w:type="auto"/>
              <w:tblInd w:w="480" w:type="dxa"/>
              <w:tblCellMar>
                <w:left w:w="0" w:type="dxa"/>
                <w:right w:w="0" w:type="dxa"/>
              </w:tblCellMar>
              <w:tblLook w:val="04A0" w:firstRow="1" w:lastRow="0" w:firstColumn="1" w:lastColumn="0" w:noHBand="0" w:noVBand="1"/>
            </w:tblPr>
            <w:tblGrid>
              <w:gridCol w:w="4287"/>
              <w:gridCol w:w="3392"/>
            </w:tblGrid>
            <w:tr w:rsidR="00410D1E" w:rsidTr="00FB4520">
              <w:tc>
                <w:tcPr>
                  <w:tcW w:w="61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10D1E" w:rsidRDefault="00410D1E" w:rsidP="00410D1E">
                  <w:pPr>
                    <w:jc w:val="center"/>
                    <w:rPr>
                      <w:sz w:val="24"/>
                      <w:szCs w:val="24"/>
                    </w:rPr>
                  </w:pPr>
                  <w:r>
                    <w:rPr>
                      <w:b/>
                      <w:bCs/>
                      <w:highlight w:val="green"/>
                    </w:rPr>
                    <w:t>Parameters</w:t>
                  </w:r>
                </w:p>
              </w:tc>
              <w:tc>
                <w:tcPr>
                  <w:tcW w:w="4987"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rsidR="00410D1E" w:rsidRDefault="00410D1E" w:rsidP="00410D1E">
                  <w:pPr>
                    <w:jc w:val="center"/>
                  </w:pPr>
                  <w:r>
                    <w:rPr>
                      <w:b/>
                      <w:bCs/>
                      <w:highlight w:val="green"/>
                    </w:rPr>
                    <w:t>Values</w:t>
                  </w:r>
                </w:p>
              </w:tc>
            </w:tr>
            <w:tr w:rsidR="00410D1E" w:rsidTr="00FB4520">
              <w:tc>
                <w:tcPr>
                  <w:tcW w:w="6159"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410D1E" w:rsidRDefault="00410D1E" w:rsidP="00410D1E">
                  <w:r>
                    <w:rPr>
                      <w:highlight w:val="green"/>
                    </w:rPr>
                    <w:t>SCS</w:t>
                  </w:r>
                </w:p>
              </w:tc>
              <w:tc>
                <w:tcPr>
                  <w:tcW w:w="4987" w:type="dxa"/>
                  <w:tcBorders>
                    <w:top w:val="nil"/>
                    <w:left w:val="nil"/>
                    <w:bottom w:val="single" w:sz="8" w:space="0" w:color="A3A3A3"/>
                    <w:right w:val="single" w:sz="8" w:space="0" w:color="A3A3A3"/>
                  </w:tcBorders>
                  <w:tcMar>
                    <w:top w:w="80" w:type="dxa"/>
                    <w:left w:w="80" w:type="dxa"/>
                    <w:bottom w:w="80" w:type="dxa"/>
                    <w:right w:w="80" w:type="dxa"/>
                  </w:tcMar>
                  <w:hideMark/>
                </w:tcPr>
                <w:p w:rsidR="00410D1E" w:rsidRDefault="00410D1E" w:rsidP="00410D1E">
                  <w:r>
                    <w:rPr>
                      <w:highlight w:val="green"/>
                    </w:rPr>
                    <w:t xml:space="preserve">15kHz (FR1), 30kHz (FR1), 120kHz (FR2) </w:t>
                  </w:r>
                </w:p>
              </w:tc>
            </w:tr>
            <w:tr w:rsidR="00410D1E" w:rsidTr="00FB4520">
              <w:tc>
                <w:tcPr>
                  <w:tcW w:w="6159"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410D1E" w:rsidRDefault="00410D1E" w:rsidP="00410D1E">
                  <w:r>
                    <w:rPr>
                      <w:highlight w:val="green"/>
                    </w:rPr>
                    <w:lastRenderedPageBreak/>
                    <w:t>Channel measurement resource (CMR)</w:t>
                  </w:r>
                </w:p>
              </w:tc>
              <w:tc>
                <w:tcPr>
                  <w:tcW w:w="4987" w:type="dxa"/>
                  <w:tcBorders>
                    <w:top w:val="nil"/>
                    <w:left w:val="nil"/>
                    <w:bottom w:val="single" w:sz="8" w:space="0" w:color="A3A3A3"/>
                    <w:right w:val="single" w:sz="8" w:space="0" w:color="A3A3A3"/>
                  </w:tcBorders>
                  <w:tcMar>
                    <w:top w:w="80" w:type="dxa"/>
                    <w:left w:w="80" w:type="dxa"/>
                    <w:bottom w:w="80" w:type="dxa"/>
                    <w:right w:w="80" w:type="dxa"/>
                  </w:tcMar>
                  <w:hideMark/>
                </w:tcPr>
                <w:p w:rsidR="00410D1E" w:rsidRDefault="00410D1E" w:rsidP="00410D1E">
                  <w:r>
                    <w:rPr>
                      <w:highlight w:val="green"/>
                    </w:rPr>
                    <w:t>SSB</w:t>
                  </w:r>
                </w:p>
              </w:tc>
            </w:tr>
            <w:tr w:rsidR="00410D1E" w:rsidTr="00FB4520">
              <w:tc>
                <w:tcPr>
                  <w:tcW w:w="6159"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410D1E" w:rsidRDefault="00410D1E" w:rsidP="00410D1E">
                  <w:r>
                    <w:rPr>
                      <w:highlight w:val="green"/>
                    </w:rPr>
                    <w:t>Interference measurement resource (IMR) configuration</w:t>
                  </w:r>
                </w:p>
              </w:tc>
              <w:tc>
                <w:tcPr>
                  <w:tcW w:w="4987" w:type="dxa"/>
                  <w:tcBorders>
                    <w:top w:val="nil"/>
                    <w:left w:val="nil"/>
                    <w:bottom w:val="single" w:sz="8" w:space="0" w:color="A3A3A3"/>
                    <w:right w:val="single" w:sz="8" w:space="0" w:color="A3A3A3"/>
                  </w:tcBorders>
                  <w:tcMar>
                    <w:top w:w="80" w:type="dxa"/>
                    <w:left w:w="80" w:type="dxa"/>
                    <w:bottom w:w="80" w:type="dxa"/>
                    <w:right w:w="80" w:type="dxa"/>
                  </w:tcMar>
                  <w:hideMark/>
                </w:tcPr>
                <w:p w:rsidR="00410D1E" w:rsidRDefault="00410D1E" w:rsidP="00410D1E">
                  <w:pPr>
                    <w:rPr>
                      <w:color w:val="C00000"/>
                      <w:lang w:val="en-US"/>
                    </w:rPr>
                  </w:pPr>
                  <w:r>
                    <w:rPr>
                      <w:b/>
                      <w:bCs/>
                      <w:color w:val="C00000"/>
                      <w:highlight w:val="green"/>
                    </w:rPr>
                    <w:t>CSI-RS  // [MTK] should be CSI-IM, not ZP CSI-RS</w:t>
                  </w:r>
                </w:p>
              </w:tc>
            </w:tr>
          </w:tbl>
          <w:p w:rsidR="00410D1E" w:rsidRDefault="00410D1E" w:rsidP="00410D1E">
            <w:pPr>
              <w:rPr>
                <w:rFonts w:ascii="Calibri" w:eastAsiaTheme="minorEastAsia" w:hAnsi="Calibri"/>
                <w:color w:val="1F497D"/>
                <w:sz w:val="22"/>
                <w:szCs w:val="22"/>
              </w:rPr>
            </w:pPr>
          </w:p>
          <w:p w:rsidR="00410D1E" w:rsidRPr="00806321" w:rsidRDefault="00410D1E" w:rsidP="00410D1E">
            <w:pPr>
              <w:spacing w:after="120"/>
              <w:rPr>
                <w:rFonts w:eastAsiaTheme="minorEastAsia"/>
                <w:lang w:val="en-US" w:eastAsia="zh-CN"/>
              </w:rPr>
            </w:pPr>
          </w:p>
        </w:tc>
      </w:tr>
      <w:tr w:rsidR="00CE6AAB" w:rsidRPr="00806321" w:rsidTr="00410D1E">
        <w:tc>
          <w:tcPr>
            <w:tcW w:w="1236" w:type="dxa"/>
          </w:tcPr>
          <w:p w:rsidR="00CE6AAB" w:rsidRDefault="00CE6AAB" w:rsidP="00410D1E">
            <w:pPr>
              <w:spacing w:after="120"/>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p w:rsidR="00E552F0" w:rsidRDefault="00E552F0" w:rsidP="000E6AA4">
            <w:pPr>
              <w:rPr>
                <w:rFonts w:eastAsiaTheme="minorEastAsia"/>
                <w:lang w:val="en-US" w:eastAsia="zh-CN"/>
              </w:rPr>
            </w:pPr>
          </w:p>
          <w:p w:rsidR="00E552F0" w:rsidRDefault="00E552F0" w:rsidP="000E6AA4">
            <w:pPr>
              <w:rPr>
                <w:rFonts w:eastAsiaTheme="minorEastAsia"/>
                <w:lang w:val="en-US" w:eastAsia="zh-CN"/>
              </w:rPr>
            </w:pPr>
          </w:p>
          <w:p w:rsidR="00E552F0" w:rsidRDefault="00E552F0" w:rsidP="000E6AA4">
            <w:pPr>
              <w:rPr>
                <w:rFonts w:eastAsiaTheme="minorEastAsia"/>
                <w:lang w:val="en-US" w:eastAsia="zh-CN"/>
              </w:rPr>
            </w:pPr>
          </w:p>
          <w:p w:rsidR="00E552F0" w:rsidRDefault="00E552F0" w:rsidP="000E6AA4">
            <w:pPr>
              <w:rPr>
                <w:rFonts w:eastAsiaTheme="minorEastAsia"/>
                <w:lang w:val="en-US" w:eastAsia="zh-CN"/>
              </w:rPr>
            </w:pPr>
          </w:p>
          <w:p w:rsidR="00E552F0" w:rsidRDefault="00E552F0" w:rsidP="000E6AA4">
            <w:pPr>
              <w:rPr>
                <w:rFonts w:eastAsiaTheme="minorEastAsia"/>
                <w:lang w:val="en-US" w:eastAsia="zh-CN"/>
              </w:rPr>
            </w:pPr>
          </w:p>
          <w:p w:rsidR="00E552F0" w:rsidRDefault="00E552F0" w:rsidP="000E6AA4">
            <w:pPr>
              <w:rPr>
                <w:rFonts w:eastAsiaTheme="minorEastAsia"/>
                <w:lang w:val="en-US" w:eastAsia="zh-CN"/>
              </w:rPr>
            </w:pPr>
          </w:p>
          <w:p w:rsidR="00E552F0" w:rsidRDefault="00E552F0" w:rsidP="000E6AA4">
            <w:pPr>
              <w:rPr>
                <w:rFonts w:eastAsiaTheme="minorEastAsia"/>
                <w:lang w:val="en-US" w:eastAsia="zh-CN"/>
              </w:rPr>
            </w:pPr>
          </w:p>
          <w:p w:rsidR="00E552F0" w:rsidRDefault="00E552F0" w:rsidP="000E6AA4">
            <w:pPr>
              <w:rPr>
                <w:rFonts w:eastAsiaTheme="minorEastAsia"/>
                <w:lang w:val="en-US" w:eastAsia="zh-CN"/>
              </w:rPr>
            </w:pPr>
          </w:p>
          <w:p w:rsidR="00E552F0" w:rsidRDefault="00E552F0" w:rsidP="000E6AA4">
            <w:pPr>
              <w:rPr>
                <w:rFonts w:eastAsiaTheme="minorEastAsia"/>
                <w:lang w:val="en-US" w:eastAsia="zh-CN"/>
              </w:rPr>
            </w:pPr>
          </w:p>
          <w:p w:rsidR="00E552F0" w:rsidRDefault="00E552F0" w:rsidP="000E6AA4">
            <w:pPr>
              <w:rPr>
                <w:rFonts w:eastAsiaTheme="minorEastAsia"/>
                <w:lang w:val="en-US" w:eastAsia="zh-CN"/>
              </w:rPr>
            </w:pPr>
          </w:p>
          <w:p w:rsidR="00E552F0" w:rsidRDefault="00E552F0" w:rsidP="000E6AA4">
            <w:pPr>
              <w:rPr>
                <w:rFonts w:eastAsiaTheme="minorEastAsia"/>
                <w:lang w:val="en-US" w:eastAsia="zh-CN"/>
              </w:rPr>
            </w:pPr>
          </w:p>
          <w:p w:rsidR="00E552F0" w:rsidRDefault="00E552F0" w:rsidP="000E6AA4">
            <w:pPr>
              <w:rPr>
                <w:rFonts w:eastAsiaTheme="minorEastAsia"/>
                <w:lang w:val="en-US" w:eastAsia="zh-CN"/>
              </w:rPr>
            </w:pPr>
          </w:p>
          <w:p w:rsidR="00E552F0" w:rsidRDefault="00E552F0" w:rsidP="000E6AA4">
            <w:pPr>
              <w:rPr>
                <w:rFonts w:eastAsiaTheme="minorEastAsia"/>
                <w:lang w:val="en-US" w:eastAsia="zh-CN"/>
              </w:rPr>
            </w:pPr>
          </w:p>
          <w:p w:rsidR="00E552F0" w:rsidRDefault="00E552F0" w:rsidP="000E6AA4">
            <w:pPr>
              <w:rPr>
                <w:rFonts w:eastAsiaTheme="minorEastAsia"/>
                <w:lang w:val="en-US" w:eastAsia="zh-CN"/>
              </w:rPr>
            </w:pPr>
          </w:p>
          <w:p w:rsidR="00E552F0" w:rsidRDefault="00E552F0" w:rsidP="000E6AA4">
            <w:pPr>
              <w:rPr>
                <w:rFonts w:eastAsiaTheme="minorEastAsia"/>
                <w:lang w:val="en-US" w:eastAsia="zh-CN"/>
              </w:rPr>
            </w:pPr>
          </w:p>
          <w:p w:rsidR="00E552F0" w:rsidRDefault="00E552F0" w:rsidP="000E6AA4">
            <w:pPr>
              <w:rPr>
                <w:rFonts w:eastAsiaTheme="minorEastAsia"/>
                <w:lang w:val="en-US" w:eastAsia="zh-CN"/>
              </w:rPr>
            </w:pPr>
          </w:p>
          <w:p w:rsidR="00E552F0" w:rsidRDefault="00E552F0" w:rsidP="000E6AA4">
            <w:pPr>
              <w:rPr>
                <w:rFonts w:eastAsiaTheme="minorEastAsia"/>
                <w:lang w:val="en-US" w:eastAsia="zh-CN"/>
              </w:rPr>
            </w:pPr>
          </w:p>
          <w:p w:rsidR="00E552F0" w:rsidRDefault="00E552F0" w:rsidP="000E6AA4">
            <w:pPr>
              <w:rPr>
                <w:rFonts w:eastAsiaTheme="minorEastAsia"/>
                <w:lang w:val="en-US" w:eastAsia="zh-CN"/>
              </w:rPr>
            </w:pPr>
          </w:p>
          <w:p w:rsidR="00AC6A15" w:rsidRDefault="00AC6A15" w:rsidP="00AC6A15">
            <w:pPr>
              <w:rPr>
                <w:rFonts w:eastAsiaTheme="minorEastAsia"/>
                <w:lang w:val="en-US" w:eastAsia="zh-CN"/>
              </w:rPr>
            </w:pPr>
          </w:p>
          <w:p w:rsidR="00AC6A15" w:rsidRDefault="00AC6A15" w:rsidP="00AC6A15">
            <w:pPr>
              <w:rPr>
                <w:rFonts w:eastAsiaTheme="minorEastAsia"/>
                <w:lang w:val="en-US" w:eastAsia="zh-CN"/>
              </w:rPr>
            </w:pPr>
          </w:p>
          <w:p w:rsidR="00E552F0" w:rsidRDefault="00AC6A15" w:rsidP="000E6AA4">
            <w:pPr>
              <w:tabs>
                <w:tab w:val="left" w:pos="570"/>
              </w:tabs>
              <w:rPr>
                <w:rFonts w:eastAsiaTheme="minorEastAsia"/>
                <w:lang w:val="en-US" w:eastAsia="zh-CN"/>
              </w:rPr>
            </w:pPr>
            <w:r>
              <w:rPr>
                <w:rFonts w:eastAsiaTheme="minorEastAsia"/>
                <w:lang w:val="en-US" w:eastAsia="zh-CN"/>
              </w:rPr>
              <w:tab/>
            </w:r>
          </w:p>
        </w:tc>
        <w:tc>
          <w:tcPr>
            <w:tcW w:w="8395" w:type="dxa"/>
          </w:tcPr>
          <w:p w:rsidR="00CE6AAB" w:rsidRDefault="00F31FDC" w:rsidP="00410D1E">
            <w:pPr>
              <w:spacing w:after="120"/>
              <w:rPr>
                <w:rFonts w:eastAsiaTheme="minorEastAsia"/>
                <w:lang w:val="en-US" w:eastAsia="zh-CN"/>
              </w:rPr>
            </w:pPr>
            <w:r>
              <w:rPr>
                <w:rFonts w:eastAsiaTheme="minorEastAsia"/>
                <w:lang w:val="en-US" w:eastAsia="zh-CN"/>
              </w:rPr>
              <w:t>Sub-topic 1-1: L1-SINR Measurement Period</w:t>
            </w:r>
          </w:p>
          <w:p w:rsidR="00F31FDC" w:rsidRDefault="00F31FDC" w:rsidP="00FB4520">
            <w:pPr>
              <w:pStyle w:val="ListParagraph"/>
              <w:numPr>
                <w:ilvl w:val="0"/>
                <w:numId w:val="32"/>
              </w:numPr>
              <w:spacing w:after="120"/>
              <w:ind w:firstLineChars="0"/>
              <w:rPr>
                <w:rFonts w:eastAsiaTheme="minorEastAsia"/>
                <w:lang w:val="en-US" w:eastAsia="zh-CN"/>
              </w:rPr>
            </w:pPr>
            <w:r w:rsidRPr="00FB4520">
              <w:rPr>
                <w:rFonts w:eastAsiaTheme="minorEastAsia"/>
                <w:lang w:val="en-US" w:eastAsia="zh-CN"/>
              </w:rPr>
              <w:t xml:space="preserve">Issue 1-1-1: </w:t>
            </w:r>
            <w:r w:rsidR="00FB4520">
              <w:rPr>
                <w:rFonts w:eastAsiaTheme="minorEastAsia"/>
                <w:lang w:val="en-US" w:eastAsia="zh-CN"/>
              </w:rPr>
              <w:t>Option 1;</w:t>
            </w:r>
          </w:p>
          <w:p w:rsidR="00FB4520" w:rsidRDefault="00FB4520" w:rsidP="00FB4520">
            <w:pPr>
              <w:pStyle w:val="ListParagraph"/>
              <w:numPr>
                <w:ilvl w:val="0"/>
                <w:numId w:val="32"/>
              </w:numPr>
              <w:spacing w:after="120"/>
              <w:ind w:firstLineChars="0"/>
              <w:rPr>
                <w:rFonts w:eastAsiaTheme="minorEastAsia"/>
                <w:lang w:val="en-US" w:eastAsia="zh-CN"/>
              </w:rPr>
            </w:pPr>
            <w:r>
              <w:rPr>
                <w:rFonts w:eastAsiaTheme="minorEastAsia"/>
                <w:lang w:val="en-US" w:eastAsia="zh-CN"/>
              </w:rPr>
              <w:t xml:space="preserve">Issue 1-1-2: Option 1 </w:t>
            </w:r>
            <w:r>
              <w:rPr>
                <w:rFonts w:eastAsiaTheme="minorEastAsia" w:hint="eastAsia"/>
                <w:lang w:val="en-US" w:eastAsia="zh-CN"/>
              </w:rPr>
              <w:t>(</w:t>
            </w:r>
            <w:r>
              <w:rPr>
                <w:rFonts w:eastAsiaTheme="minorEastAsia"/>
                <w:lang w:val="en-US" w:eastAsia="zh-CN"/>
              </w:rPr>
              <w:t>the same time measurement restriction applied for CMR and IMR);</w:t>
            </w:r>
          </w:p>
          <w:p w:rsidR="00FB4520" w:rsidRDefault="00FB4520" w:rsidP="00FB4520">
            <w:pPr>
              <w:pStyle w:val="ListParagraph"/>
              <w:numPr>
                <w:ilvl w:val="0"/>
                <w:numId w:val="32"/>
              </w:numPr>
              <w:spacing w:after="120"/>
              <w:ind w:firstLineChars="0"/>
              <w:rPr>
                <w:rFonts w:eastAsiaTheme="minorEastAsia"/>
                <w:lang w:val="en-US" w:eastAsia="zh-CN"/>
              </w:rPr>
            </w:pPr>
            <w:r>
              <w:rPr>
                <w:rFonts w:eastAsiaTheme="minorEastAsia"/>
                <w:lang w:val="en-US" w:eastAsia="zh-CN"/>
              </w:rPr>
              <w:t>Issue 1-1-3: Option 1a (since option 1 and 1a are similar, and depends on Issue 1-1-2)</w:t>
            </w:r>
          </w:p>
          <w:p w:rsidR="00FB4520" w:rsidRDefault="00FB4520" w:rsidP="00E27DE9">
            <w:pPr>
              <w:pStyle w:val="ListParagraph"/>
              <w:numPr>
                <w:ilvl w:val="0"/>
                <w:numId w:val="32"/>
              </w:numPr>
              <w:spacing w:after="120"/>
              <w:ind w:firstLineChars="0"/>
              <w:rPr>
                <w:rFonts w:eastAsiaTheme="minorEastAsia"/>
                <w:lang w:val="en-US" w:eastAsia="zh-CN"/>
              </w:rPr>
            </w:pPr>
            <w:r>
              <w:rPr>
                <w:rFonts w:eastAsiaTheme="minorEastAsia"/>
                <w:lang w:val="en-US" w:eastAsia="zh-CN"/>
              </w:rPr>
              <w:t>Issue 1-1-4: Option 1 (</w:t>
            </w:r>
            <w:r w:rsidR="00E27DE9">
              <w:rPr>
                <w:rFonts w:eastAsiaTheme="minorEastAsia"/>
                <w:lang w:val="en-US" w:eastAsia="zh-CN"/>
              </w:rPr>
              <w:t xml:space="preserve">The fact is correct that </w:t>
            </w:r>
            <w:r w:rsidR="00E27DE9" w:rsidRPr="00E27DE9">
              <w:rPr>
                <w:rFonts w:eastAsiaTheme="minorEastAsia"/>
                <w:lang w:val="en-US" w:eastAsia="zh-CN"/>
              </w:rPr>
              <w:t xml:space="preserve">P sharing factor might be different for CMR and IMR, </w:t>
            </w:r>
            <w:r w:rsidR="00E27DE9">
              <w:rPr>
                <w:rFonts w:eastAsiaTheme="minorEastAsia"/>
                <w:lang w:val="en-US" w:eastAsia="zh-CN"/>
              </w:rPr>
              <w:t>as mentioned in MTK’s paper, however we have concern on Option 1a since it could make the specification even more complex. Another way to solve this is by adding assumption to make CSI-IM not overlapped with MG or SMTC.</w:t>
            </w:r>
            <w:r>
              <w:rPr>
                <w:rFonts w:eastAsiaTheme="minorEastAsia"/>
                <w:lang w:val="en-US" w:eastAsia="zh-CN"/>
              </w:rPr>
              <w:t>)</w:t>
            </w:r>
          </w:p>
          <w:p w:rsidR="00E27DE9" w:rsidRDefault="00E27DE9" w:rsidP="00E27DE9">
            <w:pPr>
              <w:pStyle w:val="ListParagraph"/>
              <w:numPr>
                <w:ilvl w:val="0"/>
                <w:numId w:val="32"/>
              </w:numPr>
              <w:spacing w:after="120"/>
              <w:ind w:firstLineChars="0"/>
              <w:rPr>
                <w:rFonts w:eastAsiaTheme="minorEastAsia"/>
                <w:lang w:val="en-US" w:eastAsia="zh-CN"/>
              </w:rPr>
            </w:pPr>
            <w:r>
              <w:rPr>
                <w:rFonts w:eastAsiaTheme="minorEastAsia"/>
                <w:lang w:val="en-US" w:eastAsia="zh-CN"/>
              </w:rPr>
              <w:t xml:space="preserve">Issue 1-1-5: </w:t>
            </w:r>
            <w:r w:rsidR="007C7418">
              <w:rPr>
                <w:rFonts w:eastAsiaTheme="minorEastAsia"/>
                <w:lang w:val="en-US" w:eastAsia="zh-CN"/>
              </w:rPr>
              <w:t xml:space="preserve">Option 1 </w:t>
            </w:r>
            <w:r w:rsidR="007C7418">
              <w:rPr>
                <w:rFonts w:eastAsiaTheme="minorEastAsia" w:hint="eastAsia"/>
                <w:lang w:val="en-US" w:eastAsia="zh-CN"/>
              </w:rPr>
              <w:t>(</w:t>
            </w:r>
            <w:r w:rsidR="007C7418">
              <w:rPr>
                <w:rFonts w:eastAsiaTheme="minorEastAsia"/>
                <w:lang w:val="en-US" w:eastAsia="zh-CN"/>
              </w:rPr>
              <w:t>similar to above issue)</w:t>
            </w:r>
          </w:p>
          <w:p w:rsidR="007C7418" w:rsidRDefault="007C7418" w:rsidP="007C7418">
            <w:pPr>
              <w:pStyle w:val="ListParagraph"/>
              <w:numPr>
                <w:ilvl w:val="0"/>
                <w:numId w:val="32"/>
              </w:numPr>
              <w:spacing w:after="120"/>
              <w:ind w:firstLineChars="0"/>
              <w:rPr>
                <w:rFonts w:eastAsiaTheme="minorEastAsia"/>
                <w:lang w:val="en-US" w:eastAsia="zh-CN"/>
              </w:rPr>
            </w:pPr>
            <w:r>
              <w:rPr>
                <w:rFonts w:eastAsiaTheme="minorEastAsia"/>
                <w:lang w:val="en-US" w:eastAsia="zh-CN"/>
              </w:rPr>
              <w:t>Issue 1-1-6: Option 1 (Be</w:t>
            </w:r>
            <w:r>
              <w:rPr>
                <w:rFonts w:eastAsiaTheme="minorEastAsia" w:hint="eastAsia"/>
                <w:lang w:val="en-US" w:eastAsia="zh-CN"/>
              </w:rPr>
              <w:t>ca</w:t>
            </w:r>
            <w:r>
              <w:rPr>
                <w:rFonts w:eastAsiaTheme="minorEastAsia"/>
                <w:lang w:val="en-US" w:eastAsia="zh-CN"/>
              </w:rPr>
              <w:t>use option 1 is last meeting’s assumption for simulation. Without following existing simulation assumption, more meeting cycles will be needed to align with measurement accuracy. Besides that, the issue for different CMR SNR is already considered in last meeting. )</w:t>
            </w:r>
          </w:p>
          <w:p w:rsidR="007C7418" w:rsidRDefault="007C7418" w:rsidP="007C7418">
            <w:pPr>
              <w:pStyle w:val="ListParagraph"/>
              <w:numPr>
                <w:ilvl w:val="0"/>
                <w:numId w:val="32"/>
              </w:numPr>
              <w:spacing w:after="120"/>
              <w:ind w:firstLineChars="0"/>
              <w:rPr>
                <w:rFonts w:eastAsiaTheme="minorEastAsia"/>
                <w:lang w:val="en-US" w:eastAsia="zh-CN"/>
              </w:rPr>
            </w:pPr>
            <w:r>
              <w:rPr>
                <w:rFonts w:eastAsiaTheme="minorEastAsia"/>
                <w:lang w:val="en-US" w:eastAsia="zh-CN"/>
              </w:rPr>
              <w:t>Issue 1-1-7: Option 1 (Further check based on the measurement result summary)</w:t>
            </w:r>
          </w:p>
          <w:p w:rsidR="007C7418" w:rsidRDefault="007C7418" w:rsidP="007C7418">
            <w:pPr>
              <w:pStyle w:val="ListParagraph"/>
              <w:numPr>
                <w:ilvl w:val="0"/>
                <w:numId w:val="32"/>
              </w:numPr>
              <w:spacing w:after="120"/>
              <w:ind w:firstLineChars="0"/>
              <w:rPr>
                <w:rFonts w:eastAsiaTheme="minorEastAsia"/>
                <w:lang w:val="en-US" w:eastAsia="zh-CN"/>
              </w:rPr>
            </w:pPr>
            <w:r>
              <w:rPr>
                <w:rFonts w:eastAsiaTheme="minorEastAsia"/>
                <w:lang w:val="en-US" w:eastAsia="zh-CN"/>
              </w:rPr>
              <w:t>Issue 1-1-8: Option 1 (straightforward to reuse FR2 scaling number for L1-RSRP);</w:t>
            </w:r>
          </w:p>
          <w:p w:rsidR="00E552F0" w:rsidRDefault="007C7418" w:rsidP="000E6AA4">
            <w:pPr>
              <w:spacing w:after="120"/>
              <w:rPr>
                <w:rFonts w:eastAsiaTheme="minorEastAsia"/>
                <w:lang w:val="en-US" w:eastAsia="zh-CN"/>
              </w:rPr>
            </w:pPr>
            <w:r>
              <w:rPr>
                <w:rFonts w:eastAsiaTheme="minorEastAsia"/>
                <w:lang w:val="en-US" w:eastAsia="zh-CN"/>
              </w:rPr>
              <w:t>Sub-topic 1-2: Measurement Restriction and Scheduling Availability</w:t>
            </w:r>
          </w:p>
          <w:p w:rsidR="007C7418" w:rsidRDefault="007C7418" w:rsidP="004222C3">
            <w:pPr>
              <w:pStyle w:val="ListParagraph"/>
              <w:numPr>
                <w:ilvl w:val="0"/>
                <w:numId w:val="32"/>
              </w:numPr>
              <w:spacing w:after="120"/>
              <w:ind w:firstLineChars="0"/>
              <w:rPr>
                <w:rFonts w:eastAsiaTheme="minorEastAsia"/>
                <w:lang w:val="en-US" w:eastAsia="zh-CN"/>
              </w:rPr>
            </w:pPr>
            <w:r>
              <w:rPr>
                <w:rFonts w:eastAsiaTheme="minorEastAsia"/>
                <w:lang w:val="en-US" w:eastAsia="zh-CN"/>
              </w:rPr>
              <w:t>Issue 1-2-1: Option 1 (</w:t>
            </w:r>
            <w:r w:rsidR="004222C3">
              <w:rPr>
                <w:rFonts w:eastAsiaTheme="minorEastAsia"/>
                <w:lang w:val="en-US" w:eastAsia="zh-CN"/>
              </w:rPr>
              <w:t>Prefer to use Option 1 as restriction</w:t>
            </w:r>
            <w:r>
              <w:rPr>
                <w:rFonts w:eastAsiaTheme="minorEastAsia"/>
                <w:lang w:val="en-US" w:eastAsia="zh-CN"/>
              </w:rPr>
              <w:t>)</w:t>
            </w:r>
          </w:p>
          <w:p w:rsidR="004222C3" w:rsidRDefault="004222C3" w:rsidP="004222C3">
            <w:pPr>
              <w:pStyle w:val="ListParagraph"/>
              <w:numPr>
                <w:ilvl w:val="0"/>
                <w:numId w:val="32"/>
              </w:numPr>
              <w:spacing w:after="120"/>
              <w:ind w:firstLineChars="0"/>
              <w:rPr>
                <w:rFonts w:eastAsiaTheme="minorEastAsia"/>
                <w:lang w:val="en-US" w:eastAsia="zh-CN"/>
              </w:rPr>
            </w:pPr>
            <w:r>
              <w:rPr>
                <w:rFonts w:eastAsiaTheme="minorEastAsia"/>
                <w:lang w:val="en-US" w:eastAsia="zh-CN"/>
              </w:rPr>
              <w:t>Issue 1-2-2: Option 2 (i.e., additional QCL relationship restriction is not needed if RAN4 assume RX beam for NZP-IMR shall always follow CMR, i.e., same RX filter shall be used. )</w:t>
            </w:r>
          </w:p>
          <w:p w:rsidR="004222C3" w:rsidRDefault="004222C3" w:rsidP="004222C3">
            <w:pPr>
              <w:pStyle w:val="ListParagraph"/>
              <w:numPr>
                <w:ilvl w:val="0"/>
                <w:numId w:val="32"/>
              </w:numPr>
              <w:spacing w:after="120"/>
              <w:ind w:firstLineChars="0"/>
              <w:rPr>
                <w:rFonts w:eastAsiaTheme="minorEastAsia"/>
                <w:lang w:val="en-US" w:eastAsia="zh-CN"/>
              </w:rPr>
            </w:pPr>
            <w:r>
              <w:rPr>
                <w:rFonts w:eastAsiaTheme="minorEastAsia"/>
                <w:lang w:val="en-US" w:eastAsia="zh-CN"/>
              </w:rPr>
              <w:t>Issue 1-2-3: Option 1 (Based on latest RAN1 spec, CSI-</w:t>
            </w:r>
            <w:r>
              <w:rPr>
                <w:rFonts w:eastAsiaTheme="minorEastAsia" w:hint="eastAsia"/>
                <w:lang w:val="en-US" w:eastAsia="zh-CN"/>
              </w:rPr>
              <w:t>IM</w:t>
            </w:r>
            <w:r>
              <w:rPr>
                <w:rFonts w:eastAsiaTheme="minorEastAsia"/>
                <w:lang w:val="en-US" w:eastAsia="zh-CN"/>
              </w:rPr>
              <w:t xml:space="preserve"> used for ZP-IMR)</w:t>
            </w:r>
          </w:p>
          <w:p w:rsidR="004222C3" w:rsidRDefault="004222C3" w:rsidP="004222C3">
            <w:pPr>
              <w:pStyle w:val="ListParagraph"/>
              <w:numPr>
                <w:ilvl w:val="0"/>
                <w:numId w:val="32"/>
              </w:numPr>
              <w:spacing w:after="120"/>
              <w:ind w:firstLineChars="0"/>
              <w:rPr>
                <w:rFonts w:eastAsiaTheme="minorEastAsia"/>
                <w:lang w:val="en-US" w:eastAsia="zh-CN"/>
              </w:rPr>
            </w:pPr>
            <w:r>
              <w:rPr>
                <w:rFonts w:eastAsiaTheme="minorEastAsia"/>
                <w:lang w:val="en-US" w:eastAsia="zh-CN"/>
              </w:rPr>
              <w:t xml:space="preserve">Issue 1-2-4: Need further study on this issue by considering detailed scenario. </w:t>
            </w:r>
          </w:p>
          <w:p w:rsidR="004222C3" w:rsidRPr="007C7418" w:rsidRDefault="004222C3" w:rsidP="004222C3">
            <w:pPr>
              <w:spacing w:after="120"/>
              <w:rPr>
                <w:rFonts w:eastAsiaTheme="minorEastAsia"/>
                <w:lang w:val="en-US" w:eastAsia="zh-CN"/>
              </w:rPr>
            </w:pPr>
            <w:r>
              <w:rPr>
                <w:rFonts w:eastAsiaTheme="minorEastAsia"/>
                <w:lang w:val="en-US" w:eastAsia="zh-CN"/>
              </w:rPr>
              <w:t>Sub-topic 1-3: Side condition for Es/Iot</w:t>
            </w:r>
          </w:p>
          <w:p w:rsidR="004222C3" w:rsidRDefault="00A067FA" w:rsidP="004222C3">
            <w:pPr>
              <w:pStyle w:val="ListParagraph"/>
              <w:numPr>
                <w:ilvl w:val="0"/>
                <w:numId w:val="32"/>
              </w:numPr>
              <w:spacing w:after="120"/>
              <w:ind w:firstLineChars="0"/>
              <w:rPr>
                <w:rFonts w:eastAsiaTheme="minorEastAsia"/>
                <w:lang w:val="en-US" w:eastAsia="zh-CN"/>
              </w:rPr>
            </w:pPr>
            <w:r>
              <w:rPr>
                <w:rFonts w:eastAsiaTheme="minorEastAsia"/>
                <w:lang w:val="en-US" w:eastAsia="zh-CN"/>
              </w:rPr>
              <w:t>Issue 1-3-1: Option 1 (Similar to L1-RSRP)</w:t>
            </w:r>
          </w:p>
          <w:p w:rsidR="00A067FA" w:rsidRDefault="00A067FA" w:rsidP="004222C3">
            <w:pPr>
              <w:pStyle w:val="ListParagraph"/>
              <w:numPr>
                <w:ilvl w:val="0"/>
                <w:numId w:val="32"/>
              </w:numPr>
              <w:spacing w:after="120"/>
              <w:ind w:firstLineChars="0"/>
              <w:rPr>
                <w:rFonts w:eastAsiaTheme="minorEastAsia"/>
                <w:lang w:val="en-US" w:eastAsia="zh-CN"/>
              </w:rPr>
            </w:pPr>
            <w:r>
              <w:rPr>
                <w:rFonts w:eastAsiaTheme="minorEastAsia"/>
                <w:lang w:val="en-US" w:eastAsia="zh-CN"/>
              </w:rPr>
              <w:t>Issue 1-3-2: Option 1 (for CMR + dedicated configured NZP-IMR, the same condition for Es/Iot on CMR and NZP-IMR should be applied as L1-RSRP measurement)</w:t>
            </w:r>
          </w:p>
          <w:p w:rsidR="00A067FA" w:rsidRDefault="00A067FA" w:rsidP="004222C3">
            <w:pPr>
              <w:pStyle w:val="ListParagraph"/>
              <w:numPr>
                <w:ilvl w:val="0"/>
                <w:numId w:val="32"/>
              </w:numPr>
              <w:spacing w:after="120"/>
              <w:ind w:firstLineChars="0"/>
              <w:rPr>
                <w:rFonts w:eastAsiaTheme="minorEastAsia"/>
                <w:lang w:val="en-US" w:eastAsia="zh-CN"/>
              </w:rPr>
            </w:pPr>
            <w:r>
              <w:rPr>
                <w:rFonts w:eastAsiaTheme="minorEastAsia"/>
                <w:lang w:val="en-US" w:eastAsia="zh-CN"/>
              </w:rPr>
              <w:t>Issue 1-3-3: Option 2 (aligned with RAN1, but the change of this will not have impact on measurement accuracy evaluation, but impact on CR drafting)</w:t>
            </w:r>
          </w:p>
          <w:p w:rsidR="00CF7CED" w:rsidRDefault="00CF7CED" w:rsidP="00CF7CED">
            <w:pPr>
              <w:spacing w:after="120"/>
              <w:rPr>
                <w:rFonts w:eastAsiaTheme="minorEastAsia"/>
                <w:lang w:val="en-US" w:eastAsia="zh-CN"/>
              </w:rPr>
            </w:pPr>
          </w:p>
          <w:p w:rsidR="00E552F0" w:rsidRPr="000E6AA4" w:rsidRDefault="00E552F0" w:rsidP="000E6AA4">
            <w:pPr>
              <w:spacing w:after="120"/>
              <w:rPr>
                <w:rFonts w:eastAsiaTheme="minorEastAsia"/>
                <w:lang w:val="en-US" w:eastAsia="zh-CN"/>
              </w:rPr>
            </w:pPr>
          </w:p>
        </w:tc>
      </w:tr>
    </w:tbl>
    <w:p w:rsidR="003418CB" w:rsidRDefault="003418CB" w:rsidP="005B4802">
      <w:pPr>
        <w:rPr>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071"/>
        <w:gridCol w:w="42"/>
        <w:gridCol w:w="8"/>
        <w:gridCol w:w="8510"/>
      </w:tblGrid>
      <w:tr w:rsidR="00AC6A15" w:rsidTr="00571D71">
        <w:tc>
          <w:tcPr>
            <w:tcW w:w="1071" w:type="dxa"/>
          </w:tcPr>
          <w:p w:rsidR="00AC6A15" w:rsidRDefault="00AC6A15" w:rsidP="005B4802">
            <w:pPr>
              <w:rPr>
                <w:color w:val="0070C0"/>
                <w:lang w:val="en-US" w:eastAsia="zh-CN"/>
              </w:rPr>
            </w:pPr>
            <w:r>
              <w:rPr>
                <w:color w:val="0070C0"/>
                <w:lang w:val="en-US" w:eastAsia="zh-CN"/>
              </w:rPr>
              <w:t>Qualcomm</w:t>
            </w:r>
          </w:p>
        </w:tc>
        <w:tc>
          <w:tcPr>
            <w:tcW w:w="8560" w:type="dxa"/>
            <w:gridSpan w:val="3"/>
          </w:tcPr>
          <w:p w:rsidR="00FE541E" w:rsidRPr="00135E1F" w:rsidRDefault="00FE541E" w:rsidP="00FE541E">
            <w:pPr>
              <w:rPr>
                <w:b/>
                <w:bCs/>
                <w:u w:val="single"/>
              </w:rPr>
            </w:pPr>
            <w:r w:rsidRPr="00135E1F">
              <w:rPr>
                <w:b/>
                <w:bCs/>
                <w:u w:val="single"/>
              </w:rPr>
              <w:t>Sub-topic 1-1:</w:t>
            </w:r>
          </w:p>
          <w:p w:rsidR="00FE541E" w:rsidRDefault="00FE541E" w:rsidP="00FE541E">
            <w:r>
              <w:t>Issue 1-1-1:  support option 1.</w:t>
            </w:r>
          </w:p>
          <w:p w:rsidR="00FE541E" w:rsidRDefault="00FE541E" w:rsidP="00FE541E">
            <w:r>
              <w:t>Issue 1-1-2: support option 1.</w:t>
            </w:r>
          </w:p>
          <w:p w:rsidR="00FE541E" w:rsidRDefault="00FE541E" w:rsidP="00FE541E">
            <w:r>
              <w:t>Issue 1-1-3: If option 1 of issue 1-1-2 gets agreed, aren’t option 1 and option 1a of issue 1-1-3 same? Propose to decide this in the 2</w:t>
            </w:r>
            <w:r w:rsidRPr="00CF3DE1">
              <w:rPr>
                <w:vertAlign w:val="superscript"/>
              </w:rPr>
              <w:t>nd</w:t>
            </w:r>
            <w:r>
              <w:t xml:space="preserve"> round after issue 1-1-2 gets agreed.</w:t>
            </w:r>
          </w:p>
          <w:p w:rsidR="00FE541E" w:rsidRDefault="00FE541E" w:rsidP="00FE541E">
            <w:r>
              <w:lastRenderedPageBreak/>
              <w:t>Issue 1-1-4: support option 1 except the value of P. We propose to keep the value of P to be FFS for this meeting.</w:t>
            </w:r>
          </w:p>
          <w:p w:rsidR="00FE541E" w:rsidRDefault="00FE541E" w:rsidP="00FE541E">
            <w:r>
              <w:t>Issue 1-5: support option 1 except the value of P. We propose to keep the value of P to be FFS for this meeting.</w:t>
            </w:r>
          </w:p>
          <w:p w:rsidR="00FE541E" w:rsidRDefault="00FE541E" w:rsidP="00FE541E">
            <w:r>
              <w:t>Issue 1-6: support the SNR values that are mentioned in option 1 but not sure what “-3 dB for ideal SINR as -3 dB” means.  Does it mean that accuracy requirement should also be +- 3 dB? That won’t be agreeable to us at this point because it depends on the number of samples and scenarios.</w:t>
            </w:r>
          </w:p>
          <w:p w:rsidR="00FE541E" w:rsidRDefault="00FE541E" w:rsidP="00FE541E">
            <w:r>
              <w:t>Issue 1-7: Does option 1 only mean that 3 samples will be used to define accuracy requirement across all scenarios? This is agreeable to us. However, does option 1 also mean that the same level of accuracy requirement, in terms of dB, will be defined for all scenarios. That is not agreeable to us at this point.</w:t>
            </w:r>
          </w:p>
          <w:p w:rsidR="00FE541E" w:rsidRDefault="00FE541E" w:rsidP="00FE541E">
            <w:r>
              <w:t xml:space="preserve">Issue 1-8: Support option 1. </w:t>
            </w:r>
          </w:p>
          <w:p w:rsidR="00FE541E" w:rsidRDefault="00FE541E" w:rsidP="00FE541E"/>
          <w:p w:rsidR="00FE541E" w:rsidRPr="00135E1F" w:rsidRDefault="00FE541E" w:rsidP="00FE541E">
            <w:pPr>
              <w:rPr>
                <w:b/>
                <w:bCs/>
                <w:u w:val="single"/>
              </w:rPr>
            </w:pPr>
            <w:r w:rsidRPr="00135E1F">
              <w:rPr>
                <w:b/>
                <w:bCs/>
                <w:u w:val="single"/>
              </w:rPr>
              <w:t>Sub-topic 1-</w:t>
            </w:r>
            <w:r>
              <w:rPr>
                <w:b/>
                <w:bCs/>
                <w:u w:val="single"/>
              </w:rPr>
              <w:t>2</w:t>
            </w:r>
            <w:r w:rsidRPr="00135E1F">
              <w:rPr>
                <w:b/>
                <w:bCs/>
                <w:u w:val="single"/>
              </w:rPr>
              <w:t>:</w:t>
            </w:r>
          </w:p>
          <w:p w:rsidR="00FE541E" w:rsidRDefault="00FE541E" w:rsidP="00FE541E">
            <w:r>
              <w:t>Issue 1-2-1: support option 1.</w:t>
            </w:r>
          </w:p>
          <w:p w:rsidR="00FE541E" w:rsidRDefault="00FE541E" w:rsidP="00FE541E">
            <w:r>
              <w:t>Issue 1-2-2: support option 3.</w:t>
            </w:r>
          </w:p>
          <w:p w:rsidR="00FE541E" w:rsidRDefault="00FE541E" w:rsidP="00FE541E">
            <w:r>
              <w:t>Issue 1-2-3: Option 2 is a bit ambiguous. In their current written forms, option 1 and 2 seem similar. We think that ZP-IMR should only be configured with “repetition = off”. Repetition = ON should not be allowed for ZP-IMR.</w:t>
            </w:r>
          </w:p>
          <w:p w:rsidR="00FE541E" w:rsidRDefault="00FE541E" w:rsidP="00FE541E">
            <w:r>
              <w:t>Issue 1-2-4: In our understanding, this issue has been brought up just in this meeting. This should be kept FFS during this meeting and revisited in the next meeting.</w:t>
            </w:r>
          </w:p>
          <w:p w:rsidR="00FE541E" w:rsidRDefault="00FE541E" w:rsidP="00FE541E"/>
          <w:p w:rsidR="00FE541E" w:rsidRPr="00D73BD1" w:rsidRDefault="00FE541E" w:rsidP="00FE541E">
            <w:pPr>
              <w:rPr>
                <w:b/>
                <w:bCs/>
                <w:u w:val="single"/>
              </w:rPr>
            </w:pPr>
            <w:r w:rsidRPr="00D73BD1">
              <w:rPr>
                <w:b/>
                <w:bCs/>
                <w:u w:val="single"/>
              </w:rPr>
              <w:t>Sub-topic 1-3:</w:t>
            </w:r>
          </w:p>
          <w:p w:rsidR="00FE541E" w:rsidRDefault="00FE541E" w:rsidP="00FE541E">
            <w:r>
              <w:t>Issue 1-3-1: Support option 1.</w:t>
            </w:r>
          </w:p>
          <w:p w:rsidR="00FE541E" w:rsidRDefault="00FE541E" w:rsidP="00FE541E">
            <w:r>
              <w:t xml:space="preserve">Issue 1-3-2: Support option 2 but an additional condition should be set. To derive side conditions, the resultant L1-SINR should also lie between -3 dB and 25 dB. </w:t>
            </w:r>
          </w:p>
          <w:p w:rsidR="00AC6A15" w:rsidRPr="00C808CD" w:rsidRDefault="00FE541E" w:rsidP="005B4802">
            <w:pPr>
              <w:overflowPunct/>
              <w:autoSpaceDE/>
              <w:autoSpaceDN/>
              <w:adjustRightInd/>
              <w:textAlignment w:val="auto"/>
            </w:pPr>
            <w:r>
              <w:t>Issue 1-3-3: We propose this to be discussed in the 2</w:t>
            </w:r>
            <w:r w:rsidRPr="007E303A">
              <w:rPr>
                <w:vertAlign w:val="superscript"/>
              </w:rPr>
              <w:t>nd</w:t>
            </w:r>
            <w:r>
              <w:t xml:space="preserve"> round or in the next meeting.</w:t>
            </w:r>
          </w:p>
        </w:tc>
      </w:tr>
      <w:tr w:rsidR="00EF0642" w:rsidTr="00571D71">
        <w:tc>
          <w:tcPr>
            <w:tcW w:w="1071" w:type="dxa"/>
          </w:tcPr>
          <w:p w:rsidR="00EF0642" w:rsidRPr="000E6AA4" w:rsidRDefault="00615A9B" w:rsidP="005B4802">
            <w:pPr>
              <w:overflowPunct/>
              <w:autoSpaceDE/>
              <w:autoSpaceDN/>
              <w:adjustRightInd/>
              <w:textAlignment w:val="auto"/>
              <w:rPr>
                <w:color w:val="0070C0"/>
                <w:lang w:eastAsia="zh-CN"/>
              </w:rPr>
            </w:pPr>
            <w:r w:rsidRPr="000E6AA4">
              <w:rPr>
                <w:lang w:eastAsia="zh-CN"/>
              </w:rPr>
              <w:lastRenderedPageBreak/>
              <w:t>Intel</w:t>
            </w:r>
          </w:p>
        </w:tc>
        <w:tc>
          <w:tcPr>
            <w:tcW w:w="8560" w:type="dxa"/>
            <w:gridSpan w:val="3"/>
          </w:tcPr>
          <w:p w:rsidR="00EF0642" w:rsidRPr="000E6AA4" w:rsidRDefault="00615A9B" w:rsidP="00EF0642">
            <w:pPr>
              <w:overflowPunct/>
              <w:autoSpaceDE/>
              <w:autoSpaceDN/>
              <w:adjustRightInd/>
              <w:spacing w:after="120"/>
              <w:textAlignment w:val="auto"/>
              <w:rPr>
                <w:b/>
                <w:u w:val="single"/>
                <w:lang w:eastAsia="ko-KR"/>
              </w:rPr>
            </w:pPr>
            <w:r w:rsidRPr="000E6AA4">
              <w:rPr>
                <w:b/>
                <w:u w:val="single"/>
                <w:lang w:eastAsia="ko-KR"/>
              </w:rPr>
              <w:t>Sub topic 1-1:</w:t>
            </w:r>
          </w:p>
          <w:p w:rsidR="00EF0642" w:rsidRPr="000E6AA4" w:rsidRDefault="00615A9B" w:rsidP="00EF0642">
            <w:pPr>
              <w:overflowPunct/>
              <w:autoSpaceDE/>
              <w:autoSpaceDN/>
              <w:adjustRightInd/>
              <w:spacing w:after="120"/>
              <w:textAlignment w:val="auto"/>
              <w:rPr>
                <w:rFonts w:eastAsiaTheme="minorEastAsia"/>
                <w:bCs/>
                <w:lang w:val="en-US" w:eastAsia="zh-CN"/>
              </w:rPr>
            </w:pPr>
            <w:r w:rsidRPr="000E6AA4">
              <w:rPr>
                <w:bCs/>
                <w:u w:val="single"/>
                <w:lang w:eastAsia="ko-KR"/>
              </w:rPr>
              <w:t>Issue 1-1-1:</w:t>
            </w:r>
            <w:r w:rsidRPr="000E6AA4">
              <w:rPr>
                <w:rFonts w:eastAsiaTheme="minorEastAsia"/>
                <w:bCs/>
                <w:lang w:val="en-US" w:eastAsia="zh-CN"/>
              </w:rPr>
              <w:t xml:space="preserve"> agree with option 1.</w:t>
            </w:r>
          </w:p>
          <w:p w:rsidR="00EF0642" w:rsidRPr="000E6AA4" w:rsidRDefault="00615A9B" w:rsidP="00EF0642">
            <w:pPr>
              <w:overflowPunct/>
              <w:autoSpaceDE/>
              <w:autoSpaceDN/>
              <w:adjustRightInd/>
              <w:spacing w:after="120"/>
              <w:textAlignment w:val="auto"/>
              <w:rPr>
                <w:rFonts w:eastAsiaTheme="minorEastAsia"/>
                <w:bCs/>
                <w:lang w:val="en-US" w:eastAsia="zh-CN"/>
              </w:rPr>
            </w:pPr>
            <w:r w:rsidRPr="000E6AA4">
              <w:rPr>
                <w:bCs/>
                <w:u w:val="single"/>
                <w:lang w:eastAsia="ko-KR"/>
              </w:rPr>
              <w:t>Issue 1-1-2:</w:t>
            </w:r>
            <w:r w:rsidRPr="000E6AA4">
              <w:rPr>
                <w:rFonts w:eastAsiaTheme="minorEastAsia"/>
                <w:bCs/>
                <w:lang w:val="en-US" w:eastAsia="zh-CN"/>
              </w:rPr>
              <w:t xml:space="preserve"> agree with option 1.</w:t>
            </w:r>
          </w:p>
          <w:p w:rsidR="00EF0642" w:rsidRPr="000E6AA4" w:rsidRDefault="00615A9B" w:rsidP="00EF0642">
            <w:pPr>
              <w:overflowPunct/>
              <w:autoSpaceDE/>
              <w:autoSpaceDN/>
              <w:adjustRightInd/>
              <w:spacing w:after="120"/>
              <w:textAlignment w:val="auto"/>
              <w:rPr>
                <w:bCs/>
                <w:lang w:eastAsia="ko-KR"/>
              </w:rPr>
            </w:pPr>
            <w:r w:rsidRPr="000E6AA4">
              <w:rPr>
                <w:bCs/>
                <w:u w:val="single"/>
                <w:lang w:eastAsia="ko-KR"/>
              </w:rPr>
              <w:t xml:space="preserve">Issue 1-1-3: </w:t>
            </w:r>
            <w:r w:rsidRPr="000E6AA4">
              <w:rPr>
                <w:bCs/>
                <w:lang w:eastAsia="ko-KR"/>
              </w:rPr>
              <w:t>agree with option 1b.</w:t>
            </w:r>
          </w:p>
          <w:p w:rsidR="00EF0642" w:rsidRPr="000E6AA4" w:rsidRDefault="00615A9B" w:rsidP="00EF0642">
            <w:pPr>
              <w:overflowPunct/>
              <w:autoSpaceDE/>
              <w:autoSpaceDN/>
              <w:adjustRightInd/>
              <w:textAlignment w:val="auto"/>
              <w:rPr>
                <w:bCs/>
                <w:lang w:eastAsia="zh-CN"/>
              </w:rPr>
            </w:pPr>
            <w:r w:rsidRPr="000E6AA4">
              <w:rPr>
                <w:bCs/>
                <w:u w:val="single"/>
                <w:lang w:eastAsia="ko-KR"/>
              </w:rPr>
              <w:t>Issue 1-1-4:</w:t>
            </w:r>
            <w:r w:rsidRPr="000E6AA4">
              <w:rPr>
                <w:bCs/>
                <w:lang w:eastAsia="ko-KR"/>
              </w:rPr>
              <w:t xml:space="preserve"> </w:t>
            </w:r>
            <w:r w:rsidRPr="000E6AA4">
              <w:rPr>
                <w:bCs/>
                <w:lang w:eastAsia="zh-CN"/>
              </w:rPr>
              <w:t>The sharing factor may be different for CMR and IMR as their time domain locations are different when they are conflict with MG and SMTC. It seems that CMR and IMR may not be conducted simultaneously in some cases. How to define requirement in this scenario?</w:t>
            </w:r>
          </w:p>
          <w:p w:rsidR="00EF0642" w:rsidRPr="000E6AA4" w:rsidRDefault="00615A9B" w:rsidP="00EF0642">
            <w:pPr>
              <w:overflowPunct/>
              <w:autoSpaceDE/>
              <w:autoSpaceDN/>
              <w:adjustRightInd/>
              <w:textAlignment w:val="auto"/>
              <w:rPr>
                <w:bCs/>
                <w:lang w:eastAsia="zh-CN"/>
              </w:rPr>
            </w:pPr>
            <w:r w:rsidRPr="000E6AA4">
              <w:rPr>
                <w:bCs/>
                <w:u w:val="single"/>
                <w:lang w:eastAsia="ko-KR"/>
              </w:rPr>
              <w:t xml:space="preserve">Issue 1-1-5: </w:t>
            </w:r>
            <w:r w:rsidRPr="000E6AA4">
              <w:rPr>
                <w:bCs/>
                <w:lang w:eastAsia="ko-KR"/>
              </w:rPr>
              <w:t>the same as that of Issue 1-1-4.</w:t>
            </w:r>
          </w:p>
          <w:p w:rsidR="00EF0642" w:rsidRPr="000E6AA4" w:rsidRDefault="00615A9B" w:rsidP="00EF0642">
            <w:pPr>
              <w:overflowPunct/>
              <w:autoSpaceDE/>
              <w:autoSpaceDN/>
              <w:adjustRightInd/>
              <w:spacing w:after="120"/>
              <w:textAlignment w:val="auto"/>
              <w:rPr>
                <w:rFonts w:eastAsiaTheme="minorEastAsia"/>
                <w:bCs/>
                <w:szCs w:val="24"/>
                <w:lang w:eastAsia="zh-CN"/>
              </w:rPr>
            </w:pPr>
            <w:r w:rsidRPr="000E6AA4">
              <w:rPr>
                <w:bCs/>
                <w:u w:val="single"/>
                <w:lang w:eastAsia="ko-KR"/>
              </w:rPr>
              <w:t xml:space="preserve">Issue 1-1-6: </w:t>
            </w:r>
            <w:r w:rsidRPr="000E6AA4">
              <w:rPr>
                <w:bCs/>
                <w:lang w:eastAsia="ko-KR"/>
              </w:rPr>
              <w:t>needs more clarification about how to simulate about CMR+NZP-IMR. For NZP-IMR, what kind of signal is transmitted on IMR, will it be interference signal from the serving cell plus noise?  All the signal on the IMR be counted as interference? The side condition is INR not SNR?</w:t>
            </w:r>
          </w:p>
          <w:p w:rsidR="00EF0642" w:rsidRPr="000E6AA4" w:rsidRDefault="00615A9B" w:rsidP="00EF0642">
            <w:pPr>
              <w:overflowPunct/>
              <w:autoSpaceDE/>
              <w:autoSpaceDN/>
              <w:adjustRightInd/>
              <w:spacing w:after="120"/>
              <w:textAlignment w:val="auto"/>
              <w:rPr>
                <w:rFonts w:eastAsiaTheme="minorEastAsia"/>
                <w:bCs/>
                <w:lang w:val="en-US" w:eastAsia="zh-CN"/>
              </w:rPr>
            </w:pPr>
            <w:r w:rsidRPr="000E6AA4">
              <w:rPr>
                <w:bCs/>
                <w:u w:val="single"/>
                <w:lang w:eastAsia="ko-KR"/>
              </w:rPr>
              <w:t>Issue 1-1-7:</w:t>
            </w:r>
            <w:r w:rsidRPr="000E6AA4">
              <w:rPr>
                <w:rFonts w:eastAsiaTheme="minorEastAsia"/>
                <w:bCs/>
                <w:lang w:val="en-US" w:eastAsia="zh-CN"/>
              </w:rPr>
              <w:t xml:space="preserve"> no matter if single slot measurement is applicable or not, accuracy should be defined based on single slot. </w:t>
            </w:r>
          </w:p>
          <w:p w:rsidR="00EF0642" w:rsidRPr="000E6AA4" w:rsidRDefault="00615A9B" w:rsidP="00EF0642">
            <w:pPr>
              <w:overflowPunct/>
              <w:autoSpaceDE/>
              <w:autoSpaceDN/>
              <w:adjustRightInd/>
              <w:spacing w:after="120"/>
              <w:textAlignment w:val="auto"/>
              <w:rPr>
                <w:rFonts w:eastAsiaTheme="minorEastAsia"/>
                <w:bCs/>
                <w:lang w:eastAsia="zh-CN"/>
              </w:rPr>
            </w:pPr>
            <w:r w:rsidRPr="000E6AA4">
              <w:rPr>
                <w:bCs/>
                <w:u w:val="single"/>
                <w:lang w:eastAsia="ko-KR"/>
              </w:rPr>
              <w:t>Issue 1-1-8:</w:t>
            </w:r>
            <w:r w:rsidRPr="000E6AA4">
              <w:rPr>
                <w:rFonts w:eastAsiaTheme="minorEastAsia"/>
                <w:bCs/>
                <w:lang w:val="en-US" w:eastAsia="zh-CN"/>
              </w:rPr>
              <w:t xml:space="preserve"> agree with option 1.</w:t>
            </w:r>
          </w:p>
          <w:p w:rsidR="00EF0642" w:rsidRPr="00C808CD" w:rsidRDefault="00615A9B" w:rsidP="00EF0642">
            <w:pPr>
              <w:overflowPunct/>
              <w:autoSpaceDE/>
              <w:autoSpaceDN/>
              <w:adjustRightInd/>
              <w:spacing w:after="120"/>
              <w:textAlignment w:val="auto"/>
              <w:rPr>
                <w:rFonts w:eastAsiaTheme="minorEastAsia"/>
                <w:b/>
                <w:lang w:val="en-US" w:eastAsia="zh-CN"/>
              </w:rPr>
            </w:pPr>
            <w:r w:rsidRPr="00C808CD">
              <w:rPr>
                <w:rFonts w:eastAsiaTheme="minorEastAsia"/>
                <w:b/>
                <w:lang w:val="en-US" w:eastAsia="zh-CN"/>
              </w:rPr>
              <w:t xml:space="preserve">Sub topic 1-2: </w:t>
            </w:r>
          </w:p>
          <w:p w:rsidR="00EF0642" w:rsidRPr="00C808CD" w:rsidRDefault="00615A9B" w:rsidP="00EF0642">
            <w:pPr>
              <w:overflowPunct/>
              <w:autoSpaceDE/>
              <w:autoSpaceDN/>
              <w:adjustRightInd/>
              <w:spacing w:after="120"/>
              <w:textAlignment w:val="auto"/>
              <w:rPr>
                <w:rFonts w:eastAsiaTheme="minorEastAsia"/>
                <w:bCs/>
                <w:lang w:val="en-US" w:eastAsia="zh-CN"/>
              </w:rPr>
            </w:pPr>
            <w:r w:rsidRPr="00C808CD">
              <w:rPr>
                <w:bCs/>
                <w:u w:val="single"/>
                <w:lang w:eastAsia="ko-KR"/>
              </w:rPr>
              <w:t xml:space="preserve">Issue 1-2-1: </w:t>
            </w:r>
            <w:r w:rsidRPr="00C808CD">
              <w:rPr>
                <w:bCs/>
                <w:lang w:eastAsia="ko-KR"/>
              </w:rPr>
              <w:t>agree with option 1.</w:t>
            </w:r>
          </w:p>
          <w:p w:rsidR="00EF0642" w:rsidRPr="00C808CD" w:rsidRDefault="00615A9B" w:rsidP="00EF0642">
            <w:pPr>
              <w:overflowPunct/>
              <w:autoSpaceDE/>
              <w:autoSpaceDN/>
              <w:adjustRightInd/>
              <w:spacing w:after="120"/>
              <w:textAlignment w:val="auto"/>
              <w:rPr>
                <w:bCs/>
                <w:lang w:eastAsia="ko-KR"/>
              </w:rPr>
            </w:pPr>
            <w:r w:rsidRPr="00C808CD">
              <w:rPr>
                <w:bCs/>
                <w:u w:val="single"/>
                <w:lang w:eastAsia="ko-KR"/>
              </w:rPr>
              <w:lastRenderedPageBreak/>
              <w:t xml:space="preserve">Issue 1-2-2: </w:t>
            </w:r>
            <w:r w:rsidRPr="00C808CD">
              <w:rPr>
                <w:bCs/>
                <w:lang w:eastAsia="ko-KR"/>
              </w:rPr>
              <w:t xml:space="preserve">agree with option 4. </w:t>
            </w:r>
          </w:p>
          <w:p w:rsidR="00E552F0" w:rsidRDefault="00615A9B" w:rsidP="00C808CD">
            <w:pPr>
              <w:spacing w:after="120"/>
              <w:rPr>
                <w:rFonts w:eastAsia="宋体"/>
                <w:b/>
                <w:bCs/>
                <w:u w:val="single"/>
              </w:rPr>
            </w:pPr>
            <w:r w:rsidRPr="00C808CD">
              <w:rPr>
                <w:bCs/>
                <w:u w:val="single"/>
                <w:lang w:eastAsia="ko-KR"/>
              </w:rPr>
              <w:t>Issue 1-2-3:</w:t>
            </w:r>
            <w:r w:rsidRPr="00C808CD">
              <w:rPr>
                <w:rFonts w:eastAsiaTheme="minorEastAsia"/>
                <w:bCs/>
                <w:lang w:val="en-US" w:eastAsia="zh-CN"/>
              </w:rPr>
              <w:t xml:space="preserve"> agree with option 1.</w:t>
            </w:r>
          </w:p>
        </w:tc>
      </w:tr>
      <w:tr w:rsidR="00151BFB" w:rsidTr="00571D71">
        <w:tc>
          <w:tcPr>
            <w:tcW w:w="1071" w:type="dxa"/>
          </w:tcPr>
          <w:p w:rsidR="00151BFB" w:rsidRPr="00151BFB" w:rsidRDefault="00151BFB" w:rsidP="00151BFB">
            <w:pPr>
              <w:rPr>
                <w:lang w:eastAsia="zh-CN"/>
              </w:rPr>
            </w:pPr>
            <w:r>
              <w:rPr>
                <w:rFonts w:eastAsiaTheme="minorEastAsia"/>
                <w:lang w:eastAsia="zh-CN"/>
              </w:rPr>
              <w:lastRenderedPageBreak/>
              <w:t>Huawei</w:t>
            </w:r>
          </w:p>
        </w:tc>
        <w:tc>
          <w:tcPr>
            <w:tcW w:w="8560" w:type="dxa"/>
            <w:gridSpan w:val="3"/>
          </w:tcPr>
          <w:p w:rsidR="00151BFB" w:rsidRPr="00267CDC" w:rsidRDefault="00151BFB" w:rsidP="00151BFB">
            <w:pPr>
              <w:spacing w:after="120"/>
              <w:rPr>
                <w:rFonts w:eastAsiaTheme="minorEastAsia"/>
                <w:lang w:val="en-US" w:eastAsia="zh-CN"/>
              </w:rPr>
            </w:pPr>
            <w:r w:rsidRPr="00267CDC">
              <w:rPr>
                <w:rFonts w:eastAsiaTheme="minorEastAsia" w:hint="eastAsia"/>
                <w:lang w:val="en-US" w:eastAsia="zh-CN"/>
              </w:rPr>
              <w:t xml:space="preserve">Sub topic </w:t>
            </w:r>
            <w:r w:rsidRPr="00267CDC">
              <w:rPr>
                <w:rFonts w:eastAsiaTheme="minorEastAsia"/>
                <w:lang w:val="en-US" w:eastAsia="zh-CN"/>
              </w:rPr>
              <w:t>1-</w:t>
            </w:r>
            <w:r w:rsidRPr="00267CDC">
              <w:rPr>
                <w:rFonts w:eastAsiaTheme="minorEastAsia" w:hint="eastAsia"/>
                <w:lang w:val="en-US" w:eastAsia="zh-CN"/>
              </w:rPr>
              <w:t>1:</w:t>
            </w:r>
          </w:p>
          <w:p w:rsidR="00151BFB" w:rsidRPr="00267CDC" w:rsidRDefault="00151BFB" w:rsidP="00151BFB">
            <w:pPr>
              <w:spacing w:after="120"/>
              <w:ind w:left="284"/>
              <w:rPr>
                <w:rFonts w:eastAsiaTheme="minorEastAsia"/>
                <w:lang w:val="en-US" w:eastAsia="zh-CN"/>
              </w:rPr>
            </w:pPr>
            <w:r w:rsidRPr="00267CDC">
              <w:rPr>
                <w:bCs/>
              </w:rPr>
              <w:t>Issue 1-1-1:</w:t>
            </w:r>
          </w:p>
          <w:p w:rsidR="00151BFB" w:rsidRDefault="00151BFB" w:rsidP="00151BFB">
            <w:pPr>
              <w:spacing w:after="120"/>
              <w:ind w:left="568"/>
              <w:rPr>
                <w:rFonts w:eastAsiaTheme="minorEastAsia"/>
                <w:lang w:val="en-US" w:eastAsia="zh-CN"/>
              </w:rPr>
            </w:pPr>
            <w:r>
              <w:rPr>
                <w:rFonts w:eastAsiaTheme="minorEastAsia" w:hint="eastAsia"/>
                <w:lang w:val="en-US" w:eastAsia="zh-CN"/>
              </w:rPr>
              <w:t xml:space="preserve">We </w:t>
            </w:r>
            <w:r>
              <w:rPr>
                <w:rFonts w:eastAsiaTheme="minorEastAsia"/>
                <w:lang w:val="en-US" w:eastAsia="zh-CN"/>
              </w:rPr>
              <w:t>can</w:t>
            </w:r>
            <w:r>
              <w:rPr>
                <w:rFonts w:eastAsiaTheme="minorEastAsia" w:hint="eastAsia"/>
                <w:lang w:val="en-US" w:eastAsia="zh-CN"/>
              </w:rPr>
              <w:t xml:space="preserve"> to agree on option 1</w:t>
            </w:r>
          </w:p>
          <w:p w:rsidR="00151BFB" w:rsidRDefault="00151BFB" w:rsidP="00151BFB">
            <w:pPr>
              <w:spacing w:after="120"/>
              <w:ind w:left="284"/>
              <w:rPr>
                <w:bCs/>
              </w:rPr>
            </w:pPr>
            <w:r>
              <w:rPr>
                <w:bCs/>
              </w:rPr>
              <w:t>Issue 1-1-2</w:t>
            </w:r>
            <w:r w:rsidRPr="00267CDC">
              <w:rPr>
                <w:bCs/>
              </w:rPr>
              <w:t>:</w:t>
            </w:r>
          </w:p>
          <w:p w:rsidR="00151BFB" w:rsidRDefault="00151BFB" w:rsidP="00151BFB">
            <w:pPr>
              <w:spacing w:after="120"/>
              <w:ind w:left="568"/>
              <w:rPr>
                <w:rFonts w:eastAsiaTheme="minorEastAsia"/>
                <w:lang w:val="en-US" w:eastAsia="zh-CN"/>
              </w:rPr>
            </w:pPr>
            <w:r>
              <w:rPr>
                <w:rFonts w:eastAsiaTheme="minorEastAsia" w:hint="eastAsia"/>
                <w:lang w:val="en-US" w:eastAsia="zh-CN"/>
              </w:rPr>
              <w:t xml:space="preserve">We </w:t>
            </w:r>
            <w:r>
              <w:rPr>
                <w:rFonts w:eastAsiaTheme="minorEastAsia"/>
                <w:lang w:val="en-US" w:eastAsia="zh-CN"/>
              </w:rPr>
              <w:t>can</w:t>
            </w:r>
            <w:r>
              <w:rPr>
                <w:rFonts w:eastAsiaTheme="minorEastAsia" w:hint="eastAsia"/>
                <w:lang w:val="en-US" w:eastAsia="zh-CN"/>
              </w:rPr>
              <w:t xml:space="preserve"> to agree on option 1.</w:t>
            </w:r>
            <w:r>
              <w:rPr>
                <w:rFonts w:eastAsiaTheme="minorEastAsia"/>
                <w:lang w:val="en-US" w:eastAsia="zh-CN"/>
              </w:rPr>
              <w:t xml:space="preserve"> However, we suggest that RAN4 shall align with RAN1’s design on this restriction.</w:t>
            </w:r>
          </w:p>
          <w:p w:rsidR="00151BFB" w:rsidRDefault="00151BFB" w:rsidP="00151BFB">
            <w:pPr>
              <w:spacing w:after="120"/>
              <w:ind w:left="284"/>
              <w:rPr>
                <w:bCs/>
              </w:rPr>
            </w:pPr>
            <w:r>
              <w:rPr>
                <w:bCs/>
              </w:rPr>
              <w:t>Issue 1-1-3</w:t>
            </w:r>
            <w:r w:rsidRPr="00267CDC">
              <w:rPr>
                <w:bCs/>
              </w:rPr>
              <w:t>:</w:t>
            </w:r>
          </w:p>
          <w:p w:rsidR="00151BFB" w:rsidRDefault="00151BFB" w:rsidP="00151BFB">
            <w:pPr>
              <w:spacing w:after="120"/>
              <w:ind w:left="568"/>
              <w:rPr>
                <w:rFonts w:eastAsiaTheme="minorEastAsia"/>
                <w:lang w:val="en-US" w:eastAsia="zh-CN"/>
              </w:rPr>
            </w:pPr>
            <w:r>
              <w:rPr>
                <w:rFonts w:eastAsiaTheme="minorEastAsia" w:hint="eastAsia"/>
                <w:lang w:val="en-US" w:eastAsia="zh-CN"/>
              </w:rPr>
              <w:t xml:space="preserve">We </w:t>
            </w:r>
            <w:r>
              <w:rPr>
                <w:rFonts w:eastAsiaTheme="minorEastAsia"/>
                <w:lang w:val="en-US" w:eastAsia="zh-CN"/>
              </w:rPr>
              <w:t>can</w:t>
            </w:r>
            <w:r>
              <w:rPr>
                <w:rFonts w:eastAsiaTheme="minorEastAsia" w:hint="eastAsia"/>
                <w:lang w:val="en-US" w:eastAsia="zh-CN"/>
              </w:rPr>
              <w:t xml:space="preserve"> agree on option 1</w:t>
            </w:r>
            <w:r>
              <w:rPr>
                <w:rFonts w:eastAsiaTheme="minorEastAsia"/>
                <w:lang w:val="en-US" w:eastAsia="zh-CN"/>
              </w:rPr>
              <w:t>a if the restriction</w:t>
            </w:r>
            <w:r>
              <w:rPr>
                <w:rFonts w:eastAsia="宋体"/>
                <w:szCs w:val="24"/>
                <w:lang w:eastAsia="zh-CN"/>
              </w:rPr>
              <w:t xml:space="preserve"> between measurement time restriction on IMR and CMR is agreed.</w:t>
            </w:r>
          </w:p>
          <w:p w:rsidR="00151BFB" w:rsidRDefault="00151BFB" w:rsidP="00151BFB">
            <w:pPr>
              <w:spacing w:after="120"/>
              <w:ind w:left="284"/>
              <w:rPr>
                <w:bCs/>
              </w:rPr>
            </w:pPr>
            <w:r>
              <w:rPr>
                <w:bCs/>
              </w:rPr>
              <w:t>Issue 1-1-4</w:t>
            </w:r>
            <w:r w:rsidRPr="00267CDC">
              <w:rPr>
                <w:bCs/>
              </w:rPr>
              <w:t>:</w:t>
            </w:r>
          </w:p>
          <w:p w:rsidR="00151BFB" w:rsidRDefault="00151BFB" w:rsidP="00151BFB">
            <w:pPr>
              <w:spacing w:after="120"/>
              <w:ind w:left="568"/>
              <w:rPr>
                <w:rFonts w:eastAsiaTheme="minorEastAsia"/>
                <w:lang w:val="en-US" w:eastAsia="zh-CN"/>
              </w:rPr>
            </w:pPr>
            <w:r>
              <w:rPr>
                <w:rFonts w:eastAsiaTheme="minorEastAsia" w:hint="eastAsia"/>
                <w:lang w:val="en-US" w:eastAsia="zh-CN"/>
              </w:rPr>
              <w:t>We propose option 1</w:t>
            </w:r>
            <w:r>
              <w:rPr>
                <w:rFonts w:eastAsiaTheme="minorEastAsia"/>
                <w:lang w:val="en-US" w:eastAsia="zh-CN"/>
              </w:rPr>
              <w:t>a.</w:t>
            </w:r>
          </w:p>
          <w:p w:rsidR="00151BFB" w:rsidRDefault="00151BFB" w:rsidP="00151BFB">
            <w:pPr>
              <w:spacing w:after="120"/>
              <w:ind w:left="284"/>
              <w:rPr>
                <w:bCs/>
              </w:rPr>
            </w:pPr>
            <w:r>
              <w:rPr>
                <w:bCs/>
              </w:rPr>
              <w:t>Issue 1-1-5</w:t>
            </w:r>
            <w:r w:rsidRPr="00267CDC">
              <w:rPr>
                <w:bCs/>
              </w:rPr>
              <w:t>:</w:t>
            </w:r>
          </w:p>
          <w:p w:rsidR="00151BFB" w:rsidRDefault="00151BFB" w:rsidP="00151BFB">
            <w:pPr>
              <w:spacing w:after="120"/>
              <w:ind w:left="568"/>
              <w:rPr>
                <w:rFonts w:eastAsiaTheme="minorEastAsia"/>
                <w:lang w:val="en-US" w:eastAsia="zh-CN"/>
              </w:rPr>
            </w:pPr>
            <w:r>
              <w:rPr>
                <w:rFonts w:eastAsiaTheme="minorEastAsia" w:hint="eastAsia"/>
                <w:lang w:val="en-US" w:eastAsia="zh-CN"/>
              </w:rPr>
              <w:t>We propose option 1</w:t>
            </w:r>
            <w:r>
              <w:rPr>
                <w:rFonts w:eastAsiaTheme="minorEastAsia"/>
                <w:lang w:val="en-US" w:eastAsia="zh-CN"/>
              </w:rPr>
              <w:t xml:space="preserve">a, but </w:t>
            </w:r>
            <w:r w:rsidRPr="00D31E37">
              <w:rPr>
                <w:szCs w:val="24"/>
                <w:lang w:eastAsia="zh-CN"/>
              </w:rPr>
              <w:t xml:space="preserve">the variable N </w:t>
            </w:r>
            <w:r>
              <w:rPr>
                <w:szCs w:val="24"/>
                <w:lang w:eastAsia="zh-CN"/>
              </w:rPr>
              <w:t>needs to be FFS</w:t>
            </w:r>
            <w:r w:rsidRPr="00D31E37">
              <w:rPr>
                <w:szCs w:val="24"/>
                <w:lang w:eastAsia="zh-CN"/>
              </w:rPr>
              <w:t>.</w:t>
            </w:r>
          </w:p>
          <w:p w:rsidR="00151BFB" w:rsidRDefault="00151BFB" w:rsidP="00151BFB">
            <w:pPr>
              <w:spacing w:after="120"/>
              <w:ind w:left="284"/>
              <w:rPr>
                <w:bCs/>
              </w:rPr>
            </w:pPr>
            <w:r>
              <w:rPr>
                <w:bCs/>
              </w:rPr>
              <w:t>Issue 1-1-6</w:t>
            </w:r>
            <w:r w:rsidRPr="00267CDC">
              <w:rPr>
                <w:bCs/>
              </w:rPr>
              <w:t>:</w:t>
            </w:r>
          </w:p>
          <w:p w:rsidR="00151BFB" w:rsidRDefault="00151BFB" w:rsidP="00151BFB">
            <w:pPr>
              <w:spacing w:after="120"/>
              <w:ind w:left="568"/>
              <w:rPr>
                <w:rFonts w:eastAsiaTheme="minorEastAsia"/>
                <w:lang w:val="en-US" w:eastAsia="zh-CN"/>
              </w:rPr>
            </w:pPr>
            <w:r>
              <w:rPr>
                <w:rFonts w:eastAsiaTheme="minorEastAsia" w:hint="eastAsia"/>
                <w:lang w:val="en-US" w:eastAsia="zh-CN"/>
              </w:rPr>
              <w:t xml:space="preserve">We propose option 2. </w:t>
            </w:r>
            <w:r>
              <w:rPr>
                <w:rFonts w:eastAsiaTheme="minorEastAsia"/>
                <w:lang w:val="en-US" w:eastAsia="zh-CN"/>
              </w:rPr>
              <w:t xml:space="preserve">For CMR+IMR scenarios, the measurement uncertainty of L1-SINR is mainly from the </w:t>
            </w:r>
            <w:r w:rsidRPr="00C42B20">
              <w:rPr>
                <w:rFonts w:eastAsiaTheme="minorEastAsia"/>
                <w:lang w:val="en-US" w:eastAsia="zh-CN"/>
              </w:rPr>
              <w:t>measurement error on CMR</w:t>
            </w:r>
            <w:r>
              <w:rPr>
                <w:rFonts w:eastAsiaTheme="minorEastAsia"/>
                <w:lang w:val="en-US" w:eastAsia="zh-CN"/>
              </w:rPr>
              <w:t>. We suggest to evaluate L1-SINR measurement accuracy under the same side condition of CMR for both ZP-IMR and NZP-IMR.</w:t>
            </w:r>
          </w:p>
          <w:p w:rsidR="00151BFB" w:rsidRDefault="00151BFB" w:rsidP="00151BFB">
            <w:pPr>
              <w:spacing w:after="120"/>
              <w:ind w:left="284"/>
              <w:rPr>
                <w:bCs/>
              </w:rPr>
            </w:pPr>
            <w:r>
              <w:rPr>
                <w:bCs/>
              </w:rPr>
              <w:t>Issue 1-1-7</w:t>
            </w:r>
            <w:r w:rsidRPr="00267CDC">
              <w:rPr>
                <w:bCs/>
              </w:rPr>
              <w:t>:</w:t>
            </w:r>
          </w:p>
          <w:p w:rsidR="00151BFB" w:rsidRDefault="00151BFB" w:rsidP="00151BFB">
            <w:pPr>
              <w:spacing w:after="120"/>
              <w:ind w:left="568"/>
              <w:rPr>
                <w:rFonts w:eastAsiaTheme="minorEastAsia"/>
                <w:lang w:val="en-US" w:eastAsia="zh-CN"/>
              </w:rPr>
            </w:pPr>
            <w:r>
              <w:rPr>
                <w:rFonts w:eastAsiaTheme="minorEastAsia" w:hint="eastAsia"/>
                <w:lang w:val="en-US" w:eastAsia="zh-CN"/>
              </w:rPr>
              <w:t xml:space="preserve">We </w:t>
            </w:r>
            <w:r>
              <w:rPr>
                <w:rFonts w:eastAsiaTheme="minorEastAsia"/>
                <w:lang w:val="en-US" w:eastAsia="zh-CN"/>
              </w:rPr>
              <w:t>can</w:t>
            </w:r>
            <w:r>
              <w:rPr>
                <w:rFonts w:eastAsiaTheme="minorEastAsia" w:hint="eastAsia"/>
                <w:lang w:val="en-US" w:eastAsia="zh-CN"/>
              </w:rPr>
              <w:t xml:space="preserve"> to agree on option 1.</w:t>
            </w:r>
          </w:p>
          <w:p w:rsidR="00151BFB" w:rsidRDefault="00151BFB" w:rsidP="00151BFB">
            <w:pPr>
              <w:spacing w:after="120"/>
              <w:ind w:left="284"/>
              <w:rPr>
                <w:bCs/>
              </w:rPr>
            </w:pPr>
            <w:r>
              <w:rPr>
                <w:bCs/>
              </w:rPr>
              <w:t>Issue 1-1-8</w:t>
            </w:r>
            <w:r w:rsidRPr="00267CDC">
              <w:rPr>
                <w:bCs/>
              </w:rPr>
              <w:t>:</w:t>
            </w:r>
          </w:p>
          <w:p w:rsidR="00151BFB" w:rsidRDefault="00151BFB" w:rsidP="00151BFB">
            <w:pPr>
              <w:spacing w:after="120"/>
              <w:ind w:left="568"/>
              <w:rPr>
                <w:szCs w:val="24"/>
                <w:lang w:eastAsia="zh-CN"/>
              </w:rPr>
            </w:pPr>
            <w:r>
              <w:rPr>
                <w:szCs w:val="24"/>
                <w:lang w:eastAsia="zh-CN"/>
              </w:rPr>
              <w:t xml:space="preserve">For the cases of CMR only, SSB+IMR, CSI-RS+ZP-IMR, we can agree on option 1. The </w:t>
            </w:r>
            <w:r w:rsidRPr="00D31E37">
              <w:rPr>
                <w:szCs w:val="24"/>
                <w:lang w:eastAsia="zh-CN"/>
              </w:rPr>
              <w:t>variable</w:t>
            </w:r>
            <w:r>
              <w:rPr>
                <w:szCs w:val="24"/>
                <w:lang w:eastAsia="zh-CN"/>
              </w:rPr>
              <w:t xml:space="preserve"> </w:t>
            </w:r>
            <w:r w:rsidRPr="00B24FA5">
              <w:rPr>
                <w:rFonts w:eastAsia="宋体"/>
                <w:szCs w:val="24"/>
                <w:lang w:eastAsia="zh-CN"/>
              </w:rPr>
              <w:t xml:space="preserve">N </w:t>
            </w:r>
            <w:r>
              <w:rPr>
                <w:rFonts w:eastAsia="宋体"/>
                <w:szCs w:val="24"/>
                <w:lang w:eastAsia="zh-CN"/>
              </w:rPr>
              <w:t xml:space="preserve">can be defined </w:t>
            </w:r>
            <w:r w:rsidRPr="00B24FA5">
              <w:rPr>
                <w:rFonts w:eastAsia="宋体"/>
                <w:szCs w:val="24"/>
                <w:lang w:eastAsia="zh-CN"/>
              </w:rPr>
              <w:t>as same as L1-RSRP</w:t>
            </w:r>
            <w:r>
              <w:rPr>
                <w:rFonts w:eastAsia="宋体"/>
                <w:szCs w:val="24"/>
                <w:lang w:eastAsia="zh-CN"/>
              </w:rPr>
              <w:t xml:space="preserve">. </w:t>
            </w:r>
          </w:p>
          <w:p w:rsidR="00151BFB" w:rsidRDefault="00151BFB" w:rsidP="00151BFB">
            <w:pPr>
              <w:spacing w:after="120"/>
              <w:ind w:left="568"/>
              <w:rPr>
                <w:rFonts w:eastAsiaTheme="minorEastAsia"/>
                <w:lang w:val="en-US" w:eastAsia="zh-CN"/>
              </w:rPr>
            </w:pPr>
            <w:r>
              <w:rPr>
                <w:szCs w:val="24"/>
                <w:lang w:eastAsia="zh-CN"/>
              </w:rPr>
              <w:t>For the case of CSI-RS+NZP-IMR, T</w:t>
            </w:r>
            <w:r w:rsidRPr="00D31E37">
              <w:rPr>
                <w:szCs w:val="24"/>
                <w:lang w:eastAsia="zh-CN"/>
              </w:rPr>
              <w:t xml:space="preserve">he variable N </w:t>
            </w:r>
            <w:r>
              <w:rPr>
                <w:szCs w:val="24"/>
                <w:lang w:eastAsia="zh-CN"/>
              </w:rPr>
              <w:t>needs to be FFS</w:t>
            </w:r>
            <w:r w:rsidRPr="00D31E37">
              <w:rPr>
                <w:szCs w:val="24"/>
                <w:lang w:eastAsia="zh-CN"/>
              </w:rPr>
              <w:t>.</w:t>
            </w:r>
          </w:p>
          <w:p w:rsidR="00151BFB" w:rsidRPr="00C42B20" w:rsidRDefault="00151BFB" w:rsidP="00151BFB">
            <w:pPr>
              <w:spacing w:after="120"/>
              <w:rPr>
                <w:rFonts w:eastAsiaTheme="minorEastAsia"/>
                <w:lang w:val="en-US" w:eastAsia="zh-CN"/>
              </w:rPr>
            </w:pPr>
          </w:p>
          <w:p w:rsidR="00151BFB" w:rsidRPr="00267CDC" w:rsidRDefault="00151BFB" w:rsidP="00151BFB">
            <w:pPr>
              <w:spacing w:after="120"/>
              <w:rPr>
                <w:rFonts w:eastAsiaTheme="minorEastAsia"/>
                <w:lang w:val="en-US" w:eastAsia="zh-CN"/>
              </w:rPr>
            </w:pPr>
            <w:r w:rsidRPr="00267CDC">
              <w:rPr>
                <w:rFonts w:eastAsiaTheme="minorEastAsia" w:hint="eastAsia"/>
                <w:lang w:val="en-US" w:eastAsia="zh-CN"/>
              </w:rPr>
              <w:t xml:space="preserve">Sub topic </w:t>
            </w:r>
            <w:r w:rsidRPr="00267CDC">
              <w:rPr>
                <w:rFonts w:eastAsiaTheme="minorEastAsia"/>
                <w:lang w:val="en-US" w:eastAsia="zh-CN"/>
              </w:rPr>
              <w:t>1-</w:t>
            </w:r>
            <w:r>
              <w:rPr>
                <w:rFonts w:eastAsiaTheme="minorEastAsia"/>
                <w:lang w:val="en-US" w:eastAsia="zh-CN"/>
              </w:rPr>
              <w:t>2</w:t>
            </w:r>
            <w:r w:rsidRPr="00267CDC">
              <w:rPr>
                <w:rFonts w:eastAsiaTheme="minorEastAsia" w:hint="eastAsia"/>
                <w:lang w:val="en-US" w:eastAsia="zh-CN"/>
              </w:rPr>
              <w:t>:</w:t>
            </w:r>
          </w:p>
          <w:p w:rsidR="00151BFB" w:rsidRPr="00267CDC" w:rsidRDefault="00151BFB" w:rsidP="00151BFB">
            <w:pPr>
              <w:spacing w:after="120"/>
              <w:ind w:left="284"/>
              <w:rPr>
                <w:rFonts w:eastAsiaTheme="minorEastAsia"/>
                <w:lang w:val="en-US" w:eastAsia="zh-CN"/>
              </w:rPr>
            </w:pPr>
            <w:r w:rsidRPr="00267CDC">
              <w:rPr>
                <w:bCs/>
              </w:rPr>
              <w:t>Issue 1-</w:t>
            </w:r>
            <w:r>
              <w:rPr>
                <w:bCs/>
              </w:rPr>
              <w:t>2</w:t>
            </w:r>
            <w:r w:rsidRPr="00267CDC">
              <w:rPr>
                <w:bCs/>
              </w:rPr>
              <w:t>-1:</w:t>
            </w:r>
          </w:p>
          <w:p w:rsidR="00151BFB" w:rsidRDefault="00151BFB" w:rsidP="00151BFB">
            <w:pPr>
              <w:spacing w:after="120"/>
              <w:ind w:left="568"/>
              <w:rPr>
                <w:rFonts w:eastAsiaTheme="minorEastAsia"/>
                <w:lang w:val="en-US" w:eastAsia="zh-CN"/>
              </w:rPr>
            </w:pPr>
            <w:r>
              <w:rPr>
                <w:rFonts w:eastAsiaTheme="minorEastAsia" w:hint="eastAsia"/>
                <w:lang w:val="en-US" w:eastAsia="zh-CN"/>
              </w:rPr>
              <w:t>We can agre</w:t>
            </w:r>
            <w:r>
              <w:rPr>
                <w:rFonts w:eastAsiaTheme="minorEastAsia"/>
                <w:lang w:val="en-US" w:eastAsia="zh-CN"/>
              </w:rPr>
              <w:t>e on option 1.</w:t>
            </w:r>
          </w:p>
          <w:p w:rsidR="00151BFB" w:rsidRDefault="00151BFB" w:rsidP="00151BFB">
            <w:pPr>
              <w:spacing w:after="120"/>
              <w:ind w:left="284"/>
              <w:rPr>
                <w:bCs/>
              </w:rPr>
            </w:pPr>
            <w:r>
              <w:rPr>
                <w:bCs/>
              </w:rPr>
              <w:t>Issue 1-2-2</w:t>
            </w:r>
            <w:r w:rsidRPr="00267CDC">
              <w:rPr>
                <w:bCs/>
              </w:rPr>
              <w:t>:</w:t>
            </w:r>
          </w:p>
          <w:p w:rsidR="00151BFB" w:rsidRDefault="00151BFB" w:rsidP="00151BFB">
            <w:pPr>
              <w:spacing w:after="120"/>
              <w:ind w:left="568"/>
              <w:rPr>
                <w:rFonts w:eastAsiaTheme="minorEastAsia"/>
                <w:lang w:val="en-US" w:eastAsia="zh-CN"/>
              </w:rPr>
            </w:pPr>
            <w:r>
              <w:rPr>
                <w:rFonts w:eastAsiaTheme="minorEastAsia" w:hint="eastAsia"/>
                <w:lang w:val="en-US" w:eastAsia="zh-CN"/>
              </w:rPr>
              <w:t>We agree whether CSI-RS with</w:t>
            </w:r>
            <w:r w:rsidRPr="00B31EBD">
              <w:rPr>
                <w:rFonts w:eastAsia="宋体"/>
                <w:szCs w:val="24"/>
                <w:lang w:eastAsia="zh-CN"/>
              </w:rPr>
              <w:t>“repetition = on”</w:t>
            </w:r>
            <w:r>
              <w:rPr>
                <w:rFonts w:eastAsia="宋体"/>
                <w:szCs w:val="24"/>
                <w:lang w:eastAsia="zh-CN"/>
              </w:rPr>
              <w:t xml:space="preserve"> is configurable as NZP-IMR depends on scenarios. We are fine with option4. </w:t>
            </w:r>
          </w:p>
          <w:p w:rsidR="00151BFB" w:rsidRPr="00267CDC" w:rsidRDefault="00151BFB" w:rsidP="00151BFB">
            <w:pPr>
              <w:spacing w:after="120"/>
              <w:ind w:left="284"/>
              <w:rPr>
                <w:rFonts w:eastAsiaTheme="minorEastAsia"/>
                <w:lang w:val="en-US" w:eastAsia="zh-CN"/>
              </w:rPr>
            </w:pPr>
            <w:r w:rsidRPr="00267CDC">
              <w:rPr>
                <w:bCs/>
              </w:rPr>
              <w:t>Issue 1-</w:t>
            </w:r>
            <w:r>
              <w:rPr>
                <w:bCs/>
              </w:rPr>
              <w:t>2</w:t>
            </w:r>
            <w:r w:rsidRPr="00267CDC">
              <w:rPr>
                <w:bCs/>
              </w:rPr>
              <w:t>-</w:t>
            </w:r>
            <w:r>
              <w:rPr>
                <w:bCs/>
              </w:rPr>
              <w:t>3</w:t>
            </w:r>
            <w:r w:rsidRPr="00267CDC">
              <w:rPr>
                <w:bCs/>
              </w:rPr>
              <w:t>:</w:t>
            </w:r>
          </w:p>
          <w:p w:rsidR="00151BFB" w:rsidRDefault="00151BFB" w:rsidP="00151BFB">
            <w:pPr>
              <w:spacing w:after="120"/>
              <w:ind w:left="568"/>
              <w:rPr>
                <w:rFonts w:eastAsiaTheme="minorEastAsia"/>
                <w:lang w:val="en-US" w:eastAsia="zh-CN"/>
              </w:rPr>
            </w:pPr>
            <w:r>
              <w:rPr>
                <w:rFonts w:eastAsiaTheme="minorEastAsia" w:hint="eastAsia"/>
                <w:lang w:val="en-US" w:eastAsia="zh-CN"/>
              </w:rPr>
              <w:t xml:space="preserve">We </w:t>
            </w:r>
            <w:r>
              <w:rPr>
                <w:rFonts w:eastAsiaTheme="minorEastAsia"/>
                <w:lang w:val="en-US" w:eastAsia="zh-CN"/>
              </w:rPr>
              <w:t>propose</w:t>
            </w:r>
            <w:r>
              <w:rPr>
                <w:rFonts w:eastAsiaTheme="minorEastAsia" w:hint="eastAsia"/>
                <w:lang w:val="en-US" w:eastAsia="zh-CN"/>
              </w:rPr>
              <w:t xml:space="preserve"> option 1.</w:t>
            </w:r>
          </w:p>
          <w:p w:rsidR="00151BFB" w:rsidRDefault="00151BFB" w:rsidP="00151BFB">
            <w:pPr>
              <w:spacing w:after="120"/>
              <w:ind w:left="284"/>
              <w:rPr>
                <w:bCs/>
              </w:rPr>
            </w:pPr>
            <w:r>
              <w:rPr>
                <w:bCs/>
              </w:rPr>
              <w:t>Issue 1-2-4</w:t>
            </w:r>
            <w:r w:rsidRPr="00267CDC">
              <w:rPr>
                <w:bCs/>
              </w:rPr>
              <w:t>:</w:t>
            </w:r>
          </w:p>
          <w:p w:rsidR="00151BFB" w:rsidRDefault="00151BFB" w:rsidP="00151BFB">
            <w:pPr>
              <w:spacing w:after="120"/>
              <w:ind w:left="568"/>
              <w:rPr>
                <w:rFonts w:eastAsiaTheme="minorEastAsia"/>
                <w:lang w:val="en-US" w:eastAsia="zh-CN"/>
              </w:rPr>
            </w:pPr>
            <w:r>
              <w:rPr>
                <w:rFonts w:eastAsiaTheme="minorEastAsia" w:hint="eastAsia"/>
                <w:lang w:val="en-US" w:eastAsia="zh-CN"/>
              </w:rPr>
              <w:t xml:space="preserve">We </w:t>
            </w:r>
            <w:r>
              <w:rPr>
                <w:rFonts w:eastAsiaTheme="minorEastAsia"/>
                <w:lang w:val="en-US" w:eastAsia="zh-CN"/>
              </w:rPr>
              <w:t>propose</w:t>
            </w:r>
            <w:r>
              <w:rPr>
                <w:rFonts w:eastAsiaTheme="minorEastAsia" w:hint="eastAsia"/>
                <w:lang w:val="en-US" w:eastAsia="zh-CN"/>
              </w:rPr>
              <w:t xml:space="preserve"> option 1</w:t>
            </w:r>
            <w:r>
              <w:rPr>
                <w:rFonts w:eastAsiaTheme="minorEastAsia"/>
                <w:lang w:val="en-US" w:eastAsia="zh-CN"/>
              </w:rPr>
              <w:t xml:space="preserve"> to encourage companies to study the confliction between L1-SINR measurement and L1-RSRP measurement</w:t>
            </w:r>
            <w:r>
              <w:rPr>
                <w:rFonts w:eastAsiaTheme="minorEastAsia" w:hint="eastAsia"/>
                <w:lang w:val="en-US" w:eastAsia="zh-CN"/>
              </w:rPr>
              <w:t>.</w:t>
            </w:r>
          </w:p>
          <w:p w:rsidR="00151BFB" w:rsidRDefault="00151BFB" w:rsidP="00151BFB">
            <w:pPr>
              <w:spacing w:after="120"/>
              <w:rPr>
                <w:rFonts w:eastAsiaTheme="minorEastAsia"/>
                <w:lang w:val="en-US" w:eastAsia="zh-CN"/>
              </w:rPr>
            </w:pPr>
          </w:p>
          <w:p w:rsidR="00151BFB" w:rsidRPr="00267CDC" w:rsidRDefault="00151BFB" w:rsidP="00151BFB">
            <w:pPr>
              <w:spacing w:after="120"/>
              <w:rPr>
                <w:rFonts w:eastAsiaTheme="minorEastAsia"/>
                <w:lang w:val="en-US" w:eastAsia="zh-CN"/>
              </w:rPr>
            </w:pPr>
            <w:r w:rsidRPr="00267CDC">
              <w:rPr>
                <w:rFonts w:eastAsiaTheme="minorEastAsia" w:hint="eastAsia"/>
                <w:lang w:val="en-US" w:eastAsia="zh-CN"/>
              </w:rPr>
              <w:t xml:space="preserve">Sub topic </w:t>
            </w:r>
            <w:r w:rsidRPr="00267CDC">
              <w:rPr>
                <w:rFonts w:eastAsiaTheme="minorEastAsia"/>
                <w:lang w:val="en-US" w:eastAsia="zh-CN"/>
              </w:rPr>
              <w:t>1-</w:t>
            </w:r>
            <w:r>
              <w:rPr>
                <w:rFonts w:eastAsiaTheme="minorEastAsia"/>
                <w:lang w:val="en-US" w:eastAsia="zh-CN"/>
              </w:rPr>
              <w:t>3</w:t>
            </w:r>
            <w:r w:rsidRPr="00267CDC">
              <w:rPr>
                <w:rFonts w:eastAsiaTheme="minorEastAsia" w:hint="eastAsia"/>
                <w:lang w:val="en-US" w:eastAsia="zh-CN"/>
              </w:rPr>
              <w:t>:</w:t>
            </w:r>
          </w:p>
          <w:p w:rsidR="00151BFB" w:rsidRPr="00267CDC" w:rsidRDefault="00151BFB" w:rsidP="00151BFB">
            <w:pPr>
              <w:spacing w:after="120"/>
              <w:ind w:left="284"/>
              <w:rPr>
                <w:rFonts w:eastAsiaTheme="minorEastAsia"/>
                <w:lang w:val="en-US" w:eastAsia="zh-CN"/>
              </w:rPr>
            </w:pPr>
            <w:r w:rsidRPr="00267CDC">
              <w:rPr>
                <w:bCs/>
              </w:rPr>
              <w:t>Issue 1-</w:t>
            </w:r>
            <w:r>
              <w:rPr>
                <w:bCs/>
              </w:rPr>
              <w:t>3</w:t>
            </w:r>
            <w:r w:rsidRPr="00267CDC">
              <w:rPr>
                <w:bCs/>
              </w:rPr>
              <w:t>-1:</w:t>
            </w:r>
          </w:p>
          <w:p w:rsidR="00151BFB" w:rsidRDefault="00151BFB" w:rsidP="00151BFB">
            <w:pPr>
              <w:spacing w:after="120"/>
              <w:ind w:left="568"/>
              <w:rPr>
                <w:rFonts w:eastAsiaTheme="minorEastAsia"/>
                <w:lang w:val="en-US" w:eastAsia="zh-CN"/>
              </w:rPr>
            </w:pPr>
            <w:r>
              <w:rPr>
                <w:rFonts w:eastAsiaTheme="minorEastAsia" w:hint="eastAsia"/>
                <w:lang w:val="en-US" w:eastAsia="zh-CN"/>
              </w:rPr>
              <w:t xml:space="preserve">We </w:t>
            </w:r>
            <w:r>
              <w:rPr>
                <w:rFonts w:eastAsiaTheme="minorEastAsia"/>
                <w:lang w:val="en-US" w:eastAsia="zh-CN"/>
              </w:rPr>
              <w:t>can</w:t>
            </w:r>
            <w:r>
              <w:rPr>
                <w:rFonts w:eastAsiaTheme="minorEastAsia" w:hint="eastAsia"/>
                <w:lang w:val="en-US" w:eastAsia="zh-CN"/>
              </w:rPr>
              <w:t xml:space="preserve"> to agree on option 1.</w:t>
            </w:r>
          </w:p>
          <w:p w:rsidR="00151BFB" w:rsidRDefault="00151BFB" w:rsidP="00151BFB">
            <w:pPr>
              <w:spacing w:after="120"/>
              <w:ind w:left="284"/>
              <w:rPr>
                <w:bCs/>
              </w:rPr>
            </w:pPr>
            <w:r>
              <w:rPr>
                <w:bCs/>
              </w:rPr>
              <w:t>Issue 1-3-2</w:t>
            </w:r>
            <w:r w:rsidRPr="00267CDC">
              <w:rPr>
                <w:bCs/>
              </w:rPr>
              <w:t>:</w:t>
            </w:r>
          </w:p>
          <w:p w:rsidR="00151BFB" w:rsidRDefault="00151BFB" w:rsidP="00151BFB">
            <w:pPr>
              <w:spacing w:after="120"/>
              <w:ind w:left="568"/>
              <w:rPr>
                <w:rFonts w:eastAsiaTheme="minorEastAsia"/>
                <w:lang w:val="en-US" w:eastAsia="zh-CN"/>
              </w:rPr>
            </w:pPr>
            <w:r>
              <w:rPr>
                <w:rFonts w:eastAsiaTheme="minorEastAsia" w:hint="eastAsia"/>
                <w:lang w:val="en-US" w:eastAsia="zh-CN"/>
              </w:rPr>
              <w:t xml:space="preserve">We </w:t>
            </w:r>
            <w:r>
              <w:rPr>
                <w:rFonts w:eastAsiaTheme="minorEastAsia"/>
                <w:lang w:val="en-US" w:eastAsia="zh-CN"/>
              </w:rPr>
              <w:t>propose</w:t>
            </w:r>
            <w:r>
              <w:rPr>
                <w:rFonts w:eastAsiaTheme="minorEastAsia" w:hint="eastAsia"/>
                <w:lang w:val="en-US" w:eastAsia="zh-CN"/>
              </w:rPr>
              <w:t xml:space="preserve"> option 1.</w:t>
            </w:r>
          </w:p>
          <w:p w:rsidR="00151BFB" w:rsidRPr="00151BFB" w:rsidRDefault="00151BFB" w:rsidP="00151BFB">
            <w:pPr>
              <w:spacing w:after="120"/>
              <w:rPr>
                <w:b/>
                <w:u w:val="single"/>
                <w:lang w:eastAsia="ko-KR"/>
              </w:rPr>
            </w:pPr>
          </w:p>
        </w:tc>
      </w:tr>
      <w:tr w:rsidR="003F6748" w:rsidTr="00571D71">
        <w:tc>
          <w:tcPr>
            <w:tcW w:w="1071" w:type="dxa"/>
          </w:tcPr>
          <w:p w:rsidR="003F6748" w:rsidRDefault="003F6748" w:rsidP="00151BFB">
            <w:pPr>
              <w:rPr>
                <w:rFonts w:eastAsiaTheme="minorEastAsia"/>
                <w:lang w:eastAsia="zh-CN"/>
              </w:rPr>
            </w:pPr>
            <w:r>
              <w:rPr>
                <w:rFonts w:eastAsiaTheme="minorEastAsia"/>
                <w:lang w:eastAsia="zh-CN"/>
              </w:rPr>
              <w:lastRenderedPageBreak/>
              <w:t>Ericsson</w:t>
            </w:r>
          </w:p>
        </w:tc>
        <w:tc>
          <w:tcPr>
            <w:tcW w:w="8560" w:type="dxa"/>
            <w:gridSpan w:val="3"/>
          </w:tcPr>
          <w:p w:rsidR="00EF7497" w:rsidRDefault="00EF7497" w:rsidP="00EF7497">
            <w:pPr>
              <w:spacing w:after="120"/>
              <w:rPr>
                <w:rFonts w:eastAsiaTheme="minorEastAsia"/>
                <w:b/>
                <w:bCs/>
                <w:lang w:val="en-US" w:eastAsia="zh-CN"/>
              </w:rPr>
            </w:pPr>
            <w:r>
              <w:rPr>
                <w:rFonts w:eastAsiaTheme="minorEastAsia"/>
                <w:b/>
                <w:bCs/>
                <w:lang w:val="en-US" w:eastAsia="zh-CN"/>
              </w:rPr>
              <w:t>Sub topic 1-1</w:t>
            </w:r>
          </w:p>
          <w:p w:rsidR="00EF7497" w:rsidRDefault="00EF7497" w:rsidP="00EF7497">
            <w:pPr>
              <w:spacing w:after="120"/>
              <w:rPr>
                <w:rFonts w:eastAsia="宋体"/>
                <w:iCs/>
                <w:szCs w:val="24"/>
                <w:lang w:eastAsia="zh-CN"/>
              </w:rPr>
            </w:pPr>
            <w:r>
              <w:rPr>
                <w:rFonts w:eastAsiaTheme="minorEastAsia"/>
                <w:lang w:val="en-US" w:eastAsia="zh-CN"/>
              </w:rPr>
              <w:t>Issue 1-1-2: We prefer option 2.</w:t>
            </w:r>
            <w:r>
              <w:rPr>
                <w:iCs/>
                <w:szCs w:val="24"/>
                <w:lang w:eastAsia="zh-CN"/>
              </w:rPr>
              <w:t xml:space="preserve"> </w:t>
            </w:r>
          </w:p>
          <w:p w:rsidR="00EF7497" w:rsidRDefault="00EF7497" w:rsidP="00EF7497">
            <w:pPr>
              <w:spacing w:after="120"/>
              <w:rPr>
                <w:iCs/>
                <w:szCs w:val="24"/>
                <w:lang w:eastAsia="zh-CN"/>
              </w:rPr>
            </w:pPr>
            <w:r>
              <w:rPr>
                <w:iCs/>
                <w:szCs w:val="24"/>
                <w:lang w:eastAsia="zh-CN"/>
              </w:rPr>
              <w:t xml:space="preserve">We are fine to set requirements when gNB configures both </w:t>
            </w:r>
            <w:r>
              <w:rPr>
                <w:i/>
                <w:szCs w:val="24"/>
                <w:lang w:eastAsia="zh-CN"/>
              </w:rPr>
              <w:t>timeRestrictionForChannelMeasurements</w:t>
            </w:r>
            <w:r>
              <w:rPr>
                <w:szCs w:val="24"/>
                <w:lang w:eastAsia="zh-CN"/>
              </w:rPr>
              <w:t xml:space="preserve"> </w:t>
            </w:r>
            <w:r w:rsidR="00615A9B" w:rsidRPr="00C808CD">
              <w:rPr>
                <w:b/>
                <w:bCs/>
                <w:szCs w:val="24"/>
                <w:lang w:eastAsia="zh-CN"/>
              </w:rPr>
              <w:t>and</w:t>
            </w:r>
            <w:r>
              <w:rPr>
                <w:szCs w:val="24"/>
                <w:lang w:eastAsia="zh-CN"/>
              </w:rPr>
              <w:t xml:space="preserve"> </w:t>
            </w:r>
            <w:r>
              <w:rPr>
                <w:i/>
                <w:szCs w:val="24"/>
                <w:lang w:eastAsia="zh-CN"/>
              </w:rPr>
              <w:t>timeRestrictionForInterferenceMeasurements</w:t>
            </w:r>
            <w:r>
              <w:rPr>
                <w:iCs/>
                <w:szCs w:val="24"/>
                <w:lang w:eastAsia="zh-CN"/>
              </w:rPr>
              <w:t xml:space="preserve">. However, </w:t>
            </w:r>
            <w:r w:rsidR="003C0CCB">
              <w:rPr>
                <w:iCs/>
                <w:szCs w:val="24"/>
                <w:lang w:eastAsia="zh-CN"/>
              </w:rPr>
              <w:t>there is ambiguity in case NW</w:t>
            </w:r>
            <w:r>
              <w:rPr>
                <w:iCs/>
                <w:szCs w:val="24"/>
                <w:lang w:eastAsia="zh-CN"/>
              </w:rPr>
              <w:t xml:space="preserve"> configures either </w:t>
            </w:r>
            <w:r>
              <w:rPr>
                <w:i/>
                <w:szCs w:val="24"/>
                <w:lang w:eastAsia="zh-CN"/>
              </w:rPr>
              <w:t>timeRestrictionForChannelMeasurements</w:t>
            </w:r>
            <w:r>
              <w:rPr>
                <w:szCs w:val="24"/>
                <w:lang w:eastAsia="zh-CN"/>
              </w:rPr>
              <w:t xml:space="preserve"> or </w:t>
            </w:r>
            <w:r>
              <w:rPr>
                <w:i/>
                <w:szCs w:val="24"/>
                <w:lang w:eastAsia="zh-CN"/>
              </w:rPr>
              <w:t>timeRestrictionForInterferenceMeasurements</w:t>
            </w:r>
            <w:r>
              <w:rPr>
                <w:iCs/>
                <w:szCs w:val="24"/>
                <w:lang w:eastAsia="zh-CN"/>
              </w:rPr>
              <w:t xml:space="preserve">. </w:t>
            </w:r>
            <w:r w:rsidR="007A0534">
              <w:rPr>
                <w:iCs/>
                <w:szCs w:val="24"/>
                <w:lang w:eastAsia="zh-CN"/>
              </w:rPr>
              <w:t>Therefore</w:t>
            </w:r>
            <w:r>
              <w:rPr>
                <w:iCs/>
                <w:szCs w:val="24"/>
                <w:lang w:eastAsia="zh-CN"/>
              </w:rPr>
              <w:t xml:space="preserve"> </w:t>
            </w:r>
            <w:r w:rsidR="003C0CCB">
              <w:rPr>
                <w:iCs/>
                <w:szCs w:val="24"/>
                <w:lang w:eastAsia="zh-CN"/>
              </w:rPr>
              <w:t xml:space="preserve">our proposal </w:t>
            </w:r>
            <w:r w:rsidR="00684CD4">
              <w:rPr>
                <w:iCs/>
                <w:szCs w:val="24"/>
                <w:lang w:eastAsia="zh-CN"/>
              </w:rPr>
              <w:t xml:space="preserve">is to </w:t>
            </w:r>
            <w:r>
              <w:rPr>
                <w:iCs/>
                <w:szCs w:val="24"/>
                <w:lang w:eastAsia="zh-CN"/>
              </w:rPr>
              <w:t xml:space="preserve">apply M=1 (related to 1-1-3) if gNB configures channel measurement restriction </w:t>
            </w:r>
            <w:r w:rsidR="00615A9B" w:rsidRPr="00C808CD">
              <w:rPr>
                <w:b/>
                <w:bCs/>
                <w:iCs/>
                <w:szCs w:val="24"/>
                <w:lang w:eastAsia="zh-CN"/>
              </w:rPr>
              <w:t>and/or</w:t>
            </w:r>
            <w:r>
              <w:rPr>
                <w:iCs/>
                <w:szCs w:val="24"/>
                <w:lang w:eastAsia="zh-CN"/>
              </w:rPr>
              <w:t xml:space="preserve"> interference measurement restriction.</w:t>
            </w:r>
          </w:p>
          <w:p w:rsidR="00D85800" w:rsidRDefault="00D85800" w:rsidP="00EF7497">
            <w:pPr>
              <w:spacing w:after="120"/>
              <w:rPr>
                <w:iCs/>
                <w:szCs w:val="24"/>
                <w:lang w:eastAsia="zh-CN"/>
              </w:rPr>
            </w:pPr>
            <w:r>
              <w:rPr>
                <w:iCs/>
                <w:szCs w:val="24"/>
                <w:lang w:eastAsia="zh-CN"/>
              </w:rPr>
              <w:t>For reference we put the table in our paper R4-2001362.</w:t>
            </w:r>
          </w:p>
          <w:tbl>
            <w:tblPr>
              <w:tblStyle w:val="TableGrid"/>
              <w:tblW w:w="0" w:type="auto"/>
              <w:tblLook w:val="04A0" w:firstRow="1" w:lastRow="0" w:firstColumn="1" w:lastColumn="0" w:noHBand="0" w:noVBand="1"/>
            </w:tblPr>
            <w:tblGrid>
              <w:gridCol w:w="3814"/>
              <w:gridCol w:w="1065"/>
              <w:gridCol w:w="1762"/>
              <w:gridCol w:w="1693"/>
            </w:tblGrid>
            <w:tr w:rsidR="00D85800" w:rsidTr="00C808CD">
              <w:tc>
                <w:tcPr>
                  <w:tcW w:w="3485" w:type="dxa"/>
                  <w:tcBorders>
                    <w:top w:val="single" w:sz="4" w:space="0" w:color="auto"/>
                    <w:left w:val="single" w:sz="4" w:space="0" w:color="auto"/>
                    <w:bottom w:val="single" w:sz="4" w:space="0" w:color="auto"/>
                    <w:right w:val="single" w:sz="4" w:space="0" w:color="auto"/>
                  </w:tcBorders>
                </w:tcPr>
                <w:p w:rsidR="00D85800" w:rsidRDefault="00D85800" w:rsidP="00D85800">
                  <w:pPr>
                    <w:pStyle w:val="TAL"/>
                    <w:rPr>
                      <w:lang w:val="en-US" w:eastAsia="ja-JP"/>
                    </w:rPr>
                  </w:pPr>
                </w:p>
              </w:tc>
              <w:tc>
                <w:tcPr>
                  <w:tcW w:w="1393" w:type="dxa"/>
                  <w:tcBorders>
                    <w:top w:val="single" w:sz="4" w:space="0" w:color="auto"/>
                    <w:left w:val="single" w:sz="4" w:space="0" w:color="auto"/>
                    <w:bottom w:val="single" w:sz="4" w:space="0" w:color="auto"/>
                    <w:right w:val="single" w:sz="4" w:space="0" w:color="auto"/>
                  </w:tcBorders>
                </w:tcPr>
                <w:p w:rsidR="00D85800" w:rsidRDefault="00D85800" w:rsidP="00D85800">
                  <w:pPr>
                    <w:pStyle w:val="TAL"/>
                  </w:pPr>
                </w:p>
              </w:tc>
              <w:tc>
                <w:tcPr>
                  <w:tcW w:w="3454" w:type="dxa"/>
                  <w:gridSpan w:val="2"/>
                  <w:tcBorders>
                    <w:top w:val="single" w:sz="4" w:space="0" w:color="auto"/>
                    <w:left w:val="single" w:sz="4" w:space="0" w:color="auto"/>
                    <w:bottom w:val="single" w:sz="4" w:space="0" w:color="auto"/>
                    <w:right w:val="single" w:sz="4" w:space="0" w:color="auto"/>
                  </w:tcBorders>
                  <w:hideMark/>
                </w:tcPr>
                <w:p w:rsidR="00D85800" w:rsidRDefault="00D85800" w:rsidP="00D85800">
                  <w:pPr>
                    <w:pStyle w:val="TAL"/>
                  </w:pPr>
                  <w:r>
                    <w:t>CMR measurement restriction</w:t>
                  </w:r>
                </w:p>
                <w:p w:rsidR="00D85800" w:rsidRDefault="00D85800" w:rsidP="00D85800">
                  <w:pPr>
                    <w:pStyle w:val="TAL"/>
                  </w:pPr>
                  <w:r>
                    <w:t>(timeRestrictionForChannelMeasurement)</w:t>
                  </w:r>
                </w:p>
              </w:tc>
            </w:tr>
            <w:tr w:rsidR="00D85800" w:rsidTr="00C808CD">
              <w:tc>
                <w:tcPr>
                  <w:tcW w:w="3485" w:type="dxa"/>
                  <w:tcBorders>
                    <w:top w:val="single" w:sz="4" w:space="0" w:color="auto"/>
                    <w:left w:val="single" w:sz="4" w:space="0" w:color="auto"/>
                    <w:bottom w:val="single" w:sz="4" w:space="0" w:color="auto"/>
                    <w:right w:val="single" w:sz="4" w:space="0" w:color="auto"/>
                  </w:tcBorders>
                </w:tcPr>
                <w:p w:rsidR="00D85800" w:rsidRDefault="00D85800" w:rsidP="00D85800">
                  <w:pPr>
                    <w:pStyle w:val="TAL"/>
                  </w:pPr>
                </w:p>
              </w:tc>
              <w:tc>
                <w:tcPr>
                  <w:tcW w:w="1393" w:type="dxa"/>
                  <w:tcBorders>
                    <w:top w:val="single" w:sz="4" w:space="0" w:color="auto"/>
                    <w:left w:val="single" w:sz="4" w:space="0" w:color="auto"/>
                    <w:bottom w:val="single" w:sz="4" w:space="0" w:color="auto"/>
                    <w:right w:val="single" w:sz="4" w:space="0" w:color="auto"/>
                  </w:tcBorders>
                </w:tcPr>
                <w:p w:rsidR="00D85800" w:rsidRDefault="00D85800" w:rsidP="00D85800">
                  <w:pPr>
                    <w:pStyle w:val="TAL"/>
                  </w:pPr>
                </w:p>
              </w:tc>
              <w:tc>
                <w:tcPr>
                  <w:tcW w:w="1804" w:type="dxa"/>
                  <w:tcBorders>
                    <w:top w:val="single" w:sz="4" w:space="0" w:color="auto"/>
                    <w:left w:val="single" w:sz="4" w:space="0" w:color="auto"/>
                    <w:bottom w:val="single" w:sz="4" w:space="0" w:color="auto"/>
                    <w:right w:val="single" w:sz="4" w:space="0" w:color="auto"/>
                  </w:tcBorders>
                  <w:hideMark/>
                </w:tcPr>
                <w:p w:rsidR="00D85800" w:rsidRDefault="00D85800" w:rsidP="00D85800">
                  <w:pPr>
                    <w:pStyle w:val="TAL"/>
                  </w:pPr>
                  <w:r>
                    <w:t>Not configured</w:t>
                  </w:r>
                </w:p>
              </w:tc>
              <w:tc>
                <w:tcPr>
                  <w:tcW w:w="1650" w:type="dxa"/>
                  <w:tcBorders>
                    <w:top w:val="single" w:sz="4" w:space="0" w:color="auto"/>
                    <w:left w:val="single" w:sz="4" w:space="0" w:color="auto"/>
                    <w:bottom w:val="single" w:sz="4" w:space="0" w:color="auto"/>
                    <w:right w:val="single" w:sz="4" w:space="0" w:color="auto"/>
                  </w:tcBorders>
                  <w:hideMark/>
                </w:tcPr>
                <w:p w:rsidR="00D85800" w:rsidRDefault="00D85800" w:rsidP="00D85800">
                  <w:pPr>
                    <w:pStyle w:val="TAL"/>
                  </w:pPr>
                  <w:r>
                    <w:t>Configured</w:t>
                  </w:r>
                </w:p>
              </w:tc>
            </w:tr>
            <w:tr w:rsidR="00D85800" w:rsidTr="00C808CD">
              <w:tc>
                <w:tcPr>
                  <w:tcW w:w="3485" w:type="dxa"/>
                  <w:vMerge w:val="restart"/>
                  <w:tcBorders>
                    <w:top w:val="single" w:sz="4" w:space="0" w:color="auto"/>
                    <w:left w:val="single" w:sz="4" w:space="0" w:color="auto"/>
                    <w:bottom w:val="single" w:sz="4" w:space="0" w:color="auto"/>
                    <w:right w:val="single" w:sz="4" w:space="0" w:color="auto"/>
                  </w:tcBorders>
                  <w:hideMark/>
                </w:tcPr>
                <w:p w:rsidR="00D85800" w:rsidRDefault="00D85800" w:rsidP="00D85800">
                  <w:pPr>
                    <w:pStyle w:val="TAL"/>
                  </w:pPr>
                  <w:r>
                    <w:t>IMR measurement restriction</w:t>
                  </w:r>
                </w:p>
                <w:p w:rsidR="00D85800" w:rsidRDefault="00D85800" w:rsidP="00D85800">
                  <w:pPr>
                    <w:pStyle w:val="TAL"/>
                  </w:pPr>
                  <w:r>
                    <w:t>(timeRestrictionForInterferenceMeasurements)</w:t>
                  </w:r>
                </w:p>
              </w:tc>
              <w:tc>
                <w:tcPr>
                  <w:tcW w:w="1393" w:type="dxa"/>
                  <w:tcBorders>
                    <w:top w:val="single" w:sz="4" w:space="0" w:color="auto"/>
                    <w:left w:val="single" w:sz="4" w:space="0" w:color="auto"/>
                    <w:bottom w:val="single" w:sz="4" w:space="0" w:color="auto"/>
                    <w:right w:val="single" w:sz="4" w:space="0" w:color="auto"/>
                  </w:tcBorders>
                  <w:hideMark/>
                </w:tcPr>
                <w:p w:rsidR="00D85800" w:rsidRDefault="00D85800" w:rsidP="00D85800">
                  <w:pPr>
                    <w:pStyle w:val="TAL"/>
                  </w:pPr>
                  <w:r>
                    <w:t>Not configured</w:t>
                  </w:r>
                </w:p>
              </w:tc>
              <w:tc>
                <w:tcPr>
                  <w:tcW w:w="1804" w:type="dxa"/>
                  <w:tcBorders>
                    <w:top w:val="single" w:sz="4" w:space="0" w:color="auto"/>
                    <w:left w:val="single" w:sz="4" w:space="0" w:color="auto"/>
                    <w:bottom w:val="single" w:sz="4" w:space="0" w:color="auto"/>
                    <w:right w:val="single" w:sz="4" w:space="0" w:color="auto"/>
                  </w:tcBorders>
                  <w:hideMark/>
                </w:tcPr>
                <w:p w:rsidR="00D85800" w:rsidRDefault="00D85800" w:rsidP="00D85800">
                  <w:pPr>
                    <w:pStyle w:val="TAL"/>
                  </w:pPr>
                  <w:r>
                    <w:t>M</w:t>
                  </w:r>
                  <w:r>
                    <w:rPr>
                      <w:vertAlign w:val="subscript"/>
                    </w:rPr>
                    <w:t>CMR</w:t>
                  </w:r>
                  <w:r>
                    <w:t>=3, M</w:t>
                  </w:r>
                  <w:r>
                    <w:rPr>
                      <w:vertAlign w:val="subscript"/>
                    </w:rPr>
                    <w:t>IMR</w:t>
                  </w:r>
                  <w:r>
                    <w:t>=3</w:t>
                  </w:r>
                </w:p>
              </w:tc>
              <w:tc>
                <w:tcPr>
                  <w:tcW w:w="1650" w:type="dxa"/>
                  <w:tcBorders>
                    <w:top w:val="single" w:sz="4" w:space="0" w:color="auto"/>
                    <w:left w:val="single" w:sz="4" w:space="0" w:color="auto"/>
                    <w:bottom w:val="single" w:sz="4" w:space="0" w:color="auto"/>
                    <w:right w:val="single" w:sz="4" w:space="0" w:color="auto"/>
                  </w:tcBorders>
                  <w:hideMark/>
                </w:tcPr>
                <w:p w:rsidR="00D85800" w:rsidRDefault="00D85800" w:rsidP="00D85800">
                  <w:pPr>
                    <w:pStyle w:val="TAL"/>
                  </w:pPr>
                  <w:r>
                    <w:t>M</w:t>
                  </w:r>
                  <w:r>
                    <w:rPr>
                      <w:vertAlign w:val="subscript"/>
                    </w:rPr>
                    <w:t>CMR</w:t>
                  </w:r>
                  <w:r>
                    <w:t>=1, M</w:t>
                  </w:r>
                  <w:r>
                    <w:rPr>
                      <w:vertAlign w:val="subscript"/>
                    </w:rPr>
                    <w:t>IMR</w:t>
                  </w:r>
                  <w:r>
                    <w:t>=1</w:t>
                  </w:r>
                </w:p>
              </w:tc>
            </w:tr>
            <w:tr w:rsidR="00D85800" w:rsidTr="00C808CD">
              <w:tc>
                <w:tcPr>
                  <w:tcW w:w="3485" w:type="dxa"/>
                  <w:vMerge/>
                  <w:tcBorders>
                    <w:top w:val="single" w:sz="4" w:space="0" w:color="auto"/>
                    <w:left w:val="single" w:sz="4" w:space="0" w:color="auto"/>
                    <w:bottom w:val="single" w:sz="4" w:space="0" w:color="auto"/>
                    <w:right w:val="single" w:sz="4" w:space="0" w:color="auto"/>
                  </w:tcBorders>
                  <w:vAlign w:val="center"/>
                  <w:hideMark/>
                </w:tcPr>
                <w:p w:rsidR="00D85800" w:rsidRDefault="00D85800" w:rsidP="00D85800">
                  <w:pPr>
                    <w:spacing w:after="0"/>
                    <w:rPr>
                      <w:rFonts w:ascii="Arial" w:eastAsiaTheme="minorEastAsia" w:hAnsi="Arial" w:cstheme="minorBidi"/>
                      <w:sz w:val="18"/>
                      <w:szCs w:val="22"/>
                    </w:rPr>
                  </w:pPr>
                </w:p>
              </w:tc>
              <w:tc>
                <w:tcPr>
                  <w:tcW w:w="1393" w:type="dxa"/>
                  <w:tcBorders>
                    <w:top w:val="single" w:sz="4" w:space="0" w:color="auto"/>
                    <w:left w:val="single" w:sz="4" w:space="0" w:color="auto"/>
                    <w:bottom w:val="single" w:sz="4" w:space="0" w:color="auto"/>
                    <w:right w:val="single" w:sz="4" w:space="0" w:color="auto"/>
                  </w:tcBorders>
                  <w:hideMark/>
                </w:tcPr>
                <w:p w:rsidR="00D85800" w:rsidRDefault="00D85800" w:rsidP="00D85800">
                  <w:pPr>
                    <w:pStyle w:val="TAL"/>
                  </w:pPr>
                  <w:r>
                    <w:t>Configured</w:t>
                  </w:r>
                </w:p>
              </w:tc>
              <w:tc>
                <w:tcPr>
                  <w:tcW w:w="1804" w:type="dxa"/>
                  <w:tcBorders>
                    <w:top w:val="single" w:sz="4" w:space="0" w:color="auto"/>
                    <w:left w:val="single" w:sz="4" w:space="0" w:color="auto"/>
                    <w:bottom w:val="single" w:sz="4" w:space="0" w:color="auto"/>
                    <w:right w:val="single" w:sz="4" w:space="0" w:color="auto"/>
                  </w:tcBorders>
                  <w:hideMark/>
                </w:tcPr>
                <w:p w:rsidR="00D85800" w:rsidRDefault="00D85800" w:rsidP="00D85800">
                  <w:pPr>
                    <w:pStyle w:val="TAL"/>
                  </w:pPr>
                  <w:r>
                    <w:t>M</w:t>
                  </w:r>
                  <w:r>
                    <w:rPr>
                      <w:vertAlign w:val="subscript"/>
                    </w:rPr>
                    <w:t>CMR</w:t>
                  </w:r>
                  <w:r>
                    <w:t>=1, M</w:t>
                  </w:r>
                  <w:r>
                    <w:rPr>
                      <w:vertAlign w:val="subscript"/>
                    </w:rPr>
                    <w:t>IMR</w:t>
                  </w:r>
                  <w:r>
                    <w:t>=1</w:t>
                  </w:r>
                </w:p>
              </w:tc>
              <w:tc>
                <w:tcPr>
                  <w:tcW w:w="1650" w:type="dxa"/>
                  <w:tcBorders>
                    <w:top w:val="single" w:sz="4" w:space="0" w:color="auto"/>
                    <w:left w:val="single" w:sz="4" w:space="0" w:color="auto"/>
                    <w:bottom w:val="single" w:sz="4" w:space="0" w:color="auto"/>
                    <w:right w:val="single" w:sz="4" w:space="0" w:color="auto"/>
                  </w:tcBorders>
                  <w:hideMark/>
                </w:tcPr>
                <w:p w:rsidR="00D85800" w:rsidRDefault="00D85800" w:rsidP="00D85800">
                  <w:pPr>
                    <w:pStyle w:val="TAL"/>
                  </w:pPr>
                  <w:r>
                    <w:t>M</w:t>
                  </w:r>
                  <w:r>
                    <w:rPr>
                      <w:vertAlign w:val="subscript"/>
                    </w:rPr>
                    <w:t>CMR</w:t>
                  </w:r>
                  <w:r>
                    <w:t>=1, M</w:t>
                  </w:r>
                  <w:r>
                    <w:rPr>
                      <w:vertAlign w:val="subscript"/>
                    </w:rPr>
                    <w:t>IMR</w:t>
                  </w:r>
                  <w:r>
                    <w:t>=1</w:t>
                  </w:r>
                </w:p>
              </w:tc>
            </w:tr>
          </w:tbl>
          <w:p w:rsidR="00226EAC" w:rsidRDefault="00226EAC" w:rsidP="00EF7497">
            <w:pPr>
              <w:spacing w:after="120"/>
              <w:rPr>
                <w:rFonts w:eastAsiaTheme="minorEastAsia"/>
                <w:lang w:val="en-US" w:eastAsia="zh-CN"/>
              </w:rPr>
            </w:pPr>
          </w:p>
          <w:p w:rsidR="00EF7497" w:rsidRDefault="00EF7497" w:rsidP="00EF7497">
            <w:pPr>
              <w:spacing w:after="120"/>
              <w:rPr>
                <w:rFonts w:eastAsiaTheme="minorEastAsia"/>
                <w:lang w:val="en-US" w:eastAsia="zh-CN"/>
              </w:rPr>
            </w:pPr>
            <w:r>
              <w:rPr>
                <w:rFonts w:eastAsiaTheme="minorEastAsia"/>
                <w:lang w:val="en-US" w:eastAsia="zh-CN"/>
              </w:rPr>
              <w:t xml:space="preserve">Issue 1-1-3: We prefer option 1. Same comment as 1-1-2 above. RAN4 should clarify the UE behavior for the combination of </w:t>
            </w:r>
            <w:r>
              <w:rPr>
                <w:i/>
                <w:szCs w:val="24"/>
                <w:lang w:eastAsia="zh-CN"/>
              </w:rPr>
              <w:t>timeRestrictionForChannelMeasurements</w:t>
            </w:r>
            <w:r>
              <w:rPr>
                <w:szCs w:val="24"/>
                <w:lang w:eastAsia="zh-CN"/>
              </w:rPr>
              <w:t xml:space="preserve"> = on/off and </w:t>
            </w:r>
            <w:r>
              <w:rPr>
                <w:i/>
                <w:szCs w:val="24"/>
                <w:lang w:eastAsia="zh-CN"/>
              </w:rPr>
              <w:t>timeRestrictionForInterferenceMeasurements</w:t>
            </w:r>
            <w:r>
              <w:rPr>
                <w:rFonts w:eastAsiaTheme="minorEastAsia"/>
                <w:lang w:val="en-US" w:eastAsia="zh-CN"/>
              </w:rPr>
              <w:t xml:space="preserve"> = on/off. </w:t>
            </w:r>
          </w:p>
          <w:p w:rsidR="00EF7497" w:rsidRDefault="00EF7497" w:rsidP="00EF7497">
            <w:pPr>
              <w:spacing w:after="120"/>
              <w:rPr>
                <w:rFonts w:eastAsiaTheme="minorEastAsia"/>
                <w:lang w:val="en-US" w:eastAsia="zh-CN"/>
              </w:rPr>
            </w:pPr>
            <w:r>
              <w:rPr>
                <w:rFonts w:eastAsiaTheme="minorEastAsia"/>
                <w:lang w:val="en-US" w:eastAsia="zh-CN"/>
              </w:rPr>
              <w:t>Issue 1-1-4: We prefer option 2: As we proposed in our paper, CMR and IMR should be 1-to-1 mapped, but each associated CMR and IMR could be configured with the different transmission periodicity, according to RAN1 agreement. Therefore we propose to replace T</w:t>
            </w:r>
            <w:r>
              <w:rPr>
                <w:rFonts w:eastAsiaTheme="minorEastAsia"/>
                <w:vertAlign w:val="subscript"/>
                <w:lang w:val="en-US" w:eastAsia="zh-CN"/>
              </w:rPr>
              <w:t>SSB</w:t>
            </w:r>
            <w:r>
              <w:rPr>
                <w:rFonts w:eastAsiaTheme="minorEastAsia"/>
                <w:lang w:val="en-US" w:eastAsia="zh-CN"/>
              </w:rPr>
              <w:t xml:space="preserve"> with max(T</w:t>
            </w:r>
            <w:r>
              <w:rPr>
                <w:rFonts w:eastAsiaTheme="minorEastAsia"/>
                <w:vertAlign w:val="subscript"/>
                <w:lang w:val="en-US" w:eastAsia="zh-CN"/>
              </w:rPr>
              <w:t>SSB</w:t>
            </w:r>
            <w:r>
              <w:rPr>
                <w:rFonts w:eastAsiaTheme="minorEastAsia"/>
                <w:lang w:val="en-US" w:eastAsia="zh-CN"/>
              </w:rPr>
              <w:t>, T</w:t>
            </w:r>
            <w:r>
              <w:rPr>
                <w:rFonts w:eastAsiaTheme="minorEastAsia"/>
                <w:vertAlign w:val="subscript"/>
                <w:lang w:val="en-US" w:eastAsia="zh-CN"/>
              </w:rPr>
              <w:t>IMR</w:t>
            </w:r>
            <w:r>
              <w:rPr>
                <w:rFonts w:eastAsiaTheme="minorEastAsia"/>
                <w:lang w:val="en-US" w:eastAsia="zh-CN"/>
              </w:rPr>
              <w:t>). If RAN4 requirements are based on the same period of T</w:t>
            </w:r>
            <w:r>
              <w:rPr>
                <w:rFonts w:eastAsiaTheme="minorEastAsia"/>
                <w:vertAlign w:val="subscript"/>
                <w:lang w:val="en-US" w:eastAsia="zh-CN"/>
              </w:rPr>
              <w:t>SSB</w:t>
            </w:r>
            <w:r>
              <w:rPr>
                <w:rFonts w:eastAsiaTheme="minorEastAsia"/>
                <w:lang w:val="en-US" w:eastAsia="zh-CN"/>
              </w:rPr>
              <w:t xml:space="preserve"> and T</w:t>
            </w:r>
            <w:r>
              <w:rPr>
                <w:rFonts w:eastAsiaTheme="minorEastAsia"/>
                <w:vertAlign w:val="subscript"/>
                <w:lang w:val="en-US" w:eastAsia="zh-CN"/>
              </w:rPr>
              <w:t>IMR</w:t>
            </w:r>
            <w:r>
              <w:rPr>
                <w:rFonts w:eastAsiaTheme="minorEastAsia"/>
                <w:lang w:val="en-US" w:eastAsia="zh-CN"/>
              </w:rPr>
              <w:t xml:space="preserve">, it is the limitation for the network. </w:t>
            </w:r>
          </w:p>
          <w:p w:rsidR="00EF7497" w:rsidRDefault="00EF7497" w:rsidP="00EF7497">
            <w:pPr>
              <w:spacing w:after="120"/>
              <w:rPr>
                <w:rFonts w:eastAsiaTheme="minorEastAsia"/>
                <w:lang w:val="en-US" w:eastAsia="zh-CN"/>
              </w:rPr>
            </w:pPr>
            <w:r>
              <w:rPr>
                <w:rFonts w:eastAsiaTheme="minorEastAsia"/>
                <w:lang w:val="en-US" w:eastAsia="zh-CN"/>
              </w:rPr>
              <w:t>Issue 1-1-5: We prefer option 2. Same reason as 1-1-4.</w:t>
            </w:r>
          </w:p>
          <w:p w:rsidR="00EF7497" w:rsidRDefault="00EF7497" w:rsidP="00EF7497">
            <w:pPr>
              <w:spacing w:after="120"/>
              <w:rPr>
                <w:rFonts w:eastAsiaTheme="minorEastAsia"/>
                <w:lang w:val="en-US" w:eastAsia="zh-CN"/>
              </w:rPr>
            </w:pPr>
            <w:r>
              <w:rPr>
                <w:rFonts w:eastAsiaTheme="minorEastAsia"/>
                <w:lang w:val="en-US" w:eastAsia="zh-CN"/>
              </w:rPr>
              <w:t xml:space="preserve">Issue 1-1-6: We prefer option 1. We want to set the target SINR to -3dB. </w:t>
            </w:r>
          </w:p>
          <w:p w:rsidR="00EF7497" w:rsidRDefault="00EF7497" w:rsidP="00EF7497">
            <w:pPr>
              <w:spacing w:after="120"/>
              <w:rPr>
                <w:rFonts w:eastAsiaTheme="minorEastAsia"/>
                <w:lang w:val="en-US" w:eastAsia="zh-CN"/>
              </w:rPr>
            </w:pPr>
            <w:r>
              <w:rPr>
                <w:rFonts w:eastAsiaTheme="minorEastAsia"/>
                <w:lang w:val="en-US" w:eastAsia="zh-CN"/>
              </w:rPr>
              <w:t>Issue 1-1-7: Agree with option 1.</w:t>
            </w:r>
          </w:p>
          <w:p w:rsidR="00EF7497" w:rsidRDefault="00EF7497" w:rsidP="00EF7497">
            <w:pPr>
              <w:spacing w:after="120"/>
              <w:rPr>
                <w:rFonts w:eastAsiaTheme="minorEastAsia"/>
                <w:b/>
                <w:bCs/>
                <w:lang w:val="en-US" w:eastAsia="zh-CN"/>
              </w:rPr>
            </w:pPr>
            <w:r>
              <w:rPr>
                <w:rFonts w:eastAsiaTheme="minorEastAsia"/>
                <w:b/>
                <w:bCs/>
                <w:lang w:val="en-US" w:eastAsia="zh-CN"/>
              </w:rPr>
              <w:t>Sub topic 1-2:</w:t>
            </w:r>
          </w:p>
          <w:p w:rsidR="00EF7497" w:rsidRDefault="00EF7497" w:rsidP="00EF7497">
            <w:pPr>
              <w:spacing w:after="120"/>
              <w:rPr>
                <w:rFonts w:eastAsiaTheme="minorEastAsia"/>
                <w:lang w:val="en-US" w:eastAsia="zh-CN"/>
              </w:rPr>
            </w:pPr>
            <w:r>
              <w:rPr>
                <w:rFonts w:eastAsiaTheme="minorEastAsia"/>
                <w:lang w:val="en-US" w:eastAsia="zh-CN"/>
              </w:rPr>
              <w:t xml:space="preserve">Issue 1-2-4: In our understanding, gNB can configure channel measurement restriction and interference measurement restriction for L1-SINR and L1-RSRP independently. We think UE should follow each CSI reporting configuration by gNB. </w:t>
            </w:r>
          </w:p>
          <w:p w:rsidR="00EF7497" w:rsidRDefault="00EF7497" w:rsidP="00EF7497">
            <w:pPr>
              <w:spacing w:after="120"/>
              <w:rPr>
                <w:rFonts w:eastAsiaTheme="minorEastAsia"/>
                <w:b/>
                <w:bCs/>
                <w:lang w:val="en-US" w:eastAsia="zh-CN"/>
              </w:rPr>
            </w:pPr>
            <w:r>
              <w:rPr>
                <w:rFonts w:eastAsiaTheme="minorEastAsia"/>
                <w:b/>
                <w:bCs/>
                <w:lang w:val="en-US" w:eastAsia="zh-CN"/>
              </w:rPr>
              <w:t>Sub topic 1-3:</w:t>
            </w:r>
          </w:p>
          <w:p w:rsidR="003F6748" w:rsidRPr="00267CDC" w:rsidRDefault="00EF7497" w:rsidP="00EF7497">
            <w:pPr>
              <w:spacing w:after="120"/>
              <w:rPr>
                <w:rFonts w:eastAsiaTheme="minorEastAsia"/>
                <w:lang w:val="en-US" w:eastAsia="zh-CN"/>
              </w:rPr>
            </w:pPr>
            <w:r>
              <w:rPr>
                <w:rFonts w:eastAsiaTheme="minorEastAsia"/>
                <w:lang w:val="en-US" w:eastAsia="zh-CN"/>
              </w:rPr>
              <w:t>Issue 1-3-2: Related to 1-1-5. We prefer to option 2.</w:t>
            </w:r>
          </w:p>
        </w:tc>
      </w:tr>
      <w:tr w:rsidR="00FD722C" w:rsidTr="00FD722C">
        <w:tc>
          <w:tcPr>
            <w:tcW w:w="0" w:type="auto"/>
            <w:gridSpan w:val="2"/>
          </w:tcPr>
          <w:p w:rsidR="00FD722C" w:rsidRDefault="00FD722C" w:rsidP="005B4802">
            <w:pPr>
              <w:rPr>
                <w:color w:val="0070C0"/>
                <w:lang w:val="en-US" w:eastAsia="zh-CN"/>
              </w:rPr>
            </w:pPr>
            <w:r>
              <w:rPr>
                <w:color w:val="0070C0"/>
                <w:lang w:val="en-US" w:eastAsia="zh-CN"/>
              </w:rPr>
              <w:t>Nokia, Nokia Shanghai Bell</w:t>
            </w:r>
          </w:p>
        </w:tc>
        <w:tc>
          <w:tcPr>
            <w:tcW w:w="0" w:type="auto"/>
            <w:gridSpan w:val="2"/>
          </w:tcPr>
          <w:p w:rsidR="00FD722C" w:rsidRPr="00135E1F" w:rsidRDefault="00FD722C" w:rsidP="00FD722C">
            <w:pPr>
              <w:rPr>
                <w:b/>
                <w:bCs/>
                <w:u w:val="single"/>
              </w:rPr>
            </w:pPr>
            <w:r w:rsidRPr="00135E1F">
              <w:rPr>
                <w:b/>
                <w:bCs/>
                <w:u w:val="single"/>
              </w:rPr>
              <w:t>Sub-topic 1-1:</w:t>
            </w:r>
          </w:p>
          <w:p w:rsidR="00FD722C" w:rsidRDefault="00FD722C" w:rsidP="00FD722C">
            <w:r w:rsidRPr="00FB4520">
              <w:rPr>
                <w:rFonts w:eastAsiaTheme="minorEastAsia"/>
                <w:lang w:val="en-US" w:eastAsia="zh-CN"/>
              </w:rPr>
              <w:t>Issue 1-1-1</w:t>
            </w:r>
            <w:r>
              <w:rPr>
                <w:rFonts w:eastAsiaTheme="minorEastAsia"/>
                <w:lang w:val="en-US" w:eastAsia="zh-CN"/>
              </w:rPr>
              <w:t>: No strong view.</w:t>
            </w:r>
          </w:p>
          <w:p w:rsidR="00FD722C" w:rsidRDefault="00FD722C" w:rsidP="00FD722C">
            <w:r>
              <w:t xml:space="preserve">Issue 1-1-3: No major differences between options 1 and 1a. Further clarifications are needed. </w:t>
            </w:r>
          </w:p>
          <w:p w:rsidR="00FD722C" w:rsidRDefault="00FD722C" w:rsidP="00FD722C">
            <w:r>
              <w:t xml:space="preserve">Issue 1-1-4: Option 1 </w:t>
            </w:r>
            <w:r w:rsidR="007A666C">
              <w:t>or</w:t>
            </w:r>
            <w:r>
              <w:t xml:space="preserve"> 2 </w:t>
            </w:r>
            <w:r w:rsidR="007A666C">
              <w:t>is</w:t>
            </w:r>
            <w:r>
              <w:t xml:space="preserve"> OK. </w:t>
            </w:r>
          </w:p>
          <w:p w:rsidR="00FD722C" w:rsidRDefault="00FD722C" w:rsidP="00FD722C">
            <w:pPr>
              <w:rPr>
                <w:rFonts w:eastAsiaTheme="minorEastAsia"/>
                <w:lang w:val="en-US" w:eastAsia="zh-CN"/>
              </w:rPr>
            </w:pPr>
            <w:r>
              <w:rPr>
                <w:rFonts w:eastAsiaTheme="minorEastAsia"/>
                <w:lang w:val="en-US" w:eastAsia="zh-CN"/>
              </w:rPr>
              <w:t xml:space="preserve">Issue 1-1-5: Option 1 </w:t>
            </w:r>
            <w:r w:rsidR="007A666C">
              <w:rPr>
                <w:rFonts w:eastAsiaTheme="minorEastAsia"/>
                <w:lang w:val="en-US" w:eastAsia="zh-CN"/>
              </w:rPr>
              <w:t>or</w:t>
            </w:r>
            <w:r>
              <w:rPr>
                <w:rFonts w:eastAsiaTheme="minorEastAsia"/>
                <w:lang w:val="en-US" w:eastAsia="zh-CN"/>
              </w:rPr>
              <w:t xml:space="preserve"> 2 </w:t>
            </w:r>
            <w:r w:rsidR="007A666C">
              <w:rPr>
                <w:rFonts w:eastAsiaTheme="minorEastAsia"/>
                <w:lang w:val="en-US" w:eastAsia="zh-CN"/>
              </w:rPr>
              <w:t>is</w:t>
            </w:r>
            <w:r>
              <w:rPr>
                <w:rFonts w:eastAsiaTheme="minorEastAsia"/>
                <w:lang w:val="en-US" w:eastAsia="zh-CN"/>
              </w:rPr>
              <w:t xml:space="preserve"> OK.</w:t>
            </w:r>
          </w:p>
          <w:p w:rsidR="00FD722C" w:rsidRDefault="00FD722C" w:rsidP="00FD722C">
            <w:pPr>
              <w:rPr>
                <w:rFonts w:eastAsiaTheme="minorEastAsia"/>
                <w:lang w:val="en-US" w:eastAsia="zh-CN"/>
              </w:rPr>
            </w:pPr>
            <w:r>
              <w:rPr>
                <w:rFonts w:eastAsiaTheme="minorEastAsia"/>
                <w:lang w:val="en-US" w:eastAsia="zh-CN"/>
              </w:rPr>
              <w:t>Issue 1-1-7: Option 1 is OK but L1-SINR measurement accuracy should be evaluated. So, “[]” should be kept</w:t>
            </w:r>
            <w:r w:rsidR="005753AC">
              <w:rPr>
                <w:rFonts w:eastAsiaTheme="minorEastAsia"/>
                <w:lang w:val="en-US" w:eastAsia="zh-CN"/>
              </w:rPr>
              <w:t xml:space="preserve"> until the accuracy is evaluated</w:t>
            </w:r>
            <w:r>
              <w:rPr>
                <w:rFonts w:eastAsiaTheme="minorEastAsia"/>
                <w:lang w:val="en-US" w:eastAsia="zh-CN"/>
              </w:rPr>
              <w:t xml:space="preserve">. </w:t>
            </w:r>
          </w:p>
          <w:p w:rsidR="00FD722C" w:rsidRDefault="00FD722C" w:rsidP="00FD722C">
            <w:r>
              <w:rPr>
                <w:rFonts w:eastAsiaTheme="minorEastAsia"/>
                <w:lang w:val="en-US" w:eastAsia="zh-CN"/>
              </w:rPr>
              <w:t>Issue 1-1-8: No strong view.</w:t>
            </w:r>
          </w:p>
          <w:p w:rsidR="00FD722C" w:rsidRPr="00534AA4" w:rsidRDefault="00FD722C" w:rsidP="00FD722C">
            <w:pPr>
              <w:rPr>
                <w:rFonts w:eastAsiaTheme="minorEastAsia"/>
                <w:b/>
                <w:bCs/>
                <w:u w:val="single"/>
                <w:lang w:val="en-US" w:eastAsia="zh-CN"/>
              </w:rPr>
            </w:pPr>
            <w:r w:rsidRPr="00534AA4">
              <w:rPr>
                <w:rFonts w:eastAsiaTheme="minorEastAsia"/>
                <w:b/>
                <w:bCs/>
                <w:u w:val="single"/>
                <w:lang w:val="en-US" w:eastAsia="zh-CN"/>
              </w:rPr>
              <w:t>Sub-topic 1-3:</w:t>
            </w:r>
          </w:p>
          <w:p w:rsidR="00FD722C" w:rsidRDefault="00FD722C" w:rsidP="00FD722C">
            <w:pPr>
              <w:rPr>
                <w:color w:val="0070C0"/>
              </w:rPr>
            </w:pPr>
            <w:r>
              <w:rPr>
                <w:rFonts w:eastAsiaTheme="minorEastAsia"/>
                <w:lang w:val="en-US" w:eastAsia="zh-CN"/>
              </w:rPr>
              <w:t>Issue 1-3-3: RAN4 should follow RAN1 decisions. So, option 2 is OK.</w:t>
            </w:r>
          </w:p>
          <w:p w:rsidR="00FD722C" w:rsidRDefault="00FD722C" w:rsidP="005B4802">
            <w:pPr>
              <w:rPr>
                <w:color w:val="0070C0"/>
                <w:lang w:val="en-US" w:eastAsia="zh-CN"/>
              </w:rPr>
            </w:pPr>
          </w:p>
        </w:tc>
      </w:tr>
      <w:tr w:rsidR="00571D71" w:rsidTr="00571D71">
        <w:tc>
          <w:tcPr>
            <w:tcW w:w="1121" w:type="dxa"/>
            <w:gridSpan w:val="3"/>
          </w:tcPr>
          <w:p w:rsidR="00571D71" w:rsidRDefault="00571D71" w:rsidP="00DD358B">
            <w:pPr>
              <w:rPr>
                <w:rFonts w:eastAsiaTheme="minorEastAsia"/>
                <w:lang w:eastAsia="zh-CN"/>
              </w:rPr>
            </w:pPr>
            <w:r>
              <w:rPr>
                <w:rFonts w:ascii="Yu Mincho" w:hAnsi="Yu Mincho" w:hint="eastAsia"/>
                <w:lang w:eastAsia="ja-JP"/>
              </w:rPr>
              <w:lastRenderedPageBreak/>
              <w:t>DCM</w:t>
            </w:r>
          </w:p>
        </w:tc>
        <w:tc>
          <w:tcPr>
            <w:tcW w:w="8510" w:type="dxa"/>
          </w:tcPr>
          <w:p w:rsidR="00571D71" w:rsidRPr="00D31729" w:rsidRDefault="00571D71" w:rsidP="00DD358B">
            <w:pPr>
              <w:spacing w:after="120"/>
              <w:rPr>
                <w:rFonts w:eastAsiaTheme="minorEastAsia"/>
                <w:lang w:val="en-US" w:eastAsia="zh-CN"/>
              </w:rPr>
            </w:pPr>
            <w:r w:rsidRPr="00D31729">
              <w:rPr>
                <w:rFonts w:eastAsiaTheme="minorEastAsia"/>
                <w:lang w:val="en-US" w:eastAsia="zh-CN"/>
              </w:rPr>
              <w:t>Issue 1-1-1: Applicable condition(s) for one-shot L1-SINR measurement report for CMR only scenario:</w:t>
            </w:r>
          </w:p>
          <w:p w:rsidR="00571D71" w:rsidRPr="00267CDC" w:rsidRDefault="00571D71" w:rsidP="00DD358B">
            <w:pPr>
              <w:spacing w:after="120"/>
              <w:rPr>
                <w:rFonts w:eastAsiaTheme="minorEastAsia"/>
                <w:lang w:val="en-US" w:eastAsia="zh-CN"/>
              </w:rPr>
            </w:pPr>
            <w:r w:rsidRPr="00D31729">
              <w:rPr>
                <w:rFonts w:eastAsiaTheme="minorEastAsia"/>
                <w:lang w:val="en-US" w:eastAsia="zh-CN"/>
              </w:rPr>
              <w:t>Agree with option 1</w:t>
            </w:r>
          </w:p>
        </w:tc>
      </w:tr>
    </w:tbl>
    <w:p w:rsidR="00AC6A15" w:rsidRDefault="00AC6A15" w:rsidP="005B4802">
      <w:pPr>
        <w:rPr>
          <w:color w:val="0070C0"/>
          <w:lang w:val="en-US" w:eastAsia="zh-CN"/>
        </w:rPr>
      </w:pPr>
    </w:p>
    <w:p w:rsidR="009415B0" w:rsidRPr="00805BE8" w:rsidRDefault="009415B0" w:rsidP="00257124">
      <w:pPr>
        <w:pStyle w:val="Heading3"/>
      </w:pPr>
      <w:r w:rsidRPr="00805BE8">
        <w:t>CRs/TPs comments collection</w:t>
      </w:r>
    </w:p>
    <w:p w:rsidR="00177859" w:rsidRPr="00287102" w:rsidRDefault="00177859" w:rsidP="00177859">
      <w:pPr>
        <w:rPr>
          <w:i/>
          <w:lang w:val="en-US" w:eastAsia="zh-CN"/>
        </w:rPr>
      </w:pPr>
      <w:r w:rsidRPr="00287102">
        <w:rPr>
          <w:rFonts w:hint="eastAsia"/>
          <w:i/>
          <w:lang w:val="en-US" w:eastAsia="zh-CN"/>
        </w:rPr>
        <w:t>Major close</w:t>
      </w:r>
      <w:r w:rsidRPr="00287102">
        <w:rPr>
          <w:i/>
          <w:lang w:val="en-US" w:eastAsia="zh-CN"/>
        </w:rPr>
        <w:t>-</w:t>
      </w:r>
      <w:r w:rsidRPr="00287102">
        <w:rPr>
          <w:rFonts w:hint="eastAsia"/>
          <w:i/>
          <w:lang w:val="en-US" w:eastAsia="zh-CN"/>
        </w:rPr>
        <w:t>to</w:t>
      </w:r>
      <w:r w:rsidRPr="00287102">
        <w:rPr>
          <w:i/>
          <w:lang w:val="en-US" w:eastAsia="zh-CN"/>
        </w:rPr>
        <w:t>-finalize</w:t>
      </w:r>
      <w:r w:rsidRPr="00287102">
        <w:rPr>
          <w:rFonts w:hint="eastAsia"/>
          <w:i/>
          <w:lang w:val="en-US" w:eastAsia="zh-CN"/>
        </w:rPr>
        <w:t xml:space="preserve"> WIs and Rel-15 maintenance, </w:t>
      </w:r>
      <w:r w:rsidRPr="00287102">
        <w:rPr>
          <w:i/>
          <w:lang w:val="en-US" w:eastAsia="zh-CN"/>
        </w:rPr>
        <w:t>comments collections</w:t>
      </w:r>
      <w:r w:rsidRPr="00287102">
        <w:rPr>
          <w:rFonts w:hint="eastAsia"/>
          <w:i/>
          <w:lang w:val="en-US" w:eastAsia="zh-CN"/>
        </w:rPr>
        <w:t xml:space="preserve"> can be arranged for TPs and CRs. For Rel-16 on-going WIs, </w:t>
      </w:r>
      <w:r w:rsidRPr="00287102">
        <w:rPr>
          <w:i/>
          <w:lang w:val="en-US" w:eastAsia="zh-CN"/>
        </w:rPr>
        <w:t>suggest</w:t>
      </w:r>
      <w:r w:rsidRPr="00287102">
        <w:rPr>
          <w:rFonts w:hint="eastAsia"/>
          <w:i/>
          <w:lang w:val="en-US" w:eastAsia="zh-CN"/>
        </w:rPr>
        <w:t xml:space="preserve"> to focus on open issues discussion on 1</w:t>
      </w:r>
      <w:r w:rsidRPr="00287102">
        <w:rPr>
          <w:rFonts w:hint="eastAsia"/>
          <w:i/>
          <w:vertAlign w:val="superscript"/>
          <w:lang w:val="en-US" w:eastAsia="zh-CN"/>
        </w:rPr>
        <w:t>st</w:t>
      </w:r>
      <w:r w:rsidRPr="00287102">
        <w:rPr>
          <w:rFonts w:hint="eastAsia"/>
          <w:i/>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287102" w:rsidRPr="00287102" w:rsidTr="00C80234">
        <w:tc>
          <w:tcPr>
            <w:tcW w:w="1242" w:type="dxa"/>
          </w:tcPr>
          <w:p w:rsidR="00177859" w:rsidRPr="00287102" w:rsidRDefault="00177859" w:rsidP="00C80234">
            <w:pPr>
              <w:spacing w:after="120"/>
              <w:rPr>
                <w:rFonts w:eastAsiaTheme="minorEastAsia"/>
                <w:b/>
                <w:bCs/>
                <w:lang w:val="en-US" w:eastAsia="zh-CN"/>
              </w:rPr>
            </w:pPr>
            <w:r w:rsidRPr="00287102">
              <w:rPr>
                <w:rFonts w:eastAsiaTheme="minorEastAsia"/>
                <w:b/>
                <w:bCs/>
                <w:lang w:val="en-US" w:eastAsia="zh-CN"/>
              </w:rPr>
              <w:t>CR/TP number</w:t>
            </w:r>
          </w:p>
        </w:tc>
        <w:tc>
          <w:tcPr>
            <w:tcW w:w="8615" w:type="dxa"/>
          </w:tcPr>
          <w:p w:rsidR="00177859" w:rsidRPr="00287102" w:rsidRDefault="00177859" w:rsidP="00C80234">
            <w:pPr>
              <w:spacing w:after="120"/>
              <w:rPr>
                <w:rFonts w:eastAsiaTheme="minorEastAsia"/>
                <w:b/>
                <w:bCs/>
                <w:lang w:val="en-US" w:eastAsia="zh-CN"/>
              </w:rPr>
            </w:pPr>
            <w:r w:rsidRPr="00287102">
              <w:rPr>
                <w:rFonts w:eastAsiaTheme="minorEastAsia"/>
                <w:b/>
                <w:bCs/>
                <w:lang w:val="en-US" w:eastAsia="zh-CN"/>
              </w:rPr>
              <w:t>Comments collection</w:t>
            </w:r>
          </w:p>
        </w:tc>
      </w:tr>
      <w:tr w:rsidR="00287102" w:rsidRPr="00287102" w:rsidTr="00C80234">
        <w:tc>
          <w:tcPr>
            <w:tcW w:w="1242" w:type="dxa"/>
            <w:vMerge w:val="restart"/>
          </w:tcPr>
          <w:p w:rsidR="00177859" w:rsidRPr="00287102" w:rsidRDefault="00287102" w:rsidP="00C80234">
            <w:pPr>
              <w:spacing w:after="120"/>
              <w:rPr>
                <w:rFonts w:eastAsiaTheme="minorEastAsia"/>
                <w:lang w:val="en-US" w:eastAsia="zh-CN"/>
              </w:rPr>
            </w:pPr>
            <w:r w:rsidRPr="00287102">
              <w:rPr>
                <w:rFonts w:eastAsiaTheme="minorEastAsia"/>
                <w:lang w:val="en-US" w:eastAsia="zh-CN"/>
              </w:rPr>
              <w:t>R4-2000997</w:t>
            </w:r>
          </w:p>
        </w:tc>
        <w:tc>
          <w:tcPr>
            <w:tcW w:w="8615" w:type="dxa"/>
          </w:tcPr>
          <w:p w:rsidR="00177859" w:rsidRPr="00287102" w:rsidRDefault="00410D1E" w:rsidP="00C80234">
            <w:pPr>
              <w:spacing w:after="120"/>
              <w:rPr>
                <w:rFonts w:eastAsiaTheme="minorEastAsia"/>
                <w:lang w:val="en-US" w:eastAsia="zh-CN"/>
              </w:rPr>
            </w:pPr>
            <w:r>
              <w:rPr>
                <w:rFonts w:eastAsiaTheme="minorEastAsia"/>
                <w:lang w:val="en-US" w:eastAsia="zh-CN"/>
              </w:rPr>
              <w:t>MTK: OK.</w:t>
            </w:r>
          </w:p>
        </w:tc>
      </w:tr>
      <w:tr w:rsidR="00287102" w:rsidRPr="00287102" w:rsidTr="00C80234">
        <w:tc>
          <w:tcPr>
            <w:tcW w:w="1242" w:type="dxa"/>
            <w:vMerge/>
          </w:tcPr>
          <w:p w:rsidR="00177859" w:rsidRPr="00287102" w:rsidRDefault="00177859" w:rsidP="00C80234">
            <w:pPr>
              <w:spacing w:after="120"/>
              <w:rPr>
                <w:rFonts w:eastAsiaTheme="minorEastAsia"/>
                <w:lang w:val="en-US" w:eastAsia="zh-CN"/>
              </w:rPr>
            </w:pPr>
          </w:p>
        </w:tc>
        <w:tc>
          <w:tcPr>
            <w:tcW w:w="8615" w:type="dxa"/>
          </w:tcPr>
          <w:p w:rsidR="00177859" w:rsidRPr="00287102" w:rsidRDefault="00E27DE9" w:rsidP="00E27DE9">
            <w:pPr>
              <w:spacing w:after="120"/>
              <w:rPr>
                <w:rFonts w:eastAsiaTheme="minorEastAsia"/>
                <w:lang w:val="en-US" w:eastAsia="zh-CN"/>
              </w:rPr>
            </w:pPr>
            <w:r>
              <w:rPr>
                <w:rFonts w:eastAsiaTheme="minorEastAsia"/>
                <w:lang w:val="en-US" w:eastAsia="zh-CN"/>
              </w:rPr>
              <w:t xml:space="preserve">Samsung: we suggest Chair to endorse the editorial change in this draft CR, which can be combined with R4-1915607 which has been endorsed in Reno meeting.  </w:t>
            </w:r>
          </w:p>
        </w:tc>
      </w:tr>
      <w:tr w:rsidR="00287102" w:rsidRPr="00287102" w:rsidTr="00C80234">
        <w:tc>
          <w:tcPr>
            <w:tcW w:w="1242" w:type="dxa"/>
            <w:vMerge/>
          </w:tcPr>
          <w:p w:rsidR="00177859" w:rsidRPr="00287102" w:rsidRDefault="00177859" w:rsidP="00C80234">
            <w:pPr>
              <w:spacing w:after="120"/>
              <w:rPr>
                <w:rFonts w:eastAsiaTheme="minorEastAsia"/>
                <w:lang w:val="en-US" w:eastAsia="zh-CN"/>
              </w:rPr>
            </w:pPr>
          </w:p>
        </w:tc>
        <w:tc>
          <w:tcPr>
            <w:tcW w:w="8615" w:type="dxa"/>
          </w:tcPr>
          <w:p w:rsidR="00177859" w:rsidRPr="00287102" w:rsidRDefault="00177859" w:rsidP="00C80234">
            <w:pPr>
              <w:spacing w:after="120"/>
              <w:rPr>
                <w:rFonts w:eastAsiaTheme="minorEastAsia"/>
                <w:lang w:val="en-US" w:eastAsia="zh-CN"/>
              </w:rPr>
            </w:pPr>
          </w:p>
        </w:tc>
      </w:tr>
      <w:tr w:rsidR="00287102" w:rsidRPr="00287102" w:rsidTr="00C80234">
        <w:tc>
          <w:tcPr>
            <w:tcW w:w="1242" w:type="dxa"/>
            <w:vMerge w:val="restart"/>
          </w:tcPr>
          <w:p w:rsidR="00177859" w:rsidRPr="00287102" w:rsidRDefault="00287102" w:rsidP="00C80234">
            <w:pPr>
              <w:spacing w:after="120"/>
              <w:rPr>
                <w:rFonts w:eastAsiaTheme="minorEastAsia"/>
                <w:lang w:val="en-US" w:eastAsia="zh-CN"/>
              </w:rPr>
            </w:pPr>
            <w:r w:rsidRPr="00287102">
              <w:rPr>
                <w:rFonts w:eastAsiaTheme="minorEastAsia"/>
                <w:lang w:val="en-US" w:eastAsia="zh-CN"/>
              </w:rPr>
              <w:t>R4-2000288</w:t>
            </w:r>
          </w:p>
        </w:tc>
        <w:tc>
          <w:tcPr>
            <w:tcW w:w="8615" w:type="dxa"/>
          </w:tcPr>
          <w:p w:rsidR="00177859" w:rsidRPr="00287102" w:rsidRDefault="00410D1E" w:rsidP="00C80234">
            <w:pPr>
              <w:spacing w:after="120"/>
              <w:rPr>
                <w:rFonts w:eastAsiaTheme="minorEastAsia"/>
                <w:lang w:val="en-US" w:eastAsia="zh-CN"/>
              </w:rPr>
            </w:pPr>
            <w:r>
              <w:rPr>
                <w:rFonts w:eastAsiaTheme="minorEastAsia"/>
                <w:lang w:val="en-US" w:eastAsia="zh-CN"/>
              </w:rPr>
              <w:t>MTK: We cannot agree this CR now. It should be based on conclusion of open issue discussion such as issue 1-1-4 .</w:t>
            </w:r>
          </w:p>
        </w:tc>
      </w:tr>
      <w:tr w:rsidR="00287102" w:rsidRPr="00287102" w:rsidTr="00C80234">
        <w:tc>
          <w:tcPr>
            <w:tcW w:w="1242" w:type="dxa"/>
            <w:vMerge/>
          </w:tcPr>
          <w:p w:rsidR="00177859" w:rsidRPr="00287102" w:rsidRDefault="00177859" w:rsidP="00C80234">
            <w:pPr>
              <w:spacing w:after="120"/>
              <w:rPr>
                <w:rFonts w:eastAsiaTheme="minorEastAsia"/>
                <w:lang w:val="en-US" w:eastAsia="zh-CN"/>
              </w:rPr>
            </w:pPr>
          </w:p>
        </w:tc>
        <w:tc>
          <w:tcPr>
            <w:tcW w:w="8615" w:type="dxa"/>
          </w:tcPr>
          <w:p w:rsidR="00177859" w:rsidRPr="00287102" w:rsidRDefault="00177859" w:rsidP="00C80234">
            <w:pPr>
              <w:spacing w:after="120"/>
              <w:rPr>
                <w:rFonts w:eastAsiaTheme="minorEastAsia"/>
                <w:lang w:val="en-US" w:eastAsia="zh-CN"/>
              </w:rPr>
            </w:pPr>
            <w:r w:rsidRPr="00287102">
              <w:rPr>
                <w:rFonts w:eastAsiaTheme="minorEastAsia" w:hint="eastAsia"/>
                <w:lang w:val="en-US" w:eastAsia="zh-CN"/>
              </w:rPr>
              <w:t>Company</w:t>
            </w:r>
            <w:r w:rsidRPr="00287102">
              <w:rPr>
                <w:rFonts w:eastAsiaTheme="minorEastAsia"/>
                <w:lang w:val="en-US" w:eastAsia="zh-CN"/>
              </w:rPr>
              <w:t xml:space="preserve"> B</w:t>
            </w:r>
          </w:p>
        </w:tc>
      </w:tr>
      <w:tr w:rsidR="00287102" w:rsidRPr="00287102" w:rsidTr="00C80234">
        <w:tc>
          <w:tcPr>
            <w:tcW w:w="1242" w:type="dxa"/>
            <w:vMerge/>
          </w:tcPr>
          <w:p w:rsidR="00177859" w:rsidRPr="00287102" w:rsidRDefault="00177859" w:rsidP="00C80234">
            <w:pPr>
              <w:spacing w:after="120"/>
              <w:rPr>
                <w:rFonts w:eastAsiaTheme="minorEastAsia"/>
                <w:lang w:val="en-US" w:eastAsia="zh-CN"/>
              </w:rPr>
            </w:pPr>
          </w:p>
        </w:tc>
        <w:tc>
          <w:tcPr>
            <w:tcW w:w="8615" w:type="dxa"/>
          </w:tcPr>
          <w:p w:rsidR="00177859" w:rsidRPr="00287102" w:rsidRDefault="00177859" w:rsidP="00C80234">
            <w:pPr>
              <w:spacing w:after="120"/>
              <w:rPr>
                <w:rFonts w:eastAsiaTheme="minorEastAsia"/>
                <w:lang w:val="en-US" w:eastAsia="zh-CN"/>
              </w:rPr>
            </w:pPr>
          </w:p>
        </w:tc>
      </w:tr>
    </w:tbl>
    <w:p w:rsidR="003B6F18" w:rsidRPr="00287102" w:rsidRDefault="003B6F18" w:rsidP="005B4802">
      <w:pPr>
        <w:rPr>
          <w:lang w:val="en-US" w:eastAsia="zh-CN"/>
        </w:rPr>
      </w:pPr>
    </w:p>
    <w:p w:rsidR="003418CB" w:rsidRPr="00035C50" w:rsidRDefault="003418CB" w:rsidP="00257124">
      <w:pPr>
        <w:pStyle w:val="Heading2"/>
      </w:pPr>
      <w:r w:rsidRPr="00035C50">
        <w:t>Summary</w:t>
      </w:r>
      <w:r w:rsidRPr="00035C50">
        <w:rPr>
          <w:rFonts w:hint="eastAsia"/>
        </w:rPr>
        <w:t xml:space="preserve"> for 1st round </w:t>
      </w:r>
    </w:p>
    <w:p w:rsidR="00DD19DE" w:rsidRPr="00805BE8" w:rsidRDefault="00DD19DE" w:rsidP="00257124">
      <w:pPr>
        <w:pStyle w:val="Heading3"/>
      </w:pPr>
      <w:r w:rsidRPr="00805BE8">
        <w:t xml:space="preserve">Open issues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14"/>
        <w:gridCol w:w="8417"/>
      </w:tblGrid>
      <w:tr w:rsidR="00855107" w:rsidRPr="00004165" w:rsidTr="006E7A22">
        <w:tc>
          <w:tcPr>
            <w:tcW w:w="1214" w:type="dxa"/>
          </w:tcPr>
          <w:p w:rsidR="00855107" w:rsidRPr="00805BE8" w:rsidRDefault="00855107" w:rsidP="005B4802">
            <w:pPr>
              <w:rPr>
                <w:rFonts w:eastAsiaTheme="minorEastAsia"/>
                <w:b/>
                <w:bCs/>
                <w:color w:val="0070C0"/>
                <w:lang w:val="en-US" w:eastAsia="zh-CN"/>
              </w:rPr>
            </w:pPr>
          </w:p>
        </w:tc>
        <w:tc>
          <w:tcPr>
            <w:tcW w:w="8417"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6E7A22" w:rsidTr="006E7A22">
        <w:tc>
          <w:tcPr>
            <w:tcW w:w="1214" w:type="dxa"/>
            <w:vMerge w:val="restart"/>
          </w:tcPr>
          <w:p w:rsidR="006E7A22" w:rsidRPr="003418CB" w:rsidRDefault="006E7A22" w:rsidP="0000416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-1</w:t>
            </w:r>
          </w:p>
        </w:tc>
        <w:tc>
          <w:tcPr>
            <w:tcW w:w="8417" w:type="dxa"/>
          </w:tcPr>
          <w:p w:rsidR="006E7A22" w:rsidRDefault="006E7A22" w:rsidP="00886A50">
            <w:pPr>
              <w:rPr>
                <w:rFonts w:eastAsiaTheme="minorEastAsia"/>
                <w:i/>
                <w:color w:val="0070C0"/>
                <w:lang w:val="en-US" w:eastAsia="zh-CN"/>
              </w:rPr>
            </w:pPr>
            <w:r w:rsidRPr="00886A50">
              <w:rPr>
                <w:rFonts w:eastAsiaTheme="minorEastAsia"/>
                <w:i/>
                <w:color w:val="0070C0"/>
                <w:lang w:val="en-US" w:eastAsia="zh-CN"/>
              </w:rPr>
              <w:t>Issue 1-1-1: Applicable condition(s) for one-shot L1-SINR measurement report for CMR only scenario:</w:t>
            </w:r>
          </w:p>
          <w:p w:rsidR="006E7A22" w:rsidRPr="00C80234" w:rsidRDefault="006E7A22" w:rsidP="00C808CD">
            <w:pPr>
              <w:pStyle w:val="ListParagraph"/>
              <w:numPr>
                <w:ilvl w:val="0"/>
                <w:numId w:val="4"/>
              </w:numPr>
              <w:overflowPunct/>
              <w:autoSpaceDE/>
              <w:autoSpaceDN/>
              <w:adjustRightInd/>
              <w:spacing w:after="120"/>
              <w:ind w:firstLineChars="0"/>
              <w:textAlignment w:val="auto"/>
              <w:rPr>
                <w:rFonts w:eastAsia="宋体"/>
                <w:szCs w:val="24"/>
                <w:lang w:eastAsia="zh-CN"/>
              </w:rPr>
            </w:pPr>
            <w:r w:rsidRPr="00E830B4">
              <w:rPr>
                <w:rFonts w:eastAsia="宋体"/>
                <w:szCs w:val="24"/>
                <w:lang w:eastAsia="zh-CN"/>
              </w:rPr>
              <w:t>Option 1</w:t>
            </w:r>
            <w:r>
              <w:rPr>
                <w:rFonts w:eastAsia="宋体"/>
                <w:szCs w:val="24"/>
                <w:lang w:eastAsia="zh-CN"/>
              </w:rPr>
              <w:t xml:space="preserve"> (MTK, Samsung, Qualcomm, Intel, Huawei</w:t>
            </w:r>
            <w:r w:rsidR="00571D71">
              <w:rPr>
                <w:rFonts w:eastAsia="宋体"/>
                <w:szCs w:val="24"/>
                <w:lang w:eastAsia="zh-CN"/>
              </w:rPr>
              <w:t>, DCM</w:t>
            </w:r>
            <w:r>
              <w:rPr>
                <w:rFonts w:eastAsia="宋体"/>
                <w:szCs w:val="24"/>
                <w:lang w:eastAsia="zh-CN"/>
              </w:rPr>
              <w:t>)</w:t>
            </w:r>
            <w:r w:rsidRPr="00E830B4">
              <w:rPr>
                <w:rFonts w:eastAsia="宋体"/>
                <w:szCs w:val="24"/>
                <w:lang w:eastAsia="zh-CN"/>
              </w:rPr>
              <w:t xml:space="preserve">: </w:t>
            </w:r>
            <w:r w:rsidRPr="00C80234">
              <w:rPr>
                <w:rFonts w:eastAsia="宋体"/>
                <w:szCs w:val="24"/>
                <w:lang w:eastAsia="zh-CN"/>
              </w:rPr>
              <w:t xml:space="preserve">M=1 shall be applied if </w:t>
            </w:r>
          </w:p>
          <w:p w:rsidR="006E7A22" w:rsidRPr="00C80234" w:rsidRDefault="006E7A22" w:rsidP="00C808CD">
            <w:pPr>
              <w:pStyle w:val="ListParagraph"/>
              <w:numPr>
                <w:ilvl w:val="1"/>
                <w:numId w:val="4"/>
              </w:numPr>
              <w:overflowPunct/>
              <w:autoSpaceDE/>
              <w:autoSpaceDN/>
              <w:adjustRightInd/>
              <w:spacing w:after="120"/>
              <w:ind w:firstLineChars="0"/>
              <w:textAlignment w:val="auto"/>
              <w:rPr>
                <w:rFonts w:eastAsia="宋体"/>
                <w:szCs w:val="24"/>
                <w:lang w:eastAsia="zh-CN"/>
              </w:rPr>
            </w:pPr>
            <w:r w:rsidRPr="00C80234">
              <w:rPr>
                <w:rFonts w:eastAsia="宋体"/>
                <w:szCs w:val="24"/>
                <w:lang w:eastAsia="zh-CN"/>
              </w:rPr>
              <w:t xml:space="preserve">aperiodic CSI-RS resource is configured for channel measurement, or </w:t>
            </w:r>
          </w:p>
          <w:p w:rsidR="006E7A22" w:rsidRPr="00E830B4" w:rsidRDefault="006E7A22" w:rsidP="00C808CD">
            <w:pPr>
              <w:pStyle w:val="ListParagraph"/>
              <w:numPr>
                <w:ilvl w:val="1"/>
                <w:numId w:val="4"/>
              </w:numPr>
              <w:overflowPunct/>
              <w:autoSpaceDE/>
              <w:autoSpaceDN/>
              <w:adjustRightInd/>
              <w:spacing w:after="120"/>
              <w:ind w:firstLineChars="0"/>
              <w:textAlignment w:val="auto"/>
              <w:rPr>
                <w:rFonts w:eastAsia="宋体"/>
                <w:szCs w:val="24"/>
                <w:lang w:eastAsia="zh-CN"/>
              </w:rPr>
            </w:pPr>
            <w:r w:rsidRPr="00C80234">
              <w:rPr>
                <w:rFonts w:eastAsia="宋体"/>
                <w:szCs w:val="24"/>
                <w:lang w:eastAsia="zh-CN"/>
              </w:rPr>
              <w:t xml:space="preserve">periodic or semi-persistent CSI-RS resource is configured for channel measurement and higher layer parameter </w:t>
            </w:r>
            <w:r w:rsidRPr="001830E4">
              <w:rPr>
                <w:rFonts w:eastAsia="宋体"/>
                <w:i/>
                <w:szCs w:val="24"/>
                <w:lang w:eastAsia="zh-CN"/>
              </w:rPr>
              <w:t>timeRestrictionForChannelMeasurements</w:t>
            </w:r>
            <w:r w:rsidRPr="00C80234">
              <w:rPr>
                <w:rFonts w:eastAsia="宋体"/>
                <w:szCs w:val="24"/>
                <w:lang w:eastAsia="zh-CN"/>
              </w:rPr>
              <w:t xml:space="preserve"> is configured.</w:t>
            </w:r>
          </w:p>
          <w:p w:rsidR="006E7A22" w:rsidRPr="00C808CD" w:rsidRDefault="006E7A22" w:rsidP="00004165">
            <w:pPr>
              <w:rPr>
                <w:rFonts w:eastAsiaTheme="minorEastAsia"/>
                <w:i/>
                <w:color w:val="0070C0"/>
                <w:lang w:eastAsia="zh-CN"/>
              </w:rPr>
            </w:pPr>
          </w:p>
          <w:p w:rsidR="006E7A22" w:rsidRDefault="006E7A22"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rsidR="006E7A22" w:rsidRDefault="006E7A22" w:rsidP="00886A50">
            <w:pPr>
              <w:rPr>
                <w:rFonts w:eastAsiaTheme="minorEastAsia"/>
                <w:i/>
                <w:color w:val="0070C0"/>
                <w:lang w:val="en-US" w:eastAsia="zh-CN"/>
              </w:rPr>
            </w:pPr>
            <w:r w:rsidRPr="00886A50">
              <w:rPr>
                <w:rFonts w:eastAsiaTheme="minorEastAsia"/>
                <w:i/>
                <w:color w:val="0070C0"/>
                <w:lang w:val="en-US" w:eastAsia="zh-CN"/>
              </w:rPr>
              <w:t>Applicable condition(s) for one-shot L1-SINR measurement report for CMR only scenario:</w:t>
            </w:r>
          </w:p>
          <w:p w:rsidR="006E7A22" w:rsidRPr="00C80234" w:rsidRDefault="006E7A22" w:rsidP="00886A50">
            <w:pPr>
              <w:pStyle w:val="ListParagraph"/>
              <w:numPr>
                <w:ilvl w:val="0"/>
                <w:numId w:val="4"/>
              </w:numPr>
              <w:overflowPunct/>
              <w:autoSpaceDE/>
              <w:autoSpaceDN/>
              <w:adjustRightInd/>
              <w:spacing w:after="120"/>
              <w:ind w:firstLineChars="0"/>
              <w:textAlignment w:val="auto"/>
              <w:rPr>
                <w:rFonts w:eastAsia="宋体"/>
                <w:szCs w:val="24"/>
                <w:lang w:eastAsia="zh-CN"/>
              </w:rPr>
            </w:pPr>
            <w:r w:rsidRPr="00C80234">
              <w:rPr>
                <w:rFonts w:eastAsia="宋体"/>
                <w:szCs w:val="24"/>
                <w:lang w:eastAsia="zh-CN"/>
              </w:rPr>
              <w:t xml:space="preserve">M=1 shall be applied if </w:t>
            </w:r>
          </w:p>
          <w:p w:rsidR="006E7A22" w:rsidRPr="00C80234" w:rsidRDefault="006E7A22" w:rsidP="00886A50">
            <w:pPr>
              <w:pStyle w:val="ListParagraph"/>
              <w:numPr>
                <w:ilvl w:val="1"/>
                <w:numId w:val="4"/>
              </w:numPr>
              <w:overflowPunct/>
              <w:autoSpaceDE/>
              <w:autoSpaceDN/>
              <w:adjustRightInd/>
              <w:spacing w:after="120"/>
              <w:ind w:firstLineChars="0"/>
              <w:textAlignment w:val="auto"/>
              <w:rPr>
                <w:rFonts w:eastAsia="宋体"/>
                <w:szCs w:val="24"/>
                <w:lang w:eastAsia="zh-CN"/>
              </w:rPr>
            </w:pPr>
            <w:r w:rsidRPr="00C80234">
              <w:rPr>
                <w:rFonts w:eastAsia="宋体"/>
                <w:szCs w:val="24"/>
                <w:lang w:eastAsia="zh-CN"/>
              </w:rPr>
              <w:t xml:space="preserve">aperiodic CSI-RS resource is configured for channel measurement, or </w:t>
            </w:r>
          </w:p>
          <w:p w:rsidR="006E7A22" w:rsidRPr="00E830B4" w:rsidRDefault="006E7A22" w:rsidP="00886A50">
            <w:pPr>
              <w:pStyle w:val="ListParagraph"/>
              <w:numPr>
                <w:ilvl w:val="1"/>
                <w:numId w:val="4"/>
              </w:numPr>
              <w:overflowPunct/>
              <w:autoSpaceDE/>
              <w:autoSpaceDN/>
              <w:adjustRightInd/>
              <w:spacing w:after="120"/>
              <w:ind w:firstLineChars="0"/>
              <w:textAlignment w:val="auto"/>
              <w:rPr>
                <w:rFonts w:eastAsia="宋体"/>
                <w:szCs w:val="24"/>
                <w:lang w:eastAsia="zh-CN"/>
              </w:rPr>
            </w:pPr>
            <w:r w:rsidRPr="00C80234">
              <w:rPr>
                <w:rFonts w:eastAsia="宋体"/>
                <w:szCs w:val="24"/>
                <w:lang w:eastAsia="zh-CN"/>
              </w:rPr>
              <w:t xml:space="preserve">periodic or semi-persistent CSI-RS resource is configured for channel measurement and higher layer parameter </w:t>
            </w:r>
            <w:r w:rsidRPr="001830E4">
              <w:rPr>
                <w:rFonts w:eastAsia="宋体"/>
                <w:i/>
                <w:szCs w:val="24"/>
                <w:lang w:eastAsia="zh-CN"/>
              </w:rPr>
              <w:t>timeRestrictionForChannelMeasurements</w:t>
            </w:r>
            <w:r w:rsidRPr="00C80234">
              <w:rPr>
                <w:rFonts w:eastAsia="宋体"/>
                <w:szCs w:val="24"/>
                <w:lang w:eastAsia="zh-CN"/>
              </w:rPr>
              <w:t xml:space="preserve"> is configured.</w:t>
            </w:r>
          </w:p>
          <w:p w:rsidR="006E7A22" w:rsidRPr="00C808CD" w:rsidRDefault="006E7A22" w:rsidP="00004165">
            <w:pPr>
              <w:rPr>
                <w:rFonts w:eastAsiaTheme="minorEastAsia"/>
                <w:i/>
                <w:color w:val="0070C0"/>
                <w:lang w:eastAsia="zh-CN"/>
              </w:rPr>
            </w:pPr>
          </w:p>
          <w:p w:rsidR="006E7A22" w:rsidRPr="003418CB" w:rsidRDefault="006E7A22" w:rsidP="00004165">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N/A</w:t>
            </w:r>
          </w:p>
        </w:tc>
      </w:tr>
      <w:tr w:rsidR="006E7A22" w:rsidTr="006E7A22">
        <w:tc>
          <w:tcPr>
            <w:tcW w:w="1214" w:type="dxa"/>
            <w:vMerge/>
          </w:tcPr>
          <w:p w:rsidR="006E7A22" w:rsidRPr="00045592" w:rsidRDefault="006E7A22" w:rsidP="00004165">
            <w:pPr>
              <w:rPr>
                <w:rFonts w:eastAsiaTheme="minorEastAsia"/>
                <w:b/>
                <w:bCs/>
                <w:color w:val="0070C0"/>
                <w:lang w:val="en-US" w:eastAsia="zh-CN"/>
              </w:rPr>
            </w:pPr>
          </w:p>
        </w:tc>
        <w:tc>
          <w:tcPr>
            <w:tcW w:w="8417" w:type="dxa"/>
          </w:tcPr>
          <w:p w:rsidR="006E7A22" w:rsidRDefault="006E7A22" w:rsidP="00886A50">
            <w:pPr>
              <w:rPr>
                <w:rFonts w:eastAsiaTheme="minorEastAsia"/>
                <w:i/>
                <w:color w:val="0070C0"/>
                <w:lang w:val="en-US" w:eastAsia="zh-CN"/>
              </w:rPr>
            </w:pPr>
            <w:r w:rsidRPr="00886A50">
              <w:rPr>
                <w:rFonts w:eastAsiaTheme="minorEastAsia"/>
                <w:i/>
                <w:color w:val="0070C0"/>
                <w:lang w:val="en-US" w:eastAsia="zh-CN"/>
              </w:rPr>
              <w:t>Issue 1-1-2: Restriction between measurement time restriction on IMR and CMR:</w:t>
            </w:r>
          </w:p>
          <w:p w:rsidR="006E7A22" w:rsidRDefault="006E7A22" w:rsidP="00C808CD">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(MTK, Samsung, Qualcomm, Intel, Huawei): </w:t>
            </w:r>
            <w:r w:rsidRPr="00C80234">
              <w:rPr>
                <w:rFonts w:eastAsia="宋体"/>
                <w:szCs w:val="24"/>
                <w:lang w:eastAsia="zh-CN"/>
              </w:rPr>
              <w:t xml:space="preserve">In a single </w:t>
            </w:r>
            <w:r w:rsidRPr="001830E4">
              <w:rPr>
                <w:rFonts w:eastAsia="宋体"/>
                <w:i/>
                <w:szCs w:val="24"/>
                <w:lang w:eastAsia="zh-CN"/>
              </w:rPr>
              <w:t>CSI-reportConfig</w:t>
            </w:r>
            <w:r w:rsidRPr="00C80234">
              <w:rPr>
                <w:rFonts w:eastAsia="宋体"/>
                <w:szCs w:val="24"/>
                <w:lang w:eastAsia="zh-CN"/>
              </w:rPr>
              <w:t xml:space="preserve"> with L1-SINR CMR+IMR measurement, the same measurement time restriction should be applied for CMR and IMR, i.e., both RRC signalling IE </w:t>
            </w:r>
            <w:r w:rsidRPr="001830E4">
              <w:rPr>
                <w:rFonts w:eastAsia="宋体"/>
                <w:i/>
                <w:szCs w:val="24"/>
                <w:lang w:eastAsia="zh-CN"/>
              </w:rPr>
              <w:t>timeRestrictionForChannelMeasurements</w:t>
            </w:r>
            <w:r w:rsidRPr="00C80234">
              <w:rPr>
                <w:rFonts w:eastAsia="宋体"/>
                <w:szCs w:val="24"/>
                <w:lang w:eastAsia="zh-CN"/>
              </w:rPr>
              <w:t xml:space="preserve"> and </w:t>
            </w:r>
            <w:r w:rsidRPr="001830E4">
              <w:rPr>
                <w:rFonts w:eastAsia="宋体"/>
                <w:i/>
                <w:szCs w:val="24"/>
                <w:lang w:eastAsia="zh-CN"/>
              </w:rPr>
              <w:t>timeRestrictionForInterferenceMeasurements</w:t>
            </w:r>
            <w:r w:rsidRPr="00C80234">
              <w:rPr>
                <w:rFonts w:eastAsia="宋体"/>
                <w:szCs w:val="24"/>
                <w:lang w:eastAsia="zh-CN"/>
              </w:rPr>
              <w:t xml:space="preserve"> should be configured or not</w:t>
            </w:r>
            <w:r>
              <w:rPr>
                <w:rFonts w:eastAsia="宋体"/>
                <w:szCs w:val="24"/>
                <w:lang w:eastAsia="zh-CN"/>
              </w:rPr>
              <w:t>C</w:t>
            </w:r>
            <w:r w:rsidRPr="00C80234">
              <w:rPr>
                <w:rFonts w:eastAsia="宋体"/>
                <w:szCs w:val="24"/>
                <w:lang w:eastAsia="zh-CN"/>
              </w:rPr>
              <w:t>o</w:t>
            </w:r>
            <w:r>
              <w:rPr>
                <w:rFonts w:eastAsia="宋体"/>
                <w:szCs w:val="24"/>
                <w:lang w:eastAsia="zh-CN"/>
              </w:rPr>
              <w:t>n</w:t>
            </w:r>
            <w:r w:rsidRPr="00C80234">
              <w:rPr>
                <w:rFonts w:eastAsia="宋体"/>
                <w:szCs w:val="24"/>
                <w:lang w:eastAsia="zh-CN"/>
              </w:rPr>
              <w:t>f</w:t>
            </w:r>
            <w:r>
              <w:rPr>
                <w:rFonts w:eastAsia="宋体"/>
                <w:szCs w:val="24"/>
                <w:lang w:eastAsia="zh-CN"/>
              </w:rPr>
              <w:t>i</w:t>
            </w:r>
            <w:r w:rsidRPr="00C80234">
              <w:rPr>
                <w:rFonts w:eastAsia="宋体"/>
                <w:szCs w:val="24"/>
                <w:lang w:eastAsia="zh-CN"/>
              </w:rPr>
              <w:t>gured</w:t>
            </w:r>
            <w:r>
              <w:rPr>
                <w:rFonts w:eastAsia="宋体"/>
                <w:szCs w:val="24"/>
                <w:lang w:eastAsia="zh-CN"/>
              </w:rPr>
              <w:t>:</w:t>
            </w:r>
          </w:p>
          <w:p w:rsidR="006E7A22" w:rsidRDefault="006E7A22" w:rsidP="00C808CD">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(Ericsson): No restriction applied. </w:t>
            </w:r>
          </w:p>
          <w:p w:rsidR="006E7A22" w:rsidRDefault="006E7A22" w:rsidP="00886A50">
            <w:pPr>
              <w:rPr>
                <w:rFonts w:eastAsiaTheme="minorEastAsia"/>
                <w:i/>
                <w:color w:val="0070C0"/>
                <w:lang w:val="en-US" w:eastAsia="zh-CN"/>
              </w:rPr>
            </w:pPr>
          </w:p>
          <w:p w:rsidR="006E7A22" w:rsidRDefault="006E7A22" w:rsidP="00886A50">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Suggest to follow option 1 as major view, i.e,  </w:t>
            </w:r>
          </w:p>
          <w:p w:rsidR="006E7A22" w:rsidRDefault="006E7A22" w:rsidP="00264FEC">
            <w:pPr>
              <w:rPr>
                <w:rFonts w:eastAsiaTheme="minorEastAsia"/>
                <w:i/>
                <w:color w:val="0070C0"/>
                <w:lang w:val="en-US" w:eastAsia="zh-CN"/>
              </w:rPr>
            </w:pPr>
            <w:r w:rsidRPr="00886A50">
              <w:rPr>
                <w:rFonts w:eastAsiaTheme="minorEastAsia"/>
                <w:i/>
                <w:color w:val="0070C0"/>
                <w:lang w:val="en-US" w:eastAsia="zh-CN"/>
              </w:rPr>
              <w:t>Restriction between measurement time restriction on IMR and CMR:</w:t>
            </w:r>
          </w:p>
          <w:p w:rsidR="006E7A22" w:rsidRDefault="006E7A22" w:rsidP="00264FEC">
            <w:pPr>
              <w:pStyle w:val="ListParagraph"/>
              <w:numPr>
                <w:ilvl w:val="0"/>
                <w:numId w:val="4"/>
              </w:numPr>
              <w:overflowPunct/>
              <w:autoSpaceDE/>
              <w:autoSpaceDN/>
              <w:adjustRightInd/>
              <w:spacing w:after="120"/>
              <w:ind w:firstLineChars="0"/>
              <w:textAlignment w:val="auto"/>
              <w:rPr>
                <w:rFonts w:eastAsia="宋体"/>
                <w:szCs w:val="24"/>
                <w:lang w:eastAsia="zh-CN"/>
              </w:rPr>
            </w:pPr>
            <w:r w:rsidRPr="00C80234">
              <w:rPr>
                <w:rFonts w:eastAsia="宋体"/>
                <w:szCs w:val="24"/>
                <w:lang w:eastAsia="zh-CN"/>
              </w:rPr>
              <w:t xml:space="preserve">In a single </w:t>
            </w:r>
            <w:r w:rsidRPr="001830E4">
              <w:rPr>
                <w:rFonts w:eastAsia="宋体"/>
                <w:i/>
                <w:szCs w:val="24"/>
                <w:lang w:eastAsia="zh-CN"/>
              </w:rPr>
              <w:t>CSI-reportConfig</w:t>
            </w:r>
            <w:r w:rsidRPr="00C80234">
              <w:rPr>
                <w:rFonts w:eastAsia="宋体"/>
                <w:szCs w:val="24"/>
                <w:lang w:eastAsia="zh-CN"/>
              </w:rPr>
              <w:t xml:space="preserve"> with L1-SINR CMR+IMR measurement, the same measurement time restriction should be applied for CMR and IMR, i.e., both RRC signalling IE </w:t>
            </w:r>
            <w:r w:rsidRPr="001830E4">
              <w:rPr>
                <w:rFonts w:eastAsia="宋体"/>
                <w:i/>
                <w:szCs w:val="24"/>
                <w:lang w:eastAsia="zh-CN"/>
              </w:rPr>
              <w:t>timeRestrictionForChannelMeasurements</w:t>
            </w:r>
            <w:r w:rsidRPr="00C80234">
              <w:rPr>
                <w:rFonts w:eastAsia="宋体"/>
                <w:szCs w:val="24"/>
                <w:lang w:eastAsia="zh-CN"/>
              </w:rPr>
              <w:t xml:space="preserve"> and </w:t>
            </w:r>
            <w:r w:rsidRPr="001830E4">
              <w:rPr>
                <w:rFonts w:eastAsia="宋体"/>
                <w:i/>
                <w:szCs w:val="24"/>
                <w:lang w:eastAsia="zh-CN"/>
              </w:rPr>
              <w:t>timeRestrictionForInterferenceMeasurements</w:t>
            </w:r>
            <w:r w:rsidRPr="00C80234">
              <w:rPr>
                <w:rFonts w:eastAsia="宋体"/>
                <w:szCs w:val="24"/>
                <w:lang w:eastAsia="zh-CN"/>
              </w:rPr>
              <w:t xml:space="preserve"> should be configured or not</w:t>
            </w:r>
            <w:r>
              <w:rPr>
                <w:rFonts w:eastAsia="宋体"/>
                <w:szCs w:val="24"/>
                <w:lang w:eastAsia="zh-CN"/>
              </w:rPr>
              <w:t>C</w:t>
            </w:r>
            <w:r w:rsidRPr="00C80234">
              <w:rPr>
                <w:rFonts w:eastAsia="宋体"/>
                <w:szCs w:val="24"/>
                <w:lang w:eastAsia="zh-CN"/>
              </w:rPr>
              <w:t>o</w:t>
            </w:r>
            <w:r>
              <w:rPr>
                <w:rFonts w:eastAsia="宋体"/>
                <w:szCs w:val="24"/>
                <w:lang w:eastAsia="zh-CN"/>
              </w:rPr>
              <w:t>n</w:t>
            </w:r>
            <w:r w:rsidRPr="00C80234">
              <w:rPr>
                <w:rFonts w:eastAsia="宋体"/>
                <w:szCs w:val="24"/>
                <w:lang w:eastAsia="zh-CN"/>
              </w:rPr>
              <w:t>f</w:t>
            </w:r>
            <w:r>
              <w:rPr>
                <w:rFonts w:eastAsia="宋体"/>
                <w:szCs w:val="24"/>
                <w:lang w:eastAsia="zh-CN"/>
              </w:rPr>
              <w:t>i</w:t>
            </w:r>
            <w:r w:rsidRPr="00C80234">
              <w:rPr>
                <w:rFonts w:eastAsia="宋体"/>
                <w:szCs w:val="24"/>
                <w:lang w:eastAsia="zh-CN"/>
              </w:rPr>
              <w:t>gured</w:t>
            </w:r>
            <w:r>
              <w:rPr>
                <w:rFonts w:eastAsia="宋体"/>
                <w:szCs w:val="24"/>
                <w:lang w:eastAsia="zh-CN"/>
              </w:rPr>
              <w:t>:</w:t>
            </w:r>
          </w:p>
          <w:p w:rsidR="006E7A22" w:rsidRPr="00915E91" w:rsidRDefault="006E7A22" w:rsidP="00886A50">
            <w:pPr>
              <w:rPr>
                <w:rFonts w:eastAsiaTheme="minorEastAsia"/>
                <w:i/>
                <w:color w:val="0070C0"/>
                <w:lang w:eastAsia="zh-CN"/>
              </w:rPr>
            </w:pPr>
          </w:p>
          <w:p w:rsidR="006E7A22" w:rsidRPr="00886A50" w:rsidRDefault="006E7A22" w:rsidP="00264FE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If above tentative agreement is not achieved in 1</w:t>
            </w:r>
            <w:r w:rsidRPr="00C808CD">
              <w:rPr>
                <w:rFonts w:eastAsiaTheme="minorEastAsia"/>
                <w:i/>
                <w:color w:val="0070C0"/>
                <w:vertAlign w:val="superscript"/>
                <w:lang w:val="en-US" w:eastAsia="zh-CN"/>
              </w:rPr>
              <w:t>st</w:t>
            </w:r>
            <w:r>
              <w:rPr>
                <w:rFonts w:eastAsiaTheme="minorEastAsia"/>
                <w:i/>
                <w:color w:val="0070C0"/>
                <w:lang w:val="en-US" w:eastAsia="zh-CN"/>
              </w:rPr>
              <w:t xml:space="preserve"> round, suggest companies to consider the M=1 or 3 applicability table provided by Ericsson. </w:t>
            </w:r>
          </w:p>
        </w:tc>
      </w:tr>
      <w:tr w:rsidR="006E7A22" w:rsidTr="006E7A22">
        <w:tc>
          <w:tcPr>
            <w:tcW w:w="1214" w:type="dxa"/>
            <w:vMerge/>
          </w:tcPr>
          <w:p w:rsidR="006E7A22" w:rsidRPr="00045592" w:rsidRDefault="006E7A22" w:rsidP="00004165">
            <w:pPr>
              <w:rPr>
                <w:rFonts w:eastAsiaTheme="minorEastAsia"/>
                <w:b/>
                <w:bCs/>
                <w:color w:val="0070C0"/>
                <w:lang w:val="en-US" w:eastAsia="zh-CN"/>
              </w:rPr>
            </w:pPr>
          </w:p>
        </w:tc>
        <w:tc>
          <w:tcPr>
            <w:tcW w:w="8417" w:type="dxa"/>
          </w:tcPr>
          <w:p w:rsidR="006E7A22" w:rsidRDefault="006E7A22" w:rsidP="00886A50">
            <w:pPr>
              <w:rPr>
                <w:rFonts w:eastAsiaTheme="minorEastAsia"/>
                <w:i/>
                <w:color w:val="0070C0"/>
                <w:lang w:val="en-US" w:eastAsia="zh-CN"/>
              </w:rPr>
            </w:pPr>
            <w:r w:rsidRPr="00264FEC">
              <w:rPr>
                <w:rFonts w:eastAsiaTheme="minorEastAsia"/>
                <w:i/>
                <w:color w:val="0070C0"/>
                <w:lang w:val="en-US" w:eastAsia="zh-CN"/>
              </w:rPr>
              <w:t>Issue 1-1-3: Applicable condition(s) for one-shot L1-SINR measurement report for CMR+IMR scenario:</w:t>
            </w:r>
          </w:p>
          <w:p w:rsidR="006E7A22" w:rsidRPr="00C80234" w:rsidRDefault="006E7A22" w:rsidP="00C808CD">
            <w:pPr>
              <w:pStyle w:val="ListParagraph"/>
              <w:numPr>
                <w:ilvl w:val="0"/>
                <w:numId w:val="4"/>
              </w:numPr>
              <w:overflowPunct/>
              <w:autoSpaceDE/>
              <w:autoSpaceDN/>
              <w:adjustRightInd/>
              <w:spacing w:after="120"/>
              <w:ind w:firstLineChars="0"/>
              <w:textAlignment w:val="auto"/>
              <w:rPr>
                <w:rFonts w:eastAsia="宋体"/>
                <w:szCs w:val="24"/>
                <w:lang w:eastAsia="zh-CN"/>
              </w:rPr>
            </w:pPr>
            <w:r w:rsidRPr="00E830B4">
              <w:rPr>
                <w:rFonts w:eastAsia="宋体"/>
                <w:szCs w:val="24"/>
                <w:lang w:eastAsia="zh-CN"/>
              </w:rPr>
              <w:t>Option 1</w:t>
            </w:r>
            <w:r>
              <w:rPr>
                <w:rFonts w:eastAsia="宋体"/>
                <w:szCs w:val="24"/>
                <w:lang w:eastAsia="zh-CN"/>
              </w:rPr>
              <w:t xml:space="preserve"> (Ericsson)</w:t>
            </w:r>
            <w:r w:rsidRPr="00E830B4">
              <w:rPr>
                <w:rFonts w:eastAsia="宋体"/>
                <w:szCs w:val="24"/>
                <w:lang w:eastAsia="zh-CN"/>
              </w:rPr>
              <w:t xml:space="preserve">: </w:t>
            </w:r>
            <w:r>
              <w:rPr>
                <w:rFonts w:eastAsia="宋体"/>
                <w:szCs w:val="24"/>
                <w:lang w:eastAsia="zh-CN"/>
              </w:rPr>
              <w:t xml:space="preserve">M=1 </w:t>
            </w:r>
            <w:r w:rsidRPr="00C80234">
              <w:rPr>
                <w:rFonts w:eastAsia="宋体"/>
                <w:szCs w:val="24"/>
                <w:lang w:eastAsia="zh-CN"/>
              </w:rPr>
              <w:t xml:space="preserve">shall be applied if </w:t>
            </w:r>
          </w:p>
          <w:p w:rsidR="006E7A22" w:rsidRPr="001830E4" w:rsidRDefault="006E7A22" w:rsidP="00C808CD">
            <w:pPr>
              <w:pStyle w:val="ListParagraph"/>
              <w:numPr>
                <w:ilvl w:val="1"/>
                <w:numId w:val="4"/>
              </w:numPr>
              <w:overflowPunct/>
              <w:autoSpaceDE/>
              <w:autoSpaceDN/>
              <w:adjustRightInd/>
              <w:spacing w:after="120"/>
              <w:ind w:firstLineChars="0"/>
              <w:textAlignment w:val="auto"/>
              <w:rPr>
                <w:rFonts w:eastAsia="宋体"/>
                <w:szCs w:val="24"/>
                <w:lang w:eastAsia="zh-CN"/>
              </w:rPr>
            </w:pPr>
            <w:r w:rsidRPr="001830E4">
              <w:rPr>
                <w:rFonts w:eastAsia="宋体"/>
                <w:szCs w:val="24"/>
                <w:lang w:eastAsia="zh-CN"/>
              </w:rPr>
              <w:t xml:space="preserve">aperiodic CSI-RS resource is configured for interference measurement (for SSB-based CMR or aperiodic CSI-RS based CMR), or </w:t>
            </w:r>
          </w:p>
          <w:p w:rsidR="006E7A22" w:rsidRDefault="006E7A22" w:rsidP="00C808CD">
            <w:pPr>
              <w:pStyle w:val="ListParagraph"/>
              <w:numPr>
                <w:ilvl w:val="1"/>
                <w:numId w:val="4"/>
              </w:numPr>
              <w:overflowPunct/>
              <w:autoSpaceDE/>
              <w:autoSpaceDN/>
              <w:adjustRightInd/>
              <w:spacing w:after="120"/>
              <w:ind w:firstLineChars="0"/>
              <w:textAlignment w:val="auto"/>
              <w:rPr>
                <w:rFonts w:eastAsia="宋体"/>
                <w:szCs w:val="24"/>
                <w:lang w:eastAsia="zh-CN"/>
              </w:rPr>
            </w:pPr>
            <w:r w:rsidRPr="001830E4">
              <w:rPr>
                <w:rFonts w:eastAsia="宋体"/>
                <w:szCs w:val="24"/>
                <w:lang w:eastAsia="zh-CN"/>
              </w:rPr>
              <w:t xml:space="preserve">periodic or semi-persistent CSI-RS resource is configured for channel and/or interference measurement and higher layer parameter </w:t>
            </w:r>
            <w:r w:rsidRPr="001830E4">
              <w:rPr>
                <w:rFonts w:eastAsia="宋体"/>
                <w:i/>
                <w:szCs w:val="24"/>
                <w:lang w:eastAsia="zh-CN"/>
              </w:rPr>
              <w:t>timeRestrictionForChannelMeasurements</w:t>
            </w:r>
            <w:r w:rsidRPr="001830E4">
              <w:rPr>
                <w:rFonts w:eastAsia="宋体"/>
                <w:szCs w:val="24"/>
                <w:lang w:eastAsia="zh-CN"/>
              </w:rPr>
              <w:t xml:space="preserve"> </w:t>
            </w:r>
            <w:r w:rsidRPr="00B24FA5">
              <w:rPr>
                <w:rFonts w:eastAsia="宋体"/>
                <w:b/>
                <w:szCs w:val="24"/>
                <w:lang w:eastAsia="zh-CN"/>
              </w:rPr>
              <w:t>or</w:t>
            </w:r>
            <w:r w:rsidRPr="001830E4">
              <w:rPr>
                <w:rFonts w:eastAsia="宋体"/>
                <w:szCs w:val="24"/>
                <w:lang w:eastAsia="zh-CN"/>
              </w:rPr>
              <w:t xml:space="preserve"> </w:t>
            </w:r>
            <w:r w:rsidRPr="001830E4">
              <w:rPr>
                <w:rFonts w:eastAsia="宋体"/>
                <w:i/>
                <w:szCs w:val="24"/>
                <w:lang w:eastAsia="zh-CN"/>
              </w:rPr>
              <w:t>timeRestrictionForInterferenceMeasurements</w:t>
            </w:r>
            <w:r w:rsidRPr="001830E4">
              <w:rPr>
                <w:rFonts w:eastAsia="宋体"/>
                <w:szCs w:val="24"/>
                <w:lang w:eastAsia="zh-CN"/>
              </w:rPr>
              <w:t xml:space="preserve"> is configured.</w:t>
            </w:r>
          </w:p>
          <w:p w:rsidR="006E7A22" w:rsidRPr="00C80234" w:rsidRDefault="006E7A22" w:rsidP="00C808CD">
            <w:pPr>
              <w:pStyle w:val="ListParagraph"/>
              <w:numPr>
                <w:ilvl w:val="0"/>
                <w:numId w:val="4"/>
              </w:numPr>
              <w:overflowPunct/>
              <w:autoSpaceDE/>
              <w:autoSpaceDN/>
              <w:adjustRightInd/>
              <w:spacing w:after="120"/>
              <w:ind w:firstLineChars="0"/>
              <w:textAlignment w:val="auto"/>
              <w:rPr>
                <w:rFonts w:eastAsia="宋体"/>
                <w:szCs w:val="24"/>
                <w:lang w:eastAsia="zh-CN"/>
              </w:rPr>
            </w:pPr>
            <w:r w:rsidRPr="00E830B4">
              <w:rPr>
                <w:rFonts w:eastAsia="宋体"/>
                <w:szCs w:val="24"/>
                <w:lang w:eastAsia="zh-CN"/>
              </w:rPr>
              <w:t>Option 1</w:t>
            </w:r>
            <w:r>
              <w:rPr>
                <w:rFonts w:eastAsia="宋体"/>
                <w:szCs w:val="24"/>
                <w:lang w:eastAsia="zh-CN"/>
              </w:rPr>
              <w:t>a (MTK, Samsung, Intel, Huawei, )</w:t>
            </w:r>
            <w:r w:rsidRPr="00E830B4">
              <w:rPr>
                <w:rFonts w:eastAsia="宋体"/>
                <w:szCs w:val="24"/>
                <w:lang w:eastAsia="zh-CN"/>
              </w:rPr>
              <w:t xml:space="preserve">: </w:t>
            </w:r>
            <w:r>
              <w:rPr>
                <w:rFonts w:eastAsia="宋体"/>
                <w:szCs w:val="24"/>
                <w:lang w:eastAsia="zh-CN"/>
              </w:rPr>
              <w:t xml:space="preserve">M=1 </w:t>
            </w:r>
            <w:r w:rsidRPr="00C80234">
              <w:rPr>
                <w:rFonts w:eastAsia="宋体"/>
                <w:szCs w:val="24"/>
                <w:lang w:eastAsia="zh-CN"/>
              </w:rPr>
              <w:t xml:space="preserve">shall be applied if </w:t>
            </w:r>
          </w:p>
          <w:p w:rsidR="006E7A22" w:rsidRPr="001830E4" w:rsidRDefault="006E7A22" w:rsidP="00C808CD">
            <w:pPr>
              <w:pStyle w:val="ListParagraph"/>
              <w:numPr>
                <w:ilvl w:val="1"/>
                <w:numId w:val="4"/>
              </w:numPr>
              <w:overflowPunct/>
              <w:autoSpaceDE/>
              <w:autoSpaceDN/>
              <w:adjustRightInd/>
              <w:spacing w:after="120"/>
              <w:ind w:firstLineChars="0"/>
              <w:textAlignment w:val="auto"/>
              <w:rPr>
                <w:rFonts w:eastAsia="宋体"/>
                <w:szCs w:val="24"/>
                <w:lang w:eastAsia="zh-CN"/>
              </w:rPr>
            </w:pPr>
            <w:r w:rsidRPr="001830E4">
              <w:rPr>
                <w:rFonts w:eastAsia="宋体"/>
                <w:szCs w:val="24"/>
                <w:lang w:eastAsia="zh-CN"/>
              </w:rPr>
              <w:t xml:space="preserve">aperiodic CSI-RS resource is configured for interference measurement (for SSB-based CMR or aperiodic CSI-RS based CMR), or </w:t>
            </w:r>
          </w:p>
          <w:p w:rsidR="006E7A22" w:rsidRDefault="006E7A22" w:rsidP="00C808CD">
            <w:pPr>
              <w:pStyle w:val="ListParagraph"/>
              <w:numPr>
                <w:ilvl w:val="1"/>
                <w:numId w:val="4"/>
              </w:numPr>
              <w:overflowPunct/>
              <w:autoSpaceDE/>
              <w:autoSpaceDN/>
              <w:adjustRightInd/>
              <w:spacing w:after="120"/>
              <w:ind w:firstLineChars="0"/>
              <w:textAlignment w:val="auto"/>
              <w:rPr>
                <w:rFonts w:eastAsia="宋体"/>
                <w:szCs w:val="24"/>
                <w:lang w:eastAsia="zh-CN"/>
              </w:rPr>
            </w:pPr>
            <w:r w:rsidRPr="001830E4">
              <w:rPr>
                <w:rFonts w:eastAsia="宋体"/>
                <w:szCs w:val="24"/>
                <w:lang w:eastAsia="zh-CN"/>
              </w:rPr>
              <w:t xml:space="preserve">periodic or semi-persistent CSI-RS resource is configured for channel and/or interference measurement and higher layer parameter </w:t>
            </w:r>
            <w:r w:rsidRPr="001830E4">
              <w:rPr>
                <w:rFonts w:eastAsia="宋体"/>
                <w:i/>
                <w:szCs w:val="24"/>
                <w:lang w:eastAsia="zh-CN"/>
              </w:rPr>
              <w:t>timeRestrictionForChannelMeasurements</w:t>
            </w:r>
            <w:r w:rsidRPr="001830E4">
              <w:rPr>
                <w:rFonts w:eastAsia="宋体"/>
                <w:szCs w:val="24"/>
                <w:lang w:eastAsia="zh-CN"/>
              </w:rPr>
              <w:t xml:space="preserve"> </w:t>
            </w:r>
            <w:r w:rsidRPr="00B24FA5">
              <w:rPr>
                <w:rFonts w:eastAsia="宋体"/>
                <w:b/>
                <w:szCs w:val="24"/>
                <w:lang w:eastAsia="zh-CN"/>
              </w:rPr>
              <w:t>or</w:t>
            </w:r>
            <w:r w:rsidRPr="001830E4">
              <w:rPr>
                <w:rFonts w:eastAsia="宋体"/>
                <w:szCs w:val="24"/>
                <w:lang w:eastAsia="zh-CN"/>
              </w:rPr>
              <w:t xml:space="preserve"> </w:t>
            </w:r>
            <w:r w:rsidRPr="001830E4">
              <w:rPr>
                <w:rFonts w:eastAsia="宋体"/>
                <w:i/>
                <w:szCs w:val="24"/>
                <w:lang w:eastAsia="zh-CN"/>
              </w:rPr>
              <w:t>timeRestrictionForInterferenceMeasurements</w:t>
            </w:r>
            <w:r w:rsidRPr="001830E4">
              <w:rPr>
                <w:rFonts w:eastAsia="宋体"/>
                <w:szCs w:val="24"/>
                <w:lang w:eastAsia="zh-CN"/>
              </w:rPr>
              <w:t xml:space="preserve"> is configured.</w:t>
            </w:r>
          </w:p>
          <w:p w:rsidR="006E7A22" w:rsidRDefault="006E7A22" w:rsidP="00C808CD">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Note: </w:t>
            </w:r>
            <w:r w:rsidRPr="009C58E8">
              <w:rPr>
                <w:rFonts w:eastAsia="宋体"/>
                <w:szCs w:val="24"/>
                <w:lang w:eastAsia="zh-CN"/>
              </w:rPr>
              <w:t>timeRestrictionForChannelMeasurements and timeRestrictionForInterferenceMeasurements shall</w:t>
            </w:r>
            <w:r>
              <w:rPr>
                <w:rFonts w:eastAsia="宋体"/>
                <w:szCs w:val="24"/>
                <w:lang w:eastAsia="zh-CN"/>
              </w:rPr>
              <w:t xml:space="preserve"> both be configured in this case if above Issue 1-1-2 option 1 is agreed</w:t>
            </w:r>
            <w:r w:rsidRPr="009C58E8">
              <w:rPr>
                <w:rFonts w:eastAsia="宋体"/>
                <w:szCs w:val="24"/>
                <w:lang w:eastAsia="zh-CN"/>
              </w:rPr>
              <w:t>.</w:t>
            </w:r>
          </w:p>
          <w:p w:rsidR="006E7A22" w:rsidRDefault="006E7A22" w:rsidP="00886A50">
            <w:pPr>
              <w:rPr>
                <w:rFonts w:eastAsiaTheme="minorEastAsia"/>
                <w:i/>
                <w:color w:val="0070C0"/>
                <w:lang w:eastAsia="zh-CN"/>
              </w:rPr>
            </w:pPr>
          </w:p>
          <w:p w:rsidR="006E7A22" w:rsidRDefault="006E7A22" w:rsidP="00264FEC">
            <w:pPr>
              <w:rPr>
                <w:rFonts w:eastAsiaTheme="minorEastAsia"/>
                <w:i/>
                <w:color w:val="0070C0"/>
                <w:lang w:eastAsia="zh-CN"/>
              </w:rPr>
            </w:pPr>
            <w:r>
              <w:rPr>
                <w:rFonts w:eastAsiaTheme="minorEastAsia"/>
                <w:i/>
                <w:color w:val="0070C0"/>
                <w:lang w:eastAsia="zh-CN"/>
              </w:rPr>
              <w:t xml:space="preserve">[Moderator] Clarification on the difference between Option 1 and Option 1a: </w:t>
            </w:r>
          </w:p>
          <w:p w:rsidR="006E7A22" w:rsidRDefault="006E7A22" w:rsidP="00C808CD">
            <w:pPr>
              <w:pStyle w:val="ListParagraph"/>
              <w:numPr>
                <w:ilvl w:val="0"/>
                <w:numId w:val="46"/>
              </w:numPr>
              <w:ind w:firstLineChars="0"/>
              <w:rPr>
                <w:rFonts w:eastAsiaTheme="minorEastAsia"/>
                <w:i/>
                <w:color w:val="0070C0"/>
                <w:lang w:eastAsia="zh-CN"/>
              </w:rPr>
            </w:pPr>
            <w:r w:rsidRPr="00C808CD">
              <w:rPr>
                <w:rFonts w:eastAsiaTheme="minorEastAsia"/>
                <w:i/>
                <w:color w:val="0070C0"/>
                <w:lang w:eastAsia="zh-CN"/>
              </w:rPr>
              <w:t xml:space="preserve">Option 1a shall be followed if above option 1 for Issue 1-1-2 can be agreed. </w:t>
            </w:r>
          </w:p>
          <w:p w:rsidR="006E7A22" w:rsidRDefault="006E7A22" w:rsidP="00264FEC">
            <w:pPr>
              <w:rPr>
                <w:rFonts w:eastAsiaTheme="minorEastAsia"/>
                <w:i/>
                <w:color w:val="0070C0"/>
                <w:lang w:eastAsia="zh-CN"/>
              </w:rPr>
            </w:pPr>
          </w:p>
          <w:p w:rsidR="006E7A22" w:rsidRDefault="006E7A22" w:rsidP="00264FEC">
            <w:pPr>
              <w:rPr>
                <w:rFonts w:eastAsia="宋体"/>
                <w:szCs w:val="24"/>
                <w:lang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If option 1 is agreed for Issue 1-1-2, Option 1a should be agreeable. </w:t>
            </w:r>
          </w:p>
          <w:p w:rsidR="006E7A22" w:rsidRPr="00915E91" w:rsidRDefault="006E7A22" w:rsidP="00264FEC">
            <w:pPr>
              <w:rPr>
                <w:rFonts w:eastAsiaTheme="minorEastAsia"/>
                <w:i/>
                <w:color w:val="0070C0"/>
                <w:lang w:eastAsia="zh-CN"/>
              </w:rPr>
            </w:pPr>
          </w:p>
          <w:p w:rsidR="006E7A22" w:rsidRPr="00C808CD" w:rsidRDefault="006E7A22" w:rsidP="00D90673">
            <w:pPr>
              <w:rPr>
                <w:rFonts w:eastAsiaTheme="minorEastAsia"/>
                <w:i/>
                <w:color w:val="0070C0"/>
                <w:lang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If above tentative agreement is not achieved in 1</w:t>
            </w:r>
            <w:r w:rsidRPr="00915E91">
              <w:rPr>
                <w:rFonts w:eastAsiaTheme="minorEastAsia"/>
                <w:i/>
                <w:color w:val="0070C0"/>
                <w:vertAlign w:val="superscript"/>
                <w:lang w:val="en-US" w:eastAsia="zh-CN"/>
              </w:rPr>
              <w:t>st</w:t>
            </w:r>
            <w:r>
              <w:rPr>
                <w:rFonts w:eastAsiaTheme="minorEastAsia"/>
                <w:i/>
                <w:color w:val="0070C0"/>
                <w:lang w:val="en-US" w:eastAsia="zh-CN"/>
              </w:rPr>
              <w:t xml:space="preserve"> round, continue discussion. </w:t>
            </w:r>
          </w:p>
        </w:tc>
      </w:tr>
      <w:tr w:rsidR="006E7A22" w:rsidTr="006E7A22">
        <w:tc>
          <w:tcPr>
            <w:tcW w:w="1214" w:type="dxa"/>
            <w:vMerge/>
          </w:tcPr>
          <w:p w:rsidR="006E7A22" w:rsidRPr="00045592" w:rsidRDefault="006E7A22" w:rsidP="00004165">
            <w:pPr>
              <w:rPr>
                <w:rFonts w:eastAsiaTheme="minorEastAsia"/>
                <w:b/>
                <w:bCs/>
                <w:color w:val="0070C0"/>
                <w:lang w:val="en-US" w:eastAsia="zh-CN"/>
              </w:rPr>
            </w:pPr>
          </w:p>
        </w:tc>
        <w:tc>
          <w:tcPr>
            <w:tcW w:w="8417" w:type="dxa"/>
          </w:tcPr>
          <w:p w:rsidR="006E7A22" w:rsidRDefault="006E7A22" w:rsidP="00886A50">
            <w:pPr>
              <w:rPr>
                <w:rFonts w:eastAsiaTheme="minorEastAsia"/>
                <w:i/>
                <w:color w:val="0070C0"/>
                <w:lang w:val="en-US" w:eastAsia="zh-CN"/>
              </w:rPr>
            </w:pPr>
            <w:r w:rsidRPr="00D90673">
              <w:rPr>
                <w:rFonts w:eastAsiaTheme="minorEastAsia"/>
                <w:i/>
                <w:color w:val="0070C0"/>
                <w:lang w:val="en-US" w:eastAsia="zh-CN"/>
              </w:rPr>
              <w:t>Issue 1-1-4: Measurement period for SSB-based CMR+IMR scenario:</w:t>
            </w:r>
          </w:p>
          <w:p w:rsidR="006E7A22" w:rsidRDefault="006E7A22" w:rsidP="00C808CD">
            <w:pPr>
              <w:pStyle w:val="ListParagraph"/>
              <w:numPr>
                <w:ilvl w:val="1"/>
                <w:numId w:val="4"/>
              </w:numPr>
              <w:overflowPunct/>
              <w:autoSpaceDE/>
              <w:autoSpaceDN/>
              <w:adjustRightInd/>
              <w:spacing w:after="120"/>
              <w:ind w:left="1212" w:firstLineChars="0"/>
              <w:textAlignment w:val="auto"/>
              <w:rPr>
                <w:rFonts w:eastAsia="宋体"/>
                <w:szCs w:val="24"/>
                <w:lang w:eastAsia="zh-CN"/>
              </w:rPr>
            </w:pPr>
            <w:r w:rsidRPr="00E830B4">
              <w:rPr>
                <w:rFonts w:eastAsia="宋体"/>
                <w:szCs w:val="24"/>
                <w:lang w:eastAsia="zh-CN"/>
              </w:rPr>
              <w:t>Option 1</w:t>
            </w:r>
            <w:r>
              <w:rPr>
                <w:rFonts w:eastAsia="宋体"/>
                <w:szCs w:val="24"/>
                <w:lang w:eastAsia="zh-CN"/>
              </w:rPr>
              <w:t xml:space="preserve"> (Samsung, Nokia)</w:t>
            </w:r>
            <w:r w:rsidRPr="00E830B4">
              <w:rPr>
                <w:rFonts w:eastAsia="宋体"/>
                <w:szCs w:val="24"/>
                <w:lang w:eastAsia="zh-CN"/>
              </w:rPr>
              <w:t xml:space="preserve">: </w:t>
            </w:r>
            <w:r>
              <w:rPr>
                <w:rFonts w:eastAsia="宋体"/>
                <w:szCs w:val="24"/>
                <w:lang w:eastAsia="zh-CN"/>
              </w:rPr>
              <w:t>By following L1-RSRP measurement requirement and restricting CMR and IMR’s 1-to-1 mapping, measurement period requirements for FR1 and FR2 shall be defined as:</w:t>
            </w:r>
          </w:p>
          <w:p w:rsidR="006E7A22" w:rsidRPr="001830E4" w:rsidRDefault="006E7A22" w:rsidP="00C808CD">
            <w:pPr>
              <w:keepNext/>
              <w:keepLines/>
              <w:spacing w:before="60" w:after="0"/>
              <w:ind w:left="56"/>
              <w:jc w:val="center"/>
              <w:rPr>
                <w:rFonts w:ascii="Arial" w:hAnsi="Arial"/>
                <w:b/>
                <w:sz w:val="16"/>
              </w:rPr>
            </w:pPr>
            <w:r w:rsidRPr="001830E4">
              <w:rPr>
                <w:rFonts w:ascii="Arial" w:hAnsi="Arial"/>
                <w:b/>
                <w:sz w:val="16"/>
              </w:rPr>
              <w:t xml:space="preserve">Table x: Measurement period </w:t>
            </w:r>
            <w:r w:rsidRPr="001830E4">
              <w:rPr>
                <w:rFonts w:ascii="Arial" w:hAnsi="Arial"/>
                <w:b/>
                <w:sz w:val="16"/>
                <w:highlight w:val="yellow"/>
              </w:rPr>
              <w:t>T</w:t>
            </w:r>
            <w:r w:rsidRPr="001830E4">
              <w:rPr>
                <w:rFonts w:ascii="Arial" w:hAnsi="Arial"/>
                <w:b/>
                <w:sz w:val="16"/>
                <w:highlight w:val="yellow"/>
                <w:vertAlign w:val="subscript"/>
              </w:rPr>
              <w:t>L1-SINR_Measurement_Period_SSB_CMR_IMR</w:t>
            </w:r>
            <w:r w:rsidRPr="001830E4">
              <w:rPr>
                <w:rFonts w:ascii="Arial" w:hAnsi="Arial"/>
                <w:b/>
                <w:sz w:val="16"/>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E7A22" w:rsidRPr="001830E4" w:rsidTr="00C808CD">
              <w:trPr>
                <w:jc w:val="center"/>
              </w:trPr>
              <w:tc>
                <w:tcPr>
                  <w:tcW w:w="2035" w:type="dxa"/>
                  <w:tcBorders>
                    <w:top w:val="single" w:sz="4" w:space="0" w:color="auto"/>
                    <w:left w:val="single" w:sz="4" w:space="0" w:color="auto"/>
                    <w:bottom w:val="single" w:sz="4" w:space="0" w:color="auto"/>
                    <w:right w:val="single" w:sz="4" w:space="0" w:color="auto"/>
                  </w:tcBorders>
                  <w:hideMark/>
                </w:tcPr>
                <w:p w:rsidR="006E7A22" w:rsidRPr="001830E4" w:rsidRDefault="006E7A22" w:rsidP="00D90673">
                  <w:pPr>
                    <w:keepNext/>
                    <w:keepLines/>
                    <w:spacing w:after="0"/>
                    <w:jc w:val="center"/>
                    <w:rPr>
                      <w:rFonts w:ascii="Arial" w:hAnsi="Arial"/>
                      <w:b/>
                      <w:sz w:val="14"/>
                    </w:rPr>
                  </w:pPr>
                  <w:r w:rsidRPr="001830E4">
                    <w:rPr>
                      <w:rFonts w:ascii="Arial" w:hAnsi="Arial"/>
                      <w:b/>
                      <w:sz w:val="14"/>
                    </w:rPr>
                    <w:t>Configuration</w:t>
                  </w:r>
                </w:p>
              </w:tc>
              <w:tc>
                <w:tcPr>
                  <w:tcW w:w="4582" w:type="dxa"/>
                  <w:tcBorders>
                    <w:top w:val="single" w:sz="4" w:space="0" w:color="auto"/>
                    <w:left w:val="single" w:sz="4" w:space="0" w:color="auto"/>
                    <w:bottom w:val="single" w:sz="4" w:space="0" w:color="auto"/>
                    <w:right w:val="single" w:sz="4" w:space="0" w:color="auto"/>
                  </w:tcBorders>
                  <w:hideMark/>
                </w:tcPr>
                <w:p w:rsidR="006E7A22" w:rsidRPr="001830E4" w:rsidRDefault="006E7A22" w:rsidP="00D90673">
                  <w:pPr>
                    <w:keepNext/>
                    <w:keepLines/>
                    <w:spacing w:after="0"/>
                    <w:jc w:val="center"/>
                    <w:rPr>
                      <w:rFonts w:ascii="Arial" w:hAnsi="Arial"/>
                      <w:b/>
                      <w:sz w:val="14"/>
                    </w:rPr>
                  </w:pPr>
                  <w:r w:rsidRPr="001830E4">
                    <w:rPr>
                      <w:rFonts w:ascii="Arial" w:hAnsi="Arial"/>
                      <w:b/>
                      <w:sz w:val="14"/>
                    </w:rPr>
                    <w:t>T</w:t>
                  </w:r>
                  <w:r w:rsidRPr="001830E4">
                    <w:rPr>
                      <w:rFonts w:ascii="Arial" w:hAnsi="Arial"/>
                      <w:b/>
                      <w:sz w:val="16"/>
                      <w:vertAlign w:val="subscript"/>
                    </w:rPr>
                    <w:t>L1-SINR</w:t>
                  </w:r>
                  <w:r w:rsidRPr="001830E4">
                    <w:rPr>
                      <w:rFonts w:ascii="Arial" w:hAnsi="Arial"/>
                      <w:b/>
                      <w:sz w:val="14"/>
                      <w:vertAlign w:val="subscript"/>
                    </w:rPr>
                    <w:t>_Measurement_Period_SSB_CMR_IMR</w:t>
                  </w:r>
                  <w:r w:rsidRPr="001830E4">
                    <w:rPr>
                      <w:rFonts w:ascii="Arial" w:hAnsi="Arial"/>
                      <w:b/>
                      <w:sz w:val="14"/>
                    </w:rPr>
                    <w:t xml:space="preserve"> (ms) </w:t>
                  </w:r>
                </w:p>
              </w:tc>
            </w:tr>
            <w:tr w:rsidR="006E7A22" w:rsidRPr="001830E4" w:rsidTr="00C808CD">
              <w:trPr>
                <w:jc w:val="center"/>
              </w:trPr>
              <w:tc>
                <w:tcPr>
                  <w:tcW w:w="2035" w:type="dxa"/>
                  <w:tcBorders>
                    <w:top w:val="single" w:sz="4" w:space="0" w:color="auto"/>
                    <w:left w:val="single" w:sz="4" w:space="0" w:color="auto"/>
                    <w:bottom w:val="single" w:sz="4" w:space="0" w:color="auto"/>
                    <w:right w:val="single" w:sz="4" w:space="0" w:color="auto"/>
                  </w:tcBorders>
                  <w:hideMark/>
                </w:tcPr>
                <w:p w:rsidR="006E7A22" w:rsidRPr="001830E4" w:rsidRDefault="006E7A22" w:rsidP="00D90673">
                  <w:pPr>
                    <w:keepNext/>
                    <w:keepLines/>
                    <w:spacing w:after="0"/>
                    <w:jc w:val="center"/>
                    <w:rPr>
                      <w:rFonts w:ascii="Arial" w:hAnsi="Arial"/>
                      <w:sz w:val="14"/>
                    </w:rPr>
                  </w:pPr>
                  <w:r w:rsidRPr="001830E4">
                    <w:rPr>
                      <w:rFonts w:ascii="Arial" w:hAnsi="Arial"/>
                      <w:sz w:val="14"/>
                    </w:rPr>
                    <w:t>non-DRX</w:t>
                  </w:r>
                </w:p>
              </w:tc>
              <w:tc>
                <w:tcPr>
                  <w:tcW w:w="4582" w:type="dxa"/>
                  <w:tcBorders>
                    <w:top w:val="single" w:sz="4" w:space="0" w:color="auto"/>
                    <w:left w:val="single" w:sz="4" w:space="0" w:color="auto"/>
                    <w:bottom w:val="single" w:sz="4" w:space="0" w:color="auto"/>
                    <w:right w:val="single" w:sz="4" w:space="0" w:color="auto"/>
                  </w:tcBorders>
                  <w:hideMark/>
                </w:tcPr>
                <w:p w:rsidR="006E7A22" w:rsidRPr="001830E4" w:rsidRDefault="006E7A22" w:rsidP="00D90673">
                  <w:pPr>
                    <w:keepNext/>
                    <w:keepLines/>
                    <w:spacing w:after="0"/>
                    <w:jc w:val="center"/>
                    <w:rPr>
                      <w:rFonts w:ascii="Arial" w:hAnsi="Arial"/>
                      <w:sz w:val="14"/>
                    </w:rPr>
                  </w:pPr>
                  <w:r w:rsidRPr="001830E4">
                    <w:rPr>
                      <w:rFonts w:ascii="Arial" w:hAnsi="Arial" w:cs="v4.2.0"/>
                      <w:sz w:val="14"/>
                    </w:rPr>
                    <w:t>max(T</w:t>
                  </w:r>
                  <w:r w:rsidRPr="001830E4">
                    <w:rPr>
                      <w:rFonts w:ascii="Arial" w:hAnsi="Arial" w:cs="v4.2.0"/>
                      <w:sz w:val="14"/>
                      <w:vertAlign w:val="subscript"/>
                    </w:rPr>
                    <w:t>Report</w:t>
                  </w:r>
                  <w:r w:rsidRPr="001830E4">
                    <w:rPr>
                      <w:rFonts w:ascii="Arial" w:hAnsi="Arial" w:cs="v4.2.0"/>
                      <w:sz w:val="14"/>
                    </w:rPr>
                    <w:t>, ceil(M*P)*T</w:t>
                  </w:r>
                  <w:r w:rsidRPr="001830E4">
                    <w:rPr>
                      <w:rFonts w:ascii="Arial" w:hAnsi="Arial" w:cs="v4.2.0"/>
                      <w:sz w:val="14"/>
                      <w:vertAlign w:val="subscript"/>
                    </w:rPr>
                    <w:t>SSB</w:t>
                  </w:r>
                  <w:r w:rsidRPr="001830E4">
                    <w:rPr>
                      <w:rFonts w:ascii="Arial" w:hAnsi="Arial" w:cs="v4.2.0"/>
                      <w:sz w:val="14"/>
                    </w:rPr>
                    <w:t>)</w:t>
                  </w:r>
                </w:p>
              </w:tc>
            </w:tr>
            <w:tr w:rsidR="006E7A22" w:rsidRPr="001830E4" w:rsidTr="00C808CD">
              <w:trPr>
                <w:jc w:val="center"/>
              </w:trPr>
              <w:tc>
                <w:tcPr>
                  <w:tcW w:w="2035" w:type="dxa"/>
                  <w:tcBorders>
                    <w:top w:val="single" w:sz="4" w:space="0" w:color="auto"/>
                    <w:left w:val="single" w:sz="4" w:space="0" w:color="auto"/>
                    <w:bottom w:val="single" w:sz="4" w:space="0" w:color="auto"/>
                    <w:right w:val="single" w:sz="4" w:space="0" w:color="auto"/>
                  </w:tcBorders>
                  <w:hideMark/>
                </w:tcPr>
                <w:p w:rsidR="006E7A22" w:rsidRPr="001830E4" w:rsidRDefault="006E7A22" w:rsidP="00D90673">
                  <w:pPr>
                    <w:keepNext/>
                    <w:keepLines/>
                    <w:spacing w:after="0"/>
                    <w:jc w:val="center"/>
                    <w:rPr>
                      <w:rFonts w:ascii="Arial" w:hAnsi="Arial"/>
                      <w:sz w:val="14"/>
                    </w:rPr>
                  </w:pPr>
                  <w:r w:rsidRPr="001830E4">
                    <w:rPr>
                      <w:rFonts w:ascii="Arial" w:hAnsi="Arial"/>
                      <w:sz w:val="14"/>
                    </w:rPr>
                    <w:t xml:space="preserve">DRX cycle </w:t>
                  </w:r>
                  <w:r w:rsidRPr="001830E4">
                    <w:rPr>
                      <w:rFonts w:ascii="Arial" w:hAnsi="Arial" w:cs="Arial" w:hint="eastAsia"/>
                      <w:sz w:val="14"/>
                    </w:rPr>
                    <w:t>≤</w:t>
                  </w:r>
                  <w:r w:rsidRPr="001830E4">
                    <w:rPr>
                      <w:rFonts w:ascii="Arial" w:hAnsi="Arial" w:cs="Arial"/>
                      <w:sz w:val="14"/>
                    </w:rPr>
                    <w:t xml:space="preserve"> </w:t>
                  </w:r>
                  <w:r w:rsidRPr="001830E4">
                    <w:rPr>
                      <w:rFonts w:ascii="Arial" w:hAnsi="Arial"/>
                      <w:sz w:val="14"/>
                    </w:rPr>
                    <w:t>320ms</w:t>
                  </w:r>
                </w:p>
              </w:tc>
              <w:tc>
                <w:tcPr>
                  <w:tcW w:w="4582" w:type="dxa"/>
                  <w:tcBorders>
                    <w:top w:val="single" w:sz="4" w:space="0" w:color="auto"/>
                    <w:left w:val="single" w:sz="4" w:space="0" w:color="auto"/>
                    <w:bottom w:val="single" w:sz="4" w:space="0" w:color="auto"/>
                    <w:right w:val="single" w:sz="4" w:space="0" w:color="auto"/>
                  </w:tcBorders>
                  <w:hideMark/>
                </w:tcPr>
                <w:p w:rsidR="006E7A22" w:rsidRPr="001830E4" w:rsidRDefault="006E7A22" w:rsidP="00D90673">
                  <w:pPr>
                    <w:keepNext/>
                    <w:keepLines/>
                    <w:spacing w:after="0"/>
                    <w:jc w:val="center"/>
                    <w:rPr>
                      <w:rFonts w:ascii="Arial" w:hAnsi="Arial"/>
                      <w:sz w:val="14"/>
                    </w:rPr>
                  </w:pPr>
                  <w:r w:rsidRPr="001830E4">
                    <w:rPr>
                      <w:rFonts w:ascii="Arial" w:hAnsi="Arial" w:cs="v4.2.0"/>
                      <w:sz w:val="14"/>
                    </w:rPr>
                    <w:t>max(T</w:t>
                  </w:r>
                  <w:r w:rsidRPr="001830E4">
                    <w:rPr>
                      <w:rFonts w:ascii="Arial" w:hAnsi="Arial" w:cs="v4.2.0"/>
                      <w:sz w:val="14"/>
                      <w:vertAlign w:val="subscript"/>
                    </w:rPr>
                    <w:t>Report</w:t>
                  </w:r>
                  <w:r w:rsidRPr="001830E4">
                    <w:rPr>
                      <w:rFonts w:ascii="Arial" w:hAnsi="Arial" w:cs="v4.2.0"/>
                      <w:sz w:val="14"/>
                    </w:rPr>
                    <w:t>, ceil(1.5*M*P)*max(T</w:t>
                  </w:r>
                  <w:r w:rsidRPr="001830E4">
                    <w:rPr>
                      <w:rFonts w:ascii="Arial" w:hAnsi="Arial" w:cs="v4.2.0"/>
                      <w:sz w:val="14"/>
                      <w:vertAlign w:val="subscript"/>
                    </w:rPr>
                    <w:t>DRX</w:t>
                  </w:r>
                  <w:r w:rsidRPr="001830E4">
                    <w:rPr>
                      <w:rFonts w:ascii="Arial" w:hAnsi="Arial" w:cs="v4.2.0"/>
                      <w:sz w:val="14"/>
                    </w:rPr>
                    <w:t>,T</w:t>
                  </w:r>
                  <w:r w:rsidRPr="001830E4">
                    <w:rPr>
                      <w:rFonts w:ascii="Arial" w:hAnsi="Arial" w:cs="v4.2.0"/>
                      <w:sz w:val="14"/>
                      <w:vertAlign w:val="subscript"/>
                    </w:rPr>
                    <w:t>SSB</w:t>
                  </w:r>
                  <w:r w:rsidRPr="001830E4">
                    <w:rPr>
                      <w:rFonts w:ascii="Arial" w:hAnsi="Arial" w:cs="v4.2.0"/>
                      <w:sz w:val="14"/>
                    </w:rPr>
                    <w:t>))</w:t>
                  </w:r>
                </w:p>
              </w:tc>
            </w:tr>
            <w:tr w:rsidR="006E7A22" w:rsidRPr="001830E4" w:rsidTr="00C808CD">
              <w:trPr>
                <w:jc w:val="center"/>
              </w:trPr>
              <w:tc>
                <w:tcPr>
                  <w:tcW w:w="2035" w:type="dxa"/>
                  <w:tcBorders>
                    <w:top w:val="single" w:sz="4" w:space="0" w:color="auto"/>
                    <w:left w:val="single" w:sz="4" w:space="0" w:color="auto"/>
                    <w:bottom w:val="single" w:sz="4" w:space="0" w:color="auto"/>
                    <w:right w:val="single" w:sz="4" w:space="0" w:color="auto"/>
                  </w:tcBorders>
                  <w:hideMark/>
                </w:tcPr>
                <w:p w:rsidR="006E7A22" w:rsidRPr="001830E4" w:rsidRDefault="006E7A22" w:rsidP="00D90673">
                  <w:pPr>
                    <w:keepNext/>
                    <w:keepLines/>
                    <w:spacing w:after="0"/>
                    <w:jc w:val="center"/>
                    <w:rPr>
                      <w:rFonts w:ascii="Arial" w:hAnsi="Arial"/>
                      <w:sz w:val="14"/>
                    </w:rPr>
                  </w:pPr>
                  <w:r w:rsidRPr="001830E4">
                    <w:rPr>
                      <w:rFonts w:ascii="Arial" w:hAnsi="Arial"/>
                      <w:sz w:val="14"/>
                    </w:rPr>
                    <w:t>DRX cycle &gt; 320ms</w:t>
                  </w:r>
                </w:p>
              </w:tc>
              <w:tc>
                <w:tcPr>
                  <w:tcW w:w="4582" w:type="dxa"/>
                  <w:tcBorders>
                    <w:top w:val="single" w:sz="4" w:space="0" w:color="auto"/>
                    <w:left w:val="single" w:sz="4" w:space="0" w:color="auto"/>
                    <w:bottom w:val="single" w:sz="4" w:space="0" w:color="auto"/>
                    <w:right w:val="single" w:sz="4" w:space="0" w:color="auto"/>
                  </w:tcBorders>
                  <w:hideMark/>
                </w:tcPr>
                <w:p w:rsidR="006E7A22" w:rsidRPr="001830E4" w:rsidRDefault="006E7A22" w:rsidP="00D90673">
                  <w:pPr>
                    <w:keepNext/>
                    <w:keepLines/>
                    <w:spacing w:after="0"/>
                    <w:jc w:val="center"/>
                    <w:rPr>
                      <w:rFonts w:ascii="Arial" w:hAnsi="Arial"/>
                      <w:sz w:val="14"/>
                    </w:rPr>
                  </w:pPr>
                  <w:r w:rsidRPr="001830E4">
                    <w:rPr>
                      <w:rFonts w:ascii="Arial" w:hAnsi="Arial" w:cs="v4.2.0"/>
                      <w:sz w:val="14"/>
                    </w:rPr>
                    <w:t>ceil(M*P)*T</w:t>
                  </w:r>
                  <w:r w:rsidRPr="001830E4">
                    <w:rPr>
                      <w:rFonts w:ascii="Arial" w:hAnsi="Arial" w:cs="v4.2.0"/>
                      <w:sz w:val="14"/>
                      <w:vertAlign w:val="subscript"/>
                    </w:rPr>
                    <w:t>DRX</w:t>
                  </w:r>
                </w:p>
              </w:tc>
            </w:tr>
            <w:tr w:rsidR="006E7A22" w:rsidRPr="001830E4" w:rsidTr="00C808CD">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rsidR="006E7A22" w:rsidRPr="001830E4" w:rsidRDefault="006E7A22" w:rsidP="00D90673">
                  <w:pPr>
                    <w:keepNext/>
                    <w:keepLines/>
                    <w:spacing w:after="0"/>
                    <w:ind w:left="851" w:hanging="851"/>
                    <w:rPr>
                      <w:rFonts w:ascii="Arial" w:hAnsi="Arial"/>
                      <w:sz w:val="14"/>
                    </w:rPr>
                  </w:pPr>
                  <w:r w:rsidRPr="001830E4">
                    <w:rPr>
                      <w:rFonts w:ascii="Arial" w:hAnsi="Arial"/>
                      <w:sz w:val="14"/>
                    </w:rPr>
                    <w:t>Note 1:</w:t>
                  </w:r>
                  <w:r w:rsidRPr="001830E4">
                    <w:rPr>
                      <w:rFonts w:ascii="Arial" w:hAnsi="Arial"/>
                      <w:sz w:val="22"/>
                    </w:rPr>
                    <w:tab/>
                  </w:r>
                  <w:r w:rsidRPr="001830E4">
                    <w:rPr>
                      <w:rFonts w:ascii="Arial" w:hAnsi="Arial" w:cs="v4.2.0"/>
                      <w:sz w:val="14"/>
                    </w:rPr>
                    <w:t>T</w:t>
                  </w:r>
                  <w:r w:rsidRPr="001830E4">
                    <w:rPr>
                      <w:rFonts w:ascii="Arial" w:hAnsi="Arial" w:cs="v4.2.0"/>
                      <w:sz w:val="14"/>
                      <w:vertAlign w:val="subscript"/>
                    </w:rPr>
                    <w:t>SSB</w:t>
                  </w:r>
                  <w:r w:rsidRPr="001830E4">
                    <w:rPr>
                      <w:rFonts w:ascii="Arial" w:hAnsi="Arial"/>
                      <w:sz w:val="14"/>
                    </w:rPr>
                    <w:t xml:space="preserve"> = ssb-periodicityServingCell is the periodicity of the SSB-Index configured for </w:t>
                  </w:r>
                  <w:r w:rsidRPr="001830E4">
                    <w:rPr>
                      <w:rFonts w:ascii="Arial" w:hAnsi="Arial"/>
                      <w:sz w:val="14"/>
                      <w:highlight w:val="yellow"/>
                    </w:rPr>
                    <w:t>L1-SINR</w:t>
                  </w:r>
                  <w:r w:rsidRPr="001830E4">
                    <w:rPr>
                      <w:rFonts w:ascii="Arial" w:hAnsi="Arial"/>
                      <w:sz w:val="14"/>
                    </w:rPr>
                    <w:t xml:space="preserve"> channel measurement.</w:t>
                  </w:r>
                  <w:r w:rsidRPr="001830E4">
                    <w:rPr>
                      <w:rFonts w:ascii="Arial" w:hAnsi="Arial" w:cs="v4.2.0"/>
                      <w:sz w:val="14"/>
                    </w:rPr>
                    <w:t xml:space="preserve"> T</w:t>
                  </w:r>
                  <w:r w:rsidRPr="001830E4">
                    <w:rPr>
                      <w:rFonts w:ascii="Arial" w:hAnsi="Arial" w:cs="v4.2.0"/>
                      <w:sz w:val="14"/>
                      <w:vertAlign w:val="subscript"/>
                    </w:rPr>
                    <w:t>DRX</w:t>
                  </w:r>
                  <w:r w:rsidRPr="001830E4">
                    <w:rPr>
                      <w:rFonts w:ascii="Arial" w:hAnsi="Arial"/>
                      <w:sz w:val="14"/>
                    </w:rPr>
                    <w:t xml:space="preserve"> is the DRX cycle length. </w:t>
                  </w:r>
                  <w:r w:rsidRPr="001830E4">
                    <w:rPr>
                      <w:rFonts w:ascii="Arial" w:hAnsi="Arial" w:cs="v4.2.0"/>
                      <w:sz w:val="14"/>
                    </w:rPr>
                    <w:t>T</w:t>
                  </w:r>
                  <w:r w:rsidRPr="001830E4">
                    <w:rPr>
                      <w:rFonts w:ascii="Arial" w:hAnsi="Arial" w:cs="v4.2.0"/>
                      <w:sz w:val="14"/>
                      <w:vertAlign w:val="subscript"/>
                    </w:rPr>
                    <w:t>Report</w:t>
                  </w:r>
                  <w:r w:rsidRPr="001830E4">
                    <w:rPr>
                      <w:rFonts w:ascii="Arial" w:hAnsi="Arial"/>
                      <w:sz w:val="14"/>
                    </w:rPr>
                    <w:t xml:space="preserve"> is configured periodicity for reporting.</w:t>
                  </w:r>
                </w:p>
                <w:p w:rsidR="006E7A22" w:rsidRPr="001830E4" w:rsidRDefault="006E7A22" w:rsidP="00D90673">
                  <w:pPr>
                    <w:keepNext/>
                    <w:keepLines/>
                    <w:spacing w:after="0"/>
                    <w:ind w:left="851" w:hanging="851"/>
                    <w:rPr>
                      <w:rFonts w:ascii="Arial" w:hAnsi="Arial"/>
                      <w:sz w:val="14"/>
                    </w:rPr>
                  </w:pPr>
                  <w:r w:rsidRPr="001830E4">
                    <w:rPr>
                      <w:rFonts w:ascii="Arial" w:hAnsi="Arial"/>
                      <w:sz w:val="14"/>
                      <w:highlight w:val="yellow"/>
                    </w:rPr>
                    <w:t>Note 2:   The CSI-RS resource configured for interference measurement shall be 1-to-1 mapped to SSB configured for channel measurement, with the same periodicity.</w:t>
                  </w:r>
                  <w:r w:rsidRPr="001830E4">
                    <w:rPr>
                      <w:rFonts w:ascii="Arial" w:hAnsi="Arial"/>
                      <w:sz w:val="14"/>
                    </w:rPr>
                    <w:t xml:space="preserve">  </w:t>
                  </w:r>
                </w:p>
              </w:tc>
            </w:tr>
          </w:tbl>
          <w:p w:rsidR="006E7A22" w:rsidRPr="001830E4" w:rsidRDefault="006E7A22" w:rsidP="00C808CD">
            <w:pPr>
              <w:keepNext/>
              <w:keepLines/>
              <w:spacing w:before="60" w:after="0"/>
              <w:ind w:left="56"/>
              <w:jc w:val="center"/>
              <w:rPr>
                <w:rFonts w:ascii="Arial" w:hAnsi="Arial"/>
                <w:b/>
                <w:sz w:val="16"/>
              </w:rPr>
            </w:pPr>
            <w:r w:rsidRPr="001830E4">
              <w:rPr>
                <w:rFonts w:ascii="Arial" w:hAnsi="Arial"/>
                <w:b/>
                <w:sz w:val="16"/>
              </w:rPr>
              <w:t xml:space="preserve">Table y: Measurement period </w:t>
            </w:r>
            <w:r w:rsidRPr="001830E4">
              <w:rPr>
                <w:rFonts w:ascii="Arial" w:hAnsi="Arial"/>
                <w:b/>
                <w:sz w:val="16"/>
                <w:highlight w:val="yellow"/>
              </w:rPr>
              <w:t>T</w:t>
            </w:r>
            <w:r w:rsidRPr="001830E4">
              <w:rPr>
                <w:rFonts w:ascii="Arial" w:hAnsi="Arial"/>
                <w:b/>
                <w:sz w:val="16"/>
                <w:highlight w:val="yellow"/>
                <w:vertAlign w:val="subscript"/>
              </w:rPr>
              <w:t>L1-SINR_Measurement_Period_SSB_CMR_IMR</w:t>
            </w:r>
            <w:r w:rsidRPr="001830E4">
              <w:rPr>
                <w:rFonts w:ascii="Arial" w:hAnsi="Arial"/>
                <w:b/>
                <w:sz w:val="16"/>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E7A22" w:rsidRPr="001830E4" w:rsidTr="00C808CD">
              <w:trPr>
                <w:jc w:val="center"/>
              </w:trPr>
              <w:tc>
                <w:tcPr>
                  <w:tcW w:w="2035" w:type="dxa"/>
                  <w:tcBorders>
                    <w:top w:val="single" w:sz="4" w:space="0" w:color="auto"/>
                    <w:left w:val="single" w:sz="4" w:space="0" w:color="auto"/>
                    <w:bottom w:val="single" w:sz="4" w:space="0" w:color="auto"/>
                    <w:right w:val="single" w:sz="4" w:space="0" w:color="auto"/>
                  </w:tcBorders>
                  <w:hideMark/>
                </w:tcPr>
                <w:p w:rsidR="006E7A22" w:rsidRPr="001830E4" w:rsidRDefault="006E7A22" w:rsidP="00D90673">
                  <w:pPr>
                    <w:keepNext/>
                    <w:keepLines/>
                    <w:spacing w:after="0"/>
                    <w:jc w:val="center"/>
                    <w:rPr>
                      <w:rFonts w:ascii="Arial" w:hAnsi="Arial"/>
                      <w:b/>
                      <w:sz w:val="14"/>
                    </w:rPr>
                  </w:pPr>
                  <w:r w:rsidRPr="001830E4">
                    <w:rPr>
                      <w:rFonts w:ascii="Arial" w:hAnsi="Arial"/>
                      <w:b/>
                      <w:sz w:val="14"/>
                    </w:rPr>
                    <w:t>Configuration</w:t>
                  </w:r>
                </w:p>
              </w:tc>
              <w:tc>
                <w:tcPr>
                  <w:tcW w:w="4582" w:type="dxa"/>
                  <w:tcBorders>
                    <w:top w:val="single" w:sz="4" w:space="0" w:color="auto"/>
                    <w:left w:val="single" w:sz="4" w:space="0" w:color="auto"/>
                    <w:bottom w:val="single" w:sz="4" w:space="0" w:color="auto"/>
                    <w:right w:val="single" w:sz="4" w:space="0" w:color="auto"/>
                  </w:tcBorders>
                  <w:hideMark/>
                </w:tcPr>
                <w:p w:rsidR="006E7A22" w:rsidRPr="001830E4" w:rsidRDefault="006E7A22" w:rsidP="00D90673">
                  <w:pPr>
                    <w:keepNext/>
                    <w:keepLines/>
                    <w:spacing w:after="0"/>
                    <w:jc w:val="center"/>
                    <w:rPr>
                      <w:rFonts w:ascii="Arial" w:hAnsi="Arial"/>
                      <w:b/>
                      <w:sz w:val="14"/>
                    </w:rPr>
                  </w:pPr>
                  <w:r w:rsidRPr="001830E4">
                    <w:rPr>
                      <w:rFonts w:ascii="Arial" w:hAnsi="Arial"/>
                      <w:b/>
                      <w:sz w:val="14"/>
                    </w:rPr>
                    <w:t>T</w:t>
                  </w:r>
                  <w:r w:rsidRPr="001830E4">
                    <w:rPr>
                      <w:rFonts w:ascii="Arial" w:hAnsi="Arial"/>
                      <w:b/>
                      <w:sz w:val="16"/>
                      <w:vertAlign w:val="subscript"/>
                    </w:rPr>
                    <w:t>L1-SINR</w:t>
                  </w:r>
                  <w:r w:rsidRPr="001830E4">
                    <w:rPr>
                      <w:rFonts w:ascii="Arial" w:hAnsi="Arial"/>
                      <w:b/>
                      <w:sz w:val="14"/>
                      <w:vertAlign w:val="subscript"/>
                    </w:rPr>
                    <w:t>_Measurement_Period_SSB_CMR_IMR</w:t>
                  </w:r>
                  <w:r w:rsidRPr="001830E4">
                    <w:rPr>
                      <w:rFonts w:ascii="Arial" w:hAnsi="Arial"/>
                      <w:b/>
                      <w:sz w:val="14"/>
                    </w:rPr>
                    <w:t xml:space="preserve"> (ms) </w:t>
                  </w:r>
                </w:p>
              </w:tc>
            </w:tr>
            <w:tr w:rsidR="006E7A22" w:rsidRPr="001830E4" w:rsidTr="00C808CD">
              <w:trPr>
                <w:jc w:val="center"/>
              </w:trPr>
              <w:tc>
                <w:tcPr>
                  <w:tcW w:w="2035" w:type="dxa"/>
                  <w:tcBorders>
                    <w:top w:val="single" w:sz="4" w:space="0" w:color="auto"/>
                    <w:left w:val="single" w:sz="4" w:space="0" w:color="auto"/>
                    <w:bottom w:val="single" w:sz="4" w:space="0" w:color="auto"/>
                    <w:right w:val="single" w:sz="4" w:space="0" w:color="auto"/>
                  </w:tcBorders>
                  <w:hideMark/>
                </w:tcPr>
                <w:p w:rsidR="006E7A22" w:rsidRPr="001830E4" w:rsidRDefault="006E7A22" w:rsidP="00D90673">
                  <w:pPr>
                    <w:keepNext/>
                    <w:keepLines/>
                    <w:spacing w:after="0"/>
                    <w:jc w:val="center"/>
                    <w:rPr>
                      <w:rFonts w:ascii="Arial" w:hAnsi="Arial"/>
                      <w:sz w:val="14"/>
                    </w:rPr>
                  </w:pPr>
                  <w:r w:rsidRPr="001830E4">
                    <w:rPr>
                      <w:rFonts w:ascii="Arial" w:hAnsi="Arial"/>
                      <w:sz w:val="14"/>
                    </w:rPr>
                    <w:t>non-DRX</w:t>
                  </w:r>
                </w:p>
              </w:tc>
              <w:tc>
                <w:tcPr>
                  <w:tcW w:w="4582" w:type="dxa"/>
                  <w:tcBorders>
                    <w:top w:val="single" w:sz="4" w:space="0" w:color="auto"/>
                    <w:left w:val="single" w:sz="4" w:space="0" w:color="auto"/>
                    <w:bottom w:val="single" w:sz="4" w:space="0" w:color="auto"/>
                    <w:right w:val="single" w:sz="4" w:space="0" w:color="auto"/>
                  </w:tcBorders>
                  <w:hideMark/>
                </w:tcPr>
                <w:p w:rsidR="006E7A22" w:rsidRPr="001830E4" w:rsidRDefault="006E7A22" w:rsidP="00D90673">
                  <w:pPr>
                    <w:keepNext/>
                    <w:keepLines/>
                    <w:spacing w:after="0"/>
                    <w:jc w:val="center"/>
                    <w:rPr>
                      <w:rFonts w:ascii="Arial" w:hAnsi="Arial"/>
                      <w:sz w:val="14"/>
                    </w:rPr>
                  </w:pPr>
                  <w:r w:rsidRPr="001830E4">
                    <w:rPr>
                      <w:rFonts w:ascii="Arial" w:hAnsi="Arial" w:cs="v4.2.0"/>
                      <w:sz w:val="14"/>
                    </w:rPr>
                    <w:t>max(T</w:t>
                  </w:r>
                  <w:r w:rsidRPr="001830E4">
                    <w:rPr>
                      <w:rFonts w:ascii="Arial" w:hAnsi="Arial" w:cs="v4.2.0"/>
                      <w:sz w:val="14"/>
                      <w:vertAlign w:val="subscript"/>
                    </w:rPr>
                    <w:t>Report</w:t>
                  </w:r>
                  <w:r w:rsidRPr="001830E4">
                    <w:rPr>
                      <w:rFonts w:ascii="Arial" w:hAnsi="Arial" w:cs="v4.2.0"/>
                      <w:sz w:val="14"/>
                    </w:rPr>
                    <w:t>, ceil(M*P*N)*T</w:t>
                  </w:r>
                  <w:r w:rsidRPr="001830E4">
                    <w:rPr>
                      <w:rFonts w:ascii="Arial" w:hAnsi="Arial" w:cs="v4.2.0"/>
                      <w:sz w:val="14"/>
                      <w:vertAlign w:val="subscript"/>
                    </w:rPr>
                    <w:t>SSB</w:t>
                  </w:r>
                  <w:r w:rsidRPr="001830E4">
                    <w:rPr>
                      <w:rFonts w:ascii="Arial" w:hAnsi="Arial" w:cs="v4.2.0"/>
                      <w:sz w:val="14"/>
                    </w:rPr>
                    <w:t>)</w:t>
                  </w:r>
                </w:p>
              </w:tc>
            </w:tr>
            <w:tr w:rsidR="006E7A22" w:rsidRPr="001830E4" w:rsidTr="00C808CD">
              <w:trPr>
                <w:jc w:val="center"/>
              </w:trPr>
              <w:tc>
                <w:tcPr>
                  <w:tcW w:w="2035" w:type="dxa"/>
                  <w:tcBorders>
                    <w:top w:val="single" w:sz="4" w:space="0" w:color="auto"/>
                    <w:left w:val="single" w:sz="4" w:space="0" w:color="auto"/>
                    <w:bottom w:val="single" w:sz="4" w:space="0" w:color="auto"/>
                    <w:right w:val="single" w:sz="4" w:space="0" w:color="auto"/>
                  </w:tcBorders>
                  <w:hideMark/>
                </w:tcPr>
                <w:p w:rsidR="006E7A22" w:rsidRPr="001830E4" w:rsidRDefault="006E7A22" w:rsidP="00D90673">
                  <w:pPr>
                    <w:keepNext/>
                    <w:keepLines/>
                    <w:spacing w:after="0"/>
                    <w:jc w:val="center"/>
                    <w:rPr>
                      <w:rFonts w:ascii="Arial" w:hAnsi="Arial"/>
                      <w:sz w:val="14"/>
                    </w:rPr>
                  </w:pPr>
                  <w:r w:rsidRPr="001830E4">
                    <w:rPr>
                      <w:rFonts w:ascii="Arial" w:hAnsi="Arial"/>
                      <w:sz w:val="14"/>
                    </w:rPr>
                    <w:t xml:space="preserve">DRX cycle </w:t>
                  </w:r>
                  <w:r w:rsidRPr="001830E4">
                    <w:rPr>
                      <w:rFonts w:ascii="Arial" w:hAnsi="Arial" w:cs="Arial" w:hint="eastAsia"/>
                      <w:sz w:val="14"/>
                    </w:rPr>
                    <w:t>≤</w:t>
                  </w:r>
                  <w:r w:rsidRPr="001830E4">
                    <w:rPr>
                      <w:rFonts w:ascii="Arial" w:hAnsi="Arial" w:cs="Arial"/>
                      <w:sz w:val="14"/>
                    </w:rPr>
                    <w:t xml:space="preserve"> </w:t>
                  </w:r>
                  <w:r w:rsidRPr="001830E4">
                    <w:rPr>
                      <w:rFonts w:ascii="Arial" w:hAnsi="Arial"/>
                      <w:sz w:val="14"/>
                    </w:rPr>
                    <w:t>320ms</w:t>
                  </w:r>
                </w:p>
              </w:tc>
              <w:tc>
                <w:tcPr>
                  <w:tcW w:w="4582" w:type="dxa"/>
                  <w:tcBorders>
                    <w:top w:val="single" w:sz="4" w:space="0" w:color="auto"/>
                    <w:left w:val="single" w:sz="4" w:space="0" w:color="auto"/>
                    <w:bottom w:val="single" w:sz="4" w:space="0" w:color="auto"/>
                    <w:right w:val="single" w:sz="4" w:space="0" w:color="auto"/>
                  </w:tcBorders>
                  <w:hideMark/>
                </w:tcPr>
                <w:p w:rsidR="006E7A22" w:rsidRPr="001830E4" w:rsidRDefault="006E7A22" w:rsidP="00D90673">
                  <w:pPr>
                    <w:keepNext/>
                    <w:keepLines/>
                    <w:spacing w:after="0"/>
                    <w:jc w:val="center"/>
                    <w:rPr>
                      <w:rFonts w:ascii="Arial" w:hAnsi="Arial"/>
                      <w:sz w:val="14"/>
                    </w:rPr>
                  </w:pPr>
                  <w:r w:rsidRPr="001830E4">
                    <w:rPr>
                      <w:rFonts w:ascii="Arial" w:hAnsi="Arial" w:cs="v4.2.0"/>
                      <w:sz w:val="14"/>
                    </w:rPr>
                    <w:t>max(T</w:t>
                  </w:r>
                  <w:r w:rsidRPr="001830E4">
                    <w:rPr>
                      <w:rFonts w:ascii="Arial" w:hAnsi="Arial" w:cs="v4.2.0"/>
                      <w:sz w:val="14"/>
                      <w:vertAlign w:val="subscript"/>
                    </w:rPr>
                    <w:t>Report</w:t>
                  </w:r>
                  <w:r w:rsidRPr="001830E4">
                    <w:rPr>
                      <w:rFonts w:ascii="Arial" w:hAnsi="Arial" w:cs="v4.2.0"/>
                      <w:sz w:val="14"/>
                    </w:rPr>
                    <w:t>, ceil(1.5*M*P*N)*max(T</w:t>
                  </w:r>
                  <w:r w:rsidRPr="001830E4">
                    <w:rPr>
                      <w:rFonts w:ascii="Arial" w:hAnsi="Arial" w:cs="v4.2.0"/>
                      <w:sz w:val="14"/>
                      <w:vertAlign w:val="subscript"/>
                    </w:rPr>
                    <w:t>DRX</w:t>
                  </w:r>
                  <w:r w:rsidRPr="001830E4">
                    <w:rPr>
                      <w:rFonts w:ascii="Arial" w:hAnsi="Arial" w:cs="v4.2.0"/>
                      <w:sz w:val="14"/>
                    </w:rPr>
                    <w:t>,T</w:t>
                  </w:r>
                  <w:r w:rsidRPr="001830E4">
                    <w:rPr>
                      <w:rFonts w:ascii="Arial" w:hAnsi="Arial" w:cs="v4.2.0"/>
                      <w:sz w:val="14"/>
                      <w:vertAlign w:val="subscript"/>
                    </w:rPr>
                    <w:t>SSB</w:t>
                  </w:r>
                  <w:r w:rsidRPr="001830E4">
                    <w:rPr>
                      <w:rFonts w:ascii="Arial" w:hAnsi="Arial" w:cs="v4.2.0"/>
                      <w:sz w:val="14"/>
                    </w:rPr>
                    <w:t>))</w:t>
                  </w:r>
                </w:p>
              </w:tc>
            </w:tr>
            <w:tr w:rsidR="006E7A22" w:rsidRPr="001830E4" w:rsidTr="00C808CD">
              <w:trPr>
                <w:jc w:val="center"/>
              </w:trPr>
              <w:tc>
                <w:tcPr>
                  <w:tcW w:w="2035" w:type="dxa"/>
                  <w:tcBorders>
                    <w:top w:val="single" w:sz="4" w:space="0" w:color="auto"/>
                    <w:left w:val="single" w:sz="4" w:space="0" w:color="auto"/>
                    <w:bottom w:val="single" w:sz="4" w:space="0" w:color="auto"/>
                    <w:right w:val="single" w:sz="4" w:space="0" w:color="auto"/>
                  </w:tcBorders>
                  <w:hideMark/>
                </w:tcPr>
                <w:p w:rsidR="006E7A22" w:rsidRPr="001830E4" w:rsidRDefault="006E7A22" w:rsidP="00D90673">
                  <w:pPr>
                    <w:keepNext/>
                    <w:keepLines/>
                    <w:spacing w:after="0"/>
                    <w:jc w:val="center"/>
                    <w:rPr>
                      <w:rFonts w:ascii="Arial" w:hAnsi="Arial"/>
                      <w:sz w:val="14"/>
                    </w:rPr>
                  </w:pPr>
                  <w:r w:rsidRPr="001830E4">
                    <w:rPr>
                      <w:rFonts w:ascii="Arial" w:hAnsi="Arial"/>
                      <w:sz w:val="14"/>
                    </w:rPr>
                    <w:t>DRX cycle &gt; 320ms</w:t>
                  </w:r>
                </w:p>
              </w:tc>
              <w:tc>
                <w:tcPr>
                  <w:tcW w:w="4582" w:type="dxa"/>
                  <w:tcBorders>
                    <w:top w:val="single" w:sz="4" w:space="0" w:color="auto"/>
                    <w:left w:val="single" w:sz="4" w:space="0" w:color="auto"/>
                    <w:bottom w:val="single" w:sz="4" w:space="0" w:color="auto"/>
                    <w:right w:val="single" w:sz="4" w:space="0" w:color="auto"/>
                  </w:tcBorders>
                  <w:hideMark/>
                </w:tcPr>
                <w:p w:rsidR="006E7A22" w:rsidRPr="001830E4" w:rsidRDefault="006E7A22" w:rsidP="00D90673">
                  <w:pPr>
                    <w:keepNext/>
                    <w:keepLines/>
                    <w:spacing w:after="0"/>
                    <w:jc w:val="center"/>
                    <w:rPr>
                      <w:rFonts w:ascii="Arial" w:hAnsi="Arial"/>
                      <w:sz w:val="14"/>
                    </w:rPr>
                  </w:pPr>
                  <w:r w:rsidRPr="001830E4">
                    <w:rPr>
                      <w:rFonts w:ascii="Arial" w:hAnsi="Arial" w:cs="v4.2.0"/>
                      <w:sz w:val="14"/>
                    </w:rPr>
                    <w:t>ceil(1.5*M*P*N)*T</w:t>
                  </w:r>
                  <w:r w:rsidRPr="001830E4">
                    <w:rPr>
                      <w:rFonts w:ascii="Arial" w:hAnsi="Arial" w:cs="v4.2.0"/>
                      <w:sz w:val="14"/>
                      <w:vertAlign w:val="subscript"/>
                    </w:rPr>
                    <w:t>DRX</w:t>
                  </w:r>
                </w:p>
              </w:tc>
            </w:tr>
            <w:tr w:rsidR="006E7A22" w:rsidRPr="001830E4" w:rsidTr="00C808CD">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rsidR="006E7A22" w:rsidRPr="001830E4" w:rsidRDefault="006E7A22" w:rsidP="00D90673">
                  <w:pPr>
                    <w:keepNext/>
                    <w:keepLines/>
                    <w:spacing w:after="0"/>
                    <w:ind w:left="851" w:hanging="851"/>
                    <w:rPr>
                      <w:rFonts w:ascii="Arial" w:hAnsi="Arial"/>
                      <w:sz w:val="14"/>
                    </w:rPr>
                  </w:pPr>
                  <w:r w:rsidRPr="001830E4">
                    <w:rPr>
                      <w:rFonts w:ascii="Arial" w:hAnsi="Arial"/>
                      <w:sz w:val="14"/>
                    </w:rPr>
                    <w:t>Note 1:</w:t>
                  </w:r>
                  <w:r w:rsidRPr="001830E4">
                    <w:rPr>
                      <w:rFonts w:ascii="Arial" w:hAnsi="Arial"/>
                      <w:sz w:val="22"/>
                    </w:rPr>
                    <w:tab/>
                  </w:r>
                  <w:r w:rsidRPr="001830E4">
                    <w:rPr>
                      <w:rFonts w:ascii="Arial" w:hAnsi="Arial" w:cs="v4.2.0"/>
                      <w:sz w:val="14"/>
                    </w:rPr>
                    <w:t>T</w:t>
                  </w:r>
                  <w:r w:rsidRPr="001830E4">
                    <w:rPr>
                      <w:rFonts w:ascii="Arial" w:hAnsi="Arial" w:cs="v4.2.0"/>
                      <w:sz w:val="14"/>
                      <w:vertAlign w:val="subscript"/>
                    </w:rPr>
                    <w:t>SSB</w:t>
                  </w:r>
                  <w:r w:rsidRPr="001830E4">
                    <w:rPr>
                      <w:rFonts w:ascii="Arial" w:hAnsi="Arial"/>
                      <w:sz w:val="14"/>
                    </w:rPr>
                    <w:t xml:space="preserve"> = ssb-periodicityServingCell is the periodicity of the SSB-Index configured for </w:t>
                  </w:r>
                  <w:r w:rsidRPr="001830E4">
                    <w:rPr>
                      <w:rFonts w:ascii="Arial" w:hAnsi="Arial"/>
                      <w:sz w:val="14"/>
                      <w:highlight w:val="yellow"/>
                    </w:rPr>
                    <w:t>L1-SINR</w:t>
                  </w:r>
                  <w:r w:rsidRPr="001830E4">
                    <w:rPr>
                      <w:rFonts w:ascii="Arial" w:hAnsi="Arial"/>
                      <w:sz w:val="14"/>
                    </w:rPr>
                    <w:t xml:space="preserve"> measurement.</w:t>
                  </w:r>
                  <w:r w:rsidRPr="001830E4">
                    <w:rPr>
                      <w:rFonts w:ascii="Arial" w:hAnsi="Arial" w:cs="v4.2.0"/>
                      <w:sz w:val="14"/>
                    </w:rPr>
                    <w:t xml:space="preserve"> T</w:t>
                  </w:r>
                  <w:r w:rsidRPr="001830E4">
                    <w:rPr>
                      <w:rFonts w:ascii="Arial" w:hAnsi="Arial" w:cs="v4.2.0"/>
                      <w:sz w:val="14"/>
                      <w:vertAlign w:val="subscript"/>
                    </w:rPr>
                    <w:t>DRX</w:t>
                  </w:r>
                  <w:r w:rsidRPr="001830E4">
                    <w:rPr>
                      <w:rFonts w:ascii="Arial" w:hAnsi="Arial"/>
                      <w:sz w:val="14"/>
                    </w:rPr>
                    <w:t xml:space="preserve"> is the DRX cycle length. </w:t>
                  </w:r>
                  <w:r w:rsidRPr="001830E4">
                    <w:rPr>
                      <w:rFonts w:ascii="Arial" w:hAnsi="Arial" w:cs="v4.2.0"/>
                      <w:sz w:val="14"/>
                    </w:rPr>
                    <w:t>T</w:t>
                  </w:r>
                  <w:r w:rsidRPr="001830E4">
                    <w:rPr>
                      <w:rFonts w:ascii="Arial" w:hAnsi="Arial" w:cs="v4.2.0"/>
                      <w:sz w:val="14"/>
                      <w:vertAlign w:val="subscript"/>
                    </w:rPr>
                    <w:t>Report</w:t>
                  </w:r>
                  <w:r w:rsidRPr="001830E4">
                    <w:rPr>
                      <w:rFonts w:ascii="Arial" w:hAnsi="Arial"/>
                      <w:sz w:val="14"/>
                    </w:rPr>
                    <w:t xml:space="preserve"> is configured periodicity for reporting.</w:t>
                  </w:r>
                </w:p>
                <w:p w:rsidR="006E7A22" w:rsidRPr="001830E4" w:rsidRDefault="006E7A22" w:rsidP="00D90673">
                  <w:pPr>
                    <w:keepNext/>
                    <w:keepLines/>
                    <w:spacing w:after="0"/>
                    <w:ind w:left="851" w:hanging="851"/>
                    <w:rPr>
                      <w:rFonts w:ascii="Arial" w:hAnsi="Arial" w:cs="v4.2.0"/>
                      <w:sz w:val="14"/>
                    </w:rPr>
                  </w:pPr>
                  <w:r w:rsidRPr="001830E4">
                    <w:rPr>
                      <w:rFonts w:ascii="Arial" w:hAnsi="Arial" w:cs="v4.2.0"/>
                      <w:sz w:val="14"/>
                      <w:highlight w:val="yellow"/>
                    </w:rPr>
                    <w:t xml:space="preserve">Note 2:   </w:t>
                  </w:r>
                  <w:r w:rsidRPr="001830E4">
                    <w:rPr>
                      <w:rFonts w:ascii="Arial" w:hAnsi="Arial"/>
                      <w:sz w:val="14"/>
                      <w:highlight w:val="yellow"/>
                    </w:rPr>
                    <w:t>The CSI-RS resource configured for interference measurement shall be 1-to-1 mapped to SSB configured for channel measurement, with the same periodicity.</w:t>
                  </w:r>
                  <w:r w:rsidRPr="001830E4">
                    <w:rPr>
                      <w:rFonts w:ascii="Arial" w:hAnsi="Arial"/>
                      <w:sz w:val="14"/>
                    </w:rPr>
                    <w:t xml:space="preserve">  </w:t>
                  </w:r>
                </w:p>
              </w:tc>
            </w:tr>
          </w:tbl>
          <w:p w:rsidR="006E7A22" w:rsidRPr="001830E4" w:rsidRDefault="006E7A22" w:rsidP="00C808CD">
            <w:pPr>
              <w:spacing w:after="120"/>
              <w:ind w:left="1192"/>
              <w:rPr>
                <w:szCs w:val="24"/>
                <w:lang w:eastAsia="zh-CN"/>
              </w:rPr>
            </w:pPr>
            <w:r w:rsidRPr="001830E4">
              <w:rPr>
                <w:szCs w:val="24"/>
                <w:lang w:eastAsia="zh-CN"/>
              </w:rPr>
              <w:t xml:space="preserve">Where the variable M, P, N are the same as Section 9.5.4.1 for L1-RSRP reporting. </w:t>
            </w:r>
          </w:p>
          <w:p w:rsidR="006E7A22" w:rsidRPr="00B24FA5" w:rsidRDefault="006E7A22" w:rsidP="00C808CD">
            <w:pPr>
              <w:pStyle w:val="ListParagraph"/>
              <w:numPr>
                <w:ilvl w:val="1"/>
                <w:numId w:val="4"/>
              </w:numPr>
              <w:overflowPunct/>
              <w:autoSpaceDE/>
              <w:autoSpaceDN/>
              <w:adjustRightInd/>
              <w:spacing w:after="120"/>
              <w:ind w:left="1212" w:firstLineChars="0"/>
              <w:textAlignment w:val="auto"/>
              <w:rPr>
                <w:rFonts w:eastAsia="宋体"/>
                <w:szCs w:val="24"/>
                <w:lang w:eastAsia="zh-CN"/>
              </w:rPr>
            </w:pPr>
            <w:r>
              <w:rPr>
                <w:rFonts w:eastAsia="宋体"/>
                <w:szCs w:val="24"/>
                <w:lang w:eastAsia="zh-CN"/>
              </w:rPr>
              <w:t xml:space="preserve">Option 1a (MTK, Huawei): similar to above Option 1, but define P as </w:t>
            </w:r>
            <w:r w:rsidRPr="00B24FA5">
              <w:rPr>
                <w:rFonts w:eastAsia="宋体"/>
                <w:szCs w:val="24"/>
                <w:lang w:eastAsia="zh-CN"/>
              </w:rPr>
              <w:t>determined by the ratio of available L1-SINR measurement occasions</w:t>
            </w:r>
            <w:r>
              <w:rPr>
                <w:rFonts w:eastAsia="宋体"/>
                <w:szCs w:val="24"/>
                <w:lang w:eastAsia="zh-CN"/>
              </w:rPr>
              <w:t xml:space="preserve"> over all occasions</w:t>
            </w:r>
            <w:r w:rsidRPr="00B24FA5">
              <w:rPr>
                <w:rFonts w:eastAsia="宋体"/>
                <w:szCs w:val="24"/>
                <w:lang w:eastAsia="zh-CN"/>
              </w:rPr>
              <w:t>.</w:t>
            </w:r>
          </w:p>
          <w:p w:rsidR="006E7A22" w:rsidRPr="00B24FA5" w:rsidRDefault="006E7A22" w:rsidP="00C808CD">
            <w:pPr>
              <w:pStyle w:val="ListParagraph"/>
              <w:numPr>
                <w:ilvl w:val="2"/>
                <w:numId w:val="4"/>
              </w:numPr>
              <w:overflowPunct/>
              <w:autoSpaceDE/>
              <w:autoSpaceDN/>
              <w:adjustRightInd/>
              <w:spacing w:after="120"/>
              <w:ind w:left="2148" w:firstLineChars="0"/>
              <w:textAlignment w:val="auto"/>
              <w:rPr>
                <w:rFonts w:eastAsia="宋体"/>
                <w:szCs w:val="24"/>
                <w:lang w:eastAsia="zh-CN"/>
              </w:rPr>
            </w:pPr>
            <w:r w:rsidRPr="00B24FA5">
              <w:rPr>
                <w:rFonts w:eastAsia="宋体"/>
                <w:szCs w:val="24"/>
                <w:lang w:eastAsia="zh-CN"/>
              </w:rPr>
              <w:t>A L1-SINR measurement occasion is considered as available only when the CMR and the associated IMR are non-overlapped with measurement gap or SMTC window.</w:t>
            </w:r>
          </w:p>
          <w:p w:rsidR="006E7A22" w:rsidRDefault="006E7A22" w:rsidP="00C808CD">
            <w:pPr>
              <w:pStyle w:val="ListParagraph"/>
              <w:numPr>
                <w:ilvl w:val="1"/>
                <w:numId w:val="4"/>
              </w:numPr>
              <w:overflowPunct/>
              <w:autoSpaceDE/>
              <w:autoSpaceDN/>
              <w:adjustRightInd/>
              <w:spacing w:after="120"/>
              <w:ind w:left="1212" w:firstLineChars="0"/>
              <w:textAlignment w:val="auto"/>
              <w:rPr>
                <w:rFonts w:eastAsia="宋体"/>
                <w:szCs w:val="24"/>
                <w:lang w:eastAsia="zh-CN"/>
              </w:rPr>
            </w:pPr>
            <w:r>
              <w:rPr>
                <w:rFonts w:eastAsia="宋体"/>
                <w:szCs w:val="24"/>
                <w:lang w:eastAsia="zh-CN"/>
              </w:rPr>
              <w:t xml:space="preserve">Option 1b (Samsung): same as above Option 1, but </w:t>
            </w:r>
            <w:r w:rsidRPr="00D90673">
              <w:rPr>
                <w:rFonts w:eastAsia="宋体"/>
                <w:szCs w:val="24"/>
                <w:lang w:eastAsia="zh-CN"/>
              </w:rPr>
              <w:t>adding assumption to make CSI-IM not overlapped with MG or SMTC</w:t>
            </w:r>
            <w:r>
              <w:rPr>
                <w:rFonts w:eastAsia="宋体"/>
                <w:szCs w:val="24"/>
                <w:lang w:eastAsia="zh-CN"/>
              </w:rPr>
              <w:t xml:space="preserve">. </w:t>
            </w:r>
          </w:p>
          <w:p w:rsidR="006E7A22" w:rsidRPr="00C808CD" w:rsidRDefault="006E7A22" w:rsidP="00C808CD">
            <w:pPr>
              <w:pStyle w:val="ListParagraph"/>
              <w:numPr>
                <w:ilvl w:val="1"/>
                <w:numId w:val="4"/>
              </w:numPr>
              <w:overflowPunct/>
              <w:autoSpaceDE/>
              <w:autoSpaceDN/>
              <w:adjustRightInd/>
              <w:spacing w:after="120"/>
              <w:ind w:left="1212" w:firstLineChars="0"/>
              <w:textAlignment w:val="auto"/>
              <w:rPr>
                <w:rFonts w:eastAsia="宋体"/>
                <w:szCs w:val="24"/>
                <w:lang w:eastAsia="zh-CN"/>
              </w:rPr>
            </w:pPr>
            <w:r>
              <w:rPr>
                <w:rFonts w:eastAsia="宋体"/>
                <w:szCs w:val="24"/>
                <w:lang w:eastAsia="zh-CN"/>
              </w:rPr>
              <w:t xml:space="preserve">Option 1c (Qualcomm, Samsung): same as above Option 1, but FFS the value of P. </w:t>
            </w:r>
          </w:p>
          <w:p w:rsidR="006E7A22" w:rsidRPr="00E830B4" w:rsidRDefault="006E7A22" w:rsidP="00C808CD">
            <w:pPr>
              <w:pStyle w:val="ListParagraph"/>
              <w:numPr>
                <w:ilvl w:val="1"/>
                <w:numId w:val="4"/>
              </w:numPr>
              <w:overflowPunct/>
              <w:autoSpaceDE/>
              <w:autoSpaceDN/>
              <w:adjustRightInd/>
              <w:spacing w:after="120"/>
              <w:ind w:left="1212" w:firstLineChars="0"/>
              <w:textAlignment w:val="auto"/>
              <w:rPr>
                <w:rFonts w:eastAsia="宋体"/>
                <w:szCs w:val="24"/>
                <w:lang w:eastAsia="zh-CN"/>
              </w:rPr>
            </w:pPr>
            <w:r w:rsidRPr="00E830B4">
              <w:rPr>
                <w:rFonts w:eastAsia="宋体"/>
                <w:szCs w:val="24"/>
                <w:lang w:eastAsia="zh-CN"/>
              </w:rPr>
              <w:t>Option 2</w:t>
            </w:r>
            <w:r>
              <w:rPr>
                <w:rFonts w:eastAsia="宋体"/>
                <w:szCs w:val="24"/>
                <w:lang w:eastAsia="zh-CN"/>
              </w:rPr>
              <w:t xml:space="preserve"> (Ericsson, Nokia)</w:t>
            </w:r>
            <w:r w:rsidRPr="00E830B4">
              <w:rPr>
                <w:rFonts w:eastAsia="宋体"/>
                <w:szCs w:val="24"/>
                <w:lang w:eastAsia="zh-CN"/>
              </w:rPr>
              <w:t xml:space="preserve">: </w:t>
            </w:r>
            <w:r>
              <w:rPr>
                <w:rFonts w:eastAsia="宋体"/>
                <w:szCs w:val="24"/>
                <w:lang w:eastAsia="zh-CN"/>
              </w:rPr>
              <w:t>similar to above option 1, but replace T</w:t>
            </w:r>
            <w:r w:rsidRPr="00B24FA5">
              <w:rPr>
                <w:rFonts w:eastAsia="宋体"/>
                <w:szCs w:val="24"/>
                <w:vertAlign w:val="subscript"/>
                <w:lang w:eastAsia="zh-CN"/>
              </w:rPr>
              <w:t>SSB</w:t>
            </w:r>
            <w:r>
              <w:rPr>
                <w:rFonts w:eastAsia="宋体"/>
                <w:szCs w:val="24"/>
                <w:lang w:eastAsia="zh-CN"/>
              </w:rPr>
              <w:t xml:space="preserve"> by max(T</w:t>
            </w:r>
            <w:r w:rsidRPr="00B24FA5">
              <w:rPr>
                <w:rFonts w:eastAsia="宋体"/>
                <w:szCs w:val="24"/>
                <w:vertAlign w:val="subscript"/>
                <w:lang w:eastAsia="zh-CN"/>
              </w:rPr>
              <w:t>SSB</w:t>
            </w:r>
            <w:r>
              <w:rPr>
                <w:rFonts w:eastAsia="宋体"/>
                <w:szCs w:val="24"/>
                <w:lang w:eastAsia="zh-CN"/>
              </w:rPr>
              <w:t>, T</w:t>
            </w:r>
            <w:r w:rsidRPr="00B24FA5">
              <w:rPr>
                <w:rFonts w:eastAsia="宋体"/>
                <w:szCs w:val="24"/>
                <w:vertAlign w:val="subscript"/>
                <w:lang w:eastAsia="zh-CN"/>
              </w:rPr>
              <w:t>IMR</w:t>
            </w:r>
            <w:r>
              <w:rPr>
                <w:rFonts w:eastAsia="宋体"/>
                <w:szCs w:val="24"/>
                <w:lang w:eastAsia="zh-CN"/>
              </w:rPr>
              <w:t xml:space="preserve">). </w:t>
            </w:r>
          </w:p>
          <w:p w:rsidR="006E7A22" w:rsidRDefault="006E7A22" w:rsidP="00886A50">
            <w:pPr>
              <w:rPr>
                <w:rFonts w:eastAsiaTheme="minorEastAsia"/>
                <w:i/>
                <w:color w:val="0070C0"/>
                <w:lang w:eastAsia="zh-CN"/>
              </w:rPr>
            </w:pPr>
            <w:r>
              <w:rPr>
                <w:rFonts w:eastAsiaTheme="minorEastAsia"/>
                <w:i/>
                <w:color w:val="0070C0"/>
                <w:lang w:eastAsia="zh-CN"/>
              </w:rPr>
              <w:t xml:space="preserve">[Moderator] No clear majority view. Considering the difference among Option 1, 1a, 1b, and 1c comes from how to treat P values, which could be different for CMR and IMR, we suggest to use 1c as a compromise and further discuss P value in next meeting. Not quite sure Option 1c can be regarded as majority view. </w:t>
            </w:r>
          </w:p>
          <w:p w:rsidR="006E7A22" w:rsidRDefault="006E7A22" w:rsidP="00886A50">
            <w:pPr>
              <w:rPr>
                <w:rFonts w:eastAsiaTheme="minorEastAsia"/>
                <w:i/>
                <w:color w:val="0070C0"/>
                <w:lang w:eastAsia="zh-CN"/>
              </w:rPr>
            </w:pPr>
            <w:r>
              <w:rPr>
                <w:rFonts w:eastAsiaTheme="minorEastAsia"/>
                <w:i/>
                <w:color w:val="0070C0"/>
                <w:lang w:eastAsia="zh-CN"/>
              </w:rPr>
              <w:t xml:space="preserve">[Moderator] For Option 2, it is somehow contradicting to existing agreement as below from approved WF [R4-1915850], i.e., </w:t>
            </w:r>
          </w:p>
          <w:tbl>
            <w:tblPr>
              <w:tblStyle w:val="TableGrid"/>
              <w:tblW w:w="0" w:type="auto"/>
              <w:tblLook w:val="04A0" w:firstRow="1" w:lastRow="0" w:firstColumn="1" w:lastColumn="0" w:noHBand="0" w:noVBand="1"/>
            </w:tblPr>
            <w:tblGrid>
              <w:gridCol w:w="8191"/>
            </w:tblGrid>
            <w:tr w:rsidR="006E7A22" w:rsidTr="003F7399">
              <w:tc>
                <w:tcPr>
                  <w:tcW w:w="8191" w:type="dxa"/>
                </w:tcPr>
                <w:p w:rsidR="006E7A22" w:rsidRPr="004D0064" w:rsidRDefault="006E7A22" w:rsidP="003F7399">
                  <w:pPr>
                    <w:pStyle w:val="ListParagraph"/>
                    <w:numPr>
                      <w:ilvl w:val="0"/>
                      <w:numId w:val="36"/>
                    </w:numPr>
                    <w:overflowPunct/>
                    <w:autoSpaceDE/>
                    <w:autoSpaceDN/>
                    <w:adjustRightInd/>
                    <w:spacing w:after="60"/>
                    <w:ind w:firstLineChars="0" w:hanging="357"/>
                    <w:textAlignment w:val="auto"/>
                    <w:rPr>
                      <w:b/>
                      <w:sz w:val="18"/>
                      <w:u w:val="single"/>
                    </w:rPr>
                  </w:pPr>
                  <w:r w:rsidRPr="004D0064">
                    <w:rPr>
                      <w:b/>
                      <w:sz w:val="18"/>
                      <w:u w:val="single"/>
                    </w:rPr>
                    <w:t>For L1-SINR measurement report with averaging over multiple shot for CMR+IMR scenario</w:t>
                  </w:r>
                </w:p>
                <w:p w:rsidR="006E7A22" w:rsidRPr="004D0064" w:rsidRDefault="006E7A22" w:rsidP="003F7399">
                  <w:pPr>
                    <w:pStyle w:val="ListParagraph"/>
                    <w:numPr>
                      <w:ilvl w:val="1"/>
                      <w:numId w:val="47"/>
                    </w:numPr>
                    <w:overflowPunct/>
                    <w:autoSpaceDE/>
                    <w:autoSpaceDN/>
                    <w:adjustRightInd/>
                    <w:spacing w:after="60"/>
                    <w:ind w:firstLineChars="0" w:hanging="357"/>
                    <w:textAlignment w:val="auto"/>
                    <w:rPr>
                      <w:sz w:val="18"/>
                    </w:rPr>
                  </w:pPr>
                  <w:r w:rsidRPr="004D0064">
                    <w:rPr>
                      <w:sz w:val="18"/>
                    </w:rPr>
                    <w:t xml:space="preserve">CMR+IMR scenario (SSB-based CMR + IMR, and CSI-RS-based CMR+IMR): </w:t>
                  </w:r>
                </w:p>
                <w:p w:rsidR="006E7A22" w:rsidRPr="004D0064" w:rsidRDefault="006E7A22" w:rsidP="003F7399">
                  <w:pPr>
                    <w:pStyle w:val="ListParagraph"/>
                    <w:numPr>
                      <w:ilvl w:val="2"/>
                      <w:numId w:val="47"/>
                    </w:numPr>
                    <w:overflowPunct/>
                    <w:autoSpaceDE/>
                    <w:autoSpaceDN/>
                    <w:adjustRightInd/>
                    <w:spacing w:after="60"/>
                    <w:ind w:firstLineChars="0" w:hanging="357"/>
                    <w:textAlignment w:val="auto"/>
                    <w:rPr>
                      <w:sz w:val="18"/>
                    </w:rPr>
                  </w:pPr>
                  <w:r w:rsidRPr="004D0064">
                    <w:rPr>
                      <w:sz w:val="18"/>
                    </w:rPr>
                    <w:t>In RAN4 requirement, only CMR periodicity = IMR periodicity is assumed;</w:t>
                  </w:r>
                </w:p>
                <w:p w:rsidR="006E7A22" w:rsidRPr="004D0064" w:rsidRDefault="006E7A22" w:rsidP="003F7399">
                  <w:pPr>
                    <w:pStyle w:val="ListParagraph"/>
                    <w:numPr>
                      <w:ilvl w:val="1"/>
                      <w:numId w:val="47"/>
                    </w:numPr>
                    <w:overflowPunct/>
                    <w:autoSpaceDE/>
                    <w:autoSpaceDN/>
                    <w:adjustRightInd/>
                    <w:spacing w:after="60"/>
                    <w:ind w:firstLineChars="0" w:hanging="357"/>
                    <w:textAlignment w:val="auto"/>
                    <w:rPr>
                      <w:sz w:val="18"/>
                    </w:rPr>
                  </w:pPr>
                  <w:r w:rsidRPr="004D0064">
                    <w:rPr>
                      <w:sz w:val="18"/>
                    </w:rPr>
                    <w:t>Measurement period: For L1-SINR measurement report with averaging over multiple shot for CMR+IMR scenario</w:t>
                  </w:r>
                </w:p>
                <w:p w:rsidR="006E7A22" w:rsidRPr="00C808CD" w:rsidRDefault="006E7A22" w:rsidP="00C808CD">
                  <w:pPr>
                    <w:pStyle w:val="ListParagraph"/>
                    <w:numPr>
                      <w:ilvl w:val="2"/>
                      <w:numId w:val="47"/>
                    </w:numPr>
                    <w:overflowPunct/>
                    <w:autoSpaceDE/>
                    <w:autoSpaceDN/>
                    <w:adjustRightInd/>
                    <w:spacing w:after="60"/>
                    <w:ind w:firstLineChars="0" w:hanging="357"/>
                    <w:textAlignment w:val="auto"/>
                    <w:rPr>
                      <w:sz w:val="18"/>
                    </w:rPr>
                  </w:pPr>
                  <w:r w:rsidRPr="004D0064">
                    <w:rPr>
                      <w:sz w:val="18"/>
                    </w:rPr>
                    <w:t>only using CMR periodicity to define measurement period</w:t>
                  </w:r>
                </w:p>
              </w:tc>
            </w:tr>
          </w:tbl>
          <w:p w:rsidR="006E7A22" w:rsidRDefault="006E7A22" w:rsidP="00886A50">
            <w:pPr>
              <w:rPr>
                <w:rFonts w:eastAsiaTheme="minorEastAsia"/>
                <w:i/>
                <w:color w:val="0070C0"/>
                <w:lang w:eastAsia="zh-CN"/>
              </w:rPr>
            </w:pPr>
          </w:p>
          <w:p w:rsidR="006E7A22" w:rsidRPr="00C808CD" w:rsidRDefault="006E7A22" w:rsidP="00D90673">
            <w:pPr>
              <w:rPr>
                <w:rFonts w:eastAsia="宋体"/>
                <w:szCs w:val="24"/>
                <w:lang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N/A. </w:t>
            </w:r>
          </w:p>
          <w:p w:rsidR="006E7A22" w:rsidRPr="00C808CD" w:rsidRDefault="006E7A22" w:rsidP="003F7399">
            <w:pPr>
              <w:rPr>
                <w:rFonts w:eastAsiaTheme="minorEastAsia"/>
                <w:i/>
                <w:color w:val="0070C0"/>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Discuss Option 1c as a compromise proposal for this meeting. </w:t>
            </w:r>
          </w:p>
        </w:tc>
      </w:tr>
      <w:tr w:rsidR="006E7A22" w:rsidTr="006E7A22">
        <w:tc>
          <w:tcPr>
            <w:tcW w:w="1214" w:type="dxa"/>
            <w:vMerge/>
          </w:tcPr>
          <w:p w:rsidR="006E7A22" w:rsidRPr="00045592" w:rsidRDefault="006E7A22" w:rsidP="00004165">
            <w:pPr>
              <w:rPr>
                <w:rFonts w:eastAsiaTheme="minorEastAsia"/>
                <w:b/>
                <w:bCs/>
                <w:color w:val="0070C0"/>
                <w:lang w:val="en-US" w:eastAsia="zh-CN"/>
              </w:rPr>
            </w:pPr>
          </w:p>
        </w:tc>
        <w:tc>
          <w:tcPr>
            <w:tcW w:w="8417" w:type="dxa"/>
          </w:tcPr>
          <w:p w:rsidR="006E7A22" w:rsidRDefault="006E7A22" w:rsidP="00886A50">
            <w:pPr>
              <w:rPr>
                <w:rFonts w:eastAsiaTheme="minorEastAsia"/>
                <w:i/>
                <w:color w:val="0070C0"/>
                <w:lang w:val="en-US" w:eastAsia="zh-CN"/>
              </w:rPr>
            </w:pPr>
            <w:r w:rsidRPr="003F7399">
              <w:rPr>
                <w:rFonts w:eastAsiaTheme="minorEastAsia"/>
                <w:i/>
                <w:color w:val="0070C0"/>
                <w:lang w:val="en-US" w:eastAsia="zh-CN"/>
              </w:rPr>
              <w:t>Issue 1-1-5: Measurement period for CSI-RS-based CMR+IMR scenario:</w:t>
            </w:r>
          </w:p>
          <w:p w:rsidR="006E7A22" w:rsidRDefault="006E7A22" w:rsidP="00C808CD">
            <w:pPr>
              <w:pStyle w:val="ListParagraph"/>
              <w:numPr>
                <w:ilvl w:val="1"/>
                <w:numId w:val="4"/>
              </w:numPr>
              <w:overflowPunct/>
              <w:autoSpaceDE/>
              <w:autoSpaceDN/>
              <w:adjustRightInd/>
              <w:spacing w:after="120"/>
              <w:ind w:left="1212" w:firstLineChars="0"/>
              <w:textAlignment w:val="auto"/>
              <w:rPr>
                <w:rFonts w:eastAsia="宋体"/>
                <w:szCs w:val="24"/>
                <w:lang w:eastAsia="zh-CN"/>
              </w:rPr>
            </w:pPr>
            <w:r w:rsidRPr="00E830B4">
              <w:rPr>
                <w:rFonts w:eastAsia="宋体"/>
                <w:szCs w:val="24"/>
                <w:lang w:eastAsia="zh-CN"/>
              </w:rPr>
              <w:lastRenderedPageBreak/>
              <w:t>Option 1</w:t>
            </w:r>
            <w:r>
              <w:rPr>
                <w:rFonts w:eastAsia="宋体"/>
                <w:szCs w:val="24"/>
                <w:lang w:eastAsia="zh-CN"/>
              </w:rPr>
              <w:t xml:space="preserve"> (Samsung, Nokia)</w:t>
            </w:r>
            <w:r w:rsidRPr="00E830B4">
              <w:rPr>
                <w:rFonts w:eastAsia="宋体"/>
                <w:szCs w:val="24"/>
                <w:lang w:eastAsia="zh-CN"/>
              </w:rPr>
              <w:t xml:space="preserve">: </w:t>
            </w:r>
            <w:r>
              <w:rPr>
                <w:rFonts w:eastAsia="宋体"/>
                <w:szCs w:val="24"/>
                <w:lang w:eastAsia="zh-CN"/>
              </w:rPr>
              <w:t>By following L1-RSRP measurement requirement and restricting CMR and IMR’s 1-to-1 mapping, measurement period requirements for FR1 and FR2 shall be defined as:</w:t>
            </w:r>
          </w:p>
          <w:p w:rsidR="006E7A22" w:rsidRPr="001830E4" w:rsidRDefault="006E7A22" w:rsidP="00C808CD">
            <w:pPr>
              <w:keepNext/>
              <w:keepLines/>
              <w:spacing w:before="60" w:after="0"/>
              <w:ind w:left="350"/>
              <w:jc w:val="center"/>
              <w:rPr>
                <w:rFonts w:ascii="Arial" w:hAnsi="Arial"/>
                <w:b/>
                <w:sz w:val="16"/>
              </w:rPr>
            </w:pPr>
            <w:r w:rsidRPr="001830E4">
              <w:rPr>
                <w:rFonts w:ascii="Arial" w:hAnsi="Arial"/>
                <w:b/>
                <w:sz w:val="16"/>
              </w:rPr>
              <w:t xml:space="preserve">Table x: Measurement period </w:t>
            </w:r>
            <w:r w:rsidRPr="001830E4">
              <w:rPr>
                <w:rFonts w:ascii="Arial" w:hAnsi="Arial"/>
                <w:b/>
                <w:sz w:val="16"/>
                <w:highlight w:val="yellow"/>
              </w:rPr>
              <w:t>T</w:t>
            </w:r>
            <w:r w:rsidRPr="001830E4">
              <w:rPr>
                <w:rFonts w:ascii="Arial" w:hAnsi="Arial"/>
                <w:b/>
                <w:sz w:val="16"/>
                <w:highlight w:val="yellow"/>
                <w:vertAlign w:val="subscript"/>
              </w:rPr>
              <w:t>L1-SINR_Measurement_Period_CSI-RS_CMR_IMR</w:t>
            </w:r>
            <w:r w:rsidRPr="001830E4">
              <w:rPr>
                <w:rFonts w:ascii="Arial" w:hAnsi="Arial"/>
                <w:b/>
                <w:sz w:val="16"/>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E7A22" w:rsidRPr="001830E4" w:rsidTr="00C808CD">
              <w:trPr>
                <w:jc w:val="center"/>
              </w:trPr>
              <w:tc>
                <w:tcPr>
                  <w:tcW w:w="2035" w:type="dxa"/>
                  <w:tcBorders>
                    <w:top w:val="single" w:sz="4" w:space="0" w:color="auto"/>
                    <w:left w:val="single" w:sz="4" w:space="0" w:color="auto"/>
                    <w:bottom w:val="single" w:sz="4" w:space="0" w:color="auto"/>
                    <w:right w:val="single" w:sz="4" w:space="0" w:color="auto"/>
                  </w:tcBorders>
                  <w:hideMark/>
                </w:tcPr>
                <w:p w:rsidR="006E7A22" w:rsidRPr="001830E4" w:rsidRDefault="006E7A22" w:rsidP="003F7399">
                  <w:pPr>
                    <w:keepNext/>
                    <w:keepLines/>
                    <w:spacing w:after="0"/>
                    <w:jc w:val="center"/>
                    <w:rPr>
                      <w:rFonts w:ascii="Arial" w:hAnsi="Arial"/>
                      <w:b/>
                      <w:sz w:val="14"/>
                    </w:rPr>
                  </w:pPr>
                  <w:r w:rsidRPr="001830E4">
                    <w:rPr>
                      <w:rFonts w:ascii="Arial" w:hAnsi="Arial"/>
                      <w:b/>
                      <w:sz w:val="14"/>
                    </w:rPr>
                    <w:t>Configuration</w:t>
                  </w:r>
                </w:p>
              </w:tc>
              <w:tc>
                <w:tcPr>
                  <w:tcW w:w="4582" w:type="dxa"/>
                  <w:tcBorders>
                    <w:top w:val="single" w:sz="4" w:space="0" w:color="auto"/>
                    <w:left w:val="single" w:sz="4" w:space="0" w:color="auto"/>
                    <w:bottom w:val="single" w:sz="4" w:space="0" w:color="auto"/>
                    <w:right w:val="single" w:sz="4" w:space="0" w:color="auto"/>
                  </w:tcBorders>
                  <w:hideMark/>
                </w:tcPr>
                <w:p w:rsidR="006E7A22" w:rsidRPr="001830E4" w:rsidRDefault="006E7A22" w:rsidP="003F7399">
                  <w:pPr>
                    <w:keepNext/>
                    <w:keepLines/>
                    <w:spacing w:after="0"/>
                    <w:jc w:val="center"/>
                    <w:rPr>
                      <w:rFonts w:ascii="Arial" w:hAnsi="Arial"/>
                      <w:b/>
                      <w:sz w:val="14"/>
                    </w:rPr>
                  </w:pPr>
                  <w:r w:rsidRPr="001830E4">
                    <w:rPr>
                      <w:rFonts w:ascii="Arial" w:hAnsi="Arial"/>
                      <w:b/>
                      <w:sz w:val="14"/>
                    </w:rPr>
                    <w:t>T</w:t>
                  </w:r>
                  <w:r w:rsidRPr="001830E4">
                    <w:rPr>
                      <w:rFonts w:ascii="Arial" w:hAnsi="Arial"/>
                      <w:b/>
                      <w:sz w:val="16"/>
                      <w:vertAlign w:val="subscript"/>
                    </w:rPr>
                    <w:t>L1-SINR</w:t>
                  </w:r>
                  <w:r w:rsidRPr="001830E4">
                    <w:rPr>
                      <w:rFonts w:ascii="Arial" w:hAnsi="Arial"/>
                      <w:b/>
                      <w:sz w:val="14"/>
                      <w:vertAlign w:val="subscript"/>
                    </w:rPr>
                    <w:t>_Measurement_Period_CSI-RS_CMR_IMR</w:t>
                  </w:r>
                  <w:r w:rsidRPr="001830E4">
                    <w:rPr>
                      <w:rFonts w:ascii="Arial" w:hAnsi="Arial"/>
                      <w:b/>
                      <w:sz w:val="14"/>
                    </w:rPr>
                    <w:t xml:space="preserve"> (ms) </w:t>
                  </w:r>
                </w:p>
              </w:tc>
            </w:tr>
            <w:tr w:rsidR="006E7A22" w:rsidRPr="001830E4" w:rsidTr="00C808CD">
              <w:trPr>
                <w:jc w:val="center"/>
              </w:trPr>
              <w:tc>
                <w:tcPr>
                  <w:tcW w:w="2035" w:type="dxa"/>
                  <w:tcBorders>
                    <w:top w:val="single" w:sz="4" w:space="0" w:color="auto"/>
                    <w:left w:val="single" w:sz="4" w:space="0" w:color="auto"/>
                    <w:bottom w:val="single" w:sz="4" w:space="0" w:color="auto"/>
                    <w:right w:val="single" w:sz="4" w:space="0" w:color="auto"/>
                  </w:tcBorders>
                  <w:hideMark/>
                </w:tcPr>
                <w:p w:rsidR="006E7A22" w:rsidRPr="001830E4" w:rsidRDefault="006E7A22" w:rsidP="003F7399">
                  <w:pPr>
                    <w:keepNext/>
                    <w:keepLines/>
                    <w:spacing w:after="0"/>
                    <w:jc w:val="center"/>
                    <w:rPr>
                      <w:rFonts w:ascii="Arial" w:hAnsi="Arial"/>
                      <w:sz w:val="14"/>
                    </w:rPr>
                  </w:pPr>
                  <w:r w:rsidRPr="001830E4">
                    <w:rPr>
                      <w:rFonts w:ascii="Arial" w:hAnsi="Arial"/>
                      <w:sz w:val="14"/>
                    </w:rPr>
                    <w:t>non-DRX</w:t>
                  </w:r>
                </w:p>
              </w:tc>
              <w:tc>
                <w:tcPr>
                  <w:tcW w:w="4582" w:type="dxa"/>
                  <w:tcBorders>
                    <w:top w:val="single" w:sz="4" w:space="0" w:color="auto"/>
                    <w:left w:val="single" w:sz="4" w:space="0" w:color="auto"/>
                    <w:bottom w:val="single" w:sz="4" w:space="0" w:color="auto"/>
                    <w:right w:val="single" w:sz="4" w:space="0" w:color="auto"/>
                  </w:tcBorders>
                  <w:hideMark/>
                </w:tcPr>
                <w:p w:rsidR="006E7A22" w:rsidRPr="001830E4" w:rsidRDefault="006E7A22" w:rsidP="003F7399">
                  <w:pPr>
                    <w:keepNext/>
                    <w:keepLines/>
                    <w:spacing w:after="0"/>
                    <w:jc w:val="center"/>
                    <w:rPr>
                      <w:rFonts w:ascii="Arial" w:hAnsi="Arial"/>
                      <w:sz w:val="14"/>
                    </w:rPr>
                  </w:pPr>
                  <w:r w:rsidRPr="001830E4">
                    <w:rPr>
                      <w:rFonts w:ascii="Arial" w:hAnsi="Arial" w:cs="v4.2.0"/>
                      <w:sz w:val="14"/>
                    </w:rPr>
                    <w:t>max(T</w:t>
                  </w:r>
                  <w:r w:rsidRPr="001830E4">
                    <w:rPr>
                      <w:rFonts w:ascii="Arial" w:hAnsi="Arial" w:cs="v4.2.0"/>
                      <w:sz w:val="14"/>
                      <w:vertAlign w:val="subscript"/>
                    </w:rPr>
                    <w:t>Report</w:t>
                  </w:r>
                  <w:r w:rsidRPr="001830E4">
                    <w:rPr>
                      <w:rFonts w:ascii="Arial" w:hAnsi="Arial" w:cs="v4.2.0"/>
                      <w:sz w:val="14"/>
                    </w:rPr>
                    <w:t>, ceil(M*P)*T</w:t>
                  </w:r>
                  <w:r w:rsidRPr="001830E4">
                    <w:rPr>
                      <w:rFonts w:ascii="Arial" w:hAnsi="Arial" w:cs="v4.2.0"/>
                      <w:sz w:val="14"/>
                      <w:vertAlign w:val="subscript"/>
                    </w:rPr>
                    <w:t>CSI-RS</w:t>
                  </w:r>
                  <w:r w:rsidRPr="001830E4">
                    <w:rPr>
                      <w:rFonts w:ascii="Arial" w:hAnsi="Arial" w:cs="v4.2.0"/>
                      <w:sz w:val="14"/>
                    </w:rPr>
                    <w:t>)</w:t>
                  </w:r>
                </w:p>
              </w:tc>
            </w:tr>
            <w:tr w:rsidR="006E7A22" w:rsidRPr="001830E4" w:rsidTr="00C808CD">
              <w:trPr>
                <w:jc w:val="center"/>
              </w:trPr>
              <w:tc>
                <w:tcPr>
                  <w:tcW w:w="2035" w:type="dxa"/>
                  <w:tcBorders>
                    <w:top w:val="single" w:sz="4" w:space="0" w:color="auto"/>
                    <w:left w:val="single" w:sz="4" w:space="0" w:color="auto"/>
                    <w:bottom w:val="single" w:sz="4" w:space="0" w:color="auto"/>
                    <w:right w:val="single" w:sz="4" w:space="0" w:color="auto"/>
                  </w:tcBorders>
                  <w:hideMark/>
                </w:tcPr>
                <w:p w:rsidR="006E7A22" w:rsidRPr="001830E4" w:rsidRDefault="006E7A22" w:rsidP="003F7399">
                  <w:pPr>
                    <w:keepNext/>
                    <w:keepLines/>
                    <w:spacing w:after="0"/>
                    <w:jc w:val="center"/>
                    <w:rPr>
                      <w:rFonts w:ascii="Arial" w:hAnsi="Arial"/>
                      <w:sz w:val="14"/>
                    </w:rPr>
                  </w:pPr>
                  <w:r w:rsidRPr="001830E4">
                    <w:rPr>
                      <w:rFonts w:ascii="Arial" w:hAnsi="Arial"/>
                      <w:sz w:val="14"/>
                    </w:rPr>
                    <w:t xml:space="preserve">DRX cycle </w:t>
                  </w:r>
                  <w:r w:rsidRPr="001830E4">
                    <w:rPr>
                      <w:rFonts w:ascii="Arial" w:hAnsi="Arial" w:cs="Arial" w:hint="eastAsia"/>
                      <w:sz w:val="14"/>
                    </w:rPr>
                    <w:t>≤</w:t>
                  </w:r>
                  <w:r w:rsidRPr="001830E4">
                    <w:rPr>
                      <w:rFonts w:ascii="Arial" w:hAnsi="Arial" w:cs="Arial"/>
                      <w:sz w:val="14"/>
                    </w:rPr>
                    <w:t xml:space="preserve"> </w:t>
                  </w:r>
                  <w:r w:rsidRPr="001830E4">
                    <w:rPr>
                      <w:rFonts w:ascii="Arial" w:hAnsi="Arial"/>
                      <w:sz w:val="14"/>
                    </w:rPr>
                    <w:t>320ms</w:t>
                  </w:r>
                </w:p>
              </w:tc>
              <w:tc>
                <w:tcPr>
                  <w:tcW w:w="4582" w:type="dxa"/>
                  <w:tcBorders>
                    <w:top w:val="single" w:sz="4" w:space="0" w:color="auto"/>
                    <w:left w:val="single" w:sz="4" w:space="0" w:color="auto"/>
                    <w:bottom w:val="single" w:sz="4" w:space="0" w:color="auto"/>
                    <w:right w:val="single" w:sz="4" w:space="0" w:color="auto"/>
                  </w:tcBorders>
                  <w:hideMark/>
                </w:tcPr>
                <w:p w:rsidR="006E7A22" w:rsidRPr="001830E4" w:rsidRDefault="006E7A22" w:rsidP="003F7399">
                  <w:pPr>
                    <w:keepNext/>
                    <w:keepLines/>
                    <w:spacing w:after="0"/>
                    <w:jc w:val="center"/>
                    <w:rPr>
                      <w:rFonts w:ascii="Arial" w:hAnsi="Arial"/>
                      <w:sz w:val="14"/>
                    </w:rPr>
                  </w:pPr>
                  <w:r w:rsidRPr="001830E4">
                    <w:rPr>
                      <w:rFonts w:ascii="Arial" w:hAnsi="Arial" w:cs="v4.2.0"/>
                      <w:sz w:val="14"/>
                    </w:rPr>
                    <w:t>max(T</w:t>
                  </w:r>
                  <w:r w:rsidRPr="001830E4">
                    <w:rPr>
                      <w:rFonts w:ascii="Arial" w:hAnsi="Arial" w:cs="v4.2.0"/>
                      <w:sz w:val="14"/>
                      <w:vertAlign w:val="subscript"/>
                    </w:rPr>
                    <w:t>Report</w:t>
                  </w:r>
                  <w:r w:rsidRPr="001830E4">
                    <w:rPr>
                      <w:rFonts w:ascii="Arial" w:hAnsi="Arial" w:cs="v4.2.0"/>
                      <w:sz w:val="14"/>
                    </w:rPr>
                    <w:t>, ceil(1.5*M*P)*max(T</w:t>
                  </w:r>
                  <w:r w:rsidRPr="001830E4">
                    <w:rPr>
                      <w:rFonts w:ascii="Arial" w:hAnsi="Arial" w:cs="v4.2.0"/>
                      <w:sz w:val="14"/>
                      <w:vertAlign w:val="subscript"/>
                    </w:rPr>
                    <w:t>DRX</w:t>
                  </w:r>
                  <w:r w:rsidRPr="001830E4">
                    <w:rPr>
                      <w:rFonts w:ascii="Arial" w:hAnsi="Arial" w:cs="v4.2.0"/>
                      <w:sz w:val="14"/>
                    </w:rPr>
                    <w:t>,T</w:t>
                  </w:r>
                  <w:r w:rsidRPr="001830E4">
                    <w:rPr>
                      <w:rFonts w:ascii="Arial" w:hAnsi="Arial" w:cs="v4.2.0"/>
                      <w:sz w:val="14"/>
                      <w:vertAlign w:val="subscript"/>
                    </w:rPr>
                    <w:t>CSI-RS</w:t>
                  </w:r>
                  <w:r w:rsidRPr="001830E4">
                    <w:rPr>
                      <w:rFonts w:ascii="Arial" w:hAnsi="Arial" w:cs="v4.2.0"/>
                      <w:sz w:val="14"/>
                    </w:rPr>
                    <w:t>))</w:t>
                  </w:r>
                </w:p>
              </w:tc>
            </w:tr>
            <w:tr w:rsidR="006E7A22" w:rsidRPr="001830E4" w:rsidTr="00C808CD">
              <w:trPr>
                <w:jc w:val="center"/>
              </w:trPr>
              <w:tc>
                <w:tcPr>
                  <w:tcW w:w="2035" w:type="dxa"/>
                  <w:tcBorders>
                    <w:top w:val="single" w:sz="4" w:space="0" w:color="auto"/>
                    <w:left w:val="single" w:sz="4" w:space="0" w:color="auto"/>
                    <w:bottom w:val="single" w:sz="4" w:space="0" w:color="auto"/>
                    <w:right w:val="single" w:sz="4" w:space="0" w:color="auto"/>
                  </w:tcBorders>
                  <w:hideMark/>
                </w:tcPr>
                <w:p w:rsidR="006E7A22" w:rsidRPr="001830E4" w:rsidRDefault="006E7A22" w:rsidP="003F7399">
                  <w:pPr>
                    <w:keepNext/>
                    <w:keepLines/>
                    <w:spacing w:after="0"/>
                    <w:jc w:val="center"/>
                    <w:rPr>
                      <w:rFonts w:ascii="Arial" w:hAnsi="Arial"/>
                      <w:sz w:val="14"/>
                    </w:rPr>
                  </w:pPr>
                  <w:r w:rsidRPr="001830E4">
                    <w:rPr>
                      <w:rFonts w:ascii="Arial" w:hAnsi="Arial"/>
                      <w:sz w:val="14"/>
                    </w:rPr>
                    <w:t>DRX cycle &gt; 320ms</w:t>
                  </w:r>
                </w:p>
              </w:tc>
              <w:tc>
                <w:tcPr>
                  <w:tcW w:w="4582" w:type="dxa"/>
                  <w:tcBorders>
                    <w:top w:val="single" w:sz="4" w:space="0" w:color="auto"/>
                    <w:left w:val="single" w:sz="4" w:space="0" w:color="auto"/>
                    <w:bottom w:val="single" w:sz="4" w:space="0" w:color="auto"/>
                    <w:right w:val="single" w:sz="4" w:space="0" w:color="auto"/>
                  </w:tcBorders>
                  <w:hideMark/>
                </w:tcPr>
                <w:p w:rsidR="006E7A22" w:rsidRPr="001830E4" w:rsidRDefault="006E7A22" w:rsidP="003F7399">
                  <w:pPr>
                    <w:keepNext/>
                    <w:keepLines/>
                    <w:spacing w:after="0"/>
                    <w:jc w:val="center"/>
                    <w:rPr>
                      <w:rFonts w:ascii="Arial" w:hAnsi="Arial"/>
                      <w:sz w:val="14"/>
                    </w:rPr>
                  </w:pPr>
                  <w:r w:rsidRPr="001830E4">
                    <w:rPr>
                      <w:rFonts w:ascii="Arial" w:hAnsi="Arial" w:cs="v4.2.0"/>
                      <w:sz w:val="14"/>
                    </w:rPr>
                    <w:t>ceil(M*P)*T</w:t>
                  </w:r>
                  <w:r w:rsidRPr="001830E4">
                    <w:rPr>
                      <w:rFonts w:ascii="Arial" w:hAnsi="Arial" w:cs="v4.2.0"/>
                      <w:sz w:val="14"/>
                      <w:vertAlign w:val="subscript"/>
                    </w:rPr>
                    <w:t>DRX</w:t>
                  </w:r>
                </w:p>
              </w:tc>
            </w:tr>
            <w:tr w:rsidR="006E7A22" w:rsidRPr="001830E4" w:rsidTr="00C808CD">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rsidR="006E7A22" w:rsidRPr="001830E4" w:rsidRDefault="006E7A22" w:rsidP="003F7399">
                  <w:pPr>
                    <w:keepNext/>
                    <w:keepLines/>
                    <w:spacing w:after="0"/>
                    <w:ind w:left="851" w:hanging="851"/>
                    <w:rPr>
                      <w:rFonts w:ascii="Arial" w:hAnsi="Arial"/>
                      <w:sz w:val="14"/>
                    </w:rPr>
                  </w:pPr>
                  <w:r w:rsidRPr="001830E4">
                    <w:rPr>
                      <w:rFonts w:ascii="Arial" w:hAnsi="Arial"/>
                      <w:sz w:val="14"/>
                    </w:rPr>
                    <w:t>Note 1:</w:t>
                  </w:r>
                  <w:r w:rsidRPr="001830E4">
                    <w:rPr>
                      <w:rFonts w:ascii="Arial" w:hAnsi="Arial"/>
                      <w:sz w:val="22"/>
                    </w:rPr>
                    <w:tab/>
                  </w:r>
                  <w:r w:rsidRPr="001830E4">
                    <w:rPr>
                      <w:rFonts w:ascii="Arial" w:hAnsi="Arial" w:cs="v4.2.0"/>
                      <w:sz w:val="14"/>
                    </w:rPr>
                    <w:t>T</w:t>
                  </w:r>
                  <w:r w:rsidRPr="001830E4">
                    <w:rPr>
                      <w:rFonts w:ascii="Arial" w:hAnsi="Arial" w:cs="v4.2.0"/>
                      <w:sz w:val="14"/>
                      <w:vertAlign w:val="subscript"/>
                    </w:rPr>
                    <w:t>CSI-RS</w:t>
                  </w:r>
                  <w:r w:rsidRPr="001830E4">
                    <w:rPr>
                      <w:rFonts w:ascii="Arial" w:hAnsi="Arial"/>
                      <w:sz w:val="14"/>
                    </w:rPr>
                    <w:t xml:space="preserve"> is the periodicity of CSI-RS configured for L1-SINR measurement.</w:t>
                  </w:r>
                  <w:r w:rsidRPr="001830E4">
                    <w:rPr>
                      <w:rFonts w:ascii="Arial" w:hAnsi="Arial" w:cs="v4.2.0"/>
                      <w:sz w:val="14"/>
                    </w:rPr>
                    <w:t xml:space="preserve"> T</w:t>
                  </w:r>
                  <w:r w:rsidRPr="001830E4">
                    <w:rPr>
                      <w:rFonts w:ascii="Arial" w:hAnsi="Arial" w:cs="v4.2.0"/>
                      <w:sz w:val="14"/>
                      <w:vertAlign w:val="subscript"/>
                    </w:rPr>
                    <w:t>DRX</w:t>
                  </w:r>
                  <w:r w:rsidRPr="001830E4">
                    <w:rPr>
                      <w:rFonts w:ascii="Arial" w:hAnsi="Arial"/>
                      <w:sz w:val="14"/>
                    </w:rPr>
                    <w:t xml:space="preserve"> is the DRX cycle length. </w:t>
                  </w:r>
                  <w:r w:rsidRPr="001830E4">
                    <w:rPr>
                      <w:rFonts w:ascii="Arial" w:hAnsi="Arial" w:cs="v4.2.0"/>
                      <w:sz w:val="14"/>
                    </w:rPr>
                    <w:t>T</w:t>
                  </w:r>
                  <w:r w:rsidRPr="001830E4">
                    <w:rPr>
                      <w:rFonts w:ascii="Arial" w:hAnsi="Arial" w:cs="v4.2.0"/>
                      <w:sz w:val="14"/>
                      <w:vertAlign w:val="subscript"/>
                    </w:rPr>
                    <w:t>Report</w:t>
                  </w:r>
                  <w:r w:rsidRPr="001830E4">
                    <w:rPr>
                      <w:rFonts w:ascii="Arial" w:hAnsi="Arial"/>
                      <w:sz w:val="14"/>
                    </w:rPr>
                    <w:t xml:space="preserve"> is configured periodicity for reporting.</w:t>
                  </w:r>
                </w:p>
                <w:p w:rsidR="006E7A22" w:rsidRPr="001830E4" w:rsidRDefault="006E7A22" w:rsidP="003F7399">
                  <w:pPr>
                    <w:keepNext/>
                    <w:keepLines/>
                    <w:spacing w:after="0"/>
                    <w:ind w:left="851" w:hanging="851"/>
                    <w:rPr>
                      <w:rFonts w:ascii="Arial" w:hAnsi="Arial"/>
                      <w:sz w:val="14"/>
                    </w:rPr>
                  </w:pPr>
                  <w:r w:rsidRPr="001830E4">
                    <w:rPr>
                      <w:rFonts w:ascii="Arial" w:hAnsi="Arial"/>
                      <w:sz w:val="14"/>
                    </w:rPr>
                    <w:t>Note 2:</w:t>
                  </w:r>
                  <w:r w:rsidRPr="001830E4">
                    <w:rPr>
                      <w:rFonts w:ascii="Arial" w:hAnsi="Arial"/>
                      <w:sz w:val="22"/>
                    </w:rPr>
                    <w:tab/>
                  </w:r>
                  <w:r w:rsidRPr="001830E4">
                    <w:rPr>
                      <w:rFonts w:ascii="Arial" w:hAnsi="Arial"/>
                      <w:sz w:val="14"/>
                    </w:rPr>
                    <w:t>the requirements are applicable provided that the CSI-RS resource configured for L1-SINR measurement is transmitted with Density = 3.</w:t>
                  </w:r>
                </w:p>
                <w:p w:rsidR="006E7A22" w:rsidRPr="001830E4" w:rsidRDefault="006E7A22" w:rsidP="003F7399">
                  <w:pPr>
                    <w:keepNext/>
                    <w:keepLines/>
                    <w:spacing w:after="0"/>
                    <w:ind w:left="851" w:hanging="851"/>
                    <w:rPr>
                      <w:rFonts w:ascii="Arial" w:hAnsi="Arial" w:cs="v4.2.0"/>
                      <w:sz w:val="14"/>
                    </w:rPr>
                  </w:pPr>
                  <w:r w:rsidRPr="001830E4">
                    <w:rPr>
                      <w:rFonts w:ascii="Arial" w:hAnsi="Arial" w:cs="v4.2.0"/>
                      <w:sz w:val="14"/>
                    </w:rPr>
                    <w:t xml:space="preserve">Note 3:   </w:t>
                  </w:r>
                  <w:r w:rsidRPr="001830E4">
                    <w:rPr>
                      <w:rFonts w:ascii="Arial" w:hAnsi="Arial"/>
                      <w:sz w:val="14"/>
                      <w:highlight w:val="yellow"/>
                    </w:rPr>
                    <w:t>The CSI-RS resource configured for interference measurement shall be 1-to-1 mapped to CSI-RS configured for channel measurement, with the same periodicity.</w:t>
                  </w:r>
                  <w:r w:rsidRPr="001830E4">
                    <w:rPr>
                      <w:rFonts w:ascii="Arial" w:hAnsi="Arial"/>
                      <w:sz w:val="14"/>
                    </w:rPr>
                    <w:t xml:space="preserve">  </w:t>
                  </w:r>
                </w:p>
              </w:tc>
            </w:tr>
          </w:tbl>
          <w:p w:rsidR="006E7A22" w:rsidRPr="001830E4" w:rsidRDefault="006E7A22" w:rsidP="00C808CD">
            <w:pPr>
              <w:keepNext/>
              <w:keepLines/>
              <w:spacing w:before="60" w:after="0"/>
              <w:ind w:left="350"/>
              <w:jc w:val="center"/>
              <w:rPr>
                <w:rFonts w:ascii="Arial" w:hAnsi="Arial"/>
                <w:b/>
                <w:sz w:val="16"/>
              </w:rPr>
            </w:pPr>
            <w:r w:rsidRPr="001830E4">
              <w:rPr>
                <w:rFonts w:ascii="Arial" w:hAnsi="Arial"/>
                <w:b/>
                <w:sz w:val="16"/>
              </w:rPr>
              <w:t xml:space="preserve">Table y: Measurement period </w:t>
            </w:r>
            <w:r w:rsidRPr="001830E4">
              <w:rPr>
                <w:rFonts w:ascii="Arial" w:hAnsi="Arial"/>
                <w:b/>
                <w:sz w:val="16"/>
                <w:highlight w:val="yellow"/>
              </w:rPr>
              <w:t>T</w:t>
            </w:r>
            <w:r w:rsidRPr="001830E4">
              <w:rPr>
                <w:rFonts w:ascii="Arial" w:hAnsi="Arial"/>
                <w:b/>
                <w:sz w:val="16"/>
                <w:highlight w:val="yellow"/>
                <w:vertAlign w:val="subscript"/>
              </w:rPr>
              <w:t>L1-SINR_Measurement_Period_CSI-RS_CMR_IMR</w:t>
            </w:r>
            <w:r w:rsidRPr="001830E4">
              <w:rPr>
                <w:rFonts w:ascii="Arial" w:hAnsi="Arial"/>
                <w:b/>
                <w:sz w:val="16"/>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E7A22" w:rsidRPr="001830E4" w:rsidTr="00C808CD">
              <w:trPr>
                <w:jc w:val="center"/>
              </w:trPr>
              <w:tc>
                <w:tcPr>
                  <w:tcW w:w="2035" w:type="dxa"/>
                  <w:tcBorders>
                    <w:top w:val="single" w:sz="4" w:space="0" w:color="auto"/>
                    <w:left w:val="single" w:sz="4" w:space="0" w:color="auto"/>
                    <w:bottom w:val="single" w:sz="4" w:space="0" w:color="auto"/>
                    <w:right w:val="single" w:sz="4" w:space="0" w:color="auto"/>
                  </w:tcBorders>
                  <w:hideMark/>
                </w:tcPr>
                <w:p w:rsidR="006E7A22" w:rsidRPr="001830E4" w:rsidRDefault="006E7A22" w:rsidP="003F7399">
                  <w:pPr>
                    <w:keepNext/>
                    <w:keepLines/>
                    <w:spacing w:after="0"/>
                    <w:jc w:val="center"/>
                    <w:rPr>
                      <w:rFonts w:ascii="Arial" w:hAnsi="Arial"/>
                      <w:b/>
                      <w:sz w:val="14"/>
                    </w:rPr>
                  </w:pPr>
                  <w:r w:rsidRPr="001830E4">
                    <w:rPr>
                      <w:rFonts w:ascii="Arial" w:hAnsi="Arial"/>
                      <w:b/>
                      <w:sz w:val="14"/>
                    </w:rPr>
                    <w:t>Configuration</w:t>
                  </w:r>
                </w:p>
              </w:tc>
              <w:tc>
                <w:tcPr>
                  <w:tcW w:w="4582" w:type="dxa"/>
                  <w:tcBorders>
                    <w:top w:val="single" w:sz="4" w:space="0" w:color="auto"/>
                    <w:left w:val="single" w:sz="4" w:space="0" w:color="auto"/>
                    <w:bottom w:val="single" w:sz="4" w:space="0" w:color="auto"/>
                    <w:right w:val="single" w:sz="4" w:space="0" w:color="auto"/>
                  </w:tcBorders>
                  <w:hideMark/>
                </w:tcPr>
                <w:p w:rsidR="006E7A22" w:rsidRPr="001830E4" w:rsidRDefault="006E7A22" w:rsidP="003F7399">
                  <w:pPr>
                    <w:keepNext/>
                    <w:keepLines/>
                    <w:spacing w:after="0"/>
                    <w:jc w:val="center"/>
                    <w:rPr>
                      <w:rFonts w:ascii="Arial" w:hAnsi="Arial"/>
                      <w:b/>
                      <w:sz w:val="14"/>
                    </w:rPr>
                  </w:pPr>
                  <w:r w:rsidRPr="001830E4">
                    <w:rPr>
                      <w:rFonts w:ascii="Arial" w:hAnsi="Arial"/>
                      <w:b/>
                      <w:sz w:val="14"/>
                    </w:rPr>
                    <w:t>T</w:t>
                  </w:r>
                  <w:r w:rsidRPr="001830E4">
                    <w:rPr>
                      <w:rFonts w:ascii="Arial" w:hAnsi="Arial"/>
                      <w:b/>
                      <w:sz w:val="16"/>
                      <w:vertAlign w:val="subscript"/>
                    </w:rPr>
                    <w:t>L1-SINR</w:t>
                  </w:r>
                  <w:r w:rsidRPr="001830E4">
                    <w:rPr>
                      <w:rFonts w:ascii="Arial" w:hAnsi="Arial"/>
                      <w:b/>
                      <w:sz w:val="14"/>
                      <w:vertAlign w:val="subscript"/>
                    </w:rPr>
                    <w:t>_Measurement_Period_CSI-RS_CMR_IMR</w:t>
                  </w:r>
                  <w:r w:rsidRPr="001830E4">
                    <w:rPr>
                      <w:rFonts w:ascii="Arial" w:hAnsi="Arial"/>
                      <w:b/>
                      <w:sz w:val="14"/>
                    </w:rPr>
                    <w:t xml:space="preserve"> (ms) </w:t>
                  </w:r>
                </w:p>
              </w:tc>
            </w:tr>
            <w:tr w:rsidR="006E7A22" w:rsidRPr="001830E4" w:rsidTr="00C808CD">
              <w:trPr>
                <w:jc w:val="center"/>
              </w:trPr>
              <w:tc>
                <w:tcPr>
                  <w:tcW w:w="2035" w:type="dxa"/>
                  <w:tcBorders>
                    <w:top w:val="single" w:sz="4" w:space="0" w:color="auto"/>
                    <w:left w:val="single" w:sz="4" w:space="0" w:color="auto"/>
                    <w:bottom w:val="single" w:sz="4" w:space="0" w:color="auto"/>
                    <w:right w:val="single" w:sz="4" w:space="0" w:color="auto"/>
                  </w:tcBorders>
                  <w:hideMark/>
                </w:tcPr>
                <w:p w:rsidR="006E7A22" w:rsidRPr="001830E4" w:rsidRDefault="006E7A22" w:rsidP="003F7399">
                  <w:pPr>
                    <w:keepNext/>
                    <w:keepLines/>
                    <w:spacing w:after="0"/>
                    <w:jc w:val="center"/>
                    <w:rPr>
                      <w:rFonts w:ascii="Arial" w:hAnsi="Arial"/>
                      <w:sz w:val="14"/>
                    </w:rPr>
                  </w:pPr>
                  <w:r w:rsidRPr="001830E4">
                    <w:rPr>
                      <w:rFonts w:ascii="Arial" w:hAnsi="Arial"/>
                      <w:sz w:val="14"/>
                    </w:rPr>
                    <w:t>non-DRX</w:t>
                  </w:r>
                </w:p>
              </w:tc>
              <w:tc>
                <w:tcPr>
                  <w:tcW w:w="4582" w:type="dxa"/>
                  <w:tcBorders>
                    <w:top w:val="single" w:sz="4" w:space="0" w:color="auto"/>
                    <w:left w:val="single" w:sz="4" w:space="0" w:color="auto"/>
                    <w:bottom w:val="single" w:sz="4" w:space="0" w:color="auto"/>
                    <w:right w:val="single" w:sz="4" w:space="0" w:color="auto"/>
                  </w:tcBorders>
                  <w:hideMark/>
                </w:tcPr>
                <w:p w:rsidR="006E7A22" w:rsidRPr="001830E4" w:rsidRDefault="006E7A22" w:rsidP="003F7399">
                  <w:pPr>
                    <w:keepNext/>
                    <w:keepLines/>
                    <w:spacing w:after="0"/>
                    <w:jc w:val="center"/>
                    <w:rPr>
                      <w:rFonts w:ascii="Arial" w:hAnsi="Arial"/>
                      <w:sz w:val="14"/>
                    </w:rPr>
                  </w:pPr>
                  <w:r w:rsidRPr="001830E4">
                    <w:rPr>
                      <w:rFonts w:ascii="Arial" w:hAnsi="Arial" w:cs="v4.2.0"/>
                      <w:sz w:val="14"/>
                    </w:rPr>
                    <w:t>max(T</w:t>
                  </w:r>
                  <w:r w:rsidRPr="001830E4">
                    <w:rPr>
                      <w:rFonts w:ascii="Arial" w:hAnsi="Arial" w:cs="v4.2.0"/>
                      <w:sz w:val="14"/>
                      <w:vertAlign w:val="subscript"/>
                    </w:rPr>
                    <w:t>Report</w:t>
                  </w:r>
                  <w:r w:rsidRPr="001830E4">
                    <w:rPr>
                      <w:rFonts w:ascii="Arial" w:hAnsi="Arial" w:cs="v4.2.0"/>
                      <w:sz w:val="14"/>
                    </w:rPr>
                    <w:t>, ceil(M*P*N)*T</w:t>
                  </w:r>
                  <w:r w:rsidRPr="001830E4">
                    <w:rPr>
                      <w:rFonts w:ascii="Arial" w:hAnsi="Arial" w:cs="v4.2.0"/>
                      <w:sz w:val="14"/>
                      <w:vertAlign w:val="subscript"/>
                    </w:rPr>
                    <w:t>CSI-RS</w:t>
                  </w:r>
                  <w:r w:rsidRPr="001830E4">
                    <w:rPr>
                      <w:rFonts w:ascii="Arial" w:hAnsi="Arial" w:cs="v4.2.0"/>
                      <w:sz w:val="14"/>
                    </w:rPr>
                    <w:t>)</w:t>
                  </w:r>
                </w:p>
              </w:tc>
            </w:tr>
            <w:tr w:rsidR="006E7A22" w:rsidRPr="001830E4" w:rsidTr="00C808CD">
              <w:trPr>
                <w:jc w:val="center"/>
              </w:trPr>
              <w:tc>
                <w:tcPr>
                  <w:tcW w:w="2035" w:type="dxa"/>
                  <w:tcBorders>
                    <w:top w:val="single" w:sz="4" w:space="0" w:color="auto"/>
                    <w:left w:val="single" w:sz="4" w:space="0" w:color="auto"/>
                    <w:bottom w:val="single" w:sz="4" w:space="0" w:color="auto"/>
                    <w:right w:val="single" w:sz="4" w:space="0" w:color="auto"/>
                  </w:tcBorders>
                  <w:hideMark/>
                </w:tcPr>
                <w:p w:rsidR="006E7A22" w:rsidRPr="001830E4" w:rsidRDefault="006E7A22" w:rsidP="003F7399">
                  <w:pPr>
                    <w:keepNext/>
                    <w:keepLines/>
                    <w:spacing w:after="0"/>
                    <w:jc w:val="center"/>
                    <w:rPr>
                      <w:rFonts w:ascii="Arial" w:hAnsi="Arial"/>
                      <w:sz w:val="14"/>
                    </w:rPr>
                  </w:pPr>
                  <w:r w:rsidRPr="001830E4">
                    <w:rPr>
                      <w:rFonts w:ascii="Arial" w:hAnsi="Arial"/>
                      <w:sz w:val="14"/>
                    </w:rPr>
                    <w:t xml:space="preserve">DRX cycle </w:t>
                  </w:r>
                  <w:r w:rsidRPr="001830E4">
                    <w:rPr>
                      <w:rFonts w:ascii="Arial" w:hAnsi="Arial" w:cs="Arial" w:hint="eastAsia"/>
                      <w:sz w:val="14"/>
                    </w:rPr>
                    <w:t>≤</w:t>
                  </w:r>
                  <w:r w:rsidRPr="001830E4">
                    <w:rPr>
                      <w:rFonts w:ascii="Arial" w:hAnsi="Arial" w:cs="Arial"/>
                      <w:sz w:val="14"/>
                    </w:rPr>
                    <w:t xml:space="preserve"> </w:t>
                  </w:r>
                  <w:r w:rsidRPr="001830E4">
                    <w:rPr>
                      <w:rFonts w:ascii="Arial" w:hAnsi="Arial"/>
                      <w:sz w:val="14"/>
                    </w:rPr>
                    <w:t>320ms</w:t>
                  </w:r>
                </w:p>
              </w:tc>
              <w:tc>
                <w:tcPr>
                  <w:tcW w:w="4582" w:type="dxa"/>
                  <w:tcBorders>
                    <w:top w:val="single" w:sz="4" w:space="0" w:color="auto"/>
                    <w:left w:val="single" w:sz="4" w:space="0" w:color="auto"/>
                    <w:bottom w:val="single" w:sz="4" w:space="0" w:color="auto"/>
                    <w:right w:val="single" w:sz="4" w:space="0" w:color="auto"/>
                  </w:tcBorders>
                  <w:hideMark/>
                </w:tcPr>
                <w:p w:rsidR="006E7A22" w:rsidRPr="001830E4" w:rsidRDefault="006E7A22" w:rsidP="003F7399">
                  <w:pPr>
                    <w:keepNext/>
                    <w:keepLines/>
                    <w:spacing w:after="0"/>
                    <w:jc w:val="center"/>
                    <w:rPr>
                      <w:rFonts w:ascii="Arial" w:hAnsi="Arial"/>
                      <w:sz w:val="14"/>
                    </w:rPr>
                  </w:pPr>
                  <w:r w:rsidRPr="001830E4">
                    <w:rPr>
                      <w:rFonts w:ascii="Arial" w:hAnsi="Arial" w:cs="v4.2.0"/>
                      <w:sz w:val="14"/>
                    </w:rPr>
                    <w:t>max(T</w:t>
                  </w:r>
                  <w:r w:rsidRPr="001830E4">
                    <w:rPr>
                      <w:rFonts w:ascii="Arial" w:hAnsi="Arial" w:cs="v4.2.0"/>
                      <w:sz w:val="14"/>
                      <w:vertAlign w:val="subscript"/>
                    </w:rPr>
                    <w:t>Report</w:t>
                  </w:r>
                  <w:r w:rsidRPr="001830E4">
                    <w:rPr>
                      <w:rFonts w:ascii="Arial" w:hAnsi="Arial" w:cs="v4.2.0"/>
                      <w:sz w:val="14"/>
                    </w:rPr>
                    <w:t>, ceil(1.5*M*P*N)*max(T</w:t>
                  </w:r>
                  <w:r w:rsidRPr="001830E4">
                    <w:rPr>
                      <w:rFonts w:ascii="Arial" w:hAnsi="Arial" w:cs="v4.2.0"/>
                      <w:sz w:val="14"/>
                      <w:vertAlign w:val="subscript"/>
                    </w:rPr>
                    <w:t>DRX</w:t>
                  </w:r>
                  <w:r w:rsidRPr="001830E4">
                    <w:rPr>
                      <w:rFonts w:ascii="Arial" w:hAnsi="Arial" w:cs="v4.2.0"/>
                      <w:sz w:val="14"/>
                    </w:rPr>
                    <w:t>,T</w:t>
                  </w:r>
                  <w:r w:rsidRPr="001830E4">
                    <w:rPr>
                      <w:rFonts w:ascii="Arial" w:hAnsi="Arial" w:cs="v4.2.0"/>
                      <w:sz w:val="14"/>
                      <w:vertAlign w:val="subscript"/>
                    </w:rPr>
                    <w:t>CSI-RS</w:t>
                  </w:r>
                  <w:r w:rsidRPr="001830E4">
                    <w:rPr>
                      <w:rFonts w:ascii="Arial" w:hAnsi="Arial" w:cs="v4.2.0"/>
                      <w:sz w:val="14"/>
                    </w:rPr>
                    <w:t>))</w:t>
                  </w:r>
                </w:p>
              </w:tc>
            </w:tr>
            <w:tr w:rsidR="006E7A22" w:rsidRPr="001830E4" w:rsidTr="00C808CD">
              <w:trPr>
                <w:jc w:val="center"/>
              </w:trPr>
              <w:tc>
                <w:tcPr>
                  <w:tcW w:w="2035" w:type="dxa"/>
                  <w:tcBorders>
                    <w:top w:val="single" w:sz="4" w:space="0" w:color="auto"/>
                    <w:left w:val="single" w:sz="4" w:space="0" w:color="auto"/>
                    <w:bottom w:val="single" w:sz="4" w:space="0" w:color="auto"/>
                    <w:right w:val="single" w:sz="4" w:space="0" w:color="auto"/>
                  </w:tcBorders>
                  <w:hideMark/>
                </w:tcPr>
                <w:p w:rsidR="006E7A22" w:rsidRPr="001830E4" w:rsidRDefault="006E7A22" w:rsidP="003F7399">
                  <w:pPr>
                    <w:keepNext/>
                    <w:keepLines/>
                    <w:spacing w:after="0"/>
                    <w:jc w:val="center"/>
                    <w:rPr>
                      <w:rFonts w:ascii="Arial" w:hAnsi="Arial"/>
                      <w:sz w:val="14"/>
                    </w:rPr>
                  </w:pPr>
                  <w:r w:rsidRPr="001830E4">
                    <w:rPr>
                      <w:rFonts w:ascii="Arial" w:hAnsi="Arial"/>
                      <w:sz w:val="14"/>
                    </w:rPr>
                    <w:t>DRX cycle &gt; 320ms</w:t>
                  </w:r>
                </w:p>
              </w:tc>
              <w:tc>
                <w:tcPr>
                  <w:tcW w:w="4582" w:type="dxa"/>
                  <w:tcBorders>
                    <w:top w:val="single" w:sz="4" w:space="0" w:color="auto"/>
                    <w:left w:val="single" w:sz="4" w:space="0" w:color="auto"/>
                    <w:bottom w:val="single" w:sz="4" w:space="0" w:color="auto"/>
                    <w:right w:val="single" w:sz="4" w:space="0" w:color="auto"/>
                  </w:tcBorders>
                  <w:hideMark/>
                </w:tcPr>
                <w:p w:rsidR="006E7A22" w:rsidRPr="001830E4" w:rsidRDefault="006E7A22" w:rsidP="003F7399">
                  <w:pPr>
                    <w:keepNext/>
                    <w:keepLines/>
                    <w:spacing w:after="0"/>
                    <w:jc w:val="center"/>
                    <w:rPr>
                      <w:rFonts w:ascii="Arial" w:hAnsi="Arial"/>
                      <w:sz w:val="14"/>
                    </w:rPr>
                  </w:pPr>
                  <w:r w:rsidRPr="001830E4">
                    <w:rPr>
                      <w:rFonts w:ascii="Arial" w:hAnsi="Arial" w:cs="v4.2.0"/>
                      <w:sz w:val="14"/>
                    </w:rPr>
                    <w:t>ceil(M*P*N)*T</w:t>
                  </w:r>
                  <w:r w:rsidRPr="001830E4">
                    <w:rPr>
                      <w:rFonts w:ascii="Arial" w:hAnsi="Arial" w:cs="v4.2.0"/>
                      <w:sz w:val="14"/>
                      <w:vertAlign w:val="subscript"/>
                    </w:rPr>
                    <w:t>DRX</w:t>
                  </w:r>
                </w:p>
              </w:tc>
            </w:tr>
            <w:tr w:rsidR="006E7A22" w:rsidRPr="001830E4" w:rsidTr="00C808CD">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rsidR="006E7A22" w:rsidRPr="001830E4" w:rsidRDefault="006E7A22" w:rsidP="003F7399">
                  <w:pPr>
                    <w:keepNext/>
                    <w:keepLines/>
                    <w:spacing w:after="0"/>
                    <w:ind w:left="851" w:hanging="851"/>
                    <w:rPr>
                      <w:rFonts w:ascii="Arial" w:hAnsi="Arial"/>
                      <w:sz w:val="14"/>
                    </w:rPr>
                  </w:pPr>
                  <w:r w:rsidRPr="001830E4">
                    <w:rPr>
                      <w:rFonts w:ascii="Arial" w:hAnsi="Arial"/>
                      <w:sz w:val="14"/>
                    </w:rPr>
                    <w:t>Note 1:</w:t>
                  </w:r>
                  <w:r w:rsidRPr="001830E4">
                    <w:rPr>
                      <w:rFonts w:ascii="Arial" w:hAnsi="Arial"/>
                      <w:sz w:val="22"/>
                    </w:rPr>
                    <w:tab/>
                  </w:r>
                  <w:r w:rsidRPr="001830E4">
                    <w:rPr>
                      <w:rFonts w:ascii="Arial" w:hAnsi="Arial" w:cs="v4.2.0"/>
                      <w:sz w:val="14"/>
                    </w:rPr>
                    <w:t>T</w:t>
                  </w:r>
                  <w:r w:rsidRPr="001830E4">
                    <w:rPr>
                      <w:rFonts w:ascii="Arial" w:hAnsi="Arial" w:cs="v4.2.0"/>
                      <w:sz w:val="14"/>
                      <w:vertAlign w:val="subscript"/>
                    </w:rPr>
                    <w:t>CSI-RS</w:t>
                  </w:r>
                  <w:r w:rsidRPr="001830E4">
                    <w:rPr>
                      <w:rFonts w:ascii="Arial" w:hAnsi="Arial"/>
                      <w:sz w:val="14"/>
                    </w:rPr>
                    <w:t xml:space="preserve"> is the periodicity of CSI-RS configured for L1-SINR measurement.</w:t>
                  </w:r>
                  <w:r w:rsidRPr="001830E4">
                    <w:rPr>
                      <w:rFonts w:ascii="Arial" w:hAnsi="Arial" w:cs="v4.2.0"/>
                      <w:sz w:val="14"/>
                    </w:rPr>
                    <w:t xml:space="preserve"> T</w:t>
                  </w:r>
                  <w:r w:rsidRPr="001830E4">
                    <w:rPr>
                      <w:rFonts w:ascii="Arial" w:hAnsi="Arial" w:cs="v4.2.0"/>
                      <w:sz w:val="14"/>
                      <w:vertAlign w:val="subscript"/>
                    </w:rPr>
                    <w:t>DRX</w:t>
                  </w:r>
                  <w:r w:rsidRPr="001830E4">
                    <w:rPr>
                      <w:rFonts w:ascii="Arial" w:hAnsi="Arial"/>
                      <w:sz w:val="14"/>
                    </w:rPr>
                    <w:t xml:space="preserve"> is the DRX cycle length. </w:t>
                  </w:r>
                  <w:r w:rsidRPr="001830E4">
                    <w:rPr>
                      <w:rFonts w:ascii="Arial" w:hAnsi="Arial" w:cs="v4.2.0"/>
                      <w:sz w:val="14"/>
                    </w:rPr>
                    <w:t>T</w:t>
                  </w:r>
                  <w:r w:rsidRPr="001830E4">
                    <w:rPr>
                      <w:rFonts w:ascii="Arial" w:hAnsi="Arial" w:cs="v4.2.0"/>
                      <w:sz w:val="14"/>
                      <w:vertAlign w:val="subscript"/>
                    </w:rPr>
                    <w:t>Report</w:t>
                  </w:r>
                  <w:r w:rsidRPr="001830E4">
                    <w:rPr>
                      <w:rFonts w:ascii="Arial" w:hAnsi="Arial"/>
                      <w:sz w:val="14"/>
                    </w:rPr>
                    <w:t xml:space="preserve"> is configured periodicity for reporting.</w:t>
                  </w:r>
                </w:p>
                <w:p w:rsidR="006E7A22" w:rsidRPr="001830E4" w:rsidRDefault="006E7A22" w:rsidP="003F7399">
                  <w:pPr>
                    <w:keepNext/>
                    <w:keepLines/>
                    <w:spacing w:after="0"/>
                    <w:ind w:left="851" w:hanging="851"/>
                    <w:rPr>
                      <w:rFonts w:ascii="Arial" w:hAnsi="Arial"/>
                      <w:sz w:val="14"/>
                    </w:rPr>
                  </w:pPr>
                  <w:r w:rsidRPr="001830E4">
                    <w:rPr>
                      <w:rFonts w:ascii="Arial" w:hAnsi="Arial"/>
                      <w:sz w:val="14"/>
                    </w:rPr>
                    <w:t>Note 2:</w:t>
                  </w:r>
                  <w:r w:rsidRPr="001830E4">
                    <w:rPr>
                      <w:rFonts w:ascii="Arial" w:hAnsi="Arial"/>
                      <w:sz w:val="22"/>
                    </w:rPr>
                    <w:tab/>
                  </w:r>
                  <w:r w:rsidRPr="001830E4">
                    <w:rPr>
                      <w:rFonts w:ascii="Arial" w:hAnsi="Arial"/>
                      <w:sz w:val="14"/>
                    </w:rPr>
                    <w:t>the requirements are applicable provided that the CSI-RS resource configured for L1-SINR measurement is transmitted with Density = 3.</w:t>
                  </w:r>
                </w:p>
                <w:p w:rsidR="006E7A22" w:rsidRPr="001830E4" w:rsidRDefault="006E7A22" w:rsidP="003F7399">
                  <w:pPr>
                    <w:keepNext/>
                    <w:keepLines/>
                    <w:spacing w:after="0"/>
                    <w:ind w:left="851" w:hanging="851"/>
                    <w:rPr>
                      <w:rFonts w:ascii="Arial" w:hAnsi="Arial" w:cs="v4.2.0"/>
                      <w:sz w:val="14"/>
                    </w:rPr>
                  </w:pPr>
                  <w:r w:rsidRPr="001830E4">
                    <w:rPr>
                      <w:rFonts w:ascii="Arial" w:hAnsi="Arial" w:cs="v4.2.0"/>
                      <w:sz w:val="14"/>
                    </w:rPr>
                    <w:t xml:space="preserve">Note 3:   </w:t>
                  </w:r>
                  <w:r w:rsidRPr="001830E4">
                    <w:rPr>
                      <w:rFonts w:ascii="Arial" w:hAnsi="Arial"/>
                      <w:sz w:val="14"/>
                      <w:highlight w:val="yellow"/>
                    </w:rPr>
                    <w:t>The CSI-RS resource configured for interference measurement shall be 1-to-1 mapped to CSI-RS configured for channel measurement, with the same periodicity.</w:t>
                  </w:r>
                  <w:r w:rsidRPr="001830E4">
                    <w:rPr>
                      <w:rFonts w:ascii="Arial" w:hAnsi="Arial"/>
                      <w:sz w:val="14"/>
                    </w:rPr>
                    <w:t xml:space="preserve">  </w:t>
                  </w:r>
                </w:p>
              </w:tc>
            </w:tr>
          </w:tbl>
          <w:p w:rsidR="006E7A22" w:rsidRPr="00D31E37" w:rsidRDefault="006E7A22" w:rsidP="00C808CD">
            <w:pPr>
              <w:spacing w:after="120"/>
              <w:ind w:left="1192"/>
              <w:rPr>
                <w:szCs w:val="24"/>
                <w:lang w:eastAsia="zh-CN"/>
              </w:rPr>
            </w:pPr>
            <w:r w:rsidRPr="00D31E37">
              <w:rPr>
                <w:szCs w:val="24"/>
                <w:lang w:eastAsia="zh-CN"/>
              </w:rPr>
              <w:t xml:space="preserve">Where the variable M, P, N are the same as Section 9.5.4.2 for L1-RSRP reporting. </w:t>
            </w:r>
          </w:p>
          <w:p w:rsidR="006E7A22" w:rsidRPr="00B24FA5" w:rsidRDefault="006E7A22" w:rsidP="00C808CD">
            <w:pPr>
              <w:pStyle w:val="ListParagraph"/>
              <w:numPr>
                <w:ilvl w:val="1"/>
                <w:numId w:val="4"/>
              </w:numPr>
              <w:overflowPunct/>
              <w:autoSpaceDE/>
              <w:autoSpaceDN/>
              <w:adjustRightInd/>
              <w:spacing w:after="120"/>
              <w:ind w:left="1212" w:firstLineChars="0"/>
              <w:textAlignment w:val="auto"/>
              <w:rPr>
                <w:rFonts w:eastAsia="宋体"/>
                <w:szCs w:val="24"/>
                <w:lang w:eastAsia="zh-CN"/>
              </w:rPr>
            </w:pPr>
            <w:r>
              <w:rPr>
                <w:rFonts w:eastAsia="宋体"/>
                <w:szCs w:val="24"/>
                <w:lang w:eastAsia="zh-CN"/>
              </w:rPr>
              <w:t xml:space="preserve">Option 1a (MTK): similar to above Option 1, but define P as </w:t>
            </w:r>
            <w:r w:rsidRPr="00B24FA5">
              <w:rPr>
                <w:rFonts w:eastAsia="宋体"/>
                <w:szCs w:val="24"/>
                <w:lang w:eastAsia="zh-CN"/>
              </w:rPr>
              <w:t>determined by the ratio of available L1-SINR measurement occasions</w:t>
            </w:r>
            <w:r>
              <w:rPr>
                <w:rFonts w:eastAsia="宋体"/>
                <w:szCs w:val="24"/>
                <w:lang w:eastAsia="zh-CN"/>
              </w:rPr>
              <w:t xml:space="preserve"> over all occasions</w:t>
            </w:r>
            <w:r w:rsidRPr="00B24FA5">
              <w:rPr>
                <w:rFonts w:eastAsia="宋体"/>
                <w:szCs w:val="24"/>
                <w:lang w:eastAsia="zh-CN"/>
              </w:rPr>
              <w:t>.</w:t>
            </w:r>
          </w:p>
          <w:p w:rsidR="006E7A22" w:rsidRPr="00B24FA5" w:rsidRDefault="006E7A22" w:rsidP="00C808CD">
            <w:pPr>
              <w:pStyle w:val="ListParagraph"/>
              <w:numPr>
                <w:ilvl w:val="2"/>
                <w:numId w:val="4"/>
              </w:numPr>
              <w:overflowPunct/>
              <w:autoSpaceDE/>
              <w:autoSpaceDN/>
              <w:adjustRightInd/>
              <w:spacing w:after="120"/>
              <w:ind w:left="2148" w:firstLineChars="0"/>
              <w:textAlignment w:val="auto"/>
              <w:rPr>
                <w:rFonts w:eastAsia="宋体"/>
                <w:szCs w:val="24"/>
                <w:lang w:eastAsia="zh-CN"/>
              </w:rPr>
            </w:pPr>
            <w:r w:rsidRPr="00B24FA5">
              <w:rPr>
                <w:rFonts w:eastAsia="宋体"/>
                <w:szCs w:val="24"/>
                <w:lang w:eastAsia="zh-CN"/>
              </w:rPr>
              <w:t>A L1-SINR measurement occasion is considered as available only when the CMR and the associated IMR are non-overlapped with measurement gap or SMTC window.</w:t>
            </w:r>
          </w:p>
          <w:p w:rsidR="006E7A22" w:rsidRDefault="006E7A22" w:rsidP="003F7399">
            <w:pPr>
              <w:pStyle w:val="ListParagraph"/>
              <w:numPr>
                <w:ilvl w:val="1"/>
                <w:numId w:val="4"/>
              </w:numPr>
              <w:overflowPunct/>
              <w:autoSpaceDE/>
              <w:autoSpaceDN/>
              <w:adjustRightInd/>
              <w:spacing w:after="120"/>
              <w:ind w:left="1212" w:firstLineChars="0"/>
              <w:textAlignment w:val="auto"/>
              <w:rPr>
                <w:rFonts w:eastAsia="宋体"/>
                <w:szCs w:val="24"/>
                <w:lang w:eastAsia="zh-CN"/>
              </w:rPr>
            </w:pPr>
            <w:r>
              <w:rPr>
                <w:rFonts w:eastAsia="宋体"/>
                <w:szCs w:val="24"/>
                <w:lang w:eastAsia="zh-CN"/>
              </w:rPr>
              <w:t xml:space="preserve">Option 1b (Samsung): same as above Option 1, but </w:t>
            </w:r>
            <w:r w:rsidRPr="00D90673">
              <w:rPr>
                <w:rFonts w:eastAsia="宋体"/>
                <w:szCs w:val="24"/>
                <w:lang w:eastAsia="zh-CN"/>
              </w:rPr>
              <w:t>adding assumption to make CSI-IM not overlapped with MG or SMTC</w:t>
            </w:r>
            <w:r>
              <w:rPr>
                <w:rFonts w:eastAsia="宋体"/>
                <w:szCs w:val="24"/>
                <w:lang w:eastAsia="zh-CN"/>
              </w:rPr>
              <w:t xml:space="preserve">. </w:t>
            </w:r>
          </w:p>
          <w:p w:rsidR="006E7A22" w:rsidRPr="00915E91" w:rsidRDefault="006E7A22" w:rsidP="003F7399">
            <w:pPr>
              <w:pStyle w:val="ListParagraph"/>
              <w:numPr>
                <w:ilvl w:val="1"/>
                <w:numId w:val="4"/>
              </w:numPr>
              <w:overflowPunct/>
              <w:autoSpaceDE/>
              <w:autoSpaceDN/>
              <w:adjustRightInd/>
              <w:spacing w:after="120"/>
              <w:ind w:left="1212" w:firstLineChars="0"/>
              <w:textAlignment w:val="auto"/>
              <w:rPr>
                <w:rFonts w:eastAsia="宋体"/>
                <w:szCs w:val="24"/>
                <w:lang w:eastAsia="zh-CN"/>
              </w:rPr>
            </w:pPr>
            <w:r>
              <w:rPr>
                <w:rFonts w:eastAsia="宋体"/>
                <w:szCs w:val="24"/>
                <w:lang w:eastAsia="zh-CN"/>
              </w:rPr>
              <w:t xml:space="preserve">Option 1c (Qualcomm, Samsung): same as above Option 1, but FFS the value of P. </w:t>
            </w:r>
          </w:p>
          <w:p w:rsidR="006E7A22" w:rsidRPr="00E830B4" w:rsidRDefault="006E7A22" w:rsidP="00C808CD">
            <w:pPr>
              <w:pStyle w:val="ListParagraph"/>
              <w:numPr>
                <w:ilvl w:val="1"/>
                <w:numId w:val="4"/>
              </w:numPr>
              <w:overflowPunct/>
              <w:autoSpaceDE/>
              <w:autoSpaceDN/>
              <w:adjustRightInd/>
              <w:spacing w:after="120"/>
              <w:ind w:left="1212" w:firstLineChars="0"/>
              <w:textAlignment w:val="auto"/>
              <w:rPr>
                <w:rFonts w:eastAsia="宋体"/>
                <w:szCs w:val="24"/>
                <w:lang w:eastAsia="zh-CN"/>
              </w:rPr>
            </w:pPr>
            <w:r w:rsidRPr="00E830B4">
              <w:rPr>
                <w:rFonts w:eastAsia="宋体"/>
                <w:szCs w:val="24"/>
                <w:lang w:eastAsia="zh-CN"/>
              </w:rPr>
              <w:t>Option 2</w:t>
            </w:r>
            <w:r>
              <w:rPr>
                <w:rFonts w:eastAsia="宋体"/>
                <w:szCs w:val="24"/>
                <w:lang w:eastAsia="zh-CN"/>
              </w:rPr>
              <w:t xml:space="preserve"> (Ericsson, Nokia)</w:t>
            </w:r>
            <w:r w:rsidRPr="00E830B4">
              <w:rPr>
                <w:rFonts w:eastAsia="宋体"/>
                <w:szCs w:val="24"/>
                <w:lang w:eastAsia="zh-CN"/>
              </w:rPr>
              <w:t xml:space="preserve">: </w:t>
            </w:r>
            <w:r>
              <w:rPr>
                <w:rFonts w:eastAsia="宋体"/>
                <w:szCs w:val="24"/>
                <w:lang w:eastAsia="zh-CN"/>
              </w:rPr>
              <w:t>similar to above option 1, but replace T</w:t>
            </w:r>
            <w:r>
              <w:rPr>
                <w:rFonts w:eastAsia="宋体"/>
                <w:szCs w:val="24"/>
                <w:vertAlign w:val="subscript"/>
                <w:lang w:eastAsia="zh-CN"/>
              </w:rPr>
              <w:t>CSI-RS</w:t>
            </w:r>
            <w:r>
              <w:rPr>
                <w:rFonts w:eastAsia="宋体"/>
                <w:szCs w:val="24"/>
                <w:lang w:eastAsia="zh-CN"/>
              </w:rPr>
              <w:t xml:space="preserve"> by max(T</w:t>
            </w:r>
            <w:r>
              <w:rPr>
                <w:rFonts w:eastAsia="宋体"/>
                <w:szCs w:val="24"/>
                <w:vertAlign w:val="subscript"/>
                <w:lang w:eastAsia="zh-CN"/>
              </w:rPr>
              <w:t>CSI-RS</w:t>
            </w:r>
            <w:r>
              <w:rPr>
                <w:rFonts w:eastAsia="宋体"/>
                <w:szCs w:val="24"/>
                <w:lang w:eastAsia="zh-CN"/>
              </w:rPr>
              <w:t>, T</w:t>
            </w:r>
            <w:r w:rsidRPr="00B24FA5">
              <w:rPr>
                <w:rFonts w:eastAsia="宋体"/>
                <w:szCs w:val="24"/>
                <w:vertAlign w:val="subscript"/>
                <w:lang w:eastAsia="zh-CN"/>
              </w:rPr>
              <w:t>IMR</w:t>
            </w:r>
            <w:r>
              <w:rPr>
                <w:rFonts w:eastAsia="宋体"/>
                <w:szCs w:val="24"/>
                <w:lang w:eastAsia="zh-CN"/>
              </w:rPr>
              <w:t xml:space="preserve">). </w:t>
            </w:r>
          </w:p>
          <w:p w:rsidR="006E7A22" w:rsidRDefault="006E7A22" w:rsidP="003F7399">
            <w:pPr>
              <w:rPr>
                <w:rFonts w:eastAsiaTheme="minorEastAsia"/>
                <w:i/>
                <w:color w:val="0070C0"/>
                <w:lang w:eastAsia="zh-CN"/>
              </w:rPr>
            </w:pPr>
          </w:p>
          <w:p w:rsidR="006E7A22" w:rsidRPr="00C808CD" w:rsidRDefault="006E7A22" w:rsidP="003F7399">
            <w:pPr>
              <w:rPr>
                <w:rFonts w:eastAsiaTheme="minorEastAsia"/>
                <w:i/>
                <w:color w:val="0070C0"/>
                <w:lang w:eastAsia="zh-CN"/>
              </w:rPr>
            </w:pPr>
            <w:r>
              <w:rPr>
                <w:rFonts w:eastAsiaTheme="minorEastAsia"/>
                <w:i/>
                <w:color w:val="0070C0"/>
                <w:lang w:eastAsia="zh-CN"/>
              </w:rPr>
              <w:t xml:space="preserve">[Moderator] Similar situation as Issue 1-1-4. </w:t>
            </w:r>
          </w:p>
          <w:p w:rsidR="006E7A22" w:rsidRPr="00915E91" w:rsidRDefault="006E7A22" w:rsidP="003F7399">
            <w:pPr>
              <w:rPr>
                <w:rFonts w:eastAsia="宋体"/>
                <w:szCs w:val="24"/>
                <w:lang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N/A. </w:t>
            </w:r>
          </w:p>
          <w:p w:rsidR="006E7A22" w:rsidRPr="00C808CD" w:rsidRDefault="006E7A22" w:rsidP="00323A85">
            <w:pPr>
              <w:rPr>
                <w:rFonts w:eastAsiaTheme="minorEastAsia"/>
                <w:i/>
                <w:color w:val="0070C0"/>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Similar decision should be taken as Issue 1-1-4. </w:t>
            </w:r>
          </w:p>
        </w:tc>
      </w:tr>
      <w:tr w:rsidR="006E7A22" w:rsidTr="006E7A22">
        <w:tc>
          <w:tcPr>
            <w:tcW w:w="1214" w:type="dxa"/>
            <w:vMerge/>
          </w:tcPr>
          <w:p w:rsidR="006E7A22" w:rsidRPr="00045592" w:rsidRDefault="006E7A22" w:rsidP="00004165">
            <w:pPr>
              <w:rPr>
                <w:rFonts w:eastAsiaTheme="minorEastAsia"/>
                <w:b/>
                <w:bCs/>
                <w:color w:val="0070C0"/>
                <w:lang w:val="en-US" w:eastAsia="zh-CN"/>
              </w:rPr>
            </w:pPr>
          </w:p>
        </w:tc>
        <w:tc>
          <w:tcPr>
            <w:tcW w:w="8417" w:type="dxa"/>
          </w:tcPr>
          <w:p w:rsidR="006E7A22" w:rsidRDefault="006E7A22" w:rsidP="00886A50">
            <w:pPr>
              <w:rPr>
                <w:rFonts w:eastAsiaTheme="minorEastAsia"/>
                <w:i/>
                <w:color w:val="0070C0"/>
                <w:lang w:val="en-US" w:eastAsia="zh-CN"/>
              </w:rPr>
            </w:pPr>
            <w:r w:rsidRPr="00323A85">
              <w:rPr>
                <w:rFonts w:eastAsiaTheme="minorEastAsia"/>
                <w:i/>
                <w:color w:val="0070C0"/>
                <w:lang w:val="en-US" w:eastAsia="zh-CN"/>
              </w:rPr>
              <w:t>Issue 1-1-6: Side condition for measurement accuracy:</w:t>
            </w:r>
          </w:p>
          <w:p w:rsidR="006E7A22" w:rsidRDefault="006E7A22" w:rsidP="00C808CD">
            <w:pPr>
              <w:pStyle w:val="ListParagraph"/>
              <w:numPr>
                <w:ilvl w:val="0"/>
                <w:numId w:val="4"/>
              </w:numPr>
              <w:overflowPunct/>
              <w:autoSpaceDE/>
              <w:autoSpaceDN/>
              <w:adjustRightInd/>
              <w:spacing w:after="120"/>
              <w:ind w:firstLineChars="0"/>
              <w:textAlignment w:val="auto"/>
              <w:rPr>
                <w:rFonts w:eastAsia="宋体"/>
                <w:szCs w:val="24"/>
                <w:lang w:eastAsia="zh-CN"/>
              </w:rPr>
            </w:pPr>
            <w:r w:rsidRPr="00E830B4">
              <w:rPr>
                <w:rFonts w:eastAsia="宋体"/>
                <w:szCs w:val="24"/>
                <w:lang w:eastAsia="zh-CN"/>
              </w:rPr>
              <w:t>Option 1</w:t>
            </w:r>
            <w:r>
              <w:rPr>
                <w:rFonts w:eastAsia="宋体"/>
                <w:szCs w:val="24"/>
                <w:lang w:eastAsia="zh-CN"/>
              </w:rPr>
              <w:t xml:space="preserve"> (Samsung, Qualcomm, Ericsson)</w:t>
            </w:r>
            <w:r w:rsidRPr="00E830B4">
              <w:rPr>
                <w:rFonts w:eastAsia="宋体"/>
                <w:szCs w:val="24"/>
                <w:lang w:eastAsia="zh-CN"/>
              </w:rPr>
              <w:t xml:space="preserve">: </w:t>
            </w:r>
            <w:r w:rsidRPr="00C808CD">
              <w:rPr>
                <w:rFonts w:eastAsia="宋体"/>
                <w:szCs w:val="24"/>
                <w:highlight w:val="yellow"/>
                <w:lang w:eastAsia="zh-CN"/>
              </w:rPr>
              <w:t>Following previous meeting’s simulation assumption, i.e., -3dB for ideal SINR</w:t>
            </w:r>
          </w:p>
          <w:p w:rsidR="006E7A22" w:rsidRPr="00A97373" w:rsidRDefault="006E7A22" w:rsidP="00C808CD">
            <w:pPr>
              <w:pStyle w:val="ListParagraph"/>
              <w:numPr>
                <w:ilvl w:val="1"/>
                <w:numId w:val="4"/>
              </w:numPr>
              <w:overflowPunct/>
              <w:autoSpaceDE/>
              <w:autoSpaceDN/>
              <w:adjustRightInd/>
              <w:spacing w:after="120"/>
              <w:ind w:firstLineChars="0"/>
              <w:textAlignment w:val="auto"/>
              <w:rPr>
                <w:rFonts w:eastAsia="宋体"/>
                <w:szCs w:val="24"/>
                <w:lang w:eastAsia="zh-CN"/>
              </w:rPr>
            </w:pPr>
            <w:r w:rsidRPr="00A97373">
              <w:rPr>
                <w:rFonts w:eastAsia="宋体"/>
                <w:szCs w:val="24"/>
                <w:lang w:eastAsia="zh-CN"/>
              </w:rPr>
              <w:t xml:space="preserve">For NZP-IMR: </w:t>
            </w:r>
            <w:r w:rsidRPr="00A97373">
              <w:rPr>
                <w:rFonts w:eastAsia="宋体"/>
                <w:szCs w:val="24"/>
                <w:lang w:eastAsia="zh-CN"/>
              </w:rPr>
              <w:tab/>
              <w:t xml:space="preserve">Side condition (SNR) on CMR and </w:t>
            </w:r>
            <w:r w:rsidRPr="00C808CD">
              <w:rPr>
                <w:rFonts w:eastAsia="宋体"/>
                <w:szCs w:val="24"/>
                <w:highlight w:val="yellow"/>
                <w:lang w:eastAsia="zh-CN"/>
              </w:rPr>
              <w:t>Side condition (INR) on</w:t>
            </w:r>
            <w:r>
              <w:rPr>
                <w:rFonts w:eastAsia="宋体"/>
                <w:szCs w:val="24"/>
                <w:lang w:eastAsia="zh-CN"/>
              </w:rPr>
              <w:t xml:space="preserve"> </w:t>
            </w:r>
            <w:r w:rsidRPr="00A97373">
              <w:rPr>
                <w:rFonts w:eastAsia="宋体"/>
                <w:szCs w:val="24"/>
                <w:lang w:eastAsia="zh-CN"/>
              </w:rPr>
              <w:t>IMR are both 0dB</w:t>
            </w:r>
          </w:p>
          <w:p w:rsidR="006E7A22" w:rsidRPr="00C80234" w:rsidRDefault="006E7A22" w:rsidP="00C808CD">
            <w:pPr>
              <w:pStyle w:val="ListParagraph"/>
              <w:numPr>
                <w:ilvl w:val="1"/>
                <w:numId w:val="4"/>
              </w:numPr>
              <w:overflowPunct/>
              <w:autoSpaceDE/>
              <w:autoSpaceDN/>
              <w:adjustRightInd/>
              <w:spacing w:after="120"/>
              <w:ind w:firstLineChars="0"/>
              <w:textAlignment w:val="auto"/>
              <w:rPr>
                <w:rFonts w:eastAsia="宋体"/>
                <w:szCs w:val="24"/>
                <w:lang w:eastAsia="zh-CN"/>
              </w:rPr>
            </w:pPr>
            <w:r w:rsidRPr="00A97373">
              <w:rPr>
                <w:rFonts w:eastAsia="宋体"/>
                <w:szCs w:val="24"/>
                <w:lang w:eastAsia="zh-CN"/>
              </w:rPr>
              <w:t xml:space="preserve">For ZP-IMR: </w:t>
            </w:r>
            <w:r w:rsidRPr="00A97373">
              <w:rPr>
                <w:rFonts w:eastAsia="宋体"/>
                <w:szCs w:val="24"/>
                <w:lang w:eastAsia="zh-CN"/>
              </w:rPr>
              <w:tab/>
              <w:t>Side condition (SNR) on CMR are -3dB</w:t>
            </w:r>
            <w:r>
              <w:rPr>
                <w:rFonts w:eastAsia="宋体"/>
                <w:szCs w:val="24"/>
                <w:lang w:eastAsia="zh-CN"/>
              </w:rPr>
              <w:t>.</w:t>
            </w:r>
            <w:r w:rsidRPr="00C80234">
              <w:rPr>
                <w:rFonts w:eastAsia="宋体"/>
                <w:szCs w:val="24"/>
                <w:lang w:eastAsia="zh-CN"/>
              </w:rPr>
              <w:t xml:space="preserve"> </w:t>
            </w:r>
          </w:p>
          <w:p w:rsidR="006E7A22" w:rsidRDefault="006E7A22" w:rsidP="00C808CD">
            <w:pPr>
              <w:pStyle w:val="ListParagraph"/>
              <w:numPr>
                <w:ilvl w:val="0"/>
                <w:numId w:val="4"/>
              </w:numPr>
              <w:overflowPunct/>
              <w:autoSpaceDE/>
              <w:autoSpaceDN/>
              <w:adjustRightInd/>
              <w:spacing w:after="120"/>
              <w:ind w:firstLineChars="0"/>
              <w:textAlignment w:val="auto"/>
              <w:rPr>
                <w:rFonts w:eastAsia="宋体"/>
                <w:szCs w:val="24"/>
                <w:lang w:eastAsia="zh-CN"/>
              </w:rPr>
            </w:pPr>
            <w:r w:rsidRPr="00E830B4">
              <w:rPr>
                <w:rFonts w:eastAsia="宋体"/>
                <w:szCs w:val="24"/>
                <w:lang w:eastAsia="zh-CN"/>
              </w:rPr>
              <w:t>Option 2</w:t>
            </w:r>
            <w:r>
              <w:rPr>
                <w:rFonts w:eastAsia="宋体"/>
                <w:szCs w:val="24"/>
                <w:lang w:eastAsia="zh-CN"/>
              </w:rPr>
              <w:t xml:space="preserve"> (MTK, Huawei)</w:t>
            </w:r>
            <w:r w:rsidRPr="00E830B4">
              <w:rPr>
                <w:rFonts w:eastAsia="宋体"/>
                <w:szCs w:val="24"/>
                <w:lang w:eastAsia="zh-CN"/>
              </w:rPr>
              <w:t xml:space="preserve">: </w:t>
            </w:r>
            <w:r w:rsidRPr="005A4882">
              <w:rPr>
                <w:rFonts w:eastAsia="宋体"/>
                <w:szCs w:val="24"/>
                <w:lang w:eastAsia="zh-CN"/>
              </w:rPr>
              <w:t>the side condition on CMR across cases should be the same</w:t>
            </w:r>
            <w:r>
              <w:rPr>
                <w:rFonts w:eastAsia="宋体"/>
                <w:szCs w:val="24"/>
                <w:lang w:eastAsia="zh-CN"/>
              </w:rPr>
              <w:t xml:space="preserve">. </w:t>
            </w:r>
          </w:p>
          <w:p w:rsidR="006E7A22" w:rsidRPr="00A97373" w:rsidRDefault="006E7A22" w:rsidP="00C808CD">
            <w:pPr>
              <w:pStyle w:val="ListParagraph"/>
              <w:numPr>
                <w:ilvl w:val="1"/>
                <w:numId w:val="4"/>
              </w:numPr>
              <w:overflowPunct/>
              <w:autoSpaceDE/>
              <w:autoSpaceDN/>
              <w:adjustRightInd/>
              <w:spacing w:after="120"/>
              <w:ind w:firstLineChars="0"/>
              <w:textAlignment w:val="auto"/>
              <w:rPr>
                <w:rFonts w:eastAsia="宋体"/>
                <w:szCs w:val="24"/>
                <w:lang w:eastAsia="zh-CN"/>
              </w:rPr>
            </w:pPr>
            <w:r w:rsidRPr="00A97373">
              <w:rPr>
                <w:rFonts w:eastAsia="宋体"/>
                <w:szCs w:val="24"/>
                <w:lang w:eastAsia="zh-CN"/>
              </w:rPr>
              <w:t xml:space="preserve">For NZP-IMR: </w:t>
            </w:r>
            <w:r w:rsidRPr="00A97373">
              <w:rPr>
                <w:rFonts w:eastAsia="宋体"/>
                <w:szCs w:val="24"/>
                <w:lang w:eastAsia="zh-CN"/>
              </w:rPr>
              <w:tab/>
              <w:t>Side condition</w:t>
            </w:r>
            <w:r>
              <w:rPr>
                <w:rFonts w:eastAsia="宋体"/>
                <w:szCs w:val="24"/>
                <w:lang w:eastAsia="zh-CN"/>
              </w:rPr>
              <w:t xml:space="preserve"> (SNR) on CMR and </w:t>
            </w:r>
            <w:r w:rsidRPr="00C808CD">
              <w:rPr>
                <w:rFonts w:eastAsia="宋体"/>
                <w:szCs w:val="24"/>
                <w:highlight w:val="yellow"/>
                <w:lang w:eastAsia="zh-CN"/>
              </w:rPr>
              <w:t>Side condition (INR) on</w:t>
            </w:r>
            <w:r>
              <w:rPr>
                <w:rFonts w:eastAsia="宋体"/>
                <w:szCs w:val="24"/>
                <w:lang w:eastAsia="zh-CN"/>
              </w:rPr>
              <w:t xml:space="preserve"> IMR are both -3</w:t>
            </w:r>
            <w:r w:rsidRPr="00A97373">
              <w:rPr>
                <w:rFonts w:eastAsia="宋体"/>
                <w:szCs w:val="24"/>
                <w:lang w:eastAsia="zh-CN"/>
              </w:rPr>
              <w:t>dB</w:t>
            </w:r>
            <w:r>
              <w:rPr>
                <w:rFonts w:eastAsia="宋体"/>
                <w:szCs w:val="24"/>
                <w:lang w:eastAsia="zh-CN"/>
              </w:rPr>
              <w:t>, target SINR is -4.77dB</w:t>
            </w:r>
          </w:p>
          <w:p w:rsidR="006E7A22" w:rsidRPr="00C80234" w:rsidRDefault="006E7A22" w:rsidP="00C808CD">
            <w:pPr>
              <w:pStyle w:val="ListParagraph"/>
              <w:numPr>
                <w:ilvl w:val="1"/>
                <w:numId w:val="4"/>
              </w:numPr>
              <w:overflowPunct/>
              <w:autoSpaceDE/>
              <w:autoSpaceDN/>
              <w:adjustRightInd/>
              <w:spacing w:after="120"/>
              <w:ind w:firstLineChars="0"/>
              <w:textAlignment w:val="auto"/>
              <w:rPr>
                <w:rFonts w:eastAsia="宋体"/>
                <w:szCs w:val="24"/>
                <w:lang w:eastAsia="zh-CN"/>
              </w:rPr>
            </w:pPr>
            <w:r w:rsidRPr="00A97373">
              <w:rPr>
                <w:rFonts w:eastAsia="宋体"/>
                <w:szCs w:val="24"/>
                <w:lang w:eastAsia="zh-CN"/>
              </w:rPr>
              <w:t xml:space="preserve">For ZP-IMR: </w:t>
            </w:r>
            <w:r w:rsidRPr="00A97373">
              <w:rPr>
                <w:rFonts w:eastAsia="宋体"/>
                <w:szCs w:val="24"/>
                <w:lang w:eastAsia="zh-CN"/>
              </w:rPr>
              <w:tab/>
              <w:t>Side condition (SNR) on CMR are -3dB</w:t>
            </w:r>
            <w:r>
              <w:rPr>
                <w:rFonts w:eastAsia="宋体"/>
                <w:szCs w:val="24"/>
                <w:lang w:eastAsia="zh-CN"/>
              </w:rPr>
              <w:t>.</w:t>
            </w:r>
            <w:r w:rsidRPr="00C80234">
              <w:rPr>
                <w:rFonts w:eastAsia="宋体"/>
                <w:szCs w:val="24"/>
                <w:lang w:eastAsia="zh-CN"/>
              </w:rPr>
              <w:t xml:space="preserve"> </w:t>
            </w:r>
          </w:p>
          <w:p w:rsidR="006E7A22" w:rsidRDefault="006E7A22" w:rsidP="00323A85">
            <w:pPr>
              <w:rPr>
                <w:rFonts w:eastAsiaTheme="minorEastAsia"/>
                <w:i/>
                <w:color w:val="0070C0"/>
                <w:lang w:eastAsia="zh-CN"/>
              </w:rPr>
            </w:pPr>
          </w:p>
          <w:p w:rsidR="006E7A22" w:rsidRPr="00915E91" w:rsidRDefault="006E7A22" w:rsidP="00323A85">
            <w:pPr>
              <w:rPr>
                <w:rFonts w:eastAsiaTheme="minorEastAsia"/>
                <w:i/>
                <w:color w:val="0070C0"/>
                <w:lang w:eastAsia="zh-CN"/>
              </w:rPr>
            </w:pPr>
            <w:r>
              <w:rPr>
                <w:rFonts w:eastAsiaTheme="minorEastAsia"/>
                <w:i/>
                <w:color w:val="0070C0"/>
                <w:lang w:eastAsia="zh-CN"/>
              </w:rPr>
              <w:t xml:space="preserve">[Moderator] Explanation/revision on option is provided as highlighted text, such that option 1 is just following previous RAN4 agreed assumption for L1-SINR evaluation. Further clarification gives to both options per requested by Intel, also highlighted. No clear majority view observed. However, Moderator suggest we should follow previous agreement for evaluation, otherwise, </w:t>
            </w:r>
            <w:r w:rsidRPr="007E5EB8">
              <w:rPr>
                <w:rFonts w:eastAsiaTheme="minorEastAsia"/>
                <w:i/>
                <w:color w:val="0070C0"/>
                <w:lang w:eastAsia="zh-CN"/>
              </w:rPr>
              <w:t xml:space="preserve">more meeting </w:t>
            </w:r>
            <w:r w:rsidRPr="007E5EB8">
              <w:rPr>
                <w:rFonts w:eastAsiaTheme="minorEastAsia"/>
                <w:i/>
                <w:color w:val="0070C0"/>
                <w:lang w:eastAsia="zh-CN"/>
              </w:rPr>
              <w:lastRenderedPageBreak/>
              <w:t xml:space="preserve">cycles will be needed to align with measurement accuracy. Besides that, the issue for different CMR SNR </w:t>
            </w:r>
            <w:r>
              <w:rPr>
                <w:rFonts w:eastAsiaTheme="minorEastAsia"/>
                <w:i/>
                <w:color w:val="0070C0"/>
                <w:lang w:eastAsia="zh-CN"/>
              </w:rPr>
              <w:t xml:space="preserve">as mentioned by MTK </w:t>
            </w:r>
            <w:r w:rsidRPr="007E5EB8">
              <w:rPr>
                <w:rFonts w:eastAsiaTheme="minorEastAsia"/>
                <w:i/>
                <w:color w:val="0070C0"/>
                <w:lang w:eastAsia="zh-CN"/>
              </w:rPr>
              <w:t xml:space="preserve">is already </w:t>
            </w:r>
            <w:r>
              <w:rPr>
                <w:rFonts w:eastAsiaTheme="minorEastAsia"/>
                <w:i/>
                <w:color w:val="0070C0"/>
                <w:lang w:eastAsia="zh-CN"/>
              </w:rPr>
              <w:t xml:space="preserve">elaborated and </w:t>
            </w:r>
            <w:r w:rsidRPr="007E5EB8">
              <w:rPr>
                <w:rFonts w:eastAsiaTheme="minorEastAsia"/>
                <w:i/>
                <w:color w:val="0070C0"/>
                <w:lang w:eastAsia="zh-CN"/>
              </w:rPr>
              <w:t>considered in last meeting</w:t>
            </w:r>
            <w:r>
              <w:rPr>
                <w:rFonts w:eastAsiaTheme="minorEastAsia"/>
                <w:i/>
                <w:color w:val="0070C0"/>
                <w:lang w:eastAsia="zh-CN"/>
              </w:rPr>
              <w:t xml:space="preserve"> (otherwise the WF from last meeting shall not be approved)</w:t>
            </w:r>
            <w:r w:rsidRPr="007E5EB8">
              <w:rPr>
                <w:rFonts w:eastAsiaTheme="minorEastAsia"/>
                <w:i/>
                <w:color w:val="0070C0"/>
                <w:lang w:eastAsia="zh-CN"/>
              </w:rPr>
              <w:t xml:space="preserve">. </w:t>
            </w:r>
            <w:r>
              <w:rPr>
                <w:rFonts w:eastAsiaTheme="minorEastAsia"/>
                <w:i/>
                <w:color w:val="0070C0"/>
                <w:lang w:eastAsia="zh-CN"/>
              </w:rPr>
              <w:t xml:space="preserve"> </w:t>
            </w:r>
          </w:p>
          <w:p w:rsidR="006E7A22" w:rsidRPr="00915E91" w:rsidRDefault="006E7A22" w:rsidP="00323A85">
            <w:pPr>
              <w:rPr>
                <w:rFonts w:eastAsia="宋体"/>
                <w:szCs w:val="24"/>
                <w:lang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Suggest to agree Option 1 by aligning previous meeting’s agreement.  </w:t>
            </w:r>
          </w:p>
          <w:p w:rsidR="006E7A22" w:rsidRPr="00C808CD" w:rsidRDefault="006E7A22" w:rsidP="007E5EB8">
            <w:pPr>
              <w:rPr>
                <w:rFonts w:eastAsiaTheme="minorEastAsia"/>
                <w:i/>
                <w:color w:val="0070C0"/>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If above tentative agreement is not achieved in 1</w:t>
            </w:r>
            <w:r w:rsidRPr="00915E91">
              <w:rPr>
                <w:rFonts w:eastAsiaTheme="minorEastAsia"/>
                <w:i/>
                <w:color w:val="0070C0"/>
                <w:vertAlign w:val="superscript"/>
                <w:lang w:val="en-US" w:eastAsia="zh-CN"/>
              </w:rPr>
              <w:t>st</w:t>
            </w:r>
            <w:r>
              <w:rPr>
                <w:rFonts w:eastAsiaTheme="minorEastAsia"/>
                <w:i/>
                <w:color w:val="0070C0"/>
                <w:lang w:val="en-US" w:eastAsia="zh-CN"/>
              </w:rPr>
              <w:t xml:space="preserve"> round, continue discussion. </w:t>
            </w:r>
          </w:p>
        </w:tc>
      </w:tr>
      <w:tr w:rsidR="006E7A22" w:rsidTr="006E7A22">
        <w:tc>
          <w:tcPr>
            <w:tcW w:w="1214" w:type="dxa"/>
            <w:vMerge/>
          </w:tcPr>
          <w:p w:rsidR="006E7A22" w:rsidRPr="00045592" w:rsidRDefault="006E7A22" w:rsidP="00004165">
            <w:pPr>
              <w:rPr>
                <w:rFonts w:eastAsiaTheme="minorEastAsia"/>
                <w:b/>
                <w:bCs/>
                <w:color w:val="0070C0"/>
                <w:lang w:val="en-US" w:eastAsia="zh-CN"/>
              </w:rPr>
            </w:pPr>
          </w:p>
        </w:tc>
        <w:tc>
          <w:tcPr>
            <w:tcW w:w="8417" w:type="dxa"/>
          </w:tcPr>
          <w:p w:rsidR="006E7A22" w:rsidRDefault="006E7A22" w:rsidP="00886A50">
            <w:pPr>
              <w:rPr>
                <w:rFonts w:eastAsiaTheme="minorEastAsia"/>
                <w:i/>
                <w:color w:val="0070C0"/>
                <w:lang w:val="en-US" w:eastAsia="zh-CN"/>
              </w:rPr>
            </w:pPr>
            <w:r w:rsidRPr="007E5EB8">
              <w:rPr>
                <w:rFonts w:eastAsiaTheme="minorEastAsia"/>
                <w:i/>
                <w:color w:val="0070C0"/>
                <w:lang w:val="en-US" w:eastAsia="zh-CN"/>
              </w:rPr>
              <w:t>Issue 1-1-7: Number of Samples for L1-SINR Measurement:</w:t>
            </w:r>
          </w:p>
          <w:p w:rsidR="006E7A22" w:rsidRDefault="006E7A22" w:rsidP="00C808CD">
            <w:pPr>
              <w:pStyle w:val="ListParagraph"/>
              <w:numPr>
                <w:ilvl w:val="0"/>
                <w:numId w:val="4"/>
              </w:numPr>
              <w:overflowPunct/>
              <w:autoSpaceDE/>
              <w:autoSpaceDN/>
              <w:adjustRightInd/>
              <w:spacing w:after="120"/>
              <w:ind w:firstLineChars="0"/>
              <w:textAlignment w:val="auto"/>
              <w:rPr>
                <w:rFonts w:eastAsia="宋体"/>
                <w:szCs w:val="24"/>
                <w:lang w:eastAsia="zh-CN"/>
              </w:rPr>
            </w:pPr>
            <w:r w:rsidRPr="00E830B4">
              <w:rPr>
                <w:rFonts w:eastAsia="宋体"/>
                <w:szCs w:val="24"/>
                <w:lang w:eastAsia="zh-CN"/>
              </w:rPr>
              <w:t>Option 1</w:t>
            </w:r>
            <w:r>
              <w:rPr>
                <w:rFonts w:eastAsia="宋体"/>
                <w:szCs w:val="24"/>
                <w:lang w:eastAsia="zh-CN"/>
              </w:rPr>
              <w:t xml:space="preserve"> (MTK, Samsung, Ericsson, Huawei, Nokia)</w:t>
            </w:r>
            <w:r w:rsidRPr="00E830B4">
              <w:rPr>
                <w:rFonts w:eastAsia="宋体"/>
                <w:szCs w:val="24"/>
                <w:lang w:eastAsia="zh-CN"/>
              </w:rPr>
              <w:t xml:space="preserve">: </w:t>
            </w:r>
            <w:r w:rsidRPr="00C808CD">
              <w:rPr>
                <w:rFonts w:eastAsia="宋体"/>
                <w:strike/>
                <w:szCs w:val="24"/>
                <w:highlight w:val="yellow"/>
                <w:lang w:eastAsia="zh-CN"/>
              </w:rPr>
              <w:t>Common accuracy requirement</w:t>
            </w:r>
            <w:r w:rsidRPr="00C808CD">
              <w:rPr>
                <w:rFonts w:eastAsia="宋体"/>
                <w:strike/>
                <w:szCs w:val="24"/>
                <w:lang w:eastAsia="zh-CN"/>
              </w:rPr>
              <w:t xml:space="preserve"> </w:t>
            </w:r>
            <w:r>
              <w:rPr>
                <w:rFonts w:eastAsia="宋体"/>
                <w:szCs w:val="24"/>
                <w:lang w:eastAsia="zh-CN"/>
              </w:rPr>
              <w:t>M = [3] if single shot measurement is not applicable for CMR-only, SSB+NZP-IMR, SSB+ZP-IMR, CSI-RS+NZP-IMR and CSI-RS+ZP-IMR.</w:t>
            </w:r>
            <w:r w:rsidRPr="00C80234">
              <w:rPr>
                <w:rFonts w:eastAsia="宋体"/>
                <w:szCs w:val="24"/>
                <w:lang w:eastAsia="zh-CN"/>
              </w:rPr>
              <w:t xml:space="preserve"> </w:t>
            </w:r>
          </w:p>
          <w:p w:rsidR="006E7A22" w:rsidRDefault="006E7A22" w:rsidP="007E5EB8">
            <w:pPr>
              <w:rPr>
                <w:rFonts w:eastAsiaTheme="minorEastAsia"/>
                <w:i/>
                <w:color w:val="0070C0"/>
                <w:lang w:val="en-US" w:eastAsia="zh-CN"/>
              </w:rPr>
            </w:pPr>
            <w:r>
              <w:rPr>
                <w:rFonts w:eastAsiaTheme="minorEastAsia"/>
                <w:i/>
                <w:color w:val="0070C0"/>
                <w:lang w:val="en-US" w:eastAsia="zh-CN"/>
              </w:rPr>
              <w:t xml:space="preserve">[Moderator] For clarification to Companies’ question and comment, the above discussion is only focusing on core requirement (performance part is not started yet based on TU allocation) at least from our perspective, so there is no implication for measurement accuracy. Rephrase option 1 for clarification. Measurement accuracy can be initially checked based on companies’ input, while M = [3] can be kept until accuracy evaluation is done. </w:t>
            </w:r>
          </w:p>
          <w:p w:rsidR="006E7A22" w:rsidRPr="00915E91" w:rsidRDefault="006E7A22" w:rsidP="007E5EB8">
            <w:pPr>
              <w:rPr>
                <w:rFonts w:eastAsia="宋体"/>
                <w:szCs w:val="24"/>
                <w:lang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Suggest to agree Option 1 with above clarification and revision.   </w:t>
            </w:r>
          </w:p>
          <w:p w:rsidR="006E7A22" w:rsidRPr="00C808CD" w:rsidRDefault="006E7A22" w:rsidP="007E5EB8">
            <w:pPr>
              <w:rPr>
                <w:rFonts w:eastAsiaTheme="minorEastAsia"/>
                <w:i/>
                <w:color w:val="0070C0"/>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If above tentative agreement is not achieved in 1</w:t>
            </w:r>
            <w:r w:rsidRPr="00915E91">
              <w:rPr>
                <w:rFonts w:eastAsiaTheme="minorEastAsia"/>
                <w:i/>
                <w:color w:val="0070C0"/>
                <w:vertAlign w:val="superscript"/>
                <w:lang w:val="en-US" w:eastAsia="zh-CN"/>
              </w:rPr>
              <w:t>st</w:t>
            </w:r>
            <w:r>
              <w:rPr>
                <w:rFonts w:eastAsiaTheme="minorEastAsia"/>
                <w:i/>
                <w:color w:val="0070C0"/>
                <w:lang w:val="en-US" w:eastAsia="zh-CN"/>
              </w:rPr>
              <w:t xml:space="preserve"> round, continue discussion.</w:t>
            </w:r>
          </w:p>
        </w:tc>
      </w:tr>
      <w:tr w:rsidR="006E7A22" w:rsidTr="006E7A22">
        <w:tc>
          <w:tcPr>
            <w:tcW w:w="1214" w:type="dxa"/>
            <w:vMerge/>
          </w:tcPr>
          <w:p w:rsidR="006E7A22" w:rsidRPr="00045592" w:rsidRDefault="006E7A22" w:rsidP="00004165">
            <w:pPr>
              <w:rPr>
                <w:rFonts w:eastAsiaTheme="minorEastAsia"/>
                <w:b/>
                <w:bCs/>
                <w:color w:val="0070C0"/>
                <w:lang w:val="en-US" w:eastAsia="zh-CN"/>
              </w:rPr>
            </w:pPr>
          </w:p>
        </w:tc>
        <w:tc>
          <w:tcPr>
            <w:tcW w:w="8417" w:type="dxa"/>
          </w:tcPr>
          <w:p w:rsidR="006E7A22" w:rsidRDefault="006E7A22" w:rsidP="00886A50">
            <w:pPr>
              <w:rPr>
                <w:rFonts w:eastAsiaTheme="minorEastAsia"/>
                <w:i/>
                <w:color w:val="0070C0"/>
                <w:lang w:val="en-US" w:eastAsia="zh-CN"/>
              </w:rPr>
            </w:pPr>
            <w:r w:rsidRPr="007E5EB8">
              <w:rPr>
                <w:rFonts w:eastAsiaTheme="minorEastAsia"/>
                <w:i/>
                <w:color w:val="0070C0"/>
                <w:lang w:val="en-US" w:eastAsia="zh-CN"/>
              </w:rPr>
              <w:t>Issue 1-1-8: Number of Scaling for FR2 (value of N)</w:t>
            </w:r>
          </w:p>
          <w:p w:rsidR="006E7A22" w:rsidRDefault="006E7A22" w:rsidP="00C808CD">
            <w:pPr>
              <w:pStyle w:val="ListParagraph"/>
              <w:numPr>
                <w:ilvl w:val="0"/>
                <w:numId w:val="4"/>
              </w:numPr>
              <w:overflowPunct/>
              <w:autoSpaceDE/>
              <w:autoSpaceDN/>
              <w:adjustRightInd/>
              <w:spacing w:after="120"/>
              <w:ind w:firstLineChars="0"/>
              <w:textAlignment w:val="auto"/>
              <w:rPr>
                <w:rFonts w:eastAsia="宋体"/>
                <w:szCs w:val="24"/>
                <w:lang w:eastAsia="zh-CN"/>
              </w:rPr>
            </w:pPr>
            <w:r w:rsidRPr="00E830B4">
              <w:rPr>
                <w:rFonts w:eastAsia="宋体"/>
                <w:szCs w:val="24"/>
                <w:lang w:eastAsia="zh-CN"/>
              </w:rPr>
              <w:t>Option 1</w:t>
            </w:r>
            <w:r>
              <w:rPr>
                <w:rFonts w:eastAsia="宋体"/>
                <w:szCs w:val="24"/>
                <w:lang w:eastAsia="zh-CN"/>
              </w:rPr>
              <w:t xml:space="preserve"> (MTK, Samsung, Qualcomm, Intel)</w:t>
            </w:r>
            <w:r w:rsidRPr="00E830B4">
              <w:rPr>
                <w:rFonts w:eastAsia="宋体"/>
                <w:szCs w:val="24"/>
                <w:lang w:eastAsia="zh-CN"/>
              </w:rPr>
              <w:t xml:space="preserve">: </w:t>
            </w:r>
            <w:r w:rsidRPr="00B24FA5">
              <w:rPr>
                <w:rFonts w:eastAsia="宋体"/>
                <w:szCs w:val="24"/>
                <w:lang w:eastAsia="zh-CN"/>
              </w:rPr>
              <w:t xml:space="preserve">the measurement period is scaled with N </w:t>
            </w:r>
            <w:r>
              <w:rPr>
                <w:rFonts w:eastAsia="宋体"/>
                <w:szCs w:val="24"/>
                <w:lang w:eastAsia="zh-CN"/>
              </w:rPr>
              <w:t xml:space="preserve">defined </w:t>
            </w:r>
            <w:r w:rsidRPr="00B24FA5">
              <w:rPr>
                <w:rFonts w:eastAsia="宋体"/>
                <w:szCs w:val="24"/>
                <w:lang w:eastAsia="zh-CN"/>
              </w:rPr>
              <w:t>as same as L1-RSRP</w:t>
            </w:r>
            <w:r>
              <w:rPr>
                <w:rFonts w:eastAsia="宋体"/>
                <w:szCs w:val="24"/>
                <w:lang w:eastAsia="zh-CN"/>
              </w:rPr>
              <w:t>.</w:t>
            </w:r>
            <w:r w:rsidRPr="00C80234">
              <w:rPr>
                <w:rFonts w:eastAsia="宋体"/>
                <w:szCs w:val="24"/>
                <w:lang w:eastAsia="zh-CN"/>
              </w:rPr>
              <w:t xml:space="preserve"> </w:t>
            </w:r>
          </w:p>
          <w:p w:rsidR="006E7A22" w:rsidRPr="006E7A22" w:rsidRDefault="006E7A22" w:rsidP="00C808CD">
            <w:pPr>
              <w:pStyle w:val="ListParagraph"/>
              <w:numPr>
                <w:ilvl w:val="0"/>
                <w:numId w:val="4"/>
              </w:numPr>
              <w:overflowPunct/>
              <w:autoSpaceDE/>
              <w:autoSpaceDN/>
              <w:adjustRightInd/>
              <w:spacing w:after="120"/>
              <w:ind w:firstLineChars="0"/>
              <w:textAlignment w:val="auto"/>
              <w:rPr>
                <w:rFonts w:eastAsia="宋体"/>
                <w:szCs w:val="24"/>
                <w:lang w:eastAsia="zh-CN"/>
              </w:rPr>
            </w:pPr>
            <w:r w:rsidRPr="006B6611">
              <w:rPr>
                <w:rFonts w:eastAsia="宋体"/>
                <w:szCs w:val="24"/>
                <w:lang w:eastAsia="zh-CN"/>
              </w:rPr>
              <w:t>Option 2 (</w:t>
            </w:r>
            <w:r w:rsidRPr="006E7A22">
              <w:rPr>
                <w:rFonts w:eastAsia="宋体"/>
                <w:szCs w:val="24"/>
                <w:lang w:eastAsia="zh-CN"/>
              </w:rPr>
              <w:t>Huawei): For the cases of CMR only, SSB+IMR, CSI-RS+ZP-IMR, we can agree on option 1. The variable N can be defined as same as L1-RSRP. For the case of CSI-RS+NZP-IMR, The variable N needs to be FFS.</w:t>
            </w:r>
          </w:p>
          <w:p w:rsidR="006E7A22" w:rsidRPr="00915E91" w:rsidRDefault="006E7A22" w:rsidP="006E7A22">
            <w:pPr>
              <w:rPr>
                <w:rFonts w:eastAsia="宋体"/>
                <w:szCs w:val="24"/>
                <w:lang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N/A</w:t>
            </w:r>
          </w:p>
          <w:p w:rsidR="006E7A22" w:rsidRPr="00C808CD" w:rsidRDefault="006E7A22" w:rsidP="006E7A22">
            <w:pPr>
              <w:rPr>
                <w:rFonts w:eastAsiaTheme="minorEastAsia"/>
                <w:i/>
                <w:color w:val="0070C0"/>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Continue discussion on both options.</w:t>
            </w:r>
          </w:p>
        </w:tc>
      </w:tr>
      <w:tr w:rsidR="006E7A22" w:rsidTr="006E7A22">
        <w:tc>
          <w:tcPr>
            <w:tcW w:w="1214" w:type="dxa"/>
            <w:vMerge w:val="restart"/>
          </w:tcPr>
          <w:p w:rsidR="006E7A22" w:rsidRPr="00045592" w:rsidRDefault="006E7A22" w:rsidP="00004165">
            <w:pPr>
              <w:rPr>
                <w:rFonts w:eastAsiaTheme="minorEastAsia"/>
                <w:b/>
                <w:bCs/>
                <w:color w:val="0070C0"/>
                <w:lang w:val="en-US" w:eastAsia="zh-CN"/>
              </w:rPr>
            </w:pPr>
            <w:r>
              <w:rPr>
                <w:rFonts w:eastAsiaTheme="minorEastAsia"/>
                <w:b/>
                <w:bCs/>
                <w:color w:val="0070C0"/>
                <w:lang w:val="en-US" w:eastAsia="zh-CN"/>
              </w:rPr>
              <w:t>Sub-topic 1-2</w:t>
            </w:r>
          </w:p>
        </w:tc>
        <w:tc>
          <w:tcPr>
            <w:tcW w:w="8417" w:type="dxa"/>
          </w:tcPr>
          <w:p w:rsidR="006E7A22" w:rsidRDefault="006E7A22" w:rsidP="00886A50">
            <w:pPr>
              <w:rPr>
                <w:rFonts w:eastAsiaTheme="minorEastAsia"/>
                <w:i/>
                <w:color w:val="0070C0"/>
                <w:lang w:val="en-US" w:eastAsia="zh-CN"/>
              </w:rPr>
            </w:pPr>
            <w:r w:rsidRPr="006E7A22">
              <w:rPr>
                <w:rFonts w:eastAsiaTheme="minorEastAsia"/>
                <w:i/>
                <w:color w:val="0070C0"/>
                <w:lang w:val="en-US" w:eastAsia="zh-CN"/>
              </w:rPr>
              <w:t>Issue 1-2-1: NZP-IMR: QCL indication</w:t>
            </w:r>
          </w:p>
          <w:p w:rsidR="006E7A22" w:rsidRDefault="006E7A22" w:rsidP="00C808CD">
            <w:pPr>
              <w:pStyle w:val="ListParagraph"/>
              <w:numPr>
                <w:ilvl w:val="0"/>
                <w:numId w:val="4"/>
              </w:numPr>
              <w:overflowPunct/>
              <w:autoSpaceDE/>
              <w:autoSpaceDN/>
              <w:adjustRightInd/>
              <w:spacing w:after="120"/>
              <w:ind w:firstLineChars="0"/>
              <w:textAlignment w:val="auto"/>
              <w:rPr>
                <w:rFonts w:eastAsia="宋体"/>
                <w:szCs w:val="24"/>
                <w:lang w:eastAsia="zh-CN"/>
              </w:rPr>
            </w:pPr>
            <w:r w:rsidRPr="00E830B4">
              <w:rPr>
                <w:rFonts w:eastAsia="宋体"/>
                <w:szCs w:val="24"/>
                <w:lang w:eastAsia="zh-CN"/>
              </w:rPr>
              <w:t>Option 1</w:t>
            </w:r>
            <w:r>
              <w:rPr>
                <w:rFonts w:eastAsia="宋体"/>
                <w:szCs w:val="24"/>
                <w:lang w:eastAsia="zh-CN"/>
              </w:rPr>
              <w:t xml:space="preserve"> (Samsung, Qualcomm, Intel, Huawei)</w:t>
            </w:r>
            <w:r w:rsidRPr="00E830B4">
              <w:rPr>
                <w:rFonts w:eastAsia="宋体"/>
                <w:szCs w:val="24"/>
                <w:lang w:eastAsia="zh-CN"/>
              </w:rPr>
              <w:t xml:space="preserve">: </w:t>
            </w:r>
            <w:r w:rsidRPr="00B31EBD">
              <w:rPr>
                <w:rFonts w:eastAsia="宋体"/>
                <w:szCs w:val="24"/>
                <w:lang w:eastAsia="zh-CN"/>
              </w:rPr>
              <w:t>For L1-SINR reporting with CMR + NZP-IMR configured in one CSI report, L1-SINR measurement requirements apply only if the NZP-IMR is not configured in another CSI report whose CMR is not Type-D QCLed; otherwise, longer measurement requirement is expected.</w:t>
            </w:r>
          </w:p>
          <w:p w:rsidR="007E58A9" w:rsidRPr="007E58A9" w:rsidRDefault="006E7A22" w:rsidP="007E58A9">
            <w:pPr>
              <w:pStyle w:val="ListParagraph"/>
              <w:numPr>
                <w:ilvl w:val="0"/>
                <w:numId w:val="4"/>
              </w:numPr>
              <w:spacing w:after="120"/>
              <w:ind w:firstLineChars="0"/>
              <w:rPr>
                <w:rFonts w:eastAsia="宋体"/>
                <w:szCs w:val="24"/>
                <w:lang w:eastAsia="zh-CN"/>
              </w:rPr>
            </w:pPr>
            <w:r>
              <w:rPr>
                <w:rFonts w:eastAsia="宋体"/>
                <w:szCs w:val="24"/>
                <w:lang w:eastAsia="zh-CN"/>
              </w:rPr>
              <w:t xml:space="preserve">Option 2 (MTK): </w:t>
            </w:r>
            <w:r w:rsidR="007E58A9" w:rsidRPr="007E58A9">
              <w:rPr>
                <w:rFonts w:eastAsia="宋体"/>
                <w:szCs w:val="24"/>
                <w:lang w:eastAsia="zh-CN"/>
              </w:rPr>
              <w:t xml:space="preserve">agree on some high-level principles first, e.g. </w:t>
            </w:r>
          </w:p>
          <w:p w:rsidR="007E58A9" w:rsidRPr="007E58A9" w:rsidRDefault="007E58A9" w:rsidP="00C808CD">
            <w:pPr>
              <w:pStyle w:val="ListParagraph"/>
              <w:numPr>
                <w:ilvl w:val="1"/>
                <w:numId w:val="4"/>
              </w:numPr>
              <w:spacing w:after="120"/>
              <w:ind w:firstLineChars="0"/>
              <w:rPr>
                <w:rFonts w:eastAsia="宋体"/>
                <w:szCs w:val="24"/>
                <w:lang w:eastAsia="zh-CN"/>
              </w:rPr>
            </w:pPr>
            <w:r w:rsidRPr="007E58A9">
              <w:rPr>
                <w:rFonts w:eastAsia="宋体"/>
                <w:szCs w:val="24"/>
                <w:lang w:eastAsia="zh-CN"/>
              </w:rPr>
              <w:t xml:space="preserve">CMRs in 2 reports should be Type-D QCLed, if the same NZP IMR is configured. </w:t>
            </w:r>
          </w:p>
          <w:p w:rsidR="007E58A9" w:rsidRPr="007E58A9" w:rsidRDefault="007E58A9" w:rsidP="00C808CD">
            <w:pPr>
              <w:pStyle w:val="ListParagraph"/>
              <w:numPr>
                <w:ilvl w:val="1"/>
                <w:numId w:val="4"/>
              </w:numPr>
              <w:spacing w:after="120"/>
              <w:ind w:firstLineChars="0"/>
              <w:rPr>
                <w:rFonts w:eastAsia="宋体"/>
                <w:szCs w:val="24"/>
                <w:lang w:eastAsia="zh-CN"/>
              </w:rPr>
            </w:pPr>
            <w:r w:rsidRPr="007E58A9">
              <w:rPr>
                <w:rFonts w:eastAsia="宋体"/>
                <w:szCs w:val="24"/>
                <w:lang w:eastAsia="zh-CN"/>
              </w:rPr>
              <w:t>CMR and IMR should be Type-D QCLed in one report. (as RAN1 agreement)</w:t>
            </w:r>
          </w:p>
          <w:p w:rsidR="006E7A22" w:rsidRPr="00C808CD" w:rsidRDefault="007E58A9" w:rsidP="00C808CD">
            <w:pPr>
              <w:pStyle w:val="ListParagraph"/>
              <w:numPr>
                <w:ilvl w:val="2"/>
                <w:numId w:val="4"/>
              </w:numPr>
              <w:spacing w:after="120"/>
              <w:ind w:firstLineChars="0"/>
              <w:rPr>
                <w:rFonts w:eastAsia="宋体"/>
                <w:szCs w:val="24"/>
                <w:lang w:eastAsia="zh-CN"/>
              </w:rPr>
            </w:pPr>
            <w:r w:rsidRPr="007E58A9">
              <w:rPr>
                <w:rFonts w:eastAsia="宋体"/>
                <w:szCs w:val="24"/>
                <w:lang w:eastAsia="zh-CN"/>
              </w:rPr>
              <w:t xml:space="preserve">It addresses the case that NZP CSI-RS is configured as CMR in one report and configured as IMR in other report, since all the CMR/IMR in two reports are QCLed.  </w:t>
            </w:r>
          </w:p>
          <w:p w:rsidR="007E58A9" w:rsidRDefault="007E58A9" w:rsidP="006E7A22">
            <w:pPr>
              <w:rPr>
                <w:rFonts w:eastAsiaTheme="minorEastAsia"/>
                <w:i/>
                <w:color w:val="0070C0"/>
                <w:lang w:val="en-US" w:eastAsia="zh-CN"/>
              </w:rPr>
            </w:pPr>
            <w:r>
              <w:rPr>
                <w:rFonts w:eastAsiaTheme="minorEastAsia"/>
                <w:i/>
                <w:color w:val="0070C0"/>
                <w:lang w:val="en-US" w:eastAsia="zh-CN"/>
              </w:rPr>
              <w:t>[Moderator] Pre requested, we can clarify on option 1, i.e., NZP-IMR in 1</w:t>
            </w:r>
            <w:r w:rsidRPr="00C808CD">
              <w:rPr>
                <w:rFonts w:eastAsiaTheme="minorEastAsia"/>
                <w:i/>
                <w:color w:val="0070C0"/>
                <w:vertAlign w:val="superscript"/>
                <w:lang w:val="en-US" w:eastAsia="zh-CN"/>
              </w:rPr>
              <w:t>st</w:t>
            </w:r>
            <w:r>
              <w:rPr>
                <w:rFonts w:eastAsiaTheme="minorEastAsia"/>
                <w:i/>
                <w:color w:val="0070C0"/>
                <w:lang w:val="en-US" w:eastAsia="zh-CN"/>
              </w:rPr>
              <w:t xml:space="preserve"> CSI report can be configured as either CMR in 2</w:t>
            </w:r>
            <w:r w:rsidRPr="00C808CD">
              <w:rPr>
                <w:rFonts w:eastAsiaTheme="minorEastAsia"/>
                <w:i/>
                <w:color w:val="0070C0"/>
                <w:vertAlign w:val="superscript"/>
                <w:lang w:val="en-US" w:eastAsia="zh-CN"/>
              </w:rPr>
              <w:t>nd</w:t>
            </w:r>
            <w:r>
              <w:rPr>
                <w:rFonts w:eastAsiaTheme="minorEastAsia"/>
                <w:i/>
                <w:color w:val="0070C0"/>
                <w:lang w:val="en-US" w:eastAsia="zh-CN"/>
              </w:rPr>
              <w:t xml:space="preserve"> CSI report or NZP-IMR in 2</w:t>
            </w:r>
            <w:r w:rsidRPr="00C808CD">
              <w:rPr>
                <w:rFonts w:eastAsiaTheme="minorEastAsia"/>
                <w:i/>
                <w:color w:val="0070C0"/>
                <w:vertAlign w:val="superscript"/>
                <w:lang w:val="en-US" w:eastAsia="zh-CN"/>
              </w:rPr>
              <w:t>nd</w:t>
            </w:r>
            <w:r>
              <w:rPr>
                <w:rFonts w:eastAsiaTheme="minorEastAsia"/>
                <w:i/>
                <w:color w:val="0070C0"/>
                <w:lang w:val="en-US" w:eastAsia="zh-CN"/>
              </w:rPr>
              <w:t xml:space="preserve"> CSI report. In both situations, CMRs in 1st and 2</w:t>
            </w:r>
            <w:r w:rsidRPr="00C808CD">
              <w:rPr>
                <w:rFonts w:eastAsiaTheme="minorEastAsia"/>
                <w:i/>
                <w:color w:val="0070C0"/>
                <w:vertAlign w:val="superscript"/>
                <w:lang w:val="en-US" w:eastAsia="zh-CN"/>
              </w:rPr>
              <w:t>nd</w:t>
            </w:r>
            <w:r>
              <w:rPr>
                <w:rFonts w:eastAsiaTheme="minorEastAsia"/>
                <w:i/>
                <w:color w:val="0070C0"/>
                <w:lang w:val="en-US" w:eastAsia="zh-CN"/>
              </w:rPr>
              <w:t xml:space="preserve"> CSI reports shall be QCL-ed, otherwise long measurement requirement is expect. Therefore, Option 1 contains the 1</w:t>
            </w:r>
            <w:r w:rsidRPr="00C808CD">
              <w:rPr>
                <w:rFonts w:eastAsiaTheme="minorEastAsia"/>
                <w:i/>
                <w:color w:val="0070C0"/>
                <w:vertAlign w:val="superscript"/>
                <w:lang w:val="en-US" w:eastAsia="zh-CN"/>
              </w:rPr>
              <w:t>st</w:t>
            </w:r>
            <w:r>
              <w:rPr>
                <w:rFonts w:eastAsiaTheme="minorEastAsia"/>
                <w:i/>
                <w:color w:val="0070C0"/>
                <w:lang w:val="en-US" w:eastAsia="zh-CN"/>
              </w:rPr>
              <w:t xml:space="preserve"> sub-bullet in Option 2. Furthermore, we prefer to discuss on Option 1 directly (with above clarification), otherwise we don’t see the value of repeating RAN1 agreement as RAN4 agreement. </w:t>
            </w:r>
          </w:p>
          <w:p w:rsidR="006E7A22" w:rsidRPr="00915E91" w:rsidRDefault="006E7A22" w:rsidP="006E7A22">
            <w:pPr>
              <w:rPr>
                <w:rFonts w:eastAsia="宋体"/>
                <w:szCs w:val="24"/>
                <w:lang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r w:rsidR="007E58A9">
              <w:rPr>
                <w:rFonts w:eastAsiaTheme="minorEastAsia"/>
                <w:i/>
                <w:color w:val="0070C0"/>
                <w:lang w:val="en-US" w:eastAsia="zh-CN"/>
              </w:rPr>
              <w:t>Suggest to agree Option 1 (based on above clarification and majority view).</w:t>
            </w:r>
          </w:p>
          <w:p w:rsidR="006E7A22" w:rsidRPr="00C808CD" w:rsidRDefault="006E7A22" w:rsidP="006E7A22">
            <w:pPr>
              <w:rPr>
                <w:rFonts w:eastAsiaTheme="minorEastAsia"/>
                <w:i/>
                <w:color w:val="0070C0"/>
                <w:lang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7E58A9">
              <w:rPr>
                <w:rFonts w:eastAsiaTheme="minorEastAsia"/>
                <w:i/>
                <w:color w:val="0070C0"/>
                <w:lang w:val="en-US" w:eastAsia="zh-CN"/>
              </w:rPr>
              <w:t>If above tentative agreement is not achieved in 1</w:t>
            </w:r>
            <w:r w:rsidR="007E58A9" w:rsidRPr="00915E91">
              <w:rPr>
                <w:rFonts w:eastAsiaTheme="minorEastAsia"/>
                <w:i/>
                <w:color w:val="0070C0"/>
                <w:vertAlign w:val="superscript"/>
                <w:lang w:val="en-US" w:eastAsia="zh-CN"/>
              </w:rPr>
              <w:t>st</w:t>
            </w:r>
            <w:r w:rsidR="007E58A9">
              <w:rPr>
                <w:rFonts w:eastAsiaTheme="minorEastAsia"/>
                <w:i/>
                <w:color w:val="0070C0"/>
                <w:lang w:val="en-US" w:eastAsia="zh-CN"/>
              </w:rPr>
              <w:t xml:space="preserve"> round, continue discussion.</w:t>
            </w:r>
          </w:p>
        </w:tc>
      </w:tr>
      <w:tr w:rsidR="006E7A22" w:rsidTr="006E7A22">
        <w:tc>
          <w:tcPr>
            <w:tcW w:w="1214" w:type="dxa"/>
            <w:vMerge/>
          </w:tcPr>
          <w:p w:rsidR="006E7A22" w:rsidRDefault="006E7A22" w:rsidP="00004165">
            <w:pPr>
              <w:rPr>
                <w:rFonts w:eastAsiaTheme="minorEastAsia"/>
                <w:b/>
                <w:bCs/>
                <w:color w:val="0070C0"/>
                <w:lang w:val="en-US" w:eastAsia="zh-CN"/>
              </w:rPr>
            </w:pPr>
          </w:p>
        </w:tc>
        <w:tc>
          <w:tcPr>
            <w:tcW w:w="8417" w:type="dxa"/>
          </w:tcPr>
          <w:p w:rsidR="006E7A22" w:rsidRDefault="006E7A22" w:rsidP="00886A50">
            <w:pPr>
              <w:rPr>
                <w:rFonts w:eastAsiaTheme="minorEastAsia"/>
                <w:i/>
                <w:color w:val="0070C0"/>
                <w:lang w:eastAsia="zh-CN"/>
              </w:rPr>
            </w:pPr>
            <w:r w:rsidRPr="006E7A22">
              <w:rPr>
                <w:rFonts w:eastAsiaTheme="minorEastAsia"/>
                <w:i/>
                <w:color w:val="0070C0"/>
                <w:lang w:eastAsia="zh-CN"/>
              </w:rPr>
              <w:t>Issue 1-2-2: NZP-IMR: “repetition = on”</w:t>
            </w:r>
          </w:p>
          <w:p w:rsidR="006E7A22" w:rsidRPr="00B31EBD" w:rsidRDefault="006E7A22" w:rsidP="006E7A2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31EBD">
              <w:rPr>
                <w:rFonts w:eastAsia="宋体"/>
                <w:szCs w:val="24"/>
                <w:lang w:eastAsia="zh-CN"/>
              </w:rPr>
              <w:t>For CSI-RS</w:t>
            </w:r>
            <w:r>
              <w:rPr>
                <w:rFonts w:eastAsia="宋体"/>
                <w:szCs w:val="24"/>
                <w:lang w:eastAsia="zh-CN"/>
              </w:rPr>
              <w:t xml:space="preserve"> </w:t>
            </w:r>
            <w:r w:rsidRPr="00B31EBD">
              <w:rPr>
                <w:rFonts w:eastAsia="宋体"/>
                <w:szCs w:val="24"/>
                <w:lang w:eastAsia="zh-CN"/>
              </w:rPr>
              <w:t>configured as NZP-IMR in FR2,</w:t>
            </w:r>
            <w:r>
              <w:rPr>
                <w:rFonts w:eastAsia="宋体"/>
                <w:szCs w:val="24"/>
                <w:lang w:eastAsia="zh-CN"/>
              </w:rPr>
              <w:t xml:space="preserve"> whether</w:t>
            </w:r>
            <w:r w:rsidRPr="00B31EBD">
              <w:rPr>
                <w:rFonts w:eastAsia="宋体"/>
                <w:szCs w:val="24"/>
                <w:lang w:eastAsia="zh-CN"/>
              </w:rPr>
              <w:t xml:space="preserve"> “repetition = on” </w:t>
            </w:r>
            <w:r>
              <w:rPr>
                <w:rFonts w:eastAsia="宋体"/>
                <w:szCs w:val="24"/>
                <w:lang w:eastAsia="zh-CN"/>
              </w:rPr>
              <w:t>is configurable:</w:t>
            </w:r>
            <w:r w:rsidRPr="00B31EBD">
              <w:rPr>
                <w:rFonts w:eastAsia="宋体"/>
                <w:szCs w:val="24"/>
                <w:lang w:eastAsia="zh-CN"/>
              </w:rPr>
              <w:t xml:space="preserve"> </w:t>
            </w:r>
          </w:p>
          <w:p w:rsidR="006E7A22" w:rsidRDefault="006E7A22" w:rsidP="006E7A2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31EBD">
              <w:rPr>
                <w:rFonts w:eastAsia="宋体"/>
                <w:szCs w:val="24"/>
                <w:lang w:eastAsia="zh-CN"/>
              </w:rPr>
              <w:t>Option-</w:t>
            </w:r>
            <w:r>
              <w:rPr>
                <w:rFonts w:eastAsia="宋体"/>
                <w:szCs w:val="24"/>
                <w:lang w:eastAsia="zh-CN"/>
              </w:rPr>
              <w:t>1</w:t>
            </w:r>
            <w:r w:rsidRPr="00B31EBD">
              <w:rPr>
                <w:rFonts w:eastAsia="宋体"/>
                <w:szCs w:val="24"/>
                <w:lang w:eastAsia="zh-CN"/>
              </w:rPr>
              <w:t>: NZP-IMR can be configured with “repetition = off” or “repetition = on”</w:t>
            </w:r>
            <w:r>
              <w:rPr>
                <w:rFonts w:eastAsia="宋体"/>
                <w:szCs w:val="24"/>
                <w:lang w:eastAsia="zh-CN"/>
              </w:rPr>
              <w:t>:</w:t>
            </w:r>
          </w:p>
          <w:p w:rsidR="006E7A22" w:rsidRDefault="006E7A22" w:rsidP="006E7A22">
            <w:pPr>
              <w:pStyle w:val="ListParagraph"/>
              <w:numPr>
                <w:ilvl w:val="2"/>
                <w:numId w:val="4"/>
              </w:numPr>
              <w:overflowPunct/>
              <w:autoSpaceDE/>
              <w:autoSpaceDN/>
              <w:adjustRightInd/>
              <w:spacing w:after="120"/>
              <w:ind w:firstLineChars="0"/>
              <w:textAlignment w:val="auto"/>
              <w:rPr>
                <w:rFonts w:eastAsia="宋体"/>
                <w:szCs w:val="24"/>
                <w:lang w:eastAsia="zh-CN"/>
              </w:rPr>
            </w:pPr>
            <w:r w:rsidRPr="00070DE7">
              <w:rPr>
                <w:rFonts w:eastAsia="宋体"/>
                <w:szCs w:val="24"/>
                <w:lang w:eastAsia="zh-CN"/>
              </w:rPr>
              <w:t>Not to define requirement for L1-SINR estimation if NZP-IM is configured as “repetition=ON”</w:t>
            </w:r>
            <w:r w:rsidRPr="00B31EBD">
              <w:rPr>
                <w:rFonts w:eastAsia="宋体"/>
                <w:szCs w:val="24"/>
                <w:lang w:eastAsia="zh-CN"/>
              </w:rPr>
              <w:t>.</w:t>
            </w:r>
          </w:p>
          <w:p w:rsidR="006E7A22" w:rsidRDefault="006E7A22" w:rsidP="006E7A2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Option-2</w:t>
            </w:r>
            <w:r w:rsidR="007E58A9">
              <w:rPr>
                <w:rFonts w:eastAsia="宋体"/>
                <w:szCs w:val="24"/>
                <w:lang w:eastAsia="zh-CN"/>
              </w:rPr>
              <w:t xml:space="preserve"> (Samsung)</w:t>
            </w:r>
            <w:r>
              <w:rPr>
                <w:rFonts w:eastAsia="宋体"/>
                <w:szCs w:val="24"/>
                <w:lang w:eastAsia="zh-CN"/>
              </w:rPr>
              <w:t>: NZP-IMR can be configured with “repetition = off” or “repetition = on” if the</w:t>
            </w:r>
            <w:r w:rsidRPr="00B31EBD">
              <w:rPr>
                <w:rFonts w:eastAsia="宋体"/>
                <w:szCs w:val="24"/>
                <w:lang w:eastAsia="zh-CN"/>
              </w:rPr>
              <w:t xml:space="preserve"> CSI-RS resource set is used for the other purpose</w:t>
            </w:r>
            <w:r>
              <w:rPr>
                <w:rFonts w:eastAsia="宋体"/>
                <w:szCs w:val="24"/>
                <w:lang w:eastAsia="zh-CN"/>
              </w:rPr>
              <w:t xml:space="preserve"> than this L1-SINR measurement report:</w:t>
            </w:r>
          </w:p>
          <w:p w:rsidR="006E7A22" w:rsidRDefault="006E7A22" w:rsidP="006E7A22">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RX beam for NZP-IMR shall follow CMR, i.e., same RX filter shall be used. </w:t>
            </w:r>
          </w:p>
          <w:p w:rsidR="006E7A22" w:rsidRDefault="006E7A22" w:rsidP="006E7A2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Option-3</w:t>
            </w:r>
            <w:r w:rsidR="002C64C2">
              <w:rPr>
                <w:rFonts w:eastAsia="宋体"/>
                <w:szCs w:val="24"/>
                <w:lang w:eastAsia="zh-CN"/>
              </w:rPr>
              <w:t xml:space="preserve"> (Qualcomm)</w:t>
            </w:r>
            <w:r>
              <w:rPr>
                <w:rFonts w:eastAsia="宋体"/>
                <w:szCs w:val="24"/>
                <w:lang w:eastAsia="zh-CN"/>
              </w:rPr>
              <w:t>: NZP-IMR can be configured with “repetition = off” or “repetition = on”:</w:t>
            </w:r>
          </w:p>
          <w:p w:rsidR="006E7A22" w:rsidRPr="00E32092" w:rsidRDefault="006E7A22" w:rsidP="006E7A22">
            <w:pPr>
              <w:pStyle w:val="ListParagraph"/>
              <w:numPr>
                <w:ilvl w:val="2"/>
                <w:numId w:val="4"/>
              </w:numPr>
              <w:spacing w:after="120"/>
              <w:ind w:firstLineChars="0"/>
              <w:rPr>
                <w:rFonts w:eastAsia="宋体"/>
                <w:szCs w:val="24"/>
                <w:lang w:eastAsia="zh-CN"/>
              </w:rPr>
            </w:pPr>
            <w:r w:rsidRPr="00E32092">
              <w:rPr>
                <w:rFonts w:eastAsia="宋体"/>
                <w:szCs w:val="24"/>
                <w:lang w:eastAsia="zh-CN"/>
              </w:rPr>
              <w:t>CMR and NZP-IMR should be configured with the same repetition pattern.</w:t>
            </w:r>
          </w:p>
          <w:p w:rsidR="006E7A22" w:rsidRPr="00E32092" w:rsidRDefault="006E7A22" w:rsidP="006E7A22">
            <w:pPr>
              <w:pStyle w:val="ListParagraph"/>
              <w:numPr>
                <w:ilvl w:val="2"/>
                <w:numId w:val="4"/>
              </w:numPr>
              <w:spacing w:after="120"/>
              <w:ind w:firstLineChars="0"/>
              <w:rPr>
                <w:rFonts w:eastAsia="宋体"/>
                <w:szCs w:val="24"/>
                <w:lang w:eastAsia="zh-CN"/>
              </w:rPr>
            </w:pPr>
            <w:r w:rsidRPr="00E32092">
              <w:rPr>
                <w:rFonts w:eastAsia="宋体"/>
                <w:szCs w:val="24"/>
                <w:lang w:eastAsia="zh-CN"/>
              </w:rPr>
              <w:t>CMR and NZP-IMR should not overlap in time domain if they are configured with “repetition = on”.</w:t>
            </w:r>
          </w:p>
          <w:p w:rsidR="006E7A22" w:rsidRDefault="006E7A22" w:rsidP="006E7A2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Option-4</w:t>
            </w:r>
            <w:r w:rsidR="007E58A9">
              <w:rPr>
                <w:rFonts w:eastAsia="宋体"/>
                <w:szCs w:val="24"/>
                <w:lang w:eastAsia="zh-CN"/>
              </w:rPr>
              <w:t xml:space="preserve"> (MTK, Intel</w:t>
            </w:r>
            <w:r w:rsidR="002C64C2">
              <w:rPr>
                <w:rFonts w:eastAsia="宋体"/>
                <w:szCs w:val="24"/>
                <w:lang w:eastAsia="zh-CN"/>
              </w:rPr>
              <w:t>, Huawei</w:t>
            </w:r>
            <w:r w:rsidR="007E58A9">
              <w:rPr>
                <w:rFonts w:eastAsia="宋体"/>
                <w:szCs w:val="24"/>
                <w:lang w:eastAsia="zh-CN"/>
              </w:rPr>
              <w:t>)</w:t>
            </w:r>
            <w:r>
              <w:rPr>
                <w:rFonts w:eastAsia="宋体"/>
                <w:szCs w:val="24"/>
                <w:lang w:eastAsia="zh-CN"/>
              </w:rPr>
              <w:t xml:space="preserve">: Depending on scenarios (i.e., configuration restriction): </w:t>
            </w:r>
          </w:p>
          <w:p w:rsidR="006E7A22" w:rsidRDefault="006E7A22" w:rsidP="006E7A22">
            <w:pPr>
              <w:pStyle w:val="ListParagraph"/>
              <w:numPr>
                <w:ilvl w:val="2"/>
                <w:numId w:val="4"/>
              </w:numPr>
              <w:overflowPunct/>
              <w:autoSpaceDE/>
              <w:autoSpaceDN/>
              <w:adjustRightInd/>
              <w:spacing w:after="120"/>
              <w:ind w:firstLineChars="0"/>
              <w:textAlignment w:val="auto"/>
              <w:rPr>
                <w:rFonts w:eastAsia="宋体"/>
                <w:szCs w:val="24"/>
                <w:lang w:eastAsia="zh-CN"/>
              </w:rPr>
            </w:pPr>
            <w:r w:rsidRPr="00BB2877">
              <w:rPr>
                <w:rFonts w:eastAsia="宋体"/>
                <w:szCs w:val="24"/>
                <w:lang w:eastAsia="zh-CN"/>
              </w:rPr>
              <w:t>SSB based CMR and NZP-IMR with “repetition = ON” is error</w:t>
            </w:r>
            <w:r>
              <w:rPr>
                <w:rFonts w:eastAsia="宋体"/>
                <w:szCs w:val="24"/>
                <w:lang w:eastAsia="zh-CN"/>
              </w:rPr>
              <w:t xml:space="preserve"> configuration;</w:t>
            </w:r>
          </w:p>
          <w:p w:rsidR="006E7A22" w:rsidRDefault="006E7A22" w:rsidP="006E7A22">
            <w:pPr>
              <w:pStyle w:val="ListParagraph"/>
              <w:numPr>
                <w:ilvl w:val="2"/>
                <w:numId w:val="4"/>
              </w:numPr>
              <w:overflowPunct/>
              <w:autoSpaceDE/>
              <w:autoSpaceDN/>
              <w:adjustRightInd/>
              <w:spacing w:after="120"/>
              <w:ind w:firstLineChars="0"/>
              <w:textAlignment w:val="auto"/>
              <w:rPr>
                <w:rFonts w:eastAsia="宋体"/>
                <w:szCs w:val="24"/>
                <w:lang w:eastAsia="zh-CN"/>
              </w:rPr>
            </w:pPr>
            <w:r w:rsidRPr="00BB2877">
              <w:rPr>
                <w:rFonts w:eastAsia="宋体"/>
                <w:szCs w:val="24"/>
                <w:lang w:eastAsia="zh-CN"/>
              </w:rPr>
              <w:t>SSB based CMR and NZP-IMR with “repetition = OFF”</w:t>
            </w:r>
            <w:r>
              <w:rPr>
                <w:rFonts w:eastAsia="宋体"/>
                <w:szCs w:val="24"/>
                <w:lang w:eastAsia="zh-CN"/>
              </w:rPr>
              <w:t xml:space="preserve"> is correct configuration;</w:t>
            </w:r>
          </w:p>
          <w:p w:rsidR="006E7A22" w:rsidRDefault="006E7A22" w:rsidP="006E7A22">
            <w:pPr>
              <w:pStyle w:val="ListParagraph"/>
              <w:numPr>
                <w:ilvl w:val="2"/>
                <w:numId w:val="4"/>
              </w:numPr>
              <w:overflowPunct/>
              <w:autoSpaceDE/>
              <w:autoSpaceDN/>
              <w:adjustRightInd/>
              <w:spacing w:after="120"/>
              <w:ind w:firstLineChars="0"/>
              <w:textAlignment w:val="auto"/>
              <w:rPr>
                <w:rFonts w:eastAsia="宋体"/>
                <w:szCs w:val="24"/>
                <w:lang w:eastAsia="zh-CN"/>
              </w:rPr>
            </w:pPr>
            <w:r w:rsidRPr="006B2B70">
              <w:rPr>
                <w:rFonts w:eastAsia="宋体"/>
                <w:szCs w:val="24"/>
                <w:lang w:eastAsia="zh-CN"/>
              </w:rPr>
              <w:t>NZP CSI-RS based CMR with “repetition = ON” and NZP-IMR with “repetition = ON”</w:t>
            </w:r>
            <w:r>
              <w:rPr>
                <w:rFonts w:eastAsia="宋体"/>
                <w:szCs w:val="24"/>
                <w:lang w:eastAsia="zh-CN"/>
              </w:rPr>
              <w:t xml:space="preserve">  is correct configuration;</w:t>
            </w:r>
          </w:p>
          <w:p w:rsidR="006E7A22" w:rsidRDefault="006E7A22" w:rsidP="006E7A22">
            <w:pPr>
              <w:pStyle w:val="ListParagraph"/>
              <w:numPr>
                <w:ilvl w:val="2"/>
                <w:numId w:val="4"/>
              </w:numPr>
              <w:overflowPunct/>
              <w:autoSpaceDE/>
              <w:autoSpaceDN/>
              <w:adjustRightInd/>
              <w:spacing w:after="120"/>
              <w:ind w:firstLineChars="0"/>
              <w:textAlignment w:val="auto"/>
              <w:rPr>
                <w:rFonts w:eastAsia="宋体"/>
                <w:szCs w:val="24"/>
                <w:lang w:eastAsia="zh-CN"/>
              </w:rPr>
            </w:pPr>
            <w:r w:rsidRPr="006B2B70">
              <w:rPr>
                <w:rFonts w:eastAsia="宋体"/>
                <w:szCs w:val="24"/>
                <w:lang w:eastAsia="zh-CN"/>
              </w:rPr>
              <w:t>NZP CSI-RS based CMR with “repetition = ON” and NZP-IMR with “repetition = OFF”</w:t>
            </w:r>
            <w:r>
              <w:rPr>
                <w:rFonts w:eastAsia="宋体"/>
                <w:szCs w:val="24"/>
                <w:lang w:eastAsia="zh-CN"/>
              </w:rPr>
              <w:t xml:space="preserve"> is correct configuration;</w:t>
            </w:r>
          </w:p>
          <w:p w:rsidR="006E7A22" w:rsidRDefault="006E7A22" w:rsidP="006E7A22">
            <w:pPr>
              <w:pStyle w:val="ListParagraph"/>
              <w:numPr>
                <w:ilvl w:val="2"/>
                <w:numId w:val="4"/>
              </w:numPr>
              <w:overflowPunct/>
              <w:autoSpaceDE/>
              <w:autoSpaceDN/>
              <w:adjustRightInd/>
              <w:spacing w:after="120"/>
              <w:ind w:firstLineChars="0"/>
              <w:textAlignment w:val="auto"/>
              <w:rPr>
                <w:rFonts w:eastAsia="宋体"/>
                <w:szCs w:val="24"/>
                <w:lang w:eastAsia="zh-CN"/>
              </w:rPr>
            </w:pPr>
            <w:r w:rsidRPr="006B2B70">
              <w:rPr>
                <w:rFonts w:eastAsia="宋体"/>
                <w:szCs w:val="24"/>
                <w:lang w:eastAsia="zh-CN"/>
              </w:rPr>
              <w:t>NZP CSI-RS based CMR with “repetition = OFF” and NZP-IMR with “repetition = ON”</w:t>
            </w:r>
            <w:r>
              <w:rPr>
                <w:rFonts w:eastAsia="宋体"/>
                <w:szCs w:val="24"/>
                <w:lang w:eastAsia="zh-CN"/>
              </w:rPr>
              <w:t xml:space="preserve"> is error configuration; </w:t>
            </w:r>
          </w:p>
          <w:p w:rsidR="006E7A22" w:rsidRDefault="006E7A22" w:rsidP="006E7A22">
            <w:pPr>
              <w:pStyle w:val="ListParagraph"/>
              <w:numPr>
                <w:ilvl w:val="2"/>
                <w:numId w:val="4"/>
              </w:numPr>
              <w:overflowPunct/>
              <w:autoSpaceDE/>
              <w:autoSpaceDN/>
              <w:adjustRightInd/>
              <w:spacing w:after="120"/>
              <w:ind w:firstLineChars="0"/>
              <w:textAlignment w:val="auto"/>
              <w:rPr>
                <w:rFonts w:eastAsia="宋体"/>
                <w:szCs w:val="24"/>
                <w:lang w:eastAsia="zh-CN"/>
              </w:rPr>
            </w:pPr>
            <w:r w:rsidRPr="006B2B70">
              <w:rPr>
                <w:rFonts w:eastAsia="宋体"/>
                <w:szCs w:val="24"/>
                <w:lang w:eastAsia="zh-CN"/>
              </w:rPr>
              <w:t>NZP CSI-RS based CMR with “repetition = OFF” and NZP-IMR with “repetition = OFF”</w:t>
            </w:r>
            <w:r>
              <w:rPr>
                <w:rFonts w:eastAsia="宋体"/>
                <w:szCs w:val="24"/>
                <w:lang w:eastAsia="zh-CN"/>
              </w:rPr>
              <w:t xml:space="preserve"> is correct configuration. </w:t>
            </w:r>
          </w:p>
          <w:p w:rsidR="006E7A22" w:rsidRPr="00915E91" w:rsidRDefault="006E7A22" w:rsidP="006E7A22">
            <w:pPr>
              <w:rPr>
                <w:rFonts w:eastAsia="宋体"/>
                <w:szCs w:val="24"/>
                <w:lang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N/A</w:t>
            </w:r>
          </w:p>
          <w:p w:rsidR="006E7A22" w:rsidRPr="00C808CD" w:rsidRDefault="006E7A22" w:rsidP="002C64C2">
            <w:pPr>
              <w:rPr>
                <w:rFonts w:eastAsiaTheme="minorEastAsia"/>
                <w:i/>
                <w:color w:val="0070C0"/>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Continue discussion </w:t>
            </w:r>
            <w:r w:rsidR="002C64C2">
              <w:rPr>
                <w:rFonts w:eastAsiaTheme="minorEastAsia"/>
                <w:i/>
                <w:color w:val="0070C0"/>
                <w:lang w:val="en-US" w:eastAsia="zh-CN"/>
              </w:rPr>
              <w:t>on options</w:t>
            </w:r>
            <w:r>
              <w:rPr>
                <w:rFonts w:eastAsiaTheme="minorEastAsia"/>
                <w:i/>
                <w:color w:val="0070C0"/>
                <w:lang w:val="en-US" w:eastAsia="zh-CN"/>
              </w:rPr>
              <w:t>.</w:t>
            </w:r>
          </w:p>
        </w:tc>
      </w:tr>
      <w:tr w:rsidR="006E7A22" w:rsidTr="006E7A22">
        <w:tc>
          <w:tcPr>
            <w:tcW w:w="1214" w:type="dxa"/>
            <w:vMerge/>
          </w:tcPr>
          <w:p w:rsidR="006E7A22" w:rsidRDefault="006E7A22" w:rsidP="00004165">
            <w:pPr>
              <w:rPr>
                <w:rFonts w:eastAsiaTheme="minorEastAsia"/>
                <w:b/>
                <w:bCs/>
                <w:color w:val="0070C0"/>
                <w:lang w:val="en-US" w:eastAsia="zh-CN"/>
              </w:rPr>
            </w:pPr>
          </w:p>
        </w:tc>
        <w:tc>
          <w:tcPr>
            <w:tcW w:w="8417" w:type="dxa"/>
          </w:tcPr>
          <w:p w:rsidR="006E7A22" w:rsidRDefault="006E7A22" w:rsidP="00886A50">
            <w:pPr>
              <w:rPr>
                <w:rFonts w:eastAsiaTheme="minorEastAsia"/>
                <w:i/>
                <w:color w:val="0070C0"/>
                <w:lang w:val="en-US" w:eastAsia="zh-CN"/>
              </w:rPr>
            </w:pPr>
            <w:r w:rsidRPr="006E7A22">
              <w:rPr>
                <w:rFonts w:eastAsiaTheme="minorEastAsia"/>
                <w:i/>
                <w:color w:val="0070C0"/>
                <w:lang w:val="en-US" w:eastAsia="zh-CN"/>
              </w:rPr>
              <w:t>Issue 1-2-3: ZP-IMR: “repetition = on”</w:t>
            </w:r>
          </w:p>
          <w:p w:rsidR="006E7A22" w:rsidRPr="00E830B4" w:rsidRDefault="006E7A22" w:rsidP="006E7A2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A5A73">
              <w:rPr>
                <w:rFonts w:eastAsia="宋体"/>
                <w:szCs w:val="24"/>
                <w:lang w:eastAsia="zh-CN"/>
              </w:rPr>
              <w:t xml:space="preserve">For CSI-RS configured as ZP-IMR in FR2, whether “repetition = on” </w:t>
            </w:r>
            <w:r>
              <w:rPr>
                <w:rFonts w:eastAsia="宋体"/>
                <w:szCs w:val="24"/>
                <w:lang w:eastAsia="zh-CN"/>
              </w:rPr>
              <w:t>is</w:t>
            </w:r>
            <w:r w:rsidRPr="00BA5A73">
              <w:rPr>
                <w:rFonts w:eastAsia="宋体"/>
                <w:szCs w:val="24"/>
                <w:lang w:eastAsia="zh-CN"/>
              </w:rPr>
              <w:t xml:space="preserve"> </w:t>
            </w:r>
            <w:r>
              <w:rPr>
                <w:rFonts w:eastAsia="宋体"/>
                <w:szCs w:val="24"/>
                <w:lang w:eastAsia="zh-CN"/>
              </w:rPr>
              <w:t>configurable:</w:t>
            </w:r>
          </w:p>
          <w:p w:rsidR="006E7A22" w:rsidRPr="00E830B4" w:rsidRDefault="006E7A22" w:rsidP="006E7A2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Option 1</w:t>
            </w:r>
            <w:r w:rsidR="002C64C2">
              <w:rPr>
                <w:rFonts w:eastAsia="宋体"/>
                <w:szCs w:val="24"/>
                <w:lang w:eastAsia="zh-CN"/>
              </w:rPr>
              <w:t xml:space="preserve"> (MTK, Samsung, Intel, Huawei)</w:t>
            </w:r>
            <w:r w:rsidRPr="00E830B4">
              <w:rPr>
                <w:rFonts w:eastAsia="宋体"/>
                <w:szCs w:val="24"/>
                <w:lang w:eastAsia="zh-CN"/>
              </w:rPr>
              <w:t xml:space="preserve">: </w:t>
            </w:r>
            <w:r>
              <w:rPr>
                <w:rFonts w:eastAsia="宋体"/>
                <w:szCs w:val="24"/>
                <w:lang w:eastAsia="zh-CN"/>
              </w:rPr>
              <w:t>“</w:t>
            </w:r>
            <w:r w:rsidRPr="00BA5A73">
              <w:rPr>
                <w:rFonts w:eastAsia="宋体"/>
                <w:szCs w:val="24"/>
                <w:lang w:eastAsia="zh-CN"/>
              </w:rPr>
              <w:t>Repetition” field should not be present for ZP-IMR’s CSI-RS resource set configuration</w:t>
            </w:r>
            <w:r w:rsidRPr="00B31EBD">
              <w:rPr>
                <w:rFonts w:eastAsia="宋体"/>
                <w:szCs w:val="24"/>
                <w:lang w:eastAsia="zh-CN"/>
              </w:rPr>
              <w:t>.</w:t>
            </w:r>
          </w:p>
          <w:p w:rsidR="006E7A22" w:rsidRDefault="006E7A22" w:rsidP="006E7A2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Option 2:</w:t>
            </w:r>
            <w:r>
              <w:rPr>
                <w:rFonts w:eastAsia="宋体"/>
                <w:szCs w:val="24"/>
                <w:lang w:eastAsia="zh-CN"/>
              </w:rPr>
              <w:t xml:space="preserve"> </w:t>
            </w:r>
            <w:r w:rsidRPr="00E32092">
              <w:rPr>
                <w:rFonts w:eastAsia="宋体"/>
                <w:szCs w:val="24"/>
                <w:lang w:eastAsia="zh-CN"/>
              </w:rPr>
              <w:t>ZP-IMR CSI-RS can be configured with “repetition = off” in FR2</w:t>
            </w:r>
            <w:r>
              <w:rPr>
                <w:rFonts w:eastAsia="宋体"/>
                <w:szCs w:val="24"/>
                <w:lang w:eastAsia="zh-CN"/>
              </w:rPr>
              <w:t xml:space="preserve">. </w:t>
            </w:r>
          </w:p>
          <w:p w:rsidR="002C64C2" w:rsidRPr="00C808CD" w:rsidRDefault="002C64C2" w:rsidP="002C64C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w:t>
            </w:r>
            <w:r>
              <w:rPr>
                <w:rFonts w:eastAsia="宋体"/>
                <w:szCs w:val="24"/>
                <w:lang w:eastAsia="zh-CN"/>
              </w:rPr>
              <w:t>3 (Qualcomm)</w:t>
            </w:r>
            <w:r w:rsidRPr="00E830B4">
              <w:rPr>
                <w:rFonts w:eastAsia="宋体"/>
                <w:szCs w:val="24"/>
                <w:lang w:eastAsia="zh-CN"/>
              </w:rPr>
              <w:t>:</w:t>
            </w:r>
            <w:r>
              <w:rPr>
                <w:rFonts w:eastAsia="宋体"/>
                <w:szCs w:val="24"/>
                <w:lang w:eastAsia="zh-CN"/>
              </w:rPr>
              <w:t xml:space="preserve"> </w:t>
            </w:r>
            <w:r w:rsidRPr="00E32092">
              <w:rPr>
                <w:rFonts w:eastAsia="宋体"/>
                <w:szCs w:val="24"/>
                <w:lang w:eastAsia="zh-CN"/>
              </w:rPr>
              <w:t xml:space="preserve">ZP-IMR CSI-RS </w:t>
            </w:r>
            <w:r>
              <w:rPr>
                <w:rFonts w:eastAsia="宋体"/>
                <w:szCs w:val="24"/>
                <w:lang w:eastAsia="zh-CN"/>
              </w:rPr>
              <w:t>shall only</w:t>
            </w:r>
            <w:r w:rsidRPr="00E32092">
              <w:rPr>
                <w:rFonts w:eastAsia="宋体"/>
                <w:szCs w:val="24"/>
                <w:lang w:eastAsia="zh-CN"/>
              </w:rPr>
              <w:t xml:space="preserve"> be configured with “repetition = off” in FR2</w:t>
            </w:r>
            <w:r>
              <w:rPr>
                <w:rFonts w:eastAsia="宋体"/>
                <w:szCs w:val="24"/>
                <w:lang w:eastAsia="zh-CN"/>
              </w:rPr>
              <w:t xml:space="preserve">. </w:t>
            </w:r>
          </w:p>
          <w:p w:rsidR="002C64C2" w:rsidRDefault="002C64C2" w:rsidP="006E7A22">
            <w:pPr>
              <w:rPr>
                <w:rFonts w:eastAsiaTheme="minorEastAsia"/>
                <w:i/>
                <w:color w:val="0070C0"/>
                <w:lang w:val="en-US" w:eastAsia="zh-CN"/>
              </w:rPr>
            </w:pPr>
            <w:r>
              <w:rPr>
                <w:rFonts w:eastAsiaTheme="minorEastAsia"/>
                <w:i/>
                <w:color w:val="0070C0"/>
                <w:lang w:val="en-US" w:eastAsia="zh-CN"/>
              </w:rPr>
              <w:t xml:space="preserve">[Moderator] No big difference between Option 1 and Option 3, but depending on RAN1 and detailed RAN2 signaling design. </w:t>
            </w:r>
          </w:p>
          <w:p w:rsidR="006E7A22" w:rsidRPr="00915E91" w:rsidRDefault="006E7A22" w:rsidP="006E7A22">
            <w:pPr>
              <w:rPr>
                <w:rFonts w:eastAsia="宋体"/>
                <w:szCs w:val="24"/>
                <w:lang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rsidR="006E7A22" w:rsidRPr="00C808CD" w:rsidRDefault="006E7A22" w:rsidP="002C64C2">
            <w:pPr>
              <w:rPr>
                <w:rFonts w:eastAsiaTheme="minorEastAsia"/>
                <w:i/>
                <w:color w:val="0070C0"/>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2C64C2">
              <w:rPr>
                <w:rFonts w:eastAsiaTheme="minorEastAsia"/>
                <w:i/>
                <w:color w:val="0070C0"/>
                <w:lang w:val="en-US" w:eastAsia="zh-CN"/>
              </w:rPr>
              <w:t xml:space="preserve">Double check other working group’s agreement. </w:t>
            </w:r>
          </w:p>
        </w:tc>
      </w:tr>
      <w:tr w:rsidR="006E7A22" w:rsidTr="006E7A22">
        <w:tc>
          <w:tcPr>
            <w:tcW w:w="1214" w:type="dxa"/>
            <w:vMerge/>
          </w:tcPr>
          <w:p w:rsidR="006E7A22" w:rsidRDefault="006E7A22" w:rsidP="00004165">
            <w:pPr>
              <w:rPr>
                <w:rFonts w:eastAsiaTheme="minorEastAsia"/>
                <w:b/>
                <w:bCs/>
                <w:color w:val="0070C0"/>
                <w:lang w:val="en-US" w:eastAsia="zh-CN"/>
              </w:rPr>
            </w:pPr>
          </w:p>
        </w:tc>
        <w:tc>
          <w:tcPr>
            <w:tcW w:w="8417" w:type="dxa"/>
          </w:tcPr>
          <w:p w:rsidR="006E7A22" w:rsidRDefault="006E7A22" w:rsidP="00886A50">
            <w:pPr>
              <w:rPr>
                <w:rFonts w:eastAsiaTheme="minorEastAsia"/>
                <w:i/>
                <w:color w:val="0070C0"/>
                <w:lang w:val="en-US" w:eastAsia="zh-CN"/>
              </w:rPr>
            </w:pPr>
            <w:r w:rsidRPr="006E7A22">
              <w:rPr>
                <w:rFonts w:eastAsiaTheme="minorEastAsia"/>
                <w:i/>
                <w:color w:val="0070C0"/>
                <w:lang w:val="en-US" w:eastAsia="zh-CN"/>
              </w:rPr>
              <w:t>Issue 1-2-4: Measurement restriction between L1-SINR and L1-RSRP</w:t>
            </w:r>
          </w:p>
          <w:p w:rsidR="006E7A22" w:rsidRDefault="006E7A22" w:rsidP="00C808CD">
            <w:pPr>
              <w:pStyle w:val="ListParagraph"/>
              <w:numPr>
                <w:ilvl w:val="0"/>
                <w:numId w:val="4"/>
              </w:numPr>
              <w:overflowPunct/>
              <w:autoSpaceDE/>
              <w:autoSpaceDN/>
              <w:adjustRightInd/>
              <w:spacing w:after="120"/>
              <w:ind w:firstLineChars="0"/>
              <w:textAlignment w:val="auto"/>
              <w:rPr>
                <w:rFonts w:eastAsia="宋体"/>
                <w:szCs w:val="24"/>
                <w:lang w:eastAsia="zh-CN"/>
              </w:rPr>
            </w:pPr>
            <w:r w:rsidRPr="00E830B4">
              <w:rPr>
                <w:rFonts w:eastAsia="宋体"/>
                <w:szCs w:val="24"/>
                <w:lang w:eastAsia="zh-CN"/>
              </w:rPr>
              <w:t>Option 1</w:t>
            </w:r>
            <w:r w:rsidR="002C64C2">
              <w:rPr>
                <w:rFonts w:eastAsia="宋体"/>
                <w:szCs w:val="24"/>
                <w:lang w:eastAsia="zh-CN"/>
              </w:rPr>
              <w:t xml:space="preserve"> (MTK, Samsung</w:t>
            </w:r>
            <w:r w:rsidR="00A601B9">
              <w:rPr>
                <w:rFonts w:eastAsia="宋体"/>
                <w:szCs w:val="24"/>
                <w:lang w:eastAsia="zh-CN"/>
              </w:rPr>
              <w:t>, Huawei</w:t>
            </w:r>
            <w:r w:rsidR="002C64C2">
              <w:rPr>
                <w:rFonts w:eastAsia="宋体"/>
                <w:szCs w:val="24"/>
                <w:lang w:eastAsia="zh-CN"/>
              </w:rPr>
              <w:t>)</w:t>
            </w:r>
            <w:r w:rsidRPr="00E830B4">
              <w:rPr>
                <w:rFonts w:eastAsia="宋体"/>
                <w:szCs w:val="24"/>
                <w:lang w:eastAsia="zh-CN"/>
              </w:rPr>
              <w:t xml:space="preserve">: </w:t>
            </w:r>
            <w:r w:rsidRPr="00CB4683">
              <w:rPr>
                <w:rFonts w:eastAsia="宋体"/>
                <w:szCs w:val="24"/>
                <w:lang w:eastAsia="zh-CN"/>
              </w:rPr>
              <w:t>For CMR+IMR scenario, RAN4 study when the measurement restrictions need to be applied between L1-SINR measurement and L1-RSRP measurements</w:t>
            </w:r>
            <w:r w:rsidRPr="00B31EBD">
              <w:rPr>
                <w:rFonts w:eastAsia="宋体"/>
                <w:szCs w:val="24"/>
                <w:lang w:eastAsia="zh-CN"/>
              </w:rPr>
              <w:t>.</w:t>
            </w:r>
          </w:p>
          <w:p w:rsidR="00A601B9" w:rsidRPr="00E830B4" w:rsidRDefault="00A601B9" w:rsidP="00C808CD">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(Ericsson): </w:t>
            </w:r>
            <w:r w:rsidRPr="00A601B9">
              <w:rPr>
                <w:rFonts w:eastAsia="宋体"/>
                <w:szCs w:val="24"/>
                <w:lang w:eastAsia="zh-CN"/>
              </w:rPr>
              <w:t>gNB can configure channel measurement restriction and interference measurement restriction for L1-SINR and L1-RSRP independently</w:t>
            </w:r>
          </w:p>
          <w:p w:rsidR="00A601B9" w:rsidRDefault="00A601B9" w:rsidP="006E7A22">
            <w:pPr>
              <w:rPr>
                <w:rFonts w:eastAsiaTheme="minorEastAsia"/>
                <w:i/>
                <w:color w:val="0070C0"/>
                <w:lang w:val="en-US" w:eastAsia="zh-CN"/>
              </w:rPr>
            </w:pPr>
            <w:r>
              <w:rPr>
                <w:rFonts w:eastAsiaTheme="minorEastAsia"/>
                <w:i/>
                <w:color w:val="0070C0"/>
                <w:lang w:val="en-US" w:eastAsia="zh-CN"/>
              </w:rPr>
              <w:t xml:space="preserve">[Moderator] Seems Option 1 and 2 are not totally contradicting, instead Option 1 is open for FFS on this issue, and we assume Option 1 should be agreeable to the group. </w:t>
            </w:r>
          </w:p>
          <w:p w:rsidR="006E7A22" w:rsidRPr="00915E91" w:rsidRDefault="006E7A22" w:rsidP="006E7A22">
            <w:pPr>
              <w:rPr>
                <w:rFonts w:eastAsia="宋体"/>
                <w:szCs w:val="24"/>
                <w:lang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r w:rsidR="00A601B9">
              <w:rPr>
                <w:rFonts w:eastAsiaTheme="minorEastAsia"/>
                <w:i/>
                <w:color w:val="0070C0"/>
                <w:lang w:val="en-US" w:eastAsia="zh-CN"/>
              </w:rPr>
              <w:t>Suggest Option 1 as agreement</w:t>
            </w:r>
          </w:p>
          <w:p w:rsidR="006E7A22" w:rsidRPr="00C808CD" w:rsidRDefault="006E7A22" w:rsidP="00A601B9">
            <w:pPr>
              <w:rPr>
                <w:rFonts w:eastAsiaTheme="minorEastAsia"/>
                <w:i/>
                <w:color w:val="0070C0"/>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A601B9">
              <w:rPr>
                <w:rFonts w:eastAsiaTheme="minorEastAsia"/>
                <w:i/>
                <w:color w:val="0070C0"/>
                <w:lang w:val="en-US" w:eastAsia="zh-CN"/>
              </w:rPr>
              <w:t xml:space="preserve">FFS on this issue. </w:t>
            </w:r>
          </w:p>
        </w:tc>
      </w:tr>
      <w:tr w:rsidR="006E7A22" w:rsidTr="006E7A22">
        <w:tc>
          <w:tcPr>
            <w:tcW w:w="1214" w:type="dxa"/>
            <w:vMerge w:val="restart"/>
          </w:tcPr>
          <w:p w:rsidR="006E7A22" w:rsidRDefault="006E7A22" w:rsidP="00004165">
            <w:pPr>
              <w:rPr>
                <w:rFonts w:eastAsiaTheme="minorEastAsia"/>
                <w:b/>
                <w:bCs/>
                <w:color w:val="0070C0"/>
                <w:lang w:val="en-US" w:eastAsia="zh-CN"/>
              </w:rPr>
            </w:pPr>
            <w:r>
              <w:rPr>
                <w:rFonts w:eastAsiaTheme="minorEastAsia"/>
                <w:b/>
                <w:bCs/>
                <w:color w:val="0070C0"/>
                <w:lang w:val="en-US" w:eastAsia="zh-CN"/>
              </w:rPr>
              <w:t>Sub-topic 1-3</w:t>
            </w:r>
          </w:p>
        </w:tc>
        <w:tc>
          <w:tcPr>
            <w:tcW w:w="8417" w:type="dxa"/>
          </w:tcPr>
          <w:p w:rsidR="006E7A22" w:rsidRPr="006E7A22" w:rsidRDefault="006E7A22" w:rsidP="006E7A22">
            <w:pPr>
              <w:rPr>
                <w:rFonts w:eastAsiaTheme="minorEastAsia"/>
                <w:i/>
                <w:color w:val="0070C0"/>
                <w:lang w:val="en-US" w:eastAsia="zh-CN"/>
              </w:rPr>
            </w:pPr>
            <w:r w:rsidRPr="006E7A22">
              <w:rPr>
                <w:rFonts w:eastAsiaTheme="minorEastAsia"/>
                <w:i/>
                <w:color w:val="0070C0"/>
                <w:lang w:val="en-US" w:eastAsia="zh-CN"/>
              </w:rPr>
              <w:t xml:space="preserve">Issue 1-3-1: L1-SINR measurement side condition for Es/Iot for CMR+ZP-IMR </w:t>
            </w:r>
          </w:p>
          <w:p w:rsidR="006E7A22" w:rsidRPr="00E830B4" w:rsidRDefault="006E7A22" w:rsidP="006E7A2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Proposals</w:t>
            </w:r>
            <w:r>
              <w:rPr>
                <w:rFonts w:eastAsia="宋体"/>
                <w:szCs w:val="24"/>
                <w:lang w:eastAsia="zh-CN"/>
              </w:rPr>
              <w:t xml:space="preserve"> for Es/Iot on CMR</w:t>
            </w:r>
            <w:r w:rsidR="00A601B9">
              <w:rPr>
                <w:rFonts w:eastAsia="宋体"/>
                <w:szCs w:val="24"/>
                <w:lang w:eastAsia="zh-CN"/>
              </w:rPr>
              <w:t xml:space="preserve"> (MTK, Samsung, Qualcomm, Huawei)</w:t>
            </w:r>
            <w:r>
              <w:rPr>
                <w:rFonts w:eastAsia="宋体"/>
                <w:szCs w:val="24"/>
                <w:lang w:eastAsia="zh-CN"/>
              </w:rPr>
              <w:t>:</w:t>
            </w:r>
          </w:p>
          <w:p w:rsidR="006E7A22" w:rsidRPr="00E830B4" w:rsidRDefault="006E7A22" w:rsidP="006E7A2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1: </w:t>
            </w:r>
            <w:r w:rsidRPr="00BA5A73">
              <w:rPr>
                <w:rFonts w:eastAsia="宋体"/>
                <w:szCs w:val="24"/>
                <w:lang w:eastAsia="zh-CN"/>
              </w:rPr>
              <w:t>SSB or CSI-RS Es/Iot &gt;=</w:t>
            </w:r>
            <w:r>
              <w:rPr>
                <w:rFonts w:eastAsia="宋体"/>
                <w:szCs w:val="24"/>
                <w:lang w:eastAsia="zh-CN"/>
              </w:rPr>
              <w:t xml:space="preserve"> </w:t>
            </w:r>
            <w:r>
              <w:rPr>
                <w:rFonts w:eastAsia="宋体" w:hint="eastAsia"/>
                <w:szCs w:val="24"/>
                <w:lang w:eastAsia="zh-CN"/>
              </w:rPr>
              <w:t>-</w:t>
            </w:r>
            <w:r w:rsidRPr="00BA5A73">
              <w:rPr>
                <w:rFonts w:eastAsia="宋体"/>
                <w:szCs w:val="24"/>
                <w:lang w:eastAsia="zh-CN"/>
              </w:rPr>
              <w:t>3dB and &lt;=25dB</w:t>
            </w:r>
          </w:p>
          <w:p w:rsidR="006E7A22" w:rsidRPr="00915E91" w:rsidRDefault="006E7A22" w:rsidP="006E7A22">
            <w:pPr>
              <w:rPr>
                <w:rFonts w:eastAsia="宋体"/>
                <w:szCs w:val="24"/>
                <w:lang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r w:rsidR="00A601B9">
              <w:rPr>
                <w:rFonts w:eastAsiaTheme="minorEastAsia"/>
                <w:i/>
                <w:color w:val="0070C0"/>
                <w:lang w:val="en-US" w:eastAsia="zh-CN"/>
              </w:rPr>
              <w:t xml:space="preserve">Suggest to agree Option 1 based on consensus. </w:t>
            </w:r>
          </w:p>
          <w:p w:rsidR="006E7A22" w:rsidRPr="00C808CD" w:rsidRDefault="006E7A22" w:rsidP="00A601B9">
            <w:pPr>
              <w:rPr>
                <w:rFonts w:eastAsiaTheme="minorEastAsia"/>
                <w:i/>
                <w:color w:val="0070C0"/>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A601B9">
              <w:rPr>
                <w:rFonts w:eastAsiaTheme="minorEastAsia"/>
                <w:i/>
                <w:color w:val="0070C0"/>
                <w:lang w:val="en-US" w:eastAsia="zh-CN"/>
              </w:rPr>
              <w:t>N/A</w:t>
            </w:r>
            <w:r>
              <w:rPr>
                <w:rFonts w:eastAsiaTheme="minorEastAsia"/>
                <w:i/>
                <w:color w:val="0070C0"/>
                <w:lang w:val="en-US" w:eastAsia="zh-CN"/>
              </w:rPr>
              <w:t>.</w:t>
            </w:r>
          </w:p>
        </w:tc>
      </w:tr>
      <w:tr w:rsidR="006E7A22" w:rsidTr="006E7A22">
        <w:tc>
          <w:tcPr>
            <w:tcW w:w="1214" w:type="dxa"/>
            <w:vMerge/>
          </w:tcPr>
          <w:p w:rsidR="006E7A22" w:rsidRDefault="006E7A22" w:rsidP="00004165">
            <w:pPr>
              <w:rPr>
                <w:rFonts w:eastAsiaTheme="minorEastAsia"/>
                <w:b/>
                <w:bCs/>
                <w:color w:val="0070C0"/>
                <w:lang w:val="en-US" w:eastAsia="zh-CN"/>
              </w:rPr>
            </w:pPr>
          </w:p>
        </w:tc>
        <w:tc>
          <w:tcPr>
            <w:tcW w:w="8417" w:type="dxa"/>
          </w:tcPr>
          <w:p w:rsidR="006E7A22" w:rsidRDefault="00A601B9" w:rsidP="00886A50">
            <w:pPr>
              <w:rPr>
                <w:rFonts w:eastAsiaTheme="minorEastAsia"/>
                <w:i/>
                <w:color w:val="0070C0"/>
                <w:lang w:val="en-US" w:eastAsia="zh-CN"/>
              </w:rPr>
            </w:pPr>
            <w:r>
              <w:rPr>
                <w:rFonts w:eastAsiaTheme="minorEastAsia"/>
                <w:i/>
                <w:color w:val="0070C0"/>
                <w:lang w:val="en-US" w:eastAsia="zh-CN"/>
              </w:rPr>
              <w:t>Issue 1-3-</w:t>
            </w:r>
            <w:r w:rsidR="006E7A22" w:rsidRPr="006E7A22">
              <w:rPr>
                <w:rFonts w:eastAsiaTheme="minorEastAsia"/>
                <w:i/>
                <w:color w:val="0070C0"/>
                <w:lang w:val="en-US" w:eastAsia="zh-CN"/>
              </w:rPr>
              <w:t>2: L1-SINR measurement side condition for Es/Iot for CMR+NZP-IMR</w:t>
            </w:r>
          </w:p>
          <w:p w:rsidR="006E7A22" w:rsidRPr="00E830B4" w:rsidRDefault="006E7A22" w:rsidP="006E7A2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Proposals</w:t>
            </w:r>
            <w:r>
              <w:rPr>
                <w:rFonts w:eastAsia="宋体"/>
                <w:szCs w:val="24"/>
                <w:lang w:eastAsia="zh-CN"/>
              </w:rPr>
              <w:t xml:space="preserve"> for Es/Iot on CMR and NZP-IMR:</w:t>
            </w:r>
          </w:p>
          <w:p w:rsidR="006E7A22" w:rsidRPr="00E830B4" w:rsidRDefault="006E7A22" w:rsidP="006E7A2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Option 1</w:t>
            </w:r>
            <w:r w:rsidR="00A601B9">
              <w:rPr>
                <w:rFonts w:eastAsia="宋体"/>
                <w:szCs w:val="24"/>
                <w:lang w:eastAsia="zh-CN"/>
              </w:rPr>
              <w:t xml:space="preserve"> (MTK, Samsung, Huawei)</w:t>
            </w:r>
            <w:r w:rsidRPr="00E830B4">
              <w:rPr>
                <w:rFonts w:eastAsia="宋体"/>
                <w:szCs w:val="24"/>
                <w:lang w:eastAsia="zh-CN"/>
              </w:rPr>
              <w:t xml:space="preserve">: </w:t>
            </w:r>
            <w:r w:rsidRPr="00BA5A73">
              <w:rPr>
                <w:rFonts w:eastAsia="宋体"/>
                <w:szCs w:val="24"/>
                <w:lang w:eastAsia="zh-CN"/>
              </w:rPr>
              <w:t>Es/Iot &gt;=</w:t>
            </w:r>
            <w:r>
              <w:rPr>
                <w:rFonts w:eastAsia="宋体"/>
                <w:szCs w:val="24"/>
                <w:lang w:eastAsia="zh-CN"/>
              </w:rPr>
              <w:t xml:space="preserve"> </w:t>
            </w:r>
            <w:r>
              <w:rPr>
                <w:rFonts w:eastAsia="宋体" w:hint="eastAsia"/>
                <w:szCs w:val="24"/>
                <w:lang w:eastAsia="zh-CN"/>
              </w:rPr>
              <w:t>-</w:t>
            </w:r>
            <w:r w:rsidRPr="00BA5A73">
              <w:rPr>
                <w:rFonts w:eastAsia="宋体"/>
                <w:szCs w:val="24"/>
                <w:lang w:eastAsia="zh-CN"/>
              </w:rPr>
              <w:t>3dB and &lt;=25dB</w:t>
            </w:r>
          </w:p>
          <w:p w:rsidR="006E7A22" w:rsidRPr="00E32092" w:rsidRDefault="006E7A22" w:rsidP="00C808C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32092">
              <w:rPr>
                <w:rFonts w:eastAsia="宋体"/>
                <w:szCs w:val="24"/>
                <w:lang w:eastAsia="zh-CN"/>
              </w:rPr>
              <w:t>Option 2</w:t>
            </w:r>
            <w:r w:rsidR="00A601B9">
              <w:rPr>
                <w:rFonts w:eastAsia="宋体"/>
                <w:szCs w:val="24"/>
                <w:lang w:eastAsia="zh-CN"/>
              </w:rPr>
              <w:t xml:space="preserve"> (Qualcomm, Ericsson)</w:t>
            </w:r>
            <w:r w:rsidRPr="00E32092">
              <w:rPr>
                <w:rFonts w:eastAsia="宋体"/>
                <w:szCs w:val="24"/>
                <w:lang w:eastAsia="zh-CN"/>
              </w:rPr>
              <w:t xml:space="preserve">: </w:t>
            </w:r>
            <w:r w:rsidRPr="00BA5A73">
              <w:rPr>
                <w:rFonts w:eastAsia="宋体"/>
                <w:szCs w:val="24"/>
                <w:lang w:eastAsia="zh-CN"/>
              </w:rPr>
              <w:t>Es/Iot &gt;=</w:t>
            </w:r>
            <w:r>
              <w:rPr>
                <w:rFonts w:eastAsia="宋体"/>
                <w:szCs w:val="24"/>
                <w:lang w:eastAsia="zh-CN"/>
              </w:rPr>
              <w:t>0</w:t>
            </w:r>
            <w:r w:rsidRPr="00BA5A73">
              <w:rPr>
                <w:rFonts w:eastAsia="宋体"/>
                <w:szCs w:val="24"/>
                <w:lang w:eastAsia="zh-CN"/>
              </w:rPr>
              <w:t>dB and &lt;=25dB</w:t>
            </w:r>
            <w:r w:rsidR="00A601B9" w:rsidRPr="00C808CD">
              <w:rPr>
                <w:rFonts w:eastAsia="宋体"/>
                <w:szCs w:val="24"/>
                <w:highlight w:val="yellow"/>
                <w:lang w:eastAsia="zh-CN"/>
              </w:rPr>
              <w:t>, and the resultant L1-SINR should also lie between -3 dB and 25 dB</w:t>
            </w:r>
            <w:r w:rsidRPr="00C808CD">
              <w:rPr>
                <w:rFonts w:eastAsia="宋体"/>
                <w:szCs w:val="24"/>
                <w:highlight w:val="yellow"/>
                <w:lang w:eastAsia="zh-CN"/>
              </w:rPr>
              <w:t>.</w:t>
            </w:r>
            <w:r w:rsidRPr="00E32092">
              <w:rPr>
                <w:rFonts w:eastAsia="宋体"/>
                <w:szCs w:val="24"/>
                <w:lang w:eastAsia="zh-CN"/>
              </w:rPr>
              <w:t xml:space="preserve"> </w:t>
            </w:r>
          </w:p>
          <w:p w:rsidR="00A601B9" w:rsidRDefault="00A601B9" w:rsidP="006E7A22">
            <w:pPr>
              <w:rPr>
                <w:rFonts w:eastAsiaTheme="minorEastAsia"/>
                <w:i/>
                <w:color w:val="0070C0"/>
                <w:lang w:val="en-US" w:eastAsia="zh-CN"/>
              </w:rPr>
            </w:pPr>
            <w:r>
              <w:rPr>
                <w:rFonts w:eastAsiaTheme="minorEastAsia"/>
                <w:i/>
                <w:color w:val="0070C0"/>
                <w:lang w:val="en-US" w:eastAsia="zh-CN"/>
              </w:rPr>
              <w:t xml:space="preserve">[Moderator] Related to issue 1-1-5. </w:t>
            </w:r>
          </w:p>
          <w:p w:rsidR="006E7A22" w:rsidRPr="00915E91" w:rsidRDefault="006E7A22" w:rsidP="006E7A22">
            <w:pPr>
              <w:rPr>
                <w:rFonts w:eastAsia="宋体"/>
                <w:szCs w:val="24"/>
                <w:lang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r w:rsidR="00AB7FCE">
              <w:rPr>
                <w:rFonts w:eastAsiaTheme="minorEastAsia"/>
                <w:i/>
                <w:color w:val="0070C0"/>
                <w:lang w:val="en-US" w:eastAsia="zh-CN"/>
              </w:rPr>
              <w:t>N/A</w:t>
            </w:r>
          </w:p>
          <w:p w:rsidR="006E7A22" w:rsidRPr="00C808CD" w:rsidRDefault="006E7A22" w:rsidP="006E7A22">
            <w:pPr>
              <w:rPr>
                <w:rFonts w:eastAsiaTheme="minorEastAsia"/>
                <w:i/>
                <w:color w:val="0070C0"/>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Continue discussion on both options.</w:t>
            </w:r>
          </w:p>
        </w:tc>
      </w:tr>
      <w:tr w:rsidR="006E7A22" w:rsidTr="006E7A22">
        <w:tc>
          <w:tcPr>
            <w:tcW w:w="1214" w:type="dxa"/>
            <w:vMerge/>
          </w:tcPr>
          <w:p w:rsidR="006E7A22" w:rsidRDefault="006E7A22" w:rsidP="00004165">
            <w:pPr>
              <w:rPr>
                <w:rFonts w:eastAsiaTheme="minorEastAsia"/>
                <w:b/>
                <w:bCs/>
                <w:color w:val="0070C0"/>
                <w:lang w:val="en-US" w:eastAsia="zh-CN"/>
              </w:rPr>
            </w:pPr>
          </w:p>
        </w:tc>
        <w:tc>
          <w:tcPr>
            <w:tcW w:w="8417" w:type="dxa"/>
          </w:tcPr>
          <w:p w:rsidR="006E7A22" w:rsidRDefault="006E7A22" w:rsidP="00886A50">
            <w:pPr>
              <w:rPr>
                <w:rFonts w:eastAsiaTheme="minorEastAsia"/>
                <w:i/>
                <w:color w:val="0070C0"/>
                <w:lang w:val="en-US" w:eastAsia="zh-CN"/>
              </w:rPr>
            </w:pPr>
            <w:r w:rsidRPr="006E7A22">
              <w:rPr>
                <w:rFonts w:eastAsiaTheme="minorEastAsia"/>
                <w:i/>
                <w:color w:val="0070C0"/>
                <w:lang w:val="en-US" w:eastAsia="zh-CN"/>
              </w:rPr>
              <w:t>Issue 1-3-3: Clarification on ZP-IMR configuration</w:t>
            </w:r>
          </w:p>
          <w:p w:rsidR="006E7A22" w:rsidRPr="00E830B4" w:rsidRDefault="006E7A22" w:rsidP="006E7A2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Proposals</w:t>
            </w:r>
            <w:r>
              <w:rPr>
                <w:rFonts w:eastAsia="宋体"/>
                <w:szCs w:val="24"/>
                <w:lang w:eastAsia="zh-CN"/>
              </w:rPr>
              <w:t xml:space="preserve"> for ZP-IMR configuration:</w:t>
            </w:r>
          </w:p>
          <w:p w:rsidR="006E7A22" w:rsidRPr="00E830B4" w:rsidRDefault="006E7A22" w:rsidP="006E7A2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1: </w:t>
            </w:r>
            <w:r>
              <w:rPr>
                <w:rFonts w:eastAsia="宋体"/>
                <w:szCs w:val="24"/>
                <w:lang w:eastAsia="zh-CN"/>
              </w:rPr>
              <w:t>ZP CSI-RS (as agreed in the simulation assumption in the last meeting)</w:t>
            </w:r>
          </w:p>
          <w:p w:rsidR="00AB7FCE" w:rsidRPr="00C808CD" w:rsidRDefault="006E7A22" w:rsidP="00C808C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32092">
              <w:rPr>
                <w:rFonts w:eastAsia="宋体"/>
                <w:szCs w:val="24"/>
                <w:lang w:eastAsia="zh-CN"/>
              </w:rPr>
              <w:t>Option 2</w:t>
            </w:r>
            <w:r w:rsidR="00AB7FCE">
              <w:rPr>
                <w:rFonts w:eastAsia="宋体"/>
                <w:szCs w:val="24"/>
                <w:lang w:eastAsia="zh-CN"/>
              </w:rPr>
              <w:t xml:space="preserve"> (MTK, Samsung, Nokia)</w:t>
            </w:r>
            <w:r w:rsidRPr="00E32092">
              <w:rPr>
                <w:rFonts w:eastAsia="宋体"/>
                <w:szCs w:val="24"/>
                <w:lang w:eastAsia="zh-CN"/>
              </w:rPr>
              <w:t xml:space="preserve">: </w:t>
            </w:r>
            <w:r>
              <w:rPr>
                <w:rFonts w:eastAsia="宋体"/>
                <w:szCs w:val="24"/>
                <w:lang w:eastAsia="zh-CN"/>
              </w:rPr>
              <w:t>CSI-IM</w:t>
            </w:r>
            <w:r w:rsidRPr="00E32092">
              <w:rPr>
                <w:rFonts w:eastAsia="宋体"/>
                <w:szCs w:val="24"/>
                <w:lang w:eastAsia="zh-CN"/>
              </w:rPr>
              <w:t xml:space="preserve"> </w:t>
            </w:r>
            <w:r>
              <w:rPr>
                <w:rFonts w:eastAsia="宋体"/>
                <w:szCs w:val="24"/>
                <w:lang w:eastAsia="zh-CN"/>
              </w:rPr>
              <w:t>(to align with RAN1 specification)</w:t>
            </w:r>
          </w:p>
          <w:p w:rsidR="00AB7FCE" w:rsidRDefault="00AB7FCE" w:rsidP="006E7A22">
            <w:pPr>
              <w:rPr>
                <w:rFonts w:eastAsiaTheme="minorEastAsia"/>
                <w:i/>
                <w:color w:val="0070C0"/>
                <w:lang w:val="en-US" w:eastAsia="zh-CN"/>
              </w:rPr>
            </w:pPr>
            <w:r>
              <w:rPr>
                <w:rFonts w:eastAsiaTheme="minorEastAsia"/>
                <w:i/>
                <w:color w:val="0070C0"/>
                <w:lang w:val="en-US" w:eastAsia="zh-CN"/>
              </w:rPr>
              <w:t>[Moderator] Qualcomm propose to postpone the discussion at least to 2</w:t>
            </w:r>
            <w:r w:rsidRPr="00C808CD">
              <w:rPr>
                <w:rFonts w:eastAsiaTheme="minorEastAsia"/>
                <w:i/>
                <w:color w:val="0070C0"/>
                <w:vertAlign w:val="superscript"/>
                <w:lang w:val="en-US" w:eastAsia="zh-CN"/>
              </w:rPr>
              <w:t>nd</w:t>
            </w:r>
            <w:r>
              <w:rPr>
                <w:rFonts w:eastAsiaTheme="minorEastAsia"/>
                <w:i/>
                <w:color w:val="0070C0"/>
                <w:lang w:val="en-US" w:eastAsia="zh-CN"/>
              </w:rPr>
              <w:t xml:space="preserve"> round, so we suggest to decide the majority view (Option 2) can be followed or not. It is also Moderator’s understanding that approving Option-2 to align with RAN1</w:t>
            </w:r>
            <w:r w:rsidRPr="00AB7FCE">
              <w:rPr>
                <w:rFonts w:eastAsiaTheme="minorEastAsia"/>
                <w:i/>
                <w:color w:val="0070C0"/>
                <w:lang w:val="en-US" w:eastAsia="zh-CN"/>
              </w:rPr>
              <w:t xml:space="preserve"> will not have impact on measurement accuracy evaluation</w:t>
            </w:r>
            <w:r>
              <w:rPr>
                <w:rFonts w:eastAsiaTheme="minorEastAsia"/>
                <w:i/>
                <w:color w:val="0070C0"/>
                <w:lang w:val="en-US" w:eastAsia="zh-CN"/>
              </w:rPr>
              <w:t xml:space="preserve"> result</w:t>
            </w:r>
            <w:r w:rsidRPr="00AB7FCE">
              <w:rPr>
                <w:rFonts w:eastAsiaTheme="minorEastAsia"/>
                <w:i/>
                <w:color w:val="0070C0"/>
                <w:lang w:val="en-US" w:eastAsia="zh-CN"/>
              </w:rPr>
              <w:t>, but</w:t>
            </w:r>
            <w:r>
              <w:rPr>
                <w:rFonts w:eastAsiaTheme="minorEastAsia"/>
                <w:i/>
                <w:color w:val="0070C0"/>
                <w:lang w:val="en-US" w:eastAsia="zh-CN"/>
              </w:rPr>
              <w:t xml:space="preserve"> only</w:t>
            </w:r>
            <w:r w:rsidRPr="00AB7FCE">
              <w:rPr>
                <w:rFonts w:eastAsiaTheme="minorEastAsia"/>
                <w:i/>
                <w:color w:val="0070C0"/>
                <w:lang w:val="en-US" w:eastAsia="zh-CN"/>
              </w:rPr>
              <w:t xml:space="preserve"> impact on CR drafting</w:t>
            </w:r>
            <w:r>
              <w:rPr>
                <w:rFonts w:eastAsiaTheme="minorEastAsia"/>
                <w:i/>
                <w:color w:val="0070C0"/>
                <w:lang w:val="en-US" w:eastAsia="zh-CN"/>
              </w:rPr>
              <w:t xml:space="preserve">. If company have different understanding, comments are appreciated. </w:t>
            </w:r>
          </w:p>
          <w:p w:rsidR="006E7A22" w:rsidRPr="00915E91" w:rsidRDefault="006E7A22" w:rsidP="006E7A22">
            <w:pPr>
              <w:rPr>
                <w:rFonts w:eastAsia="宋体"/>
                <w:szCs w:val="24"/>
                <w:lang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N/A</w:t>
            </w:r>
          </w:p>
          <w:p w:rsidR="006E7A22" w:rsidRPr="00C808CD" w:rsidRDefault="006E7A22" w:rsidP="006E7A22">
            <w:pPr>
              <w:rPr>
                <w:rFonts w:eastAsiaTheme="minorEastAsia"/>
                <w:i/>
                <w:color w:val="0070C0"/>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AB7FCE">
              <w:rPr>
                <w:rFonts w:eastAsiaTheme="minorEastAsia"/>
                <w:i/>
                <w:color w:val="0070C0"/>
                <w:lang w:val="en-US" w:eastAsia="zh-CN"/>
              </w:rPr>
              <w:t>D</w:t>
            </w:r>
            <w:r w:rsidR="00AB7FCE" w:rsidRPr="00AB7FCE">
              <w:rPr>
                <w:rFonts w:eastAsiaTheme="minorEastAsia"/>
                <w:i/>
                <w:color w:val="0070C0"/>
                <w:lang w:val="en-US" w:eastAsia="zh-CN"/>
              </w:rPr>
              <w:t>ecide the majority view (Option 2) can be followed or not</w:t>
            </w:r>
          </w:p>
        </w:tc>
      </w:tr>
    </w:tbl>
    <w:p w:rsidR="00855107" w:rsidRDefault="00855107" w:rsidP="005B4802">
      <w:pPr>
        <w:rPr>
          <w:i/>
          <w:color w:val="0070C0"/>
          <w:lang w:val="en-US" w:eastAsia="zh-CN"/>
        </w:rPr>
      </w:pPr>
    </w:p>
    <w:p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rsidTr="00805BE8">
        <w:trPr>
          <w:trHeight w:val="744"/>
        </w:trPr>
        <w:tc>
          <w:tcPr>
            <w:tcW w:w="1395" w:type="dxa"/>
          </w:tcPr>
          <w:p w:rsidR="00962108" w:rsidRPr="000D530B" w:rsidRDefault="00962108" w:rsidP="004F2374">
            <w:pPr>
              <w:rPr>
                <w:rFonts w:eastAsiaTheme="minorEastAsia"/>
                <w:b/>
                <w:bCs/>
                <w:color w:val="0070C0"/>
                <w:lang w:val="en-US" w:eastAsia="zh-CN"/>
              </w:rPr>
            </w:pPr>
          </w:p>
        </w:tc>
        <w:tc>
          <w:tcPr>
            <w:tcW w:w="4554" w:type="dxa"/>
          </w:tcPr>
          <w:p w:rsidR="00962108" w:rsidRPr="000D530B" w:rsidRDefault="00962108" w:rsidP="004F237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05BE8">
        <w:trPr>
          <w:trHeight w:val="358"/>
        </w:trPr>
        <w:tc>
          <w:tcPr>
            <w:tcW w:w="1395" w:type="dxa"/>
          </w:tcPr>
          <w:p w:rsidR="00962108" w:rsidRPr="003418CB" w:rsidRDefault="00962108" w:rsidP="004F2374">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rsidR="00A5653D" w:rsidRPr="003418CB" w:rsidRDefault="00A5653D" w:rsidP="00A5653D">
            <w:pPr>
              <w:rPr>
                <w:rFonts w:eastAsiaTheme="minorEastAsia"/>
                <w:color w:val="0070C0"/>
                <w:lang w:val="en-US" w:eastAsia="zh-CN"/>
              </w:rPr>
            </w:pPr>
            <w:r w:rsidRPr="00A5653D">
              <w:rPr>
                <w:rFonts w:eastAsiaTheme="minorEastAsia"/>
                <w:color w:val="0070C0"/>
                <w:lang w:val="en-US" w:eastAsia="zh-CN"/>
              </w:rPr>
              <w:t>Way forward on NR eMIMO RRM</w:t>
            </w:r>
            <w:r>
              <w:rPr>
                <w:rFonts w:eastAsiaTheme="minorEastAsia"/>
                <w:color w:val="0070C0"/>
                <w:lang w:val="en-US" w:eastAsia="zh-CN"/>
              </w:rPr>
              <w:t xml:space="preserve"> (Prefer a single WF to cover all three topics, as previous meeting’s way of working)</w:t>
            </w:r>
          </w:p>
        </w:tc>
        <w:tc>
          <w:tcPr>
            <w:tcW w:w="2932" w:type="dxa"/>
          </w:tcPr>
          <w:p w:rsidR="00962108" w:rsidRDefault="00A5653D">
            <w:pPr>
              <w:spacing w:after="0"/>
              <w:rPr>
                <w:rFonts w:eastAsiaTheme="minorEastAsia"/>
                <w:color w:val="0070C0"/>
                <w:lang w:val="en-US" w:eastAsia="zh-CN"/>
              </w:rPr>
            </w:pPr>
            <w:r>
              <w:rPr>
                <w:rFonts w:eastAsiaTheme="minorEastAsia"/>
                <w:color w:val="0070C0"/>
                <w:lang w:val="en-US" w:eastAsia="zh-CN"/>
              </w:rPr>
              <w:t>Samsung</w:t>
            </w:r>
          </w:p>
          <w:p w:rsidR="00962108" w:rsidRDefault="00962108">
            <w:pPr>
              <w:spacing w:after="0"/>
              <w:rPr>
                <w:rFonts w:eastAsiaTheme="minorEastAsia"/>
                <w:color w:val="0070C0"/>
                <w:lang w:val="en-US" w:eastAsia="zh-CN"/>
              </w:rPr>
            </w:pPr>
          </w:p>
          <w:p w:rsidR="00962108" w:rsidRPr="003418CB" w:rsidRDefault="00962108" w:rsidP="00962108">
            <w:pPr>
              <w:rPr>
                <w:rFonts w:eastAsiaTheme="minorEastAsia"/>
                <w:color w:val="0070C0"/>
                <w:lang w:val="en-US" w:eastAsia="zh-CN"/>
              </w:rPr>
            </w:pPr>
          </w:p>
        </w:tc>
      </w:tr>
    </w:tbl>
    <w:p w:rsidR="00962108" w:rsidRPr="00805BE8" w:rsidRDefault="00962108" w:rsidP="005B4802">
      <w:pPr>
        <w:rPr>
          <w:i/>
          <w:color w:val="0070C0"/>
          <w:lang w:eastAsia="zh-CN"/>
        </w:rPr>
      </w:pPr>
    </w:p>
    <w:p w:rsidR="00DD19DE" w:rsidRPr="00805BE8" w:rsidRDefault="00DD19DE" w:rsidP="00257124">
      <w:pPr>
        <w:pStyle w:val="Heading3"/>
      </w:pPr>
      <w:r w:rsidRPr="00805BE8">
        <w:t>CRs/TPs</w:t>
      </w:r>
    </w:p>
    <w:p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2"/>
        <w:gridCol w:w="8399"/>
      </w:tblGrid>
      <w:tr w:rsidR="00855107" w:rsidRPr="00004165" w:rsidTr="004F2374">
        <w:tc>
          <w:tcPr>
            <w:tcW w:w="1242"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rsidTr="004F2374">
        <w:tc>
          <w:tcPr>
            <w:tcW w:w="1242" w:type="dxa"/>
          </w:tcPr>
          <w:p w:rsidR="00855107" w:rsidRPr="003418CB" w:rsidRDefault="00A5653D" w:rsidP="005B4802">
            <w:pPr>
              <w:rPr>
                <w:rFonts w:eastAsiaTheme="minorEastAsia"/>
                <w:color w:val="0070C0"/>
                <w:lang w:val="en-US" w:eastAsia="zh-CN"/>
              </w:rPr>
            </w:pPr>
            <w:r w:rsidRPr="00A5653D">
              <w:rPr>
                <w:rFonts w:eastAsiaTheme="minorEastAsia"/>
                <w:color w:val="0070C0"/>
                <w:lang w:val="en-US" w:eastAsia="zh-CN"/>
              </w:rPr>
              <w:t>R4-2000997</w:t>
            </w:r>
          </w:p>
        </w:tc>
        <w:tc>
          <w:tcPr>
            <w:tcW w:w="8615" w:type="dxa"/>
          </w:tcPr>
          <w:p w:rsidR="00855107" w:rsidRPr="003418CB" w:rsidRDefault="00A5653D" w:rsidP="00B831AE">
            <w:pPr>
              <w:rPr>
                <w:rFonts w:eastAsiaTheme="minorEastAsia"/>
                <w:color w:val="0070C0"/>
                <w:lang w:val="en-US" w:eastAsia="zh-CN"/>
              </w:rPr>
            </w:pPr>
            <w:r>
              <w:rPr>
                <w:rFonts w:eastAsiaTheme="minorEastAsia"/>
                <w:lang w:val="en-US" w:eastAsia="zh-CN"/>
              </w:rPr>
              <w:t xml:space="preserve">Moderator suggest Chair to endorse the editorial change in this draft CR, which can be combined with R4-1915607 which has been endorsed in Reno meeting.  </w:t>
            </w:r>
          </w:p>
        </w:tc>
      </w:tr>
      <w:tr w:rsidR="00A5653D" w:rsidTr="004F2374">
        <w:tc>
          <w:tcPr>
            <w:tcW w:w="1242" w:type="dxa"/>
          </w:tcPr>
          <w:p w:rsidR="00A5653D" w:rsidRPr="00A5653D" w:rsidRDefault="00A5653D" w:rsidP="005B4802">
            <w:pPr>
              <w:rPr>
                <w:rFonts w:eastAsiaTheme="minorEastAsia"/>
                <w:color w:val="0070C0"/>
                <w:lang w:val="en-US" w:eastAsia="zh-CN"/>
              </w:rPr>
            </w:pPr>
            <w:r w:rsidRPr="00A5653D">
              <w:rPr>
                <w:rFonts w:eastAsiaTheme="minorEastAsia"/>
                <w:color w:val="0070C0"/>
                <w:lang w:val="en-US" w:eastAsia="zh-CN"/>
              </w:rPr>
              <w:t>R4-2000288</w:t>
            </w:r>
          </w:p>
        </w:tc>
        <w:tc>
          <w:tcPr>
            <w:tcW w:w="8615" w:type="dxa"/>
          </w:tcPr>
          <w:p w:rsidR="00A5653D" w:rsidRDefault="00A5653D" w:rsidP="00B831AE">
            <w:pPr>
              <w:rPr>
                <w:rFonts w:eastAsiaTheme="minorEastAsia"/>
                <w:lang w:val="en-US" w:eastAsia="zh-CN"/>
              </w:rPr>
            </w:pPr>
            <w:r>
              <w:rPr>
                <w:rFonts w:eastAsiaTheme="minorEastAsia"/>
                <w:lang w:val="en-US" w:eastAsia="zh-CN"/>
              </w:rPr>
              <w:t xml:space="preserve">Continue to receive detailed comments from companies except the open issues listed above. </w:t>
            </w:r>
          </w:p>
        </w:tc>
      </w:tr>
    </w:tbl>
    <w:p w:rsidR="009415B0" w:rsidRPr="003418CB" w:rsidRDefault="009415B0" w:rsidP="005B4802">
      <w:pPr>
        <w:rPr>
          <w:color w:val="0070C0"/>
          <w:lang w:val="en-US" w:eastAsia="zh-CN"/>
        </w:rPr>
      </w:pPr>
    </w:p>
    <w:p w:rsidR="00035C50" w:rsidRDefault="00035C50" w:rsidP="00257124">
      <w:pPr>
        <w:pStyle w:val="Heading2"/>
      </w:pPr>
      <w:r>
        <w:rPr>
          <w:rFonts w:hint="eastAsia"/>
        </w:rPr>
        <w:t>Discussion on 2nd round</w:t>
      </w:r>
      <w:r w:rsidR="00CB0305">
        <w:t xml:space="preserve"> (if applicable)</w:t>
      </w:r>
    </w:p>
    <w:p w:rsidR="00DD358B" w:rsidRPr="00805BE8" w:rsidRDefault="00DD358B" w:rsidP="00DD358B">
      <w:pPr>
        <w:rPr>
          <w:i/>
          <w:color w:val="0070C0"/>
          <w:lang w:val="en-US"/>
        </w:rPr>
      </w:pPr>
      <w:r>
        <w:rPr>
          <w:i/>
          <w:color w:val="0070C0"/>
          <w:lang w:val="en-US" w:eastAsia="zh-CN"/>
        </w:rPr>
        <w:t>The 2</w:t>
      </w:r>
      <w:r w:rsidRPr="00DD358B">
        <w:rPr>
          <w:i/>
          <w:color w:val="0070C0"/>
          <w:vertAlign w:val="superscript"/>
          <w:lang w:val="en-US" w:eastAsia="zh-CN"/>
        </w:rPr>
        <w:t>nd</w:t>
      </w:r>
      <w:r>
        <w:rPr>
          <w:i/>
          <w:color w:val="0070C0"/>
          <w:lang w:val="en-US" w:eastAsia="zh-CN"/>
        </w:rPr>
        <w:t xml:space="preserve"> round discussion is under the topic of WF drafting, while the discussion history is captured here for information. </w:t>
      </w:r>
    </w:p>
    <w:tbl>
      <w:tblPr>
        <w:tblStyle w:val="TableGrid"/>
        <w:tblW w:w="0" w:type="auto"/>
        <w:tblLook w:val="04A0" w:firstRow="1" w:lastRow="0" w:firstColumn="1" w:lastColumn="0" w:noHBand="0" w:noVBand="1"/>
      </w:tblPr>
      <w:tblGrid>
        <w:gridCol w:w="9631"/>
      </w:tblGrid>
      <w:tr w:rsidR="00DD358B" w:rsidTr="00DD358B">
        <w:tc>
          <w:tcPr>
            <w:tcW w:w="9631" w:type="dxa"/>
          </w:tcPr>
          <w:p w:rsidR="00DD358B" w:rsidRDefault="00DD358B" w:rsidP="00DD358B">
            <w:pPr>
              <w:pStyle w:val="Heading5"/>
              <w:numPr>
                <w:ilvl w:val="0"/>
                <w:numId w:val="0"/>
              </w:numPr>
              <w:spacing w:before="240"/>
              <w:ind w:left="1008" w:hanging="1008"/>
              <w:outlineLvl w:val="4"/>
            </w:pPr>
            <w:r>
              <w:lastRenderedPageBreak/>
              <w:t>Sub-topic 1-1: L1-SINR measurement period</w:t>
            </w:r>
          </w:p>
          <w:p w:rsidR="00DD358B" w:rsidRPr="00FA2680" w:rsidRDefault="00DD358B" w:rsidP="00DD358B">
            <w:pPr>
              <w:pStyle w:val="ListParagraph"/>
              <w:numPr>
                <w:ilvl w:val="0"/>
                <w:numId w:val="36"/>
              </w:numPr>
              <w:overflowPunct/>
              <w:autoSpaceDE/>
              <w:autoSpaceDN/>
              <w:adjustRightInd/>
              <w:spacing w:after="120"/>
              <w:ind w:firstLineChars="0"/>
              <w:textAlignment w:val="auto"/>
              <w:rPr>
                <w:b/>
                <w:u w:val="single"/>
              </w:rPr>
            </w:pPr>
            <w:r w:rsidRPr="00FA2680">
              <w:rPr>
                <w:b/>
                <w:u w:val="single"/>
              </w:rPr>
              <w:t>Restriction between measurement time restriction on IMR and CMR</w:t>
            </w:r>
          </w:p>
          <w:p w:rsidR="00DD358B" w:rsidRDefault="00DD358B" w:rsidP="00DD358B">
            <w:pPr>
              <w:pStyle w:val="ListParagraph"/>
              <w:numPr>
                <w:ilvl w:val="1"/>
                <w:numId w:val="47"/>
              </w:numPr>
              <w:overflowPunct/>
              <w:autoSpaceDE/>
              <w:autoSpaceDN/>
              <w:adjustRightInd/>
              <w:spacing w:after="120"/>
              <w:ind w:firstLineChars="0"/>
              <w:textAlignment w:val="auto"/>
            </w:pPr>
            <w:r w:rsidRPr="00FA2680">
              <w:t xml:space="preserve">In a single CSI-reportConfig with L1-SINR CMR+IMR measurement, the same measurement time restriction should be applied for CMR and IMR, </w:t>
            </w:r>
            <w:r w:rsidRPr="00FA2680">
              <w:br/>
              <w:t xml:space="preserve">i.e., both RRC signalling IE timeRestrictionForChannelMeasurements and timeRestrictionForInterferenceMeasurements should be configured or notConfigured </w:t>
            </w:r>
          </w:p>
          <w:p w:rsidR="00DD358B" w:rsidRPr="00190C8C" w:rsidRDefault="00DD358B" w:rsidP="00DD358B">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 xml:space="preserve">[Moderator] Ericsson is asked to check the possibility to compromise to above agreement based on majority view. </w:t>
            </w:r>
          </w:p>
          <w:p w:rsidR="00DD358B" w:rsidRPr="00190C8C" w:rsidRDefault="00DD358B" w:rsidP="00DD358B">
            <w:pPr>
              <w:pStyle w:val="ListParagraph"/>
              <w:numPr>
                <w:ilvl w:val="1"/>
                <w:numId w:val="47"/>
              </w:numPr>
              <w:overflowPunct/>
              <w:autoSpaceDE/>
              <w:autoSpaceDN/>
              <w:adjustRightInd/>
              <w:spacing w:after="120"/>
              <w:ind w:firstLineChars="0"/>
              <w:textAlignment w:val="auto"/>
              <w:rPr>
                <w:iCs/>
                <w:color w:val="4472C4" w:themeColor="accent1"/>
              </w:rPr>
            </w:pPr>
            <w:r w:rsidRPr="00190C8C">
              <w:rPr>
                <w:color w:val="4472C4" w:themeColor="accent1"/>
              </w:rPr>
              <w:t>[Ericsson]</w:t>
            </w:r>
            <w:r w:rsidRPr="00190C8C">
              <w:rPr>
                <w:iCs/>
                <w:color w:val="4472C4" w:themeColor="accent1"/>
              </w:rPr>
              <w:t xml:space="preserve"> If the condition is when NW configures both </w:t>
            </w:r>
            <w:r w:rsidRPr="00190C8C">
              <w:rPr>
                <w:color w:val="4472C4" w:themeColor="accent1"/>
              </w:rPr>
              <w:t>timeRestrictionForChannelMeasurements</w:t>
            </w:r>
            <w:r w:rsidRPr="00190C8C">
              <w:rPr>
                <w:iCs/>
                <w:color w:val="4472C4" w:themeColor="accent1"/>
              </w:rPr>
              <w:t xml:space="preserve"> and </w:t>
            </w:r>
            <w:r w:rsidRPr="00190C8C">
              <w:rPr>
                <w:color w:val="4472C4" w:themeColor="accent1"/>
              </w:rPr>
              <w:t>timeRestrictionForInterferenceMeasurements</w:t>
            </w:r>
            <w:r w:rsidRPr="00190C8C">
              <w:rPr>
                <w:iCs/>
                <w:color w:val="4472C4" w:themeColor="accent1"/>
              </w:rPr>
              <w:t xml:space="preserve">, we are ok to apply the same measurement time restriction for CMR and IMR. </w:t>
            </w:r>
            <w:r w:rsidRPr="00190C8C">
              <w:rPr>
                <w:iCs/>
                <w:color w:val="4472C4" w:themeColor="accent1"/>
              </w:rPr>
              <w:br/>
              <w:t xml:space="preserve">In our understanding, this issue is talking about the case highlighted in yellow in the table below. </w:t>
            </w:r>
          </w:p>
          <w:tbl>
            <w:tblPr>
              <w:tblStyle w:val="TableGrid"/>
              <w:tblW w:w="0" w:type="auto"/>
              <w:tblInd w:w="1442" w:type="dxa"/>
              <w:tblLook w:val="04A0" w:firstRow="1" w:lastRow="0" w:firstColumn="1" w:lastColumn="0" w:noHBand="0" w:noVBand="1"/>
            </w:tblPr>
            <w:tblGrid>
              <w:gridCol w:w="3635"/>
              <w:gridCol w:w="1023"/>
              <w:gridCol w:w="1645"/>
              <w:gridCol w:w="1660"/>
            </w:tblGrid>
            <w:tr w:rsidR="00DD358B" w:rsidTr="00190C8C">
              <w:tc>
                <w:tcPr>
                  <w:tcW w:w="3260" w:type="dxa"/>
                  <w:tcBorders>
                    <w:top w:val="single" w:sz="4" w:space="0" w:color="auto"/>
                    <w:left w:val="single" w:sz="4" w:space="0" w:color="auto"/>
                    <w:bottom w:val="single" w:sz="4" w:space="0" w:color="auto"/>
                    <w:right w:val="single" w:sz="4" w:space="0" w:color="auto"/>
                  </w:tcBorders>
                </w:tcPr>
                <w:p w:rsidR="00DD358B" w:rsidRDefault="00DD358B" w:rsidP="00DD358B">
                  <w:pPr>
                    <w:pStyle w:val="TAL"/>
                    <w:rPr>
                      <w:lang w:val="en-US" w:eastAsia="ja-JP"/>
                    </w:rPr>
                  </w:pPr>
                </w:p>
              </w:tc>
              <w:tc>
                <w:tcPr>
                  <w:tcW w:w="1398" w:type="dxa"/>
                  <w:tcBorders>
                    <w:top w:val="single" w:sz="4" w:space="0" w:color="auto"/>
                    <w:left w:val="single" w:sz="4" w:space="0" w:color="auto"/>
                    <w:bottom w:val="single" w:sz="4" w:space="0" w:color="auto"/>
                    <w:right w:val="single" w:sz="4" w:space="0" w:color="auto"/>
                  </w:tcBorders>
                </w:tcPr>
                <w:p w:rsidR="00DD358B" w:rsidRDefault="00DD358B" w:rsidP="00DD358B">
                  <w:pPr>
                    <w:pStyle w:val="TAL"/>
                    <w:rPr>
                      <w:lang w:val="en-US"/>
                    </w:rPr>
                  </w:pPr>
                </w:p>
              </w:tc>
              <w:tc>
                <w:tcPr>
                  <w:tcW w:w="3305" w:type="dxa"/>
                  <w:gridSpan w:val="2"/>
                  <w:tcBorders>
                    <w:top w:val="single" w:sz="4" w:space="0" w:color="auto"/>
                    <w:left w:val="single" w:sz="4" w:space="0" w:color="auto"/>
                    <w:bottom w:val="single" w:sz="4" w:space="0" w:color="auto"/>
                    <w:right w:val="single" w:sz="4" w:space="0" w:color="auto"/>
                  </w:tcBorders>
                  <w:hideMark/>
                </w:tcPr>
                <w:p w:rsidR="00DD358B" w:rsidRDefault="00DD358B" w:rsidP="00DD358B">
                  <w:pPr>
                    <w:pStyle w:val="TAL"/>
                    <w:rPr>
                      <w:lang w:val="en-US"/>
                    </w:rPr>
                  </w:pPr>
                  <w:r>
                    <w:rPr>
                      <w:lang w:val="en-US"/>
                    </w:rPr>
                    <w:t>CMR measurement restriction</w:t>
                  </w:r>
                </w:p>
                <w:p w:rsidR="00DD358B" w:rsidRDefault="00DD358B" w:rsidP="00DD358B">
                  <w:pPr>
                    <w:pStyle w:val="TAL"/>
                    <w:rPr>
                      <w:lang w:val="en-US"/>
                    </w:rPr>
                  </w:pPr>
                  <w:r>
                    <w:rPr>
                      <w:lang w:val="en-US"/>
                    </w:rPr>
                    <w:t>(timeRestrictionForChannelMeasurement)</w:t>
                  </w:r>
                </w:p>
              </w:tc>
            </w:tr>
            <w:tr w:rsidR="00DD358B" w:rsidTr="00190C8C">
              <w:tc>
                <w:tcPr>
                  <w:tcW w:w="3260" w:type="dxa"/>
                  <w:tcBorders>
                    <w:top w:val="single" w:sz="4" w:space="0" w:color="auto"/>
                    <w:left w:val="single" w:sz="4" w:space="0" w:color="auto"/>
                    <w:bottom w:val="single" w:sz="4" w:space="0" w:color="auto"/>
                    <w:right w:val="single" w:sz="4" w:space="0" w:color="auto"/>
                  </w:tcBorders>
                </w:tcPr>
                <w:p w:rsidR="00DD358B" w:rsidRDefault="00DD358B" w:rsidP="00DD358B">
                  <w:pPr>
                    <w:pStyle w:val="TAL"/>
                    <w:rPr>
                      <w:lang w:val="en-US"/>
                    </w:rPr>
                  </w:pPr>
                </w:p>
              </w:tc>
              <w:tc>
                <w:tcPr>
                  <w:tcW w:w="1398" w:type="dxa"/>
                  <w:tcBorders>
                    <w:top w:val="single" w:sz="4" w:space="0" w:color="auto"/>
                    <w:left w:val="single" w:sz="4" w:space="0" w:color="auto"/>
                    <w:bottom w:val="single" w:sz="4" w:space="0" w:color="auto"/>
                    <w:right w:val="single" w:sz="4" w:space="0" w:color="auto"/>
                  </w:tcBorders>
                </w:tcPr>
                <w:p w:rsidR="00DD358B" w:rsidRDefault="00DD358B" w:rsidP="00DD358B">
                  <w:pPr>
                    <w:pStyle w:val="TAL"/>
                    <w:rPr>
                      <w:lang w:val="en-US"/>
                    </w:rPr>
                  </w:pPr>
                </w:p>
              </w:tc>
              <w:tc>
                <w:tcPr>
                  <w:tcW w:w="1660" w:type="dxa"/>
                  <w:tcBorders>
                    <w:top w:val="single" w:sz="4" w:space="0" w:color="auto"/>
                    <w:left w:val="single" w:sz="4" w:space="0" w:color="auto"/>
                    <w:bottom w:val="single" w:sz="4" w:space="0" w:color="auto"/>
                    <w:right w:val="single" w:sz="4" w:space="0" w:color="auto"/>
                  </w:tcBorders>
                  <w:hideMark/>
                </w:tcPr>
                <w:p w:rsidR="00DD358B" w:rsidRDefault="00DD358B" w:rsidP="00DD358B">
                  <w:pPr>
                    <w:pStyle w:val="TAL"/>
                    <w:rPr>
                      <w:lang w:val="en-US"/>
                    </w:rPr>
                  </w:pPr>
                  <w:r>
                    <w:rPr>
                      <w:lang w:val="en-US"/>
                    </w:rPr>
                    <w:t>Not configured</w:t>
                  </w:r>
                </w:p>
              </w:tc>
              <w:tc>
                <w:tcPr>
                  <w:tcW w:w="1645" w:type="dxa"/>
                  <w:tcBorders>
                    <w:top w:val="single" w:sz="4" w:space="0" w:color="auto"/>
                    <w:left w:val="single" w:sz="4" w:space="0" w:color="auto"/>
                    <w:bottom w:val="single" w:sz="4" w:space="0" w:color="auto"/>
                    <w:right w:val="single" w:sz="4" w:space="0" w:color="auto"/>
                  </w:tcBorders>
                  <w:hideMark/>
                </w:tcPr>
                <w:p w:rsidR="00DD358B" w:rsidRDefault="00DD358B" w:rsidP="00DD358B">
                  <w:pPr>
                    <w:pStyle w:val="TAL"/>
                    <w:rPr>
                      <w:lang w:val="en-US"/>
                    </w:rPr>
                  </w:pPr>
                  <w:r>
                    <w:rPr>
                      <w:lang w:val="en-US"/>
                    </w:rPr>
                    <w:t>Configured</w:t>
                  </w:r>
                </w:p>
              </w:tc>
            </w:tr>
            <w:tr w:rsidR="00DD358B" w:rsidTr="00190C8C">
              <w:tc>
                <w:tcPr>
                  <w:tcW w:w="3260" w:type="dxa"/>
                  <w:vMerge w:val="restart"/>
                  <w:tcBorders>
                    <w:top w:val="single" w:sz="4" w:space="0" w:color="auto"/>
                    <w:left w:val="single" w:sz="4" w:space="0" w:color="auto"/>
                    <w:bottom w:val="single" w:sz="4" w:space="0" w:color="auto"/>
                    <w:right w:val="single" w:sz="4" w:space="0" w:color="auto"/>
                  </w:tcBorders>
                  <w:hideMark/>
                </w:tcPr>
                <w:p w:rsidR="00DD358B" w:rsidRDefault="00DD358B" w:rsidP="00DD358B">
                  <w:pPr>
                    <w:pStyle w:val="TAL"/>
                    <w:rPr>
                      <w:lang w:val="en-US"/>
                    </w:rPr>
                  </w:pPr>
                  <w:r>
                    <w:rPr>
                      <w:lang w:val="en-US"/>
                    </w:rPr>
                    <w:t>IMR measurement restriction</w:t>
                  </w:r>
                </w:p>
                <w:p w:rsidR="00DD358B" w:rsidRDefault="00DD358B" w:rsidP="00DD358B">
                  <w:pPr>
                    <w:pStyle w:val="TAL"/>
                    <w:rPr>
                      <w:lang w:val="en-US"/>
                    </w:rPr>
                  </w:pPr>
                  <w:r>
                    <w:rPr>
                      <w:lang w:val="en-US"/>
                    </w:rPr>
                    <w:t>(timeRestrictionForInterferenceMeasurements)</w:t>
                  </w:r>
                </w:p>
              </w:tc>
              <w:tc>
                <w:tcPr>
                  <w:tcW w:w="1398" w:type="dxa"/>
                  <w:tcBorders>
                    <w:top w:val="single" w:sz="4" w:space="0" w:color="auto"/>
                    <w:left w:val="single" w:sz="4" w:space="0" w:color="auto"/>
                    <w:bottom w:val="single" w:sz="4" w:space="0" w:color="auto"/>
                    <w:right w:val="single" w:sz="4" w:space="0" w:color="auto"/>
                  </w:tcBorders>
                  <w:hideMark/>
                </w:tcPr>
                <w:p w:rsidR="00DD358B" w:rsidRDefault="00DD358B" w:rsidP="00DD358B">
                  <w:pPr>
                    <w:pStyle w:val="TAL"/>
                    <w:rPr>
                      <w:lang w:val="en-US"/>
                    </w:rPr>
                  </w:pPr>
                  <w:r>
                    <w:rPr>
                      <w:lang w:val="en-US"/>
                    </w:rPr>
                    <w:t>Not configured</w:t>
                  </w:r>
                </w:p>
              </w:tc>
              <w:tc>
                <w:tcPr>
                  <w:tcW w:w="1660" w:type="dxa"/>
                  <w:tcBorders>
                    <w:top w:val="single" w:sz="4" w:space="0" w:color="auto"/>
                    <w:left w:val="single" w:sz="4" w:space="0" w:color="auto"/>
                    <w:bottom w:val="single" w:sz="4" w:space="0" w:color="auto"/>
                    <w:right w:val="single" w:sz="4" w:space="0" w:color="auto"/>
                  </w:tcBorders>
                  <w:hideMark/>
                </w:tcPr>
                <w:p w:rsidR="00DD358B" w:rsidRDefault="00DD358B" w:rsidP="00DD358B">
                  <w:pPr>
                    <w:pStyle w:val="TAL"/>
                    <w:rPr>
                      <w:lang w:val="en-US"/>
                    </w:rPr>
                  </w:pPr>
                  <w:r>
                    <w:rPr>
                      <w:lang w:val="en-US"/>
                    </w:rPr>
                    <w:t>M</w:t>
                  </w:r>
                  <w:r>
                    <w:rPr>
                      <w:vertAlign w:val="subscript"/>
                      <w:lang w:val="en-US"/>
                    </w:rPr>
                    <w:t>CMR</w:t>
                  </w:r>
                  <w:r>
                    <w:rPr>
                      <w:lang w:val="en-US"/>
                    </w:rPr>
                    <w:t>=3, M</w:t>
                  </w:r>
                  <w:r>
                    <w:rPr>
                      <w:vertAlign w:val="subscript"/>
                      <w:lang w:val="en-US"/>
                    </w:rPr>
                    <w:t>IMR</w:t>
                  </w:r>
                  <w:r>
                    <w:rPr>
                      <w:lang w:val="en-US"/>
                    </w:rPr>
                    <w:t>=3</w:t>
                  </w:r>
                </w:p>
              </w:tc>
              <w:tc>
                <w:tcPr>
                  <w:tcW w:w="1645" w:type="dxa"/>
                  <w:tcBorders>
                    <w:top w:val="single" w:sz="4" w:space="0" w:color="auto"/>
                    <w:left w:val="single" w:sz="4" w:space="0" w:color="auto"/>
                    <w:bottom w:val="single" w:sz="4" w:space="0" w:color="auto"/>
                    <w:right w:val="single" w:sz="4" w:space="0" w:color="auto"/>
                  </w:tcBorders>
                  <w:hideMark/>
                </w:tcPr>
                <w:p w:rsidR="00DD358B" w:rsidRDefault="00DD358B" w:rsidP="00DD358B">
                  <w:pPr>
                    <w:pStyle w:val="TAL"/>
                    <w:rPr>
                      <w:lang w:val="en-US"/>
                    </w:rPr>
                  </w:pPr>
                  <w:r>
                    <w:rPr>
                      <w:highlight w:val="magenta"/>
                      <w:lang w:val="en-US"/>
                    </w:rPr>
                    <w:t>M</w:t>
                  </w:r>
                  <w:r>
                    <w:rPr>
                      <w:highlight w:val="magenta"/>
                      <w:vertAlign w:val="subscript"/>
                      <w:lang w:val="en-US"/>
                    </w:rPr>
                    <w:t>CMR</w:t>
                  </w:r>
                  <w:r>
                    <w:rPr>
                      <w:highlight w:val="magenta"/>
                      <w:lang w:val="en-US"/>
                    </w:rPr>
                    <w:t>=1, M</w:t>
                  </w:r>
                  <w:r>
                    <w:rPr>
                      <w:highlight w:val="magenta"/>
                      <w:vertAlign w:val="subscript"/>
                      <w:lang w:val="en-US"/>
                    </w:rPr>
                    <w:t>IMR</w:t>
                  </w:r>
                  <w:r>
                    <w:rPr>
                      <w:highlight w:val="magenta"/>
                      <w:lang w:val="en-US"/>
                    </w:rPr>
                    <w:t>=1</w:t>
                  </w:r>
                </w:p>
              </w:tc>
            </w:tr>
            <w:tr w:rsidR="00DD358B" w:rsidTr="00190C8C">
              <w:tc>
                <w:tcPr>
                  <w:tcW w:w="3260" w:type="dxa"/>
                  <w:vMerge/>
                  <w:tcBorders>
                    <w:top w:val="single" w:sz="4" w:space="0" w:color="auto"/>
                    <w:left w:val="single" w:sz="4" w:space="0" w:color="auto"/>
                    <w:bottom w:val="single" w:sz="4" w:space="0" w:color="auto"/>
                    <w:right w:val="single" w:sz="4" w:space="0" w:color="auto"/>
                  </w:tcBorders>
                  <w:vAlign w:val="center"/>
                  <w:hideMark/>
                </w:tcPr>
                <w:p w:rsidR="00DD358B" w:rsidRDefault="00DD358B" w:rsidP="00DD358B">
                  <w:pPr>
                    <w:rPr>
                      <w:rFonts w:ascii="Arial" w:eastAsia="宋体" w:hAnsi="Arial"/>
                      <w:sz w:val="18"/>
                      <w:lang w:eastAsia="ko-KR"/>
                    </w:rPr>
                  </w:pPr>
                </w:p>
              </w:tc>
              <w:tc>
                <w:tcPr>
                  <w:tcW w:w="1398" w:type="dxa"/>
                  <w:tcBorders>
                    <w:top w:val="single" w:sz="4" w:space="0" w:color="auto"/>
                    <w:left w:val="single" w:sz="4" w:space="0" w:color="auto"/>
                    <w:bottom w:val="single" w:sz="4" w:space="0" w:color="auto"/>
                    <w:right w:val="single" w:sz="4" w:space="0" w:color="auto"/>
                  </w:tcBorders>
                  <w:hideMark/>
                </w:tcPr>
                <w:p w:rsidR="00DD358B" w:rsidRDefault="00DD358B" w:rsidP="00DD358B">
                  <w:pPr>
                    <w:pStyle w:val="TAL"/>
                    <w:rPr>
                      <w:lang w:val="en-US"/>
                    </w:rPr>
                  </w:pPr>
                  <w:r>
                    <w:rPr>
                      <w:lang w:val="en-US"/>
                    </w:rPr>
                    <w:t>Configured</w:t>
                  </w:r>
                </w:p>
              </w:tc>
              <w:tc>
                <w:tcPr>
                  <w:tcW w:w="1660" w:type="dxa"/>
                  <w:tcBorders>
                    <w:top w:val="single" w:sz="4" w:space="0" w:color="auto"/>
                    <w:left w:val="single" w:sz="4" w:space="0" w:color="auto"/>
                    <w:bottom w:val="single" w:sz="4" w:space="0" w:color="auto"/>
                    <w:right w:val="single" w:sz="4" w:space="0" w:color="auto"/>
                  </w:tcBorders>
                  <w:hideMark/>
                </w:tcPr>
                <w:p w:rsidR="00DD358B" w:rsidRDefault="00DD358B" w:rsidP="00DD358B">
                  <w:pPr>
                    <w:pStyle w:val="TAL"/>
                    <w:rPr>
                      <w:lang w:val="en-US"/>
                    </w:rPr>
                  </w:pPr>
                  <w:r>
                    <w:rPr>
                      <w:highlight w:val="magenta"/>
                      <w:lang w:val="en-US"/>
                    </w:rPr>
                    <w:t>M</w:t>
                  </w:r>
                  <w:r>
                    <w:rPr>
                      <w:highlight w:val="magenta"/>
                      <w:vertAlign w:val="subscript"/>
                      <w:lang w:val="en-US"/>
                    </w:rPr>
                    <w:t>CMR</w:t>
                  </w:r>
                  <w:r>
                    <w:rPr>
                      <w:highlight w:val="magenta"/>
                      <w:lang w:val="en-US"/>
                    </w:rPr>
                    <w:t>=1, M</w:t>
                  </w:r>
                  <w:r>
                    <w:rPr>
                      <w:highlight w:val="magenta"/>
                      <w:vertAlign w:val="subscript"/>
                      <w:lang w:val="en-US"/>
                    </w:rPr>
                    <w:t>IMR</w:t>
                  </w:r>
                  <w:r>
                    <w:rPr>
                      <w:highlight w:val="magenta"/>
                      <w:lang w:val="en-US"/>
                    </w:rPr>
                    <w:t>=1</w:t>
                  </w:r>
                </w:p>
              </w:tc>
              <w:tc>
                <w:tcPr>
                  <w:tcW w:w="1645" w:type="dxa"/>
                  <w:tcBorders>
                    <w:top w:val="single" w:sz="4" w:space="0" w:color="auto"/>
                    <w:left w:val="single" w:sz="4" w:space="0" w:color="auto"/>
                    <w:bottom w:val="single" w:sz="4" w:space="0" w:color="auto"/>
                    <w:right w:val="single" w:sz="4" w:space="0" w:color="auto"/>
                  </w:tcBorders>
                  <w:hideMark/>
                </w:tcPr>
                <w:p w:rsidR="00DD358B" w:rsidRDefault="00DD358B" w:rsidP="00DD358B">
                  <w:pPr>
                    <w:pStyle w:val="TAL"/>
                    <w:rPr>
                      <w:lang w:val="en-US"/>
                    </w:rPr>
                  </w:pPr>
                  <w:r>
                    <w:rPr>
                      <w:highlight w:val="yellow"/>
                      <w:lang w:val="en-US"/>
                    </w:rPr>
                    <w:t>M</w:t>
                  </w:r>
                  <w:r>
                    <w:rPr>
                      <w:highlight w:val="yellow"/>
                      <w:vertAlign w:val="subscript"/>
                      <w:lang w:val="en-US"/>
                    </w:rPr>
                    <w:t>CMR</w:t>
                  </w:r>
                  <w:r>
                    <w:rPr>
                      <w:highlight w:val="yellow"/>
                      <w:lang w:val="en-US"/>
                    </w:rPr>
                    <w:t>=1, M</w:t>
                  </w:r>
                  <w:r>
                    <w:rPr>
                      <w:highlight w:val="yellow"/>
                      <w:vertAlign w:val="subscript"/>
                      <w:lang w:val="en-US"/>
                    </w:rPr>
                    <w:t>IMR</w:t>
                  </w:r>
                  <w:r>
                    <w:rPr>
                      <w:highlight w:val="yellow"/>
                      <w:lang w:val="en-US"/>
                    </w:rPr>
                    <w:t>=1</w:t>
                  </w:r>
                </w:p>
              </w:tc>
            </w:tr>
          </w:tbl>
          <w:p w:rsidR="00DD358B" w:rsidRDefault="00DD358B" w:rsidP="00DD358B">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 xml:space="preserve">[Moderator2] Actually, our original intention is restrict NW configuration, rather than make sure the applicable UE behavior, which should be decided by next topic. Considering that, we are okay to remove the discussion for “restriction btw measurement time restriction on IMR and CMR”, but just focusing on next topic to make progress.  </w:t>
            </w:r>
          </w:p>
          <w:p w:rsidR="00190C8C" w:rsidRPr="00190C8C" w:rsidRDefault="00190C8C" w:rsidP="00190C8C">
            <w:pPr>
              <w:pStyle w:val="ListParagraph"/>
              <w:overflowPunct/>
              <w:autoSpaceDE/>
              <w:autoSpaceDN/>
              <w:adjustRightInd/>
              <w:spacing w:after="120"/>
              <w:ind w:left="1440" w:firstLineChars="0" w:firstLine="0"/>
              <w:textAlignment w:val="auto"/>
              <w:rPr>
                <w:color w:val="4472C4" w:themeColor="accent1"/>
              </w:rPr>
            </w:pPr>
          </w:p>
          <w:p w:rsidR="00DD358B" w:rsidRPr="00EC7D33" w:rsidRDefault="00DD358B" w:rsidP="00DD358B">
            <w:pPr>
              <w:pStyle w:val="ListParagraph"/>
              <w:numPr>
                <w:ilvl w:val="0"/>
                <w:numId w:val="47"/>
              </w:numPr>
              <w:overflowPunct/>
              <w:autoSpaceDE/>
              <w:autoSpaceDN/>
              <w:adjustRightInd/>
              <w:spacing w:after="120"/>
              <w:ind w:firstLineChars="0"/>
              <w:textAlignment w:val="auto"/>
              <w:rPr>
                <w:b/>
                <w:u w:val="single"/>
              </w:rPr>
            </w:pPr>
            <w:r w:rsidRPr="00EC7D33">
              <w:rPr>
                <w:b/>
                <w:u w:val="single"/>
              </w:rPr>
              <w:t>Applicable condition(s) for one-shot L1-SINR measurement report for CMR+IMR scenario:</w:t>
            </w:r>
          </w:p>
          <w:p w:rsidR="00DD358B" w:rsidRDefault="00DD358B" w:rsidP="00DD358B">
            <w:pPr>
              <w:pStyle w:val="ListParagraph"/>
              <w:numPr>
                <w:ilvl w:val="1"/>
                <w:numId w:val="47"/>
              </w:numPr>
              <w:overflowPunct/>
              <w:autoSpaceDE/>
              <w:autoSpaceDN/>
              <w:adjustRightInd/>
              <w:spacing w:after="120"/>
              <w:ind w:firstLineChars="0"/>
              <w:textAlignment w:val="auto"/>
            </w:pPr>
            <w:r>
              <w:t xml:space="preserve">M=1 shall be applied if </w:t>
            </w:r>
          </w:p>
          <w:p w:rsidR="00DD358B" w:rsidRDefault="00DD358B" w:rsidP="00DD358B">
            <w:pPr>
              <w:pStyle w:val="ListParagraph"/>
              <w:numPr>
                <w:ilvl w:val="2"/>
                <w:numId w:val="47"/>
              </w:numPr>
              <w:overflowPunct/>
              <w:autoSpaceDE/>
              <w:autoSpaceDN/>
              <w:adjustRightInd/>
              <w:spacing w:after="120"/>
              <w:ind w:firstLineChars="0"/>
              <w:textAlignment w:val="auto"/>
            </w:pPr>
            <w:r>
              <w:t xml:space="preserve">aperiodic CSI-RS resource is configured for interference measurement (for SSB-based CMR or aperiodic CSI-RS based CMR), or </w:t>
            </w:r>
          </w:p>
          <w:p w:rsidR="00DD358B" w:rsidRDefault="00DD358B" w:rsidP="00DD358B">
            <w:pPr>
              <w:pStyle w:val="ListParagraph"/>
              <w:numPr>
                <w:ilvl w:val="2"/>
                <w:numId w:val="47"/>
              </w:numPr>
              <w:overflowPunct/>
              <w:autoSpaceDE/>
              <w:autoSpaceDN/>
              <w:adjustRightInd/>
              <w:spacing w:after="120"/>
              <w:ind w:firstLineChars="0"/>
              <w:textAlignment w:val="auto"/>
            </w:pPr>
            <w:r>
              <w:t>periodic or semi-persistent CSI-RS resource is configured for channel and/or interference measurement and higher layer parameter timeRestrictionForChannelMeasurements or timeRestrictionForInterferenceMeasurements is configured.</w:t>
            </w:r>
          </w:p>
          <w:p w:rsidR="00DD358B" w:rsidRPr="00190C8C" w:rsidRDefault="00DD358B" w:rsidP="00DD358B">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 xml:space="preserve">[Moderator] Ericsson is asked to check the possibility to compromise to above agreement based on majority view. </w:t>
            </w:r>
          </w:p>
          <w:p w:rsidR="00DD358B" w:rsidRPr="00190C8C" w:rsidRDefault="00DD358B" w:rsidP="00DD358B">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 xml:space="preserve">[Ericsson] </w:t>
            </w:r>
            <w:r w:rsidRPr="00190C8C">
              <w:rPr>
                <w:iCs/>
                <w:color w:val="4472C4" w:themeColor="accent1"/>
              </w:rPr>
              <w:t>We are ok to set M=1 when higher layer parameter when</w:t>
            </w:r>
            <w:r w:rsidRPr="00190C8C">
              <w:rPr>
                <w:color w:val="4472C4" w:themeColor="accent1"/>
              </w:rPr>
              <w:t xml:space="preserve"> timeRestrictionForChannelMeasurements </w:t>
            </w:r>
            <w:r w:rsidRPr="00190C8C">
              <w:rPr>
                <w:b/>
                <w:bCs/>
                <w:iCs/>
                <w:color w:val="4472C4" w:themeColor="accent1"/>
              </w:rPr>
              <w:t>or</w:t>
            </w:r>
            <w:r w:rsidRPr="00190C8C">
              <w:rPr>
                <w:color w:val="4472C4" w:themeColor="accent1"/>
              </w:rPr>
              <w:t xml:space="preserve"> timeRestrictionForInterferenceMeasurements </w:t>
            </w:r>
            <w:r w:rsidRPr="00190C8C">
              <w:rPr>
                <w:iCs/>
                <w:color w:val="4472C4" w:themeColor="accent1"/>
              </w:rPr>
              <w:t xml:space="preserve">is configured. </w:t>
            </w:r>
            <w:r w:rsidRPr="00190C8C">
              <w:rPr>
                <w:iCs/>
                <w:color w:val="4472C4" w:themeColor="accent1"/>
              </w:rPr>
              <w:br/>
              <w:t xml:space="preserve">On the other hand, we don’t understand the note ‘timeRestrictionForChannelMeasurements </w:t>
            </w:r>
            <w:r w:rsidRPr="00190C8C">
              <w:rPr>
                <w:b/>
                <w:bCs/>
                <w:iCs/>
                <w:color w:val="4472C4" w:themeColor="accent1"/>
              </w:rPr>
              <w:t>and</w:t>
            </w:r>
            <w:r w:rsidRPr="00190C8C">
              <w:rPr>
                <w:iCs/>
                <w:color w:val="4472C4" w:themeColor="accent1"/>
              </w:rPr>
              <w:t xml:space="preserve"> timeRestrictionForInterferenceMeasurements shall both be configured’. It looks this note is not aligned with previous sentence. </w:t>
            </w:r>
            <w:r w:rsidRPr="00190C8C">
              <w:rPr>
                <w:iCs/>
                <w:color w:val="4472C4" w:themeColor="accent1"/>
              </w:rPr>
              <w:br/>
            </w:r>
            <w:r w:rsidRPr="00190C8C">
              <w:rPr>
                <w:color w:val="4472C4" w:themeColor="accent1"/>
              </w:rPr>
              <w:br/>
            </w:r>
            <w:r w:rsidRPr="00190C8C">
              <w:rPr>
                <w:iCs/>
                <w:color w:val="4472C4" w:themeColor="accent1"/>
              </w:rPr>
              <w:t xml:space="preserve">We would like to clarify the cases highlighted in pink in the table above. We would like to hear the opinion on those cases. </w:t>
            </w:r>
            <w:r w:rsidRPr="00190C8C">
              <w:rPr>
                <w:iCs/>
                <w:color w:val="4472C4" w:themeColor="accent1"/>
              </w:rPr>
              <w:br/>
              <w:t>For the progress, we propose to agree with the case highlighted in yellow, but FFS for cases highlighted in pink.</w:t>
            </w:r>
          </w:p>
          <w:p w:rsidR="00DD358B" w:rsidRPr="00190C8C" w:rsidRDefault="00DD358B" w:rsidP="00DD358B">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 xml:space="preserve">[Moderator2] I suggest to remove the Note. So the description is exactly the same as your table. Hope it is okay to you. As we comment in previous point, it is okay for us to leave the requirement applicability rule as your table but left NW configuration possibility open. </w:t>
            </w:r>
          </w:p>
          <w:p w:rsidR="00DD358B" w:rsidRDefault="00DD358B" w:rsidP="00035C50">
            <w:pPr>
              <w:rPr>
                <w:lang w:eastAsia="zh-CN"/>
              </w:rPr>
            </w:pPr>
          </w:p>
          <w:p w:rsidR="00DD358B" w:rsidRPr="00EC7D33" w:rsidRDefault="00DD358B" w:rsidP="00DD358B">
            <w:pPr>
              <w:pStyle w:val="ListParagraph"/>
              <w:numPr>
                <w:ilvl w:val="0"/>
                <w:numId w:val="47"/>
              </w:numPr>
              <w:overflowPunct/>
              <w:autoSpaceDE/>
              <w:autoSpaceDN/>
              <w:adjustRightInd/>
              <w:spacing w:after="120"/>
              <w:ind w:firstLineChars="0"/>
              <w:textAlignment w:val="auto"/>
              <w:rPr>
                <w:b/>
                <w:u w:val="single"/>
              </w:rPr>
            </w:pPr>
            <w:r w:rsidRPr="00EC7D33">
              <w:rPr>
                <w:b/>
                <w:u w:val="single"/>
              </w:rPr>
              <w:t>Measurement period for SSB-based CMR+IMR scenario:</w:t>
            </w:r>
          </w:p>
          <w:p w:rsidR="00DD358B" w:rsidRDefault="00DD358B" w:rsidP="00DD358B">
            <w:pPr>
              <w:pStyle w:val="ListParagraph"/>
              <w:numPr>
                <w:ilvl w:val="1"/>
                <w:numId w:val="47"/>
              </w:numPr>
              <w:overflowPunct/>
              <w:autoSpaceDE/>
              <w:autoSpaceDN/>
              <w:adjustRightInd/>
              <w:spacing w:after="120"/>
              <w:ind w:firstLineChars="0"/>
              <w:textAlignment w:val="auto"/>
            </w:pPr>
            <w:r>
              <w:lastRenderedPageBreak/>
              <w:t>By following L1-RSRP measurement requirement and restricting CMR and IMR’s 1-to-1 mapping, measurement period requirements for FR1 and FR2 shall be defined as:</w:t>
            </w:r>
          </w:p>
          <w:p w:rsidR="00DD358B" w:rsidRPr="00FD0106" w:rsidRDefault="00DD358B" w:rsidP="00DD358B">
            <w:pPr>
              <w:keepNext/>
              <w:keepLines/>
              <w:spacing w:before="60"/>
              <w:ind w:left="56"/>
              <w:jc w:val="center"/>
              <w:rPr>
                <w:rFonts w:ascii="Arial" w:hAnsi="Arial"/>
                <w:b/>
                <w:sz w:val="18"/>
              </w:rPr>
            </w:pPr>
            <w:r w:rsidRPr="00FD0106">
              <w:rPr>
                <w:rFonts w:ascii="Arial" w:hAnsi="Arial"/>
                <w:b/>
                <w:sz w:val="18"/>
              </w:rPr>
              <w:t xml:space="preserve">Table x: Measurement period </w:t>
            </w:r>
            <w:r w:rsidRPr="00FD0106">
              <w:rPr>
                <w:rFonts w:ascii="Arial" w:hAnsi="Arial"/>
                <w:b/>
                <w:sz w:val="18"/>
                <w:highlight w:val="yellow"/>
              </w:rPr>
              <w:t>T</w:t>
            </w:r>
            <w:r w:rsidRPr="00FD0106">
              <w:rPr>
                <w:rFonts w:ascii="Arial" w:hAnsi="Arial"/>
                <w:b/>
                <w:sz w:val="18"/>
                <w:highlight w:val="yellow"/>
                <w:vertAlign w:val="subscript"/>
              </w:rPr>
              <w:t>L1-SINR_Measurement_Period_SSB_CMR_IMR</w:t>
            </w:r>
            <w:r w:rsidRPr="00FD0106">
              <w:rPr>
                <w:rFonts w:ascii="Arial" w:hAnsi="Arial"/>
                <w:b/>
                <w:sz w:val="18"/>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D358B" w:rsidRPr="00FD0106" w:rsidTr="00DD358B">
              <w:trPr>
                <w:jc w:val="center"/>
              </w:trPr>
              <w:tc>
                <w:tcPr>
                  <w:tcW w:w="2035" w:type="dxa"/>
                  <w:tcBorders>
                    <w:top w:val="single" w:sz="4" w:space="0" w:color="auto"/>
                    <w:left w:val="single" w:sz="4" w:space="0" w:color="auto"/>
                    <w:bottom w:val="single" w:sz="4" w:space="0" w:color="auto"/>
                    <w:right w:val="single" w:sz="4" w:space="0" w:color="auto"/>
                  </w:tcBorders>
                  <w:hideMark/>
                </w:tcPr>
                <w:p w:rsidR="00DD358B" w:rsidRPr="00FD0106" w:rsidRDefault="00DD358B" w:rsidP="00190C8C">
                  <w:pPr>
                    <w:keepNext/>
                    <w:keepLines/>
                    <w:spacing w:after="0"/>
                    <w:jc w:val="center"/>
                    <w:rPr>
                      <w:rFonts w:ascii="Arial" w:hAnsi="Arial"/>
                      <w:b/>
                      <w:sz w:val="16"/>
                    </w:rPr>
                  </w:pPr>
                  <w:r w:rsidRPr="00FD0106">
                    <w:rPr>
                      <w:rFonts w:ascii="Arial" w:hAnsi="Arial"/>
                      <w:b/>
                      <w:sz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rsidR="00DD358B" w:rsidRPr="00FD0106" w:rsidRDefault="00DD358B" w:rsidP="00190C8C">
                  <w:pPr>
                    <w:keepNext/>
                    <w:keepLines/>
                    <w:spacing w:after="0"/>
                    <w:jc w:val="center"/>
                    <w:rPr>
                      <w:rFonts w:ascii="Arial" w:hAnsi="Arial"/>
                      <w:b/>
                      <w:sz w:val="16"/>
                    </w:rPr>
                  </w:pPr>
                  <w:r w:rsidRPr="00FD0106">
                    <w:rPr>
                      <w:rFonts w:ascii="Arial" w:hAnsi="Arial"/>
                      <w:b/>
                      <w:sz w:val="16"/>
                    </w:rPr>
                    <w:t>T</w:t>
                  </w:r>
                  <w:r w:rsidRPr="00FD0106">
                    <w:rPr>
                      <w:rFonts w:ascii="Arial" w:hAnsi="Arial"/>
                      <w:b/>
                      <w:sz w:val="18"/>
                      <w:vertAlign w:val="subscript"/>
                    </w:rPr>
                    <w:t>L1-SINR</w:t>
                  </w:r>
                  <w:r w:rsidRPr="00FD0106">
                    <w:rPr>
                      <w:rFonts w:ascii="Arial" w:hAnsi="Arial"/>
                      <w:b/>
                      <w:sz w:val="16"/>
                      <w:vertAlign w:val="subscript"/>
                    </w:rPr>
                    <w:t>_Measurement_Period_SSB_CMR_IMR</w:t>
                  </w:r>
                  <w:r w:rsidRPr="00FD0106">
                    <w:rPr>
                      <w:rFonts w:ascii="Arial" w:hAnsi="Arial"/>
                      <w:b/>
                      <w:sz w:val="16"/>
                    </w:rPr>
                    <w:t xml:space="preserve"> (ms) </w:t>
                  </w:r>
                </w:p>
              </w:tc>
            </w:tr>
            <w:tr w:rsidR="00DD358B" w:rsidRPr="00FD0106" w:rsidTr="00DD358B">
              <w:trPr>
                <w:jc w:val="center"/>
              </w:trPr>
              <w:tc>
                <w:tcPr>
                  <w:tcW w:w="2035" w:type="dxa"/>
                  <w:tcBorders>
                    <w:top w:val="single" w:sz="4" w:space="0" w:color="auto"/>
                    <w:left w:val="single" w:sz="4" w:space="0" w:color="auto"/>
                    <w:bottom w:val="single" w:sz="4" w:space="0" w:color="auto"/>
                    <w:right w:val="single" w:sz="4" w:space="0" w:color="auto"/>
                  </w:tcBorders>
                  <w:hideMark/>
                </w:tcPr>
                <w:p w:rsidR="00DD358B" w:rsidRPr="00FD0106" w:rsidRDefault="00DD358B" w:rsidP="00190C8C">
                  <w:pPr>
                    <w:keepNext/>
                    <w:keepLines/>
                    <w:spacing w:after="0"/>
                    <w:jc w:val="center"/>
                    <w:rPr>
                      <w:rFonts w:ascii="Arial" w:hAnsi="Arial"/>
                      <w:sz w:val="16"/>
                    </w:rPr>
                  </w:pPr>
                  <w:r w:rsidRPr="00FD0106">
                    <w:rPr>
                      <w:rFonts w:ascii="Arial" w:hAnsi="Arial"/>
                      <w:sz w:val="16"/>
                    </w:rPr>
                    <w:t>non-DRX</w:t>
                  </w:r>
                </w:p>
              </w:tc>
              <w:tc>
                <w:tcPr>
                  <w:tcW w:w="4582" w:type="dxa"/>
                  <w:tcBorders>
                    <w:top w:val="single" w:sz="4" w:space="0" w:color="auto"/>
                    <w:left w:val="single" w:sz="4" w:space="0" w:color="auto"/>
                    <w:bottom w:val="single" w:sz="4" w:space="0" w:color="auto"/>
                    <w:right w:val="single" w:sz="4" w:space="0" w:color="auto"/>
                  </w:tcBorders>
                  <w:hideMark/>
                </w:tcPr>
                <w:p w:rsidR="00DD358B" w:rsidRPr="00FD0106" w:rsidRDefault="00DD358B" w:rsidP="00190C8C">
                  <w:pPr>
                    <w:keepNext/>
                    <w:keepLines/>
                    <w:spacing w:after="0"/>
                    <w:jc w:val="center"/>
                    <w:rPr>
                      <w:rFonts w:ascii="Arial" w:hAnsi="Arial"/>
                      <w:sz w:val="16"/>
                    </w:rPr>
                  </w:pPr>
                  <w:r w:rsidRPr="00FD0106">
                    <w:rPr>
                      <w:rFonts w:ascii="Arial" w:hAnsi="Arial" w:cs="v4.2.0"/>
                      <w:sz w:val="16"/>
                    </w:rPr>
                    <w:t>max(T</w:t>
                  </w:r>
                  <w:r w:rsidRPr="00FD0106">
                    <w:rPr>
                      <w:rFonts w:ascii="Arial" w:hAnsi="Arial" w:cs="v4.2.0"/>
                      <w:sz w:val="16"/>
                      <w:vertAlign w:val="subscript"/>
                    </w:rPr>
                    <w:t>Report</w:t>
                  </w:r>
                  <w:r w:rsidRPr="00FD0106">
                    <w:rPr>
                      <w:rFonts w:ascii="Arial" w:hAnsi="Arial" w:cs="v4.2.0"/>
                      <w:sz w:val="16"/>
                    </w:rPr>
                    <w:t>, ceil(M*P)*T</w:t>
                  </w:r>
                  <w:r w:rsidRPr="00FD0106">
                    <w:rPr>
                      <w:rFonts w:ascii="Arial" w:hAnsi="Arial" w:cs="v4.2.0"/>
                      <w:sz w:val="16"/>
                      <w:vertAlign w:val="subscript"/>
                    </w:rPr>
                    <w:t>SSB</w:t>
                  </w:r>
                  <w:r w:rsidRPr="00FD0106">
                    <w:rPr>
                      <w:rFonts w:ascii="Arial" w:hAnsi="Arial" w:cs="v4.2.0"/>
                      <w:sz w:val="16"/>
                    </w:rPr>
                    <w:t>)</w:t>
                  </w:r>
                </w:p>
              </w:tc>
            </w:tr>
            <w:tr w:rsidR="00DD358B" w:rsidRPr="00FD0106" w:rsidTr="00DD358B">
              <w:trPr>
                <w:jc w:val="center"/>
              </w:trPr>
              <w:tc>
                <w:tcPr>
                  <w:tcW w:w="2035" w:type="dxa"/>
                  <w:tcBorders>
                    <w:top w:val="single" w:sz="4" w:space="0" w:color="auto"/>
                    <w:left w:val="single" w:sz="4" w:space="0" w:color="auto"/>
                    <w:bottom w:val="single" w:sz="4" w:space="0" w:color="auto"/>
                    <w:right w:val="single" w:sz="4" w:space="0" w:color="auto"/>
                  </w:tcBorders>
                  <w:hideMark/>
                </w:tcPr>
                <w:p w:rsidR="00DD358B" w:rsidRPr="00FD0106" w:rsidRDefault="00DD358B" w:rsidP="00190C8C">
                  <w:pPr>
                    <w:keepNext/>
                    <w:keepLines/>
                    <w:spacing w:after="0"/>
                    <w:jc w:val="center"/>
                    <w:rPr>
                      <w:rFonts w:ascii="Arial" w:hAnsi="Arial"/>
                      <w:sz w:val="16"/>
                    </w:rPr>
                  </w:pPr>
                  <w:r w:rsidRPr="00FD0106">
                    <w:rPr>
                      <w:rFonts w:ascii="Arial" w:hAnsi="Arial"/>
                      <w:sz w:val="16"/>
                    </w:rPr>
                    <w:t xml:space="preserve">DRX cycle </w:t>
                  </w:r>
                  <w:r w:rsidRPr="00FD0106">
                    <w:rPr>
                      <w:rFonts w:ascii="Arial" w:hAnsi="Arial" w:cs="Arial" w:hint="eastAsia"/>
                      <w:sz w:val="16"/>
                    </w:rPr>
                    <w:t>≤</w:t>
                  </w:r>
                  <w:r w:rsidRPr="00FD0106">
                    <w:rPr>
                      <w:rFonts w:ascii="Arial" w:hAnsi="Arial" w:cs="Arial"/>
                      <w:sz w:val="16"/>
                    </w:rPr>
                    <w:t xml:space="preserve"> </w:t>
                  </w:r>
                  <w:r w:rsidRPr="00FD0106">
                    <w:rPr>
                      <w:rFonts w:ascii="Arial" w:hAnsi="Arial"/>
                      <w:sz w:val="16"/>
                    </w:rPr>
                    <w:t>320ms</w:t>
                  </w:r>
                </w:p>
              </w:tc>
              <w:tc>
                <w:tcPr>
                  <w:tcW w:w="4582" w:type="dxa"/>
                  <w:tcBorders>
                    <w:top w:val="single" w:sz="4" w:space="0" w:color="auto"/>
                    <w:left w:val="single" w:sz="4" w:space="0" w:color="auto"/>
                    <w:bottom w:val="single" w:sz="4" w:space="0" w:color="auto"/>
                    <w:right w:val="single" w:sz="4" w:space="0" w:color="auto"/>
                  </w:tcBorders>
                  <w:hideMark/>
                </w:tcPr>
                <w:p w:rsidR="00DD358B" w:rsidRPr="00FD0106" w:rsidRDefault="00DD358B" w:rsidP="00190C8C">
                  <w:pPr>
                    <w:keepNext/>
                    <w:keepLines/>
                    <w:spacing w:after="0"/>
                    <w:jc w:val="center"/>
                    <w:rPr>
                      <w:rFonts w:ascii="Arial" w:hAnsi="Arial"/>
                      <w:sz w:val="16"/>
                    </w:rPr>
                  </w:pPr>
                  <w:r w:rsidRPr="00FD0106">
                    <w:rPr>
                      <w:rFonts w:ascii="Arial" w:hAnsi="Arial" w:cs="v4.2.0"/>
                      <w:sz w:val="16"/>
                    </w:rPr>
                    <w:t>max(T</w:t>
                  </w:r>
                  <w:r w:rsidRPr="00FD0106">
                    <w:rPr>
                      <w:rFonts w:ascii="Arial" w:hAnsi="Arial" w:cs="v4.2.0"/>
                      <w:sz w:val="16"/>
                      <w:vertAlign w:val="subscript"/>
                    </w:rPr>
                    <w:t>Report</w:t>
                  </w:r>
                  <w:r w:rsidRPr="00FD0106">
                    <w:rPr>
                      <w:rFonts w:ascii="Arial" w:hAnsi="Arial" w:cs="v4.2.0"/>
                      <w:sz w:val="16"/>
                    </w:rPr>
                    <w:t>, ceil(1.5*M*P)*max(T</w:t>
                  </w:r>
                  <w:r w:rsidRPr="00FD0106">
                    <w:rPr>
                      <w:rFonts w:ascii="Arial" w:hAnsi="Arial" w:cs="v4.2.0"/>
                      <w:sz w:val="16"/>
                      <w:vertAlign w:val="subscript"/>
                    </w:rPr>
                    <w:t>DRX</w:t>
                  </w:r>
                  <w:r w:rsidRPr="00FD0106">
                    <w:rPr>
                      <w:rFonts w:ascii="Arial" w:hAnsi="Arial" w:cs="v4.2.0"/>
                      <w:sz w:val="16"/>
                    </w:rPr>
                    <w:t>,T</w:t>
                  </w:r>
                  <w:r w:rsidRPr="00FD0106">
                    <w:rPr>
                      <w:rFonts w:ascii="Arial" w:hAnsi="Arial" w:cs="v4.2.0"/>
                      <w:sz w:val="16"/>
                      <w:vertAlign w:val="subscript"/>
                    </w:rPr>
                    <w:t>SSB</w:t>
                  </w:r>
                  <w:r w:rsidRPr="00FD0106">
                    <w:rPr>
                      <w:rFonts w:ascii="Arial" w:hAnsi="Arial" w:cs="v4.2.0"/>
                      <w:sz w:val="16"/>
                    </w:rPr>
                    <w:t>))</w:t>
                  </w:r>
                </w:p>
              </w:tc>
            </w:tr>
            <w:tr w:rsidR="00DD358B" w:rsidRPr="00FD0106" w:rsidTr="00DD358B">
              <w:trPr>
                <w:jc w:val="center"/>
              </w:trPr>
              <w:tc>
                <w:tcPr>
                  <w:tcW w:w="2035" w:type="dxa"/>
                  <w:tcBorders>
                    <w:top w:val="single" w:sz="4" w:space="0" w:color="auto"/>
                    <w:left w:val="single" w:sz="4" w:space="0" w:color="auto"/>
                    <w:bottom w:val="single" w:sz="4" w:space="0" w:color="auto"/>
                    <w:right w:val="single" w:sz="4" w:space="0" w:color="auto"/>
                  </w:tcBorders>
                  <w:hideMark/>
                </w:tcPr>
                <w:p w:rsidR="00DD358B" w:rsidRPr="00FD0106" w:rsidRDefault="00DD358B" w:rsidP="00190C8C">
                  <w:pPr>
                    <w:keepNext/>
                    <w:keepLines/>
                    <w:spacing w:after="0"/>
                    <w:jc w:val="center"/>
                    <w:rPr>
                      <w:rFonts w:ascii="Arial" w:hAnsi="Arial"/>
                      <w:sz w:val="16"/>
                    </w:rPr>
                  </w:pPr>
                  <w:r w:rsidRPr="00FD0106">
                    <w:rPr>
                      <w:rFonts w:ascii="Arial" w:hAnsi="Arial"/>
                      <w:sz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rsidR="00DD358B" w:rsidRPr="00FD0106" w:rsidRDefault="00DD358B" w:rsidP="00190C8C">
                  <w:pPr>
                    <w:keepNext/>
                    <w:keepLines/>
                    <w:spacing w:after="0"/>
                    <w:jc w:val="center"/>
                    <w:rPr>
                      <w:rFonts w:ascii="Arial" w:hAnsi="Arial"/>
                      <w:sz w:val="16"/>
                    </w:rPr>
                  </w:pPr>
                  <w:r w:rsidRPr="00FD0106">
                    <w:rPr>
                      <w:rFonts w:ascii="Arial" w:hAnsi="Arial" w:cs="v4.2.0"/>
                      <w:sz w:val="16"/>
                    </w:rPr>
                    <w:t>ceil(M*P)*T</w:t>
                  </w:r>
                  <w:r w:rsidRPr="00FD0106">
                    <w:rPr>
                      <w:rFonts w:ascii="Arial" w:hAnsi="Arial" w:cs="v4.2.0"/>
                      <w:sz w:val="16"/>
                      <w:vertAlign w:val="subscript"/>
                    </w:rPr>
                    <w:t>DRX</w:t>
                  </w:r>
                </w:p>
              </w:tc>
            </w:tr>
            <w:tr w:rsidR="00DD358B" w:rsidRPr="00FD0106" w:rsidTr="00DD358B">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rsidR="00DD358B" w:rsidRPr="00FD0106" w:rsidRDefault="00DD358B" w:rsidP="00190C8C">
                  <w:pPr>
                    <w:keepNext/>
                    <w:keepLines/>
                    <w:spacing w:after="0"/>
                    <w:ind w:left="851" w:hanging="851"/>
                    <w:rPr>
                      <w:rFonts w:ascii="Arial" w:hAnsi="Arial"/>
                      <w:sz w:val="16"/>
                    </w:rPr>
                  </w:pPr>
                  <w:r w:rsidRPr="00FD0106">
                    <w:rPr>
                      <w:rFonts w:ascii="Arial" w:hAnsi="Arial"/>
                      <w:sz w:val="16"/>
                    </w:rPr>
                    <w:t>Note 1:</w:t>
                  </w:r>
                  <w:r w:rsidRPr="00FD0106">
                    <w:rPr>
                      <w:rFonts w:ascii="Arial" w:hAnsi="Arial"/>
                    </w:rPr>
                    <w:tab/>
                  </w:r>
                  <w:r w:rsidRPr="00FD0106">
                    <w:rPr>
                      <w:rFonts w:ascii="Arial" w:hAnsi="Arial" w:cs="v4.2.0"/>
                      <w:sz w:val="16"/>
                    </w:rPr>
                    <w:t>T</w:t>
                  </w:r>
                  <w:r w:rsidRPr="00FD0106">
                    <w:rPr>
                      <w:rFonts w:ascii="Arial" w:hAnsi="Arial" w:cs="v4.2.0"/>
                      <w:sz w:val="16"/>
                      <w:vertAlign w:val="subscript"/>
                    </w:rPr>
                    <w:t>SSB</w:t>
                  </w:r>
                  <w:r w:rsidRPr="00FD0106">
                    <w:rPr>
                      <w:rFonts w:ascii="Arial" w:hAnsi="Arial"/>
                      <w:sz w:val="16"/>
                    </w:rPr>
                    <w:t xml:space="preserve"> = ssb-periodicityServingCell is the periodicity of the SSB-Index configured for </w:t>
                  </w:r>
                  <w:r w:rsidRPr="00FD0106">
                    <w:rPr>
                      <w:rFonts w:ascii="Arial" w:hAnsi="Arial"/>
                      <w:sz w:val="16"/>
                      <w:highlight w:val="yellow"/>
                    </w:rPr>
                    <w:t>L1-SINR</w:t>
                  </w:r>
                  <w:r w:rsidRPr="00FD0106">
                    <w:rPr>
                      <w:rFonts w:ascii="Arial" w:hAnsi="Arial"/>
                      <w:sz w:val="16"/>
                    </w:rPr>
                    <w:t xml:space="preserve"> channel measurement.</w:t>
                  </w:r>
                  <w:r w:rsidRPr="00FD0106">
                    <w:rPr>
                      <w:rFonts w:ascii="Arial" w:hAnsi="Arial" w:cs="v4.2.0"/>
                      <w:sz w:val="16"/>
                    </w:rPr>
                    <w:t xml:space="preserve"> T</w:t>
                  </w:r>
                  <w:r w:rsidRPr="00FD0106">
                    <w:rPr>
                      <w:rFonts w:ascii="Arial" w:hAnsi="Arial" w:cs="v4.2.0"/>
                      <w:sz w:val="16"/>
                      <w:vertAlign w:val="subscript"/>
                    </w:rPr>
                    <w:t>DRX</w:t>
                  </w:r>
                  <w:r w:rsidRPr="00FD0106">
                    <w:rPr>
                      <w:rFonts w:ascii="Arial" w:hAnsi="Arial"/>
                      <w:sz w:val="16"/>
                    </w:rPr>
                    <w:t xml:space="preserve"> is the DRX cycle length. </w:t>
                  </w:r>
                  <w:r w:rsidRPr="00FD0106">
                    <w:rPr>
                      <w:rFonts w:ascii="Arial" w:hAnsi="Arial" w:cs="v4.2.0"/>
                      <w:sz w:val="16"/>
                    </w:rPr>
                    <w:t>T</w:t>
                  </w:r>
                  <w:r w:rsidRPr="00FD0106">
                    <w:rPr>
                      <w:rFonts w:ascii="Arial" w:hAnsi="Arial" w:cs="v4.2.0"/>
                      <w:sz w:val="16"/>
                      <w:vertAlign w:val="subscript"/>
                    </w:rPr>
                    <w:t>Report</w:t>
                  </w:r>
                  <w:r w:rsidRPr="00FD0106">
                    <w:rPr>
                      <w:rFonts w:ascii="Arial" w:hAnsi="Arial"/>
                      <w:sz w:val="16"/>
                    </w:rPr>
                    <w:t xml:space="preserve"> is configured periodicity for reporting.</w:t>
                  </w:r>
                </w:p>
                <w:p w:rsidR="00DD358B" w:rsidRPr="00FD0106" w:rsidRDefault="00DD358B" w:rsidP="00190C8C">
                  <w:pPr>
                    <w:keepNext/>
                    <w:keepLines/>
                    <w:spacing w:after="0"/>
                    <w:ind w:left="851" w:hanging="851"/>
                    <w:rPr>
                      <w:rFonts w:ascii="Arial" w:hAnsi="Arial"/>
                      <w:sz w:val="16"/>
                    </w:rPr>
                  </w:pPr>
                  <w:r w:rsidRPr="00FD0106">
                    <w:rPr>
                      <w:rFonts w:ascii="Arial" w:hAnsi="Arial"/>
                      <w:sz w:val="16"/>
                      <w:highlight w:val="yellow"/>
                    </w:rPr>
                    <w:t xml:space="preserve">Note 2:   </w:t>
                  </w:r>
                  <w:r>
                    <w:rPr>
                      <w:rFonts w:ascii="Arial" w:hAnsi="Arial"/>
                      <w:sz w:val="16"/>
                      <w:highlight w:val="yellow"/>
                    </w:rPr>
                    <w:t>The requirements are applicable provided that t</w:t>
                  </w:r>
                  <w:r w:rsidRPr="00FD0106">
                    <w:rPr>
                      <w:rFonts w:ascii="Arial" w:hAnsi="Arial"/>
                      <w:sz w:val="16"/>
                      <w:highlight w:val="yellow"/>
                    </w:rPr>
                    <w:t>he CSI-RS resource configured for interference measurement shall be 1-to-1 mapped to SSB configured for channel measurement, with the same periodicity</w:t>
                  </w:r>
                  <w:r w:rsidRPr="00DD358B">
                    <w:rPr>
                      <w:rFonts w:ascii="Arial" w:hAnsi="Arial"/>
                      <w:strike/>
                      <w:sz w:val="16"/>
                      <w:highlight w:val="yellow"/>
                    </w:rPr>
                    <w:t>, and it shall be in the CSI-RS resource set with “repletion=OFF”</w:t>
                  </w:r>
                  <w:r w:rsidRPr="00FD0106">
                    <w:rPr>
                      <w:rFonts w:ascii="Arial" w:hAnsi="Arial"/>
                      <w:sz w:val="16"/>
                    </w:rPr>
                    <w:t xml:space="preserve">  </w:t>
                  </w:r>
                </w:p>
              </w:tc>
            </w:tr>
          </w:tbl>
          <w:p w:rsidR="00DD358B" w:rsidRPr="00FD0106" w:rsidRDefault="00DD358B" w:rsidP="00DD358B">
            <w:pPr>
              <w:keepNext/>
              <w:keepLines/>
              <w:spacing w:before="60"/>
              <w:ind w:left="56"/>
              <w:jc w:val="center"/>
              <w:rPr>
                <w:rFonts w:ascii="Arial" w:hAnsi="Arial"/>
                <w:b/>
                <w:sz w:val="18"/>
              </w:rPr>
            </w:pPr>
            <w:r w:rsidRPr="00FD0106">
              <w:rPr>
                <w:rFonts w:ascii="Arial" w:hAnsi="Arial"/>
                <w:b/>
                <w:sz w:val="18"/>
              </w:rPr>
              <w:t xml:space="preserve">Table y: Measurement period </w:t>
            </w:r>
            <w:r w:rsidRPr="00FD0106">
              <w:rPr>
                <w:rFonts w:ascii="Arial" w:hAnsi="Arial"/>
                <w:b/>
                <w:sz w:val="18"/>
                <w:highlight w:val="yellow"/>
              </w:rPr>
              <w:t>T</w:t>
            </w:r>
            <w:r w:rsidRPr="00FD0106">
              <w:rPr>
                <w:rFonts w:ascii="Arial" w:hAnsi="Arial"/>
                <w:b/>
                <w:sz w:val="18"/>
                <w:highlight w:val="yellow"/>
                <w:vertAlign w:val="subscript"/>
              </w:rPr>
              <w:t>L1-SINR_Measurement_Period_SSB_CMR_IMR</w:t>
            </w:r>
            <w:r w:rsidRPr="00FD0106">
              <w:rPr>
                <w:rFonts w:ascii="Arial" w:hAnsi="Arial"/>
                <w:b/>
                <w:sz w:val="18"/>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D358B" w:rsidRPr="00FD0106" w:rsidTr="00DD358B">
              <w:trPr>
                <w:jc w:val="center"/>
              </w:trPr>
              <w:tc>
                <w:tcPr>
                  <w:tcW w:w="2035" w:type="dxa"/>
                  <w:tcBorders>
                    <w:top w:val="single" w:sz="4" w:space="0" w:color="auto"/>
                    <w:left w:val="single" w:sz="4" w:space="0" w:color="auto"/>
                    <w:bottom w:val="single" w:sz="4" w:space="0" w:color="auto"/>
                    <w:right w:val="single" w:sz="4" w:space="0" w:color="auto"/>
                  </w:tcBorders>
                  <w:hideMark/>
                </w:tcPr>
                <w:p w:rsidR="00DD358B" w:rsidRPr="00FD0106" w:rsidRDefault="00DD358B" w:rsidP="00190C8C">
                  <w:pPr>
                    <w:keepNext/>
                    <w:keepLines/>
                    <w:spacing w:after="0"/>
                    <w:jc w:val="center"/>
                    <w:rPr>
                      <w:rFonts w:ascii="Arial" w:hAnsi="Arial"/>
                      <w:b/>
                      <w:sz w:val="16"/>
                    </w:rPr>
                  </w:pPr>
                  <w:r w:rsidRPr="00FD0106">
                    <w:rPr>
                      <w:rFonts w:ascii="Arial" w:hAnsi="Arial"/>
                      <w:b/>
                      <w:sz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rsidR="00DD358B" w:rsidRPr="00FD0106" w:rsidRDefault="00DD358B" w:rsidP="00190C8C">
                  <w:pPr>
                    <w:keepNext/>
                    <w:keepLines/>
                    <w:spacing w:after="0"/>
                    <w:jc w:val="center"/>
                    <w:rPr>
                      <w:rFonts w:ascii="Arial" w:hAnsi="Arial"/>
                      <w:b/>
                      <w:sz w:val="16"/>
                    </w:rPr>
                  </w:pPr>
                  <w:r w:rsidRPr="00FD0106">
                    <w:rPr>
                      <w:rFonts w:ascii="Arial" w:hAnsi="Arial"/>
                      <w:b/>
                      <w:sz w:val="16"/>
                    </w:rPr>
                    <w:t>T</w:t>
                  </w:r>
                  <w:r w:rsidRPr="00FD0106">
                    <w:rPr>
                      <w:rFonts w:ascii="Arial" w:hAnsi="Arial"/>
                      <w:b/>
                      <w:sz w:val="18"/>
                      <w:vertAlign w:val="subscript"/>
                    </w:rPr>
                    <w:t>L1-SINR</w:t>
                  </w:r>
                  <w:r w:rsidRPr="00FD0106">
                    <w:rPr>
                      <w:rFonts w:ascii="Arial" w:hAnsi="Arial"/>
                      <w:b/>
                      <w:sz w:val="16"/>
                      <w:vertAlign w:val="subscript"/>
                    </w:rPr>
                    <w:t>_Measurement_Period_SSB_CMR_IMR</w:t>
                  </w:r>
                  <w:r w:rsidRPr="00FD0106">
                    <w:rPr>
                      <w:rFonts w:ascii="Arial" w:hAnsi="Arial"/>
                      <w:b/>
                      <w:sz w:val="16"/>
                    </w:rPr>
                    <w:t xml:space="preserve"> (ms) </w:t>
                  </w:r>
                </w:p>
              </w:tc>
            </w:tr>
            <w:tr w:rsidR="00DD358B" w:rsidRPr="00FD0106" w:rsidTr="00DD358B">
              <w:trPr>
                <w:jc w:val="center"/>
              </w:trPr>
              <w:tc>
                <w:tcPr>
                  <w:tcW w:w="2035" w:type="dxa"/>
                  <w:tcBorders>
                    <w:top w:val="single" w:sz="4" w:space="0" w:color="auto"/>
                    <w:left w:val="single" w:sz="4" w:space="0" w:color="auto"/>
                    <w:bottom w:val="single" w:sz="4" w:space="0" w:color="auto"/>
                    <w:right w:val="single" w:sz="4" w:space="0" w:color="auto"/>
                  </w:tcBorders>
                  <w:hideMark/>
                </w:tcPr>
                <w:p w:rsidR="00DD358B" w:rsidRPr="00FD0106" w:rsidRDefault="00DD358B" w:rsidP="00190C8C">
                  <w:pPr>
                    <w:keepNext/>
                    <w:keepLines/>
                    <w:spacing w:after="0"/>
                    <w:jc w:val="center"/>
                    <w:rPr>
                      <w:rFonts w:ascii="Arial" w:hAnsi="Arial"/>
                      <w:sz w:val="16"/>
                    </w:rPr>
                  </w:pPr>
                  <w:r w:rsidRPr="00FD0106">
                    <w:rPr>
                      <w:rFonts w:ascii="Arial" w:hAnsi="Arial"/>
                      <w:sz w:val="16"/>
                    </w:rPr>
                    <w:t>non-DRX</w:t>
                  </w:r>
                </w:p>
              </w:tc>
              <w:tc>
                <w:tcPr>
                  <w:tcW w:w="4582" w:type="dxa"/>
                  <w:tcBorders>
                    <w:top w:val="single" w:sz="4" w:space="0" w:color="auto"/>
                    <w:left w:val="single" w:sz="4" w:space="0" w:color="auto"/>
                    <w:bottom w:val="single" w:sz="4" w:space="0" w:color="auto"/>
                    <w:right w:val="single" w:sz="4" w:space="0" w:color="auto"/>
                  </w:tcBorders>
                  <w:hideMark/>
                </w:tcPr>
                <w:p w:rsidR="00DD358B" w:rsidRPr="00FD0106" w:rsidRDefault="00DD358B" w:rsidP="00190C8C">
                  <w:pPr>
                    <w:keepNext/>
                    <w:keepLines/>
                    <w:spacing w:after="0"/>
                    <w:jc w:val="center"/>
                    <w:rPr>
                      <w:rFonts w:ascii="Arial" w:hAnsi="Arial"/>
                      <w:sz w:val="16"/>
                    </w:rPr>
                  </w:pPr>
                  <w:r w:rsidRPr="00FD0106">
                    <w:rPr>
                      <w:rFonts w:ascii="Arial" w:hAnsi="Arial" w:cs="v4.2.0"/>
                      <w:sz w:val="16"/>
                    </w:rPr>
                    <w:t>max(T</w:t>
                  </w:r>
                  <w:r w:rsidRPr="00FD0106">
                    <w:rPr>
                      <w:rFonts w:ascii="Arial" w:hAnsi="Arial" w:cs="v4.2.0"/>
                      <w:sz w:val="16"/>
                      <w:vertAlign w:val="subscript"/>
                    </w:rPr>
                    <w:t>Report</w:t>
                  </w:r>
                  <w:r w:rsidRPr="00FD0106">
                    <w:rPr>
                      <w:rFonts w:ascii="Arial" w:hAnsi="Arial" w:cs="v4.2.0"/>
                      <w:sz w:val="16"/>
                    </w:rPr>
                    <w:t>, ceil(M*P*N)*T</w:t>
                  </w:r>
                  <w:r w:rsidRPr="00FD0106">
                    <w:rPr>
                      <w:rFonts w:ascii="Arial" w:hAnsi="Arial" w:cs="v4.2.0"/>
                      <w:sz w:val="16"/>
                      <w:vertAlign w:val="subscript"/>
                    </w:rPr>
                    <w:t>SSB</w:t>
                  </w:r>
                  <w:r w:rsidRPr="00FD0106">
                    <w:rPr>
                      <w:rFonts w:ascii="Arial" w:hAnsi="Arial" w:cs="v4.2.0"/>
                      <w:sz w:val="16"/>
                    </w:rPr>
                    <w:t>)</w:t>
                  </w:r>
                </w:p>
              </w:tc>
            </w:tr>
            <w:tr w:rsidR="00DD358B" w:rsidRPr="00FD0106" w:rsidTr="00DD358B">
              <w:trPr>
                <w:jc w:val="center"/>
              </w:trPr>
              <w:tc>
                <w:tcPr>
                  <w:tcW w:w="2035" w:type="dxa"/>
                  <w:tcBorders>
                    <w:top w:val="single" w:sz="4" w:space="0" w:color="auto"/>
                    <w:left w:val="single" w:sz="4" w:space="0" w:color="auto"/>
                    <w:bottom w:val="single" w:sz="4" w:space="0" w:color="auto"/>
                    <w:right w:val="single" w:sz="4" w:space="0" w:color="auto"/>
                  </w:tcBorders>
                  <w:hideMark/>
                </w:tcPr>
                <w:p w:rsidR="00DD358B" w:rsidRPr="00FD0106" w:rsidRDefault="00DD358B" w:rsidP="00190C8C">
                  <w:pPr>
                    <w:keepNext/>
                    <w:keepLines/>
                    <w:spacing w:after="0"/>
                    <w:jc w:val="center"/>
                    <w:rPr>
                      <w:rFonts w:ascii="Arial" w:hAnsi="Arial"/>
                      <w:sz w:val="16"/>
                    </w:rPr>
                  </w:pPr>
                  <w:r w:rsidRPr="00FD0106">
                    <w:rPr>
                      <w:rFonts w:ascii="Arial" w:hAnsi="Arial"/>
                      <w:sz w:val="16"/>
                    </w:rPr>
                    <w:t xml:space="preserve">DRX cycle </w:t>
                  </w:r>
                  <w:r w:rsidRPr="00FD0106">
                    <w:rPr>
                      <w:rFonts w:ascii="Arial" w:hAnsi="Arial" w:cs="Arial" w:hint="eastAsia"/>
                      <w:sz w:val="16"/>
                    </w:rPr>
                    <w:t>≤</w:t>
                  </w:r>
                  <w:r w:rsidRPr="00FD0106">
                    <w:rPr>
                      <w:rFonts w:ascii="Arial" w:hAnsi="Arial" w:cs="Arial"/>
                      <w:sz w:val="16"/>
                    </w:rPr>
                    <w:t xml:space="preserve"> </w:t>
                  </w:r>
                  <w:r w:rsidRPr="00FD0106">
                    <w:rPr>
                      <w:rFonts w:ascii="Arial" w:hAnsi="Arial"/>
                      <w:sz w:val="16"/>
                    </w:rPr>
                    <w:t>320ms</w:t>
                  </w:r>
                </w:p>
              </w:tc>
              <w:tc>
                <w:tcPr>
                  <w:tcW w:w="4582" w:type="dxa"/>
                  <w:tcBorders>
                    <w:top w:val="single" w:sz="4" w:space="0" w:color="auto"/>
                    <w:left w:val="single" w:sz="4" w:space="0" w:color="auto"/>
                    <w:bottom w:val="single" w:sz="4" w:space="0" w:color="auto"/>
                    <w:right w:val="single" w:sz="4" w:space="0" w:color="auto"/>
                  </w:tcBorders>
                  <w:hideMark/>
                </w:tcPr>
                <w:p w:rsidR="00DD358B" w:rsidRPr="00FD0106" w:rsidRDefault="00DD358B" w:rsidP="00190C8C">
                  <w:pPr>
                    <w:keepNext/>
                    <w:keepLines/>
                    <w:spacing w:after="0"/>
                    <w:jc w:val="center"/>
                    <w:rPr>
                      <w:rFonts w:ascii="Arial" w:hAnsi="Arial"/>
                      <w:sz w:val="16"/>
                    </w:rPr>
                  </w:pPr>
                  <w:r w:rsidRPr="00FD0106">
                    <w:rPr>
                      <w:rFonts w:ascii="Arial" w:hAnsi="Arial" w:cs="v4.2.0"/>
                      <w:sz w:val="16"/>
                    </w:rPr>
                    <w:t>max(T</w:t>
                  </w:r>
                  <w:r w:rsidRPr="00FD0106">
                    <w:rPr>
                      <w:rFonts w:ascii="Arial" w:hAnsi="Arial" w:cs="v4.2.0"/>
                      <w:sz w:val="16"/>
                      <w:vertAlign w:val="subscript"/>
                    </w:rPr>
                    <w:t>Report</w:t>
                  </w:r>
                  <w:r w:rsidRPr="00FD0106">
                    <w:rPr>
                      <w:rFonts w:ascii="Arial" w:hAnsi="Arial" w:cs="v4.2.0"/>
                      <w:sz w:val="16"/>
                    </w:rPr>
                    <w:t>, ceil(1.5*M*P*N)*max(T</w:t>
                  </w:r>
                  <w:r w:rsidRPr="00FD0106">
                    <w:rPr>
                      <w:rFonts w:ascii="Arial" w:hAnsi="Arial" w:cs="v4.2.0"/>
                      <w:sz w:val="16"/>
                      <w:vertAlign w:val="subscript"/>
                    </w:rPr>
                    <w:t>DRX</w:t>
                  </w:r>
                  <w:r w:rsidRPr="00FD0106">
                    <w:rPr>
                      <w:rFonts w:ascii="Arial" w:hAnsi="Arial" w:cs="v4.2.0"/>
                      <w:sz w:val="16"/>
                    </w:rPr>
                    <w:t>,T</w:t>
                  </w:r>
                  <w:r w:rsidRPr="00FD0106">
                    <w:rPr>
                      <w:rFonts w:ascii="Arial" w:hAnsi="Arial" w:cs="v4.2.0"/>
                      <w:sz w:val="16"/>
                      <w:vertAlign w:val="subscript"/>
                    </w:rPr>
                    <w:t>SSB</w:t>
                  </w:r>
                  <w:r w:rsidRPr="00FD0106">
                    <w:rPr>
                      <w:rFonts w:ascii="Arial" w:hAnsi="Arial" w:cs="v4.2.0"/>
                      <w:sz w:val="16"/>
                    </w:rPr>
                    <w:t>))</w:t>
                  </w:r>
                </w:p>
              </w:tc>
            </w:tr>
            <w:tr w:rsidR="00DD358B" w:rsidRPr="00FD0106" w:rsidTr="00DD358B">
              <w:trPr>
                <w:jc w:val="center"/>
              </w:trPr>
              <w:tc>
                <w:tcPr>
                  <w:tcW w:w="2035" w:type="dxa"/>
                  <w:tcBorders>
                    <w:top w:val="single" w:sz="4" w:space="0" w:color="auto"/>
                    <w:left w:val="single" w:sz="4" w:space="0" w:color="auto"/>
                    <w:bottom w:val="single" w:sz="4" w:space="0" w:color="auto"/>
                    <w:right w:val="single" w:sz="4" w:space="0" w:color="auto"/>
                  </w:tcBorders>
                  <w:hideMark/>
                </w:tcPr>
                <w:p w:rsidR="00DD358B" w:rsidRPr="00FD0106" w:rsidRDefault="00DD358B" w:rsidP="00190C8C">
                  <w:pPr>
                    <w:keepNext/>
                    <w:keepLines/>
                    <w:spacing w:after="0"/>
                    <w:jc w:val="center"/>
                    <w:rPr>
                      <w:rFonts w:ascii="Arial" w:hAnsi="Arial"/>
                      <w:sz w:val="16"/>
                    </w:rPr>
                  </w:pPr>
                  <w:r w:rsidRPr="00FD0106">
                    <w:rPr>
                      <w:rFonts w:ascii="Arial" w:hAnsi="Arial"/>
                      <w:sz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rsidR="00DD358B" w:rsidRPr="00FD0106" w:rsidRDefault="00DD358B" w:rsidP="00190C8C">
                  <w:pPr>
                    <w:keepNext/>
                    <w:keepLines/>
                    <w:spacing w:after="0"/>
                    <w:jc w:val="center"/>
                    <w:rPr>
                      <w:rFonts w:ascii="Arial" w:hAnsi="Arial"/>
                      <w:sz w:val="16"/>
                    </w:rPr>
                  </w:pPr>
                  <w:r w:rsidRPr="00FD0106">
                    <w:rPr>
                      <w:rFonts w:ascii="Arial" w:hAnsi="Arial" w:cs="v4.2.0"/>
                      <w:sz w:val="16"/>
                    </w:rPr>
                    <w:t>ceil(1.5*M*P*N)*T</w:t>
                  </w:r>
                  <w:r w:rsidRPr="00FD0106">
                    <w:rPr>
                      <w:rFonts w:ascii="Arial" w:hAnsi="Arial" w:cs="v4.2.0"/>
                      <w:sz w:val="16"/>
                      <w:vertAlign w:val="subscript"/>
                    </w:rPr>
                    <w:t>DRX</w:t>
                  </w:r>
                </w:p>
              </w:tc>
            </w:tr>
            <w:tr w:rsidR="00DD358B" w:rsidRPr="00FD0106" w:rsidTr="00DD358B">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rsidR="00DD358B" w:rsidRPr="00FD0106" w:rsidRDefault="00DD358B" w:rsidP="00190C8C">
                  <w:pPr>
                    <w:keepNext/>
                    <w:keepLines/>
                    <w:spacing w:after="0"/>
                    <w:ind w:left="851" w:hanging="851"/>
                    <w:rPr>
                      <w:rFonts w:ascii="Arial" w:hAnsi="Arial"/>
                      <w:sz w:val="16"/>
                    </w:rPr>
                  </w:pPr>
                  <w:r w:rsidRPr="00FD0106">
                    <w:rPr>
                      <w:rFonts w:ascii="Arial" w:hAnsi="Arial"/>
                      <w:sz w:val="16"/>
                    </w:rPr>
                    <w:t>Note 1:</w:t>
                  </w:r>
                  <w:r w:rsidRPr="00FD0106">
                    <w:rPr>
                      <w:rFonts w:ascii="Arial" w:hAnsi="Arial"/>
                    </w:rPr>
                    <w:tab/>
                  </w:r>
                  <w:r w:rsidRPr="00FD0106">
                    <w:rPr>
                      <w:rFonts w:ascii="Arial" w:hAnsi="Arial" w:cs="v4.2.0"/>
                      <w:sz w:val="16"/>
                    </w:rPr>
                    <w:t>T</w:t>
                  </w:r>
                  <w:r w:rsidRPr="00FD0106">
                    <w:rPr>
                      <w:rFonts w:ascii="Arial" w:hAnsi="Arial" w:cs="v4.2.0"/>
                      <w:sz w:val="16"/>
                      <w:vertAlign w:val="subscript"/>
                    </w:rPr>
                    <w:t>SSB</w:t>
                  </w:r>
                  <w:r w:rsidRPr="00FD0106">
                    <w:rPr>
                      <w:rFonts w:ascii="Arial" w:hAnsi="Arial"/>
                      <w:sz w:val="16"/>
                    </w:rPr>
                    <w:t xml:space="preserve"> = ssb-periodicityServingCell is the periodicity of the SSB-Index configured for </w:t>
                  </w:r>
                  <w:r w:rsidRPr="00FD0106">
                    <w:rPr>
                      <w:rFonts w:ascii="Arial" w:hAnsi="Arial"/>
                      <w:sz w:val="16"/>
                      <w:highlight w:val="yellow"/>
                    </w:rPr>
                    <w:t>L1-SINR</w:t>
                  </w:r>
                  <w:r w:rsidRPr="00FD0106">
                    <w:rPr>
                      <w:rFonts w:ascii="Arial" w:hAnsi="Arial"/>
                      <w:sz w:val="16"/>
                    </w:rPr>
                    <w:t xml:space="preserve"> measurement.</w:t>
                  </w:r>
                  <w:r w:rsidRPr="00FD0106">
                    <w:rPr>
                      <w:rFonts w:ascii="Arial" w:hAnsi="Arial" w:cs="v4.2.0"/>
                      <w:sz w:val="16"/>
                    </w:rPr>
                    <w:t xml:space="preserve"> T</w:t>
                  </w:r>
                  <w:r w:rsidRPr="00FD0106">
                    <w:rPr>
                      <w:rFonts w:ascii="Arial" w:hAnsi="Arial" w:cs="v4.2.0"/>
                      <w:sz w:val="16"/>
                      <w:vertAlign w:val="subscript"/>
                    </w:rPr>
                    <w:t>DRX</w:t>
                  </w:r>
                  <w:r w:rsidRPr="00FD0106">
                    <w:rPr>
                      <w:rFonts w:ascii="Arial" w:hAnsi="Arial"/>
                      <w:sz w:val="16"/>
                    </w:rPr>
                    <w:t xml:space="preserve"> is the DRX cycle length. </w:t>
                  </w:r>
                  <w:r w:rsidRPr="00FD0106">
                    <w:rPr>
                      <w:rFonts w:ascii="Arial" w:hAnsi="Arial" w:cs="v4.2.0"/>
                      <w:sz w:val="16"/>
                    </w:rPr>
                    <w:t>T</w:t>
                  </w:r>
                  <w:r w:rsidRPr="00FD0106">
                    <w:rPr>
                      <w:rFonts w:ascii="Arial" w:hAnsi="Arial" w:cs="v4.2.0"/>
                      <w:sz w:val="16"/>
                      <w:vertAlign w:val="subscript"/>
                    </w:rPr>
                    <w:t>Report</w:t>
                  </w:r>
                  <w:r w:rsidRPr="00FD0106">
                    <w:rPr>
                      <w:rFonts w:ascii="Arial" w:hAnsi="Arial"/>
                      <w:sz w:val="16"/>
                    </w:rPr>
                    <w:t xml:space="preserve"> is configured periodicity for reporting.</w:t>
                  </w:r>
                </w:p>
                <w:p w:rsidR="00DD358B" w:rsidRPr="00FD0106" w:rsidRDefault="00DD358B" w:rsidP="00190C8C">
                  <w:pPr>
                    <w:keepNext/>
                    <w:keepLines/>
                    <w:spacing w:after="0"/>
                    <w:ind w:left="851" w:hanging="851"/>
                    <w:rPr>
                      <w:rFonts w:ascii="Arial" w:hAnsi="Arial" w:cs="v4.2.0"/>
                      <w:sz w:val="16"/>
                    </w:rPr>
                  </w:pPr>
                  <w:r w:rsidRPr="00FD0106">
                    <w:rPr>
                      <w:rFonts w:ascii="Arial" w:hAnsi="Arial" w:cs="v4.2.0"/>
                      <w:sz w:val="16"/>
                      <w:highlight w:val="yellow"/>
                    </w:rPr>
                    <w:t xml:space="preserve">Note 2:   </w:t>
                  </w:r>
                  <w:r>
                    <w:rPr>
                      <w:rFonts w:ascii="Arial" w:hAnsi="Arial" w:cs="v4.2.0"/>
                      <w:sz w:val="16"/>
                      <w:highlight w:val="yellow"/>
                    </w:rPr>
                    <w:t xml:space="preserve">The requirements are applicable provided that </w:t>
                  </w:r>
                  <w:r>
                    <w:rPr>
                      <w:rFonts w:ascii="Arial" w:hAnsi="Arial"/>
                      <w:sz w:val="16"/>
                      <w:highlight w:val="yellow"/>
                    </w:rPr>
                    <w:t>t</w:t>
                  </w:r>
                  <w:r w:rsidRPr="00FD0106">
                    <w:rPr>
                      <w:rFonts w:ascii="Arial" w:hAnsi="Arial"/>
                      <w:sz w:val="16"/>
                      <w:highlight w:val="yellow"/>
                    </w:rPr>
                    <w:t>he CSI-RS resource configured for interference measurement shall be 1-to-1 mapped to SSB configured for channel measurement, with the same periodicity</w:t>
                  </w:r>
                  <w:r w:rsidRPr="00DD358B">
                    <w:rPr>
                      <w:rFonts w:ascii="Arial" w:hAnsi="Arial"/>
                      <w:strike/>
                      <w:sz w:val="16"/>
                      <w:highlight w:val="yellow"/>
                    </w:rPr>
                    <w:t>, and it shall be in the CSI-RS resource set with “repletion=OFF”.</w:t>
                  </w:r>
                  <w:r w:rsidRPr="00FD0106">
                    <w:rPr>
                      <w:rFonts w:ascii="Arial" w:hAnsi="Arial"/>
                      <w:sz w:val="16"/>
                    </w:rPr>
                    <w:t xml:space="preserve">  </w:t>
                  </w:r>
                </w:p>
              </w:tc>
            </w:tr>
          </w:tbl>
          <w:p w:rsidR="00DD358B" w:rsidRDefault="00DD358B" w:rsidP="00DD358B">
            <w:pPr>
              <w:pStyle w:val="ListParagraph"/>
              <w:numPr>
                <w:ilvl w:val="2"/>
                <w:numId w:val="47"/>
              </w:numPr>
              <w:overflowPunct/>
              <w:autoSpaceDE/>
              <w:autoSpaceDN/>
              <w:adjustRightInd/>
              <w:spacing w:after="120"/>
              <w:ind w:firstLineChars="0"/>
              <w:textAlignment w:val="auto"/>
            </w:pPr>
            <w:r>
              <w:t>FFS how to define the value of P, and whether or not a single P value for both CMR and IMR.</w:t>
            </w:r>
          </w:p>
          <w:p w:rsidR="00DD358B" w:rsidRPr="001830E4" w:rsidRDefault="00DD358B" w:rsidP="00DD358B">
            <w:pPr>
              <w:pStyle w:val="ListParagraph"/>
              <w:numPr>
                <w:ilvl w:val="2"/>
                <w:numId w:val="47"/>
              </w:numPr>
              <w:overflowPunct/>
              <w:autoSpaceDE/>
              <w:autoSpaceDN/>
              <w:adjustRightInd/>
              <w:spacing w:after="120"/>
              <w:ind w:firstLineChars="0"/>
              <w:textAlignment w:val="auto"/>
            </w:pPr>
            <w:r>
              <w:t xml:space="preserve">FFS the scaling factor N under different conditions of “repetition” field of IMR. </w:t>
            </w:r>
          </w:p>
          <w:p w:rsidR="00DD358B" w:rsidRPr="00190C8C" w:rsidRDefault="00DD358B" w:rsidP="00DD358B">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[Moderator] We combine companies’ proposed Option 1/1a/1b/1c, and left FFS for P. Ericsson and Nokia is asked to check the possibility to compromise to above agreement based on majority view, especially considering Option 2 is contradicting to approved WF [R4-1915850].</w:t>
            </w:r>
          </w:p>
          <w:p w:rsidR="00DD358B" w:rsidRPr="00190C8C" w:rsidRDefault="00DD358B" w:rsidP="00DD358B">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[M</w:t>
            </w:r>
            <w:r w:rsidRPr="00190C8C">
              <w:rPr>
                <w:rFonts w:hint="eastAsia"/>
                <w:color w:val="4472C4" w:themeColor="accent1"/>
              </w:rPr>
              <w:t>TK</w:t>
            </w:r>
            <w:r w:rsidRPr="00190C8C">
              <w:rPr>
                <w:color w:val="4472C4" w:themeColor="accent1"/>
              </w:rPr>
              <w:t>] On note 2, it should clarify the CSI-RS resource is in the CSI-RS resource set with “repletion=OFF”. Because different SSB are implying different Tx beam from NW, hence the 1-to-1 mapping rule will be violated if NZP-IMR is configured as “repletion=ON”.</w:t>
            </w:r>
          </w:p>
          <w:p w:rsidR="00DD358B" w:rsidRPr="00190C8C" w:rsidRDefault="00DD358B" w:rsidP="00DD358B">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 xml:space="preserve">[Intel] If P is FFS, it seems that the P is the same for both CMR and IMR. Can network guarantee that the confliction of CMR and IMR with SMTC/MG are the same? </w:t>
            </w:r>
          </w:p>
          <w:p w:rsidR="00DD358B" w:rsidRPr="00190C8C" w:rsidRDefault="00DD358B" w:rsidP="00DD358B">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[Ericsson] We are ok to assume the same transmission periods of both CMR and IMR. However since we should not exclude the case NW configures different transmission period of CMR and IMR, we propose to revise the note 2 as follow:.</w:t>
            </w:r>
            <w:r w:rsidRPr="00190C8C">
              <w:rPr>
                <w:color w:val="4472C4" w:themeColor="accent1"/>
              </w:rPr>
              <w:br/>
              <w:t xml:space="preserve">  </w:t>
            </w:r>
            <w:r w:rsidRPr="00190C8C">
              <w:rPr>
                <w:iCs/>
                <w:color w:val="4472C4" w:themeColor="accent1"/>
              </w:rPr>
              <w:t>”</w:t>
            </w:r>
            <w:r w:rsidRPr="00190C8C">
              <w:rPr>
                <w:iCs/>
                <w:color w:val="4472C4" w:themeColor="accent1"/>
                <w:highlight w:val="yellow"/>
              </w:rPr>
              <w:t>The requirements are applicable provided that</w:t>
            </w:r>
            <w:r w:rsidRPr="00190C8C">
              <w:rPr>
                <w:iCs/>
                <w:color w:val="4472C4" w:themeColor="accent1"/>
              </w:rPr>
              <w:t xml:space="preserve"> the CSI-RS resource configured for interference measurement is 1-to-1 mapped to SSB configured for channel measurement, with the same periodicity.”</w:t>
            </w:r>
          </w:p>
          <w:p w:rsidR="00DD358B" w:rsidRPr="00190C8C" w:rsidRDefault="00DD358B" w:rsidP="00DD358B">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 xml:space="preserve">[Moderator2] I try to solve everyone’s concern in the revised tentative agreement: </w:t>
            </w:r>
          </w:p>
          <w:p w:rsidR="00DD358B" w:rsidRPr="00190C8C" w:rsidRDefault="00DD358B" w:rsidP="00DD358B">
            <w:pPr>
              <w:pStyle w:val="ListParagraph"/>
              <w:numPr>
                <w:ilvl w:val="2"/>
                <w:numId w:val="47"/>
              </w:numPr>
              <w:overflowPunct/>
              <w:autoSpaceDE/>
              <w:autoSpaceDN/>
              <w:adjustRightInd/>
              <w:spacing w:after="120"/>
              <w:ind w:firstLineChars="0"/>
              <w:textAlignment w:val="auto"/>
              <w:rPr>
                <w:color w:val="4472C4" w:themeColor="accent1"/>
              </w:rPr>
            </w:pPr>
            <w:r w:rsidRPr="00190C8C">
              <w:rPr>
                <w:color w:val="4472C4" w:themeColor="accent1"/>
              </w:rPr>
              <w:t xml:space="preserve">To MTK: </w:t>
            </w:r>
            <w:r w:rsidRPr="00190C8C">
              <w:rPr>
                <w:rFonts w:hint="eastAsia"/>
                <w:color w:val="4472C4" w:themeColor="accent1"/>
              </w:rPr>
              <w:t>T</w:t>
            </w:r>
            <w:r w:rsidRPr="00190C8C">
              <w:rPr>
                <w:color w:val="4472C4" w:themeColor="accent1"/>
              </w:rPr>
              <w:t xml:space="preserve">he intention of this tentative agreement is to make sure the requirement structure agreeable to the group, while for the detailed condition of “repetition = OFF/ON”, we have another topic to discuss. If we add your sentence here, it could be another discussion for the expected performance if this condition is not satisfied. I suggest have another bullet to solve your concern, and I think in the end, the issue of “repetition =ON/OFF” should be captured in N value’s condition….. </w:t>
            </w:r>
          </w:p>
          <w:p w:rsidR="00DD358B" w:rsidRPr="00190C8C" w:rsidRDefault="00DD358B" w:rsidP="00DD358B">
            <w:pPr>
              <w:pStyle w:val="ListParagraph"/>
              <w:numPr>
                <w:ilvl w:val="2"/>
                <w:numId w:val="47"/>
              </w:numPr>
              <w:overflowPunct/>
              <w:autoSpaceDE/>
              <w:autoSpaceDN/>
              <w:adjustRightInd/>
              <w:spacing w:after="120"/>
              <w:ind w:firstLineChars="0"/>
              <w:textAlignment w:val="auto"/>
              <w:rPr>
                <w:color w:val="4472C4" w:themeColor="accent1"/>
              </w:rPr>
            </w:pPr>
            <w:r w:rsidRPr="00190C8C">
              <w:rPr>
                <w:color w:val="4472C4" w:themeColor="accent1"/>
              </w:rPr>
              <w:t xml:space="preserve">To Intel, I think the revision on the bullet of P can solve your concern. </w:t>
            </w:r>
          </w:p>
          <w:p w:rsidR="00DD358B" w:rsidRPr="00190C8C" w:rsidRDefault="00DD358B" w:rsidP="00DD358B">
            <w:pPr>
              <w:pStyle w:val="ListParagraph"/>
              <w:numPr>
                <w:ilvl w:val="2"/>
                <w:numId w:val="47"/>
              </w:numPr>
              <w:overflowPunct/>
              <w:autoSpaceDE/>
              <w:autoSpaceDN/>
              <w:adjustRightInd/>
              <w:spacing w:after="120"/>
              <w:ind w:firstLineChars="0"/>
              <w:textAlignment w:val="auto"/>
              <w:rPr>
                <w:color w:val="4472C4" w:themeColor="accent1"/>
              </w:rPr>
            </w:pPr>
            <w:r w:rsidRPr="00190C8C">
              <w:rPr>
                <w:color w:val="4472C4" w:themeColor="accent1"/>
              </w:rPr>
              <w:t xml:space="preserve">To Ericsson, your comments are okay to us, and captured. </w:t>
            </w:r>
          </w:p>
          <w:p w:rsidR="00DD358B" w:rsidRDefault="00DD358B" w:rsidP="00DD358B">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[Nokia] OK with the proposed modifications.</w:t>
            </w:r>
          </w:p>
          <w:p w:rsidR="00190C8C" w:rsidRPr="00190C8C" w:rsidRDefault="00190C8C" w:rsidP="00190C8C">
            <w:pPr>
              <w:pStyle w:val="ListParagraph"/>
              <w:overflowPunct/>
              <w:autoSpaceDE/>
              <w:autoSpaceDN/>
              <w:adjustRightInd/>
              <w:spacing w:after="120"/>
              <w:ind w:left="1440" w:firstLineChars="0" w:firstLine="0"/>
              <w:textAlignment w:val="auto"/>
              <w:rPr>
                <w:color w:val="4472C4" w:themeColor="accent1"/>
              </w:rPr>
            </w:pPr>
          </w:p>
          <w:p w:rsidR="00DD358B" w:rsidRPr="00EC7D33" w:rsidRDefault="00DD358B" w:rsidP="00DD358B">
            <w:pPr>
              <w:pStyle w:val="ListParagraph"/>
              <w:numPr>
                <w:ilvl w:val="0"/>
                <w:numId w:val="47"/>
              </w:numPr>
              <w:overflowPunct/>
              <w:autoSpaceDE/>
              <w:autoSpaceDN/>
              <w:adjustRightInd/>
              <w:spacing w:after="120"/>
              <w:ind w:firstLineChars="0"/>
              <w:textAlignment w:val="auto"/>
              <w:rPr>
                <w:b/>
                <w:u w:val="single"/>
              </w:rPr>
            </w:pPr>
            <w:r w:rsidRPr="00EC7D33">
              <w:rPr>
                <w:b/>
                <w:u w:val="single"/>
              </w:rPr>
              <w:t>Measurement period for CSI-RS-based CMR+IMR scenario:</w:t>
            </w:r>
          </w:p>
          <w:p w:rsidR="00DD358B" w:rsidRPr="00FD0106" w:rsidRDefault="00DD358B" w:rsidP="00DD358B">
            <w:pPr>
              <w:pStyle w:val="ListParagraph"/>
              <w:numPr>
                <w:ilvl w:val="1"/>
                <w:numId w:val="47"/>
              </w:numPr>
              <w:overflowPunct/>
              <w:autoSpaceDE/>
              <w:autoSpaceDN/>
              <w:adjustRightInd/>
              <w:spacing w:after="120"/>
              <w:ind w:firstLineChars="0"/>
              <w:textAlignment w:val="auto"/>
            </w:pPr>
            <w:r w:rsidRPr="00FD0106">
              <w:lastRenderedPageBreak/>
              <w:t>By following L1-RSRP measurement requirement and restricting CMR and IMR’s 1-to-1 mapping, measurement period requirements for FR1 and FR2 shall be defined as:</w:t>
            </w:r>
          </w:p>
          <w:p w:rsidR="00DD358B" w:rsidRPr="00FD0106" w:rsidRDefault="00DD358B" w:rsidP="00DD358B">
            <w:pPr>
              <w:keepNext/>
              <w:keepLines/>
              <w:spacing w:before="60"/>
              <w:ind w:left="56"/>
              <w:jc w:val="center"/>
              <w:rPr>
                <w:rFonts w:ascii="Arial" w:hAnsi="Arial"/>
                <w:b/>
                <w:sz w:val="18"/>
              </w:rPr>
            </w:pPr>
            <w:r w:rsidRPr="00FD0106">
              <w:rPr>
                <w:rFonts w:ascii="Arial" w:hAnsi="Arial"/>
                <w:b/>
                <w:sz w:val="18"/>
              </w:rPr>
              <w:t xml:space="preserve">Table x: Measurement period </w:t>
            </w:r>
            <w:r w:rsidRPr="00EC7D33">
              <w:rPr>
                <w:rFonts w:ascii="Arial" w:hAnsi="Arial"/>
                <w:b/>
                <w:sz w:val="18"/>
                <w:highlight w:val="yellow"/>
              </w:rPr>
              <w:t>T</w:t>
            </w:r>
            <w:r w:rsidRPr="00EC7D33">
              <w:rPr>
                <w:rFonts w:ascii="Arial" w:hAnsi="Arial"/>
                <w:b/>
                <w:sz w:val="18"/>
                <w:highlight w:val="yellow"/>
                <w:vertAlign w:val="subscript"/>
              </w:rPr>
              <w:t>L1-SINR_Measurement_Period_CSI-RS_CMR_IMR</w:t>
            </w:r>
            <w:r w:rsidRPr="00FD0106">
              <w:rPr>
                <w:rFonts w:ascii="Arial" w:hAnsi="Arial"/>
                <w:b/>
                <w:sz w:val="18"/>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D358B" w:rsidRPr="00FD0106" w:rsidTr="00DD358B">
              <w:trPr>
                <w:jc w:val="center"/>
              </w:trPr>
              <w:tc>
                <w:tcPr>
                  <w:tcW w:w="2035" w:type="dxa"/>
                  <w:tcBorders>
                    <w:top w:val="single" w:sz="4" w:space="0" w:color="auto"/>
                    <w:left w:val="single" w:sz="4" w:space="0" w:color="auto"/>
                    <w:bottom w:val="single" w:sz="4" w:space="0" w:color="auto"/>
                    <w:right w:val="single" w:sz="4" w:space="0" w:color="auto"/>
                  </w:tcBorders>
                  <w:hideMark/>
                </w:tcPr>
                <w:p w:rsidR="00DD358B" w:rsidRPr="00FD0106" w:rsidRDefault="00DD358B" w:rsidP="00190C8C">
                  <w:pPr>
                    <w:keepNext/>
                    <w:keepLines/>
                    <w:spacing w:after="0"/>
                    <w:jc w:val="center"/>
                    <w:rPr>
                      <w:rFonts w:ascii="Arial" w:hAnsi="Arial"/>
                      <w:b/>
                      <w:sz w:val="16"/>
                    </w:rPr>
                  </w:pPr>
                  <w:r w:rsidRPr="00FD0106">
                    <w:rPr>
                      <w:rFonts w:ascii="Arial" w:hAnsi="Arial"/>
                      <w:b/>
                      <w:sz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rsidR="00DD358B" w:rsidRPr="00FD0106" w:rsidRDefault="00DD358B" w:rsidP="00190C8C">
                  <w:pPr>
                    <w:keepNext/>
                    <w:keepLines/>
                    <w:spacing w:after="0"/>
                    <w:jc w:val="center"/>
                    <w:rPr>
                      <w:rFonts w:ascii="Arial" w:hAnsi="Arial"/>
                      <w:b/>
                      <w:sz w:val="16"/>
                    </w:rPr>
                  </w:pPr>
                  <w:r w:rsidRPr="00FD0106">
                    <w:rPr>
                      <w:rFonts w:ascii="Arial" w:hAnsi="Arial"/>
                      <w:b/>
                      <w:sz w:val="16"/>
                    </w:rPr>
                    <w:t>T</w:t>
                  </w:r>
                  <w:r w:rsidRPr="00FD0106">
                    <w:rPr>
                      <w:rFonts w:ascii="Arial" w:hAnsi="Arial"/>
                      <w:b/>
                      <w:sz w:val="16"/>
                      <w:vertAlign w:val="subscript"/>
                    </w:rPr>
                    <w:t>L1-SINR_Measurement_Period_CSI-RS_CMR_IMR</w:t>
                  </w:r>
                  <w:r w:rsidRPr="00FD0106">
                    <w:rPr>
                      <w:rFonts w:ascii="Arial" w:hAnsi="Arial"/>
                      <w:b/>
                      <w:sz w:val="16"/>
                    </w:rPr>
                    <w:t xml:space="preserve"> (ms) </w:t>
                  </w:r>
                </w:p>
              </w:tc>
            </w:tr>
            <w:tr w:rsidR="00DD358B" w:rsidRPr="00FD0106" w:rsidTr="00DD358B">
              <w:trPr>
                <w:jc w:val="center"/>
              </w:trPr>
              <w:tc>
                <w:tcPr>
                  <w:tcW w:w="2035" w:type="dxa"/>
                  <w:tcBorders>
                    <w:top w:val="single" w:sz="4" w:space="0" w:color="auto"/>
                    <w:left w:val="single" w:sz="4" w:space="0" w:color="auto"/>
                    <w:bottom w:val="single" w:sz="4" w:space="0" w:color="auto"/>
                    <w:right w:val="single" w:sz="4" w:space="0" w:color="auto"/>
                  </w:tcBorders>
                  <w:hideMark/>
                </w:tcPr>
                <w:p w:rsidR="00DD358B" w:rsidRPr="00FD0106" w:rsidRDefault="00DD358B" w:rsidP="00190C8C">
                  <w:pPr>
                    <w:keepNext/>
                    <w:keepLines/>
                    <w:spacing w:after="0"/>
                    <w:jc w:val="center"/>
                    <w:rPr>
                      <w:rFonts w:ascii="Arial" w:hAnsi="Arial"/>
                      <w:sz w:val="16"/>
                    </w:rPr>
                  </w:pPr>
                  <w:r w:rsidRPr="00FD0106">
                    <w:rPr>
                      <w:rFonts w:ascii="Arial" w:hAnsi="Arial"/>
                      <w:sz w:val="16"/>
                    </w:rPr>
                    <w:t>non-DRX</w:t>
                  </w:r>
                </w:p>
              </w:tc>
              <w:tc>
                <w:tcPr>
                  <w:tcW w:w="4582" w:type="dxa"/>
                  <w:tcBorders>
                    <w:top w:val="single" w:sz="4" w:space="0" w:color="auto"/>
                    <w:left w:val="single" w:sz="4" w:space="0" w:color="auto"/>
                    <w:bottom w:val="single" w:sz="4" w:space="0" w:color="auto"/>
                    <w:right w:val="single" w:sz="4" w:space="0" w:color="auto"/>
                  </w:tcBorders>
                  <w:hideMark/>
                </w:tcPr>
                <w:p w:rsidR="00DD358B" w:rsidRPr="00FD0106" w:rsidRDefault="00DD358B" w:rsidP="00190C8C">
                  <w:pPr>
                    <w:keepNext/>
                    <w:keepLines/>
                    <w:spacing w:after="0"/>
                    <w:jc w:val="center"/>
                    <w:rPr>
                      <w:rFonts w:ascii="Arial" w:hAnsi="Arial"/>
                      <w:sz w:val="16"/>
                    </w:rPr>
                  </w:pPr>
                  <w:r w:rsidRPr="00FD0106">
                    <w:rPr>
                      <w:rFonts w:ascii="Arial" w:hAnsi="Arial" w:cs="v4.2.0"/>
                      <w:sz w:val="16"/>
                    </w:rPr>
                    <w:t>max(T</w:t>
                  </w:r>
                  <w:r w:rsidRPr="00FD0106">
                    <w:rPr>
                      <w:rFonts w:ascii="Arial" w:hAnsi="Arial" w:cs="v4.2.0"/>
                      <w:sz w:val="16"/>
                      <w:vertAlign w:val="subscript"/>
                    </w:rPr>
                    <w:t>Report</w:t>
                  </w:r>
                  <w:r w:rsidRPr="00FD0106">
                    <w:rPr>
                      <w:rFonts w:ascii="Arial" w:hAnsi="Arial" w:cs="v4.2.0"/>
                      <w:sz w:val="16"/>
                    </w:rPr>
                    <w:t>, ceil(M*P)*T</w:t>
                  </w:r>
                  <w:r w:rsidRPr="00FD0106">
                    <w:rPr>
                      <w:rFonts w:ascii="Arial" w:hAnsi="Arial" w:cs="v4.2.0"/>
                      <w:sz w:val="16"/>
                      <w:vertAlign w:val="subscript"/>
                    </w:rPr>
                    <w:t>CSI-RS</w:t>
                  </w:r>
                  <w:r w:rsidRPr="00FD0106">
                    <w:rPr>
                      <w:rFonts w:ascii="Arial" w:hAnsi="Arial" w:cs="v4.2.0"/>
                      <w:sz w:val="16"/>
                    </w:rPr>
                    <w:t>)</w:t>
                  </w:r>
                </w:p>
              </w:tc>
            </w:tr>
            <w:tr w:rsidR="00DD358B" w:rsidRPr="00FD0106" w:rsidTr="00DD358B">
              <w:trPr>
                <w:jc w:val="center"/>
              </w:trPr>
              <w:tc>
                <w:tcPr>
                  <w:tcW w:w="2035" w:type="dxa"/>
                  <w:tcBorders>
                    <w:top w:val="single" w:sz="4" w:space="0" w:color="auto"/>
                    <w:left w:val="single" w:sz="4" w:space="0" w:color="auto"/>
                    <w:bottom w:val="single" w:sz="4" w:space="0" w:color="auto"/>
                    <w:right w:val="single" w:sz="4" w:space="0" w:color="auto"/>
                  </w:tcBorders>
                  <w:hideMark/>
                </w:tcPr>
                <w:p w:rsidR="00DD358B" w:rsidRPr="00FD0106" w:rsidRDefault="00DD358B" w:rsidP="00190C8C">
                  <w:pPr>
                    <w:keepNext/>
                    <w:keepLines/>
                    <w:spacing w:after="0"/>
                    <w:jc w:val="center"/>
                    <w:rPr>
                      <w:rFonts w:ascii="Arial" w:hAnsi="Arial"/>
                      <w:sz w:val="16"/>
                    </w:rPr>
                  </w:pPr>
                  <w:r w:rsidRPr="00FD0106">
                    <w:rPr>
                      <w:rFonts w:ascii="Arial" w:hAnsi="Arial"/>
                      <w:sz w:val="16"/>
                    </w:rPr>
                    <w:t xml:space="preserve">DRX cycle </w:t>
                  </w:r>
                  <w:r w:rsidRPr="00FD0106">
                    <w:rPr>
                      <w:rFonts w:ascii="Arial" w:hAnsi="Arial" w:cs="Arial" w:hint="eastAsia"/>
                      <w:sz w:val="16"/>
                    </w:rPr>
                    <w:t>≤</w:t>
                  </w:r>
                  <w:r w:rsidRPr="00FD0106">
                    <w:rPr>
                      <w:rFonts w:ascii="Arial" w:hAnsi="Arial" w:cs="Arial"/>
                      <w:sz w:val="16"/>
                    </w:rPr>
                    <w:t xml:space="preserve"> </w:t>
                  </w:r>
                  <w:r w:rsidRPr="00FD0106">
                    <w:rPr>
                      <w:rFonts w:ascii="Arial" w:hAnsi="Arial"/>
                      <w:sz w:val="16"/>
                    </w:rPr>
                    <w:t>320ms</w:t>
                  </w:r>
                </w:p>
              </w:tc>
              <w:tc>
                <w:tcPr>
                  <w:tcW w:w="4582" w:type="dxa"/>
                  <w:tcBorders>
                    <w:top w:val="single" w:sz="4" w:space="0" w:color="auto"/>
                    <w:left w:val="single" w:sz="4" w:space="0" w:color="auto"/>
                    <w:bottom w:val="single" w:sz="4" w:space="0" w:color="auto"/>
                    <w:right w:val="single" w:sz="4" w:space="0" w:color="auto"/>
                  </w:tcBorders>
                  <w:hideMark/>
                </w:tcPr>
                <w:p w:rsidR="00DD358B" w:rsidRPr="00FD0106" w:rsidRDefault="00DD358B" w:rsidP="00190C8C">
                  <w:pPr>
                    <w:keepNext/>
                    <w:keepLines/>
                    <w:spacing w:after="0"/>
                    <w:jc w:val="center"/>
                    <w:rPr>
                      <w:rFonts w:ascii="Arial" w:hAnsi="Arial"/>
                      <w:sz w:val="16"/>
                    </w:rPr>
                  </w:pPr>
                  <w:r w:rsidRPr="00FD0106">
                    <w:rPr>
                      <w:rFonts w:ascii="Arial" w:hAnsi="Arial" w:cs="v4.2.0"/>
                      <w:sz w:val="16"/>
                    </w:rPr>
                    <w:t>max(T</w:t>
                  </w:r>
                  <w:r w:rsidRPr="00FD0106">
                    <w:rPr>
                      <w:rFonts w:ascii="Arial" w:hAnsi="Arial" w:cs="v4.2.0"/>
                      <w:sz w:val="16"/>
                      <w:vertAlign w:val="subscript"/>
                    </w:rPr>
                    <w:t>Report</w:t>
                  </w:r>
                  <w:r w:rsidRPr="00FD0106">
                    <w:rPr>
                      <w:rFonts w:ascii="Arial" w:hAnsi="Arial" w:cs="v4.2.0"/>
                      <w:sz w:val="16"/>
                    </w:rPr>
                    <w:t>, ceil(1.5*M*P)*max(T</w:t>
                  </w:r>
                  <w:r w:rsidRPr="00FD0106">
                    <w:rPr>
                      <w:rFonts w:ascii="Arial" w:hAnsi="Arial" w:cs="v4.2.0"/>
                      <w:sz w:val="16"/>
                      <w:vertAlign w:val="subscript"/>
                    </w:rPr>
                    <w:t>DRX</w:t>
                  </w:r>
                  <w:r w:rsidRPr="00FD0106">
                    <w:rPr>
                      <w:rFonts w:ascii="Arial" w:hAnsi="Arial" w:cs="v4.2.0"/>
                      <w:sz w:val="16"/>
                    </w:rPr>
                    <w:t>,T</w:t>
                  </w:r>
                  <w:r w:rsidRPr="00FD0106">
                    <w:rPr>
                      <w:rFonts w:ascii="Arial" w:hAnsi="Arial" w:cs="v4.2.0"/>
                      <w:sz w:val="16"/>
                      <w:vertAlign w:val="subscript"/>
                    </w:rPr>
                    <w:t>CSI-RS</w:t>
                  </w:r>
                  <w:r w:rsidRPr="00FD0106">
                    <w:rPr>
                      <w:rFonts w:ascii="Arial" w:hAnsi="Arial" w:cs="v4.2.0"/>
                      <w:sz w:val="16"/>
                    </w:rPr>
                    <w:t>))</w:t>
                  </w:r>
                </w:p>
              </w:tc>
            </w:tr>
            <w:tr w:rsidR="00DD358B" w:rsidRPr="00FD0106" w:rsidTr="00DD358B">
              <w:trPr>
                <w:jc w:val="center"/>
              </w:trPr>
              <w:tc>
                <w:tcPr>
                  <w:tcW w:w="2035" w:type="dxa"/>
                  <w:tcBorders>
                    <w:top w:val="single" w:sz="4" w:space="0" w:color="auto"/>
                    <w:left w:val="single" w:sz="4" w:space="0" w:color="auto"/>
                    <w:bottom w:val="single" w:sz="4" w:space="0" w:color="auto"/>
                    <w:right w:val="single" w:sz="4" w:space="0" w:color="auto"/>
                  </w:tcBorders>
                  <w:hideMark/>
                </w:tcPr>
                <w:p w:rsidR="00DD358B" w:rsidRPr="00FD0106" w:rsidRDefault="00DD358B" w:rsidP="00190C8C">
                  <w:pPr>
                    <w:keepNext/>
                    <w:keepLines/>
                    <w:spacing w:after="0"/>
                    <w:jc w:val="center"/>
                    <w:rPr>
                      <w:rFonts w:ascii="Arial" w:hAnsi="Arial"/>
                      <w:sz w:val="16"/>
                    </w:rPr>
                  </w:pPr>
                  <w:r w:rsidRPr="00FD0106">
                    <w:rPr>
                      <w:rFonts w:ascii="Arial" w:hAnsi="Arial"/>
                      <w:sz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rsidR="00DD358B" w:rsidRPr="00FD0106" w:rsidRDefault="00DD358B" w:rsidP="00190C8C">
                  <w:pPr>
                    <w:keepNext/>
                    <w:keepLines/>
                    <w:spacing w:after="0"/>
                    <w:jc w:val="center"/>
                    <w:rPr>
                      <w:rFonts w:ascii="Arial" w:hAnsi="Arial"/>
                      <w:sz w:val="16"/>
                    </w:rPr>
                  </w:pPr>
                  <w:r w:rsidRPr="00FD0106">
                    <w:rPr>
                      <w:rFonts w:ascii="Arial" w:hAnsi="Arial" w:cs="v4.2.0"/>
                      <w:sz w:val="16"/>
                    </w:rPr>
                    <w:t>ceil(M*P)*T</w:t>
                  </w:r>
                  <w:r w:rsidRPr="00FD0106">
                    <w:rPr>
                      <w:rFonts w:ascii="Arial" w:hAnsi="Arial" w:cs="v4.2.0"/>
                      <w:sz w:val="16"/>
                      <w:vertAlign w:val="subscript"/>
                    </w:rPr>
                    <w:t>DRX</w:t>
                  </w:r>
                </w:p>
              </w:tc>
            </w:tr>
            <w:tr w:rsidR="00DD358B" w:rsidRPr="00FD0106" w:rsidTr="00DD358B">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rsidR="00DD358B" w:rsidRPr="00FD0106" w:rsidRDefault="00DD358B" w:rsidP="00190C8C">
                  <w:pPr>
                    <w:keepNext/>
                    <w:keepLines/>
                    <w:spacing w:after="0"/>
                    <w:ind w:left="851" w:hanging="851"/>
                    <w:rPr>
                      <w:rFonts w:ascii="Arial" w:hAnsi="Arial"/>
                      <w:sz w:val="16"/>
                    </w:rPr>
                  </w:pPr>
                  <w:r w:rsidRPr="00FD0106">
                    <w:rPr>
                      <w:rFonts w:ascii="Arial" w:hAnsi="Arial"/>
                      <w:sz w:val="16"/>
                    </w:rPr>
                    <w:t>Note 1:</w:t>
                  </w:r>
                  <w:r w:rsidRPr="00FD0106">
                    <w:rPr>
                      <w:rFonts w:ascii="Arial" w:hAnsi="Arial"/>
                      <w:sz w:val="16"/>
                    </w:rPr>
                    <w:tab/>
                  </w:r>
                  <w:r w:rsidRPr="00FD0106">
                    <w:rPr>
                      <w:rFonts w:ascii="Arial" w:hAnsi="Arial" w:cs="v4.2.0"/>
                      <w:sz w:val="16"/>
                    </w:rPr>
                    <w:t>T</w:t>
                  </w:r>
                  <w:r w:rsidRPr="00FD0106">
                    <w:rPr>
                      <w:rFonts w:ascii="Arial" w:hAnsi="Arial" w:cs="v4.2.0"/>
                      <w:sz w:val="16"/>
                      <w:vertAlign w:val="subscript"/>
                    </w:rPr>
                    <w:t>CSI-RS</w:t>
                  </w:r>
                  <w:r w:rsidRPr="00FD0106">
                    <w:rPr>
                      <w:rFonts w:ascii="Arial" w:hAnsi="Arial"/>
                      <w:sz w:val="16"/>
                    </w:rPr>
                    <w:t xml:space="preserve"> is the periodicity of CSI-RS configured for L1-SINR measurement.</w:t>
                  </w:r>
                  <w:r w:rsidRPr="00FD0106">
                    <w:rPr>
                      <w:rFonts w:ascii="Arial" w:hAnsi="Arial" w:cs="v4.2.0"/>
                      <w:sz w:val="16"/>
                    </w:rPr>
                    <w:t xml:space="preserve"> T</w:t>
                  </w:r>
                  <w:r w:rsidRPr="00FD0106">
                    <w:rPr>
                      <w:rFonts w:ascii="Arial" w:hAnsi="Arial" w:cs="v4.2.0"/>
                      <w:sz w:val="16"/>
                      <w:vertAlign w:val="subscript"/>
                    </w:rPr>
                    <w:t>DRX</w:t>
                  </w:r>
                  <w:r w:rsidRPr="00FD0106">
                    <w:rPr>
                      <w:rFonts w:ascii="Arial" w:hAnsi="Arial"/>
                      <w:sz w:val="16"/>
                    </w:rPr>
                    <w:t xml:space="preserve"> is the DRX cycle length. </w:t>
                  </w:r>
                  <w:r w:rsidRPr="00FD0106">
                    <w:rPr>
                      <w:rFonts w:ascii="Arial" w:hAnsi="Arial" w:cs="v4.2.0"/>
                      <w:sz w:val="16"/>
                    </w:rPr>
                    <w:t>T</w:t>
                  </w:r>
                  <w:r w:rsidRPr="00FD0106">
                    <w:rPr>
                      <w:rFonts w:ascii="Arial" w:hAnsi="Arial" w:cs="v4.2.0"/>
                      <w:sz w:val="16"/>
                      <w:vertAlign w:val="subscript"/>
                    </w:rPr>
                    <w:t>Report</w:t>
                  </w:r>
                  <w:r w:rsidRPr="00FD0106">
                    <w:rPr>
                      <w:rFonts w:ascii="Arial" w:hAnsi="Arial"/>
                      <w:sz w:val="16"/>
                    </w:rPr>
                    <w:t xml:space="preserve"> is configured periodicity for reporting.</w:t>
                  </w:r>
                </w:p>
                <w:p w:rsidR="00DD358B" w:rsidRPr="00FD0106" w:rsidRDefault="00DD358B" w:rsidP="00190C8C">
                  <w:pPr>
                    <w:keepNext/>
                    <w:keepLines/>
                    <w:spacing w:after="0"/>
                    <w:ind w:left="851" w:hanging="851"/>
                    <w:rPr>
                      <w:rFonts w:ascii="Arial" w:hAnsi="Arial"/>
                      <w:sz w:val="16"/>
                    </w:rPr>
                  </w:pPr>
                  <w:r w:rsidRPr="00FD0106">
                    <w:rPr>
                      <w:rFonts w:ascii="Arial" w:hAnsi="Arial"/>
                      <w:sz w:val="16"/>
                    </w:rPr>
                    <w:t>Note 2:</w:t>
                  </w:r>
                  <w:r w:rsidRPr="00FD0106">
                    <w:rPr>
                      <w:rFonts w:ascii="Arial" w:hAnsi="Arial"/>
                      <w:sz w:val="16"/>
                    </w:rPr>
                    <w:tab/>
                    <w:t>the requirements are applicable provided that the CSI-RS resource configured for L1-SINR measurement is transmitted with Density = 3.</w:t>
                  </w:r>
                </w:p>
                <w:p w:rsidR="00DD358B" w:rsidRPr="00FD0106" w:rsidRDefault="00DD358B" w:rsidP="00190C8C">
                  <w:pPr>
                    <w:keepNext/>
                    <w:keepLines/>
                    <w:spacing w:after="0"/>
                    <w:ind w:left="851" w:hanging="851"/>
                    <w:rPr>
                      <w:rFonts w:ascii="Arial" w:hAnsi="Arial" w:cs="v4.2.0"/>
                      <w:sz w:val="16"/>
                    </w:rPr>
                  </w:pPr>
                  <w:r w:rsidRPr="00FD0106">
                    <w:rPr>
                      <w:rFonts w:ascii="Arial" w:hAnsi="Arial" w:cs="v4.2.0"/>
                      <w:sz w:val="16"/>
                    </w:rPr>
                    <w:t xml:space="preserve">Note 3:   </w:t>
                  </w:r>
                  <w:r>
                    <w:rPr>
                      <w:rFonts w:ascii="Arial" w:hAnsi="Arial" w:cs="v4.2.0"/>
                      <w:sz w:val="16"/>
                    </w:rPr>
                    <w:t xml:space="preserve">The requirements are applicable provided that </w:t>
                  </w:r>
                  <w:r>
                    <w:rPr>
                      <w:rFonts w:ascii="Arial" w:hAnsi="Arial"/>
                      <w:sz w:val="16"/>
                      <w:highlight w:val="yellow"/>
                    </w:rPr>
                    <w:t>t</w:t>
                  </w:r>
                  <w:r w:rsidRPr="00FD0106">
                    <w:rPr>
                      <w:rFonts w:ascii="Arial" w:hAnsi="Arial"/>
                      <w:sz w:val="16"/>
                      <w:highlight w:val="yellow"/>
                    </w:rPr>
                    <w:t>he CSI-RS resource configured for interference measurement shall be 1-to-1 mapped to CSI-RS configured for channel measurement, with the same periodicity.</w:t>
                  </w:r>
                  <w:r w:rsidRPr="00FD0106">
                    <w:rPr>
                      <w:rFonts w:ascii="Arial" w:hAnsi="Arial"/>
                      <w:sz w:val="16"/>
                    </w:rPr>
                    <w:t xml:space="preserve">  </w:t>
                  </w:r>
                </w:p>
              </w:tc>
            </w:tr>
          </w:tbl>
          <w:p w:rsidR="00DD358B" w:rsidRPr="00FD0106" w:rsidRDefault="00DD358B" w:rsidP="00DD358B">
            <w:pPr>
              <w:keepNext/>
              <w:keepLines/>
              <w:spacing w:before="60"/>
              <w:ind w:left="56"/>
              <w:jc w:val="center"/>
              <w:rPr>
                <w:rFonts w:ascii="Arial" w:hAnsi="Arial"/>
                <w:b/>
                <w:sz w:val="18"/>
              </w:rPr>
            </w:pPr>
            <w:r w:rsidRPr="00FD0106">
              <w:rPr>
                <w:rFonts w:ascii="Arial" w:hAnsi="Arial"/>
                <w:b/>
                <w:sz w:val="18"/>
              </w:rPr>
              <w:t xml:space="preserve">Table y: Measurement period </w:t>
            </w:r>
            <w:r w:rsidRPr="00EC7D33">
              <w:rPr>
                <w:rFonts w:ascii="Arial" w:hAnsi="Arial"/>
                <w:b/>
                <w:sz w:val="18"/>
                <w:highlight w:val="yellow"/>
              </w:rPr>
              <w:t>T</w:t>
            </w:r>
            <w:r w:rsidRPr="00EC7D33">
              <w:rPr>
                <w:rFonts w:ascii="Arial" w:hAnsi="Arial"/>
                <w:b/>
                <w:sz w:val="18"/>
                <w:highlight w:val="yellow"/>
                <w:vertAlign w:val="subscript"/>
              </w:rPr>
              <w:t>L1-SINR_Measurement_Period_CSI-RS_CMR_IMR</w:t>
            </w:r>
            <w:r w:rsidRPr="00FD0106">
              <w:rPr>
                <w:rFonts w:ascii="Arial" w:hAnsi="Arial"/>
                <w:b/>
                <w:sz w:val="18"/>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D358B" w:rsidRPr="00FD0106" w:rsidTr="00DD358B">
              <w:trPr>
                <w:jc w:val="center"/>
              </w:trPr>
              <w:tc>
                <w:tcPr>
                  <w:tcW w:w="2035" w:type="dxa"/>
                  <w:tcBorders>
                    <w:top w:val="single" w:sz="4" w:space="0" w:color="auto"/>
                    <w:left w:val="single" w:sz="4" w:space="0" w:color="auto"/>
                    <w:bottom w:val="single" w:sz="4" w:space="0" w:color="auto"/>
                    <w:right w:val="single" w:sz="4" w:space="0" w:color="auto"/>
                  </w:tcBorders>
                  <w:hideMark/>
                </w:tcPr>
                <w:p w:rsidR="00DD358B" w:rsidRPr="00FD0106" w:rsidRDefault="00DD358B" w:rsidP="00190C8C">
                  <w:pPr>
                    <w:keepNext/>
                    <w:keepLines/>
                    <w:spacing w:after="0"/>
                    <w:jc w:val="center"/>
                    <w:rPr>
                      <w:rFonts w:ascii="Arial" w:hAnsi="Arial"/>
                      <w:b/>
                      <w:sz w:val="16"/>
                    </w:rPr>
                  </w:pPr>
                  <w:r w:rsidRPr="00FD0106">
                    <w:rPr>
                      <w:rFonts w:ascii="Arial" w:hAnsi="Arial"/>
                      <w:b/>
                      <w:sz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rsidR="00DD358B" w:rsidRPr="00FD0106" w:rsidRDefault="00DD358B" w:rsidP="00190C8C">
                  <w:pPr>
                    <w:keepNext/>
                    <w:keepLines/>
                    <w:spacing w:after="0"/>
                    <w:jc w:val="center"/>
                    <w:rPr>
                      <w:rFonts w:ascii="Arial" w:hAnsi="Arial"/>
                      <w:b/>
                      <w:sz w:val="16"/>
                    </w:rPr>
                  </w:pPr>
                  <w:r w:rsidRPr="00FD0106">
                    <w:rPr>
                      <w:rFonts w:ascii="Arial" w:hAnsi="Arial"/>
                      <w:b/>
                      <w:sz w:val="16"/>
                    </w:rPr>
                    <w:t>T</w:t>
                  </w:r>
                  <w:r w:rsidRPr="00FD0106">
                    <w:rPr>
                      <w:rFonts w:ascii="Arial" w:hAnsi="Arial"/>
                      <w:b/>
                      <w:sz w:val="16"/>
                      <w:vertAlign w:val="subscript"/>
                    </w:rPr>
                    <w:t>L1-SINR_Measurement_Period_CSI-RS_CMR_IMR</w:t>
                  </w:r>
                  <w:r w:rsidRPr="00FD0106">
                    <w:rPr>
                      <w:rFonts w:ascii="Arial" w:hAnsi="Arial"/>
                      <w:b/>
                      <w:sz w:val="16"/>
                    </w:rPr>
                    <w:t xml:space="preserve"> (ms) </w:t>
                  </w:r>
                </w:p>
              </w:tc>
            </w:tr>
            <w:tr w:rsidR="00DD358B" w:rsidRPr="00FD0106" w:rsidTr="00DD358B">
              <w:trPr>
                <w:jc w:val="center"/>
              </w:trPr>
              <w:tc>
                <w:tcPr>
                  <w:tcW w:w="2035" w:type="dxa"/>
                  <w:tcBorders>
                    <w:top w:val="single" w:sz="4" w:space="0" w:color="auto"/>
                    <w:left w:val="single" w:sz="4" w:space="0" w:color="auto"/>
                    <w:bottom w:val="single" w:sz="4" w:space="0" w:color="auto"/>
                    <w:right w:val="single" w:sz="4" w:space="0" w:color="auto"/>
                  </w:tcBorders>
                  <w:hideMark/>
                </w:tcPr>
                <w:p w:rsidR="00DD358B" w:rsidRPr="00FD0106" w:rsidRDefault="00DD358B" w:rsidP="00190C8C">
                  <w:pPr>
                    <w:keepNext/>
                    <w:keepLines/>
                    <w:spacing w:after="0"/>
                    <w:jc w:val="center"/>
                    <w:rPr>
                      <w:rFonts w:ascii="Arial" w:hAnsi="Arial"/>
                      <w:sz w:val="16"/>
                    </w:rPr>
                  </w:pPr>
                  <w:r w:rsidRPr="00FD0106">
                    <w:rPr>
                      <w:rFonts w:ascii="Arial" w:hAnsi="Arial"/>
                      <w:sz w:val="16"/>
                    </w:rPr>
                    <w:t>non-DRX</w:t>
                  </w:r>
                </w:p>
              </w:tc>
              <w:tc>
                <w:tcPr>
                  <w:tcW w:w="4582" w:type="dxa"/>
                  <w:tcBorders>
                    <w:top w:val="single" w:sz="4" w:space="0" w:color="auto"/>
                    <w:left w:val="single" w:sz="4" w:space="0" w:color="auto"/>
                    <w:bottom w:val="single" w:sz="4" w:space="0" w:color="auto"/>
                    <w:right w:val="single" w:sz="4" w:space="0" w:color="auto"/>
                  </w:tcBorders>
                  <w:hideMark/>
                </w:tcPr>
                <w:p w:rsidR="00DD358B" w:rsidRPr="00FD0106" w:rsidRDefault="00DD358B" w:rsidP="00190C8C">
                  <w:pPr>
                    <w:keepNext/>
                    <w:keepLines/>
                    <w:spacing w:after="0"/>
                    <w:jc w:val="center"/>
                    <w:rPr>
                      <w:rFonts w:ascii="Arial" w:hAnsi="Arial"/>
                      <w:sz w:val="16"/>
                    </w:rPr>
                  </w:pPr>
                  <w:r w:rsidRPr="00FD0106">
                    <w:rPr>
                      <w:rFonts w:ascii="Arial" w:hAnsi="Arial" w:cs="v4.2.0"/>
                      <w:sz w:val="16"/>
                    </w:rPr>
                    <w:t>max(T</w:t>
                  </w:r>
                  <w:r w:rsidRPr="00FD0106">
                    <w:rPr>
                      <w:rFonts w:ascii="Arial" w:hAnsi="Arial" w:cs="v4.2.0"/>
                      <w:sz w:val="16"/>
                      <w:vertAlign w:val="subscript"/>
                    </w:rPr>
                    <w:t>Report</w:t>
                  </w:r>
                  <w:r w:rsidRPr="00FD0106">
                    <w:rPr>
                      <w:rFonts w:ascii="Arial" w:hAnsi="Arial" w:cs="v4.2.0"/>
                      <w:sz w:val="16"/>
                    </w:rPr>
                    <w:t>, ceil(M*P*N)*T</w:t>
                  </w:r>
                  <w:r w:rsidRPr="00FD0106">
                    <w:rPr>
                      <w:rFonts w:ascii="Arial" w:hAnsi="Arial" w:cs="v4.2.0"/>
                      <w:sz w:val="16"/>
                      <w:vertAlign w:val="subscript"/>
                    </w:rPr>
                    <w:t>CSI-RS</w:t>
                  </w:r>
                  <w:r w:rsidRPr="00FD0106">
                    <w:rPr>
                      <w:rFonts w:ascii="Arial" w:hAnsi="Arial" w:cs="v4.2.0"/>
                      <w:sz w:val="16"/>
                    </w:rPr>
                    <w:t>)</w:t>
                  </w:r>
                </w:p>
              </w:tc>
            </w:tr>
            <w:tr w:rsidR="00DD358B" w:rsidRPr="00FD0106" w:rsidTr="00DD358B">
              <w:trPr>
                <w:jc w:val="center"/>
              </w:trPr>
              <w:tc>
                <w:tcPr>
                  <w:tcW w:w="2035" w:type="dxa"/>
                  <w:tcBorders>
                    <w:top w:val="single" w:sz="4" w:space="0" w:color="auto"/>
                    <w:left w:val="single" w:sz="4" w:space="0" w:color="auto"/>
                    <w:bottom w:val="single" w:sz="4" w:space="0" w:color="auto"/>
                    <w:right w:val="single" w:sz="4" w:space="0" w:color="auto"/>
                  </w:tcBorders>
                  <w:hideMark/>
                </w:tcPr>
                <w:p w:rsidR="00DD358B" w:rsidRPr="00FD0106" w:rsidRDefault="00DD358B" w:rsidP="00190C8C">
                  <w:pPr>
                    <w:keepNext/>
                    <w:keepLines/>
                    <w:spacing w:after="0"/>
                    <w:jc w:val="center"/>
                    <w:rPr>
                      <w:rFonts w:ascii="Arial" w:hAnsi="Arial"/>
                      <w:sz w:val="16"/>
                    </w:rPr>
                  </w:pPr>
                  <w:r w:rsidRPr="00FD0106">
                    <w:rPr>
                      <w:rFonts w:ascii="Arial" w:hAnsi="Arial"/>
                      <w:sz w:val="16"/>
                    </w:rPr>
                    <w:t xml:space="preserve">DRX cycle </w:t>
                  </w:r>
                  <w:r w:rsidRPr="00FD0106">
                    <w:rPr>
                      <w:rFonts w:ascii="Arial" w:hAnsi="Arial" w:cs="Arial" w:hint="eastAsia"/>
                      <w:sz w:val="16"/>
                    </w:rPr>
                    <w:t>≤</w:t>
                  </w:r>
                  <w:r w:rsidRPr="00FD0106">
                    <w:rPr>
                      <w:rFonts w:ascii="Arial" w:hAnsi="Arial" w:cs="Arial"/>
                      <w:sz w:val="16"/>
                    </w:rPr>
                    <w:t xml:space="preserve"> </w:t>
                  </w:r>
                  <w:r w:rsidRPr="00FD0106">
                    <w:rPr>
                      <w:rFonts w:ascii="Arial" w:hAnsi="Arial"/>
                      <w:sz w:val="16"/>
                    </w:rPr>
                    <w:t>320ms</w:t>
                  </w:r>
                </w:p>
              </w:tc>
              <w:tc>
                <w:tcPr>
                  <w:tcW w:w="4582" w:type="dxa"/>
                  <w:tcBorders>
                    <w:top w:val="single" w:sz="4" w:space="0" w:color="auto"/>
                    <w:left w:val="single" w:sz="4" w:space="0" w:color="auto"/>
                    <w:bottom w:val="single" w:sz="4" w:space="0" w:color="auto"/>
                    <w:right w:val="single" w:sz="4" w:space="0" w:color="auto"/>
                  </w:tcBorders>
                  <w:hideMark/>
                </w:tcPr>
                <w:p w:rsidR="00DD358B" w:rsidRPr="00FD0106" w:rsidRDefault="00DD358B" w:rsidP="00190C8C">
                  <w:pPr>
                    <w:keepNext/>
                    <w:keepLines/>
                    <w:spacing w:after="0"/>
                    <w:jc w:val="center"/>
                    <w:rPr>
                      <w:rFonts w:ascii="Arial" w:hAnsi="Arial"/>
                      <w:sz w:val="16"/>
                    </w:rPr>
                  </w:pPr>
                  <w:r w:rsidRPr="00FD0106">
                    <w:rPr>
                      <w:rFonts w:ascii="Arial" w:hAnsi="Arial" w:cs="v4.2.0"/>
                      <w:sz w:val="16"/>
                    </w:rPr>
                    <w:t>max(T</w:t>
                  </w:r>
                  <w:r w:rsidRPr="00FD0106">
                    <w:rPr>
                      <w:rFonts w:ascii="Arial" w:hAnsi="Arial" w:cs="v4.2.0"/>
                      <w:sz w:val="16"/>
                      <w:vertAlign w:val="subscript"/>
                    </w:rPr>
                    <w:t>Report</w:t>
                  </w:r>
                  <w:r w:rsidRPr="00FD0106">
                    <w:rPr>
                      <w:rFonts w:ascii="Arial" w:hAnsi="Arial" w:cs="v4.2.0"/>
                      <w:sz w:val="16"/>
                    </w:rPr>
                    <w:t>, ceil(1.5*M*P*N)*max(T</w:t>
                  </w:r>
                  <w:r w:rsidRPr="00FD0106">
                    <w:rPr>
                      <w:rFonts w:ascii="Arial" w:hAnsi="Arial" w:cs="v4.2.0"/>
                      <w:sz w:val="16"/>
                      <w:vertAlign w:val="subscript"/>
                    </w:rPr>
                    <w:t>DRX</w:t>
                  </w:r>
                  <w:r w:rsidRPr="00FD0106">
                    <w:rPr>
                      <w:rFonts w:ascii="Arial" w:hAnsi="Arial" w:cs="v4.2.0"/>
                      <w:sz w:val="16"/>
                    </w:rPr>
                    <w:t>,T</w:t>
                  </w:r>
                  <w:r w:rsidRPr="00FD0106">
                    <w:rPr>
                      <w:rFonts w:ascii="Arial" w:hAnsi="Arial" w:cs="v4.2.0"/>
                      <w:sz w:val="16"/>
                      <w:vertAlign w:val="subscript"/>
                    </w:rPr>
                    <w:t>CSI-RS</w:t>
                  </w:r>
                  <w:r w:rsidRPr="00FD0106">
                    <w:rPr>
                      <w:rFonts w:ascii="Arial" w:hAnsi="Arial" w:cs="v4.2.0"/>
                      <w:sz w:val="16"/>
                    </w:rPr>
                    <w:t>))</w:t>
                  </w:r>
                </w:p>
              </w:tc>
            </w:tr>
            <w:tr w:rsidR="00DD358B" w:rsidRPr="00FD0106" w:rsidTr="00DD358B">
              <w:trPr>
                <w:jc w:val="center"/>
              </w:trPr>
              <w:tc>
                <w:tcPr>
                  <w:tcW w:w="2035" w:type="dxa"/>
                  <w:tcBorders>
                    <w:top w:val="single" w:sz="4" w:space="0" w:color="auto"/>
                    <w:left w:val="single" w:sz="4" w:space="0" w:color="auto"/>
                    <w:bottom w:val="single" w:sz="4" w:space="0" w:color="auto"/>
                    <w:right w:val="single" w:sz="4" w:space="0" w:color="auto"/>
                  </w:tcBorders>
                  <w:hideMark/>
                </w:tcPr>
                <w:p w:rsidR="00DD358B" w:rsidRPr="00FD0106" w:rsidRDefault="00DD358B" w:rsidP="00190C8C">
                  <w:pPr>
                    <w:keepNext/>
                    <w:keepLines/>
                    <w:spacing w:after="0"/>
                    <w:jc w:val="center"/>
                    <w:rPr>
                      <w:rFonts w:ascii="Arial" w:hAnsi="Arial"/>
                      <w:sz w:val="16"/>
                    </w:rPr>
                  </w:pPr>
                  <w:r w:rsidRPr="00FD0106">
                    <w:rPr>
                      <w:rFonts w:ascii="Arial" w:hAnsi="Arial"/>
                      <w:sz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rsidR="00DD358B" w:rsidRPr="00FD0106" w:rsidRDefault="00DD358B" w:rsidP="00190C8C">
                  <w:pPr>
                    <w:keepNext/>
                    <w:keepLines/>
                    <w:spacing w:after="0"/>
                    <w:jc w:val="center"/>
                    <w:rPr>
                      <w:rFonts w:ascii="Arial" w:hAnsi="Arial"/>
                      <w:sz w:val="16"/>
                    </w:rPr>
                  </w:pPr>
                  <w:r w:rsidRPr="00FD0106">
                    <w:rPr>
                      <w:rFonts w:ascii="Arial" w:hAnsi="Arial" w:cs="v4.2.0"/>
                      <w:sz w:val="16"/>
                    </w:rPr>
                    <w:t>ceil(M*P*N)*T</w:t>
                  </w:r>
                  <w:r w:rsidRPr="00FD0106">
                    <w:rPr>
                      <w:rFonts w:ascii="Arial" w:hAnsi="Arial" w:cs="v4.2.0"/>
                      <w:sz w:val="16"/>
                      <w:vertAlign w:val="subscript"/>
                    </w:rPr>
                    <w:t>DRX</w:t>
                  </w:r>
                </w:p>
              </w:tc>
            </w:tr>
            <w:tr w:rsidR="00DD358B" w:rsidRPr="00FD0106" w:rsidTr="00DD358B">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rsidR="00DD358B" w:rsidRPr="00FD0106" w:rsidRDefault="00DD358B" w:rsidP="00190C8C">
                  <w:pPr>
                    <w:keepNext/>
                    <w:keepLines/>
                    <w:spacing w:after="0"/>
                    <w:ind w:left="851" w:hanging="851"/>
                    <w:rPr>
                      <w:rFonts w:ascii="Arial" w:hAnsi="Arial"/>
                      <w:sz w:val="16"/>
                    </w:rPr>
                  </w:pPr>
                  <w:r w:rsidRPr="00FD0106">
                    <w:rPr>
                      <w:rFonts w:ascii="Arial" w:hAnsi="Arial"/>
                      <w:sz w:val="16"/>
                    </w:rPr>
                    <w:t>Note 1:</w:t>
                  </w:r>
                  <w:r w:rsidRPr="00FD0106">
                    <w:rPr>
                      <w:rFonts w:ascii="Arial" w:hAnsi="Arial"/>
                      <w:sz w:val="16"/>
                    </w:rPr>
                    <w:tab/>
                  </w:r>
                  <w:r w:rsidRPr="00FD0106">
                    <w:rPr>
                      <w:rFonts w:ascii="Arial" w:hAnsi="Arial" w:cs="v4.2.0"/>
                      <w:sz w:val="16"/>
                    </w:rPr>
                    <w:t>T</w:t>
                  </w:r>
                  <w:r w:rsidRPr="00FD0106">
                    <w:rPr>
                      <w:rFonts w:ascii="Arial" w:hAnsi="Arial" w:cs="v4.2.0"/>
                      <w:sz w:val="16"/>
                      <w:vertAlign w:val="subscript"/>
                    </w:rPr>
                    <w:t>CSI-RS</w:t>
                  </w:r>
                  <w:r w:rsidRPr="00FD0106">
                    <w:rPr>
                      <w:rFonts w:ascii="Arial" w:hAnsi="Arial"/>
                      <w:sz w:val="16"/>
                    </w:rPr>
                    <w:t xml:space="preserve"> is the periodicity of CSI-RS configured for L1-SINR measurement.</w:t>
                  </w:r>
                  <w:r w:rsidRPr="00FD0106">
                    <w:rPr>
                      <w:rFonts w:ascii="Arial" w:hAnsi="Arial" w:cs="v4.2.0"/>
                      <w:sz w:val="16"/>
                    </w:rPr>
                    <w:t xml:space="preserve"> T</w:t>
                  </w:r>
                  <w:r w:rsidRPr="00FD0106">
                    <w:rPr>
                      <w:rFonts w:ascii="Arial" w:hAnsi="Arial" w:cs="v4.2.0"/>
                      <w:sz w:val="16"/>
                      <w:vertAlign w:val="subscript"/>
                    </w:rPr>
                    <w:t>DRX</w:t>
                  </w:r>
                  <w:r w:rsidRPr="00FD0106">
                    <w:rPr>
                      <w:rFonts w:ascii="Arial" w:hAnsi="Arial"/>
                      <w:sz w:val="16"/>
                    </w:rPr>
                    <w:t xml:space="preserve"> is the DRX cycle length. </w:t>
                  </w:r>
                  <w:r w:rsidRPr="00FD0106">
                    <w:rPr>
                      <w:rFonts w:ascii="Arial" w:hAnsi="Arial" w:cs="v4.2.0"/>
                      <w:sz w:val="16"/>
                    </w:rPr>
                    <w:t>T</w:t>
                  </w:r>
                  <w:r w:rsidRPr="00FD0106">
                    <w:rPr>
                      <w:rFonts w:ascii="Arial" w:hAnsi="Arial" w:cs="v4.2.0"/>
                      <w:sz w:val="16"/>
                      <w:vertAlign w:val="subscript"/>
                    </w:rPr>
                    <w:t>Report</w:t>
                  </w:r>
                  <w:r w:rsidRPr="00FD0106">
                    <w:rPr>
                      <w:rFonts w:ascii="Arial" w:hAnsi="Arial"/>
                      <w:sz w:val="16"/>
                    </w:rPr>
                    <w:t xml:space="preserve"> is configured periodicity for reporting.</w:t>
                  </w:r>
                </w:p>
                <w:p w:rsidR="00DD358B" w:rsidRPr="00FD0106" w:rsidRDefault="00DD358B" w:rsidP="00190C8C">
                  <w:pPr>
                    <w:keepNext/>
                    <w:keepLines/>
                    <w:spacing w:after="0"/>
                    <w:ind w:left="851" w:hanging="851"/>
                    <w:rPr>
                      <w:rFonts w:ascii="Arial" w:hAnsi="Arial"/>
                      <w:sz w:val="16"/>
                    </w:rPr>
                  </w:pPr>
                  <w:r w:rsidRPr="00FD0106">
                    <w:rPr>
                      <w:rFonts w:ascii="Arial" w:hAnsi="Arial"/>
                      <w:sz w:val="16"/>
                    </w:rPr>
                    <w:t>Note 2:</w:t>
                  </w:r>
                  <w:r w:rsidRPr="00FD0106">
                    <w:rPr>
                      <w:rFonts w:ascii="Arial" w:hAnsi="Arial"/>
                      <w:sz w:val="16"/>
                    </w:rPr>
                    <w:tab/>
                    <w:t>the requirements are applicable provided that the CSI-RS resource configured for L1-SINR measurement is transmitted with Density = 3.</w:t>
                  </w:r>
                </w:p>
                <w:p w:rsidR="00DD358B" w:rsidRPr="00FD0106" w:rsidRDefault="00DD358B" w:rsidP="00190C8C">
                  <w:pPr>
                    <w:keepNext/>
                    <w:keepLines/>
                    <w:spacing w:after="0"/>
                    <w:ind w:left="851" w:hanging="851"/>
                    <w:rPr>
                      <w:rFonts w:ascii="Arial" w:hAnsi="Arial" w:cs="v4.2.0"/>
                      <w:sz w:val="16"/>
                    </w:rPr>
                  </w:pPr>
                  <w:r w:rsidRPr="00FD0106">
                    <w:rPr>
                      <w:rFonts w:ascii="Arial" w:hAnsi="Arial" w:cs="v4.2.0"/>
                      <w:sz w:val="16"/>
                    </w:rPr>
                    <w:t xml:space="preserve">Note 3:   </w:t>
                  </w:r>
                  <w:r>
                    <w:rPr>
                      <w:rFonts w:ascii="Arial" w:hAnsi="Arial" w:cs="v4.2.0"/>
                      <w:sz w:val="16"/>
                    </w:rPr>
                    <w:t xml:space="preserve">The requirements are applicable provided that </w:t>
                  </w:r>
                  <w:r>
                    <w:rPr>
                      <w:rFonts w:ascii="Arial" w:hAnsi="Arial"/>
                      <w:sz w:val="16"/>
                      <w:highlight w:val="yellow"/>
                    </w:rPr>
                    <w:t>t</w:t>
                  </w:r>
                  <w:r w:rsidRPr="00FD0106">
                    <w:rPr>
                      <w:rFonts w:ascii="Arial" w:hAnsi="Arial"/>
                      <w:sz w:val="16"/>
                      <w:highlight w:val="yellow"/>
                    </w:rPr>
                    <w:t>he CSI-RS resource configured for interference measurement shall be 1-to-1 mapped to CSI-RS configured for channel measurement, with the same periodicity.</w:t>
                  </w:r>
                  <w:r w:rsidRPr="00FD0106">
                    <w:rPr>
                      <w:rFonts w:ascii="Arial" w:hAnsi="Arial"/>
                      <w:sz w:val="16"/>
                    </w:rPr>
                    <w:t xml:space="preserve">  </w:t>
                  </w:r>
                </w:p>
              </w:tc>
            </w:tr>
          </w:tbl>
          <w:p w:rsidR="00DD358B" w:rsidRDefault="00DD358B" w:rsidP="00DD358B">
            <w:pPr>
              <w:pStyle w:val="ListParagraph"/>
              <w:numPr>
                <w:ilvl w:val="2"/>
                <w:numId w:val="47"/>
              </w:numPr>
              <w:overflowPunct/>
              <w:autoSpaceDE/>
              <w:autoSpaceDN/>
              <w:adjustRightInd/>
              <w:spacing w:after="120"/>
              <w:ind w:firstLineChars="0"/>
              <w:textAlignment w:val="auto"/>
            </w:pPr>
            <w:r>
              <w:t>FFS how to define the value of P, and whether or not a single P value for both CMR and IMR.</w:t>
            </w:r>
          </w:p>
          <w:p w:rsidR="00DD358B" w:rsidRPr="001830E4" w:rsidRDefault="00DD358B" w:rsidP="00DD358B">
            <w:pPr>
              <w:pStyle w:val="ListParagraph"/>
              <w:numPr>
                <w:ilvl w:val="2"/>
                <w:numId w:val="47"/>
              </w:numPr>
              <w:overflowPunct/>
              <w:autoSpaceDE/>
              <w:autoSpaceDN/>
              <w:adjustRightInd/>
              <w:spacing w:after="120"/>
              <w:ind w:firstLineChars="0"/>
              <w:textAlignment w:val="auto"/>
            </w:pPr>
            <w:r>
              <w:t xml:space="preserve">FFS the scaling factor N under different conditions of “repetition” field of </w:t>
            </w:r>
            <w:r w:rsidRPr="00DD358B">
              <w:rPr>
                <w:highlight w:val="yellow"/>
              </w:rPr>
              <w:t>CMR and</w:t>
            </w:r>
            <w:r>
              <w:t xml:space="preserve"> IMR. </w:t>
            </w:r>
          </w:p>
          <w:p w:rsidR="00DD358B" w:rsidRPr="00190C8C" w:rsidRDefault="00DD358B" w:rsidP="00DD358B">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 xml:space="preserve">[Moderator] Similar approach as the above SSB-based CMR+IMR scenario. </w:t>
            </w:r>
          </w:p>
          <w:p w:rsidR="00DD358B" w:rsidRPr="00190C8C" w:rsidRDefault="00DD358B" w:rsidP="00DD358B">
            <w:pPr>
              <w:pStyle w:val="ListParagraph"/>
              <w:numPr>
                <w:ilvl w:val="1"/>
                <w:numId w:val="47"/>
              </w:numPr>
              <w:overflowPunct/>
              <w:autoSpaceDE/>
              <w:autoSpaceDN/>
              <w:adjustRightInd/>
              <w:spacing w:after="120"/>
              <w:ind w:firstLineChars="0"/>
              <w:textAlignment w:val="auto"/>
              <w:rPr>
                <w:b/>
                <w:color w:val="4472C4" w:themeColor="accent1"/>
                <w:u w:val="single"/>
              </w:rPr>
            </w:pPr>
            <w:r w:rsidRPr="00190C8C">
              <w:rPr>
                <w:color w:val="4472C4" w:themeColor="accent1"/>
              </w:rPr>
              <w:t>[M</w:t>
            </w:r>
            <w:r w:rsidRPr="00190C8C">
              <w:rPr>
                <w:rFonts w:hint="eastAsia"/>
                <w:color w:val="4472C4" w:themeColor="accent1"/>
              </w:rPr>
              <w:t>TK</w:t>
            </w:r>
            <w:r w:rsidRPr="00190C8C">
              <w:rPr>
                <w:color w:val="4472C4" w:themeColor="accent1"/>
              </w:rPr>
              <w:t>] It should be noted that this measurement period only applies on the valid configurations of NZP-IMR/ZP-IMR, regarding the “repetition”, depending on the discussion of issue “NZP-IMR: “repetition = on”.</w:t>
            </w:r>
          </w:p>
          <w:p w:rsidR="00DD358B" w:rsidRPr="00190C8C" w:rsidRDefault="00DD358B" w:rsidP="00DD358B">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 xml:space="preserve">[Ericsson] Same comments as SSB-based CMR+IMR scenario. We propose to revise note 2 as follows: </w:t>
            </w:r>
            <w:r w:rsidRPr="00190C8C">
              <w:rPr>
                <w:color w:val="4472C4" w:themeColor="accent1"/>
              </w:rPr>
              <w:br/>
              <w:t xml:space="preserve">  </w:t>
            </w:r>
            <w:r w:rsidRPr="00190C8C">
              <w:rPr>
                <w:iCs/>
                <w:color w:val="4472C4" w:themeColor="accent1"/>
                <w:highlight w:val="yellow"/>
              </w:rPr>
              <w:t>The requirements are applicable provided that</w:t>
            </w:r>
            <w:r w:rsidRPr="00190C8C">
              <w:rPr>
                <w:iCs/>
                <w:color w:val="4472C4" w:themeColor="accent1"/>
              </w:rPr>
              <w:t xml:space="preserve"> the CSI-RS resource configured for interference measurement is 1-to-1 mapped to CSI-RS configured for channel measurement, with the same periodicity.</w:t>
            </w:r>
          </w:p>
          <w:p w:rsidR="00DD358B" w:rsidRPr="00190C8C" w:rsidRDefault="00DD358B" w:rsidP="00DD358B">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 xml:space="preserve">[Moderator2] Changed accordingly: </w:t>
            </w:r>
          </w:p>
          <w:p w:rsidR="00DD358B" w:rsidRPr="00190C8C" w:rsidRDefault="00DD358B" w:rsidP="00DD358B">
            <w:pPr>
              <w:pStyle w:val="ListParagraph"/>
              <w:numPr>
                <w:ilvl w:val="2"/>
                <w:numId w:val="47"/>
              </w:numPr>
              <w:overflowPunct/>
              <w:autoSpaceDE/>
              <w:autoSpaceDN/>
              <w:adjustRightInd/>
              <w:spacing w:after="120"/>
              <w:ind w:firstLineChars="0"/>
              <w:textAlignment w:val="auto"/>
              <w:rPr>
                <w:color w:val="4472C4" w:themeColor="accent1"/>
              </w:rPr>
            </w:pPr>
            <w:r w:rsidRPr="00190C8C">
              <w:rPr>
                <w:color w:val="4472C4" w:themeColor="accent1"/>
              </w:rPr>
              <w:t>To Ericsson: same change;</w:t>
            </w:r>
          </w:p>
          <w:p w:rsidR="00DD358B" w:rsidRPr="00190C8C" w:rsidRDefault="00DD358B" w:rsidP="00DD358B">
            <w:pPr>
              <w:pStyle w:val="ListParagraph"/>
              <w:numPr>
                <w:ilvl w:val="2"/>
                <w:numId w:val="47"/>
              </w:numPr>
              <w:overflowPunct/>
              <w:autoSpaceDE/>
              <w:autoSpaceDN/>
              <w:adjustRightInd/>
              <w:spacing w:after="120"/>
              <w:ind w:firstLineChars="0"/>
              <w:textAlignment w:val="auto"/>
              <w:rPr>
                <w:color w:val="4472C4" w:themeColor="accent1"/>
              </w:rPr>
            </w:pPr>
            <w:r w:rsidRPr="00190C8C">
              <w:rPr>
                <w:color w:val="4472C4" w:themeColor="accent1"/>
              </w:rPr>
              <w:t xml:space="preserve">To MTK: same bullet is added for repetition field. Yes, requirements are applicable if configuration are valid, as all other requirements did. Whether and when some configuration is regarded as “invalid”, I assume companies are still not aligned as below discussion. Because of having that discussion, I initially don’t believe we have to repeat this thing in everywhere, but anyway. </w:t>
            </w:r>
          </w:p>
          <w:p w:rsidR="00DD358B" w:rsidRPr="00190C8C" w:rsidRDefault="00DD358B" w:rsidP="00DD358B">
            <w:pPr>
              <w:pStyle w:val="ListParagraph"/>
              <w:numPr>
                <w:ilvl w:val="2"/>
                <w:numId w:val="47"/>
              </w:numPr>
              <w:overflowPunct/>
              <w:autoSpaceDE/>
              <w:autoSpaceDN/>
              <w:adjustRightInd/>
              <w:spacing w:after="120"/>
              <w:ind w:firstLineChars="0"/>
              <w:textAlignment w:val="auto"/>
              <w:rPr>
                <w:color w:val="4472C4" w:themeColor="accent1"/>
              </w:rPr>
            </w:pPr>
            <w:r w:rsidRPr="00190C8C">
              <w:rPr>
                <w:color w:val="4472C4" w:themeColor="accent1"/>
              </w:rPr>
              <w:t>To Intel: same bullet added for the value of P, although you don’t comment here….</w:t>
            </w:r>
          </w:p>
          <w:p w:rsidR="00DD358B" w:rsidRDefault="00DD358B" w:rsidP="00DD358B">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[Nokia] the same comment as SSB-based CMR+IMR scenario</w:t>
            </w:r>
          </w:p>
          <w:p w:rsidR="00190C8C" w:rsidRPr="00190C8C" w:rsidRDefault="00190C8C" w:rsidP="00190C8C">
            <w:pPr>
              <w:pStyle w:val="ListParagraph"/>
              <w:overflowPunct/>
              <w:autoSpaceDE/>
              <w:autoSpaceDN/>
              <w:adjustRightInd/>
              <w:spacing w:after="120"/>
              <w:ind w:left="1440" w:firstLineChars="0" w:firstLine="0"/>
              <w:textAlignment w:val="auto"/>
              <w:rPr>
                <w:color w:val="4472C4" w:themeColor="accent1"/>
              </w:rPr>
            </w:pPr>
          </w:p>
          <w:p w:rsidR="00DD358B" w:rsidRPr="00EC7D33" w:rsidRDefault="00DD358B" w:rsidP="00DD358B">
            <w:pPr>
              <w:pStyle w:val="ListParagraph"/>
              <w:numPr>
                <w:ilvl w:val="0"/>
                <w:numId w:val="47"/>
              </w:numPr>
              <w:overflowPunct/>
              <w:autoSpaceDE/>
              <w:autoSpaceDN/>
              <w:adjustRightInd/>
              <w:spacing w:after="120"/>
              <w:ind w:firstLineChars="0"/>
              <w:textAlignment w:val="auto"/>
              <w:rPr>
                <w:b/>
                <w:u w:val="single"/>
              </w:rPr>
            </w:pPr>
            <w:r w:rsidRPr="00EC7D33">
              <w:rPr>
                <w:b/>
                <w:u w:val="single"/>
              </w:rPr>
              <w:t>Side condition for measurement accuracy:</w:t>
            </w:r>
          </w:p>
          <w:p w:rsidR="00DD358B" w:rsidRDefault="00DD358B" w:rsidP="00DD358B">
            <w:pPr>
              <w:pStyle w:val="ListParagraph"/>
              <w:numPr>
                <w:ilvl w:val="1"/>
                <w:numId w:val="47"/>
              </w:numPr>
              <w:overflowPunct/>
              <w:autoSpaceDE/>
              <w:autoSpaceDN/>
              <w:adjustRightInd/>
              <w:spacing w:after="120"/>
              <w:ind w:firstLineChars="0"/>
              <w:textAlignment w:val="auto"/>
            </w:pPr>
            <w:r>
              <w:t>Following previous meeting’s simulation assumption, i.e., -3dB for ideal SINR</w:t>
            </w:r>
          </w:p>
          <w:p w:rsidR="00DD358B" w:rsidRDefault="00DD358B" w:rsidP="00DD358B">
            <w:pPr>
              <w:pStyle w:val="ListParagraph"/>
              <w:numPr>
                <w:ilvl w:val="2"/>
                <w:numId w:val="47"/>
              </w:numPr>
              <w:overflowPunct/>
              <w:autoSpaceDE/>
              <w:autoSpaceDN/>
              <w:adjustRightInd/>
              <w:spacing w:after="120"/>
              <w:ind w:firstLineChars="0"/>
              <w:textAlignment w:val="auto"/>
            </w:pPr>
            <w:r>
              <w:t xml:space="preserve">For NZP-IMR: </w:t>
            </w:r>
            <w:r>
              <w:tab/>
              <w:t>Side condition (SNR) on CMR and Side condition (INR) on IMR are both 0dB</w:t>
            </w:r>
          </w:p>
          <w:p w:rsidR="00DD358B" w:rsidRDefault="00DD358B" w:rsidP="00DD358B">
            <w:pPr>
              <w:pStyle w:val="ListParagraph"/>
              <w:numPr>
                <w:ilvl w:val="2"/>
                <w:numId w:val="47"/>
              </w:numPr>
              <w:overflowPunct/>
              <w:autoSpaceDE/>
              <w:autoSpaceDN/>
              <w:adjustRightInd/>
              <w:spacing w:after="120"/>
              <w:ind w:firstLineChars="0"/>
              <w:textAlignment w:val="auto"/>
            </w:pPr>
            <w:r>
              <w:t xml:space="preserve">For ZP-IMR: </w:t>
            </w:r>
            <w:r>
              <w:tab/>
              <w:t xml:space="preserve">Side condition (SNR) on CMR are -3dB. </w:t>
            </w:r>
          </w:p>
          <w:p w:rsidR="00DD358B" w:rsidRPr="00190C8C" w:rsidRDefault="00DD358B" w:rsidP="00DD358B">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lastRenderedPageBreak/>
              <w:t xml:space="preserve">[Moderator] MTK and Huawei is asked to check the above side condition, which follows previous meeting’s simulation assumption. </w:t>
            </w:r>
          </w:p>
          <w:p w:rsidR="00DD358B" w:rsidRPr="00190C8C" w:rsidRDefault="00DD358B" w:rsidP="00DD358B">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[M</w:t>
            </w:r>
            <w:r w:rsidRPr="00190C8C">
              <w:rPr>
                <w:rFonts w:hint="eastAsia"/>
                <w:color w:val="4472C4" w:themeColor="accent1"/>
              </w:rPr>
              <w:t>TK</w:t>
            </w:r>
            <w:r w:rsidRPr="00190C8C">
              <w:rPr>
                <w:color w:val="4472C4" w:themeColor="accent1"/>
              </w:rPr>
              <w:t xml:space="preserve">] we can comprise to the suggested agreement.   </w:t>
            </w:r>
          </w:p>
          <w:p w:rsidR="00DD358B" w:rsidRPr="00190C8C" w:rsidRDefault="00DD358B" w:rsidP="00DD358B">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[Intel] please clarify for the side condition of CMR where SNR=0dB. Did interference transmitted on CMR and interference power is identical to that on the IMR? Or only useful signal and noise are transmitted on CMR?</w:t>
            </w:r>
          </w:p>
          <w:p w:rsidR="00DD358B" w:rsidRPr="00190C8C" w:rsidRDefault="00DD358B" w:rsidP="00DD358B">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[Huawei] we can comprise to the suggested agreements. However, we still want to point out that the L1-SINR measurement error includes two inputs, signal measurement error on CMR and interference measurement error on IMR. The interference measurement error on IMR is very small. So, the L1-SINR measurement error mainly depends on the signal measurement error on CMR. Obviously, the signal measurement with CMR SNR=0dB will show a better accuracy that with CMR SNR=-3dB.</w:t>
            </w:r>
          </w:p>
          <w:p w:rsidR="00DD358B" w:rsidRDefault="00DD358B" w:rsidP="00DD358B">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 xml:space="preserve">[Moderator2] To MTK and Huawei, thanks for your compromise. To Huawei, I have the same understanding as you for the expected performance. To Intel, only useful signal are transmitted on CMR, so just useful signal and noise on CMR REs. </w:t>
            </w:r>
          </w:p>
          <w:p w:rsidR="00190C8C" w:rsidRPr="00190C8C" w:rsidRDefault="00190C8C" w:rsidP="00190C8C">
            <w:pPr>
              <w:pStyle w:val="ListParagraph"/>
              <w:overflowPunct/>
              <w:autoSpaceDE/>
              <w:autoSpaceDN/>
              <w:adjustRightInd/>
              <w:spacing w:after="120"/>
              <w:ind w:left="1440" w:firstLineChars="0" w:firstLine="0"/>
              <w:textAlignment w:val="auto"/>
              <w:rPr>
                <w:color w:val="4472C4" w:themeColor="accent1"/>
              </w:rPr>
            </w:pPr>
          </w:p>
          <w:p w:rsidR="00DD358B" w:rsidRPr="007C27E8" w:rsidRDefault="00DD358B" w:rsidP="00DD358B">
            <w:pPr>
              <w:pStyle w:val="ListParagraph"/>
              <w:numPr>
                <w:ilvl w:val="0"/>
                <w:numId w:val="47"/>
              </w:numPr>
              <w:overflowPunct/>
              <w:autoSpaceDE/>
              <w:autoSpaceDN/>
              <w:adjustRightInd/>
              <w:spacing w:after="120"/>
              <w:ind w:firstLineChars="0"/>
              <w:textAlignment w:val="auto"/>
              <w:rPr>
                <w:b/>
                <w:u w:val="single"/>
              </w:rPr>
            </w:pPr>
            <w:r w:rsidRPr="007C27E8">
              <w:rPr>
                <w:b/>
                <w:u w:val="single"/>
              </w:rPr>
              <w:t>Number of Samples for L1-SINR Measurement:</w:t>
            </w:r>
          </w:p>
          <w:p w:rsidR="00DD358B" w:rsidRDefault="00DD358B" w:rsidP="00DD358B">
            <w:pPr>
              <w:pStyle w:val="ListParagraph"/>
              <w:numPr>
                <w:ilvl w:val="1"/>
                <w:numId w:val="47"/>
              </w:numPr>
              <w:overflowPunct/>
              <w:autoSpaceDE/>
              <w:autoSpaceDN/>
              <w:adjustRightInd/>
              <w:spacing w:after="120"/>
              <w:ind w:firstLineChars="0"/>
              <w:textAlignment w:val="auto"/>
            </w:pPr>
            <w:r w:rsidRPr="00EC7D33">
              <w:t>M = [3] if single shot measurement is not applicable for CMR-only, SSB+NZP-IMR, SSB+ZP-IMR, CSI-RS+NZP-IMR and CSI-RS+ZP-IMR.</w:t>
            </w:r>
          </w:p>
          <w:p w:rsidR="00DD358B" w:rsidRPr="00190C8C" w:rsidRDefault="00DD358B" w:rsidP="00DD358B">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[Moderator] The confusing wording “common accuracy requirement” is removed, and I assume the above bullet should be agreeable based on the 1</w:t>
            </w:r>
            <w:r w:rsidRPr="00190C8C">
              <w:rPr>
                <w:color w:val="4472C4" w:themeColor="accent1"/>
                <w:vertAlign w:val="superscript"/>
              </w:rPr>
              <w:t>st</w:t>
            </w:r>
            <w:r w:rsidRPr="00190C8C">
              <w:rPr>
                <w:color w:val="4472C4" w:themeColor="accent1"/>
              </w:rPr>
              <w:t xml:space="preserve"> round feedback. </w:t>
            </w:r>
          </w:p>
          <w:p w:rsidR="00190C8C" w:rsidRDefault="00190C8C" w:rsidP="00190C8C">
            <w:pPr>
              <w:pStyle w:val="ListParagraph"/>
              <w:overflowPunct/>
              <w:autoSpaceDE/>
              <w:autoSpaceDN/>
              <w:adjustRightInd/>
              <w:spacing w:after="120"/>
              <w:ind w:left="1440" w:firstLineChars="0" w:firstLine="0"/>
              <w:textAlignment w:val="auto"/>
              <w:rPr>
                <w:i/>
                <w:color w:val="4472C4" w:themeColor="accent1"/>
              </w:rPr>
            </w:pPr>
          </w:p>
          <w:p w:rsidR="00DD358B" w:rsidRPr="007C27E8" w:rsidRDefault="00DD358B" w:rsidP="00DD358B">
            <w:pPr>
              <w:pStyle w:val="ListParagraph"/>
              <w:numPr>
                <w:ilvl w:val="0"/>
                <w:numId w:val="47"/>
              </w:numPr>
              <w:overflowPunct/>
              <w:autoSpaceDE/>
              <w:autoSpaceDN/>
              <w:adjustRightInd/>
              <w:spacing w:after="120"/>
              <w:ind w:firstLineChars="0"/>
              <w:textAlignment w:val="auto"/>
              <w:rPr>
                <w:b/>
                <w:u w:val="single"/>
              </w:rPr>
            </w:pPr>
            <w:r w:rsidRPr="007C27E8">
              <w:rPr>
                <w:b/>
                <w:u w:val="single"/>
              </w:rPr>
              <w:t>Number of Scaling for FR2 (value of N)</w:t>
            </w:r>
          </w:p>
          <w:p w:rsidR="00DD358B" w:rsidRDefault="00DD358B" w:rsidP="00DD358B">
            <w:pPr>
              <w:pStyle w:val="ListParagraph"/>
              <w:numPr>
                <w:ilvl w:val="1"/>
                <w:numId w:val="47"/>
              </w:numPr>
              <w:overflowPunct/>
              <w:autoSpaceDE/>
              <w:autoSpaceDN/>
              <w:adjustRightInd/>
              <w:spacing w:after="120"/>
              <w:ind w:firstLineChars="0"/>
              <w:textAlignment w:val="auto"/>
            </w:pPr>
            <w:r w:rsidRPr="006E7A22">
              <w:t xml:space="preserve">For the cases of CMR only, </w:t>
            </w:r>
          </w:p>
          <w:p w:rsidR="00DD358B" w:rsidRDefault="00DD358B" w:rsidP="00DD358B">
            <w:pPr>
              <w:pStyle w:val="ListParagraph"/>
              <w:numPr>
                <w:ilvl w:val="2"/>
                <w:numId w:val="47"/>
              </w:numPr>
              <w:overflowPunct/>
              <w:autoSpaceDE/>
              <w:autoSpaceDN/>
              <w:adjustRightInd/>
              <w:spacing w:after="120"/>
              <w:ind w:firstLineChars="0"/>
              <w:textAlignment w:val="auto"/>
            </w:pPr>
            <w:r>
              <w:t>t</w:t>
            </w:r>
            <w:r w:rsidRPr="006E7A22">
              <w:t xml:space="preserve">he variable N can be defined as same as L1-RSRP. </w:t>
            </w:r>
          </w:p>
          <w:p w:rsidR="00DD358B" w:rsidRDefault="00DD358B" w:rsidP="00DD358B">
            <w:pPr>
              <w:pStyle w:val="ListParagraph"/>
              <w:numPr>
                <w:ilvl w:val="1"/>
                <w:numId w:val="47"/>
              </w:numPr>
              <w:overflowPunct/>
              <w:autoSpaceDE/>
              <w:autoSpaceDN/>
              <w:adjustRightInd/>
              <w:spacing w:after="120"/>
              <w:ind w:firstLineChars="0"/>
              <w:textAlignment w:val="auto"/>
            </w:pPr>
            <w:r w:rsidRPr="006E7A22">
              <w:t>For the case of CSI-RS+NZP-IMR, SSB+IMR, CSI-RS+ZP-IMR</w:t>
            </w:r>
          </w:p>
          <w:p w:rsidR="00DD358B" w:rsidRDefault="00DD358B" w:rsidP="00DD358B">
            <w:pPr>
              <w:pStyle w:val="ListParagraph"/>
              <w:numPr>
                <w:ilvl w:val="2"/>
                <w:numId w:val="47"/>
              </w:numPr>
              <w:overflowPunct/>
              <w:autoSpaceDE/>
              <w:autoSpaceDN/>
              <w:adjustRightInd/>
              <w:spacing w:after="120"/>
              <w:ind w:firstLineChars="0"/>
              <w:textAlignment w:val="auto"/>
            </w:pPr>
            <w:r>
              <w:t>FFS t</w:t>
            </w:r>
            <w:r w:rsidRPr="006E7A22">
              <w:t>he variable N.</w:t>
            </w:r>
          </w:p>
          <w:p w:rsidR="00DD358B" w:rsidRPr="00190C8C" w:rsidRDefault="00DD358B" w:rsidP="00DD358B">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 xml:space="preserve">[Moderator] Since some companies are questioning N value for CSI-RS+NZP-IMR, Moderator suggest the above tentative agreement to FFS N value for CSI-RS+NZP-IMR scenario. </w:t>
            </w:r>
          </w:p>
          <w:p w:rsidR="00DD358B" w:rsidRPr="00190C8C" w:rsidRDefault="00DD358B" w:rsidP="00DD358B">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[MTK] It needs more discussion, even for the case of SSB+IMR, CSI-RS+ZP-IMR,. E.g. for SSB+IMR, should the N follow SSB L1-RSRP, i.e. N=8, or it should follow CSI-RS L1-RSRP’s N factor? CMR only case is ok.</w:t>
            </w:r>
          </w:p>
          <w:p w:rsidR="00DD358B" w:rsidRDefault="00DD358B" w:rsidP="00DD358B">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[Moderator2] To MTK, although our original tentative agreement follows your 1</w:t>
            </w:r>
            <w:r w:rsidRPr="00190C8C">
              <w:rPr>
                <w:color w:val="4472C4" w:themeColor="accent1"/>
                <w:vertAlign w:val="superscript"/>
              </w:rPr>
              <w:t>st</w:t>
            </w:r>
            <w:r w:rsidRPr="00190C8C">
              <w:rPr>
                <w:color w:val="4472C4" w:themeColor="accent1"/>
              </w:rPr>
              <w:t xml:space="preserve"> round comment but just consider Huawei’s comment on CSI-RS+NZP-IMR case, anyway we are okay with your 2</w:t>
            </w:r>
            <w:r w:rsidRPr="00190C8C">
              <w:rPr>
                <w:color w:val="4472C4" w:themeColor="accent1"/>
                <w:vertAlign w:val="superscript"/>
              </w:rPr>
              <w:t>nd</w:t>
            </w:r>
            <w:r w:rsidRPr="00190C8C">
              <w:rPr>
                <w:color w:val="4472C4" w:themeColor="accent1"/>
              </w:rPr>
              <w:t xml:space="preserve"> round comment. Btw, from Samsung’s understanding, we don’t see any reason why SSB+IMR should not follow N=8 and CSI-RS+ZP-IMR should not follow L1-CSI-RSRP requirement. </w:t>
            </w:r>
          </w:p>
          <w:p w:rsidR="00190C8C" w:rsidRPr="00190C8C" w:rsidRDefault="00190C8C" w:rsidP="00190C8C">
            <w:pPr>
              <w:pStyle w:val="ListParagraph"/>
              <w:overflowPunct/>
              <w:autoSpaceDE/>
              <w:autoSpaceDN/>
              <w:adjustRightInd/>
              <w:spacing w:after="120"/>
              <w:ind w:left="1440" w:firstLineChars="0" w:firstLine="0"/>
              <w:textAlignment w:val="auto"/>
              <w:rPr>
                <w:color w:val="4472C4" w:themeColor="accent1"/>
              </w:rPr>
            </w:pPr>
          </w:p>
          <w:p w:rsidR="00DD358B" w:rsidRPr="00F5578C" w:rsidRDefault="00DD358B" w:rsidP="00DD358B">
            <w:pPr>
              <w:pStyle w:val="Heading5"/>
              <w:numPr>
                <w:ilvl w:val="0"/>
                <w:numId w:val="0"/>
              </w:numPr>
              <w:spacing w:before="240"/>
              <w:ind w:left="1008" w:hanging="1008"/>
              <w:outlineLvl w:val="4"/>
            </w:pPr>
            <w:r>
              <w:t>Sub-topic 1-2: Measurement Restriction and S</w:t>
            </w:r>
            <w:r w:rsidRPr="00F5578C">
              <w:t xml:space="preserve">cheduling </w:t>
            </w:r>
            <w:r>
              <w:t>A</w:t>
            </w:r>
            <w:r w:rsidRPr="00F5578C">
              <w:t>vailability</w:t>
            </w:r>
          </w:p>
          <w:p w:rsidR="00DD358B" w:rsidRPr="007C27E8" w:rsidRDefault="00DD358B" w:rsidP="00DD358B">
            <w:pPr>
              <w:pStyle w:val="ListParagraph"/>
              <w:numPr>
                <w:ilvl w:val="0"/>
                <w:numId w:val="36"/>
              </w:numPr>
              <w:overflowPunct/>
              <w:autoSpaceDE/>
              <w:autoSpaceDN/>
              <w:adjustRightInd/>
              <w:spacing w:after="120"/>
              <w:ind w:firstLineChars="0"/>
              <w:textAlignment w:val="auto"/>
              <w:rPr>
                <w:b/>
                <w:u w:val="single"/>
              </w:rPr>
            </w:pPr>
            <w:r w:rsidRPr="007C27E8">
              <w:rPr>
                <w:b/>
                <w:u w:val="single"/>
              </w:rPr>
              <w:t>NZP-IMR: QCL indication</w:t>
            </w:r>
          </w:p>
          <w:p w:rsidR="00DD358B" w:rsidRPr="00000EB3" w:rsidRDefault="00DD358B" w:rsidP="00DD358B">
            <w:pPr>
              <w:pStyle w:val="ListParagraph"/>
              <w:numPr>
                <w:ilvl w:val="1"/>
                <w:numId w:val="36"/>
              </w:numPr>
              <w:overflowPunct/>
              <w:autoSpaceDE/>
              <w:autoSpaceDN/>
              <w:adjustRightInd/>
              <w:spacing w:after="120"/>
              <w:ind w:firstLineChars="0"/>
              <w:textAlignment w:val="auto"/>
            </w:pPr>
            <w:r w:rsidRPr="00000EB3">
              <w:t>For L1-SINR reporting with CMR + NZP-IMR configured in one CSI report, L1-SINR measurement requirements apply only if the NZP-IMR is not configured in another CSI report whose CMR is not Type-D QCLed; otherwise, longer measurement requirement is expected.</w:t>
            </w:r>
          </w:p>
          <w:p w:rsidR="00DD358B" w:rsidRPr="00190C8C" w:rsidRDefault="00DD358B" w:rsidP="00DD358B">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 xml:space="preserve">[Moderator] Above tentative agreement is based on majority view. </w:t>
            </w:r>
          </w:p>
          <w:p w:rsidR="00DD358B" w:rsidRPr="00190C8C" w:rsidRDefault="00DD358B" w:rsidP="00DD358B">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 xml:space="preserve">[Moderator] Pre requested, we can clarify on option 1, i.e., NZP-IMR in 1st CSI report can be configured as either CMR in 2nd CSI report or NZP-IMR in 2nd CSI report. In both situations, CMRs in 1st and 2nd CSI reports shall be QCL-ed, otherwise long measurement requirement is expect. Therefore, Option 1 contains the 1st sub-bullet in Option 2. With this clarification, MTK is </w:t>
            </w:r>
            <w:r w:rsidRPr="00190C8C">
              <w:rPr>
                <w:color w:val="4472C4" w:themeColor="accent1"/>
              </w:rPr>
              <w:lastRenderedPageBreak/>
              <w:t>asked to check the possibility to compromise the above tentative agreement based on majority view.</w:t>
            </w:r>
          </w:p>
          <w:p w:rsidR="00DD358B" w:rsidRPr="00190C8C" w:rsidRDefault="00DD358B" w:rsidP="00DD358B">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[M</w:t>
            </w:r>
            <w:r w:rsidRPr="00190C8C">
              <w:rPr>
                <w:rFonts w:hint="eastAsia"/>
                <w:color w:val="4472C4" w:themeColor="accent1"/>
              </w:rPr>
              <w:t>TK</w:t>
            </w:r>
            <w:r w:rsidRPr="00190C8C">
              <w:rPr>
                <w:color w:val="4472C4" w:themeColor="accent1"/>
              </w:rPr>
              <w:t xml:space="preserve">] To confirm our understanding that if the CMRs in 2 CSI reports are SSBs, then it implies they are the same SSB (with the same SSB index)? If that is the correct understanding, the suggested agreement is fine for us.   </w:t>
            </w:r>
          </w:p>
          <w:p w:rsidR="00DD358B" w:rsidRDefault="00DD358B" w:rsidP="00DD358B">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[Moderator2] To MTK, yes your understanding is correct.</w:t>
            </w:r>
          </w:p>
          <w:p w:rsidR="00190C8C" w:rsidRPr="00190C8C" w:rsidRDefault="00190C8C" w:rsidP="00190C8C">
            <w:pPr>
              <w:pStyle w:val="ListParagraph"/>
              <w:overflowPunct/>
              <w:autoSpaceDE/>
              <w:autoSpaceDN/>
              <w:adjustRightInd/>
              <w:spacing w:after="120"/>
              <w:ind w:left="1440" w:firstLineChars="0" w:firstLine="0"/>
              <w:textAlignment w:val="auto"/>
              <w:rPr>
                <w:color w:val="4472C4" w:themeColor="accent1"/>
              </w:rPr>
            </w:pPr>
          </w:p>
          <w:p w:rsidR="00DD358B" w:rsidRPr="007C27E8" w:rsidRDefault="00DD358B" w:rsidP="00DD358B">
            <w:pPr>
              <w:pStyle w:val="ListParagraph"/>
              <w:numPr>
                <w:ilvl w:val="0"/>
                <w:numId w:val="36"/>
              </w:numPr>
              <w:overflowPunct/>
              <w:autoSpaceDE/>
              <w:autoSpaceDN/>
              <w:adjustRightInd/>
              <w:spacing w:after="120"/>
              <w:ind w:firstLineChars="0"/>
              <w:textAlignment w:val="auto"/>
              <w:rPr>
                <w:b/>
                <w:u w:val="single"/>
              </w:rPr>
            </w:pPr>
            <w:r w:rsidRPr="00000EB3">
              <w:rPr>
                <w:b/>
                <w:u w:val="single"/>
              </w:rPr>
              <w:t>NZP-IMR: “repetition = on”</w:t>
            </w:r>
            <w:r w:rsidRPr="007C27E8">
              <w:rPr>
                <w:b/>
                <w:u w:val="single"/>
              </w:rPr>
              <w:t xml:space="preserve">: </w:t>
            </w:r>
          </w:p>
          <w:p w:rsidR="00DD358B" w:rsidRPr="007C27E8" w:rsidRDefault="00DD358B" w:rsidP="00DD358B">
            <w:pPr>
              <w:pStyle w:val="ListParagraph"/>
              <w:numPr>
                <w:ilvl w:val="1"/>
                <w:numId w:val="36"/>
              </w:numPr>
              <w:overflowPunct/>
              <w:autoSpaceDE/>
              <w:autoSpaceDN/>
              <w:adjustRightInd/>
              <w:spacing w:after="120"/>
              <w:ind w:firstLineChars="0"/>
              <w:textAlignment w:val="auto"/>
            </w:pPr>
            <w:r w:rsidRPr="00000EB3">
              <w:t>For CSI-RS configured as NZP-IMR in FR2, whether “repetition = on” is configurable:</w:t>
            </w:r>
            <w:r w:rsidRPr="007C27E8">
              <w:t xml:space="preserve"> </w:t>
            </w:r>
          </w:p>
          <w:p w:rsidR="00DD358B" w:rsidRDefault="00DD358B" w:rsidP="00DD358B">
            <w:pPr>
              <w:pStyle w:val="ListParagraph"/>
              <w:numPr>
                <w:ilvl w:val="2"/>
                <w:numId w:val="36"/>
              </w:numPr>
              <w:overflowPunct/>
              <w:autoSpaceDE/>
              <w:autoSpaceDN/>
              <w:adjustRightInd/>
              <w:spacing w:after="120"/>
              <w:ind w:firstLineChars="0"/>
              <w:textAlignment w:val="auto"/>
            </w:pPr>
            <w:r>
              <w:t>Option-1: NZP-IMR can be configured with “repetition = off” or “repetition = on”:</w:t>
            </w:r>
          </w:p>
          <w:p w:rsidR="00DD358B" w:rsidRDefault="00DD358B" w:rsidP="00DD358B">
            <w:pPr>
              <w:pStyle w:val="ListParagraph"/>
              <w:numPr>
                <w:ilvl w:val="3"/>
                <w:numId w:val="36"/>
              </w:numPr>
              <w:overflowPunct/>
              <w:autoSpaceDE/>
              <w:autoSpaceDN/>
              <w:adjustRightInd/>
              <w:spacing w:after="120"/>
              <w:ind w:firstLineChars="0"/>
              <w:textAlignment w:val="auto"/>
            </w:pPr>
            <w:r>
              <w:t>The configuration of “repetition = on/off” is present only if its</w:t>
            </w:r>
            <w:r w:rsidRPr="00B31EBD">
              <w:t xml:space="preserve"> CSI-RS resource set is used for the other purpose</w:t>
            </w:r>
            <w:r>
              <w:t xml:space="preserve"> than this L1-SINR measurement report;</w:t>
            </w:r>
          </w:p>
          <w:p w:rsidR="00DD358B" w:rsidRDefault="00DD358B" w:rsidP="00DD358B">
            <w:pPr>
              <w:pStyle w:val="ListParagraph"/>
              <w:numPr>
                <w:ilvl w:val="3"/>
                <w:numId w:val="36"/>
              </w:numPr>
              <w:overflowPunct/>
              <w:autoSpaceDE/>
              <w:autoSpaceDN/>
              <w:adjustRightInd/>
              <w:spacing w:after="120"/>
              <w:ind w:firstLineChars="0"/>
              <w:textAlignment w:val="auto"/>
            </w:pPr>
            <w:r>
              <w:t xml:space="preserve">RX beam for NZP-IMR for L1-SINR measurement shall always follow CMR, i.e., same RX filter shall be used. </w:t>
            </w:r>
          </w:p>
          <w:p w:rsidR="00DD358B" w:rsidRDefault="00DD358B" w:rsidP="00DD358B">
            <w:pPr>
              <w:pStyle w:val="ListParagraph"/>
              <w:numPr>
                <w:ilvl w:val="2"/>
                <w:numId w:val="36"/>
              </w:numPr>
              <w:overflowPunct/>
              <w:autoSpaceDE/>
              <w:autoSpaceDN/>
              <w:adjustRightInd/>
              <w:spacing w:after="120"/>
              <w:ind w:firstLineChars="0"/>
              <w:textAlignment w:val="auto"/>
            </w:pPr>
            <w:r>
              <w:t>Option-2: NZP-IMR can be configured with “repetition = off” or “repetition = on”:</w:t>
            </w:r>
          </w:p>
          <w:p w:rsidR="00DD358B" w:rsidRPr="00E32092" w:rsidRDefault="00DD358B" w:rsidP="00DD358B">
            <w:pPr>
              <w:pStyle w:val="ListParagraph"/>
              <w:numPr>
                <w:ilvl w:val="3"/>
                <w:numId w:val="36"/>
              </w:numPr>
              <w:overflowPunct/>
              <w:autoSpaceDE/>
              <w:autoSpaceDN/>
              <w:adjustRightInd/>
              <w:spacing w:after="120"/>
              <w:ind w:firstLineChars="0"/>
              <w:textAlignment w:val="auto"/>
            </w:pPr>
            <w:r w:rsidRPr="00E32092">
              <w:t>CMR and NZP-IMR should be configured with the same repetition pattern.</w:t>
            </w:r>
          </w:p>
          <w:p w:rsidR="00DD358B" w:rsidRPr="00E32092" w:rsidRDefault="00DD358B" w:rsidP="00DD358B">
            <w:pPr>
              <w:pStyle w:val="ListParagraph"/>
              <w:numPr>
                <w:ilvl w:val="3"/>
                <w:numId w:val="36"/>
              </w:numPr>
              <w:overflowPunct/>
              <w:autoSpaceDE/>
              <w:autoSpaceDN/>
              <w:adjustRightInd/>
              <w:spacing w:after="120"/>
              <w:ind w:firstLineChars="0"/>
              <w:textAlignment w:val="auto"/>
            </w:pPr>
            <w:r w:rsidRPr="00E32092">
              <w:t>CMR and NZP-IMR should not overlap in time domain if they are configured with “repetition = on”.</w:t>
            </w:r>
          </w:p>
          <w:p w:rsidR="00DD358B" w:rsidRDefault="00DD358B" w:rsidP="00DD358B">
            <w:pPr>
              <w:pStyle w:val="ListParagraph"/>
              <w:numPr>
                <w:ilvl w:val="2"/>
                <w:numId w:val="36"/>
              </w:numPr>
              <w:overflowPunct/>
              <w:autoSpaceDE/>
              <w:autoSpaceDN/>
              <w:adjustRightInd/>
              <w:spacing w:after="120"/>
              <w:ind w:firstLineChars="0"/>
              <w:textAlignment w:val="auto"/>
            </w:pPr>
            <w:r>
              <w:t xml:space="preserve">Option-3: Depending on scenarios (i.e., configuration restriction): </w:t>
            </w:r>
          </w:p>
          <w:p w:rsidR="00DD358B" w:rsidRDefault="00DD358B" w:rsidP="00DD358B">
            <w:pPr>
              <w:pStyle w:val="ListParagraph"/>
              <w:numPr>
                <w:ilvl w:val="3"/>
                <w:numId w:val="36"/>
              </w:numPr>
              <w:overflowPunct/>
              <w:autoSpaceDE/>
              <w:autoSpaceDN/>
              <w:adjustRightInd/>
              <w:spacing w:after="120"/>
              <w:ind w:firstLineChars="0"/>
              <w:textAlignment w:val="auto"/>
            </w:pPr>
            <w:r w:rsidRPr="00BB2877">
              <w:t>SSB based CMR and NZP-IMR with “repetition = ON” is error</w:t>
            </w:r>
            <w:r>
              <w:t xml:space="preserve"> configuration;</w:t>
            </w:r>
          </w:p>
          <w:p w:rsidR="00DD358B" w:rsidRDefault="00DD358B" w:rsidP="00DD358B">
            <w:pPr>
              <w:pStyle w:val="ListParagraph"/>
              <w:numPr>
                <w:ilvl w:val="3"/>
                <w:numId w:val="36"/>
              </w:numPr>
              <w:overflowPunct/>
              <w:autoSpaceDE/>
              <w:autoSpaceDN/>
              <w:adjustRightInd/>
              <w:spacing w:after="120"/>
              <w:ind w:firstLineChars="0"/>
              <w:textAlignment w:val="auto"/>
            </w:pPr>
            <w:r w:rsidRPr="00BB2877">
              <w:t>SSB based CMR and NZP-IMR with “repetition = OFF”</w:t>
            </w:r>
            <w:r>
              <w:t xml:space="preserve"> is correct configuration;</w:t>
            </w:r>
          </w:p>
          <w:p w:rsidR="00DD358B" w:rsidRDefault="00DD358B" w:rsidP="00DD358B">
            <w:pPr>
              <w:pStyle w:val="ListParagraph"/>
              <w:numPr>
                <w:ilvl w:val="3"/>
                <w:numId w:val="36"/>
              </w:numPr>
              <w:overflowPunct/>
              <w:autoSpaceDE/>
              <w:autoSpaceDN/>
              <w:adjustRightInd/>
              <w:spacing w:after="120"/>
              <w:ind w:firstLineChars="0"/>
              <w:textAlignment w:val="auto"/>
            </w:pPr>
            <w:r w:rsidRPr="006B2B70">
              <w:t>NZP CSI-RS based CMR with “repetition = ON” and NZP-IMR with “repetition = ON”</w:t>
            </w:r>
            <w:r>
              <w:t xml:space="preserve">  is correct configuration;</w:t>
            </w:r>
          </w:p>
          <w:p w:rsidR="00DD358B" w:rsidRDefault="00DD358B" w:rsidP="00DD358B">
            <w:pPr>
              <w:pStyle w:val="ListParagraph"/>
              <w:numPr>
                <w:ilvl w:val="3"/>
                <w:numId w:val="36"/>
              </w:numPr>
              <w:overflowPunct/>
              <w:autoSpaceDE/>
              <w:autoSpaceDN/>
              <w:adjustRightInd/>
              <w:spacing w:after="120"/>
              <w:ind w:firstLineChars="0"/>
              <w:textAlignment w:val="auto"/>
            </w:pPr>
            <w:r w:rsidRPr="006B2B70">
              <w:t>NZP CSI-RS based CMR with “repetition = ON” and NZP-IMR with “repetition = OFF”</w:t>
            </w:r>
            <w:r>
              <w:t xml:space="preserve"> is correct configuration;</w:t>
            </w:r>
          </w:p>
          <w:p w:rsidR="00DD358B" w:rsidRDefault="00DD358B" w:rsidP="00DD358B">
            <w:pPr>
              <w:pStyle w:val="ListParagraph"/>
              <w:numPr>
                <w:ilvl w:val="3"/>
                <w:numId w:val="36"/>
              </w:numPr>
              <w:overflowPunct/>
              <w:autoSpaceDE/>
              <w:autoSpaceDN/>
              <w:adjustRightInd/>
              <w:spacing w:after="120"/>
              <w:ind w:firstLineChars="0"/>
              <w:textAlignment w:val="auto"/>
            </w:pPr>
            <w:r w:rsidRPr="006B2B70">
              <w:t>NZP CSI-RS based CMR with “repetition = OFF” and NZP-IMR with “repetition = ON”</w:t>
            </w:r>
            <w:r>
              <w:t xml:space="preserve"> is error configuration; </w:t>
            </w:r>
          </w:p>
          <w:p w:rsidR="00DD358B" w:rsidRDefault="00DD358B" w:rsidP="00DD358B">
            <w:pPr>
              <w:pStyle w:val="ListParagraph"/>
              <w:numPr>
                <w:ilvl w:val="3"/>
                <w:numId w:val="36"/>
              </w:numPr>
              <w:overflowPunct/>
              <w:autoSpaceDE/>
              <w:autoSpaceDN/>
              <w:adjustRightInd/>
              <w:spacing w:after="120"/>
              <w:ind w:firstLineChars="0"/>
              <w:textAlignment w:val="auto"/>
            </w:pPr>
            <w:r w:rsidRPr="006B2B70">
              <w:t>NZP CSI-RS based CMR with “repetition = OFF” and NZP-IMR with “repetition = OFF”</w:t>
            </w:r>
            <w:r>
              <w:t xml:space="preserve"> is correct configuration. </w:t>
            </w:r>
          </w:p>
          <w:p w:rsidR="00DD358B" w:rsidRPr="00190C8C" w:rsidRDefault="00DD358B" w:rsidP="00DD358B">
            <w:pPr>
              <w:pStyle w:val="ListParagraph"/>
              <w:numPr>
                <w:ilvl w:val="1"/>
                <w:numId w:val="36"/>
              </w:numPr>
              <w:overflowPunct/>
              <w:autoSpaceDE/>
              <w:autoSpaceDN/>
              <w:adjustRightInd/>
              <w:spacing w:after="120"/>
              <w:ind w:firstLineChars="0"/>
              <w:textAlignment w:val="auto"/>
              <w:rPr>
                <w:color w:val="4472C4" w:themeColor="accent1"/>
              </w:rPr>
            </w:pPr>
            <w:r w:rsidRPr="00190C8C">
              <w:rPr>
                <w:color w:val="4472C4" w:themeColor="accent1"/>
              </w:rPr>
              <w:t xml:space="preserve">[Moderator] </w:t>
            </w:r>
            <w:r w:rsidRPr="00190C8C">
              <w:rPr>
                <w:rFonts w:hint="eastAsia"/>
                <w:color w:val="4472C4" w:themeColor="accent1"/>
              </w:rPr>
              <w:t>C</w:t>
            </w:r>
            <w:r w:rsidRPr="00190C8C">
              <w:rPr>
                <w:color w:val="4472C4" w:themeColor="accent1"/>
              </w:rPr>
              <w:t xml:space="preserve">onsider the different views remains, we suggest to keep all suggested options open for further discussion in next meeting. </w:t>
            </w:r>
          </w:p>
          <w:p w:rsidR="00190C8C" w:rsidRDefault="00190C8C" w:rsidP="00190C8C">
            <w:pPr>
              <w:pStyle w:val="ListParagraph"/>
              <w:overflowPunct/>
              <w:autoSpaceDE/>
              <w:autoSpaceDN/>
              <w:adjustRightInd/>
              <w:spacing w:after="120"/>
              <w:ind w:left="1440" w:firstLineChars="0" w:firstLine="0"/>
              <w:textAlignment w:val="auto"/>
              <w:rPr>
                <w:i/>
                <w:color w:val="4472C4" w:themeColor="accent1"/>
              </w:rPr>
            </w:pPr>
          </w:p>
          <w:p w:rsidR="00DD358B" w:rsidRPr="007C27E8" w:rsidRDefault="00DD358B" w:rsidP="00DD358B">
            <w:pPr>
              <w:pStyle w:val="ListParagraph"/>
              <w:numPr>
                <w:ilvl w:val="0"/>
                <w:numId w:val="36"/>
              </w:numPr>
              <w:overflowPunct/>
              <w:autoSpaceDE/>
              <w:autoSpaceDN/>
              <w:adjustRightInd/>
              <w:spacing w:after="120"/>
              <w:ind w:firstLineChars="0"/>
              <w:textAlignment w:val="auto"/>
              <w:rPr>
                <w:b/>
                <w:u w:val="single"/>
              </w:rPr>
            </w:pPr>
            <w:r w:rsidRPr="00A17169">
              <w:rPr>
                <w:b/>
                <w:u w:val="single"/>
              </w:rPr>
              <w:t>ZP-IMR: “repetition = on”</w:t>
            </w:r>
            <w:r w:rsidRPr="007C27E8">
              <w:rPr>
                <w:b/>
                <w:u w:val="single"/>
              </w:rPr>
              <w:t xml:space="preserve">: </w:t>
            </w:r>
          </w:p>
          <w:p w:rsidR="00DD358B" w:rsidRPr="007C27E8" w:rsidRDefault="00DD358B" w:rsidP="00DD358B">
            <w:pPr>
              <w:pStyle w:val="ListParagraph"/>
              <w:numPr>
                <w:ilvl w:val="1"/>
                <w:numId w:val="47"/>
              </w:numPr>
              <w:overflowPunct/>
              <w:autoSpaceDE/>
              <w:autoSpaceDN/>
              <w:adjustRightInd/>
              <w:spacing w:after="120"/>
              <w:ind w:firstLineChars="0"/>
              <w:textAlignment w:val="auto"/>
            </w:pPr>
            <w:r w:rsidRPr="00A17169">
              <w:t>For CSI-RS configured as ZP-IMR in FR2, whether “repetition = on” is configurable:</w:t>
            </w:r>
          </w:p>
          <w:p w:rsidR="00DD358B" w:rsidRPr="00A17169" w:rsidRDefault="00DD358B" w:rsidP="00DD358B">
            <w:pPr>
              <w:pStyle w:val="ListParagraph"/>
              <w:numPr>
                <w:ilvl w:val="2"/>
                <w:numId w:val="47"/>
              </w:numPr>
              <w:overflowPunct/>
              <w:autoSpaceDE/>
              <w:autoSpaceDN/>
              <w:adjustRightInd/>
              <w:spacing w:after="120"/>
              <w:ind w:firstLineChars="0"/>
              <w:textAlignment w:val="auto"/>
            </w:pPr>
            <w:r w:rsidRPr="007C27E8">
              <w:t xml:space="preserve">Option-1: </w:t>
            </w:r>
            <w:r>
              <w:t>“</w:t>
            </w:r>
            <w:r w:rsidRPr="00A17169">
              <w:t>Repetition” field should not be present for ZP-IMR’s CSI-RS resource set configuration.</w:t>
            </w:r>
          </w:p>
          <w:p w:rsidR="00DD358B" w:rsidRPr="007C27E8" w:rsidRDefault="00DD358B" w:rsidP="00DD358B">
            <w:pPr>
              <w:pStyle w:val="ListParagraph"/>
              <w:numPr>
                <w:ilvl w:val="2"/>
                <w:numId w:val="47"/>
              </w:numPr>
              <w:overflowPunct/>
              <w:autoSpaceDE/>
              <w:autoSpaceDN/>
              <w:adjustRightInd/>
              <w:spacing w:after="120"/>
              <w:ind w:firstLineChars="0"/>
              <w:textAlignment w:val="auto"/>
            </w:pPr>
            <w:r w:rsidRPr="007C27E8">
              <w:t xml:space="preserve">Option-2: </w:t>
            </w:r>
            <w:r w:rsidRPr="00A17169">
              <w:t xml:space="preserve">ZP-IMR CSI-RS shall only be configured with “repetition = off” in FR2. </w:t>
            </w:r>
            <w:r w:rsidRPr="007C27E8">
              <w:t xml:space="preserve"> </w:t>
            </w:r>
          </w:p>
          <w:p w:rsidR="00DD358B" w:rsidRPr="00190C8C" w:rsidRDefault="00DD358B" w:rsidP="00DD358B">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[Moderator] No big difference between Option 1 and Option 3, but depending on RAN1 and detailed RAN2 signaling design. Therefore we suggest to keep both options open for further discussion in next meeting.</w:t>
            </w:r>
          </w:p>
          <w:p w:rsidR="00190C8C" w:rsidRDefault="00190C8C" w:rsidP="00190C8C">
            <w:pPr>
              <w:pStyle w:val="ListParagraph"/>
              <w:overflowPunct/>
              <w:autoSpaceDE/>
              <w:autoSpaceDN/>
              <w:adjustRightInd/>
              <w:spacing w:after="120"/>
              <w:ind w:left="1440" w:firstLineChars="0" w:firstLine="0"/>
              <w:textAlignment w:val="auto"/>
              <w:rPr>
                <w:i/>
                <w:color w:val="4472C4" w:themeColor="accent1"/>
              </w:rPr>
            </w:pPr>
          </w:p>
          <w:p w:rsidR="00DD358B" w:rsidRPr="00A17169" w:rsidRDefault="00DD358B" w:rsidP="00DD358B">
            <w:pPr>
              <w:pStyle w:val="ListParagraph"/>
              <w:numPr>
                <w:ilvl w:val="0"/>
                <w:numId w:val="36"/>
              </w:numPr>
              <w:overflowPunct/>
              <w:autoSpaceDE/>
              <w:autoSpaceDN/>
              <w:adjustRightInd/>
              <w:spacing w:after="120"/>
              <w:ind w:firstLineChars="0"/>
              <w:textAlignment w:val="auto"/>
              <w:rPr>
                <w:b/>
                <w:u w:val="single"/>
              </w:rPr>
            </w:pPr>
            <w:r w:rsidRPr="00A17169">
              <w:rPr>
                <w:b/>
                <w:u w:val="single"/>
              </w:rPr>
              <w:t>Measurement restriction between L1-SINR and L1-RSRP</w:t>
            </w:r>
          </w:p>
          <w:p w:rsidR="00DD358B" w:rsidRDefault="00DD358B" w:rsidP="00DD358B">
            <w:pPr>
              <w:pStyle w:val="ListParagraph"/>
              <w:numPr>
                <w:ilvl w:val="1"/>
                <w:numId w:val="47"/>
              </w:numPr>
              <w:overflowPunct/>
              <w:autoSpaceDE/>
              <w:autoSpaceDN/>
              <w:adjustRightInd/>
              <w:spacing w:after="120"/>
              <w:ind w:firstLineChars="0"/>
              <w:textAlignment w:val="auto"/>
            </w:pPr>
            <w:r w:rsidRPr="00A17169">
              <w:t xml:space="preserve">For CMR+IMR scenario, </w:t>
            </w:r>
            <w:r>
              <w:t>FFS</w:t>
            </w:r>
            <w:r w:rsidRPr="00A17169">
              <w:t xml:space="preserve"> when the measurement restrictions need to be applied between L1-SINR measurement and L1-RSRP measurements.</w:t>
            </w:r>
          </w:p>
          <w:p w:rsidR="00DD358B" w:rsidRPr="00190C8C" w:rsidRDefault="00DD358B" w:rsidP="00DD358B">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 xml:space="preserve">[Moderator] FFS this issue. </w:t>
            </w:r>
          </w:p>
          <w:p w:rsidR="00DD358B" w:rsidRPr="00190C8C" w:rsidRDefault="00DD358B" w:rsidP="00DD358B">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lastRenderedPageBreak/>
              <w:t>[M</w:t>
            </w:r>
            <w:r w:rsidRPr="00190C8C">
              <w:rPr>
                <w:rFonts w:hint="eastAsia"/>
                <w:color w:val="4472C4" w:themeColor="accent1"/>
              </w:rPr>
              <w:t>TK</w:t>
            </w:r>
            <w:r w:rsidRPr="00190C8C">
              <w:rPr>
                <w:color w:val="4472C4" w:themeColor="accent1"/>
              </w:rPr>
              <w:t>] We support to FFS this issue.</w:t>
            </w:r>
          </w:p>
          <w:p w:rsidR="00DD358B" w:rsidRPr="00190C8C" w:rsidRDefault="00DD358B" w:rsidP="00DD358B">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[Ericsson] We support it to FFS in this meeting.</w:t>
            </w:r>
          </w:p>
          <w:p w:rsidR="00DD358B" w:rsidRPr="00190C8C" w:rsidRDefault="00DD358B" w:rsidP="00DD358B">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 xml:space="preserve">[Moderator2] Thanks and I think we are aligned on this.  </w:t>
            </w:r>
          </w:p>
          <w:p w:rsidR="00DD358B" w:rsidRPr="00F5578C" w:rsidRDefault="00DD358B" w:rsidP="00DD358B">
            <w:pPr>
              <w:pStyle w:val="Heading5"/>
              <w:numPr>
                <w:ilvl w:val="0"/>
                <w:numId w:val="0"/>
              </w:numPr>
              <w:spacing w:before="240"/>
              <w:ind w:left="1008" w:hanging="1008"/>
              <w:outlineLvl w:val="4"/>
            </w:pPr>
            <w:r>
              <w:t xml:space="preserve">Sub-topic 1-3: </w:t>
            </w:r>
            <w:r w:rsidRPr="00F5578C">
              <w:t>Side condition</w:t>
            </w:r>
            <w:r>
              <w:t xml:space="preserve"> and Others</w:t>
            </w:r>
          </w:p>
          <w:p w:rsidR="00DD358B" w:rsidRPr="00EF6C18" w:rsidRDefault="00DD358B" w:rsidP="00DD358B">
            <w:pPr>
              <w:pStyle w:val="ListParagraph"/>
              <w:numPr>
                <w:ilvl w:val="0"/>
                <w:numId w:val="36"/>
              </w:numPr>
              <w:overflowPunct/>
              <w:autoSpaceDE/>
              <w:autoSpaceDN/>
              <w:adjustRightInd/>
              <w:spacing w:after="120"/>
              <w:ind w:firstLineChars="0"/>
              <w:textAlignment w:val="auto"/>
              <w:rPr>
                <w:b/>
                <w:u w:val="single"/>
              </w:rPr>
            </w:pPr>
            <w:r w:rsidRPr="00EF6C18">
              <w:rPr>
                <w:b/>
                <w:u w:val="single"/>
              </w:rPr>
              <w:t>L1-SINR measurement side condition for Es/Iot for CMR+NZP-IMR</w:t>
            </w:r>
          </w:p>
          <w:p w:rsidR="00DD358B" w:rsidRPr="00EF6C18" w:rsidRDefault="00DD358B" w:rsidP="00DD358B">
            <w:pPr>
              <w:pStyle w:val="ListParagraph"/>
              <w:numPr>
                <w:ilvl w:val="1"/>
                <w:numId w:val="47"/>
              </w:numPr>
              <w:overflowPunct/>
              <w:autoSpaceDE/>
              <w:autoSpaceDN/>
              <w:adjustRightInd/>
              <w:spacing w:after="120"/>
              <w:ind w:firstLineChars="0"/>
              <w:textAlignment w:val="auto"/>
            </w:pPr>
            <w:r w:rsidRPr="00EF6C18">
              <w:t>Es/Iot on CMR and NZP-IMR:</w:t>
            </w:r>
          </w:p>
          <w:p w:rsidR="00DD358B" w:rsidRDefault="00DD358B" w:rsidP="00DD358B">
            <w:pPr>
              <w:pStyle w:val="ListParagraph"/>
              <w:numPr>
                <w:ilvl w:val="2"/>
                <w:numId w:val="47"/>
              </w:numPr>
              <w:overflowPunct/>
              <w:autoSpaceDE/>
              <w:autoSpaceDN/>
              <w:adjustRightInd/>
              <w:spacing w:after="120"/>
              <w:ind w:firstLineChars="0"/>
              <w:textAlignment w:val="auto"/>
            </w:pPr>
            <w:r>
              <w:t xml:space="preserve">Option-1: </w:t>
            </w:r>
            <w:r w:rsidRPr="00EF6C18">
              <w:t>Es/Iot &gt;= -3dB and &lt;=25dB</w:t>
            </w:r>
          </w:p>
          <w:p w:rsidR="00DD358B" w:rsidRDefault="00DD358B" w:rsidP="00DD358B">
            <w:pPr>
              <w:pStyle w:val="ListParagraph"/>
              <w:numPr>
                <w:ilvl w:val="2"/>
                <w:numId w:val="47"/>
              </w:numPr>
              <w:overflowPunct/>
              <w:autoSpaceDE/>
              <w:autoSpaceDN/>
              <w:adjustRightInd/>
              <w:spacing w:after="120"/>
              <w:ind w:firstLineChars="0"/>
              <w:textAlignment w:val="auto"/>
            </w:pPr>
            <w:r>
              <w:t xml:space="preserve">Option-2: </w:t>
            </w:r>
            <w:r w:rsidRPr="00EF6C18">
              <w:t>Es/Iot &gt;=0dB and &lt;=25dB, and the resultant L1-SINR should also lie between -3 dB and 25 dB.</w:t>
            </w:r>
          </w:p>
          <w:p w:rsidR="00DD358B" w:rsidRPr="00190C8C" w:rsidRDefault="00DD358B" w:rsidP="00DD358B">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 xml:space="preserve">[Moderator] FFS this issue by keeping both options open. </w:t>
            </w:r>
          </w:p>
        </w:tc>
      </w:tr>
    </w:tbl>
    <w:p w:rsidR="00DD358B" w:rsidRDefault="00DD358B" w:rsidP="00035C50">
      <w:pPr>
        <w:rPr>
          <w:lang w:val="sv-SE" w:eastAsia="zh-CN"/>
        </w:rPr>
      </w:pPr>
    </w:p>
    <w:p w:rsidR="00035C50" w:rsidRDefault="00035C50" w:rsidP="00257124">
      <w:pPr>
        <w:pStyle w:val="Heading2"/>
      </w:pPr>
      <w:r>
        <w:rPr>
          <w:rFonts w:hint="eastAsia"/>
        </w:rPr>
        <w:t>Summary on 2nd round</w:t>
      </w:r>
      <w:r w:rsidR="00CB0305">
        <w:t xml:space="preserve"> (if applicable)</w:t>
      </w:r>
    </w:p>
    <w:p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E548A" w:rsidRPr="009E548A" w:rsidTr="00190C8C">
        <w:tc>
          <w:tcPr>
            <w:tcW w:w="1494" w:type="dxa"/>
          </w:tcPr>
          <w:p w:rsidR="00B24CA0" w:rsidRPr="009E548A" w:rsidRDefault="00B24CA0" w:rsidP="004F2374">
            <w:pPr>
              <w:rPr>
                <w:rFonts w:eastAsiaTheme="minorEastAsia"/>
                <w:b/>
                <w:bCs/>
                <w:lang w:val="en-US" w:eastAsia="zh-CN"/>
              </w:rPr>
            </w:pPr>
            <w:r w:rsidRPr="009E548A">
              <w:rPr>
                <w:rFonts w:eastAsiaTheme="minorEastAsia"/>
                <w:b/>
                <w:bCs/>
                <w:lang w:val="en-US" w:eastAsia="zh-CN"/>
              </w:rPr>
              <w:t>CR/TP</w:t>
            </w:r>
            <w:r w:rsidRPr="009E548A">
              <w:rPr>
                <w:rFonts w:eastAsiaTheme="minorEastAsia" w:hint="eastAsia"/>
                <w:b/>
                <w:bCs/>
                <w:lang w:val="en-US" w:eastAsia="zh-CN"/>
              </w:rPr>
              <w:t xml:space="preserve">/LS/WF </w:t>
            </w:r>
            <w:r w:rsidRPr="009E548A">
              <w:rPr>
                <w:rFonts w:eastAsiaTheme="minorEastAsia"/>
                <w:b/>
                <w:bCs/>
                <w:lang w:val="en-US" w:eastAsia="zh-CN"/>
              </w:rPr>
              <w:t>number</w:t>
            </w:r>
          </w:p>
        </w:tc>
        <w:tc>
          <w:tcPr>
            <w:tcW w:w="8137" w:type="dxa"/>
          </w:tcPr>
          <w:p w:rsidR="00B24CA0" w:rsidRPr="009E548A" w:rsidRDefault="00B24CA0" w:rsidP="004F2374">
            <w:pPr>
              <w:rPr>
                <w:rFonts w:eastAsia="MS Mincho"/>
                <w:b/>
                <w:bCs/>
                <w:lang w:val="en-US" w:eastAsia="zh-CN"/>
              </w:rPr>
            </w:pPr>
            <w:r w:rsidRPr="009E548A">
              <w:rPr>
                <w:rFonts w:eastAsiaTheme="minorEastAsia" w:hint="eastAsia"/>
                <w:b/>
                <w:bCs/>
                <w:lang w:val="en-US" w:eastAsia="zh-CN"/>
              </w:rPr>
              <w:t xml:space="preserve">T-doc </w:t>
            </w:r>
            <w:r w:rsidRPr="009E548A">
              <w:rPr>
                <w:b/>
                <w:bCs/>
                <w:lang w:val="en-US" w:eastAsia="zh-CN"/>
              </w:rPr>
              <w:t xml:space="preserve"> </w:t>
            </w:r>
            <w:r w:rsidRPr="009E548A">
              <w:rPr>
                <w:rFonts w:eastAsiaTheme="minorEastAsia"/>
                <w:b/>
                <w:bCs/>
                <w:lang w:val="en-US" w:eastAsia="zh-CN"/>
              </w:rPr>
              <w:t xml:space="preserve">Status update </w:t>
            </w:r>
            <w:r w:rsidRPr="009E548A">
              <w:rPr>
                <w:rFonts w:eastAsiaTheme="minorEastAsia" w:hint="eastAsia"/>
                <w:b/>
                <w:bCs/>
                <w:lang w:val="en-US" w:eastAsia="zh-CN"/>
              </w:rPr>
              <w:t>recommendation</w:t>
            </w:r>
            <w:r w:rsidRPr="009E548A">
              <w:rPr>
                <w:rFonts w:eastAsiaTheme="minorEastAsia"/>
                <w:b/>
                <w:bCs/>
                <w:lang w:val="en-US" w:eastAsia="zh-CN"/>
              </w:rPr>
              <w:t xml:space="preserve">  </w:t>
            </w:r>
          </w:p>
        </w:tc>
      </w:tr>
      <w:tr w:rsidR="009E548A" w:rsidRPr="009E548A" w:rsidTr="00190C8C">
        <w:tc>
          <w:tcPr>
            <w:tcW w:w="1494" w:type="dxa"/>
          </w:tcPr>
          <w:p w:rsidR="00B24CA0" w:rsidRPr="009E548A" w:rsidRDefault="00190C8C" w:rsidP="004F2374">
            <w:pPr>
              <w:rPr>
                <w:rFonts w:eastAsiaTheme="minorEastAsia"/>
                <w:lang w:val="en-US" w:eastAsia="zh-CN"/>
              </w:rPr>
            </w:pPr>
            <w:r w:rsidRPr="009E548A">
              <w:rPr>
                <w:rFonts w:eastAsiaTheme="minorEastAsia"/>
                <w:lang w:val="en-US" w:eastAsia="zh-CN"/>
              </w:rPr>
              <w:t>R4-2002242</w:t>
            </w:r>
          </w:p>
        </w:tc>
        <w:tc>
          <w:tcPr>
            <w:tcW w:w="8137" w:type="dxa"/>
          </w:tcPr>
          <w:p w:rsidR="00B24CA0" w:rsidRPr="009E548A" w:rsidRDefault="00190C8C" w:rsidP="00190C8C">
            <w:pPr>
              <w:rPr>
                <w:rFonts w:eastAsiaTheme="minorEastAsia"/>
                <w:lang w:val="en-US" w:eastAsia="zh-CN"/>
              </w:rPr>
            </w:pPr>
            <w:r w:rsidRPr="009E548A">
              <w:rPr>
                <w:rFonts w:eastAsiaTheme="minorEastAsia"/>
                <w:lang w:val="en-US" w:eastAsia="zh-CN"/>
              </w:rPr>
              <w:t xml:space="preserve">Based on 2nd round email discussion, moderator recommend that WF should be </w:t>
            </w:r>
            <w:r w:rsidRPr="009E548A">
              <w:rPr>
                <w:rFonts w:eastAsiaTheme="minorEastAsia"/>
                <w:i/>
                <w:lang w:val="en-US" w:eastAsia="zh-CN"/>
              </w:rPr>
              <w:t>approved</w:t>
            </w:r>
            <w:r w:rsidRPr="009E548A">
              <w:rPr>
                <w:rFonts w:eastAsiaTheme="minorEastAsia"/>
                <w:lang w:val="en-US" w:eastAsia="zh-CN"/>
              </w:rPr>
              <w:t>.</w:t>
            </w:r>
          </w:p>
        </w:tc>
      </w:tr>
      <w:tr w:rsidR="009E548A" w:rsidRPr="009E548A" w:rsidTr="00190C8C">
        <w:tc>
          <w:tcPr>
            <w:tcW w:w="1494" w:type="dxa"/>
          </w:tcPr>
          <w:p w:rsidR="00190C8C" w:rsidRPr="009E548A" w:rsidRDefault="00190C8C" w:rsidP="00391B76">
            <w:pPr>
              <w:rPr>
                <w:rFonts w:eastAsiaTheme="minorEastAsia"/>
                <w:lang w:val="en-US" w:eastAsia="zh-CN"/>
              </w:rPr>
            </w:pPr>
            <w:r w:rsidRPr="009E548A">
              <w:rPr>
                <w:rFonts w:eastAsiaTheme="minorEastAsia"/>
                <w:lang w:val="en-US" w:eastAsia="zh-CN"/>
              </w:rPr>
              <w:t>R4-2000288</w:t>
            </w:r>
          </w:p>
        </w:tc>
        <w:tc>
          <w:tcPr>
            <w:tcW w:w="8137" w:type="dxa"/>
          </w:tcPr>
          <w:p w:rsidR="00190C8C" w:rsidRPr="009E548A" w:rsidRDefault="00190C8C" w:rsidP="00391B76">
            <w:pPr>
              <w:rPr>
                <w:rFonts w:eastAsiaTheme="minorEastAsia"/>
                <w:lang w:val="en-US" w:eastAsia="zh-CN"/>
              </w:rPr>
            </w:pPr>
            <w:r w:rsidRPr="009E548A">
              <w:rPr>
                <w:rFonts w:eastAsiaTheme="minorEastAsia"/>
                <w:lang w:val="en-US" w:eastAsia="zh-CN"/>
              </w:rPr>
              <w:t xml:space="preserve">Based on comments collected, moderator recommend that CR should be </w:t>
            </w:r>
            <w:r w:rsidRPr="009E548A">
              <w:rPr>
                <w:rFonts w:eastAsiaTheme="minorEastAsia"/>
                <w:i/>
                <w:lang w:val="en-US" w:eastAsia="zh-CN"/>
              </w:rPr>
              <w:t>postponed</w:t>
            </w:r>
            <w:r w:rsidRPr="009E548A">
              <w:rPr>
                <w:rFonts w:eastAsiaTheme="minorEastAsia"/>
                <w:lang w:val="en-US" w:eastAsia="zh-CN"/>
              </w:rPr>
              <w:t xml:space="preserve">. </w:t>
            </w:r>
          </w:p>
        </w:tc>
      </w:tr>
      <w:tr w:rsidR="00574153" w:rsidRPr="009E548A" w:rsidTr="00574153">
        <w:tc>
          <w:tcPr>
            <w:tcW w:w="1494" w:type="dxa"/>
          </w:tcPr>
          <w:p w:rsidR="00574153" w:rsidRPr="009E548A" w:rsidRDefault="00574153" w:rsidP="00391B76">
            <w:pPr>
              <w:rPr>
                <w:rFonts w:eastAsiaTheme="minorEastAsia"/>
                <w:lang w:val="en-US" w:eastAsia="zh-CN"/>
              </w:rPr>
            </w:pPr>
            <w:r w:rsidRPr="00574153">
              <w:rPr>
                <w:rFonts w:eastAsiaTheme="minorEastAsia"/>
                <w:lang w:val="en-US" w:eastAsia="zh-CN"/>
              </w:rPr>
              <w:t>R4-2000287</w:t>
            </w:r>
          </w:p>
        </w:tc>
        <w:tc>
          <w:tcPr>
            <w:tcW w:w="8137" w:type="dxa"/>
          </w:tcPr>
          <w:p w:rsidR="003E5733" w:rsidRPr="009E548A" w:rsidRDefault="00574153" w:rsidP="003E5733">
            <w:pPr>
              <w:rPr>
                <w:rFonts w:eastAsiaTheme="minorEastAsia"/>
                <w:lang w:val="en-US" w:eastAsia="zh-CN"/>
              </w:rPr>
            </w:pPr>
            <w:r>
              <w:rPr>
                <w:rFonts w:eastAsiaTheme="minorEastAsia"/>
                <w:lang w:val="en-US" w:eastAsia="zh-CN"/>
              </w:rPr>
              <w:t>This is the Tdoc placeholder for result summary and considering measurement accuracy will be defined in performance part, moderator recommend companies to further provide results or result updates if any, and the summary can be given in next meeting. So moderator recommend this result summary</w:t>
            </w:r>
            <w:r w:rsidR="003E5733">
              <w:rPr>
                <w:rFonts w:eastAsiaTheme="minorEastAsia"/>
                <w:lang w:val="en-US" w:eastAsia="zh-CN"/>
              </w:rPr>
              <w:t xml:space="preserve"> (currently marked as “Noted”)</w:t>
            </w:r>
            <w:r>
              <w:rPr>
                <w:rFonts w:eastAsiaTheme="minorEastAsia"/>
                <w:lang w:val="en-US" w:eastAsia="zh-CN"/>
              </w:rPr>
              <w:t xml:space="preserve"> can be </w:t>
            </w:r>
            <w:r w:rsidRPr="00574153">
              <w:rPr>
                <w:rFonts w:eastAsiaTheme="minorEastAsia"/>
                <w:i/>
                <w:lang w:val="en-US" w:eastAsia="zh-CN"/>
              </w:rPr>
              <w:t>withdrawn</w:t>
            </w:r>
            <w:r>
              <w:rPr>
                <w:rFonts w:eastAsiaTheme="minorEastAsia"/>
                <w:lang w:val="en-US" w:eastAsia="zh-CN"/>
              </w:rPr>
              <w:t xml:space="preserve"> in this meeting</w:t>
            </w:r>
            <w:r w:rsidR="00260FA1">
              <w:rPr>
                <w:rFonts w:eastAsiaTheme="minorEastAsia"/>
                <w:lang w:val="en-US" w:eastAsia="zh-CN"/>
              </w:rPr>
              <w:t xml:space="preserve">. </w:t>
            </w:r>
            <w:bookmarkStart w:id="2" w:name="_GoBack"/>
            <w:bookmarkEnd w:id="2"/>
          </w:p>
        </w:tc>
      </w:tr>
      <w:tr w:rsidR="003E5733" w:rsidRPr="009E548A" w:rsidTr="00574153">
        <w:tc>
          <w:tcPr>
            <w:tcW w:w="1494" w:type="dxa"/>
          </w:tcPr>
          <w:p w:rsidR="003E5733" w:rsidRPr="00574153" w:rsidRDefault="003E5733" w:rsidP="00391B76">
            <w:pPr>
              <w:rPr>
                <w:rFonts w:eastAsiaTheme="minorEastAsia"/>
                <w:lang w:val="en-US" w:eastAsia="zh-CN"/>
              </w:rPr>
            </w:pPr>
            <w:r w:rsidRPr="003E5733">
              <w:rPr>
                <w:rFonts w:eastAsiaTheme="minorEastAsia"/>
                <w:lang w:val="en-US" w:eastAsia="zh-CN"/>
              </w:rPr>
              <w:t>R4-2001578</w:t>
            </w:r>
          </w:p>
        </w:tc>
        <w:tc>
          <w:tcPr>
            <w:tcW w:w="8137" w:type="dxa"/>
          </w:tcPr>
          <w:p w:rsidR="003E5733" w:rsidRDefault="003E5733" w:rsidP="003E5733">
            <w:pPr>
              <w:rPr>
                <w:rFonts w:eastAsiaTheme="minorEastAsia"/>
                <w:lang w:val="en-US" w:eastAsia="zh-CN"/>
              </w:rPr>
            </w:pPr>
            <w:r>
              <w:rPr>
                <w:rFonts w:eastAsiaTheme="minorEastAsia"/>
                <w:lang w:val="en-US" w:eastAsia="zh-CN"/>
              </w:rPr>
              <w:t>Huawei’s contribution which is marked as “return to”, which is recommended to change to “Noted”.</w:t>
            </w:r>
          </w:p>
        </w:tc>
      </w:tr>
    </w:tbl>
    <w:p w:rsidR="00B24CA0" w:rsidRPr="00805BE8" w:rsidRDefault="00B24CA0" w:rsidP="00805BE8"/>
    <w:p w:rsidR="00DD19DE" w:rsidRPr="00045592" w:rsidRDefault="00142BB9" w:rsidP="00177859">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177859">
        <w:rPr>
          <w:lang w:eastAsia="ja-JP"/>
        </w:rPr>
        <w:t>SCell Beam F</w:t>
      </w:r>
      <w:r w:rsidR="00177859" w:rsidRPr="00177859">
        <w:rPr>
          <w:lang w:eastAsia="ja-JP"/>
        </w:rPr>
        <w:t xml:space="preserve">ailure </w:t>
      </w:r>
      <w:r w:rsidR="00177859">
        <w:rPr>
          <w:lang w:eastAsia="ja-JP"/>
        </w:rPr>
        <w:t>R</w:t>
      </w:r>
      <w:r w:rsidR="00177859" w:rsidRPr="00177859">
        <w:rPr>
          <w:lang w:eastAsia="ja-JP"/>
        </w:rPr>
        <w:t>ecovery</w:t>
      </w:r>
    </w:p>
    <w:p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rsidR="00DD19DE" w:rsidRPr="00CB0305" w:rsidRDefault="00DD19DE" w:rsidP="0025712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DD19DE" w:rsidRPr="00965A44" w:rsidTr="00965A44">
        <w:trPr>
          <w:trHeight w:val="468"/>
        </w:trPr>
        <w:tc>
          <w:tcPr>
            <w:tcW w:w="1623" w:type="dxa"/>
            <w:vAlign w:val="center"/>
          </w:tcPr>
          <w:p w:rsidR="00DD19DE" w:rsidRPr="00965A44" w:rsidRDefault="00DD19DE" w:rsidP="00965A44">
            <w:pPr>
              <w:spacing w:before="120" w:after="120"/>
              <w:rPr>
                <w:b/>
                <w:bCs/>
              </w:rPr>
            </w:pPr>
            <w:r w:rsidRPr="00965A44">
              <w:rPr>
                <w:b/>
                <w:bCs/>
              </w:rPr>
              <w:t>T-doc number</w:t>
            </w:r>
          </w:p>
        </w:tc>
        <w:tc>
          <w:tcPr>
            <w:tcW w:w="1424" w:type="dxa"/>
            <w:vAlign w:val="center"/>
          </w:tcPr>
          <w:p w:rsidR="00DD19DE" w:rsidRPr="00965A44" w:rsidRDefault="00DD19DE" w:rsidP="00965A44">
            <w:pPr>
              <w:spacing w:before="120" w:after="120"/>
              <w:rPr>
                <w:b/>
                <w:bCs/>
              </w:rPr>
            </w:pPr>
            <w:r w:rsidRPr="00965A44">
              <w:rPr>
                <w:b/>
                <w:bCs/>
              </w:rPr>
              <w:t>Company</w:t>
            </w:r>
          </w:p>
        </w:tc>
        <w:tc>
          <w:tcPr>
            <w:tcW w:w="6584" w:type="dxa"/>
            <w:vAlign w:val="center"/>
          </w:tcPr>
          <w:p w:rsidR="00DD19DE" w:rsidRPr="00965A44" w:rsidRDefault="00DD19DE" w:rsidP="00965A44">
            <w:pPr>
              <w:spacing w:before="120" w:after="120"/>
              <w:rPr>
                <w:b/>
                <w:bCs/>
              </w:rPr>
            </w:pPr>
            <w:r w:rsidRPr="00965A44">
              <w:rPr>
                <w:b/>
                <w:bCs/>
              </w:rPr>
              <w:t>Proposals / Observations</w:t>
            </w:r>
          </w:p>
        </w:tc>
      </w:tr>
      <w:tr w:rsidR="00DD19DE" w:rsidRPr="00965A44" w:rsidTr="00965A44">
        <w:trPr>
          <w:trHeight w:val="634"/>
        </w:trPr>
        <w:tc>
          <w:tcPr>
            <w:tcW w:w="1623" w:type="dxa"/>
            <w:vAlign w:val="center"/>
          </w:tcPr>
          <w:p w:rsidR="00DD19DE" w:rsidRPr="00965A44" w:rsidRDefault="00DD19DE" w:rsidP="00965A44">
            <w:pPr>
              <w:spacing w:before="120" w:after="120"/>
            </w:pPr>
            <w:r w:rsidRPr="00965A44">
              <w:t>R4-20</w:t>
            </w:r>
            <w:r w:rsidR="007C36F7" w:rsidRPr="00965A44">
              <w:t>00</w:t>
            </w:r>
            <w:r w:rsidR="00965A44" w:rsidRPr="00965A44">
              <w:t>289</w:t>
            </w:r>
          </w:p>
        </w:tc>
        <w:tc>
          <w:tcPr>
            <w:tcW w:w="1424" w:type="dxa"/>
            <w:vAlign w:val="center"/>
          </w:tcPr>
          <w:p w:rsidR="00DD19DE" w:rsidRPr="00965A44" w:rsidRDefault="007C36F7" w:rsidP="00965A44">
            <w:pPr>
              <w:spacing w:before="120" w:after="120"/>
            </w:pPr>
            <w:r w:rsidRPr="00965A44">
              <w:t>Samsung</w:t>
            </w:r>
          </w:p>
        </w:tc>
        <w:tc>
          <w:tcPr>
            <w:tcW w:w="6584" w:type="dxa"/>
            <w:vAlign w:val="center"/>
          </w:tcPr>
          <w:p w:rsidR="008664F6" w:rsidRPr="008664F6" w:rsidRDefault="008664F6" w:rsidP="008664F6">
            <w:pPr>
              <w:spacing w:before="60" w:after="60"/>
              <w:jc w:val="both"/>
              <w:rPr>
                <w:rFonts w:eastAsia="宋体"/>
                <w:lang w:val="en-US" w:eastAsia="zh-CN"/>
              </w:rPr>
            </w:pPr>
            <w:r w:rsidRPr="008664F6">
              <w:rPr>
                <w:rFonts w:eastAsia="宋体"/>
                <w:lang w:val="en-US" w:eastAsia="zh-CN"/>
              </w:rPr>
              <w:t xml:space="preserve">Proposal-1: In RAN4 RRM requirement, UE is not required to perform link recovery (BFD and CBD) on a deactivated SCell. </w:t>
            </w:r>
          </w:p>
          <w:p w:rsidR="008664F6" w:rsidRPr="008664F6" w:rsidRDefault="008664F6" w:rsidP="008664F6">
            <w:pPr>
              <w:spacing w:before="60" w:after="60"/>
              <w:jc w:val="both"/>
              <w:rPr>
                <w:rFonts w:eastAsia="宋体"/>
                <w:lang w:val="en-US" w:eastAsia="zh-CN"/>
              </w:rPr>
            </w:pPr>
            <w:r w:rsidRPr="008664F6">
              <w:rPr>
                <w:rFonts w:eastAsia="宋体"/>
                <w:lang w:val="en-US" w:eastAsia="zh-CN"/>
              </w:rPr>
              <w:t>Proposal-2: UE is not required to perform BFD and CBD on SCell within active BWP of the configured CC.</w:t>
            </w:r>
          </w:p>
          <w:p w:rsidR="008664F6" w:rsidRPr="008664F6" w:rsidRDefault="008664F6" w:rsidP="008664F6">
            <w:pPr>
              <w:spacing w:before="60" w:after="60"/>
              <w:jc w:val="both"/>
              <w:rPr>
                <w:rFonts w:eastAsia="宋体"/>
                <w:lang w:eastAsia="zh-CN"/>
              </w:rPr>
            </w:pPr>
            <w:r w:rsidRPr="008664F6">
              <w:rPr>
                <w:rFonts w:eastAsia="宋体"/>
                <w:lang w:eastAsia="zh-CN"/>
              </w:rPr>
              <w:t xml:space="preserve">Proposal-3: For SCell BFD, only CSI-RS based BFD (periodic 1-port CSI-RS) is applicable.   </w:t>
            </w:r>
          </w:p>
          <w:p w:rsidR="008664F6" w:rsidRPr="008664F6" w:rsidRDefault="008664F6" w:rsidP="008664F6">
            <w:pPr>
              <w:spacing w:before="60" w:after="60"/>
              <w:jc w:val="both"/>
              <w:rPr>
                <w:rFonts w:eastAsia="宋体"/>
                <w:lang w:eastAsia="zh-CN"/>
              </w:rPr>
            </w:pPr>
            <w:r w:rsidRPr="008664F6">
              <w:rPr>
                <w:rFonts w:eastAsia="宋体"/>
                <w:lang w:eastAsia="zh-CN"/>
              </w:rPr>
              <w:t xml:space="preserve">Proposal-4: For SCell BFD, Rel-15 CSI-RS based BFD requirement shall be followed, and detailed requirement captured in Section 8.5.3 shall be reused for SCell BFD.   </w:t>
            </w:r>
          </w:p>
          <w:p w:rsidR="008664F6" w:rsidRPr="008664F6" w:rsidRDefault="008664F6" w:rsidP="008664F6">
            <w:pPr>
              <w:spacing w:before="60" w:after="60"/>
              <w:jc w:val="both"/>
              <w:rPr>
                <w:rFonts w:eastAsia="宋体"/>
                <w:lang w:eastAsia="zh-CN"/>
              </w:rPr>
            </w:pPr>
            <w:r w:rsidRPr="008664F6">
              <w:rPr>
                <w:rFonts w:eastAsia="宋体"/>
                <w:lang w:val="en-US" w:eastAsia="zh-CN"/>
              </w:rPr>
              <w:lastRenderedPageBreak/>
              <w:t xml:space="preserve">Proposal-5: </w:t>
            </w:r>
            <w:r w:rsidRPr="008664F6">
              <w:rPr>
                <w:rFonts w:eastAsia="宋体"/>
                <w:lang w:eastAsia="zh-CN"/>
              </w:rPr>
              <w:t xml:space="preserve">For SCell CBD, Rel-15 SSB-based and CSI-RS based BFD requirement shall be followed, and detailed requirement captured in Section 8.5.5 and 8.5.6 shall be reused for SCell BFD.   </w:t>
            </w:r>
          </w:p>
          <w:p w:rsidR="008664F6" w:rsidRPr="008664F6" w:rsidRDefault="008664F6" w:rsidP="008664F6">
            <w:pPr>
              <w:spacing w:before="60" w:after="60"/>
              <w:jc w:val="both"/>
              <w:rPr>
                <w:rFonts w:eastAsia="宋体"/>
                <w:lang w:val="en-US" w:eastAsia="zh-CN"/>
              </w:rPr>
            </w:pPr>
            <w:r w:rsidRPr="008664F6">
              <w:rPr>
                <w:rFonts w:eastAsia="宋体"/>
                <w:lang w:val="en-US" w:eastAsia="zh-CN"/>
              </w:rPr>
              <w:t>Observation-1: In Rel-16 eMIMO WI, RAN1 introduced new mechanism of beam failure recovery request (BFRQ), with two steps relying on SR-like PUCCH and MAC CE on SpCell:</w:t>
            </w:r>
          </w:p>
          <w:p w:rsidR="008664F6" w:rsidRPr="008664F6" w:rsidRDefault="008664F6" w:rsidP="008664F6">
            <w:pPr>
              <w:pStyle w:val="0Maintext"/>
              <w:spacing w:before="60" w:after="60" w:afterAutospacing="0" w:line="240" w:lineRule="auto"/>
              <w:rPr>
                <w:rFonts w:cs="Times New Roman"/>
                <w:lang w:val="en-US"/>
              </w:rPr>
            </w:pPr>
            <w:r w:rsidRPr="008664F6">
              <w:rPr>
                <w:rFonts w:cs="Times New Roman"/>
                <w:lang w:val="en-US"/>
              </w:rPr>
              <w:t>Step 1 is carried by a dedicatedly configured SR-like PUCCH in PCell or PSCell to inform gNB beam failure happens</w:t>
            </w:r>
          </w:p>
          <w:p w:rsidR="008664F6" w:rsidRPr="008664F6" w:rsidRDefault="008664F6" w:rsidP="008664F6">
            <w:pPr>
              <w:pStyle w:val="0Maintext"/>
              <w:spacing w:before="60" w:after="60" w:afterAutospacing="0" w:line="240" w:lineRule="auto"/>
              <w:rPr>
                <w:rFonts w:cs="Times New Roman"/>
                <w:lang w:val="en-US"/>
              </w:rPr>
            </w:pPr>
            <w:r w:rsidRPr="008664F6">
              <w:rPr>
                <w:rFonts w:cs="Times New Roman"/>
                <w:lang w:val="en-US"/>
              </w:rPr>
              <w:t>Step 2 is carried by a MAC CE to report detail information, e.g. failed CC index and new beam index</w:t>
            </w:r>
          </w:p>
          <w:p w:rsidR="008664F6" w:rsidRPr="008664F6" w:rsidRDefault="008664F6" w:rsidP="008664F6">
            <w:pPr>
              <w:pStyle w:val="0Maintext"/>
              <w:numPr>
                <w:ilvl w:val="0"/>
                <w:numId w:val="33"/>
              </w:numPr>
              <w:spacing w:before="60" w:after="60" w:afterAutospacing="0" w:line="240" w:lineRule="auto"/>
              <w:rPr>
                <w:rFonts w:cs="Times New Roman"/>
                <w:lang w:val="en-US"/>
              </w:rPr>
            </w:pPr>
            <w:r w:rsidRPr="008664F6">
              <w:rPr>
                <w:rFonts w:cs="Times New Roman"/>
                <w:lang w:val="en-US"/>
              </w:rPr>
              <w:t>If at least one new beam is identified (L1-RSRP is higher or equal to the threshold)</w:t>
            </w:r>
          </w:p>
          <w:p w:rsidR="008664F6" w:rsidRPr="008664F6" w:rsidRDefault="008664F6" w:rsidP="008664F6">
            <w:pPr>
              <w:pStyle w:val="0Maintext"/>
              <w:numPr>
                <w:ilvl w:val="1"/>
                <w:numId w:val="33"/>
              </w:numPr>
              <w:spacing w:before="60" w:after="60" w:afterAutospacing="0" w:line="240" w:lineRule="auto"/>
              <w:rPr>
                <w:rFonts w:cs="Times New Roman"/>
                <w:lang w:val="en-US"/>
              </w:rPr>
            </w:pPr>
            <w:r w:rsidRPr="008664F6">
              <w:rPr>
                <w:rFonts w:cs="Times New Roman"/>
                <w:lang w:val="en-US"/>
              </w:rPr>
              <w:t>UE reports 1 new beam index and failed CC index</w:t>
            </w:r>
          </w:p>
          <w:p w:rsidR="008664F6" w:rsidRPr="008664F6" w:rsidRDefault="008664F6" w:rsidP="008664F6">
            <w:pPr>
              <w:pStyle w:val="0Maintext"/>
              <w:numPr>
                <w:ilvl w:val="0"/>
                <w:numId w:val="33"/>
              </w:numPr>
              <w:spacing w:before="60" w:after="60" w:afterAutospacing="0" w:line="240" w:lineRule="auto"/>
              <w:rPr>
                <w:rFonts w:cs="Times New Roman"/>
                <w:lang w:val="en-US"/>
              </w:rPr>
            </w:pPr>
            <w:r w:rsidRPr="008664F6">
              <w:rPr>
                <w:rFonts w:cs="Times New Roman"/>
                <w:lang w:val="en-US"/>
              </w:rPr>
              <w:t>Else</w:t>
            </w:r>
          </w:p>
          <w:p w:rsidR="008664F6" w:rsidRPr="008664F6" w:rsidRDefault="008664F6" w:rsidP="008664F6">
            <w:pPr>
              <w:pStyle w:val="0Maintext"/>
              <w:numPr>
                <w:ilvl w:val="1"/>
                <w:numId w:val="33"/>
              </w:numPr>
              <w:spacing w:before="60" w:after="60" w:afterAutospacing="0" w:line="240" w:lineRule="auto"/>
              <w:rPr>
                <w:rFonts w:cs="Times New Roman"/>
                <w:lang w:val="en-US"/>
              </w:rPr>
            </w:pPr>
            <w:r w:rsidRPr="008664F6">
              <w:rPr>
                <w:rFonts w:cs="Times New Roman"/>
                <w:lang w:val="en-US"/>
              </w:rPr>
              <w:t>UE reports no new beam identified and failed CC index</w:t>
            </w:r>
          </w:p>
          <w:p w:rsidR="008664F6" w:rsidRPr="008664F6" w:rsidRDefault="008664F6" w:rsidP="008664F6">
            <w:pPr>
              <w:spacing w:before="60" w:after="60"/>
              <w:jc w:val="both"/>
              <w:rPr>
                <w:rFonts w:eastAsia="宋体"/>
                <w:lang w:val="en-US" w:eastAsia="zh-CN"/>
              </w:rPr>
            </w:pPr>
            <w:r w:rsidRPr="008664F6">
              <w:rPr>
                <w:rFonts w:eastAsia="宋体"/>
                <w:lang w:val="en-US" w:eastAsia="zh-CN"/>
              </w:rPr>
              <w:t>Observation-2: In SCell BFRQ, the procedure of informing gNB beam failure happens and reporting detailed information (failed CC and new beam index (or no beam identified)), has no big impact on existing core requirement of BFD and CBD.</w:t>
            </w:r>
          </w:p>
          <w:p w:rsidR="008664F6" w:rsidRPr="008664F6" w:rsidRDefault="008664F6" w:rsidP="008664F6">
            <w:pPr>
              <w:spacing w:before="60" w:after="60"/>
              <w:jc w:val="both"/>
              <w:rPr>
                <w:rFonts w:eastAsia="宋体"/>
                <w:lang w:eastAsia="zh-CN"/>
              </w:rPr>
            </w:pPr>
            <w:r w:rsidRPr="008664F6">
              <w:rPr>
                <w:rFonts w:eastAsia="宋体"/>
                <w:lang w:eastAsia="zh-CN"/>
              </w:rPr>
              <w:t xml:space="preserve">Proposal-6: For SCell BFRQ mechanism introduced in Rel-16, RAN4 still define RRM requirement by following Rel-15 specification architecture for BFD and CBD. The new procedure of </w:t>
            </w:r>
            <w:r w:rsidRPr="008664F6">
              <w:rPr>
                <w:rFonts w:eastAsia="宋体"/>
                <w:lang w:val="en-US" w:eastAsia="zh-CN"/>
              </w:rPr>
              <w:t xml:space="preserve">informing gNB beam failure happens and reporting detailed information will not have core requirement impact on TS38.133. </w:t>
            </w:r>
          </w:p>
          <w:p w:rsidR="00DD19DE" w:rsidRPr="008664F6" w:rsidRDefault="008664F6" w:rsidP="008664F6">
            <w:pPr>
              <w:spacing w:before="60" w:after="60"/>
              <w:jc w:val="both"/>
              <w:rPr>
                <w:rFonts w:ascii="Calibri" w:eastAsia="宋体" w:hAnsi="Calibri" w:cs="Arial"/>
                <w:b/>
                <w:i/>
                <w:u w:val="single"/>
                <w:lang w:eastAsia="zh-CN"/>
              </w:rPr>
            </w:pPr>
            <w:r w:rsidRPr="008664F6">
              <w:rPr>
                <w:rFonts w:eastAsia="宋体"/>
                <w:lang w:eastAsia="zh-CN"/>
              </w:rPr>
              <w:t xml:space="preserve">Proposal-7: The maximum number of SCell for which UE performs BFR is a UE capability. </w:t>
            </w:r>
          </w:p>
        </w:tc>
      </w:tr>
      <w:tr w:rsidR="00965A44" w:rsidRPr="00965A44" w:rsidTr="00965A44">
        <w:trPr>
          <w:trHeight w:val="468"/>
        </w:trPr>
        <w:tc>
          <w:tcPr>
            <w:tcW w:w="1623" w:type="dxa"/>
            <w:vAlign w:val="center"/>
          </w:tcPr>
          <w:p w:rsidR="00965A44" w:rsidRPr="00965A44" w:rsidRDefault="00965A44" w:rsidP="00965A44">
            <w:pPr>
              <w:spacing w:before="120" w:after="120"/>
            </w:pPr>
            <w:r w:rsidRPr="00965A44">
              <w:lastRenderedPageBreak/>
              <w:t>R4-2000290</w:t>
            </w:r>
          </w:p>
        </w:tc>
        <w:tc>
          <w:tcPr>
            <w:tcW w:w="1424" w:type="dxa"/>
            <w:vAlign w:val="center"/>
          </w:tcPr>
          <w:p w:rsidR="00965A44" w:rsidRPr="00965A44" w:rsidRDefault="00965A44" w:rsidP="00965A44">
            <w:pPr>
              <w:spacing w:before="120" w:after="120"/>
            </w:pPr>
            <w:r w:rsidRPr="00965A44">
              <w:t>Samsung</w:t>
            </w:r>
          </w:p>
        </w:tc>
        <w:tc>
          <w:tcPr>
            <w:tcW w:w="6584" w:type="dxa"/>
            <w:vAlign w:val="center"/>
          </w:tcPr>
          <w:p w:rsidR="00965A44" w:rsidRPr="00965A44" w:rsidRDefault="00965A44" w:rsidP="008664F6">
            <w:pPr>
              <w:spacing w:before="60" w:after="60"/>
            </w:pPr>
            <w:r w:rsidRPr="00965A44">
              <w:t>CR to TS38.133 on SCell BFD and CBD (Section 8.5)</w:t>
            </w:r>
          </w:p>
        </w:tc>
      </w:tr>
      <w:tr w:rsidR="00965A44" w:rsidRPr="00965A44" w:rsidTr="00965A44">
        <w:trPr>
          <w:trHeight w:val="468"/>
        </w:trPr>
        <w:tc>
          <w:tcPr>
            <w:tcW w:w="1623" w:type="dxa"/>
            <w:vAlign w:val="center"/>
          </w:tcPr>
          <w:p w:rsidR="00965A44" w:rsidRPr="00965A44" w:rsidRDefault="00965A44" w:rsidP="00965A44">
            <w:pPr>
              <w:spacing w:before="120" w:after="120"/>
            </w:pPr>
            <w:r w:rsidRPr="00965A44">
              <w:t>R4-2000291</w:t>
            </w:r>
          </w:p>
        </w:tc>
        <w:tc>
          <w:tcPr>
            <w:tcW w:w="1424" w:type="dxa"/>
            <w:vAlign w:val="center"/>
          </w:tcPr>
          <w:p w:rsidR="00965A44" w:rsidRPr="00965A44" w:rsidRDefault="00965A44" w:rsidP="00965A44">
            <w:pPr>
              <w:spacing w:before="120" w:after="120"/>
            </w:pPr>
            <w:r w:rsidRPr="00965A44">
              <w:t>Samsung</w:t>
            </w:r>
          </w:p>
        </w:tc>
        <w:tc>
          <w:tcPr>
            <w:tcW w:w="6584" w:type="dxa"/>
            <w:vAlign w:val="center"/>
          </w:tcPr>
          <w:p w:rsidR="00965A44" w:rsidRPr="00965A44" w:rsidRDefault="00965A44" w:rsidP="008664F6">
            <w:pPr>
              <w:spacing w:before="60" w:after="60"/>
            </w:pPr>
            <w:r w:rsidRPr="00965A44">
              <w:t>CR to TS38.133 on SCell BFRQ Procedure (Section 8.5)</w:t>
            </w:r>
          </w:p>
        </w:tc>
      </w:tr>
      <w:tr w:rsidR="007C36F7" w:rsidRPr="00965A44" w:rsidTr="00965A44">
        <w:trPr>
          <w:trHeight w:val="468"/>
        </w:trPr>
        <w:tc>
          <w:tcPr>
            <w:tcW w:w="1623" w:type="dxa"/>
            <w:vAlign w:val="center"/>
          </w:tcPr>
          <w:p w:rsidR="007C36F7" w:rsidRPr="00965A44" w:rsidRDefault="007C36F7" w:rsidP="00965A44">
            <w:pPr>
              <w:spacing w:before="120" w:after="120"/>
            </w:pPr>
            <w:r w:rsidRPr="00965A44">
              <w:t>R4-200</w:t>
            </w:r>
            <w:r w:rsidR="00965A44">
              <w:t>0938</w:t>
            </w:r>
          </w:p>
        </w:tc>
        <w:tc>
          <w:tcPr>
            <w:tcW w:w="1424" w:type="dxa"/>
            <w:vAlign w:val="center"/>
          </w:tcPr>
          <w:p w:rsidR="007C36F7" w:rsidRPr="00965A44" w:rsidRDefault="00965A44" w:rsidP="00965A44">
            <w:pPr>
              <w:spacing w:before="120" w:after="120"/>
            </w:pPr>
            <w:r w:rsidRPr="00965A44">
              <w:t>MediaTek inc.</w:t>
            </w:r>
          </w:p>
        </w:tc>
        <w:tc>
          <w:tcPr>
            <w:tcW w:w="6584" w:type="dxa"/>
            <w:vAlign w:val="center"/>
          </w:tcPr>
          <w:p w:rsidR="00806321" w:rsidRPr="00806321" w:rsidRDefault="00806321" w:rsidP="00806321">
            <w:pPr>
              <w:spacing w:before="60" w:after="60"/>
            </w:pPr>
            <w:r w:rsidRPr="00806321">
              <w:t xml:space="preserve">Observation 1: It is sufficient to perform BFD procedure on one serving cell on the same FR2 band, since UE assumes the same downlink spatial domain transmission filter for the serving cells on the same FR2 band. </w:t>
            </w:r>
          </w:p>
          <w:p w:rsidR="00806321" w:rsidRPr="00806321" w:rsidRDefault="00806321" w:rsidP="00806321">
            <w:pPr>
              <w:spacing w:before="60" w:after="60"/>
            </w:pPr>
            <w:r w:rsidRPr="00806321">
              <w:t>Proposal 1: In FR2, UE is assumed to measure BFD-RS transmitted on only one serving cell per FR2 band.</w:t>
            </w:r>
          </w:p>
          <w:p w:rsidR="00806321" w:rsidRPr="00806321" w:rsidRDefault="00806321" w:rsidP="00806321">
            <w:pPr>
              <w:spacing w:before="60" w:after="60"/>
            </w:pPr>
            <w:r w:rsidRPr="00806321">
              <w:t>Proposal 2: For one FR2 band, only one serving cell is transmitting BFD-RS(s), which can be implicitly configured to other serving cells on the same FR2 band for BFD procedure.</w:t>
            </w:r>
          </w:p>
          <w:p w:rsidR="00806321" w:rsidRPr="00806321" w:rsidRDefault="00806321" w:rsidP="00806321">
            <w:pPr>
              <w:spacing w:before="60" w:after="60"/>
            </w:pPr>
            <w:r w:rsidRPr="00806321">
              <w:t>Proposal 3: If SpCell is on a FR2 band, BFD-RS should be transmitted on the SpCell. For the FR2 band without SpCell, BFD-RS should be transmitted on only one of SCells in that band.</w:t>
            </w:r>
          </w:p>
          <w:p w:rsidR="00806321" w:rsidRPr="00806321" w:rsidRDefault="00806321" w:rsidP="00806321">
            <w:pPr>
              <w:spacing w:before="60" w:after="60"/>
            </w:pPr>
            <w:r w:rsidRPr="00806321">
              <w:t xml:space="preserve">Proposal 4: For one FR2 band, the evaluation periods for SSB/CSI-RS based BFD and CBD on SCell can reuse R15 BFD and CBD requirements, provided UE is assumed to measure BFD-RS transmitted on only one serving cell per FR2 band. FFS SCell BFR for multiple FR2 bands. </w:t>
            </w:r>
          </w:p>
          <w:p w:rsidR="00806321" w:rsidRPr="00806321" w:rsidRDefault="00806321" w:rsidP="00806321">
            <w:pPr>
              <w:spacing w:before="60" w:after="60"/>
            </w:pPr>
            <w:r w:rsidRPr="00806321">
              <w:t xml:space="preserve">Proposal 5: No core requirement impact for R16 BFRQ. </w:t>
            </w:r>
          </w:p>
          <w:p w:rsidR="00806321" w:rsidRPr="00806321" w:rsidRDefault="00806321" w:rsidP="00806321">
            <w:pPr>
              <w:spacing w:before="60" w:after="60"/>
            </w:pPr>
            <w:r w:rsidRPr="00806321">
              <w:t xml:space="preserve">Proposal 6: UE is not required to monitor BFD-RS transmitted on a deactivated SCell, as the BFD-RS is implicitly configured for another activated cell. </w:t>
            </w:r>
          </w:p>
          <w:p w:rsidR="007C36F7" w:rsidRPr="00965A44" w:rsidRDefault="00806321" w:rsidP="008664F6">
            <w:pPr>
              <w:spacing w:before="60" w:after="60"/>
            </w:pPr>
            <w:r w:rsidRPr="00806321">
              <w:t xml:space="preserve">Proposal 7: UE is not required to monitor BFD-RS explicitly or implicitly configured for a deactivated SCell, even though the BFD-RS is transmitted on an activated cell. </w:t>
            </w:r>
          </w:p>
        </w:tc>
      </w:tr>
      <w:tr w:rsidR="007C36F7" w:rsidRPr="00965A44" w:rsidTr="00965A44">
        <w:trPr>
          <w:trHeight w:val="468"/>
        </w:trPr>
        <w:tc>
          <w:tcPr>
            <w:tcW w:w="1623" w:type="dxa"/>
            <w:vAlign w:val="center"/>
          </w:tcPr>
          <w:p w:rsidR="007C36F7" w:rsidRPr="00965A44" w:rsidRDefault="007C36F7" w:rsidP="00965A44">
            <w:pPr>
              <w:spacing w:before="120" w:after="120"/>
            </w:pPr>
            <w:r w:rsidRPr="00965A44">
              <w:lastRenderedPageBreak/>
              <w:t>R4-2001</w:t>
            </w:r>
            <w:r w:rsidR="00965A44">
              <w:t>580</w:t>
            </w:r>
          </w:p>
        </w:tc>
        <w:tc>
          <w:tcPr>
            <w:tcW w:w="1424" w:type="dxa"/>
            <w:vAlign w:val="center"/>
          </w:tcPr>
          <w:p w:rsidR="007C36F7" w:rsidRPr="00965A44" w:rsidRDefault="00965A44" w:rsidP="00965A44">
            <w:pPr>
              <w:spacing w:before="120" w:after="120"/>
            </w:pPr>
            <w:r w:rsidRPr="00965A44">
              <w:t>Huawei, HiSilicon</w:t>
            </w:r>
          </w:p>
        </w:tc>
        <w:tc>
          <w:tcPr>
            <w:tcW w:w="6584" w:type="dxa"/>
            <w:vAlign w:val="center"/>
          </w:tcPr>
          <w:p w:rsidR="007B4450" w:rsidRPr="007B4450" w:rsidRDefault="007B4450" w:rsidP="007B4450">
            <w:pPr>
              <w:widowControl w:val="0"/>
              <w:snapToGrid w:val="0"/>
              <w:spacing w:after="0"/>
              <w:rPr>
                <w:rFonts w:eastAsia="宋体"/>
                <w:szCs w:val="22"/>
                <w:lang w:eastAsia="zh-CN"/>
              </w:rPr>
            </w:pPr>
            <w:r w:rsidRPr="007B4450">
              <w:rPr>
                <w:rFonts w:eastAsia="宋体" w:hint="eastAsia"/>
                <w:szCs w:val="22"/>
                <w:lang w:eastAsia="zh-CN"/>
              </w:rPr>
              <w:t xml:space="preserve">Proposal </w:t>
            </w:r>
            <w:r w:rsidRPr="007B4450">
              <w:rPr>
                <w:rFonts w:eastAsia="宋体"/>
                <w:szCs w:val="22"/>
                <w:lang w:eastAsia="zh-CN"/>
              </w:rPr>
              <w:t>1</w:t>
            </w:r>
            <w:r w:rsidRPr="007B4450">
              <w:rPr>
                <w:rFonts w:eastAsia="宋体" w:hint="eastAsia"/>
                <w:szCs w:val="22"/>
                <w:lang w:eastAsia="zh-CN"/>
              </w:rPr>
              <w:t>:</w:t>
            </w:r>
            <w:r w:rsidRPr="007B4450">
              <w:rPr>
                <w:rFonts w:eastAsia="宋体"/>
                <w:szCs w:val="22"/>
                <w:lang w:eastAsia="zh-CN"/>
              </w:rPr>
              <w:t xml:space="preserve"> It is suggested that UE is not required to perform BFD on RS within an activated SCC which is implicitly configured as the BFD-RS for another deactivated SCell.</w:t>
            </w:r>
          </w:p>
          <w:p w:rsidR="007B4450" w:rsidRPr="007B4450" w:rsidRDefault="007B4450" w:rsidP="007B4450">
            <w:pPr>
              <w:widowControl w:val="0"/>
              <w:snapToGrid w:val="0"/>
              <w:spacing w:after="0"/>
              <w:rPr>
                <w:rFonts w:eastAsia="宋体"/>
                <w:szCs w:val="22"/>
                <w:lang w:eastAsia="zh-CN"/>
              </w:rPr>
            </w:pPr>
            <w:r w:rsidRPr="007B4450">
              <w:rPr>
                <w:rFonts w:eastAsia="宋体" w:hint="eastAsia"/>
                <w:szCs w:val="22"/>
                <w:lang w:eastAsia="zh-CN"/>
              </w:rPr>
              <w:t xml:space="preserve">Proposal </w:t>
            </w:r>
            <w:r w:rsidRPr="007B4450">
              <w:rPr>
                <w:rFonts w:eastAsia="宋体"/>
                <w:szCs w:val="22"/>
                <w:lang w:eastAsia="zh-CN"/>
              </w:rPr>
              <w:t>2</w:t>
            </w:r>
            <w:r w:rsidRPr="007B4450">
              <w:rPr>
                <w:rFonts w:eastAsia="宋体" w:hint="eastAsia"/>
                <w:szCs w:val="22"/>
                <w:lang w:eastAsia="zh-CN"/>
              </w:rPr>
              <w:t>:</w:t>
            </w:r>
            <w:r w:rsidRPr="007B4450">
              <w:rPr>
                <w:rFonts w:eastAsia="宋体"/>
                <w:szCs w:val="22"/>
                <w:lang w:eastAsia="zh-CN"/>
              </w:rPr>
              <w:t xml:space="preserve"> It is suggested that UE is not required to perform BFD on RS within a deactivated SCC which is implicitly configured as the BFD-RS for another activated SCell.</w:t>
            </w:r>
          </w:p>
          <w:p w:rsidR="007B4450" w:rsidRPr="007B4450" w:rsidRDefault="007B4450" w:rsidP="007B4450">
            <w:pPr>
              <w:widowControl w:val="0"/>
              <w:snapToGrid w:val="0"/>
              <w:spacing w:after="0"/>
              <w:rPr>
                <w:rFonts w:eastAsia="宋体"/>
                <w:szCs w:val="22"/>
                <w:lang w:eastAsia="zh-CN"/>
              </w:rPr>
            </w:pPr>
            <w:r w:rsidRPr="007B4450">
              <w:rPr>
                <w:rFonts w:eastAsia="宋体" w:hint="eastAsia"/>
                <w:szCs w:val="22"/>
                <w:lang w:eastAsia="zh-CN"/>
              </w:rPr>
              <w:t xml:space="preserve">Proposal </w:t>
            </w:r>
            <w:r w:rsidRPr="007B4450">
              <w:rPr>
                <w:rFonts w:eastAsia="宋体"/>
                <w:szCs w:val="22"/>
                <w:lang w:eastAsia="zh-CN"/>
              </w:rPr>
              <w:t>3</w:t>
            </w:r>
            <w:r w:rsidRPr="007B4450">
              <w:rPr>
                <w:rFonts w:eastAsia="宋体" w:hint="eastAsia"/>
                <w:szCs w:val="22"/>
                <w:lang w:eastAsia="zh-CN"/>
              </w:rPr>
              <w:t>:</w:t>
            </w:r>
            <w:r w:rsidRPr="007B4450">
              <w:rPr>
                <w:rFonts w:eastAsia="宋体"/>
                <w:szCs w:val="22"/>
                <w:lang w:eastAsia="zh-CN"/>
              </w:rPr>
              <w:t xml:space="preserve"> When more than 2 BFD-RSs are transmitted on a CC for current serving cell and other SCell, the UE is allowed only to perform beam failure detection on the BFD-RSs for current serving cell.</w:t>
            </w:r>
          </w:p>
          <w:p w:rsidR="007B4450" w:rsidRPr="007B4450" w:rsidRDefault="007B4450" w:rsidP="007B4450">
            <w:pPr>
              <w:widowControl w:val="0"/>
              <w:snapToGrid w:val="0"/>
              <w:spacing w:after="0"/>
              <w:rPr>
                <w:rFonts w:eastAsia="宋体"/>
                <w:szCs w:val="22"/>
                <w:lang w:eastAsia="zh-CN"/>
              </w:rPr>
            </w:pPr>
            <w:r w:rsidRPr="007B4450">
              <w:rPr>
                <w:rFonts w:eastAsia="宋体"/>
                <w:szCs w:val="22"/>
                <w:lang w:eastAsia="zh-CN"/>
              </w:rPr>
              <w:t>Proposal 4: It is suggested not to introduce a new sharing factor for BFD and CBD evaluation period requirements.</w:t>
            </w:r>
          </w:p>
          <w:p w:rsidR="007B4450" w:rsidRPr="007B4450" w:rsidRDefault="007B4450" w:rsidP="007B4450">
            <w:pPr>
              <w:widowControl w:val="0"/>
              <w:snapToGrid w:val="0"/>
              <w:spacing w:after="0"/>
              <w:rPr>
                <w:rFonts w:eastAsia="宋体"/>
                <w:szCs w:val="22"/>
                <w:lang w:eastAsia="zh-CN"/>
              </w:rPr>
            </w:pPr>
            <w:r w:rsidRPr="007B4450">
              <w:rPr>
                <w:rFonts w:eastAsia="宋体"/>
                <w:szCs w:val="22"/>
                <w:lang w:eastAsia="zh-CN"/>
              </w:rPr>
              <w:t>Observation</w:t>
            </w:r>
            <w:r w:rsidRPr="007B4450">
              <w:rPr>
                <w:rFonts w:eastAsia="宋体" w:hint="eastAsia"/>
                <w:szCs w:val="22"/>
                <w:lang w:eastAsia="zh-CN"/>
              </w:rPr>
              <w:t xml:space="preserve"> </w:t>
            </w:r>
            <w:r w:rsidRPr="007B4450">
              <w:rPr>
                <w:rFonts w:eastAsia="宋体"/>
                <w:szCs w:val="22"/>
                <w:lang w:eastAsia="zh-CN"/>
              </w:rPr>
              <w:t>1</w:t>
            </w:r>
            <w:r w:rsidRPr="007B4450">
              <w:rPr>
                <w:rFonts w:eastAsia="宋体" w:hint="eastAsia"/>
                <w:szCs w:val="22"/>
                <w:lang w:eastAsia="zh-CN"/>
              </w:rPr>
              <w:t>:</w:t>
            </w:r>
            <w:r w:rsidRPr="007B4450">
              <w:rPr>
                <w:rFonts w:eastAsia="宋体"/>
                <w:szCs w:val="22"/>
                <w:lang w:eastAsia="zh-CN"/>
              </w:rPr>
              <w:t xml:space="preserve"> There is no RRM core requirement impact by SCell BFRQ procedure.</w:t>
            </w:r>
          </w:p>
          <w:p w:rsidR="007B4450" w:rsidRPr="007B4450" w:rsidRDefault="007B4450" w:rsidP="007B4450">
            <w:pPr>
              <w:widowControl w:val="0"/>
              <w:snapToGrid w:val="0"/>
              <w:spacing w:after="0"/>
              <w:rPr>
                <w:rFonts w:eastAsia="宋体"/>
                <w:szCs w:val="22"/>
                <w:lang w:eastAsia="zh-CN"/>
              </w:rPr>
            </w:pPr>
            <w:r w:rsidRPr="007B4450">
              <w:rPr>
                <w:rFonts w:eastAsia="宋体"/>
                <w:szCs w:val="22"/>
                <w:lang w:eastAsia="zh-CN"/>
              </w:rPr>
              <w:t>Proposal</w:t>
            </w:r>
            <w:r w:rsidRPr="007B4450">
              <w:rPr>
                <w:rFonts w:eastAsia="宋体" w:hint="eastAsia"/>
                <w:szCs w:val="22"/>
                <w:lang w:eastAsia="zh-CN"/>
              </w:rPr>
              <w:t xml:space="preserve"> </w:t>
            </w:r>
            <w:r w:rsidRPr="007B4450">
              <w:rPr>
                <w:rFonts w:eastAsia="宋体"/>
                <w:szCs w:val="22"/>
                <w:lang w:eastAsia="zh-CN"/>
              </w:rPr>
              <w:t>5</w:t>
            </w:r>
            <w:r w:rsidRPr="007B4450">
              <w:rPr>
                <w:rFonts w:eastAsia="宋体" w:hint="eastAsia"/>
                <w:szCs w:val="22"/>
                <w:lang w:eastAsia="zh-CN"/>
              </w:rPr>
              <w:t>:</w:t>
            </w:r>
            <w:r w:rsidRPr="007B4450">
              <w:rPr>
                <w:rFonts w:eastAsia="宋体"/>
                <w:szCs w:val="22"/>
                <w:lang w:eastAsia="zh-CN"/>
              </w:rPr>
              <w:t xml:space="preserve"> Step-1 and Step-2 of SCell BFRQ procedure which shall be defined in RAN1 specification can be verified in SCell link recovery test.</w:t>
            </w:r>
          </w:p>
          <w:p w:rsidR="007B4450" w:rsidRPr="007B4450" w:rsidRDefault="007B4450" w:rsidP="007B4450">
            <w:pPr>
              <w:widowControl w:val="0"/>
              <w:snapToGrid w:val="0"/>
              <w:spacing w:after="0"/>
              <w:rPr>
                <w:rFonts w:eastAsia="宋体"/>
                <w:szCs w:val="22"/>
                <w:lang w:eastAsia="zh-CN"/>
              </w:rPr>
            </w:pPr>
            <w:r w:rsidRPr="007B4450">
              <w:rPr>
                <w:rFonts w:eastAsia="宋体"/>
                <w:szCs w:val="22"/>
                <w:lang w:eastAsia="zh-CN"/>
              </w:rPr>
              <w:t>Observation</w:t>
            </w:r>
            <w:r w:rsidRPr="007B4450">
              <w:rPr>
                <w:rFonts w:eastAsia="宋体" w:hint="eastAsia"/>
                <w:szCs w:val="22"/>
                <w:lang w:eastAsia="zh-CN"/>
              </w:rPr>
              <w:t xml:space="preserve"> </w:t>
            </w:r>
            <w:r w:rsidRPr="007B4450">
              <w:rPr>
                <w:rFonts w:eastAsia="宋体"/>
                <w:szCs w:val="22"/>
                <w:lang w:eastAsia="zh-CN"/>
              </w:rPr>
              <w:t>2</w:t>
            </w:r>
            <w:r w:rsidRPr="007B4450">
              <w:rPr>
                <w:rFonts w:eastAsia="宋体" w:hint="eastAsia"/>
                <w:szCs w:val="22"/>
                <w:lang w:eastAsia="zh-CN"/>
              </w:rPr>
              <w:t>:</w:t>
            </w:r>
            <w:r w:rsidRPr="007B4450">
              <w:rPr>
                <w:rFonts w:eastAsia="宋体"/>
                <w:szCs w:val="22"/>
                <w:lang w:eastAsia="zh-CN"/>
              </w:rPr>
              <w:t xml:space="preserve"> A SCell with CBD-RS configuration can be considered as a SCell configured for BFR.</w:t>
            </w:r>
          </w:p>
          <w:p w:rsidR="007B4450" w:rsidRPr="007B4450" w:rsidRDefault="007B4450" w:rsidP="007B4450">
            <w:pPr>
              <w:widowControl w:val="0"/>
              <w:snapToGrid w:val="0"/>
              <w:spacing w:after="0"/>
              <w:rPr>
                <w:rFonts w:eastAsia="宋体"/>
                <w:szCs w:val="22"/>
                <w:lang w:eastAsia="zh-CN"/>
              </w:rPr>
            </w:pPr>
            <w:r w:rsidRPr="007B4450">
              <w:rPr>
                <w:rFonts w:eastAsia="宋体"/>
                <w:szCs w:val="22"/>
                <w:lang w:eastAsia="zh-CN"/>
              </w:rPr>
              <w:t>Proposal</w:t>
            </w:r>
            <w:r w:rsidRPr="007B4450">
              <w:rPr>
                <w:rFonts w:eastAsia="宋体" w:hint="eastAsia"/>
                <w:szCs w:val="22"/>
                <w:lang w:eastAsia="zh-CN"/>
              </w:rPr>
              <w:t xml:space="preserve"> </w:t>
            </w:r>
            <w:r w:rsidRPr="007B4450">
              <w:rPr>
                <w:rFonts w:eastAsia="宋体"/>
                <w:szCs w:val="22"/>
                <w:lang w:eastAsia="zh-CN"/>
              </w:rPr>
              <w:t>6</w:t>
            </w:r>
            <w:r w:rsidRPr="007B4450">
              <w:rPr>
                <w:rFonts w:eastAsia="宋体" w:hint="eastAsia"/>
                <w:szCs w:val="22"/>
                <w:lang w:eastAsia="zh-CN"/>
              </w:rPr>
              <w:t>:</w:t>
            </w:r>
            <w:r w:rsidRPr="007B4450">
              <w:rPr>
                <w:rFonts w:eastAsia="宋体"/>
                <w:szCs w:val="22"/>
                <w:lang w:eastAsia="zh-CN"/>
              </w:rPr>
              <w:t xml:space="preserve"> It is suggested that UE is not required to perform BFD and CBD for a SCell which is not configured with CBD-RS resources.</w:t>
            </w:r>
          </w:p>
          <w:p w:rsidR="007C36F7" w:rsidRPr="007B4450" w:rsidRDefault="007B4450" w:rsidP="007B4450">
            <w:pPr>
              <w:widowControl w:val="0"/>
              <w:snapToGrid w:val="0"/>
              <w:spacing w:after="0"/>
              <w:rPr>
                <w:rFonts w:eastAsia="宋体"/>
                <w:szCs w:val="22"/>
                <w:lang w:eastAsia="zh-CN"/>
              </w:rPr>
            </w:pPr>
            <w:r w:rsidRPr="007B4450">
              <w:rPr>
                <w:rFonts w:eastAsia="宋体"/>
                <w:szCs w:val="22"/>
                <w:lang w:eastAsia="zh-CN"/>
              </w:rPr>
              <w:t>Proposal</w:t>
            </w:r>
            <w:r w:rsidRPr="007B4450">
              <w:rPr>
                <w:rFonts w:eastAsia="宋体" w:hint="eastAsia"/>
                <w:szCs w:val="22"/>
                <w:lang w:eastAsia="zh-CN"/>
              </w:rPr>
              <w:t xml:space="preserve"> </w:t>
            </w:r>
            <w:r w:rsidRPr="007B4450">
              <w:rPr>
                <w:rFonts w:eastAsia="宋体"/>
                <w:szCs w:val="22"/>
                <w:lang w:eastAsia="zh-CN"/>
              </w:rPr>
              <w:t>7</w:t>
            </w:r>
            <w:r w:rsidRPr="007B4450">
              <w:rPr>
                <w:rFonts w:eastAsia="宋体" w:hint="eastAsia"/>
                <w:szCs w:val="22"/>
                <w:lang w:eastAsia="zh-CN"/>
              </w:rPr>
              <w:t>:</w:t>
            </w:r>
            <w:r w:rsidRPr="007B4450">
              <w:rPr>
                <w:rFonts w:eastAsia="宋体"/>
                <w:szCs w:val="22"/>
                <w:lang w:eastAsia="zh-CN"/>
              </w:rPr>
              <w:t xml:space="preserve"> It is left to UE implementation on how to down-select the activated SCell for BFR when the configured activated SCell for BFR exceeds the maximum number of SCell BFR by UE capability signalling.</w:t>
            </w:r>
          </w:p>
        </w:tc>
      </w:tr>
      <w:tr w:rsidR="007C36F7" w:rsidRPr="00965A44" w:rsidTr="00965A44">
        <w:trPr>
          <w:trHeight w:val="468"/>
        </w:trPr>
        <w:tc>
          <w:tcPr>
            <w:tcW w:w="1623" w:type="dxa"/>
            <w:vAlign w:val="center"/>
          </w:tcPr>
          <w:p w:rsidR="007C36F7" w:rsidRPr="00965A44" w:rsidRDefault="007C36F7" w:rsidP="00965A44">
            <w:pPr>
              <w:spacing w:before="120" w:after="120"/>
            </w:pPr>
            <w:r w:rsidRPr="00965A44">
              <w:t>R4-2002</w:t>
            </w:r>
            <w:r w:rsidR="00965A44">
              <w:t>121</w:t>
            </w:r>
          </w:p>
        </w:tc>
        <w:tc>
          <w:tcPr>
            <w:tcW w:w="1424" w:type="dxa"/>
            <w:vAlign w:val="center"/>
          </w:tcPr>
          <w:p w:rsidR="007C36F7" w:rsidRPr="00965A44" w:rsidRDefault="00965A44" w:rsidP="00965A44">
            <w:pPr>
              <w:spacing w:before="120" w:after="120"/>
            </w:pPr>
            <w:r>
              <w:t>Qualcomm</w:t>
            </w:r>
          </w:p>
        </w:tc>
        <w:tc>
          <w:tcPr>
            <w:tcW w:w="6584" w:type="dxa"/>
            <w:vAlign w:val="center"/>
          </w:tcPr>
          <w:p w:rsidR="007B4450" w:rsidRPr="007B4450" w:rsidRDefault="007B4450" w:rsidP="007B4450">
            <w:pPr>
              <w:spacing w:after="0"/>
              <w:rPr>
                <w:bCs/>
              </w:rPr>
            </w:pPr>
            <w:r w:rsidRPr="007B4450">
              <w:rPr>
                <w:bCs/>
              </w:rPr>
              <w:t>Observation 1: If proposal 4 gets agreed, then UE only needs to perform BFD/CBD for up to one SCell in FR2.</w:t>
            </w:r>
          </w:p>
          <w:p w:rsidR="007B4450" w:rsidRPr="007B4450" w:rsidRDefault="007B4450" w:rsidP="007B4450">
            <w:pPr>
              <w:spacing w:after="0"/>
              <w:rPr>
                <w:bCs/>
              </w:rPr>
            </w:pPr>
            <w:r w:rsidRPr="007B4450">
              <w:rPr>
                <w:bCs/>
              </w:rPr>
              <w:t xml:space="preserve">Proposal 1: UE is not required to perform BFD </w:t>
            </w:r>
            <w:r w:rsidRPr="007B4450">
              <w:rPr>
                <w:rFonts w:hint="eastAsia"/>
                <w:bCs/>
              </w:rPr>
              <w:t>on</w:t>
            </w:r>
            <w:r w:rsidRPr="007B4450">
              <w:rPr>
                <w:bCs/>
              </w:rPr>
              <w:t xml:space="preserve"> RS within a deactivated SCC which is implicitly configured as the BFD-RS for another activated SCell</w:t>
            </w:r>
          </w:p>
          <w:p w:rsidR="007B4450" w:rsidRPr="007B4450" w:rsidRDefault="007B4450" w:rsidP="007B4450">
            <w:pPr>
              <w:spacing w:after="0"/>
              <w:rPr>
                <w:bCs/>
              </w:rPr>
            </w:pPr>
            <w:r w:rsidRPr="007B4450">
              <w:rPr>
                <w:bCs/>
              </w:rPr>
              <w:t xml:space="preserve">Proposal 2: UE is not required to perform BFD </w:t>
            </w:r>
            <w:r w:rsidRPr="007B4450">
              <w:rPr>
                <w:rFonts w:hint="eastAsia"/>
                <w:bCs/>
              </w:rPr>
              <w:t>o</w:t>
            </w:r>
            <w:r w:rsidRPr="007B4450">
              <w:rPr>
                <w:bCs/>
              </w:rPr>
              <w:t>n RS within an activated SCC which is implicitly configured as the BFD-RS for another deactivated SCell.</w:t>
            </w:r>
          </w:p>
          <w:p w:rsidR="007B4450" w:rsidRPr="007B4450" w:rsidRDefault="007B4450" w:rsidP="007B4450">
            <w:pPr>
              <w:spacing w:after="0"/>
              <w:rPr>
                <w:bCs/>
              </w:rPr>
            </w:pPr>
            <w:r w:rsidRPr="007B4450">
              <w:rPr>
                <w:bCs/>
              </w:rPr>
              <w:t>Proposal 3:</w:t>
            </w:r>
            <w:r w:rsidRPr="007B4450">
              <w:rPr>
                <w:bCs/>
                <w:u w:val="single"/>
              </w:rPr>
              <w:t xml:space="preserve"> </w:t>
            </w:r>
            <w:r w:rsidRPr="007B4450">
              <w:rPr>
                <w:bCs/>
              </w:rPr>
              <w:t>When more than 2 BFD-RSs are transmitted on a CC for current SCell and implicity configured for SCell, UE is required to only perform BFD on BFD-RSs for current SCell.</w:t>
            </w:r>
          </w:p>
          <w:p w:rsidR="007B4450" w:rsidRPr="007B4450" w:rsidRDefault="007B4450" w:rsidP="007B4450">
            <w:pPr>
              <w:spacing w:after="0"/>
              <w:rPr>
                <w:bCs/>
              </w:rPr>
            </w:pPr>
            <w:r w:rsidRPr="007B4450">
              <w:rPr>
                <w:bCs/>
              </w:rPr>
              <w:t>Proposal 4: For BFD and CBD  requirements in FR2, only one serving cell is assumed to perform BFR procedure for one FR2 band</w:t>
            </w:r>
          </w:p>
          <w:p w:rsidR="007B4450" w:rsidRPr="007B4450" w:rsidRDefault="007B4450" w:rsidP="007B4450">
            <w:pPr>
              <w:spacing w:after="0"/>
              <w:rPr>
                <w:bCs/>
              </w:rPr>
            </w:pPr>
            <w:r w:rsidRPr="007B4450">
              <w:rPr>
                <w:bCs/>
              </w:rPr>
              <w:t>Proposal 5: RAN4 supports introducing a sharing factor in the BFD and CBD evaluation period for SCells in FR1.</w:t>
            </w:r>
          </w:p>
          <w:p w:rsidR="007B4450" w:rsidRPr="007B4450" w:rsidRDefault="007B4450" w:rsidP="007B4450">
            <w:pPr>
              <w:pStyle w:val="ListParagraph"/>
              <w:numPr>
                <w:ilvl w:val="0"/>
                <w:numId w:val="36"/>
              </w:numPr>
              <w:overflowPunct/>
              <w:autoSpaceDE/>
              <w:autoSpaceDN/>
              <w:adjustRightInd/>
              <w:spacing w:after="0"/>
              <w:ind w:firstLineChars="0"/>
              <w:contextualSpacing/>
              <w:textAlignment w:val="auto"/>
              <w:rPr>
                <w:bCs/>
              </w:rPr>
            </w:pPr>
            <w:r w:rsidRPr="007B4450">
              <w:rPr>
                <w:bCs/>
              </w:rPr>
              <w:t>The sharing factor is proportional to the number of SCells for which UE is performing BFD/CBD.</w:t>
            </w:r>
          </w:p>
          <w:p w:rsidR="007B4450" w:rsidRPr="007B4450" w:rsidRDefault="007B4450" w:rsidP="007B4450">
            <w:pPr>
              <w:pStyle w:val="ListParagraph"/>
              <w:numPr>
                <w:ilvl w:val="0"/>
                <w:numId w:val="36"/>
              </w:numPr>
              <w:overflowPunct/>
              <w:autoSpaceDE/>
              <w:autoSpaceDN/>
              <w:adjustRightInd/>
              <w:spacing w:after="0"/>
              <w:ind w:firstLineChars="0"/>
              <w:contextualSpacing/>
              <w:textAlignment w:val="auto"/>
              <w:rPr>
                <w:bCs/>
              </w:rPr>
            </w:pPr>
            <w:r w:rsidRPr="007B4450">
              <w:rPr>
                <w:bCs/>
              </w:rPr>
              <w:t>Note: This proposal assumes that UE is performing BFR for only one serving cell in each FR2 band.</w:t>
            </w:r>
          </w:p>
          <w:p w:rsidR="007B4450" w:rsidRPr="007B4450" w:rsidRDefault="007B4450" w:rsidP="007B4450">
            <w:pPr>
              <w:spacing w:after="0"/>
              <w:rPr>
                <w:bCs/>
              </w:rPr>
            </w:pPr>
          </w:p>
          <w:p w:rsidR="007B4450" w:rsidRPr="007B4450" w:rsidRDefault="007B4450" w:rsidP="007B4450">
            <w:pPr>
              <w:spacing w:after="0"/>
              <w:rPr>
                <w:bCs/>
              </w:rPr>
            </w:pPr>
            <w:r w:rsidRPr="007B4450">
              <w:rPr>
                <w:bCs/>
              </w:rPr>
              <w:t>Proposal 6: RAN4 defines requirement for step 1 of BFR, where UE reports beam failure event through a dedicated SR like PUCCH resources, in SCells with DL only.</w:t>
            </w:r>
          </w:p>
          <w:p w:rsidR="007B4450" w:rsidRPr="007B4450" w:rsidRDefault="007B4450" w:rsidP="007B4450">
            <w:pPr>
              <w:pStyle w:val="ListParagraph"/>
              <w:numPr>
                <w:ilvl w:val="0"/>
                <w:numId w:val="37"/>
              </w:numPr>
              <w:overflowPunct/>
              <w:autoSpaceDE/>
              <w:autoSpaceDN/>
              <w:adjustRightInd/>
              <w:spacing w:after="0"/>
              <w:ind w:firstLineChars="0"/>
              <w:contextualSpacing/>
              <w:textAlignment w:val="auto"/>
              <w:rPr>
                <w:bCs/>
              </w:rPr>
            </w:pPr>
            <w:r w:rsidRPr="007B4450">
              <w:rPr>
                <w:bCs/>
              </w:rPr>
              <w:t>No RRM core requirement is defined for UE conveying new beam information and failed CC indices via MAC-CE.</w:t>
            </w:r>
          </w:p>
          <w:p w:rsidR="007B4450" w:rsidRPr="007B4450" w:rsidRDefault="007B4450" w:rsidP="007B4450">
            <w:pPr>
              <w:spacing w:after="0"/>
              <w:rPr>
                <w:bCs/>
                <w:lang w:val="en-US"/>
              </w:rPr>
            </w:pPr>
            <w:r w:rsidRPr="007B4450">
              <w:rPr>
                <w:bCs/>
              </w:rPr>
              <w:t xml:space="preserve">Proposal 7: </w:t>
            </w:r>
            <w:r w:rsidRPr="007B4450">
              <w:rPr>
                <w:bCs/>
                <w:lang w:val="en-US"/>
              </w:rPr>
              <w:t>After detecting beam failure in an Scell and determining that the L1-RSRP of one candidate beam in SCell is greater than the configured threshold, UE is required to transmit scheduling request in the PSCell within a period T</w:t>
            </w:r>
          </w:p>
          <w:p w:rsidR="007B4450" w:rsidRPr="007B4450" w:rsidRDefault="007B4450" w:rsidP="007B4450">
            <w:pPr>
              <w:numPr>
                <w:ilvl w:val="0"/>
                <w:numId w:val="38"/>
              </w:numPr>
              <w:spacing w:after="0"/>
              <w:rPr>
                <w:bCs/>
                <w:lang w:val="en-US"/>
              </w:rPr>
            </w:pPr>
            <w:r w:rsidRPr="007B4450">
              <w:rPr>
                <w:bCs/>
                <w:lang w:val="en-US"/>
              </w:rPr>
              <w:t>Where T is equal to the periodicity of PUCCH that has been configured with schedulingRequestForBFR.</w:t>
            </w:r>
          </w:p>
          <w:p w:rsidR="007C36F7" w:rsidRPr="007B4450" w:rsidRDefault="007C36F7" w:rsidP="007B4450">
            <w:pPr>
              <w:spacing w:after="0"/>
              <w:rPr>
                <w:lang w:val="en-US"/>
              </w:rPr>
            </w:pPr>
          </w:p>
        </w:tc>
      </w:tr>
    </w:tbl>
    <w:p w:rsidR="00DD19DE" w:rsidRPr="004A7544" w:rsidRDefault="00DD19DE" w:rsidP="00DD19DE"/>
    <w:p w:rsidR="00DD19DE" w:rsidRPr="004A7544" w:rsidRDefault="00DD19DE" w:rsidP="00257124">
      <w:pPr>
        <w:pStyle w:val="Heading2"/>
      </w:pPr>
      <w:r w:rsidRPr="004A7544">
        <w:rPr>
          <w:rFonts w:hint="eastAsia"/>
        </w:rPr>
        <w:t>Open issues</w:t>
      </w:r>
      <w:r>
        <w:t xml:space="preserve"> summary</w:t>
      </w:r>
    </w:p>
    <w:p w:rsidR="00DD19DE" w:rsidRDefault="00DD19DE" w:rsidP="00DD19DE">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9F49D9" w:rsidRPr="00805BE8" w:rsidRDefault="009F49D9" w:rsidP="00257124">
      <w:pPr>
        <w:pStyle w:val="Heading3"/>
      </w:pPr>
      <w:r w:rsidRPr="00805BE8">
        <w:lastRenderedPageBreak/>
        <w:t>Sub-</w:t>
      </w:r>
      <w:r>
        <w:t>topic</w:t>
      </w:r>
      <w:r w:rsidRPr="00805BE8">
        <w:t xml:space="preserve"> </w:t>
      </w:r>
      <w:r>
        <w:t>2</w:t>
      </w:r>
      <w:r w:rsidRPr="00805BE8">
        <w:t>-1</w:t>
      </w:r>
      <w:r>
        <w:t xml:space="preserve">: </w:t>
      </w:r>
      <w:r w:rsidR="00B47B3A">
        <w:t>BFD</w:t>
      </w:r>
      <w:r w:rsidR="002E50D8">
        <w:t xml:space="preserve"> on SCell</w:t>
      </w:r>
    </w:p>
    <w:p w:rsidR="008E5C3C" w:rsidRPr="00B14548" w:rsidRDefault="008E5C3C" w:rsidP="008E5C3C">
      <w:pPr>
        <w:rPr>
          <w:b/>
          <w:u w:val="single"/>
          <w:lang w:eastAsia="ko-KR"/>
        </w:rPr>
      </w:pPr>
      <w:r w:rsidRPr="00B14548">
        <w:rPr>
          <w:b/>
          <w:u w:val="single"/>
          <w:lang w:eastAsia="ko-KR"/>
        </w:rPr>
        <w:t>Issue 2</w:t>
      </w:r>
      <w:r>
        <w:rPr>
          <w:b/>
          <w:u w:val="single"/>
          <w:lang w:eastAsia="ko-KR"/>
        </w:rPr>
        <w:t>-1-1</w:t>
      </w:r>
      <w:r w:rsidRPr="00B14548">
        <w:rPr>
          <w:b/>
          <w:u w:val="single"/>
          <w:lang w:eastAsia="ko-KR"/>
        </w:rPr>
        <w:t xml:space="preserve">: </w:t>
      </w:r>
      <w:r>
        <w:rPr>
          <w:b/>
          <w:u w:val="single"/>
          <w:lang w:eastAsia="ko-KR"/>
        </w:rPr>
        <w:t xml:space="preserve">Necessity of </w:t>
      </w:r>
      <w:r w:rsidRPr="008E5C3C">
        <w:rPr>
          <w:b/>
          <w:u w:val="single"/>
          <w:lang w:eastAsia="ko-KR"/>
        </w:rPr>
        <w:t xml:space="preserve">BFD procedure on </w:t>
      </w:r>
      <w:r>
        <w:rPr>
          <w:b/>
          <w:u w:val="single"/>
          <w:lang w:eastAsia="ko-KR"/>
        </w:rPr>
        <w:t>multiple</w:t>
      </w:r>
      <w:r w:rsidRPr="008E5C3C">
        <w:rPr>
          <w:b/>
          <w:u w:val="single"/>
          <w:lang w:eastAsia="ko-KR"/>
        </w:rPr>
        <w:t xml:space="preserve"> serving cell on the same FR2 band</w:t>
      </w:r>
      <w:r>
        <w:rPr>
          <w:b/>
          <w:u w:val="single"/>
          <w:lang w:eastAsia="ko-KR"/>
        </w:rPr>
        <w:t xml:space="preserve"> </w:t>
      </w:r>
    </w:p>
    <w:p w:rsidR="008E5C3C" w:rsidRPr="00B14548" w:rsidRDefault="008E5C3C" w:rsidP="008E5C3C">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rsidR="006061DA" w:rsidRDefault="006061DA" w:rsidP="006061DA">
      <w:pPr>
        <w:pStyle w:val="ListParagraph"/>
        <w:numPr>
          <w:ilvl w:val="1"/>
          <w:numId w:val="4"/>
        </w:numPr>
        <w:spacing w:after="120"/>
        <w:ind w:firstLineChars="0"/>
        <w:rPr>
          <w:rFonts w:eastAsia="宋体"/>
          <w:szCs w:val="24"/>
          <w:lang w:eastAsia="zh-CN"/>
        </w:rPr>
      </w:pPr>
      <w:r>
        <w:rPr>
          <w:rFonts w:eastAsia="宋体"/>
          <w:szCs w:val="24"/>
          <w:lang w:eastAsia="zh-CN"/>
        </w:rPr>
        <w:t xml:space="preserve">Option-1: </w:t>
      </w:r>
      <w:r w:rsidRPr="006061DA">
        <w:rPr>
          <w:rFonts w:eastAsia="宋体"/>
          <w:szCs w:val="24"/>
          <w:lang w:eastAsia="zh-CN"/>
        </w:rPr>
        <w:t>For BFD and CBD requirements in FR2, only one serving cell is assumed to perform BFR procedure for one FR2 band</w:t>
      </w:r>
      <w:r>
        <w:rPr>
          <w:rFonts w:eastAsia="宋体"/>
          <w:szCs w:val="24"/>
          <w:lang w:eastAsia="zh-CN"/>
        </w:rPr>
        <w:t xml:space="preserve">. </w:t>
      </w:r>
    </w:p>
    <w:p w:rsidR="008E5C3C" w:rsidRDefault="008E5C3C" w:rsidP="009805A1">
      <w:pPr>
        <w:pStyle w:val="ListParagraph"/>
        <w:numPr>
          <w:ilvl w:val="1"/>
          <w:numId w:val="4"/>
        </w:numPr>
        <w:spacing w:after="120"/>
        <w:ind w:firstLineChars="0"/>
        <w:rPr>
          <w:rFonts w:eastAsia="宋体"/>
          <w:szCs w:val="24"/>
          <w:lang w:eastAsia="zh-CN"/>
        </w:rPr>
      </w:pPr>
      <w:r>
        <w:rPr>
          <w:rFonts w:eastAsia="宋体"/>
          <w:szCs w:val="24"/>
          <w:lang w:eastAsia="zh-CN"/>
        </w:rPr>
        <w:t>Option</w:t>
      </w:r>
      <w:r w:rsidRPr="00B47B3A">
        <w:rPr>
          <w:rFonts w:eastAsia="宋体"/>
          <w:szCs w:val="24"/>
          <w:lang w:eastAsia="zh-CN"/>
        </w:rPr>
        <w:t>-1</w:t>
      </w:r>
      <w:r w:rsidR="006061DA">
        <w:rPr>
          <w:rFonts w:eastAsia="宋体"/>
          <w:szCs w:val="24"/>
          <w:lang w:eastAsia="zh-CN"/>
        </w:rPr>
        <w:t>a</w:t>
      </w:r>
      <w:r w:rsidRPr="00B47B3A">
        <w:rPr>
          <w:rFonts w:eastAsia="宋体"/>
          <w:szCs w:val="24"/>
          <w:lang w:eastAsia="zh-CN"/>
        </w:rPr>
        <w:t xml:space="preserve">: </w:t>
      </w:r>
      <w:r w:rsidRPr="008E5C3C">
        <w:rPr>
          <w:rFonts w:eastAsia="宋体"/>
          <w:szCs w:val="24"/>
          <w:lang w:eastAsia="zh-CN"/>
        </w:rPr>
        <w:t>In FR2, UE is assumed to measure BFD-RS transmitted on only one serving cell per FR2 band</w:t>
      </w:r>
      <w:r w:rsidR="009805A1">
        <w:rPr>
          <w:rFonts w:eastAsia="宋体"/>
          <w:szCs w:val="24"/>
          <w:lang w:eastAsia="zh-CN"/>
        </w:rPr>
        <w:t xml:space="preserve">, which </w:t>
      </w:r>
      <w:r w:rsidR="009805A1" w:rsidRPr="009805A1">
        <w:rPr>
          <w:rFonts w:eastAsia="宋体"/>
          <w:szCs w:val="24"/>
          <w:lang w:eastAsia="zh-CN"/>
        </w:rPr>
        <w:t>can be implicitly configured to other serving cells on the same FR2 band for BFD procedure</w:t>
      </w:r>
      <w:r w:rsidR="009805A1">
        <w:rPr>
          <w:rFonts w:eastAsia="宋体"/>
          <w:szCs w:val="24"/>
          <w:lang w:eastAsia="zh-CN"/>
        </w:rPr>
        <w:t xml:space="preserve">: </w:t>
      </w:r>
    </w:p>
    <w:p w:rsidR="009805A1" w:rsidRDefault="009805A1" w:rsidP="009805A1">
      <w:pPr>
        <w:pStyle w:val="ListParagraph"/>
        <w:numPr>
          <w:ilvl w:val="2"/>
          <w:numId w:val="4"/>
        </w:numPr>
        <w:spacing w:after="120"/>
        <w:ind w:firstLineChars="0"/>
        <w:rPr>
          <w:rFonts w:eastAsia="宋体"/>
          <w:szCs w:val="24"/>
          <w:lang w:eastAsia="zh-CN"/>
        </w:rPr>
      </w:pPr>
      <w:r>
        <w:rPr>
          <w:rFonts w:eastAsia="宋体"/>
          <w:szCs w:val="24"/>
          <w:lang w:eastAsia="zh-CN"/>
        </w:rPr>
        <w:t>For</w:t>
      </w:r>
      <w:r w:rsidRPr="009805A1">
        <w:rPr>
          <w:rFonts w:eastAsia="宋体"/>
          <w:szCs w:val="24"/>
          <w:lang w:eastAsia="zh-CN"/>
        </w:rPr>
        <w:t xml:space="preserve"> SpCell is on a FR2 band, BFD-RS should be transmitted on the SpCell. </w:t>
      </w:r>
    </w:p>
    <w:p w:rsidR="009805A1" w:rsidRDefault="009805A1" w:rsidP="009805A1">
      <w:pPr>
        <w:pStyle w:val="ListParagraph"/>
        <w:numPr>
          <w:ilvl w:val="2"/>
          <w:numId w:val="4"/>
        </w:numPr>
        <w:spacing w:after="120"/>
        <w:ind w:firstLineChars="0"/>
        <w:rPr>
          <w:rFonts w:eastAsia="宋体"/>
          <w:szCs w:val="24"/>
          <w:lang w:eastAsia="zh-CN"/>
        </w:rPr>
      </w:pPr>
      <w:r w:rsidRPr="009805A1">
        <w:rPr>
          <w:rFonts w:eastAsia="宋体"/>
          <w:szCs w:val="24"/>
          <w:lang w:eastAsia="zh-CN"/>
        </w:rPr>
        <w:t>For the FR2 band without SpCell, BFD-RS should be transmitted on only one of SCells in that band</w:t>
      </w:r>
    </w:p>
    <w:p w:rsidR="008E5C3C" w:rsidRPr="00B47B3A" w:rsidRDefault="008E5C3C" w:rsidP="008E5C3C">
      <w:pPr>
        <w:pStyle w:val="ListParagraph"/>
        <w:numPr>
          <w:ilvl w:val="1"/>
          <w:numId w:val="4"/>
        </w:numPr>
        <w:spacing w:after="120"/>
        <w:ind w:firstLineChars="0"/>
        <w:rPr>
          <w:rFonts w:eastAsia="宋体"/>
          <w:szCs w:val="24"/>
          <w:lang w:eastAsia="zh-CN"/>
        </w:rPr>
      </w:pPr>
      <w:r>
        <w:rPr>
          <w:rFonts w:eastAsia="宋体"/>
          <w:szCs w:val="24"/>
          <w:lang w:eastAsia="zh-CN"/>
        </w:rPr>
        <w:t xml:space="preserve">Option-2: No restriction introduced in RAN4. </w:t>
      </w:r>
    </w:p>
    <w:p w:rsidR="008E5C3C" w:rsidRPr="00B14548" w:rsidRDefault="008E5C3C" w:rsidP="008E5C3C">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rsidR="008E5C3C" w:rsidRPr="00E830B4" w:rsidRDefault="008E5C3C" w:rsidP="008E5C3C">
      <w:pPr>
        <w:pStyle w:val="ListParagraph"/>
        <w:numPr>
          <w:ilvl w:val="1"/>
          <w:numId w:val="4"/>
        </w:numPr>
        <w:overflowPunct/>
        <w:autoSpaceDE/>
        <w:autoSpaceDN/>
        <w:adjustRightInd/>
        <w:spacing w:after="120"/>
        <w:ind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rsidR="009805A1" w:rsidRDefault="009805A1" w:rsidP="009805A1">
      <w:pPr>
        <w:rPr>
          <w:b/>
          <w:u w:val="single"/>
          <w:lang w:eastAsia="ko-KR"/>
        </w:rPr>
      </w:pPr>
    </w:p>
    <w:p w:rsidR="009805A1" w:rsidRPr="00B14548" w:rsidRDefault="009805A1" w:rsidP="009805A1">
      <w:pPr>
        <w:rPr>
          <w:b/>
          <w:u w:val="single"/>
          <w:lang w:eastAsia="ko-KR"/>
        </w:rPr>
      </w:pPr>
      <w:r w:rsidRPr="00B14548">
        <w:rPr>
          <w:b/>
          <w:u w:val="single"/>
          <w:lang w:eastAsia="ko-KR"/>
        </w:rPr>
        <w:t>Issue 2</w:t>
      </w:r>
      <w:r>
        <w:rPr>
          <w:b/>
          <w:u w:val="single"/>
          <w:lang w:eastAsia="ko-KR"/>
        </w:rPr>
        <w:t>-1-2</w:t>
      </w:r>
      <w:r w:rsidRPr="00B14548">
        <w:rPr>
          <w:b/>
          <w:u w:val="single"/>
          <w:lang w:eastAsia="ko-KR"/>
        </w:rPr>
        <w:t xml:space="preserve">: </w:t>
      </w:r>
      <w:r>
        <w:rPr>
          <w:b/>
          <w:u w:val="single"/>
          <w:lang w:eastAsia="ko-KR"/>
        </w:rPr>
        <w:t>Sharing factor for BFD Time Period</w:t>
      </w:r>
      <w:r w:rsidR="006061DA">
        <w:rPr>
          <w:b/>
          <w:u w:val="single"/>
          <w:lang w:eastAsia="ko-KR"/>
        </w:rPr>
        <w:t xml:space="preserve"> for FR2</w:t>
      </w:r>
      <w:r>
        <w:rPr>
          <w:b/>
          <w:u w:val="single"/>
          <w:lang w:eastAsia="ko-KR"/>
        </w:rPr>
        <w:t xml:space="preserve"> </w:t>
      </w:r>
    </w:p>
    <w:p w:rsidR="009805A1" w:rsidRPr="00B47B3A" w:rsidRDefault="009805A1" w:rsidP="009805A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[Moderator]: </w:t>
      </w:r>
      <w:r w:rsidRPr="00B47B3A">
        <w:rPr>
          <w:rFonts w:eastAsia="宋体"/>
          <w:szCs w:val="24"/>
          <w:lang w:eastAsia="zh-CN"/>
        </w:rPr>
        <w:t xml:space="preserve">In last meeting, since Rel-16 BFR could be performed over multiple SCells (based on UE capability), some company propose that it would require to investigate whether or not to introduce sharing factor when multiple SCells are configured for BFR procedure, i.e., for BFD and CBD time periods.. </w:t>
      </w:r>
    </w:p>
    <w:p w:rsidR="009805A1" w:rsidRPr="00B14548" w:rsidRDefault="009805A1" w:rsidP="009805A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rsidR="009805A1" w:rsidRPr="00B47B3A" w:rsidRDefault="009805A1" w:rsidP="009805A1">
      <w:pPr>
        <w:pStyle w:val="ListParagraph"/>
        <w:numPr>
          <w:ilvl w:val="1"/>
          <w:numId w:val="4"/>
        </w:numPr>
        <w:spacing w:after="120"/>
        <w:ind w:firstLineChars="0"/>
        <w:rPr>
          <w:rFonts w:eastAsia="宋体"/>
          <w:szCs w:val="24"/>
          <w:lang w:eastAsia="zh-CN"/>
        </w:rPr>
      </w:pPr>
      <w:r>
        <w:rPr>
          <w:rFonts w:eastAsia="宋体"/>
          <w:szCs w:val="24"/>
          <w:lang w:eastAsia="zh-CN"/>
        </w:rPr>
        <w:t>Option</w:t>
      </w:r>
      <w:r w:rsidRPr="00B47B3A">
        <w:rPr>
          <w:rFonts w:eastAsia="宋体"/>
          <w:szCs w:val="24"/>
          <w:lang w:eastAsia="zh-CN"/>
        </w:rPr>
        <w:t xml:space="preserve">-1: No BFD evaluation period will be specified if </w:t>
      </w:r>
      <w:r>
        <w:rPr>
          <w:rFonts w:eastAsia="宋体"/>
          <w:szCs w:val="24"/>
          <w:lang w:eastAsia="zh-CN"/>
        </w:rPr>
        <w:t>BFR</w:t>
      </w:r>
      <w:r w:rsidRPr="00B47B3A">
        <w:rPr>
          <w:rFonts w:eastAsia="宋体"/>
          <w:szCs w:val="24"/>
          <w:lang w:eastAsia="zh-CN"/>
        </w:rPr>
        <w:t xml:space="preserve"> is configured over multiple FR2 intra-band cells: </w:t>
      </w:r>
    </w:p>
    <w:p w:rsidR="006061DA" w:rsidRPr="006061DA" w:rsidRDefault="009805A1" w:rsidP="006061DA">
      <w:pPr>
        <w:pStyle w:val="ListParagraph"/>
        <w:numPr>
          <w:ilvl w:val="2"/>
          <w:numId w:val="4"/>
        </w:numPr>
        <w:spacing w:after="120"/>
        <w:ind w:firstLineChars="0"/>
        <w:rPr>
          <w:rFonts w:eastAsia="宋体"/>
          <w:szCs w:val="24"/>
          <w:lang w:eastAsia="zh-CN"/>
        </w:rPr>
      </w:pPr>
      <w:r w:rsidRPr="00B47B3A">
        <w:rPr>
          <w:rFonts w:eastAsia="宋体"/>
          <w:szCs w:val="24"/>
          <w:lang w:eastAsia="zh-CN"/>
        </w:rPr>
        <w:t xml:space="preserve">Sharing factor </w:t>
      </w:r>
      <w:r w:rsidR="006061DA">
        <w:rPr>
          <w:rFonts w:eastAsia="宋体"/>
          <w:szCs w:val="24"/>
          <w:lang w:eastAsia="zh-CN"/>
        </w:rPr>
        <w:t xml:space="preserve">for BFD evaluation period </w:t>
      </w:r>
      <w:r w:rsidRPr="00B47B3A">
        <w:rPr>
          <w:rFonts w:eastAsia="宋体"/>
          <w:szCs w:val="24"/>
          <w:lang w:eastAsia="zh-CN"/>
        </w:rPr>
        <w:t>due to BFD ove</w:t>
      </w:r>
      <w:r w:rsidR="006061DA">
        <w:rPr>
          <w:rFonts w:eastAsia="宋体"/>
          <w:szCs w:val="24"/>
          <w:lang w:eastAsia="zh-CN"/>
        </w:rPr>
        <w:t>r multiple FR2 intra-band cells</w:t>
      </w:r>
      <w:r w:rsidRPr="00B47B3A">
        <w:rPr>
          <w:rFonts w:eastAsia="宋体"/>
          <w:szCs w:val="24"/>
          <w:lang w:eastAsia="zh-CN"/>
        </w:rPr>
        <w:t xml:space="preserve"> will not be introduced.</w:t>
      </w:r>
    </w:p>
    <w:p w:rsidR="009805A1" w:rsidRPr="00B47B3A" w:rsidRDefault="009805A1" w:rsidP="009805A1">
      <w:pPr>
        <w:pStyle w:val="ListParagraph"/>
        <w:numPr>
          <w:ilvl w:val="2"/>
          <w:numId w:val="4"/>
        </w:numPr>
        <w:spacing w:after="120"/>
        <w:ind w:firstLineChars="0"/>
        <w:rPr>
          <w:rFonts w:eastAsia="宋体"/>
          <w:szCs w:val="24"/>
          <w:lang w:eastAsia="zh-CN"/>
        </w:rPr>
      </w:pPr>
      <w:r>
        <w:rPr>
          <w:rFonts w:eastAsia="宋体"/>
          <w:szCs w:val="24"/>
          <w:lang w:eastAsia="zh-CN"/>
        </w:rPr>
        <w:t xml:space="preserve">FFS SCell BFD for FR2 inter-band FR2 CA. </w:t>
      </w:r>
    </w:p>
    <w:p w:rsidR="009805A1" w:rsidRPr="00B14548" w:rsidRDefault="009805A1" w:rsidP="009805A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rsidR="009805A1" w:rsidRPr="00E830B4" w:rsidRDefault="009805A1" w:rsidP="009805A1">
      <w:pPr>
        <w:pStyle w:val="ListParagraph"/>
        <w:numPr>
          <w:ilvl w:val="1"/>
          <w:numId w:val="4"/>
        </w:numPr>
        <w:overflowPunct/>
        <w:autoSpaceDE/>
        <w:autoSpaceDN/>
        <w:adjustRightInd/>
        <w:spacing w:after="120"/>
        <w:ind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rsidR="009805A1" w:rsidRDefault="009805A1" w:rsidP="009F49D9">
      <w:pPr>
        <w:rPr>
          <w:b/>
          <w:u w:val="single"/>
          <w:lang w:eastAsia="ko-KR"/>
        </w:rPr>
      </w:pPr>
    </w:p>
    <w:p w:rsidR="006061DA" w:rsidRPr="00B14548" w:rsidRDefault="006061DA" w:rsidP="006061DA">
      <w:pPr>
        <w:rPr>
          <w:b/>
          <w:u w:val="single"/>
          <w:lang w:eastAsia="ko-KR"/>
        </w:rPr>
      </w:pPr>
      <w:r w:rsidRPr="00B14548">
        <w:rPr>
          <w:b/>
          <w:u w:val="single"/>
          <w:lang w:eastAsia="ko-KR"/>
        </w:rPr>
        <w:t>Issue 2</w:t>
      </w:r>
      <w:r>
        <w:rPr>
          <w:b/>
          <w:u w:val="single"/>
          <w:lang w:eastAsia="ko-KR"/>
        </w:rPr>
        <w:t>-1-3</w:t>
      </w:r>
      <w:r w:rsidRPr="00B14548">
        <w:rPr>
          <w:b/>
          <w:u w:val="single"/>
          <w:lang w:eastAsia="ko-KR"/>
        </w:rPr>
        <w:t xml:space="preserve">: </w:t>
      </w:r>
      <w:r>
        <w:rPr>
          <w:b/>
          <w:u w:val="single"/>
          <w:lang w:eastAsia="ko-KR"/>
        </w:rPr>
        <w:t xml:space="preserve">Sharing factor for BFD Time Period for FR1 </w:t>
      </w:r>
    </w:p>
    <w:p w:rsidR="006061DA" w:rsidRPr="00B47B3A" w:rsidRDefault="006061DA" w:rsidP="006061D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[Moderator]: </w:t>
      </w:r>
      <w:r w:rsidRPr="00B47B3A">
        <w:rPr>
          <w:rFonts w:eastAsia="宋体"/>
          <w:szCs w:val="24"/>
          <w:lang w:eastAsia="zh-CN"/>
        </w:rPr>
        <w:t xml:space="preserve">In last meeting, since Rel-16 BFR could be performed over multiple SCells (based on UE capability), some company propose that it would require to investigate whether or not to introduce sharing factor when multiple SCells are configured for BFR procedure, i.e., for BFD and CBD time periods.. </w:t>
      </w:r>
    </w:p>
    <w:p w:rsidR="006061DA" w:rsidRPr="00B14548" w:rsidRDefault="006061DA" w:rsidP="006061D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rsidR="006061DA" w:rsidRPr="00B47B3A" w:rsidRDefault="006061DA" w:rsidP="006061DA">
      <w:pPr>
        <w:pStyle w:val="ListParagraph"/>
        <w:numPr>
          <w:ilvl w:val="1"/>
          <w:numId w:val="4"/>
        </w:numPr>
        <w:spacing w:after="120"/>
        <w:ind w:firstLineChars="0"/>
        <w:rPr>
          <w:rFonts w:eastAsia="宋体"/>
          <w:szCs w:val="24"/>
          <w:lang w:eastAsia="zh-CN"/>
        </w:rPr>
      </w:pPr>
      <w:r>
        <w:rPr>
          <w:rFonts w:eastAsia="宋体"/>
          <w:szCs w:val="24"/>
          <w:lang w:eastAsia="zh-CN"/>
        </w:rPr>
        <w:t>Option</w:t>
      </w:r>
      <w:r w:rsidRPr="00B47B3A">
        <w:rPr>
          <w:rFonts w:eastAsia="宋体"/>
          <w:szCs w:val="24"/>
          <w:lang w:eastAsia="zh-CN"/>
        </w:rPr>
        <w:t xml:space="preserve">-1: </w:t>
      </w:r>
      <w:r w:rsidRPr="006061DA">
        <w:rPr>
          <w:rFonts w:eastAsia="宋体"/>
          <w:szCs w:val="24"/>
          <w:lang w:eastAsia="zh-CN"/>
        </w:rPr>
        <w:t>RAN4 supports introducing a sharing factor in the BFD and CBD evaluation period for SCells in FR1.</w:t>
      </w:r>
    </w:p>
    <w:p w:rsidR="006061DA" w:rsidRPr="006061DA" w:rsidRDefault="006061DA" w:rsidP="006061DA">
      <w:pPr>
        <w:pStyle w:val="ListParagraph"/>
        <w:numPr>
          <w:ilvl w:val="2"/>
          <w:numId w:val="4"/>
        </w:numPr>
        <w:spacing w:after="120"/>
        <w:ind w:firstLineChars="0"/>
        <w:rPr>
          <w:rFonts w:eastAsia="宋体"/>
          <w:szCs w:val="24"/>
          <w:lang w:eastAsia="zh-CN"/>
        </w:rPr>
      </w:pPr>
      <w:r w:rsidRPr="006061DA">
        <w:rPr>
          <w:rFonts w:eastAsia="宋体"/>
          <w:szCs w:val="24"/>
          <w:lang w:eastAsia="zh-CN"/>
        </w:rPr>
        <w:t>The sharing factor is proportional to the number of SCells for which UE is performing BFD/CBD.</w:t>
      </w:r>
    </w:p>
    <w:p w:rsidR="006061DA" w:rsidRPr="00B14548" w:rsidRDefault="006061DA" w:rsidP="006061D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rsidR="006061DA" w:rsidRPr="00E830B4" w:rsidRDefault="006061DA" w:rsidP="006061DA">
      <w:pPr>
        <w:pStyle w:val="ListParagraph"/>
        <w:numPr>
          <w:ilvl w:val="1"/>
          <w:numId w:val="4"/>
        </w:numPr>
        <w:overflowPunct/>
        <w:autoSpaceDE/>
        <w:autoSpaceDN/>
        <w:adjustRightInd/>
        <w:spacing w:after="120"/>
        <w:ind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rsidR="006061DA" w:rsidRDefault="006061DA" w:rsidP="009F49D9">
      <w:pPr>
        <w:rPr>
          <w:b/>
          <w:u w:val="single"/>
          <w:lang w:eastAsia="ko-KR"/>
        </w:rPr>
      </w:pPr>
    </w:p>
    <w:p w:rsidR="006061DA" w:rsidRDefault="006061DA" w:rsidP="009F49D9">
      <w:pPr>
        <w:rPr>
          <w:b/>
          <w:u w:val="single"/>
          <w:lang w:eastAsia="ko-KR"/>
        </w:rPr>
      </w:pPr>
    </w:p>
    <w:p w:rsidR="009F49D9" w:rsidRPr="00B14548" w:rsidRDefault="009F49D9" w:rsidP="009F49D9">
      <w:pPr>
        <w:rPr>
          <w:b/>
          <w:u w:val="single"/>
          <w:lang w:eastAsia="ko-KR"/>
        </w:rPr>
      </w:pPr>
      <w:r w:rsidRPr="00B14548">
        <w:rPr>
          <w:b/>
          <w:u w:val="single"/>
          <w:lang w:eastAsia="ko-KR"/>
        </w:rPr>
        <w:t>Issue 2</w:t>
      </w:r>
      <w:r w:rsidR="008E5C3C">
        <w:rPr>
          <w:b/>
          <w:u w:val="single"/>
          <w:lang w:eastAsia="ko-KR"/>
        </w:rPr>
        <w:t>-1-</w:t>
      </w:r>
      <w:r w:rsidR="003B5002">
        <w:rPr>
          <w:b/>
          <w:u w:val="single"/>
          <w:lang w:eastAsia="ko-KR"/>
        </w:rPr>
        <w:t>4</w:t>
      </w:r>
      <w:r w:rsidRPr="00B14548">
        <w:rPr>
          <w:b/>
          <w:u w:val="single"/>
          <w:lang w:eastAsia="ko-KR"/>
        </w:rPr>
        <w:t xml:space="preserve">: </w:t>
      </w:r>
      <w:r w:rsidR="00DD6183" w:rsidRPr="00DD6183">
        <w:rPr>
          <w:b/>
          <w:u w:val="single"/>
          <w:lang w:eastAsia="ko-KR"/>
        </w:rPr>
        <w:t>RS within a deactivated SCC is implicitly configured as the BFD-RS for another activated SCell</w:t>
      </w:r>
    </w:p>
    <w:p w:rsidR="009F49D9" w:rsidRPr="00B14548" w:rsidRDefault="009F49D9" w:rsidP="009F49D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rsidR="009F49D9" w:rsidRDefault="009F49D9" w:rsidP="00DD6183">
      <w:pPr>
        <w:pStyle w:val="ListParagraph"/>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lastRenderedPageBreak/>
        <w:t>Option 1</w:t>
      </w:r>
      <w:r>
        <w:rPr>
          <w:rFonts w:eastAsia="宋体"/>
          <w:szCs w:val="24"/>
          <w:lang w:eastAsia="zh-CN"/>
        </w:rPr>
        <w:t xml:space="preserve">: </w:t>
      </w:r>
      <w:r w:rsidR="00DD6183" w:rsidRPr="00DD6183">
        <w:rPr>
          <w:rFonts w:eastAsia="宋体"/>
          <w:szCs w:val="24"/>
          <w:lang w:eastAsia="zh-CN"/>
        </w:rPr>
        <w:t>UE is not required to perform BFD on RS within a deactivated SCC which is implicitly configured as the BFD-RS for another activated SCell</w:t>
      </w:r>
    </w:p>
    <w:p w:rsidR="0032739A" w:rsidRPr="00B14548" w:rsidRDefault="0032739A" w:rsidP="0032739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rsidR="00044447" w:rsidRPr="00B14548" w:rsidRDefault="00DD6183" w:rsidP="00044447">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Suggest RAN4 agree on Option 1</w:t>
      </w:r>
      <w:r w:rsidR="00044447">
        <w:rPr>
          <w:rFonts w:eastAsia="宋体"/>
          <w:szCs w:val="24"/>
          <w:lang w:eastAsia="zh-CN"/>
        </w:rPr>
        <w:t xml:space="preserve">.  </w:t>
      </w:r>
    </w:p>
    <w:p w:rsidR="003512D9" w:rsidRDefault="003512D9" w:rsidP="003512D9">
      <w:pPr>
        <w:rPr>
          <w:b/>
          <w:u w:val="single"/>
          <w:lang w:eastAsia="ko-KR"/>
        </w:rPr>
      </w:pPr>
    </w:p>
    <w:p w:rsidR="00DD6183" w:rsidRPr="00B14548" w:rsidRDefault="00DD6183" w:rsidP="00DD6183">
      <w:pPr>
        <w:rPr>
          <w:b/>
          <w:u w:val="single"/>
          <w:lang w:eastAsia="ko-KR"/>
        </w:rPr>
      </w:pPr>
      <w:r w:rsidRPr="00B14548">
        <w:rPr>
          <w:b/>
          <w:u w:val="single"/>
          <w:lang w:eastAsia="ko-KR"/>
        </w:rPr>
        <w:t>Issue 2</w:t>
      </w:r>
      <w:r w:rsidR="009805A1">
        <w:rPr>
          <w:b/>
          <w:u w:val="single"/>
          <w:lang w:eastAsia="ko-KR"/>
        </w:rPr>
        <w:t>-1-</w:t>
      </w:r>
      <w:r w:rsidR="003B5002">
        <w:rPr>
          <w:b/>
          <w:u w:val="single"/>
          <w:lang w:eastAsia="ko-KR"/>
        </w:rPr>
        <w:t>5</w:t>
      </w:r>
      <w:r w:rsidRPr="00B14548">
        <w:rPr>
          <w:b/>
          <w:u w:val="single"/>
          <w:lang w:eastAsia="ko-KR"/>
        </w:rPr>
        <w:t xml:space="preserve">: </w:t>
      </w:r>
      <w:r w:rsidRPr="00DD6183">
        <w:rPr>
          <w:b/>
          <w:u w:val="single"/>
          <w:lang w:eastAsia="ko-KR"/>
        </w:rPr>
        <w:t>RS within an activated SCC is implicitly configured as the BFD-RS for another deactivated SCell</w:t>
      </w:r>
    </w:p>
    <w:p w:rsidR="00DD6183" w:rsidRPr="00B14548" w:rsidRDefault="00DD6183" w:rsidP="00DD618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rsidR="00DD6183" w:rsidRDefault="00DD6183" w:rsidP="00DD6183">
      <w:pPr>
        <w:pStyle w:val="ListParagraph"/>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xml:space="preserve">: </w:t>
      </w:r>
      <w:r w:rsidRPr="00DD6183">
        <w:rPr>
          <w:rFonts w:eastAsia="宋体"/>
          <w:szCs w:val="24"/>
          <w:lang w:eastAsia="zh-CN"/>
        </w:rPr>
        <w:t>UE is not required to perform BFD on RS within an activated SCC which is implicitly configured as the BFD-RS for another deactivated SCell.</w:t>
      </w:r>
    </w:p>
    <w:p w:rsidR="00DD6183" w:rsidRPr="00B14548" w:rsidRDefault="00DD6183" w:rsidP="00DD618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rsidR="00DD6183" w:rsidRPr="00B14548" w:rsidRDefault="00DD6183" w:rsidP="00DD6183">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Suggest RAN4 agree on Option 1.  </w:t>
      </w:r>
    </w:p>
    <w:p w:rsidR="008E5C3C" w:rsidRDefault="008E5C3C" w:rsidP="00B47B3A">
      <w:pPr>
        <w:rPr>
          <w:b/>
          <w:u w:val="single"/>
          <w:lang w:eastAsia="ko-KR"/>
        </w:rPr>
      </w:pPr>
    </w:p>
    <w:p w:rsidR="00B47B3A" w:rsidRPr="00B14548" w:rsidRDefault="00B47B3A" w:rsidP="00B47B3A">
      <w:pPr>
        <w:rPr>
          <w:b/>
          <w:u w:val="single"/>
          <w:lang w:eastAsia="ko-KR"/>
        </w:rPr>
      </w:pPr>
      <w:r w:rsidRPr="00B14548">
        <w:rPr>
          <w:b/>
          <w:u w:val="single"/>
          <w:lang w:eastAsia="ko-KR"/>
        </w:rPr>
        <w:t>Issue 2</w:t>
      </w:r>
      <w:r w:rsidR="009805A1">
        <w:rPr>
          <w:b/>
          <w:u w:val="single"/>
          <w:lang w:eastAsia="ko-KR"/>
        </w:rPr>
        <w:t>-1-</w:t>
      </w:r>
      <w:r w:rsidR="003B5002">
        <w:rPr>
          <w:b/>
          <w:u w:val="single"/>
          <w:lang w:eastAsia="ko-KR"/>
        </w:rPr>
        <w:t>6</w:t>
      </w:r>
      <w:r w:rsidRPr="00B14548">
        <w:rPr>
          <w:b/>
          <w:u w:val="single"/>
          <w:lang w:eastAsia="ko-KR"/>
        </w:rPr>
        <w:t xml:space="preserve">: </w:t>
      </w:r>
      <w:r w:rsidRPr="00B47B3A">
        <w:rPr>
          <w:b/>
          <w:u w:val="single"/>
          <w:lang w:eastAsia="ko-KR"/>
        </w:rPr>
        <w:t>When more than 2 BFD-RSs are transmitted on a CC for current SCell and (implicitly configured for) other SCell</w:t>
      </w:r>
    </w:p>
    <w:p w:rsidR="00B47B3A" w:rsidRPr="00B14548" w:rsidRDefault="00B47B3A" w:rsidP="009805A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r w:rsidR="009805A1" w:rsidRPr="009805A1">
        <w:rPr>
          <w:rFonts w:eastAsia="宋体"/>
          <w:szCs w:val="24"/>
          <w:lang w:eastAsia="zh-CN"/>
        </w:rPr>
        <w:t>When more than 2 BFD-RSs are transmitted on a CC for current SCell and (implicitly configured for) other SCell</w:t>
      </w:r>
    </w:p>
    <w:p w:rsidR="009805A1" w:rsidRDefault="009805A1" w:rsidP="009805A1">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r w:rsidRPr="009805A1">
        <w:rPr>
          <w:rFonts w:eastAsia="宋体"/>
          <w:szCs w:val="24"/>
          <w:lang w:eastAsia="zh-CN"/>
        </w:rPr>
        <w:t>UE is allowed only to perform beam failure detection on the BFD-RSs for current serving cell</w:t>
      </w:r>
      <w:r>
        <w:rPr>
          <w:rFonts w:eastAsia="宋体"/>
          <w:szCs w:val="24"/>
          <w:lang w:eastAsia="zh-CN"/>
        </w:rPr>
        <w:t>.</w:t>
      </w:r>
    </w:p>
    <w:p w:rsidR="00B47B3A" w:rsidRDefault="00B47B3A" w:rsidP="00B47B3A">
      <w:pPr>
        <w:pStyle w:val="ListParagraph"/>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 xml:space="preserve">Option </w:t>
      </w:r>
      <w:r w:rsidR="009805A1">
        <w:rPr>
          <w:rFonts w:eastAsia="宋体"/>
          <w:szCs w:val="24"/>
          <w:lang w:eastAsia="zh-CN"/>
        </w:rPr>
        <w:t>2</w:t>
      </w:r>
      <w:r>
        <w:rPr>
          <w:rFonts w:eastAsia="宋体"/>
          <w:szCs w:val="24"/>
          <w:lang w:eastAsia="zh-CN"/>
        </w:rPr>
        <w:t>:</w:t>
      </w:r>
      <w:r w:rsidRPr="00B47B3A">
        <w:rPr>
          <w:rFonts w:eastAsia="宋体"/>
          <w:szCs w:val="24"/>
          <w:lang w:eastAsia="zh-CN"/>
        </w:rPr>
        <w:t xml:space="preserve"> it is up to UE implementation to select two BFD-RSs in active BWP in current CC to perform BFD (either for current SCell or for other Sell(s))</w:t>
      </w:r>
      <w:r w:rsidRPr="00DD6183">
        <w:rPr>
          <w:rFonts w:eastAsia="宋体"/>
          <w:szCs w:val="24"/>
          <w:lang w:eastAsia="zh-CN"/>
        </w:rPr>
        <w:t>.</w:t>
      </w:r>
    </w:p>
    <w:p w:rsidR="00B47B3A" w:rsidRPr="00B14548" w:rsidRDefault="00B47B3A" w:rsidP="00B47B3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rsidR="00B47B3A" w:rsidRPr="00E830B4" w:rsidRDefault="00B47B3A" w:rsidP="00B47B3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rsidR="00DD6183" w:rsidRDefault="00DD6183" w:rsidP="003512D9">
      <w:pPr>
        <w:rPr>
          <w:b/>
          <w:u w:val="single"/>
          <w:lang w:eastAsia="ko-KR"/>
        </w:rPr>
      </w:pPr>
    </w:p>
    <w:p w:rsidR="00B47B3A" w:rsidRPr="00B14548" w:rsidRDefault="00B47B3A" w:rsidP="00B47B3A">
      <w:pPr>
        <w:rPr>
          <w:b/>
          <w:u w:val="single"/>
          <w:lang w:eastAsia="ko-KR"/>
        </w:rPr>
      </w:pPr>
      <w:r w:rsidRPr="00B14548">
        <w:rPr>
          <w:b/>
          <w:u w:val="single"/>
          <w:lang w:eastAsia="ko-KR"/>
        </w:rPr>
        <w:t>Issue 2</w:t>
      </w:r>
      <w:r w:rsidR="009805A1">
        <w:rPr>
          <w:b/>
          <w:u w:val="single"/>
          <w:lang w:eastAsia="ko-KR"/>
        </w:rPr>
        <w:t>-1-</w:t>
      </w:r>
      <w:r w:rsidR="003B5002">
        <w:rPr>
          <w:b/>
          <w:u w:val="single"/>
          <w:lang w:eastAsia="ko-KR"/>
        </w:rPr>
        <w:t>7</w:t>
      </w:r>
      <w:r w:rsidRPr="00B14548">
        <w:rPr>
          <w:b/>
          <w:u w:val="single"/>
          <w:lang w:eastAsia="ko-KR"/>
        </w:rPr>
        <w:t xml:space="preserve">: </w:t>
      </w:r>
      <w:r>
        <w:rPr>
          <w:b/>
          <w:u w:val="single"/>
          <w:lang w:eastAsia="ko-KR"/>
        </w:rPr>
        <w:t xml:space="preserve">RAN1 specification and RAN4 agreement mismatch for SSB-based BFD on SCell </w:t>
      </w:r>
    </w:p>
    <w:p w:rsidR="00B47B3A" w:rsidRPr="00B47B3A" w:rsidRDefault="00B47B3A" w:rsidP="00B47B3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[Moderator]: </w:t>
      </w:r>
      <w:r w:rsidRPr="00B47B3A">
        <w:rPr>
          <w:rFonts w:eastAsia="宋体"/>
          <w:szCs w:val="24"/>
          <w:lang w:eastAsia="zh-CN"/>
        </w:rPr>
        <w:t>In last RAN4 meeting, it is agreed that “CSI-RS and SSB based BFD for SCell BFD can be applied”, based on the argument that SSB based BFD for PCell/PSCell is also introduced in RAN4 while not explicitly defined in RAN1 spec. However, based on the agree specification and RAN1 agreement, SSB-based BFD for SCell is explicitly not included</w:t>
      </w:r>
      <w:r>
        <w:rPr>
          <w:rFonts w:eastAsia="宋体"/>
          <w:szCs w:val="24"/>
          <w:lang w:eastAsia="zh-CN"/>
        </w:rPr>
        <w:t xml:space="preserve">. </w:t>
      </w:r>
      <w:r w:rsidRPr="00B47B3A">
        <w:rPr>
          <w:rFonts w:eastAsia="宋体"/>
          <w:lang w:eastAsia="zh-CN"/>
        </w:rPr>
        <w:t xml:space="preserve">Based on the above RAN1 agreement and approved CR to TS38.213, it is clear RAN1 understanding that SCell BFD should only be performed based on periodic CSI-RS, for both explicit configuration (a set </w:t>
      </w:r>
      <w:r w:rsidRPr="00B47B3A">
        <w:rPr>
          <w:iCs/>
          <w:position w:val="-10"/>
        </w:rPr>
        <w:object w:dxaOrig="2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pt;height:16.6pt" o:ole="">
            <v:imagedata r:id="rId12" o:title=""/>
          </v:shape>
          <o:OLEObject Type="Embed" ProgID="Equation.3" ShapeID="_x0000_i1025" DrawAspect="Content" ObjectID="_1644938997" r:id="rId13"/>
        </w:object>
      </w:r>
      <w:r w:rsidRPr="00B47B3A">
        <w:rPr>
          <w:rFonts w:eastAsia="宋体"/>
          <w:lang w:eastAsia="zh-CN"/>
        </w:rPr>
        <w:t xml:space="preserve"> of periodic CSI-RS resource configuration indexes by beamFailureDetectionResourceList) and implicit configuration (the UE determines the set   </w:t>
      </w:r>
      <w:r w:rsidRPr="00B47B3A">
        <w:rPr>
          <w:iCs/>
          <w:position w:val="-10"/>
        </w:rPr>
        <w:object w:dxaOrig="240" w:dyaOrig="300">
          <v:shape id="_x0000_i1026" type="#_x0000_t75" style="width:16.6pt;height:16.6pt" o:ole="">
            <v:imagedata r:id="rId12" o:title=""/>
          </v:shape>
          <o:OLEObject Type="Embed" ProgID="Equation.3" ShapeID="_x0000_i1026" DrawAspect="Content" ObjectID="_1644938998" r:id="rId14"/>
        </w:object>
      </w:r>
      <w:r w:rsidRPr="00B47B3A">
        <w:rPr>
          <w:rFonts w:eastAsia="宋体"/>
          <w:lang w:eastAsia="zh-CN"/>
        </w:rPr>
        <w:t xml:space="preserve">to include periodic CSI-RS resource configuration indexes with same values as the RS indexes in the RS sets indicated by TCI-State for respective CORESETs that the UE uses for monitoring PDCCH) . </w:t>
      </w:r>
    </w:p>
    <w:p w:rsidR="00B47B3A" w:rsidRPr="00B14548" w:rsidRDefault="00B47B3A" w:rsidP="00B47B3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rsidR="00B47B3A" w:rsidRPr="00B47B3A" w:rsidRDefault="00B47B3A" w:rsidP="00B47B3A">
      <w:pPr>
        <w:pStyle w:val="ListParagraph"/>
        <w:numPr>
          <w:ilvl w:val="1"/>
          <w:numId w:val="4"/>
        </w:numPr>
        <w:spacing w:after="120"/>
        <w:ind w:firstLineChars="0"/>
        <w:rPr>
          <w:rFonts w:eastAsia="宋体"/>
          <w:szCs w:val="24"/>
          <w:lang w:eastAsia="zh-CN"/>
        </w:rPr>
      </w:pPr>
      <w:r>
        <w:rPr>
          <w:rFonts w:eastAsia="宋体"/>
          <w:szCs w:val="24"/>
          <w:lang w:eastAsia="zh-CN"/>
        </w:rPr>
        <w:t>Option</w:t>
      </w:r>
      <w:r w:rsidRPr="00B47B3A">
        <w:rPr>
          <w:rFonts w:eastAsia="宋体"/>
          <w:szCs w:val="24"/>
          <w:lang w:eastAsia="zh-CN"/>
        </w:rPr>
        <w:t>-1: Revert RAN4 agreement by only allowing SSB based BFD for SCell;</w:t>
      </w:r>
    </w:p>
    <w:p w:rsidR="00B47B3A" w:rsidRPr="00B47B3A" w:rsidRDefault="00B47B3A" w:rsidP="00B47B3A">
      <w:pPr>
        <w:pStyle w:val="ListParagraph"/>
        <w:numPr>
          <w:ilvl w:val="1"/>
          <w:numId w:val="4"/>
        </w:numPr>
        <w:spacing w:after="120"/>
        <w:ind w:firstLineChars="0"/>
        <w:rPr>
          <w:rFonts w:eastAsia="宋体"/>
          <w:szCs w:val="24"/>
          <w:lang w:eastAsia="zh-CN"/>
        </w:rPr>
      </w:pPr>
      <w:r>
        <w:rPr>
          <w:rFonts w:eastAsia="宋体"/>
          <w:szCs w:val="24"/>
          <w:lang w:eastAsia="zh-CN"/>
        </w:rPr>
        <w:t>Option</w:t>
      </w:r>
      <w:r w:rsidRPr="00B47B3A">
        <w:rPr>
          <w:rFonts w:eastAsia="宋体"/>
          <w:szCs w:val="24"/>
          <w:lang w:eastAsia="zh-CN"/>
        </w:rPr>
        <w:t xml:space="preserve">-2: Allowing SSB based BFD for SCell but no RAN4 requirement (core and test cases) to be defined. </w:t>
      </w:r>
    </w:p>
    <w:p w:rsidR="00B47B3A" w:rsidRDefault="00B47B3A" w:rsidP="00B47B3A">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w:t>
      </w:r>
      <w:r w:rsidRPr="00B47B3A">
        <w:rPr>
          <w:rFonts w:eastAsia="宋体"/>
          <w:szCs w:val="24"/>
          <w:lang w:eastAsia="zh-CN"/>
        </w:rPr>
        <w:t>-3: Define RAN4 requirements for SSB based BFD for SCell, but let RAN1 be notified about RAN4 agreement.</w:t>
      </w:r>
    </w:p>
    <w:p w:rsidR="00B47B3A" w:rsidRPr="00B14548" w:rsidRDefault="00B47B3A" w:rsidP="00B47B3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rsidR="00B47B3A" w:rsidRPr="00E830B4" w:rsidRDefault="00B47B3A" w:rsidP="00B47B3A">
      <w:pPr>
        <w:pStyle w:val="ListParagraph"/>
        <w:numPr>
          <w:ilvl w:val="1"/>
          <w:numId w:val="4"/>
        </w:numPr>
        <w:overflowPunct/>
        <w:autoSpaceDE/>
        <w:autoSpaceDN/>
        <w:adjustRightInd/>
        <w:spacing w:after="120"/>
        <w:ind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rsidR="00B47B3A" w:rsidRDefault="00B47B3A" w:rsidP="003512D9">
      <w:pPr>
        <w:rPr>
          <w:b/>
          <w:u w:val="single"/>
          <w:lang w:eastAsia="ko-KR"/>
        </w:rPr>
      </w:pPr>
    </w:p>
    <w:p w:rsidR="00B47B3A" w:rsidRPr="00805BE8" w:rsidRDefault="00B47B3A" w:rsidP="00B47B3A">
      <w:pPr>
        <w:pStyle w:val="Heading3"/>
      </w:pPr>
      <w:r w:rsidRPr="00805BE8">
        <w:lastRenderedPageBreak/>
        <w:t>Sub-</w:t>
      </w:r>
      <w:r>
        <w:t>topic</w:t>
      </w:r>
      <w:r w:rsidRPr="00805BE8">
        <w:t xml:space="preserve"> </w:t>
      </w:r>
      <w:r>
        <w:t>2</w:t>
      </w:r>
      <w:r w:rsidRPr="00805BE8">
        <w:t>-</w:t>
      </w:r>
      <w:r>
        <w:t>2: CBD on SCell</w:t>
      </w:r>
    </w:p>
    <w:p w:rsidR="00B47B3A" w:rsidRPr="00B14548" w:rsidRDefault="00B47B3A" w:rsidP="00B47B3A">
      <w:pPr>
        <w:rPr>
          <w:b/>
          <w:u w:val="single"/>
          <w:lang w:eastAsia="ko-KR"/>
        </w:rPr>
      </w:pPr>
      <w:r w:rsidRPr="00B14548">
        <w:rPr>
          <w:b/>
          <w:u w:val="single"/>
          <w:lang w:eastAsia="ko-KR"/>
        </w:rPr>
        <w:t>Issue 2</w:t>
      </w:r>
      <w:r>
        <w:rPr>
          <w:b/>
          <w:u w:val="single"/>
          <w:lang w:eastAsia="ko-KR"/>
        </w:rPr>
        <w:t>-2-1</w:t>
      </w:r>
      <w:r w:rsidRPr="00B14548">
        <w:rPr>
          <w:b/>
          <w:u w:val="single"/>
          <w:lang w:eastAsia="ko-KR"/>
        </w:rPr>
        <w:t xml:space="preserve">: </w:t>
      </w:r>
      <w:r>
        <w:rPr>
          <w:b/>
          <w:u w:val="single"/>
          <w:lang w:eastAsia="ko-KR"/>
        </w:rPr>
        <w:t xml:space="preserve">Sharing factor for CBD Time Period </w:t>
      </w:r>
    </w:p>
    <w:p w:rsidR="00B47B3A" w:rsidRPr="00B14548" w:rsidRDefault="00B47B3A" w:rsidP="00B47B3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rsidR="00B47B3A" w:rsidRPr="00B47B3A" w:rsidRDefault="00B47B3A" w:rsidP="00B47B3A">
      <w:pPr>
        <w:pStyle w:val="ListParagraph"/>
        <w:numPr>
          <w:ilvl w:val="1"/>
          <w:numId w:val="4"/>
        </w:numPr>
        <w:spacing w:after="120"/>
        <w:ind w:firstLineChars="0"/>
        <w:rPr>
          <w:rFonts w:eastAsia="宋体"/>
          <w:szCs w:val="24"/>
          <w:lang w:eastAsia="zh-CN"/>
        </w:rPr>
      </w:pPr>
      <w:r>
        <w:rPr>
          <w:rFonts w:eastAsia="宋体"/>
          <w:szCs w:val="24"/>
          <w:lang w:eastAsia="zh-CN"/>
        </w:rPr>
        <w:t>Option</w:t>
      </w:r>
      <w:r w:rsidRPr="00B47B3A">
        <w:rPr>
          <w:rFonts w:eastAsia="宋体"/>
          <w:szCs w:val="24"/>
          <w:lang w:eastAsia="zh-CN"/>
        </w:rPr>
        <w:t xml:space="preserve">-1: No </w:t>
      </w:r>
      <w:r>
        <w:rPr>
          <w:rFonts w:eastAsia="宋体"/>
          <w:szCs w:val="24"/>
          <w:lang w:eastAsia="zh-CN"/>
        </w:rPr>
        <w:t>CBD</w:t>
      </w:r>
      <w:r w:rsidRPr="00B47B3A">
        <w:rPr>
          <w:rFonts w:eastAsia="宋体"/>
          <w:szCs w:val="24"/>
          <w:lang w:eastAsia="zh-CN"/>
        </w:rPr>
        <w:t xml:space="preserve"> evaluation period will be specified if </w:t>
      </w:r>
      <w:r>
        <w:rPr>
          <w:rFonts w:eastAsia="宋体"/>
          <w:szCs w:val="24"/>
          <w:lang w:eastAsia="zh-CN"/>
        </w:rPr>
        <w:t>BFR</w:t>
      </w:r>
      <w:r w:rsidRPr="00B47B3A">
        <w:rPr>
          <w:rFonts w:eastAsia="宋体"/>
          <w:szCs w:val="24"/>
          <w:lang w:eastAsia="zh-CN"/>
        </w:rPr>
        <w:t xml:space="preserve"> is configured over multiple FR2 intra-band cells: </w:t>
      </w:r>
    </w:p>
    <w:p w:rsidR="00B47B3A" w:rsidRDefault="00B47B3A" w:rsidP="00B47B3A">
      <w:pPr>
        <w:pStyle w:val="ListParagraph"/>
        <w:numPr>
          <w:ilvl w:val="2"/>
          <w:numId w:val="4"/>
        </w:numPr>
        <w:spacing w:after="120"/>
        <w:ind w:firstLineChars="0"/>
        <w:rPr>
          <w:rFonts w:eastAsia="宋体"/>
          <w:szCs w:val="24"/>
          <w:lang w:eastAsia="zh-CN"/>
        </w:rPr>
      </w:pPr>
      <w:r w:rsidRPr="00B47B3A">
        <w:rPr>
          <w:rFonts w:eastAsia="宋体"/>
          <w:szCs w:val="24"/>
          <w:lang w:eastAsia="zh-CN"/>
        </w:rPr>
        <w:t xml:space="preserve">Sharing factor for </w:t>
      </w:r>
      <w:r w:rsidR="00806321">
        <w:rPr>
          <w:rFonts w:eastAsia="宋体"/>
          <w:szCs w:val="24"/>
          <w:lang w:eastAsia="zh-CN"/>
        </w:rPr>
        <w:t>CBD</w:t>
      </w:r>
      <w:r w:rsidRPr="00B47B3A">
        <w:rPr>
          <w:rFonts w:eastAsia="宋体"/>
          <w:szCs w:val="24"/>
          <w:lang w:eastAsia="zh-CN"/>
        </w:rPr>
        <w:t xml:space="preserve"> evaluation period (due to </w:t>
      </w:r>
      <w:r w:rsidR="00806321">
        <w:rPr>
          <w:rFonts w:eastAsia="宋体"/>
          <w:szCs w:val="24"/>
          <w:lang w:eastAsia="zh-CN"/>
        </w:rPr>
        <w:t>CBD</w:t>
      </w:r>
      <w:r w:rsidRPr="00B47B3A">
        <w:rPr>
          <w:rFonts w:eastAsia="宋体"/>
          <w:szCs w:val="24"/>
          <w:lang w:eastAsia="zh-CN"/>
        </w:rPr>
        <w:t xml:space="preserve"> over multiple FR2 intra-band cells) will not be introduced.</w:t>
      </w:r>
    </w:p>
    <w:p w:rsidR="009805A1" w:rsidRPr="009805A1" w:rsidRDefault="009805A1" w:rsidP="009805A1">
      <w:pPr>
        <w:pStyle w:val="ListParagraph"/>
        <w:numPr>
          <w:ilvl w:val="2"/>
          <w:numId w:val="4"/>
        </w:numPr>
        <w:spacing w:after="120"/>
        <w:ind w:firstLineChars="0"/>
        <w:rPr>
          <w:rFonts w:eastAsia="宋体"/>
          <w:szCs w:val="24"/>
          <w:lang w:eastAsia="zh-CN"/>
        </w:rPr>
      </w:pPr>
      <w:r>
        <w:rPr>
          <w:rFonts w:eastAsia="宋体"/>
          <w:szCs w:val="24"/>
          <w:lang w:eastAsia="zh-CN"/>
        </w:rPr>
        <w:t xml:space="preserve">FFS SCell BFD for FR2 inter-band FR2 CA. </w:t>
      </w:r>
    </w:p>
    <w:p w:rsidR="00B47B3A" w:rsidRPr="00B14548" w:rsidRDefault="00B47B3A" w:rsidP="00B47B3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rsidR="00B47B3A" w:rsidRPr="00E830B4" w:rsidRDefault="00B47B3A" w:rsidP="00B47B3A">
      <w:pPr>
        <w:pStyle w:val="ListParagraph"/>
        <w:numPr>
          <w:ilvl w:val="1"/>
          <w:numId w:val="4"/>
        </w:numPr>
        <w:overflowPunct/>
        <w:autoSpaceDE/>
        <w:autoSpaceDN/>
        <w:adjustRightInd/>
        <w:spacing w:after="120"/>
        <w:ind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rsidR="00B47B3A" w:rsidRDefault="00B47B3A" w:rsidP="003512D9">
      <w:pPr>
        <w:rPr>
          <w:b/>
          <w:u w:val="single"/>
          <w:lang w:eastAsia="ko-KR"/>
        </w:rPr>
      </w:pPr>
    </w:p>
    <w:p w:rsidR="00806321" w:rsidRPr="00805BE8" w:rsidRDefault="00806321" w:rsidP="00806321">
      <w:pPr>
        <w:pStyle w:val="Heading3"/>
      </w:pPr>
      <w:r w:rsidRPr="00805BE8">
        <w:t>Sub-</w:t>
      </w:r>
      <w:r>
        <w:t>topic</w:t>
      </w:r>
      <w:r w:rsidRPr="00805BE8">
        <w:t xml:space="preserve"> </w:t>
      </w:r>
      <w:r>
        <w:t>2</w:t>
      </w:r>
      <w:r w:rsidRPr="00805BE8">
        <w:t>-</w:t>
      </w:r>
      <w:r>
        <w:t>3: Beam Failure Recovery Request (BFRQ)</w:t>
      </w:r>
    </w:p>
    <w:p w:rsidR="00806321" w:rsidRPr="00B14548" w:rsidRDefault="00806321" w:rsidP="00806321">
      <w:pPr>
        <w:rPr>
          <w:b/>
          <w:u w:val="single"/>
          <w:lang w:eastAsia="ko-KR"/>
        </w:rPr>
      </w:pPr>
      <w:r w:rsidRPr="00B14548">
        <w:rPr>
          <w:b/>
          <w:u w:val="single"/>
          <w:lang w:eastAsia="ko-KR"/>
        </w:rPr>
        <w:t>Issue 2</w:t>
      </w:r>
      <w:r>
        <w:rPr>
          <w:b/>
          <w:u w:val="single"/>
          <w:lang w:eastAsia="ko-KR"/>
        </w:rPr>
        <w:t>-3-1</w:t>
      </w:r>
      <w:r w:rsidRPr="00B14548">
        <w:rPr>
          <w:b/>
          <w:u w:val="single"/>
          <w:lang w:eastAsia="ko-KR"/>
        </w:rPr>
        <w:t xml:space="preserve">: </w:t>
      </w:r>
      <w:r>
        <w:rPr>
          <w:b/>
          <w:u w:val="single"/>
          <w:lang w:eastAsia="ko-KR"/>
        </w:rPr>
        <w:t>RAN4 requirement defined for two step BFRQ mechanism</w:t>
      </w:r>
    </w:p>
    <w:p w:rsidR="00806321" w:rsidRPr="00B14548" w:rsidRDefault="00806321" w:rsidP="0080632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rsidR="00806321" w:rsidRPr="00806321" w:rsidRDefault="00806321" w:rsidP="00806321">
      <w:pPr>
        <w:pStyle w:val="ListParagraph"/>
        <w:numPr>
          <w:ilvl w:val="1"/>
          <w:numId w:val="4"/>
        </w:numPr>
        <w:spacing w:after="120"/>
        <w:ind w:firstLineChars="0"/>
        <w:rPr>
          <w:rFonts w:eastAsia="宋体"/>
          <w:szCs w:val="24"/>
          <w:lang w:eastAsia="zh-CN"/>
        </w:rPr>
      </w:pPr>
      <w:r>
        <w:rPr>
          <w:rFonts w:eastAsia="宋体"/>
          <w:szCs w:val="24"/>
          <w:lang w:eastAsia="zh-CN"/>
        </w:rPr>
        <w:t>Option</w:t>
      </w:r>
      <w:r w:rsidRPr="00B47B3A">
        <w:rPr>
          <w:rFonts w:eastAsia="宋体"/>
          <w:szCs w:val="24"/>
          <w:lang w:eastAsia="zh-CN"/>
        </w:rPr>
        <w:t xml:space="preserve">-1: </w:t>
      </w:r>
      <w:r w:rsidRPr="00806321">
        <w:rPr>
          <w:rFonts w:eastAsia="宋体"/>
          <w:szCs w:val="24"/>
          <w:lang w:eastAsia="zh-CN"/>
        </w:rPr>
        <w:t>For SCells with DL only</w:t>
      </w:r>
      <w:r>
        <w:rPr>
          <w:rFonts w:eastAsia="宋体"/>
          <w:szCs w:val="24"/>
          <w:lang w:eastAsia="zh-CN"/>
        </w:rPr>
        <w:t xml:space="preserve"> and SCells with DL and UL</w:t>
      </w:r>
      <w:r w:rsidRPr="00806321">
        <w:rPr>
          <w:rFonts w:eastAsia="宋体"/>
          <w:szCs w:val="24"/>
          <w:lang w:eastAsia="zh-CN"/>
        </w:rPr>
        <w:t xml:space="preserve">, RAN4 requirement is defined for two step BFRQ mechanism, </w:t>
      </w:r>
    </w:p>
    <w:p w:rsidR="00806321" w:rsidRPr="00806321" w:rsidRDefault="00806321" w:rsidP="00806321">
      <w:pPr>
        <w:pStyle w:val="ListParagraph"/>
        <w:numPr>
          <w:ilvl w:val="2"/>
          <w:numId w:val="4"/>
        </w:numPr>
        <w:spacing w:after="120"/>
        <w:ind w:firstLineChars="0"/>
        <w:rPr>
          <w:rFonts w:eastAsia="宋体"/>
          <w:szCs w:val="24"/>
          <w:lang w:eastAsia="zh-CN"/>
        </w:rPr>
      </w:pPr>
      <w:r w:rsidRPr="00806321">
        <w:rPr>
          <w:rFonts w:eastAsia="宋体"/>
          <w:szCs w:val="24"/>
          <w:lang w:eastAsia="zh-CN"/>
        </w:rPr>
        <w:t>Step-1: UE reports beam failure event through a dedicated SR like PUCCH resource;</w:t>
      </w:r>
    </w:p>
    <w:p w:rsidR="00806321" w:rsidRDefault="00806321" w:rsidP="00806321">
      <w:pPr>
        <w:pStyle w:val="ListParagraph"/>
        <w:numPr>
          <w:ilvl w:val="2"/>
          <w:numId w:val="4"/>
        </w:numPr>
        <w:spacing w:after="120"/>
        <w:ind w:firstLineChars="0"/>
        <w:rPr>
          <w:rFonts w:eastAsia="宋体"/>
          <w:szCs w:val="24"/>
          <w:lang w:eastAsia="zh-CN"/>
        </w:rPr>
      </w:pPr>
      <w:r w:rsidRPr="00806321">
        <w:rPr>
          <w:rFonts w:eastAsia="宋体"/>
          <w:szCs w:val="24"/>
          <w:lang w:eastAsia="zh-CN"/>
        </w:rPr>
        <w:t xml:space="preserve">Step-2: UE conveys new beam information (if identified) and failed CC index(es) via MAC-CE. </w:t>
      </w:r>
      <w:r w:rsidRPr="00B47B3A">
        <w:rPr>
          <w:rFonts w:eastAsia="宋体"/>
          <w:szCs w:val="24"/>
          <w:lang w:eastAsia="zh-CN"/>
        </w:rPr>
        <w:t xml:space="preserve"> </w:t>
      </w:r>
    </w:p>
    <w:p w:rsidR="006C4B60" w:rsidRDefault="006C4B60" w:rsidP="006C4B60">
      <w:pPr>
        <w:pStyle w:val="ListParagraph"/>
        <w:numPr>
          <w:ilvl w:val="1"/>
          <w:numId w:val="4"/>
        </w:numPr>
        <w:spacing w:after="120"/>
        <w:ind w:firstLineChars="0"/>
        <w:rPr>
          <w:rFonts w:eastAsia="宋体"/>
          <w:szCs w:val="24"/>
          <w:lang w:eastAsia="zh-CN"/>
        </w:rPr>
      </w:pPr>
      <w:r>
        <w:rPr>
          <w:rFonts w:eastAsia="宋体"/>
          <w:szCs w:val="24"/>
          <w:lang w:eastAsia="zh-CN"/>
        </w:rPr>
        <w:t xml:space="preserve">Option-2: </w:t>
      </w:r>
      <w:r w:rsidRPr="006C4B60">
        <w:rPr>
          <w:rFonts w:eastAsia="宋体"/>
          <w:szCs w:val="24"/>
          <w:lang w:eastAsia="zh-CN"/>
        </w:rPr>
        <w:t>RAN4 defines requirement for step 1 of BFR, where UE reports beam failure event through a dedicated SR like PUCCH resources, in SCells with DL only.</w:t>
      </w:r>
    </w:p>
    <w:p w:rsidR="006C4B60" w:rsidRDefault="006C4B60" w:rsidP="006C4B60">
      <w:pPr>
        <w:pStyle w:val="ListParagraph"/>
        <w:numPr>
          <w:ilvl w:val="2"/>
          <w:numId w:val="4"/>
        </w:numPr>
        <w:spacing w:after="120"/>
        <w:ind w:firstLineChars="0"/>
        <w:rPr>
          <w:rFonts w:eastAsia="宋体"/>
          <w:szCs w:val="24"/>
          <w:lang w:eastAsia="zh-CN"/>
        </w:rPr>
      </w:pPr>
      <w:r w:rsidRPr="006C4B60">
        <w:rPr>
          <w:rFonts w:eastAsia="宋体"/>
          <w:szCs w:val="24"/>
          <w:lang w:eastAsia="zh-CN"/>
        </w:rPr>
        <w:t>No RRM core requirement is defined for UE conveying new beam information and failed CC indices via MAC-CE.</w:t>
      </w:r>
    </w:p>
    <w:p w:rsidR="00806321" w:rsidRDefault="00806321" w:rsidP="00806321">
      <w:pPr>
        <w:pStyle w:val="ListParagraph"/>
        <w:numPr>
          <w:ilvl w:val="1"/>
          <w:numId w:val="4"/>
        </w:numPr>
        <w:spacing w:after="120"/>
        <w:ind w:firstLineChars="0"/>
        <w:rPr>
          <w:rFonts w:eastAsia="宋体"/>
          <w:szCs w:val="24"/>
          <w:lang w:eastAsia="zh-CN"/>
        </w:rPr>
      </w:pPr>
      <w:r>
        <w:rPr>
          <w:rFonts w:eastAsia="宋体"/>
          <w:szCs w:val="24"/>
          <w:lang w:eastAsia="zh-CN"/>
        </w:rPr>
        <w:t>Option-</w:t>
      </w:r>
      <w:r w:rsidR="006C4B60">
        <w:rPr>
          <w:rFonts w:eastAsia="宋体"/>
          <w:szCs w:val="24"/>
          <w:lang w:eastAsia="zh-CN"/>
        </w:rPr>
        <w:t>3</w:t>
      </w:r>
      <w:r>
        <w:rPr>
          <w:rFonts w:eastAsia="宋体"/>
          <w:szCs w:val="24"/>
          <w:lang w:eastAsia="zh-CN"/>
        </w:rPr>
        <w:t>: No core requirement impact for Rel-16 BFRQ.</w:t>
      </w:r>
    </w:p>
    <w:p w:rsidR="00DD60DB" w:rsidRPr="00B47B3A" w:rsidRDefault="00DD60DB" w:rsidP="00DD60DB">
      <w:pPr>
        <w:pStyle w:val="ListParagraph"/>
        <w:numPr>
          <w:ilvl w:val="1"/>
          <w:numId w:val="4"/>
        </w:numPr>
        <w:spacing w:after="120"/>
        <w:ind w:firstLineChars="0"/>
        <w:rPr>
          <w:rFonts w:eastAsia="宋体"/>
          <w:szCs w:val="24"/>
          <w:lang w:eastAsia="zh-CN"/>
        </w:rPr>
      </w:pPr>
      <w:r>
        <w:rPr>
          <w:rFonts w:eastAsia="宋体"/>
          <w:szCs w:val="24"/>
          <w:lang w:eastAsia="zh-CN"/>
        </w:rPr>
        <w:t>Option-</w:t>
      </w:r>
      <w:r w:rsidR="006C4B60">
        <w:rPr>
          <w:rFonts w:eastAsia="宋体"/>
          <w:szCs w:val="24"/>
          <w:lang w:eastAsia="zh-CN"/>
        </w:rPr>
        <w:t>3</w:t>
      </w:r>
      <w:r>
        <w:rPr>
          <w:rFonts w:eastAsia="宋体"/>
          <w:szCs w:val="24"/>
          <w:lang w:eastAsia="zh-CN"/>
        </w:rPr>
        <w:t xml:space="preserve">a: No core requirement impact for Rel-16 BFRQ, and </w:t>
      </w:r>
      <w:r w:rsidRPr="00DD60DB">
        <w:rPr>
          <w:rFonts w:eastAsia="宋体"/>
          <w:szCs w:val="24"/>
          <w:lang w:eastAsia="zh-CN"/>
        </w:rPr>
        <w:t>Step-1 and Step-2 of SCell BFRQ procedure which shall be defined in RAN1 specification can be verified in SCell link recovery test</w:t>
      </w:r>
      <w:r>
        <w:rPr>
          <w:rFonts w:eastAsia="宋体"/>
          <w:szCs w:val="24"/>
          <w:lang w:eastAsia="zh-CN"/>
        </w:rPr>
        <w:t xml:space="preserve">.  </w:t>
      </w:r>
    </w:p>
    <w:p w:rsidR="00806321" w:rsidRPr="00B14548" w:rsidRDefault="00806321" w:rsidP="0080632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rsidR="00806321" w:rsidRPr="00E830B4" w:rsidRDefault="00806321" w:rsidP="00806321">
      <w:pPr>
        <w:pStyle w:val="ListParagraph"/>
        <w:numPr>
          <w:ilvl w:val="1"/>
          <w:numId w:val="4"/>
        </w:numPr>
        <w:overflowPunct/>
        <w:autoSpaceDE/>
        <w:autoSpaceDN/>
        <w:adjustRightInd/>
        <w:spacing w:after="120"/>
        <w:ind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rsidR="00806321" w:rsidRDefault="00806321" w:rsidP="003512D9">
      <w:pPr>
        <w:rPr>
          <w:b/>
          <w:u w:val="single"/>
          <w:lang w:eastAsia="ko-KR"/>
        </w:rPr>
      </w:pPr>
    </w:p>
    <w:p w:rsidR="006C4B60" w:rsidRPr="00B14548" w:rsidRDefault="006C4B60" w:rsidP="006C4B60">
      <w:pPr>
        <w:rPr>
          <w:b/>
          <w:u w:val="single"/>
          <w:lang w:eastAsia="ko-KR"/>
        </w:rPr>
      </w:pPr>
      <w:r w:rsidRPr="00B14548">
        <w:rPr>
          <w:b/>
          <w:u w:val="single"/>
          <w:lang w:eastAsia="ko-KR"/>
        </w:rPr>
        <w:t>Issue 2</w:t>
      </w:r>
      <w:r>
        <w:rPr>
          <w:b/>
          <w:u w:val="single"/>
          <w:lang w:eastAsia="ko-KR"/>
        </w:rPr>
        <w:t>-3-2</w:t>
      </w:r>
      <w:r w:rsidRPr="00B14548">
        <w:rPr>
          <w:b/>
          <w:u w:val="single"/>
          <w:lang w:eastAsia="ko-KR"/>
        </w:rPr>
        <w:t xml:space="preserve">: </w:t>
      </w:r>
      <w:r>
        <w:rPr>
          <w:b/>
          <w:u w:val="single"/>
          <w:lang w:eastAsia="ko-KR"/>
        </w:rPr>
        <w:t>BFRQ requirement details (if core requirement is agreed to be introduced)</w:t>
      </w:r>
    </w:p>
    <w:p w:rsidR="006C4B60" w:rsidRDefault="006C4B60" w:rsidP="006C4B60">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rsidR="006C4B60" w:rsidRPr="006C4B60" w:rsidRDefault="006C4B60" w:rsidP="006C4B60">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Option-1: </w:t>
      </w:r>
      <w:r w:rsidRPr="006C4B60">
        <w:rPr>
          <w:rFonts w:eastAsia="宋体"/>
          <w:szCs w:val="24"/>
          <w:lang w:eastAsia="zh-CN"/>
        </w:rPr>
        <w:t>After detecting beam failure in an Scell and determining that the L1-RSRP of one candidate beam in SCell is greater than the configured threshold, UE is required to transmit scheduling request in the PSCell within a period T</w:t>
      </w:r>
    </w:p>
    <w:p w:rsidR="006C4B60" w:rsidRPr="006C4B60" w:rsidRDefault="006C4B60" w:rsidP="006C4B60">
      <w:pPr>
        <w:pStyle w:val="ListParagraph"/>
        <w:numPr>
          <w:ilvl w:val="2"/>
          <w:numId w:val="4"/>
        </w:numPr>
        <w:overflowPunct/>
        <w:autoSpaceDE/>
        <w:autoSpaceDN/>
        <w:adjustRightInd/>
        <w:spacing w:after="120"/>
        <w:ind w:firstLineChars="0"/>
        <w:textAlignment w:val="auto"/>
        <w:rPr>
          <w:rFonts w:eastAsia="宋体"/>
          <w:szCs w:val="24"/>
          <w:lang w:eastAsia="zh-CN"/>
        </w:rPr>
      </w:pPr>
      <w:r w:rsidRPr="006C4B60">
        <w:rPr>
          <w:rFonts w:eastAsia="宋体"/>
          <w:szCs w:val="24"/>
          <w:lang w:eastAsia="zh-CN"/>
        </w:rPr>
        <w:t>Where T is equal to the periodicity of PUCCH that has been configured with schedulingRequestForBFR.</w:t>
      </w:r>
    </w:p>
    <w:p w:rsidR="006C4B60" w:rsidRPr="00B14548" w:rsidRDefault="006C4B60" w:rsidP="006C4B60">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rsidR="006C4B60" w:rsidRPr="00E830B4" w:rsidRDefault="006C4B60" w:rsidP="006C4B60">
      <w:pPr>
        <w:pStyle w:val="ListParagraph"/>
        <w:numPr>
          <w:ilvl w:val="1"/>
          <w:numId w:val="4"/>
        </w:numPr>
        <w:overflowPunct/>
        <w:autoSpaceDE/>
        <w:autoSpaceDN/>
        <w:adjustRightInd/>
        <w:spacing w:after="120"/>
        <w:ind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rsidR="006C4B60" w:rsidRDefault="006C4B60" w:rsidP="003512D9">
      <w:pPr>
        <w:rPr>
          <w:b/>
          <w:u w:val="single"/>
          <w:lang w:eastAsia="ko-KR"/>
        </w:rPr>
      </w:pPr>
    </w:p>
    <w:p w:rsidR="00806321" w:rsidRPr="00805BE8" w:rsidRDefault="00806321" w:rsidP="00806321">
      <w:pPr>
        <w:pStyle w:val="Heading3"/>
      </w:pPr>
      <w:r w:rsidRPr="00805BE8">
        <w:t>Sub-</w:t>
      </w:r>
      <w:r>
        <w:t>topic</w:t>
      </w:r>
      <w:r w:rsidRPr="00805BE8">
        <w:t xml:space="preserve"> </w:t>
      </w:r>
      <w:r>
        <w:t>2</w:t>
      </w:r>
      <w:r w:rsidRPr="00805BE8">
        <w:t>-</w:t>
      </w:r>
      <w:r>
        <w:t xml:space="preserve">4: UE Capability </w:t>
      </w:r>
      <w:r w:rsidR="00DD60DB">
        <w:t>and Applicability</w:t>
      </w:r>
    </w:p>
    <w:p w:rsidR="00806321" w:rsidRPr="00B14548" w:rsidRDefault="00806321" w:rsidP="00806321">
      <w:pPr>
        <w:rPr>
          <w:b/>
          <w:u w:val="single"/>
          <w:lang w:eastAsia="ko-KR"/>
        </w:rPr>
      </w:pPr>
      <w:r w:rsidRPr="00B14548">
        <w:rPr>
          <w:b/>
          <w:u w:val="single"/>
          <w:lang w:eastAsia="ko-KR"/>
        </w:rPr>
        <w:t>Issue 2</w:t>
      </w:r>
      <w:r>
        <w:rPr>
          <w:b/>
          <w:u w:val="single"/>
          <w:lang w:eastAsia="ko-KR"/>
        </w:rPr>
        <w:t>-4-1</w:t>
      </w:r>
      <w:r w:rsidRPr="00B14548">
        <w:rPr>
          <w:b/>
          <w:u w:val="single"/>
          <w:lang w:eastAsia="ko-KR"/>
        </w:rPr>
        <w:t xml:space="preserve">: </w:t>
      </w:r>
      <w:r w:rsidRPr="00806321">
        <w:rPr>
          <w:b/>
          <w:u w:val="single"/>
          <w:lang w:eastAsia="ko-KR"/>
        </w:rPr>
        <w:t>UE Capability of Number of S</w:t>
      </w:r>
      <w:r w:rsidR="00DD60DB">
        <w:rPr>
          <w:b/>
          <w:u w:val="single"/>
          <w:lang w:eastAsia="ko-KR"/>
        </w:rPr>
        <w:t>C</w:t>
      </w:r>
      <w:r w:rsidRPr="00806321">
        <w:rPr>
          <w:b/>
          <w:u w:val="single"/>
          <w:lang w:eastAsia="ko-KR"/>
        </w:rPr>
        <w:t>ells for BFR</w:t>
      </w:r>
    </w:p>
    <w:p w:rsidR="00806321" w:rsidRPr="00B14548" w:rsidRDefault="00806321" w:rsidP="0080632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 xml:space="preserve">Proposals: </w:t>
      </w:r>
    </w:p>
    <w:p w:rsidR="00806321" w:rsidRDefault="00806321" w:rsidP="00806321">
      <w:pPr>
        <w:pStyle w:val="ListParagraph"/>
        <w:numPr>
          <w:ilvl w:val="1"/>
          <w:numId w:val="4"/>
        </w:numPr>
        <w:spacing w:after="120"/>
        <w:ind w:firstLineChars="0"/>
        <w:rPr>
          <w:rFonts w:eastAsia="宋体"/>
          <w:szCs w:val="24"/>
          <w:lang w:eastAsia="zh-CN"/>
        </w:rPr>
      </w:pPr>
      <w:r>
        <w:rPr>
          <w:rFonts w:eastAsia="宋体"/>
          <w:szCs w:val="24"/>
          <w:lang w:eastAsia="zh-CN"/>
        </w:rPr>
        <w:t>Option</w:t>
      </w:r>
      <w:r w:rsidRPr="00B47B3A">
        <w:rPr>
          <w:rFonts w:eastAsia="宋体"/>
          <w:szCs w:val="24"/>
          <w:lang w:eastAsia="zh-CN"/>
        </w:rPr>
        <w:t xml:space="preserve">-1: </w:t>
      </w:r>
      <w:r w:rsidRPr="00806321">
        <w:rPr>
          <w:rFonts w:eastAsia="宋体"/>
          <w:szCs w:val="24"/>
          <w:lang w:eastAsia="zh-CN"/>
        </w:rPr>
        <w:t>RAN4 requirement should not block the possibility of configuring BFR on multiple SCells</w:t>
      </w:r>
      <w:r>
        <w:rPr>
          <w:rFonts w:eastAsia="宋体"/>
          <w:szCs w:val="24"/>
          <w:lang w:eastAsia="zh-CN"/>
        </w:rPr>
        <w:t>, and n</w:t>
      </w:r>
      <w:r w:rsidRPr="00806321">
        <w:rPr>
          <w:rFonts w:eastAsia="宋体"/>
          <w:szCs w:val="24"/>
          <w:lang w:eastAsia="zh-CN"/>
        </w:rPr>
        <w:t>o RAN4 performance requirement will be defined for more than 1 serving cell perform BFR procedure.</w:t>
      </w:r>
    </w:p>
    <w:p w:rsidR="006061DA" w:rsidRDefault="006061DA" w:rsidP="00806321">
      <w:pPr>
        <w:pStyle w:val="ListParagraph"/>
        <w:numPr>
          <w:ilvl w:val="1"/>
          <w:numId w:val="4"/>
        </w:numPr>
        <w:spacing w:after="120"/>
        <w:ind w:firstLineChars="0"/>
        <w:rPr>
          <w:rFonts w:eastAsia="宋体"/>
          <w:szCs w:val="24"/>
          <w:lang w:eastAsia="zh-CN"/>
        </w:rPr>
      </w:pPr>
      <w:r>
        <w:rPr>
          <w:rFonts w:eastAsia="宋体"/>
          <w:szCs w:val="24"/>
          <w:lang w:eastAsia="zh-CN"/>
        </w:rPr>
        <w:t xml:space="preserve">Option-2: </w:t>
      </w:r>
      <w:r w:rsidRPr="006061DA">
        <w:rPr>
          <w:rFonts w:eastAsia="宋体"/>
          <w:szCs w:val="24"/>
          <w:lang w:eastAsia="zh-CN"/>
        </w:rPr>
        <w:t>It is left to UE implementation on how to down-select the activated SCell for BFR when the configured activated SCell for BFR exceeds the maximum number of SCell BFR by UE capability signalling.</w:t>
      </w:r>
    </w:p>
    <w:p w:rsidR="00806321" w:rsidRPr="00B14548" w:rsidRDefault="00806321" w:rsidP="0080632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rsidR="00806321" w:rsidRPr="00E830B4" w:rsidRDefault="00806321" w:rsidP="00806321">
      <w:pPr>
        <w:pStyle w:val="ListParagraph"/>
        <w:numPr>
          <w:ilvl w:val="1"/>
          <w:numId w:val="4"/>
        </w:numPr>
        <w:overflowPunct/>
        <w:autoSpaceDE/>
        <w:autoSpaceDN/>
        <w:adjustRightInd/>
        <w:spacing w:after="120"/>
        <w:ind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rsidR="00806321" w:rsidRDefault="00806321" w:rsidP="003512D9">
      <w:pPr>
        <w:rPr>
          <w:b/>
          <w:u w:val="single"/>
          <w:lang w:val="sv-SE" w:eastAsia="ko-KR"/>
        </w:rPr>
      </w:pPr>
    </w:p>
    <w:p w:rsidR="00DD60DB" w:rsidRPr="00B14548" w:rsidRDefault="00DD60DB" w:rsidP="00DD60DB">
      <w:pPr>
        <w:rPr>
          <w:b/>
          <w:u w:val="single"/>
          <w:lang w:eastAsia="ko-KR"/>
        </w:rPr>
      </w:pPr>
      <w:r w:rsidRPr="00B14548">
        <w:rPr>
          <w:b/>
          <w:u w:val="single"/>
          <w:lang w:eastAsia="ko-KR"/>
        </w:rPr>
        <w:t>Issue 2</w:t>
      </w:r>
      <w:r>
        <w:rPr>
          <w:b/>
          <w:u w:val="single"/>
          <w:lang w:eastAsia="ko-KR"/>
        </w:rPr>
        <w:t>-4-2</w:t>
      </w:r>
      <w:r w:rsidRPr="00B14548">
        <w:rPr>
          <w:b/>
          <w:u w:val="single"/>
          <w:lang w:eastAsia="ko-KR"/>
        </w:rPr>
        <w:t xml:space="preserve">: </w:t>
      </w:r>
      <w:r>
        <w:rPr>
          <w:b/>
          <w:u w:val="single"/>
          <w:lang w:eastAsia="ko-KR"/>
        </w:rPr>
        <w:t>CBD-RS not configured</w:t>
      </w:r>
    </w:p>
    <w:p w:rsidR="00DD60DB" w:rsidRPr="00B14548" w:rsidRDefault="00DD60DB" w:rsidP="00DD60D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rsidR="00DD60DB" w:rsidRDefault="00DD60DB" w:rsidP="00DD60DB">
      <w:pPr>
        <w:pStyle w:val="ListParagraph"/>
        <w:numPr>
          <w:ilvl w:val="1"/>
          <w:numId w:val="4"/>
        </w:numPr>
        <w:spacing w:after="120"/>
        <w:ind w:firstLineChars="0"/>
        <w:rPr>
          <w:rFonts w:eastAsia="宋体"/>
          <w:szCs w:val="24"/>
          <w:lang w:eastAsia="zh-CN"/>
        </w:rPr>
      </w:pPr>
      <w:r>
        <w:rPr>
          <w:rFonts w:eastAsia="宋体"/>
          <w:szCs w:val="24"/>
          <w:lang w:eastAsia="zh-CN"/>
        </w:rPr>
        <w:t>Option</w:t>
      </w:r>
      <w:r w:rsidRPr="00B47B3A">
        <w:rPr>
          <w:rFonts w:eastAsia="宋体"/>
          <w:szCs w:val="24"/>
          <w:lang w:eastAsia="zh-CN"/>
        </w:rPr>
        <w:t xml:space="preserve">-1: </w:t>
      </w:r>
      <w:r w:rsidRPr="00DD60DB">
        <w:rPr>
          <w:rFonts w:eastAsia="宋体"/>
          <w:szCs w:val="24"/>
          <w:lang w:eastAsia="zh-CN"/>
        </w:rPr>
        <w:t>UE is not required to perform BFD and CBD for a SCell which is not configured with CBD-RS resources.</w:t>
      </w:r>
    </w:p>
    <w:p w:rsidR="00DD60DB" w:rsidRPr="00B14548" w:rsidRDefault="00DD60DB" w:rsidP="00DD60D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rsidR="00DD60DB" w:rsidRPr="00E830B4" w:rsidRDefault="00DD60DB" w:rsidP="00DD60DB">
      <w:pPr>
        <w:pStyle w:val="ListParagraph"/>
        <w:numPr>
          <w:ilvl w:val="1"/>
          <w:numId w:val="4"/>
        </w:numPr>
        <w:overflowPunct/>
        <w:autoSpaceDE/>
        <w:autoSpaceDN/>
        <w:adjustRightInd/>
        <w:spacing w:after="120"/>
        <w:ind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rsidR="00DD60DB" w:rsidRDefault="00DD60DB" w:rsidP="003512D9">
      <w:pPr>
        <w:rPr>
          <w:b/>
          <w:u w:val="single"/>
          <w:lang w:eastAsia="ko-KR"/>
        </w:rPr>
      </w:pPr>
    </w:p>
    <w:p w:rsidR="00DD19DE" w:rsidRPr="00035C50" w:rsidRDefault="00DD19DE" w:rsidP="00257124">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rsidR="00DD19DE" w:rsidRPr="00805BE8" w:rsidRDefault="00DD19DE" w:rsidP="00257124">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DD19DE" w:rsidRPr="00806321" w:rsidTr="0089050D">
        <w:tc>
          <w:tcPr>
            <w:tcW w:w="1236" w:type="dxa"/>
          </w:tcPr>
          <w:p w:rsidR="00DD19DE" w:rsidRPr="00806321" w:rsidRDefault="00DD19DE" w:rsidP="004F2374">
            <w:pPr>
              <w:spacing w:after="120"/>
              <w:rPr>
                <w:rFonts w:eastAsiaTheme="minorEastAsia"/>
                <w:b/>
                <w:bCs/>
                <w:lang w:val="en-US" w:eastAsia="zh-CN"/>
              </w:rPr>
            </w:pPr>
            <w:r w:rsidRPr="00806321">
              <w:rPr>
                <w:rFonts w:eastAsiaTheme="minorEastAsia"/>
                <w:b/>
                <w:bCs/>
                <w:lang w:val="en-US" w:eastAsia="zh-CN"/>
              </w:rPr>
              <w:t>Company</w:t>
            </w:r>
          </w:p>
        </w:tc>
        <w:tc>
          <w:tcPr>
            <w:tcW w:w="8395" w:type="dxa"/>
          </w:tcPr>
          <w:p w:rsidR="00DD19DE" w:rsidRPr="00806321" w:rsidRDefault="00DD19DE" w:rsidP="004F2374">
            <w:pPr>
              <w:spacing w:after="120"/>
              <w:rPr>
                <w:rFonts w:eastAsiaTheme="minorEastAsia"/>
                <w:b/>
                <w:bCs/>
                <w:lang w:val="en-US" w:eastAsia="zh-CN"/>
              </w:rPr>
            </w:pPr>
            <w:r w:rsidRPr="00806321">
              <w:rPr>
                <w:rFonts w:eastAsiaTheme="minorEastAsia"/>
                <w:b/>
                <w:bCs/>
                <w:lang w:val="en-US" w:eastAsia="zh-CN"/>
              </w:rPr>
              <w:t>Comments</w:t>
            </w:r>
          </w:p>
        </w:tc>
      </w:tr>
      <w:tr w:rsidR="0089050D" w:rsidRPr="00806321" w:rsidTr="0089050D">
        <w:tc>
          <w:tcPr>
            <w:tcW w:w="1236" w:type="dxa"/>
          </w:tcPr>
          <w:p w:rsidR="0089050D" w:rsidRPr="00806321" w:rsidRDefault="0089050D" w:rsidP="0089050D">
            <w:pPr>
              <w:spacing w:after="120"/>
              <w:rPr>
                <w:rFonts w:eastAsiaTheme="minorEastAsia"/>
                <w:lang w:val="en-US" w:eastAsia="zh-CN"/>
              </w:rPr>
            </w:pPr>
            <w:r>
              <w:rPr>
                <w:rFonts w:eastAsiaTheme="minorEastAsia"/>
                <w:lang w:val="en-US" w:eastAsia="zh-CN"/>
              </w:rPr>
              <w:t>MTK</w:t>
            </w:r>
          </w:p>
        </w:tc>
        <w:tc>
          <w:tcPr>
            <w:tcW w:w="8395" w:type="dxa"/>
          </w:tcPr>
          <w:p w:rsidR="0089050D" w:rsidRDefault="0089050D" w:rsidP="0089050D">
            <w:pPr>
              <w:spacing w:after="120"/>
              <w:rPr>
                <w:rFonts w:eastAsiaTheme="minorEastAsia"/>
                <w:lang w:val="en-US" w:eastAsia="zh-CN"/>
              </w:rPr>
            </w:pPr>
            <w:r w:rsidRPr="00806321">
              <w:rPr>
                <w:rFonts w:eastAsiaTheme="minorEastAsia" w:hint="eastAsia"/>
                <w:lang w:val="en-US" w:eastAsia="zh-CN"/>
              </w:rPr>
              <w:t xml:space="preserve">Sub topic </w:t>
            </w:r>
            <w:r w:rsidRPr="00806321">
              <w:rPr>
                <w:rFonts w:eastAsiaTheme="minorEastAsia"/>
                <w:lang w:val="en-US" w:eastAsia="zh-CN"/>
              </w:rPr>
              <w:t>2-</w:t>
            </w:r>
            <w:r w:rsidRPr="00806321">
              <w:rPr>
                <w:rFonts w:eastAsiaTheme="minorEastAsia" w:hint="eastAsia"/>
                <w:lang w:val="en-US" w:eastAsia="zh-CN"/>
              </w:rPr>
              <w:t xml:space="preserve">1: </w:t>
            </w:r>
          </w:p>
          <w:p w:rsidR="0089050D" w:rsidRDefault="0089050D" w:rsidP="0089050D">
            <w:pPr>
              <w:spacing w:after="120"/>
              <w:ind w:left="284"/>
              <w:rPr>
                <w:rFonts w:eastAsiaTheme="minorEastAsia"/>
                <w:lang w:val="en-US" w:eastAsia="zh-CN"/>
              </w:rPr>
            </w:pPr>
            <w:r>
              <w:rPr>
                <w:rFonts w:eastAsiaTheme="minorEastAsia"/>
                <w:lang w:val="en-US" w:eastAsia="zh-CN"/>
              </w:rPr>
              <w:t>Issue 2-1-1:</w:t>
            </w:r>
          </w:p>
          <w:p w:rsidR="0089050D" w:rsidRDefault="0089050D" w:rsidP="0089050D">
            <w:pPr>
              <w:spacing w:after="120"/>
              <w:ind w:left="568"/>
              <w:rPr>
                <w:rFonts w:eastAsiaTheme="minorEastAsia"/>
                <w:lang w:val="en-US" w:eastAsia="zh-CN"/>
              </w:rPr>
            </w:pPr>
            <w:r>
              <w:rPr>
                <w:rFonts w:eastAsiaTheme="minorEastAsia"/>
                <w:lang w:val="en-US" w:eastAsia="zh-CN"/>
              </w:rPr>
              <w:t xml:space="preserve">We agree option 1 and </w:t>
            </w:r>
            <w:r w:rsidRPr="005605CB">
              <w:rPr>
                <w:rFonts w:eastAsiaTheme="minorEastAsia"/>
                <w:lang w:val="en-US" w:eastAsia="zh-CN"/>
              </w:rPr>
              <w:t>option-1a</w:t>
            </w:r>
            <w:r>
              <w:rPr>
                <w:rFonts w:eastAsiaTheme="minorEastAsia"/>
                <w:lang w:val="en-US" w:eastAsia="zh-CN"/>
              </w:rPr>
              <w:t xml:space="preserve">. Based on </w:t>
            </w:r>
            <w:r w:rsidRPr="00806321">
              <w:t>UE assumes the same downlink spatial domain transmission filter for the serving cells on the same FR2 band</w:t>
            </w:r>
            <w:r>
              <w:t>,</w:t>
            </w:r>
            <w:r w:rsidRPr="00806321">
              <w:t xml:space="preserve"> </w:t>
            </w:r>
            <w:r>
              <w:t xml:space="preserve">it is sufficient </w:t>
            </w:r>
            <w:r>
              <w:rPr>
                <w:rFonts w:eastAsiaTheme="minorEastAsia"/>
                <w:lang w:val="en-US" w:eastAsia="zh-CN"/>
              </w:rPr>
              <w:t xml:space="preserve">only one serving cell performing BFR in a FR2 band. </w:t>
            </w:r>
          </w:p>
          <w:p w:rsidR="0089050D" w:rsidRDefault="0089050D" w:rsidP="0089050D">
            <w:pPr>
              <w:spacing w:after="120"/>
              <w:ind w:left="284"/>
              <w:rPr>
                <w:rFonts w:eastAsiaTheme="minorEastAsia"/>
                <w:lang w:val="en-US" w:eastAsia="zh-CN"/>
              </w:rPr>
            </w:pPr>
            <w:r>
              <w:rPr>
                <w:rFonts w:eastAsiaTheme="minorEastAsia"/>
                <w:lang w:val="en-US" w:eastAsia="zh-CN"/>
              </w:rPr>
              <w:t>Issue 2-1-2:</w:t>
            </w:r>
          </w:p>
          <w:p w:rsidR="0089050D" w:rsidRDefault="0089050D" w:rsidP="0089050D">
            <w:pPr>
              <w:spacing w:after="120"/>
              <w:ind w:left="568"/>
              <w:rPr>
                <w:rFonts w:eastAsiaTheme="minorEastAsia"/>
                <w:lang w:val="en-US" w:eastAsia="zh-CN"/>
              </w:rPr>
            </w:pPr>
            <w:r>
              <w:rPr>
                <w:rFonts w:eastAsiaTheme="minorEastAsia"/>
                <w:lang w:val="en-US" w:eastAsia="zh-CN"/>
              </w:rPr>
              <w:t>We propose option 1 s</w:t>
            </w:r>
            <w:r w:rsidRPr="00C25A2D">
              <w:rPr>
                <w:rFonts w:eastAsiaTheme="minorEastAsia"/>
                <w:lang w:val="en-US" w:eastAsia="zh-CN"/>
              </w:rPr>
              <w:t xml:space="preserve">haring factor for BFD evaluation period </w:t>
            </w:r>
            <w:r>
              <w:rPr>
                <w:rFonts w:eastAsiaTheme="minorEastAsia"/>
                <w:lang w:val="en-US" w:eastAsia="zh-CN"/>
              </w:rPr>
              <w:t>does not need to introduce for FR2 intra-band CCs.</w:t>
            </w:r>
            <w:r w:rsidRPr="00C25A2D">
              <w:rPr>
                <w:rFonts w:eastAsiaTheme="minorEastAsia"/>
                <w:lang w:val="en-US" w:eastAsia="zh-CN"/>
              </w:rPr>
              <w:t xml:space="preserve"> </w:t>
            </w:r>
            <w:r>
              <w:rPr>
                <w:rFonts w:eastAsiaTheme="minorEastAsia"/>
                <w:lang w:val="en-US" w:eastAsia="zh-CN"/>
              </w:rPr>
              <w:t>For FR2 inter-band CCs, the sharing factor can be</w:t>
            </w:r>
            <w:r w:rsidRPr="00AE17CE">
              <w:rPr>
                <w:rFonts w:eastAsiaTheme="minorEastAsia"/>
                <w:lang w:val="en-US" w:eastAsia="zh-CN"/>
              </w:rPr>
              <w:t xml:space="preserve"> proportional to the number of </w:t>
            </w:r>
            <w:r>
              <w:rPr>
                <w:rFonts w:eastAsiaTheme="minorEastAsia"/>
                <w:lang w:val="en-US" w:eastAsia="zh-CN"/>
              </w:rPr>
              <w:t>inter-band FR2 CA.</w:t>
            </w:r>
          </w:p>
          <w:p w:rsidR="0089050D" w:rsidRDefault="0089050D" w:rsidP="0089050D">
            <w:pPr>
              <w:spacing w:after="120"/>
              <w:ind w:left="284"/>
              <w:rPr>
                <w:rFonts w:eastAsiaTheme="minorEastAsia"/>
                <w:lang w:val="en-US" w:eastAsia="zh-CN"/>
              </w:rPr>
            </w:pPr>
            <w:r>
              <w:rPr>
                <w:rFonts w:eastAsiaTheme="minorEastAsia"/>
                <w:lang w:val="en-US" w:eastAsia="zh-CN"/>
              </w:rPr>
              <w:t>Issue 2-1-3:</w:t>
            </w:r>
          </w:p>
          <w:p w:rsidR="0089050D" w:rsidRDefault="0089050D" w:rsidP="0089050D">
            <w:pPr>
              <w:spacing w:after="120"/>
              <w:ind w:left="568"/>
              <w:rPr>
                <w:rFonts w:eastAsiaTheme="minorEastAsia"/>
                <w:lang w:val="en-US" w:eastAsia="zh-CN"/>
              </w:rPr>
            </w:pPr>
            <w:r>
              <w:rPr>
                <w:rFonts w:eastAsiaTheme="minorEastAsia"/>
                <w:lang w:val="en-US" w:eastAsia="zh-CN"/>
              </w:rPr>
              <w:t>For FR1, we agreeoption-1 that t</w:t>
            </w:r>
            <w:r w:rsidRPr="00AE17CE">
              <w:rPr>
                <w:rFonts w:eastAsiaTheme="minorEastAsia"/>
                <w:lang w:val="en-US" w:eastAsia="zh-CN"/>
              </w:rPr>
              <w:t>he sharing factor is proportional to the number of SCells for which UE is performing BFD/CBD.</w:t>
            </w:r>
          </w:p>
          <w:p w:rsidR="0089050D" w:rsidRDefault="0089050D" w:rsidP="0089050D">
            <w:pPr>
              <w:spacing w:after="120"/>
              <w:ind w:left="284"/>
              <w:rPr>
                <w:rFonts w:eastAsiaTheme="minorEastAsia"/>
                <w:lang w:val="en-US" w:eastAsia="zh-CN"/>
              </w:rPr>
            </w:pPr>
            <w:r>
              <w:rPr>
                <w:rFonts w:eastAsiaTheme="minorEastAsia"/>
                <w:lang w:val="en-US" w:eastAsia="zh-CN"/>
              </w:rPr>
              <w:t>Issue 2-1-4:</w:t>
            </w:r>
          </w:p>
          <w:p w:rsidR="0089050D" w:rsidRDefault="0089050D" w:rsidP="0089050D">
            <w:pPr>
              <w:spacing w:after="120"/>
              <w:ind w:left="568"/>
              <w:rPr>
                <w:rFonts w:eastAsiaTheme="minorEastAsia"/>
                <w:lang w:val="en-US" w:eastAsia="zh-CN"/>
              </w:rPr>
            </w:pPr>
            <w:r>
              <w:rPr>
                <w:rFonts w:eastAsiaTheme="minorEastAsia"/>
                <w:lang w:val="en-US" w:eastAsia="zh-CN"/>
              </w:rPr>
              <w:t xml:space="preserve">We suggest option 1 that </w:t>
            </w:r>
            <w:r w:rsidRPr="00E214FD">
              <w:t xml:space="preserve">UE is not required to perform BFR procedure proposed </w:t>
            </w:r>
            <w:r>
              <w:t>on deactivated SCell</w:t>
            </w:r>
            <w:r w:rsidRPr="00E214FD">
              <w:t xml:space="preserve"> for </w:t>
            </w:r>
            <w:r>
              <w:t xml:space="preserve">actived </w:t>
            </w:r>
            <w:r w:rsidRPr="00E214FD">
              <w:rPr>
                <w:shd w:val="clear" w:color="auto" w:fill="FFFFFF" w:themeFill="background1"/>
              </w:rPr>
              <w:t xml:space="preserve">SCell </w:t>
            </w:r>
            <w:r>
              <w:t>in order to save power</w:t>
            </w:r>
            <w:r w:rsidRPr="00E214FD">
              <w:t>.</w:t>
            </w:r>
            <w:r>
              <w:t xml:space="preserve"> Besides, network can avoid this case by configuring another SCell to transmit BFD-RS.</w:t>
            </w:r>
          </w:p>
          <w:p w:rsidR="0089050D" w:rsidRDefault="0089050D" w:rsidP="0089050D">
            <w:pPr>
              <w:spacing w:after="120"/>
              <w:ind w:left="284"/>
              <w:rPr>
                <w:rFonts w:eastAsiaTheme="minorEastAsia"/>
                <w:lang w:val="en-US" w:eastAsia="zh-CN"/>
              </w:rPr>
            </w:pPr>
            <w:r>
              <w:rPr>
                <w:rFonts w:eastAsiaTheme="minorEastAsia"/>
                <w:lang w:val="en-US" w:eastAsia="zh-CN"/>
              </w:rPr>
              <w:t>Issue 2-1-5:</w:t>
            </w:r>
          </w:p>
          <w:p w:rsidR="0089050D" w:rsidRDefault="0089050D" w:rsidP="0089050D">
            <w:pPr>
              <w:spacing w:after="120"/>
              <w:ind w:left="568"/>
              <w:rPr>
                <w:rFonts w:eastAsiaTheme="minorEastAsia"/>
                <w:lang w:val="en-US" w:eastAsia="zh-CN"/>
              </w:rPr>
            </w:pPr>
            <w:r>
              <w:rPr>
                <w:rFonts w:eastAsiaTheme="minorEastAsia"/>
                <w:lang w:val="en-US" w:eastAsia="zh-CN"/>
              </w:rPr>
              <w:t xml:space="preserve">We suggest option 1 that </w:t>
            </w:r>
            <w:r w:rsidRPr="00E214FD">
              <w:t xml:space="preserve">UE is not required to perform BFR procedure </w:t>
            </w:r>
            <w:r>
              <w:t>on  activated SCell for</w:t>
            </w:r>
            <w:r w:rsidRPr="00E214FD">
              <w:t xml:space="preserve"> </w:t>
            </w:r>
            <w:r w:rsidRPr="00E214FD">
              <w:rPr>
                <w:shd w:val="clear" w:color="auto" w:fill="FFFFFF" w:themeFill="background1"/>
              </w:rPr>
              <w:t>deactivated Cell due to</w:t>
            </w:r>
            <w:r>
              <w:rPr>
                <w:shd w:val="clear" w:color="auto" w:fill="FFFFFF" w:themeFill="background1"/>
              </w:rPr>
              <w:t xml:space="preserve"> the</w:t>
            </w:r>
            <w:r w:rsidRPr="00E214FD">
              <w:rPr>
                <w:shd w:val="clear" w:color="auto" w:fill="FFFFFF" w:themeFill="background1"/>
              </w:rPr>
              <w:t xml:space="preserve"> </w:t>
            </w:r>
            <w:r>
              <w:rPr>
                <w:shd w:val="clear" w:color="auto" w:fill="FFFFFF" w:themeFill="background1"/>
              </w:rPr>
              <w:t>deactivated SCell has no data transmission requirement</w:t>
            </w:r>
            <w:r w:rsidRPr="00E214FD">
              <w:rPr>
                <w:shd w:val="clear" w:color="auto" w:fill="FFFFFF" w:themeFill="background1"/>
              </w:rPr>
              <w:t>.</w:t>
            </w:r>
          </w:p>
          <w:p w:rsidR="0089050D" w:rsidRPr="00F6131D" w:rsidRDefault="0089050D" w:rsidP="0089050D">
            <w:pPr>
              <w:spacing w:after="120"/>
              <w:ind w:left="284"/>
              <w:rPr>
                <w:rFonts w:eastAsiaTheme="minorEastAsia"/>
                <w:lang w:val="en-US" w:eastAsia="zh-CN"/>
              </w:rPr>
            </w:pPr>
            <w:r w:rsidRPr="005605CB">
              <w:rPr>
                <w:rFonts w:eastAsiaTheme="minorEastAsia"/>
                <w:lang w:val="en-US" w:eastAsia="zh-CN"/>
              </w:rPr>
              <w:t>Issue 2-1-6</w:t>
            </w:r>
            <w:r w:rsidRPr="00F6131D">
              <w:rPr>
                <w:rFonts w:eastAsiaTheme="minorEastAsia"/>
                <w:lang w:val="en-US" w:eastAsia="zh-CN"/>
              </w:rPr>
              <w:t xml:space="preserve">: </w:t>
            </w:r>
          </w:p>
          <w:p w:rsidR="0089050D" w:rsidRDefault="0089050D" w:rsidP="00C808CD">
            <w:pPr>
              <w:spacing w:after="120"/>
              <w:ind w:left="568"/>
              <w:rPr>
                <w:rFonts w:eastAsiaTheme="minorEastAsia"/>
                <w:lang w:val="en-US" w:eastAsia="zh-CN"/>
              </w:rPr>
            </w:pPr>
            <w:r w:rsidRPr="00F6131D">
              <w:rPr>
                <w:rFonts w:eastAsiaTheme="minorEastAsia"/>
                <w:lang w:val="en-US" w:eastAsia="zh-CN"/>
              </w:rPr>
              <w:t xml:space="preserve">For FR2, the use case to configure more than 2 BFD-RS is unclear, since cells are co-located and the same 2 BFD-RS can be configured for all cells. </w:t>
            </w:r>
            <w:r w:rsidRPr="005605CB">
              <w:rPr>
                <w:rFonts w:eastAsiaTheme="minorEastAsia"/>
                <w:lang w:val="en-US" w:eastAsia="zh-CN"/>
              </w:rPr>
              <w:t>It seems this discussion is only valid in FR1.</w:t>
            </w:r>
          </w:p>
          <w:p w:rsidR="005E38F6" w:rsidRPr="005605CB" w:rsidRDefault="005E38F6" w:rsidP="00C808CD">
            <w:pPr>
              <w:spacing w:after="120"/>
              <w:ind w:left="568"/>
              <w:rPr>
                <w:rFonts w:eastAsiaTheme="minorEastAsia"/>
                <w:lang w:val="en-US" w:eastAsia="zh-CN"/>
              </w:rPr>
            </w:pPr>
            <w:r>
              <w:rPr>
                <w:rFonts w:eastAsiaTheme="minorEastAsia"/>
                <w:lang w:val="en-US" w:eastAsia="zh-CN"/>
              </w:rPr>
              <w:lastRenderedPageBreak/>
              <w:t>We are also fine with option 2.</w:t>
            </w:r>
          </w:p>
          <w:p w:rsidR="0089050D" w:rsidRDefault="0089050D" w:rsidP="0089050D">
            <w:pPr>
              <w:spacing w:after="120"/>
              <w:ind w:left="284"/>
              <w:rPr>
                <w:rFonts w:eastAsiaTheme="minorEastAsia"/>
                <w:lang w:val="en-US" w:eastAsia="zh-CN"/>
              </w:rPr>
            </w:pPr>
            <w:r w:rsidRPr="005605CB">
              <w:rPr>
                <w:rFonts w:eastAsiaTheme="minorEastAsia"/>
                <w:lang w:val="en-US" w:eastAsia="zh-CN"/>
              </w:rPr>
              <w:t>Issue 2-1-7:</w:t>
            </w:r>
          </w:p>
          <w:p w:rsidR="0089050D" w:rsidRDefault="0089050D" w:rsidP="0089050D">
            <w:pPr>
              <w:spacing w:after="120"/>
              <w:ind w:left="568"/>
              <w:rPr>
                <w:rFonts w:eastAsiaTheme="minorEastAsia"/>
                <w:lang w:val="en-US" w:eastAsia="zh-CN"/>
              </w:rPr>
            </w:pPr>
            <w:r>
              <w:rPr>
                <w:rFonts w:eastAsiaTheme="minorEastAsia"/>
                <w:lang w:val="en-US" w:eastAsia="zh-CN"/>
              </w:rPr>
              <w:t>We suggest option 3. The 38.213 is consistence, in section 6, where SSB based BFD is still mentioned. “</w:t>
            </w:r>
            <w:r w:rsidRPr="00945582">
              <w:rPr>
                <w:rFonts w:eastAsiaTheme="minorEastAsia"/>
                <w:lang w:val="en-US" w:eastAsia="zh-CN"/>
              </w:rPr>
              <w:t xml:space="preserve">For the </w:t>
            </w:r>
            <w:r w:rsidRPr="00945582">
              <w:rPr>
                <w:rFonts w:eastAsiaTheme="minorEastAsia"/>
                <w:b/>
                <w:lang w:val="en-US" w:eastAsia="zh-CN"/>
              </w:rPr>
              <w:t xml:space="preserve">set </w:t>
            </w:r>
            <m:oMath>
              <m:sSub>
                <m:sSubPr>
                  <m:ctrlPr>
                    <w:rPr>
                      <w:rFonts w:ascii="Cambria Math" w:eastAsiaTheme="minorEastAsia" w:hAnsi="Cambria Math"/>
                      <w:b/>
                      <w:lang w:val="en-US" w:eastAsia="zh-CN"/>
                    </w:rPr>
                  </m:ctrlPr>
                </m:sSubPr>
                <m:e>
                  <m:acc>
                    <m:accPr>
                      <m:chr m:val="̅"/>
                      <m:ctrlPr>
                        <w:rPr>
                          <w:rFonts w:ascii="Cambria Math" w:eastAsiaTheme="minorEastAsia" w:hAnsi="Cambria Math"/>
                          <w:b/>
                          <w:i/>
                          <w:lang w:val="en-US" w:eastAsia="zh-CN"/>
                        </w:rPr>
                      </m:ctrlPr>
                    </m:accPr>
                    <m:e>
                      <m:r>
                        <m:rPr>
                          <m:sty m:val="bi"/>
                        </m:rPr>
                        <w:rPr>
                          <w:rFonts w:ascii="Cambria Math" w:eastAsiaTheme="minorEastAsia" w:hAnsi="Cambria Math"/>
                          <w:lang w:val="en-US" w:eastAsia="zh-CN"/>
                        </w:rPr>
                        <m:t>q</m:t>
                      </m:r>
                    </m:e>
                  </m:acc>
                </m:e>
                <m:sub>
                  <m:r>
                    <m:rPr>
                      <m:sty m:val="bi"/>
                    </m:rPr>
                    <w:rPr>
                      <w:rFonts w:ascii="Cambria Math" w:eastAsiaTheme="minorEastAsia" w:hAnsi="Cambria Math"/>
                      <w:lang w:val="en-US" w:eastAsia="zh-CN"/>
                    </w:rPr>
                    <m:t>0</m:t>
                  </m:r>
                </m:sub>
              </m:sSub>
            </m:oMath>
            <w:r w:rsidRPr="00945582">
              <w:rPr>
                <w:rFonts w:eastAsiaTheme="minorEastAsia"/>
                <w:lang w:val="en-US" w:eastAsia="zh-CN"/>
              </w:rPr>
              <w:t xml:space="preserve">, the UE assesses the radio link quality only according to periodic CSI-RS resource configurations or </w:t>
            </w:r>
            <w:r w:rsidRPr="00945582">
              <w:rPr>
                <w:rFonts w:eastAsiaTheme="minorEastAsia"/>
                <w:b/>
                <w:lang w:val="en-US" w:eastAsia="zh-CN"/>
              </w:rPr>
              <w:t>SS/PBCH blocks</w:t>
            </w:r>
            <w:r w:rsidRPr="00945582">
              <w:rPr>
                <w:rFonts w:eastAsiaTheme="minorEastAsia"/>
                <w:lang w:val="en-US" w:eastAsia="zh-CN"/>
              </w:rPr>
              <w:t xml:space="preserve"> that are quasi co-located, as described in [6, TS 38.214], with the DM-RS of PDCCH receptions monitored by the UE.</w:t>
            </w:r>
            <w:r>
              <w:rPr>
                <w:rFonts w:eastAsiaTheme="minorEastAsia"/>
                <w:lang w:val="en-US" w:eastAsia="zh-CN"/>
              </w:rPr>
              <w:t xml:space="preserve">” We could notify RAN1 for the clarification, and the requirement can be still discussed in RAN4, as the same handling in R15. (Option 3). </w:t>
            </w:r>
          </w:p>
          <w:p w:rsidR="005E38F6" w:rsidRDefault="005E38F6" w:rsidP="005E38F6">
            <w:pPr>
              <w:spacing w:after="120"/>
              <w:ind w:left="568"/>
              <w:rPr>
                <w:rFonts w:eastAsiaTheme="minorEastAsia"/>
                <w:lang w:val="en-US" w:eastAsia="zh-CN"/>
              </w:rPr>
            </w:pPr>
            <w:r>
              <w:rPr>
                <w:rFonts w:eastAsiaTheme="minorEastAsia"/>
                <w:lang w:val="en-US" w:eastAsia="zh-CN"/>
              </w:rPr>
              <w:t xml:space="preserve">Option 1 is also fine for us, after checked with RAN1 </w:t>
            </w:r>
            <w:r w:rsidRPr="0072191C">
              <w:rPr>
                <w:rFonts w:eastAsiaTheme="minorEastAsia"/>
                <w:lang w:val="en-US" w:eastAsia="zh-CN"/>
              </w:rPr>
              <w:t>colleague</w:t>
            </w:r>
            <w:r>
              <w:rPr>
                <w:rFonts w:eastAsiaTheme="minorEastAsia"/>
                <w:lang w:val="en-US" w:eastAsia="zh-CN"/>
              </w:rPr>
              <w:t>s.</w:t>
            </w:r>
          </w:p>
          <w:p w:rsidR="0089050D" w:rsidRPr="00806321" w:rsidRDefault="0089050D" w:rsidP="0089050D">
            <w:pPr>
              <w:spacing w:after="120"/>
              <w:rPr>
                <w:rFonts w:eastAsiaTheme="minorEastAsia"/>
                <w:lang w:val="en-US" w:eastAsia="zh-CN"/>
              </w:rPr>
            </w:pPr>
            <w:r w:rsidRPr="00806321">
              <w:rPr>
                <w:rFonts w:eastAsiaTheme="minorEastAsia" w:hint="eastAsia"/>
                <w:lang w:val="en-US" w:eastAsia="zh-CN"/>
              </w:rPr>
              <w:t xml:space="preserve">Sub topic </w:t>
            </w:r>
            <w:r w:rsidRPr="00806321">
              <w:rPr>
                <w:rFonts w:eastAsiaTheme="minorEastAsia"/>
                <w:lang w:val="en-US" w:eastAsia="zh-CN"/>
              </w:rPr>
              <w:t>2-</w:t>
            </w:r>
            <w:r w:rsidRPr="00806321">
              <w:rPr>
                <w:rFonts w:eastAsiaTheme="minorEastAsia" w:hint="eastAsia"/>
                <w:lang w:val="en-US" w:eastAsia="zh-CN"/>
              </w:rPr>
              <w:t>2:</w:t>
            </w:r>
          </w:p>
          <w:p w:rsidR="0089050D" w:rsidRDefault="0089050D" w:rsidP="0089050D">
            <w:pPr>
              <w:spacing w:after="120"/>
              <w:ind w:left="284"/>
              <w:rPr>
                <w:rFonts w:eastAsiaTheme="minorEastAsia"/>
                <w:lang w:val="en-US" w:eastAsia="zh-CN"/>
              </w:rPr>
            </w:pPr>
            <w:r>
              <w:rPr>
                <w:rFonts w:eastAsiaTheme="minorEastAsia"/>
                <w:lang w:val="en-US" w:eastAsia="zh-CN"/>
              </w:rPr>
              <w:t xml:space="preserve">Issue 2-2-1: </w:t>
            </w:r>
          </w:p>
          <w:p w:rsidR="0089050D" w:rsidRDefault="0089050D" w:rsidP="0089050D">
            <w:pPr>
              <w:spacing w:after="120"/>
              <w:ind w:left="568"/>
              <w:rPr>
                <w:rFonts w:eastAsiaTheme="minorEastAsia"/>
                <w:lang w:val="en-US" w:eastAsia="zh-CN"/>
              </w:rPr>
            </w:pPr>
            <w:r>
              <w:rPr>
                <w:rFonts w:eastAsiaTheme="minorEastAsia"/>
                <w:lang w:val="en-US" w:eastAsia="zh-CN"/>
              </w:rPr>
              <w:t>We propose option 1 s</w:t>
            </w:r>
            <w:r w:rsidRPr="00C25A2D">
              <w:rPr>
                <w:rFonts w:eastAsiaTheme="minorEastAsia"/>
                <w:lang w:val="en-US" w:eastAsia="zh-CN"/>
              </w:rPr>
              <w:t xml:space="preserve">haring factor for </w:t>
            </w:r>
            <w:r>
              <w:rPr>
                <w:rFonts w:eastAsiaTheme="minorEastAsia"/>
                <w:lang w:val="en-US" w:eastAsia="zh-CN"/>
              </w:rPr>
              <w:t>CB</w:t>
            </w:r>
            <w:r w:rsidRPr="00C25A2D">
              <w:rPr>
                <w:rFonts w:eastAsiaTheme="minorEastAsia"/>
                <w:lang w:val="en-US" w:eastAsia="zh-CN"/>
              </w:rPr>
              <w:t xml:space="preserve">D evaluation period </w:t>
            </w:r>
            <w:r>
              <w:rPr>
                <w:rFonts w:eastAsiaTheme="minorEastAsia"/>
                <w:lang w:val="en-US" w:eastAsia="zh-CN"/>
              </w:rPr>
              <w:t>does not need to introduce for FR2 intra-band CCs.</w:t>
            </w:r>
            <w:r w:rsidRPr="00C25A2D">
              <w:rPr>
                <w:rFonts w:eastAsiaTheme="minorEastAsia"/>
                <w:lang w:val="en-US" w:eastAsia="zh-CN"/>
              </w:rPr>
              <w:t xml:space="preserve"> </w:t>
            </w:r>
            <w:r>
              <w:rPr>
                <w:rFonts w:eastAsiaTheme="minorEastAsia"/>
                <w:lang w:val="en-US" w:eastAsia="zh-CN"/>
              </w:rPr>
              <w:t>For FR2 inter-band CCs, the sharing factor can be</w:t>
            </w:r>
            <w:r w:rsidRPr="00AE17CE">
              <w:rPr>
                <w:rFonts w:eastAsiaTheme="minorEastAsia"/>
                <w:lang w:val="en-US" w:eastAsia="zh-CN"/>
              </w:rPr>
              <w:t xml:space="preserve"> proportional to the number of </w:t>
            </w:r>
            <w:r>
              <w:rPr>
                <w:rFonts w:eastAsiaTheme="minorEastAsia"/>
                <w:lang w:val="en-US" w:eastAsia="zh-CN"/>
              </w:rPr>
              <w:t>inter-band FR2 CA.</w:t>
            </w:r>
          </w:p>
          <w:p w:rsidR="0089050D" w:rsidRPr="00806321" w:rsidRDefault="0089050D" w:rsidP="0089050D">
            <w:pPr>
              <w:spacing w:after="120"/>
              <w:rPr>
                <w:rFonts w:eastAsiaTheme="minorEastAsia"/>
                <w:lang w:val="en-US" w:eastAsia="zh-CN"/>
              </w:rPr>
            </w:pPr>
            <w:r w:rsidRPr="00806321">
              <w:rPr>
                <w:rFonts w:eastAsiaTheme="minorEastAsia" w:hint="eastAsia"/>
                <w:lang w:val="en-US" w:eastAsia="zh-CN"/>
              </w:rPr>
              <w:t xml:space="preserve">Sub topic </w:t>
            </w:r>
            <w:r w:rsidRPr="00806321">
              <w:rPr>
                <w:rFonts w:eastAsiaTheme="minorEastAsia"/>
                <w:lang w:val="en-US" w:eastAsia="zh-CN"/>
              </w:rPr>
              <w:t>2-</w:t>
            </w:r>
            <w:r>
              <w:rPr>
                <w:rFonts w:eastAsiaTheme="minorEastAsia"/>
                <w:lang w:val="en-US" w:eastAsia="zh-CN"/>
              </w:rPr>
              <w:t>3</w:t>
            </w:r>
            <w:r w:rsidRPr="00806321">
              <w:rPr>
                <w:rFonts w:eastAsiaTheme="minorEastAsia" w:hint="eastAsia"/>
                <w:lang w:val="en-US" w:eastAsia="zh-CN"/>
              </w:rPr>
              <w:t>:</w:t>
            </w:r>
          </w:p>
          <w:p w:rsidR="0089050D" w:rsidRDefault="0089050D" w:rsidP="0089050D">
            <w:pPr>
              <w:spacing w:after="120"/>
              <w:ind w:left="284"/>
              <w:rPr>
                <w:rFonts w:eastAsiaTheme="minorEastAsia"/>
                <w:lang w:val="en-US" w:eastAsia="zh-CN"/>
              </w:rPr>
            </w:pPr>
            <w:r w:rsidRPr="005605CB">
              <w:rPr>
                <w:rFonts w:eastAsiaTheme="minorEastAsia"/>
                <w:lang w:val="en-US" w:eastAsia="zh-CN"/>
              </w:rPr>
              <w:t>Issue 2-3-1:</w:t>
            </w:r>
          </w:p>
          <w:p w:rsidR="0089050D" w:rsidRDefault="0089050D" w:rsidP="0089050D">
            <w:pPr>
              <w:spacing w:after="120"/>
              <w:ind w:left="568"/>
              <w:rPr>
                <w:rFonts w:eastAsiaTheme="minorEastAsia"/>
                <w:lang w:val="en-US" w:eastAsia="zh-CN"/>
              </w:rPr>
            </w:pPr>
            <w:r>
              <w:rPr>
                <w:rFonts w:eastAsiaTheme="minorEastAsia"/>
                <w:lang w:val="en-US" w:eastAsia="zh-CN"/>
              </w:rPr>
              <w:t>We suggest option-3, n</w:t>
            </w:r>
            <w:r w:rsidRPr="00D71D38">
              <w:rPr>
                <w:rFonts w:eastAsiaTheme="minorEastAsia"/>
                <w:lang w:val="en-US" w:eastAsia="zh-CN"/>
              </w:rPr>
              <w:t>o core requirement impact for Rel-16 BFRQ.</w:t>
            </w:r>
            <w:r>
              <w:rPr>
                <w:rFonts w:eastAsiaTheme="minorEastAsia"/>
                <w:lang w:val="en-US" w:eastAsia="zh-CN"/>
              </w:rPr>
              <w:t xml:space="preserve"> </w:t>
            </w:r>
          </w:p>
          <w:p w:rsidR="0089050D" w:rsidRDefault="0089050D" w:rsidP="0089050D">
            <w:pPr>
              <w:spacing w:after="120"/>
              <w:ind w:left="568"/>
              <w:rPr>
                <w:rFonts w:eastAsia="宋体"/>
              </w:rPr>
            </w:pPr>
            <w:r>
              <w:rPr>
                <w:rFonts w:eastAsiaTheme="minorEastAsia"/>
                <w:lang w:val="en-US" w:eastAsia="zh-CN"/>
              </w:rPr>
              <w:t>In R15, the PRACH procedure triggered by BFR is consider as the end point of delay requirement. Similarly, the PUCCH-BFR triggered by BFR can also be considered as the end point of delay requirement.</w:t>
            </w:r>
            <w:r>
              <w:t xml:space="preserve"> Therefore, the core requirement will not be impacted by the </w:t>
            </w:r>
            <w:r w:rsidRPr="00AD795C">
              <w:rPr>
                <w:rFonts w:eastAsia="宋体"/>
              </w:rPr>
              <w:t>new procedure of informing gNB beam failure and reporting detailed information</w:t>
            </w:r>
            <w:r>
              <w:rPr>
                <w:rFonts w:eastAsia="宋体"/>
              </w:rPr>
              <w:t>.</w:t>
            </w:r>
          </w:p>
          <w:p w:rsidR="0089050D" w:rsidRDefault="0089050D" w:rsidP="0089050D">
            <w:pPr>
              <w:spacing w:after="120"/>
              <w:ind w:left="568"/>
              <w:rPr>
                <w:rFonts w:eastAsiaTheme="minorEastAsia"/>
                <w:lang w:val="en-US" w:eastAsia="zh-CN"/>
              </w:rPr>
            </w:pPr>
            <w:r>
              <w:rPr>
                <w:rFonts w:eastAsia="宋体"/>
              </w:rPr>
              <w:t xml:space="preserve"> </w:t>
            </w:r>
          </w:p>
          <w:p w:rsidR="0089050D" w:rsidRDefault="0089050D" w:rsidP="0089050D">
            <w:pPr>
              <w:spacing w:after="120"/>
              <w:ind w:left="284"/>
              <w:rPr>
                <w:rFonts w:eastAsiaTheme="minorEastAsia"/>
                <w:lang w:val="en-US" w:eastAsia="zh-CN"/>
              </w:rPr>
            </w:pPr>
            <w:r w:rsidRPr="000C299D">
              <w:rPr>
                <w:rFonts w:eastAsiaTheme="minorEastAsia"/>
                <w:lang w:val="en-US" w:eastAsia="zh-CN"/>
              </w:rPr>
              <w:t>Issue 2-</w:t>
            </w:r>
            <w:r>
              <w:rPr>
                <w:rFonts w:eastAsiaTheme="minorEastAsia"/>
                <w:lang w:val="en-US" w:eastAsia="zh-CN"/>
              </w:rPr>
              <w:t>3</w:t>
            </w:r>
            <w:r w:rsidRPr="000C299D">
              <w:rPr>
                <w:rFonts w:eastAsiaTheme="minorEastAsia"/>
                <w:lang w:val="en-US" w:eastAsia="zh-CN"/>
              </w:rPr>
              <w:t>-</w:t>
            </w:r>
            <w:r>
              <w:rPr>
                <w:rFonts w:eastAsiaTheme="minorEastAsia"/>
                <w:lang w:val="en-US" w:eastAsia="zh-CN"/>
              </w:rPr>
              <w:t>2:</w:t>
            </w:r>
          </w:p>
          <w:p w:rsidR="0089050D" w:rsidRDefault="0089050D" w:rsidP="0089050D">
            <w:pPr>
              <w:spacing w:after="120"/>
              <w:ind w:left="568"/>
              <w:rPr>
                <w:rFonts w:eastAsiaTheme="minorEastAsia"/>
                <w:lang w:val="en-US" w:eastAsia="zh-CN"/>
              </w:rPr>
            </w:pPr>
            <w:r>
              <w:rPr>
                <w:rFonts w:eastAsiaTheme="minorEastAsia"/>
                <w:lang w:val="en-US" w:eastAsia="zh-CN"/>
              </w:rPr>
              <w:t>It should be further discussed. One observation is, in the step 1, PUCCH-BFR procedure could be skipped if UE has MAC CE resource, MAC-CE can be transmitted via PUSCH, without involvement with PUCCH-BFR.</w:t>
            </w:r>
            <w:r w:rsidRPr="005605CB">
              <w:rPr>
                <w:rFonts w:eastAsiaTheme="minorEastAsia"/>
                <w:lang w:val="en-US" w:eastAsia="zh-CN"/>
              </w:rPr>
              <w:t>.</w:t>
            </w:r>
          </w:p>
          <w:p w:rsidR="00610DE4" w:rsidRDefault="00610DE4" w:rsidP="00610DE4">
            <w:pPr>
              <w:spacing w:after="120"/>
              <w:ind w:left="568"/>
              <w:rPr>
                <w:rFonts w:eastAsiaTheme="minorEastAsia"/>
                <w:lang w:eastAsia="zh-CN"/>
              </w:rPr>
            </w:pPr>
            <w:r>
              <w:rPr>
                <w:rFonts w:eastAsiaTheme="minorEastAsia"/>
                <w:lang w:val="en-US" w:eastAsia="zh-CN"/>
              </w:rPr>
              <w:t>Besides, more discussion</w:t>
            </w:r>
            <w:r w:rsidRPr="00A95599">
              <w:rPr>
                <w:rFonts w:eastAsiaTheme="minorEastAsia"/>
                <w:lang w:val="en-US" w:eastAsia="zh-CN"/>
              </w:rPr>
              <w:t xml:space="preserve"> on </w:t>
            </w:r>
            <w:r w:rsidRPr="00A95599">
              <w:rPr>
                <w:rFonts w:eastAsiaTheme="minorEastAsia"/>
                <w:lang w:eastAsia="zh-CN"/>
              </w:rPr>
              <w:t xml:space="preserve">proposal </w:t>
            </w:r>
            <w:r w:rsidR="00A50B41">
              <w:rPr>
                <w:rFonts w:eastAsiaTheme="minorEastAsia"/>
                <w:lang w:eastAsia="zh-CN"/>
              </w:rPr>
              <w:t>option 1</w:t>
            </w:r>
            <w:r w:rsidRPr="00A95599">
              <w:rPr>
                <w:rFonts w:eastAsiaTheme="minorEastAsia"/>
                <w:lang w:eastAsia="zh-CN"/>
              </w:rPr>
              <w:t xml:space="preserve"> is needed. </w:t>
            </w:r>
            <w:r>
              <w:rPr>
                <w:rFonts w:eastAsiaTheme="minorEastAsia"/>
                <w:lang w:eastAsia="zh-CN"/>
              </w:rPr>
              <w:t>T</w:t>
            </w:r>
            <w:r w:rsidRPr="00A95599">
              <w:rPr>
                <w:rFonts w:eastAsiaTheme="minorEastAsia"/>
                <w:lang w:eastAsia="zh-CN"/>
              </w:rPr>
              <w:t xml:space="preserve">he starting time of T (after detecting beam failure in an Scell and determining candidate beam in SCell) </w:t>
            </w:r>
            <w:r>
              <w:rPr>
                <w:rFonts w:eastAsiaTheme="minorEastAsia"/>
                <w:lang w:eastAsia="zh-CN"/>
              </w:rPr>
              <w:t>would be</w:t>
            </w:r>
            <w:r w:rsidRPr="00A95599">
              <w:rPr>
                <w:rFonts w:eastAsiaTheme="minorEastAsia"/>
                <w:lang w:eastAsia="zh-CN"/>
              </w:rPr>
              <w:t xml:space="preserve"> unknown </w:t>
            </w:r>
            <w:r>
              <w:rPr>
                <w:rFonts w:eastAsiaTheme="minorEastAsia"/>
                <w:lang w:eastAsia="zh-CN"/>
              </w:rPr>
              <w:t>at</w:t>
            </w:r>
            <w:r w:rsidRPr="00A95599">
              <w:rPr>
                <w:rFonts w:eastAsiaTheme="minorEastAsia"/>
                <w:lang w:eastAsia="zh-CN"/>
              </w:rPr>
              <w:t xml:space="preserve"> network, </w:t>
            </w:r>
            <w:r>
              <w:rPr>
                <w:rFonts w:eastAsiaTheme="minorEastAsia"/>
                <w:lang w:eastAsia="zh-CN"/>
              </w:rPr>
              <w:t xml:space="preserve">since network has would not the exact timing that the candidate beam has been determined by UE. Hence, </w:t>
            </w:r>
            <w:r w:rsidRPr="00A95599">
              <w:rPr>
                <w:rFonts w:eastAsiaTheme="minorEastAsia"/>
                <w:lang w:eastAsia="zh-CN"/>
              </w:rPr>
              <w:t>how to capture</w:t>
            </w:r>
            <w:r>
              <w:rPr>
                <w:rFonts w:eastAsiaTheme="minorEastAsia"/>
                <w:lang w:eastAsia="zh-CN"/>
              </w:rPr>
              <w:t xml:space="preserve"> T in specification should</w:t>
            </w:r>
            <w:r w:rsidRPr="00A95599">
              <w:rPr>
                <w:rFonts w:eastAsiaTheme="minorEastAsia"/>
                <w:lang w:val="en-US" w:eastAsia="zh-CN"/>
              </w:rPr>
              <w:t xml:space="preserve"> be FFS.</w:t>
            </w:r>
          </w:p>
          <w:p w:rsidR="00610DE4" w:rsidRPr="00C808CD" w:rsidRDefault="00610DE4" w:rsidP="00610DE4">
            <w:pPr>
              <w:spacing w:after="120"/>
              <w:ind w:left="568"/>
              <w:rPr>
                <w:rFonts w:eastAsiaTheme="minorEastAsia"/>
                <w:lang w:eastAsia="zh-CN"/>
              </w:rPr>
            </w:pPr>
          </w:p>
          <w:p w:rsidR="0089050D" w:rsidRPr="00806321" w:rsidRDefault="0089050D" w:rsidP="0089050D">
            <w:pPr>
              <w:spacing w:after="120"/>
              <w:rPr>
                <w:rFonts w:eastAsiaTheme="minorEastAsia"/>
                <w:lang w:val="en-US" w:eastAsia="zh-CN"/>
              </w:rPr>
            </w:pPr>
            <w:r w:rsidRPr="00806321">
              <w:rPr>
                <w:rFonts w:eastAsiaTheme="minorEastAsia" w:hint="eastAsia"/>
                <w:lang w:val="en-US" w:eastAsia="zh-CN"/>
              </w:rPr>
              <w:t xml:space="preserve">Sub topic </w:t>
            </w:r>
            <w:r w:rsidRPr="00806321">
              <w:rPr>
                <w:rFonts w:eastAsiaTheme="minorEastAsia"/>
                <w:lang w:val="en-US" w:eastAsia="zh-CN"/>
              </w:rPr>
              <w:t>2-</w:t>
            </w:r>
            <w:r>
              <w:rPr>
                <w:rFonts w:eastAsiaTheme="minorEastAsia"/>
                <w:lang w:val="en-US" w:eastAsia="zh-CN"/>
              </w:rPr>
              <w:t>4</w:t>
            </w:r>
            <w:r w:rsidRPr="00806321">
              <w:rPr>
                <w:rFonts w:eastAsiaTheme="minorEastAsia" w:hint="eastAsia"/>
                <w:lang w:val="en-US" w:eastAsia="zh-CN"/>
              </w:rPr>
              <w:t>:</w:t>
            </w:r>
          </w:p>
          <w:p w:rsidR="0089050D" w:rsidRDefault="0089050D" w:rsidP="0089050D">
            <w:pPr>
              <w:spacing w:after="120"/>
              <w:ind w:left="284"/>
              <w:rPr>
                <w:rFonts w:eastAsiaTheme="minorEastAsia"/>
                <w:lang w:val="en-US" w:eastAsia="zh-CN"/>
              </w:rPr>
            </w:pPr>
            <w:r w:rsidRPr="000C299D">
              <w:rPr>
                <w:rFonts w:eastAsiaTheme="minorEastAsia"/>
                <w:lang w:val="en-US" w:eastAsia="zh-CN"/>
              </w:rPr>
              <w:t>Issue 2-</w:t>
            </w:r>
            <w:r>
              <w:rPr>
                <w:rFonts w:eastAsiaTheme="minorEastAsia"/>
                <w:lang w:val="en-US" w:eastAsia="zh-CN"/>
              </w:rPr>
              <w:t>4</w:t>
            </w:r>
            <w:r w:rsidRPr="000C299D">
              <w:rPr>
                <w:rFonts w:eastAsiaTheme="minorEastAsia"/>
                <w:lang w:val="en-US" w:eastAsia="zh-CN"/>
              </w:rPr>
              <w:t>-</w:t>
            </w:r>
            <w:r>
              <w:rPr>
                <w:rFonts w:eastAsiaTheme="minorEastAsia"/>
                <w:lang w:val="en-US" w:eastAsia="zh-CN"/>
              </w:rPr>
              <w:t>1:</w:t>
            </w:r>
          </w:p>
          <w:p w:rsidR="0089050D" w:rsidRDefault="0089050D" w:rsidP="0089050D">
            <w:pPr>
              <w:spacing w:after="120"/>
              <w:ind w:left="568"/>
              <w:rPr>
                <w:rFonts w:eastAsiaTheme="minorEastAsia"/>
                <w:lang w:val="en-US" w:eastAsia="zh-CN"/>
              </w:rPr>
            </w:pPr>
            <w:r>
              <w:rPr>
                <w:rFonts w:eastAsiaTheme="minorEastAsia"/>
                <w:lang w:val="en-US" w:eastAsia="zh-CN"/>
              </w:rPr>
              <w:t>We agree o</w:t>
            </w:r>
            <w:r w:rsidRPr="00910AF2">
              <w:rPr>
                <w:rFonts w:eastAsiaTheme="minorEastAsia"/>
                <w:lang w:val="en-US" w:eastAsia="zh-CN"/>
              </w:rPr>
              <w:t>ption-1</w:t>
            </w:r>
            <w:r>
              <w:rPr>
                <w:rFonts w:eastAsiaTheme="minorEastAsia"/>
                <w:lang w:val="en-US" w:eastAsia="zh-CN"/>
              </w:rPr>
              <w:t>.</w:t>
            </w:r>
            <w:r w:rsidRPr="00910AF2">
              <w:rPr>
                <w:rFonts w:eastAsiaTheme="minorEastAsia"/>
                <w:lang w:val="en-US" w:eastAsia="zh-CN"/>
              </w:rPr>
              <w:t xml:space="preserve"> RAN4 requirement should not block the possibility of configuring BFR on multiple SCells, and no RAN4 performance requirement will be defined for more than 1 serving cell perform BFR procedure.</w:t>
            </w:r>
          </w:p>
          <w:p w:rsidR="0089050D" w:rsidRDefault="0089050D" w:rsidP="0089050D">
            <w:pPr>
              <w:spacing w:after="120"/>
              <w:ind w:left="284"/>
              <w:rPr>
                <w:rFonts w:eastAsiaTheme="minorEastAsia"/>
                <w:lang w:val="en-US" w:eastAsia="zh-CN"/>
              </w:rPr>
            </w:pPr>
            <w:r w:rsidRPr="005605CB">
              <w:rPr>
                <w:rFonts w:eastAsiaTheme="minorEastAsia"/>
                <w:lang w:val="en-US" w:eastAsia="zh-CN"/>
              </w:rPr>
              <w:t>Issue 2-4-2</w:t>
            </w:r>
            <w:r w:rsidRPr="00797D07">
              <w:rPr>
                <w:rFonts w:eastAsiaTheme="minorEastAsia"/>
                <w:lang w:val="en-US" w:eastAsia="zh-CN"/>
              </w:rPr>
              <w:t>:</w:t>
            </w:r>
            <w:r>
              <w:rPr>
                <w:rFonts w:eastAsiaTheme="minorEastAsia"/>
                <w:lang w:val="en-US" w:eastAsia="zh-CN"/>
              </w:rPr>
              <w:t xml:space="preserve"> </w:t>
            </w:r>
          </w:p>
          <w:p w:rsidR="0089050D" w:rsidRDefault="0089050D" w:rsidP="0089050D">
            <w:pPr>
              <w:spacing w:after="120"/>
              <w:ind w:left="568"/>
              <w:rPr>
                <w:rFonts w:eastAsiaTheme="minorEastAsia"/>
                <w:lang w:val="en-US" w:eastAsia="zh-CN"/>
              </w:rPr>
            </w:pPr>
            <w:r>
              <w:rPr>
                <w:rFonts w:eastAsiaTheme="minorEastAsia"/>
                <w:lang w:val="en-US" w:eastAsia="zh-CN"/>
              </w:rPr>
              <w:t>We agree o</w:t>
            </w:r>
            <w:r w:rsidRPr="00910AF2">
              <w:rPr>
                <w:rFonts w:eastAsiaTheme="minorEastAsia"/>
                <w:lang w:val="en-US" w:eastAsia="zh-CN"/>
              </w:rPr>
              <w:t>ption-1</w:t>
            </w:r>
            <w:r>
              <w:rPr>
                <w:rFonts w:eastAsiaTheme="minorEastAsia"/>
                <w:lang w:val="en-US" w:eastAsia="zh-CN"/>
              </w:rPr>
              <w:t>.Following RAN1 98bis agreement, UE</w:t>
            </w:r>
            <w:r>
              <w:rPr>
                <w:rFonts w:eastAsia="PMingLiU" w:hint="eastAsia"/>
                <w:lang w:val="en-US" w:eastAsia="zh-TW"/>
              </w:rPr>
              <w:t xml:space="preserve"> assume</w:t>
            </w:r>
            <w:r>
              <w:rPr>
                <w:rFonts w:eastAsia="PMingLiU"/>
                <w:lang w:val="en-US" w:eastAsia="zh-TW"/>
              </w:rPr>
              <w:t xml:space="preserve"> that CBD is configured while BFR is configured.</w:t>
            </w:r>
          </w:p>
          <w:tbl>
            <w:tblPr>
              <w:tblStyle w:val="TableGrid"/>
              <w:tblW w:w="0" w:type="auto"/>
              <w:tblInd w:w="568" w:type="dxa"/>
              <w:tblLook w:val="04A0" w:firstRow="1" w:lastRow="0" w:firstColumn="1" w:lastColumn="0" w:noHBand="0" w:noVBand="1"/>
            </w:tblPr>
            <w:tblGrid>
              <w:gridCol w:w="7601"/>
            </w:tblGrid>
            <w:tr w:rsidR="0089050D" w:rsidTr="00FB4520">
              <w:tc>
                <w:tcPr>
                  <w:tcW w:w="8170" w:type="dxa"/>
                </w:tcPr>
                <w:p w:rsidR="0089050D" w:rsidRPr="00617C55" w:rsidRDefault="0089050D" w:rsidP="0089050D">
                  <w:pPr>
                    <w:rPr>
                      <w:bCs/>
                    </w:rPr>
                  </w:pPr>
                  <w:r w:rsidRPr="00617C55">
                    <w:rPr>
                      <w:bCs/>
                      <w:highlight w:val="green"/>
                    </w:rPr>
                    <w:t>Agreement</w:t>
                  </w:r>
                </w:p>
                <w:p w:rsidR="0089050D" w:rsidRPr="005605CB" w:rsidRDefault="0089050D" w:rsidP="0089050D">
                  <w:pPr>
                    <w:pStyle w:val="ListParagraph"/>
                    <w:numPr>
                      <w:ilvl w:val="0"/>
                      <w:numId w:val="42"/>
                    </w:numPr>
                    <w:ind w:firstLineChars="0"/>
                    <w:contextualSpacing/>
                    <w:rPr>
                      <w:lang w:val="en-US"/>
                    </w:rPr>
                  </w:pPr>
                  <w:r w:rsidRPr="00617C55">
                    <w:rPr>
                      <w:lang w:val="en-US" w:eastAsia="zh-CN"/>
                    </w:rPr>
                    <w:t>The new beam RS is mandatorily configured if SCell BFR is configured</w:t>
                  </w:r>
                </w:p>
              </w:tc>
            </w:tr>
          </w:tbl>
          <w:p w:rsidR="0089050D" w:rsidRDefault="0089050D" w:rsidP="0089050D">
            <w:pPr>
              <w:spacing w:after="120"/>
              <w:ind w:left="568"/>
              <w:rPr>
                <w:rFonts w:eastAsiaTheme="minorEastAsia"/>
                <w:lang w:val="en-US" w:eastAsia="zh-CN"/>
              </w:rPr>
            </w:pPr>
          </w:p>
          <w:p w:rsidR="008F20BD" w:rsidRPr="00A95599" w:rsidRDefault="008F20BD" w:rsidP="008F20BD">
            <w:pPr>
              <w:spacing w:after="120"/>
              <w:ind w:left="568"/>
              <w:rPr>
                <w:rFonts w:eastAsia="PMingLiU"/>
                <w:lang w:eastAsia="zh-TW"/>
              </w:rPr>
            </w:pPr>
            <w:r w:rsidRPr="00A95599">
              <w:rPr>
                <w:rFonts w:eastAsia="PMingLiU"/>
                <w:lang w:eastAsia="zh-TW"/>
              </w:rPr>
              <w:t>One more comment on the implicit configuration. To our understanding, only explicit CBD-RS configuration is supported. CBD-RS (candidateBeamRSlist/ candidateBeamResourcelist) should be provided. Implicit configuration is not supported in the current specification.</w:t>
            </w:r>
          </w:p>
          <w:p w:rsidR="0089050D" w:rsidRPr="00C808CD" w:rsidRDefault="0089050D" w:rsidP="0089050D">
            <w:pPr>
              <w:spacing w:after="120"/>
              <w:ind w:left="568"/>
              <w:rPr>
                <w:rFonts w:eastAsiaTheme="minorEastAsia"/>
                <w:lang w:eastAsia="zh-CN"/>
              </w:rPr>
            </w:pPr>
          </w:p>
          <w:p w:rsidR="0089050D" w:rsidRPr="00806321" w:rsidRDefault="0089050D" w:rsidP="0089050D">
            <w:pPr>
              <w:spacing w:after="120"/>
              <w:rPr>
                <w:rFonts w:eastAsiaTheme="minorEastAsia"/>
                <w:lang w:val="en-US" w:eastAsia="zh-CN"/>
              </w:rPr>
            </w:pPr>
            <w:r w:rsidRPr="00806321">
              <w:rPr>
                <w:rFonts w:eastAsiaTheme="minorEastAsia" w:hint="eastAsia"/>
                <w:lang w:val="en-US" w:eastAsia="zh-CN"/>
              </w:rPr>
              <w:t>Others:</w:t>
            </w:r>
          </w:p>
        </w:tc>
      </w:tr>
      <w:tr w:rsidR="00A067FA" w:rsidRPr="00806321" w:rsidTr="0089050D">
        <w:tc>
          <w:tcPr>
            <w:tcW w:w="1236" w:type="dxa"/>
          </w:tcPr>
          <w:p w:rsidR="00A067FA" w:rsidRDefault="00A067FA" w:rsidP="0089050D">
            <w:pPr>
              <w:spacing w:after="120"/>
              <w:rPr>
                <w:rFonts w:eastAsiaTheme="minorEastAsia"/>
                <w:lang w:val="en-US" w:eastAsia="zh-CN"/>
              </w:rPr>
            </w:pPr>
            <w:r>
              <w:rPr>
                <w:rFonts w:eastAsiaTheme="minorEastAsia"/>
                <w:lang w:val="en-US" w:eastAsia="zh-CN"/>
              </w:rPr>
              <w:lastRenderedPageBreak/>
              <w:t>Samsung</w:t>
            </w:r>
          </w:p>
        </w:tc>
        <w:tc>
          <w:tcPr>
            <w:tcW w:w="8395" w:type="dxa"/>
          </w:tcPr>
          <w:p w:rsidR="00A067FA" w:rsidRDefault="00A067FA" w:rsidP="0089050D">
            <w:pPr>
              <w:spacing w:after="120"/>
              <w:rPr>
                <w:rFonts w:eastAsiaTheme="minorEastAsia"/>
                <w:lang w:val="en-US" w:eastAsia="zh-CN"/>
              </w:rPr>
            </w:pPr>
            <w:r>
              <w:rPr>
                <w:rFonts w:eastAsiaTheme="minorEastAsia"/>
                <w:lang w:val="en-US" w:eastAsia="zh-CN"/>
              </w:rPr>
              <w:t>Sub-topic 2-1: BFD on SCell</w:t>
            </w:r>
          </w:p>
          <w:p w:rsidR="00A067FA" w:rsidRDefault="00A067FA" w:rsidP="00566AD1">
            <w:pPr>
              <w:pStyle w:val="ListParagraph"/>
              <w:numPr>
                <w:ilvl w:val="0"/>
                <w:numId w:val="32"/>
              </w:numPr>
              <w:spacing w:after="120"/>
              <w:ind w:firstLineChars="0"/>
              <w:rPr>
                <w:rFonts w:eastAsiaTheme="minorEastAsia"/>
                <w:lang w:val="en-US" w:eastAsia="zh-CN"/>
              </w:rPr>
            </w:pPr>
            <w:r>
              <w:rPr>
                <w:rFonts w:eastAsiaTheme="minorEastAsia"/>
                <w:lang w:val="en-US" w:eastAsia="zh-CN"/>
              </w:rPr>
              <w:t>Issue 2-2-1: Option-2 (the argument behind Option-1/1a</w:t>
            </w:r>
            <w:r w:rsidR="00A6656E">
              <w:rPr>
                <w:rFonts w:eastAsiaTheme="minorEastAsia"/>
                <w:lang w:val="en-US" w:eastAsia="zh-CN"/>
              </w:rPr>
              <w:t xml:space="preserve"> is questionable for FR2 intra-band non-contiguous CA, in RF session, the decision has not yet been decided for independent BM or not. Prefer not to define requirement if BFD configured on more than one serving cell, but don’t introduce restriction as Option 1 or 1a.</w:t>
            </w:r>
            <w:r>
              <w:rPr>
                <w:rFonts w:eastAsiaTheme="minorEastAsia"/>
                <w:lang w:val="en-US" w:eastAsia="zh-CN"/>
              </w:rPr>
              <w:t>)</w:t>
            </w:r>
          </w:p>
          <w:p w:rsidR="00A6656E" w:rsidRDefault="00A6656E" w:rsidP="00566AD1">
            <w:pPr>
              <w:pStyle w:val="ListParagraph"/>
              <w:numPr>
                <w:ilvl w:val="0"/>
                <w:numId w:val="32"/>
              </w:numPr>
              <w:spacing w:after="120"/>
              <w:ind w:firstLineChars="0"/>
              <w:rPr>
                <w:rFonts w:eastAsiaTheme="minorEastAsia"/>
                <w:lang w:val="en-US" w:eastAsia="zh-CN"/>
              </w:rPr>
            </w:pPr>
            <w:r>
              <w:rPr>
                <w:rFonts w:eastAsiaTheme="minorEastAsia"/>
                <w:lang w:val="en-US" w:eastAsia="zh-CN"/>
              </w:rPr>
              <w:t>Issue 2-1-2: Option-1 (see comment for Issue 2-2-1 above</w:t>
            </w:r>
            <w:r w:rsidR="00566AD1">
              <w:rPr>
                <w:rFonts w:eastAsiaTheme="minorEastAsia"/>
                <w:lang w:val="en-US" w:eastAsia="zh-CN"/>
              </w:rPr>
              <w:t xml:space="preserve">; For FR2 inter-band CA, RF session already agree on independent BM, however the scenario is far from completion in other more fundamental issues than this, suggest to discuss that in future meeting. </w:t>
            </w:r>
            <w:r>
              <w:rPr>
                <w:rFonts w:eastAsiaTheme="minorEastAsia"/>
                <w:lang w:val="en-US" w:eastAsia="zh-CN"/>
              </w:rPr>
              <w:t>)</w:t>
            </w:r>
          </w:p>
          <w:p w:rsidR="00A6656E" w:rsidRDefault="00A6656E" w:rsidP="00566AD1">
            <w:pPr>
              <w:pStyle w:val="ListParagraph"/>
              <w:numPr>
                <w:ilvl w:val="0"/>
                <w:numId w:val="32"/>
              </w:numPr>
              <w:spacing w:after="120"/>
              <w:ind w:firstLineChars="0"/>
              <w:rPr>
                <w:rFonts w:eastAsiaTheme="minorEastAsia"/>
                <w:lang w:val="en-US" w:eastAsia="zh-CN"/>
              </w:rPr>
            </w:pPr>
            <w:r>
              <w:rPr>
                <w:rFonts w:eastAsiaTheme="minorEastAsia"/>
                <w:lang w:val="en-US" w:eastAsia="zh-CN"/>
              </w:rPr>
              <w:t>Issue 2-1-3: Option-1</w:t>
            </w:r>
          </w:p>
          <w:p w:rsidR="00A6656E" w:rsidRDefault="00A6656E" w:rsidP="00566AD1">
            <w:pPr>
              <w:pStyle w:val="ListParagraph"/>
              <w:numPr>
                <w:ilvl w:val="0"/>
                <w:numId w:val="32"/>
              </w:numPr>
              <w:spacing w:after="120"/>
              <w:ind w:firstLineChars="0"/>
              <w:rPr>
                <w:rFonts w:eastAsiaTheme="minorEastAsia"/>
                <w:lang w:val="en-US" w:eastAsia="zh-CN"/>
              </w:rPr>
            </w:pPr>
            <w:r>
              <w:rPr>
                <w:rFonts w:eastAsiaTheme="minorEastAsia"/>
                <w:lang w:val="en-US" w:eastAsia="zh-CN"/>
              </w:rPr>
              <w:t>Issue 2-1-4: Option-1</w:t>
            </w:r>
          </w:p>
          <w:p w:rsidR="00A6656E" w:rsidRDefault="00A6656E" w:rsidP="00566AD1">
            <w:pPr>
              <w:pStyle w:val="ListParagraph"/>
              <w:numPr>
                <w:ilvl w:val="0"/>
                <w:numId w:val="32"/>
              </w:numPr>
              <w:spacing w:after="120"/>
              <w:ind w:firstLineChars="0"/>
              <w:rPr>
                <w:rFonts w:eastAsiaTheme="minorEastAsia"/>
                <w:lang w:val="en-US" w:eastAsia="zh-CN"/>
              </w:rPr>
            </w:pPr>
            <w:r>
              <w:rPr>
                <w:rFonts w:eastAsiaTheme="minorEastAsia"/>
                <w:lang w:val="en-US" w:eastAsia="zh-CN"/>
              </w:rPr>
              <w:t>Issue 2-1-5: Option-1</w:t>
            </w:r>
          </w:p>
          <w:p w:rsidR="0082552C" w:rsidRDefault="00A6656E" w:rsidP="00566AD1">
            <w:pPr>
              <w:pStyle w:val="ListParagraph"/>
              <w:numPr>
                <w:ilvl w:val="0"/>
                <w:numId w:val="32"/>
              </w:numPr>
              <w:spacing w:after="120"/>
              <w:ind w:firstLineChars="0"/>
              <w:rPr>
                <w:rFonts w:eastAsiaTheme="minorEastAsia"/>
                <w:lang w:val="en-US" w:eastAsia="zh-CN"/>
              </w:rPr>
            </w:pPr>
            <w:r>
              <w:rPr>
                <w:rFonts w:eastAsiaTheme="minorEastAsia"/>
                <w:lang w:val="en-US" w:eastAsia="zh-CN"/>
              </w:rPr>
              <w:t xml:space="preserve">Issue 2-1-6: </w:t>
            </w:r>
            <w:r w:rsidR="0082552C">
              <w:rPr>
                <w:rFonts w:eastAsiaTheme="minorEastAsia"/>
                <w:lang w:val="en-US" w:eastAsia="zh-CN"/>
              </w:rPr>
              <w:t xml:space="preserve">Prefer </w:t>
            </w:r>
            <w:r>
              <w:rPr>
                <w:rFonts w:eastAsiaTheme="minorEastAsia"/>
                <w:lang w:val="en-US" w:eastAsia="zh-CN"/>
              </w:rPr>
              <w:t>Option 2 (</w:t>
            </w:r>
            <w:r w:rsidR="0082552C">
              <w:rPr>
                <w:rFonts w:eastAsiaTheme="minorEastAsia"/>
                <w:lang w:val="en-US" w:eastAsia="zh-CN"/>
              </w:rPr>
              <w:t>don’t have strong view for Option 1 and 2, but Option 2 will encourage gNB to have more clear configuration</w:t>
            </w:r>
            <w:r>
              <w:rPr>
                <w:rFonts w:eastAsiaTheme="minorEastAsia"/>
                <w:lang w:val="en-US" w:eastAsia="zh-CN"/>
              </w:rPr>
              <w:t>)</w:t>
            </w:r>
            <w:r w:rsidR="0082552C">
              <w:rPr>
                <w:rFonts w:eastAsiaTheme="minorEastAsia"/>
                <w:lang w:val="en-US" w:eastAsia="zh-CN"/>
              </w:rPr>
              <w:t>.</w:t>
            </w:r>
          </w:p>
          <w:p w:rsidR="00A6656E" w:rsidRDefault="0082552C" w:rsidP="00566AD1">
            <w:pPr>
              <w:pStyle w:val="ListParagraph"/>
              <w:numPr>
                <w:ilvl w:val="0"/>
                <w:numId w:val="32"/>
              </w:numPr>
              <w:spacing w:after="120"/>
              <w:ind w:firstLineChars="0"/>
              <w:rPr>
                <w:rFonts w:eastAsiaTheme="minorEastAsia"/>
                <w:lang w:val="en-US" w:eastAsia="zh-CN"/>
              </w:rPr>
            </w:pPr>
            <w:r>
              <w:rPr>
                <w:rFonts w:eastAsiaTheme="minorEastAsia"/>
                <w:lang w:val="en-US" w:eastAsia="zh-CN"/>
              </w:rPr>
              <w:t xml:space="preserve">Issue 2-1-7: Option 1 or 2 since RAN1 has clear conclusion on that, and notifying RAN1 about RAN4’s decision should only be based on clear RAN4 consensus on the benefits of introducing SSB-based BFD for SCell. </w:t>
            </w:r>
          </w:p>
          <w:p w:rsidR="0082552C" w:rsidRDefault="0082552C" w:rsidP="0082552C">
            <w:pPr>
              <w:spacing w:after="120"/>
              <w:rPr>
                <w:rFonts w:eastAsiaTheme="minorEastAsia"/>
                <w:lang w:val="en-US" w:eastAsia="zh-CN"/>
              </w:rPr>
            </w:pPr>
            <w:r>
              <w:rPr>
                <w:rFonts w:eastAsiaTheme="minorEastAsia"/>
                <w:lang w:val="en-US" w:eastAsia="zh-CN"/>
              </w:rPr>
              <w:t>Sub-topic 2-2: CBD on SCell</w:t>
            </w:r>
          </w:p>
          <w:p w:rsidR="0082552C" w:rsidRDefault="0082552C" w:rsidP="00566AD1">
            <w:pPr>
              <w:pStyle w:val="ListParagraph"/>
              <w:numPr>
                <w:ilvl w:val="0"/>
                <w:numId w:val="32"/>
              </w:numPr>
              <w:spacing w:after="120"/>
              <w:ind w:firstLineChars="0"/>
              <w:rPr>
                <w:rFonts w:eastAsiaTheme="minorEastAsia"/>
                <w:lang w:val="en-US" w:eastAsia="zh-CN"/>
              </w:rPr>
            </w:pPr>
            <w:r>
              <w:rPr>
                <w:rFonts w:eastAsiaTheme="minorEastAsia"/>
                <w:lang w:val="en-US" w:eastAsia="zh-CN"/>
              </w:rPr>
              <w:t xml:space="preserve">Issue 2-2-1: </w:t>
            </w:r>
            <w:r w:rsidR="00566AD1">
              <w:rPr>
                <w:rFonts w:eastAsiaTheme="minorEastAsia"/>
                <w:lang w:val="en-US" w:eastAsia="zh-CN"/>
              </w:rPr>
              <w:t>Option 1 (for FR2 inter-band CA, RF session already agree on independent BM,  however the scenario is far from completion in other more fundamental issues than this, suggest to discuss that in future meeting..)</w:t>
            </w:r>
          </w:p>
          <w:p w:rsidR="00566AD1" w:rsidRDefault="00566AD1" w:rsidP="00566AD1">
            <w:pPr>
              <w:spacing w:after="120"/>
              <w:rPr>
                <w:rFonts w:eastAsiaTheme="minorEastAsia"/>
                <w:lang w:val="en-US" w:eastAsia="zh-CN"/>
              </w:rPr>
            </w:pPr>
            <w:r>
              <w:rPr>
                <w:rFonts w:eastAsiaTheme="minorEastAsia"/>
                <w:lang w:val="en-US" w:eastAsia="zh-CN"/>
              </w:rPr>
              <w:t>Sub-topic 2-3: BFRQ</w:t>
            </w:r>
          </w:p>
          <w:p w:rsidR="00566AD1" w:rsidRDefault="00566AD1" w:rsidP="00566AD1">
            <w:pPr>
              <w:pStyle w:val="ListParagraph"/>
              <w:numPr>
                <w:ilvl w:val="0"/>
                <w:numId w:val="32"/>
              </w:numPr>
              <w:spacing w:after="120"/>
              <w:ind w:firstLineChars="0"/>
              <w:rPr>
                <w:rFonts w:eastAsiaTheme="minorEastAsia"/>
                <w:lang w:val="en-US" w:eastAsia="zh-CN"/>
              </w:rPr>
            </w:pPr>
            <w:r>
              <w:rPr>
                <w:rFonts w:eastAsiaTheme="minorEastAsia"/>
                <w:lang w:val="en-US" w:eastAsia="zh-CN"/>
              </w:rPr>
              <w:t xml:space="preserve">Issue 2-3-1: Option 1 or 2 (Why SCells with DL and UL is precluded in Option 2? Except that </w:t>
            </w:r>
            <w:r>
              <w:rPr>
                <w:rFonts w:eastAsiaTheme="minorEastAsia" w:hint="eastAsia"/>
                <w:lang w:val="en-US" w:eastAsia="zh-CN"/>
              </w:rPr>
              <w:t>both</w:t>
            </w:r>
            <w:r>
              <w:rPr>
                <w:rFonts w:eastAsiaTheme="minorEastAsia"/>
                <w:lang w:val="en-US" w:eastAsia="zh-CN"/>
              </w:rPr>
              <w:t xml:space="preserve"> option 1 and option 2 are acceptable.)</w:t>
            </w:r>
          </w:p>
          <w:p w:rsidR="00566AD1" w:rsidRDefault="00566AD1" w:rsidP="00566AD1">
            <w:pPr>
              <w:pStyle w:val="ListParagraph"/>
              <w:numPr>
                <w:ilvl w:val="0"/>
                <w:numId w:val="32"/>
              </w:numPr>
              <w:spacing w:after="120"/>
              <w:ind w:firstLineChars="0"/>
              <w:rPr>
                <w:rFonts w:eastAsiaTheme="minorEastAsia"/>
                <w:lang w:val="en-US" w:eastAsia="zh-CN"/>
              </w:rPr>
            </w:pPr>
            <w:r>
              <w:rPr>
                <w:rFonts w:eastAsiaTheme="minorEastAsia"/>
                <w:lang w:val="en-US" w:eastAsia="zh-CN"/>
              </w:rPr>
              <w:t>Issue 2-3-2: we agree with Option 1</w:t>
            </w:r>
          </w:p>
          <w:p w:rsidR="00E552F0" w:rsidRDefault="00566AD1" w:rsidP="00C808CD">
            <w:pPr>
              <w:spacing w:after="120"/>
              <w:rPr>
                <w:rFonts w:eastAsiaTheme="minorEastAsia"/>
                <w:lang w:val="en-US" w:eastAsia="zh-CN"/>
              </w:rPr>
            </w:pPr>
            <w:r>
              <w:rPr>
                <w:rFonts w:eastAsiaTheme="minorEastAsia"/>
                <w:lang w:val="en-US" w:eastAsia="zh-CN"/>
              </w:rPr>
              <w:t>Sub-topic 2-4: UE Capability and Applicability</w:t>
            </w:r>
          </w:p>
          <w:p w:rsidR="00566AD1" w:rsidRDefault="00566AD1" w:rsidP="00566AD1">
            <w:pPr>
              <w:pStyle w:val="ListParagraph"/>
              <w:numPr>
                <w:ilvl w:val="0"/>
                <w:numId w:val="32"/>
              </w:numPr>
              <w:spacing w:after="120"/>
              <w:ind w:firstLineChars="0"/>
              <w:rPr>
                <w:rFonts w:eastAsiaTheme="minorEastAsia"/>
                <w:lang w:val="en-US" w:eastAsia="zh-CN"/>
              </w:rPr>
            </w:pPr>
            <w:r>
              <w:rPr>
                <w:rFonts w:eastAsiaTheme="minorEastAsia"/>
                <w:lang w:val="en-US" w:eastAsia="zh-CN"/>
              </w:rPr>
              <w:t>Issue 2-4-</w:t>
            </w:r>
            <w:r w:rsidR="009E3E2E">
              <w:rPr>
                <w:rFonts w:eastAsiaTheme="minorEastAsia"/>
                <w:lang w:val="en-US" w:eastAsia="zh-CN"/>
              </w:rPr>
              <w:t>1</w:t>
            </w:r>
            <w:r>
              <w:rPr>
                <w:rFonts w:eastAsiaTheme="minorEastAsia"/>
                <w:lang w:val="en-US" w:eastAsia="zh-CN"/>
              </w:rPr>
              <w:t xml:space="preserve">: Option 1 (see above comments for </w:t>
            </w:r>
            <w:r w:rsidR="009E3E2E">
              <w:rPr>
                <w:rFonts w:eastAsiaTheme="minorEastAsia"/>
                <w:lang w:val="en-US" w:eastAsia="zh-CN"/>
              </w:rPr>
              <w:t>Issue 2-2-1</w:t>
            </w:r>
            <w:r>
              <w:rPr>
                <w:rFonts w:eastAsiaTheme="minorEastAsia"/>
                <w:lang w:val="en-US" w:eastAsia="zh-CN"/>
              </w:rPr>
              <w:t>)</w:t>
            </w:r>
          </w:p>
          <w:p w:rsidR="009E3E2E" w:rsidRPr="00806321" w:rsidRDefault="009E3E2E" w:rsidP="00566AD1">
            <w:pPr>
              <w:pStyle w:val="ListParagraph"/>
              <w:numPr>
                <w:ilvl w:val="0"/>
                <w:numId w:val="32"/>
              </w:numPr>
              <w:spacing w:after="120"/>
              <w:ind w:firstLineChars="0"/>
              <w:rPr>
                <w:rFonts w:eastAsiaTheme="minorEastAsia"/>
                <w:lang w:val="en-US" w:eastAsia="zh-CN"/>
              </w:rPr>
            </w:pPr>
            <w:r>
              <w:rPr>
                <w:rFonts w:eastAsiaTheme="minorEastAsia"/>
                <w:lang w:val="en-US" w:eastAsia="zh-CN"/>
              </w:rPr>
              <w:t>Issue 2-4-2: Option 1 (since it follows RAN1 agreement, but maybe not explicitly needed to be duplicated in RAN4 requirement)</w:t>
            </w:r>
          </w:p>
        </w:tc>
      </w:tr>
    </w:tbl>
    <w:p w:rsidR="00DD19DE" w:rsidRDefault="00DD19DE" w:rsidP="00DD19DE">
      <w:pPr>
        <w:rPr>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101"/>
        <w:gridCol w:w="34"/>
        <w:gridCol w:w="8496"/>
      </w:tblGrid>
      <w:tr w:rsidR="00DE005D" w:rsidTr="00C808CD">
        <w:tc>
          <w:tcPr>
            <w:tcW w:w="1136" w:type="dxa"/>
            <w:gridSpan w:val="2"/>
          </w:tcPr>
          <w:p w:rsidR="00DE005D" w:rsidRDefault="00DE005D" w:rsidP="00DD19DE">
            <w:pPr>
              <w:rPr>
                <w:color w:val="0070C0"/>
                <w:lang w:val="en-US" w:eastAsia="zh-CN"/>
              </w:rPr>
            </w:pPr>
            <w:r>
              <w:rPr>
                <w:color w:val="0070C0"/>
                <w:lang w:val="en-US" w:eastAsia="zh-CN"/>
              </w:rPr>
              <w:t>Qualcomm</w:t>
            </w:r>
          </w:p>
        </w:tc>
        <w:tc>
          <w:tcPr>
            <w:tcW w:w="8721" w:type="dxa"/>
          </w:tcPr>
          <w:p w:rsidR="0090532D" w:rsidRPr="00437649" w:rsidRDefault="0090532D" w:rsidP="0090532D">
            <w:pPr>
              <w:rPr>
                <w:b/>
                <w:bCs/>
                <w:u w:val="single"/>
              </w:rPr>
            </w:pPr>
            <w:r w:rsidRPr="00437649">
              <w:rPr>
                <w:b/>
                <w:bCs/>
                <w:u w:val="single"/>
              </w:rPr>
              <w:t>Sub-topic 2-1:</w:t>
            </w:r>
          </w:p>
          <w:p w:rsidR="0090532D" w:rsidRDefault="0090532D" w:rsidP="0090532D">
            <w:r>
              <w:t>Issue 2-1-1: Support both option1 and option 1a. But prefer option 1a.</w:t>
            </w:r>
          </w:p>
          <w:p w:rsidR="0090532D" w:rsidRDefault="0090532D" w:rsidP="0090532D">
            <w:r>
              <w:t>Issue 2-1-2: Support option 1.</w:t>
            </w:r>
          </w:p>
          <w:p w:rsidR="0090532D" w:rsidRDefault="0090532D" w:rsidP="0090532D">
            <w:r>
              <w:t>Issue 2-1-3: support option 1.</w:t>
            </w:r>
          </w:p>
          <w:p w:rsidR="0090532D" w:rsidRDefault="0090532D" w:rsidP="0090532D">
            <w:r>
              <w:t>Issue 2-1-4: Support option 1.</w:t>
            </w:r>
          </w:p>
          <w:p w:rsidR="0090532D" w:rsidRDefault="0090532D" w:rsidP="0090532D">
            <w:r>
              <w:t>Issue 2-1-5: Support option 1.</w:t>
            </w:r>
          </w:p>
          <w:p w:rsidR="0090532D" w:rsidRDefault="0090532D" w:rsidP="0090532D">
            <w:r>
              <w:t>Issue 2-1-6: support option 2.</w:t>
            </w:r>
          </w:p>
          <w:p w:rsidR="0090532D" w:rsidRDefault="0090532D" w:rsidP="0090532D">
            <w:r>
              <w:t>Issue 2-1-7: In option 1, do you mean “revert RAN4 agreement by only allowing CSI-RS based BFD for SCell”? If yes, we support this proposal because RAN1 has already ruled out SSB based BFD for SCell.</w:t>
            </w:r>
          </w:p>
          <w:p w:rsidR="0090532D" w:rsidRDefault="0090532D" w:rsidP="0090532D"/>
          <w:p w:rsidR="0090532D" w:rsidRPr="007418E3" w:rsidRDefault="0090532D" w:rsidP="0090532D">
            <w:pPr>
              <w:rPr>
                <w:b/>
                <w:bCs/>
                <w:u w:val="single"/>
              </w:rPr>
            </w:pPr>
            <w:r w:rsidRPr="007418E3">
              <w:rPr>
                <w:b/>
                <w:bCs/>
                <w:u w:val="single"/>
              </w:rPr>
              <w:t>Sub-topic 2-2:</w:t>
            </w:r>
          </w:p>
          <w:p w:rsidR="0090532D" w:rsidRPr="0052621A" w:rsidRDefault="0090532D" w:rsidP="0090532D">
            <w:r w:rsidRPr="0052621A">
              <w:t>Issue 2-2-1: Support option 1.</w:t>
            </w:r>
          </w:p>
          <w:p w:rsidR="0090532D" w:rsidRDefault="0090532D" w:rsidP="0090532D"/>
          <w:p w:rsidR="0090532D" w:rsidRPr="007418E3" w:rsidRDefault="0090532D" w:rsidP="0090532D">
            <w:pPr>
              <w:rPr>
                <w:b/>
                <w:bCs/>
                <w:u w:val="single"/>
              </w:rPr>
            </w:pPr>
            <w:r w:rsidRPr="007418E3">
              <w:rPr>
                <w:b/>
                <w:bCs/>
                <w:u w:val="single"/>
              </w:rPr>
              <w:lastRenderedPageBreak/>
              <w:t>Sub-topic 2-3:</w:t>
            </w:r>
          </w:p>
          <w:p w:rsidR="0090532D" w:rsidRDefault="0090532D" w:rsidP="0090532D">
            <w:r w:rsidRPr="0052621A">
              <w:t>Issue 2-</w:t>
            </w:r>
            <w:r>
              <w:t>3</w:t>
            </w:r>
            <w:r w:rsidRPr="0052621A">
              <w:t xml:space="preserve">-1: Support option </w:t>
            </w:r>
            <w:r>
              <w:t>2.</w:t>
            </w:r>
          </w:p>
          <w:p w:rsidR="0090532D" w:rsidRDefault="0090532D" w:rsidP="0090532D">
            <w:r>
              <w:t>Issue 2-3-2: support option 1.</w:t>
            </w:r>
          </w:p>
          <w:p w:rsidR="0090532D" w:rsidRDefault="0090532D" w:rsidP="0090532D"/>
          <w:p w:rsidR="0090532D" w:rsidRDefault="0090532D" w:rsidP="0090532D">
            <w:pPr>
              <w:rPr>
                <w:b/>
                <w:bCs/>
                <w:u w:val="single"/>
              </w:rPr>
            </w:pPr>
            <w:r w:rsidRPr="00FC510B">
              <w:rPr>
                <w:b/>
                <w:bCs/>
                <w:u w:val="single"/>
              </w:rPr>
              <w:t>Sub-topic 2-4:</w:t>
            </w:r>
          </w:p>
          <w:p w:rsidR="0090532D" w:rsidRDefault="0090532D" w:rsidP="0090532D">
            <w:r w:rsidRPr="00600837">
              <w:t>Issue 2-4-1: Support option 1.</w:t>
            </w:r>
          </w:p>
          <w:p w:rsidR="00DE005D" w:rsidRPr="00C808CD" w:rsidRDefault="0090532D" w:rsidP="00DD19DE">
            <w:pPr>
              <w:overflowPunct/>
              <w:autoSpaceDE/>
              <w:autoSpaceDN/>
              <w:adjustRightInd/>
              <w:textAlignment w:val="auto"/>
            </w:pPr>
            <w:r>
              <w:t>Issue 2-4-2: More clarification is needed before an agreement can be reached. If some RS resources are configured in SPCell but if they are implicitly configured as CBD-RS resources for SCell, won’t UE be required to perform BFD/CBD?</w:t>
            </w:r>
          </w:p>
        </w:tc>
      </w:tr>
      <w:tr w:rsidR="00151BFB" w:rsidTr="00C808CD">
        <w:tc>
          <w:tcPr>
            <w:tcW w:w="1136" w:type="dxa"/>
            <w:gridSpan w:val="2"/>
          </w:tcPr>
          <w:p w:rsidR="00151BFB" w:rsidRDefault="00151BFB" w:rsidP="00151BFB">
            <w:pPr>
              <w:rPr>
                <w:color w:val="0070C0"/>
                <w:lang w:val="en-US" w:eastAsia="zh-CN"/>
              </w:rPr>
            </w:pPr>
            <w:r>
              <w:rPr>
                <w:rFonts w:eastAsiaTheme="minorEastAsia"/>
                <w:lang w:eastAsia="zh-CN"/>
              </w:rPr>
              <w:lastRenderedPageBreak/>
              <w:t>Huawei</w:t>
            </w:r>
          </w:p>
        </w:tc>
        <w:tc>
          <w:tcPr>
            <w:tcW w:w="8721" w:type="dxa"/>
          </w:tcPr>
          <w:p w:rsidR="00151BFB" w:rsidRPr="00267CDC" w:rsidRDefault="00151BFB" w:rsidP="00151BFB">
            <w:pPr>
              <w:spacing w:after="120"/>
              <w:rPr>
                <w:rFonts w:eastAsiaTheme="minorEastAsia"/>
                <w:lang w:val="en-US" w:eastAsia="zh-CN"/>
              </w:rPr>
            </w:pPr>
            <w:r w:rsidRPr="00267CDC">
              <w:rPr>
                <w:rFonts w:eastAsiaTheme="minorEastAsia" w:hint="eastAsia"/>
                <w:lang w:val="en-US" w:eastAsia="zh-CN"/>
              </w:rPr>
              <w:t xml:space="preserve">Sub topic </w:t>
            </w:r>
            <w:r>
              <w:rPr>
                <w:rFonts w:eastAsiaTheme="minorEastAsia"/>
                <w:lang w:val="en-US" w:eastAsia="zh-CN"/>
              </w:rPr>
              <w:t>2</w:t>
            </w:r>
            <w:r w:rsidRPr="00267CDC">
              <w:rPr>
                <w:rFonts w:eastAsiaTheme="minorEastAsia"/>
                <w:lang w:val="en-US" w:eastAsia="zh-CN"/>
              </w:rPr>
              <w:t>-</w:t>
            </w:r>
            <w:r w:rsidRPr="00267CDC">
              <w:rPr>
                <w:rFonts w:eastAsiaTheme="minorEastAsia" w:hint="eastAsia"/>
                <w:lang w:val="en-US" w:eastAsia="zh-CN"/>
              </w:rPr>
              <w:t>1:</w:t>
            </w:r>
          </w:p>
          <w:p w:rsidR="00151BFB" w:rsidRPr="00267CDC" w:rsidRDefault="00151BFB" w:rsidP="00151BFB">
            <w:pPr>
              <w:spacing w:after="120"/>
              <w:ind w:left="284"/>
              <w:rPr>
                <w:rFonts w:eastAsiaTheme="minorEastAsia"/>
                <w:lang w:val="en-US" w:eastAsia="zh-CN"/>
              </w:rPr>
            </w:pPr>
            <w:r w:rsidRPr="00267CDC">
              <w:rPr>
                <w:bCs/>
              </w:rPr>
              <w:t xml:space="preserve">Issue </w:t>
            </w:r>
            <w:r>
              <w:rPr>
                <w:bCs/>
              </w:rPr>
              <w:t>2</w:t>
            </w:r>
            <w:r w:rsidRPr="00267CDC">
              <w:rPr>
                <w:bCs/>
              </w:rPr>
              <w:t>-1-1:</w:t>
            </w:r>
          </w:p>
          <w:p w:rsidR="00151BFB" w:rsidRDefault="00151BFB" w:rsidP="00151BFB">
            <w:pPr>
              <w:spacing w:after="120"/>
              <w:ind w:left="568"/>
              <w:rPr>
                <w:rFonts w:eastAsiaTheme="minorEastAsia"/>
                <w:lang w:val="en-US" w:eastAsia="zh-CN"/>
              </w:rPr>
            </w:pPr>
            <w:r>
              <w:rPr>
                <w:rFonts w:eastAsiaTheme="minorEastAsia" w:hint="eastAsia"/>
                <w:lang w:val="en-US" w:eastAsia="zh-CN"/>
              </w:rPr>
              <w:t xml:space="preserve">We </w:t>
            </w:r>
            <w:r>
              <w:rPr>
                <w:rFonts w:eastAsiaTheme="minorEastAsia"/>
                <w:lang w:val="en-US" w:eastAsia="zh-CN"/>
              </w:rPr>
              <w:t xml:space="preserve">propose option 2. </w:t>
            </w:r>
            <w:r>
              <w:rPr>
                <w:rFonts w:eastAsia="宋体"/>
                <w:szCs w:val="24"/>
                <w:lang w:eastAsia="zh-CN"/>
              </w:rPr>
              <w:t>No restriction is introduced in RAN4.</w:t>
            </w:r>
          </w:p>
          <w:p w:rsidR="00151BFB" w:rsidRDefault="00151BFB" w:rsidP="00151BFB">
            <w:pPr>
              <w:spacing w:after="120"/>
              <w:ind w:left="568"/>
              <w:rPr>
                <w:rFonts w:eastAsiaTheme="minorEastAsia"/>
                <w:lang w:val="en-US" w:eastAsia="zh-CN"/>
              </w:rPr>
            </w:pPr>
            <w:r>
              <w:rPr>
                <w:rFonts w:eastAsiaTheme="minorEastAsia"/>
                <w:lang w:val="en-US" w:eastAsia="zh-CN"/>
              </w:rPr>
              <w:t>If option 1/1a was applied, then SCell BFR would always be disable for FR2 intra-band CA.</w:t>
            </w:r>
          </w:p>
          <w:p w:rsidR="00151BFB" w:rsidRDefault="00151BFB" w:rsidP="00151BFB">
            <w:pPr>
              <w:spacing w:after="120"/>
              <w:ind w:left="284"/>
              <w:rPr>
                <w:bCs/>
              </w:rPr>
            </w:pPr>
            <w:r>
              <w:rPr>
                <w:bCs/>
              </w:rPr>
              <w:t>Issue 2-1-2</w:t>
            </w:r>
            <w:r w:rsidRPr="00267CDC">
              <w:rPr>
                <w:bCs/>
              </w:rPr>
              <w:t>:</w:t>
            </w:r>
          </w:p>
          <w:p w:rsidR="00151BFB" w:rsidRDefault="00151BFB" w:rsidP="00151BFB">
            <w:pPr>
              <w:spacing w:after="120"/>
              <w:ind w:left="568"/>
              <w:rPr>
                <w:rFonts w:eastAsiaTheme="minorEastAsia"/>
                <w:lang w:val="en-US" w:eastAsia="zh-CN"/>
              </w:rPr>
            </w:pPr>
            <w:r>
              <w:rPr>
                <w:rFonts w:eastAsiaTheme="minorEastAsia" w:hint="eastAsia"/>
                <w:lang w:val="en-US" w:eastAsia="zh-CN"/>
              </w:rPr>
              <w:t xml:space="preserve">No need to introduce </w:t>
            </w:r>
            <w:r>
              <w:rPr>
                <w:rFonts w:eastAsiaTheme="minorEastAsia"/>
                <w:lang w:val="en-US" w:eastAsia="zh-CN"/>
              </w:rPr>
              <w:t xml:space="preserve">such kind of restriction for BFD requirements. UE shall be able to perform BFD measurements on multiple FR2 cells if the number of SCells for BFR does not exceed the UE capability. RAN4 can further study whether the </w:t>
            </w:r>
            <w:r w:rsidRPr="00B84E92">
              <w:rPr>
                <w:rFonts w:eastAsiaTheme="minorEastAsia"/>
                <w:lang w:val="en-US" w:eastAsia="zh-CN"/>
              </w:rPr>
              <w:t>maximum number of SCells</w:t>
            </w:r>
            <w:r>
              <w:rPr>
                <w:rFonts w:eastAsiaTheme="minorEastAsia"/>
                <w:lang w:val="en-US" w:eastAsia="zh-CN"/>
              </w:rPr>
              <w:t xml:space="preserve"> for BFR</w:t>
            </w:r>
            <w:r w:rsidRPr="00B84E92">
              <w:rPr>
                <w:rFonts w:eastAsiaTheme="minorEastAsia"/>
                <w:lang w:val="en-US" w:eastAsia="zh-CN"/>
              </w:rPr>
              <w:t xml:space="preserve"> </w:t>
            </w:r>
            <w:r>
              <w:rPr>
                <w:rFonts w:eastAsiaTheme="minorEastAsia"/>
                <w:lang w:val="en-US" w:eastAsia="zh-CN"/>
              </w:rPr>
              <w:t>is separately indicated for FR1 and FR2.</w:t>
            </w:r>
          </w:p>
          <w:p w:rsidR="00151BFB" w:rsidRDefault="00151BFB" w:rsidP="00151BFB">
            <w:pPr>
              <w:spacing w:after="120"/>
              <w:ind w:left="284"/>
              <w:rPr>
                <w:bCs/>
              </w:rPr>
            </w:pPr>
            <w:r>
              <w:rPr>
                <w:bCs/>
              </w:rPr>
              <w:t>Issue 2-1-3</w:t>
            </w:r>
            <w:r w:rsidRPr="00267CDC">
              <w:rPr>
                <w:bCs/>
              </w:rPr>
              <w:t>:</w:t>
            </w:r>
          </w:p>
          <w:p w:rsidR="00151BFB" w:rsidRDefault="00151BFB" w:rsidP="00151BFB">
            <w:pPr>
              <w:spacing w:after="120"/>
              <w:ind w:left="568"/>
              <w:rPr>
                <w:rFonts w:eastAsiaTheme="minorEastAsia"/>
                <w:lang w:val="en-US" w:eastAsia="zh-CN"/>
              </w:rPr>
            </w:pPr>
            <w:r>
              <w:rPr>
                <w:rFonts w:eastAsiaTheme="minorEastAsia" w:hint="eastAsia"/>
                <w:lang w:val="en-US" w:eastAsia="zh-CN"/>
              </w:rPr>
              <w:t xml:space="preserve">No need to introduce </w:t>
            </w:r>
            <w:r>
              <w:rPr>
                <w:rFonts w:eastAsiaTheme="minorEastAsia"/>
                <w:lang w:val="en-US" w:eastAsia="zh-CN"/>
              </w:rPr>
              <w:t xml:space="preserve">new </w:t>
            </w:r>
            <w:r>
              <w:rPr>
                <w:rFonts w:eastAsiaTheme="minorEastAsia" w:hint="eastAsia"/>
                <w:lang w:val="en-US" w:eastAsia="zh-CN"/>
              </w:rPr>
              <w:t xml:space="preserve">sharing factor </w:t>
            </w:r>
            <w:r>
              <w:rPr>
                <w:rFonts w:eastAsiaTheme="minorEastAsia"/>
                <w:lang w:val="en-US" w:eastAsia="zh-CN"/>
              </w:rPr>
              <w:t xml:space="preserve">for </w:t>
            </w:r>
            <w:r>
              <w:rPr>
                <w:rFonts w:eastAsia="宋体"/>
                <w:szCs w:val="24"/>
                <w:lang w:eastAsia="zh-CN"/>
              </w:rPr>
              <w:t>BFD and CBD evaluation period</w:t>
            </w:r>
            <w:r>
              <w:rPr>
                <w:rFonts w:eastAsiaTheme="minorEastAsia"/>
                <w:lang w:val="en-US" w:eastAsia="zh-CN"/>
              </w:rPr>
              <w:t xml:space="preserve"> due to BFR procedure on</w:t>
            </w:r>
            <w:r>
              <w:rPr>
                <w:rFonts w:eastAsiaTheme="minorEastAsia" w:hint="eastAsia"/>
                <w:lang w:val="en-US" w:eastAsia="zh-CN"/>
              </w:rPr>
              <w:t xml:space="preserve"> multiple </w:t>
            </w:r>
            <w:r>
              <w:rPr>
                <w:rFonts w:eastAsiaTheme="minorEastAsia"/>
                <w:lang w:val="en-US" w:eastAsia="zh-CN"/>
              </w:rPr>
              <w:t xml:space="preserve">FR1 </w:t>
            </w:r>
            <w:r>
              <w:rPr>
                <w:rFonts w:eastAsiaTheme="minorEastAsia" w:hint="eastAsia"/>
                <w:lang w:val="en-US" w:eastAsia="zh-CN"/>
              </w:rPr>
              <w:t>S</w:t>
            </w:r>
            <w:r>
              <w:rPr>
                <w:rFonts w:eastAsiaTheme="minorEastAsia"/>
                <w:lang w:val="en-US" w:eastAsia="zh-CN"/>
              </w:rPr>
              <w:t>Cells</w:t>
            </w:r>
          </w:p>
          <w:p w:rsidR="00151BFB" w:rsidRDefault="00151BFB" w:rsidP="00151BFB">
            <w:pPr>
              <w:spacing w:after="120"/>
              <w:ind w:left="284"/>
              <w:rPr>
                <w:bCs/>
              </w:rPr>
            </w:pPr>
            <w:r>
              <w:rPr>
                <w:bCs/>
              </w:rPr>
              <w:t>Issue 2-1-4</w:t>
            </w:r>
            <w:r w:rsidRPr="00267CDC">
              <w:rPr>
                <w:bCs/>
              </w:rPr>
              <w:t>:</w:t>
            </w:r>
          </w:p>
          <w:p w:rsidR="00151BFB" w:rsidRDefault="00151BFB" w:rsidP="00151BFB">
            <w:pPr>
              <w:spacing w:after="120"/>
              <w:ind w:left="568"/>
              <w:rPr>
                <w:rFonts w:eastAsiaTheme="minorEastAsia"/>
                <w:lang w:val="en-US" w:eastAsia="zh-CN"/>
              </w:rPr>
            </w:pPr>
            <w:r>
              <w:rPr>
                <w:rFonts w:eastAsiaTheme="minorEastAsia"/>
                <w:lang w:val="en-US" w:eastAsia="zh-CN"/>
              </w:rPr>
              <w:t>Agree on option 1</w:t>
            </w:r>
          </w:p>
          <w:p w:rsidR="00151BFB" w:rsidRDefault="00151BFB" w:rsidP="00151BFB">
            <w:pPr>
              <w:spacing w:after="120"/>
              <w:ind w:left="284"/>
              <w:rPr>
                <w:bCs/>
              </w:rPr>
            </w:pPr>
            <w:r>
              <w:rPr>
                <w:bCs/>
              </w:rPr>
              <w:t>Issue 2-1-5</w:t>
            </w:r>
            <w:r w:rsidRPr="00267CDC">
              <w:rPr>
                <w:bCs/>
              </w:rPr>
              <w:t>:</w:t>
            </w:r>
          </w:p>
          <w:p w:rsidR="00151BFB" w:rsidRDefault="00151BFB" w:rsidP="00151BFB">
            <w:pPr>
              <w:spacing w:after="120"/>
              <w:ind w:left="568"/>
              <w:rPr>
                <w:rFonts w:eastAsiaTheme="minorEastAsia"/>
                <w:lang w:val="en-US" w:eastAsia="zh-CN"/>
              </w:rPr>
            </w:pPr>
            <w:r>
              <w:rPr>
                <w:rFonts w:eastAsiaTheme="minorEastAsia"/>
                <w:lang w:val="en-US" w:eastAsia="zh-CN"/>
              </w:rPr>
              <w:t>Agree on option 1</w:t>
            </w:r>
          </w:p>
          <w:p w:rsidR="00151BFB" w:rsidRDefault="00151BFB" w:rsidP="00151BFB">
            <w:pPr>
              <w:spacing w:after="120"/>
              <w:ind w:left="284"/>
              <w:rPr>
                <w:bCs/>
              </w:rPr>
            </w:pPr>
            <w:r>
              <w:rPr>
                <w:bCs/>
              </w:rPr>
              <w:t>Issue 2-1-6</w:t>
            </w:r>
            <w:r w:rsidRPr="00267CDC">
              <w:rPr>
                <w:bCs/>
              </w:rPr>
              <w:t>:</w:t>
            </w:r>
          </w:p>
          <w:p w:rsidR="00151BFB" w:rsidRDefault="00151BFB" w:rsidP="00151BFB">
            <w:pPr>
              <w:spacing w:after="120"/>
              <w:ind w:left="568"/>
              <w:rPr>
                <w:rFonts w:eastAsiaTheme="minorEastAsia"/>
                <w:lang w:val="en-US" w:eastAsia="zh-CN"/>
              </w:rPr>
            </w:pPr>
            <w:r>
              <w:rPr>
                <w:rFonts w:eastAsiaTheme="minorEastAsia"/>
                <w:lang w:val="en-US" w:eastAsia="zh-CN"/>
              </w:rPr>
              <w:t>Both option 1 and option 2 are fine for us.</w:t>
            </w:r>
          </w:p>
          <w:p w:rsidR="00151BFB" w:rsidRPr="007D14C9" w:rsidRDefault="00151BFB" w:rsidP="00151BFB">
            <w:pPr>
              <w:spacing w:after="120"/>
              <w:rPr>
                <w:rFonts w:eastAsiaTheme="minorEastAsia"/>
                <w:lang w:val="en-US" w:eastAsia="zh-CN"/>
              </w:rPr>
            </w:pPr>
          </w:p>
          <w:p w:rsidR="00151BFB" w:rsidRPr="00267CDC" w:rsidRDefault="00151BFB" w:rsidP="00151BFB">
            <w:pPr>
              <w:spacing w:after="120"/>
              <w:rPr>
                <w:rFonts w:eastAsiaTheme="minorEastAsia"/>
                <w:lang w:val="en-US" w:eastAsia="zh-CN"/>
              </w:rPr>
            </w:pPr>
            <w:r w:rsidRPr="00267CDC">
              <w:rPr>
                <w:rFonts w:eastAsiaTheme="minorEastAsia" w:hint="eastAsia"/>
                <w:lang w:val="en-US" w:eastAsia="zh-CN"/>
              </w:rPr>
              <w:t xml:space="preserve">Sub topic </w:t>
            </w:r>
            <w:r>
              <w:rPr>
                <w:rFonts w:eastAsiaTheme="minorEastAsia"/>
                <w:lang w:val="en-US" w:eastAsia="zh-CN"/>
              </w:rPr>
              <w:t>2</w:t>
            </w:r>
            <w:r w:rsidRPr="00267CDC">
              <w:rPr>
                <w:rFonts w:eastAsiaTheme="minorEastAsia"/>
                <w:lang w:val="en-US" w:eastAsia="zh-CN"/>
              </w:rPr>
              <w:t>-</w:t>
            </w:r>
            <w:r>
              <w:rPr>
                <w:rFonts w:eastAsiaTheme="minorEastAsia"/>
                <w:lang w:val="en-US" w:eastAsia="zh-CN"/>
              </w:rPr>
              <w:t>2</w:t>
            </w:r>
            <w:r w:rsidRPr="00267CDC">
              <w:rPr>
                <w:rFonts w:eastAsiaTheme="minorEastAsia" w:hint="eastAsia"/>
                <w:lang w:val="en-US" w:eastAsia="zh-CN"/>
              </w:rPr>
              <w:t>:</w:t>
            </w:r>
          </w:p>
          <w:p w:rsidR="00151BFB" w:rsidRPr="00267CDC" w:rsidRDefault="00151BFB" w:rsidP="00151BFB">
            <w:pPr>
              <w:spacing w:after="120"/>
              <w:ind w:left="284"/>
              <w:rPr>
                <w:rFonts w:eastAsiaTheme="minorEastAsia"/>
                <w:lang w:val="en-US" w:eastAsia="zh-CN"/>
              </w:rPr>
            </w:pPr>
            <w:r w:rsidRPr="00267CDC">
              <w:rPr>
                <w:bCs/>
              </w:rPr>
              <w:t xml:space="preserve">Issue </w:t>
            </w:r>
            <w:r>
              <w:rPr>
                <w:bCs/>
              </w:rPr>
              <w:t>2</w:t>
            </w:r>
            <w:r w:rsidRPr="00267CDC">
              <w:rPr>
                <w:bCs/>
              </w:rPr>
              <w:t>-</w:t>
            </w:r>
            <w:r>
              <w:rPr>
                <w:bCs/>
              </w:rPr>
              <w:t>2</w:t>
            </w:r>
            <w:r w:rsidRPr="00267CDC">
              <w:rPr>
                <w:bCs/>
              </w:rPr>
              <w:t>-1:</w:t>
            </w:r>
          </w:p>
          <w:p w:rsidR="00151BFB" w:rsidRDefault="00151BFB" w:rsidP="00151BFB">
            <w:pPr>
              <w:spacing w:after="120"/>
              <w:ind w:left="568"/>
              <w:rPr>
                <w:rFonts w:eastAsiaTheme="minorEastAsia"/>
                <w:lang w:val="en-US" w:eastAsia="zh-CN"/>
              </w:rPr>
            </w:pPr>
            <w:r>
              <w:rPr>
                <w:rFonts w:eastAsiaTheme="minorEastAsia"/>
                <w:lang w:val="en-US" w:eastAsia="zh-CN"/>
              </w:rPr>
              <w:t>S</w:t>
            </w:r>
            <w:r>
              <w:rPr>
                <w:rFonts w:eastAsiaTheme="minorEastAsia" w:hint="eastAsia"/>
                <w:lang w:val="en-US" w:eastAsia="zh-CN"/>
              </w:rPr>
              <w:t xml:space="preserve">ame </w:t>
            </w:r>
            <w:r>
              <w:rPr>
                <w:rFonts w:eastAsiaTheme="minorEastAsia"/>
                <w:lang w:val="en-US" w:eastAsia="zh-CN"/>
              </w:rPr>
              <w:t>comments as issue 2-1-2</w:t>
            </w:r>
          </w:p>
          <w:p w:rsidR="00151BFB" w:rsidRDefault="00151BFB" w:rsidP="00151BFB">
            <w:pPr>
              <w:spacing w:after="120"/>
              <w:rPr>
                <w:rFonts w:eastAsiaTheme="minorEastAsia"/>
                <w:lang w:val="en-US" w:eastAsia="zh-CN"/>
              </w:rPr>
            </w:pPr>
          </w:p>
          <w:p w:rsidR="00151BFB" w:rsidRPr="00267CDC" w:rsidRDefault="00151BFB" w:rsidP="00151BFB">
            <w:pPr>
              <w:spacing w:after="120"/>
              <w:rPr>
                <w:rFonts w:eastAsiaTheme="minorEastAsia"/>
                <w:lang w:val="en-US" w:eastAsia="zh-CN"/>
              </w:rPr>
            </w:pPr>
            <w:r w:rsidRPr="00267CDC">
              <w:rPr>
                <w:rFonts w:eastAsiaTheme="minorEastAsia" w:hint="eastAsia"/>
                <w:lang w:val="en-US" w:eastAsia="zh-CN"/>
              </w:rPr>
              <w:t xml:space="preserve">Sub topic </w:t>
            </w:r>
            <w:r>
              <w:rPr>
                <w:rFonts w:eastAsiaTheme="minorEastAsia"/>
                <w:lang w:val="en-US" w:eastAsia="zh-CN"/>
              </w:rPr>
              <w:t>2</w:t>
            </w:r>
            <w:r w:rsidRPr="00267CDC">
              <w:rPr>
                <w:rFonts w:eastAsiaTheme="minorEastAsia"/>
                <w:lang w:val="en-US" w:eastAsia="zh-CN"/>
              </w:rPr>
              <w:t>-</w:t>
            </w:r>
            <w:r>
              <w:rPr>
                <w:rFonts w:eastAsiaTheme="minorEastAsia"/>
                <w:lang w:val="en-US" w:eastAsia="zh-CN"/>
              </w:rPr>
              <w:t>3</w:t>
            </w:r>
            <w:r w:rsidRPr="00267CDC">
              <w:rPr>
                <w:rFonts w:eastAsiaTheme="minorEastAsia" w:hint="eastAsia"/>
                <w:lang w:val="en-US" w:eastAsia="zh-CN"/>
              </w:rPr>
              <w:t>:</w:t>
            </w:r>
          </w:p>
          <w:p w:rsidR="00151BFB" w:rsidRPr="00267CDC" w:rsidRDefault="00151BFB" w:rsidP="00151BFB">
            <w:pPr>
              <w:spacing w:after="120"/>
              <w:ind w:left="284"/>
              <w:rPr>
                <w:rFonts w:eastAsiaTheme="minorEastAsia"/>
                <w:lang w:val="en-US" w:eastAsia="zh-CN"/>
              </w:rPr>
            </w:pPr>
            <w:r w:rsidRPr="00267CDC">
              <w:rPr>
                <w:bCs/>
              </w:rPr>
              <w:t xml:space="preserve">Issue </w:t>
            </w:r>
            <w:r>
              <w:rPr>
                <w:bCs/>
              </w:rPr>
              <w:t>2</w:t>
            </w:r>
            <w:r w:rsidRPr="00267CDC">
              <w:rPr>
                <w:bCs/>
              </w:rPr>
              <w:t>-</w:t>
            </w:r>
            <w:r>
              <w:rPr>
                <w:bCs/>
              </w:rPr>
              <w:t>3</w:t>
            </w:r>
            <w:r w:rsidRPr="00267CDC">
              <w:rPr>
                <w:bCs/>
              </w:rPr>
              <w:t>-1:</w:t>
            </w:r>
          </w:p>
          <w:p w:rsidR="00151BFB" w:rsidRDefault="00151BFB" w:rsidP="00151BFB">
            <w:pPr>
              <w:spacing w:after="120"/>
              <w:ind w:left="568"/>
              <w:rPr>
                <w:rFonts w:eastAsia="宋体"/>
                <w:szCs w:val="24"/>
                <w:lang w:eastAsia="zh-CN"/>
              </w:rPr>
            </w:pPr>
            <w:r>
              <w:rPr>
                <w:rFonts w:eastAsiaTheme="minorEastAsia" w:hint="eastAsia"/>
                <w:lang w:val="en-US" w:eastAsia="zh-CN"/>
              </w:rPr>
              <w:t>We support option 3</w:t>
            </w:r>
            <w:r>
              <w:rPr>
                <w:rFonts w:eastAsiaTheme="minorEastAsia"/>
                <w:lang w:val="en-US" w:eastAsia="zh-CN"/>
              </w:rPr>
              <w:t xml:space="preserve">. </w:t>
            </w:r>
            <w:r>
              <w:rPr>
                <w:rFonts w:eastAsia="宋体"/>
                <w:szCs w:val="24"/>
                <w:lang w:eastAsia="zh-CN"/>
              </w:rPr>
              <w:t>No core requirement impact for Rel-16 BFRQ.</w:t>
            </w:r>
          </w:p>
          <w:p w:rsidR="00151BFB" w:rsidRDefault="00151BFB" w:rsidP="00151BFB">
            <w:pPr>
              <w:spacing w:after="120"/>
              <w:ind w:left="568"/>
              <w:rPr>
                <w:rFonts w:eastAsiaTheme="minorEastAsia"/>
                <w:lang w:val="en-US" w:eastAsia="zh-CN"/>
              </w:rPr>
            </w:pPr>
            <w:r>
              <w:rPr>
                <w:rFonts w:eastAsiaTheme="minorEastAsia"/>
                <w:lang w:val="en-US" w:eastAsia="zh-CN"/>
              </w:rPr>
              <w:t>The SCell link recovery test shall be designed for the purpose of verifying BFD and CBD measurement performance.</w:t>
            </w:r>
          </w:p>
          <w:p w:rsidR="00151BFB" w:rsidRDefault="00151BFB" w:rsidP="00151BFB">
            <w:pPr>
              <w:spacing w:after="120"/>
              <w:rPr>
                <w:rFonts w:eastAsiaTheme="minorEastAsia"/>
                <w:lang w:val="en-US" w:eastAsia="zh-CN"/>
              </w:rPr>
            </w:pPr>
          </w:p>
          <w:p w:rsidR="00151BFB" w:rsidRPr="00267CDC" w:rsidRDefault="00151BFB" w:rsidP="00151BFB">
            <w:pPr>
              <w:spacing w:after="120"/>
              <w:rPr>
                <w:rFonts w:eastAsiaTheme="minorEastAsia"/>
                <w:lang w:val="en-US" w:eastAsia="zh-CN"/>
              </w:rPr>
            </w:pPr>
            <w:r w:rsidRPr="00267CDC">
              <w:rPr>
                <w:rFonts w:eastAsiaTheme="minorEastAsia" w:hint="eastAsia"/>
                <w:lang w:val="en-US" w:eastAsia="zh-CN"/>
              </w:rPr>
              <w:t xml:space="preserve">Sub topic </w:t>
            </w:r>
            <w:r>
              <w:rPr>
                <w:rFonts w:eastAsiaTheme="minorEastAsia"/>
                <w:lang w:val="en-US" w:eastAsia="zh-CN"/>
              </w:rPr>
              <w:t>2</w:t>
            </w:r>
            <w:r w:rsidRPr="00267CDC">
              <w:rPr>
                <w:rFonts w:eastAsiaTheme="minorEastAsia"/>
                <w:lang w:val="en-US" w:eastAsia="zh-CN"/>
              </w:rPr>
              <w:t>-</w:t>
            </w:r>
            <w:r>
              <w:rPr>
                <w:rFonts w:eastAsiaTheme="minorEastAsia"/>
                <w:lang w:val="en-US" w:eastAsia="zh-CN"/>
              </w:rPr>
              <w:t>4</w:t>
            </w:r>
            <w:r w:rsidRPr="00267CDC">
              <w:rPr>
                <w:rFonts w:eastAsiaTheme="minorEastAsia" w:hint="eastAsia"/>
                <w:lang w:val="en-US" w:eastAsia="zh-CN"/>
              </w:rPr>
              <w:t>:</w:t>
            </w:r>
          </w:p>
          <w:p w:rsidR="00151BFB" w:rsidRPr="00267CDC" w:rsidRDefault="00151BFB" w:rsidP="00151BFB">
            <w:pPr>
              <w:spacing w:after="120"/>
              <w:ind w:left="284"/>
              <w:rPr>
                <w:rFonts w:eastAsiaTheme="minorEastAsia"/>
                <w:lang w:val="en-US" w:eastAsia="zh-CN"/>
              </w:rPr>
            </w:pPr>
            <w:r w:rsidRPr="00267CDC">
              <w:rPr>
                <w:bCs/>
              </w:rPr>
              <w:t xml:space="preserve">Issue </w:t>
            </w:r>
            <w:r>
              <w:rPr>
                <w:bCs/>
              </w:rPr>
              <w:t>2</w:t>
            </w:r>
            <w:r w:rsidRPr="00267CDC">
              <w:rPr>
                <w:bCs/>
              </w:rPr>
              <w:t>-</w:t>
            </w:r>
            <w:r>
              <w:rPr>
                <w:bCs/>
              </w:rPr>
              <w:t>4</w:t>
            </w:r>
            <w:r w:rsidRPr="00267CDC">
              <w:rPr>
                <w:bCs/>
              </w:rPr>
              <w:t>-1:</w:t>
            </w:r>
          </w:p>
          <w:p w:rsidR="00151BFB" w:rsidRDefault="00151BFB" w:rsidP="00151BFB">
            <w:pPr>
              <w:spacing w:after="120"/>
              <w:ind w:left="568"/>
              <w:rPr>
                <w:rFonts w:eastAsiaTheme="minorEastAsia"/>
                <w:lang w:val="en-US" w:eastAsia="zh-CN"/>
              </w:rPr>
            </w:pPr>
            <w:r>
              <w:rPr>
                <w:rFonts w:eastAsia="宋体"/>
                <w:szCs w:val="24"/>
                <w:lang w:eastAsia="zh-CN"/>
              </w:rPr>
              <w:t>For option 1, if n</w:t>
            </w:r>
            <w:r w:rsidRPr="00806321">
              <w:rPr>
                <w:rFonts w:eastAsia="宋体"/>
                <w:szCs w:val="24"/>
                <w:lang w:eastAsia="zh-CN"/>
              </w:rPr>
              <w:t>o RAN4 performance requirement w</w:t>
            </w:r>
            <w:r>
              <w:rPr>
                <w:rFonts w:eastAsia="宋体"/>
                <w:szCs w:val="24"/>
                <w:lang w:eastAsia="zh-CN"/>
              </w:rPr>
              <w:t>ould</w:t>
            </w:r>
            <w:r w:rsidRPr="00806321">
              <w:rPr>
                <w:rFonts w:eastAsia="宋体"/>
                <w:szCs w:val="24"/>
                <w:lang w:eastAsia="zh-CN"/>
              </w:rPr>
              <w:t xml:space="preserve"> be defined for more than 1 serving cell perform BFR procedure</w:t>
            </w:r>
            <w:r>
              <w:rPr>
                <w:rFonts w:eastAsia="宋体"/>
                <w:szCs w:val="24"/>
                <w:lang w:eastAsia="zh-CN"/>
              </w:rPr>
              <w:t xml:space="preserve">, there would be no SCell link recovery test. </w:t>
            </w:r>
            <w:r w:rsidRPr="005E49CF">
              <w:rPr>
                <w:rFonts w:eastAsia="宋体"/>
                <w:szCs w:val="24"/>
                <w:lang w:eastAsia="zh-CN"/>
              </w:rPr>
              <w:t xml:space="preserve">Without configuring </w:t>
            </w:r>
            <w:r w:rsidRPr="005E49CF">
              <w:rPr>
                <w:rFonts w:eastAsia="宋体"/>
                <w:szCs w:val="24"/>
                <w:lang w:eastAsia="zh-CN"/>
              </w:rPr>
              <w:lastRenderedPageBreak/>
              <w:t>PCell/PSCell, UE cannot be only configured with one SCell.</w:t>
            </w:r>
            <w:r>
              <w:rPr>
                <w:rFonts w:eastAsia="宋体"/>
                <w:szCs w:val="24"/>
                <w:lang w:eastAsia="zh-CN"/>
              </w:rPr>
              <w:t xml:space="preserve"> Hence, at least two serving cells shall be configured for SCell link recovery test.</w:t>
            </w:r>
          </w:p>
          <w:p w:rsidR="00151BFB" w:rsidRDefault="00151BFB" w:rsidP="00151BFB">
            <w:pPr>
              <w:spacing w:after="120"/>
              <w:ind w:left="284"/>
              <w:rPr>
                <w:bCs/>
              </w:rPr>
            </w:pPr>
            <w:r>
              <w:rPr>
                <w:bCs/>
              </w:rPr>
              <w:t>Issue 2-4-2</w:t>
            </w:r>
            <w:r w:rsidRPr="00267CDC">
              <w:rPr>
                <w:bCs/>
              </w:rPr>
              <w:t>:</w:t>
            </w:r>
          </w:p>
          <w:p w:rsidR="00151BFB" w:rsidRDefault="00151BFB" w:rsidP="00151BFB">
            <w:pPr>
              <w:spacing w:after="120"/>
              <w:ind w:left="568"/>
              <w:rPr>
                <w:rFonts w:eastAsiaTheme="minorEastAsia"/>
                <w:lang w:val="en-US" w:eastAsia="zh-CN"/>
              </w:rPr>
            </w:pPr>
            <w:r>
              <w:rPr>
                <w:rFonts w:eastAsiaTheme="minorEastAsia" w:hint="eastAsia"/>
                <w:lang w:val="en-US" w:eastAsia="zh-CN"/>
              </w:rPr>
              <w:t>We propose option 1</w:t>
            </w:r>
          </w:p>
          <w:p w:rsidR="00151BFB" w:rsidRPr="00437649" w:rsidRDefault="00151BFB" w:rsidP="00151BFB">
            <w:pPr>
              <w:rPr>
                <w:b/>
                <w:bCs/>
                <w:u w:val="single"/>
              </w:rPr>
            </w:pPr>
          </w:p>
        </w:tc>
      </w:tr>
      <w:tr w:rsidR="006B799D" w:rsidTr="00C808CD">
        <w:tc>
          <w:tcPr>
            <w:tcW w:w="1136" w:type="dxa"/>
            <w:gridSpan w:val="2"/>
          </w:tcPr>
          <w:p w:rsidR="006B799D" w:rsidRDefault="006B799D" w:rsidP="00151BFB">
            <w:pPr>
              <w:rPr>
                <w:rFonts w:eastAsiaTheme="minorEastAsia"/>
                <w:lang w:eastAsia="zh-CN"/>
              </w:rPr>
            </w:pPr>
            <w:r>
              <w:rPr>
                <w:rFonts w:eastAsiaTheme="minorEastAsia"/>
                <w:lang w:eastAsia="zh-CN"/>
              </w:rPr>
              <w:lastRenderedPageBreak/>
              <w:t>Ericsson</w:t>
            </w:r>
          </w:p>
        </w:tc>
        <w:tc>
          <w:tcPr>
            <w:tcW w:w="8721" w:type="dxa"/>
          </w:tcPr>
          <w:p w:rsidR="006B799D" w:rsidRDefault="006B799D" w:rsidP="006B799D">
            <w:pPr>
              <w:spacing w:after="120"/>
              <w:rPr>
                <w:rFonts w:eastAsiaTheme="minorEastAsia"/>
                <w:lang w:val="en-US" w:eastAsia="zh-CN"/>
              </w:rPr>
            </w:pPr>
            <w:r>
              <w:rPr>
                <w:rFonts w:eastAsiaTheme="minorEastAsia"/>
                <w:lang w:val="en-US" w:eastAsia="zh-CN"/>
              </w:rPr>
              <w:t xml:space="preserve">Sub topic 2-1-7: We prefer option 1. We should follow RAN1 decision; it is only CSI-RS that is supported for BFD for SCell (and PCell). RAN2 has included the possibility to configure SSB as BFD-RS in the signaling, since it is allowed for RLM. </w:t>
            </w:r>
          </w:p>
          <w:p w:rsidR="006B799D" w:rsidRDefault="006B799D" w:rsidP="006B799D">
            <w:pPr>
              <w:spacing w:after="120"/>
              <w:rPr>
                <w:rFonts w:eastAsiaTheme="minorEastAsia"/>
                <w:lang w:val="en-US" w:eastAsia="zh-CN"/>
              </w:rPr>
            </w:pPr>
            <w:r>
              <w:rPr>
                <w:rFonts w:eastAsiaTheme="minorEastAsia"/>
                <w:lang w:val="en-US" w:eastAsia="zh-CN"/>
              </w:rPr>
              <w:t>Sub topic 2-3-1: We prefer option 1 or option 2: It is necessary to define at least the requirements corresponding to step 1 (beam failure event thought a dedicated SR-like PUCCH resources). It would be the similar requirements as periodic/semi-persistent L1-RSPR/L</w:t>
            </w:r>
            <w:r w:rsidR="00FE40F0">
              <w:rPr>
                <w:rFonts w:eastAsiaTheme="minorEastAsia"/>
                <w:lang w:val="en-US" w:eastAsia="zh-CN"/>
              </w:rPr>
              <w:t>1</w:t>
            </w:r>
            <w:r>
              <w:rPr>
                <w:rFonts w:eastAsiaTheme="minorEastAsia"/>
                <w:lang w:val="en-US" w:eastAsia="zh-CN"/>
              </w:rPr>
              <w:t xml:space="preserve">-SINR reporting on PUCCH. No strong view on the test with step 2. </w:t>
            </w:r>
          </w:p>
          <w:p w:rsidR="006B799D" w:rsidRPr="00267CDC" w:rsidRDefault="006B799D" w:rsidP="006B799D">
            <w:pPr>
              <w:spacing w:after="120"/>
              <w:rPr>
                <w:rFonts w:eastAsiaTheme="minorEastAsia"/>
                <w:lang w:val="en-US" w:eastAsia="zh-CN"/>
              </w:rPr>
            </w:pPr>
            <w:r>
              <w:rPr>
                <w:rFonts w:eastAsiaTheme="minorEastAsia"/>
                <w:lang w:val="en-US" w:eastAsia="zh-CN"/>
              </w:rPr>
              <w:t>Sub topic 2-3-2: Option 1 is fine.</w:t>
            </w:r>
          </w:p>
        </w:tc>
      </w:tr>
      <w:tr w:rsidR="004B1F34" w:rsidTr="00C808CD">
        <w:tc>
          <w:tcPr>
            <w:tcW w:w="1101" w:type="dxa"/>
          </w:tcPr>
          <w:p w:rsidR="004B1F34" w:rsidRDefault="004B1F34" w:rsidP="00DD19DE">
            <w:pPr>
              <w:rPr>
                <w:color w:val="0070C0"/>
                <w:lang w:val="en-US" w:eastAsia="zh-CN"/>
              </w:rPr>
            </w:pPr>
            <w:r>
              <w:rPr>
                <w:color w:val="0070C0"/>
                <w:lang w:val="en-US" w:eastAsia="zh-CN"/>
              </w:rPr>
              <w:t>Nokia, Nokia Shanghai Bell</w:t>
            </w:r>
          </w:p>
        </w:tc>
        <w:tc>
          <w:tcPr>
            <w:tcW w:w="8756" w:type="dxa"/>
            <w:gridSpan w:val="2"/>
          </w:tcPr>
          <w:p w:rsidR="004B1F34" w:rsidRPr="00437649" w:rsidRDefault="004B1F34" w:rsidP="004B1F34">
            <w:pPr>
              <w:rPr>
                <w:b/>
                <w:bCs/>
                <w:u w:val="single"/>
              </w:rPr>
            </w:pPr>
            <w:r w:rsidRPr="00437649">
              <w:rPr>
                <w:b/>
                <w:bCs/>
                <w:u w:val="single"/>
              </w:rPr>
              <w:t>Sub-topic 2-1:</w:t>
            </w:r>
          </w:p>
          <w:p w:rsidR="004B1F34" w:rsidRDefault="004B1F34" w:rsidP="004B1F34">
            <w:pPr>
              <w:rPr>
                <w:color w:val="0070C0"/>
                <w:lang w:val="en-US" w:eastAsia="zh-CN"/>
              </w:rPr>
            </w:pPr>
            <w:r>
              <w:t>Issue 2-1-7: In general, RAN4 should follow RAN1 outcomes. Should clarify what Option 1: Revert RAN4 …” mean?</w:t>
            </w:r>
          </w:p>
        </w:tc>
      </w:tr>
    </w:tbl>
    <w:p w:rsidR="00DE005D" w:rsidRDefault="00DE005D" w:rsidP="00DD19DE">
      <w:pPr>
        <w:rPr>
          <w:color w:val="0070C0"/>
          <w:lang w:val="en-US" w:eastAsia="zh-CN"/>
        </w:rPr>
      </w:pPr>
    </w:p>
    <w:p w:rsidR="00DD19DE" w:rsidRPr="00805BE8" w:rsidRDefault="00DD19DE" w:rsidP="00257124">
      <w:pPr>
        <w:pStyle w:val="Heading3"/>
      </w:pPr>
      <w:r w:rsidRPr="00805BE8">
        <w:t>CRs/TPs comments collection</w:t>
      </w:r>
    </w:p>
    <w:p w:rsidR="00177859" w:rsidRPr="00855107" w:rsidRDefault="00177859" w:rsidP="00177859">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806321" w:rsidRPr="00806321" w:rsidTr="0089050D">
        <w:tc>
          <w:tcPr>
            <w:tcW w:w="1233" w:type="dxa"/>
          </w:tcPr>
          <w:p w:rsidR="00177859" w:rsidRPr="00806321" w:rsidRDefault="00177859" w:rsidP="00C80234">
            <w:pPr>
              <w:spacing w:after="120"/>
              <w:rPr>
                <w:rFonts w:eastAsiaTheme="minorEastAsia"/>
                <w:b/>
                <w:bCs/>
                <w:lang w:val="en-US" w:eastAsia="zh-CN"/>
              </w:rPr>
            </w:pPr>
            <w:r w:rsidRPr="00806321">
              <w:rPr>
                <w:rFonts w:eastAsiaTheme="minorEastAsia"/>
                <w:b/>
                <w:bCs/>
                <w:lang w:val="en-US" w:eastAsia="zh-CN"/>
              </w:rPr>
              <w:t>CR/TP number</w:t>
            </w:r>
          </w:p>
        </w:tc>
        <w:tc>
          <w:tcPr>
            <w:tcW w:w="8398" w:type="dxa"/>
          </w:tcPr>
          <w:p w:rsidR="00177859" w:rsidRPr="00806321" w:rsidRDefault="00177859" w:rsidP="00C80234">
            <w:pPr>
              <w:spacing w:after="120"/>
              <w:rPr>
                <w:rFonts w:eastAsiaTheme="minorEastAsia"/>
                <w:b/>
                <w:bCs/>
                <w:lang w:val="en-US" w:eastAsia="zh-CN"/>
              </w:rPr>
            </w:pPr>
            <w:r w:rsidRPr="00806321">
              <w:rPr>
                <w:rFonts w:eastAsiaTheme="minorEastAsia"/>
                <w:b/>
                <w:bCs/>
                <w:lang w:val="en-US" w:eastAsia="zh-CN"/>
              </w:rPr>
              <w:t>Comments collection</w:t>
            </w:r>
          </w:p>
        </w:tc>
      </w:tr>
      <w:tr w:rsidR="0089050D" w:rsidRPr="00806321" w:rsidTr="0089050D">
        <w:tc>
          <w:tcPr>
            <w:tcW w:w="1233" w:type="dxa"/>
            <w:vMerge w:val="restart"/>
          </w:tcPr>
          <w:p w:rsidR="0089050D" w:rsidRPr="00806321" w:rsidRDefault="0089050D" w:rsidP="0089050D">
            <w:pPr>
              <w:spacing w:after="120"/>
              <w:rPr>
                <w:rFonts w:eastAsiaTheme="minorEastAsia"/>
                <w:lang w:val="en-US" w:eastAsia="zh-CN"/>
              </w:rPr>
            </w:pPr>
            <w:r w:rsidRPr="00806321">
              <w:rPr>
                <w:rFonts w:eastAsiaTheme="minorEastAsia"/>
                <w:lang w:val="en-US" w:eastAsia="zh-CN"/>
              </w:rPr>
              <w:t>R4-2000290</w:t>
            </w:r>
          </w:p>
        </w:tc>
        <w:tc>
          <w:tcPr>
            <w:tcW w:w="8398" w:type="dxa"/>
          </w:tcPr>
          <w:p w:rsidR="0089050D" w:rsidRDefault="0089050D" w:rsidP="0089050D">
            <w:pPr>
              <w:spacing w:after="120"/>
              <w:rPr>
                <w:rFonts w:cs="v5.0.0"/>
              </w:rPr>
            </w:pPr>
            <w:r>
              <w:rPr>
                <w:rFonts w:eastAsiaTheme="minorEastAsia"/>
                <w:lang w:val="en-US" w:eastAsia="zh-CN"/>
              </w:rPr>
              <w:t>MTK: The sentence shown as follows shall be further discussed based on conclusion of open issue discussion in issue 2-1-7</w:t>
            </w:r>
            <w:r>
              <w:rPr>
                <w:rFonts w:cs="v5.0.0"/>
              </w:rPr>
              <w:t>.</w:t>
            </w:r>
          </w:p>
          <w:p w:rsidR="0089050D" w:rsidRPr="00806321" w:rsidRDefault="0089050D" w:rsidP="0089050D">
            <w:pPr>
              <w:spacing w:after="120"/>
              <w:rPr>
                <w:rFonts w:eastAsiaTheme="minorEastAsia"/>
                <w:lang w:val="en-US" w:eastAsia="zh-CN"/>
              </w:rPr>
            </w:pPr>
            <w:r>
              <w:rPr>
                <w:rFonts w:eastAsiaTheme="minorEastAsia"/>
                <w:lang w:val="en-US" w:eastAsia="zh-CN"/>
              </w:rPr>
              <w:t>“</w:t>
            </w:r>
            <w:r w:rsidRPr="00083C4D">
              <w:rPr>
                <w:rFonts w:eastAsiaTheme="minorEastAsia"/>
                <w:lang w:val="en-US" w:eastAsia="zh-CN"/>
              </w:rPr>
              <w:t>The RS resource configurations in the set</w:t>
            </w:r>
            <w:r>
              <w:rPr>
                <w:rFonts w:eastAsiaTheme="minorEastAsia"/>
                <w:lang w:val="en-US" w:eastAsia="zh-CN"/>
              </w:rPr>
              <w:t xml:space="preserve"> </w:t>
            </w:r>
            <m:oMath>
              <m:sSub>
                <m:sSubPr>
                  <m:ctrlPr>
                    <w:rPr>
                      <w:rFonts w:ascii="Cambria Math" w:eastAsiaTheme="minorEastAsia" w:hAnsi="Cambria Math"/>
                      <w:lang w:val="en-US" w:eastAsia="zh-CN"/>
                    </w:rPr>
                  </m:ctrlPr>
                </m:sSubPr>
                <m:e>
                  <m:acc>
                    <m:accPr>
                      <m:chr m:val="̅"/>
                      <m:ctrlPr>
                        <w:rPr>
                          <w:rFonts w:ascii="Cambria Math" w:eastAsiaTheme="minorEastAsia" w:hAnsi="Cambria Math"/>
                          <w:i/>
                          <w:lang w:val="en-US" w:eastAsia="zh-CN"/>
                        </w:rPr>
                      </m:ctrlPr>
                    </m:accPr>
                    <m:e>
                      <m:r>
                        <w:rPr>
                          <w:rFonts w:ascii="Cambria Math" w:eastAsiaTheme="minorEastAsia" w:hAnsi="Cambria Math"/>
                          <w:lang w:val="en-US" w:eastAsia="zh-CN"/>
                        </w:rPr>
                        <m:t>q</m:t>
                      </m:r>
                    </m:e>
                  </m:acc>
                </m:e>
                <m:sub>
                  <m:r>
                    <w:rPr>
                      <w:rFonts w:ascii="Cambria Math" w:eastAsiaTheme="minorEastAsia" w:hAnsi="Cambria Math"/>
                      <w:lang w:val="en-US" w:eastAsia="zh-CN"/>
                    </w:rPr>
                    <m:t>0</m:t>
                  </m:r>
                </m:sub>
              </m:sSub>
            </m:oMath>
            <w:r>
              <w:rPr>
                <w:rFonts w:cs="v5.0.0"/>
              </w:rPr>
              <w:t xml:space="preserve"> </w:t>
            </w:r>
            <w:r w:rsidRPr="00083C4D">
              <w:rPr>
                <w:rFonts w:eastAsiaTheme="minorEastAsia"/>
                <w:lang w:val="en-US" w:eastAsia="zh-CN"/>
              </w:rPr>
              <w:t>on PCell or PSCell can be periodic CSI-RS resources and/or SSBs. RS resource configuration in the set</w:t>
            </w:r>
            <w:r>
              <w:rPr>
                <w:rFonts w:eastAsiaTheme="minorEastAsia"/>
                <w:lang w:val="en-US" w:eastAsia="zh-CN"/>
              </w:rPr>
              <w:t xml:space="preserve"> </w:t>
            </w:r>
            <m:oMath>
              <m:sSub>
                <m:sSubPr>
                  <m:ctrlPr>
                    <w:rPr>
                      <w:rFonts w:ascii="Cambria Math" w:eastAsiaTheme="minorEastAsia" w:hAnsi="Cambria Math"/>
                      <w:lang w:val="en-US" w:eastAsia="zh-CN"/>
                    </w:rPr>
                  </m:ctrlPr>
                </m:sSubPr>
                <m:e>
                  <m:acc>
                    <m:accPr>
                      <m:chr m:val="̅"/>
                      <m:ctrlPr>
                        <w:rPr>
                          <w:rFonts w:ascii="Cambria Math" w:eastAsiaTheme="minorEastAsia" w:hAnsi="Cambria Math"/>
                          <w:i/>
                          <w:lang w:val="en-US" w:eastAsia="zh-CN"/>
                        </w:rPr>
                      </m:ctrlPr>
                    </m:accPr>
                    <m:e>
                      <m:r>
                        <w:rPr>
                          <w:rFonts w:ascii="Cambria Math" w:eastAsiaTheme="minorEastAsia" w:hAnsi="Cambria Math"/>
                          <w:lang w:val="en-US" w:eastAsia="zh-CN"/>
                        </w:rPr>
                        <m:t>q</m:t>
                      </m:r>
                    </m:e>
                  </m:acc>
                </m:e>
                <m:sub>
                  <m:r>
                    <w:rPr>
                      <w:rFonts w:ascii="Cambria Math" w:eastAsiaTheme="minorEastAsia" w:hAnsi="Cambria Math"/>
                      <w:lang w:val="en-US" w:eastAsia="zh-CN"/>
                    </w:rPr>
                    <m:t>0</m:t>
                  </m:r>
                </m:sub>
              </m:sSub>
            </m:oMath>
            <w:r>
              <w:rPr>
                <w:rFonts w:cs="v5.0.0"/>
              </w:rPr>
              <w:t xml:space="preserve"> </w:t>
            </w:r>
            <w:r w:rsidRPr="00083C4D">
              <w:rPr>
                <w:rFonts w:eastAsiaTheme="minorEastAsia"/>
                <w:lang w:val="en-US" w:eastAsia="zh-CN"/>
              </w:rPr>
              <w:t>on SCell shall be periodic CSI-RS.</w:t>
            </w:r>
            <w:r>
              <w:rPr>
                <w:rFonts w:eastAsiaTheme="minorEastAsia"/>
                <w:lang w:val="en-US" w:eastAsia="zh-CN"/>
              </w:rPr>
              <w:t>”</w:t>
            </w:r>
          </w:p>
        </w:tc>
      </w:tr>
      <w:tr w:rsidR="0089050D" w:rsidRPr="00806321" w:rsidTr="0089050D">
        <w:tc>
          <w:tcPr>
            <w:tcW w:w="1233" w:type="dxa"/>
            <w:vMerge/>
          </w:tcPr>
          <w:p w:rsidR="0089050D" w:rsidRPr="00806321" w:rsidRDefault="0089050D" w:rsidP="0089050D">
            <w:pPr>
              <w:spacing w:after="120"/>
              <w:rPr>
                <w:rFonts w:eastAsiaTheme="minorEastAsia"/>
                <w:lang w:val="en-US" w:eastAsia="zh-CN"/>
              </w:rPr>
            </w:pPr>
          </w:p>
        </w:tc>
        <w:tc>
          <w:tcPr>
            <w:tcW w:w="8398" w:type="dxa"/>
          </w:tcPr>
          <w:p w:rsidR="0089050D" w:rsidRPr="00806321" w:rsidRDefault="0089050D" w:rsidP="0089050D">
            <w:pPr>
              <w:spacing w:after="120"/>
              <w:rPr>
                <w:rFonts w:eastAsiaTheme="minorEastAsia"/>
                <w:lang w:val="en-US" w:eastAsia="zh-CN"/>
              </w:rPr>
            </w:pPr>
            <w:r w:rsidRPr="00806321">
              <w:rPr>
                <w:rFonts w:eastAsiaTheme="minorEastAsia" w:hint="eastAsia"/>
                <w:lang w:val="en-US" w:eastAsia="zh-CN"/>
              </w:rPr>
              <w:t>Company</w:t>
            </w:r>
            <w:r w:rsidRPr="00806321">
              <w:rPr>
                <w:rFonts w:eastAsiaTheme="minorEastAsia"/>
                <w:lang w:val="en-US" w:eastAsia="zh-CN"/>
              </w:rPr>
              <w:t xml:space="preserve"> B</w:t>
            </w:r>
          </w:p>
        </w:tc>
      </w:tr>
      <w:tr w:rsidR="0089050D" w:rsidRPr="00806321" w:rsidTr="0089050D">
        <w:tc>
          <w:tcPr>
            <w:tcW w:w="1233" w:type="dxa"/>
            <w:vMerge/>
          </w:tcPr>
          <w:p w:rsidR="0089050D" w:rsidRPr="00806321" w:rsidRDefault="0089050D" w:rsidP="0089050D">
            <w:pPr>
              <w:spacing w:after="120"/>
              <w:rPr>
                <w:rFonts w:eastAsiaTheme="minorEastAsia"/>
                <w:lang w:val="en-US" w:eastAsia="zh-CN"/>
              </w:rPr>
            </w:pPr>
          </w:p>
        </w:tc>
        <w:tc>
          <w:tcPr>
            <w:tcW w:w="8398" w:type="dxa"/>
          </w:tcPr>
          <w:p w:rsidR="0089050D" w:rsidRPr="00806321" w:rsidRDefault="0089050D" w:rsidP="0089050D">
            <w:pPr>
              <w:spacing w:after="120"/>
              <w:rPr>
                <w:rFonts w:eastAsiaTheme="minorEastAsia"/>
                <w:lang w:val="en-US" w:eastAsia="zh-CN"/>
              </w:rPr>
            </w:pPr>
          </w:p>
        </w:tc>
      </w:tr>
      <w:tr w:rsidR="0089050D" w:rsidRPr="00806321" w:rsidTr="0089050D">
        <w:tc>
          <w:tcPr>
            <w:tcW w:w="1233" w:type="dxa"/>
            <w:vMerge w:val="restart"/>
          </w:tcPr>
          <w:p w:rsidR="0089050D" w:rsidRPr="00806321" w:rsidRDefault="0089050D" w:rsidP="0089050D">
            <w:pPr>
              <w:spacing w:after="120"/>
              <w:rPr>
                <w:rFonts w:eastAsiaTheme="minorEastAsia"/>
                <w:lang w:val="en-US" w:eastAsia="zh-CN"/>
              </w:rPr>
            </w:pPr>
            <w:r>
              <w:rPr>
                <w:rFonts w:eastAsiaTheme="minorEastAsia"/>
                <w:lang w:val="en-US" w:eastAsia="zh-CN"/>
              </w:rPr>
              <w:t>R4-2000291</w:t>
            </w:r>
          </w:p>
        </w:tc>
        <w:tc>
          <w:tcPr>
            <w:tcW w:w="8398" w:type="dxa"/>
          </w:tcPr>
          <w:p w:rsidR="0089050D" w:rsidRPr="00806321" w:rsidRDefault="0089050D" w:rsidP="0089050D">
            <w:pPr>
              <w:spacing w:after="120"/>
              <w:rPr>
                <w:rFonts w:eastAsiaTheme="minorEastAsia"/>
                <w:lang w:val="en-US" w:eastAsia="zh-CN"/>
              </w:rPr>
            </w:pPr>
            <w:r w:rsidRPr="00806321">
              <w:rPr>
                <w:rFonts w:eastAsiaTheme="minorEastAsia" w:hint="eastAsia"/>
                <w:lang w:val="en-US" w:eastAsia="zh-CN"/>
              </w:rPr>
              <w:t>Company A</w:t>
            </w:r>
          </w:p>
        </w:tc>
      </w:tr>
      <w:tr w:rsidR="0089050D" w:rsidRPr="00806321" w:rsidTr="0089050D">
        <w:tc>
          <w:tcPr>
            <w:tcW w:w="1233" w:type="dxa"/>
            <w:vMerge/>
          </w:tcPr>
          <w:p w:rsidR="0089050D" w:rsidRPr="00806321" w:rsidRDefault="0089050D" w:rsidP="0089050D">
            <w:pPr>
              <w:spacing w:after="120"/>
              <w:rPr>
                <w:rFonts w:eastAsiaTheme="minorEastAsia"/>
                <w:lang w:val="en-US" w:eastAsia="zh-CN"/>
              </w:rPr>
            </w:pPr>
          </w:p>
        </w:tc>
        <w:tc>
          <w:tcPr>
            <w:tcW w:w="8398" w:type="dxa"/>
          </w:tcPr>
          <w:p w:rsidR="0089050D" w:rsidRPr="00806321" w:rsidRDefault="0089050D" w:rsidP="0089050D">
            <w:pPr>
              <w:spacing w:after="120"/>
              <w:rPr>
                <w:rFonts w:eastAsiaTheme="minorEastAsia"/>
                <w:lang w:val="en-US" w:eastAsia="zh-CN"/>
              </w:rPr>
            </w:pPr>
            <w:r w:rsidRPr="00806321">
              <w:rPr>
                <w:rFonts w:eastAsiaTheme="minorEastAsia" w:hint="eastAsia"/>
                <w:lang w:val="en-US" w:eastAsia="zh-CN"/>
              </w:rPr>
              <w:t>Company</w:t>
            </w:r>
            <w:r w:rsidRPr="00806321">
              <w:rPr>
                <w:rFonts w:eastAsiaTheme="minorEastAsia"/>
                <w:lang w:val="en-US" w:eastAsia="zh-CN"/>
              </w:rPr>
              <w:t xml:space="preserve"> B</w:t>
            </w:r>
          </w:p>
        </w:tc>
      </w:tr>
      <w:tr w:rsidR="0089050D" w:rsidRPr="00806321" w:rsidTr="0089050D">
        <w:tc>
          <w:tcPr>
            <w:tcW w:w="1233" w:type="dxa"/>
            <w:vMerge/>
          </w:tcPr>
          <w:p w:rsidR="0089050D" w:rsidRPr="00806321" w:rsidRDefault="0089050D" w:rsidP="0089050D">
            <w:pPr>
              <w:spacing w:after="120"/>
              <w:rPr>
                <w:rFonts w:eastAsiaTheme="minorEastAsia"/>
                <w:lang w:val="en-US" w:eastAsia="zh-CN"/>
              </w:rPr>
            </w:pPr>
          </w:p>
        </w:tc>
        <w:tc>
          <w:tcPr>
            <w:tcW w:w="8398" w:type="dxa"/>
          </w:tcPr>
          <w:p w:rsidR="0089050D" w:rsidRPr="00806321" w:rsidRDefault="0089050D" w:rsidP="0089050D">
            <w:pPr>
              <w:spacing w:after="120"/>
              <w:rPr>
                <w:rFonts w:eastAsiaTheme="minorEastAsia"/>
                <w:lang w:val="en-US" w:eastAsia="zh-CN"/>
              </w:rPr>
            </w:pPr>
          </w:p>
        </w:tc>
      </w:tr>
    </w:tbl>
    <w:p w:rsidR="00177859" w:rsidRPr="003418CB" w:rsidRDefault="00177859" w:rsidP="00177859">
      <w:pPr>
        <w:rPr>
          <w:color w:val="0070C0"/>
          <w:lang w:val="en-US" w:eastAsia="zh-CN"/>
        </w:rPr>
      </w:pPr>
    </w:p>
    <w:p w:rsidR="00DD19DE" w:rsidRPr="00035C50" w:rsidRDefault="00DD19DE" w:rsidP="00257124">
      <w:pPr>
        <w:pStyle w:val="Heading2"/>
      </w:pPr>
      <w:r w:rsidRPr="00035C50">
        <w:t>Summary</w:t>
      </w:r>
      <w:r w:rsidRPr="00035C50">
        <w:rPr>
          <w:rFonts w:hint="eastAsia"/>
        </w:rPr>
        <w:t xml:space="preserve"> for 1st round </w:t>
      </w:r>
    </w:p>
    <w:p w:rsidR="00DD19DE" w:rsidRPr="00805BE8" w:rsidRDefault="00DD19DE" w:rsidP="00257124">
      <w:pPr>
        <w:pStyle w:val="Heading3"/>
      </w:pPr>
      <w:r w:rsidRPr="00805BE8">
        <w:t xml:space="preserve">Open issues </w:t>
      </w:r>
    </w:p>
    <w:p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1"/>
        <w:gridCol w:w="8400"/>
      </w:tblGrid>
      <w:tr w:rsidR="00DD19DE" w:rsidRPr="00004165" w:rsidTr="00C808CD">
        <w:tc>
          <w:tcPr>
            <w:tcW w:w="1231" w:type="dxa"/>
          </w:tcPr>
          <w:p w:rsidR="00DD19DE" w:rsidRPr="00045592" w:rsidRDefault="00DD19DE" w:rsidP="004F2374">
            <w:pPr>
              <w:rPr>
                <w:rFonts w:eastAsiaTheme="minorEastAsia"/>
                <w:b/>
                <w:bCs/>
                <w:color w:val="0070C0"/>
                <w:lang w:val="en-US" w:eastAsia="zh-CN"/>
              </w:rPr>
            </w:pPr>
          </w:p>
        </w:tc>
        <w:tc>
          <w:tcPr>
            <w:tcW w:w="8400" w:type="dxa"/>
          </w:tcPr>
          <w:p w:rsidR="00DD19DE" w:rsidRPr="00045592" w:rsidRDefault="00DD19DE" w:rsidP="004F237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rsidTr="00C808CD">
        <w:tc>
          <w:tcPr>
            <w:tcW w:w="1231" w:type="dxa"/>
          </w:tcPr>
          <w:p w:rsidR="00DD19DE" w:rsidRPr="003418CB" w:rsidRDefault="00DD19DE" w:rsidP="00A5653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A5653D">
              <w:rPr>
                <w:rFonts w:eastAsiaTheme="minorEastAsia"/>
                <w:b/>
                <w:bCs/>
                <w:color w:val="0070C0"/>
                <w:lang w:val="en-US" w:eastAsia="zh-CN"/>
              </w:rPr>
              <w:t>2-1</w:t>
            </w:r>
          </w:p>
        </w:tc>
        <w:tc>
          <w:tcPr>
            <w:tcW w:w="8400" w:type="dxa"/>
          </w:tcPr>
          <w:p w:rsidR="00517950" w:rsidRDefault="00517950" w:rsidP="004F2374">
            <w:pPr>
              <w:rPr>
                <w:rFonts w:eastAsiaTheme="minorEastAsia"/>
                <w:i/>
                <w:color w:val="0070C0"/>
                <w:lang w:val="en-US" w:eastAsia="zh-CN"/>
              </w:rPr>
            </w:pPr>
            <w:r w:rsidRPr="00517950">
              <w:rPr>
                <w:rFonts w:eastAsiaTheme="minorEastAsia"/>
                <w:i/>
                <w:color w:val="0070C0"/>
                <w:lang w:val="en-US" w:eastAsia="zh-CN"/>
              </w:rPr>
              <w:t>Issue 2-1-1: Necessity of BFD procedure on multiple serving cell on the same FR2 band</w:t>
            </w:r>
          </w:p>
          <w:p w:rsidR="00517950" w:rsidRDefault="00517950" w:rsidP="00C808CD">
            <w:pPr>
              <w:pStyle w:val="ListParagraph"/>
              <w:numPr>
                <w:ilvl w:val="0"/>
                <w:numId w:val="4"/>
              </w:numPr>
              <w:spacing w:after="120"/>
              <w:ind w:firstLineChars="0"/>
              <w:rPr>
                <w:rFonts w:eastAsia="宋体"/>
                <w:szCs w:val="24"/>
                <w:lang w:eastAsia="zh-CN"/>
              </w:rPr>
            </w:pPr>
            <w:r>
              <w:rPr>
                <w:rFonts w:eastAsia="宋体"/>
                <w:szCs w:val="24"/>
                <w:lang w:eastAsia="zh-CN"/>
              </w:rPr>
              <w:t>Option-1</w:t>
            </w:r>
            <w:r w:rsidR="00C45491">
              <w:rPr>
                <w:rFonts w:eastAsia="宋体"/>
                <w:szCs w:val="24"/>
                <w:lang w:eastAsia="zh-CN"/>
              </w:rPr>
              <w:t xml:space="preserve"> (MTK)</w:t>
            </w:r>
            <w:r>
              <w:rPr>
                <w:rFonts w:eastAsia="宋体"/>
                <w:szCs w:val="24"/>
                <w:lang w:eastAsia="zh-CN"/>
              </w:rPr>
              <w:t xml:space="preserve">: </w:t>
            </w:r>
            <w:r w:rsidRPr="006061DA">
              <w:rPr>
                <w:rFonts w:eastAsia="宋体"/>
                <w:szCs w:val="24"/>
                <w:lang w:eastAsia="zh-CN"/>
              </w:rPr>
              <w:t>For BFD and CBD requirements in FR2, only one serving cell is assumed to perform BFR procedure for one FR2 band</w:t>
            </w:r>
            <w:r>
              <w:rPr>
                <w:rFonts w:eastAsia="宋体"/>
                <w:szCs w:val="24"/>
                <w:lang w:eastAsia="zh-CN"/>
              </w:rPr>
              <w:t xml:space="preserve">. </w:t>
            </w:r>
          </w:p>
          <w:p w:rsidR="00517950" w:rsidRDefault="00517950" w:rsidP="00C808CD">
            <w:pPr>
              <w:pStyle w:val="ListParagraph"/>
              <w:numPr>
                <w:ilvl w:val="0"/>
                <w:numId w:val="4"/>
              </w:numPr>
              <w:spacing w:after="120"/>
              <w:ind w:firstLineChars="0"/>
              <w:rPr>
                <w:rFonts w:eastAsia="宋体"/>
                <w:szCs w:val="24"/>
                <w:lang w:eastAsia="zh-CN"/>
              </w:rPr>
            </w:pPr>
            <w:r>
              <w:rPr>
                <w:rFonts w:eastAsia="宋体"/>
                <w:szCs w:val="24"/>
                <w:lang w:eastAsia="zh-CN"/>
              </w:rPr>
              <w:lastRenderedPageBreak/>
              <w:t>Option</w:t>
            </w:r>
            <w:r w:rsidRPr="00B47B3A">
              <w:rPr>
                <w:rFonts w:eastAsia="宋体"/>
                <w:szCs w:val="24"/>
                <w:lang w:eastAsia="zh-CN"/>
              </w:rPr>
              <w:t>-1</w:t>
            </w:r>
            <w:r>
              <w:rPr>
                <w:rFonts w:eastAsia="宋体"/>
                <w:szCs w:val="24"/>
                <w:lang w:eastAsia="zh-CN"/>
              </w:rPr>
              <w:t>a</w:t>
            </w:r>
            <w:r w:rsidR="00C45491">
              <w:rPr>
                <w:rFonts w:eastAsia="宋体"/>
                <w:szCs w:val="24"/>
                <w:lang w:eastAsia="zh-CN"/>
              </w:rPr>
              <w:t xml:space="preserve"> (MTK, Qualcomm)</w:t>
            </w:r>
            <w:r w:rsidRPr="00B47B3A">
              <w:rPr>
                <w:rFonts w:eastAsia="宋体"/>
                <w:szCs w:val="24"/>
                <w:lang w:eastAsia="zh-CN"/>
              </w:rPr>
              <w:t xml:space="preserve">: </w:t>
            </w:r>
            <w:r w:rsidRPr="008E5C3C">
              <w:rPr>
                <w:rFonts w:eastAsia="宋体"/>
                <w:szCs w:val="24"/>
                <w:lang w:eastAsia="zh-CN"/>
              </w:rPr>
              <w:t>In FR2, UE is assumed to measure BFD-RS transmitted on only one serving cell per FR2 band</w:t>
            </w:r>
            <w:r>
              <w:rPr>
                <w:rFonts w:eastAsia="宋体"/>
                <w:szCs w:val="24"/>
                <w:lang w:eastAsia="zh-CN"/>
              </w:rPr>
              <w:t xml:space="preserve">, which </w:t>
            </w:r>
            <w:r w:rsidRPr="009805A1">
              <w:rPr>
                <w:rFonts w:eastAsia="宋体"/>
                <w:szCs w:val="24"/>
                <w:lang w:eastAsia="zh-CN"/>
              </w:rPr>
              <w:t>can be implicitly configured to other serving cells on the same FR2 band for BFD procedure</w:t>
            </w:r>
            <w:r>
              <w:rPr>
                <w:rFonts w:eastAsia="宋体"/>
                <w:szCs w:val="24"/>
                <w:lang w:eastAsia="zh-CN"/>
              </w:rPr>
              <w:t xml:space="preserve">: </w:t>
            </w:r>
          </w:p>
          <w:p w:rsidR="00517950" w:rsidRDefault="00517950" w:rsidP="00C808CD">
            <w:pPr>
              <w:pStyle w:val="ListParagraph"/>
              <w:numPr>
                <w:ilvl w:val="1"/>
                <w:numId w:val="4"/>
              </w:numPr>
              <w:spacing w:after="120"/>
              <w:ind w:firstLineChars="0"/>
              <w:rPr>
                <w:rFonts w:eastAsia="宋体"/>
                <w:szCs w:val="24"/>
                <w:lang w:eastAsia="zh-CN"/>
              </w:rPr>
            </w:pPr>
            <w:r>
              <w:rPr>
                <w:rFonts w:eastAsia="宋体"/>
                <w:szCs w:val="24"/>
                <w:lang w:eastAsia="zh-CN"/>
              </w:rPr>
              <w:t>For</w:t>
            </w:r>
            <w:r w:rsidRPr="009805A1">
              <w:rPr>
                <w:rFonts w:eastAsia="宋体"/>
                <w:szCs w:val="24"/>
                <w:lang w:eastAsia="zh-CN"/>
              </w:rPr>
              <w:t xml:space="preserve"> SpCell is on a FR2 band, BFD-RS should be transmitted on the SpCell. </w:t>
            </w:r>
          </w:p>
          <w:p w:rsidR="00517950" w:rsidRDefault="00517950" w:rsidP="00C808CD">
            <w:pPr>
              <w:pStyle w:val="ListParagraph"/>
              <w:numPr>
                <w:ilvl w:val="1"/>
                <w:numId w:val="4"/>
              </w:numPr>
              <w:spacing w:after="120"/>
              <w:ind w:firstLineChars="0"/>
              <w:rPr>
                <w:rFonts w:eastAsia="宋体"/>
                <w:szCs w:val="24"/>
                <w:lang w:eastAsia="zh-CN"/>
              </w:rPr>
            </w:pPr>
            <w:r w:rsidRPr="009805A1">
              <w:rPr>
                <w:rFonts w:eastAsia="宋体"/>
                <w:szCs w:val="24"/>
                <w:lang w:eastAsia="zh-CN"/>
              </w:rPr>
              <w:t>For the FR2 band without SpCell, BFD-RS should be transmitted on only one of SCells in that band</w:t>
            </w:r>
          </w:p>
          <w:p w:rsidR="00517950" w:rsidRPr="00B47B3A" w:rsidRDefault="00517950" w:rsidP="00C808CD">
            <w:pPr>
              <w:pStyle w:val="ListParagraph"/>
              <w:numPr>
                <w:ilvl w:val="0"/>
                <w:numId w:val="4"/>
              </w:numPr>
              <w:spacing w:after="120"/>
              <w:ind w:firstLineChars="0"/>
              <w:rPr>
                <w:rFonts w:eastAsia="宋体"/>
                <w:szCs w:val="24"/>
                <w:lang w:eastAsia="zh-CN"/>
              </w:rPr>
            </w:pPr>
            <w:r>
              <w:rPr>
                <w:rFonts w:eastAsia="宋体"/>
                <w:szCs w:val="24"/>
                <w:lang w:eastAsia="zh-CN"/>
              </w:rPr>
              <w:t>Option-2</w:t>
            </w:r>
            <w:r w:rsidR="00C45491">
              <w:rPr>
                <w:rFonts w:eastAsia="宋体"/>
                <w:szCs w:val="24"/>
                <w:lang w:eastAsia="zh-CN"/>
              </w:rPr>
              <w:t xml:space="preserve"> (Samsung, Huawei)</w:t>
            </w:r>
            <w:r>
              <w:rPr>
                <w:rFonts w:eastAsia="宋体"/>
                <w:szCs w:val="24"/>
                <w:lang w:eastAsia="zh-CN"/>
              </w:rPr>
              <w:t xml:space="preserve">: No restriction introduced in RAN4. </w:t>
            </w:r>
          </w:p>
          <w:p w:rsidR="00497872" w:rsidRDefault="00C45491" w:rsidP="004F2374">
            <w:pPr>
              <w:rPr>
                <w:rFonts w:eastAsiaTheme="minorEastAsia"/>
                <w:i/>
                <w:color w:val="0070C0"/>
                <w:lang w:eastAsia="zh-CN"/>
              </w:rPr>
            </w:pPr>
            <w:r>
              <w:rPr>
                <w:rFonts w:eastAsiaTheme="minorEastAsia"/>
                <w:i/>
                <w:color w:val="0070C0"/>
                <w:lang w:eastAsia="zh-CN"/>
              </w:rPr>
              <w:t xml:space="preserve">[Moderator] No majority view observed. </w:t>
            </w:r>
            <w:r w:rsidR="00497872">
              <w:rPr>
                <w:rFonts w:eastAsiaTheme="minorEastAsia"/>
                <w:i/>
                <w:color w:val="0070C0"/>
                <w:lang w:eastAsia="zh-CN"/>
              </w:rPr>
              <w:t>Suggest for further discussion, while it should also be noted that the number of SCells for BFR is already agreed to be a UE capability as RAN1 agreed:</w:t>
            </w:r>
          </w:p>
          <w:tbl>
            <w:tblPr>
              <w:tblStyle w:val="TableGrid"/>
              <w:tblW w:w="0" w:type="auto"/>
              <w:tblLook w:val="04A0" w:firstRow="1" w:lastRow="0" w:firstColumn="1" w:lastColumn="0" w:noHBand="0" w:noVBand="1"/>
            </w:tblPr>
            <w:tblGrid>
              <w:gridCol w:w="8174"/>
            </w:tblGrid>
            <w:tr w:rsidR="00497872" w:rsidTr="00497872">
              <w:tc>
                <w:tcPr>
                  <w:tcW w:w="8174" w:type="dxa"/>
                </w:tcPr>
                <w:p w:rsidR="00497872" w:rsidRPr="00CB473C" w:rsidRDefault="00497872" w:rsidP="00497872">
                  <w:pPr>
                    <w:spacing w:after="0"/>
                    <w:rPr>
                      <w:highlight w:val="green"/>
                      <w:lang w:val="en-US" w:eastAsia="x-none"/>
                    </w:rPr>
                  </w:pPr>
                  <w:r w:rsidRPr="00A7680C">
                    <w:rPr>
                      <w:highlight w:val="green"/>
                      <w:lang w:val="en-US" w:eastAsia="x-none"/>
                    </w:rPr>
                    <w:t>Agreement</w:t>
                  </w:r>
                </w:p>
                <w:p w:rsidR="00497872" w:rsidRPr="00CB473C" w:rsidRDefault="00497872" w:rsidP="00497872">
                  <w:pPr>
                    <w:spacing w:after="60"/>
                  </w:pPr>
                  <w:r w:rsidRPr="00CB473C">
                    <w:t xml:space="preserve">A UE can be configured to perform </w:t>
                  </w:r>
                  <w:r w:rsidRPr="0057395C">
                    <w:rPr>
                      <w:highlight w:val="yellow"/>
                    </w:rPr>
                    <w:t>BFR for any configured SCells</w:t>
                  </w:r>
                  <w:r w:rsidRPr="00CB473C">
                    <w:t xml:space="preserve"> </w:t>
                  </w:r>
                </w:p>
                <w:p w:rsidR="00497872" w:rsidRPr="00C808CD" w:rsidRDefault="00497872" w:rsidP="00C808CD">
                  <w:pPr>
                    <w:numPr>
                      <w:ilvl w:val="0"/>
                      <w:numId w:val="47"/>
                    </w:numPr>
                    <w:spacing w:after="0"/>
                  </w:pPr>
                  <w:r w:rsidRPr="00CB473C">
                    <w:t>The maximum number of SCells for which the UE performs BFR is a UE capability</w:t>
                  </w:r>
                </w:p>
              </w:tc>
            </w:tr>
          </w:tbl>
          <w:p w:rsidR="00497872" w:rsidRDefault="00497872" w:rsidP="004F2374">
            <w:pPr>
              <w:rPr>
                <w:rFonts w:eastAsiaTheme="minorEastAsia"/>
                <w:i/>
                <w:color w:val="0070C0"/>
                <w:lang w:eastAsia="zh-CN"/>
              </w:rPr>
            </w:pPr>
          </w:p>
          <w:p w:rsidR="00497872" w:rsidRDefault="00497872" w:rsidP="004F2374">
            <w:pPr>
              <w:rPr>
                <w:rFonts w:eastAsiaTheme="minorEastAsia"/>
                <w:i/>
                <w:color w:val="0070C0"/>
                <w:lang w:eastAsia="zh-CN"/>
              </w:rPr>
            </w:pPr>
            <w:r>
              <w:rPr>
                <w:rFonts w:eastAsiaTheme="minorEastAsia"/>
                <w:i/>
                <w:color w:val="0070C0"/>
                <w:lang w:eastAsia="zh-CN"/>
              </w:rPr>
              <w:t xml:space="preserve">With the above RAN1 agreement, not quite sure companies supporting Option 1/1a can compromise to Option 2. </w:t>
            </w:r>
          </w:p>
          <w:p w:rsidR="00497872" w:rsidRPr="00C808CD" w:rsidRDefault="00497872" w:rsidP="004F2374">
            <w:pPr>
              <w:rPr>
                <w:rFonts w:eastAsiaTheme="minorEastAsia"/>
                <w:i/>
                <w:color w:val="0070C0"/>
                <w:lang w:eastAsia="zh-CN"/>
              </w:rPr>
            </w:pPr>
          </w:p>
          <w:p w:rsidR="00DD19DE" w:rsidRPr="00855107" w:rsidRDefault="00DD19DE" w:rsidP="004F2374">
            <w:pPr>
              <w:rPr>
                <w:rFonts w:eastAsiaTheme="minorEastAsia"/>
                <w:i/>
                <w:color w:val="0070C0"/>
                <w:lang w:val="en-US" w:eastAsia="zh-CN"/>
              </w:rPr>
            </w:pPr>
            <w:r w:rsidRPr="00855107">
              <w:rPr>
                <w:rFonts w:eastAsiaTheme="minorEastAsia" w:hint="eastAsia"/>
                <w:i/>
                <w:color w:val="0070C0"/>
                <w:lang w:val="en-US" w:eastAsia="zh-CN"/>
              </w:rPr>
              <w:t>Tentative agreements:</w:t>
            </w:r>
            <w:r w:rsidR="00497872">
              <w:rPr>
                <w:rFonts w:eastAsiaTheme="minorEastAsia"/>
                <w:i/>
                <w:color w:val="0070C0"/>
                <w:lang w:val="en-US" w:eastAsia="zh-CN"/>
              </w:rPr>
              <w:t xml:space="preserve"> N/A </w:t>
            </w:r>
          </w:p>
          <w:p w:rsidR="00DD19DE" w:rsidRPr="003418CB" w:rsidRDefault="00E97AD5" w:rsidP="004F237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r w:rsidR="00497872">
              <w:rPr>
                <w:rFonts w:eastAsiaTheme="minorEastAsia"/>
                <w:i/>
                <w:color w:val="0070C0"/>
                <w:lang w:val="en-US" w:eastAsia="zh-CN"/>
              </w:rPr>
              <w:t xml:space="preserve"> Continue discussion or other ways for compromise. </w:t>
            </w:r>
          </w:p>
        </w:tc>
      </w:tr>
      <w:tr w:rsidR="00517950" w:rsidTr="00C808CD">
        <w:tc>
          <w:tcPr>
            <w:tcW w:w="1231" w:type="dxa"/>
          </w:tcPr>
          <w:p w:rsidR="00517950" w:rsidRPr="00045592" w:rsidRDefault="00517950" w:rsidP="00A5653D">
            <w:pPr>
              <w:rPr>
                <w:rFonts w:eastAsiaTheme="minorEastAsia"/>
                <w:b/>
                <w:bCs/>
                <w:color w:val="0070C0"/>
                <w:lang w:val="en-US" w:eastAsia="zh-CN"/>
              </w:rPr>
            </w:pPr>
          </w:p>
        </w:tc>
        <w:tc>
          <w:tcPr>
            <w:tcW w:w="8400" w:type="dxa"/>
          </w:tcPr>
          <w:p w:rsidR="00517950" w:rsidRDefault="00517950" w:rsidP="004F2374">
            <w:pPr>
              <w:rPr>
                <w:rFonts w:eastAsiaTheme="minorEastAsia"/>
                <w:i/>
                <w:color w:val="0070C0"/>
                <w:lang w:val="en-US" w:eastAsia="zh-CN"/>
              </w:rPr>
            </w:pPr>
            <w:r w:rsidRPr="00517950">
              <w:rPr>
                <w:rFonts w:eastAsiaTheme="minorEastAsia"/>
                <w:i/>
                <w:color w:val="0070C0"/>
                <w:lang w:val="en-US" w:eastAsia="zh-CN"/>
              </w:rPr>
              <w:t>Issue 2-1-2: Sharing factor for BFD Time Period for FR2</w:t>
            </w:r>
          </w:p>
          <w:p w:rsidR="00517950" w:rsidRPr="00B47B3A" w:rsidRDefault="00517950" w:rsidP="00C808CD">
            <w:pPr>
              <w:pStyle w:val="ListParagraph"/>
              <w:numPr>
                <w:ilvl w:val="0"/>
                <w:numId w:val="4"/>
              </w:numPr>
              <w:spacing w:after="120"/>
              <w:ind w:firstLineChars="0"/>
              <w:rPr>
                <w:rFonts w:eastAsia="宋体"/>
                <w:szCs w:val="24"/>
                <w:lang w:eastAsia="zh-CN"/>
              </w:rPr>
            </w:pPr>
            <w:r>
              <w:rPr>
                <w:rFonts w:eastAsia="宋体"/>
                <w:szCs w:val="24"/>
                <w:lang w:eastAsia="zh-CN"/>
              </w:rPr>
              <w:t>Option</w:t>
            </w:r>
            <w:r w:rsidRPr="00B47B3A">
              <w:rPr>
                <w:rFonts w:eastAsia="宋体"/>
                <w:szCs w:val="24"/>
                <w:lang w:eastAsia="zh-CN"/>
              </w:rPr>
              <w:t>-1</w:t>
            </w:r>
            <w:r w:rsidR="00497872">
              <w:rPr>
                <w:rFonts w:eastAsia="宋体"/>
                <w:szCs w:val="24"/>
                <w:lang w:eastAsia="zh-CN"/>
              </w:rPr>
              <w:t xml:space="preserve"> (MTK, Samsung, Qualcomm)</w:t>
            </w:r>
            <w:r w:rsidRPr="00B47B3A">
              <w:rPr>
                <w:rFonts w:eastAsia="宋体"/>
                <w:szCs w:val="24"/>
                <w:lang w:eastAsia="zh-CN"/>
              </w:rPr>
              <w:t xml:space="preserve">: No BFD evaluation period will be specified if </w:t>
            </w:r>
            <w:r>
              <w:rPr>
                <w:rFonts w:eastAsia="宋体"/>
                <w:szCs w:val="24"/>
                <w:lang w:eastAsia="zh-CN"/>
              </w:rPr>
              <w:t>BFR</w:t>
            </w:r>
            <w:r w:rsidRPr="00B47B3A">
              <w:rPr>
                <w:rFonts w:eastAsia="宋体"/>
                <w:szCs w:val="24"/>
                <w:lang w:eastAsia="zh-CN"/>
              </w:rPr>
              <w:t xml:space="preserve"> is configured over multiple FR2 intra-band cells: </w:t>
            </w:r>
          </w:p>
          <w:p w:rsidR="00517950" w:rsidRPr="006061DA" w:rsidRDefault="00517950" w:rsidP="00C808CD">
            <w:pPr>
              <w:pStyle w:val="ListParagraph"/>
              <w:numPr>
                <w:ilvl w:val="1"/>
                <w:numId w:val="4"/>
              </w:numPr>
              <w:spacing w:after="120"/>
              <w:ind w:firstLineChars="0"/>
              <w:rPr>
                <w:rFonts w:eastAsia="宋体"/>
                <w:szCs w:val="24"/>
                <w:lang w:eastAsia="zh-CN"/>
              </w:rPr>
            </w:pPr>
            <w:r w:rsidRPr="00B47B3A">
              <w:rPr>
                <w:rFonts w:eastAsia="宋体"/>
                <w:szCs w:val="24"/>
                <w:lang w:eastAsia="zh-CN"/>
              </w:rPr>
              <w:t xml:space="preserve">Sharing factor </w:t>
            </w:r>
            <w:r>
              <w:rPr>
                <w:rFonts w:eastAsia="宋体"/>
                <w:szCs w:val="24"/>
                <w:lang w:eastAsia="zh-CN"/>
              </w:rPr>
              <w:t xml:space="preserve">for BFD evaluation period </w:t>
            </w:r>
            <w:r w:rsidRPr="00B47B3A">
              <w:rPr>
                <w:rFonts w:eastAsia="宋体"/>
                <w:szCs w:val="24"/>
                <w:lang w:eastAsia="zh-CN"/>
              </w:rPr>
              <w:t>due to BFD ove</w:t>
            </w:r>
            <w:r>
              <w:rPr>
                <w:rFonts w:eastAsia="宋体"/>
                <w:szCs w:val="24"/>
                <w:lang w:eastAsia="zh-CN"/>
              </w:rPr>
              <w:t>r multiple FR2 intra-band cells</w:t>
            </w:r>
            <w:r w:rsidRPr="00B47B3A">
              <w:rPr>
                <w:rFonts w:eastAsia="宋体"/>
                <w:szCs w:val="24"/>
                <w:lang w:eastAsia="zh-CN"/>
              </w:rPr>
              <w:t xml:space="preserve"> will not be introduced.</w:t>
            </w:r>
          </w:p>
          <w:p w:rsidR="00517950" w:rsidRDefault="00517950" w:rsidP="00C808CD">
            <w:pPr>
              <w:pStyle w:val="ListParagraph"/>
              <w:numPr>
                <w:ilvl w:val="1"/>
                <w:numId w:val="4"/>
              </w:numPr>
              <w:spacing w:after="120"/>
              <w:ind w:firstLineChars="0"/>
              <w:rPr>
                <w:rFonts w:eastAsia="宋体"/>
                <w:szCs w:val="24"/>
                <w:lang w:eastAsia="zh-CN"/>
              </w:rPr>
            </w:pPr>
            <w:r>
              <w:rPr>
                <w:rFonts w:eastAsia="宋体"/>
                <w:szCs w:val="24"/>
                <w:lang w:eastAsia="zh-CN"/>
              </w:rPr>
              <w:t xml:space="preserve">FFS SCell BFD for FR2 inter-band FR2 CA. </w:t>
            </w:r>
          </w:p>
          <w:p w:rsidR="00497872" w:rsidRPr="00B47B3A" w:rsidRDefault="00497872" w:rsidP="00C808CD">
            <w:pPr>
              <w:pStyle w:val="ListParagraph"/>
              <w:numPr>
                <w:ilvl w:val="0"/>
                <w:numId w:val="4"/>
              </w:numPr>
              <w:spacing w:after="120"/>
              <w:ind w:firstLineChars="0"/>
              <w:rPr>
                <w:rFonts w:eastAsia="宋体"/>
                <w:szCs w:val="24"/>
                <w:lang w:eastAsia="zh-CN"/>
              </w:rPr>
            </w:pPr>
            <w:r>
              <w:rPr>
                <w:rFonts w:eastAsia="宋体"/>
                <w:szCs w:val="24"/>
                <w:lang w:eastAsia="zh-CN"/>
              </w:rPr>
              <w:t>Option-2 (</w:t>
            </w:r>
            <w:r w:rsidR="00CD3AAE">
              <w:rPr>
                <w:rFonts w:eastAsia="宋体"/>
                <w:szCs w:val="24"/>
                <w:lang w:eastAsia="zh-CN"/>
              </w:rPr>
              <w:t>Huawei</w:t>
            </w:r>
            <w:r>
              <w:rPr>
                <w:rFonts w:eastAsia="宋体"/>
                <w:szCs w:val="24"/>
                <w:lang w:eastAsia="zh-CN"/>
              </w:rPr>
              <w:t>)</w:t>
            </w:r>
            <w:r w:rsidR="00CD3AAE">
              <w:rPr>
                <w:rFonts w:eastAsia="宋体"/>
                <w:szCs w:val="24"/>
                <w:lang w:eastAsia="zh-CN"/>
              </w:rPr>
              <w:t>:</w:t>
            </w:r>
            <w:r>
              <w:rPr>
                <w:rFonts w:eastAsia="宋体"/>
                <w:szCs w:val="24"/>
                <w:lang w:eastAsia="zh-CN"/>
              </w:rPr>
              <w:t xml:space="preserve"> </w:t>
            </w:r>
            <w:r w:rsidRPr="00497872">
              <w:rPr>
                <w:rFonts w:eastAsia="宋体"/>
                <w:szCs w:val="24"/>
                <w:lang w:eastAsia="zh-CN"/>
              </w:rPr>
              <w:t xml:space="preserve">No need to introduce such kind of restriction for BFD requirements. UE shall be able to perform BFD measurements on multiple FR2 cells if the number of SCells for BFR does not exceed the UE capability. </w:t>
            </w:r>
          </w:p>
          <w:p w:rsidR="00CD3AAE" w:rsidRDefault="00CD3AAE" w:rsidP="00477243">
            <w:pPr>
              <w:rPr>
                <w:rFonts w:eastAsiaTheme="minorEastAsia"/>
                <w:i/>
                <w:color w:val="0070C0"/>
                <w:lang w:val="en-US" w:eastAsia="zh-CN"/>
              </w:rPr>
            </w:pPr>
            <w:r>
              <w:rPr>
                <w:rFonts w:eastAsiaTheme="minorEastAsia"/>
                <w:i/>
                <w:color w:val="0070C0"/>
                <w:lang w:val="en-US" w:eastAsia="zh-CN"/>
              </w:rPr>
              <w:t xml:space="preserve">[Moderator] </w:t>
            </w:r>
            <w:r w:rsidRPr="00CD3AAE">
              <w:rPr>
                <w:rFonts w:eastAsiaTheme="minorEastAsia"/>
                <w:i/>
                <w:color w:val="0070C0"/>
                <w:lang w:val="en-US" w:eastAsia="zh-CN"/>
              </w:rPr>
              <w:t xml:space="preserve">For FR2 inter-band CA, RF session already agree on independent BM, however the scenario is far from completion in other more fundamental issues than this, suggest to </w:t>
            </w:r>
            <w:r>
              <w:rPr>
                <w:rFonts w:eastAsiaTheme="minorEastAsia"/>
                <w:i/>
                <w:color w:val="0070C0"/>
                <w:lang w:val="en-US" w:eastAsia="zh-CN"/>
              </w:rPr>
              <w:t>FFS for FR2 inter-band CA</w:t>
            </w:r>
            <w:r w:rsidRPr="00CD3AAE">
              <w:rPr>
                <w:rFonts w:eastAsiaTheme="minorEastAsia"/>
                <w:i/>
                <w:color w:val="0070C0"/>
                <w:lang w:val="en-US" w:eastAsia="zh-CN"/>
              </w:rPr>
              <w:t>.</w:t>
            </w:r>
            <w:r>
              <w:rPr>
                <w:rFonts w:eastAsiaTheme="minorEastAsia"/>
                <w:i/>
                <w:color w:val="0070C0"/>
                <w:lang w:val="en-US" w:eastAsia="zh-CN"/>
              </w:rPr>
              <w:t xml:space="preserve"> Seems Option 2 is not contradicting with Option 1, if company can accept FFS for FR2 inter-band CA, which should not be the near case for business deployment as far as we know. </w:t>
            </w:r>
          </w:p>
          <w:p w:rsidR="00477243" w:rsidRDefault="00477243" w:rsidP="00477243">
            <w:pPr>
              <w:rPr>
                <w:rFonts w:eastAsiaTheme="minorEastAsia"/>
                <w:i/>
                <w:color w:val="0070C0"/>
                <w:lang w:val="en-US" w:eastAsia="zh-CN"/>
              </w:rPr>
            </w:pPr>
            <w:r w:rsidRPr="00855107">
              <w:rPr>
                <w:rFonts w:eastAsiaTheme="minorEastAsia" w:hint="eastAsia"/>
                <w:i/>
                <w:color w:val="0070C0"/>
                <w:lang w:val="en-US" w:eastAsia="zh-CN"/>
              </w:rPr>
              <w:t>Tentative agreements:</w:t>
            </w:r>
            <w:r w:rsidR="00CD3AAE">
              <w:rPr>
                <w:rFonts w:eastAsiaTheme="minorEastAsia"/>
                <w:i/>
                <w:color w:val="0070C0"/>
                <w:lang w:val="en-US" w:eastAsia="zh-CN"/>
              </w:rPr>
              <w:t xml:space="preserve"> Suggest Option-1 as agreement, i.e.,</w:t>
            </w:r>
          </w:p>
          <w:p w:rsidR="00CD3AAE" w:rsidRPr="00B47B3A" w:rsidRDefault="00CD3AAE" w:rsidP="00CD3AAE">
            <w:pPr>
              <w:pStyle w:val="ListParagraph"/>
              <w:numPr>
                <w:ilvl w:val="0"/>
                <w:numId w:val="4"/>
              </w:numPr>
              <w:spacing w:after="120"/>
              <w:ind w:firstLineChars="0"/>
              <w:rPr>
                <w:rFonts w:eastAsia="宋体"/>
                <w:szCs w:val="24"/>
                <w:lang w:eastAsia="zh-CN"/>
              </w:rPr>
            </w:pPr>
            <w:r w:rsidRPr="00B47B3A">
              <w:rPr>
                <w:rFonts w:eastAsia="宋体"/>
                <w:szCs w:val="24"/>
                <w:lang w:eastAsia="zh-CN"/>
              </w:rPr>
              <w:t xml:space="preserve">No BFD evaluation period will be specified if </w:t>
            </w:r>
            <w:r>
              <w:rPr>
                <w:rFonts w:eastAsia="宋体"/>
                <w:szCs w:val="24"/>
                <w:lang w:eastAsia="zh-CN"/>
              </w:rPr>
              <w:t>BFR</w:t>
            </w:r>
            <w:r w:rsidRPr="00B47B3A">
              <w:rPr>
                <w:rFonts w:eastAsia="宋体"/>
                <w:szCs w:val="24"/>
                <w:lang w:eastAsia="zh-CN"/>
              </w:rPr>
              <w:t xml:space="preserve"> is configured over multiple FR2 intra-band cells: </w:t>
            </w:r>
          </w:p>
          <w:p w:rsidR="00CD3AAE" w:rsidRPr="006061DA" w:rsidRDefault="00CD3AAE" w:rsidP="00CD3AAE">
            <w:pPr>
              <w:pStyle w:val="ListParagraph"/>
              <w:numPr>
                <w:ilvl w:val="1"/>
                <w:numId w:val="4"/>
              </w:numPr>
              <w:spacing w:after="120"/>
              <w:ind w:firstLineChars="0"/>
              <w:rPr>
                <w:rFonts w:eastAsia="宋体"/>
                <w:szCs w:val="24"/>
                <w:lang w:eastAsia="zh-CN"/>
              </w:rPr>
            </w:pPr>
            <w:r w:rsidRPr="00B47B3A">
              <w:rPr>
                <w:rFonts w:eastAsia="宋体"/>
                <w:szCs w:val="24"/>
                <w:lang w:eastAsia="zh-CN"/>
              </w:rPr>
              <w:t xml:space="preserve">Sharing factor </w:t>
            </w:r>
            <w:r>
              <w:rPr>
                <w:rFonts w:eastAsia="宋体"/>
                <w:szCs w:val="24"/>
                <w:lang w:eastAsia="zh-CN"/>
              </w:rPr>
              <w:t xml:space="preserve">for BFD evaluation period </w:t>
            </w:r>
            <w:r w:rsidRPr="00B47B3A">
              <w:rPr>
                <w:rFonts w:eastAsia="宋体"/>
                <w:szCs w:val="24"/>
                <w:lang w:eastAsia="zh-CN"/>
              </w:rPr>
              <w:t>due to BFD ove</w:t>
            </w:r>
            <w:r>
              <w:rPr>
                <w:rFonts w:eastAsia="宋体"/>
                <w:szCs w:val="24"/>
                <w:lang w:eastAsia="zh-CN"/>
              </w:rPr>
              <w:t>r multiple FR2 intra-band cells</w:t>
            </w:r>
            <w:r w:rsidRPr="00B47B3A">
              <w:rPr>
                <w:rFonts w:eastAsia="宋体"/>
                <w:szCs w:val="24"/>
                <w:lang w:eastAsia="zh-CN"/>
              </w:rPr>
              <w:t xml:space="preserve"> will not be introduced.</w:t>
            </w:r>
          </w:p>
          <w:p w:rsidR="00CD3AAE" w:rsidRPr="00C808CD" w:rsidRDefault="00CD3AAE" w:rsidP="00C808CD">
            <w:pPr>
              <w:pStyle w:val="ListParagraph"/>
              <w:numPr>
                <w:ilvl w:val="1"/>
                <w:numId w:val="4"/>
              </w:numPr>
              <w:spacing w:after="120"/>
              <w:ind w:firstLineChars="0"/>
              <w:rPr>
                <w:rFonts w:eastAsia="宋体"/>
                <w:szCs w:val="24"/>
                <w:lang w:eastAsia="zh-CN"/>
              </w:rPr>
            </w:pPr>
            <w:r>
              <w:rPr>
                <w:rFonts w:eastAsia="宋体"/>
                <w:szCs w:val="24"/>
                <w:lang w:eastAsia="zh-CN"/>
              </w:rPr>
              <w:t xml:space="preserve">FFS SCell BFD for FR2 inter-band FR2 CA. </w:t>
            </w:r>
          </w:p>
          <w:p w:rsidR="00517950" w:rsidRPr="00C808CD" w:rsidRDefault="00477243" w:rsidP="00477243">
            <w:pPr>
              <w:rPr>
                <w:rFonts w:eastAsiaTheme="minorEastAsia"/>
                <w:i/>
                <w:color w:val="0070C0"/>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CD3AAE">
              <w:rPr>
                <w:rFonts w:eastAsiaTheme="minorEastAsia"/>
                <w:i/>
                <w:color w:val="0070C0"/>
                <w:lang w:val="en-US" w:eastAsia="zh-CN"/>
              </w:rPr>
              <w:t xml:space="preserve"> Continue discussion if above tentative agreement is not agreed. </w:t>
            </w:r>
          </w:p>
        </w:tc>
      </w:tr>
      <w:tr w:rsidR="00517950" w:rsidTr="00C808CD">
        <w:tc>
          <w:tcPr>
            <w:tcW w:w="1231" w:type="dxa"/>
          </w:tcPr>
          <w:p w:rsidR="00517950" w:rsidRPr="00045592" w:rsidRDefault="00517950" w:rsidP="00A5653D">
            <w:pPr>
              <w:rPr>
                <w:rFonts w:eastAsiaTheme="minorEastAsia"/>
                <w:b/>
                <w:bCs/>
                <w:color w:val="0070C0"/>
                <w:lang w:val="en-US" w:eastAsia="zh-CN"/>
              </w:rPr>
            </w:pPr>
          </w:p>
        </w:tc>
        <w:tc>
          <w:tcPr>
            <w:tcW w:w="8400" w:type="dxa"/>
          </w:tcPr>
          <w:p w:rsidR="00517950" w:rsidRDefault="00477243" w:rsidP="004F2374">
            <w:pPr>
              <w:rPr>
                <w:rFonts w:eastAsiaTheme="minorEastAsia"/>
                <w:i/>
                <w:color w:val="0070C0"/>
                <w:lang w:val="en-US" w:eastAsia="zh-CN"/>
              </w:rPr>
            </w:pPr>
            <w:r w:rsidRPr="00477243">
              <w:rPr>
                <w:rFonts w:eastAsiaTheme="minorEastAsia"/>
                <w:i/>
                <w:color w:val="0070C0"/>
                <w:lang w:val="en-US" w:eastAsia="zh-CN"/>
              </w:rPr>
              <w:t>Issue 2-1-3: Sharing factor for BFD Time Period for FR1</w:t>
            </w:r>
          </w:p>
          <w:p w:rsidR="00477243" w:rsidRPr="00B47B3A" w:rsidRDefault="00477243" w:rsidP="00C808CD">
            <w:pPr>
              <w:pStyle w:val="ListParagraph"/>
              <w:numPr>
                <w:ilvl w:val="0"/>
                <w:numId w:val="4"/>
              </w:numPr>
              <w:spacing w:after="120"/>
              <w:ind w:firstLineChars="0"/>
              <w:rPr>
                <w:rFonts w:eastAsia="宋体"/>
                <w:szCs w:val="24"/>
                <w:lang w:eastAsia="zh-CN"/>
              </w:rPr>
            </w:pPr>
            <w:r>
              <w:rPr>
                <w:rFonts w:eastAsia="宋体"/>
                <w:szCs w:val="24"/>
                <w:lang w:eastAsia="zh-CN"/>
              </w:rPr>
              <w:t>Option</w:t>
            </w:r>
            <w:r w:rsidRPr="00B47B3A">
              <w:rPr>
                <w:rFonts w:eastAsia="宋体"/>
                <w:szCs w:val="24"/>
                <w:lang w:eastAsia="zh-CN"/>
              </w:rPr>
              <w:t>-1</w:t>
            </w:r>
            <w:r w:rsidR="00CD3AAE">
              <w:rPr>
                <w:rFonts w:eastAsia="宋体"/>
                <w:szCs w:val="24"/>
                <w:lang w:eastAsia="zh-CN"/>
              </w:rPr>
              <w:t xml:space="preserve"> (MTK, Samsung, Qualcomm)</w:t>
            </w:r>
            <w:r w:rsidRPr="00B47B3A">
              <w:rPr>
                <w:rFonts w:eastAsia="宋体"/>
                <w:szCs w:val="24"/>
                <w:lang w:eastAsia="zh-CN"/>
              </w:rPr>
              <w:t xml:space="preserve">: </w:t>
            </w:r>
            <w:r w:rsidRPr="006061DA">
              <w:rPr>
                <w:rFonts w:eastAsia="宋体"/>
                <w:szCs w:val="24"/>
                <w:lang w:eastAsia="zh-CN"/>
              </w:rPr>
              <w:t>RAN4 supports introducing a sharing factor in the BFD and CBD evaluation period for SCells in FR1.</w:t>
            </w:r>
          </w:p>
          <w:p w:rsidR="00477243" w:rsidRDefault="00477243" w:rsidP="00C808CD">
            <w:pPr>
              <w:pStyle w:val="ListParagraph"/>
              <w:numPr>
                <w:ilvl w:val="1"/>
                <w:numId w:val="4"/>
              </w:numPr>
              <w:spacing w:after="120"/>
              <w:ind w:firstLineChars="0"/>
              <w:rPr>
                <w:rFonts w:eastAsia="宋体"/>
                <w:szCs w:val="24"/>
                <w:lang w:eastAsia="zh-CN"/>
              </w:rPr>
            </w:pPr>
            <w:r w:rsidRPr="006061DA">
              <w:rPr>
                <w:rFonts w:eastAsia="宋体"/>
                <w:szCs w:val="24"/>
                <w:lang w:eastAsia="zh-CN"/>
              </w:rPr>
              <w:t>The sharing factor is proportional to the number of SCells for which UE is performing BFD/CBD.</w:t>
            </w:r>
          </w:p>
          <w:p w:rsidR="00CD3AAE" w:rsidRPr="006061DA" w:rsidRDefault="00CD3AAE" w:rsidP="00C808CD">
            <w:pPr>
              <w:pStyle w:val="ListParagraph"/>
              <w:numPr>
                <w:ilvl w:val="0"/>
                <w:numId w:val="4"/>
              </w:numPr>
              <w:spacing w:after="120"/>
              <w:ind w:firstLineChars="0"/>
              <w:rPr>
                <w:rFonts w:eastAsia="宋体"/>
                <w:szCs w:val="24"/>
                <w:lang w:eastAsia="zh-CN"/>
              </w:rPr>
            </w:pPr>
            <w:r>
              <w:rPr>
                <w:rFonts w:eastAsia="宋体"/>
                <w:szCs w:val="24"/>
                <w:lang w:eastAsia="zh-CN"/>
              </w:rPr>
              <w:t xml:space="preserve">Option-2 (Huawei): </w:t>
            </w:r>
            <w:r w:rsidRPr="00CD3AAE">
              <w:rPr>
                <w:rFonts w:eastAsia="宋体"/>
                <w:szCs w:val="24"/>
                <w:lang w:eastAsia="zh-CN"/>
              </w:rPr>
              <w:t>No need to introduce new sharing factor for BFD and CBD evaluation period due to BFR procedure on multiple FR1 SCells</w:t>
            </w:r>
          </w:p>
          <w:p w:rsidR="00477243" w:rsidRPr="00855107" w:rsidRDefault="00477243" w:rsidP="00477243">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r w:rsidR="00CD3AAE">
              <w:rPr>
                <w:rFonts w:eastAsiaTheme="minorEastAsia"/>
                <w:i/>
                <w:color w:val="0070C0"/>
                <w:lang w:val="en-US" w:eastAsia="zh-CN"/>
              </w:rPr>
              <w:t xml:space="preserve"> N/A </w:t>
            </w:r>
          </w:p>
          <w:p w:rsidR="00477243" w:rsidRPr="00C808CD" w:rsidRDefault="00477243" w:rsidP="00477243">
            <w:pPr>
              <w:rPr>
                <w:rFonts w:eastAsiaTheme="minorEastAsia"/>
                <w:i/>
                <w:color w:val="0070C0"/>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CD3AAE">
              <w:rPr>
                <w:rFonts w:eastAsiaTheme="minorEastAsia"/>
                <w:i/>
                <w:color w:val="0070C0"/>
                <w:lang w:val="en-US" w:eastAsia="zh-CN"/>
              </w:rPr>
              <w:t xml:space="preserve"> Continue discussion on above options. </w:t>
            </w:r>
          </w:p>
        </w:tc>
      </w:tr>
      <w:tr w:rsidR="00517950" w:rsidTr="00C808CD">
        <w:tc>
          <w:tcPr>
            <w:tcW w:w="1231" w:type="dxa"/>
          </w:tcPr>
          <w:p w:rsidR="00517950" w:rsidRPr="00045592" w:rsidRDefault="00517950" w:rsidP="00A5653D">
            <w:pPr>
              <w:rPr>
                <w:rFonts w:eastAsiaTheme="minorEastAsia"/>
                <w:b/>
                <w:bCs/>
                <w:color w:val="0070C0"/>
                <w:lang w:val="en-US" w:eastAsia="zh-CN"/>
              </w:rPr>
            </w:pPr>
          </w:p>
        </w:tc>
        <w:tc>
          <w:tcPr>
            <w:tcW w:w="8400" w:type="dxa"/>
          </w:tcPr>
          <w:p w:rsidR="00517950" w:rsidRDefault="00477243" w:rsidP="004F2374">
            <w:pPr>
              <w:rPr>
                <w:rFonts w:eastAsiaTheme="minorEastAsia"/>
                <w:i/>
                <w:color w:val="0070C0"/>
                <w:lang w:val="en-US" w:eastAsia="zh-CN"/>
              </w:rPr>
            </w:pPr>
            <w:r>
              <w:rPr>
                <w:rFonts w:eastAsiaTheme="minorEastAsia"/>
                <w:i/>
                <w:color w:val="0070C0"/>
                <w:lang w:val="en-US" w:eastAsia="zh-CN"/>
              </w:rPr>
              <w:t>Issue 2-1-</w:t>
            </w:r>
            <w:r w:rsidRPr="00477243">
              <w:rPr>
                <w:rFonts w:eastAsiaTheme="minorEastAsia"/>
                <w:i/>
                <w:color w:val="0070C0"/>
                <w:lang w:val="en-US" w:eastAsia="zh-CN"/>
              </w:rPr>
              <w:t>4: RS within a deactivated SCC is implicitly configured as the BFD-RS for another activated SCell</w:t>
            </w:r>
          </w:p>
          <w:p w:rsidR="00477243" w:rsidRDefault="00477243" w:rsidP="00C808CD">
            <w:pPr>
              <w:pStyle w:val="ListParagraph"/>
              <w:numPr>
                <w:ilvl w:val="0"/>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sidR="00CD3AAE">
              <w:rPr>
                <w:rFonts w:eastAsia="宋体"/>
                <w:szCs w:val="24"/>
                <w:lang w:eastAsia="zh-CN"/>
              </w:rPr>
              <w:t xml:space="preserve"> (MTK, Samsung, Qualcomm, Huawei)</w:t>
            </w:r>
            <w:r>
              <w:rPr>
                <w:rFonts w:eastAsia="宋体"/>
                <w:szCs w:val="24"/>
                <w:lang w:eastAsia="zh-CN"/>
              </w:rPr>
              <w:t xml:space="preserve">: </w:t>
            </w:r>
            <w:r w:rsidRPr="00DD6183">
              <w:rPr>
                <w:rFonts w:eastAsia="宋体"/>
                <w:szCs w:val="24"/>
                <w:lang w:eastAsia="zh-CN"/>
              </w:rPr>
              <w:t>UE is not required to perform BFD on RS within a deactivated SCC which is implicitly configured as the BFD-RS for another activated SCell</w:t>
            </w:r>
          </w:p>
          <w:p w:rsidR="00477243" w:rsidRDefault="00477243" w:rsidP="00477243">
            <w:pPr>
              <w:rPr>
                <w:rFonts w:eastAsiaTheme="minorEastAsia"/>
                <w:i/>
                <w:color w:val="0070C0"/>
                <w:lang w:val="en-US" w:eastAsia="zh-CN"/>
              </w:rPr>
            </w:pPr>
            <w:r w:rsidRPr="00855107">
              <w:rPr>
                <w:rFonts w:eastAsiaTheme="minorEastAsia" w:hint="eastAsia"/>
                <w:i/>
                <w:color w:val="0070C0"/>
                <w:lang w:val="en-US" w:eastAsia="zh-CN"/>
              </w:rPr>
              <w:t>Tentative agreements:</w:t>
            </w:r>
            <w:r w:rsidR="00CD3AAE">
              <w:rPr>
                <w:rFonts w:eastAsiaTheme="minorEastAsia"/>
                <w:i/>
                <w:color w:val="0070C0"/>
                <w:lang w:val="en-US" w:eastAsia="zh-CN"/>
              </w:rPr>
              <w:t xml:space="preserve"> </w:t>
            </w:r>
          </w:p>
          <w:p w:rsidR="00CD3AAE" w:rsidRPr="00C808CD" w:rsidRDefault="00CD3AAE" w:rsidP="00C808CD">
            <w:pPr>
              <w:pStyle w:val="ListParagraph"/>
              <w:numPr>
                <w:ilvl w:val="0"/>
                <w:numId w:val="4"/>
              </w:numPr>
              <w:overflowPunct/>
              <w:autoSpaceDE/>
              <w:autoSpaceDN/>
              <w:adjustRightInd/>
              <w:spacing w:after="120"/>
              <w:ind w:firstLineChars="0"/>
              <w:textAlignment w:val="auto"/>
              <w:rPr>
                <w:rFonts w:eastAsia="宋体"/>
                <w:szCs w:val="24"/>
                <w:lang w:eastAsia="zh-CN"/>
              </w:rPr>
            </w:pPr>
            <w:r w:rsidRPr="00DD6183">
              <w:rPr>
                <w:rFonts w:eastAsia="宋体"/>
                <w:szCs w:val="24"/>
                <w:lang w:eastAsia="zh-CN"/>
              </w:rPr>
              <w:t>UE is not required to perform BFD on RS within a deactivated SCC which is implicitly configured as the BFD-RS for another activated SCell</w:t>
            </w:r>
          </w:p>
          <w:p w:rsidR="00477243" w:rsidRPr="00C808CD" w:rsidRDefault="00477243" w:rsidP="00477243">
            <w:pPr>
              <w:rPr>
                <w:rFonts w:eastAsiaTheme="minorEastAsia"/>
                <w:i/>
                <w:color w:val="0070C0"/>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CD3AAE">
              <w:rPr>
                <w:rFonts w:eastAsiaTheme="minorEastAsia"/>
                <w:i/>
                <w:color w:val="0070C0"/>
                <w:lang w:val="en-US" w:eastAsia="zh-CN"/>
              </w:rPr>
              <w:t xml:space="preserve"> N/A. </w:t>
            </w:r>
          </w:p>
        </w:tc>
      </w:tr>
      <w:tr w:rsidR="00517950" w:rsidTr="00C808CD">
        <w:tc>
          <w:tcPr>
            <w:tcW w:w="1231" w:type="dxa"/>
          </w:tcPr>
          <w:p w:rsidR="00517950" w:rsidRPr="00045592" w:rsidRDefault="00517950" w:rsidP="00A5653D">
            <w:pPr>
              <w:rPr>
                <w:rFonts w:eastAsiaTheme="minorEastAsia"/>
                <w:b/>
                <w:bCs/>
                <w:color w:val="0070C0"/>
                <w:lang w:val="en-US" w:eastAsia="zh-CN"/>
              </w:rPr>
            </w:pPr>
          </w:p>
        </w:tc>
        <w:tc>
          <w:tcPr>
            <w:tcW w:w="8400" w:type="dxa"/>
          </w:tcPr>
          <w:p w:rsidR="00517950" w:rsidRDefault="00477243" w:rsidP="004F2374">
            <w:pPr>
              <w:rPr>
                <w:rFonts w:eastAsiaTheme="minorEastAsia"/>
                <w:i/>
                <w:color w:val="0070C0"/>
                <w:lang w:val="en-US" w:eastAsia="zh-CN"/>
              </w:rPr>
            </w:pPr>
            <w:r>
              <w:rPr>
                <w:rFonts w:eastAsiaTheme="minorEastAsia"/>
                <w:i/>
                <w:color w:val="0070C0"/>
                <w:lang w:val="en-US" w:eastAsia="zh-CN"/>
              </w:rPr>
              <w:t>Issue 2-1-</w:t>
            </w:r>
            <w:r w:rsidRPr="00477243">
              <w:rPr>
                <w:rFonts w:eastAsiaTheme="minorEastAsia"/>
                <w:i/>
                <w:color w:val="0070C0"/>
                <w:lang w:val="en-US" w:eastAsia="zh-CN"/>
              </w:rPr>
              <w:t>5: RS within an activated SCC is implicitly configured as the BFD-RS for another deactivated SCell</w:t>
            </w:r>
          </w:p>
          <w:p w:rsidR="00477243" w:rsidRDefault="00477243" w:rsidP="00C808CD">
            <w:pPr>
              <w:pStyle w:val="ListParagraph"/>
              <w:numPr>
                <w:ilvl w:val="0"/>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sidR="00FA4E01">
              <w:rPr>
                <w:rFonts w:eastAsia="宋体"/>
                <w:szCs w:val="24"/>
                <w:lang w:eastAsia="zh-CN"/>
              </w:rPr>
              <w:t xml:space="preserve"> (MTK, Samsung, Qualcomm, Huawei)</w:t>
            </w:r>
            <w:r>
              <w:rPr>
                <w:rFonts w:eastAsia="宋体"/>
                <w:szCs w:val="24"/>
                <w:lang w:eastAsia="zh-CN"/>
              </w:rPr>
              <w:t xml:space="preserve">: </w:t>
            </w:r>
            <w:r w:rsidRPr="00DD6183">
              <w:rPr>
                <w:rFonts w:eastAsia="宋体"/>
                <w:szCs w:val="24"/>
                <w:lang w:eastAsia="zh-CN"/>
              </w:rPr>
              <w:t>UE is not required to perform BFD on RS within an activated SCC which is implicitly configured as the BFD-RS for another deactivated SCell.</w:t>
            </w:r>
          </w:p>
          <w:p w:rsidR="00477243" w:rsidRDefault="00477243" w:rsidP="00477243">
            <w:pPr>
              <w:rPr>
                <w:rFonts w:eastAsiaTheme="minorEastAsia"/>
                <w:i/>
                <w:color w:val="0070C0"/>
                <w:lang w:val="en-US" w:eastAsia="zh-CN"/>
              </w:rPr>
            </w:pPr>
            <w:r w:rsidRPr="00855107">
              <w:rPr>
                <w:rFonts w:eastAsiaTheme="minorEastAsia" w:hint="eastAsia"/>
                <w:i/>
                <w:color w:val="0070C0"/>
                <w:lang w:val="en-US" w:eastAsia="zh-CN"/>
              </w:rPr>
              <w:t>Tentative agreements:</w:t>
            </w:r>
          </w:p>
          <w:p w:rsidR="00FA4E01" w:rsidRPr="00C808CD" w:rsidRDefault="00FA4E01" w:rsidP="00C808CD">
            <w:pPr>
              <w:pStyle w:val="ListParagraph"/>
              <w:numPr>
                <w:ilvl w:val="0"/>
                <w:numId w:val="4"/>
              </w:numPr>
              <w:overflowPunct/>
              <w:autoSpaceDE/>
              <w:autoSpaceDN/>
              <w:adjustRightInd/>
              <w:spacing w:after="120"/>
              <w:ind w:firstLineChars="0"/>
              <w:textAlignment w:val="auto"/>
              <w:rPr>
                <w:rFonts w:eastAsia="宋体"/>
                <w:szCs w:val="24"/>
                <w:lang w:eastAsia="zh-CN"/>
              </w:rPr>
            </w:pPr>
            <w:r w:rsidRPr="00DD6183">
              <w:rPr>
                <w:rFonts w:eastAsia="宋体"/>
                <w:szCs w:val="24"/>
                <w:lang w:eastAsia="zh-CN"/>
              </w:rPr>
              <w:t>UE is not required to perform BFD on RS within an activated SCC which is implicitly configured as the BFD-RS for another deactivated SCell.</w:t>
            </w:r>
          </w:p>
          <w:p w:rsidR="00477243" w:rsidRPr="00C808CD" w:rsidRDefault="00477243" w:rsidP="00477243">
            <w:pPr>
              <w:rPr>
                <w:rFonts w:eastAsiaTheme="minorEastAsia"/>
                <w:i/>
                <w:color w:val="0070C0"/>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FA4E01">
              <w:rPr>
                <w:rFonts w:eastAsiaTheme="minorEastAsia"/>
                <w:i/>
                <w:color w:val="0070C0"/>
                <w:lang w:val="en-US" w:eastAsia="zh-CN"/>
              </w:rPr>
              <w:t xml:space="preserve"> N/A</w:t>
            </w:r>
          </w:p>
        </w:tc>
      </w:tr>
      <w:tr w:rsidR="00517950" w:rsidTr="00C808CD">
        <w:tc>
          <w:tcPr>
            <w:tcW w:w="1231" w:type="dxa"/>
          </w:tcPr>
          <w:p w:rsidR="00517950" w:rsidRPr="00045592" w:rsidRDefault="00517950" w:rsidP="00A5653D">
            <w:pPr>
              <w:rPr>
                <w:rFonts w:eastAsiaTheme="minorEastAsia"/>
                <w:b/>
                <w:bCs/>
                <w:color w:val="0070C0"/>
                <w:lang w:val="en-US" w:eastAsia="zh-CN"/>
              </w:rPr>
            </w:pPr>
          </w:p>
        </w:tc>
        <w:tc>
          <w:tcPr>
            <w:tcW w:w="8400" w:type="dxa"/>
          </w:tcPr>
          <w:p w:rsidR="00517950" w:rsidRDefault="00C45491" w:rsidP="004F2374">
            <w:pPr>
              <w:rPr>
                <w:rFonts w:eastAsiaTheme="minorEastAsia"/>
                <w:i/>
                <w:color w:val="0070C0"/>
                <w:lang w:val="en-US" w:eastAsia="zh-CN"/>
              </w:rPr>
            </w:pPr>
            <w:r>
              <w:rPr>
                <w:rFonts w:eastAsiaTheme="minorEastAsia"/>
                <w:i/>
                <w:color w:val="0070C0"/>
                <w:lang w:val="en-US" w:eastAsia="zh-CN"/>
              </w:rPr>
              <w:t>Issue 2-1-</w:t>
            </w:r>
            <w:r w:rsidRPr="00C45491">
              <w:rPr>
                <w:rFonts w:eastAsiaTheme="minorEastAsia"/>
                <w:i/>
                <w:color w:val="0070C0"/>
                <w:lang w:val="en-US" w:eastAsia="zh-CN"/>
              </w:rPr>
              <w:t>6: When more than 2 BFD-RSs are transmitted on a CC for current SCell and (implicitly configured for) other SCell</w:t>
            </w:r>
          </w:p>
          <w:p w:rsidR="00C45491" w:rsidRDefault="00C45491" w:rsidP="00C808CD">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w:t>
            </w:r>
            <w:r w:rsidR="00FA4E01">
              <w:rPr>
                <w:rFonts w:eastAsia="宋体"/>
                <w:szCs w:val="24"/>
                <w:lang w:eastAsia="zh-CN"/>
              </w:rPr>
              <w:t xml:space="preserve"> (MTK, Huawei)</w:t>
            </w:r>
            <w:r>
              <w:rPr>
                <w:rFonts w:eastAsia="宋体"/>
                <w:szCs w:val="24"/>
                <w:lang w:eastAsia="zh-CN"/>
              </w:rPr>
              <w:t xml:space="preserve">: </w:t>
            </w:r>
            <w:r w:rsidRPr="009805A1">
              <w:rPr>
                <w:rFonts w:eastAsia="宋体"/>
                <w:szCs w:val="24"/>
                <w:lang w:eastAsia="zh-CN"/>
              </w:rPr>
              <w:t>UE is allowed only to perform beam failure detection on the BFD-RSs for current serving cell</w:t>
            </w:r>
            <w:r>
              <w:rPr>
                <w:rFonts w:eastAsia="宋体"/>
                <w:szCs w:val="24"/>
                <w:lang w:eastAsia="zh-CN"/>
              </w:rPr>
              <w:t>.</w:t>
            </w:r>
          </w:p>
          <w:p w:rsidR="00C45491" w:rsidRDefault="00C45491" w:rsidP="00C808CD">
            <w:pPr>
              <w:pStyle w:val="ListParagraph"/>
              <w:numPr>
                <w:ilvl w:val="0"/>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 xml:space="preserve">Option </w:t>
            </w:r>
            <w:r>
              <w:rPr>
                <w:rFonts w:eastAsia="宋体"/>
                <w:szCs w:val="24"/>
                <w:lang w:eastAsia="zh-CN"/>
              </w:rPr>
              <w:t>2</w:t>
            </w:r>
            <w:r w:rsidR="00FA4E01">
              <w:rPr>
                <w:rFonts w:eastAsia="宋体"/>
                <w:szCs w:val="24"/>
                <w:lang w:eastAsia="zh-CN"/>
              </w:rPr>
              <w:t xml:space="preserve"> (MTK, Samsung, Qualcomm, Huawei)</w:t>
            </w:r>
            <w:r>
              <w:rPr>
                <w:rFonts w:eastAsia="宋体"/>
                <w:szCs w:val="24"/>
                <w:lang w:eastAsia="zh-CN"/>
              </w:rPr>
              <w:t>:</w:t>
            </w:r>
            <w:r w:rsidRPr="00B47B3A">
              <w:rPr>
                <w:rFonts w:eastAsia="宋体"/>
                <w:szCs w:val="24"/>
                <w:lang w:eastAsia="zh-CN"/>
              </w:rPr>
              <w:t xml:space="preserve"> it is up to UE implementation to select two BFD-RSs in active BWP in current CC to perform BFD (either for current SCell or for other Sell(s))</w:t>
            </w:r>
            <w:r w:rsidRPr="00DD6183">
              <w:rPr>
                <w:rFonts w:eastAsia="宋体"/>
                <w:szCs w:val="24"/>
                <w:lang w:eastAsia="zh-CN"/>
              </w:rPr>
              <w:t>.</w:t>
            </w:r>
          </w:p>
          <w:p w:rsidR="00C45491" w:rsidRDefault="00C45491" w:rsidP="00C45491">
            <w:pPr>
              <w:rPr>
                <w:rFonts w:eastAsiaTheme="minorEastAsia"/>
                <w:i/>
                <w:color w:val="0070C0"/>
                <w:lang w:val="en-US" w:eastAsia="zh-CN"/>
              </w:rPr>
            </w:pPr>
            <w:r w:rsidRPr="00855107">
              <w:rPr>
                <w:rFonts w:eastAsiaTheme="minorEastAsia" w:hint="eastAsia"/>
                <w:i/>
                <w:color w:val="0070C0"/>
                <w:lang w:val="en-US" w:eastAsia="zh-CN"/>
              </w:rPr>
              <w:t>Tentative agreements:</w:t>
            </w:r>
          </w:p>
          <w:p w:rsidR="00FA4E01" w:rsidRPr="00C808CD" w:rsidRDefault="00FA4E01" w:rsidP="00C808CD">
            <w:pPr>
              <w:pStyle w:val="ListParagraph"/>
              <w:numPr>
                <w:ilvl w:val="0"/>
                <w:numId w:val="4"/>
              </w:numPr>
              <w:overflowPunct/>
              <w:autoSpaceDE/>
              <w:autoSpaceDN/>
              <w:adjustRightInd/>
              <w:spacing w:after="120"/>
              <w:ind w:firstLineChars="0"/>
              <w:textAlignment w:val="auto"/>
              <w:rPr>
                <w:rFonts w:eastAsia="宋体"/>
                <w:szCs w:val="24"/>
                <w:lang w:eastAsia="zh-CN"/>
              </w:rPr>
            </w:pPr>
            <w:r w:rsidRPr="00C808CD">
              <w:rPr>
                <w:rFonts w:eastAsia="宋体"/>
                <w:szCs w:val="24"/>
                <w:lang w:eastAsia="zh-CN"/>
              </w:rPr>
              <w:t xml:space="preserve">When more than 2 BFD-RSs are transmitted on a CC for current SCell and (implicitly configured for) other SCell, </w:t>
            </w:r>
            <w:r w:rsidRPr="00B47B3A">
              <w:rPr>
                <w:rFonts w:eastAsia="宋体"/>
                <w:szCs w:val="24"/>
                <w:lang w:eastAsia="zh-CN"/>
              </w:rPr>
              <w:t>it is up to UE implementation to select two BFD-RSs in active BWP in current CC to perform BFD (either for current SCell or for other Sell(s))</w:t>
            </w:r>
            <w:r w:rsidRPr="00DD6183">
              <w:rPr>
                <w:rFonts w:eastAsia="宋体"/>
                <w:szCs w:val="24"/>
                <w:lang w:eastAsia="zh-CN"/>
              </w:rPr>
              <w:t>.</w:t>
            </w:r>
          </w:p>
          <w:p w:rsidR="00C45491" w:rsidRPr="00C808CD" w:rsidRDefault="00C45491" w:rsidP="00C45491">
            <w:pPr>
              <w:rPr>
                <w:rFonts w:eastAsiaTheme="minorEastAsia"/>
                <w:i/>
                <w:color w:val="0070C0"/>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FA4E01">
              <w:rPr>
                <w:rFonts w:eastAsiaTheme="minorEastAsia"/>
                <w:i/>
                <w:color w:val="0070C0"/>
                <w:lang w:val="en-US" w:eastAsia="zh-CN"/>
              </w:rPr>
              <w:t xml:space="preserve"> N/A</w:t>
            </w:r>
          </w:p>
        </w:tc>
      </w:tr>
      <w:tr w:rsidR="00C45491" w:rsidTr="00C808CD">
        <w:tc>
          <w:tcPr>
            <w:tcW w:w="1231" w:type="dxa"/>
          </w:tcPr>
          <w:p w:rsidR="00C45491" w:rsidRPr="00045592" w:rsidRDefault="00C45491" w:rsidP="00A5653D">
            <w:pPr>
              <w:rPr>
                <w:rFonts w:eastAsiaTheme="minorEastAsia"/>
                <w:b/>
                <w:bCs/>
                <w:color w:val="0070C0"/>
                <w:lang w:val="en-US" w:eastAsia="zh-CN"/>
              </w:rPr>
            </w:pPr>
          </w:p>
        </w:tc>
        <w:tc>
          <w:tcPr>
            <w:tcW w:w="8400" w:type="dxa"/>
          </w:tcPr>
          <w:p w:rsidR="00C45491" w:rsidRDefault="00C45491" w:rsidP="004F2374">
            <w:pPr>
              <w:rPr>
                <w:rFonts w:eastAsiaTheme="minorEastAsia"/>
                <w:i/>
                <w:color w:val="0070C0"/>
                <w:lang w:val="en-US" w:eastAsia="zh-CN"/>
              </w:rPr>
            </w:pPr>
            <w:r>
              <w:rPr>
                <w:rFonts w:eastAsiaTheme="minorEastAsia"/>
                <w:i/>
                <w:color w:val="0070C0"/>
                <w:lang w:val="en-US" w:eastAsia="zh-CN"/>
              </w:rPr>
              <w:t>Issue 2-1-</w:t>
            </w:r>
            <w:r w:rsidRPr="00C45491">
              <w:rPr>
                <w:rFonts w:eastAsiaTheme="minorEastAsia"/>
                <w:i/>
                <w:color w:val="0070C0"/>
                <w:lang w:val="en-US" w:eastAsia="zh-CN"/>
              </w:rPr>
              <w:t>7: RAN1 specification and RAN4 agreement mismatch for SSB-based BFD on SCell</w:t>
            </w:r>
          </w:p>
          <w:p w:rsidR="00C45491" w:rsidRPr="00B47B3A" w:rsidRDefault="00C45491" w:rsidP="00C808CD">
            <w:pPr>
              <w:pStyle w:val="ListParagraph"/>
              <w:numPr>
                <w:ilvl w:val="0"/>
                <w:numId w:val="4"/>
              </w:numPr>
              <w:spacing w:after="120"/>
              <w:ind w:firstLineChars="0"/>
              <w:rPr>
                <w:rFonts w:eastAsia="宋体"/>
                <w:szCs w:val="24"/>
                <w:lang w:eastAsia="zh-CN"/>
              </w:rPr>
            </w:pPr>
            <w:r>
              <w:rPr>
                <w:rFonts w:eastAsia="宋体"/>
                <w:szCs w:val="24"/>
                <w:lang w:eastAsia="zh-CN"/>
              </w:rPr>
              <w:t>Option</w:t>
            </w:r>
            <w:r w:rsidRPr="00B47B3A">
              <w:rPr>
                <w:rFonts w:eastAsia="宋体"/>
                <w:szCs w:val="24"/>
                <w:lang w:eastAsia="zh-CN"/>
              </w:rPr>
              <w:t>-1</w:t>
            </w:r>
            <w:r w:rsidR="00FA4E01">
              <w:rPr>
                <w:rFonts w:eastAsia="宋体"/>
                <w:szCs w:val="24"/>
                <w:lang w:eastAsia="zh-CN"/>
              </w:rPr>
              <w:t xml:space="preserve"> (MTK, Samsung, Qualcomm</w:t>
            </w:r>
            <w:r w:rsidR="00773E0E">
              <w:rPr>
                <w:rFonts w:eastAsia="宋体"/>
                <w:szCs w:val="24"/>
                <w:lang w:eastAsia="zh-CN"/>
              </w:rPr>
              <w:t>, Ericsson, Nokia</w:t>
            </w:r>
            <w:r w:rsidR="00FA4E01">
              <w:rPr>
                <w:rFonts w:eastAsia="宋体"/>
                <w:szCs w:val="24"/>
                <w:lang w:eastAsia="zh-CN"/>
              </w:rPr>
              <w:t>)</w:t>
            </w:r>
            <w:r w:rsidRPr="00B47B3A">
              <w:rPr>
                <w:rFonts w:eastAsia="宋体"/>
                <w:szCs w:val="24"/>
                <w:lang w:eastAsia="zh-CN"/>
              </w:rPr>
              <w:t xml:space="preserve">: </w:t>
            </w:r>
            <w:r w:rsidRPr="00C808CD">
              <w:rPr>
                <w:rFonts w:eastAsia="宋体"/>
                <w:szCs w:val="24"/>
                <w:highlight w:val="yellow"/>
                <w:lang w:eastAsia="zh-CN"/>
              </w:rPr>
              <w:t xml:space="preserve">Revert RAN4 agreement by only </w:t>
            </w:r>
            <w:r w:rsidR="00FA4E01" w:rsidRPr="00C808CD">
              <w:rPr>
                <w:rFonts w:eastAsia="宋体"/>
                <w:szCs w:val="24"/>
                <w:highlight w:val="yellow"/>
                <w:lang w:eastAsia="zh-CN"/>
              </w:rPr>
              <w:t xml:space="preserve">of </w:t>
            </w:r>
            <w:r w:rsidRPr="00C808CD">
              <w:rPr>
                <w:rFonts w:eastAsia="宋体"/>
                <w:szCs w:val="24"/>
                <w:highlight w:val="yellow"/>
                <w:lang w:eastAsia="zh-CN"/>
              </w:rPr>
              <w:t xml:space="preserve">allowing </w:t>
            </w:r>
            <w:r w:rsidR="00773E0E" w:rsidRPr="00C808CD">
              <w:rPr>
                <w:rFonts w:eastAsia="宋体"/>
                <w:szCs w:val="24"/>
                <w:highlight w:val="yellow"/>
                <w:lang w:eastAsia="zh-CN"/>
              </w:rPr>
              <w:t>CSI-RS</w:t>
            </w:r>
            <w:r w:rsidRPr="00C808CD">
              <w:rPr>
                <w:rFonts w:eastAsia="宋体"/>
                <w:szCs w:val="24"/>
                <w:highlight w:val="yellow"/>
                <w:lang w:eastAsia="zh-CN"/>
              </w:rPr>
              <w:t xml:space="preserve"> based BFD for SCell</w:t>
            </w:r>
            <w:r w:rsidRPr="00B47B3A">
              <w:rPr>
                <w:rFonts w:eastAsia="宋体"/>
                <w:szCs w:val="24"/>
                <w:lang w:eastAsia="zh-CN"/>
              </w:rPr>
              <w:t>;</w:t>
            </w:r>
          </w:p>
          <w:p w:rsidR="00C45491" w:rsidRPr="00B47B3A" w:rsidRDefault="00C45491" w:rsidP="00C808CD">
            <w:pPr>
              <w:pStyle w:val="ListParagraph"/>
              <w:numPr>
                <w:ilvl w:val="0"/>
                <w:numId w:val="4"/>
              </w:numPr>
              <w:spacing w:after="120"/>
              <w:ind w:firstLineChars="0"/>
              <w:rPr>
                <w:rFonts w:eastAsia="宋体"/>
                <w:szCs w:val="24"/>
                <w:lang w:eastAsia="zh-CN"/>
              </w:rPr>
            </w:pPr>
            <w:r>
              <w:rPr>
                <w:rFonts w:eastAsia="宋体"/>
                <w:szCs w:val="24"/>
                <w:lang w:eastAsia="zh-CN"/>
              </w:rPr>
              <w:t>Option</w:t>
            </w:r>
            <w:r w:rsidRPr="00B47B3A">
              <w:rPr>
                <w:rFonts w:eastAsia="宋体"/>
                <w:szCs w:val="24"/>
                <w:lang w:eastAsia="zh-CN"/>
              </w:rPr>
              <w:t>-2</w:t>
            </w:r>
            <w:r w:rsidR="00FA4E01">
              <w:rPr>
                <w:rFonts w:eastAsia="宋体"/>
                <w:szCs w:val="24"/>
                <w:lang w:eastAsia="zh-CN"/>
              </w:rPr>
              <w:t xml:space="preserve"> (Samsung)</w:t>
            </w:r>
            <w:r w:rsidRPr="00B47B3A">
              <w:rPr>
                <w:rFonts w:eastAsia="宋体"/>
                <w:szCs w:val="24"/>
                <w:lang w:eastAsia="zh-CN"/>
              </w:rPr>
              <w:t xml:space="preserve">: Allowing SSB based BFD for SCell but no RAN4 requirement (core and test cases) to be defined. </w:t>
            </w:r>
          </w:p>
          <w:p w:rsidR="00C45491" w:rsidRDefault="00C45491" w:rsidP="00C808CD">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w:t>
            </w:r>
            <w:r w:rsidRPr="00B47B3A">
              <w:rPr>
                <w:rFonts w:eastAsia="宋体"/>
                <w:szCs w:val="24"/>
                <w:lang w:eastAsia="zh-CN"/>
              </w:rPr>
              <w:t>-3</w:t>
            </w:r>
            <w:r w:rsidR="00FA4E01">
              <w:rPr>
                <w:rFonts w:eastAsia="宋体"/>
                <w:szCs w:val="24"/>
                <w:lang w:eastAsia="zh-CN"/>
              </w:rPr>
              <w:t xml:space="preserve"> (MTK)</w:t>
            </w:r>
            <w:r w:rsidRPr="00B47B3A">
              <w:rPr>
                <w:rFonts w:eastAsia="宋体"/>
                <w:szCs w:val="24"/>
                <w:lang w:eastAsia="zh-CN"/>
              </w:rPr>
              <w:t>: Define RAN4 requirements for SSB based BFD for SCell, but let RAN1 be notified about RAN4 agreement.</w:t>
            </w:r>
          </w:p>
          <w:p w:rsidR="00FA4E01" w:rsidRDefault="00FA4E01" w:rsidP="00C45491">
            <w:pPr>
              <w:rPr>
                <w:rFonts w:eastAsiaTheme="minorEastAsia"/>
                <w:i/>
                <w:color w:val="0070C0"/>
                <w:lang w:val="en-US" w:eastAsia="zh-CN"/>
              </w:rPr>
            </w:pPr>
            <w:r>
              <w:rPr>
                <w:rFonts w:eastAsiaTheme="minorEastAsia"/>
                <w:i/>
                <w:color w:val="0070C0"/>
                <w:lang w:val="en-US" w:eastAsia="zh-CN"/>
              </w:rPr>
              <w:t xml:space="preserve">[Moderator] Sorry for the </w:t>
            </w:r>
            <w:r w:rsidR="00F97408">
              <w:rPr>
                <w:rFonts w:eastAsiaTheme="minorEastAsia"/>
                <w:i/>
                <w:color w:val="0070C0"/>
                <w:lang w:val="en-US" w:eastAsia="zh-CN"/>
              </w:rPr>
              <w:t>wrong</w:t>
            </w:r>
            <w:r>
              <w:rPr>
                <w:rFonts w:eastAsiaTheme="minorEastAsia"/>
                <w:i/>
                <w:color w:val="0070C0"/>
                <w:lang w:val="en-US" w:eastAsia="zh-CN"/>
              </w:rPr>
              <w:t xml:space="preserve"> expression for Option-1, and companies’ understanding on </w:t>
            </w:r>
            <w:r w:rsidR="00773E0E">
              <w:rPr>
                <w:rFonts w:eastAsiaTheme="minorEastAsia"/>
                <w:i/>
                <w:color w:val="0070C0"/>
                <w:lang w:val="en-US" w:eastAsia="zh-CN"/>
              </w:rPr>
              <w:t xml:space="preserve">option-1 is correct, i.e., RAN4 </w:t>
            </w:r>
            <w:r w:rsidR="00773E0E" w:rsidRPr="00773E0E">
              <w:rPr>
                <w:rFonts w:eastAsiaTheme="minorEastAsia"/>
                <w:i/>
                <w:color w:val="0070C0"/>
                <w:lang w:val="en-US" w:eastAsia="zh-CN"/>
              </w:rPr>
              <w:t>only allow</w:t>
            </w:r>
            <w:r w:rsidR="00773E0E">
              <w:rPr>
                <w:rFonts w:eastAsiaTheme="minorEastAsia"/>
                <w:i/>
                <w:color w:val="0070C0"/>
                <w:lang w:val="en-US" w:eastAsia="zh-CN"/>
              </w:rPr>
              <w:t>s</w:t>
            </w:r>
            <w:r w:rsidR="00773E0E" w:rsidRPr="00773E0E">
              <w:rPr>
                <w:rFonts w:eastAsiaTheme="minorEastAsia"/>
                <w:i/>
                <w:color w:val="0070C0"/>
                <w:lang w:val="en-US" w:eastAsia="zh-CN"/>
              </w:rPr>
              <w:t xml:space="preserve"> CSI-RS based BFD for SCell</w:t>
            </w:r>
            <w:r w:rsidR="00773E0E">
              <w:rPr>
                <w:rFonts w:eastAsiaTheme="minorEastAsia"/>
                <w:i/>
                <w:color w:val="0070C0"/>
                <w:lang w:val="en-US" w:eastAsia="zh-CN"/>
              </w:rPr>
              <w:t xml:space="preserve">. </w:t>
            </w:r>
          </w:p>
          <w:p w:rsidR="00C45491" w:rsidRDefault="00C45491" w:rsidP="00C45491">
            <w:pPr>
              <w:rPr>
                <w:rFonts w:eastAsiaTheme="minorEastAsia"/>
                <w:i/>
                <w:color w:val="0070C0"/>
                <w:lang w:val="en-US" w:eastAsia="zh-CN"/>
              </w:rPr>
            </w:pPr>
            <w:r w:rsidRPr="00855107">
              <w:rPr>
                <w:rFonts w:eastAsiaTheme="minorEastAsia" w:hint="eastAsia"/>
                <w:i/>
                <w:color w:val="0070C0"/>
                <w:lang w:val="en-US" w:eastAsia="zh-CN"/>
              </w:rPr>
              <w:t>Tentative agreements:</w:t>
            </w:r>
            <w:r w:rsidR="00F97408">
              <w:rPr>
                <w:rFonts w:eastAsiaTheme="minorEastAsia"/>
                <w:i/>
                <w:color w:val="0070C0"/>
                <w:lang w:val="en-US" w:eastAsia="zh-CN"/>
              </w:rPr>
              <w:t xml:space="preserve"> Agree on Option-1, i.e., </w:t>
            </w:r>
          </w:p>
          <w:p w:rsidR="00F97408" w:rsidRPr="00C808CD" w:rsidRDefault="00F97408" w:rsidP="00C808CD">
            <w:pPr>
              <w:pStyle w:val="ListParagraph"/>
              <w:numPr>
                <w:ilvl w:val="0"/>
                <w:numId w:val="4"/>
              </w:numPr>
              <w:overflowPunct/>
              <w:autoSpaceDE/>
              <w:autoSpaceDN/>
              <w:adjustRightInd/>
              <w:spacing w:after="120"/>
              <w:ind w:firstLineChars="0"/>
              <w:textAlignment w:val="auto"/>
              <w:rPr>
                <w:rFonts w:eastAsia="宋体"/>
                <w:szCs w:val="24"/>
                <w:lang w:eastAsia="zh-CN"/>
              </w:rPr>
            </w:pPr>
            <w:r w:rsidRPr="00C808CD">
              <w:rPr>
                <w:rFonts w:eastAsia="宋体"/>
                <w:szCs w:val="24"/>
                <w:lang w:eastAsia="zh-CN"/>
              </w:rPr>
              <w:t xml:space="preserve">RAN4 revert previous agreement by only allowing CSI-RS based BFD for SCell, to align with RAN1 specification. </w:t>
            </w:r>
          </w:p>
          <w:p w:rsidR="00C45491" w:rsidRPr="00C808CD" w:rsidRDefault="00C45491" w:rsidP="00C45491">
            <w:pPr>
              <w:rPr>
                <w:rFonts w:eastAsiaTheme="minorEastAsia"/>
                <w:i/>
                <w:color w:val="0070C0"/>
                <w:lang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45491" w:rsidTr="00C808CD">
        <w:tc>
          <w:tcPr>
            <w:tcW w:w="1231" w:type="dxa"/>
          </w:tcPr>
          <w:p w:rsidR="00C45491" w:rsidRPr="00045592" w:rsidRDefault="00C45491" w:rsidP="00A5653D">
            <w:pPr>
              <w:rPr>
                <w:rFonts w:eastAsiaTheme="minorEastAsia"/>
                <w:b/>
                <w:bCs/>
                <w:color w:val="0070C0"/>
                <w:lang w:val="en-US" w:eastAsia="zh-CN"/>
              </w:rPr>
            </w:pPr>
            <w:r>
              <w:rPr>
                <w:rFonts w:eastAsiaTheme="minorEastAsia"/>
                <w:b/>
                <w:bCs/>
                <w:color w:val="0070C0"/>
                <w:lang w:val="en-US" w:eastAsia="zh-CN"/>
              </w:rPr>
              <w:lastRenderedPageBreak/>
              <w:t>Sub-topic 2-2</w:t>
            </w:r>
          </w:p>
        </w:tc>
        <w:tc>
          <w:tcPr>
            <w:tcW w:w="8400" w:type="dxa"/>
          </w:tcPr>
          <w:p w:rsidR="00C45491" w:rsidRDefault="00C45491" w:rsidP="004F2374">
            <w:pPr>
              <w:rPr>
                <w:rFonts w:eastAsiaTheme="minorEastAsia"/>
                <w:i/>
                <w:color w:val="0070C0"/>
                <w:lang w:val="en-US" w:eastAsia="zh-CN"/>
              </w:rPr>
            </w:pPr>
            <w:r w:rsidRPr="00C45491">
              <w:rPr>
                <w:rFonts w:eastAsiaTheme="minorEastAsia"/>
                <w:i/>
                <w:color w:val="0070C0"/>
                <w:lang w:val="en-US" w:eastAsia="zh-CN"/>
              </w:rPr>
              <w:t>Issue 2-2-1: Sharing factor for CBD Time Period</w:t>
            </w:r>
          </w:p>
          <w:p w:rsidR="00C45491" w:rsidRPr="00B47B3A" w:rsidRDefault="00C45491" w:rsidP="00C808CD">
            <w:pPr>
              <w:pStyle w:val="ListParagraph"/>
              <w:numPr>
                <w:ilvl w:val="0"/>
                <w:numId w:val="4"/>
              </w:numPr>
              <w:spacing w:after="120"/>
              <w:ind w:firstLineChars="0"/>
              <w:rPr>
                <w:rFonts w:eastAsia="宋体"/>
                <w:szCs w:val="24"/>
                <w:lang w:eastAsia="zh-CN"/>
              </w:rPr>
            </w:pPr>
            <w:r>
              <w:rPr>
                <w:rFonts w:eastAsia="宋体"/>
                <w:szCs w:val="24"/>
                <w:lang w:eastAsia="zh-CN"/>
              </w:rPr>
              <w:t>Option</w:t>
            </w:r>
            <w:r w:rsidRPr="00B47B3A">
              <w:rPr>
                <w:rFonts w:eastAsia="宋体"/>
                <w:szCs w:val="24"/>
                <w:lang w:eastAsia="zh-CN"/>
              </w:rPr>
              <w:t>-1</w:t>
            </w:r>
            <w:r w:rsidR="00F97408">
              <w:rPr>
                <w:rFonts w:eastAsia="宋体"/>
                <w:szCs w:val="24"/>
                <w:lang w:eastAsia="zh-CN"/>
              </w:rPr>
              <w:t xml:space="preserve"> (MTK, Samsung, Qualcomm)</w:t>
            </w:r>
            <w:r w:rsidRPr="00B47B3A">
              <w:rPr>
                <w:rFonts w:eastAsia="宋体"/>
                <w:szCs w:val="24"/>
                <w:lang w:eastAsia="zh-CN"/>
              </w:rPr>
              <w:t xml:space="preserve">: No </w:t>
            </w:r>
            <w:r>
              <w:rPr>
                <w:rFonts w:eastAsia="宋体"/>
                <w:szCs w:val="24"/>
                <w:lang w:eastAsia="zh-CN"/>
              </w:rPr>
              <w:t>CBD</w:t>
            </w:r>
            <w:r w:rsidRPr="00B47B3A">
              <w:rPr>
                <w:rFonts w:eastAsia="宋体"/>
                <w:szCs w:val="24"/>
                <w:lang w:eastAsia="zh-CN"/>
              </w:rPr>
              <w:t xml:space="preserve"> evaluation period will be specified if </w:t>
            </w:r>
            <w:r>
              <w:rPr>
                <w:rFonts w:eastAsia="宋体"/>
                <w:szCs w:val="24"/>
                <w:lang w:eastAsia="zh-CN"/>
              </w:rPr>
              <w:t>BFR</w:t>
            </w:r>
            <w:r w:rsidRPr="00B47B3A">
              <w:rPr>
                <w:rFonts w:eastAsia="宋体"/>
                <w:szCs w:val="24"/>
                <w:lang w:eastAsia="zh-CN"/>
              </w:rPr>
              <w:t xml:space="preserve"> is configured over multiple FR2 intra-band cells: </w:t>
            </w:r>
          </w:p>
          <w:p w:rsidR="00C45491" w:rsidRDefault="00C45491" w:rsidP="00C808CD">
            <w:pPr>
              <w:pStyle w:val="ListParagraph"/>
              <w:numPr>
                <w:ilvl w:val="1"/>
                <w:numId w:val="4"/>
              </w:numPr>
              <w:spacing w:after="120"/>
              <w:ind w:firstLineChars="0"/>
              <w:rPr>
                <w:rFonts w:eastAsia="宋体"/>
                <w:szCs w:val="24"/>
                <w:lang w:eastAsia="zh-CN"/>
              </w:rPr>
            </w:pPr>
            <w:r w:rsidRPr="00B47B3A">
              <w:rPr>
                <w:rFonts w:eastAsia="宋体"/>
                <w:szCs w:val="24"/>
                <w:lang w:eastAsia="zh-CN"/>
              </w:rPr>
              <w:t xml:space="preserve">Sharing factor for </w:t>
            </w:r>
            <w:r>
              <w:rPr>
                <w:rFonts w:eastAsia="宋体"/>
                <w:szCs w:val="24"/>
                <w:lang w:eastAsia="zh-CN"/>
              </w:rPr>
              <w:t>CBD</w:t>
            </w:r>
            <w:r w:rsidRPr="00B47B3A">
              <w:rPr>
                <w:rFonts w:eastAsia="宋体"/>
                <w:szCs w:val="24"/>
                <w:lang w:eastAsia="zh-CN"/>
              </w:rPr>
              <w:t xml:space="preserve"> evaluation period (due to </w:t>
            </w:r>
            <w:r>
              <w:rPr>
                <w:rFonts w:eastAsia="宋体"/>
                <w:szCs w:val="24"/>
                <w:lang w:eastAsia="zh-CN"/>
              </w:rPr>
              <w:t>CBD</w:t>
            </w:r>
            <w:r w:rsidRPr="00B47B3A">
              <w:rPr>
                <w:rFonts w:eastAsia="宋体"/>
                <w:szCs w:val="24"/>
                <w:lang w:eastAsia="zh-CN"/>
              </w:rPr>
              <w:t xml:space="preserve"> over multiple FR2 intra-band cells) will not be introduced.</w:t>
            </w:r>
          </w:p>
          <w:p w:rsidR="00C45491" w:rsidRDefault="00C45491" w:rsidP="00C808CD">
            <w:pPr>
              <w:pStyle w:val="ListParagraph"/>
              <w:numPr>
                <w:ilvl w:val="1"/>
                <w:numId w:val="4"/>
              </w:numPr>
              <w:spacing w:after="120"/>
              <w:ind w:firstLineChars="0"/>
              <w:rPr>
                <w:rFonts w:eastAsia="宋体"/>
                <w:szCs w:val="24"/>
                <w:lang w:eastAsia="zh-CN"/>
              </w:rPr>
            </w:pPr>
            <w:r>
              <w:rPr>
                <w:rFonts w:eastAsia="宋体"/>
                <w:szCs w:val="24"/>
                <w:lang w:eastAsia="zh-CN"/>
              </w:rPr>
              <w:t xml:space="preserve">FFS SCell BFD for FR2 inter-band FR2 CA. </w:t>
            </w:r>
          </w:p>
          <w:p w:rsidR="00F97408" w:rsidRPr="00B47B3A" w:rsidRDefault="00F97408" w:rsidP="00F97408">
            <w:pPr>
              <w:pStyle w:val="ListParagraph"/>
              <w:numPr>
                <w:ilvl w:val="0"/>
                <w:numId w:val="4"/>
              </w:numPr>
              <w:spacing w:after="120"/>
              <w:ind w:firstLineChars="0"/>
              <w:rPr>
                <w:rFonts w:eastAsia="宋体"/>
                <w:szCs w:val="24"/>
                <w:lang w:eastAsia="zh-CN"/>
              </w:rPr>
            </w:pPr>
            <w:r>
              <w:rPr>
                <w:rFonts w:eastAsia="宋体"/>
                <w:szCs w:val="24"/>
                <w:lang w:eastAsia="zh-CN"/>
              </w:rPr>
              <w:t xml:space="preserve">Option-2 (Huawei): </w:t>
            </w:r>
            <w:r w:rsidRPr="00497872">
              <w:rPr>
                <w:rFonts w:eastAsia="宋体"/>
                <w:szCs w:val="24"/>
                <w:lang w:eastAsia="zh-CN"/>
              </w:rPr>
              <w:t xml:space="preserve">No need to introduce such kind of restriction for </w:t>
            </w:r>
            <w:r>
              <w:rPr>
                <w:rFonts w:eastAsia="宋体"/>
                <w:szCs w:val="24"/>
                <w:lang w:eastAsia="zh-CN"/>
              </w:rPr>
              <w:t>CBD</w:t>
            </w:r>
            <w:r w:rsidRPr="00497872">
              <w:rPr>
                <w:rFonts w:eastAsia="宋体"/>
                <w:szCs w:val="24"/>
                <w:lang w:eastAsia="zh-CN"/>
              </w:rPr>
              <w:t xml:space="preserve"> requirements. UE shall be able to perform </w:t>
            </w:r>
            <w:r>
              <w:rPr>
                <w:rFonts w:eastAsia="宋体"/>
                <w:szCs w:val="24"/>
                <w:lang w:eastAsia="zh-CN"/>
              </w:rPr>
              <w:t>CBD</w:t>
            </w:r>
            <w:r w:rsidRPr="00497872">
              <w:rPr>
                <w:rFonts w:eastAsia="宋体"/>
                <w:szCs w:val="24"/>
                <w:lang w:eastAsia="zh-CN"/>
              </w:rPr>
              <w:t xml:space="preserve"> measurements on multiple FR2 cells if the number of SCells for BFR does not exceed the UE capability. </w:t>
            </w:r>
          </w:p>
          <w:p w:rsidR="00F97408" w:rsidRPr="00F97408" w:rsidRDefault="00F97408" w:rsidP="00F97408">
            <w:pPr>
              <w:spacing w:after="120"/>
              <w:rPr>
                <w:rFonts w:eastAsia="宋体"/>
                <w:szCs w:val="24"/>
                <w:lang w:eastAsia="zh-CN"/>
              </w:rPr>
            </w:pPr>
            <w:r>
              <w:rPr>
                <w:rFonts w:eastAsiaTheme="minorEastAsia"/>
                <w:i/>
                <w:color w:val="0070C0"/>
                <w:lang w:val="en-US" w:eastAsia="zh-CN"/>
              </w:rPr>
              <w:t>[Moderator] Similar to Issue 2-1-2, Option 2 is not contradicting with Option 1, if company can accept FFS for FR2 inter-band CA, which should not be the near case for business deployment as far as we know.</w:t>
            </w:r>
          </w:p>
          <w:p w:rsidR="00F97408" w:rsidRDefault="00C45491" w:rsidP="00F97408">
            <w:pPr>
              <w:rPr>
                <w:rFonts w:eastAsiaTheme="minorEastAsia"/>
                <w:i/>
                <w:color w:val="0070C0"/>
                <w:lang w:val="en-US" w:eastAsia="zh-CN"/>
              </w:rPr>
            </w:pPr>
            <w:r w:rsidRPr="00855107">
              <w:rPr>
                <w:rFonts w:eastAsiaTheme="minorEastAsia" w:hint="eastAsia"/>
                <w:i/>
                <w:color w:val="0070C0"/>
                <w:lang w:val="en-US" w:eastAsia="zh-CN"/>
              </w:rPr>
              <w:t>Tentative agreements:</w:t>
            </w:r>
            <w:r w:rsidR="00F97408">
              <w:rPr>
                <w:rFonts w:eastAsiaTheme="minorEastAsia"/>
                <w:i/>
                <w:color w:val="0070C0"/>
                <w:lang w:val="en-US" w:eastAsia="zh-CN"/>
              </w:rPr>
              <w:t xml:space="preserve"> Suggest Option-1 as agreement, i.e.,</w:t>
            </w:r>
          </w:p>
          <w:p w:rsidR="00F97408" w:rsidRPr="00B47B3A" w:rsidRDefault="00F97408" w:rsidP="00F97408">
            <w:pPr>
              <w:pStyle w:val="ListParagraph"/>
              <w:numPr>
                <w:ilvl w:val="0"/>
                <w:numId w:val="4"/>
              </w:numPr>
              <w:spacing w:after="120"/>
              <w:ind w:firstLineChars="0"/>
              <w:rPr>
                <w:rFonts w:eastAsia="宋体"/>
                <w:szCs w:val="24"/>
                <w:lang w:eastAsia="zh-CN"/>
              </w:rPr>
            </w:pPr>
            <w:r w:rsidRPr="00B47B3A">
              <w:rPr>
                <w:rFonts w:eastAsia="宋体"/>
                <w:szCs w:val="24"/>
                <w:lang w:eastAsia="zh-CN"/>
              </w:rPr>
              <w:t xml:space="preserve">No </w:t>
            </w:r>
            <w:r>
              <w:rPr>
                <w:rFonts w:eastAsia="宋体"/>
                <w:szCs w:val="24"/>
                <w:lang w:eastAsia="zh-CN"/>
              </w:rPr>
              <w:t>CBD</w:t>
            </w:r>
            <w:r w:rsidRPr="00B47B3A">
              <w:rPr>
                <w:rFonts w:eastAsia="宋体"/>
                <w:szCs w:val="24"/>
                <w:lang w:eastAsia="zh-CN"/>
              </w:rPr>
              <w:t xml:space="preserve"> evaluation period will be specified if </w:t>
            </w:r>
            <w:r>
              <w:rPr>
                <w:rFonts w:eastAsia="宋体"/>
                <w:szCs w:val="24"/>
                <w:lang w:eastAsia="zh-CN"/>
              </w:rPr>
              <w:t>BFR</w:t>
            </w:r>
            <w:r w:rsidRPr="00B47B3A">
              <w:rPr>
                <w:rFonts w:eastAsia="宋体"/>
                <w:szCs w:val="24"/>
                <w:lang w:eastAsia="zh-CN"/>
              </w:rPr>
              <w:t xml:space="preserve"> is configured over multiple FR2 intra-band cells: </w:t>
            </w:r>
          </w:p>
          <w:p w:rsidR="00F97408" w:rsidRDefault="00F97408" w:rsidP="00F97408">
            <w:pPr>
              <w:pStyle w:val="ListParagraph"/>
              <w:numPr>
                <w:ilvl w:val="1"/>
                <w:numId w:val="4"/>
              </w:numPr>
              <w:spacing w:after="120"/>
              <w:ind w:firstLineChars="0"/>
              <w:rPr>
                <w:rFonts w:eastAsia="宋体"/>
                <w:szCs w:val="24"/>
                <w:lang w:eastAsia="zh-CN"/>
              </w:rPr>
            </w:pPr>
            <w:r w:rsidRPr="00B47B3A">
              <w:rPr>
                <w:rFonts w:eastAsia="宋体"/>
                <w:szCs w:val="24"/>
                <w:lang w:eastAsia="zh-CN"/>
              </w:rPr>
              <w:t xml:space="preserve">Sharing factor for </w:t>
            </w:r>
            <w:r>
              <w:rPr>
                <w:rFonts w:eastAsia="宋体"/>
                <w:szCs w:val="24"/>
                <w:lang w:eastAsia="zh-CN"/>
              </w:rPr>
              <w:t>CBD</w:t>
            </w:r>
            <w:r w:rsidRPr="00B47B3A">
              <w:rPr>
                <w:rFonts w:eastAsia="宋体"/>
                <w:szCs w:val="24"/>
                <w:lang w:eastAsia="zh-CN"/>
              </w:rPr>
              <w:t xml:space="preserve"> evaluation period (due to </w:t>
            </w:r>
            <w:r>
              <w:rPr>
                <w:rFonts w:eastAsia="宋体"/>
                <w:szCs w:val="24"/>
                <w:lang w:eastAsia="zh-CN"/>
              </w:rPr>
              <w:t>CBD</w:t>
            </w:r>
            <w:r w:rsidRPr="00B47B3A">
              <w:rPr>
                <w:rFonts w:eastAsia="宋体"/>
                <w:szCs w:val="24"/>
                <w:lang w:eastAsia="zh-CN"/>
              </w:rPr>
              <w:t xml:space="preserve"> over multiple FR2 intra-band cells) will not be introduced.</w:t>
            </w:r>
          </w:p>
          <w:p w:rsidR="00C45491" w:rsidRPr="00C808CD" w:rsidRDefault="00F97408" w:rsidP="00C808CD">
            <w:pPr>
              <w:pStyle w:val="ListParagraph"/>
              <w:numPr>
                <w:ilvl w:val="1"/>
                <w:numId w:val="4"/>
              </w:numPr>
              <w:spacing w:after="120"/>
              <w:ind w:firstLineChars="0"/>
              <w:rPr>
                <w:rFonts w:eastAsia="宋体"/>
                <w:szCs w:val="24"/>
                <w:lang w:eastAsia="zh-CN"/>
              </w:rPr>
            </w:pPr>
            <w:r>
              <w:rPr>
                <w:rFonts w:eastAsia="宋体"/>
                <w:szCs w:val="24"/>
                <w:lang w:eastAsia="zh-CN"/>
              </w:rPr>
              <w:t xml:space="preserve">FFS SCell BFD for FR2 inter-band FR2 CA. </w:t>
            </w:r>
          </w:p>
          <w:p w:rsidR="00C45491" w:rsidRPr="00C808CD" w:rsidRDefault="00C45491" w:rsidP="00C45491">
            <w:pPr>
              <w:rPr>
                <w:rFonts w:eastAsiaTheme="minorEastAsia"/>
                <w:i/>
                <w:color w:val="0070C0"/>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F97408">
              <w:rPr>
                <w:rFonts w:eastAsiaTheme="minorEastAsia"/>
                <w:i/>
                <w:color w:val="0070C0"/>
                <w:lang w:val="en-US" w:eastAsia="zh-CN"/>
              </w:rPr>
              <w:t xml:space="preserve"> N/A.</w:t>
            </w:r>
          </w:p>
        </w:tc>
      </w:tr>
      <w:tr w:rsidR="00745758" w:rsidTr="00DD358B">
        <w:tc>
          <w:tcPr>
            <w:tcW w:w="1231" w:type="dxa"/>
            <w:vMerge w:val="restart"/>
          </w:tcPr>
          <w:p w:rsidR="00745758" w:rsidRPr="00045592" w:rsidRDefault="00745758" w:rsidP="00A5653D">
            <w:pPr>
              <w:rPr>
                <w:rFonts w:eastAsiaTheme="minorEastAsia"/>
                <w:b/>
                <w:bCs/>
                <w:color w:val="0070C0"/>
                <w:lang w:val="en-US" w:eastAsia="zh-CN"/>
              </w:rPr>
            </w:pPr>
            <w:r>
              <w:rPr>
                <w:rFonts w:eastAsiaTheme="minorEastAsia"/>
                <w:b/>
                <w:bCs/>
                <w:color w:val="0070C0"/>
                <w:lang w:val="en-US" w:eastAsia="zh-CN"/>
              </w:rPr>
              <w:t>Sub-topic 2-3</w:t>
            </w:r>
          </w:p>
        </w:tc>
        <w:tc>
          <w:tcPr>
            <w:tcW w:w="8400" w:type="dxa"/>
          </w:tcPr>
          <w:p w:rsidR="00745758" w:rsidRDefault="00745758" w:rsidP="004F2374">
            <w:pPr>
              <w:rPr>
                <w:rFonts w:eastAsiaTheme="minorEastAsia"/>
                <w:i/>
                <w:color w:val="0070C0"/>
                <w:lang w:val="en-US" w:eastAsia="zh-CN"/>
              </w:rPr>
            </w:pPr>
            <w:r w:rsidRPr="00C45491">
              <w:rPr>
                <w:rFonts w:eastAsiaTheme="minorEastAsia"/>
                <w:i/>
                <w:color w:val="0070C0"/>
                <w:lang w:val="en-US" w:eastAsia="zh-CN"/>
              </w:rPr>
              <w:t>Issue 2-3-1: RAN4 requirement defined for two step BFRQ mechanism</w:t>
            </w:r>
          </w:p>
          <w:p w:rsidR="00745758" w:rsidRPr="00806321" w:rsidRDefault="00745758" w:rsidP="00C808CD">
            <w:pPr>
              <w:pStyle w:val="ListParagraph"/>
              <w:numPr>
                <w:ilvl w:val="0"/>
                <w:numId w:val="4"/>
              </w:numPr>
              <w:spacing w:after="120"/>
              <w:ind w:firstLineChars="0"/>
              <w:rPr>
                <w:rFonts w:eastAsia="宋体"/>
                <w:szCs w:val="24"/>
                <w:lang w:eastAsia="zh-CN"/>
              </w:rPr>
            </w:pPr>
            <w:r>
              <w:rPr>
                <w:rFonts w:eastAsia="宋体"/>
                <w:szCs w:val="24"/>
                <w:lang w:eastAsia="zh-CN"/>
              </w:rPr>
              <w:t>Option</w:t>
            </w:r>
            <w:r w:rsidRPr="00B47B3A">
              <w:rPr>
                <w:rFonts w:eastAsia="宋体"/>
                <w:szCs w:val="24"/>
                <w:lang w:eastAsia="zh-CN"/>
              </w:rPr>
              <w:t>-1</w:t>
            </w:r>
            <w:r>
              <w:rPr>
                <w:rFonts w:eastAsia="宋体"/>
                <w:szCs w:val="24"/>
                <w:lang w:eastAsia="zh-CN"/>
              </w:rPr>
              <w:t xml:space="preserve"> (Samsung, Ericsson)</w:t>
            </w:r>
            <w:r w:rsidRPr="00B47B3A">
              <w:rPr>
                <w:rFonts w:eastAsia="宋体"/>
                <w:szCs w:val="24"/>
                <w:lang w:eastAsia="zh-CN"/>
              </w:rPr>
              <w:t xml:space="preserve">: </w:t>
            </w:r>
            <w:r w:rsidRPr="00806321">
              <w:rPr>
                <w:rFonts w:eastAsia="宋体"/>
                <w:szCs w:val="24"/>
                <w:lang w:eastAsia="zh-CN"/>
              </w:rPr>
              <w:t>For SCells with DL only</w:t>
            </w:r>
            <w:r>
              <w:rPr>
                <w:rFonts w:eastAsia="宋体"/>
                <w:szCs w:val="24"/>
                <w:lang w:eastAsia="zh-CN"/>
              </w:rPr>
              <w:t xml:space="preserve"> and SCells with DL and UL</w:t>
            </w:r>
            <w:r w:rsidRPr="00806321">
              <w:rPr>
                <w:rFonts w:eastAsia="宋体"/>
                <w:szCs w:val="24"/>
                <w:lang w:eastAsia="zh-CN"/>
              </w:rPr>
              <w:t xml:space="preserve">, RAN4 requirement is defined for two step BFRQ mechanism, </w:t>
            </w:r>
          </w:p>
          <w:p w:rsidR="00745758" w:rsidRPr="00806321" w:rsidRDefault="00745758" w:rsidP="00C808CD">
            <w:pPr>
              <w:pStyle w:val="ListParagraph"/>
              <w:numPr>
                <w:ilvl w:val="1"/>
                <w:numId w:val="4"/>
              </w:numPr>
              <w:spacing w:after="120"/>
              <w:ind w:firstLineChars="0"/>
              <w:rPr>
                <w:rFonts w:eastAsia="宋体"/>
                <w:szCs w:val="24"/>
                <w:lang w:eastAsia="zh-CN"/>
              </w:rPr>
            </w:pPr>
            <w:r w:rsidRPr="00806321">
              <w:rPr>
                <w:rFonts w:eastAsia="宋体"/>
                <w:szCs w:val="24"/>
                <w:lang w:eastAsia="zh-CN"/>
              </w:rPr>
              <w:t>Step-1: UE reports beam failure event through a dedicated SR like PUCCH resource;</w:t>
            </w:r>
          </w:p>
          <w:p w:rsidR="00745758" w:rsidRDefault="00745758" w:rsidP="00C808CD">
            <w:pPr>
              <w:pStyle w:val="ListParagraph"/>
              <w:numPr>
                <w:ilvl w:val="1"/>
                <w:numId w:val="4"/>
              </w:numPr>
              <w:spacing w:after="120"/>
              <w:ind w:firstLineChars="0"/>
              <w:rPr>
                <w:rFonts w:eastAsia="宋体"/>
                <w:szCs w:val="24"/>
                <w:lang w:eastAsia="zh-CN"/>
              </w:rPr>
            </w:pPr>
            <w:r w:rsidRPr="00806321">
              <w:rPr>
                <w:rFonts w:eastAsia="宋体"/>
                <w:szCs w:val="24"/>
                <w:lang w:eastAsia="zh-CN"/>
              </w:rPr>
              <w:t xml:space="preserve">Step-2: UE conveys new beam information (if identified) and failed CC index(es) via MAC-CE. </w:t>
            </w:r>
            <w:r w:rsidRPr="00B47B3A">
              <w:rPr>
                <w:rFonts w:eastAsia="宋体"/>
                <w:szCs w:val="24"/>
                <w:lang w:eastAsia="zh-CN"/>
              </w:rPr>
              <w:t xml:space="preserve"> </w:t>
            </w:r>
          </w:p>
          <w:p w:rsidR="00745758" w:rsidRDefault="00745758" w:rsidP="00C808CD">
            <w:pPr>
              <w:pStyle w:val="ListParagraph"/>
              <w:numPr>
                <w:ilvl w:val="0"/>
                <w:numId w:val="4"/>
              </w:numPr>
              <w:spacing w:after="120"/>
              <w:ind w:firstLineChars="0"/>
              <w:rPr>
                <w:rFonts w:eastAsia="宋体"/>
                <w:szCs w:val="24"/>
                <w:lang w:eastAsia="zh-CN"/>
              </w:rPr>
            </w:pPr>
            <w:r>
              <w:rPr>
                <w:rFonts w:eastAsia="宋体"/>
                <w:szCs w:val="24"/>
                <w:lang w:eastAsia="zh-CN"/>
              </w:rPr>
              <w:t xml:space="preserve">Option-2 (Qualcomm, Ericsson, [Samsung]): </w:t>
            </w:r>
            <w:r w:rsidRPr="006C4B60">
              <w:rPr>
                <w:rFonts w:eastAsia="宋体"/>
                <w:szCs w:val="24"/>
                <w:lang w:eastAsia="zh-CN"/>
              </w:rPr>
              <w:t>RAN4 defines requirement for step 1 of BFR, where UE reports beam failure event through a dedicated SR like PUCCH resources, in SCells with DL only.</w:t>
            </w:r>
          </w:p>
          <w:p w:rsidR="00745758" w:rsidRDefault="00745758" w:rsidP="00C808CD">
            <w:pPr>
              <w:pStyle w:val="ListParagraph"/>
              <w:numPr>
                <w:ilvl w:val="1"/>
                <w:numId w:val="4"/>
              </w:numPr>
              <w:spacing w:after="120"/>
              <w:ind w:firstLineChars="0"/>
              <w:rPr>
                <w:rFonts w:eastAsia="宋体"/>
                <w:szCs w:val="24"/>
                <w:lang w:eastAsia="zh-CN"/>
              </w:rPr>
            </w:pPr>
            <w:r w:rsidRPr="006C4B60">
              <w:rPr>
                <w:rFonts w:eastAsia="宋体"/>
                <w:szCs w:val="24"/>
                <w:lang w:eastAsia="zh-CN"/>
              </w:rPr>
              <w:t>No RRM core requirement is defined for UE conveying new beam information and failed CC indices via MAC-CE.</w:t>
            </w:r>
          </w:p>
          <w:p w:rsidR="00745758" w:rsidRDefault="00745758" w:rsidP="00F97408">
            <w:pPr>
              <w:pStyle w:val="ListParagraph"/>
              <w:numPr>
                <w:ilvl w:val="0"/>
                <w:numId w:val="4"/>
              </w:numPr>
              <w:spacing w:after="120"/>
              <w:ind w:firstLineChars="0"/>
              <w:rPr>
                <w:rFonts w:eastAsia="宋体"/>
                <w:szCs w:val="24"/>
                <w:lang w:eastAsia="zh-CN"/>
              </w:rPr>
            </w:pPr>
            <w:r>
              <w:rPr>
                <w:rFonts w:eastAsia="宋体"/>
                <w:szCs w:val="24"/>
                <w:lang w:eastAsia="zh-CN"/>
              </w:rPr>
              <w:t xml:space="preserve">Option-2a (Samsung): </w:t>
            </w:r>
            <w:r w:rsidRPr="006C4B60">
              <w:rPr>
                <w:rFonts w:eastAsia="宋体"/>
                <w:szCs w:val="24"/>
                <w:lang w:eastAsia="zh-CN"/>
              </w:rPr>
              <w:t>RAN4 defines requirement for step 1 of BFR, where UE reports beam failure event through a dedicated SR like PUCCH resources, in SCells with DL only</w:t>
            </w:r>
            <w:r>
              <w:rPr>
                <w:rFonts w:eastAsia="宋体"/>
                <w:szCs w:val="24"/>
                <w:lang w:eastAsia="zh-CN"/>
              </w:rPr>
              <w:t xml:space="preserve"> and SCells with DL and UL</w:t>
            </w:r>
            <w:r w:rsidRPr="006C4B60">
              <w:rPr>
                <w:rFonts w:eastAsia="宋体"/>
                <w:szCs w:val="24"/>
                <w:lang w:eastAsia="zh-CN"/>
              </w:rPr>
              <w:t>.</w:t>
            </w:r>
          </w:p>
          <w:p w:rsidR="00745758" w:rsidRPr="00C808CD" w:rsidRDefault="00745758" w:rsidP="00C808CD">
            <w:pPr>
              <w:pStyle w:val="ListParagraph"/>
              <w:numPr>
                <w:ilvl w:val="1"/>
                <w:numId w:val="4"/>
              </w:numPr>
              <w:spacing w:after="120"/>
              <w:ind w:firstLineChars="0"/>
              <w:rPr>
                <w:rFonts w:eastAsia="宋体"/>
                <w:szCs w:val="24"/>
                <w:lang w:eastAsia="zh-CN"/>
              </w:rPr>
            </w:pPr>
            <w:r w:rsidRPr="006C4B60">
              <w:rPr>
                <w:rFonts w:eastAsia="宋体"/>
                <w:szCs w:val="24"/>
                <w:lang w:eastAsia="zh-CN"/>
              </w:rPr>
              <w:t>No RRM core requirement is defined for UE conveying new beam information and failed CC indices via MAC-CE.</w:t>
            </w:r>
          </w:p>
          <w:p w:rsidR="00745758" w:rsidRDefault="00745758" w:rsidP="00C808CD">
            <w:pPr>
              <w:pStyle w:val="ListParagraph"/>
              <w:numPr>
                <w:ilvl w:val="0"/>
                <w:numId w:val="4"/>
              </w:numPr>
              <w:spacing w:after="120"/>
              <w:ind w:firstLineChars="0"/>
              <w:rPr>
                <w:rFonts w:eastAsia="宋体"/>
                <w:szCs w:val="24"/>
                <w:lang w:eastAsia="zh-CN"/>
              </w:rPr>
            </w:pPr>
            <w:r>
              <w:rPr>
                <w:rFonts w:eastAsia="宋体"/>
                <w:szCs w:val="24"/>
                <w:lang w:eastAsia="zh-CN"/>
              </w:rPr>
              <w:t>Option-3 (MTK, Huawei): No core requirement impact for Rel-16 BFRQ.</w:t>
            </w:r>
          </w:p>
          <w:p w:rsidR="00745758" w:rsidRPr="00B47B3A" w:rsidRDefault="00745758" w:rsidP="00C808CD">
            <w:pPr>
              <w:pStyle w:val="ListParagraph"/>
              <w:numPr>
                <w:ilvl w:val="0"/>
                <w:numId w:val="4"/>
              </w:numPr>
              <w:spacing w:after="120"/>
              <w:ind w:firstLineChars="0"/>
              <w:rPr>
                <w:rFonts w:eastAsia="宋体"/>
                <w:szCs w:val="24"/>
                <w:lang w:eastAsia="zh-CN"/>
              </w:rPr>
            </w:pPr>
            <w:r>
              <w:rPr>
                <w:rFonts w:eastAsia="宋体"/>
                <w:szCs w:val="24"/>
                <w:lang w:eastAsia="zh-CN"/>
              </w:rPr>
              <w:t xml:space="preserve">Option-3a: No core requirement impact for Rel-16 BFRQ, and </w:t>
            </w:r>
            <w:r w:rsidRPr="00DD60DB">
              <w:rPr>
                <w:rFonts w:eastAsia="宋体"/>
                <w:szCs w:val="24"/>
                <w:lang w:eastAsia="zh-CN"/>
              </w:rPr>
              <w:t>Step-1 and Step-2 of SCell BFRQ procedure which shall be defined in RAN1 specification can be verified in SCell link recovery test</w:t>
            </w:r>
            <w:r>
              <w:rPr>
                <w:rFonts w:eastAsia="宋体"/>
                <w:szCs w:val="24"/>
                <w:lang w:eastAsia="zh-CN"/>
              </w:rPr>
              <w:t xml:space="preserve">.  </w:t>
            </w:r>
          </w:p>
          <w:p w:rsidR="00745758" w:rsidRDefault="00745758" w:rsidP="00C45491">
            <w:pPr>
              <w:rPr>
                <w:rFonts w:eastAsiaTheme="minorEastAsia"/>
                <w:i/>
                <w:color w:val="0070C0"/>
                <w:lang w:val="en-US" w:eastAsia="zh-CN"/>
              </w:rPr>
            </w:pPr>
            <w:r>
              <w:rPr>
                <w:rFonts w:eastAsiaTheme="minorEastAsia"/>
                <w:i/>
                <w:color w:val="0070C0"/>
                <w:lang w:val="en-US" w:eastAsia="zh-CN"/>
              </w:rPr>
              <w:t xml:space="preserve">[Moderator] Diverse views observed, while the key different whether or not step-1 (through dedicated SR like PUCCH) need core requirement. Based on our understanding, the reason why Rel-15 CFRA based link recovery has only requirement for BFD and CBD but not having requirement on CFRA procedure is because BFR-CFRA is already captured in random access requirement, so no duplication is needed. However, for SR like PUCCH, we don’t believe it is the same case to avoid </w:t>
            </w:r>
            <w:r>
              <w:rPr>
                <w:rFonts w:eastAsiaTheme="minorEastAsia"/>
                <w:i/>
                <w:color w:val="0070C0"/>
                <w:lang w:val="en-US" w:eastAsia="zh-CN"/>
              </w:rPr>
              <w:lastRenderedPageBreak/>
              <w:t>core requirement. We would also like to ask “</w:t>
            </w:r>
            <w:r w:rsidRPr="00745758">
              <w:rPr>
                <w:rFonts w:eastAsiaTheme="minorEastAsia"/>
                <w:i/>
                <w:color w:val="0070C0"/>
                <w:lang w:val="en-US" w:eastAsia="zh-CN"/>
              </w:rPr>
              <w:t>Why SCells with DL and UL is precluded in Option 2?</w:t>
            </w:r>
            <w:r>
              <w:rPr>
                <w:rFonts w:eastAsiaTheme="minorEastAsia"/>
                <w:i/>
                <w:color w:val="0070C0"/>
                <w:lang w:val="en-US" w:eastAsia="zh-CN"/>
              </w:rPr>
              <w:t xml:space="preserve">”. Without that, Samsung is also okay with Option-2. </w:t>
            </w:r>
          </w:p>
          <w:p w:rsidR="00745758" w:rsidRPr="00855107" w:rsidRDefault="00745758" w:rsidP="00C45491">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Compromise to Option 2/2a</w:t>
            </w:r>
          </w:p>
          <w:p w:rsidR="00745758" w:rsidRPr="00C808CD" w:rsidRDefault="00745758" w:rsidP="00C45491">
            <w:pPr>
              <w:rPr>
                <w:rFonts w:eastAsiaTheme="minorEastAsia"/>
                <w:i/>
                <w:color w:val="0070C0"/>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Further discussion if no agreement achieved in 1</w:t>
            </w:r>
            <w:r w:rsidRPr="00C808CD">
              <w:rPr>
                <w:rFonts w:eastAsiaTheme="minorEastAsia"/>
                <w:i/>
                <w:color w:val="0070C0"/>
                <w:vertAlign w:val="superscript"/>
                <w:lang w:val="en-US" w:eastAsia="zh-CN"/>
              </w:rPr>
              <w:t>st</w:t>
            </w:r>
            <w:r>
              <w:rPr>
                <w:rFonts w:eastAsiaTheme="minorEastAsia"/>
                <w:i/>
                <w:color w:val="0070C0"/>
                <w:lang w:val="en-US" w:eastAsia="zh-CN"/>
              </w:rPr>
              <w:t xml:space="preserve"> round. </w:t>
            </w:r>
          </w:p>
        </w:tc>
      </w:tr>
      <w:tr w:rsidR="00745758" w:rsidTr="00DD358B">
        <w:tc>
          <w:tcPr>
            <w:tcW w:w="1231" w:type="dxa"/>
            <w:vMerge/>
          </w:tcPr>
          <w:p w:rsidR="00745758" w:rsidRPr="00045592" w:rsidRDefault="00745758" w:rsidP="00A5653D">
            <w:pPr>
              <w:rPr>
                <w:rFonts w:eastAsiaTheme="minorEastAsia"/>
                <w:b/>
                <w:bCs/>
                <w:color w:val="0070C0"/>
                <w:lang w:val="en-US" w:eastAsia="zh-CN"/>
              </w:rPr>
            </w:pPr>
          </w:p>
        </w:tc>
        <w:tc>
          <w:tcPr>
            <w:tcW w:w="8400" w:type="dxa"/>
          </w:tcPr>
          <w:p w:rsidR="00745758" w:rsidRDefault="00745758" w:rsidP="004F2374">
            <w:pPr>
              <w:rPr>
                <w:rFonts w:eastAsiaTheme="minorEastAsia"/>
                <w:i/>
                <w:color w:val="0070C0"/>
                <w:lang w:val="en-US" w:eastAsia="zh-CN"/>
              </w:rPr>
            </w:pPr>
            <w:r w:rsidRPr="00C45491">
              <w:rPr>
                <w:rFonts w:eastAsiaTheme="minorEastAsia"/>
                <w:i/>
                <w:color w:val="0070C0"/>
                <w:lang w:val="en-US" w:eastAsia="zh-CN"/>
              </w:rPr>
              <w:t>Issue 2-3-2: BFRQ requirement details (if core requirement is agreed to be introduced)</w:t>
            </w:r>
          </w:p>
          <w:p w:rsidR="00745758" w:rsidRPr="006C4B60" w:rsidRDefault="00745758" w:rsidP="00C808CD">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Option-1 (Qualcomm, Samsung, Ericsson): </w:t>
            </w:r>
            <w:r w:rsidRPr="006C4B60">
              <w:rPr>
                <w:rFonts w:eastAsia="宋体"/>
                <w:szCs w:val="24"/>
                <w:lang w:eastAsia="zh-CN"/>
              </w:rPr>
              <w:t>After detecting beam failure in an Scell and determining that the L1-RSRP of one candidate beam in SCell is greater than the configured threshold, UE is required to transmit scheduling request in the PSCell within a period T</w:t>
            </w:r>
          </w:p>
          <w:p w:rsidR="00745758" w:rsidRPr="00C808CD" w:rsidRDefault="00745758" w:rsidP="00C808CD">
            <w:pPr>
              <w:pStyle w:val="ListParagraph"/>
              <w:numPr>
                <w:ilvl w:val="1"/>
                <w:numId w:val="4"/>
              </w:numPr>
              <w:overflowPunct/>
              <w:autoSpaceDE/>
              <w:autoSpaceDN/>
              <w:adjustRightInd/>
              <w:spacing w:after="120"/>
              <w:ind w:firstLineChars="0"/>
              <w:textAlignment w:val="auto"/>
              <w:rPr>
                <w:rFonts w:eastAsia="宋体"/>
                <w:szCs w:val="24"/>
                <w:lang w:eastAsia="zh-CN"/>
              </w:rPr>
            </w:pPr>
            <w:r w:rsidRPr="006C4B60">
              <w:rPr>
                <w:rFonts w:eastAsia="宋体"/>
                <w:szCs w:val="24"/>
                <w:lang w:eastAsia="zh-CN"/>
              </w:rPr>
              <w:t>Where T is equal to the periodicity of PUCCH that has been configured with schedulingRequestForBFR.</w:t>
            </w:r>
          </w:p>
          <w:p w:rsidR="00745758" w:rsidRDefault="00745758" w:rsidP="00C45491">
            <w:pPr>
              <w:rPr>
                <w:rFonts w:eastAsiaTheme="minorEastAsia"/>
                <w:i/>
                <w:color w:val="0070C0"/>
                <w:lang w:val="en-US" w:eastAsia="zh-CN"/>
              </w:rPr>
            </w:pPr>
            <w:r>
              <w:rPr>
                <w:rFonts w:eastAsiaTheme="minorEastAsia"/>
                <w:i/>
                <w:color w:val="0070C0"/>
                <w:lang w:val="en-US" w:eastAsia="zh-CN"/>
              </w:rPr>
              <w:t>[Moderator] Depending on previous issue, and furthermore, based on companies’ input in 1</w:t>
            </w:r>
            <w:r w:rsidRPr="00C808CD">
              <w:rPr>
                <w:rFonts w:eastAsiaTheme="minorEastAsia"/>
                <w:i/>
                <w:color w:val="0070C0"/>
                <w:vertAlign w:val="superscript"/>
                <w:lang w:val="en-US" w:eastAsia="zh-CN"/>
              </w:rPr>
              <w:t>st</w:t>
            </w:r>
            <w:r>
              <w:rPr>
                <w:rFonts w:eastAsiaTheme="minorEastAsia"/>
                <w:i/>
                <w:color w:val="0070C0"/>
                <w:lang w:val="en-US" w:eastAsia="zh-CN"/>
              </w:rPr>
              <w:t xml:space="preserve"> round, more discussion is needed. </w:t>
            </w:r>
          </w:p>
          <w:p w:rsidR="00745758" w:rsidRPr="00855107" w:rsidRDefault="00745758" w:rsidP="00C45491">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N/A</w:t>
            </w:r>
          </w:p>
          <w:p w:rsidR="00745758" w:rsidRPr="00C808CD" w:rsidRDefault="00745758" w:rsidP="00C45491">
            <w:pPr>
              <w:rPr>
                <w:rFonts w:eastAsiaTheme="minorEastAsia"/>
                <w:i/>
                <w:color w:val="0070C0"/>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Continue discussion</w:t>
            </w:r>
            <w:r w:rsidR="002E3EFC">
              <w:rPr>
                <w:rFonts w:eastAsiaTheme="minorEastAsia"/>
                <w:i/>
                <w:color w:val="0070C0"/>
                <w:lang w:val="en-US" w:eastAsia="zh-CN"/>
              </w:rPr>
              <w:t xml:space="preserve"> to check majority view</w:t>
            </w:r>
            <w:r>
              <w:rPr>
                <w:rFonts w:eastAsiaTheme="minorEastAsia"/>
                <w:i/>
                <w:color w:val="0070C0"/>
                <w:lang w:val="en-US" w:eastAsia="zh-CN"/>
              </w:rPr>
              <w:t xml:space="preserve">. </w:t>
            </w:r>
          </w:p>
        </w:tc>
      </w:tr>
      <w:tr w:rsidR="00745758" w:rsidTr="00DD358B">
        <w:tc>
          <w:tcPr>
            <w:tcW w:w="1231" w:type="dxa"/>
            <w:vMerge w:val="restart"/>
          </w:tcPr>
          <w:p w:rsidR="00745758" w:rsidRPr="00045592" w:rsidRDefault="00745758" w:rsidP="00A5653D">
            <w:pPr>
              <w:rPr>
                <w:rFonts w:eastAsiaTheme="minorEastAsia"/>
                <w:b/>
                <w:bCs/>
                <w:color w:val="0070C0"/>
                <w:lang w:val="en-US" w:eastAsia="zh-CN"/>
              </w:rPr>
            </w:pPr>
            <w:r>
              <w:rPr>
                <w:rFonts w:eastAsiaTheme="minorEastAsia"/>
                <w:b/>
                <w:bCs/>
                <w:color w:val="0070C0"/>
                <w:lang w:val="en-US" w:eastAsia="zh-CN"/>
              </w:rPr>
              <w:t>Sub-topic 2-4</w:t>
            </w:r>
          </w:p>
        </w:tc>
        <w:tc>
          <w:tcPr>
            <w:tcW w:w="8400" w:type="dxa"/>
          </w:tcPr>
          <w:p w:rsidR="00745758" w:rsidRDefault="00745758" w:rsidP="004F2374">
            <w:pPr>
              <w:rPr>
                <w:rFonts w:eastAsiaTheme="minorEastAsia"/>
                <w:i/>
                <w:color w:val="0070C0"/>
                <w:lang w:eastAsia="zh-CN"/>
              </w:rPr>
            </w:pPr>
            <w:r w:rsidRPr="00C45491">
              <w:rPr>
                <w:rFonts w:eastAsiaTheme="minorEastAsia"/>
                <w:i/>
                <w:color w:val="0070C0"/>
                <w:lang w:eastAsia="zh-CN"/>
              </w:rPr>
              <w:t>Issue 2-4-1: UE Capability of Number of SCells for BFR</w:t>
            </w:r>
          </w:p>
          <w:p w:rsidR="00745758" w:rsidRDefault="00745758" w:rsidP="00C808CD">
            <w:pPr>
              <w:pStyle w:val="ListParagraph"/>
              <w:numPr>
                <w:ilvl w:val="0"/>
                <w:numId w:val="4"/>
              </w:numPr>
              <w:spacing w:after="120"/>
              <w:ind w:firstLineChars="0"/>
              <w:rPr>
                <w:rFonts w:eastAsia="宋体"/>
                <w:szCs w:val="24"/>
                <w:lang w:eastAsia="zh-CN"/>
              </w:rPr>
            </w:pPr>
            <w:r>
              <w:rPr>
                <w:rFonts w:eastAsia="宋体"/>
                <w:szCs w:val="24"/>
                <w:lang w:eastAsia="zh-CN"/>
              </w:rPr>
              <w:t>Option</w:t>
            </w:r>
            <w:r w:rsidRPr="00B47B3A">
              <w:rPr>
                <w:rFonts w:eastAsia="宋体"/>
                <w:szCs w:val="24"/>
                <w:lang w:eastAsia="zh-CN"/>
              </w:rPr>
              <w:t>-1</w:t>
            </w:r>
            <w:r w:rsidR="002E3EFC">
              <w:rPr>
                <w:rFonts w:eastAsia="宋体"/>
                <w:szCs w:val="24"/>
                <w:lang w:eastAsia="zh-CN"/>
              </w:rPr>
              <w:t xml:space="preserve"> (MTK, Samsung, Qualcomm)</w:t>
            </w:r>
            <w:r w:rsidRPr="00B47B3A">
              <w:rPr>
                <w:rFonts w:eastAsia="宋体"/>
                <w:szCs w:val="24"/>
                <w:lang w:eastAsia="zh-CN"/>
              </w:rPr>
              <w:t xml:space="preserve">: </w:t>
            </w:r>
            <w:r w:rsidRPr="00806321">
              <w:rPr>
                <w:rFonts w:eastAsia="宋体"/>
                <w:szCs w:val="24"/>
                <w:lang w:eastAsia="zh-CN"/>
              </w:rPr>
              <w:t>RAN4 requirement should not block the possibility of configuring BFR on multiple SCells</w:t>
            </w:r>
            <w:r>
              <w:rPr>
                <w:rFonts w:eastAsia="宋体"/>
                <w:szCs w:val="24"/>
                <w:lang w:eastAsia="zh-CN"/>
              </w:rPr>
              <w:t>, and n</w:t>
            </w:r>
            <w:r w:rsidRPr="00806321">
              <w:rPr>
                <w:rFonts w:eastAsia="宋体"/>
                <w:szCs w:val="24"/>
                <w:lang w:eastAsia="zh-CN"/>
              </w:rPr>
              <w:t>o RAN4 performance requirement will be defined for more than 1 serving cell perform BFR procedure.</w:t>
            </w:r>
          </w:p>
          <w:p w:rsidR="00745758" w:rsidRDefault="00745758" w:rsidP="00C808CD">
            <w:pPr>
              <w:pStyle w:val="ListParagraph"/>
              <w:numPr>
                <w:ilvl w:val="0"/>
                <w:numId w:val="4"/>
              </w:numPr>
              <w:spacing w:after="120"/>
              <w:ind w:firstLineChars="0"/>
              <w:rPr>
                <w:rFonts w:eastAsia="宋体"/>
                <w:szCs w:val="24"/>
                <w:lang w:eastAsia="zh-CN"/>
              </w:rPr>
            </w:pPr>
            <w:r>
              <w:rPr>
                <w:rFonts w:eastAsia="宋体"/>
                <w:szCs w:val="24"/>
                <w:lang w:eastAsia="zh-CN"/>
              </w:rPr>
              <w:t xml:space="preserve">Option-2: </w:t>
            </w:r>
            <w:r w:rsidRPr="006061DA">
              <w:rPr>
                <w:rFonts w:eastAsia="宋体"/>
                <w:szCs w:val="24"/>
                <w:lang w:eastAsia="zh-CN"/>
              </w:rPr>
              <w:t>It is left to UE implementation on how to down-select the activated SCell for BFR when the configured activated SCell for BFR exceeds the maximum number of SCell BFR by UE capability signalling.</w:t>
            </w:r>
          </w:p>
          <w:p w:rsidR="002E3EFC" w:rsidRDefault="002E3EFC" w:rsidP="00C808CD">
            <w:pPr>
              <w:pStyle w:val="ListParagraph"/>
              <w:numPr>
                <w:ilvl w:val="0"/>
                <w:numId w:val="4"/>
              </w:numPr>
              <w:spacing w:after="120"/>
              <w:ind w:firstLineChars="0"/>
              <w:rPr>
                <w:rFonts w:eastAsia="宋体"/>
                <w:szCs w:val="24"/>
                <w:lang w:eastAsia="zh-CN"/>
              </w:rPr>
            </w:pPr>
            <w:r>
              <w:rPr>
                <w:rFonts w:eastAsia="宋体"/>
                <w:szCs w:val="24"/>
                <w:lang w:eastAsia="zh-CN"/>
              </w:rPr>
              <w:t xml:space="preserve">Option-3 (Huawei): </w:t>
            </w:r>
            <w:r w:rsidRPr="002E3EFC">
              <w:rPr>
                <w:rFonts w:eastAsia="宋体"/>
                <w:szCs w:val="24"/>
                <w:lang w:eastAsia="zh-CN"/>
              </w:rPr>
              <w:t>if no RAN4 performance requirement would be defined for more than 1 serving cell perform BFR procedure, there would be no SCell link recovery test. Without configuring PCell/PSCell, UE cannot be only configured with one SCell. Hence, at least two serving cells shall be configured for SCell link recovery test.</w:t>
            </w:r>
            <w:r>
              <w:rPr>
                <w:rFonts w:eastAsia="宋体"/>
                <w:szCs w:val="24"/>
                <w:lang w:eastAsia="zh-CN"/>
              </w:rPr>
              <w:t xml:space="preserve"> </w:t>
            </w:r>
          </w:p>
          <w:p w:rsidR="00745758" w:rsidRPr="00855107" w:rsidRDefault="00745758" w:rsidP="00C45491">
            <w:pPr>
              <w:rPr>
                <w:rFonts w:eastAsiaTheme="minorEastAsia"/>
                <w:i/>
                <w:color w:val="0070C0"/>
                <w:lang w:val="en-US" w:eastAsia="zh-CN"/>
              </w:rPr>
            </w:pPr>
            <w:r w:rsidRPr="00855107">
              <w:rPr>
                <w:rFonts w:eastAsiaTheme="minorEastAsia" w:hint="eastAsia"/>
                <w:i/>
                <w:color w:val="0070C0"/>
                <w:lang w:val="en-US" w:eastAsia="zh-CN"/>
              </w:rPr>
              <w:t>Tentative agreements:</w:t>
            </w:r>
            <w:r w:rsidR="002E3EFC">
              <w:rPr>
                <w:rFonts w:eastAsiaTheme="minorEastAsia"/>
                <w:i/>
                <w:color w:val="0070C0"/>
                <w:lang w:val="en-US" w:eastAsia="zh-CN"/>
              </w:rPr>
              <w:t xml:space="preserve"> N/A</w:t>
            </w:r>
          </w:p>
          <w:p w:rsidR="00745758" w:rsidRPr="00C808CD" w:rsidRDefault="00745758" w:rsidP="00C45491">
            <w:pPr>
              <w:rPr>
                <w:rFonts w:eastAsiaTheme="minorEastAsia"/>
                <w:i/>
                <w:color w:val="0070C0"/>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2E3EFC">
              <w:rPr>
                <w:rFonts w:eastAsiaTheme="minorEastAsia"/>
                <w:i/>
                <w:color w:val="0070C0"/>
                <w:lang w:val="en-US" w:eastAsia="zh-CN"/>
              </w:rPr>
              <w:t xml:space="preserve"> Continue discussion to check majority view.</w:t>
            </w:r>
          </w:p>
        </w:tc>
      </w:tr>
      <w:tr w:rsidR="00745758" w:rsidTr="00DD358B">
        <w:tc>
          <w:tcPr>
            <w:tcW w:w="1231" w:type="dxa"/>
            <w:vMerge/>
          </w:tcPr>
          <w:p w:rsidR="00745758" w:rsidRPr="00045592" w:rsidRDefault="00745758" w:rsidP="00A5653D">
            <w:pPr>
              <w:rPr>
                <w:rFonts w:eastAsiaTheme="minorEastAsia"/>
                <w:b/>
                <w:bCs/>
                <w:color w:val="0070C0"/>
                <w:lang w:val="en-US" w:eastAsia="zh-CN"/>
              </w:rPr>
            </w:pPr>
          </w:p>
        </w:tc>
        <w:tc>
          <w:tcPr>
            <w:tcW w:w="8400" w:type="dxa"/>
          </w:tcPr>
          <w:p w:rsidR="00745758" w:rsidRDefault="00745758" w:rsidP="004F2374">
            <w:pPr>
              <w:rPr>
                <w:rFonts w:eastAsiaTheme="minorEastAsia"/>
                <w:i/>
                <w:color w:val="0070C0"/>
                <w:lang w:val="en-US" w:eastAsia="zh-CN"/>
              </w:rPr>
            </w:pPr>
            <w:r w:rsidRPr="00C45491">
              <w:rPr>
                <w:rFonts w:eastAsiaTheme="minorEastAsia"/>
                <w:i/>
                <w:color w:val="0070C0"/>
                <w:lang w:val="en-US" w:eastAsia="zh-CN"/>
              </w:rPr>
              <w:t>Issue 2-4-2: CBD-RS not configured</w:t>
            </w:r>
          </w:p>
          <w:p w:rsidR="00745758" w:rsidRDefault="00745758" w:rsidP="00C808CD">
            <w:pPr>
              <w:pStyle w:val="ListParagraph"/>
              <w:numPr>
                <w:ilvl w:val="0"/>
                <w:numId w:val="4"/>
              </w:numPr>
              <w:spacing w:after="120"/>
              <w:ind w:firstLineChars="0"/>
              <w:rPr>
                <w:rFonts w:eastAsia="宋体"/>
                <w:szCs w:val="24"/>
                <w:lang w:eastAsia="zh-CN"/>
              </w:rPr>
            </w:pPr>
            <w:r>
              <w:rPr>
                <w:rFonts w:eastAsia="宋体"/>
                <w:szCs w:val="24"/>
                <w:lang w:eastAsia="zh-CN"/>
              </w:rPr>
              <w:t>Option</w:t>
            </w:r>
            <w:r w:rsidRPr="00B47B3A">
              <w:rPr>
                <w:rFonts w:eastAsia="宋体"/>
                <w:szCs w:val="24"/>
                <w:lang w:eastAsia="zh-CN"/>
              </w:rPr>
              <w:t>-1</w:t>
            </w:r>
            <w:r>
              <w:rPr>
                <w:rFonts w:eastAsia="宋体"/>
                <w:szCs w:val="24"/>
                <w:lang w:eastAsia="zh-CN"/>
              </w:rPr>
              <w:t xml:space="preserve"> (</w:t>
            </w:r>
            <w:r w:rsidR="002E3EFC">
              <w:rPr>
                <w:rFonts w:eastAsia="宋体"/>
                <w:szCs w:val="24"/>
                <w:lang w:eastAsia="zh-CN"/>
              </w:rPr>
              <w:t xml:space="preserve">MTK, Samsung, </w:t>
            </w:r>
            <w:r>
              <w:rPr>
                <w:rFonts w:eastAsia="宋体"/>
                <w:szCs w:val="24"/>
                <w:lang w:eastAsia="zh-CN"/>
              </w:rPr>
              <w:t>Huawei)</w:t>
            </w:r>
            <w:r w:rsidRPr="00B47B3A">
              <w:rPr>
                <w:rFonts w:eastAsia="宋体"/>
                <w:szCs w:val="24"/>
                <w:lang w:eastAsia="zh-CN"/>
              </w:rPr>
              <w:t xml:space="preserve">: </w:t>
            </w:r>
            <w:r w:rsidRPr="00DD60DB">
              <w:rPr>
                <w:rFonts w:eastAsia="宋体"/>
                <w:szCs w:val="24"/>
                <w:lang w:eastAsia="zh-CN"/>
              </w:rPr>
              <w:t>UE is not required to perform BFD and CBD for a SCell which is not configured with CBD-RS resources.</w:t>
            </w:r>
          </w:p>
          <w:p w:rsidR="002E3EFC" w:rsidRDefault="002E3EFC" w:rsidP="00C808CD">
            <w:pPr>
              <w:pStyle w:val="ListParagraph"/>
              <w:numPr>
                <w:ilvl w:val="0"/>
                <w:numId w:val="4"/>
              </w:numPr>
              <w:spacing w:after="120"/>
              <w:ind w:firstLineChars="0"/>
              <w:rPr>
                <w:rFonts w:eastAsia="宋体"/>
                <w:szCs w:val="24"/>
                <w:lang w:eastAsia="zh-CN"/>
              </w:rPr>
            </w:pPr>
            <w:r>
              <w:rPr>
                <w:rFonts w:eastAsia="宋体"/>
                <w:szCs w:val="24"/>
                <w:lang w:eastAsia="zh-CN"/>
              </w:rPr>
              <w:t xml:space="preserve">Option-2 (Qualcomm): </w:t>
            </w:r>
            <w:r w:rsidRPr="002E3EFC">
              <w:rPr>
                <w:rFonts w:eastAsia="宋体"/>
                <w:szCs w:val="24"/>
                <w:lang w:eastAsia="zh-CN"/>
              </w:rPr>
              <w:t>More clarification is needed before an agreement can be reached. If some RS resources are configured in SPCell but if they are implicitly configured as CBD-RS resources for SCell, won’t UE be required to perform BFD/CBD?</w:t>
            </w:r>
          </w:p>
          <w:p w:rsidR="002E3EFC" w:rsidRDefault="002E3EFC" w:rsidP="00C45491">
            <w:pPr>
              <w:rPr>
                <w:rFonts w:eastAsiaTheme="minorEastAsia"/>
                <w:i/>
                <w:color w:val="0070C0"/>
                <w:lang w:val="en-US" w:eastAsia="zh-CN"/>
              </w:rPr>
            </w:pPr>
            <w:r>
              <w:rPr>
                <w:rFonts w:eastAsiaTheme="minorEastAsia"/>
                <w:i/>
                <w:color w:val="0070C0"/>
                <w:lang w:val="en-US" w:eastAsia="zh-CN"/>
              </w:rPr>
              <w:t xml:space="preserve">[Moderator] Besides the clarification question from company supporting option-2, we would like to clarify on expected RAN4 impact if Option-1 is adopted. We expect RAN1 specification should capture that. </w:t>
            </w:r>
          </w:p>
          <w:p w:rsidR="00745758" w:rsidRPr="00855107" w:rsidRDefault="00745758" w:rsidP="00C45491">
            <w:pPr>
              <w:rPr>
                <w:rFonts w:eastAsiaTheme="minorEastAsia"/>
                <w:i/>
                <w:color w:val="0070C0"/>
                <w:lang w:val="en-US" w:eastAsia="zh-CN"/>
              </w:rPr>
            </w:pPr>
            <w:r w:rsidRPr="00855107">
              <w:rPr>
                <w:rFonts w:eastAsiaTheme="minorEastAsia" w:hint="eastAsia"/>
                <w:i/>
                <w:color w:val="0070C0"/>
                <w:lang w:val="en-US" w:eastAsia="zh-CN"/>
              </w:rPr>
              <w:t>Tentative agreements:</w:t>
            </w:r>
            <w:r w:rsidR="002E3EFC">
              <w:rPr>
                <w:rFonts w:eastAsiaTheme="minorEastAsia"/>
                <w:i/>
                <w:color w:val="0070C0"/>
                <w:lang w:val="en-US" w:eastAsia="zh-CN"/>
              </w:rPr>
              <w:t xml:space="preserve"> N/A</w:t>
            </w:r>
          </w:p>
          <w:p w:rsidR="00745758" w:rsidRPr="00C808CD" w:rsidRDefault="00745758" w:rsidP="00C45491">
            <w:pPr>
              <w:rPr>
                <w:rFonts w:eastAsiaTheme="minorEastAsia"/>
                <w:i/>
                <w:color w:val="0070C0"/>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2E3EFC">
              <w:rPr>
                <w:rFonts w:eastAsiaTheme="minorEastAsia"/>
                <w:i/>
                <w:color w:val="0070C0"/>
                <w:lang w:val="en-US" w:eastAsia="zh-CN"/>
              </w:rPr>
              <w:t xml:space="preserve"> Continue discussion to check majority view. </w:t>
            </w:r>
          </w:p>
        </w:tc>
      </w:tr>
    </w:tbl>
    <w:p w:rsidR="00DD19DE" w:rsidRDefault="00DD19DE" w:rsidP="00DD19DE">
      <w:pPr>
        <w:rPr>
          <w:i/>
          <w:color w:val="0070C0"/>
          <w:lang w:val="en-US" w:eastAsia="zh-CN"/>
        </w:rPr>
      </w:pPr>
    </w:p>
    <w:p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rsidTr="004F2374">
        <w:trPr>
          <w:trHeight w:val="744"/>
        </w:trPr>
        <w:tc>
          <w:tcPr>
            <w:tcW w:w="1395" w:type="dxa"/>
          </w:tcPr>
          <w:p w:rsidR="00962108" w:rsidRPr="000D530B" w:rsidRDefault="00962108" w:rsidP="004F2374">
            <w:pPr>
              <w:rPr>
                <w:rFonts w:eastAsiaTheme="minorEastAsia"/>
                <w:b/>
                <w:bCs/>
                <w:color w:val="0070C0"/>
                <w:lang w:val="en-US" w:eastAsia="zh-CN"/>
              </w:rPr>
            </w:pPr>
          </w:p>
        </w:tc>
        <w:tc>
          <w:tcPr>
            <w:tcW w:w="4554" w:type="dxa"/>
          </w:tcPr>
          <w:p w:rsidR="00962108" w:rsidRPr="000D530B" w:rsidRDefault="00962108" w:rsidP="004F237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4F2374">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0D530B" w:rsidRDefault="00962108" w:rsidP="004F237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4F2374">
        <w:trPr>
          <w:trHeight w:val="358"/>
        </w:trPr>
        <w:tc>
          <w:tcPr>
            <w:tcW w:w="1395" w:type="dxa"/>
          </w:tcPr>
          <w:p w:rsidR="00962108" w:rsidRPr="003418CB" w:rsidRDefault="00962108" w:rsidP="004F2374">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rsidR="00962108" w:rsidRPr="003418CB" w:rsidRDefault="00517950" w:rsidP="004F2374">
            <w:pPr>
              <w:rPr>
                <w:rFonts w:eastAsiaTheme="minorEastAsia"/>
                <w:color w:val="0070C0"/>
                <w:lang w:val="en-US" w:eastAsia="zh-CN"/>
              </w:rPr>
            </w:pPr>
            <w:r>
              <w:rPr>
                <w:rFonts w:eastAsiaTheme="minorEastAsia"/>
                <w:color w:val="0070C0"/>
                <w:lang w:val="en-US" w:eastAsia="zh-CN"/>
              </w:rPr>
              <w:t>As suggested above, a single WF is preferred to cover eMIMO RRM.</w:t>
            </w:r>
          </w:p>
        </w:tc>
        <w:tc>
          <w:tcPr>
            <w:tcW w:w="2932" w:type="dxa"/>
          </w:tcPr>
          <w:p w:rsidR="00962108" w:rsidRDefault="00962108" w:rsidP="004F2374">
            <w:pPr>
              <w:spacing w:after="0"/>
              <w:rPr>
                <w:rFonts w:eastAsiaTheme="minorEastAsia"/>
                <w:color w:val="0070C0"/>
                <w:lang w:val="en-US" w:eastAsia="zh-CN"/>
              </w:rPr>
            </w:pPr>
          </w:p>
          <w:p w:rsidR="00962108" w:rsidRDefault="00962108" w:rsidP="004F2374">
            <w:pPr>
              <w:spacing w:after="0"/>
              <w:rPr>
                <w:rFonts w:eastAsiaTheme="minorEastAsia"/>
                <w:color w:val="0070C0"/>
                <w:lang w:val="en-US" w:eastAsia="zh-CN"/>
              </w:rPr>
            </w:pPr>
          </w:p>
          <w:p w:rsidR="00962108" w:rsidRPr="003418CB" w:rsidRDefault="00962108" w:rsidP="004F2374">
            <w:pPr>
              <w:rPr>
                <w:rFonts w:eastAsiaTheme="minorEastAsia"/>
                <w:color w:val="0070C0"/>
                <w:lang w:val="en-US" w:eastAsia="zh-CN"/>
              </w:rPr>
            </w:pPr>
          </w:p>
        </w:tc>
      </w:tr>
    </w:tbl>
    <w:p w:rsidR="00962108" w:rsidRDefault="00962108" w:rsidP="00DD19DE">
      <w:pPr>
        <w:rPr>
          <w:i/>
          <w:color w:val="0070C0"/>
          <w:lang w:val="en-US" w:eastAsia="zh-CN"/>
        </w:rPr>
      </w:pPr>
    </w:p>
    <w:p w:rsidR="00DD19DE" w:rsidRPr="00805BE8" w:rsidRDefault="00DD19DE" w:rsidP="00257124">
      <w:pPr>
        <w:pStyle w:val="Heading3"/>
      </w:pPr>
      <w:r w:rsidRPr="00805BE8">
        <w:t>CRs/TPs</w:t>
      </w:r>
    </w:p>
    <w:p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DD19DE" w:rsidRPr="00004165" w:rsidTr="004F2374">
        <w:tc>
          <w:tcPr>
            <w:tcW w:w="1242" w:type="dxa"/>
          </w:tcPr>
          <w:p w:rsidR="00DD19DE" w:rsidRPr="00045592" w:rsidRDefault="00DD19DE" w:rsidP="004F237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rsidTr="004F2374">
        <w:tc>
          <w:tcPr>
            <w:tcW w:w="1242" w:type="dxa"/>
          </w:tcPr>
          <w:p w:rsidR="00DD19DE" w:rsidRPr="003418CB" w:rsidRDefault="00517950" w:rsidP="004F2374">
            <w:pPr>
              <w:rPr>
                <w:rFonts w:eastAsiaTheme="minorEastAsia"/>
                <w:color w:val="0070C0"/>
                <w:lang w:val="en-US" w:eastAsia="zh-CN"/>
              </w:rPr>
            </w:pPr>
            <w:r w:rsidRPr="00806321">
              <w:rPr>
                <w:rFonts w:eastAsiaTheme="minorEastAsia"/>
                <w:lang w:val="en-US" w:eastAsia="zh-CN"/>
              </w:rPr>
              <w:t>R4-2000290</w:t>
            </w:r>
          </w:p>
        </w:tc>
        <w:tc>
          <w:tcPr>
            <w:tcW w:w="8615" w:type="dxa"/>
          </w:tcPr>
          <w:p w:rsidR="00DD19DE" w:rsidRPr="003418CB" w:rsidRDefault="00517950" w:rsidP="004F2374">
            <w:pPr>
              <w:rPr>
                <w:rFonts w:eastAsiaTheme="minorEastAsia"/>
                <w:color w:val="0070C0"/>
                <w:lang w:val="en-US" w:eastAsia="zh-CN"/>
              </w:rPr>
            </w:pPr>
            <w:r>
              <w:rPr>
                <w:rFonts w:eastAsiaTheme="minorEastAsia"/>
                <w:lang w:val="en-US" w:eastAsia="zh-CN"/>
              </w:rPr>
              <w:t>Continue to receive detailed comments from companies except the open issues listed above.</w:t>
            </w:r>
          </w:p>
        </w:tc>
      </w:tr>
      <w:tr w:rsidR="00517950" w:rsidTr="004F2374">
        <w:tc>
          <w:tcPr>
            <w:tcW w:w="1242" w:type="dxa"/>
          </w:tcPr>
          <w:p w:rsidR="00517950" w:rsidRPr="00806321" w:rsidRDefault="00517950" w:rsidP="004F2374">
            <w:pPr>
              <w:rPr>
                <w:rFonts w:eastAsiaTheme="minorEastAsia"/>
                <w:lang w:val="en-US" w:eastAsia="zh-CN"/>
              </w:rPr>
            </w:pPr>
            <w:r>
              <w:rPr>
                <w:rFonts w:eastAsiaTheme="minorEastAsia"/>
                <w:lang w:val="en-US" w:eastAsia="zh-CN"/>
              </w:rPr>
              <w:t>R4-2000291</w:t>
            </w:r>
          </w:p>
        </w:tc>
        <w:tc>
          <w:tcPr>
            <w:tcW w:w="8615" w:type="dxa"/>
          </w:tcPr>
          <w:p w:rsidR="00517950" w:rsidRPr="00404831" w:rsidRDefault="00517950" w:rsidP="004F2374">
            <w:pPr>
              <w:rPr>
                <w:rFonts w:eastAsiaTheme="minorEastAsia"/>
                <w:i/>
                <w:color w:val="0070C0"/>
                <w:lang w:val="en-US" w:eastAsia="zh-CN"/>
              </w:rPr>
            </w:pPr>
            <w:r>
              <w:rPr>
                <w:rFonts w:eastAsiaTheme="minorEastAsia"/>
                <w:lang w:val="en-US" w:eastAsia="zh-CN"/>
              </w:rPr>
              <w:t>Continue to receive detailed comments from companies except the open issues listed above.</w:t>
            </w:r>
          </w:p>
        </w:tc>
      </w:tr>
    </w:tbl>
    <w:p w:rsidR="00DD19DE" w:rsidRPr="003418CB" w:rsidRDefault="00DD19DE" w:rsidP="00DD19DE">
      <w:pPr>
        <w:rPr>
          <w:color w:val="0070C0"/>
          <w:lang w:val="en-US" w:eastAsia="zh-CN"/>
        </w:rPr>
      </w:pPr>
    </w:p>
    <w:p w:rsidR="00DD19DE" w:rsidRDefault="00DD19DE" w:rsidP="00257124">
      <w:pPr>
        <w:pStyle w:val="Heading2"/>
      </w:pPr>
      <w:r>
        <w:rPr>
          <w:rFonts w:hint="eastAsia"/>
        </w:rPr>
        <w:t>Discussion on 2nd round</w:t>
      </w:r>
      <w:r>
        <w:t xml:space="preserve"> (if applicable)</w:t>
      </w:r>
    </w:p>
    <w:p w:rsidR="00190C8C" w:rsidRPr="00805BE8" w:rsidRDefault="00190C8C" w:rsidP="00190C8C">
      <w:pPr>
        <w:rPr>
          <w:i/>
          <w:color w:val="0070C0"/>
          <w:lang w:val="en-US"/>
        </w:rPr>
      </w:pPr>
      <w:r>
        <w:rPr>
          <w:i/>
          <w:color w:val="0070C0"/>
          <w:lang w:val="en-US" w:eastAsia="zh-CN"/>
        </w:rPr>
        <w:t>The 2</w:t>
      </w:r>
      <w:r w:rsidRPr="00DD358B">
        <w:rPr>
          <w:i/>
          <w:color w:val="0070C0"/>
          <w:vertAlign w:val="superscript"/>
          <w:lang w:val="en-US" w:eastAsia="zh-CN"/>
        </w:rPr>
        <w:t>nd</w:t>
      </w:r>
      <w:r>
        <w:rPr>
          <w:i/>
          <w:color w:val="0070C0"/>
          <w:lang w:val="en-US" w:eastAsia="zh-CN"/>
        </w:rPr>
        <w:t xml:space="preserve"> round discussion is under the topic of WF drafting, while the discussion history is captured here for information. </w:t>
      </w:r>
    </w:p>
    <w:tbl>
      <w:tblPr>
        <w:tblStyle w:val="TableGrid"/>
        <w:tblW w:w="0" w:type="auto"/>
        <w:tblLook w:val="04A0" w:firstRow="1" w:lastRow="0" w:firstColumn="1" w:lastColumn="0" w:noHBand="0" w:noVBand="1"/>
      </w:tblPr>
      <w:tblGrid>
        <w:gridCol w:w="9631"/>
      </w:tblGrid>
      <w:tr w:rsidR="00190C8C" w:rsidTr="00190C8C">
        <w:tc>
          <w:tcPr>
            <w:tcW w:w="9631" w:type="dxa"/>
          </w:tcPr>
          <w:p w:rsidR="00190C8C" w:rsidRPr="00F5578C" w:rsidRDefault="00190C8C" w:rsidP="00190C8C">
            <w:pPr>
              <w:pStyle w:val="Heading5"/>
              <w:numPr>
                <w:ilvl w:val="0"/>
                <w:numId w:val="0"/>
              </w:numPr>
              <w:spacing w:before="240"/>
              <w:ind w:left="1008" w:hanging="1008"/>
              <w:outlineLvl w:val="4"/>
            </w:pPr>
            <w:r>
              <w:lastRenderedPageBreak/>
              <w:t>Sub-topic 2-1: BFD on SCell</w:t>
            </w:r>
          </w:p>
          <w:p w:rsidR="00190C8C" w:rsidRPr="00FA2680" w:rsidRDefault="00190C8C" w:rsidP="00190C8C">
            <w:pPr>
              <w:pStyle w:val="ListParagraph"/>
              <w:numPr>
                <w:ilvl w:val="0"/>
                <w:numId w:val="36"/>
              </w:numPr>
              <w:overflowPunct/>
              <w:autoSpaceDE/>
              <w:autoSpaceDN/>
              <w:adjustRightInd/>
              <w:spacing w:after="120"/>
              <w:ind w:firstLineChars="0"/>
              <w:textAlignment w:val="auto"/>
              <w:rPr>
                <w:b/>
                <w:u w:val="single"/>
              </w:rPr>
            </w:pPr>
            <w:r w:rsidRPr="00FA2680">
              <w:rPr>
                <w:b/>
                <w:u w:val="single"/>
              </w:rPr>
              <w:t>Necessity of BFD procedure on multiple serving cell on the same FR2 band</w:t>
            </w:r>
          </w:p>
          <w:p w:rsidR="00190C8C" w:rsidRDefault="00190C8C" w:rsidP="00190C8C">
            <w:pPr>
              <w:pStyle w:val="ListParagraph"/>
              <w:numPr>
                <w:ilvl w:val="1"/>
                <w:numId w:val="47"/>
              </w:numPr>
              <w:overflowPunct/>
              <w:autoSpaceDE/>
              <w:autoSpaceDN/>
              <w:adjustRightInd/>
              <w:spacing w:after="120"/>
              <w:ind w:firstLineChars="0"/>
              <w:textAlignment w:val="auto"/>
            </w:pPr>
            <w:r w:rsidRPr="00FA2680">
              <w:t>No</w:t>
            </w:r>
            <w:r>
              <w:t xml:space="preserve"> restriction introduced in RAN4</w:t>
            </w:r>
            <w:r w:rsidRPr="00FA2680">
              <w:t>.</w:t>
            </w:r>
            <w:r>
              <w:t xml:space="preserve"> N</w:t>
            </w:r>
            <w:r w:rsidRPr="00D33230">
              <w:t xml:space="preserve">o RAN4 performance requirement will be defined for </w:t>
            </w:r>
            <w:r w:rsidRPr="004A51CC">
              <w:t xml:space="preserve">performing BFD measurement on </w:t>
            </w:r>
            <w:r w:rsidRPr="00D33230">
              <w:t xml:space="preserve">more than 1 serving cell </w:t>
            </w:r>
            <w:r w:rsidRPr="00190C8C">
              <w:rPr>
                <w:strike/>
              </w:rPr>
              <w:t>per band</w:t>
            </w:r>
            <w:r w:rsidRPr="00D33230">
              <w:t>.</w:t>
            </w:r>
          </w:p>
          <w:p w:rsidR="00190C8C" w:rsidRPr="00190C8C" w:rsidRDefault="00190C8C" w:rsidP="00190C8C">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 xml:space="preserve">[Moderator] Based on the discussion for SCell BFR UE capability, seems no restriction is needed in RAN4 for multiple serving cell on the same FR2 band. On the other hand, majority companies’ view is no RAN4 performance requirement will be defined for more than 1 serving cell perform BFR procedure. In other words, if SCell BFR is configured over multiple SCells which is allowed by UE capability, the NW configuration is allowed, while no RAN4 requirement will guarantee the performance. </w:t>
            </w:r>
          </w:p>
          <w:p w:rsidR="00190C8C" w:rsidRPr="00190C8C" w:rsidRDefault="00190C8C" w:rsidP="00190C8C">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 xml:space="preserve">[MTK] The current wording on “perform BFR procedure”is not clear enough. </w:t>
            </w:r>
          </w:p>
          <w:p w:rsidR="00190C8C" w:rsidRPr="00190C8C" w:rsidRDefault="00190C8C" w:rsidP="00190C8C">
            <w:pPr>
              <w:pStyle w:val="ListParagraph"/>
              <w:numPr>
                <w:ilvl w:val="2"/>
                <w:numId w:val="47"/>
              </w:numPr>
              <w:overflowPunct/>
              <w:autoSpaceDE/>
              <w:autoSpaceDN/>
              <w:adjustRightInd/>
              <w:spacing w:after="120"/>
              <w:ind w:firstLineChars="0"/>
              <w:textAlignment w:val="auto"/>
              <w:rPr>
                <w:color w:val="4472C4" w:themeColor="accent1"/>
              </w:rPr>
            </w:pPr>
            <w:r w:rsidRPr="00190C8C">
              <w:rPr>
                <w:color w:val="4472C4" w:themeColor="accent1"/>
              </w:rPr>
              <w:t xml:space="preserve">Fist, BFD-RS can be configured implicitly, which means if BFD-RS list is not provided for CC#1, UE will perform BFD on the TCIstate of PDCCH of CC#1. As a result, for CA, it seems BFD procedure will be performed on all CCs. And it is strange to say no BFD requirement for CA scenario. </w:t>
            </w:r>
          </w:p>
          <w:p w:rsidR="00190C8C" w:rsidRPr="00190C8C" w:rsidRDefault="00190C8C" w:rsidP="00190C8C">
            <w:pPr>
              <w:pStyle w:val="ListParagraph"/>
              <w:numPr>
                <w:ilvl w:val="2"/>
                <w:numId w:val="47"/>
              </w:numPr>
              <w:overflowPunct/>
              <w:autoSpaceDE/>
              <w:autoSpaceDN/>
              <w:adjustRightInd/>
              <w:spacing w:after="120"/>
              <w:ind w:firstLineChars="0"/>
              <w:textAlignment w:val="auto"/>
              <w:rPr>
                <w:color w:val="4472C4" w:themeColor="accent1"/>
              </w:rPr>
            </w:pPr>
            <w:r w:rsidRPr="00190C8C">
              <w:rPr>
                <w:color w:val="4472C4" w:themeColor="accent1"/>
              </w:rPr>
              <w:t xml:space="preserve">Second, another scenario could be, FR1:PSCell#1 &amp; SCell#1 and FR2: SCell#2. In this case, BFD on only one serving cell is not enough. </w:t>
            </w:r>
          </w:p>
          <w:p w:rsidR="00190C8C" w:rsidRDefault="00190C8C" w:rsidP="00190C8C">
            <w:pPr>
              <w:pStyle w:val="ListParagraph"/>
              <w:numPr>
                <w:ilvl w:val="2"/>
                <w:numId w:val="47"/>
              </w:numPr>
              <w:overflowPunct/>
              <w:autoSpaceDE/>
              <w:autoSpaceDN/>
              <w:adjustRightInd/>
              <w:spacing w:after="120"/>
              <w:ind w:firstLineChars="0"/>
              <w:textAlignment w:val="auto"/>
              <w:rPr>
                <w:color w:val="4472C4" w:themeColor="accent1"/>
              </w:rPr>
            </w:pPr>
            <w:r w:rsidRPr="00190C8C">
              <w:rPr>
                <w:color w:val="4472C4" w:themeColor="accent1"/>
              </w:rPr>
              <w:t xml:space="preserve">Therefore, we would suggest the wording like “performing BFD measurement on more than 1 serving cell </w:t>
            </w:r>
            <w:r w:rsidRPr="00190C8C">
              <w:rPr>
                <w:b/>
                <w:color w:val="4472C4" w:themeColor="accent1"/>
              </w:rPr>
              <w:t>per band</w:t>
            </w:r>
            <w:r w:rsidRPr="00190C8C">
              <w:rPr>
                <w:color w:val="4472C4" w:themeColor="accent1"/>
              </w:rPr>
              <w:t xml:space="preserve">.”.  </w:t>
            </w:r>
          </w:p>
          <w:p w:rsidR="00190C8C" w:rsidRDefault="00190C8C" w:rsidP="00190C8C">
            <w:pPr>
              <w:pStyle w:val="ListParagraph"/>
              <w:numPr>
                <w:ilvl w:val="1"/>
                <w:numId w:val="47"/>
              </w:numPr>
              <w:overflowPunct/>
              <w:autoSpaceDE/>
              <w:autoSpaceDN/>
              <w:adjustRightInd/>
              <w:spacing w:after="120"/>
              <w:ind w:firstLineChars="0"/>
              <w:textAlignment w:val="auto"/>
              <w:rPr>
                <w:color w:val="4472C4" w:themeColor="accent1"/>
              </w:rPr>
            </w:pPr>
            <w:r>
              <w:rPr>
                <w:color w:val="4472C4" w:themeColor="accent1"/>
              </w:rPr>
              <w:t>[Moderator2] To MTK:</w:t>
            </w:r>
          </w:p>
          <w:p w:rsidR="00190C8C" w:rsidRDefault="00190C8C" w:rsidP="00190C8C">
            <w:pPr>
              <w:pStyle w:val="ListParagraph"/>
              <w:numPr>
                <w:ilvl w:val="2"/>
                <w:numId w:val="47"/>
              </w:numPr>
              <w:overflowPunct/>
              <w:autoSpaceDE/>
              <w:autoSpaceDN/>
              <w:adjustRightInd/>
              <w:spacing w:after="120"/>
              <w:ind w:firstLineChars="0"/>
              <w:textAlignment w:val="auto"/>
              <w:rPr>
                <w:color w:val="4472C4" w:themeColor="accent1"/>
              </w:rPr>
            </w:pPr>
            <w:r>
              <w:rPr>
                <w:color w:val="4472C4" w:themeColor="accent1"/>
              </w:rPr>
              <w:t>Why the tentative agreement restrict BFD for CA scenario? Pls. notice the sub-bullet is under the main bullet, i.e., “</w:t>
            </w:r>
            <w:r w:rsidRPr="00BA4F96">
              <w:rPr>
                <w:color w:val="4472C4" w:themeColor="accent1"/>
              </w:rPr>
              <w:t>Necessity of BFD procedure on multiple serving cell on the same FR2 band</w:t>
            </w:r>
            <w:r>
              <w:rPr>
                <w:color w:val="4472C4" w:themeColor="accent1"/>
              </w:rPr>
              <w:t>”</w:t>
            </w:r>
          </w:p>
          <w:p w:rsidR="00190C8C" w:rsidRDefault="00190C8C" w:rsidP="00190C8C">
            <w:pPr>
              <w:pStyle w:val="ListParagraph"/>
              <w:numPr>
                <w:ilvl w:val="2"/>
                <w:numId w:val="47"/>
              </w:numPr>
              <w:overflowPunct/>
              <w:autoSpaceDE/>
              <w:autoSpaceDN/>
              <w:adjustRightInd/>
              <w:spacing w:after="120"/>
              <w:ind w:firstLineChars="0"/>
              <w:textAlignment w:val="auto"/>
              <w:rPr>
                <w:color w:val="4472C4" w:themeColor="accent1"/>
              </w:rPr>
            </w:pPr>
            <w:r>
              <w:rPr>
                <w:color w:val="4472C4" w:themeColor="accent1"/>
              </w:rPr>
              <w:t xml:space="preserve">“per-band” is not needed, because it is already very clearly say in the main bullet, i.e., “on the same FR2 band”. In other words, the sub-bullet is to discuss something for “multiple serving cells on the same FR2 band”, even further than”per-band”. We don’t need to repeat main bullet. </w:t>
            </w:r>
          </w:p>
          <w:p w:rsidR="00190C8C" w:rsidRDefault="00190C8C" w:rsidP="00190C8C">
            <w:pPr>
              <w:pStyle w:val="ListParagraph"/>
              <w:numPr>
                <w:ilvl w:val="2"/>
                <w:numId w:val="47"/>
              </w:numPr>
              <w:overflowPunct/>
              <w:autoSpaceDE/>
              <w:autoSpaceDN/>
              <w:adjustRightInd/>
              <w:spacing w:after="120"/>
              <w:ind w:firstLineChars="0"/>
              <w:textAlignment w:val="auto"/>
              <w:rPr>
                <w:color w:val="4472C4" w:themeColor="accent1"/>
              </w:rPr>
            </w:pPr>
            <w:r>
              <w:rPr>
                <w:color w:val="4472C4" w:themeColor="accent1"/>
              </w:rPr>
              <w:t>To you second comment, again, pls. not the main bullet, we are discussing “</w:t>
            </w:r>
            <w:r w:rsidRPr="00BA4F96">
              <w:rPr>
                <w:color w:val="4472C4" w:themeColor="accent1"/>
              </w:rPr>
              <w:t>multiple serving cell on the same FR2 band</w:t>
            </w:r>
            <w:r>
              <w:rPr>
                <w:color w:val="4472C4" w:themeColor="accent1"/>
              </w:rPr>
              <w:t>”, your example should not be this case, right?</w:t>
            </w:r>
          </w:p>
          <w:p w:rsidR="00190C8C" w:rsidRPr="00190C8C" w:rsidRDefault="00190C8C" w:rsidP="00190C8C">
            <w:pPr>
              <w:pStyle w:val="ListParagraph"/>
              <w:numPr>
                <w:ilvl w:val="2"/>
                <w:numId w:val="47"/>
              </w:numPr>
              <w:overflowPunct/>
              <w:autoSpaceDE/>
              <w:autoSpaceDN/>
              <w:adjustRightInd/>
              <w:spacing w:after="120"/>
              <w:ind w:firstLineChars="0"/>
              <w:textAlignment w:val="auto"/>
              <w:rPr>
                <w:color w:val="4472C4" w:themeColor="accent1"/>
              </w:rPr>
            </w:pPr>
            <w:r>
              <w:rPr>
                <w:color w:val="4472C4" w:themeColor="accent1"/>
              </w:rPr>
              <w:t xml:space="preserve">Pls check the revised tentative agreement is okay or not. </w:t>
            </w:r>
          </w:p>
          <w:p w:rsidR="00190C8C" w:rsidRDefault="00190C8C" w:rsidP="00190C8C">
            <w:pPr>
              <w:pStyle w:val="ListParagraph"/>
              <w:ind w:left="1440" w:firstLineChars="0" w:firstLine="0"/>
            </w:pPr>
          </w:p>
          <w:p w:rsidR="00190C8C" w:rsidRPr="00627039" w:rsidRDefault="00190C8C" w:rsidP="00190C8C">
            <w:pPr>
              <w:pStyle w:val="ListParagraph"/>
              <w:numPr>
                <w:ilvl w:val="0"/>
                <w:numId w:val="47"/>
              </w:numPr>
              <w:overflowPunct/>
              <w:autoSpaceDE/>
              <w:autoSpaceDN/>
              <w:adjustRightInd/>
              <w:spacing w:after="120"/>
              <w:ind w:firstLineChars="0"/>
              <w:textAlignment w:val="auto"/>
              <w:rPr>
                <w:b/>
                <w:u w:val="single"/>
              </w:rPr>
            </w:pPr>
            <w:r w:rsidRPr="00627039">
              <w:rPr>
                <w:b/>
                <w:u w:val="single"/>
              </w:rPr>
              <w:t xml:space="preserve">Sharing factor for BFD Time Period for </w:t>
            </w:r>
            <w:r>
              <w:rPr>
                <w:b/>
                <w:u w:val="single"/>
              </w:rPr>
              <w:t xml:space="preserve">FR1 and </w:t>
            </w:r>
            <w:r w:rsidRPr="00627039">
              <w:rPr>
                <w:b/>
                <w:u w:val="single"/>
              </w:rPr>
              <w:t>FR2</w:t>
            </w:r>
          </w:p>
          <w:p w:rsidR="00190C8C" w:rsidRDefault="00190C8C" w:rsidP="00190C8C">
            <w:pPr>
              <w:pStyle w:val="ListParagraph"/>
              <w:numPr>
                <w:ilvl w:val="1"/>
                <w:numId w:val="47"/>
              </w:numPr>
              <w:overflowPunct/>
              <w:autoSpaceDE/>
              <w:autoSpaceDN/>
              <w:adjustRightInd/>
              <w:spacing w:after="120"/>
              <w:ind w:firstLineChars="0"/>
              <w:textAlignment w:val="auto"/>
            </w:pPr>
            <w:r>
              <w:t xml:space="preserve">No BFD evaluation period will be specified </w:t>
            </w:r>
            <w:r w:rsidRPr="00D33230">
              <w:t xml:space="preserve">for </w:t>
            </w:r>
            <w:r>
              <w:t xml:space="preserve">performing BFD measurement on </w:t>
            </w:r>
            <w:r w:rsidRPr="00D33230">
              <w:t xml:space="preserve">more than 1 serving cell </w:t>
            </w:r>
            <w:r>
              <w:t xml:space="preserve">per band: </w:t>
            </w:r>
          </w:p>
          <w:p w:rsidR="00190C8C" w:rsidRDefault="00190C8C" w:rsidP="00190C8C">
            <w:pPr>
              <w:pStyle w:val="ListParagraph"/>
              <w:numPr>
                <w:ilvl w:val="2"/>
                <w:numId w:val="47"/>
              </w:numPr>
              <w:overflowPunct/>
              <w:autoSpaceDE/>
              <w:autoSpaceDN/>
              <w:adjustRightInd/>
              <w:spacing w:after="120"/>
              <w:ind w:firstLineChars="0"/>
              <w:textAlignment w:val="auto"/>
            </w:pPr>
            <w:r>
              <w:t xml:space="preserve">Sharing factor for BFD evaluation period due to BFD over multiple Sells will not be introduced for FR2 intra-band </w:t>
            </w:r>
            <w:r w:rsidRPr="00190C8C">
              <w:rPr>
                <w:highlight w:val="yellow"/>
              </w:rPr>
              <w:t>CA</w:t>
            </w:r>
          </w:p>
          <w:p w:rsidR="00190C8C" w:rsidRDefault="00190C8C" w:rsidP="00190C8C">
            <w:pPr>
              <w:pStyle w:val="ListParagraph"/>
              <w:numPr>
                <w:ilvl w:val="2"/>
                <w:numId w:val="47"/>
              </w:numPr>
              <w:overflowPunct/>
              <w:autoSpaceDE/>
              <w:autoSpaceDN/>
              <w:adjustRightInd/>
              <w:spacing w:after="120"/>
              <w:ind w:firstLineChars="0"/>
              <w:textAlignment w:val="auto"/>
            </w:pPr>
            <w:r>
              <w:t>N</w:t>
            </w:r>
            <w:r w:rsidRPr="00D33230">
              <w:t>o RAN4 performance requirement will be defined</w:t>
            </w:r>
            <w:r>
              <w:t xml:space="preserve"> </w:t>
            </w:r>
            <w:r w:rsidRPr="00D33230">
              <w:t>for more than 1 serving cell</w:t>
            </w:r>
            <w:r>
              <w:t xml:space="preserve"> per band</w:t>
            </w:r>
            <w:r w:rsidRPr="00D33230">
              <w:t xml:space="preserve"> perform</w:t>
            </w:r>
            <w:r>
              <w:t xml:space="preserve"> BFD measurement</w:t>
            </w:r>
          </w:p>
          <w:p w:rsidR="00190C8C" w:rsidRDefault="00190C8C" w:rsidP="00190C8C">
            <w:pPr>
              <w:pStyle w:val="ListParagraph"/>
              <w:numPr>
                <w:ilvl w:val="2"/>
                <w:numId w:val="47"/>
              </w:numPr>
              <w:overflowPunct/>
              <w:autoSpaceDE/>
              <w:autoSpaceDN/>
              <w:adjustRightInd/>
              <w:spacing w:after="120"/>
              <w:ind w:firstLineChars="0"/>
              <w:textAlignment w:val="auto"/>
            </w:pPr>
            <w:r>
              <w:t xml:space="preserve">FFS Sharing factor for BFD evaluation period for FR1 </w:t>
            </w:r>
            <w:r w:rsidRPr="00190C8C">
              <w:rPr>
                <w:highlight w:val="yellow"/>
              </w:rPr>
              <w:t>CA</w:t>
            </w:r>
            <w:r>
              <w:t xml:space="preserve"> , FR2 inter-band </w:t>
            </w:r>
            <w:r w:rsidRPr="00190C8C">
              <w:rPr>
                <w:highlight w:val="yellow"/>
              </w:rPr>
              <w:t>CA</w:t>
            </w:r>
            <w:r>
              <w:t xml:space="preserve"> </w:t>
            </w:r>
            <w:r w:rsidRPr="00190C8C">
              <w:rPr>
                <w:highlight w:val="yellow"/>
              </w:rPr>
              <w:t>and FR1-FR2 CA</w:t>
            </w:r>
            <w:r>
              <w:t xml:space="preserve">. </w:t>
            </w:r>
          </w:p>
          <w:p w:rsidR="00190C8C" w:rsidRPr="00190C8C" w:rsidRDefault="00190C8C" w:rsidP="00190C8C">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 xml:space="preserve">[Moderator] Based on previous tentative agreement, seem the above tentative agreement is reasonable. </w:t>
            </w:r>
          </w:p>
          <w:p w:rsidR="00190C8C" w:rsidRPr="00190C8C" w:rsidRDefault="00190C8C" w:rsidP="00190C8C">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 xml:space="preserve">[MTK] The current wording on “BFR is configured over multiple SCells”is not clear enough. </w:t>
            </w:r>
          </w:p>
          <w:p w:rsidR="00190C8C" w:rsidRPr="00190C8C" w:rsidRDefault="00190C8C" w:rsidP="00190C8C">
            <w:pPr>
              <w:pStyle w:val="ListParagraph"/>
              <w:numPr>
                <w:ilvl w:val="2"/>
                <w:numId w:val="47"/>
              </w:numPr>
              <w:overflowPunct/>
              <w:autoSpaceDE/>
              <w:autoSpaceDN/>
              <w:adjustRightInd/>
              <w:spacing w:after="120"/>
              <w:ind w:firstLineChars="0"/>
              <w:textAlignment w:val="auto"/>
              <w:rPr>
                <w:color w:val="4472C4" w:themeColor="accent1"/>
              </w:rPr>
            </w:pPr>
            <w:r w:rsidRPr="00190C8C">
              <w:rPr>
                <w:color w:val="4472C4" w:themeColor="accent1"/>
              </w:rPr>
              <w:t xml:space="preserve">As discussed in the above issue, BFD-RS can be configured implicitly, so it will be always configured over multiple SCells in CA scenario. </w:t>
            </w:r>
          </w:p>
          <w:p w:rsidR="00190C8C" w:rsidRPr="00190C8C" w:rsidRDefault="00190C8C" w:rsidP="00190C8C">
            <w:pPr>
              <w:pStyle w:val="ListParagraph"/>
              <w:numPr>
                <w:ilvl w:val="2"/>
                <w:numId w:val="47"/>
              </w:numPr>
              <w:overflowPunct/>
              <w:autoSpaceDE/>
              <w:autoSpaceDN/>
              <w:adjustRightInd/>
              <w:spacing w:after="120"/>
              <w:ind w:firstLineChars="0"/>
              <w:textAlignment w:val="auto"/>
              <w:rPr>
                <w:color w:val="4472C4" w:themeColor="accent1"/>
              </w:rPr>
            </w:pPr>
            <w:r w:rsidRPr="00190C8C">
              <w:rPr>
                <w:color w:val="4472C4" w:themeColor="accent1"/>
              </w:rPr>
              <w:t xml:space="preserve">Therefore, we would suggest the wording like “performing BFD measurement on more than 1 serving cell </w:t>
            </w:r>
            <w:r w:rsidRPr="00190C8C">
              <w:rPr>
                <w:b/>
                <w:color w:val="4472C4" w:themeColor="accent1"/>
              </w:rPr>
              <w:t>per band</w:t>
            </w:r>
            <w:r w:rsidRPr="00190C8C">
              <w:rPr>
                <w:color w:val="4472C4" w:themeColor="accent1"/>
              </w:rPr>
              <w:t xml:space="preserve">.”, and then no sharing factor will be needed for one </w:t>
            </w:r>
            <w:r w:rsidRPr="00190C8C">
              <w:rPr>
                <w:b/>
                <w:color w:val="4472C4" w:themeColor="accent1"/>
              </w:rPr>
              <w:t>FR2 intra band</w:t>
            </w:r>
            <w:r w:rsidRPr="00190C8C">
              <w:rPr>
                <w:color w:val="4472C4" w:themeColor="accent1"/>
              </w:rPr>
              <w:t xml:space="preserve">. </w:t>
            </w:r>
          </w:p>
          <w:p w:rsidR="00190C8C" w:rsidRPr="00190C8C" w:rsidRDefault="00190C8C" w:rsidP="00190C8C">
            <w:pPr>
              <w:pStyle w:val="ListParagraph"/>
              <w:numPr>
                <w:ilvl w:val="2"/>
                <w:numId w:val="47"/>
              </w:numPr>
              <w:overflowPunct/>
              <w:autoSpaceDE/>
              <w:autoSpaceDN/>
              <w:adjustRightInd/>
              <w:spacing w:after="120"/>
              <w:ind w:firstLineChars="0"/>
              <w:textAlignment w:val="auto"/>
              <w:rPr>
                <w:color w:val="4472C4" w:themeColor="accent1"/>
              </w:rPr>
            </w:pPr>
            <w:r w:rsidRPr="00190C8C">
              <w:rPr>
                <w:color w:val="4472C4" w:themeColor="accent1"/>
              </w:rPr>
              <w:lastRenderedPageBreak/>
              <w:t>For FR1, we think the sharing factor would be needed for multiple bands, e.g. FR1-FR2 combinations. For FR2 inter-band CA, the requirement should be revisited if FR2 inter-band scenario is introduced. But not sure it is agreeable to companies, so I add FFS as 3</w:t>
            </w:r>
            <w:r w:rsidRPr="00190C8C">
              <w:rPr>
                <w:color w:val="4472C4" w:themeColor="accent1"/>
                <w:vertAlign w:val="superscript"/>
              </w:rPr>
              <w:t>rd</w:t>
            </w:r>
            <w:r w:rsidRPr="00190C8C">
              <w:rPr>
                <w:color w:val="4472C4" w:themeColor="accent1"/>
              </w:rPr>
              <w:t xml:space="preserve"> sub-bullet.   </w:t>
            </w:r>
          </w:p>
          <w:p w:rsidR="00190C8C" w:rsidRPr="00190C8C" w:rsidRDefault="00190C8C" w:rsidP="00190C8C">
            <w:pPr>
              <w:pStyle w:val="ListParagraph"/>
              <w:numPr>
                <w:ilvl w:val="1"/>
                <w:numId w:val="47"/>
              </w:numPr>
              <w:overflowPunct/>
              <w:autoSpaceDE/>
              <w:autoSpaceDN/>
              <w:adjustRightInd/>
              <w:spacing w:after="120"/>
              <w:ind w:firstLineChars="0"/>
              <w:textAlignment w:val="auto"/>
              <w:rPr>
                <w:color w:val="4472C4" w:themeColor="accent1"/>
              </w:rPr>
            </w:pPr>
            <w:r w:rsidRPr="00190C8C">
              <w:rPr>
                <w:rFonts w:hint="eastAsia"/>
                <w:color w:val="4472C4" w:themeColor="accent1"/>
              </w:rPr>
              <w:t>[</w:t>
            </w:r>
            <w:r w:rsidRPr="00190C8C">
              <w:rPr>
                <w:color w:val="4472C4" w:themeColor="accent1"/>
              </w:rPr>
              <w:t>Huawei</w:t>
            </w:r>
            <w:r w:rsidRPr="00190C8C">
              <w:rPr>
                <w:rFonts w:hint="eastAsia"/>
                <w:color w:val="4472C4" w:themeColor="accent1"/>
              </w:rPr>
              <w:t>]</w:t>
            </w:r>
            <w:r w:rsidRPr="00190C8C">
              <w:rPr>
                <w:color w:val="4472C4" w:themeColor="accent1"/>
              </w:rPr>
              <w:t xml:space="preserve"> We are fine with no requirements for more than 1 serving cell per band. However, the following aspects need to be further clarified:</w:t>
            </w:r>
          </w:p>
          <w:p w:rsidR="00190C8C" w:rsidRPr="00190C8C" w:rsidRDefault="00190C8C" w:rsidP="00190C8C">
            <w:pPr>
              <w:pStyle w:val="ListParagraph"/>
              <w:numPr>
                <w:ilvl w:val="2"/>
                <w:numId w:val="47"/>
              </w:numPr>
              <w:overflowPunct/>
              <w:autoSpaceDE/>
              <w:autoSpaceDN/>
              <w:adjustRightInd/>
              <w:spacing w:after="120"/>
              <w:ind w:firstLineChars="0"/>
              <w:textAlignment w:val="auto"/>
              <w:rPr>
                <w:color w:val="4472C4" w:themeColor="accent1"/>
              </w:rPr>
            </w:pPr>
            <w:r w:rsidRPr="00190C8C">
              <w:rPr>
                <w:color w:val="4472C4" w:themeColor="accent1"/>
              </w:rPr>
              <w:t>When a PCC or PSCC is within a band, does UE is not required to perform BFD on SCCs in the same band?</w:t>
            </w:r>
          </w:p>
          <w:p w:rsidR="00190C8C" w:rsidRPr="00190C8C" w:rsidRDefault="00190C8C" w:rsidP="00190C8C">
            <w:pPr>
              <w:pStyle w:val="ListParagraph"/>
              <w:numPr>
                <w:ilvl w:val="2"/>
                <w:numId w:val="47"/>
              </w:numPr>
              <w:overflowPunct/>
              <w:autoSpaceDE/>
              <w:autoSpaceDN/>
              <w:adjustRightInd/>
              <w:spacing w:after="120"/>
              <w:ind w:firstLineChars="0"/>
              <w:textAlignment w:val="auto"/>
              <w:rPr>
                <w:color w:val="4472C4" w:themeColor="accent1"/>
              </w:rPr>
            </w:pPr>
            <w:r w:rsidRPr="00190C8C">
              <w:rPr>
                <w:color w:val="4472C4" w:themeColor="accent1"/>
              </w:rPr>
              <w:t>Assuming that CC1 and CC2 are within the same band, if BFD-RS#1 for CC1 and BFD-RS#2 for CC2 are both transmitted on CC1, does UE only need to perform BFD measurement on BFD-RS#1, or on both BFD-RS#1 and BFD-RS#2</w:t>
            </w:r>
          </w:p>
          <w:p w:rsidR="00190C8C" w:rsidRPr="00190C8C" w:rsidRDefault="00190C8C" w:rsidP="00190C8C">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 xml:space="preserve">[Moderator2] To MTK, pls. find my revision above. We are okay with your revision. To Huawei, I assume the above MTK’s revision can also solve your concern, i.e., no requirement for BFD “on” more than 1 serving cell per band, including both SpCell and SCell. </w:t>
            </w:r>
          </w:p>
          <w:p w:rsidR="00190C8C" w:rsidRDefault="00190C8C" w:rsidP="00190C8C">
            <w:pPr>
              <w:pStyle w:val="ListParagraph"/>
              <w:ind w:left="1440" w:firstLineChars="0" w:firstLine="0"/>
              <w:rPr>
                <w:i/>
                <w:color w:val="4472C4" w:themeColor="accent1"/>
              </w:rPr>
            </w:pPr>
          </w:p>
          <w:p w:rsidR="00190C8C" w:rsidRPr="00F023F3" w:rsidRDefault="00190C8C" w:rsidP="00190C8C">
            <w:pPr>
              <w:pStyle w:val="ListParagraph"/>
              <w:numPr>
                <w:ilvl w:val="0"/>
                <w:numId w:val="47"/>
              </w:numPr>
              <w:overflowPunct/>
              <w:autoSpaceDE/>
              <w:autoSpaceDN/>
              <w:adjustRightInd/>
              <w:spacing w:after="120"/>
              <w:ind w:firstLineChars="0"/>
              <w:textAlignment w:val="auto"/>
              <w:rPr>
                <w:b/>
                <w:u w:val="single"/>
              </w:rPr>
            </w:pPr>
            <w:r w:rsidRPr="00F023F3">
              <w:rPr>
                <w:b/>
                <w:u w:val="single"/>
              </w:rPr>
              <w:t>When more than 2 BFD-RSs are transmitted on a CC for current SCell and (implicitly configured for) other SCell</w:t>
            </w:r>
          </w:p>
          <w:p w:rsidR="00190C8C" w:rsidRDefault="00190C8C" w:rsidP="00190C8C">
            <w:pPr>
              <w:pStyle w:val="ListParagraph"/>
              <w:numPr>
                <w:ilvl w:val="1"/>
                <w:numId w:val="47"/>
              </w:numPr>
              <w:overflowPunct/>
              <w:autoSpaceDE/>
              <w:autoSpaceDN/>
              <w:adjustRightInd/>
              <w:spacing w:after="120"/>
              <w:ind w:firstLineChars="0"/>
              <w:textAlignment w:val="auto"/>
            </w:pPr>
            <w:r w:rsidRPr="00F023F3">
              <w:t>When more than 2 BFD-RSs are transmitted on a CC for current SCell and (implicitly configured for) other SCell, it is up to UE implementation to select two BFD-RSs in active BWP in current CC to perform BFD (either for current SCell or for other Sell(s)).</w:t>
            </w:r>
          </w:p>
          <w:p w:rsidR="00190C8C" w:rsidRPr="00190C8C" w:rsidRDefault="00190C8C" w:rsidP="00190C8C">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 xml:space="preserve">[Moderator] Suggest the above tentative agreement based on majority view. Huawei is asked to check the above tentative agreement. </w:t>
            </w:r>
          </w:p>
          <w:p w:rsidR="00190C8C" w:rsidRPr="00190C8C" w:rsidRDefault="00190C8C" w:rsidP="00190C8C">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 xml:space="preserve">[Huawei] We can agree on the above agreement. </w:t>
            </w:r>
          </w:p>
          <w:p w:rsidR="00190C8C" w:rsidRDefault="00190C8C" w:rsidP="00190C8C">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 xml:space="preserve">[Moderator2] Thank you for checking. </w:t>
            </w:r>
          </w:p>
          <w:p w:rsidR="00FE5595" w:rsidRPr="00190C8C" w:rsidRDefault="00FE5595" w:rsidP="00FE5595">
            <w:pPr>
              <w:pStyle w:val="ListParagraph"/>
              <w:overflowPunct/>
              <w:autoSpaceDE/>
              <w:autoSpaceDN/>
              <w:adjustRightInd/>
              <w:spacing w:after="120"/>
              <w:ind w:left="1440" w:firstLineChars="0" w:firstLine="0"/>
              <w:textAlignment w:val="auto"/>
              <w:rPr>
                <w:color w:val="4472C4" w:themeColor="accent1"/>
              </w:rPr>
            </w:pPr>
          </w:p>
          <w:p w:rsidR="00190C8C" w:rsidRPr="008D007D" w:rsidRDefault="00FE5595" w:rsidP="00FE5595">
            <w:pPr>
              <w:pStyle w:val="Heading5"/>
              <w:numPr>
                <w:ilvl w:val="0"/>
                <w:numId w:val="0"/>
              </w:numPr>
              <w:spacing w:before="240"/>
              <w:outlineLvl w:val="4"/>
            </w:pPr>
            <w:r>
              <w:t xml:space="preserve">Sub-topic 2-2: </w:t>
            </w:r>
            <w:r w:rsidR="00190C8C">
              <w:t>CBD on SCell</w:t>
            </w:r>
            <w:r w:rsidR="00190C8C" w:rsidRPr="008D007D">
              <w:t xml:space="preserve"> </w:t>
            </w:r>
          </w:p>
          <w:p w:rsidR="00190C8C" w:rsidRPr="00F023F3" w:rsidRDefault="00190C8C" w:rsidP="00190C8C">
            <w:pPr>
              <w:pStyle w:val="ListParagraph"/>
              <w:numPr>
                <w:ilvl w:val="0"/>
                <w:numId w:val="36"/>
              </w:numPr>
              <w:overflowPunct/>
              <w:autoSpaceDE/>
              <w:autoSpaceDN/>
              <w:adjustRightInd/>
              <w:spacing w:after="120"/>
              <w:ind w:firstLineChars="0"/>
              <w:textAlignment w:val="auto"/>
              <w:rPr>
                <w:b/>
                <w:u w:val="single"/>
              </w:rPr>
            </w:pPr>
            <w:r w:rsidRPr="00F023F3">
              <w:rPr>
                <w:b/>
                <w:u w:val="single"/>
              </w:rPr>
              <w:t>Sharing factor for CBD Time Period</w:t>
            </w:r>
          </w:p>
          <w:p w:rsidR="00190C8C" w:rsidRPr="00B47B3A" w:rsidRDefault="00190C8C" w:rsidP="00190C8C">
            <w:pPr>
              <w:pStyle w:val="ListParagraph"/>
              <w:numPr>
                <w:ilvl w:val="1"/>
                <w:numId w:val="47"/>
              </w:numPr>
              <w:overflowPunct/>
              <w:autoSpaceDE/>
              <w:autoSpaceDN/>
              <w:adjustRightInd/>
              <w:spacing w:after="120"/>
              <w:ind w:firstLineChars="0"/>
              <w:textAlignment w:val="auto"/>
            </w:pPr>
            <w:r w:rsidRPr="00B47B3A">
              <w:t xml:space="preserve">No </w:t>
            </w:r>
            <w:r>
              <w:t>CBD</w:t>
            </w:r>
            <w:r w:rsidRPr="00B47B3A">
              <w:t xml:space="preserve"> evaluation period will be specified </w:t>
            </w:r>
            <w:r w:rsidRPr="00D33230">
              <w:t xml:space="preserve">for </w:t>
            </w:r>
            <w:r>
              <w:t xml:space="preserve">performing CBD measurement on </w:t>
            </w:r>
            <w:r w:rsidRPr="00D33230">
              <w:t xml:space="preserve">more than 1 serving cell </w:t>
            </w:r>
            <w:r>
              <w:t>per band</w:t>
            </w:r>
            <w:r w:rsidRPr="00B47B3A">
              <w:t xml:space="preserve">: </w:t>
            </w:r>
          </w:p>
          <w:p w:rsidR="00190C8C" w:rsidRDefault="00190C8C" w:rsidP="00190C8C">
            <w:pPr>
              <w:pStyle w:val="ListParagraph"/>
              <w:numPr>
                <w:ilvl w:val="2"/>
                <w:numId w:val="47"/>
              </w:numPr>
              <w:overflowPunct/>
              <w:autoSpaceDE/>
              <w:autoSpaceDN/>
              <w:adjustRightInd/>
              <w:spacing w:after="120"/>
              <w:ind w:firstLineChars="0"/>
              <w:textAlignment w:val="auto"/>
            </w:pPr>
            <w:r w:rsidRPr="00B47B3A">
              <w:t xml:space="preserve">Sharing factor for </w:t>
            </w:r>
            <w:r>
              <w:t>CBD</w:t>
            </w:r>
            <w:r w:rsidRPr="00B47B3A">
              <w:t xml:space="preserve"> evaluation period (due to </w:t>
            </w:r>
            <w:r>
              <w:t>CBD</w:t>
            </w:r>
            <w:r w:rsidRPr="00B47B3A">
              <w:t xml:space="preserve"> over multiple </w:t>
            </w:r>
            <w:r>
              <w:t>SC</w:t>
            </w:r>
            <w:r w:rsidRPr="00B47B3A">
              <w:t>ells) will not be introduced</w:t>
            </w:r>
            <w:r>
              <w:t xml:space="preserve"> for FR2 intra-band </w:t>
            </w:r>
            <w:r w:rsidRPr="00190C8C">
              <w:rPr>
                <w:highlight w:val="yellow"/>
              </w:rPr>
              <w:t>CA</w:t>
            </w:r>
            <w:r w:rsidRPr="00B47B3A">
              <w:t>.</w:t>
            </w:r>
          </w:p>
          <w:p w:rsidR="00190C8C" w:rsidRDefault="00190C8C" w:rsidP="00190C8C">
            <w:pPr>
              <w:pStyle w:val="ListParagraph"/>
              <w:numPr>
                <w:ilvl w:val="2"/>
                <w:numId w:val="47"/>
              </w:numPr>
              <w:overflowPunct/>
              <w:autoSpaceDE/>
              <w:autoSpaceDN/>
              <w:adjustRightInd/>
              <w:spacing w:after="120"/>
              <w:ind w:firstLineChars="0"/>
              <w:textAlignment w:val="auto"/>
            </w:pPr>
            <w:r>
              <w:t>N</w:t>
            </w:r>
            <w:r w:rsidRPr="00D33230">
              <w:t>o RAN4 performance requirement will be defined</w:t>
            </w:r>
            <w:r>
              <w:t xml:space="preserve"> </w:t>
            </w:r>
            <w:r w:rsidRPr="00D33230">
              <w:t>for more than 1 serving cell perform</w:t>
            </w:r>
            <w:r>
              <w:t xml:space="preserve"> CBD measurement.</w:t>
            </w:r>
          </w:p>
          <w:p w:rsidR="00190C8C" w:rsidRDefault="00190C8C" w:rsidP="00190C8C">
            <w:pPr>
              <w:pStyle w:val="ListParagraph"/>
              <w:numPr>
                <w:ilvl w:val="2"/>
                <w:numId w:val="47"/>
              </w:numPr>
              <w:overflowPunct/>
              <w:autoSpaceDE/>
              <w:autoSpaceDN/>
              <w:adjustRightInd/>
              <w:spacing w:after="120"/>
              <w:ind w:firstLineChars="0"/>
              <w:textAlignment w:val="auto"/>
            </w:pPr>
            <w:r>
              <w:t xml:space="preserve">FFS Sharing factor for CBD evaluation period for FR1 </w:t>
            </w:r>
            <w:r w:rsidRPr="00190C8C">
              <w:rPr>
                <w:highlight w:val="yellow"/>
              </w:rPr>
              <w:t>CA</w:t>
            </w:r>
            <w:r>
              <w:t xml:space="preserve"> , FR2 inter-band </w:t>
            </w:r>
            <w:r w:rsidRPr="00190C8C">
              <w:rPr>
                <w:highlight w:val="yellow"/>
              </w:rPr>
              <w:t>CA</w:t>
            </w:r>
            <w:r>
              <w:t xml:space="preserve"> and </w:t>
            </w:r>
            <w:r w:rsidRPr="00190C8C">
              <w:rPr>
                <w:highlight w:val="yellow"/>
              </w:rPr>
              <w:t>FR1-FR2 CA</w:t>
            </w:r>
            <w:r>
              <w:t xml:space="preserve">. </w:t>
            </w:r>
          </w:p>
          <w:p w:rsidR="00190C8C" w:rsidRPr="00190C8C" w:rsidRDefault="00190C8C" w:rsidP="00190C8C">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 xml:space="preserve">[Moderator] Based on previous tentative agreement, seem the above tentative agreement is reasonable. </w:t>
            </w:r>
          </w:p>
          <w:p w:rsidR="00190C8C" w:rsidRPr="00190C8C" w:rsidRDefault="00190C8C" w:rsidP="00190C8C">
            <w:pPr>
              <w:pStyle w:val="ListParagraph"/>
              <w:numPr>
                <w:ilvl w:val="1"/>
                <w:numId w:val="47"/>
              </w:numPr>
              <w:overflowPunct/>
              <w:autoSpaceDE/>
              <w:autoSpaceDN/>
              <w:adjustRightInd/>
              <w:spacing w:after="120"/>
              <w:ind w:firstLineChars="0"/>
              <w:textAlignment w:val="auto"/>
              <w:rPr>
                <w:b/>
                <w:u w:val="single"/>
              </w:rPr>
            </w:pPr>
            <w:r w:rsidRPr="00190C8C">
              <w:rPr>
                <w:color w:val="4472C4" w:themeColor="accent1"/>
              </w:rPr>
              <w:t>[MTK] Same coments as “Sharing factor for BFD Time Period for FR1 and FR2”. It should be clarified as “1 serving cell per band”</w:t>
            </w:r>
          </w:p>
          <w:p w:rsidR="00190C8C" w:rsidRPr="00190C8C" w:rsidRDefault="00190C8C" w:rsidP="00190C8C">
            <w:pPr>
              <w:pStyle w:val="ListParagraph"/>
              <w:numPr>
                <w:ilvl w:val="1"/>
                <w:numId w:val="47"/>
              </w:numPr>
              <w:overflowPunct/>
              <w:autoSpaceDE/>
              <w:autoSpaceDN/>
              <w:adjustRightInd/>
              <w:spacing w:after="120"/>
              <w:ind w:firstLineChars="0"/>
              <w:textAlignment w:val="auto"/>
              <w:rPr>
                <w:b/>
                <w:u w:val="single"/>
              </w:rPr>
            </w:pPr>
            <w:r w:rsidRPr="00190C8C">
              <w:rPr>
                <w:color w:val="4472C4" w:themeColor="accent1"/>
              </w:rPr>
              <w:t xml:space="preserve">[Moderator2] Same revision based on MTK’s revision. </w:t>
            </w:r>
          </w:p>
          <w:p w:rsidR="00190C8C" w:rsidRPr="008D007D" w:rsidRDefault="00FE5595" w:rsidP="00FE5595">
            <w:pPr>
              <w:pStyle w:val="Heading5"/>
              <w:numPr>
                <w:ilvl w:val="0"/>
                <w:numId w:val="0"/>
              </w:numPr>
              <w:spacing w:before="240"/>
              <w:ind w:left="1008" w:hanging="1008"/>
              <w:outlineLvl w:val="4"/>
            </w:pPr>
            <w:r>
              <w:t xml:space="preserve">Sub-topic 2-3: </w:t>
            </w:r>
            <w:r w:rsidR="00190C8C" w:rsidRPr="008D007D">
              <w:t>SCell Beam Failure Recovery Re</w:t>
            </w:r>
            <w:r w:rsidR="00190C8C" w:rsidRPr="008D007D">
              <w:rPr>
                <w:rFonts w:hint="eastAsia"/>
              </w:rPr>
              <w:t>Q</w:t>
            </w:r>
            <w:r w:rsidR="00190C8C" w:rsidRPr="008D007D">
              <w:t>uest (BFRQ) Mechanism</w:t>
            </w:r>
          </w:p>
          <w:p w:rsidR="00190C8C" w:rsidRDefault="00190C8C" w:rsidP="00190C8C">
            <w:pPr>
              <w:pStyle w:val="ListParagraph"/>
              <w:numPr>
                <w:ilvl w:val="0"/>
                <w:numId w:val="36"/>
              </w:numPr>
              <w:overflowPunct/>
              <w:autoSpaceDE/>
              <w:autoSpaceDN/>
              <w:adjustRightInd/>
              <w:spacing w:after="120"/>
              <w:ind w:firstLineChars="0"/>
              <w:textAlignment w:val="auto"/>
              <w:rPr>
                <w:b/>
                <w:u w:val="single"/>
              </w:rPr>
            </w:pPr>
            <w:r w:rsidRPr="00F023F3">
              <w:rPr>
                <w:b/>
                <w:u w:val="single"/>
              </w:rPr>
              <w:t>RAN4 requirement defined for two step BFRQ mechanism</w:t>
            </w:r>
          </w:p>
          <w:p w:rsidR="00190C8C" w:rsidRPr="00F023F3" w:rsidRDefault="00190C8C" w:rsidP="00190C8C">
            <w:pPr>
              <w:pStyle w:val="ListParagraph"/>
              <w:numPr>
                <w:ilvl w:val="1"/>
                <w:numId w:val="47"/>
              </w:numPr>
              <w:overflowPunct/>
              <w:autoSpaceDE/>
              <w:autoSpaceDN/>
              <w:adjustRightInd/>
              <w:spacing w:after="120"/>
              <w:ind w:firstLineChars="0"/>
              <w:textAlignment w:val="auto"/>
            </w:pPr>
            <w:r w:rsidRPr="00F023F3">
              <w:t xml:space="preserve">RAN4 </w:t>
            </w:r>
            <w:r>
              <w:t>FFS whether and how the</w:t>
            </w:r>
            <w:r w:rsidRPr="00F023F3">
              <w:t xml:space="preserve"> requirement </w:t>
            </w:r>
            <w:r>
              <w:t xml:space="preserve">could be defined </w:t>
            </w:r>
            <w:r w:rsidRPr="00F023F3">
              <w:t>for step 1 of BFR, where UE reports beam failure event through a de</w:t>
            </w:r>
            <w:r>
              <w:t>dicated SR like PUCCH resources:</w:t>
            </w:r>
          </w:p>
          <w:p w:rsidR="00190C8C" w:rsidRDefault="00190C8C" w:rsidP="00190C8C">
            <w:pPr>
              <w:pStyle w:val="ListParagraph"/>
              <w:numPr>
                <w:ilvl w:val="2"/>
                <w:numId w:val="47"/>
              </w:numPr>
              <w:overflowPunct/>
              <w:autoSpaceDE/>
              <w:autoSpaceDN/>
              <w:adjustRightInd/>
              <w:spacing w:after="120"/>
              <w:ind w:firstLineChars="0"/>
              <w:textAlignment w:val="auto"/>
            </w:pPr>
            <w:r w:rsidRPr="00F023F3">
              <w:lastRenderedPageBreak/>
              <w:t>No RRM core requirement is defined for UE conveying new beam information and failed CC indices via MAC-CE.</w:t>
            </w:r>
          </w:p>
          <w:p w:rsidR="00190C8C" w:rsidRDefault="00190C8C" w:rsidP="00190C8C">
            <w:pPr>
              <w:pStyle w:val="ListParagraph"/>
              <w:numPr>
                <w:ilvl w:val="2"/>
                <w:numId w:val="47"/>
              </w:numPr>
              <w:overflowPunct/>
              <w:autoSpaceDE/>
              <w:autoSpaceDN/>
              <w:adjustRightInd/>
              <w:spacing w:after="120"/>
              <w:ind w:firstLineChars="0"/>
              <w:textAlignment w:val="auto"/>
            </w:pPr>
            <w:r>
              <w:t xml:space="preserve">Applicable scenario: </w:t>
            </w:r>
          </w:p>
          <w:p w:rsidR="00190C8C" w:rsidRDefault="00190C8C" w:rsidP="00190C8C">
            <w:pPr>
              <w:pStyle w:val="ListParagraph"/>
              <w:numPr>
                <w:ilvl w:val="3"/>
                <w:numId w:val="47"/>
              </w:numPr>
              <w:overflowPunct/>
              <w:autoSpaceDE/>
              <w:autoSpaceDN/>
              <w:adjustRightInd/>
              <w:spacing w:after="120"/>
              <w:ind w:firstLineChars="0"/>
              <w:textAlignment w:val="auto"/>
            </w:pPr>
            <w:r>
              <w:t xml:space="preserve">Option-1: </w:t>
            </w:r>
            <w:r w:rsidRPr="00F023F3">
              <w:t>SCells with DL only and SCells with DL and UL</w:t>
            </w:r>
          </w:p>
          <w:p w:rsidR="00190C8C" w:rsidRPr="00F023F3" w:rsidRDefault="00190C8C" w:rsidP="00190C8C">
            <w:pPr>
              <w:pStyle w:val="ListParagraph"/>
              <w:numPr>
                <w:ilvl w:val="3"/>
                <w:numId w:val="47"/>
              </w:numPr>
              <w:overflowPunct/>
              <w:autoSpaceDE/>
              <w:autoSpaceDN/>
              <w:adjustRightInd/>
              <w:spacing w:after="120"/>
              <w:ind w:firstLineChars="0"/>
              <w:textAlignment w:val="auto"/>
            </w:pPr>
            <w:r>
              <w:t xml:space="preserve">Option-2: </w:t>
            </w:r>
            <w:r w:rsidRPr="00F023F3">
              <w:t>SCells with DL only</w:t>
            </w:r>
          </w:p>
          <w:p w:rsidR="00190C8C" w:rsidRPr="00FE5595" w:rsidRDefault="00190C8C" w:rsidP="00190C8C">
            <w:pPr>
              <w:pStyle w:val="ListParagraph"/>
              <w:numPr>
                <w:ilvl w:val="1"/>
                <w:numId w:val="47"/>
              </w:numPr>
              <w:overflowPunct/>
              <w:autoSpaceDE/>
              <w:autoSpaceDN/>
              <w:adjustRightInd/>
              <w:spacing w:after="120"/>
              <w:ind w:firstLineChars="0"/>
              <w:textAlignment w:val="auto"/>
              <w:rPr>
                <w:color w:val="4472C4" w:themeColor="accent1"/>
              </w:rPr>
            </w:pPr>
            <w:r w:rsidRPr="00FE5595">
              <w:rPr>
                <w:color w:val="4472C4" w:themeColor="accent1"/>
              </w:rPr>
              <w:t xml:space="preserve">[Moderator] Suggest the above compromised proposed based on Option-2/2a. Companies can further check the applicable scenario in next meeting. Huawei and MTK are asked to check the above tentative agreement as compromise. </w:t>
            </w:r>
          </w:p>
          <w:p w:rsidR="00190C8C" w:rsidRPr="00FE5595" w:rsidRDefault="00190C8C" w:rsidP="00190C8C">
            <w:pPr>
              <w:pStyle w:val="ListParagraph"/>
              <w:numPr>
                <w:ilvl w:val="1"/>
                <w:numId w:val="47"/>
              </w:numPr>
              <w:overflowPunct/>
              <w:autoSpaceDE/>
              <w:autoSpaceDN/>
              <w:adjustRightInd/>
              <w:spacing w:after="120"/>
              <w:ind w:firstLineChars="0"/>
              <w:textAlignment w:val="auto"/>
              <w:rPr>
                <w:color w:val="4472C4" w:themeColor="accent1"/>
              </w:rPr>
            </w:pPr>
            <w:r w:rsidRPr="00FE5595">
              <w:rPr>
                <w:color w:val="4472C4" w:themeColor="accent1"/>
              </w:rPr>
              <w:t>[MTK] More discussion is needed. Unclear about how to define the starting time for the step 1 of BFR, and not sure it is testable, because NW does not know when new beam indication has been determined in UE side.</w:t>
            </w:r>
          </w:p>
          <w:p w:rsidR="00190C8C" w:rsidRPr="00FE5595" w:rsidRDefault="00190C8C" w:rsidP="00190C8C">
            <w:pPr>
              <w:pStyle w:val="ListParagraph"/>
              <w:numPr>
                <w:ilvl w:val="1"/>
                <w:numId w:val="47"/>
              </w:numPr>
              <w:overflowPunct/>
              <w:autoSpaceDE/>
              <w:autoSpaceDN/>
              <w:adjustRightInd/>
              <w:spacing w:after="120"/>
              <w:ind w:firstLineChars="0"/>
              <w:textAlignment w:val="auto"/>
              <w:rPr>
                <w:color w:val="4472C4" w:themeColor="accent1"/>
              </w:rPr>
            </w:pPr>
            <w:r w:rsidRPr="00FE5595">
              <w:rPr>
                <w:color w:val="4472C4" w:themeColor="accent1"/>
              </w:rPr>
              <w:t>[Huawei] We are still unclear which kind of RMM requirements need to be defined for BFRQ Step1. Measurement requirements, or delay requirements?</w:t>
            </w:r>
          </w:p>
          <w:p w:rsidR="00190C8C" w:rsidRPr="00FE5595" w:rsidRDefault="00190C8C" w:rsidP="00190C8C">
            <w:pPr>
              <w:pStyle w:val="ListParagraph"/>
              <w:numPr>
                <w:ilvl w:val="1"/>
                <w:numId w:val="47"/>
              </w:numPr>
              <w:overflowPunct/>
              <w:autoSpaceDE/>
              <w:autoSpaceDN/>
              <w:adjustRightInd/>
              <w:spacing w:after="120"/>
              <w:ind w:firstLineChars="0"/>
              <w:textAlignment w:val="auto"/>
              <w:rPr>
                <w:color w:val="4472C4" w:themeColor="accent1"/>
              </w:rPr>
            </w:pPr>
            <w:r w:rsidRPr="00FE5595">
              <w:rPr>
                <w:color w:val="4472C4" w:themeColor="accent1"/>
              </w:rPr>
              <w:t xml:space="preserve">[Ericsson] We support this way forward. We share the same view as moderator </w:t>
            </w:r>
            <w:r w:rsidRPr="00FE5595">
              <w:rPr>
                <w:iCs/>
                <w:color w:val="4472C4" w:themeColor="accent1"/>
              </w:rPr>
              <w:t>“the reason why Rel-15 CFRA based link recovery has only requirement for BFD and CBD but not having requirement on CFRA procedure is because BFR-CFRA is already captured in random access requirement, so no duplication is needed”</w:t>
            </w:r>
            <w:r w:rsidRPr="00FE5595">
              <w:rPr>
                <w:color w:val="4472C4" w:themeColor="accent1"/>
              </w:rPr>
              <w:t>. As specified in TS38.133 6.2.2.2.2 Non-Contention based random access, RAN4 specifies the beam failure recovery reporting requirements. Since BFRQ on SCell uses SR-like PUCCH resources instead of CFRA resource, we prefer RAN4 specify the corresponding requirements.</w:t>
            </w:r>
          </w:p>
          <w:p w:rsidR="00190C8C" w:rsidRPr="00FE5595" w:rsidRDefault="00190C8C" w:rsidP="00190C8C">
            <w:pPr>
              <w:pStyle w:val="ListParagraph"/>
              <w:numPr>
                <w:ilvl w:val="1"/>
                <w:numId w:val="47"/>
              </w:numPr>
              <w:overflowPunct/>
              <w:autoSpaceDE/>
              <w:autoSpaceDN/>
              <w:adjustRightInd/>
              <w:spacing w:after="120"/>
              <w:ind w:firstLineChars="0"/>
              <w:textAlignment w:val="auto"/>
              <w:rPr>
                <w:color w:val="4472C4" w:themeColor="accent1"/>
              </w:rPr>
            </w:pPr>
            <w:r w:rsidRPr="00FE5595">
              <w:rPr>
                <w:color w:val="4472C4" w:themeColor="accent1"/>
              </w:rPr>
              <w:t xml:space="preserve">[Moderator2] I changed the tentative agreement for more open discussion. </w:t>
            </w:r>
          </w:p>
          <w:p w:rsidR="00190C8C" w:rsidRPr="00FE5595" w:rsidRDefault="00190C8C" w:rsidP="00190C8C">
            <w:pPr>
              <w:pStyle w:val="ListParagraph"/>
              <w:numPr>
                <w:ilvl w:val="2"/>
                <w:numId w:val="47"/>
              </w:numPr>
              <w:overflowPunct/>
              <w:autoSpaceDE/>
              <w:autoSpaceDN/>
              <w:adjustRightInd/>
              <w:spacing w:after="120"/>
              <w:ind w:firstLineChars="0"/>
              <w:textAlignment w:val="auto"/>
              <w:rPr>
                <w:color w:val="4472C4" w:themeColor="accent1"/>
              </w:rPr>
            </w:pPr>
            <w:r w:rsidRPr="00FE5595">
              <w:rPr>
                <w:color w:val="4472C4" w:themeColor="accent1"/>
              </w:rPr>
              <w:t xml:space="preserve">To MTK: pls refer to how we define requirement for random access triggered by BFR for Rel-15 CFRA-BFR in random access part. UE behavior is provided in core requirement. Your question is more related to how performance requirement is defined. </w:t>
            </w:r>
          </w:p>
          <w:p w:rsidR="00190C8C" w:rsidRPr="00FE5595" w:rsidRDefault="00190C8C" w:rsidP="00190C8C">
            <w:pPr>
              <w:pStyle w:val="ListParagraph"/>
              <w:numPr>
                <w:ilvl w:val="2"/>
                <w:numId w:val="47"/>
              </w:numPr>
              <w:overflowPunct/>
              <w:autoSpaceDE/>
              <w:autoSpaceDN/>
              <w:adjustRightInd/>
              <w:spacing w:after="120"/>
              <w:ind w:firstLineChars="0"/>
              <w:textAlignment w:val="auto"/>
              <w:rPr>
                <w:color w:val="4472C4" w:themeColor="accent1"/>
              </w:rPr>
            </w:pPr>
            <w:r w:rsidRPr="00FE5595">
              <w:rPr>
                <w:color w:val="4472C4" w:themeColor="accent1"/>
              </w:rPr>
              <w:t xml:space="preserve">To Huawei: for step 1, for core requirement, UE behavior of step-1 will be specified.  </w:t>
            </w:r>
          </w:p>
          <w:p w:rsidR="00190C8C" w:rsidRPr="00B5481F" w:rsidRDefault="00190C8C" w:rsidP="00190C8C">
            <w:pPr>
              <w:pStyle w:val="ListParagraph"/>
              <w:ind w:left="1440" w:firstLineChars="0" w:firstLine="0"/>
              <w:rPr>
                <w:iCs/>
                <w:color w:val="0070C0"/>
              </w:rPr>
            </w:pPr>
            <w:r w:rsidRPr="00B5481F">
              <w:rPr>
                <w:iCs/>
                <w:color w:val="0070C0"/>
              </w:rPr>
              <w:t>[Qualcomm] We support the original proposal without the FFS. We agree with the moderator and think that this requirement is necessary.</w:t>
            </w:r>
          </w:p>
          <w:p w:rsidR="00190C8C" w:rsidRDefault="00190C8C" w:rsidP="00190C8C">
            <w:pPr>
              <w:pStyle w:val="ListParagraph"/>
              <w:ind w:left="1440" w:firstLineChars="0" w:firstLine="0"/>
              <w:rPr>
                <w:iCs/>
                <w:color w:val="0070C0"/>
              </w:rPr>
            </w:pPr>
            <w:r w:rsidRPr="00B5481F">
              <w:rPr>
                <w:iCs/>
                <w:color w:val="0070C0"/>
              </w:rPr>
              <w:t>We agree with option 1 as the applicable scenario, i.e., “SCells with DL only and SCells with DL and UL”.</w:t>
            </w:r>
          </w:p>
          <w:p w:rsidR="00FE5595" w:rsidRPr="00B5481F" w:rsidRDefault="00FE5595" w:rsidP="00FE5595">
            <w:pPr>
              <w:pStyle w:val="ListParagraph"/>
              <w:spacing w:after="0"/>
              <w:ind w:left="1440" w:firstLineChars="0" w:firstLine="0"/>
              <w:rPr>
                <w:iCs/>
                <w:color w:val="0070C0"/>
              </w:rPr>
            </w:pPr>
          </w:p>
          <w:p w:rsidR="00190C8C" w:rsidRPr="00190C8C" w:rsidRDefault="00190C8C" w:rsidP="00190C8C">
            <w:pPr>
              <w:pStyle w:val="ListParagraph"/>
              <w:numPr>
                <w:ilvl w:val="0"/>
                <w:numId w:val="47"/>
              </w:numPr>
              <w:overflowPunct/>
              <w:autoSpaceDE/>
              <w:autoSpaceDN/>
              <w:adjustRightInd/>
              <w:spacing w:after="120"/>
              <w:ind w:firstLineChars="0"/>
              <w:textAlignment w:val="auto"/>
              <w:rPr>
                <w:b/>
                <w:u w:val="single"/>
              </w:rPr>
            </w:pPr>
            <w:r>
              <w:rPr>
                <w:b/>
                <w:u w:val="single"/>
              </w:rPr>
              <w:t xml:space="preserve">FFS </w:t>
            </w:r>
            <w:r w:rsidRPr="00190C8C">
              <w:rPr>
                <w:b/>
                <w:u w:val="single"/>
              </w:rPr>
              <w:t>BFRQ requirement details</w:t>
            </w:r>
            <w:r>
              <w:rPr>
                <w:b/>
                <w:u w:val="single"/>
              </w:rPr>
              <w:t>, if the requirement of step-1 of BFR is agreed to be introduced:</w:t>
            </w:r>
          </w:p>
          <w:p w:rsidR="00190C8C" w:rsidRPr="006C4B60" w:rsidRDefault="00190C8C" w:rsidP="00190C8C">
            <w:pPr>
              <w:pStyle w:val="ListParagraph"/>
              <w:numPr>
                <w:ilvl w:val="1"/>
                <w:numId w:val="47"/>
              </w:numPr>
              <w:overflowPunct/>
              <w:autoSpaceDE/>
              <w:autoSpaceDN/>
              <w:adjustRightInd/>
              <w:spacing w:after="120"/>
              <w:ind w:firstLineChars="0"/>
              <w:textAlignment w:val="auto"/>
            </w:pPr>
            <w:r>
              <w:t xml:space="preserve">Option-1: </w:t>
            </w:r>
            <w:r w:rsidRPr="006C4B60">
              <w:t>After detecting beam failure in an Scell and determining that the L1-RSRP of one candidate beam in SCell is greater than the configured threshold, UE is required to transmit scheduling request in the PSCell within a period T</w:t>
            </w:r>
          </w:p>
          <w:p w:rsidR="00190C8C" w:rsidRDefault="00190C8C" w:rsidP="00190C8C">
            <w:pPr>
              <w:pStyle w:val="ListParagraph"/>
              <w:numPr>
                <w:ilvl w:val="2"/>
                <w:numId w:val="47"/>
              </w:numPr>
              <w:overflowPunct/>
              <w:autoSpaceDE/>
              <w:autoSpaceDN/>
              <w:adjustRightInd/>
              <w:spacing w:after="120"/>
              <w:ind w:firstLineChars="0"/>
              <w:textAlignment w:val="auto"/>
            </w:pPr>
            <w:r w:rsidRPr="006C4B60">
              <w:t>Where T is equal to the periodicity of PUCCH that has been configured with schedulingRequestForBFR.</w:t>
            </w:r>
          </w:p>
          <w:p w:rsidR="00190C8C" w:rsidRPr="00C808CD" w:rsidRDefault="00190C8C" w:rsidP="00190C8C">
            <w:pPr>
              <w:pStyle w:val="ListParagraph"/>
              <w:numPr>
                <w:ilvl w:val="1"/>
                <w:numId w:val="47"/>
              </w:numPr>
              <w:overflowPunct/>
              <w:autoSpaceDE/>
              <w:autoSpaceDN/>
              <w:adjustRightInd/>
              <w:spacing w:after="120"/>
              <w:ind w:firstLineChars="0"/>
              <w:textAlignment w:val="auto"/>
            </w:pPr>
            <w:r>
              <w:t xml:space="preserve">Other options are not precluded. </w:t>
            </w:r>
          </w:p>
          <w:p w:rsidR="00190C8C" w:rsidRPr="00FE5595" w:rsidRDefault="00190C8C" w:rsidP="00190C8C">
            <w:pPr>
              <w:pStyle w:val="ListParagraph"/>
              <w:numPr>
                <w:ilvl w:val="1"/>
                <w:numId w:val="47"/>
              </w:numPr>
              <w:overflowPunct/>
              <w:autoSpaceDE/>
              <w:autoSpaceDN/>
              <w:adjustRightInd/>
              <w:spacing w:after="120"/>
              <w:ind w:firstLineChars="0"/>
              <w:textAlignment w:val="auto"/>
              <w:rPr>
                <w:rFonts w:eastAsia="宋体"/>
                <w:color w:val="4472C4" w:themeColor="accent1"/>
              </w:rPr>
            </w:pPr>
            <w:r w:rsidRPr="00FE5595">
              <w:rPr>
                <w:color w:val="4472C4" w:themeColor="accent1"/>
              </w:rPr>
              <w:t xml:space="preserve">[Moderator] </w:t>
            </w:r>
            <w:r w:rsidRPr="00FE5595">
              <w:rPr>
                <w:rFonts w:eastAsiaTheme="minorEastAsia"/>
                <w:color w:val="0070C0"/>
              </w:rPr>
              <w:t xml:space="preserve">Depending on previous issue, </w:t>
            </w:r>
          </w:p>
          <w:p w:rsidR="00190C8C" w:rsidRPr="00FE5595" w:rsidRDefault="00190C8C" w:rsidP="00190C8C">
            <w:pPr>
              <w:pStyle w:val="ListParagraph"/>
              <w:numPr>
                <w:ilvl w:val="1"/>
                <w:numId w:val="47"/>
              </w:numPr>
              <w:overflowPunct/>
              <w:autoSpaceDE/>
              <w:autoSpaceDN/>
              <w:adjustRightInd/>
              <w:spacing w:after="120"/>
              <w:ind w:firstLineChars="0"/>
              <w:textAlignment w:val="auto"/>
              <w:rPr>
                <w:color w:val="4472C4" w:themeColor="accent1"/>
              </w:rPr>
            </w:pPr>
            <w:r w:rsidRPr="00FE5595">
              <w:rPr>
                <w:color w:val="4472C4" w:themeColor="accent1"/>
              </w:rPr>
              <w:t>[MTK] More discussion is needed. Unclear about how to define the starting time of T. Because NW does not know when new beam indication has been determined in UE side.</w:t>
            </w:r>
          </w:p>
          <w:p w:rsidR="00190C8C" w:rsidRPr="00FE5595" w:rsidRDefault="00190C8C" w:rsidP="00190C8C">
            <w:pPr>
              <w:pStyle w:val="ListParagraph"/>
              <w:numPr>
                <w:ilvl w:val="1"/>
                <w:numId w:val="47"/>
              </w:numPr>
              <w:overflowPunct/>
              <w:autoSpaceDE/>
              <w:autoSpaceDN/>
              <w:adjustRightInd/>
              <w:spacing w:after="120"/>
              <w:ind w:firstLineChars="0"/>
              <w:textAlignment w:val="auto"/>
              <w:rPr>
                <w:color w:val="4472C4" w:themeColor="accent1"/>
              </w:rPr>
            </w:pPr>
            <w:r w:rsidRPr="00FE5595">
              <w:rPr>
                <w:rFonts w:hint="eastAsia"/>
                <w:color w:val="4472C4" w:themeColor="accent1"/>
              </w:rPr>
              <w:t>[</w:t>
            </w:r>
            <w:r w:rsidRPr="00FE5595">
              <w:rPr>
                <w:color w:val="4472C4" w:themeColor="accent1"/>
              </w:rPr>
              <w:t>Huawei</w:t>
            </w:r>
            <w:r w:rsidRPr="00FE5595">
              <w:rPr>
                <w:rFonts w:hint="eastAsia"/>
                <w:color w:val="4472C4" w:themeColor="accent1"/>
              </w:rPr>
              <w:t>]</w:t>
            </w:r>
            <w:r w:rsidRPr="00FE5595">
              <w:rPr>
                <w:color w:val="4472C4" w:themeColor="accent1"/>
              </w:rPr>
              <w:t xml:space="preserve"> The suggested BFRQ requirements seems to define the procedure for Step1, which I think shall be captured in RAN1’s spec TS38.213. The period T is configured by signaling.</w:t>
            </w:r>
          </w:p>
          <w:p w:rsidR="00190C8C" w:rsidRPr="00FE5595" w:rsidRDefault="00190C8C" w:rsidP="00190C8C">
            <w:pPr>
              <w:pStyle w:val="ListParagraph"/>
              <w:numPr>
                <w:ilvl w:val="1"/>
                <w:numId w:val="47"/>
              </w:numPr>
              <w:overflowPunct/>
              <w:autoSpaceDE/>
              <w:autoSpaceDN/>
              <w:adjustRightInd/>
              <w:spacing w:after="120"/>
              <w:ind w:firstLineChars="0"/>
              <w:textAlignment w:val="auto"/>
              <w:rPr>
                <w:color w:val="4472C4" w:themeColor="accent1"/>
              </w:rPr>
            </w:pPr>
            <w:r w:rsidRPr="00FE5595">
              <w:rPr>
                <w:color w:val="4472C4" w:themeColor="accent1"/>
              </w:rPr>
              <w:t xml:space="preserve">[Moderator2] Add the condition which depends on whether or not this requirement will be introduced. To Huawei, I assume you are talking about 38.321 for the procedure. To MTK, the requirement is about UE’s behavior, why NW know or not know the starting of T matters? Anyway, with the condition newly added, hope companies are okay with the proposal. </w:t>
            </w:r>
          </w:p>
          <w:p w:rsidR="00190C8C" w:rsidRPr="00FE5595" w:rsidRDefault="00190C8C" w:rsidP="00190C8C">
            <w:pPr>
              <w:pStyle w:val="ListParagraph"/>
              <w:numPr>
                <w:ilvl w:val="1"/>
                <w:numId w:val="47"/>
              </w:numPr>
              <w:overflowPunct/>
              <w:autoSpaceDE/>
              <w:autoSpaceDN/>
              <w:adjustRightInd/>
              <w:spacing w:after="120"/>
              <w:ind w:firstLineChars="0"/>
              <w:textAlignment w:val="auto"/>
              <w:rPr>
                <w:color w:val="4472C4" w:themeColor="accent1"/>
              </w:rPr>
            </w:pPr>
            <w:r w:rsidRPr="00FE5595">
              <w:rPr>
                <w:color w:val="4472C4" w:themeColor="accent1"/>
              </w:rPr>
              <w:t xml:space="preserve">[MTK2] we suggest to put this issue as FFS. If the starting time is unknown, then what’s the point to have requirement? Even it has specified certain delay requirement, because of the unknown starting time, network still doesn’t have idea about when the procedure can be completed.    </w:t>
            </w:r>
          </w:p>
          <w:p w:rsidR="00190C8C" w:rsidRPr="00FE5595" w:rsidRDefault="00190C8C" w:rsidP="00190C8C">
            <w:pPr>
              <w:pStyle w:val="ListParagraph"/>
              <w:numPr>
                <w:ilvl w:val="1"/>
                <w:numId w:val="47"/>
              </w:numPr>
              <w:tabs>
                <w:tab w:val="left" w:pos="7513"/>
              </w:tabs>
              <w:overflowPunct/>
              <w:autoSpaceDE/>
              <w:autoSpaceDN/>
              <w:adjustRightInd/>
              <w:spacing w:after="120"/>
              <w:ind w:firstLineChars="0"/>
              <w:textAlignment w:val="auto"/>
              <w:rPr>
                <w:color w:val="4472C4" w:themeColor="accent1"/>
              </w:rPr>
            </w:pPr>
            <w:r w:rsidRPr="00FE5595">
              <w:rPr>
                <w:color w:val="4472C4" w:themeColor="accent1"/>
              </w:rPr>
              <w:lastRenderedPageBreak/>
              <w:t xml:space="preserve">[Moderator3] Not all delay requirements are provided with networking knowing the start point, for instance, RLM, how NW knows UE will receive RLF from its lower layer, which is triggered by TE simulated low power in the test; however, we still define UE behaviors, right? We can name more in the list…. Anyway, we can compromise as FFS but only revising main bullet is not enough. See the further revision. </w:t>
            </w:r>
          </w:p>
          <w:p w:rsidR="00190C8C" w:rsidRPr="008D007D" w:rsidRDefault="00FE5595" w:rsidP="00FE5595">
            <w:pPr>
              <w:pStyle w:val="Heading5"/>
              <w:numPr>
                <w:ilvl w:val="0"/>
                <w:numId w:val="0"/>
              </w:numPr>
              <w:spacing w:before="240"/>
              <w:ind w:left="1008" w:hanging="1008"/>
              <w:outlineLvl w:val="4"/>
            </w:pPr>
            <w:r>
              <w:t xml:space="preserve">Sub-topic 2-4: </w:t>
            </w:r>
            <w:r w:rsidR="00190C8C" w:rsidRPr="008D007D">
              <w:t xml:space="preserve">UE </w:t>
            </w:r>
            <w:r w:rsidR="00190C8C">
              <w:t>Capability and Others</w:t>
            </w:r>
          </w:p>
          <w:p w:rsidR="00190C8C" w:rsidRPr="001B0B3E" w:rsidRDefault="00190C8C" w:rsidP="00190C8C">
            <w:pPr>
              <w:pStyle w:val="ListParagraph"/>
              <w:numPr>
                <w:ilvl w:val="0"/>
                <w:numId w:val="36"/>
              </w:numPr>
              <w:overflowPunct/>
              <w:autoSpaceDE/>
              <w:autoSpaceDN/>
              <w:adjustRightInd/>
              <w:spacing w:after="120"/>
              <w:ind w:firstLineChars="0"/>
              <w:textAlignment w:val="auto"/>
              <w:rPr>
                <w:b/>
                <w:u w:val="single"/>
              </w:rPr>
            </w:pPr>
            <w:r w:rsidRPr="001B0B3E">
              <w:rPr>
                <w:b/>
                <w:u w:val="single"/>
              </w:rPr>
              <w:t>UE Capabili</w:t>
            </w:r>
            <w:r>
              <w:rPr>
                <w:b/>
                <w:u w:val="single"/>
              </w:rPr>
              <w:t>ty of Number of SCells for BFR:</w:t>
            </w:r>
          </w:p>
          <w:p w:rsidR="00190C8C" w:rsidRDefault="00190C8C" w:rsidP="00190C8C">
            <w:pPr>
              <w:pStyle w:val="ListParagraph"/>
              <w:numPr>
                <w:ilvl w:val="1"/>
                <w:numId w:val="36"/>
              </w:numPr>
              <w:spacing w:after="120"/>
              <w:ind w:firstLineChars="0"/>
            </w:pPr>
            <w:r w:rsidRPr="00806321">
              <w:t>RAN4 requirement should not block the possibility of configuring BFR on multiple SCells</w:t>
            </w:r>
            <w:r>
              <w:t>, and n</w:t>
            </w:r>
            <w:r w:rsidRPr="00806321">
              <w:t>o RAN4 performance requirement will be defined for more than 1 serving cell</w:t>
            </w:r>
            <w:r>
              <w:t xml:space="preserve"> per band</w:t>
            </w:r>
            <w:r w:rsidRPr="00806321">
              <w:t xml:space="preserve"> perform </w:t>
            </w:r>
            <w:r>
              <w:t>BFD/CBD measurement</w:t>
            </w:r>
            <w:r w:rsidRPr="00806321">
              <w:t>.</w:t>
            </w:r>
          </w:p>
          <w:p w:rsidR="00190C8C" w:rsidRPr="00FE5595" w:rsidRDefault="00190C8C" w:rsidP="00190C8C">
            <w:pPr>
              <w:pStyle w:val="ListParagraph"/>
              <w:numPr>
                <w:ilvl w:val="1"/>
                <w:numId w:val="36"/>
              </w:numPr>
              <w:overflowPunct/>
              <w:autoSpaceDE/>
              <w:autoSpaceDN/>
              <w:adjustRightInd/>
              <w:spacing w:after="120"/>
              <w:ind w:firstLineChars="0"/>
              <w:textAlignment w:val="auto"/>
              <w:rPr>
                <w:rFonts w:eastAsia="宋体"/>
                <w:color w:val="4472C4" w:themeColor="accent1"/>
              </w:rPr>
            </w:pPr>
            <w:r w:rsidRPr="00FE5595">
              <w:rPr>
                <w:color w:val="4472C4" w:themeColor="accent1"/>
              </w:rPr>
              <w:t xml:space="preserve">[Moderator] </w:t>
            </w:r>
            <w:r w:rsidRPr="00FE5595">
              <w:rPr>
                <w:rFonts w:eastAsiaTheme="minorEastAsia"/>
                <w:color w:val="0070C0"/>
              </w:rPr>
              <w:t>Tentative agreement based on majority view. Huawei is asked to check the above tentative agreement as compromise. Also related to 1</w:t>
            </w:r>
            <w:r w:rsidRPr="00FE5595">
              <w:rPr>
                <w:rFonts w:eastAsiaTheme="minorEastAsia"/>
                <w:color w:val="0070C0"/>
                <w:vertAlign w:val="superscript"/>
              </w:rPr>
              <w:t>st</w:t>
            </w:r>
            <w:r w:rsidRPr="00FE5595">
              <w:rPr>
                <w:rFonts w:eastAsiaTheme="minorEastAsia"/>
                <w:color w:val="0070C0"/>
              </w:rPr>
              <w:t xml:space="preserve"> topic in 3.2.1 (BFD on SCell). </w:t>
            </w:r>
          </w:p>
          <w:p w:rsidR="00190C8C" w:rsidRPr="00FE5595" w:rsidRDefault="00190C8C" w:rsidP="00190C8C">
            <w:pPr>
              <w:pStyle w:val="ListParagraph"/>
              <w:numPr>
                <w:ilvl w:val="1"/>
                <w:numId w:val="36"/>
              </w:numPr>
              <w:overflowPunct/>
              <w:autoSpaceDE/>
              <w:autoSpaceDN/>
              <w:adjustRightInd/>
              <w:spacing w:after="120"/>
              <w:ind w:firstLineChars="0"/>
              <w:textAlignment w:val="auto"/>
              <w:rPr>
                <w:color w:val="4472C4" w:themeColor="accent1"/>
              </w:rPr>
            </w:pPr>
            <w:r w:rsidRPr="00FE5595">
              <w:rPr>
                <w:color w:val="4472C4" w:themeColor="accent1"/>
              </w:rPr>
              <w:t>[MTK] The current wording on “configuring BFR on multiple SCells”is not clear enough, as discussed in 3.2.1. Besides the wording on “configuring”, it should be clarified as “1 serving cell per band”</w:t>
            </w:r>
          </w:p>
          <w:p w:rsidR="00190C8C" w:rsidRPr="00FE5595" w:rsidRDefault="00190C8C" w:rsidP="00190C8C">
            <w:pPr>
              <w:pStyle w:val="ListParagraph"/>
              <w:numPr>
                <w:ilvl w:val="1"/>
                <w:numId w:val="36"/>
              </w:numPr>
              <w:overflowPunct/>
              <w:autoSpaceDE/>
              <w:autoSpaceDN/>
              <w:adjustRightInd/>
              <w:spacing w:after="120"/>
              <w:ind w:firstLineChars="0"/>
              <w:textAlignment w:val="auto"/>
              <w:rPr>
                <w:color w:val="4472C4" w:themeColor="accent1"/>
              </w:rPr>
            </w:pPr>
            <w:r w:rsidRPr="00FE5595">
              <w:rPr>
                <w:color w:val="4472C4" w:themeColor="accent1"/>
              </w:rPr>
              <w:t>[Huawei] We are fine to agree the above agreements.</w:t>
            </w:r>
          </w:p>
          <w:p w:rsidR="00190C8C" w:rsidRPr="00FE5595" w:rsidRDefault="00190C8C" w:rsidP="00190C8C">
            <w:pPr>
              <w:pStyle w:val="ListParagraph"/>
              <w:numPr>
                <w:ilvl w:val="1"/>
                <w:numId w:val="36"/>
              </w:numPr>
              <w:overflowPunct/>
              <w:autoSpaceDE/>
              <w:autoSpaceDN/>
              <w:adjustRightInd/>
              <w:spacing w:after="120"/>
              <w:ind w:firstLineChars="0"/>
              <w:textAlignment w:val="auto"/>
              <w:rPr>
                <w:color w:val="4472C4" w:themeColor="accent1"/>
              </w:rPr>
            </w:pPr>
            <w:r w:rsidRPr="00FE5595">
              <w:rPr>
                <w:color w:val="4472C4" w:themeColor="accent1"/>
              </w:rPr>
              <w:t xml:space="preserve">[Moderator2] To MTK, “configuring BFR” of course includes explicit and implicit configuration. Both are included in this proposal, any concern on that? We are okay with your revision. </w:t>
            </w:r>
          </w:p>
          <w:p w:rsidR="00190C8C" w:rsidRDefault="00190C8C" w:rsidP="00190C8C">
            <w:pPr>
              <w:pStyle w:val="ListParagraph"/>
              <w:ind w:left="1440" w:firstLineChars="0" w:firstLine="0"/>
              <w:rPr>
                <w:i/>
                <w:color w:val="4472C4" w:themeColor="accent1"/>
              </w:rPr>
            </w:pPr>
          </w:p>
          <w:p w:rsidR="00190C8C" w:rsidRPr="001B0B3E" w:rsidRDefault="00190C8C" w:rsidP="00190C8C">
            <w:pPr>
              <w:pStyle w:val="ListParagraph"/>
              <w:numPr>
                <w:ilvl w:val="0"/>
                <w:numId w:val="36"/>
              </w:numPr>
              <w:overflowPunct/>
              <w:autoSpaceDE/>
              <w:autoSpaceDN/>
              <w:adjustRightInd/>
              <w:spacing w:after="120"/>
              <w:ind w:firstLineChars="0"/>
              <w:textAlignment w:val="auto"/>
              <w:rPr>
                <w:b/>
                <w:u w:val="single"/>
              </w:rPr>
            </w:pPr>
            <w:r>
              <w:rPr>
                <w:b/>
                <w:u w:val="single"/>
              </w:rPr>
              <w:t xml:space="preserve">When </w:t>
            </w:r>
            <w:r w:rsidRPr="001B0B3E">
              <w:rPr>
                <w:b/>
                <w:u w:val="single"/>
              </w:rPr>
              <w:t>CBD-RS not configured</w:t>
            </w:r>
            <w:r>
              <w:rPr>
                <w:b/>
                <w:u w:val="single"/>
              </w:rPr>
              <w:t>, UE’s expected behavior:</w:t>
            </w:r>
          </w:p>
          <w:p w:rsidR="00190C8C" w:rsidRDefault="00190C8C" w:rsidP="00190C8C">
            <w:pPr>
              <w:pStyle w:val="ListParagraph"/>
              <w:numPr>
                <w:ilvl w:val="1"/>
                <w:numId w:val="36"/>
              </w:numPr>
              <w:spacing w:after="120"/>
              <w:ind w:firstLineChars="0"/>
            </w:pPr>
            <w:r>
              <w:t xml:space="preserve">FFS </w:t>
            </w:r>
            <w:r w:rsidRPr="00DD60DB">
              <w:t>UE is not required to perform BFD and CBD for a SCell which is not configured with CBD-RS resources.</w:t>
            </w:r>
          </w:p>
          <w:p w:rsidR="00190C8C" w:rsidRDefault="00190C8C" w:rsidP="00190C8C">
            <w:pPr>
              <w:pStyle w:val="ListParagraph"/>
              <w:numPr>
                <w:ilvl w:val="1"/>
                <w:numId w:val="36"/>
              </w:numPr>
              <w:spacing w:after="120"/>
              <w:ind w:firstLineChars="0"/>
            </w:pPr>
            <w:r>
              <w:t>FFS UE is required to perform BFD and CBD for a SCell i</w:t>
            </w:r>
            <w:r w:rsidRPr="002E3EFC">
              <w:t>f some RS resources are configured in SPCell but if they are implicitly configured as CBD-RS resources for SCell</w:t>
            </w:r>
            <w:r>
              <w:t>.</w:t>
            </w:r>
          </w:p>
          <w:p w:rsidR="00190C8C" w:rsidRPr="00FE5595" w:rsidRDefault="00190C8C" w:rsidP="00190C8C">
            <w:pPr>
              <w:pStyle w:val="ListParagraph"/>
              <w:numPr>
                <w:ilvl w:val="1"/>
                <w:numId w:val="36"/>
              </w:numPr>
              <w:overflowPunct/>
              <w:autoSpaceDE/>
              <w:autoSpaceDN/>
              <w:adjustRightInd/>
              <w:spacing w:after="120"/>
              <w:ind w:firstLineChars="0"/>
              <w:textAlignment w:val="auto"/>
              <w:rPr>
                <w:rFonts w:eastAsia="宋体"/>
                <w:color w:val="4472C4" w:themeColor="accent1"/>
              </w:rPr>
            </w:pPr>
            <w:r w:rsidRPr="00FE5595">
              <w:rPr>
                <w:color w:val="4472C4" w:themeColor="accent1"/>
              </w:rPr>
              <w:t xml:space="preserve">[Moderator] </w:t>
            </w:r>
            <w:r w:rsidRPr="00FE5595">
              <w:rPr>
                <w:rFonts w:eastAsiaTheme="minorEastAsia"/>
                <w:color w:val="0070C0"/>
              </w:rPr>
              <w:t xml:space="preserve">FFS UE behavior.  </w:t>
            </w:r>
          </w:p>
          <w:p w:rsidR="00190C8C" w:rsidRPr="00FE5595" w:rsidRDefault="00190C8C" w:rsidP="00190C8C">
            <w:pPr>
              <w:pStyle w:val="ListParagraph"/>
              <w:numPr>
                <w:ilvl w:val="1"/>
                <w:numId w:val="36"/>
              </w:numPr>
              <w:overflowPunct/>
              <w:autoSpaceDE/>
              <w:autoSpaceDN/>
              <w:adjustRightInd/>
              <w:spacing w:after="120"/>
              <w:ind w:firstLineChars="0"/>
              <w:textAlignment w:val="auto"/>
              <w:rPr>
                <w:color w:val="4472C4" w:themeColor="accent1"/>
              </w:rPr>
            </w:pPr>
            <w:r w:rsidRPr="00FE5595">
              <w:rPr>
                <w:color w:val="4472C4" w:themeColor="accent1"/>
              </w:rPr>
              <w:t>[MTK] For the 1st FFS, we are fine. To our understanding the 2nd FFS can be removed, because implicitly configured CBD-RS is not supported in current specification 38.213.</w:t>
            </w:r>
          </w:p>
          <w:p w:rsidR="00190C8C" w:rsidRPr="00FE5595" w:rsidRDefault="00190C8C" w:rsidP="00FE5595">
            <w:pPr>
              <w:pStyle w:val="ListParagraph"/>
              <w:numPr>
                <w:ilvl w:val="1"/>
                <w:numId w:val="36"/>
              </w:numPr>
              <w:overflowPunct/>
              <w:autoSpaceDE/>
              <w:autoSpaceDN/>
              <w:adjustRightInd/>
              <w:spacing w:after="120"/>
              <w:ind w:firstLineChars="0"/>
              <w:textAlignment w:val="auto"/>
              <w:rPr>
                <w:rFonts w:eastAsia="宋体"/>
                <w:color w:val="4472C4" w:themeColor="accent1"/>
              </w:rPr>
            </w:pPr>
            <w:r w:rsidRPr="00FE5595">
              <w:rPr>
                <w:color w:val="4472C4" w:themeColor="accent1"/>
              </w:rPr>
              <w:t>[Moderator2] To MTK, I agree with you, but I think it could be not harmful to put another FFS here to allow company who raised concern in 1</w:t>
            </w:r>
            <w:r w:rsidRPr="00FE5595">
              <w:rPr>
                <w:color w:val="4472C4" w:themeColor="accent1"/>
                <w:vertAlign w:val="superscript"/>
              </w:rPr>
              <w:t>st</w:t>
            </w:r>
            <w:r w:rsidRPr="00FE5595">
              <w:rPr>
                <w:color w:val="4472C4" w:themeColor="accent1"/>
              </w:rPr>
              <w:t xml:space="preserve"> round to double check. Is that okay to you?</w:t>
            </w:r>
          </w:p>
        </w:tc>
      </w:tr>
    </w:tbl>
    <w:p w:rsidR="00DD19DE" w:rsidRPr="00190C8C" w:rsidRDefault="00DD19DE" w:rsidP="00DD19DE">
      <w:pPr>
        <w:rPr>
          <w:lang w:val="en-US" w:eastAsia="zh-CN"/>
        </w:rPr>
      </w:pPr>
    </w:p>
    <w:p w:rsidR="00190C8C" w:rsidRDefault="00190C8C" w:rsidP="00DD19DE">
      <w:pPr>
        <w:rPr>
          <w:lang w:val="sv-SE" w:eastAsia="zh-CN"/>
        </w:rPr>
      </w:pPr>
    </w:p>
    <w:p w:rsidR="00307E51" w:rsidRDefault="00DD19DE" w:rsidP="00257124">
      <w:pPr>
        <w:pStyle w:val="Heading2"/>
      </w:pPr>
      <w:r>
        <w:rPr>
          <w:rFonts w:hint="eastAsia"/>
        </w:rPr>
        <w:t>Summary on 2nd round</w:t>
      </w:r>
      <w:r>
        <w:t xml:space="preserve"> (if applicable)</w:t>
      </w:r>
    </w:p>
    <w:p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E548A" w:rsidRPr="009E548A" w:rsidTr="00FE5595">
        <w:tc>
          <w:tcPr>
            <w:tcW w:w="1494" w:type="dxa"/>
          </w:tcPr>
          <w:p w:rsidR="00962108" w:rsidRPr="009E548A" w:rsidRDefault="00962108" w:rsidP="004F2374">
            <w:pPr>
              <w:rPr>
                <w:rFonts w:eastAsiaTheme="minorEastAsia"/>
                <w:b/>
                <w:bCs/>
                <w:lang w:val="en-US" w:eastAsia="zh-CN"/>
              </w:rPr>
            </w:pPr>
            <w:r w:rsidRPr="009E548A">
              <w:rPr>
                <w:rFonts w:eastAsiaTheme="minorEastAsia"/>
                <w:b/>
                <w:bCs/>
                <w:lang w:val="en-US" w:eastAsia="zh-CN"/>
              </w:rPr>
              <w:t>CR/TP</w:t>
            </w:r>
            <w:r w:rsidRPr="009E548A">
              <w:rPr>
                <w:rFonts w:eastAsiaTheme="minorEastAsia" w:hint="eastAsia"/>
                <w:b/>
                <w:bCs/>
                <w:lang w:val="en-US" w:eastAsia="zh-CN"/>
              </w:rPr>
              <w:t xml:space="preserve">/LS/WF </w:t>
            </w:r>
            <w:r w:rsidRPr="009E548A">
              <w:rPr>
                <w:rFonts w:eastAsiaTheme="minorEastAsia"/>
                <w:b/>
                <w:bCs/>
                <w:lang w:val="en-US" w:eastAsia="zh-CN"/>
              </w:rPr>
              <w:t>number</w:t>
            </w:r>
          </w:p>
        </w:tc>
        <w:tc>
          <w:tcPr>
            <w:tcW w:w="8137" w:type="dxa"/>
          </w:tcPr>
          <w:p w:rsidR="00962108" w:rsidRPr="009E548A" w:rsidRDefault="00962108" w:rsidP="00B24CA0">
            <w:pPr>
              <w:rPr>
                <w:rFonts w:eastAsia="MS Mincho"/>
                <w:b/>
                <w:bCs/>
                <w:lang w:val="en-US" w:eastAsia="zh-CN"/>
              </w:rPr>
            </w:pPr>
            <w:r w:rsidRPr="009E548A">
              <w:rPr>
                <w:rFonts w:eastAsiaTheme="minorEastAsia" w:hint="eastAsia"/>
                <w:b/>
                <w:bCs/>
                <w:lang w:val="en-US" w:eastAsia="zh-CN"/>
              </w:rPr>
              <w:t xml:space="preserve">T-doc </w:t>
            </w:r>
            <w:r w:rsidRPr="009E548A">
              <w:rPr>
                <w:b/>
                <w:bCs/>
                <w:lang w:val="en-US" w:eastAsia="zh-CN"/>
              </w:rPr>
              <w:t xml:space="preserve"> </w:t>
            </w:r>
            <w:r w:rsidRPr="009E548A">
              <w:rPr>
                <w:rFonts w:eastAsiaTheme="minorEastAsia"/>
                <w:b/>
                <w:bCs/>
                <w:lang w:val="en-US" w:eastAsia="zh-CN"/>
              </w:rPr>
              <w:t xml:space="preserve">Status update </w:t>
            </w:r>
            <w:r w:rsidR="00B24CA0" w:rsidRPr="009E548A">
              <w:rPr>
                <w:rFonts w:eastAsiaTheme="minorEastAsia" w:hint="eastAsia"/>
                <w:b/>
                <w:bCs/>
                <w:lang w:val="en-US" w:eastAsia="zh-CN"/>
              </w:rPr>
              <w:t>recommendation</w:t>
            </w:r>
            <w:r w:rsidRPr="009E548A">
              <w:rPr>
                <w:rFonts w:eastAsiaTheme="minorEastAsia"/>
                <w:b/>
                <w:bCs/>
                <w:lang w:val="en-US" w:eastAsia="zh-CN"/>
              </w:rPr>
              <w:t xml:space="preserve">  </w:t>
            </w:r>
          </w:p>
        </w:tc>
      </w:tr>
      <w:tr w:rsidR="009E548A" w:rsidRPr="009E548A" w:rsidTr="00FE5595">
        <w:tc>
          <w:tcPr>
            <w:tcW w:w="1494" w:type="dxa"/>
          </w:tcPr>
          <w:p w:rsidR="00962108" w:rsidRPr="009E548A" w:rsidRDefault="00FE5595" w:rsidP="004F2374">
            <w:pPr>
              <w:rPr>
                <w:rFonts w:eastAsiaTheme="minorEastAsia"/>
                <w:lang w:val="en-US" w:eastAsia="zh-CN"/>
              </w:rPr>
            </w:pPr>
            <w:r w:rsidRPr="009E548A">
              <w:rPr>
                <w:rFonts w:eastAsiaTheme="minorEastAsia"/>
                <w:lang w:val="en-US" w:eastAsia="zh-CN"/>
              </w:rPr>
              <w:t>R4-2000290</w:t>
            </w:r>
          </w:p>
        </w:tc>
        <w:tc>
          <w:tcPr>
            <w:tcW w:w="8137" w:type="dxa"/>
          </w:tcPr>
          <w:p w:rsidR="00B24CA0" w:rsidRPr="009E548A" w:rsidRDefault="00FE5595" w:rsidP="004F2374">
            <w:pPr>
              <w:rPr>
                <w:rFonts w:eastAsiaTheme="minorEastAsia"/>
                <w:lang w:val="en-US" w:eastAsia="zh-CN"/>
              </w:rPr>
            </w:pPr>
            <w:r w:rsidRPr="009E548A">
              <w:rPr>
                <w:rFonts w:eastAsiaTheme="minorEastAsia"/>
                <w:lang w:val="en-US" w:eastAsia="zh-CN"/>
              </w:rPr>
              <w:t xml:space="preserve">Based on comments collected, moderator recommend that CR should be </w:t>
            </w:r>
            <w:r w:rsidRPr="009E548A">
              <w:rPr>
                <w:rFonts w:eastAsiaTheme="minorEastAsia"/>
                <w:i/>
                <w:lang w:val="en-US" w:eastAsia="zh-CN"/>
              </w:rPr>
              <w:t>postponed</w:t>
            </w:r>
            <w:r w:rsidRPr="009E548A">
              <w:rPr>
                <w:rFonts w:eastAsiaTheme="minorEastAsia"/>
                <w:lang w:val="en-US" w:eastAsia="zh-CN"/>
              </w:rPr>
              <w:t>.</w:t>
            </w:r>
          </w:p>
        </w:tc>
      </w:tr>
      <w:tr w:rsidR="009E548A" w:rsidRPr="009E548A" w:rsidTr="00FE5595">
        <w:tc>
          <w:tcPr>
            <w:tcW w:w="1494" w:type="dxa"/>
          </w:tcPr>
          <w:p w:rsidR="00FE5595" w:rsidRPr="009E548A" w:rsidRDefault="00FE5595" w:rsidP="00391B76">
            <w:pPr>
              <w:rPr>
                <w:rFonts w:eastAsiaTheme="minorEastAsia"/>
                <w:lang w:val="en-US" w:eastAsia="zh-CN"/>
              </w:rPr>
            </w:pPr>
            <w:r w:rsidRPr="009E548A">
              <w:rPr>
                <w:rFonts w:eastAsiaTheme="minorEastAsia"/>
                <w:lang w:val="en-US" w:eastAsia="zh-CN"/>
              </w:rPr>
              <w:t>R4-2000291</w:t>
            </w:r>
          </w:p>
        </w:tc>
        <w:tc>
          <w:tcPr>
            <w:tcW w:w="8137" w:type="dxa"/>
          </w:tcPr>
          <w:p w:rsidR="00FE5595" w:rsidRPr="009E548A" w:rsidRDefault="00FE5595" w:rsidP="00391B76">
            <w:pPr>
              <w:rPr>
                <w:rFonts w:eastAsiaTheme="minorEastAsia"/>
                <w:lang w:val="en-US" w:eastAsia="zh-CN"/>
              </w:rPr>
            </w:pPr>
            <w:r w:rsidRPr="009E548A">
              <w:rPr>
                <w:rFonts w:eastAsiaTheme="minorEastAsia"/>
                <w:lang w:val="en-US" w:eastAsia="zh-CN"/>
              </w:rPr>
              <w:t xml:space="preserve">Based on comments collected, moderator recommend that CR should be </w:t>
            </w:r>
            <w:r w:rsidRPr="009E548A">
              <w:rPr>
                <w:rFonts w:eastAsiaTheme="minorEastAsia"/>
                <w:i/>
                <w:lang w:val="en-US" w:eastAsia="zh-CN"/>
              </w:rPr>
              <w:t>postponed</w:t>
            </w:r>
            <w:r w:rsidRPr="009E548A">
              <w:rPr>
                <w:rFonts w:eastAsiaTheme="minorEastAsia"/>
                <w:lang w:val="en-US" w:eastAsia="zh-CN"/>
              </w:rPr>
              <w:t>.</w:t>
            </w:r>
          </w:p>
        </w:tc>
      </w:tr>
    </w:tbl>
    <w:p w:rsidR="00962108" w:rsidRPr="00FE5595" w:rsidRDefault="00962108" w:rsidP="00962108">
      <w:pPr>
        <w:rPr>
          <w:i/>
          <w:color w:val="0070C0"/>
        </w:rPr>
      </w:pPr>
    </w:p>
    <w:p w:rsidR="00177859" w:rsidRPr="00045592" w:rsidRDefault="00177859" w:rsidP="00177859">
      <w:pPr>
        <w:pStyle w:val="Heading1"/>
        <w:rPr>
          <w:lang w:eastAsia="ja-JP"/>
        </w:rPr>
      </w:pPr>
      <w:r>
        <w:rPr>
          <w:lang w:eastAsia="ja-JP"/>
        </w:rPr>
        <w:lastRenderedPageBreak/>
        <w:t>Topic</w:t>
      </w:r>
      <w:r w:rsidRPr="00045592">
        <w:rPr>
          <w:lang w:eastAsia="ja-JP"/>
        </w:rPr>
        <w:t xml:space="preserve"> #</w:t>
      </w:r>
      <w:r>
        <w:rPr>
          <w:lang w:eastAsia="ja-JP"/>
        </w:rPr>
        <w:t>3</w:t>
      </w:r>
      <w:r w:rsidRPr="00045592">
        <w:rPr>
          <w:lang w:eastAsia="ja-JP"/>
        </w:rPr>
        <w:t xml:space="preserve">: </w:t>
      </w:r>
      <w:r w:rsidRPr="00177859">
        <w:rPr>
          <w:lang w:eastAsia="ja-JP"/>
        </w:rPr>
        <w:t>DL/UL beam indication with reduced latency and overhead</w:t>
      </w:r>
    </w:p>
    <w:p w:rsidR="00177859" w:rsidRPr="00045592" w:rsidRDefault="00177859" w:rsidP="00177859">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rsidR="00177859" w:rsidRPr="00CB0305" w:rsidRDefault="00177859" w:rsidP="00177859">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177859" w:rsidRPr="008664F6" w:rsidTr="00C80234">
        <w:trPr>
          <w:trHeight w:val="468"/>
        </w:trPr>
        <w:tc>
          <w:tcPr>
            <w:tcW w:w="1623" w:type="dxa"/>
            <w:vAlign w:val="center"/>
          </w:tcPr>
          <w:p w:rsidR="00177859" w:rsidRPr="008664F6" w:rsidRDefault="00177859" w:rsidP="00C80234">
            <w:pPr>
              <w:spacing w:before="120" w:after="120"/>
              <w:rPr>
                <w:b/>
                <w:bCs/>
              </w:rPr>
            </w:pPr>
            <w:r w:rsidRPr="008664F6">
              <w:rPr>
                <w:b/>
                <w:bCs/>
              </w:rPr>
              <w:t>T-doc number</w:t>
            </w:r>
          </w:p>
        </w:tc>
        <w:tc>
          <w:tcPr>
            <w:tcW w:w="1424" w:type="dxa"/>
            <w:vAlign w:val="center"/>
          </w:tcPr>
          <w:p w:rsidR="00177859" w:rsidRPr="008664F6" w:rsidRDefault="00177859" w:rsidP="00C80234">
            <w:pPr>
              <w:spacing w:before="120" w:after="120"/>
              <w:rPr>
                <w:b/>
                <w:bCs/>
              </w:rPr>
            </w:pPr>
            <w:r w:rsidRPr="008664F6">
              <w:rPr>
                <w:b/>
                <w:bCs/>
              </w:rPr>
              <w:t>Company</w:t>
            </w:r>
          </w:p>
        </w:tc>
        <w:tc>
          <w:tcPr>
            <w:tcW w:w="6584" w:type="dxa"/>
            <w:vAlign w:val="center"/>
          </w:tcPr>
          <w:p w:rsidR="00177859" w:rsidRPr="008664F6" w:rsidRDefault="00177859" w:rsidP="00C80234">
            <w:pPr>
              <w:spacing w:before="120" w:after="120"/>
              <w:rPr>
                <w:b/>
                <w:bCs/>
              </w:rPr>
            </w:pPr>
            <w:r w:rsidRPr="008664F6">
              <w:rPr>
                <w:b/>
                <w:bCs/>
              </w:rPr>
              <w:t>Proposals / Observations</w:t>
            </w:r>
          </w:p>
        </w:tc>
      </w:tr>
      <w:tr w:rsidR="00177859" w:rsidRPr="008664F6" w:rsidTr="00C80234">
        <w:trPr>
          <w:trHeight w:val="634"/>
        </w:trPr>
        <w:tc>
          <w:tcPr>
            <w:tcW w:w="1623" w:type="dxa"/>
          </w:tcPr>
          <w:p w:rsidR="00177859" w:rsidRPr="008664F6" w:rsidRDefault="00177859" w:rsidP="00C80234">
            <w:pPr>
              <w:spacing w:before="120" w:after="120"/>
            </w:pPr>
            <w:r w:rsidRPr="008664F6">
              <w:t>R4-2000</w:t>
            </w:r>
            <w:r w:rsidR="00965A44" w:rsidRPr="008664F6">
              <w:t>292</w:t>
            </w:r>
          </w:p>
        </w:tc>
        <w:tc>
          <w:tcPr>
            <w:tcW w:w="1424" w:type="dxa"/>
          </w:tcPr>
          <w:p w:rsidR="00177859" w:rsidRPr="008664F6" w:rsidRDefault="00177859" w:rsidP="00C80234">
            <w:pPr>
              <w:spacing w:before="120" w:after="120"/>
            </w:pPr>
            <w:r w:rsidRPr="008664F6">
              <w:t>Samsung</w:t>
            </w:r>
          </w:p>
        </w:tc>
        <w:tc>
          <w:tcPr>
            <w:tcW w:w="6584" w:type="dxa"/>
          </w:tcPr>
          <w:p w:rsidR="00020E98" w:rsidRPr="008664F6" w:rsidRDefault="00020E98" w:rsidP="008664F6">
            <w:pPr>
              <w:spacing w:before="60" w:after="60"/>
              <w:rPr>
                <w:lang w:val="sv-SE"/>
              </w:rPr>
            </w:pPr>
            <w:r w:rsidRPr="008664F6">
              <w:rPr>
                <w:lang w:val="sv-SE"/>
              </w:rPr>
              <w:t>Observation-1: RAN4 has not any conclusion on testability for different UL TX spatial filters.</w:t>
            </w:r>
          </w:p>
          <w:p w:rsidR="00020E98" w:rsidRPr="008664F6" w:rsidRDefault="00020E98" w:rsidP="008664F6">
            <w:pPr>
              <w:spacing w:before="60" w:after="60"/>
              <w:rPr>
                <w:lang w:val="sv-SE"/>
              </w:rPr>
            </w:pPr>
            <w:r w:rsidRPr="008664F6">
              <w:rPr>
                <w:lang w:val="sv-SE"/>
              </w:rPr>
              <w:t>Proposal-1: No RAN4 RRM requirement is defined for spatial relation updates for AP-SRS via MAC-CE</w:t>
            </w:r>
          </w:p>
          <w:p w:rsidR="00020E98" w:rsidRPr="008664F6" w:rsidRDefault="00020E98" w:rsidP="008664F6">
            <w:pPr>
              <w:spacing w:before="60" w:after="60"/>
              <w:rPr>
                <w:lang w:val="sv-SE"/>
              </w:rPr>
            </w:pPr>
            <w:r w:rsidRPr="008664F6">
              <w:rPr>
                <w:lang w:val="sv-SE"/>
              </w:rPr>
              <w:t xml:space="preserve">Observation-2: Based on the agreed RAN1 mechanism for simultaneous TCI states activation/selection across multiple CCs/BWPs, the following scenarios are considered: </w:t>
            </w:r>
          </w:p>
          <w:p w:rsidR="00020E98" w:rsidRPr="008664F6" w:rsidRDefault="00020E98" w:rsidP="008664F6">
            <w:pPr>
              <w:spacing w:before="60" w:after="60"/>
              <w:ind w:left="284"/>
              <w:rPr>
                <w:lang w:val="sv-SE"/>
              </w:rPr>
            </w:pPr>
            <w:r w:rsidRPr="008664F6">
              <w:rPr>
                <w:lang w:val="sv-SE"/>
              </w:rPr>
              <w:t>- Scenario-1: A set of TCI-state IDs for PDSCH are activated by a MAC CE for a set of CCs/BWPs;</w:t>
            </w:r>
          </w:p>
          <w:p w:rsidR="00020E98" w:rsidRPr="008664F6" w:rsidRDefault="00020E98" w:rsidP="008664F6">
            <w:pPr>
              <w:spacing w:before="60" w:after="60"/>
              <w:ind w:left="284"/>
              <w:rPr>
                <w:lang w:val="sv-SE"/>
              </w:rPr>
            </w:pPr>
            <w:r w:rsidRPr="008664F6">
              <w:rPr>
                <w:lang w:val="sv-SE"/>
              </w:rPr>
              <w:t>- Scenario-2: A TCI-state ID is activated for a CORESET by a MAC CE for a set of CCs/BWPs;</w:t>
            </w:r>
          </w:p>
          <w:p w:rsidR="00020E98" w:rsidRPr="008664F6" w:rsidRDefault="00020E98" w:rsidP="008664F6">
            <w:pPr>
              <w:spacing w:before="60" w:after="60"/>
              <w:ind w:left="284"/>
              <w:rPr>
                <w:lang w:val="sv-SE"/>
              </w:rPr>
            </w:pPr>
            <w:r w:rsidRPr="008664F6">
              <w:rPr>
                <w:lang w:val="sv-SE"/>
              </w:rPr>
              <w:t>- Scenario-3: Spatial Relation Info is activated for a SP/AP SRS resource by a MAC CE for a set of CCs/BWPs.</w:t>
            </w:r>
          </w:p>
          <w:p w:rsidR="00020E98" w:rsidRPr="008664F6" w:rsidRDefault="00020E98" w:rsidP="008664F6">
            <w:pPr>
              <w:spacing w:before="60" w:after="60"/>
              <w:rPr>
                <w:lang w:val="sv-SE"/>
              </w:rPr>
            </w:pPr>
            <w:r w:rsidRPr="008664F6">
              <w:rPr>
                <w:lang w:val="sv-SE"/>
              </w:rPr>
              <w:t>Proposal-2: For the procedure of simultaneous TCI states activation/selection across multiple CCs/BWPs in Rel-16 eMIMO work item:</w:t>
            </w:r>
          </w:p>
          <w:p w:rsidR="00020E98" w:rsidRPr="008664F6" w:rsidRDefault="00020E98" w:rsidP="008664F6">
            <w:pPr>
              <w:spacing w:before="60" w:after="60"/>
              <w:ind w:left="284"/>
              <w:rPr>
                <w:lang w:val="sv-SE"/>
              </w:rPr>
            </w:pPr>
            <w:r w:rsidRPr="008664F6">
              <w:rPr>
                <w:lang w:val="sv-SE"/>
              </w:rPr>
              <w:t xml:space="preserve">- No new requirement is introduced for the simultaneous TCI states activation/selection. </w:t>
            </w:r>
          </w:p>
          <w:p w:rsidR="00177859" w:rsidRPr="008664F6" w:rsidRDefault="00020E98" w:rsidP="008664F6">
            <w:pPr>
              <w:spacing w:before="60" w:after="60"/>
              <w:ind w:left="284"/>
              <w:rPr>
                <w:lang w:val="sv-SE"/>
              </w:rPr>
            </w:pPr>
            <w:r w:rsidRPr="008664F6">
              <w:rPr>
                <w:lang w:val="sv-SE"/>
              </w:rPr>
              <w:t>- Rel-15 active TCI state switching delay requirements shall still be followed if simultaneous TCI states activation or selection across multiple CCs/BWPs is performed.</w:t>
            </w:r>
          </w:p>
        </w:tc>
      </w:tr>
      <w:tr w:rsidR="00177859" w:rsidRPr="008664F6" w:rsidTr="00C80234">
        <w:trPr>
          <w:trHeight w:val="468"/>
        </w:trPr>
        <w:tc>
          <w:tcPr>
            <w:tcW w:w="1623" w:type="dxa"/>
          </w:tcPr>
          <w:p w:rsidR="00177859" w:rsidRPr="008664F6" w:rsidRDefault="00177859" w:rsidP="00C80234">
            <w:pPr>
              <w:spacing w:before="120" w:after="120"/>
            </w:pPr>
            <w:r w:rsidRPr="008664F6">
              <w:t>R4-200</w:t>
            </w:r>
            <w:r w:rsidR="00965A44" w:rsidRPr="008664F6">
              <w:t>2122</w:t>
            </w:r>
          </w:p>
        </w:tc>
        <w:tc>
          <w:tcPr>
            <w:tcW w:w="1424" w:type="dxa"/>
          </w:tcPr>
          <w:p w:rsidR="00177859" w:rsidRPr="008664F6" w:rsidRDefault="00177859" w:rsidP="00965A44">
            <w:pPr>
              <w:spacing w:before="120" w:after="120"/>
            </w:pPr>
            <w:r w:rsidRPr="008664F6">
              <w:t xml:space="preserve">Qualcomm </w:t>
            </w:r>
          </w:p>
        </w:tc>
        <w:tc>
          <w:tcPr>
            <w:tcW w:w="6584" w:type="dxa"/>
          </w:tcPr>
          <w:p w:rsidR="008664F6" w:rsidRPr="008664F6" w:rsidRDefault="008664F6" w:rsidP="008664F6">
            <w:pPr>
              <w:spacing w:before="60" w:after="60"/>
            </w:pPr>
            <w:r w:rsidRPr="008664F6">
              <w:t>Proposal 1: RAN4 defines requirements for activating TCI states simultaneously across multiple CCs/BWPs with a single MAC-CE command.</w:t>
            </w:r>
          </w:p>
          <w:p w:rsidR="008664F6" w:rsidRPr="008664F6" w:rsidRDefault="008664F6" w:rsidP="008664F6">
            <w:pPr>
              <w:spacing w:before="60" w:after="60"/>
            </w:pPr>
            <w:r w:rsidRPr="008664F6">
              <w:t>Proposal 2:  The decision whether to define MAC-CE based spatial relationship update for AP-SRS or not should be taken in ‘RRM core requirement enhancement’ section (Agenda Item: 8.15.1).</w:t>
            </w:r>
          </w:p>
          <w:p w:rsidR="008664F6" w:rsidRPr="008664F6" w:rsidRDefault="008664F6" w:rsidP="008664F6">
            <w:pPr>
              <w:spacing w:before="60" w:after="60"/>
            </w:pPr>
            <w:r w:rsidRPr="008664F6">
              <w:t>Proposal 3: RAN4 to define requirements of MAC-CE based spatial relation update for AP-SRS.</w:t>
            </w:r>
          </w:p>
          <w:p w:rsidR="008664F6" w:rsidRPr="008664F6" w:rsidRDefault="008664F6" w:rsidP="008664F6">
            <w:pPr>
              <w:spacing w:before="60" w:after="60"/>
            </w:pPr>
            <w:r w:rsidRPr="008664F6">
              <w:t xml:space="preserve">Proposal 4: RAN4 to prioritize defining requirements for the case where the spatial relation is QCL’d to (or the QCL chain contains) SSB or CSI-RS. </w:t>
            </w:r>
          </w:p>
          <w:p w:rsidR="00177859" w:rsidRPr="008664F6" w:rsidRDefault="008664F6" w:rsidP="008664F6">
            <w:pPr>
              <w:spacing w:before="60" w:after="60"/>
            </w:pPr>
            <w:r w:rsidRPr="008664F6">
              <w:t xml:space="preserve">Proposal 5: Re-use the known state definition for TCI state for known spatial relation.  </w:t>
            </w:r>
          </w:p>
        </w:tc>
      </w:tr>
    </w:tbl>
    <w:p w:rsidR="00177859" w:rsidRPr="004A7544" w:rsidRDefault="00177859" w:rsidP="00177859"/>
    <w:p w:rsidR="00177859" w:rsidRPr="004A7544" w:rsidRDefault="00177859" w:rsidP="00177859">
      <w:pPr>
        <w:pStyle w:val="Heading2"/>
      </w:pPr>
      <w:r w:rsidRPr="004A7544">
        <w:rPr>
          <w:rFonts w:hint="eastAsia"/>
        </w:rPr>
        <w:t>Open issues</w:t>
      </w:r>
      <w:r>
        <w:t xml:space="preserve"> summary</w:t>
      </w:r>
    </w:p>
    <w:p w:rsidR="00177859" w:rsidRDefault="00177859" w:rsidP="00177859">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177859" w:rsidRPr="00805BE8" w:rsidRDefault="00177859" w:rsidP="00792872">
      <w:pPr>
        <w:pStyle w:val="Heading3"/>
      </w:pPr>
      <w:r w:rsidRPr="00805BE8">
        <w:lastRenderedPageBreak/>
        <w:t>Sub-</w:t>
      </w:r>
      <w:r>
        <w:t>topic</w:t>
      </w:r>
      <w:r w:rsidRPr="00805BE8">
        <w:t xml:space="preserve"> </w:t>
      </w:r>
      <w:r w:rsidR="006C4B60">
        <w:t>3</w:t>
      </w:r>
      <w:r w:rsidRPr="00805BE8">
        <w:t>-1</w:t>
      </w:r>
      <w:r>
        <w:t xml:space="preserve">: </w:t>
      </w:r>
      <w:r w:rsidR="00792872" w:rsidRPr="00792872">
        <w:t>Simultaneous TCI States Activation/Selection across Multiple CCs/BWPs</w:t>
      </w:r>
    </w:p>
    <w:p w:rsidR="00177859" w:rsidRPr="00B14548" w:rsidRDefault="00177859" w:rsidP="00177859">
      <w:pPr>
        <w:rPr>
          <w:b/>
          <w:u w:val="single"/>
          <w:lang w:eastAsia="ko-KR"/>
        </w:rPr>
      </w:pPr>
      <w:r w:rsidRPr="00B14548">
        <w:rPr>
          <w:b/>
          <w:u w:val="single"/>
          <w:lang w:eastAsia="ko-KR"/>
        </w:rPr>
        <w:t xml:space="preserve">Issue </w:t>
      </w:r>
      <w:r w:rsidR="00792872">
        <w:rPr>
          <w:b/>
          <w:u w:val="single"/>
          <w:lang w:eastAsia="ko-KR"/>
        </w:rPr>
        <w:t>3</w:t>
      </w:r>
      <w:r>
        <w:rPr>
          <w:b/>
          <w:u w:val="single"/>
          <w:lang w:eastAsia="ko-KR"/>
        </w:rPr>
        <w:t>-1-1</w:t>
      </w:r>
      <w:r w:rsidRPr="00B14548">
        <w:rPr>
          <w:b/>
          <w:u w:val="single"/>
          <w:lang w:eastAsia="ko-KR"/>
        </w:rPr>
        <w:t xml:space="preserve">: </w:t>
      </w:r>
      <w:r w:rsidR="00792872">
        <w:rPr>
          <w:b/>
          <w:u w:val="single"/>
          <w:lang w:eastAsia="ko-KR"/>
        </w:rPr>
        <w:t>Whether or not to introduce n</w:t>
      </w:r>
      <w:r w:rsidR="00792872" w:rsidRPr="00792872">
        <w:rPr>
          <w:b/>
          <w:u w:val="single"/>
          <w:lang w:eastAsia="ko-KR"/>
        </w:rPr>
        <w:t>ew Rel-16 requirement on simultaneous TCI states activation/selection across multiple CCs/BWPs</w:t>
      </w:r>
    </w:p>
    <w:p w:rsidR="00177859" w:rsidRPr="00B14548" w:rsidRDefault="00177859" w:rsidP="0017785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rsidR="00177859" w:rsidRDefault="00177859" w:rsidP="00792872">
      <w:pPr>
        <w:pStyle w:val="ListParagraph"/>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xml:space="preserve">: </w:t>
      </w:r>
      <w:r w:rsidR="00792872" w:rsidRPr="00792872">
        <w:rPr>
          <w:rFonts w:eastAsia="宋体"/>
          <w:szCs w:val="24"/>
          <w:lang w:eastAsia="zh-CN"/>
        </w:rPr>
        <w:t>RAN4 defines requirements for activating TCI states simultaneously across multiple CCs/BWPs with a single MAC-CE command</w:t>
      </w:r>
    </w:p>
    <w:p w:rsidR="00792872" w:rsidRPr="00792872" w:rsidRDefault="00792872" w:rsidP="00792872">
      <w:pPr>
        <w:pStyle w:val="ListParagraph"/>
        <w:numPr>
          <w:ilvl w:val="1"/>
          <w:numId w:val="4"/>
        </w:numPr>
        <w:spacing w:after="120"/>
        <w:ind w:firstLineChars="0"/>
        <w:rPr>
          <w:rFonts w:eastAsia="宋体"/>
          <w:szCs w:val="24"/>
          <w:lang w:eastAsia="zh-CN"/>
        </w:rPr>
      </w:pPr>
      <w:r w:rsidRPr="00B14548">
        <w:rPr>
          <w:rFonts w:eastAsia="宋体"/>
          <w:szCs w:val="24"/>
          <w:lang w:eastAsia="zh-CN"/>
        </w:rPr>
        <w:t xml:space="preserve">Option </w:t>
      </w:r>
      <w:r>
        <w:rPr>
          <w:rFonts w:eastAsia="宋体"/>
          <w:szCs w:val="24"/>
          <w:lang w:eastAsia="zh-CN"/>
        </w:rPr>
        <w:t xml:space="preserve">2: </w:t>
      </w:r>
      <w:r w:rsidRPr="00792872">
        <w:rPr>
          <w:rFonts w:eastAsia="宋体"/>
          <w:szCs w:val="24"/>
          <w:lang w:eastAsia="zh-CN"/>
        </w:rPr>
        <w:t xml:space="preserve">No new requirement is introduced for the simultaneous TCI states activation/selection. </w:t>
      </w:r>
    </w:p>
    <w:p w:rsidR="00792872" w:rsidRDefault="00792872" w:rsidP="00792872">
      <w:pPr>
        <w:pStyle w:val="ListParagraph"/>
        <w:numPr>
          <w:ilvl w:val="2"/>
          <w:numId w:val="4"/>
        </w:numPr>
        <w:overflowPunct/>
        <w:autoSpaceDE/>
        <w:autoSpaceDN/>
        <w:adjustRightInd/>
        <w:spacing w:after="120"/>
        <w:ind w:firstLineChars="0"/>
        <w:textAlignment w:val="auto"/>
        <w:rPr>
          <w:rFonts w:eastAsia="宋体"/>
          <w:szCs w:val="24"/>
          <w:lang w:eastAsia="zh-CN"/>
        </w:rPr>
      </w:pPr>
      <w:r w:rsidRPr="00792872">
        <w:rPr>
          <w:rFonts w:eastAsia="宋体"/>
          <w:szCs w:val="24"/>
          <w:lang w:eastAsia="zh-CN"/>
        </w:rPr>
        <w:t>Rel-15 active TCI state switching delay requirements shall still be followed if simultaneous TCI states activation or selection across multiple CCs/BWPs is performed.</w:t>
      </w:r>
    </w:p>
    <w:p w:rsidR="00177859" w:rsidRPr="00B14548" w:rsidRDefault="00177859" w:rsidP="0017785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rsidR="00164322" w:rsidRPr="00E830B4" w:rsidRDefault="00164322" w:rsidP="00164322">
      <w:pPr>
        <w:pStyle w:val="ListParagraph"/>
        <w:numPr>
          <w:ilvl w:val="1"/>
          <w:numId w:val="4"/>
        </w:numPr>
        <w:overflowPunct/>
        <w:autoSpaceDE/>
        <w:autoSpaceDN/>
        <w:adjustRightInd/>
        <w:spacing w:after="120"/>
        <w:ind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rsidR="00177859" w:rsidRDefault="00177859" w:rsidP="00177859">
      <w:pPr>
        <w:rPr>
          <w:b/>
          <w:u w:val="single"/>
          <w:lang w:eastAsia="ko-KR"/>
        </w:rPr>
      </w:pPr>
    </w:p>
    <w:p w:rsidR="00792872" w:rsidRPr="00805BE8" w:rsidRDefault="00792872" w:rsidP="00792872">
      <w:pPr>
        <w:pStyle w:val="Heading3"/>
      </w:pPr>
      <w:r w:rsidRPr="00805BE8">
        <w:t>Sub-</w:t>
      </w:r>
      <w:r>
        <w:t>topic</w:t>
      </w:r>
      <w:r w:rsidRPr="00805BE8">
        <w:t xml:space="preserve"> </w:t>
      </w:r>
      <w:r>
        <w:t>3</w:t>
      </w:r>
      <w:r w:rsidRPr="00805BE8">
        <w:t>-</w:t>
      </w:r>
      <w:r>
        <w:t xml:space="preserve">2: </w:t>
      </w:r>
      <w:r w:rsidRPr="00792872">
        <w:t>MAC-CE based spatial relation update for aperiodic SRS</w:t>
      </w:r>
    </w:p>
    <w:p w:rsidR="00792872" w:rsidRPr="00B14548" w:rsidRDefault="00792872" w:rsidP="00792872">
      <w:pPr>
        <w:rPr>
          <w:b/>
          <w:u w:val="single"/>
          <w:lang w:eastAsia="ko-KR"/>
        </w:rPr>
      </w:pPr>
      <w:r w:rsidRPr="00B14548">
        <w:rPr>
          <w:b/>
          <w:u w:val="single"/>
          <w:lang w:eastAsia="ko-KR"/>
        </w:rPr>
        <w:t xml:space="preserve">Issue </w:t>
      </w:r>
      <w:r>
        <w:rPr>
          <w:b/>
          <w:u w:val="single"/>
          <w:lang w:eastAsia="ko-KR"/>
        </w:rPr>
        <w:t>3-2-1</w:t>
      </w:r>
      <w:r w:rsidRPr="00B14548">
        <w:rPr>
          <w:b/>
          <w:u w:val="single"/>
          <w:lang w:eastAsia="ko-KR"/>
        </w:rPr>
        <w:t xml:space="preserve">: </w:t>
      </w:r>
      <w:r w:rsidRPr="00792872">
        <w:rPr>
          <w:b/>
          <w:u w:val="single"/>
          <w:lang w:eastAsia="ko-KR"/>
        </w:rPr>
        <w:t>RAN4 RRM requirement impact</w:t>
      </w:r>
      <w:r>
        <w:rPr>
          <w:b/>
          <w:u w:val="single"/>
          <w:lang w:eastAsia="ko-KR"/>
        </w:rPr>
        <w:t xml:space="preserve"> due to </w:t>
      </w:r>
      <w:r w:rsidRPr="00792872">
        <w:rPr>
          <w:b/>
          <w:u w:val="single"/>
          <w:lang w:eastAsia="ko-KR"/>
        </w:rPr>
        <w:t>MAC-CE based spatial relation update for aperiodic SRS</w:t>
      </w:r>
    </w:p>
    <w:p w:rsidR="00792872" w:rsidRPr="00B14548" w:rsidRDefault="00792872" w:rsidP="0079287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rsidR="00792872" w:rsidRDefault="00792872" w:rsidP="00164322">
      <w:pPr>
        <w:pStyle w:val="ListParagraph"/>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xml:space="preserve">: </w:t>
      </w:r>
      <w:r w:rsidR="00164322" w:rsidRPr="00164322">
        <w:rPr>
          <w:rFonts w:eastAsia="宋体"/>
          <w:szCs w:val="24"/>
          <w:lang w:eastAsia="zh-CN"/>
        </w:rPr>
        <w:t>RAN4 to define requirements of MAC-CE based spatial relation update for AP-SRS.</w:t>
      </w:r>
    </w:p>
    <w:p w:rsidR="00792872" w:rsidRPr="00B14548" w:rsidRDefault="00164322" w:rsidP="00164322">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w:t>
      </w:r>
      <w:r w:rsidRPr="00164322">
        <w:rPr>
          <w:rFonts w:eastAsia="宋体"/>
          <w:szCs w:val="24"/>
          <w:lang w:eastAsia="zh-CN"/>
        </w:rPr>
        <w:t>No new requirement is introduced for the simultaneous TCI states activation/selection.</w:t>
      </w:r>
    </w:p>
    <w:p w:rsidR="00792872" w:rsidRPr="00B14548" w:rsidRDefault="00792872" w:rsidP="0079287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rsidR="00164322" w:rsidRPr="00E830B4" w:rsidRDefault="00164322" w:rsidP="00164322">
      <w:pPr>
        <w:pStyle w:val="ListParagraph"/>
        <w:numPr>
          <w:ilvl w:val="1"/>
          <w:numId w:val="4"/>
        </w:numPr>
        <w:overflowPunct/>
        <w:autoSpaceDE/>
        <w:autoSpaceDN/>
        <w:adjustRightInd/>
        <w:spacing w:after="120"/>
        <w:ind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rsidR="00792872" w:rsidRDefault="00792872" w:rsidP="00177859">
      <w:pPr>
        <w:rPr>
          <w:b/>
          <w:u w:val="single"/>
          <w:lang w:eastAsia="ko-KR"/>
        </w:rPr>
      </w:pPr>
    </w:p>
    <w:p w:rsidR="00164322" w:rsidRPr="00B14548" w:rsidRDefault="00164322" w:rsidP="00164322">
      <w:pPr>
        <w:rPr>
          <w:b/>
          <w:u w:val="single"/>
          <w:lang w:eastAsia="ko-KR"/>
        </w:rPr>
      </w:pPr>
      <w:r w:rsidRPr="00B14548">
        <w:rPr>
          <w:b/>
          <w:u w:val="single"/>
          <w:lang w:eastAsia="ko-KR"/>
        </w:rPr>
        <w:t xml:space="preserve">Issue </w:t>
      </w:r>
      <w:r>
        <w:rPr>
          <w:b/>
          <w:u w:val="single"/>
          <w:lang w:eastAsia="ko-KR"/>
        </w:rPr>
        <w:t>3-2-2</w:t>
      </w:r>
      <w:r w:rsidRPr="00B14548">
        <w:rPr>
          <w:b/>
          <w:u w:val="single"/>
          <w:lang w:eastAsia="ko-KR"/>
        </w:rPr>
        <w:t xml:space="preserve">: </w:t>
      </w:r>
      <w:r>
        <w:rPr>
          <w:b/>
          <w:u w:val="single"/>
          <w:lang w:eastAsia="ko-KR"/>
        </w:rPr>
        <w:t>Prioritization for different SRS spatial relation update (if requirement is agreed to be introduced):</w:t>
      </w:r>
    </w:p>
    <w:p w:rsidR="00164322" w:rsidRPr="00B14548" w:rsidRDefault="00164322" w:rsidP="0016432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rsidR="00164322" w:rsidRDefault="00164322" w:rsidP="00164322">
      <w:pPr>
        <w:pStyle w:val="ListParagraph"/>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xml:space="preserve">: </w:t>
      </w:r>
      <w:r w:rsidRPr="00164322">
        <w:rPr>
          <w:rFonts w:eastAsia="宋体"/>
          <w:szCs w:val="24"/>
          <w:lang w:eastAsia="zh-CN"/>
        </w:rPr>
        <w:t>RAN4 to prioritize defining requirements for the case where the spatial relation is QCL’d to (or the QCL chain contains) SSB or CSI-RS.</w:t>
      </w:r>
    </w:p>
    <w:p w:rsidR="00164322" w:rsidRDefault="00164322" w:rsidP="00164322">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Note by moderator: compared with spatial relation which is QCL’d to another SRS. </w:t>
      </w:r>
    </w:p>
    <w:p w:rsidR="00164322" w:rsidRPr="00B14548" w:rsidRDefault="00164322" w:rsidP="0016432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rsidR="00164322" w:rsidRPr="00E830B4" w:rsidRDefault="00164322" w:rsidP="00164322">
      <w:pPr>
        <w:pStyle w:val="ListParagraph"/>
        <w:numPr>
          <w:ilvl w:val="1"/>
          <w:numId w:val="4"/>
        </w:numPr>
        <w:overflowPunct/>
        <w:autoSpaceDE/>
        <w:autoSpaceDN/>
        <w:adjustRightInd/>
        <w:spacing w:after="120"/>
        <w:ind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rsidR="00164322" w:rsidRDefault="00164322" w:rsidP="00177859">
      <w:pPr>
        <w:rPr>
          <w:b/>
          <w:u w:val="single"/>
          <w:lang w:eastAsia="ko-KR"/>
        </w:rPr>
      </w:pPr>
    </w:p>
    <w:p w:rsidR="00164322" w:rsidRPr="00B14548" w:rsidRDefault="00164322" w:rsidP="00164322">
      <w:pPr>
        <w:rPr>
          <w:b/>
          <w:u w:val="single"/>
          <w:lang w:eastAsia="ko-KR"/>
        </w:rPr>
      </w:pPr>
      <w:r w:rsidRPr="00B14548">
        <w:rPr>
          <w:b/>
          <w:u w:val="single"/>
          <w:lang w:eastAsia="ko-KR"/>
        </w:rPr>
        <w:t xml:space="preserve">Issue </w:t>
      </w:r>
      <w:r>
        <w:rPr>
          <w:b/>
          <w:u w:val="single"/>
          <w:lang w:eastAsia="ko-KR"/>
        </w:rPr>
        <w:t>3-2-3</w:t>
      </w:r>
      <w:r w:rsidRPr="00B14548">
        <w:rPr>
          <w:b/>
          <w:u w:val="single"/>
          <w:lang w:eastAsia="ko-KR"/>
        </w:rPr>
        <w:t xml:space="preserve">: </w:t>
      </w:r>
      <w:r>
        <w:rPr>
          <w:b/>
          <w:u w:val="single"/>
          <w:lang w:eastAsia="ko-KR"/>
        </w:rPr>
        <w:t>Known spatial relationship, if requirement is agreed to be introduced:</w:t>
      </w:r>
    </w:p>
    <w:p w:rsidR="00164322" w:rsidRPr="00B14548" w:rsidRDefault="00164322" w:rsidP="0016432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rsidR="00164322" w:rsidRDefault="00164322" w:rsidP="00164322">
      <w:pPr>
        <w:pStyle w:val="ListParagraph"/>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xml:space="preserve">: </w:t>
      </w:r>
      <w:r w:rsidRPr="00164322">
        <w:rPr>
          <w:rFonts w:eastAsia="宋体"/>
          <w:szCs w:val="24"/>
          <w:lang w:eastAsia="zh-CN"/>
        </w:rPr>
        <w:t>Re-use the known state definition for TCI state for known spatial relation.</w:t>
      </w:r>
    </w:p>
    <w:p w:rsidR="00164322" w:rsidRPr="00B14548" w:rsidRDefault="00164322" w:rsidP="0016432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rsidR="00164322" w:rsidRPr="00E830B4" w:rsidRDefault="00164322" w:rsidP="00164322">
      <w:pPr>
        <w:pStyle w:val="ListParagraph"/>
        <w:numPr>
          <w:ilvl w:val="1"/>
          <w:numId w:val="4"/>
        </w:numPr>
        <w:overflowPunct/>
        <w:autoSpaceDE/>
        <w:autoSpaceDN/>
        <w:adjustRightInd/>
        <w:spacing w:after="120"/>
        <w:ind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rsidR="00164322" w:rsidRDefault="00164322" w:rsidP="00177859">
      <w:pPr>
        <w:rPr>
          <w:b/>
          <w:u w:val="single"/>
          <w:lang w:eastAsia="ko-KR"/>
        </w:rPr>
      </w:pPr>
    </w:p>
    <w:p w:rsidR="00177859" w:rsidRPr="00035C50" w:rsidRDefault="00177859" w:rsidP="00177859">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rsidR="00177859" w:rsidRPr="00805BE8" w:rsidRDefault="00177859" w:rsidP="00177859">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177859" w:rsidRPr="00BB60E9" w:rsidTr="00E74DB9">
        <w:tc>
          <w:tcPr>
            <w:tcW w:w="1236" w:type="dxa"/>
          </w:tcPr>
          <w:p w:rsidR="00177859" w:rsidRPr="00BB60E9" w:rsidRDefault="00177859" w:rsidP="00C80234">
            <w:pPr>
              <w:spacing w:after="120"/>
              <w:rPr>
                <w:rFonts w:eastAsiaTheme="minorEastAsia"/>
                <w:b/>
                <w:bCs/>
                <w:lang w:val="en-US" w:eastAsia="zh-CN"/>
              </w:rPr>
            </w:pPr>
            <w:r w:rsidRPr="00BB60E9">
              <w:rPr>
                <w:rFonts w:eastAsiaTheme="minorEastAsia"/>
                <w:b/>
                <w:bCs/>
                <w:lang w:val="en-US" w:eastAsia="zh-CN"/>
              </w:rPr>
              <w:t>Company</w:t>
            </w:r>
          </w:p>
        </w:tc>
        <w:tc>
          <w:tcPr>
            <w:tcW w:w="8395" w:type="dxa"/>
          </w:tcPr>
          <w:p w:rsidR="00177859" w:rsidRPr="00BB60E9" w:rsidRDefault="00177859" w:rsidP="00C80234">
            <w:pPr>
              <w:spacing w:after="120"/>
              <w:rPr>
                <w:rFonts w:eastAsiaTheme="minorEastAsia"/>
                <w:b/>
                <w:bCs/>
                <w:lang w:val="en-US" w:eastAsia="zh-CN"/>
              </w:rPr>
            </w:pPr>
            <w:r w:rsidRPr="00BB60E9">
              <w:rPr>
                <w:rFonts w:eastAsiaTheme="minorEastAsia"/>
                <w:b/>
                <w:bCs/>
                <w:lang w:val="en-US" w:eastAsia="zh-CN"/>
              </w:rPr>
              <w:t>Comments</w:t>
            </w:r>
          </w:p>
        </w:tc>
      </w:tr>
      <w:tr w:rsidR="00E74DB9" w:rsidRPr="00BB60E9" w:rsidTr="00E74DB9">
        <w:tc>
          <w:tcPr>
            <w:tcW w:w="1236" w:type="dxa"/>
          </w:tcPr>
          <w:p w:rsidR="00E74DB9" w:rsidRPr="00BB60E9" w:rsidRDefault="00E74DB9" w:rsidP="00E74DB9">
            <w:pPr>
              <w:spacing w:after="120"/>
              <w:rPr>
                <w:rFonts w:eastAsiaTheme="minorEastAsia"/>
                <w:lang w:val="en-US" w:eastAsia="zh-CN"/>
              </w:rPr>
            </w:pPr>
            <w:r>
              <w:rPr>
                <w:rFonts w:eastAsiaTheme="minorEastAsia"/>
                <w:lang w:val="en-US" w:eastAsia="zh-CN"/>
              </w:rPr>
              <w:t>MTK</w:t>
            </w:r>
          </w:p>
        </w:tc>
        <w:tc>
          <w:tcPr>
            <w:tcW w:w="8395" w:type="dxa"/>
          </w:tcPr>
          <w:p w:rsidR="00E74DB9" w:rsidRDefault="00E74DB9" w:rsidP="00E74DB9">
            <w:pPr>
              <w:spacing w:after="120"/>
              <w:rPr>
                <w:rFonts w:eastAsiaTheme="minorEastAsia"/>
                <w:lang w:val="en-US" w:eastAsia="zh-CN"/>
              </w:rPr>
            </w:pPr>
            <w:r w:rsidRPr="00BB60E9">
              <w:rPr>
                <w:rFonts w:eastAsiaTheme="minorEastAsia" w:hint="eastAsia"/>
                <w:lang w:val="en-US" w:eastAsia="zh-CN"/>
              </w:rPr>
              <w:t xml:space="preserve">Sub topic </w:t>
            </w:r>
            <w:r>
              <w:rPr>
                <w:rFonts w:eastAsiaTheme="minorEastAsia"/>
                <w:lang w:val="en-US" w:eastAsia="zh-CN"/>
              </w:rPr>
              <w:t>3</w:t>
            </w:r>
            <w:r w:rsidRPr="00BB60E9">
              <w:rPr>
                <w:rFonts w:eastAsiaTheme="minorEastAsia"/>
                <w:lang w:val="en-US" w:eastAsia="zh-CN"/>
              </w:rPr>
              <w:t>-</w:t>
            </w:r>
            <w:r w:rsidRPr="00BB60E9">
              <w:rPr>
                <w:rFonts w:eastAsiaTheme="minorEastAsia" w:hint="eastAsia"/>
                <w:lang w:val="en-US" w:eastAsia="zh-CN"/>
              </w:rPr>
              <w:t xml:space="preserve">1: </w:t>
            </w:r>
          </w:p>
          <w:p w:rsidR="00E74DB9" w:rsidRDefault="00E74DB9" w:rsidP="00E74DB9">
            <w:pPr>
              <w:spacing w:after="120"/>
              <w:ind w:left="284"/>
              <w:rPr>
                <w:rFonts w:eastAsiaTheme="minorEastAsia"/>
                <w:lang w:val="en-US" w:eastAsia="zh-CN"/>
              </w:rPr>
            </w:pPr>
            <w:r>
              <w:rPr>
                <w:rFonts w:eastAsiaTheme="minorEastAsia"/>
                <w:lang w:val="en-US" w:eastAsia="zh-CN"/>
              </w:rPr>
              <w:t>Issue 3</w:t>
            </w:r>
            <w:r w:rsidRPr="000C299D">
              <w:rPr>
                <w:rFonts w:eastAsiaTheme="minorEastAsia"/>
                <w:lang w:val="en-US" w:eastAsia="zh-CN"/>
              </w:rPr>
              <w:t>-</w:t>
            </w:r>
            <w:r>
              <w:rPr>
                <w:rFonts w:eastAsiaTheme="minorEastAsia"/>
                <w:lang w:val="en-US" w:eastAsia="zh-CN"/>
              </w:rPr>
              <w:t>1</w:t>
            </w:r>
            <w:r w:rsidRPr="000C299D">
              <w:rPr>
                <w:rFonts w:eastAsiaTheme="minorEastAsia"/>
                <w:lang w:val="en-US" w:eastAsia="zh-CN"/>
              </w:rPr>
              <w:t>-</w:t>
            </w:r>
            <w:r>
              <w:rPr>
                <w:rFonts w:eastAsiaTheme="minorEastAsia"/>
                <w:lang w:val="en-US" w:eastAsia="zh-CN"/>
              </w:rPr>
              <w:t>1:</w:t>
            </w:r>
          </w:p>
          <w:p w:rsidR="00E74DB9" w:rsidRPr="00BB60E9" w:rsidRDefault="00E74DB9" w:rsidP="00E74DB9">
            <w:pPr>
              <w:spacing w:after="120"/>
              <w:ind w:left="568"/>
              <w:rPr>
                <w:rFonts w:eastAsiaTheme="minorEastAsia"/>
                <w:lang w:val="en-US" w:eastAsia="zh-CN"/>
              </w:rPr>
            </w:pPr>
            <w:r>
              <w:rPr>
                <w:rFonts w:eastAsiaTheme="minorEastAsia"/>
                <w:lang w:val="en-US" w:eastAsia="zh-CN"/>
              </w:rPr>
              <w:t xml:space="preserve">We agree </w:t>
            </w:r>
            <w:r w:rsidRPr="0028739D">
              <w:rPr>
                <w:rFonts w:eastAsiaTheme="minorEastAsia"/>
                <w:lang w:val="en-US" w:eastAsia="zh-CN"/>
              </w:rPr>
              <w:t>Option 2</w:t>
            </w:r>
            <w:r>
              <w:rPr>
                <w:rFonts w:eastAsiaTheme="minorEastAsia"/>
                <w:lang w:val="en-US" w:eastAsia="zh-CN"/>
              </w:rPr>
              <w:t>,</w:t>
            </w:r>
            <w:r w:rsidRPr="0028739D">
              <w:rPr>
                <w:rFonts w:eastAsiaTheme="minorEastAsia"/>
                <w:lang w:val="en-US" w:eastAsia="zh-CN"/>
              </w:rPr>
              <w:t xml:space="preserve"> </w:t>
            </w:r>
            <w:r>
              <w:rPr>
                <w:rFonts w:eastAsiaTheme="minorEastAsia"/>
                <w:lang w:val="en-US" w:eastAsia="zh-CN"/>
              </w:rPr>
              <w:t>n</w:t>
            </w:r>
            <w:r w:rsidRPr="0028739D">
              <w:rPr>
                <w:rFonts w:eastAsiaTheme="minorEastAsia"/>
                <w:lang w:val="en-US" w:eastAsia="zh-CN"/>
              </w:rPr>
              <w:t>o new requirement is introduced for the simultaneous TCI states activation/selection.</w:t>
            </w:r>
          </w:p>
          <w:p w:rsidR="00E74DB9" w:rsidRPr="00BB60E9" w:rsidRDefault="00E74DB9" w:rsidP="00E74DB9">
            <w:pPr>
              <w:spacing w:after="120"/>
              <w:rPr>
                <w:rFonts w:eastAsiaTheme="minorEastAsia"/>
                <w:lang w:val="en-US" w:eastAsia="zh-CN"/>
              </w:rPr>
            </w:pPr>
            <w:r w:rsidRPr="00AF533D">
              <w:rPr>
                <w:rFonts w:eastAsiaTheme="minorEastAsia"/>
                <w:lang w:val="en-US" w:eastAsia="zh-CN"/>
              </w:rPr>
              <w:t>Sub topic 3-2</w:t>
            </w:r>
            <w:r w:rsidRPr="00BB60E9">
              <w:rPr>
                <w:rFonts w:eastAsiaTheme="minorEastAsia" w:hint="eastAsia"/>
                <w:lang w:val="en-US" w:eastAsia="zh-CN"/>
              </w:rPr>
              <w:t>:</w:t>
            </w:r>
          </w:p>
          <w:p w:rsidR="00E74DB9" w:rsidRDefault="00E74DB9" w:rsidP="00E74DB9">
            <w:pPr>
              <w:spacing w:after="120"/>
              <w:ind w:left="284"/>
              <w:rPr>
                <w:rFonts w:eastAsiaTheme="minorEastAsia"/>
                <w:lang w:val="en-US" w:eastAsia="zh-CN"/>
              </w:rPr>
            </w:pPr>
            <w:r>
              <w:rPr>
                <w:rFonts w:eastAsiaTheme="minorEastAsia"/>
                <w:lang w:val="en-US" w:eastAsia="zh-CN"/>
              </w:rPr>
              <w:t>Issue 3</w:t>
            </w:r>
            <w:r w:rsidRPr="000C299D">
              <w:rPr>
                <w:rFonts w:eastAsiaTheme="minorEastAsia"/>
                <w:lang w:val="en-US" w:eastAsia="zh-CN"/>
              </w:rPr>
              <w:t>-</w:t>
            </w:r>
            <w:r>
              <w:rPr>
                <w:rFonts w:eastAsiaTheme="minorEastAsia"/>
                <w:lang w:val="en-US" w:eastAsia="zh-CN"/>
              </w:rPr>
              <w:t>2</w:t>
            </w:r>
            <w:r w:rsidRPr="000C299D">
              <w:rPr>
                <w:rFonts w:eastAsiaTheme="minorEastAsia"/>
                <w:lang w:val="en-US" w:eastAsia="zh-CN"/>
              </w:rPr>
              <w:t>-</w:t>
            </w:r>
            <w:r>
              <w:rPr>
                <w:rFonts w:eastAsiaTheme="minorEastAsia"/>
                <w:lang w:val="en-US" w:eastAsia="zh-CN"/>
              </w:rPr>
              <w:t>1:</w:t>
            </w:r>
          </w:p>
          <w:p w:rsidR="00E74DB9" w:rsidRDefault="00E74DB9" w:rsidP="00E74DB9">
            <w:pPr>
              <w:spacing w:after="120"/>
              <w:ind w:left="568"/>
              <w:rPr>
                <w:rFonts w:eastAsiaTheme="minorEastAsia"/>
                <w:lang w:val="en-US" w:eastAsia="zh-CN"/>
              </w:rPr>
            </w:pPr>
            <w:r w:rsidRPr="00EA1922">
              <w:rPr>
                <w:rFonts w:eastAsiaTheme="minorEastAsia"/>
                <w:lang w:val="en-US" w:eastAsia="zh-CN"/>
              </w:rPr>
              <w:t>The requirements of MAC-CE based spatial relation update for AP-SRS should wait until the RRM core requirement enhancement section spends further time on this topic.</w:t>
            </w:r>
          </w:p>
          <w:p w:rsidR="00E74DB9" w:rsidRPr="005605CB" w:rsidRDefault="00E74DB9" w:rsidP="00E74DB9">
            <w:pPr>
              <w:spacing w:after="120"/>
              <w:ind w:left="284"/>
              <w:rPr>
                <w:rFonts w:eastAsiaTheme="minorEastAsia"/>
                <w:lang w:val="en-US" w:eastAsia="zh-CN"/>
              </w:rPr>
            </w:pPr>
            <w:r w:rsidRPr="00730B4F">
              <w:rPr>
                <w:rFonts w:eastAsiaTheme="minorEastAsia"/>
                <w:lang w:val="en-US" w:eastAsia="zh-CN"/>
              </w:rPr>
              <w:t>Issue 3-2-2:</w:t>
            </w:r>
          </w:p>
          <w:p w:rsidR="00E74DB9" w:rsidRPr="00730B4F" w:rsidRDefault="00E74DB9" w:rsidP="00E74DB9">
            <w:pPr>
              <w:spacing w:after="120"/>
              <w:ind w:left="568"/>
              <w:rPr>
                <w:rFonts w:eastAsiaTheme="minorEastAsia"/>
                <w:lang w:val="en-US" w:eastAsia="zh-CN"/>
              </w:rPr>
            </w:pPr>
            <w:r w:rsidRPr="00730B4F">
              <w:rPr>
                <w:rFonts w:eastAsiaTheme="minorEastAsia"/>
                <w:lang w:val="en-US" w:eastAsia="zh-CN"/>
              </w:rPr>
              <w:t>This issue is also discussed in agenda item 8.15.1 for this meeting, so it can be deprioritized here.</w:t>
            </w:r>
          </w:p>
          <w:p w:rsidR="00E74DB9" w:rsidRDefault="00E74DB9" w:rsidP="00E74DB9">
            <w:pPr>
              <w:spacing w:after="120"/>
              <w:ind w:left="284"/>
              <w:rPr>
                <w:rFonts w:eastAsiaTheme="minorEastAsia"/>
                <w:lang w:val="en-US" w:eastAsia="zh-CN"/>
              </w:rPr>
            </w:pPr>
            <w:r w:rsidRPr="00730B4F">
              <w:rPr>
                <w:rFonts w:eastAsiaTheme="minorEastAsia"/>
                <w:lang w:val="en-US" w:eastAsia="zh-CN"/>
              </w:rPr>
              <w:t>Issue 3-2-3:</w:t>
            </w:r>
          </w:p>
          <w:p w:rsidR="00E74DB9" w:rsidRDefault="00E74DB9" w:rsidP="00E74DB9">
            <w:pPr>
              <w:spacing w:after="120"/>
              <w:ind w:left="568"/>
              <w:rPr>
                <w:rFonts w:eastAsiaTheme="minorEastAsia"/>
                <w:lang w:val="en-US" w:eastAsia="zh-CN"/>
              </w:rPr>
            </w:pPr>
            <w:r>
              <w:rPr>
                <w:rFonts w:eastAsiaTheme="minorEastAsia"/>
                <w:lang w:val="en-US" w:eastAsia="zh-CN"/>
              </w:rPr>
              <w:t xml:space="preserve">This issue is also discussed in </w:t>
            </w:r>
            <w:r w:rsidRPr="005605CB">
              <w:rPr>
                <w:rFonts w:eastAsiaTheme="minorEastAsia"/>
                <w:lang w:val="en-US" w:eastAsia="zh-CN"/>
              </w:rPr>
              <w:t>agenda item 8.15.1 for this meeting, so it can be deprioritized</w:t>
            </w:r>
            <w:r>
              <w:rPr>
                <w:rFonts w:eastAsiaTheme="minorEastAsia"/>
                <w:lang w:val="en-US" w:eastAsia="zh-CN"/>
              </w:rPr>
              <w:t xml:space="preserve"> here</w:t>
            </w:r>
            <w:r w:rsidRPr="005605CB">
              <w:rPr>
                <w:rFonts w:eastAsiaTheme="minorEastAsia"/>
                <w:lang w:val="en-US" w:eastAsia="zh-CN"/>
              </w:rPr>
              <w:t>.</w:t>
            </w:r>
          </w:p>
          <w:p w:rsidR="00E74DB9" w:rsidRPr="00BB60E9" w:rsidRDefault="00E74DB9" w:rsidP="00E74DB9">
            <w:pPr>
              <w:spacing w:after="120"/>
              <w:rPr>
                <w:rFonts w:eastAsiaTheme="minorEastAsia"/>
                <w:lang w:val="en-US" w:eastAsia="zh-CN"/>
              </w:rPr>
            </w:pPr>
            <w:r w:rsidRPr="00BB60E9">
              <w:rPr>
                <w:rFonts w:eastAsiaTheme="minorEastAsia" w:hint="eastAsia"/>
                <w:lang w:val="en-US" w:eastAsia="zh-CN"/>
              </w:rPr>
              <w:t>Others:</w:t>
            </w:r>
          </w:p>
        </w:tc>
      </w:tr>
      <w:tr w:rsidR="009E3E2E" w:rsidRPr="009E3E2E" w:rsidTr="00E74DB9">
        <w:tc>
          <w:tcPr>
            <w:tcW w:w="1236" w:type="dxa"/>
          </w:tcPr>
          <w:p w:rsidR="009E3E2E" w:rsidRDefault="009E3E2E" w:rsidP="00E74DB9">
            <w:pPr>
              <w:spacing w:after="120"/>
              <w:rPr>
                <w:rFonts w:eastAsiaTheme="minorEastAsia"/>
                <w:lang w:val="en-US" w:eastAsia="zh-CN"/>
              </w:rPr>
            </w:pPr>
            <w:r>
              <w:rPr>
                <w:rFonts w:eastAsiaTheme="minorEastAsia"/>
                <w:lang w:val="en-US" w:eastAsia="zh-CN"/>
              </w:rPr>
              <w:t>Samsung</w:t>
            </w:r>
          </w:p>
        </w:tc>
        <w:tc>
          <w:tcPr>
            <w:tcW w:w="8395" w:type="dxa"/>
          </w:tcPr>
          <w:p w:rsidR="009E3E2E" w:rsidRDefault="009E3E2E" w:rsidP="00E74DB9">
            <w:pPr>
              <w:spacing w:after="120"/>
              <w:rPr>
                <w:rFonts w:eastAsiaTheme="minorEastAsia"/>
                <w:lang w:val="en-US" w:eastAsia="zh-CN"/>
              </w:rPr>
            </w:pPr>
            <w:r>
              <w:rPr>
                <w:rFonts w:eastAsiaTheme="minorEastAsia"/>
                <w:lang w:val="en-US" w:eastAsia="zh-CN"/>
              </w:rPr>
              <w:t xml:space="preserve">Sub-topic 3-1: </w:t>
            </w:r>
            <w:r w:rsidRPr="009E3E2E">
              <w:rPr>
                <w:rFonts w:eastAsiaTheme="minorEastAsia"/>
                <w:lang w:val="en-US" w:eastAsia="zh-CN"/>
              </w:rPr>
              <w:t>Simultaneous TCI States Activation/Selection across Multiple CCs/BWPs</w:t>
            </w:r>
          </w:p>
          <w:p w:rsidR="009E3E2E" w:rsidRDefault="009E3E2E" w:rsidP="009E3E2E">
            <w:pPr>
              <w:pStyle w:val="ListParagraph"/>
              <w:numPr>
                <w:ilvl w:val="0"/>
                <w:numId w:val="32"/>
              </w:numPr>
              <w:spacing w:after="120"/>
              <w:ind w:firstLineChars="0"/>
              <w:rPr>
                <w:rFonts w:eastAsiaTheme="minorEastAsia"/>
                <w:lang w:val="en-US" w:eastAsia="zh-CN"/>
              </w:rPr>
            </w:pPr>
            <w:r>
              <w:rPr>
                <w:rFonts w:eastAsiaTheme="minorEastAsia"/>
                <w:lang w:val="en-US" w:eastAsia="zh-CN"/>
              </w:rPr>
              <w:t>Issue 3-1-1: Option 2 (performance can be guaranteed if additional description is added for Rel-16 simultaneous activation/selection, as the sub-bullet suggests.)</w:t>
            </w:r>
          </w:p>
          <w:p w:rsidR="009E3E2E" w:rsidRDefault="009E3E2E" w:rsidP="009E3E2E">
            <w:pPr>
              <w:spacing w:after="120"/>
              <w:rPr>
                <w:rFonts w:eastAsiaTheme="minorEastAsia"/>
                <w:lang w:val="en-US" w:eastAsia="zh-CN"/>
              </w:rPr>
            </w:pPr>
            <w:r>
              <w:rPr>
                <w:rFonts w:eastAsiaTheme="minorEastAsia"/>
                <w:lang w:val="en-US" w:eastAsia="zh-CN"/>
              </w:rPr>
              <w:t>Sub-topic 3-2: MAC-CE based spatial relation update for aperiodic SRS</w:t>
            </w:r>
          </w:p>
          <w:p w:rsidR="009E3E2E" w:rsidRPr="009E3E2E" w:rsidRDefault="009E3E2E" w:rsidP="009E3E2E">
            <w:pPr>
              <w:pStyle w:val="ListParagraph"/>
              <w:numPr>
                <w:ilvl w:val="0"/>
                <w:numId w:val="32"/>
              </w:numPr>
              <w:spacing w:after="120"/>
              <w:ind w:firstLineChars="0"/>
              <w:rPr>
                <w:rFonts w:eastAsiaTheme="minorEastAsia"/>
                <w:lang w:val="en-US" w:eastAsia="zh-CN"/>
              </w:rPr>
            </w:pPr>
            <w:r>
              <w:rPr>
                <w:rFonts w:eastAsiaTheme="minorEastAsia"/>
                <w:lang w:val="en-US" w:eastAsia="zh-CN"/>
              </w:rPr>
              <w:t xml:space="preserve">Issue 3-2-1, 3-2-2, 3-2-3: it is okay to wait for 8.15.1’s conclusion. </w:t>
            </w:r>
          </w:p>
        </w:tc>
      </w:tr>
    </w:tbl>
    <w:p w:rsidR="00177859" w:rsidRDefault="00177859" w:rsidP="00177859">
      <w:pPr>
        <w:rPr>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136"/>
        <w:gridCol w:w="8470"/>
        <w:gridCol w:w="25"/>
      </w:tblGrid>
      <w:tr w:rsidR="00D91268" w:rsidTr="00571D71">
        <w:trPr>
          <w:gridAfter w:val="1"/>
          <w:wAfter w:w="25" w:type="dxa"/>
        </w:trPr>
        <w:tc>
          <w:tcPr>
            <w:tcW w:w="1136" w:type="dxa"/>
          </w:tcPr>
          <w:p w:rsidR="00D91268" w:rsidRDefault="00D91268" w:rsidP="00177859">
            <w:pPr>
              <w:rPr>
                <w:color w:val="0070C0"/>
                <w:lang w:val="en-US" w:eastAsia="zh-CN"/>
              </w:rPr>
            </w:pPr>
            <w:r>
              <w:rPr>
                <w:color w:val="0070C0"/>
                <w:lang w:val="en-US" w:eastAsia="zh-CN"/>
              </w:rPr>
              <w:t>Qualcomm</w:t>
            </w:r>
          </w:p>
        </w:tc>
        <w:tc>
          <w:tcPr>
            <w:tcW w:w="8470" w:type="dxa"/>
          </w:tcPr>
          <w:p w:rsidR="00F17E23" w:rsidRDefault="00F17E23" w:rsidP="00F17E23">
            <w:pPr>
              <w:rPr>
                <w:b/>
                <w:bCs/>
                <w:u w:val="single"/>
              </w:rPr>
            </w:pPr>
            <w:r w:rsidRPr="00FC510B">
              <w:rPr>
                <w:b/>
                <w:bCs/>
                <w:u w:val="single"/>
              </w:rPr>
              <w:t xml:space="preserve">Sub-topic </w:t>
            </w:r>
            <w:r>
              <w:rPr>
                <w:b/>
                <w:bCs/>
                <w:u w:val="single"/>
              </w:rPr>
              <w:t>3-1</w:t>
            </w:r>
            <w:r w:rsidRPr="00FC510B">
              <w:rPr>
                <w:b/>
                <w:bCs/>
                <w:u w:val="single"/>
              </w:rPr>
              <w:t>:</w:t>
            </w:r>
          </w:p>
          <w:p w:rsidR="00F17E23" w:rsidRDefault="00F17E23" w:rsidP="00F17E23">
            <w:r w:rsidRPr="00A0460E">
              <w:t>Issue 3-1</w:t>
            </w:r>
            <w:r>
              <w:t>-1</w:t>
            </w:r>
            <w:r w:rsidRPr="00A0460E">
              <w:t>: Support option 1</w:t>
            </w:r>
          </w:p>
          <w:p w:rsidR="00F17E23" w:rsidRDefault="00F17E23" w:rsidP="00F17E23"/>
          <w:p w:rsidR="00F17E23" w:rsidRPr="008C15F4" w:rsidRDefault="00F17E23" w:rsidP="00F17E23">
            <w:pPr>
              <w:rPr>
                <w:b/>
                <w:bCs/>
                <w:u w:val="single"/>
              </w:rPr>
            </w:pPr>
            <w:r w:rsidRPr="008C15F4">
              <w:rPr>
                <w:b/>
                <w:bCs/>
                <w:u w:val="single"/>
              </w:rPr>
              <w:t>Sub-topic 3-2:</w:t>
            </w:r>
          </w:p>
          <w:p w:rsidR="00D91268" w:rsidRPr="00C808CD" w:rsidRDefault="00F17E23" w:rsidP="00177859">
            <w:pPr>
              <w:overflowPunct/>
              <w:autoSpaceDE/>
              <w:autoSpaceDN/>
              <w:adjustRightInd/>
              <w:textAlignment w:val="auto"/>
            </w:pPr>
            <w:r>
              <w:t>Issue 3-2-1, 3-2-2, 3-2-3: We support option 1 in all these issues. However, these issues are also being simultaneously discussed in Rel-16 RRM enhancement session. We propose to discuss these issues in that agenda item and make agreements to avoid duplication efforts.</w:t>
            </w:r>
          </w:p>
        </w:tc>
      </w:tr>
      <w:tr w:rsidR="00981987" w:rsidTr="00571D71">
        <w:trPr>
          <w:gridAfter w:val="1"/>
          <w:wAfter w:w="25" w:type="dxa"/>
        </w:trPr>
        <w:tc>
          <w:tcPr>
            <w:tcW w:w="1136" w:type="dxa"/>
          </w:tcPr>
          <w:p w:rsidR="00981987" w:rsidRDefault="00981987" w:rsidP="00177859">
            <w:pPr>
              <w:rPr>
                <w:color w:val="0070C0"/>
                <w:lang w:val="en-US" w:eastAsia="zh-CN"/>
              </w:rPr>
            </w:pPr>
            <w:r>
              <w:rPr>
                <w:color w:val="0070C0"/>
                <w:lang w:val="en-US" w:eastAsia="zh-CN"/>
              </w:rPr>
              <w:t>Ericsson</w:t>
            </w:r>
          </w:p>
        </w:tc>
        <w:tc>
          <w:tcPr>
            <w:tcW w:w="8470" w:type="dxa"/>
          </w:tcPr>
          <w:p w:rsidR="00981987" w:rsidRDefault="00981987" w:rsidP="00981987">
            <w:pPr>
              <w:spacing w:after="120"/>
              <w:rPr>
                <w:szCs w:val="24"/>
                <w:lang w:eastAsia="zh-CN"/>
              </w:rPr>
            </w:pPr>
            <w:r>
              <w:rPr>
                <w:rFonts w:eastAsiaTheme="minorEastAsia"/>
                <w:lang w:val="en-US" w:eastAsia="zh-CN"/>
              </w:rPr>
              <w:t xml:space="preserve">Sub topic 3-1-1: We </w:t>
            </w:r>
            <w:r w:rsidR="00F13805">
              <w:rPr>
                <w:rFonts w:eastAsiaTheme="minorEastAsia"/>
                <w:lang w:val="en-US" w:eastAsia="zh-CN"/>
              </w:rPr>
              <w:t>would like</w:t>
            </w:r>
            <w:r>
              <w:rPr>
                <w:rFonts w:eastAsiaTheme="minorEastAsia"/>
                <w:lang w:val="en-US" w:eastAsia="zh-CN"/>
              </w:rPr>
              <w:t xml:space="preserve"> to </w:t>
            </w:r>
            <w:r w:rsidR="0058432E">
              <w:rPr>
                <w:rFonts w:eastAsiaTheme="minorEastAsia"/>
                <w:lang w:val="en-US" w:eastAsia="zh-CN"/>
              </w:rPr>
              <w:t>ask companies supporting</w:t>
            </w:r>
            <w:r>
              <w:rPr>
                <w:rFonts w:eastAsiaTheme="minorEastAsia"/>
                <w:lang w:val="en-US" w:eastAsia="zh-CN"/>
              </w:rPr>
              <w:t xml:space="preserve"> Option 1 </w:t>
            </w:r>
            <w:r w:rsidR="004E5226">
              <w:rPr>
                <w:rFonts w:eastAsiaTheme="minorEastAsia"/>
                <w:lang w:val="en-US" w:eastAsia="zh-CN"/>
              </w:rPr>
              <w:t>how</w:t>
            </w:r>
            <w:r>
              <w:rPr>
                <w:rFonts w:eastAsiaTheme="minorEastAsia"/>
                <w:lang w:val="en-US" w:eastAsia="zh-CN"/>
              </w:rPr>
              <w:t xml:space="preserve"> the existing MAC-CE based </w:t>
            </w:r>
            <w:r>
              <w:rPr>
                <w:szCs w:val="24"/>
                <w:lang w:eastAsia="zh-CN"/>
              </w:rPr>
              <w:t xml:space="preserve">TCI state switch delay is affected due the single MAC-CE based simultaneous TCI states activation/selection across multiple CCs/BWPs. For example, what is the expected behaver/requirements, if gNB activates simultaneous TCI states across 2 CCs? </w:t>
            </w:r>
          </w:p>
          <w:p w:rsidR="00981987" w:rsidRDefault="00981987" w:rsidP="00981987">
            <w:pPr>
              <w:spacing w:after="120"/>
              <w:rPr>
                <w:rFonts w:eastAsiaTheme="minorEastAsia"/>
                <w:lang w:val="en-US" w:eastAsia="zh-CN"/>
              </w:rPr>
            </w:pPr>
            <w:r>
              <w:rPr>
                <w:rFonts w:eastAsiaTheme="minorEastAsia"/>
                <w:lang w:val="en-US" w:eastAsia="zh-CN"/>
              </w:rPr>
              <w:t xml:space="preserve">Sub topic 3-2-1/3-2-1/3-2-3: We support the proposal 2 by Qualcomm paper R4-2002122 </w:t>
            </w:r>
          </w:p>
          <w:p w:rsidR="00981987" w:rsidRDefault="00981987" w:rsidP="00981987">
            <w:pPr>
              <w:pStyle w:val="ListParagraph"/>
              <w:numPr>
                <w:ilvl w:val="0"/>
                <w:numId w:val="43"/>
              </w:numPr>
              <w:spacing w:after="120"/>
              <w:ind w:firstLineChars="0"/>
              <w:textAlignment w:val="auto"/>
              <w:rPr>
                <w:rFonts w:eastAsiaTheme="minorEastAsia"/>
                <w:lang w:val="en-US" w:eastAsia="zh-CN"/>
              </w:rPr>
            </w:pPr>
            <w:r>
              <w:rPr>
                <w:rFonts w:eastAsiaTheme="minorEastAsia"/>
                <w:lang w:val="en-US" w:eastAsia="zh-CN"/>
              </w:rPr>
              <w:t>Proposal 2: The decision whether to define MAC-CE based spatial relationship update for AP-SRS or not should be taken in ‘RRM core requirement enhancement’ section (Agenda Item: 8.15.1).</w:t>
            </w:r>
          </w:p>
          <w:p w:rsidR="00981987" w:rsidRPr="00FC510B" w:rsidRDefault="00981987" w:rsidP="00981987">
            <w:pPr>
              <w:rPr>
                <w:b/>
                <w:bCs/>
                <w:u w:val="single"/>
              </w:rPr>
            </w:pPr>
            <w:r>
              <w:rPr>
                <w:rFonts w:eastAsiaTheme="minorEastAsia"/>
                <w:lang w:eastAsia="zh-CN"/>
              </w:rPr>
              <w:t xml:space="preserve">We </w:t>
            </w:r>
            <w:r w:rsidR="00626E92">
              <w:rPr>
                <w:rFonts w:eastAsiaTheme="minorEastAsia"/>
                <w:lang w:eastAsia="zh-CN"/>
              </w:rPr>
              <w:t>would like to</w:t>
            </w:r>
            <w:r>
              <w:rPr>
                <w:rFonts w:eastAsiaTheme="minorEastAsia"/>
                <w:lang w:eastAsia="zh-CN"/>
              </w:rPr>
              <w:t xml:space="preserve"> avoid the similar discussion in the two agendas.</w:t>
            </w:r>
          </w:p>
        </w:tc>
      </w:tr>
      <w:tr w:rsidR="00241237" w:rsidTr="00571D71">
        <w:trPr>
          <w:gridAfter w:val="1"/>
          <w:wAfter w:w="25" w:type="dxa"/>
        </w:trPr>
        <w:tc>
          <w:tcPr>
            <w:tcW w:w="1136" w:type="dxa"/>
          </w:tcPr>
          <w:p w:rsidR="00241237" w:rsidRDefault="00241237" w:rsidP="00177859">
            <w:pPr>
              <w:rPr>
                <w:color w:val="0070C0"/>
                <w:lang w:val="en-US" w:eastAsia="zh-CN"/>
              </w:rPr>
            </w:pPr>
            <w:r>
              <w:rPr>
                <w:color w:val="0070C0"/>
                <w:lang w:val="en-US" w:eastAsia="zh-CN"/>
              </w:rPr>
              <w:t xml:space="preserve">Nokia, Nokia </w:t>
            </w:r>
            <w:r>
              <w:rPr>
                <w:color w:val="0070C0"/>
                <w:lang w:val="en-US" w:eastAsia="zh-CN"/>
              </w:rPr>
              <w:lastRenderedPageBreak/>
              <w:t>Shanghai Bell</w:t>
            </w:r>
          </w:p>
        </w:tc>
        <w:tc>
          <w:tcPr>
            <w:tcW w:w="8470" w:type="dxa"/>
          </w:tcPr>
          <w:p w:rsidR="00241237" w:rsidRDefault="00241237" w:rsidP="00241237">
            <w:pPr>
              <w:rPr>
                <w:b/>
                <w:bCs/>
                <w:u w:val="single"/>
              </w:rPr>
            </w:pPr>
            <w:r w:rsidRPr="00FC510B">
              <w:rPr>
                <w:b/>
                <w:bCs/>
                <w:u w:val="single"/>
              </w:rPr>
              <w:lastRenderedPageBreak/>
              <w:t xml:space="preserve">Sub-topic </w:t>
            </w:r>
            <w:r>
              <w:rPr>
                <w:b/>
                <w:bCs/>
                <w:u w:val="single"/>
              </w:rPr>
              <w:t>3-1</w:t>
            </w:r>
            <w:r w:rsidRPr="00FC510B">
              <w:rPr>
                <w:b/>
                <w:bCs/>
                <w:u w:val="single"/>
              </w:rPr>
              <w:t>:</w:t>
            </w:r>
          </w:p>
          <w:p w:rsidR="00241237" w:rsidRDefault="00241237" w:rsidP="00241237">
            <w:r w:rsidRPr="00A0460E">
              <w:lastRenderedPageBreak/>
              <w:t>Issue 3-1</w:t>
            </w:r>
            <w:r>
              <w:t>-1</w:t>
            </w:r>
            <w:r w:rsidRPr="00A0460E">
              <w:t>:</w:t>
            </w:r>
            <w:r>
              <w:t xml:space="preserve"> No strong justification is provided for either of the options. We suggest FFS.</w:t>
            </w:r>
          </w:p>
          <w:p w:rsidR="00241237" w:rsidRDefault="00241237" w:rsidP="00241237">
            <w:pPr>
              <w:rPr>
                <w:color w:val="0070C0"/>
                <w:lang w:val="en-US" w:eastAsia="zh-CN"/>
              </w:rPr>
            </w:pPr>
            <w:r>
              <w:rPr>
                <w:color w:val="0070C0"/>
              </w:rPr>
              <w:t xml:space="preserve">Issues 3-2-1, 3-2-2, 3-2-3: it is reasonable to take the outcome of RRM core requirement enhancements into consideration.  </w:t>
            </w:r>
          </w:p>
        </w:tc>
      </w:tr>
      <w:tr w:rsidR="00571D71" w:rsidTr="00571D71">
        <w:tc>
          <w:tcPr>
            <w:tcW w:w="1136" w:type="dxa"/>
          </w:tcPr>
          <w:p w:rsidR="00571D71" w:rsidRDefault="00571D71" w:rsidP="00DD358B">
            <w:pPr>
              <w:rPr>
                <w:color w:val="0070C0"/>
                <w:lang w:val="en-US" w:eastAsia="zh-CN"/>
              </w:rPr>
            </w:pPr>
            <w:r>
              <w:rPr>
                <w:rFonts w:hint="eastAsia"/>
                <w:color w:val="0070C0"/>
                <w:lang w:val="en-US" w:eastAsia="ja-JP"/>
              </w:rPr>
              <w:lastRenderedPageBreak/>
              <w:t>DCM</w:t>
            </w:r>
          </w:p>
        </w:tc>
        <w:tc>
          <w:tcPr>
            <w:tcW w:w="8495" w:type="dxa"/>
            <w:gridSpan w:val="2"/>
          </w:tcPr>
          <w:p w:rsidR="00571D71" w:rsidRDefault="00571D71" w:rsidP="00DD358B">
            <w:pPr>
              <w:pStyle w:val="CommentText"/>
              <w:rPr>
                <w:b/>
                <w:u w:val="single"/>
                <w:lang w:eastAsia="ko-KR"/>
              </w:rPr>
            </w:pPr>
            <w:r w:rsidRPr="00B14548">
              <w:rPr>
                <w:b/>
                <w:u w:val="single"/>
                <w:lang w:eastAsia="ko-KR"/>
              </w:rPr>
              <w:t xml:space="preserve">Issue </w:t>
            </w:r>
            <w:r>
              <w:rPr>
                <w:b/>
                <w:u w:val="single"/>
                <w:lang w:eastAsia="ko-KR"/>
              </w:rPr>
              <w:t>3-1-1</w:t>
            </w:r>
            <w:r w:rsidRPr="00B14548">
              <w:rPr>
                <w:b/>
                <w:u w:val="single"/>
                <w:lang w:eastAsia="ko-KR"/>
              </w:rPr>
              <w:t xml:space="preserve">: </w:t>
            </w:r>
            <w:r>
              <w:rPr>
                <w:b/>
                <w:u w:val="single"/>
                <w:lang w:eastAsia="ko-KR"/>
              </w:rPr>
              <w:t>Whether or not to introduce n</w:t>
            </w:r>
            <w:r w:rsidRPr="00792872">
              <w:rPr>
                <w:b/>
                <w:u w:val="single"/>
                <w:lang w:eastAsia="ko-KR"/>
              </w:rPr>
              <w:t>ew Rel-16 requirement on simultaneous TCI states activation/selection across multiple CCs/BWPs</w:t>
            </w:r>
          </w:p>
          <w:p w:rsidR="00571D71" w:rsidRDefault="00571D71" w:rsidP="00DD358B">
            <w:pPr>
              <w:rPr>
                <w:lang w:eastAsia="ko-KR"/>
              </w:rPr>
            </w:pPr>
            <w:r w:rsidRPr="00C4024C">
              <w:rPr>
                <w:lang w:eastAsia="ko-KR"/>
              </w:rPr>
              <w:t>Option 2 is a baseline for discussion.</w:t>
            </w:r>
          </w:p>
          <w:p w:rsidR="00571D71" w:rsidRDefault="00571D71" w:rsidP="00DD358B">
            <w:pPr>
              <w:rPr>
                <w:lang w:eastAsia="ko-KR"/>
              </w:rPr>
            </w:pPr>
          </w:p>
          <w:p w:rsidR="00571D71" w:rsidRDefault="00571D71" w:rsidP="00DD358B">
            <w:pPr>
              <w:pStyle w:val="CommentText"/>
              <w:rPr>
                <w:b/>
                <w:u w:val="single"/>
                <w:lang w:eastAsia="ko-KR"/>
              </w:rPr>
            </w:pPr>
            <w:r w:rsidRPr="00B14548">
              <w:rPr>
                <w:b/>
                <w:u w:val="single"/>
                <w:lang w:eastAsia="ko-KR"/>
              </w:rPr>
              <w:t xml:space="preserve">Issue </w:t>
            </w:r>
            <w:r>
              <w:rPr>
                <w:b/>
                <w:u w:val="single"/>
                <w:lang w:eastAsia="ko-KR"/>
              </w:rPr>
              <w:t>3-2-1</w:t>
            </w:r>
            <w:r w:rsidRPr="00B14548">
              <w:rPr>
                <w:b/>
                <w:u w:val="single"/>
                <w:lang w:eastAsia="ko-KR"/>
              </w:rPr>
              <w:t xml:space="preserve">: </w:t>
            </w:r>
            <w:r w:rsidRPr="00792872">
              <w:rPr>
                <w:b/>
                <w:u w:val="single"/>
                <w:lang w:eastAsia="ko-KR"/>
              </w:rPr>
              <w:t>RAN4 RRM requirement impact</w:t>
            </w:r>
            <w:r>
              <w:rPr>
                <w:b/>
                <w:u w:val="single"/>
                <w:lang w:eastAsia="ko-KR"/>
              </w:rPr>
              <w:t xml:space="preserve"> due to </w:t>
            </w:r>
            <w:r w:rsidRPr="00792872">
              <w:rPr>
                <w:b/>
                <w:u w:val="single"/>
                <w:lang w:eastAsia="ko-KR"/>
              </w:rPr>
              <w:t>MAC-CE based spatial relation update for aperiodic SRS</w:t>
            </w:r>
          </w:p>
          <w:p w:rsidR="00571D71" w:rsidRDefault="00571D71" w:rsidP="00DD358B">
            <w:pPr>
              <w:rPr>
                <w:lang w:eastAsia="ja-JP"/>
              </w:rPr>
            </w:pPr>
            <w:r>
              <w:rPr>
                <w:rFonts w:hint="eastAsia"/>
                <w:lang w:eastAsia="ja-JP"/>
              </w:rPr>
              <w:t>Option 1 is preferred. In the</w:t>
            </w:r>
            <w:r>
              <w:rPr>
                <w:lang w:eastAsia="ja-JP"/>
              </w:rPr>
              <w:t xml:space="preserve"> Rel. 15 specification, SP SRS is only one option for changing spatial relation update with MAC CE. If A-SRS can be used, it is beneficial.</w:t>
            </w:r>
            <w:r>
              <w:rPr>
                <w:rFonts w:hint="eastAsia"/>
                <w:lang w:eastAsia="ja-JP"/>
              </w:rPr>
              <w:t xml:space="preserve"> W</w:t>
            </w:r>
            <w:r>
              <w:rPr>
                <w:lang w:eastAsia="ja-JP"/>
              </w:rPr>
              <w:t>e can reuse outcome from Rel. 16 RRM enhancement discussion.</w:t>
            </w:r>
          </w:p>
          <w:p w:rsidR="00571D71" w:rsidRDefault="00571D71" w:rsidP="00DD358B">
            <w:pPr>
              <w:rPr>
                <w:lang w:eastAsia="ja-JP"/>
              </w:rPr>
            </w:pPr>
          </w:p>
          <w:p w:rsidR="00571D71" w:rsidRDefault="00571D71" w:rsidP="00DD358B">
            <w:pPr>
              <w:pStyle w:val="CommentText"/>
              <w:rPr>
                <w:b/>
                <w:u w:val="single"/>
                <w:lang w:eastAsia="ko-KR"/>
              </w:rPr>
            </w:pPr>
            <w:r w:rsidRPr="00B14548">
              <w:rPr>
                <w:b/>
                <w:u w:val="single"/>
                <w:lang w:eastAsia="ko-KR"/>
              </w:rPr>
              <w:t xml:space="preserve">Issue </w:t>
            </w:r>
            <w:r>
              <w:rPr>
                <w:b/>
                <w:u w:val="single"/>
                <w:lang w:eastAsia="ko-KR"/>
              </w:rPr>
              <w:t>3-2-2</w:t>
            </w:r>
            <w:r w:rsidRPr="00B14548">
              <w:rPr>
                <w:b/>
                <w:u w:val="single"/>
                <w:lang w:eastAsia="ko-KR"/>
              </w:rPr>
              <w:t xml:space="preserve">: </w:t>
            </w:r>
            <w:r>
              <w:rPr>
                <w:b/>
                <w:u w:val="single"/>
                <w:lang w:eastAsia="ko-KR"/>
              </w:rPr>
              <w:t>Prioritization for different SRS spatial relation update (if requirement is agreed to be introduced):</w:t>
            </w:r>
          </w:p>
          <w:p w:rsidR="00571D71" w:rsidRPr="00595A84" w:rsidRDefault="00571D71" w:rsidP="00DD358B">
            <w:pPr>
              <w:rPr>
                <w:rFonts w:eastAsia="Malgun Gothic"/>
                <w:lang w:eastAsia="ko-KR"/>
              </w:rPr>
            </w:pPr>
            <w:r w:rsidRPr="00F6015B">
              <w:rPr>
                <w:lang w:eastAsia="ko-KR"/>
              </w:rPr>
              <w:t>Option 1 is fine. SRS spatial relation update using TRS should be prioritized.</w:t>
            </w:r>
          </w:p>
        </w:tc>
      </w:tr>
    </w:tbl>
    <w:p w:rsidR="00D91268" w:rsidRDefault="00D91268" w:rsidP="00177859">
      <w:pPr>
        <w:rPr>
          <w:color w:val="0070C0"/>
          <w:lang w:val="en-US" w:eastAsia="zh-CN"/>
        </w:rPr>
      </w:pPr>
    </w:p>
    <w:p w:rsidR="00177859" w:rsidRPr="00805BE8" w:rsidRDefault="00177859" w:rsidP="00177859">
      <w:pPr>
        <w:pStyle w:val="Heading3"/>
      </w:pPr>
      <w:r w:rsidRPr="00805BE8">
        <w:t>CRs/TPs comments collection</w:t>
      </w:r>
    </w:p>
    <w:p w:rsidR="00177859" w:rsidRPr="00BB60E9" w:rsidRDefault="00BB60E9" w:rsidP="00177859">
      <w:pPr>
        <w:rPr>
          <w:lang w:val="en-US" w:eastAsia="zh-CN"/>
        </w:rPr>
      </w:pPr>
      <w:r w:rsidRPr="00BB60E9">
        <w:rPr>
          <w:i/>
          <w:lang w:val="en-US" w:eastAsia="zh-CN"/>
        </w:rPr>
        <w:t xml:space="preserve">[Moderator] No CRs/TPs submitted under this topic. </w:t>
      </w:r>
    </w:p>
    <w:p w:rsidR="00177859" w:rsidRPr="00035C50" w:rsidRDefault="00177859" w:rsidP="00177859">
      <w:pPr>
        <w:pStyle w:val="Heading2"/>
      </w:pPr>
      <w:r w:rsidRPr="00035C50">
        <w:t>Summary</w:t>
      </w:r>
      <w:r w:rsidRPr="00035C50">
        <w:rPr>
          <w:rFonts w:hint="eastAsia"/>
        </w:rPr>
        <w:t xml:space="preserve"> for 1st round </w:t>
      </w:r>
    </w:p>
    <w:p w:rsidR="00177859" w:rsidRPr="00805BE8" w:rsidRDefault="00177859" w:rsidP="00177859">
      <w:pPr>
        <w:pStyle w:val="Heading3"/>
      </w:pPr>
      <w:r w:rsidRPr="00805BE8">
        <w:t xml:space="preserve">Open issues </w:t>
      </w:r>
    </w:p>
    <w:p w:rsidR="00177859" w:rsidRDefault="00177859" w:rsidP="0017785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9"/>
        <w:gridCol w:w="8402"/>
      </w:tblGrid>
      <w:tr w:rsidR="00177859" w:rsidRPr="00004165" w:rsidTr="00C80234">
        <w:tc>
          <w:tcPr>
            <w:tcW w:w="1242" w:type="dxa"/>
          </w:tcPr>
          <w:p w:rsidR="00177859" w:rsidRPr="00045592" w:rsidRDefault="00177859" w:rsidP="00C80234">
            <w:pPr>
              <w:rPr>
                <w:rFonts w:eastAsiaTheme="minorEastAsia"/>
                <w:b/>
                <w:bCs/>
                <w:color w:val="0070C0"/>
                <w:lang w:val="en-US" w:eastAsia="zh-CN"/>
              </w:rPr>
            </w:pPr>
          </w:p>
        </w:tc>
        <w:tc>
          <w:tcPr>
            <w:tcW w:w="8615" w:type="dxa"/>
          </w:tcPr>
          <w:p w:rsidR="00177859" w:rsidRPr="00045592" w:rsidRDefault="00177859" w:rsidP="00C8023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77859" w:rsidTr="00C80234">
        <w:tc>
          <w:tcPr>
            <w:tcW w:w="1242" w:type="dxa"/>
          </w:tcPr>
          <w:p w:rsidR="00177859" w:rsidRPr="003418CB" w:rsidRDefault="00177859" w:rsidP="00C80234">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C2464F">
              <w:rPr>
                <w:rFonts w:eastAsiaTheme="minorEastAsia"/>
                <w:b/>
                <w:bCs/>
                <w:color w:val="0070C0"/>
                <w:lang w:val="en-US" w:eastAsia="zh-CN"/>
              </w:rPr>
              <w:t>3-</w:t>
            </w:r>
          </w:p>
        </w:tc>
        <w:tc>
          <w:tcPr>
            <w:tcW w:w="8615" w:type="dxa"/>
          </w:tcPr>
          <w:p w:rsidR="00C2464F" w:rsidRDefault="00C2464F" w:rsidP="00C80234">
            <w:pPr>
              <w:rPr>
                <w:rFonts w:eastAsiaTheme="minorEastAsia"/>
                <w:i/>
                <w:color w:val="0070C0"/>
                <w:lang w:val="en-US" w:eastAsia="zh-CN"/>
              </w:rPr>
            </w:pPr>
            <w:r w:rsidRPr="00C2464F">
              <w:rPr>
                <w:rFonts w:eastAsiaTheme="minorEastAsia"/>
                <w:i/>
                <w:color w:val="0070C0"/>
                <w:lang w:val="en-US" w:eastAsia="zh-CN"/>
              </w:rPr>
              <w:t>Issue 3-1-1: Whether or not to introduce new Rel-16 requirement on simultaneous TCI states activation/selection across multiple CCs/BWPs</w:t>
            </w:r>
          </w:p>
          <w:p w:rsidR="00C2464F" w:rsidRDefault="00C2464F" w:rsidP="00C808CD">
            <w:pPr>
              <w:pStyle w:val="ListParagraph"/>
              <w:numPr>
                <w:ilvl w:val="0"/>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xml:space="preserve"> (Qualcomm): </w:t>
            </w:r>
            <w:r w:rsidRPr="00792872">
              <w:rPr>
                <w:rFonts w:eastAsia="宋体"/>
                <w:szCs w:val="24"/>
                <w:lang w:eastAsia="zh-CN"/>
              </w:rPr>
              <w:t>RAN4 defines requirements for activating TCI states simultaneously across multiple CCs/BWPs with a single MAC-CE command</w:t>
            </w:r>
          </w:p>
          <w:p w:rsidR="00C2464F" w:rsidRPr="00792872" w:rsidRDefault="00C2464F" w:rsidP="00C808CD">
            <w:pPr>
              <w:pStyle w:val="ListParagraph"/>
              <w:numPr>
                <w:ilvl w:val="0"/>
                <w:numId w:val="4"/>
              </w:numPr>
              <w:spacing w:after="120"/>
              <w:ind w:firstLineChars="0"/>
              <w:rPr>
                <w:rFonts w:eastAsia="宋体"/>
                <w:szCs w:val="24"/>
                <w:lang w:eastAsia="zh-CN"/>
              </w:rPr>
            </w:pPr>
            <w:r w:rsidRPr="00B14548">
              <w:rPr>
                <w:rFonts w:eastAsia="宋体"/>
                <w:szCs w:val="24"/>
                <w:lang w:eastAsia="zh-CN"/>
              </w:rPr>
              <w:t xml:space="preserve">Option </w:t>
            </w:r>
            <w:r>
              <w:rPr>
                <w:rFonts w:eastAsia="宋体"/>
                <w:szCs w:val="24"/>
                <w:lang w:eastAsia="zh-CN"/>
              </w:rPr>
              <w:t>2 (MTK, Samsung</w:t>
            </w:r>
            <w:r w:rsidR="00571D71">
              <w:rPr>
                <w:rFonts w:eastAsia="宋体"/>
                <w:szCs w:val="24"/>
                <w:lang w:eastAsia="zh-CN"/>
              </w:rPr>
              <w:t>, DCM</w:t>
            </w:r>
            <w:r>
              <w:rPr>
                <w:rFonts w:eastAsia="宋体"/>
                <w:szCs w:val="24"/>
                <w:lang w:eastAsia="zh-CN"/>
              </w:rPr>
              <w:t xml:space="preserve">): </w:t>
            </w:r>
            <w:r w:rsidRPr="00792872">
              <w:rPr>
                <w:rFonts w:eastAsia="宋体"/>
                <w:szCs w:val="24"/>
                <w:lang w:eastAsia="zh-CN"/>
              </w:rPr>
              <w:t xml:space="preserve">No new requirement is introduced for the simultaneous TCI states activation/selection. </w:t>
            </w:r>
          </w:p>
          <w:p w:rsidR="00C2464F" w:rsidRDefault="00C2464F" w:rsidP="00C808CD">
            <w:pPr>
              <w:pStyle w:val="ListParagraph"/>
              <w:numPr>
                <w:ilvl w:val="1"/>
                <w:numId w:val="4"/>
              </w:numPr>
              <w:overflowPunct/>
              <w:autoSpaceDE/>
              <w:autoSpaceDN/>
              <w:adjustRightInd/>
              <w:spacing w:after="120"/>
              <w:ind w:firstLineChars="0"/>
              <w:textAlignment w:val="auto"/>
              <w:rPr>
                <w:rFonts w:eastAsia="宋体"/>
                <w:szCs w:val="24"/>
                <w:lang w:eastAsia="zh-CN"/>
              </w:rPr>
            </w:pPr>
            <w:r w:rsidRPr="00792872">
              <w:rPr>
                <w:rFonts w:eastAsia="宋体"/>
                <w:szCs w:val="24"/>
                <w:lang w:eastAsia="zh-CN"/>
              </w:rPr>
              <w:t>Rel-15 active TCI state switching delay requirements shall still be followed if simultaneous TCI states activation or selection across multiple CCs/BWPs is performed.</w:t>
            </w:r>
          </w:p>
          <w:p w:rsidR="00C2464F" w:rsidRPr="00C808CD" w:rsidRDefault="00C2464F" w:rsidP="00C808CD">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(Nokia): FFS</w:t>
            </w:r>
          </w:p>
          <w:p w:rsidR="00C2464F" w:rsidRDefault="00C2464F" w:rsidP="00C80234">
            <w:pPr>
              <w:rPr>
                <w:rFonts w:eastAsiaTheme="minorEastAsia"/>
                <w:i/>
                <w:color w:val="0070C0"/>
                <w:lang w:val="en-US" w:eastAsia="zh-CN"/>
              </w:rPr>
            </w:pPr>
            <w:r>
              <w:rPr>
                <w:rFonts w:eastAsiaTheme="minorEastAsia"/>
                <w:i/>
                <w:color w:val="0070C0"/>
                <w:lang w:val="en-US" w:eastAsia="zh-CN"/>
              </w:rPr>
              <w:t xml:space="preserve">[Moderator]: As suggested by Ericsson, </w:t>
            </w:r>
            <w:r w:rsidRPr="00C2464F">
              <w:rPr>
                <w:rFonts w:eastAsiaTheme="minorEastAsia"/>
                <w:i/>
                <w:color w:val="0070C0"/>
                <w:lang w:val="en-US" w:eastAsia="zh-CN"/>
              </w:rPr>
              <w:t>companies supporting Option 1</w:t>
            </w:r>
            <w:r>
              <w:rPr>
                <w:rFonts w:eastAsiaTheme="minorEastAsia"/>
                <w:i/>
                <w:color w:val="0070C0"/>
                <w:lang w:val="en-US" w:eastAsia="zh-CN"/>
              </w:rPr>
              <w:t xml:space="preserve"> are asked</w:t>
            </w:r>
            <w:r w:rsidRPr="00C2464F">
              <w:rPr>
                <w:rFonts w:eastAsiaTheme="minorEastAsia"/>
                <w:i/>
                <w:color w:val="0070C0"/>
                <w:lang w:val="en-US" w:eastAsia="zh-CN"/>
              </w:rPr>
              <w:t xml:space="preserve"> how the existing MAC-CE based TCI state switch delay is affected due the single MAC-CE based simultaneous TCI states activation/selection across multiple CCs/BWPs. For example, what is the expected behaver/requirements, if gNB activates simultaneous TCI states across 2 CCs?</w:t>
            </w:r>
            <w:r>
              <w:rPr>
                <w:rFonts w:eastAsiaTheme="minorEastAsia"/>
                <w:i/>
                <w:color w:val="0070C0"/>
                <w:lang w:val="en-US" w:eastAsia="zh-CN"/>
              </w:rPr>
              <w:t xml:space="preserve"> As Moderator, we suggest that use the sub-bullet in Option 2 to cover this case, if no different performance is expected for multiple CCs case. </w:t>
            </w:r>
          </w:p>
          <w:p w:rsidR="00177859" w:rsidRPr="00855107" w:rsidRDefault="00177859" w:rsidP="00C80234">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r w:rsidR="00C2464F">
              <w:rPr>
                <w:rFonts w:eastAsiaTheme="minorEastAsia"/>
                <w:i/>
                <w:color w:val="0070C0"/>
                <w:lang w:val="en-US" w:eastAsia="zh-CN"/>
              </w:rPr>
              <w:t xml:space="preserve"> N/A</w:t>
            </w:r>
          </w:p>
          <w:p w:rsidR="00177859" w:rsidRPr="003418CB" w:rsidRDefault="00177859" w:rsidP="00C8023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C2464F">
              <w:rPr>
                <w:rFonts w:eastAsiaTheme="minorEastAsia"/>
                <w:i/>
                <w:color w:val="0070C0"/>
                <w:lang w:val="en-US" w:eastAsia="zh-CN"/>
              </w:rPr>
              <w:t xml:space="preserve"> Continue the discussion based on above Ericsson’s suggestion and Moderator’s explanation on Option 2. </w:t>
            </w:r>
          </w:p>
        </w:tc>
      </w:tr>
      <w:tr w:rsidR="00C2464F" w:rsidTr="00C80234">
        <w:tc>
          <w:tcPr>
            <w:tcW w:w="1242" w:type="dxa"/>
          </w:tcPr>
          <w:p w:rsidR="00C2464F" w:rsidRPr="00045592" w:rsidRDefault="00C2464F" w:rsidP="00C80234">
            <w:pPr>
              <w:rPr>
                <w:rFonts w:eastAsiaTheme="minorEastAsia"/>
                <w:b/>
                <w:bCs/>
                <w:color w:val="0070C0"/>
                <w:lang w:val="en-US" w:eastAsia="zh-CN"/>
              </w:rPr>
            </w:pPr>
            <w:r>
              <w:rPr>
                <w:rFonts w:eastAsiaTheme="minorEastAsia"/>
                <w:b/>
                <w:bCs/>
                <w:color w:val="0070C0"/>
                <w:lang w:val="en-US" w:eastAsia="zh-CN"/>
              </w:rPr>
              <w:lastRenderedPageBreak/>
              <w:t>Sub-topic 3-2</w:t>
            </w:r>
          </w:p>
        </w:tc>
        <w:tc>
          <w:tcPr>
            <w:tcW w:w="8615" w:type="dxa"/>
          </w:tcPr>
          <w:p w:rsidR="00C2464F" w:rsidRPr="00C2464F" w:rsidRDefault="00C2464F" w:rsidP="00C2464F">
            <w:pPr>
              <w:rPr>
                <w:rFonts w:eastAsiaTheme="minorEastAsia"/>
                <w:i/>
                <w:color w:val="0070C0"/>
                <w:lang w:val="en-US" w:eastAsia="zh-CN"/>
              </w:rPr>
            </w:pPr>
            <w:r w:rsidRPr="00C2464F">
              <w:rPr>
                <w:rFonts w:eastAsiaTheme="minorEastAsia"/>
                <w:i/>
                <w:color w:val="0070C0"/>
                <w:lang w:val="en-US" w:eastAsia="zh-CN"/>
              </w:rPr>
              <w:t>Issue 3-2-1: RAN4 RRM requirement impact due to MAC-CE based spatial relation update for aperiodic SRS</w:t>
            </w:r>
          </w:p>
          <w:p w:rsidR="00C2464F" w:rsidRDefault="00C2464F" w:rsidP="00C808CD">
            <w:pPr>
              <w:pStyle w:val="ListParagraph"/>
              <w:numPr>
                <w:ilvl w:val="0"/>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xml:space="preserve">: </w:t>
            </w:r>
            <w:r w:rsidRPr="00164322">
              <w:rPr>
                <w:rFonts w:eastAsia="宋体"/>
                <w:szCs w:val="24"/>
                <w:lang w:eastAsia="zh-CN"/>
              </w:rPr>
              <w:t>RAN4 to define requirements of MAC-CE based spatial relation update for AP-SRS.</w:t>
            </w:r>
          </w:p>
          <w:p w:rsidR="00C2464F" w:rsidRPr="00B14548" w:rsidRDefault="00C2464F" w:rsidP="00C808CD">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w:t>
            </w:r>
            <w:r w:rsidRPr="00164322">
              <w:rPr>
                <w:rFonts w:eastAsia="宋体"/>
                <w:szCs w:val="24"/>
                <w:lang w:eastAsia="zh-CN"/>
              </w:rPr>
              <w:t>No new requirement is introduced for the simultaneous TCI states activation/selection.</w:t>
            </w:r>
          </w:p>
          <w:p w:rsidR="00C2464F" w:rsidRDefault="00C2464F" w:rsidP="00C2464F">
            <w:pPr>
              <w:rPr>
                <w:rFonts w:eastAsiaTheme="minorEastAsia"/>
                <w:i/>
                <w:color w:val="0070C0"/>
                <w:lang w:eastAsia="zh-CN"/>
              </w:rPr>
            </w:pPr>
          </w:p>
          <w:p w:rsidR="00C2464F" w:rsidRDefault="00C2464F" w:rsidP="00C2464F">
            <w:pPr>
              <w:rPr>
                <w:rFonts w:eastAsiaTheme="minorEastAsia"/>
                <w:i/>
                <w:color w:val="0070C0"/>
                <w:lang w:eastAsia="zh-CN"/>
              </w:rPr>
            </w:pPr>
            <w:r w:rsidRPr="00C2464F">
              <w:rPr>
                <w:rFonts w:eastAsiaTheme="minorEastAsia"/>
                <w:i/>
                <w:color w:val="0070C0"/>
                <w:lang w:eastAsia="zh-CN"/>
              </w:rPr>
              <w:t>Issue 3-2-2: Prioritization for different SRS spatial relation update (if requirement is agreed to be introduced):</w:t>
            </w:r>
          </w:p>
          <w:p w:rsidR="00C2464F" w:rsidRDefault="00C2464F" w:rsidP="00C808CD">
            <w:pPr>
              <w:pStyle w:val="ListParagraph"/>
              <w:numPr>
                <w:ilvl w:val="0"/>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xml:space="preserve">: </w:t>
            </w:r>
            <w:r w:rsidRPr="00164322">
              <w:rPr>
                <w:rFonts w:eastAsia="宋体"/>
                <w:szCs w:val="24"/>
                <w:lang w:eastAsia="zh-CN"/>
              </w:rPr>
              <w:t>RAN4 to prioritize defining requirements for the case where the spatial relation is QCL’d to (or the QCL chain contains) SSB or CSI-RS.</w:t>
            </w:r>
          </w:p>
          <w:p w:rsidR="00C2464F" w:rsidRDefault="00C2464F" w:rsidP="00C808CD">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Note by moderator: compared with spatial relation which is QCL’d to another SRS. </w:t>
            </w:r>
          </w:p>
          <w:p w:rsidR="00C2464F" w:rsidRDefault="00C2464F" w:rsidP="00C2464F">
            <w:pPr>
              <w:rPr>
                <w:rFonts w:eastAsiaTheme="minorEastAsia"/>
                <w:i/>
                <w:color w:val="0070C0"/>
                <w:lang w:eastAsia="zh-CN"/>
              </w:rPr>
            </w:pPr>
          </w:p>
          <w:p w:rsidR="00C2464F" w:rsidRDefault="00C2464F" w:rsidP="00C2464F">
            <w:pPr>
              <w:rPr>
                <w:rFonts w:eastAsiaTheme="minorEastAsia"/>
                <w:i/>
                <w:color w:val="0070C0"/>
                <w:lang w:eastAsia="zh-CN"/>
              </w:rPr>
            </w:pPr>
            <w:r w:rsidRPr="00C2464F">
              <w:rPr>
                <w:rFonts w:eastAsiaTheme="minorEastAsia"/>
                <w:i/>
                <w:color w:val="0070C0"/>
                <w:lang w:eastAsia="zh-CN"/>
              </w:rPr>
              <w:t>Issue 3-2-3: Known spatial relationship, if requirement is agreed to be introduced:</w:t>
            </w:r>
          </w:p>
          <w:p w:rsidR="00C2464F" w:rsidRDefault="00C2464F" w:rsidP="00C808CD">
            <w:pPr>
              <w:pStyle w:val="ListParagraph"/>
              <w:numPr>
                <w:ilvl w:val="0"/>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xml:space="preserve">: </w:t>
            </w:r>
            <w:r w:rsidRPr="00164322">
              <w:rPr>
                <w:rFonts w:eastAsia="宋体"/>
                <w:szCs w:val="24"/>
                <w:lang w:eastAsia="zh-CN"/>
              </w:rPr>
              <w:t>Re-use the known state definition for TCI state for known spatial relation.</w:t>
            </w:r>
          </w:p>
          <w:p w:rsidR="00C2464F" w:rsidRDefault="00C2464F" w:rsidP="00C2464F">
            <w:pPr>
              <w:rPr>
                <w:rFonts w:eastAsiaTheme="minorEastAsia"/>
                <w:i/>
                <w:color w:val="0070C0"/>
                <w:lang w:eastAsia="zh-CN"/>
              </w:rPr>
            </w:pPr>
          </w:p>
          <w:p w:rsidR="00C2464F" w:rsidRDefault="00C2464F" w:rsidP="00C2464F">
            <w:pPr>
              <w:rPr>
                <w:rFonts w:eastAsiaTheme="minorEastAsia"/>
                <w:i/>
                <w:color w:val="0070C0"/>
                <w:lang w:eastAsia="zh-CN"/>
              </w:rPr>
            </w:pPr>
            <w:r>
              <w:rPr>
                <w:rFonts w:eastAsiaTheme="minorEastAsia"/>
                <w:i/>
                <w:color w:val="0070C0"/>
                <w:lang w:eastAsia="zh-CN"/>
              </w:rPr>
              <w:t>[Moderator] Considering parallel discussion in Agenda Item 8.15.1, t</w:t>
            </w:r>
            <w:r w:rsidRPr="00C2464F">
              <w:rPr>
                <w:rFonts w:eastAsiaTheme="minorEastAsia"/>
                <w:i/>
                <w:color w:val="0070C0"/>
                <w:lang w:eastAsia="zh-CN"/>
              </w:rPr>
              <w:t>he decision whether to define MAC-CE based spatial relationship update for AP-SRS or not should be taken in ‘RRM core requirement enhancement’ section</w:t>
            </w:r>
            <w:r w:rsidR="00517950">
              <w:rPr>
                <w:rFonts w:eastAsiaTheme="minorEastAsia"/>
                <w:i/>
                <w:color w:val="0070C0"/>
                <w:lang w:eastAsia="zh-CN"/>
              </w:rPr>
              <w:t xml:space="preserve">, as suggested by companies. </w:t>
            </w:r>
          </w:p>
          <w:p w:rsidR="00517950" w:rsidRPr="00855107" w:rsidRDefault="00517950" w:rsidP="00517950">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T</w:t>
            </w:r>
            <w:r w:rsidRPr="00517950">
              <w:rPr>
                <w:rFonts w:eastAsiaTheme="minorEastAsia"/>
                <w:i/>
                <w:color w:val="0070C0"/>
                <w:lang w:val="en-US" w:eastAsia="zh-CN"/>
              </w:rPr>
              <w:t>he decision whether to define MAC-CE based spatial relationship update for AP-SRS or not should be taken in ‘RRM core requirement enhancement’ section.</w:t>
            </w:r>
          </w:p>
          <w:p w:rsidR="00517950" w:rsidRPr="00C808CD" w:rsidRDefault="00517950" w:rsidP="00517950">
            <w:pPr>
              <w:rPr>
                <w:rFonts w:eastAsiaTheme="minorEastAsia"/>
                <w:i/>
                <w:color w:val="0070C0"/>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Continue the discussion if needed. </w:t>
            </w:r>
          </w:p>
        </w:tc>
      </w:tr>
    </w:tbl>
    <w:p w:rsidR="00177859" w:rsidRPr="00C808CD" w:rsidRDefault="00177859" w:rsidP="00177859">
      <w:pPr>
        <w:rPr>
          <w:i/>
          <w:color w:val="0070C0"/>
          <w:lang w:eastAsia="zh-CN"/>
        </w:rPr>
      </w:pPr>
    </w:p>
    <w:p w:rsidR="00177859" w:rsidRDefault="00177859" w:rsidP="00177859">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77859" w:rsidRPr="00004165" w:rsidTr="00C80234">
        <w:trPr>
          <w:trHeight w:val="744"/>
        </w:trPr>
        <w:tc>
          <w:tcPr>
            <w:tcW w:w="1395" w:type="dxa"/>
          </w:tcPr>
          <w:p w:rsidR="00177859" w:rsidRPr="000D530B" w:rsidRDefault="00177859" w:rsidP="00C80234">
            <w:pPr>
              <w:rPr>
                <w:rFonts w:eastAsiaTheme="minorEastAsia"/>
                <w:b/>
                <w:bCs/>
                <w:color w:val="0070C0"/>
                <w:lang w:val="en-US" w:eastAsia="zh-CN"/>
              </w:rPr>
            </w:pPr>
          </w:p>
        </w:tc>
        <w:tc>
          <w:tcPr>
            <w:tcW w:w="4554" w:type="dxa"/>
          </w:tcPr>
          <w:p w:rsidR="00177859" w:rsidRPr="000D530B" w:rsidRDefault="00177859" w:rsidP="00C8023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177859" w:rsidRDefault="00177859" w:rsidP="00C80234">
            <w:pPr>
              <w:rPr>
                <w:rFonts w:eastAsiaTheme="minorEastAsia"/>
                <w:b/>
                <w:bCs/>
                <w:color w:val="0070C0"/>
                <w:lang w:val="en-US" w:eastAsia="zh-CN"/>
              </w:rPr>
            </w:pPr>
            <w:r>
              <w:rPr>
                <w:rFonts w:eastAsiaTheme="minorEastAsia" w:hint="eastAsia"/>
                <w:b/>
                <w:bCs/>
                <w:color w:val="0070C0"/>
                <w:lang w:val="en-US" w:eastAsia="zh-CN"/>
              </w:rPr>
              <w:t>Assigned Company,</w:t>
            </w:r>
          </w:p>
          <w:p w:rsidR="00177859" w:rsidRPr="000D530B" w:rsidRDefault="00177859" w:rsidP="00C80234">
            <w:pPr>
              <w:rPr>
                <w:rFonts w:eastAsiaTheme="minorEastAsia"/>
                <w:b/>
                <w:bCs/>
                <w:color w:val="0070C0"/>
                <w:lang w:val="en-US" w:eastAsia="zh-CN"/>
              </w:rPr>
            </w:pPr>
            <w:r>
              <w:rPr>
                <w:rFonts w:eastAsiaTheme="minorEastAsia" w:hint="eastAsia"/>
                <w:b/>
                <w:bCs/>
                <w:color w:val="0070C0"/>
                <w:lang w:val="en-US" w:eastAsia="zh-CN"/>
              </w:rPr>
              <w:t>WF or LS lead</w:t>
            </w:r>
          </w:p>
        </w:tc>
      </w:tr>
      <w:tr w:rsidR="00177859" w:rsidTr="00C80234">
        <w:trPr>
          <w:trHeight w:val="358"/>
        </w:trPr>
        <w:tc>
          <w:tcPr>
            <w:tcW w:w="1395" w:type="dxa"/>
          </w:tcPr>
          <w:p w:rsidR="00177859" w:rsidRPr="003418CB" w:rsidRDefault="00177859" w:rsidP="00C80234">
            <w:pPr>
              <w:rPr>
                <w:rFonts w:eastAsiaTheme="minorEastAsia"/>
                <w:color w:val="0070C0"/>
                <w:lang w:val="en-US" w:eastAsia="zh-CN"/>
              </w:rPr>
            </w:pPr>
            <w:r>
              <w:rPr>
                <w:rFonts w:eastAsiaTheme="minorEastAsia" w:hint="eastAsia"/>
                <w:color w:val="0070C0"/>
                <w:lang w:val="en-US" w:eastAsia="zh-CN"/>
              </w:rPr>
              <w:t>#1</w:t>
            </w:r>
          </w:p>
        </w:tc>
        <w:tc>
          <w:tcPr>
            <w:tcW w:w="4554" w:type="dxa"/>
          </w:tcPr>
          <w:p w:rsidR="00177859" w:rsidRPr="003418CB" w:rsidRDefault="00517950" w:rsidP="00C80234">
            <w:pPr>
              <w:rPr>
                <w:rFonts w:eastAsiaTheme="minorEastAsia"/>
                <w:color w:val="0070C0"/>
                <w:lang w:val="en-US" w:eastAsia="zh-CN"/>
              </w:rPr>
            </w:pPr>
            <w:r>
              <w:rPr>
                <w:rFonts w:eastAsiaTheme="minorEastAsia"/>
                <w:color w:val="0070C0"/>
                <w:lang w:val="en-US" w:eastAsia="zh-CN"/>
              </w:rPr>
              <w:t xml:space="preserve">As suggested above, a single WF is preferred to cover eMIMO RRM. </w:t>
            </w:r>
          </w:p>
        </w:tc>
        <w:tc>
          <w:tcPr>
            <w:tcW w:w="2932" w:type="dxa"/>
          </w:tcPr>
          <w:p w:rsidR="00177859" w:rsidRDefault="00177859" w:rsidP="00C80234">
            <w:pPr>
              <w:spacing w:after="0"/>
              <w:rPr>
                <w:rFonts w:eastAsiaTheme="minorEastAsia"/>
                <w:color w:val="0070C0"/>
                <w:lang w:val="en-US" w:eastAsia="zh-CN"/>
              </w:rPr>
            </w:pPr>
          </w:p>
          <w:p w:rsidR="00177859" w:rsidRDefault="00177859" w:rsidP="00C80234">
            <w:pPr>
              <w:spacing w:after="0"/>
              <w:rPr>
                <w:rFonts w:eastAsiaTheme="minorEastAsia"/>
                <w:color w:val="0070C0"/>
                <w:lang w:val="en-US" w:eastAsia="zh-CN"/>
              </w:rPr>
            </w:pPr>
          </w:p>
          <w:p w:rsidR="00177859" w:rsidRPr="003418CB" w:rsidRDefault="00177859" w:rsidP="00C80234">
            <w:pPr>
              <w:rPr>
                <w:rFonts w:eastAsiaTheme="minorEastAsia"/>
                <w:color w:val="0070C0"/>
                <w:lang w:val="en-US" w:eastAsia="zh-CN"/>
              </w:rPr>
            </w:pPr>
          </w:p>
        </w:tc>
      </w:tr>
    </w:tbl>
    <w:p w:rsidR="00177859" w:rsidRDefault="00177859" w:rsidP="00177859">
      <w:pPr>
        <w:rPr>
          <w:i/>
          <w:color w:val="0070C0"/>
          <w:lang w:val="en-US" w:eastAsia="zh-CN"/>
        </w:rPr>
      </w:pPr>
    </w:p>
    <w:p w:rsidR="00177859" w:rsidRPr="00805BE8" w:rsidRDefault="00177859" w:rsidP="00177859">
      <w:pPr>
        <w:pStyle w:val="Heading3"/>
      </w:pPr>
      <w:r w:rsidRPr="00805BE8">
        <w:t>CRs/TPs</w:t>
      </w:r>
    </w:p>
    <w:p w:rsidR="00517950" w:rsidRPr="00BB60E9" w:rsidRDefault="00517950" w:rsidP="00517950">
      <w:pPr>
        <w:rPr>
          <w:lang w:val="en-US" w:eastAsia="zh-CN"/>
        </w:rPr>
      </w:pPr>
      <w:r w:rsidRPr="00BB60E9">
        <w:rPr>
          <w:i/>
          <w:lang w:val="en-US" w:eastAsia="zh-CN"/>
        </w:rPr>
        <w:t xml:space="preserve">[Moderator] No CRs/TPs submitted under this topic. </w:t>
      </w:r>
    </w:p>
    <w:p w:rsidR="00177859" w:rsidRPr="003418CB" w:rsidRDefault="00177859" w:rsidP="00177859">
      <w:pPr>
        <w:rPr>
          <w:color w:val="0070C0"/>
          <w:lang w:val="en-US" w:eastAsia="zh-CN"/>
        </w:rPr>
      </w:pPr>
    </w:p>
    <w:p w:rsidR="00177859" w:rsidRDefault="00177859" w:rsidP="00177859">
      <w:pPr>
        <w:pStyle w:val="Heading2"/>
      </w:pPr>
      <w:r>
        <w:rPr>
          <w:rFonts w:hint="eastAsia"/>
        </w:rPr>
        <w:lastRenderedPageBreak/>
        <w:t>Discussion on 2nd round</w:t>
      </w:r>
      <w:r>
        <w:t xml:space="preserve"> (if applicable)</w:t>
      </w:r>
    </w:p>
    <w:tbl>
      <w:tblPr>
        <w:tblStyle w:val="TableGrid"/>
        <w:tblW w:w="0" w:type="auto"/>
        <w:tblLook w:val="04A0" w:firstRow="1" w:lastRow="0" w:firstColumn="1" w:lastColumn="0" w:noHBand="0" w:noVBand="1"/>
      </w:tblPr>
      <w:tblGrid>
        <w:gridCol w:w="9631"/>
      </w:tblGrid>
      <w:tr w:rsidR="00FE5595" w:rsidTr="00FE5595">
        <w:tc>
          <w:tcPr>
            <w:tcW w:w="9631" w:type="dxa"/>
          </w:tcPr>
          <w:p w:rsidR="00FE5595" w:rsidRPr="008D007D" w:rsidRDefault="00FE5595" w:rsidP="00FE5595">
            <w:pPr>
              <w:pStyle w:val="Heading5"/>
              <w:numPr>
                <w:ilvl w:val="0"/>
                <w:numId w:val="0"/>
              </w:numPr>
              <w:spacing w:before="240"/>
              <w:ind w:left="1008" w:hanging="1008"/>
              <w:outlineLvl w:val="4"/>
            </w:pPr>
            <w:r>
              <w:t xml:space="preserve">Sub-topic 3-1: </w:t>
            </w:r>
            <w:r w:rsidRPr="008D007D">
              <w:t>Simultaneous TCI States Activation/Selection across Multiple CCs/BWPs</w:t>
            </w:r>
          </w:p>
          <w:p w:rsidR="00FE5595" w:rsidRPr="00D120D3" w:rsidRDefault="00FE5595" w:rsidP="00FE5595">
            <w:pPr>
              <w:pStyle w:val="ListParagraph"/>
              <w:numPr>
                <w:ilvl w:val="0"/>
                <w:numId w:val="36"/>
              </w:numPr>
              <w:overflowPunct/>
              <w:autoSpaceDE/>
              <w:autoSpaceDN/>
              <w:adjustRightInd/>
              <w:spacing w:after="120"/>
              <w:ind w:firstLineChars="0"/>
              <w:textAlignment w:val="auto"/>
              <w:rPr>
                <w:b/>
                <w:u w:val="single"/>
              </w:rPr>
            </w:pPr>
            <w:r w:rsidRPr="00D120D3">
              <w:rPr>
                <w:b/>
                <w:u w:val="single"/>
              </w:rPr>
              <w:t>Simultaneous TCI States Activation/Selection across Multiple CCs/BWPs:</w:t>
            </w:r>
          </w:p>
          <w:p w:rsidR="00FE5595" w:rsidRPr="00D120D3" w:rsidRDefault="00FE5595" w:rsidP="00FE5595">
            <w:pPr>
              <w:pStyle w:val="ListParagraph"/>
              <w:numPr>
                <w:ilvl w:val="1"/>
                <w:numId w:val="36"/>
              </w:numPr>
              <w:spacing w:after="120"/>
              <w:ind w:firstLineChars="0"/>
            </w:pPr>
            <w:r w:rsidRPr="00D120D3">
              <w:t xml:space="preserve">No new requirement is introduced for the simultaneous TCI states activation/selection. </w:t>
            </w:r>
          </w:p>
          <w:p w:rsidR="00FE5595" w:rsidRPr="00D120D3" w:rsidRDefault="00FE5595" w:rsidP="00FE5595">
            <w:pPr>
              <w:pStyle w:val="ListParagraph"/>
              <w:numPr>
                <w:ilvl w:val="2"/>
                <w:numId w:val="36"/>
              </w:numPr>
              <w:spacing w:after="120"/>
              <w:ind w:firstLineChars="0"/>
            </w:pPr>
            <w:r w:rsidRPr="00D120D3">
              <w:t>Rel-15 active TCI state switching delay requirements shall still be followed if simultaneous TCI states activation or selection across multiple CCs/BWPs is performed.</w:t>
            </w:r>
          </w:p>
          <w:p w:rsidR="00FE5595" w:rsidRPr="00FE5595" w:rsidRDefault="00FE5595" w:rsidP="00FE5595">
            <w:pPr>
              <w:pStyle w:val="ListParagraph"/>
              <w:numPr>
                <w:ilvl w:val="1"/>
                <w:numId w:val="36"/>
              </w:numPr>
              <w:overflowPunct/>
              <w:autoSpaceDE/>
              <w:autoSpaceDN/>
              <w:adjustRightInd/>
              <w:spacing w:after="120"/>
              <w:ind w:firstLineChars="0"/>
              <w:textAlignment w:val="auto"/>
              <w:rPr>
                <w:rFonts w:eastAsia="宋体"/>
                <w:color w:val="4472C4" w:themeColor="accent1"/>
              </w:rPr>
            </w:pPr>
            <w:r w:rsidRPr="00FE5595">
              <w:rPr>
                <w:color w:val="4472C4" w:themeColor="accent1"/>
              </w:rPr>
              <w:t xml:space="preserve">[Moderator] </w:t>
            </w:r>
            <w:r w:rsidRPr="00FE5595">
              <w:rPr>
                <w:rFonts w:eastAsiaTheme="minorEastAsia"/>
                <w:color w:val="0070C0"/>
              </w:rPr>
              <w:t xml:space="preserve">Tentative agreement based on majority view. Qualcomm and Nokia are asked to check the tentative agreement as compromise. </w:t>
            </w:r>
          </w:p>
          <w:p w:rsidR="00FE5595" w:rsidRPr="00FE5595" w:rsidRDefault="00FE5595" w:rsidP="00FE5595">
            <w:pPr>
              <w:pStyle w:val="ListParagraph"/>
              <w:numPr>
                <w:ilvl w:val="1"/>
                <w:numId w:val="36"/>
              </w:numPr>
              <w:overflowPunct/>
              <w:autoSpaceDE/>
              <w:autoSpaceDN/>
              <w:adjustRightInd/>
              <w:spacing w:after="120"/>
              <w:ind w:firstLineChars="0"/>
              <w:textAlignment w:val="auto"/>
              <w:rPr>
                <w:color w:val="4472C4" w:themeColor="accent1"/>
              </w:rPr>
            </w:pPr>
            <w:r w:rsidRPr="00FE5595">
              <w:rPr>
                <w:color w:val="4472C4" w:themeColor="accent1"/>
              </w:rPr>
              <w:t>[MTK] Opponents should provide more details on why the R15 delay requirement would need to be updated.</w:t>
            </w:r>
          </w:p>
          <w:p w:rsidR="00FE5595" w:rsidRPr="00FE5595" w:rsidRDefault="00FE5595" w:rsidP="00FE5595">
            <w:pPr>
              <w:pStyle w:val="ListParagraph"/>
              <w:numPr>
                <w:ilvl w:val="1"/>
                <w:numId w:val="36"/>
              </w:numPr>
              <w:overflowPunct/>
              <w:autoSpaceDE/>
              <w:autoSpaceDN/>
              <w:adjustRightInd/>
              <w:spacing w:after="120"/>
              <w:ind w:firstLineChars="0"/>
              <w:textAlignment w:val="auto"/>
              <w:rPr>
                <w:color w:val="4472C4" w:themeColor="accent1"/>
              </w:rPr>
            </w:pPr>
            <w:r w:rsidRPr="00FE5595">
              <w:rPr>
                <w:color w:val="4472C4" w:themeColor="accent1"/>
              </w:rPr>
              <w:t>[Nokia] Ok as a compromise.</w:t>
            </w:r>
          </w:p>
          <w:p w:rsidR="00FE5595" w:rsidRPr="00FE5595" w:rsidRDefault="00FE5595" w:rsidP="00FE5595">
            <w:pPr>
              <w:pStyle w:val="ListParagraph"/>
              <w:numPr>
                <w:ilvl w:val="1"/>
                <w:numId w:val="36"/>
              </w:numPr>
              <w:overflowPunct/>
              <w:autoSpaceDE/>
              <w:autoSpaceDN/>
              <w:adjustRightInd/>
              <w:spacing w:after="120"/>
              <w:ind w:firstLineChars="0"/>
              <w:textAlignment w:val="auto"/>
              <w:rPr>
                <w:iCs/>
                <w:color w:val="0070C0"/>
              </w:rPr>
            </w:pPr>
            <w:r w:rsidRPr="00FE5595">
              <w:rPr>
                <w:iCs/>
                <w:color w:val="0070C0"/>
              </w:rPr>
              <w:t>[Qualcomm] We agree with the above proposal.</w:t>
            </w:r>
          </w:p>
        </w:tc>
      </w:tr>
    </w:tbl>
    <w:p w:rsidR="00177859" w:rsidRDefault="00177859" w:rsidP="00177859">
      <w:pPr>
        <w:rPr>
          <w:lang w:val="sv-SE" w:eastAsia="zh-CN"/>
        </w:rPr>
      </w:pPr>
    </w:p>
    <w:p w:rsidR="00177859" w:rsidRDefault="00177859" w:rsidP="00177859">
      <w:pPr>
        <w:pStyle w:val="Heading2"/>
      </w:pPr>
      <w:r>
        <w:rPr>
          <w:rFonts w:hint="eastAsia"/>
        </w:rPr>
        <w:t>Summary on 2nd round</w:t>
      </w:r>
      <w:r>
        <w:t xml:space="preserve"> (if applicable)</w:t>
      </w:r>
    </w:p>
    <w:p w:rsidR="00FE5595" w:rsidRPr="00BB60E9" w:rsidRDefault="00FE5595" w:rsidP="00FE5595">
      <w:pPr>
        <w:rPr>
          <w:lang w:val="en-US" w:eastAsia="zh-CN"/>
        </w:rPr>
      </w:pPr>
      <w:r w:rsidRPr="00BB60E9">
        <w:rPr>
          <w:i/>
          <w:lang w:val="en-US" w:eastAsia="zh-CN"/>
        </w:rPr>
        <w:t xml:space="preserve">[Moderator] No CRs/TPs submitted under this topic. </w:t>
      </w:r>
    </w:p>
    <w:p w:rsidR="00177859" w:rsidRPr="00045592" w:rsidRDefault="00177859" w:rsidP="00177859">
      <w:pPr>
        <w:rPr>
          <w:i/>
          <w:color w:val="0070C0"/>
          <w:lang w:val="en-US"/>
        </w:rPr>
      </w:pPr>
    </w:p>
    <w:p w:rsidR="00177859" w:rsidRPr="00045592" w:rsidRDefault="00177859" w:rsidP="00962108">
      <w:pPr>
        <w:rPr>
          <w:i/>
          <w:color w:val="0070C0"/>
          <w:lang w:val="en-US"/>
        </w:rPr>
      </w:pPr>
    </w:p>
    <w:sectPr w:rsidR="00177859"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D12" w:rsidRDefault="00CF1D12">
      <w:r>
        <w:separator/>
      </w:r>
    </w:p>
  </w:endnote>
  <w:endnote w:type="continuationSeparator" w:id="0">
    <w:p w:rsidR="00CF1D12" w:rsidRDefault="00CF1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altName w:val="DengXian"/>
    <w:panose1 w:val="02010600030101010101"/>
    <w:charset w:val="86"/>
    <w:family w:val="auto"/>
    <w:pitch w:val="variable"/>
    <w:sig w:usb0="A00002BF" w:usb1="38CF7CFA" w:usb2="00000016" w:usb3="00000000" w:csb0="0004000F" w:csb1="00000000"/>
  </w:font>
  <w:font w:name="?? ??">
    <w:altName w:val="MS Mincho"/>
    <w:panose1 w:val="00000000000000000000"/>
    <w:charset w:val="80"/>
    <w:family w:val="roman"/>
    <w:notTrueType/>
    <w:pitch w:val="fixed"/>
    <w:sig w:usb0="00000001" w:usb1="08070000" w:usb2="00000010" w:usb3="00000000" w:csb0="00020000" w:csb1="00000000"/>
  </w:font>
  <w:font w:name="v4.2.0">
    <w:altName w:val="Times New Roman"/>
    <w:charset w:val="00"/>
    <w:family w:val="auto"/>
    <w:pitch w:val="default"/>
    <w:sig w:usb0="00000000" w:usb1="00000000" w:usb2="00000000" w:usb3="00000000" w:csb0="0004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v5.0.0">
    <w:altName w:val="Times New Roman"/>
    <w:panose1 w:val="00000000000000000000"/>
    <w:charset w:val="00"/>
    <w:family w:val="roman"/>
    <w:notTrueType/>
    <w:pitch w:val="default"/>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D12" w:rsidRDefault="00CF1D12">
      <w:r>
        <w:separator/>
      </w:r>
    </w:p>
  </w:footnote>
  <w:footnote w:type="continuationSeparator" w:id="0">
    <w:p w:rsidR="00CF1D12" w:rsidRDefault="00CF1D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39C0"/>
    <w:multiLevelType w:val="hybridMultilevel"/>
    <w:tmpl w:val="63ECA9A8"/>
    <w:lvl w:ilvl="0" w:tplc="196232FA">
      <w:start w:val="1"/>
      <w:numFmt w:val="bullet"/>
      <w:lvlText w:val="•"/>
      <w:lvlJc w:val="left"/>
      <w:pPr>
        <w:tabs>
          <w:tab w:val="num" w:pos="720"/>
        </w:tabs>
        <w:ind w:left="720" w:hanging="360"/>
      </w:pPr>
      <w:rPr>
        <w:rFonts w:ascii="Arial" w:hAnsi="Arial" w:hint="default"/>
      </w:rPr>
    </w:lvl>
    <w:lvl w:ilvl="1" w:tplc="06880E34">
      <w:start w:val="110"/>
      <w:numFmt w:val="bullet"/>
      <w:lvlText w:val="•"/>
      <w:lvlJc w:val="left"/>
      <w:pPr>
        <w:tabs>
          <w:tab w:val="num" w:pos="1440"/>
        </w:tabs>
        <w:ind w:left="1440" w:hanging="360"/>
      </w:pPr>
      <w:rPr>
        <w:rFonts w:ascii="Arial" w:hAnsi="Arial" w:hint="default"/>
      </w:rPr>
    </w:lvl>
    <w:lvl w:ilvl="2" w:tplc="2182D3E6" w:tentative="1">
      <w:start w:val="1"/>
      <w:numFmt w:val="bullet"/>
      <w:lvlText w:val="•"/>
      <w:lvlJc w:val="left"/>
      <w:pPr>
        <w:tabs>
          <w:tab w:val="num" w:pos="2160"/>
        </w:tabs>
        <w:ind w:left="2160" w:hanging="360"/>
      </w:pPr>
      <w:rPr>
        <w:rFonts w:ascii="Arial" w:hAnsi="Arial" w:hint="default"/>
      </w:rPr>
    </w:lvl>
    <w:lvl w:ilvl="3" w:tplc="DE2E4504" w:tentative="1">
      <w:start w:val="1"/>
      <w:numFmt w:val="bullet"/>
      <w:lvlText w:val="•"/>
      <w:lvlJc w:val="left"/>
      <w:pPr>
        <w:tabs>
          <w:tab w:val="num" w:pos="2880"/>
        </w:tabs>
        <w:ind w:left="2880" w:hanging="360"/>
      </w:pPr>
      <w:rPr>
        <w:rFonts w:ascii="Arial" w:hAnsi="Arial" w:hint="default"/>
      </w:rPr>
    </w:lvl>
    <w:lvl w:ilvl="4" w:tplc="241ED670" w:tentative="1">
      <w:start w:val="1"/>
      <w:numFmt w:val="bullet"/>
      <w:lvlText w:val="•"/>
      <w:lvlJc w:val="left"/>
      <w:pPr>
        <w:tabs>
          <w:tab w:val="num" w:pos="3600"/>
        </w:tabs>
        <w:ind w:left="3600" w:hanging="360"/>
      </w:pPr>
      <w:rPr>
        <w:rFonts w:ascii="Arial" w:hAnsi="Arial" w:hint="default"/>
      </w:rPr>
    </w:lvl>
    <w:lvl w:ilvl="5" w:tplc="286C1BB8" w:tentative="1">
      <w:start w:val="1"/>
      <w:numFmt w:val="bullet"/>
      <w:lvlText w:val="•"/>
      <w:lvlJc w:val="left"/>
      <w:pPr>
        <w:tabs>
          <w:tab w:val="num" w:pos="4320"/>
        </w:tabs>
        <w:ind w:left="4320" w:hanging="360"/>
      </w:pPr>
      <w:rPr>
        <w:rFonts w:ascii="Arial" w:hAnsi="Arial" w:hint="default"/>
      </w:rPr>
    </w:lvl>
    <w:lvl w:ilvl="6" w:tplc="D3F2A97A" w:tentative="1">
      <w:start w:val="1"/>
      <w:numFmt w:val="bullet"/>
      <w:lvlText w:val="•"/>
      <w:lvlJc w:val="left"/>
      <w:pPr>
        <w:tabs>
          <w:tab w:val="num" w:pos="5040"/>
        </w:tabs>
        <w:ind w:left="5040" w:hanging="360"/>
      </w:pPr>
      <w:rPr>
        <w:rFonts w:ascii="Arial" w:hAnsi="Arial" w:hint="default"/>
      </w:rPr>
    </w:lvl>
    <w:lvl w:ilvl="7" w:tplc="45288ED2" w:tentative="1">
      <w:start w:val="1"/>
      <w:numFmt w:val="bullet"/>
      <w:lvlText w:val="•"/>
      <w:lvlJc w:val="left"/>
      <w:pPr>
        <w:tabs>
          <w:tab w:val="num" w:pos="5760"/>
        </w:tabs>
        <w:ind w:left="5760" w:hanging="360"/>
      </w:pPr>
      <w:rPr>
        <w:rFonts w:ascii="Arial" w:hAnsi="Arial" w:hint="default"/>
      </w:rPr>
    </w:lvl>
    <w:lvl w:ilvl="8" w:tplc="88AA742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696921"/>
    <w:multiLevelType w:val="hybridMultilevel"/>
    <w:tmpl w:val="EE9EA8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F683FDD"/>
    <w:multiLevelType w:val="hybridMultilevel"/>
    <w:tmpl w:val="7B76FC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6DA5A59"/>
    <w:multiLevelType w:val="multilevel"/>
    <w:tmpl w:val="73E44936"/>
    <w:lvl w:ilvl="0">
      <w:start w:val="1"/>
      <w:numFmt w:val="lowerLetter"/>
      <w:lvlText w:val="%1)"/>
      <w:lvlJc w:val="left"/>
      <w:pPr>
        <w:ind w:left="360" w:hanging="360"/>
      </w:p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B7B75F2"/>
    <w:multiLevelType w:val="hybridMultilevel"/>
    <w:tmpl w:val="14485EE6"/>
    <w:lvl w:ilvl="0" w:tplc="AB4E4F48">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353F0D"/>
    <w:multiLevelType w:val="hybridMultilevel"/>
    <w:tmpl w:val="43187746"/>
    <w:lvl w:ilvl="0" w:tplc="AC968F4C">
      <w:start w:val="3"/>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7854994"/>
    <w:multiLevelType w:val="hybridMultilevel"/>
    <w:tmpl w:val="E38C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F6471"/>
    <w:multiLevelType w:val="hybridMultilevel"/>
    <w:tmpl w:val="17EE6104"/>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24071CD"/>
    <w:multiLevelType w:val="hybridMultilevel"/>
    <w:tmpl w:val="A452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271C9"/>
    <w:multiLevelType w:val="multilevel"/>
    <w:tmpl w:val="F6B87B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D37A3D"/>
    <w:multiLevelType w:val="multilevel"/>
    <w:tmpl w:val="AA8AE5C8"/>
    <w:lvl w:ilvl="0">
      <w:numFmt w:val="decimal"/>
      <w:pStyle w:val="Heading1"/>
      <w:lvlText w:val="%1"/>
      <w:lvlJc w:val="left"/>
      <w:pPr>
        <w:ind w:left="432" w:hanging="432"/>
      </w:pPr>
      <w:rPr>
        <w:rFonts w:hint="eastAsia"/>
      </w:rPr>
    </w:lvl>
    <w:lvl w:ilvl="1">
      <w:start w:val="1"/>
      <w:numFmt w:val="decimal"/>
      <w:pStyle w:val="Heading2"/>
      <w:lvlText w:val="%1.%2"/>
      <w:lvlJc w:val="left"/>
      <w:pPr>
        <w:ind w:left="4971"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3C04296D"/>
    <w:multiLevelType w:val="hybridMultilevel"/>
    <w:tmpl w:val="FEB8A53E"/>
    <w:lvl w:ilvl="0" w:tplc="AB4E4F48">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E4A58F7"/>
    <w:multiLevelType w:val="hybridMultilevel"/>
    <w:tmpl w:val="6FB26E0E"/>
    <w:lvl w:ilvl="0" w:tplc="04987BAE">
      <w:start w:val="1"/>
      <w:numFmt w:val="bullet"/>
      <w:lvlText w:val="-"/>
      <w:lvlJc w:val="left"/>
      <w:pPr>
        <w:ind w:left="720" w:hanging="360"/>
      </w:pPr>
      <w:rPr>
        <w:rFonts w:ascii="Calibri" w:eastAsia="Times New Roman" w:hAnsi="Calibri" w:cs="Times New Roman" w:hint="default"/>
      </w:rPr>
    </w:lvl>
    <w:lvl w:ilvl="1" w:tplc="04987BAE">
      <w:start w:val="1"/>
      <w:numFmt w:val="bullet"/>
      <w:lvlText w:val="-"/>
      <w:lvlJc w:val="left"/>
      <w:pPr>
        <w:ind w:left="1440" w:hanging="360"/>
      </w:pPr>
      <w:rPr>
        <w:rFonts w:ascii="Calibri" w:eastAsia="Times New Roman"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46649D7"/>
    <w:multiLevelType w:val="hybridMultilevel"/>
    <w:tmpl w:val="E15AB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D83D45"/>
    <w:multiLevelType w:val="hybridMultilevel"/>
    <w:tmpl w:val="65063154"/>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8"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F2A4A6D"/>
    <w:multiLevelType w:val="hybridMultilevel"/>
    <w:tmpl w:val="1BAA8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A61B61"/>
    <w:multiLevelType w:val="multilevel"/>
    <w:tmpl w:val="77455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8B73482"/>
    <w:multiLevelType w:val="hybridMultilevel"/>
    <w:tmpl w:val="7A92BB8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59ED34D6"/>
    <w:multiLevelType w:val="hybridMultilevel"/>
    <w:tmpl w:val="5C7EABDA"/>
    <w:lvl w:ilvl="0" w:tplc="AC968F4C">
      <w:start w:val="3"/>
      <w:numFmt w:val="bullet"/>
      <w:lvlText w:val="-"/>
      <w:lvlJc w:val="left"/>
      <w:pPr>
        <w:ind w:left="76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2B5A17"/>
    <w:multiLevelType w:val="hybridMultilevel"/>
    <w:tmpl w:val="D9B4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4A1E6E"/>
    <w:multiLevelType w:val="hybridMultilevel"/>
    <w:tmpl w:val="3D266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F20DBA"/>
    <w:multiLevelType w:val="hybridMultilevel"/>
    <w:tmpl w:val="87CE5B90"/>
    <w:lvl w:ilvl="0" w:tplc="04090001">
      <w:start w:val="1"/>
      <w:numFmt w:val="bullet"/>
      <w:lvlText w:val=""/>
      <w:lvlJc w:val="left"/>
      <w:pPr>
        <w:ind w:left="1288" w:hanging="360"/>
      </w:pPr>
      <w:rPr>
        <w:rFonts w:ascii="Symbol" w:hAnsi="Symbol"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6" w15:restartNumberingAfterBreak="0">
    <w:nsid w:val="6A5F0EB5"/>
    <w:multiLevelType w:val="hybridMultilevel"/>
    <w:tmpl w:val="8DC8D180"/>
    <w:lvl w:ilvl="0" w:tplc="FED03B40">
      <w:start w:val="2"/>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E44936"/>
    <w:multiLevelType w:val="multilevel"/>
    <w:tmpl w:val="73E44936"/>
    <w:lvl w:ilvl="0">
      <w:start w:val="1"/>
      <w:numFmt w:val="lowerLetter"/>
      <w:lvlText w:val="%1)"/>
      <w:lvlJc w:val="left"/>
      <w:pPr>
        <w:ind w:left="360" w:hanging="360"/>
      </w:p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77455511"/>
    <w:multiLevelType w:val="multilevel"/>
    <w:tmpl w:val="77455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8F77B22"/>
    <w:multiLevelType w:val="hybridMultilevel"/>
    <w:tmpl w:val="504CE3F2"/>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30" w15:restartNumberingAfterBreak="0">
    <w:nsid w:val="79EE7096"/>
    <w:multiLevelType w:val="hybridMultilevel"/>
    <w:tmpl w:val="26DAF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E30C20"/>
    <w:multiLevelType w:val="hybridMultilevel"/>
    <w:tmpl w:val="A51EEBDE"/>
    <w:lvl w:ilvl="0" w:tplc="04987BAE">
      <w:start w:val="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10"/>
  </w:num>
  <w:num w:numId="3">
    <w:abstractNumId w:val="32"/>
  </w:num>
  <w:num w:numId="4">
    <w:abstractNumId w:val="21"/>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23"/>
  </w:num>
  <w:num w:numId="18">
    <w:abstractNumId w:val="13"/>
  </w:num>
  <w:num w:numId="19">
    <w:abstractNumId w:val="13"/>
  </w:num>
  <w:num w:numId="20">
    <w:abstractNumId w:val="13"/>
  </w:num>
  <w:num w:numId="21">
    <w:abstractNumId w:val="31"/>
  </w:num>
  <w:num w:numId="22">
    <w:abstractNumId w:val="15"/>
  </w:num>
  <w:num w:numId="23">
    <w:abstractNumId w:val="7"/>
  </w:num>
  <w:num w:numId="24">
    <w:abstractNumId w:val="28"/>
  </w:num>
  <w:num w:numId="25">
    <w:abstractNumId w:val="20"/>
  </w:num>
  <w:num w:numId="26">
    <w:abstractNumId w:val="19"/>
  </w:num>
  <w:num w:numId="27">
    <w:abstractNumId w:val="16"/>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4"/>
    <w:lvlOverride w:ilvl="0">
      <w:startOverride w:val="1"/>
    </w:lvlOverride>
    <w:lvlOverride w:ilvl="1"/>
    <w:lvlOverride w:ilvl="2"/>
    <w:lvlOverride w:ilvl="3"/>
    <w:lvlOverride w:ilvl="4"/>
    <w:lvlOverride w:ilvl="5"/>
    <w:lvlOverride w:ilvl="6"/>
    <w:lvlOverride w:ilvl="7"/>
    <w:lvlOverride w:ilvl="8"/>
  </w:num>
  <w:num w:numId="30">
    <w:abstractNumId w:val="26"/>
  </w:num>
  <w:num w:numId="31">
    <w:abstractNumId w:val="3"/>
  </w:num>
  <w:num w:numId="32">
    <w:abstractNumId w:val="22"/>
  </w:num>
  <w:num w:numId="33">
    <w:abstractNumId w:val="1"/>
  </w:num>
  <w:num w:numId="34">
    <w:abstractNumId w:val="14"/>
  </w:num>
  <w:num w:numId="35">
    <w:abstractNumId w:val="5"/>
  </w:num>
  <w:num w:numId="36">
    <w:abstractNumId w:val="30"/>
  </w:num>
  <w:num w:numId="37">
    <w:abstractNumId w:val="11"/>
  </w:num>
  <w:num w:numId="38">
    <w:abstractNumId w:val="0"/>
  </w:num>
  <w:num w:numId="39">
    <w:abstractNumId w:val="12"/>
  </w:num>
  <w:num w:numId="40">
    <w:abstractNumId w:val="25"/>
  </w:num>
  <w:num w:numId="41">
    <w:abstractNumId w:val="29"/>
  </w:num>
  <w:num w:numId="42">
    <w:abstractNumId w:val="24"/>
  </w:num>
  <w:num w:numId="43">
    <w:abstractNumId w:val="21"/>
  </w:num>
  <w:num w:numId="44">
    <w:abstractNumId w:val="9"/>
  </w:num>
  <w:num w:numId="45">
    <w:abstractNumId w:val="17"/>
  </w:num>
  <w:num w:numId="46">
    <w:abstractNumId w:val="8"/>
  </w:num>
  <w:num w:numId="47">
    <w:abstractNumId w:val="6"/>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941"/>
    <w:rsid w:val="00020C56"/>
    <w:rsid w:val="00020E98"/>
    <w:rsid w:val="00026ACC"/>
    <w:rsid w:val="0003171D"/>
    <w:rsid w:val="00031C1D"/>
    <w:rsid w:val="00035C50"/>
    <w:rsid w:val="00044116"/>
    <w:rsid w:val="00044447"/>
    <w:rsid w:val="000457A1"/>
    <w:rsid w:val="00050001"/>
    <w:rsid w:val="000505EE"/>
    <w:rsid w:val="00052041"/>
    <w:rsid w:val="0005326A"/>
    <w:rsid w:val="0006266D"/>
    <w:rsid w:val="00064816"/>
    <w:rsid w:val="00065506"/>
    <w:rsid w:val="00070DE7"/>
    <w:rsid w:val="0007382E"/>
    <w:rsid w:val="000766E1"/>
    <w:rsid w:val="00077FF6"/>
    <w:rsid w:val="00080D82"/>
    <w:rsid w:val="00081692"/>
    <w:rsid w:val="00082C46"/>
    <w:rsid w:val="00085A0E"/>
    <w:rsid w:val="00087548"/>
    <w:rsid w:val="00093E7E"/>
    <w:rsid w:val="000A1830"/>
    <w:rsid w:val="000A318E"/>
    <w:rsid w:val="000A4121"/>
    <w:rsid w:val="000A4AA3"/>
    <w:rsid w:val="000A550E"/>
    <w:rsid w:val="000B1A55"/>
    <w:rsid w:val="000B20BB"/>
    <w:rsid w:val="000B2EF6"/>
    <w:rsid w:val="000B2FA6"/>
    <w:rsid w:val="000B4AA0"/>
    <w:rsid w:val="000B7858"/>
    <w:rsid w:val="000C2553"/>
    <w:rsid w:val="000C38C3"/>
    <w:rsid w:val="000D09FD"/>
    <w:rsid w:val="000D44FB"/>
    <w:rsid w:val="000D574B"/>
    <w:rsid w:val="000D6CFC"/>
    <w:rsid w:val="000E4BF6"/>
    <w:rsid w:val="000E537B"/>
    <w:rsid w:val="000E57D0"/>
    <w:rsid w:val="000E6AA4"/>
    <w:rsid w:val="000E7858"/>
    <w:rsid w:val="00107927"/>
    <w:rsid w:val="00110E26"/>
    <w:rsid w:val="00111321"/>
    <w:rsid w:val="00117BD6"/>
    <w:rsid w:val="001206C2"/>
    <w:rsid w:val="00121978"/>
    <w:rsid w:val="00123422"/>
    <w:rsid w:val="00124B6A"/>
    <w:rsid w:val="00124E04"/>
    <w:rsid w:val="00136D4C"/>
    <w:rsid w:val="00142BB9"/>
    <w:rsid w:val="00144F96"/>
    <w:rsid w:val="0015051B"/>
    <w:rsid w:val="00151BFB"/>
    <w:rsid w:val="00151EAC"/>
    <w:rsid w:val="00153528"/>
    <w:rsid w:val="00154E68"/>
    <w:rsid w:val="00162548"/>
    <w:rsid w:val="00164322"/>
    <w:rsid w:val="00172183"/>
    <w:rsid w:val="001751AB"/>
    <w:rsid w:val="00175A3F"/>
    <w:rsid w:val="00177859"/>
    <w:rsid w:val="00180E09"/>
    <w:rsid w:val="001830E4"/>
    <w:rsid w:val="00183D4C"/>
    <w:rsid w:val="00183F6D"/>
    <w:rsid w:val="0018670E"/>
    <w:rsid w:val="00190C8C"/>
    <w:rsid w:val="0019219A"/>
    <w:rsid w:val="0019360E"/>
    <w:rsid w:val="00195077"/>
    <w:rsid w:val="001A033F"/>
    <w:rsid w:val="001A08AA"/>
    <w:rsid w:val="001A59CB"/>
    <w:rsid w:val="001B128B"/>
    <w:rsid w:val="001C1409"/>
    <w:rsid w:val="001C2AE6"/>
    <w:rsid w:val="001C4A89"/>
    <w:rsid w:val="001C6177"/>
    <w:rsid w:val="001D0363"/>
    <w:rsid w:val="001D723F"/>
    <w:rsid w:val="001D7D94"/>
    <w:rsid w:val="001E4218"/>
    <w:rsid w:val="001F0B20"/>
    <w:rsid w:val="001F6AFC"/>
    <w:rsid w:val="00200A62"/>
    <w:rsid w:val="00203740"/>
    <w:rsid w:val="00207D4F"/>
    <w:rsid w:val="002138EA"/>
    <w:rsid w:val="00213F84"/>
    <w:rsid w:val="00214FBD"/>
    <w:rsid w:val="00220936"/>
    <w:rsid w:val="00222897"/>
    <w:rsid w:val="00222B0C"/>
    <w:rsid w:val="00226EAC"/>
    <w:rsid w:val="00235394"/>
    <w:rsid w:val="00235577"/>
    <w:rsid w:val="00241237"/>
    <w:rsid w:val="002435CA"/>
    <w:rsid w:val="0024469F"/>
    <w:rsid w:val="00246699"/>
    <w:rsid w:val="00252DB8"/>
    <w:rsid w:val="002537BC"/>
    <w:rsid w:val="00255C58"/>
    <w:rsid w:val="00257124"/>
    <w:rsid w:val="00260EC7"/>
    <w:rsid w:val="00260FA1"/>
    <w:rsid w:val="00261539"/>
    <w:rsid w:val="0026179F"/>
    <w:rsid w:val="00263EBE"/>
    <w:rsid w:val="00264FEC"/>
    <w:rsid w:val="002666AE"/>
    <w:rsid w:val="00274E1A"/>
    <w:rsid w:val="002775B1"/>
    <w:rsid w:val="002775B9"/>
    <w:rsid w:val="002811C4"/>
    <w:rsid w:val="00282213"/>
    <w:rsid w:val="00284016"/>
    <w:rsid w:val="002858BF"/>
    <w:rsid w:val="00287102"/>
    <w:rsid w:val="002939AF"/>
    <w:rsid w:val="00294491"/>
    <w:rsid w:val="00294BDE"/>
    <w:rsid w:val="002A0CED"/>
    <w:rsid w:val="002A4CD0"/>
    <w:rsid w:val="002A7DA6"/>
    <w:rsid w:val="002B516C"/>
    <w:rsid w:val="002B5E1D"/>
    <w:rsid w:val="002B60C1"/>
    <w:rsid w:val="002C4B52"/>
    <w:rsid w:val="002C64C2"/>
    <w:rsid w:val="002D03E5"/>
    <w:rsid w:val="002D36EB"/>
    <w:rsid w:val="002D6BDF"/>
    <w:rsid w:val="002E01EF"/>
    <w:rsid w:val="002E2CE9"/>
    <w:rsid w:val="002E3BF7"/>
    <w:rsid w:val="002E3EFC"/>
    <w:rsid w:val="002E403E"/>
    <w:rsid w:val="002E50D8"/>
    <w:rsid w:val="002F158C"/>
    <w:rsid w:val="002F4093"/>
    <w:rsid w:val="002F5636"/>
    <w:rsid w:val="002F5DC6"/>
    <w:rsid w:val="003022A5"/>
    <w:rsid w:val="00307E51"/>
    <w:rsid w:val="00311363"/>
    <w:rsid w:val="00315867"/>
    <w:rsid w:val="00323A85"/>
    <w:rsid w:val="003260D7"/>
    <w:rsid w:val="0032739A"/>
    <w:rsid w:val="00336697"/>
    <w:rsid w:val="00336E97"/>
    <w:rsid w:val="003418CB"/>
    <w:rsid w:val="003512D9"/>
    <w:rsid w:val="00355873"/>
    <w:rsid w:val="0035660F"/>
    <w:rsid w:val="003569EA"/>
    <w:rsid w:val="003628B9"/>
    <w:rsid w:val="00362D8F"/>
    <w:rsid w:val="00367724"/>
    <w:rsid w:val="003711C3"/>
    <w:rsid w:val="003770F6"/>
    <w:rsid w:val="00383E37"/>
    <w:rsid w:val="00393042"/>
    <w:rsid w:val="00394AD5"/>
    <w:rsid w:val="0039642D"/>
    <w:rsid w:val="003A042C"/>
    <w:rsid w:val="003A2E40"/>
    <w:rsid w:val="003B0158"/>
    <w:rsid w:val="003B40B6"/>
    <w:rsid w:val="003B5002"/>
    <w:rsid w:val="003B56DB"/>
    <w:rsid w:val="003B6F18"/>
    <w:rsid w:val="003B755E"/>
    <w:rsid w:val="003C0CCB"/>
    <w:rsid w:val="003C228E"/>
    <w:rsid w:val="003C51E7"/>
    <w:rsid w:val="003C6893"/>
    <w:rsid w:val="003C6DE2"/>
    <w:rsid w:val="003D1EFD"/>
    <w:rsid w:val="003D28BF"/>
    <w:rsid w:val="003D372D"/>
    <w:rsid w:val="003D4215"/>
    <w:rsid w:val="003D4C47"/>
    <w:rsid w:val="003D6DDE"/>
    <w:rsid w:val="003D7719"/>
    <w:rsid w:val="003E2EDF"/>
    <w:rsid w:val="003E40EE"/>
    <w:rsid w:val="003E5733"/>
    <w:rsid w:val="003F1C1B"/>
    <w:rsid w:val="003F6748"/>
    <w:rsid w:val="003F71E4"/>
    <w:rsid w:val="003F7399"/>
    <w:rsid w:val="00401144"/>
    <w:rsid w:val="00401194"/>
    <w:rsid w:val="00404831"/>
    <w:rsid w:val="00407661"/>
    <w:rsid w:val="00410314"/>
    <w:rsid w:val="00410D1E"/>
    <w:rsid w:val="00412063"/>
    <w:rsid w:val="00412EB1"/>
    <w:rsid w:val="00413245"/>
    <w:rsid w:val="00413DDE"/>
    <w:rsid w:val="00414118"/>
    <w:rsid w:val="00416084"/>
    <w:rsid w:val="004222C3"/>
    <w:rsid w:val="00424F8C"/>
    <w:rsid w:val="004271BA"/>
    <w:rsid w:val="00430497"/>
    <w:rsid w:val="00434DC1"/>
    <w:rsid w:val="004350F4"/>
    <w:rsid w:val="004412A0"/>
    <w:rsid w:val="00443C97"/>
    <w:rsid w:val="00446408"/>
    <w:rsid w:val="00450F27"/>
    <w:rsid w:val="004510E5"/>
    <w:rsid w:val="00456A75"/>
    <w:rsid w:val="00461E39"/>
    <w:rsid w:val="00462D3A"/>
    <w:rsid w:val="00463521"/>
    <w:rsid w:val="00471125"/>
    <w:rsid w:val="0047437A"/>
    <w:rsid w:val="00477243"/>
    <w:rsid w:val="00480E42"/>
    <w:rsid w:val="00484C5D"/>
    <w:rsid w:val="0048543E"/>
    <w:rsid w:val="004868C1"/>
    <w:rsid w:val="0048750F"/>
    <w:rsid w:val="00497872"/>
    <w:rsid w:val="004A07F2"/>
    <w:rsid w:val="004A13EB"/>
    <w:rsid w:val="004A495F"/>
    <w:rsid w:val="004A7544"/>
    <w:rsid w:val="004B1F34"/>
    <w:rsid w:val="004B6B0F"/>
    <w:rsid w:val="004C7DC8"/>
    <w:rsid w:val="004E040B"/>
    <w:rsid w:val="004E2659"/>
    <w:rsid w:val="004E39EE"/>
    <w:rsid w:val="004E475C"/>
    <w:rsid w:val="004E5226"/>
    <w:rsid w:val="004E56E0"/>
    <w:rsid w:val="004E7329"/>
    <w:rsid w:val="004F2374"/>
    <w:rsid w:val="004F2CB0"/>
    <w:rsid w:val="005017F7"/>
    <w:rsid w:val="00501FA7"/>
    <w:rsid w:val="00502D31"/>
    <w:rsid w:val="005034DC"/>
    <w:rsid w:val="00505BFA"/>
    <w:rsid w:val="005071B4"/>
    <w:rsid w:val="00507687"/>
    <w:rsid w:val="005117A9"/>
    <w:rsid w:val="00511F57"/>
    <w:rsid w:val="00515CBE"/>
    <w:rsid w:val="00515E2B"/>
    <w:rsid w:val="00517950"/>
    <w:rsid w:val="00522A7E"/>
    <w:rsid w:val="00522F20"/>
    <w:rsid w:val="005308DB"/>
    <w:rsid w:val="00530A2E"/>
    <w:rsid w:val="00530FBE"/>
    <w:rsid w:val="005339DB"/>
    <w:rsid w:val="00534C89"/>
    <w:rsid w:val="00541573"/>
    <w:rsid w:val="0054348A"/>
    <w:rsid w:val="00566AD1"/>
    <w:rsid w:val="00571777"/>
    <w:rsid w:val="00571D71"/>
    <w:rsid w:val="00574153"/>
    <w:rsid w:val="005753AC"/>
    <w:rsid w:val="00575CAC"/>
    <w:rsid w:val="00580FF5"/>
    <w:rsid w:val="00583F95"/>
    <w:rsid w:val="0058432E"/>
    <w:rsid w:val="0058519C"/>
    <w:rsid w:val="00586A79"/>
    <w:rsid w:val="0059149A"/>
    <w:rsid w:val="005956EE"/>
    <w:rsid w:val="005A083E"/>
    <w:rsid w:val="005A4882"/>
    <w:rsid w:val="005A6E05"/>
    <w:rsid w:val="005B4802"/>
    <w:rsid w:val="005C1EA6"/>
    <w:rsid w:val="005D0B99"/>
    <w:rsid w:val="005D308E"/>
    <w:rsid w:val="005D3A48"/>
    <w:rsid w:val="005D7AF8"/>
    <w:rsid w:val="005E366A"/>
    <w:rsid w:val="005E38F6"/>
    <w:rsid w:val="005E52A4"/>
    <w:rsid w:val="005F2145"/>
    <w:rsid w:val="005F6B7D"/>
    <w:rsid w:val="006016E1"/>
    <w:rsid w:val="00602D27"/>
    <w:rsid w:val="006061DA"/>
    <w:rsid w:val="00610DE4"/>
    <w:rsid w:val="006144A1"/>
    <w:rsid w:val="00615A9B"/>
    <w:rsid w:val="00615EBB"/>
    <w:rsid w:val="00616096"/>
    <w:rsid w:val="006160A2"/>
    <w:rsid w:val="00621CC6"/>
    <w:rsid w:val="00626E92"/>
    <w:rsid w:val="006302AA"/>
    <w:rsid w:val="006363BD"/>
    <w:rsid w:val="006377E1"/>
    <w:rsid w:val="006412DC"/>
    <w:rsid w:val="00642BC6"/>
    <w:rsid w:val="00643F9D"/>
    <w:rsid w:val="00644790"/>
    <w:rsid w:val="006501AF"/>
    <w:rsid w:val="00650DDE"/>
    <w:rsid w:val="0065505B"/>
    <w:rsid w:val="006670AC"/>
    <w:rsid w:val="00672307"/>
    <w:rsid w:val="006808C6"/>
    <w:rsid w:val="00682668"/>
    <w:rsid w:val="00684CD4"/>
    <w:rsid w:val="00692A68"/>
    <w:rsid w:val="00695D85"/>
    <w:rsid w:val="006A0AF4"/>
    <w:rsid w:val="006A30A2"/>
    <w:rsid w:val="006A6D23"/>
    <w:rsid w:val="006B0AA3"/>
    <w:rsid w:val="006B25DE"/>
    <w:rsid w:val="006B2B70"/>
    <w:rsid w:val="006B6611"/>
    <w:rsid w:val="006B799D"/>
    <w:rsid w:val="006C1C3B"/>
    <w:rsid w:val="006C3A5F"/>
    <w:rsid w:val="006C4B60"/>
    <w:rsid w:val="006C4E43"/>
    <w:rsid w:val="006C643E"/>
    <w:rsid w:val="006D2932"/>
    <w:rsid w:val="006D3671"/>
    <w:rsid w:val="006E0A73"/>
    <w:rsid w:val="006E0FEE"/>
    <w:rsid w:val="006E6C11"/>
    <w:rsid w:val="006E7A22"/>
    <w:rsid w:val="006F7C0C"/>
    <w:rsid w:val="00700755"/>
    <w:rsid w:val="0070646B"/>
    <w:rsid w:val="007130A2"/>
    <w:rsid w:val="00715463"/>
    <w:rsid w:val="00717B20"/>
    <w:rsid w:val="007209A4"/>
    <w:rsid w:val="007257E5"/>
    <w:rsid w:val="00730655"/>
    <w:rsid w:val="00731D77"/>
    <w:rsid w:val="007321A3"/>
    <w:rsid w:val="0073221E"/>
    <w:rsid w:val="00732360"/>
    <w:rsid w:val="0073390A"/>
    <w:rsid w:val="00734E64"/>
    <w:rsid w:val="00736B37"/>
    <w:rsid w:val="00740A35"/>
    <w:rsid w:val="00745758"/>
    <w:rsid w:val="007471F4"/>
    <w:rsid w:val="007520B4"/>
    <w:rsid w:val="007655D5"/>
    <w:rsid w:val="00773E0E"/>
    <w:rsid w:val="007763C1"/>
    <w:rsid w:val="00777E82"/>
    <w:rsid w:val="00781359"/>
    <w:rsid w:val="00786921"/>
    <w:rsid w:val="00792872"/>
    <w:rsid w:val="007A0534"/>
    <w:rsid w:val="007A1EAA"/>
    <w:rsid w:val="007A5D7D"/>
    <w:rsid w:val="007A666C"/>
    <w:rsid w:val="007A79FD"/>
    <w:rsid w:val="007B0B9D"/>
    <w:rsid w:val="007B4450"/>
    <w:rsid w:val="007B5A43"/>
    <w:rsid w:val="007B6145"/>
    <w:rsid w:val="007B709B"/>
    <w:rsid w:val="007C1343"/>
    <w:rsid w:val="007C36F7"/>
    <w:rsid w:val="007C5EF1"/>
    <w:rsid w:val="007C7418"/>
    <w:rsid w:val="007C7BF5"/>
    <w:rsid w:val="007D19B7"/>
    <w:rsid w:val="007D75E5"/>
    <w:rsid w:val="007D773E"/>
    <w:rsid w:val="007E066E"/>
    <w:rsid w:val="007E1356"/>
    <w:rsid w:val="007E1D1D"/>
    <w:rsid w:val="007E20FC"/>
    <w:rsid w:val="007E58A9"/>
    <w:rsid w:val="007E5EB8"/>
    <w:rsid w:val="007E7062"/>
    <w:rsid w:val="007F0E1E"/>
    <w:rsid w:val="007F29A7"/>
    <w:rsid w:val="00805BE8"/>
    <w:rsid w:val="00806321"/>
    <w:rsid w:val="008142F4"/>
    <w:rsid w:val="00816078"/>
    <w:rsid w:val="008177E3"/>
    <w:rsid w:val="00823AA9"/>
    <w:rsid w:val="0082552C"/>
    <w:rsid w:val="008255B9"/>
    <w:rsid w:val="00825CD8"/>
    <w:rsid w:val="00827324"/>
    <w:rsid w:val="00834CC8"/>
    <w:rsid w:val="00837458"/>
    <w:rsid w:val="00837AAE"/>
    <w:rsid w:val="008429AD"/>
    <w:rsid w:val="008429DB"/>
    <w:rsid w:val="00850C75"/>
    <w:rsid w:val="00850E39"/>
    <w:rsid w:val="0085477A"/>
    <w:rsid w:val="00855107"/>
    <w:rsid w:val="00855173"/>
    <w:rsid w:val="008557D9"/>
    <w:rsid w:val="00855BF7"/>
    <w:rsid w:val="00856214"/>
    <w:rsid w:val="0085673B"/>
    <w:rsid w:val="00862089"/>
    <w:rsid w:val="008664F6"/>
    <w:rsid w:val="00866D5B"/>
    <w:rsid w:val="00866FF5"/>
    <w:rsid w:val="00870DAE"/>
    <w:rsid w:val="00873E1F"/>
    <w:rsid w:val="00874C16"/>
    <w:rsid w:val="00884CB6"/>
    <w:rsid w:val="00886A50"/>
    <w:rsid w:val="00886D1F"/>
    <w:rsid w:val="0089050D"/>
    <w:rsid w:val="00891EE1"/>
    <w:rsid w:val="00893987"/>
    <w:rsid w:val="008963EF"/>
    <w:rsid w:val="0089688E"/>
    <w:rsid w:val="008A1FBE"/>
    <w:rsid w:val="008A24B6"/>
    <w:rsid w:val="008B3194"/>
    <w:rsid w:val="008B5AE7"/>
    <w:rsid w:val="008C60E9"/>
    <w:rsid w:val="008D1B7C"/>
    <w:rsid w:val="008D6657"/>
    <w:rsid w:val="008E0635"/>
    <w:rsid w:val="008E1F60"/>
    <w:rsid w:val="008E288B"/>
    <w:rsid w:val="008E307E"/>
    <w:rsid w:val="008E5C3C"/>
    <w:rsid w:val="008F20BD"/>
    <w:rsid w:val="008F4DD1"/>
    <w:rsid w:val="008F6056"/>
    <w:rsid w:val="00902C07"/>
    <w:rsid w:val="0090532D"/>
    <w:rsid w:val="00905804"/>
    <w:rsid w:val="009101E2"/>
    <w:rsid w:val="0091581A"/>
    <w:rsid w:val="00915D73"/>
    <w:rsid w:val="00916077"/>
    <w:rsid w:val="009170A2"/>
    <w:rsid w:val="00917884"/>
    <w:rsid w:val="009208A6"/>
    <w:rsid w:val="00922821"/>
    <w:rsid w:val="00924514"/>
    <w:rsid w:val="00927316"/>
    <w:rsid w:val="0093276D"/>
    <w:rsid w:val="00933D12"/>
    <w:rsid w:val="00937065"/>
    <w:rsid w:val="00940285"/>
    <w:rsid w:val="009415B0"/>
    <w:rsid w:val="009472E7"/>
    <w:rsid w:val="00947E7E"/>
    <w:rsid w:val="0095139A"/>
    <w:rsid w:val="00953E16"/>
    <w:rsid w:val="009542AC"/>
    <w:rsid w:val="00961BB2"/>
    <w:rsid w:val="00962108"/>
    <w:rsid w:val="009638D6"/>
    <w:rsid w:val="00965A44"/>
    <w:rsid w:val="0097408E"/>
    <w:rsid w:val="00974BB2"/>
    <w:rsid w:val="00974FA7"/>
    <w:rsid w:val="009756E5"/>
    <w:rsid w:val="00977A8C"/>
    <w:rsid w:val="009805A1"/>
    <w:rsid w:val="00981987"/>
    <w:rsid w:val="00983910"/>
    <w:rsid w:val="009932AC"/>
    <w:rsid w:val="00994351"/>
    <w:rsid w:val="00996A8F"/>
    <w:rsid w:val="009A1DBF"/>
    <w:rsid w:val="009A68E6"/>
    <w:rsid w:val="009A7598"/>
    <w:rsid w:val="009B1DF8"/>
    <w:rsid w:val="009B3D20"/>
    <w:rsid w:val="009B5418"/>
    <w:rsid w:val="009C0727"/>
    <w:rsid w:val="009C33E9"/>
    <w:rsid w:val="009C492F"/>
    <w:rsid w:val="009C58E8"/>
    <w:rsid w:val="009D1C8D"/>
    <w:rsid w:val="009D2FF2"/>
    <w:rsid w:val="009D3226"/>
    <w:rsid w:val="009D3385"/>
    <w:rsid w:val="009D793C"/>
    <w:rsid w:val="009E16A9"/>
    <w:rsid w:val="009E375F"/>
    <w:rsid w:val="009E39D4"/>
    <w:rsid w:val="009E3E2E"/>
    <w:rsid w:val="009E5401"/>
    <w:rsid w:val="009E548A"/>
    <w:rsid w:val="009F3C17"/>
    <w:rsid w:val="009F49D9"/>
    <w:rsid w:val="00A0193A"/>
    <w:rsid w:val="00A04960"/>
    <w:rsid w:val="00A067FA"/>
    <w:rsid w:val="00A0758F"/>
    <w:rsid w:val="00A1570A"/>
    <w:rsid w:val="00A211B4"/>
    <w:rsid w:val="00A33DDF"/>
    <w:rsid w:val="00A34547"/>
    <w:rsid w:val="00A376B7"/>
    <w:rsid w:val="00A41BF5"/>
    <w:rsid w:val="00A44778"/>
    <w:rsid w:val="00A469E7"/>
    <w:rsid w:val="00A50B41"/>
    <w:rsid w:val="00A513EF"/>
    <w:rsid w:val="00A5653D"/>
    <w:rsid w:val="00A601B9"/>
    <w:rsid w:val="00A604A4"/>
    <w:rsid w:val="00A61B7D"/>
    <w:rsid w:val="00A6605B"/>
    <w:rsid w:val="00A6656E"/>
    <w:rsid w:val="00A66ADC"/>
    <w:rsid w:val="00A7147D"/>
    <w:rsid w:val="00A81B15"/>
    <w:rsid w:val="00A837FF"/>
    <w:rsid w:val="00A84DC8"/>
    <w:rsid w:val="00A85DBC"/>
    <w:rsid w:val="00A86748"/>
    <w:rsid w:val="00A87FEB"/>
    <w:rsid w:val="00A93F9F"/>
    <w:rsid w:val="00A9420E"/>
    <w:rsid w:val="00A97373"/>
    <w:rsid w:val="00A97648"/>
    <w:rsid w:val="00AA1CFD"/>
    <w:rsid w:val="00AA2239"/>
    <w:rsid w:val="00AA33D2"/>
    <w:rsid w:val="00AB048A"/>
    <w:rsid w:val="00AB0C57"/>
    <w:rsid w:val="00AB1195"/>
    <w:rsid w:val="00AB3B9F"/>
    <w:rsid w:val="00AB4182"/>
    <w:rsid w:val="00AB7FCE"/>
    <w:rsid w:val="00AC27DB"/>
    <w:rsid w:val="00AC6A15"/>
    <w:rsid w:val="00AC6D6B"/>
    <w:rsid w:val="00AD57E2"/>
    <w:rsid w:val="00AD7736"/>
    <w:rsid w:val="00AE10CE"/>
    <w:rsid w:val="00AE70D4"/>
    <w:rsid w:val="00AE7868"/>
    <w:rsid w:val="00AF0407"/>
    <w:rsid w:val="00AF2FC4"/>
    <w:rsid w:val="00AF4D8B"/>
    <w:rsid w:val="00AF542C"/>
    <w:rsid w:val="00AF68C3"/>
    <w:rsid w:val="00B07752"/>
    <w:rsid w:val="00B12B26"/>
    <w:rsid w:val="00B14548"/>
    <w:rsid w:val="00B163F8"/>
    <w:rsid w:val="00B2472D"/>
    <w:rsid w:val="00B24CA0"/>
    <w:rsid w:val="00B24FA5"/>
    <w:rsid w:val="00B2549F"/>
    <w:rsid w:val="00B31EBD"/>
    <w:rsid w:val="00B4108D"/>
    <w:rsid w:val="00B47B3A"/>
    <w:rsid w:val="00B508BD"/>
    <w:rsid w:val="00B52BB7"/>
    <w:rsid w:val="00B57265"/>
    <w:rsid w:val="00B633AE"/>
    <w:rsid w:val="00B665D2"/>
    <w:rsid w:val="00B6737C"/>
    <w:rsid w:val="00B7214D"/>
    <w:rsid w:val="00B74372"/>
    <w:rsid w:val="00B75525"/>
    <w:rsid w:val="00B80283"/>
    <w:rsid w:val="00B8095F"/>
    <w:rsid w:val="00B80B0C"/>
    <w:rsid w:val="00B80B11"/>
    <w:rsid w:val="00B831AE"/>
    <w:rsid w:val="00B834EB"/>
    <w:rsid w:val="00B8446C"/>
    <w:rsid w:val="00B87725"/>
    <w:rsid w:val="00BA259A"/>
    <w:rsid w:val="00BA259C"/>
    <w:rsid w:val="00BA29D3"/>
    <w:rsid w:val="00BA307F"/>
    <w:rsid w:val="00BA5280"/>
    <w:rsid w:val="00BA5A73"/>
    <w:rsid w:val="00BA65D6"/>
    <w:rsid w:val="00BB14F1"/>
    <w:rsid w:val="00BB2877"/>
    <w:rsid w:val="00BB572E"/>
    <w:rsid w:val="00BB60E9"/>
    <w:rsid w:val="00BB6A32"/>
    <w:rsid w:val="00BB74FD"/>
    <w:rsid w:val="00BC5982"/>
    <w:rsid w:val="00BC60BF"/>
    <w:rsid w:val="00BD28BF"/>
    <w:rsid w:val="00BD6404"/>
    <w:rsid w:val="00BE33AE"/>
    <w:rsid w:val="00BF046F"/>
    <w:rsid w:val="00C01D50"/>
    <w:rsid w:val="00C056DC"/>
    <w:rsid w:val="00C1329B"/>
    <w:rsid w:val="00C2464F"/>
    <w:rsid w:val="00C24C05"/>
    <w:rsid w:val="00C24D2F"/>
    <w:rsid w:val="00C26222"/>
    <w:rsid w:val="00C31283"/>
    <w:rsid w:val="00C33C48"/>
    <w:rsid w:val="00C340E5"/>
    <w:rsid w:val="00C35AA7"/>
    <w:rsid w:val="00C43BA1"/>
    <w:rsid w:val="00C43DAB"/>
    <w:rsid w:val="00C45491"/>
    <w:rsid w:val="00C45604"/>
    <w:rsid w:val="00C475B4"/>
    <w:rsid w:val="00C47F08"/>
    <w:rsid w:val="00C514A6"/>
    <w:rsid w:val="00C5739F"/>
    <w:rsid w:val="00C57CF0"/>
    <w:rsid w:val="00C64304"/>
    <w:rsid w:val="00C649BD"/>
    <w:rsid w:val="00C65891"/>
    <w:rsid w:val="00C66AC9"/>
    <w:rsid w:val="00C724D3"/>
    <w:rsid w:val="00C77DD9"/>
    <w:rsid w:val="00C80234"/>
    <w:rsid w:val="00C808CD"/>
    <w:rsid w:val="00C83BE6"/>
    <w:rsid w:val="00C85354"/>
    <w:rsid w:val="00C86ABA"/>
    <w:rsid w:val="00C93AC6"/>
    <w:rsid w:val="00C93E8C"/>
    <w:rsid w:val="00C943F3"/>
    <w:rsid w:val="00CA08C6"/>
    <w:rsid w:val="00CA0A77"/>
    <w:rsid w:val="00CA2729"/>
    <w:rsid w:val="00CA3057"/>
    <w:rsid w:val="00CA45F8"/>
    <w:rsid w:val="00CB0305"/>
    <w:rsid w:val="00CB33C7"/>
    <w:rsid w:val="00CB4683"/>
    <w:rsid w:val="00CB6DA7"/>
    <w:rsid w:val="00CB7E4C"/>
    <w:rsid w:val="00CC25B4"/>
    <w:rsid w:val="00CC5F88"/>
    <w:rsid w:val="00CC69C8"/>
    <w:rsid w:val="00CC77A2"/>
    <w:rsid w:val="00CD307E"/>
    <w:rsid w:val="00CD3AAE"/>
    <w:rsid w:val="00CD64E7"/>
    <w:rsid w:val="00CD6A1B"/>
    <w:rsid w:val="00CE0A7F"/>
    <w:rsid w:val="00CE1718"/>
    <w:rsid w:val="00CE6AAB"/>
    <w:rsid w:val="00CF1D12"/>
    <w:rsid w:val="00CF4156"/>
    <w:rsid w:val="00CF6519"/>
    <w:rsid w:val="00CF7CED"/>
    <w:rsid w:val="00D00D8F"/>
    <w:rsid w:val="00D03D00"/>
    <w:rsid w:val="00D05C30"/>
    <w:rsid w:val="00D11359"/>
    <w:rsid w:val="00D3188C"/>
    <w:rsid w:val="00D31E37"/>
    <w:rsid w:val="00D35F9B"/>
    <w:rsid w:val="00D36B69"/>
    <w:rsid w:val="00D408DD"/>
    <w:rsid w:val="00D441A7"/>
    <w:rsid w:val="00D44AFB"/>
    <w:rsid w:val="00D45D72"/>
    <w:rsid w:val="00D520E4"/>
    <w:rsid w:val="00D53A38"/>
    <w:rsid w:val="00D575DD"/>
    <w:rsid w:val="00D57DFA"/>
    <w:rsid w:val="00D65E83"/>
    <w:rsid w:val="00D67EDB"/>
    <w:rsid w:val="00D67FCF"/>
    <w:rsid w:val="00D709CE"/>
    <w:rsid w:val="00D71F73"/>
    <w:rsid w:val="00D77E38"/>
    <w:rsid w:val="00D80786"/>
    <w:rsid w:val="00D81CAB"/>
    <w:rsid w:val="00D8576F"/>
    <w:rsid w:val="00D85800"/>
    <w:rsid w:val="00D8677F"/>
    <w:rsid w:val="00D90673"/>
    <w:rsid w:val="00D91268"/>
    <w:rsid w:val="00D94564"/>
    <w:rsid w:val="00D97F0C"/>
    <w:rsid w:val="00DA3A86"/>
    <w:rsid w:val="00DA724F"/>
    <w:rsid w:val="00DB1064"/>
    <w:rsid w:val="00DB141C"/>
    <w:rsid w:val="00DC2500"/>
    <w:rsid w:val="00DC77DC"/>
    <w:rsid w:val="00DD0453"/>
    <w:rsid w:val="00DD0C2C"/>
    <w:rsid w:val="00DD19DE"/>
    <w:rsid w:val="00DD28BC"/>
    <w:rsid w:val="00DD358B"/>
    <w:rsid w:val="00DD60DB"/>
    <w:rsid w:val="00DD6183"/>
    <w:rsid w:val="00DE005D"/>
    <w:rsid w:val="00DE31F0"/>
    <w:rsid w:val="00DE3D1C"/>
    <w:rsid w:val="00E0227D"/>
    <w:rsid w:val="00E04B84"/>
    <w:rsid w:val="00E06466"/>
    <w:rsid w:val="00E06FDA"/>
    <w:rsid w:val="00E160A5"/>
    <w:rsid w:val="00E1713D"/>
    <w:rsid w:val="00E20A43"/>
    <w:rsid w:val="00E23898"/>
    <w:rsid w:val="00E270EC"/>
    <w:rsid w:val="00E27DE9"/>
    <w:rsid w:val="00E319F1"/>
    <w:rsid w:val="00E32092"/>
    <w:rsid w:val="00E33CD2"/>
    <w:rsid w:val="00E378F7"/>
    <w:rsid w:val="00E40E90"/>
    <w:rsid w:val="00E45C7E"/>
    <w:rsid w:val="00E531EB"/>
    <w:rsid w:val="00E54874"/>
    <w:rsid w:val="00E54B6F"/>
    <w:rsid w:val="00E552F0"/>
    <w:rsid w:val="00E55ACA"/>
    <w:rsid w:val="00E57B74"/>
    <w:rsid w:val="00E64CFF"/>
    <w:rsid w:val="00E65BC6"/>
    <w:rsid w:val="00E661FF"/>
    <w:rsid w:val="00E7096C"/>
    <w:rsid w:val="00E726EB"/>
    <w:rsid w:val="00E74DB9"/>
    <w:rsid w:val="00E801F2"/>
    <w:rsid w:val="00E80B52"/>
    <w:rsid w:val="00E824C3"/>
    <w:rsid w:val="00E830B4"/>
    <w:rsid w:val="00E840B3"/>
    <w:rsid w:val="00E84D10"/>
    <w:rsid w:val="00E8629F"/>
    <w:rsid w:val="00E86E6F"/>
    <w:rsid w:val="00E90C97"/>
    <w:rsid w:val="00E91008"/>
    <w:rsid w:val="00E9374E"/>
    <w:rsid w:val="00E94F54"/>
    <w:rsid w:val="00E97AD5"/>
    <w:rsid w:val="00EA1111"/>
    <w:rsid w:val="00EA3B4F"/>
    <w:rsid w:val="00EA3C24"/>
    <w:rsid w:val="00EA73DF"/>
    <w:rsid w:val="00EB03A3"/>
    <w:rsid w:val="00EB1CAA"/>
    <w:rsid w:val="00EB2D5D"/>
    <w:rsid w:val="00EB61AE"/>
    <w:rsid w:val="00EC322D"/>
    <w:rsid w:val="00EC5C9D"/>
    <w:rsid w:val="00ED383A"/>
    <w:rsid w:val="00ED4DC9"/>
    <w:rsid w:val="00EF0642"/>
    <w:rsid w:val="00EF1EC5"/>
    <w:rsid w:val="00EF2290"/>
    <w:rsid w:val="00EF4C88"/>
    <w:rsid w:val="00EF55EB"/>
    <w:rsid w:val="00EF7497"/>
    <w:rsid w:val="00F00DCC"/>
    <w:rsid w:val="00F0156F"/>
    <w:rsid w:val="00F05AC8"/>
    <w:rsid w:val="00F07167"/>
    <w:rsid w:val="00F072D8"/>
    <w:rsid w:val="00F07CE0"/>
    <w:rsid w:val="00F13805"/>
    <w:rsid w:val="00F13D05"/>
    <w:rsid w:val="00F1679D"/>
    <w:rsid w:val="00F1682C"/>
    <w:rsid w:val="00F17E23"/>
    <w:rsid w:val="00F20B91"/>
    <w:rsid w:val="00F24B8B"/>
    <w:rsid w:val="00F30D2E"/>
    <w:rsid w:val="00F31FDC"/>
    <w:rsid w:val="00F35516"/>
    <w:rsid w:val="00F35790"/>
    <w:rsid w:val="00F40C7F"/>
    <w:rsid w:val="00F4136D"/>
    <w:rsid w:val="00F4212E"/>
    <w:rsid w:val="00F42C20"/>
    <w:rsid w:val="00F43E34"/>
    <w:rsid w:val="00F510B6"/>
    <w:rsid w:val="00F53053"/>
    <w:rsid w:val="00F53FE2"/>
    <w:rsid w:val="00F575FF"/>
    <w:rsid w:val="00F612DD"/>
    <w:rsid w:val="00F618EF"/>
    <w:rsid w:val="00F65582"/>
    <w:rsid w:val="00F66E75"/>
    <w:rsid w:val="00F6784C"/>
    <w:rsid w:val="00F77EB0"/>
    <w:rsid w:val="00F87CDD"/>
    <w:rsid w:val="00F933F0"/>
    <w:rsid w:val="00F937A3"/>
    <w:rsid w:val="00F94715"/>
    <w:rsid w:val="00F96A3D"/>
    <w:rsid w:val="00F97408"/>
    <w:rsid w:val="00FA4718"/>
    <w:rsid w:val="00FA4E01"/>
    <w:rsid w:val="00FA5848"/>
    <w:rsid w:val="00FA7E1A"/>
    <w:rsid w:val="00FA7F3D"/>
    <w:rsid w:val="00FB38D8"/>
    <w:rsid w:val="00FB4520"/>
    <w:rsid w:val="00FC051F"/>
    <w:rsid w:val="00FC06FF"/>
    <w:rsid w:val="00FC2A2C"/>
    <w:rsid w:val="00FC69B4"/>
    <w:rsid w:val="00FC76FB"/>
    <w:rsid w:val="00FD0694"/>
    <w:rsid w:val="00FD25BE"/>
    <w:rsid w:val="00FD2E70"/>
    <w:rsid w:val="00FD722C"/>
    <w:rsid w:val="00FD7AA7"/>
    <w:rsid w:val="00FE40F0"/>
    <w:rsid w:val="00FE541E"/>
    <w:rsid w:val="00FE5595"/>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740D936-CB86-46B7-B620-554F68E2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A9B"/>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615A9B"/>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257124"/>
    <w:pPr>
      <w:numPr>
        <w:ilvl w:val="1"/>
      </w:numPr>
      <w:pBdr>
        <w:top w:val="none" w:sz="0" w:space="0" w:color="auto"/>
      </w:pBdr>
      <w:spacing w:before="180"/>
      <w:ind w:left="567"/>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615A9B"/>
    <w:pPr>
      <w:numPr>
        <w:ilvl w:val="2"/>
      </w:numPr>
      <w:spacing w:before="120"/>
      <w:outlineLvl w:val="2"/>
    </w:pPr>
  </w:style>
  <w:style w:type="paragraph" w:styleId="Heading4">
    <w:name w:val="heading 4"/>
    <w:basedOn w:val="Heading3"/>
    <w:next w:val="Normal"/>
    <w:link w:val="Heading4Char"/>
    <w:qFormat/>
    <w:rsid w:val="00615A9B"/>
    <w:pPr>
      <w:numPr>
        <w:ilvl w:val="3"/>
      </w:numPr>
      <w:outlineLvl w:val="3"/>
    </w:pPr>
    <w:rPr>
      <w:sz w:val="24"/>
    </w:rPr>
  </w:style>
  <w:style w:type="paragraph" w:styleId="Heading5">
    <w:name w:val="heading 5"/>
    <w:basedOn w:val="Heading4"/>
    <w:next w:val="Normal"/>
    <w:link w:val="Heading5Char"/>
    <w:qFormat/>
    <w:rsid w:val="00615A9B"/>
    <w:pPr>
      <w:numPr>
        <w:ilvl w:val="4"/>
      </w:numPr>
      <w:outlineLvl w:val="4"/>
    </w:pPr>
    <w:rPr>
      <w:sz w:val="22"/>
    </w:rPr>
  </w:style>
  <w:style w:type="paragraph" w:styleId="Heading6">
    <w:name w:val="heading 6"/>
    <w:basedOn w:val="H6"/>
    <w:next w:val="Normal"/>
    <w:link w:val="Heading6Char"/>
    <w:qFormat/>
    <w:rsid w:val="00615A9B"/>
    <w:pPr>
      <w:numPr>
        <w:ilvl w:val="5"/>
        <w:numId w:val="5"/>
      </w:numPr>
      <w:outlineLvl w:val="5"/>
    </w:pPr>
  </w:style>
  <w:style w:type="paragraph" w:styleId="Heading7">
    <w:name w:val="heading 7"/>
    <w:basedOn w:val="H6"/>
    <w:next w:val="Normal"/>
    <w:link w:val="Heading7Char"/>
    <w:qFormat/>
    <w:rsid w:val="00615A9B"/>
    <w:pPr>
      <w:numPr>
        <w:ilvl w:val="6"/>
        <w:numId w:val="5"/>
      </w:numPr>
      <w:outlineLvl w:val="6"/>
    </w:pPr>
  </w:style>
  <w:style w:type="paragraph" w:styleId="Heading8">
    <w:name w:val="heading 8"/>
    <w:basedOn w:val="Heading1"/>
    <w:next w:val="Normal"/>
    <w:link w:val="Heading8Char"/>
    <w:qFormat/>
    <w:rsid w:val="00615A9B"/>
    <w:pPr>
      <w:numPr>
        <w:ilvl w:val="7"/>
      </w:numPr>
      <w:outlineLvl w:val="7"/>
    </w:pPr>
  </w:style>
  <w:style w:type="paragraph" w:styleId="Heading9">
    <w:name w:val="heading 9"/>
    <w:basedOn w:val="Heading8"/>
    <w:next w:val="Normal"/>
    <w:link w:val="Heading9Char"/>
    <w:qFormat/>
    <w:rsid w:val="00615A9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615A9B"/>
    <w:pPr>
      <w:numPr>
        <w:numId w:val="0"/>
      </w:numPr>
      <w:ind w:left="1985" w:hanging="1985"/>
      <w:outlineLvl w:val="9"/>
    </w:pPr>
    <w:rPr>
      <w:sz w:val="20"/>
    </w:rPr>
  </w:style>
  <w:style w:type="paragraph" w:styleId="TOC9">
    <w:name w:val="toc 9"/>
    <w:basedOn w:val="TOC8"/>
    <w:rsid w:val="00615A9B"/>
    <w:pPr>
      <w:ind w:left="1418" w:hanging="1418"/>
    </w:pPr>
  </w:style>
  <w:style w:type="paragraph" w:styleId="TOC8">
    <w:name w:val="toc 8"/>
    <w:basedOn w:val="TOC1"/>
    <w:rsid w:val="00615A9B"/>
    <w:pPr>
      <w:spacing w:before="180"/>
      <w:ind w:left="2693" w:hanging="2693"/>
    </w:pPr>
    <w:rPr>
      <w:b/>
    </w:rPr>
  </w:style>
  <w:style w:type="paragraph" w:styleId="TOC1">
    <w:name w:val="toc 1"/>
    <w:rsid w:val="00615A9B"/>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615A9B"/>
    <w:pPr>
      <w:keepLines/>
      <w:tabs>
        <w:tab w:val="center" w:pos="4536"/>
        <w:tab w:val="right" w:pos="9072"/>
      </w:tabs>
    </w:pPr>
    <w:rPr>
      <w:noProof/>
    </w:rPr>
  </w:style>
  <w:style w:type="character" w:customStyle="1" w:styleId="ZGSM">
    <w:name w:val="ZGSM"/>
    <w:rsid w:val="00615A9B"/>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615A9B"/>
    <w:pPr>
      <w:widowControl w:val="0"/>
    </w:pPr>
    <w:rPr>
      <w:rFonts w:ascii="Arial" w:hAnsi="Arial"/>
      <w:b/>
      <w:noProof/>
      <w:sz w:val="18"/>
      <w:lang w:val="en-GB"/>
    </w:rPr>
  </w:style>
  <w:style w:type="paragraph" w:customStyle="1" w:styleId="ZD">
    <w:name w:val="ZD"/>
    <w:rsid w:val="00615A9B"/>
    <w:pPr>
      <w:framePr w:wrap="notBeside" w:vAnchor="page" w:hAnchor="margin" w:y="15764"/>
      <w:widowControl w:val="0"/>
    </w:pPr>
    <w:rPr>
      <w:rFonts w:ascii="Arial" w:hAnsi="Arial"/>
      <w:noProof/>
      <w:sz w:val="32"/>
      <w:lang w:val="en-GB" w:eastAsia="en-US"/>
    </w:rPr>
  </w:style>
  <w:style w:type="paragraph" w:styleId="TOC5">
    <w:name w:val="toc 5"/>
    <w:basedOn w:val="TOC4"/>
    <w:rsid w:val="00615A9B"/>
    <w:pPr>
      <w:ind w:left="1701" w:hanging="1701"/>
    </w:pPr>
  </w:style>
  <w:style w:type="paragraph" w:styleId="TOC4">
    <w:name w:val="toc 4"/>
    <w:basedOn w:val="TOC3"/>
    <w:rsid w:val="00615A9B"/>
    <w:pPr>
      <w:ind w:left="1418" w:hanging="1418"/>
    </w:pPr>
  </w:style>
  <w:style w:type="paragraph" w:styleId="TOC3">
    <w:name w:val="toc 3"/>
    <w:basedOn w:val="TOC2"/>
    <w:rsid w:val="00615A9B"/>
    <w:pPr>
      <w:ind w:left="1134" w:hanging="1134"/>
    </w:pPr>
  </w:style>
  <w:style w:type="paragraph" w:styleId="TOC2">
    <w:name w:val="toc 2"/>
    <w:basedOn w:val="TOC1"/>
    <w:rsid w:val="00615A9B"/>
    <w:pPr>
      <w:keepNext w:val="0"/>
      <w:spacing w:before="0"/>
      <w:ind w:left="851" w:hanging="851"/>
    </w:pPr>
    <w:rPr>
      <w:sz w:val="20"/>
    </w:rPr>
  </w:style>
  <w:style w:type="paragraph" w:styleId="Index1">
    <w:name w:val="index 1"/>
    <w:basedOn w:val="Normal"/>
    <w:semiHidden/>
    <w:rsid w:val="00615A9B"/>
    <w:pPr>
      <w:keepLines/>
      <w:spacing w:after="0"/>
    </w:pPr>
  </w:style>
  <w:style w:type="paragraph" w:styleId="Index2">
    <w:name w:val="index 2"/>
    <w:basedOn w:val="Index1"/>
    <w:semiHidden/>
    <w:rsid w:val="00615A9B"/>
    <w:pPr>
      <w:ind w:left="284"/>
    </w:pPr>
  </w:style>
  <w:style w:type="paragraph" w:customStyle="1" w:styleId="TT">
    <w:name w:val="TT"/>
    <w:basedOn w:val="Heading1"/>
    <w:next w:val="Normal"/>
    <w:rsid w:val="00615A9B"/>
    <w:pPr>
      <w:outlineLvl w:val="9"/>
    </w:pPr>
  </w:style>
  <w:style w:type="paragraph" w:styleId="Footer">
    <w:name w:val="footer"/>
    <w:basedOn w:val="Header"/>
    <w:link w:val="FooterChar"/>
    <w:rsid w:val="00615A9B"/>
    <w:pPr>
      <w:jc w:val="center"/>
    </w:pPr>
    <w:rPr>
      <w:i/>
    </w:rPr>
  </w:style>
  <w:style w:type="character" w:styleId="FootnoteReference">
    <w:name w:val="footnote reference"/>
    <w:semiHidden/>
    <w:rsid w:val="00615A9B"/>
    <w:rPr>
      <w:b/>
      <w:position w:val="6"/>
      <w:sz w:val="16"/>
    </w:rPr>
  </w:style>
  <w:style w:type="paragraph" w:styleId="FootnoteText">
    <w:name w:val="footnote text"/>
    <w:basedOn w:val="Normal"/>
    <w:link w:val="FootnoteTextChar"/>
    <w:semiHidden/>
    <w:rsid w:val="00615A9B"/>
    <w:pPr>
      <w:keepLines/>
      <w:spacing w:after="0"/>
      <w:ind w:left="454" w:hanging="454"/>
    </w:pPr>
    <w:rPr>
      <w:sz w:val="16"/>
    </w:rPr>
  </w:style>
  <w:style w:type="paragraph" w:customStyle="1" w:styleId="NF">
    <w:name w:val="NF"/>
    <w:basedOn w:val="NO"/>
    <w:rsid w:val="00615A9B"/>
    <w:pPr>
      <w:keepNext/>
      <w:spacing w:after="0"/>
    </w:pPr>
    <w:rPr>
      <w:rFonts w:ascii="Arial" w:hAnsi="Arial"/>
      <w:sz w:val="18"/>
    </w:rPr>
  </w:style>
  <w:style w:type="paragraph" w:customStyle="1" w:styleId="NO">
    <w:name w:val="NO"/>
    <w:basedOn w:val="Normal"/>
    <w:link w:val="NOChar"/>
    <w:rsid w:val="00615A9B"/>
    <w:pPr>
      <w:keepLines/>
      <w:ind w:left="1135" w:hanging="851"/>
    </w:pPr>
  </w:style>
  <w:style w:type="paragraph" w:customStyle="1" w:styleId="PL">
    <w:name w:val="PL"/>
    <w:link w:val="PLChar"/>
    <w:qFormat/>
    <w:rsid w:val="00615A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615A9B"/>
    <w:pPr>
      <w:jc w:val="right"/>
    </w:pPr>
  </w:style>
  <w:style w:type="paragraph" w:customStyle="1" w:styleId="TAL">
    <w:name w:val="TAL"/>
    <w:basedOn w:val="Normal"/>
    <w:link w:val="TALChar"/>
    <w:qFormat/>
    <w:rsid w:val="00615A9B"/>
    <w:pPr>
      <w:keepNext/>
      <w:keepLines/>
      <w:spacing w:after="0"/>
    </w:pPr>
    <w:rPr>
      <w:rFonts w:ascii="Arial" w:hAnsi="Arial"/>
      <w:sz w:val="18"/>
    </w:rPr>
  </w:style>
  <w:style w:type="paragraph" w:styleId="ListNumber2">
    <w:name w:val="List Number 2"/>
    <w:basedOn w:val="ListNumber"/>
    <w:rsid w:val="00615A9B"/>
    <w:pPr>
      <w:ind w:left="851"/>
    </w:pPr>
  </w:style>
  <w:style w:type="paragraph" w:styleId="ListNumber">
    <w:name w:val="List Number"/>
    <w:basedOn w:val="List"/>
    <w:rsid w:val="00615A9B"/>
  </w:style>
  <w:style w:type="paragraph" w:styleId="List">
    <w:name w:val="List"/>
    <w:basedOn w:val="Normal"/>
    <w:rsid w:val="00615A9B"/>
    <w:pPr>
      <w:ind w:left="568" w:hanging="284"/>
    </w:pPr>
  </w:style>
  <w:style w:type="paragraph" w:customStyle="1" w:styleId="TAH">
    <w:name w:val="TAH"/>
    <w:basedOn w:val="TAC"/>
    <w:link w:val="TAHCar"/>
    <w:qFormat/>
    <w:rsid w:val="00615A9B"/>
    <w:rPr>
      <w:b/>
    </w:rPr>
  </w:style>
  <w:style w:type="paragraph" w:customStyle="1" w:styleId="TAC">
    <w:name w:val="TAC"/>
    <w:basedOn w:val="TAL"/>
    <w:link w:val="TACChar"/>
    <w:qFormat/>
    <w:rsid w:val="00615A9B"/>
    <w:pPr>
      <w:jc w:val="center"/>
    </w:pPr>
  </w:style>
  <w:style w:type="paragraph" w:customStyle="1" w:styleId="LD">
    <w:name w:val="LD"/>
    <w:rsid w:val="00615A9B"/>
    <w:pPr>
      <w:keepNext/>
      <w:keepLines/>
      <w:spacing w:line="180" w:lineRule="exact"/>
    </w:pPr>
    <w:rPr>
      <w:rFonts w:ascii="Courier New" w:hAnsi="Courier New"/>
      <w:noProof/>
      <w:lang w:val="en-GB" w:eastAsia="en-US"/>
    </w:rPr>
  </w:style>
  <w:style w:type="paragraph" w:customStyle="1" w:styleId="EX">
    <w:name w:val="EX"/>
    <w:basedOn w:val="Normal"/>
    <w:rsid w:val="00615A9B"/>
    <w:pPr>
      <w:keepLines/>
      <w:ind w:left="1702" w:hanging="1418"/>
    </w:pPr>
  </w:style>
  <w:style w:type="paragraph" w:customStyle="1" w:styleId="FP">
    <w:name w:val="FP"/>
    <w:basedOn w:val="Normal"/>
    <w:rsid w:val="00615A9B"/>
    <w:pPr>
      <w:spacing w:after="0"/>
    </w:pPr>
  </w:style>
  <w:style w:type="paragraph" w:customStyle="1" w:styleId="NW">
    <w:name w:val="NW"/>
    <w:basedOn w:val="NO"/>
    <w:rsid w:val="00615A9B"/>
    <w:pPr>
      <w:spacing w:after="0"/>
    </w:pPr>
  </w:style>
  <w:style w:type="paragraph" w:customStyle="1" w:styleId="EW">
    <w:name w:val="EW"/>
    <w:basedOn w:val="EX"/>
    <w:rsid w:val="00615A9B"/>
    <w:pPr>
      <w:spacing w:after="0"/>
    </w:pPr>
  </w:style>
  <w:style w:type="paragraph" w:customStyle="1" w:styleId="B1">
    <w:name w:val="B1"/>
    <w:basedOn w:val="List"/>
    <w:link w:val="B1Char"/>
    <w:rsid w:val="00615A9B"/>
  </w:style>
  <w:style w:type="paragraph" w:styleId="TOC6">
    <w:name w:val="toc 6"/>
    <w:basedOn w:val="TOC5"/>
    <w:next w:val="Normal"/>
    <w:rsid w:val="00615A9B"/>
    <w:pPr>
      <w:ind w:left="1985" w:hanging="1985"/>
    </w:pPr>
  </w:style>
  <w:style w:type="paragraph" w:styleId="TOC7">
    <w:name w:val="toc 7"/>
    <w:basedOn w:val="TOC6"/>
    <w:next w:val="Normal"/>
    <w:rsid w:val="00615A9B"/>
    <w:pPr>
      <w:ind w:left="2268" w:hanging="2268"/>
    </w:pPr>
  </w:style>
  <w:style w:type="paragraph" w:styleId="ListBullet2">
    <w:name w:val="List Bullet 2"/>
    <w:basedOn w:val="ListBullet"/>
    <w:rsid w:val="00615A9B"/>
    <w:pPr>
      <w:ind w:left="851"/>
    </w:pPr>
  </w:style>
  <w:style w:type="paragraph" w:styleId="ListBullet">
    <w:name w:val="List Bullet"/>
    <w:basedOn w:val="List"/>
    <w:rsid w:val="00615A9B"/>
  </w:style>
  <w:style w:type="paragraph" w:customStyle="1" w:styleId="EditorsNote">
    <w:name w:val="Editor's Note"/>
    <w:basedOn w:val="NO"/>
    <w:rsid w:val="00615A9B"/>
    <w:rPr>
      <w:color w:val="FF0000"/>
    </w:rPr>
  </w:style>
  <w:style w:type="paragraph" w:customStyle="1" w:styleId="TH">
    <w:name w:val="TH"/>
    <w:basedOn w:val="Normal"/>
    <w:link w:val="THChar"/>
    <w:qFormat/>
    <w:rsid w:val="00615A9B"/>
    <w:pPr>
      <w:keepNext/>
      <w:keepLines/>
      <w:spacing w:before="60"/>
      <w:jc w:val="center"/>
    </w:pPr>
    <w:rPr>
      <w:rFonts w:ascii="Arial" w:hAnsi="Arial"/>
      <w:b/>
    </w:rPr>
  </w:style>
  <w:style w:type="paragraph" w:customStyle="1" w:styleId="ZA">
    <w:name w:val="ZA"/>
    <w:rsid w:val="00615A9B"/>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615A9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615A9B"/>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615A9B"/>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615A9B"/>
    <w:pPr>
      <w:ind w:left="851" w:hanging="851"/>
    </w:pPr>
  </w:style>
  <w:style w:type="paragraph" w:customStyle="1" w:styleId="ZH">
    <w:name w:val="ZH"/>
    <w:rsid w:val="00615A9B"/>
    <w:pPr>
      <w:framePr w:wrap="notBeside" w:vAnchor="page" w:hAnchor="margin" w:xAlign="center" w:y="6805"/>
      <w:widowControl w:val="0"/>
    </w:pPr>
    <w:rPr>
      <w:rFonts w:ascii="Arial" w:hAnsi="Arial"/>
      <w:noProof/>
      <w:lang w:val="en-GB" w:eastAsia="en-US"/>
    </w:rPr>
  </w:style>
  <w:style w:type="paragraph" w:customStyle="1" w:styleId="TF">
    <w:name w:val="TF"/>
    <w:basedOn w:val="TH"/>
    <w:rsid w:val="00615A9B"/>
    <w:pPr>
      <w:keepNext w:val="0"/>
      <w:spacing w:before="0" w:after="240"/>
    </w:pPr>
  </w:style>
  <w:style w:type="paragraph" w:customStyle="1" w:styleId="ZG">
    <w:name w:val="ZG"/>
    <w:rsid w:val="00615A9B"/>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615A9B"/>
    <w:pPr>
      <w:ind w:left="1135"/>
    </w:pPr>
  </w:style>
  <w:style w:type="paragraph" w:styleId="List2">
    <w:name w:val="List 2"/>
    <w:basedOn w:val="List"/>
    <w:uiPriority w:val="99"/>
    <w:rsid w:val="00615A9B"/>
    <w:pPr>
      <w:ind w:left="851"/>
    </w:pPr>
  </w:style>
  <w:style w:type="paragraph" w:styleId="List3">
    <w:name w:val="List 3"/>
    <w:basedOn w:val="List2"/>
    <w:rsid w:val="00615A9B"/>
    <w:pPr>
      <w:ind w:left="1135"/>
    </w:pPr>
  </w:style>
  <w:style w:type="paragraph" w:styleId="List4">
    <w:name w:val="List 4"/>
    <w:basedOn w:val="List3"/>
    <w:rsid w:val="00615A9B"/>
    <w:pPr>
      <w:ind w:left="1418"/>
    </w:pPr>
  </w:style>
  <w:style w:type="paragraph" w:styleId="List5">
    <w:name w:val="List 5"/>
    <w:basedOn w:val="List4"/>
    <w:rsid w:val="00615A9B"/>
    <w:pPr>
      <w:ind w:left="1702"/>
    </w:pPr>
  </w:style>
  <w:style w:type="paragraph" w:styleId="ListBullet4">
    <w:name w:val="List Bullet 4"/>
    <w:basedOn w:val="ListBullet3"/>
    <w:rsid w:val="00615A9B"/>
    <w:pPr>
      <w:ind w:left="1418"/>
    </w:pPr>
  </w:style>
  <w:style w:type="paragraph" w:styleId="ListBullet5">
    <w:name w:val="List Bullet 5"/>
    <w:basedOn w:val="ListBullet4"/>
    <w:rsid w:val="00615A9B"/>
    <w:pPr>
      <w:ind w:left="1702"/>
    </w:pPr>
  </w:style>
  <w:style w:type="paragraph" w:customStyle="1" w:styleId="B2">
    <w:name w:val="B2"/>
    <w:basedOn w:val="List2"/>
    <w:rsid w:val="00615A9B"/>
  </w:style>
  <w:style w:type="paragraph" w:customStyle="1" w:styleId="B3">
    <w:name w:val="B3"/>
    <w:basedOn w:val="List3"/>
    <w:rsid w:val="00615A9B"/>
  </w:style>
  <w:style w:type="paragraph" w:customStyle="1" w:styleId="B4">
    <w:name w:val="B4"/>
    <w:basedOn w:val="List4"/>
    <w:rsid w:val="00615A9B"/>
  </w:style>
  <w:style w:type="paragraph" w:customStyle="1" w:styleId="B5">
    <w:name w:val="B5"/>
    <w:basedOn w:val="List5"/>
    <w:rsid w:val="00615A9B"/>
  </w:style>
  <w:style w:type="paragraph" w:customStyle="1" w:styleId="ZTD">
    <w:name w:val="ZTD"/>
    <w:basedOn w:val="ZB"/>
    <w:rsid w:val="00615A9B"/>
    <w:pPr>
      <w:framePr w:hRule="auto" w:wrap="notBeside" w:y="852"/>
    </w:pPr>
    <w:rPr>
      <w:i w:val="0"/>
      <w:sz w:val="40"/>
    </w:rPr>
  </w:style>
  <w:style w:type="paragraph" w:customStyle="1" w:styleId="ZV">
    <w:name w:val="ZV"/>
    <w:basedOn w:val="ZU"/>
    <w:rsid w:val="00615A9B"/>
    <w:pPr>
      <w:framePr w:wrap="notBeside" w:y="16161"/>
    </w:pPr>
  </w:style>
  <w:style w:type="paragraph" w:styleId="IndexHeading">
    <w:name w:val="index heading"/>
    <w:basedOn w:val="Normal"/>
    <w:next w:val="Normal"/>
    <w:semiHidden/>
    <w:rsid w:val="00615A9B"/>
    <w:pPr>
      <w:pBdr>
        <w:top w:val="single" w:sz="12" w:space="0" w:color="auto"/>
      </w:pBdr>
      <w:spacing w:before="360" w:after="240"/>
    </w:pPr>
    <w:rPr>
      <w:b/>
      <w:i/>
      <w:sz w:val="26"/>
    </w:rPr>
  </w:style>
  <w:style w:type="paragraph" w:customStyle="1" w:styleId="INDENT1">
    <w:name w:val="INDENT1"/>
    <w:basedOn w:val="Normal"/>
    <w:rsid w:val="00615A9B"/>
    <w:pPr>
      <w:ind w:left="851"/>
    </w:pPr>
  </w:style>
  <w:style w:type="paragraph" w:customStyle="1" w:styleId="INDENT2">
    <w:name w:val="INDENT2"/>
    <w:basedOn w:val="Normal"/>
    <w:rsid w:val="00615A9B"/>
    <w:pPr>
      <w:ind w:left="1135" w:hanging="284"/>
    </w:pPr>
  </w:style>
  <w:style w:type="paragraph" w:customStyle="1" w:styleId="INDENT3">
    <w:name w:val="INDENT3"/>
    <w:basedOn w:val="Normal"/>
    <w:rsid w:val="00615A9B"/>
    <w:pPr>
      <w:ind w:left="1701" w:hanging="567"/>
    </w:pPr>
  </w:style>
  <w:style w:type="paragraph" w:customStyle="1" w:styleId="FigureTitle">
    <w:name w:val="Figure_Title"/>
    <w:basedOn w:val="Normal"/>
    <w:next w:val="Normal"/>
    <w:rsid w:val="00615A9B"/>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615A9B"/>
    <w:pPr>
      <w:keepNext/>
      <w:keepLines/>
    </w:pPr>
    <w:rPr>
      <w:b/>
    </w:rPr>
  </w:style>
  <w:style w:type="paragraph" w:customStyle="1" w:styleId="enumlev2">
    <w:name w:val="enumlev2"/>
    <w:basedOn w:val="Normal"/>
    <w:rsid w:val="00615A9B"/>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615A9B"/>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
    <w:basedOn w:val="Normal"/>
    <w:next w:val="Normal"/>
    <w:link w:val="CaptionChar2"/>
    <w:uiPriority w:val="35"/>
    <w:qFormat/>
    <w:rsid w:val="00615A9B"/>
    <w:pPr>
      <w:spacing w:before="120" w:after="120"/>
    </w:pPr>
    <w:rPr>
      <w:b/>
    </w:rPr>
  </w:style>
  <w:style w:type="character" w:styleId="Hyperlink">
    <w:name w:val="Hyperlink"/>
    <w:rsid w:val="00615A9B"/>
    <w:rPr>
      <w:color w:val="0000FF"/>
      <w:u w:val="single"/>
    </w:rPr>
  </w:style>
  <w:style w:type="character" w:styleId="FollowedHyperlink">
    <w:name w:val="FollowedHyperlink"/>
    <w:rsid w:val="00615A9B"/>
    <w:rPr>
      <w:color w:val="800080"/>
      <w:u w:val="single"/>
    </w:rPr>
  </w:style>
  <w:style w:type="paragraph" w:styleId="DocumentMap">
    <w:name w:val="Document Map"/>
    <w:basedOn w:val="Normal"/>
    <w:semiHidden/>
    <w:rsid w:val="00615A9B"/>
    <w:pPr>
      <w:shd w:val="clear" w:color="auto" w:fill="000080"/>
    </w:pPr>
    <w:rPr>
      <w:rFonts w:ascii="Tahoma" w:hAnsi="Tahoma"/>
    </w:rPr>
  </w:style>
  <w:style w:type="paragraph" w:styleId="PlainText">
    <w:name w:val="Plain Text"/>
    <w:basedOn w:val="Normal"/>
    <w:link w:val="PlainTextChar"/>
    <w:uiPriority w:val="99"/>
    <w:rsid w:val="00615A9B"/>
    <w:rPr>
      <w:rFonts w:ascii="Courier New" w:hAnsi="Courier New"/>
      <w:lang w:val="nb-NO"/>
    </w:rPr>
  </w:style>
  <w:style w:type="paragraph" w:customStyle="1" w:styleId="TAJ">
    <w:name w:val="TAJ"/>
    <w:basedOn w:val="TH"/>
    <w:rsid w:val="00615A9B"/>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615A9B"/>
  </w:style>
  <w:style w:type="character" w:styleId="CommentReference">
    <w:name w:val="annotation reference"/>
    <w:semiHidden/>
    <w:rsid w:val="00615A9B"/>
    <w:rPr>
      <w:sz w:val="16"/>
    </w:rPr>
  </w:style>
  <w:style w:type="paragraph" w:customStyle="1" w:styleId="Guidance">
    <w:name w:val="Guidance"/>
    <w:basedOn w:val="Normal"/>
    <w:link w:val="GuidanceChar"/>
    <w:rsid w:val="00615A9B"/>
    <w:rPr>
      <w:i/>
      <w:color w:val="0000FF"/>
    </w:rPr>
  </w:style>
  <w:style w:type="paragraph" w:styleId="CommentText">
    <w:name w:val="annotation text"/>
    <w:basedOn w:val="Normal"/>
    <w:link w:val="CommentTextChar"/>
    <w:uiPriority w:val="99"/>
    <w:rsid w:val="00615A9B"/>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257124"/>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列出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B1Char1">
    <w:name w:val="B1 Char1"/>
    <w:basedOn w:val="DefaultParagraphFont"/>
    <w:locked/>
    <w:rsid w:val="00B14548"/>
  </w:style>
  <w:style w:type="paragraph" w:customStyle="1" w:styleId="LGTdoc">
    <w:name w:val="LGTdoc_본문"/>
    <w:basedOn w:val="Normal"/>
    <w:link w:val="LGTdocChar"/>
    <w:qFormat/>
    <w:rsid w:val="00257124"/>
    <w:pPr>
      <w:widowControl w:val="0"/>
      <w:autoSpaceDE w:val="0"/>
      <w:autoSpaceDN w:val="0"/>
      <w:adjustRightInd w:val="0"/>
      <w:snapToGrid w:val="0"/>
      <w:spacing w:afterLines="50" w:line="264" w:lineRule="auto"/>
      <w:jc w:val="both"/>
    </w:pPr>
    <w:rPr>
      <w:rFonts w:eastAsia="Batang"/>
      <w:kern w:val="2"/>
      <w:sz w:val="22"/>
      <w:szCs w:val="24"/>
      <w:lang w:eastAsia="ko-KR"/>
    </w:rPr>
  </w:style>
  <w:style w:type="character" w:customStyle="1" w:styleId="LGTdocChar">
    <w:name w:val="LGTdoc_본문 Char"/>
    <w:link w:val="LGTdoc"/>
    <w:qFormat/>
    <w:rsid w:val="00257124"/>
    <w:rPr>
      <w:rFonts w:eastAsia="Batang"/>
      <w:kern w:val="2"/>
      <w:sz w:val="22"/>
      <w:szCs w:val="24"/>
      <w:lang w:val="en-GB" w:eastAsia="ko-KR"/>
    </w:rPr>
  </w:style>
  <w:style w:type="paragraph" w:customStyle="1" w:styleId="Style1">
    <w:name w:val="Style1"/>
    <w:basedOn w:val="Normal"/>
    <w:link w:val="Style1Char"/>
    <w:qFormat/>
    <w:rsid w:val="00257124"/>
    <w:pPr>
      <w:spacing w:line="288" w:lineRule="auto"/>
      <w:ind w:firstLine="360"/>
      <w:jc w:val="both"/>
    </w:pPr>
    <w:rPr>
      <w:rFonts w:eastAsia="Malgun Gothic" w:cs="Batang"/>
    </w:rPr>
  </w:style>
  <w:style w:type="character" w:customStyle="1" w:styleId="Style1Char">
    <w:name w:val="Style1 Char"/>
    <w:link w:val="Style1"/>
    <w:qFormat/>
    <w:rsid w:val="00257124"/>
    <w:rPr>
      <w:rFonts w:eastAsia="Malgun Gothic" w:cs="Batang"/>
      <w:lang w:val="en-GB" w:eastAsia="en-US"/>
    </w:rPr>
  </w:style>
  <w:style w:type="paragraph" w:customStyle="1" w:styleId="0Maintext">
    <w:name w:val="0 Main text"/>
    <w:basedOn w:val="Normal"/>
    <w:link w:val="0MaintextChar"/>
    <w:qFormat/>
    <w:rsid w:val="008664F6"/>
    <w:pPr>
      <w:spacing w:after="100" w:afterAutospacing="1" w:line="288" w:lineRule="auto"/>
      <w:ind w:firstLine="360"/>
      <w:jc w:val="both"/>
    </w:pPr>
    <w:rPr>
      <w:rFonts w:eastAsia="Malgun Gothic" w:cs="Batang"/>
    </w:rPr>
  </w:style>
  <w:style w:type="character" w:customStyle="1" w:styleId="0MaintextChar">
    <w:name w:val="0 Main text Char"/>
    <w:link w:val="0Maintext"/>
    <w:rsid w:val="008664F6"/>
    <w:rPr>
      <w:rFonts w:eastAsia="Malgun Gothic" w:cs="Batang"/>
      <w:lang w:val="en-GB" w:eastAsia="en-US"/>
    </w:rPr>
  </w:style>
  <w:style w:type="paragraph" w:customStyle="1" w:styleId="RAN4proposal">
    <w:name w:val="RAN4 proposal"/>
    <w:basedOn w:val="Caption"/>
    <w:next w:val="Normal"/>
    <w:qFormat/>
    <w:rsid w:val="00DD358B"/>
    <w:pPr>
      <w:numPr>
        <w:numId w:val="48"/>
      </w:numPr>
      <w:tabs>
        <w:tab w:val="left" w:pos="720"/>
      </w:tabs>
      <w:spacing w:before="0" w:after="200"/>
    </w:pPr>
    <w:rPr>
      <w:iCs/>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330408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8909008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0315217">
      <w:bodyDiv w:val="1"/>
      <w:marLeft w:val="0"/>
      <w:marRight w:val="0"/>
      <w:marTop w:val="0"/>
      <w:marBottom w:val="0"/>
      <w:divBdr>
        <w:top w:val="none" w:sz="0" w:space="0" w:color="auto"/>
        <w:left w:val="none" w:sz="0" w:space="0" w:color="auto"/>
        <w:bottom w:val="none" w:sz="0" w:space="0" w:color="auto"/>
        <w:right w:val="none" w:sz="0" w:space="0" w:color="auto"/>
      </w:divBdr>
    </w:div>
    <w:div w:id="157851376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65324707">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wmf"/><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5E3BC-ABC5-4371-84DA-AC9CDB5624F2}">
  <ds:schemaRefs>
    <ds:schemaRef ds:uri="http://schemas.microsoft.com/sharepoint/v3/contenttype/forms"/>
  </ds:schemaRefs>
</ds:datastoreItem>
</file>

<file path=customXml/itemProps2.xml><?xml version="1.0" encoding="utf-8"?>
<ds:datastoreItem xmlns:ds="http://schemas.openxmlformats.org/officeDocument/2006/customXml" ds:itemID="{1F825B21-CD08-467F-91C0-E7E2D74EDA3D}">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F6F9F56B-0694-43AA-B212-F3557DA2A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26248A-FAA1-43E1-9856-16F28C4FD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36</TotalTime>
  <Pages>57</Pages>
  <Words>21081</Words>
  <Characters>120164</Characters>
  <Application>Microsoft Office Word</Application>
  <DocSecurity>0</DocSecurity>
  <Lines>1001</Lines>
  <Paragraphs>281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140964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He (Jackson) Wang</cp:lastModifiedBy>
  <cp:revision>9</cp:revision>
  <cp:lastPrinted>2019-04-25T01:09:00Z</cp:lastPrinted>
  <dcterms:created xsi:type="dcterms:W3CDTF">2020-02-29T02:52:00Z</dcterms:created>
  <dcterms:modified xsi:type="dcterms:W3CDTF">2020-03-05T10:37:00Z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2020-02-26 11:43:27Z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0x010100F3E9551B3FDDA24EBF0A209BAAD637CA</vt:lpwstr>
  </property>
  <property fmtid="{D5CDD505-2E9C-101B-9397-08002B2CF9AE}" pid="9" name="CTPClassification">
    <vt:lpwstr>CTP_NT</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1582512206</vt:lpwstr>
  </property>
</Properties>
</file>