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F7" w:rsidRDefault="002E501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bookmarkEnd w:id="1"/>
    </w:p>
    <w:p w:rsidR="005421F7" w:rsidRDefault="002E501C">
      <w:pPr>
        <w:tabs>
          <w:tab w:val="right" w:pos="9639"/>
        </w:tabs>
        <w:spacing w:after="100" w:afterAutospacing="1"/>
        <w:rPr>
          <w:rFonts w:eastAsiaTheme="minorEastAsia" w:cs="Arial"/>
          <w:b/>
          <w:sz w:val="24"/>
          <w:szCs w:val="24"/>
          <w:lang w:eastAsia="zh-CN"/>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5421F7" w:rsidRDefault="005421F7">
      <w:pPr>
        <w:spacing w:after="120"/>
        <w:ind w:left="1985" w:hanging="1985"/>
        <w:rPr>
          <w:rFonts w:ascii="Arial" w:eastAsia="MS Mincho" w:hAnsi="Arial" w:cs="Arial"/>
          <w:b/>
          <w:sz w:val="22"/>
        </w:rPr>
      </w:pPr>
    </w:p>
    <w:p w:rsidR="005421F7" w:rsidRDefault="002E501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8.5.5, 8.5.5.1, 8.5.5.2, 8.5.5.3, 8.5.5.4, 8.5.5.5</w:t>
      </w:r>
    </w:p>
    <w:p w:rsidR="005421F7" w:rsidRDefault="002E501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rsidR="005421F7" w:rsidRDefault="002E501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RAN4#94e_#53_NR_IAB_RRM</w:t>
      </w:r>
    </w:p>
    <w:p w:rsidR="005421F7" w:rsidRDefault="002E501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421F7" w:rsidRDefault="002E501C">
      <w:pPr>
        <w:pStyle w:val="1"/>
        <w:rPr>
          <w:rFonts w:eastAsiaTheme="minorEastAsia"/>
          <w:lang w:eastAsia="zh-CN"/>
        </w:rPr>
      </w:pPr>
      <w:r>
        <w:rPr>
          <w:rFonts w:hint="eastAsia"/>
          <w:lang w:eastAsia="ja-JP"/>
        </w:rPr>
        <w:t>Introduction</w:t>
      </w:r>
    </w:p>
    <w:p w:rsidR="005421F7" w:rsidRDefault="002E501C">
      <w:pPr>
        <w:rPr>
          <w:iCs/>
          <w:lang w:eastAsia="zh-CN"/>
        </w:rPr>
      </w:pPr>
      <w:r>
        <w:rPr>
          <w:iCs/>
          <w:lang w:eastAsia="zh-CN"/>
        </w:rPr>
        <w:t>3GPP has almost finalized selecting the list of NR IAB RRM features for which RAN4 requirements will be defined. Now, RAN4 needs to define the detailed RRM requirements for these features. This contribution summarizes different companies views regarding these features and provides the recommended way forwards.</w:t>
      </w:r>
    </w:p>
    <w:p w:rsidR="005421F7" w:rsidRDefault="002E501C">
      <w:pPr>
        <w:rPr>
          <w:iCs/>
          <w:lang w:eastAsia="zh-CN"/>
        </w:rPr>
      </w:pPr>
      <w:r>
        <w:rPr>
          <w:iCs/>
          <w:lang w:eastAsia="zh-CN"/>
        </w:rPr>
        <w:t>The email discussion plans to focus on open issues in the first round and text proposals in the 2</w:t>
      </w:r>
      <w:r>
        <w:rPr>
          <w:iCs/>
          <w:vertAlign w:val="superscript"/>
          <w:lang w:eastAsia="zh-CN"/>
        </w:rPr>
        <w:t>nd</w:t>
      </w:r>
      <w:r>
        <w:rPr>
          <w:iCs/>
          <w:lang w:eastAsia="zh-CN"/>
        </w:rPr>
        <w:t xml:space="preserve"> round.</w:t>
      </w:r>
    </w:p>
    <w:p w:rsidR="005421F7" w:rsidRDefault="002E501C">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5421F7" w:rsidRDefault="002E501C">
      <w:pPr>
        <w:pStyle w:val="a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5421F7" w:rsidRDefault="002E501C">
      <w:pPr>
        <w:pStyle w:val="a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5421F7" w:rsidRDefault="005421F7">
      <w:pPr>
        <w:rPr>
          <w:color w:val="0070C0"/>
          <w:lang w:eastAsia="zh-CN"/>
        </w:rPr>
      </w:pPr>
    </w:p>
    <w:p w:rsidR="005421F7" w:rsidRPr="00916C8A" w:rsidRDefault="002E501C">
      <w:pPr>
        <w:pStyle w:val="1"/>
        <w:rPr>
          <w:lang w:val="en-US" w:eastAsia="ja-JP"/>
          <w:rPrChange w:id="2" w:author="MK" w:date="2020-02-25T16:09:00Z">
            <w:rPr>
              <w:lang w:eastAsia="ja-JP"/>
            </w:rPr>
          </w:rPrChange>
        </w:rPr>
      </w:pPr>
      <w:r w:rsidRPr="00916C8A">
        <w:rPr>
          <w:lang w:val="en-US" w:eastAsia="ja-JP"/>
          <w:rPrChange w:id="3" w:author="MK" w:date="2020-02-25T16:09:00Z">
            <w:rPr>
              <w:lang w:eastAsia="ja-JP"/>
            </w:rPr>
          </w:rPrChange>
        </w:rPr>
        <w:t>Topic #1: Introduction of Additional RRM Requirements</w:t>
      </w:r>
    </w:p>
    <w:p w:rsidR="005421F7" w:rsidRDefault="002E501C">
      <w:pPr>
        <w:pStyle w:val="2"/>
      </w:pPr>
      <w:r>
        <w:rPr>
          <w:rFonts w:hint="eastAsia"/>
        </w:rPr>
        <w:t>Companies</w:t>
      </w:r>
      <w:r>
        <w:t>’ contributions summary</w:t>
      </w:r>
    </w:p>
    <w:tbl>
      <w:tblPr>
        <w:tblStyle w:val="a8"/>
        <w:tblW w:w="9631" w:type="dxa"/>
        <w:tblLayout w:type="fixed"/>
        <w:tblLook w:val="04A0" w:firstRow="1" w:lastRow="0" w:firstColumn="1" w:lastColumn="0" w:noHBand="0" w:noVBand="1"/>
      </w:tblPr>
      <w:tblGrid>
        <w:gridCol w:w="1620"/>
        <w:gridCol w:w="1424"/>
        <w:gridCol w:w="6587"/>
      </w:tblGrid>
      <w:tr w:rsidR="005421F7">
        <w:trPr>
          <w:trHeight w:val="468"/>
        </w:trPr>
        <w:tc>
          <w:tcPr>
            <w:tcW w:w="1620" w:type="dxa"/>
            <w:vAlign w:val="center"/>
          </w:tcPr>
          <w:p w:rsidR="005421F7" w:rsidRDefault="002E501C">
            <w:pPr>
              <w:spacing w:before="120" w:after="120"/>
              <w:rPr>
                <w:b/>
                <w:bCs/>
                <w:lang w:eastAsia="sv-SE"/>
              </w:rPr>
            </w:pPr>
            <w:r>
              <w:rPr>
                <w:b/>
                <w:bCs/>
                <w:lang w:eastAsia="sv-SE"/>
              </w:rPr>
              <w:t>T-doc number</w:t>
            </w:r>
          </w:p>
        </w:tc>
        <w:tc>
          <w:tcPr>
            <w:tcW w:w="1424" w:type="dxa"/>
            <w:vAlign w:val="center"/>
          </w:tcPr>
          <w:p w:rsidR="005421F7" w:rsidRDefault="002E501C">
            <w:pPr>
              <w:spacing w:before="120" w:after="120"/>
              <w:rPr>
                <w:b/>
                <w:bCs/>
                <w:lang w:eastAsia="sv-SE"/>
              </w:rPr>
            </w:pPr>
            <w:r>
              <w:rPr>
                <w:b/>
                <w:bCs/>
                <w:lang w:eastAsia="sv-SE"/>
              </w:rPr>
              <w:t>Company</w:t>
            </w:r>
          </w:p>
        </w:tc>
        <w:tc>
          <w:tcPr>
            <w:tcW w:w="6587" w:type="dxa"/>
            <w:vAlign w:val="center"/>
          </w:tcPr>
          <w:p w:rsidR="005421F7" w:rsidRDefault="002E501C">
            <w:pPr>
              <w:spacing w:before="120" w:after="120"/>
              <w:rPr>
                <w:b/>
                <w:bCs/>
                <w:lang w:eastAsia="sv-SE"/>
              </w:rPr>
            </w:pPr>
            <w:r>
              <w:rPr>
                <w:b/>
                <w:bCs/>
                <w:lang w:eastAsia="sv-SE"/>
              </w:rPr>
              <w:t>Proposals / Observations</w:t>
            </w:r>
          </w:p>
        </w:tc>
      </w:tr>
      <w:tr w:rsidR="005421F7">
        <w:trPr>
          <w:trHeight w:val="468"/>
        </w:trPr>
        <w:tc>
          <w:tcPr>
            <w:tcW w:w="1620" w:type="dxa"/>
          </w:tcPr>
          <w:p w:rsidR="005421F7" w:rsidRDefault="002E501C">
            <w:pPr>
              <w:spacing w:before="120" w:after="120"/>
              <w:rPr>
                <w:lang w:eastAsia="sv-SE"/>
              </w:rPr>
            </w:pPr>
            <w:r>
              <w:rPr>
                <w:lang w:eastAsia="sv-SE"/>
              </w:rPr>
              <w:t>R4-2001339</w:t>
            </w:r>
          </w:p>
        </w:tc>
        <w:tc>
          <w:tcPr>
            <w:tcW w:w="1424" w:type="dxa"/>
          </w:tcPr>
          <w:p w:rsidR="005421F7" w:rsidRDefault="002E501C">
            <w:pPr>
              <w:spacing w:before="120" w:after="120"/>
              <w:rPr>
                <w:lang w:eastAsia="sv-SE"/>
              </w:rPr>
            </w:pPr>
            <w:r>
              <w:rPr>
                <w:lang w:eastAsia="sv-SE"/>
              </w:rPr>
              <w:t>Nokia</w:t>
            </w:r>
          </w:p>
        </w:tc>
        <w:tc>
          <w:tcPr>
            <w:tcW w:w="6587" w:type="dxa"/>
          </w:tcPr>
          <w:p w:rsidR="005421F7" w:rsidRDefault="002E501C">
            <w:pPr>
              <w:rPr>
                <w:bCs/>
                <w:lang w:eastAsia="sv-SE"/>
              </w:rPr>
            </w:pPr>
            <w:r>
              <w:rPr>
                <w:bCs/>
                <w:lang w:eastAsia="sv-SE"/>
              </w:rPr>
              <w:t>Proposal 3: The IAB-MT handover interrupt time requirement could be introduced based on existing handover interrupt time requirements independently from support of RRM measurements and reporting requirements.</w:t>
            </w:r>
          </w:p>
          <w:p w:rsidR="005421F7" w:rsidRDefault="002E501C">
            <w:pPr>
              <w:rPr>
                <w:bCs/>
                <w:lang w:eastAsia="sv-SE"/>
              </w:rPr>
            </w:pPr>
            <w:r>
              <w:rPr>
                <w:bCs/>
                <w:lang w:eastAsia="sv-SE"/>
              </w:rPr>
              <w:t>Proposal 4: The HO interruption time from existing UE requirements could be re-used as baseline for defining HO interrupt time in IAB while the IAB specific latency values would need more discussion.</w:t>
            </w:r>
          </w:p>
        </w:tc>
      </w:tr>
      <w:tr w:rsidR="005421F7">
        <w:trPr>
          <w:trHeight w:val="468"/>
        </w:trPr>
        <w:tc>
          <w:tcPr>
            <w:tcW w:w="1620" w:type="dxa"/>
          </w:tcPr>
          <w:p w:rsidR="005421F7" w:rsidRDefault="002E501C">
            <w:pPr>
              <w:spacing w:before="120" w:after="120"/>
              <w:rPr>
                <w:lang w:eastAsia="sv-SE"/>
              </w:rPr>
            </w:pPr>
            <w:r>
              <w:rPr>
                <w:rFonts w:eastAsia="Times New Roman" w:cs="Arial"/>
                <w:lang w:eastAsia="sv-SE"/>
              </w:rPr>
              <w:t>R4-2002126</w:t>
            </w:r>
          </w:p>
        </w:tc>
        <w:tc>
          <w:tcPr>
            <w:tcW w:w="1424" w:type="dxa"/>
          </w:tcPr>
          <w:p w:rsidR="005421F7" w:rsidRDefault="002E501C">
            <w:pPr>
              <w:spacing w:before="120" w:after="120"/>
              <w:rPr>
                <w:lang w:eastAsia="sv-SE"/>
              </w:rPr>
            </w:pPr>
            <w:r>
              <w:rPr>
                <w:lang w:eastAsia="sv-SE"/>
              </w:rPr>
              <w:t>Qualcomm</w:t>
            </w:r>
          </w:p>
        </w:tc>
        <w:tc>
          <w:tcPr>
            <w:tcW w:w="6587" w:type="dxa"/>
          </w:tcPr>
          <w:p w:rsidR="005421F7" w:rsidRDefault="002E501C">
            <w:pPr>
              <w:rPr>
                <w:lang w:eastAsia="sv-SE"/>
              </w:rPr>
            </w:pPr>
            <w:r>
              <w:rPr>
                <w:lang w:eastAsia="sv-SE"/>
              </w:rPr>
              <w:t>Observation 2: In TA adjustment accuracy tests, timing alignment timer is set to infinity so that the timer does not expire during the test. If an IAB-MT is not maintaining any accuracy, its timer can expire during the test.</w:t>
            </w:r>
          </w:p>
          <w:p w:rsidR="005421F7" w:rsidRDefault="002E501C">
            <w:pPr>
              <w:rPr>
                <w:lang w:eastAsia="sv-SE"/>
              </w:rPr>
            </w:pPr>
            <w:r>
              <w:rPr>
                <w:lang w:eastAsia="sv-SE"/>
              </w:rPr>
              <w:t>Proposal 3: RAN4 agrees to define timer accuracy requirements for IAB-MTs.</w:t>
            </w:r>
          </w:p>
          <w:p w:rsidR="005421F7" w:rsidRDefault="002E501C">
            <w:pPr>
              <w:pStyle w:val="a9"/>
              <w:numPr>
                <w:ilvl w:val="0"/>
                <w:numId w:val="4"/>
              </w:numPr>
              <w:overflowPunct/>
              <w:autoSpaceDE/>
              <w:autoSpaceDN/>
              <w:adjustRightInd/>
              <w:ind w:firstLineChars="0"/>
              <w:contextualSpacing/>
              <w:textAlignment w:val="auto"/>
              <w:rPr>
                <w:b/>
                <w:bCs/>
                <w:lang w:eastAsia="sv-SE"/>
              </w:rPr>
            </w:pPr>
            <w:r>
              <w:rPr>
                <w:lang w:eastAsia="sv-SE"/>
              </w:rPr>
              <w:t>Reuse the existing UE timer accuracy requirements defined in section 7.2 of 38.133 for the IAB MT.</w:t>
            </w:r>
          </w:p>
        </w:tc>
      </w:tr>
    </w:tbl>
    <w:p w:rsidR="005421F7" w:rsidRDefault="005421F7"/>
    <w:p w:rsidR="005421F7" w:rsidRDefault="005421F7"/>
    <w:p w:rsidR="005421F7" w:rsidRDefault="005421F7"/>
    <w:p w:rsidR="005421F7" w:rsidRDefault="005421F7"/>
    <w:p w:rsidR="005421F7" w:rsidRDefault="002E501C">
      <w:pPr>
        <w:pStyle w:val="2"/>
      </w:pPr>
      <w:r>
        <w:rPr>
          <w:rFonts w:hint="eastAsia"/>
        </w:rPr>
        <w:lastRenderedPageBreak/>
        <w:t>Open issues</w:t>
      </w:r>
      <w:r>
        <w:t xml:space="preserve"> summary</w:t>
      </w:r>
    </w:p>
    <w:p w:rsidR="005421F7" w:rsidRDefault="002E501C">
      <w:pPr>
        <w:pStyle w:val="3"/>
        <w:rPr>
          <w:sz w:val="24"/>
          <w:szCs w:val="16"/>
        </w:rPr>
      </w:pPr>
      <w:r>
        <w:rPr>
          <w:sz w:val="24"/>
          <w:szCs w:val="16"/>
        </w:rPr>
        <w:t>Sub-topic 1-1</w:t>
      </w:r>
    </w:p>
    <w:p w:rsidR="005421F7" w:rsidRDefault="002E501C">
      <w:pPr>
        <w:rPr>
          <w:b/>
          <w:u w:val="single"/>
          <w:lang w:eastAsia="ko-KR"/>
        </w:rPr>
      </w:pPr>
      <w:r>
        <w:rPr>
          <w:b/>
          <w:u w:val="single"/>
          <w:lang w:eastAsia="ko-KR"/>
        </w:rPr>
        <w:t>Issue 1-1: Introduction of HO related core requirements for IAB-MTs</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Support</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Don’t support</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Don’t introduce HO related requirements for IAB-MTs</w:t>
      </w:r>
    </w:p>
    <w:p w:rsidR="005421F7" w:rsidRDefault="002E501C">
      <w:pPr>
        <w:pStyle w:val="a9"/>
        <w:numPr>
          <w:ilvl w:val="2"/>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Note: This item has been discussed before in previous RAN4 meetings and is not agreeable to some companies.</w:t>
      </w:r>
    </w:p>
    <w:p w:rsidR="005421F7" w:rsidRDefault="005421F7">
      <w:pPr>
        <w:rPr>
          <w:i/>
          <w:color w:val="0070C0"/>
          <w:lang w:eastAsia="zh-CN"/>
        </w:rPr>
      </w:pPr>
    </w:p>
    <w:p w:rsidR="005421F7" w:rsidRDefault="002E501C">
      <w:pPr>
        <w:pStyle w:val="3"/>
        <w:rPr>
          <w:sz w:val="24"/>
          <w:szCs w:val="16"/>
        </w:rPr>
      </w:pPr>
      <w:r>
        <w:rPr>
          <w:sz w:val="24"/>
          <w:szCs w:val="16"/>
        </w:rPr>
        <w:t>Sub-topic 1-2</w:t>
      </w:r>
    </w:p>
    <w:p w:rsidR="005421F7" w:rsidRDefault="002E501C">
      <w:pPr>
        <w:rPr>
          <w:b/>
          <w:u w:val="single"/>
          <w:lang w:eastAsia="ko-KR"/>
        </w:rPr>
      </w:pPr>
      <w:r>
        <w:rPr>
          <w:b/>
          <w:u w:val="single"/>
          <w:lang w:eastAsia="ko-KR"/>
        </w:rPr>
        <w:t xml:space="preserve">Issue 1-2: Introduction of MT timer related core requirements for IAB-MTs </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Support</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Oppose</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based on other companies’ views about the proposal.</w:t>
      </w:r>
    </w:p>
    <w:p w:rsidR="005421F7" w:rsidRDefault="005421F7">
      <w:pPr>
        <w:rPr>
          <w:color w:val="0070C0"/>
          <w:lang w:val="en-US" w:eastAsia="zh-CN"/>
        </w:rPr>
      </w:pPr>
    </w:p>
    <w:p w:rsidR="005421F7" w:rsidRPr="00916C8A" w:rsidRDefault="002E501C">
      <w:pPr>
        <w:pStyle w:val="2"/>
        <w:rPr>
          <w:lang w:val="en-US"/>
          <w:rPrChange w:id="4" w:author="MK" w:date="2020-02-25T16:09:00Z">
            <w:rPr/>
          </w:rPrChange>
        </w:rPr>
      </w:pPr>
      <w:r w:rsidRPr="00916C8A">
        <w:rPr>
          <w:lang w:val="en-US"/>
          <w:rPrChange w:id="5" w:author="MK" w:date="2020-02-25T16:09:00Z">
            <w:rPr/>
          </w:rPrChange>
        </w:rPr>
        <w:t xml:space="preserve">Companies views’ collection for 1st round </w:t>
      </w:r>
    </w:p>
    <w:p w:rsidR="005421F7" w:rsidRDefault="002E501C">
      <w:pPr>
        <w:pStyle w:val="3"/>
        <w:rPr>
          <w:sz w:val="24"/>
          <w:szCs w:val="16"/>
        </w:rPr>
      </w:pPr>
      <w:r>
        <w:rPr>
          <w:sz w:val="24"/>
          <w:szCs w:val="16"/>
        </w:rPr>
        <w:t xml:space="preserve">Open issues </w:t>
      </w:r>
    </w:p>
    <w:tbl>
      <w:tblPr>
        <w:tblStyle w:val="a8"/>
        <w:tblW w:w="9631" w:type="dxa"/>
        <w:tblLayout w:type="fixed"/>
        <w:tblLook w:val="04A0" w:firstRow="1" w:lastRow="0" w:firstColumn="1" w:lastColumn="0" w:noHBand="0" w:noVBand="1"/>
      </w:tblPr>
      <w:tblGrid>
        <w:gridCol w:w="1236"/>
        <w:gridCol w:w="8395"/>
        <w:tblGridChange w:id="6">
          <w:tblGrid>
            <w:gridCol w:w="1236"/>
            <w:gridCol w:w="8395"/>
          </w:tblGrid>
        </w:tblGridChange>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7" w:author="Richie Leo (ZTE)" w:date="2020-02-25T17:22:00Z">
              <w:r>
                <w:rPr>
                  <w:rFonts w:eastAsiaTheme="minorEastAsia"/>
                  <w:lang w:val="en-US" w:eastAsia="zh-CN"/>
                </w:rPr>
                <w:delText>XXX</w:delText>
              </w:r>
            </w:del>
            <w:ins w:id="8" w:author="Richie Leo (ZTE)" w:date="2020-02-25T17:22:00Z">
              <w:r>
                <w:rPr>
                  <w:rFonts w:eastAsiaTheme="minorEastAsia" w:hint="eastAsia"/>
                  <w:lang w:val="en-US" w:eastAsia="zh-CN"/>
                </w:rPr>
                <w:t>ZTE</w:t>
              </w:r>
            </w:ins>
          </w:p>
        </w:tc>
        <w:tc>
          <w:tcPr>
            <w:tcW w:w="8395" w:type="dxa"/>
          </w:tcPr>
          <w:p w:rsidR="005421F7" w:rsidRDefault="002E501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ins w:id="9" w:author="Richie Leo (ZTE)" w:date="2020-02-25T17:22:00Z">
              <w:r>
                <w:rPr>
                  <w:rFonts w:eastAsiaTheme="minorEastAsia" w:hint="eastAsia"/>
                  <w:lang w:val="en-US" w:eastAsia="zh-CN"/>
                </w:rPr>
                <w:t xml:space="preserve"> Suggest to wait for the clear definition of different IAB MT types. Different requirements shall be specified for different types of IAB MTs.</w:t>
              </w:r>
            </w:ins>
            <w:r>
              <w:rPr>
                <w:rFonts w:eastAsiaTheme="minorEastAsia" w:hint="eastAsia"/>
                <w:lang w:val="en-US" w:eastAsia="zh-CN"/>
              </w:rPr>
              <w:t xml:space="preserve"> </w:t>
            </w:r>
          </w:p>
          <w:p w:rsidR="005421F7" w:rsidRDefault="002E501C">
            <w:pPr>
              <w:spacing w:after="120"/>
              <w:rPr>
                <w:del w:id="10" w:author="Richie Leo (ZTE)" w:date="2020-02-25T17:22: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ins w:id="11" w:author="Richie Leo (ZTE)" w:date="2020-02-25T17:22:00Z">
              <w:r>
                <w:rPr>
                  <w:rFonts w:eastAsiaTheme="minorEastAsia" w:hint="eastAsia"/>
                  <w:lang w:val="en-US" w:eastAsia="zh-CN"/>
                </w:rPr>
                <w:t xml:space="preserve"> Suggest to wait for the clear definition of different IAB MT types. Different requirements shall be specified for different types of IAB MTs.</w:t>
              </w:r>
            </w:ins>
          </w:p>
          <w:p w:rsidR="005421F7" w:rsidRDefault="002E501C">
            <w:pPr>
              <w:spacing w:after="120"/>
              <w:rPr>
                <w:del w:id="12" w:author="Richie Leo (ZTE)" w:date="2020-02-25T17:22:00Z"/>
                <w:rFonts w:eastAsiaTheme="minorEastAsia"/>
                <w:lang w:val="en-US" w:eastAsia="zh-CN"/>
              </w:rPr>
            </w:pPr>
            <w:del w:id="13" w:author="Richie Leo (ZTE)" w:date="2020-02-25T17:22: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14" w:author="Richie Leo (ZTE)" w:date="2020-02-25T17:22:00Z">
              <w:r>
                <w:rPr>
                  <w:rFonts w:eastAsiaTheme="minorEastAsia" w:hint="eastAsia"/>
                  <w:lang w:val="en-US" w:eastAsia="zh-CN"/>
                </w:rPr>
                <w:delText>Others:</w:delText>
              </w:r>
            </w:del>
          </w:p>
        </w:tc>
      </w:tr>
      <w:tr w:rsidR="00916C8A" w:rsidTr="00FA37CB">
        <w:tblPrEx>
          <w:tblW w:w="9631" w:type="dxa"/>
          <w:tblLayout w:type="fixed"/>
          <w:tblPrExChange w:id="15" w:author="LDa" w:date="2020-02-25T22:28:00Z">
            <w:tblPrEx>
              <w:tblW w:w="9631" w:type="dxa"/>
              <w:tblLayout w:type="fixed"/>
            </w:tblPrEx>
          </w:tblPrExChange>
        </w:tblPrEx>
        <w:trPr>
          <w:ins w:id="16" w:author="MK" w:date="2020-02-25T16:13:00Z"/>
        </w:trPr>
        <w:tc>
          <w:tcPr>
            <w:tcW w:w="1236" w:type="dxa"/>
            <w:tcBorders>
              <w:bottom w:val="single" w:sz="4" w:space="0" w:color="auto"/>
            </w:tcBorders>
            <w:tcPrChange w:id="17" w:author="LDa" w:date="2020-02-25T22:28:00Z">
              <w:tcPr>
                <w:tcW w:w="1236" w:type="dxa"/>
              </w:tcPr>
            </w:tcPrChange>
          </w:tcPr>
          <w:p w:rsidR="00916C8A" w:rsidRDefault="00916C8A">
            <w:pPr>
              <w:spacing w:after="120"/>
              <w:rPr>
                <w:ins w:id="18" w:author="MK" w:date="2020-02-25T16:13:00Z"/>
                <w:rFonts w:eastAsiaTheme="minorEastAsia"/>
                <w:lang w:val="en-US" w:eastAsia="zh-CN"/>
              </w:rPr>
            </w:pPr>
            <w:ins w:id="19" w:author="MK" w:date="2020-02-25T16:13:00Z">
              <w:r>
                <w:rPr>
                  <w:rFonts w:eastAsiaTheme="minorEastAsia"/>
                  <w:lang w:val="en-US" w:eastAsia="zh-CN"/>
                </w:rPr>
                <w:t>Ericsson</w:t>
              </w:r>
            </w:ins>
          </w:p>
        </w:tc>
        <w:tc>
          <w:tcPr>
            <w:tcW w:w="8395" w:type="dxa"/>
            <w:tcBorders>
              <w:bottom w:val="single" w:sz="4" w:space="0" w:color="auto"/>
            </w:tcBorders>
            <w:tcPrChange w:id="20" w:author="LDa" w:date="2020-02-25T22:28:00Z">
              <w:tcPr>
                <w:tcW w:w="8395" w:type="dxa"/>
              </w:tcPr>
            </w:tcPrChange>
          </w:tcPr>
          <w:p w:rsidR="00916C8A" w:rsidRDefault="00916C8A">
            <w:pPr>
              <w:spacing w:after="120"/>
              <w:rPr>
                <w:ins w:id="21" w:author="MK" w:date="2020-02-25T16:15:00Z"/>
                <w:rFonts w:eastAsiaTheme="minorEastAsia"/>
                <w:lang w:val="en-US" w:eastAsia="zh-CN"/>
              </w:rPr>
            </w:pPr>
            <w:ins w:id="22" w:author="MK" w:date="2020-02-25T16:13: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RAN4 ag</w:t>
              </w:r>
            </w:ins>
            <w:ins w:id="23" w:author="MK" w:date="2020-02-25T16:14:00Z">
              <w:r>
                <w:rPr>
                  <w:rFonts w:eastAsiaTheme="minorEastAsia"/>
                  <w:lang w:val="en-US" w:eastAsia="zh-CN"/>
                </w:rPr>
                <w:t xml:space="preserve">reed not to specify HO requirements. RAN4 should follow the agreements and therefore don’t specify the HO requirements. </w:t>
              </w:r>
            </w:ins>
          </w:p>
          <w:p w:rsidR="00916C8A" w:rsidRDefault="00916C8A">
            <w:pPr>
              <w:spacing w:after="120"/>
              <w:rPr>
                <w:ins w:id="24" w:author="MK" w:date="2020-02-25T16:13:00Z"/>
                <w:rFonts w:eastAsiaTheme="minorEastAsia"/>
                <w:lang w:val="en-US" w:eastAsia="zh-CN"/>
              </w:rPr>
            </w:pPr>
            <w:ins w:id="25" w:author="MK" w:date="2020-02-25T16:15: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agreed not to specify timer accuracy requirements. RAN4 should follow the agreements and therefore don’t specify the timer accuracy requirements. </w:t>
              </w:r>
            </w:ins>
          </w:p>
        </w:tc>
      </w:tr>
      <w:tr w:rsidR="00FA37CB" w:rsidTr="00FA37CB">
        <w:tblPrEx>
          <w:tblW w:w="9631" w:type="dxa"/>
          <w:tblLayout w:type="fixed"/>
          <w:tblPrExChange w:id="26" w:author="LDa" w:date="2020-02-25T22:28:00Z">
            <w:tblPrEx>
              <w:tblW w:w="9631" w:type="dxa"/>
              <w:tblLayout w:type="fixed"/>
            </w:tblPrEx>
          </w:tblPrExChange>
        </w:tblPrEx>
        <w:trPr>
          <w:ins w:id="27" w:author="LDa" w:date="2020-02-25T22:26:00Z"/>
        </w:trPr>
        <w:tc>
          <w:tcPr>
            <w:tcW w:w="1236" w:type="dxa"/>
            <w:shd w:val="clear" w:color="auto" w:fill="auto"/>
            <w:tcPrChange w:id="28" w:author="LDa" w:date="2020-02-25T22:28:00Z">
              <w:tcPr>
                <w:tcW w:w="1236" w:type="dxa"/>
              </w:tcPr>
            </w:tcPrChange>
          </w:tcPr>
          <w:p w:rsidR="00FA37CB" w:rsidRDefault="00FA37CB">
            <w:pPr>
              <w:spacing w:after="120"/>
              <w:rPr>
                <w:ins w:id="29" w:author="LDa" w:date="2020-02-25T22:26:00Z"/>
                <w:rFonts w:eastAsiaTheme="minorEastAsia"/>
                <w:lang w:val="en-US" w:eastAsia="zh-CN"/>
              </w:rPr>
            </w:pPr>
            <w:ins w:id="30" w:author="LDa" w:date="2020-02-25T22:28:00Z">
              <w:r>
                <w:rPr>
                  <w:rFonts w:eastAsiaTheme="minorEastAsia"/>
                  <w:lang w:val="en-US" w:eastAsia="zh-CN"/>
                </w:rPr>
                <w:t>Nokia</w:t>
              </w:r>
            </w:ins>
          </w:p>
        </w:tc>
        <w:tc>
          <w:tcPr>
            <w:tcW w:w="8395" w:type="dxa"/>
            <w:shd w:val="clear" w:color="auto" w:fill="auto"/>
            <w:tcPrChange w:id="31" w:author="LDa" w:date="2020-02-25T22:28:00Z">
              <w:tcPr>
                <w:tcW w:w="8395" w:type="dxa"/>
              </w:tcPr>
            </w:tcPrChange>
          </w:tcPr>
          <w:p w:rsidR="00FA37CB" w:rsidRPr="00FA37CB" w:rsidRDefault="00FA37CB" w:rsidP="00FA37CB">
            <w:pPr>
              <w:spacing w:after="120"/>
              <w:rPr>
                <w:ins w:id="32" w:author="LDa" w:date="2020-02-25T22:29:00Z"/>
                <w:rFonts w:eastAsiaTheme="minorEastAsia"/>
                <w:lang w:val="en-US" w:eastAsia="zh-CN"/>
              </w:rPr>
            </w:pPr>
            <w:ins w:id="33" w:author="LDa" w:date="2020-02-25T22:29:00Z">
              <w:r w:rsidRPr="00FA37CB">
                <w:rPr>
                  <w:rFonts w:eastAsiaTheme="minorEastAsia" w:hint="eastAsia"/>
                  <w:lang w:val="en-US" w:eastAsia="zh-CN"/>
                </w:rPr>
                <w:t xml:space="preserve">Sub topic </w:t>
              </w:r>
              <w:r w:rsidRPr="00FA37CB">
                <w:rPr>
                  <w:rFonts w:eastAsiaTheme="minorEastAsia"/>
                  <w:lang w:val="en-US" w:eastAsia="zh-CN"/>
                </w:rPr>
                <w:t>1-</w:t>
              </w:r>
              <w:r w:rsidRPr="00FA37CB">
                <w:rPr>
                  <w:rFonts w:eastAsiaTheme="minorEastAsia" w:hint="eastAsia"/>
                  <w:lang w:val="en-US" w:eastAsia="zh-CN"/>
                </w:rPr>
                <w:t xml:space="preserve">1: </w:t>
              </w:r>
              <w:r w:rsidRPr="00FA37CB">
                <w:rPr>
                  <w:rFonts w:eastAsiaTheme="minorEastAsia"/>
                  <w:lang w:val="en-US" w:eastAsia="zh-CN"/>
                </w:rPr>
                <w:t>We can agree to the recommended WF</w:t>
              </w:r>
            </w:ins>
          </w:p>
          <w:p w:rsidR="00FA37CB" w:rsidRDefault="00FA37CB">
            <w:pPr>
              <w:spacing w:after="120"/>
              <w:rPr>
                <w:ins w:id="34" w:author="LDa" w:date="2020-02-25T22:26:00Z"/>
                <w:rFonts w:eastAsiaTheme="minorEastAsia"/>
                <w:lang w:val="en-US" w:eastAsia="zh-CN"/>
              </w:rPr>
            </w:pPr>
            <w:ins w:id="35" w:author="LDa" w:date="2020-02-25T22:29:00Z">
              <w:r w:rsidRPr="00FA37CB">
                <w:rPr>
                  <w:rFonts w:eastAsiaTheme="minorEastAsia" w:hint="eastAsia"/>
                  <w:lang w:val="en-US" w:eastAsia="zh-CN"/>
                </w:rPr>
                <w:t xml:space="preserve">Sub topic </w:t>
              </w:r>
              <w:r w:rsidRPr="00FA37CB">
                <w:rPr>
                  <w:rFonts w:eastAsiaTheme="minorEastAsia"/>
                  <w:lang w:val="en-US" w:eastAsia="zh-CN"/>
                </w:rPr>
                <w:t>1-</w:t>
              </w:r>
              <w:r w:rsidRPr="00FA37CB">
                <w:rPr>
                  <w:rFonts w:eastAsiaTheme="minorEastAsia" w:hint="eastAsia"/>
                  <w:lang w:val="en-US" w:eastAsia="zh-CN"/>
                </w:rPr>
                <w:t>2:</w:t>
              </w:r>
              <w:r w:rsidRPr="00FA37CB">
                <w:rPr>
                  <w:rFonts w:eastAsiaTheme="minorEastAsia"/>
                  <w:lang w:val="en-US" w:eastAsia="zh-CN"/>
                </w:rPr>
                <w:t xml:space="preserve"> Re-use of existing UE timer accuracy requirements in 38.133 section 7.2 is agreeable to us.</w:t>
              </w:r>
            </w:ins>
          </w:p>
        </w:tc>
      </w:tr>
      <w:tr w:rsidR="00BB51C0" w:rsidTr="00FA37CB">
        <w:trPr>
          <w:ins w:id="36" w:author="HUAWEI" w:date="2020-02-26T10:37:00Z"/>
        </w:trPr>
        <w:tc>
          <w:tcPr>
            <w:tcW w:w="1236" w:type="dxa"/>
            <w:shd w:val="clear" w:color="auto" w:fill="auto"/>
          </w:tcPr>
          <w:p w:rsidR="00BB51C0" w:rsidRDefault="00BB51C0">
            <w:pPr>
              <w:spacing w:after="120"/>
              <w:rPr>
                <w:ins w:id="37" w:author="HUAWEI" w:date="2020-02-26T10:37:00Z"/>
                <w:rFonts w:eastAsiaTheme="minorEastAsia"/>
                <w:lang w:val="en-US" w:eastAsia="zh-CN"/>
              </w:rPr>
            </w:pPr>
            <w:ins w:id="38" w:author="HUAWEI" w:date="2020-02-26T10:37:00Z">
              <w:r>
                <w:rPr>
                  <w:rFonts w:eastAsiaTheme="minorEastAsia" w:hint="eastAsia"/>
                  <w:lang w:val="en-US" w:eastAsia="zh-CN"/>
                </w:rPr>
                <w:t>H</w:t>
              </w:r>
              <w:r>
                <w:rPr>
                  <w:rFonts w:eastAsiaTheme="minorEastAsia"/>
                  <w:lang w:val="en-US" w:eastAsia="zh-CN"/>
                </w:rPr>
                <w:t>uawei</w:t>
              </w:r>
            </w:ins>
          </w:p>
        </w:tc>
        <w:tc>
          <w:tcPr>
            <w:tcW w:w="8395" w:type="dxa"/>
            <w:shd w:val="clear" w:color="auto" w:fill="auto"/>
          </w:tcPr>
          <w:p w:rsidR="00BB51C0" w:rsidRDefault="00BB51C0" w:rsidP="00BB51C0">
            <w:pPr>
              <w:spacing w:after="120"/>
              <w:rPr>
                <w:ins w:id="39" w:author="HUAWEI" w:date="2020-02-26T10:44:00Z"/>
                <w:rFonts w:eastAsiaTheme="minorEastAsia"/>
                <w:lang w:val="en-US" w:eastAsia="zh-CN"/>
              </w:rPr>
            </w:pPr>
            <w:ins w:id="40" w:author="HUAWEI" w:date="2020-02-26T10:37: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t>
              </w:r>
            </w:ins>
            <w:ins w:id="41" w:author="HUAWEI" w:date="2020-02-26T10:38:00Z">
              <w:r>
                <w:rPr>
                  <w:rFonts w:eastAsiaTheme="minorEastAsia"/>
                  <w:lang w:val="en-US" w:eastAsia="zh-CN"/>
                </w:rPr>
                <w:t>We agree to the recommended WF.</w:t>
              </w:r>
            </w:ins>
            <w:ins w:id="42" w:author="HUAWEI" w:date="2020-02-26T10:37:00Z">
              <w:r>
                <w:rPr>
                  <w:rFonts w:eastAsiaTheme="minorEastAsia"/>
                  <w:lang w:val="en-US" w:eastAsia="zh-CN"/>
                </w:rPr>
                <w:t xml:space="preserve"> </w:t>
              </w:r>
            </w:ins>
          </w:p>
          <w:p w:rsidR="00BB51C0" w:rsidRPr="00FA37CB" w:rsidRDefault="00BB51C0" w:rsidP="00BB51C0">
            <w:pPr>
              <w:spacing w:after="120"/>
              <w:rPr>
                <w:ins w:id="43" w:author="HUAWEI" w:date="2020-02-26T10:37:00Z"/>
                <w:rFonts w:eastAsiaTheme="minorEastAsia" w:hint="eastAsia"/>
                <w:lang w:val="en-US" w:eastAsia="zh-CN"/>
              </w:rPr>
            </w:pPr>
            <w:ins w:id="44" w:author="HUAWEI" w:date="2020-02-26T10:44: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There is no need to define the timer accuracy requirements </w:t>
              </w:r>
            </w:ins>
            <w:ins w:id="45" w:author="HUAWEI" w:date="2020-02-26T10:45:00Z">
              <w:r>
                <w:rPr>
                  <w:rFonts w:eastAsiaTheme="minorEastAsia"/>
                  <w:lang w:val="en-US" w:eastAsia="zh-CN"/>
                </w:rPr>
                <w:t>for IAB-MT</w:t>
              </w:r>
              <w:r>
                <w:rPr>
                  <w:rFonts w:eastAsiaTheme="minorEastAsia" w:hint="eastAsia"/>
                  <w:lang w:val="en-US" w:eastAsia="zh-CN"/>
                </w:rPr>
                <w:t>.</w:t>
              </w:r>
              <w:r>
                <w:rPr>
                  <w:rFonts w:eastAsiaTheme="minorEastAsia"/>
                  <w:lang w:val="en-US" w:eastAsia="zh-CN"/>
                </w:rPr>
                <w:t xml:space="preserve"> As mentioned in some company’s paper, if </w:t>
              </w:r>
            </w:ins>
            <w:ins w:id="46" w:author="HUAWEI" w:date="2020-02-26T10:46:00Z">
              <w:r>
                <w:rPr>
                  <w:rFonts w:eastAsiaTheme="minorEastAsia"/>
                  <w:lang w:val="en-US" w:eastAsia="zh-CN"/>
                </w:rPr>
                <w:t xml:space="preserve">it </w:t>
              </w:r>
            </w:ins>
            <w:ins w:id="47" w:author="HUAWEI" w:date="2020-02-26T10:45:00Z">
              <w:r>
                <w:rPr>
                  <w:rFonts w:eastAsiaTheme="minorEastAsia"/>
                  <w:lang w:val="en-US" w:eastAsia="zh-CN"/>
                </w:rPr>
                <w:t>is for test purpose</w:t>
              </w:r>
            </w:ins>
            <w:ins w:id="48" w:author="HUAWEI" w:date="2020-02-26T10:46:00Z">
              <w:r>
                <w:rPr>
                  <w:rFonts w:eastAsiaTheme="minorEastAsia"/>
                  <w:lang w:val="en-US" w:eastAsia="zh-CN"/>
                </w:rPr>
                <w:t>, there is no corresponding test for UE. So the requirements are not needed.</w:t>
              </w:r>
            </w:ins>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3"/>
        <w:rPr>
          <w:sz w:val="24"/>
          <w:szCs w:val="16"/>
        </w:rPr>
      </w:pPr>
      <w:r>
        <w:rPr>
          <w:sz w:val="24"/>
          <w:szCs w:val="16"/>
        </w:rPr>
        <w:lastRenderedPageBreak/>
        <w:t>CRs/TPs comments collection</w:t>
      </w:r>
    </w:p>
    <w:p w:rsidR="005421F7" w:rsidRDefault="002E501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8"/>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2"/>
      </w:pPr>
      <w:r>
        <w:t>Summary</w:t>
      </w:r>
      <w:r>
        <w:rPr>
          <w:rFonts w:hint="eastAsia"/>
        </w:rPr>
        <w:t xml:space="preserve"> for 1st round </w:t>
      </w:r>
    </w:p>
    <w:p w:rsidR="005421F7" w:rsidRDefault="002E501C">
      <w:pPr>
        <w:pStyle w:val="3"/>
        <w:rPr>
          <w:sz w:val="24"/>
          <w:szCs w:val="16"/>
        </w:rPr>
      </w:pPr>
      <w:r>
        <w:rPr>
          <w:sz w:val="24"/>
          <w:szCs w:val="16"/>
        </w:rPr>
        <w:t xml:space="preserve">Open issues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8"/>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8"/>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eastAsia="zh-CN"/>
        </w:rPr>
      </w:pPr>
    </w:p>
    <w:p w:rsidR="005421F7" w:rsidRDefault="002E501C">
      <w:pPr>
        <w:pStyle w:val="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8"/>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2"/>
        <w:rPr>
          <w:lang w:val="en-US"/>
          <w:rPrChange w:id="49" w:author="MK" w:date="2020-02-25T16:09:00Z">
            <w:rPr/>
          </w:rPrChange>
        </w:rPr>
      </w:pPr>
      <w:r w:rsidRPr="00916C8A">
        <w:rPr>
          <w:lang w:val="en-US"/>
          <w:rPrChange w:id="50" w:author="MK" w:date="2020-02-25T16:09:00Z">
            <w:rPr/>
          </w:rPrChange>
        </w:rPr>
        <w:t>Discussion on 2nd round (if applicable)</w:t>
      </w:r>
    </w:p>
    <w:p w:rsidR="005421F7" w:rsidRPr="00916C8A" w:rsidRDefault="005421F7">
      <w:pPr>
        <w:rPr>
          <w:lang w:val="en-US" w:eastAsia="zh-CN"/>
          <w:rPrChange w:id="51" w:author="MK" w:date="2020-02-25T16:09:00Z">
            <w:rPr>
              <w:lang w:val="sv-SE" w:eastAsia="zh-CN"/>
            </w:rPr>
          </w:rPrChange>
        </w:rPr>
      </w:pPr>
    </w:p>
    <w:p w:rsidR="005421F7" w:rsidRPr="00916C8A" w:rsidRDefault="002E501C">
      <w:pPr>
        <w:pStyle w:val="2"/>
        <w:rPr>
          <w:lang w:val="en-US"/>
          <w:rPrChange w:id="52" w:author="MK" w:date="2020-02-25T16:09:00Z">
            <w:rPr/>
          </w:rPrChange>
        </w:rPr>
      </w:pPr>
      <w:r w:rsidRPr="00916C8A">
        <w:rPr>
          <w:lang w:val="en-US"/>
          <w:rPrChange w:id="53" w:author="MK" w:date="2020-02-25T16:09:00Z">
            <w:rPr/>
          </w:rPrChange>
        </w:rPr>
        <w:lastRenderedPageBreak/>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8"/>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 w:rsidR="005421F7" w:rsidRPr="00916C8A" w:rsidRDefault="002E501C">
      <w:pPr>
        <w:pStyle w:val="1"/>
        <w:rPr>
          <w:lang w:val="en-US" w:eastAsia="ja-JP"/>
          <w:rPrChange w:id="54" w:author="MK" w:date="2020-02-25T16:09:00Z">
            <w:rPr>
              <w:lang w:eastAsia="ja-JP"/>
            </w:rPr>
          </w:rPrChange>
        </w:rPr>
      </w:pPr>
      <w:r w:rsidRPr="00916C8A">
        <w:rPr>
          <w:lang w:val="en-US" w:eastAsia="ja-JP"/>
          <w:rPrChange w:id="55" w:author="MK" w:date="2020-02-25T16:09:00Z">
            <w:rPr>
              <w:lang w:eastAsia="ja-JP"/>
            </w:rPr>
          </w:rPrChange>
        </w:rPr>
        <w:t>Topic #2: Definition of macro and micro IAB nodes</w:t>
      </w:r>
    </w:p>
    <w:p w:rsidR="005421F7" w:rsidRDefault="002E501C">
      <w:pPr>
        <w:pStyle w:val="2"/>
      </w:pPr>
      <w:r>
        <w:rPr>
          <w:rFonts w:hint="eastAsia"/>
        </w:rPr>
        <w:t>Companies</w:t>
      </w:r>
      <w:r>
        <w:t>’ contributions summary</w:t>
      </w:r>
    </w:p>
    <w:tbl>
      <w:tblPr>
        <w:tblStyle w:val="a8"/>
        <w:tblW w:w="9631" w:type="dxa"/>
        <w:tblLayout w:type="fixed"/>
        <w:tblLook w:val="04A0" w:firstRow="1" w:lastRow="0" w:firstColumn="1" w:lastColumn="0" w:noHBand="0" w:noVBand="1"/>
      </w:tblPr>
      <w:tblGrid>
        <w:gridCol w:w="916"/>
        <w:gridCol w:w="1341"/>
        <w:gridCol w:w="7374"/>
      </w:tblGrid>
      <w:tr w:rsidR="005421F7">
        <w:trPr>
          <w:trHeight w:val="468"/>
        </w:trPr>
        <w:tc>
          <w:tcPr>
            <w:tcW w:w="916" w:type="dxa"/>
            <w:vAlign w:val="center"/>
          </w:tcPr>
          <w:p w:rsidR="005421F7" w:rsidRDefault="002E501C">
            <w:pPr>
              <w:spacing w:before="120" w:after="120"/>
              <w:rPr>
                <w:b/>
                <w:bCs/>
                <w:lang w:eastAsia="sv-SE"/>
              </w:rPr>
            </w:pPr>
            <w:r>
              <w:rPr>
                <w:b/>
                <w:bCs/>
                <w:lang w:eastAsia="sv-SE"/>
              </w:rPr>
              <w:t>T-doc number</w:t>
            </w:r>
          </w:p>
        </w:tc>
        <w:tc>
          <w:tcPr>
            <w:tcW w:w="1341" w:type="dxa"/>
            <w:vAlign w:val="center"/>
          </w:tcPr>
          <w:p w:rsidR="005421F7" w:rsidRDefault="002E501C">
            <w:pPr>
              <w:spacing w:before="120" w:after="120"/>
              <w:rPr>
                <w:b/>
                <w:bCs/>
                <w:lang w:eastAsia="sv-SE"/>
              </w:rPr>
            </w:pPr>
            <w:r>
              <w:rPr>
                <w:b/>
                <w:bCs/>
                <w:lang w:eastAsia="sv-SE"/>
              </w:rPr>
              <w:t>Company</w:t>
            </w:r>
          </w:p>
        </w:tc>
        <w:tc>
          <w:tcPr>
            <w:tcW w:w="7374" w:type="dxa"/>
            <w:vAlign w:val="center"/>
          </w:tcPr>
          <w:p w:rsidR="005421F7" w:rsidRDefault="002E501C">
            <w:pPr>
              <w:spacing w:before="120" w:after="120"/>
              <w:rPr>
                <w:b/>
                <w:bCs/>
                <w:lang w:eastAsia="sv-SE"/>
              </w:rPr>
            </w:pPr>
            <w:r>
              <w:rPr>
                <w:b/>
                <w:bCs/>
                <w:lang w:eastAsia="sv-SE"/>
              </w:rPr>
              <w:t>Proposals / Observations</w:t>
            </w:r>
          </w:p>
        </w:tc>
      </w:tr>
      <w:tr w:rsidR="005421F7">
        <w:trPr>
          <w:trHeight w:val="468"/>
        </w:trPr>
        <w:tc>
          <w:tcPr>
            <w:tcW w:w="916" w:type="dxa"/>
          </w:tcPr>
          <w:p w:rsidR="005421F7" w:rsidRDefault="002E501C">
            <w:pPr>
              <w:spacing w:before="120" w:after="120"/>
              <w:rPr>
                <w:rFonts w:asciiTheme="minorHAnsi" w:hAnsiTheme="minorHAnsi" w:cstheme="minorHAnsi"/>
                <w:lang w:eastAsia="sv-SE"/>
              </w:rPr>
            </w:pPr>
            <w:r>
              <w:rPr>
                <w:lang w:eastAsia="sv-SE"/>
              </w:rPr>
              <w:t>R4-2000051</w:t>
            </w:r>
          </w:p>
        </w:tc>
        <w:tc>
          <w:tcPr>
            <w:tcW w:w="1341" w:type="dxa"/>
          </w:tcPr>
          <w:p w:rsidR="005421F7" w:rsidRDefault="002E501C">
            <w:pPr>
              <w:spacing w:before="120" w:after="120"/>
              <w:rPr>
                <w:rFonts w:asciiTheme="minorHAnsi" w:hAnsiTheme="minorHAnsi" w:cstheme="minorHAnsi"/>
                <w:lang w:val="en-US" w:eastAsia="zh-CN"/>
              </w:rPr>
            </w:pPr>
            <w:del w:id="56" w:author="Richie Leo (ZTE)" w:date="2020-02-25T17:23:00Z">
              <w:r>
                <w:rPr>
                  <w:rFonts w:asciiTheme="minorHAnsi" w:hAnsiTheme="minorHAnsi" w:cstheme="minorHAnsi"/>
                  <w:lang w:val="en-US" w:eastAsia="sv-SE"/>
                </w:rPr>
                <w:delText>Nokia</w:delText>
              </w:r>
            </w:del>
            <w:ins w:id="57" w:author="Richie Leo (ZTE)" w:date="2020-02-25T17:23:00Z">
              <w:r>
                <w:rPr>
                  <w:rFonts w:asciiTheme="minorHAnsi" w:hAnsiTheme="minorHAnsi" w:cstheme="minorHAnsi" w:hint="eastAsia"/>
                  <w:lang w:val="en-US" w:eastAsia="zh-CN"/>
                </w:rPr>
                <w:t>ZTE</w:t>
              </w:r>
            </w:ins>
          </w:p>
        </w:tc>
        <w:tc>
          <w:tcPr>
            <w:tcW w:w="7374" w:type="dxa"/>
          </w:tcPr>
          <w:p w:rsidR="005421F7" w:rsidRDefault="002E501C">
            <w:pPr>
              <w:pStyle w:val="RAN4proposal"/>
              <w:numPr>
                <w:ilvl w:val="0"/>
                <w:numId w:val="0"/>
              </w:numPr>
              <w:rPr>
                <w:rFonts w:cs="Times New Roman"/>
                <w:color w:val="auto"/>
                <w:szCs w:val="20"/>
              </w:rPr>
            </w:pPr>
            <w:r>
              <w:rPr>
                <w:rFonts w:cs="Times New Roman"/>
                <w:color w:val="auto"/>
                <w:szCs w:val="20"/>
              </w:rPr>
              <w:t>Proposal 1: Define different types of MTs regarding the issue if strict or loose RRM requirements apply.</w:t>
            </w:r>
          </w:p>
          <w:p w:rsidR="005421F7" w:rsidRDefault="002E501C">
            <w:pPr>
              <w:pStyle w:val="RAN4proposal"/>
              <w:numPr>
                <w:ilvl w:val="0"/>
                <w:numId w:val="0"/>
              </w:numPr>
              <w:rPr>
                <w:rFonts w:cs="Times New Roman"/>
                <w:color w:val="auto"/>
                <w:szCs w:val="20"/>
              </w:rPr>
            </w:pPr>
            <w:r>
              <w:rPr>
                <w:rFonts w:cs="Times New Roman"/>
                <w:color w:val="auto"/>
                <w:szCs w:val="20"/>
              </w:rPr>
              <w:t>Proposal 2: Define at least two types of MTs.</w:t>
            </w:r>
          </w:p>
          <w:p w:rsidR="005421F7" w:rsidRDefault="002E501C">
            <w:pPr>
              <w:pStyle w:val="RAN4proposal"/>
              <w:numPr>
                <w:ilvl w:val="0"/>
                <w:numId w:val="0"/>
              </w:numPr>
              <w:rPr>
                <w:rFonts w:cs="Times New Roman"/>
                <w:color w:val="auto"/>
                <w:szCs w:val="20"/>
              </w:rPr>
            </w:pPr>
            <w:r>
              <w:rPr>
                <w:rFonts w:cs="Times New Roman"/>
                <w:color w:val="auto"/>
                <w:szCs w:val="20"/>
              </w:rPr>
              <w:t>Proposal 3: Take the parameters in following table duplicated from TR 38.802 and TR 38.874 as a starting point to define different types of IAB MTs.</w:t>
            </w:r>
          </w:p>
          <w:p w:rsidR="005421F7" w:rsidRDefault="005421F7">
            <w:pPr>
              <w:rPr>
                <w:lang w:val="en-US" w:eastAsia="zh-CN"/>
              </w:rPr>
            </w:pPr>
          </w:p>
          <w:tbl>
            <w:tblPr>
              <w:tblStyle w:val="a8"/>
              <w:tblW w:w="6954" w:type="dxa"/>
              <w:jc w:val="center"/>
              <w:tblLayout w:type="fixed"/>
              <w:tblLook w:val="04A0" w:firstRow="1" w:lastRow="0" w:firstColumn="1" w:lastColumn="0" w:noHBand="0" w:noVBand="1"/>
            </w:tblPr>
            <w:tblGrid>
              <w:gridCol w:w="2318"/>
              <w:gridCol w:w="2318"/>
              <w:gridCol w:w="2318"/>
            </w:tblGrid>
            <w:tr w:rsidR="005421F7">
              <w:trPr>
                <w:trHeight w:val="229"/>
                <w:jc w:val="center"/>
              </w:trPr>
              <w:tc>
                <w:tcPr>
                  <w:tcW w:w="2318" w:type="dxa"/>
                  <w:tcBorders>
                    <w:top w:val="single" w:sz="4" w:space="0" w:color="auto"/>
                    <w:left w:val="single" w:sz="4" w:space="0" w:color="auto"/>
                    <w:bottom w:val="single" w:sz="4" w:space="0" w:color="auto"/>
                    <w:right w:val="single" w:sz="4" w:space="0" w:color="auto"/>
                  </w:tcBorders>
                </w:tcPr>
                <w:p w:rsidR="005421F7" w:rsidRDefault="005421F7">
                  <w:pPr>
                    <w:spacing w:after="0"/>
                    <w:jc w:val="center"/>
                    <w:rPr>
                      <w:lang w:eastAsia="zh-CN"/>
                    </w:rPr>
                  </w:pP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jc w:val="center"/>
                    <w:rPr>
                      <w:lang w:eastAsia="zh-CN"/>
                    </w:rPr>
                  </w:pPr>
                  <w:r>
                    <w:rPr>
                      <w:lang w:eastAsia="zh-CN"/>
                    </w:rPr>
                    <w:t>macro</w:t>
                  </w: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jc w:val="center"/>
                    <w:rPr>
                      <w:lang w:eastAsia="zh-CN"/>
                    </w:rPr>
                  </w:pPr>
                  <w:r>
                    <w:rPr>
                      <w:lang w:eastAsia="zh-CN"/>
                    </w:rPr>
                    <w:t>micro</w:t>
                  </w:r>
                </w:p>
              </w:tc>
            </w:tr>
            <w:tr w:rsidR="005421F7">
              <w:trPr>
                <w:trHeight w:val="1486"/>
                <w:jc w:val="center"/>
              </w:trPr>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jc w:val="center"/>
                    <w:rPr>
                      <w:lang w:eastAsia="zh-CN"/>
                    </w:rPr>
                  </w:pPr>
                  <w:r>
                    <w:rPr>
                      <w:lang w:eastAsia="ja-JP"/>
                    </w:rPr>
                    <w:t xml:space="preserve">BS Tx power </w:t>
                  </w: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pStyle w:val="TAL"/>
                    <w:rPr>
                      <w:rFonts w:ascii="Times New Roman" w:eastAsia="Times New Roman" w:hAnsi="Times New Roman"/>
                      <w:sz w:val="20"/>
                      <w:lang w:eastAsia="ja-JP"/>
                    </w:rPr>
                  </w:pPr>
                  <w:r>
                    <w:rPr>
                      <w:rFonts w:ascii="Times New Roman" w:hAnsi="Times New Roman"/>
                      <w:sz w:val="20"/>
                      <w:lang w:eastAsia="ja-JP"/>
                    </w:rPr>
                    <w:t>Below 6GHz: 44 dBm PA scaled down with simulation BW when system BW is higher than simulation BW. Otherwise, 44 dBm</w:t>
                  </w:r>
                </w:p>
                <w:p w:rsidR="005421F7" w:rsidRDefault="002E501C">
                  <w:pPr>
                    <w:pStyle w:val="TAL"/>
                    <w:rPr>
                      <w:rFonts w:ascii="Times New Roman" w:hAnsi="Times New Roman"/>
                      <w:sz w:val="20"/>
                      <w:lang w:val="en-US" w:eastAsia="zh-CN"/>
                    </w:rPr>
                  </w:pPr>
                  <w:r>
                    <w:rPr>
                      <w:rFonts w:ascii="Times New Roman" w:hAnsi="Times New Roman"/>
                      <w:sz w:val="20"/>
                      <w:lang w:eastAsia="ja-JP"/>
                    </w:rPr>
                    <w:t>Above 6GHz: 40 dBm PA scaled down with simulation BW when system BW is higher than simulation BW. Otherwise, 40 dBm</w:t>
                  </w:r>
                </w:p>
              </w:tc>
              <w:tc>
                <w:tcPr>
                  <w:tcW w:w="2318" w:type="dxa"/>
                  <w:tcBorders>
                    <w:top w:val="single" w:sz="4" w:space="0" w:color="auto"/>
                    <w:left w:val="single" w:sz="4" w:space="0" w:color="auto"/>
                    <w:bottom w:val="single" w:sz="4" w:space="0" w:color="auto"/>
                    <w:right w:val="single" w:sz="4" w:space="0" w:color="auto"/>
                  </w:tcBorders>
                </w:tcPr>
                <w:p w:rsidR="005421F7" w:rsidRPr="009F67C4" w:rsidRDefault="002E501C">
                  <w:pPr>
                    <w:pStyle w:val="TAL"/>
                    <w:rPr>
                      <w:rFonts w:ascii="Times New Roman" w:hAnsi="Times New Roman"/>
                      <w:sz w:val="20"/>
                      <w:lang w:val="da-DK" w:eastAsia="ja-JP"/>
                      <w:rPrChange w:id="58" w:author="LDa" w:date="2020-02-25T22:23:00Z">
                        <w:rPr>
                          <w:rFonts w:ascii="Times New Roman" w:hAnsi="Times New Roman"/>
                          <w:sz w:val="20"/>
                          <w:lang w:eastAsia="ja-JP"/>
                        </w:rPr>
                      </w:rPrChange>
                    </w:rPr>
                  </w:pPr>
                  <w:r w:rsidRPr="009F67C4">
                    <w:rPr>
                      <w:rFonts w:ascii="Times New Roman" w:hAnsi="Times New Roman"/>
                      <w:sz w:val="20"/>
                      <w:lang w:val="da-DK" w:eastAsia="ja-JP"/>
                      <w:rPrChange w:id="59" w:author="LDa" w:date="2020-02-25T22:23:00Z">
                        <w:rPr>
                          <w:rFonts w:ascii="Times New Roman" w:hAnsi="Times New Roman"/>
                          <w:sz w:val="20"/>
                          <w:lang w:eastAsia="ja-JP"/>
                        </w:rPr>
                      </w:rPrChange>
                    </w:rPr>
                    <w:t>4 GHz: 33dBm for 20MHz system bandwidth</w:t>
                  </w:r>
                </w:p>
                <w:p w:rsidR="005421F7" w:rsidRDefault="002E501C">
                  <w:pPr>
                    <w:pStyle w:val="TAL"/>
                    <w:rPr>
                      <w:rFonts w:ascii="Times New Roman" w:hAnsi="Times New Roman"/>
                      <w:sz w:val="20"/>
                      <w:lang w:val="en-US" w:eastAsia="zh-CN"/>
                    </w:rPr>
                  </w:pPr>
                  <w:r>
                    <w:rPr>
                      <w:rFonts w:ascii="Times New Roman" w:hAnsi="Times New Roman"/>
                      <w:sz w:val="20"/>
                      <w:lang w:eastAsia="ja-JP"/>
                    </w:rPr>
                    <w:t>Above 6GHz: 33 dBm PA scaled down with simulation BW when system BW is higher than simulation BW. Otherwise, 33 dBm.</w:t>
                  </w:r>
                </w:p>
              </w:tc>
            </w:tr>
            <w:tr w:rsidR="005421F7">
              <w:trPr>
                <w:trHeight w:val="215"/>
                <w:jc w:val="center"/>
              </w:trPr>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jc w:val="center"/>
                    <w:rPr>
                      <w:lang w:val="en-US" w:eastAsia="zh-CN"/>
                    </w:rPr>
                  </w:pPr>
                  <w:r>
                    <w:rPr>
                      <w:lang w:eastAsia="ja-JP"/>
                    </w:rPr>
                    <w:t xml:space="preserve">BS antenna height </w:t>
                  </w: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rPr>
                      <w:lang w:eastAsia="zh-CN"/>
                    </w:rPr>
                  </w:pPr>
                  <w:r>
                    <w:rPr>
                      <w:lang w:eastAsia="zh-CN"/>
                    </w:rPr>
                    <w:t>25m</w:t>
                  </w: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rPr>
                      <w:lang w:eastAsia="zh-CN"/>
                    </w:rPr>
                  </w:pPr>
                  <w:r>
                    <w:rPr>
                      <w:lang w:eastAsia="zh-CN"/>
                    </w:rPr>
                    <w:t>10m</w:t>
                  </w:r>
                </w:p>
              </w:tc>
            </w:tr>
          </w:tbl>
          <w:p w:rsidR="005421F7" w:rsidRDefault="005421F7">
            <w:pPr>
              <w:spacing w:before="120" w:after="120"/>
              <w:rPr>
                <w:rFonts w:asciiTheme="minorHAnsi" w:hAnsiTheme="minorHAnsi" w:cstheme="minorHAnsi"/>
                <w:lang w:eastAsia="sv-SE"/>
              </w:rPr>
            </w:pPr>
          </w:p>
        </w:tc>
      </w:tr>
    </w:tbl>
    <w:p w:rsidR="005421F7" w:rsidRDefault="005421F7"/>
    <w:p w:rsidR="005421F7" w:rsidRDefault="002E501C">
      <w:pPr>
        <w:pStyle w:val="2"/>
      </w:pPr>
      <w:r>
        <w:rPr>
          <w:rFonts w:hint="eastAsia"/>
        </w:rPr>
        <w:t>Open issues</w:t>
      </w:r>
      <w:r>
        <w:t xml:space="preserve"> summary</w:t>
      </w:r>
    </w:p>
    <w:p w:rsidR="005421F7" w:rsidRDefault="002E501C">
      <w:pPr>
        <w:rPr>
          <w:i/>
          <w:color w:val="0070C0"/>
          <w:lang w:eastAsia="zh-CN"/>
        </w:rPr>
      </w:pPr>
      <w:r>
        <w:rPr>
          <w:rFonts w:hint="eastAsia"/>
          <w:i/>
          <w:color w:val="0070C0"/>
        </w:rPr>
        <w:t>.</w:t>
      </w:r>
    </w:p>
    <w:p w:rsidR="005421F7" w:rsidRDefault="002E501C">
      <w:pPr>
        <w:pStyle w:val="3"/>
        <w:rPr>
          <w:sz w:val="24"/>
          <w:szCs w:val="16"/>
        </w:rPr>
      </w:pPr>
      <w:r>
        <w:rPr>
          <w:sz w:val="24"/>
          <w:szCs w:val="16"/>
        </w:rPr>
        <w:t>Sub-topic 2-1</w:t>
      </w:r>
    </w:p>
    <w:p w:rsidR="005421F7" w:rsidRDefault="002E501C">
      <w:pPr>
        <w:rPr>
          <w:b/>
          <w:u w:val="single"/>
          <w:lang w:eastAsia="ko-KR"/>
        </w:rPr>
      </w:pPr>
      <w:r>
        <w:rPr>
          <w:b/>
          <w:u w:val="single"/>
          <w:lang w:eastAsia="ko-KR"/>
        </w:rPr>
        <w:t>Issue 2-1: Definition of macro and micro IAB nodes, as mentioned in R4-2000051</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Support</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Let RAN4 RF session decide this topic.</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Let RAN4 RF session decide this topic.</w:t>
      </w:r>
    </w:p>
    <w:p w:rsidR="005421F7" w:rsidRDefault="002E501C">
      <w:pPr>
        <w:pStyle w:val="a9"/>
        <w:numPr>
          <w:ilvl w:val="2"/>
          <w:numId w:val="5"/>
        </w:numPr>
        <w:overflowPunct/>
        <w:autoSpaceDE/>
        <w:autoSpaceDN/>
        <w:adjustRightInd/>
        <w:spacing w:after="120"/>
        <w:ind w:firstLineChars="0"/>
        <w:textAlignment w:val="auto"/>
        <w:rPr>
          <w:color w:val="0070C0"/>
          <w:lang w:val="en-US" w:eastAsia="zh-CN"/>
        </w:rPr>
      </w:pPr>
      <w:r>
        <w:rPr>
          <w:rFonts w:eastAsia="宋体"/>
          <w:szCs w:val="24"/>
          <w:lang w:eastAsia="zh-CN"/>
        </w:rPr>
        <w:lastRenderedPageBreak/>
        <w:t>Note: RAN4 RF session has been discussing IAB-DU and IAB-MT classes during the last couple of meetings.</w:t>
      </w:r>
      <w:r>
        <w:rPr>
          <w:color w:val="0070C0"/>
          <w:lang w:val="en-US" w:eastAsia="zh-CN"/>
        </w:rPr>
        <w:t xml:space="preserve"> </w:t>
      </w:r>
    </w:p>
    <w:p w:rsidR="005421F7" w:rsidRPr="00916C8A" w:rsidRDefault="002E501C">
      <w:pPr>
        <w:pStyle w:val="2"/>
        <w:rPr>
          <w:lang w:val="en-US"/>
          <w:rPrChange w:id="60" w:author="MK" w:date="2020-02-25T16:09:00Z">
            <w:rPr/>
          </w:rPrChange>
        </w:rPr>
      </w:pPr>
      <w:r w:rsidRPr="00916C8A">
        <w:rPr>
          <w:lang w:val="en-US"/>
          <w:rPrChange w:id="61" w:author="MK" w:date="2020-02-25T16:09:00Z">
            <w:rPr/>
          </w:rPrChange>
        </w:rPr>
        <w:t xml:space="preserve">Companies views’ collection for 1st round </w:t>
      </w:r>
    </w:p>
    <w:p w:rsidR="005421F7" w:rsidRDefault="002E501C">
      <w:pPr>
        <w:pStyle w:val="3"/>
        <w:rPr>
          <w:sz w:val="24"/>
          <w:szCs w:val="16"/>
        </w:rPr>
      </w:pPr>
      <w:r>
        <w:rPr>
          <w:sz w:val="24"/>
          <w:szCs w:val="16"/>
        </w:rPr>
        <w:t xml:space="preserve">Open issues </w:t>
      </w:r>
    </w:p>
    <w:tbl>
      <w:tblPr>
        <w:tblStyle w:val="a8"/>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62" w:author="Richie Leo (ZTE)" w:date="2020-02-25T17:23:00Z">
              <w:r>
                <w:rPr>
                  <w:rFonts w:eastAsiaTheme="minorEastAsia"/>
                  <w:lang w:val="en-US" w:eastAsia="zh-CN"/>
                </w:rPr>
                <w:delText>XXX</w:delText>
              </w:r>
            </w:del>
            <w:ins w:id="63" w:author="Richie Leo (ZTE)" w:date="2020-02-25T17:23:00Z">
              <w:r>
                <w:rPr>
                  <w:rFonts w:eastAsiaTheme="minorEastAsia" w:hint="eastAsia"/>
                  <w:lang w:val="en-US" w:eastAsia="zh-CN"/>
                </w:rPr>
                <w:t>ZTE</w:t>
              </w:r>
            </w:ins>
          </w:p>
        </w:tc>
        <w:tc>
          <w:tcPr>
            <w:tcW w:w="8395" w:type="dxa"/>
          </w:tcPr>
          <w:p w:rsidR="005421F7" w:rsidRDefault="002E501C">
            <w:pPr>
              <w:spacing w:after="120"/>
              <w:rPr>
                <w:ins w:id="64" w:author="Richie Leo (ZTE)" w:date="2020-02-25T17:23: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ins w:id="65" w:author="Richie Leo (ZTE)" w:date="2020-02-25T17:23:00Z">
              <w:r>
                <w:rPr>
                  <w:rFonts w:eastAsiaTheme="minorEastAsia" w:hint="eastAsia"/>
                  <w:lang w:val="en-US" w:eastAsia="zh-CN"/>
                </w:rPr>
                <w:t>0051 is our paper so I changed the source company from Nokia to ZTE ;)</w:t>
              </w:r>
            </w:ins>
          </w:p>
          <w:p w:rsidR="005421F7" w:rsidRDefault="002E501C">
            <w:pPr>
              <w:spacing w:after="120"/>
              <w:rPr>
                <w:del w:id="66" w:author="Richie Leo (ZTE)" w:date="2020-02-25T17:23:00Z"/>
                <w:rFonts w:eastAsiaTheme="minorEastAsia"/>
                <w:lang w:val="en-US" w:eastAsia="zh-CN"/>
              </w:rPr>
            </w:pPr>
            <w:ins w:id="67" w:author="Richie Leo (ZTE)" w:date="2020-02-25T17:24:00Z">
              <w:r>
                <w:rPr>
                  <w:rFonts w:eastAsiaTheme="minorEastAsia" w:hint="eastAsia"/>
                  <w:lang w:val="en-US" w:eastAsia="zh-CN"/>
                </w:rPr>
                <w:t xml:space="preserve">We understand that detailed parameters of different types of IAB MTs shall be discussed in RF session, but we think the number of types of nodes shall be discussed in RRM session since the reason to have different </w:t>
              </w:r>
            </w:ins>
            <w:ins w:id="68" w:author="Richie Leo (ZTE)" w:date="2020-02-25T17:25:00Z">
              <w:r>
                <w:rPr>
                  <w:rFonts w:eastAsiaTheme="minorEastAsia" w:hint="eastAsia"/>
                  <w:lang w:val="en-US" w:eastAsia="zh-CN"/>
                </w:rPr>
                <w:t>types of IAB nodes started from diversed opinions on RRM requirements on IAB MTs.</w:t>
              </w:r>
            </w:ins>
          </w:p>
          <w:p w:rsidR="005421F7" w:rsidRDefault="002E501C">
            <w:pPr>
              <w:spacing w:after="120"/>
              <w:rPr>
                <w:del w:id="69" w:author="Richie Leo (ZTE)" w:date="2020-02-25T17:23:00Z"/>
                <w:rFonts w:eastAsiaTheme="minorEastAsia"/>
                <w:lang w:val="en-US" w:eastAsia="zh-CN"/>
              </w:rPr>
            </w:pPr>
            <w:del w:id="70" w:author="Richie Leo (ZTE)" w:date="2020-02-25T17:23:00Z">
              <w:r>
                <w:rPr>
                  <w:rFonts w:eastAsiaTheme="minorEastAsia" w:hint="eastAsia"/>
                  <w:lang w:val="en-US" w:eastAsia="zh-CN"/>
                </w:rPr>
                <w:delText xml:space="preserve">Sub topic </w:delText>
              </w:r>
              <w:r>
                <w:rPr>
                  <w:rFonts w:eastAsiaTheme="minorEastAsia"/>
                  <w:lang w:val="en-US" w:eastAsia="zh-CN"/>
                </w:rPr>
                <w:delText>2-</w:delText>
              </w:r>
              <w:r>
                <w:rPr>
                  <w:rFonts w:eastAsiaTheme="minorEastAsia" w:hint="eastAsia"/>
                  <w:lang w:val="en-US" w:eastAsia="zh-CN"/>
                </w:rPr>
                <w:delText>2:</w:delText>
              </w:r>
            </w:del>
          </w:p>
          <w:p w:rsidR="005421F7" w:rsidRDefault="002E501C">
            <w:pPr>
              <w:spacing w:after="120"/>
              <w:rPr>
                <w:del w:id="71" w:author="Richie Leo (ZTE)" w:date="2020-02-25T17:23:00Z"/>
                <w:rFonts w:eastAsiaTheme="minorEastAsia"/>
                <w:lang w:val="en-US" w:eastAsia="zh-CN"/>
              </w:rPr>
            </w:pPr>
            <w:del w:id="72" w:author="Richie Leo (ZTE)" w:date="2020-02-25T17:23: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73" w:author="Richie Leo (ZTE)" w:date="2020-02-25T17:23:00Z">
              <w:r>
                <w:rPr>
                  <w:rFonts w:eastAsiaTheme="minorEastAsia" w:hint="eastAsia"/>
                  <w:lang w:val="en-US" w:eastAsia="zh-CN"/>
                </w:rPr>
                <w:delText>Others:</w:delText>
              </w:r>
            </w:del>
          </w:p>
        </w:tc>
      </w:tr>
      <w:tr w:rsidR="00916C8A">
        <w:trPr>
          <w:ins w:id="74" w:author="MK" w:date="2020-02-25T16:16:00Z"/>
        </w:trPr>
        <w:tc>
          <w:tcPr>
            <w:tcW w:w="1236" w:type="dxa"/>
          </w:tcPr>
          <w:p w:rsidR="00916C8A" w:rsidRDefault="00916C8A">
            <w:pPr>
              <w:spacing w:after="120"/>
              <w:rPr>
                <w:ins w:id="75" w:author="MK" w:date="2020-02-25T16:16:00Z"/>
                <w:rFonts w:eastAsiaTheme="minorEastAsia"/>
                <w:lang w:val="en-US" w:eastAsia="zh-CN"/>
              </w:rPr>
            </w:pPr>
            <w:ins w:id="76" w:author="MK" w:date="2020-02-25T16:16:00Z">
              <w:r>
                <w:rPr>
                  <w:rFonts w:eastAsiaTheme="minorEastAsia"/>
                  <w:lang w:val="en-US" w:eastAsia="zh-CN"/>
                </w:rPr>
                <w:t>Ericsson</w:t>
              </w:r>
            </w:ins>
          </w:p>
        </w:tc>
        <w:tc>
          <w:tcPr>
            <w:tcW w:w="8395" w:type="dxa"/>
          </w:tcPr>
          <w:p w:rsidR="00916C8A" w:rsidRDefault="00916C8A">
            <w:pPr>
              <w:spacing w:after="120"/>
              <w:rPr>
                <w:ins w:id="77" w:author="MK" w:date="2020-02-25T16:16:00Z"/>
                <w:rFonts w:eastAsiaTheme="minorEastAsia"/>
                <w:lang w:val="en-US" w:eastAsia="zh-CN"/>
              </w:rPr>
            </w:pPr>
            <w:ins w:id="78" w:author="MK" w:date="2020-02-25T16:16:00Z">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w:t>
              </w:r>
            </w:ins>
            <w:ins w:id="79" w:author="MK" w:date="2020-02-25T16:35:00Z">
              <w:r w:rsidR="002E501C">
                <w:rPr>
                  <w:rFonts w:eastAsiaTheme="minorEastAsia"/>
                  <w:lang w:val="en-US" w:eastAsia="zh-CN"/>
                </w:rPr>
                <w:t>Support o</w:t>
              </w:r>
            </w:ins>
            <w:ins w:id="80" w:author="MK" w:date="2020-02-25T16:17:00Z">
              <w:r>
                <w:rPr>
                  <w:rFonts w:eastAsiaTheme="minorEastAsia"/>
                  <w:lang w:val="en-US" w:eastAsia="zh-CN"/>
                </w:rPr>
                <w:t xml:space="preserve">ption 2. This is related to IAB class which depends on deployment and should therefore be decided by </w:t>
              </w:r>
            </w:ins>
            <w:ins w:id="81" w:author="MK" w:date="2020-02-25T16:18:00Z">
              <w:r>
                <w:rPr>
                  <w:rFonts w:eastAsiaTheme="minorEastAsia"/>
                  <w:lang w:val="en-US" w:eastAsia="zh-CN"/>
                </w:rPr>
                <w:t>the RAN4 RF session.</w:t>
              </w:r>
            </w:ins>
          </w:p>
        </w:tc>
      </w:tr>
      <w:tr w:rsidR="00FA37CB">
        <w:trPr>
          <w:ins w:id="82" w:author="LDa" w:date="2020-02-25T22:30:00Z"/>
        </w:trPr>
        <w:tc>
          <w:tcPr>
            <w:tcW w:w="1236" w:type="dxa"/>
          </w:tcPr>
          <w:p w:rsidR="00FA37CB" w:rsidRDefault="00FA37CB">
            <w:pPr>
              <w:spacing w:after="120"/>
              <w:rPr>
                <w:ins w:id="83" w:author="LDa" w:date="2020-02-25T22:30:00Z"/>
                <w:rFonts w:eastAsiaTheme="minorEastAsia"/>
                <w:lang w:val="en-US" w:eastAsia="zh-CN"/>
              </w:rPr>
            </w:pPr>
            <w:ins w:id="84" w:author="LDa" w:date="2020-02-25T22:31:00Z">
              <w:r>
                <w:rPr>
                  <w:rFonts w:eastAsiaTheme="minorEastAsia"/>
                  <w:lang w:val="en-US" w:eastAsia="zh-CN"/>
                </w:rPr>
                <w:t>Nokia</w:t>
              </w:r>
            </w:ins>
          </w:p>
        </w:tc>
        <w:tc>
          <w:tcPr>
            <w:tcW w:w="8395" w:type="dxa"/>
          </w:tcPr>
          <w:p w:rsidR="00FA37CB" w:rsidRPr="00FA37CB" w:rsidRDefault="00FA37CB">
            <w:pPr>
              <w:spacing w:after="120"/>
              <w:rPr>
                <w:ins w:id="85" w:author="LDa" w:date="2020-02-25T22:30:00Z"/>
                <w:rFonts w:eastAsiaTheme="minorEastAsia"/>
                <w:lang w:val="en-US" w:eastAsia="zh-CN"/>
              </w:rPr>
            </w:pPr>
            <w:ins w:id="86" w:author="LDa" w:date="2020-02-25T22:31:00Z">
              <w:r w:rsidRPr="00FA37CB">
                <w:rPr>
                  <w:rFonts w:eastAsiaTheme="minorEastAsia" w:hint="eastAsia"/>
                  <w:lang w:val="en-US" w:eastAsia="zh-CN"/>
                </w:rPr>
                <w:t xml:space="preserve">Sub topic </w:t>
              </w:r>
              <w:r w:rsidRPr="00FA37CB">
                <w:rPr>
                  <w:rFonts w:eastAsiaTheme="minorEastAsia"/>
                  <w:lang w:val="en-US" w:eastAsia="zh-CN"/>
                </w:rPr>
                <w:t>2-</w:t>
              </w:r>
              <w:r w:rsidRPr="00FA37CB">
                <w:rPr>
                  <w:rFonts w:eastAsiaTheme="minorEastAsia" w:hint="eastAsia"/>
                  <w:lang w:val="en-US" w:eastAsia="zh-CN"/>
                </w:rPr>
                <w:t>1:</w:t>
              </w:r>
              <w:r w:rsidRPr="00FA37CB">
                <w:rPr>
                  <w:rFonts w:eastAsiaTheme="minorEastAsia"/>
                  <w:lang w:val="en-US" w:eastAsia="zh-CN"/>
                </w:rPr>
                <w:t xml:space="preserve"> Support the recommended WF</w:t>
              </w:r>
            </w:ins>
          </w:p>
        </w:tc>
      </w:tr>
      <w:tr w:rsidR="007F702A">
        <w:trPr>
          <w:ins w:id="87" w:author="HUAWEI" w:date="2020-02-26T10:47:00Z"/>
        </w:trPr>
        <w:tc>
          <w:tcPr>
            <w:tcW w:w="1236" w:type="dxa"/>
          </w:tcPr>
          <w:p w:rsidR="007F702A" w:rsidRDefault="007F702A">
            <w:pPr>
              <w:spacing w:after="120"/>
              <w:rPr>
                <w:ins w:id="88" w:author="HUAWEI" w:date="2020-02-26T10:47:00Z"/>
                <w:rFonts w:eastAsiaTheme="minorEastAsia"/>
                <w:lang w:val="en-US" w:eastAsia="zh-CN"/>
              </w:rPr>
            </w:pPr>
            <w:ins w:id="89" w:author="HUAWEI" w:date="2020-02-26T10:47:00Z">
              <w:r>
                <w:rPr>
                  <w:rFonts w:eastAsiaTheme="minorEastAsia" w:hint="eastAsia"/>
                  <w:lang w:val="en-US" w:eastAsia="zh-CN"/>
                </w:rPr>
                <w:t>H</w:t>
              </w:r>
              <w:r>
                <w:rPr>
                  <w:rFonts w:eastAsiaTheme="minorEastAsia"/>
                  <w:lang w:val="en-US" w:eastAsia="zh-CN"/>
                </w:rPr>
                <w:t>uawei:</w:t>
              </w:r>
            </w:ins>
          </w:p>
        </w:tc>
        <w:tc>
          <w:tcPr>
            <w:tcW w:w="8395" w:type="dxa"/>
          </w:tcPr>
          <w:p w:rsidR="007F702A" w:rsidRPr="00FA37CB" w:rsidRDefault="007F702A">
            <w:pPr>
              <w:spacing w:after="120"/>
              <w:rPr>
                <w:ins w:id="90" w:author="HUAWEI" w:date="2020-02-26T10:47:00Z"/>
                <w:rFonts w:eastAsiaTheme="minorEastAsia" w:hint="eastAsia"/>
                <w:lang w:val="en-US" w:eastAsia="zh-CN"/>
              </w:rPr>
            </w:pPr>
            <w:ins w:id="91" w:author="HUAWEI" w:date="2020-02-26T10:47:00Z">
              <w:r w:rsidRPr="00FA37CB">
                <w:rPr>
                  <w:rFonts w:eastAsiaTheme="minorEastAsia" w:hint="eastAsia"/>
                  <w:lang w:val="en-US" w:eastAsia="zh-CN"/>
                </w:rPr>
                <w:t xml:space="preserve">Sub topic </w:t>
              </w:r>
              <w:r w:rsidRPr="00FA37CB">
                <w:rPr>
                  <w:rFonts w:eastAsiaTheme="minorEastAsia"/>
                  <w:lang w:val="en-US" w:eastAsia="zh-CN"/>
                </w:rPr>
                <w:t>2-</w:t>
              </w:r>
              <w:r w:rsidRPr="00FA37CB">
                <w:rPr>
                  <w:rFonts w:eastAsiaTheme="minorEastAsia" w:hint="eastAsia"/>
                  <w:lang w:val="en-US" w:eastAsia="zh-CN"/>
                </w:rPr>
                <w:t>1:</w:t>
              </w:r>
              <w:r>
                <w:rPr>
                  <w:rFonts w:eastAsiaTheme="minorEastAsia"/>
                  <w:lang w:val="en-US" w:eastAsia="zh-CN"/>
                </w:rPr>
                <w:t xml:space="preserve"> It should be decided in</w:t>
              </w:r>
            </w:ins>
            <w:ins w:id="92" w:author="HUAWEI" w:date="2020-02-26T11:38:00Z">
              <w:r w:rsidR="005B2C94">
                <w:rPr>
                  <w:rFonts w:eastAsiaTheme="minorEastAsia"/>
                  <w:lang w:val="en-US" w:eastAsia="zh-CN"/>
                </w:rPr>
                <w:t xml:space="preserve"> </w:t>
              </w:r>
            </w:ins>
            <w:ins w:id="93" w:author="HUAWEI" w:date="2020-02-26T11:39:00Z">
              <w:r w:rsidR="005B2C94">
                <w:rPr>
                  <w:rFonts w:eastAsiaTheme="minorEastAsia"/>
                  <w:lang w:val="en-US" w:eastAsia="zh-CN"/>
                </w:rPr>
                <w:t>the</w:t>
              </w:r>
            </w:ins>
            <w:ins w:id="94" w:author="HUAWEI" w:date="2020-02-26T10:47:00Z">
              <w:r>
                <w:rPr>
                  <w:rFonts w:eastAsiaTheme="minorEastAsia"/>
                  <w:lang w:val="en-US" w:eastAsia="zh-CN"/>
                </w:rPr>
                <w:t xml:space="preserve">  RF session.</w:t>
              </w:r>
            </w:ins>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3"/>
        <w:rPr>
          <w:sz w:val="24"/>
          <w:szCs w:val="16"/>
        </w:rPr>
      </w:pPr>
      <w:r>
        <w:rPr>
          <w:sz w:val="24"/>
          <w:szCs w:val="16"/>
        </w:rPr>
        <w:t>CRs/TPs comments collection</w:t>
      </w:r>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8"/>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2"/>
      </w:pPr>
      <w:r>
        <w:t>Summary</w:t>
      </w:r>
      <w:r>
        <w:rPr>
          <w:rFonts w:hint="eastAsia"/>
        </w:rPr>
        <w:t xml:space="preserve"> for 1st round </w:t>
      </w:r>
    </w:p>
    <w:p w:rsidR="005421F7" w:rsidRDefault="002E501C">
      <w:pPr>
        <w:pStyle w:val="3"/>
        <w:rPr>
          <w:sz w:val="24"/>
          <w:szCs w:val="16"/>
        </w:rPr>
      </w:pPr>
      <w:r>
        <w:rPr>
          <w:sz w:val="24"/>
          <w:szCs w:val="16"/>
        </w:rPr>
        <w:t xml:space="preserve">Open issues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8"/>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lastRenderedPageBreak/>
        <w:t xml:space="preserve">Suggestion on WF/LS assignment </w:t>
      </w:r>
    </w:p>
    <w:tbl>
      <w:tblPr>
        <w:tblStyle w:val="a8"/>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8"/>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2"/>
        <w:rPr>
          <w:lang w:val="en-US"/>
          <w:rPrChange w:id="95" w:author="MK" w:date="2020-02-25T16:09:00Z">
            <w:rPr/>
          </w:rPrChange>
        </w:rPr>
      </w:pPr>
      <w:r w:rsidRPr="00916C8A">
        <w:rPr>
          <w:lang w:val="en-US"/>
          <w:rPrChange w:id="96" w:author="MK" w:date="2020-02-25T16:09:00Z">
            <w:rPr/>
          </w:rPrChange>
        </w:rPr>
        <w:t>Discussion on 2nd round (if applicable)</w:t>
      </w:r>
    </w:p>
    <w:p w:rsidR="005421F7" w:rsidRPr="00916C8A" w:rsidRDefault="005421F7">
      <w:pPr>
        <w:rPr>
          <w:lang w:val="en-US" w:eastAsia="zh-CN"/>
          <w:rPrChange w:id="97" w:author="MK" w:date="2020-02-25T16:09:00Z">
            <w:rPr>
              <w:lang w:val="sv-SE" w:eastAsia="zh-CN"/>
            </w:rPr>
          </w:rPrChange>
        </w:rPr>
      </w:pPr>
    </w:p>
    <w:p w:rsidR="005421F7" w:rsidRPr="00916C8A" w:rsidRDefault="002E501C">
      <w:pPr>
        <w:pStyle w:val="2"/>
        <w:rPr>
          <w:lang w:val="en-US"/>
          <w:rPrChange w:id="98" w:author="MK" w:date="2020-02-25T16:09:00Z">
            <w:rPr/>
          </w:rPrChange>
        </w:rPr>
      </w:pPr>
      <w:r w:rsidRPr="00916C8A">
        <w:rPr>
          <w:lang w:val="en-US"/>
          <w:rPrChange w:id="99" w:author="MK" w:date="2020-02-25T16:09: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8"/>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Default="005421F7">
      <w:pPr>
        <w:rPr>
          <w:lang w:val="en-US" w:eastAsia="zh-CN"/>
        </w:rPr>
      </w:pPr>
    </w:p>
    <w:p w:rsidR="005421F7" w:rsidRPr="00916C8A" w:rsidRDefault="005421F7">
      <w:pPr>
        <w:rPr>
          <w:lang w:val="en-US" w:eastAsia="zh-CN"/>
          <w:rPrChange w:id="100" w:author="MK" w:date="2020-02-25T16:09:00Z">
            <w:rPr>
              <w:lang w:val="sv-SE" w:eastAsia="zh-CN"/>
            </w:rPr>
          </w:rPrChange>
        </w:rPr>
      </w:pPr>
    </w:p>
    <w:p w:rsidR="005421F7" w:rsidRPr="00916C8A" w:rsidRDefault="005421F7">
      <w:pPr>
        <w:rPr>
          <w:rFonts w:ascii="Arial" w:hAnsi="Arial"/>
          <w:lang w:val="en-US" w:eastAsia="zh-CN"/>
          <w:rPrChange w:id="101" w:author="MK" w:date="2020-02-25T16:09:00Z">
            <w:rPr>
              <w:rFonts w:ascii="Arial" w:hAnsi="Arial"/>
              <w:lang w:val="sv-SE" w:eastAsia="zh-CN"/>
            </w:rPr>
          </w:rPrChange>
        </w:rPr>
      </w:pPr>
    </w:p>
    <w:p w:rsidR="005421F7" w:rsidRDefault="005421F7"/>
    <w:p w:rsidR="005421F7" w:rsidRPr="00916C8A" w:rsidRDefault="002E501C">
      <w:pPr>
        <w:pStyle w:val="1"/>
        <w:rPr>
          <w:lang w:val="en-US"/>
          <w:rPrChange w:id="102" w:author="MK" w:date="2020-02-25T16:09:00Z">
            <w:rPr/>
          </w:rPrChange>
        </w:rPr>
      </w:pPr>
      <w:r w:rsidRPr="00916C8A">
        <w:rPr>
          <w:lang w:val="en-US"/>
          <w:rPrChange w:id="103" w:author="MK" w:date="2020-02-25T16:09:00Z">
            <w:rPr/>
          </w:rPrChange>
        </w:rPr>
        <w:t>Topic #3: Details of RRC mobility control requirements</w:t>
      </w:r>
    </w:p>
    <w:p w:rsidR="005421F7" w:rsidRPr="00916C8A" w:rsidRDefault="002E501C">
      <w:pPr>
        <w:rPr>
          <w:lang w:val="en-US"/>
          <w:rPrChange w:id="104" w:author="MK" w:date="2020-02-25T16:09:00Z">
            <w:rPr>
              <w:lang w:val="sv-SE"/>
            </w:rPr>
          </w:rPrChange>
        </w:rPr>
      </w:pPr>
      <w:r w:rsidRPr="00916C8A">
        <w:rPr>
          <w:lang w:val="en-US"/>
          <w:rPrChange w:id="105" w:author="MK" w:date="2020-02-25T16:09:00Z">
            <w:rPr>
              <w:lang w:val="sv-SE"/>
            </w:rPr>
          </w:rPrChange>
        </w:rPr>
        <w:t>Companies have submitted explicit proposals and TPs. The explicit proposals will be treated in the 1st round and the TPs will be treated in the second round.</w:t>
      </w:r>
    </w:p>
    <w:p w:rsidR="005421F7" w:rsidRDefault="002E501C">
      <w:pPr>
        <w:pStyle w:val="2"/>
      </w:pPr>
      <w:r>
        <w:t>Companies’ contributions summary</w:t>
      </w:r>
    </w:p>
    <w:p w:rsidR="005421F7" w:rsidRDefault="005421F7">
      <w:pPr>
        <w:rPr>
          <w:lang w:val="sv-SE" w:eastAsia="zh-CN"/>
        </w:rPr>
      </w:pPr>
    </w:p>
    <w:tbl>
      <w:tblPr>
        <w:tblStyle w:val="a8"/>
        <w:tblW w:w="9631" w:type="dxa"/>
        <w:tblLayout w:type="fixed"/>
        <w:tblLook w:val="04A0" w:firstRow="1" w:lastRow="0" w:firstColumn="1" w:lastColumn="0" w:noHBand="0" w:noVBand="1"/>
      </w:tblPr>
      <w:tblGrid>
        <w:gridCol w:w="985"/>
        <w:gridCol w:w="1170"/>
        <w:gridCol w:w="7476"/>
      </w:tblGrid>
      <w:tr w:rsidR="005421F7">
        <w:tc>
          <w:tcPr>
            <w:tcW w:w="985" w:type="dxa"/>
          </w:tcPr>
          <w:p w:rsidR="005421F7" w:rsidRDefault="002E501C">
            <w:pPr>
              <w:spacing w:after="120"/>
              <w:rPr>
                <w:rFonts w:eastAsiaTheme="minorEastAsia"/>
                <w:b/>
                <w:bCs/>
                <w:lang w:val="en-US" w:eastAsia="zh-CN"/>
              </w:rPr>
            </w:pPr>
            <w:r>
              <w:rPr>
                <w:rFonts w:eastAsiaTheme="minorEastAsia"/>
                <w:b/>
                <w:bCs/>
                <w:lang w:val="en-US" w:eastAsia="zh-CN"/>
              </w:rPr>
              <w:t>Tdoc number</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476"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985" w:type="dxa"/>
          </w:tcPr>
          <w:p w:rsidR="005421F7" w:rsidRDefault="002E501C">
            <w:pPr>
              <w:spacing w:after="120"/>
              <w:rPr>
                <w:rFonts w:eastAsiaTheme="minorEastAsia"/>
                <w:lang w:val="en-US" w:eastAsia="zh-CN"/>
              </w:rPr>
            </w:pPr>
            <w:r>
              <w:rPr>
                <w:lang w:eastAsia="sv-SE"/>
              </w:rPr>
              <w:lastRenderedPageBreak/>
              <w:t>R4-2001339</w:t>
            </w:r>
          </w:p>
        </w:tc>
        <w:tc>
          <w:tcPr>
            <w:tcW w:w="1170" w:type="dxa"/>
          </w:tcPr>
          <w:p w:rsidR="005421F7" w:rsidRDefault="002E501C">
            <w:pPr>
              <w:spacing w:after="120"/>
              <w:rPr>
                <w:rFonts w:eastAsiaTheme="minorEastAsia"/>
                <w:lang w:val="en-US" w:eastAsia="zh-CN"/>
              </w:rPr>
            </w:pPr>
            <w:r>
              <w:rPr>
                <w:rFonts w:eastAsiaTheme="minorEastAsia"/>
                <w:lang w:val="en-US" w:eastAsia="zh-CN"/>
              </w:rPr>
              <w:t>Nokia</w:t>
            </w:r>
          </w:p>
        </w:tc>
        <w:tc>
          <w:tcPr>
            <w:tcW w:w="7476" w:type="dxa"/>
          </w:tcPr>
          <w:p w:rsidR="005421F7" w:rsidRDefault="002E501C">
            <w:pPr>
              <w:pStyle w:val="RAN4proposal"/>
              <w:ind w:firstLine="400"/>
              <w:rPr>
                <w:lang w:val="en-GB"/>
              </w:rPr>
            </w:pPr>
            <w:bookmarkStart w:id="106" w:name="_Hlk24131963"/>
            <w:r>
              <w:rPr>
                <w:lang w:val="en-GB"/>
              </w:rPr>
              <w:t>RAN4 would need to discuss assumptions and latencies for RRC re-establishment further</w:t>
            </w:r>
            <w:bookmarkEnd w:id="106"/>
            <w:r>
              <w:rPr>
                <w:lang w:val="en-GB"/>
              </w:rPr>
              <w:t>.</w:t>
            </w:r>
          </w:p>
          <w:p w:rsidR="005421F7" w:rsidRDefault="002E501C">
            <w:pPr>
              <w:pStyle w:val="RAN4proposal"/>
              <w:ind w:firstLine="400"/>
              <w:rPr>
                <w:lang w:val="en-GB"/>
              </w:rPr>
            </w:pPr>
            <w:bookmarkStart w:id="107" w:name="_Hlk32618706"/>
            <w:r>
              <w:rPr>
                <w:lang w:val="en-GB"/>
              </w:rPr>
              <w:t xml:space="preserve">RAN4 would need to discuss assumptions and latencies for release with redirection further. </w:t>
            </w:r>
            <w:bookmarkEnd w:id="107"/>
          </w:p>
        </w:tc>
      </w:tr>
      <w:tr w:rsidR="005421F7">
        <w:tc>
          <w:tcPr>
            <w:tcW w:w="985" w:type="dxa"/>
          </w:tcPr>
          <w:p w:rsidR="005421F7" w:rsidRDefault="002E501C">
            <w:pPr>
              <w:spacing w:after="120"/>
              <w:rPr>
                <w:lang w:eastAsia="sv-SE"/>
              </w:rPr>
            </w:pPr>
            <w:r>
              <w:rPr>
                <w:lang w:eastAsia="sv-SE"/>
              </w:rPr>
              <w:t>R4-2001549</w:t>
            </w:r>
          </w:p>
        </w:tc>
        <w:tc>
          <w:tcPr>
            <w:tcW w:w="1170" w:type="dxa"/>
          </w:tcPr>
          <w:p w:rsidR="005421F7" w:rsidRDefault="002E501C">
            <w:pPr>
              <w:spacing w:after="120"/>
              <w:rPr>
                <w:rFonts w:eastAsiaTheme="minorEastAsia"/>
                <w:lang w:val="en-US" w:eastAsia="zh-CN"/>
              </w:rPr>
            </w:pPr>
            <w:r>
              <w:rPr>
                <w:rFonts w:eastAsiaTheme="minorEastAsia"/>
                <w:lang w:val="en-US" w:eastAsia="zh-CN"/>
              </w:rPr>
              <w:t>Huawei</w:t>
            </w:r>
          </w:p>
        </w:tc>
        <w:tc>
          <w:tcPr>
            <w:tcW w:w="7476" w:type="dxa"/>
          </w:tcPr>
          <w:p w:rsidR="005421F7" w:rsidRDefault="002E501C">
            <w:pPr>
              <w:overflowPunct/>
              <w:autoSpaceDE/>
              <w:autoSpaceDN/>
              <w:adjustRightInd/>
              <w:jc w:val="both"/>
              <w:textAlignment w:val="auto"/>
              <w:rPr>
                <w:rFonts w:eastAsiaTheme="minorEastAsia"/>
                <w:bCs/>
                <w:lang w:eastAsia="zh-CN"/>
              </w:rPr>
            </w:pPr>
            <w:r>
              <w:rPr>
                <w:rFonts w:eastAsiaTheme="minorEastAsia"/>
                <w:bCs/>
                <w:lang w:eastAsia="zh-CN"/>
              </w:rPr>
              <w:t>Proposal 1: The time for cell identification in RRC re-establishment should be extended considering a longer SSB periodicity. There is no requirements if the SSB transmission periodicity is larger than 160ms.</w:t>
            </w:r>
          </w:p>
          <w:p w:rsidR="005421F7" w:rsidRDefault="002E501C">
            <w:pPr>
              <w:overflowPunct/>
              <w:autoSpaceDE/>
              <w:autoSpaceDN/>
              <w:adjustRightInd/>
              <w:jc w:val="both"/>
              <w:textAlignment w:val="auto"/>
              <w:rPr>
                <w:rFonts w:eastAsiaTheme="minorEastAsia"/>
                <w:bCs/>
                <w:lang w:eastAsia="zh-CN"/>
              </w:rPr>
            </w:pPr>
            <w:r>
              <w:rPr>
                <w:rFonts w:eastAsiaTheme="minorEastAsia"/>
                <w:bCs/>
                <w:lang w:eastAsia="zh-CN"/>
              </w:rPr>
              <w:t>Proposal 2: IAB MT is not required to successfully identify a cell when the SMTC window is larger than 160ms and the serving cell is in low SNR.</w:t>
            </w:r>
          </w:p>
          <w:p w:rsidR="005421F7" w:rsidRDefault="002E501C">
            <w:pPr>
              <w:overflowPunct/>
              <w:autoSpaceDE/>
              <w:autoSpaceDN/>
              <w:adjustRightInd/>
              <w:jc w:val="both"/>
              <w:textAlignment w:val="auto"/>
              <w:rPr>
                <w:rFonts w:eastAsiaTheme="minorEastAsia"/>
                <w:b/>
                <w:lang w:eastAsia="zh-CN"/>
              </w:rPr>
            </w:pPr>
            <w:r>
              <w:rPr>
                <w:rFonts w:eastAsiaTheme="minorEastAsia"/>
                <w:bCs/>
                <w:lang w:eastAsia="zh-CN"/>
              </w:rPr>
              <w:t>Proposal 3: There is no requirement when the SSB transmission periodicity is larger than 160ms.</w:t>
            </w:r>
          </w:p>
        </w:tc>
      </w:tr>
      <w:tr w:rsidR="005421F7">
        <w:tc>
          <w:tcPr>
            <w:tcW w:w="985" w:type="dxa"/>
          </w:tcPr>
          <w:p w:rsidR="005421F7" w:rsidRDefault="002E501C">
            <w:pPr>
              <w:spacing w:after="120"/>
              <w:rPr>
                <w:lang w:eastAsia="sv-SE"/>
              </w:rPr>
            </w:pPr>
            <w:r>
              <w:rPr>
                <w:b/>
                <w:bCs/>
                <w:u w:val="single"/>
                <w:lang w:eastAsia="sv-SE"/>
              </w:rPr>
              <w:t>R4-2002128</w:t>
            </w:r>
          </w:p>
        </w:tc>
        <w:tc>
          <w:tcPr>
            <w:tcW w:w="1170" w:type="dxa"/>
          </w:tcPr>
          <w:p w:rsidR="005421F7" w:rsidRDefault="002E501C">
            <w:pPr>
              <w:spacing w:after="120"/>
              <w:rPr>
                <w:rFonts w:eastAsiaTheme="minorEastAsia"/>
                <w:lang w:val="en-US" w:eastAsia="zh-CN"/>
              </w:rPr>
            </w:pPr>
            <w:r>
              <w:rPr>
                <w:rFonts w:eastAsiaTheme="minorEastAsia"/>
                <w:lang w:val="en-US" w:eastAsia="zh-CN"/>
              </w:rPr>
              <w:t>Qualcomm</w:t>
            </w:r>
          </w:p>
        </w:tc>
        <w:tc>
          <w:tcPr>
            <w:tcW w:w="7476" w:type="dxa"/>
          </w:tcPr>
          <w:p w:rsidR="005421F7" w:rsidRDefault="002E501C">
            <w:pPr>
              <w:rPr>
                <w:b/>
                <w:lang w:eastAsia="sv-SE"/>
              </w:rPr>
            </w:pPr>
            <w:r>
              <w:rPr>
                <w:b/>
                <w:lang w:eastAsia="sv-SE"/>
              </w:rPr>
              <w:t>Proposal 1: Most parts of the existing core requirements of RRC reestablishment delay, as defined in Rel-15 38.133, are reused for IAB MTs.</w:t>
            </w:r>
          </w:p>
          <w:p w:rsidR="005421F7" w:rsidRDefault="002E501C">
            <w:pPr>
              <w:pStyle w:val="a9"/>
              <w:numPr>
                <w:ilvl w:val="0"/>
                <w:numId w:val="6"/>
              </w:numPr>
              <w:overflowPunct/>
              <w:autoSpaceDE/>
              <w:autoSpaceDN/>
              <w:adjustRightInd/>
              <w:ind w:firstLineChars="0" w:firstLine="402"/>
              <w:textAlignment w:val="auto"/>
              <w:rPr>
                <w:b/>
                <w:lang w:eastAsia="sv-SE"/>
              </w:rPr>
            </w:pPr>
            <w:r>
              <w:rPr>
                <w:b/>
                <w:lang w:eastAsia="sv-SE"/>
              </w:rPr>
              <w:t>The only exception lies in the description of T</w:t>
            </w:r>
            <w:r>
              <w:rPr>
                <w:b/>
                <w:vertAlign w:val="subscript"/>
                <w:lang w:eastAsia="sv-SE"/>
              </w:rPr>
              <w:t>SMTC</w:t>
            </w:r>
            <w:r>
              <w:rPr>
                <w:b/>
                <w:lang w:eastAsia="sv-SE"/>
              </w:rPr>
              <w:t xml:space="preserve"> parameter. The description of T</w:t>
            </w:r>
            <w:r>
              <w:rPr>
                <w:b/>
                <w:vertAlign w:val="subscript"/>
                <w:lang w:eastAsia="sv-SE"/>
              </w:rPr>
              <w:t xml:space="preserve">SMTC  </w:t>
            </w:r>
            <w:r>
              <w:rPr>
                <w:b/>
                <w:lang w:eastAsia="sv-SE"/>
              </w:rPr>
              <w:t>should mention that up to four SMTC windows can be configured per frequency layer for an IAB MT.</w:t>
            </w:r>
          </w:p>
          <w:p w:rsidR="005421F7" w:rsidRDefault="002E501C">
            <w:pPr>
              <w:pStyle w:val="a9"/>
              <w:numPr>
                <w:ilvl w:val="0"/>
                <w:numId w:val="6"/>
              </w:numPr>
              <w:overflowPunct/>
              <w:autoSpaceDE/>
              <w:autoSpaceDN/>
              <w:adjustRightInd/>
              <w:ind w:firstLineChars="0" w:firstLine="402"/>
              <w:textAlignment w:val="auto"/>
              <w:rPr>
                <w:b/>
                <w:lang w:eastAsia="sv-SE"/>
              </w:rPr>
            </w:pPr>
            <w:r>
              <w:rPr>
                <w:b/>
                <w:lang w:eastAsia="sv-SE"/>
              </w:rPr>
              <w:t>An example text proposal is shown below.</w:t>
            </w:r>
          </w:p>
          <w:p w:rsidR="005421F7" w:rsidRDefault="005421F7">
            <w:pPr>
              <w:pStyle w:val="a9"/>
              <w:ind w:firstLine="400"/>
              <w:rPr>
                <w:lang w:eastAsia="sv-SE"/>
              </w:rPr>
            </w:pPr>
          </w:p>
          <w:tbl>
            <w:tblPr>
              <w:tblStyle w:val="a8"/>
              <w:tblpPr w:leftFromText="180" w:rightFromText="180" w:vertAnchor="page" w:horzAnchor="page" w:tblpX="781" w:tblpY="571"/>
              <w:tblOverlap w:val="never"/>
              <w:tblW w:w="7368" w:type="dxa"/>
              <w:tblLayout w:type="fixed"/>
              <w:tblLook w:val="04A0" w:firstRow="1" w:lastRow="0" w:firstColumn="1" w:lastColumn="0" w:noHBand="0" w:noVBand="1"/>
            </w:tblPr>
            <w:tblGrid>
              <w:gridCol w:w="7368"/>
            </w:tblGrid>
            <w:tr w:rsidR="005421F7">
              <w:tc>
                <w:tcPr>
                  <w:tcW w:w="7368" w:type="dxa"/>
                </w:tcPr>
                <w:p w:rsidR="005421F7" w:rsidRDefault="005421F7">
                  <w:pPr>
                    <w:spacing w:before="60" w:after="60"/>
                    <w:ind w:firstLine="400"/>
                    <w:rPr>
                      <w:lang w:eastAsia="sv-SE"/>
                    </w:rPr>
                  </w:pPr>
                </w:p>
                <w:p w:rsidR="005421F7" w:rsidRDefault="002E501C">
                  <w:pPr>
                    <w:ind w:firstLine="400"/>
                    <w:rPr>
                      <w:lang w:eastAsia="ko-KR"/>
                    </w:rPr>
                  </w:pPr>
                  <w:r>
                    <w:rPr>
                      <w:lang w:eastAsia="ko-KR"/>
                    </w:rPr>
                    <w:t xml:space="preserve">The </w:t>
                  </w:r>
                  <w:r>
                    <w:rPr>
                      <w:strike/>
                      <w:color w:val="FF0000"/>
                      <w:lang w:eastAsia="ko-KR"/>
                    </w:rPr>
                    <w:t>UE</w:t>
                  </w:r>
                  <w:r>
                    <w:rPr>
                      <w:color w:val="FF0000"/>
                      <w:lang w:eastAsia="ko-KR"/>
                    </w:rPr>
                    <w:t>IAB-MT</w:t>
                  </w:r>
                  <w:r>
                    <w:rPr>
                      <w:lang w:eastAsia="ko-KR"/>
                    </w:rPr>
                    <w:t xml:space="preserve"> re-establishment delay (T</w:t>
                  </w:r>
                  <w:r>
                    <w:rPr>
                      <w:vertAlign w:val="subscript"/>
                      <w:lang w:eastAsia="ko-KR"/>
                    </w:rPr>
                    <w:t>UE_re-establish_delay</w:t>
                  </w:r>
                  <w:r>
                    <w:rPr>
                      <w:lang w:eastAsia="ko-KR"/>
                    </w:rPr>
                    <w:t xml:space="preserve">) is the time between the moments when any of the conditions requiring RRC </w:t>
                  </w:r>
                  <w:r>
                    <w:rPr>
                      <w:lang w:eastAsia="zh-CN"/>
                    </w:rPr>
                    <w:t>re-establishment</w:t>
                  </w:r>
                  <w:r>
                    <w:rPr>
                      <w:lang w:eastAsia="ko-KR"/>
                    </w:rPr>
                    <w:t xml:space="preserve"> as defined in clause 5.3.7 in TS 38.331 [2] is detected </w:t>
                  </w:r>
                  <w:r>
                    <w:rPr>
                      <w:snapToGrid w:val="0"/>
                      <w:lang w:eastAsia="ko-KR"/>
                    </w:rPr>
                    <w:t xml:space="preserve">by the </w:t>
                  </w:r>
                  <w:r>
                    <w:rPr>
                      <w:strike/>
                      <w:snapToGrid w:val="0"/>
                      <w:color w:val="FF0000"/>
                      <w:lang w:eastAsia="ko-KR"/>
                    </w:rPr>
                    <w:t>UE</w:t>
                  </w:r>
                  <w:r>
                    <w:rPr>
                      <w:color w:val="FF0000"/>
                      <w:lang w:eastAsia="ko-KR"/>
                    </w:rPr>
                    <w:t>IAB-MT</w:t>
                  </w:r>
                  <w:r>
                    <w:rPr>
                      <w:lang w:eastAsia="ko-KR"/>
                    </w:rPr>
                    <w:t xml:space="preserve"> and when the </w:t>
                  </w:r>
                  <w:r>
                    <w:rPr>
                      <w:strike/>
                      <w:color w:val="FF0000"/>
                      <w:lang w:eastAsia="ko-KR"/>
                    </w:rPr>
                    <w:t>UE</w:t>
                  </w:r>
                  <w:r>
                    <w:rPr>
                      <w:color w:val="FF0000"/>
                      <w:lang w:eastAsia="ko-KR"/>
                    </w:rPr>
                    <w:t>IAB-MT</w:t>
                  </w:r>
                  <w:r>
                    <w:rPr>
                      <w:lang w:eastAsia="ko-KR"/>
                    </w:rPr>
                    <w:t xml:space="preserve"> sends PRACH to the target </w:t>
                  </w:r>
                  <w:r>
                    <w:rPr>
                      <w:lang w:eastAsia="zh-CN"/>
                    </w:rPr>
                    <w:t>PC</w:t>
                  </w:r>
                  <w:r>
                    <w:rPr>
                      <w:lang w:eastAsia="ko-KR"/>
                    </w:rPr>
                    <w:t xml:space="preserve">ell. The </w:t>
                  </w:r>
                  <w:r>
                    <w:rPr>
                      <w:strike/>
                      <w:color w:val="FF0000"/>
                      <w:lang w:eastAsia="ko-KR"/>
                    </w:rPr>
                    <w:t>UE</w:t>
                  </w:r>
                  <w:r>
                    <w:rPr>
                      <w:color w:val="FF0000"/>
                      <w:lang w:eastAsia="ko-KR"/>
                    </w:rPr>
                    <w:t>IAB-MT</w:t>
                  </w:r>
                  <w:r>
                    <w:rPr>
                      <w:lang w:eastAsia="ko-KR"/>
                    </w:rPr>
                    <w:t xml:space="preserve"> re-establishment delay (T</w:t>
                  </w:r>
                  <w:r>
                    <w:rPr>
                      <w:vertAlign w:val="subscript"/>
                      <w:lang w:eastAsia="ko-KR"/>
                    </w:rPr>
                    <w:t>UE_re-establish_delay</w:t>
                  </w:r>
                  <w:r>
                    <w:rPr>
                      <w:lang w:eastAsia="ko-KR"/>
                    </w:rPr>
                    <w:t>) requirement shall be less than:</w:t>
                  </w:r>
                </w:p>
                <w:p w:rsidR="005421F7" w:rsidRDefault="00BB51C0">
                  <w:pPr>
                    <w:pStyle w:val="EQ"/>
                    <w:ind w:firstLine="400"/>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rsidR="005421F7" w:rsidRDefault="002E501C">
                  <w:pPr>
                    <w:ind w:firstLine="400"/>
                    <w:rPr>
                      <w:rFonts w:cs="v4.2.0"/>
                      <w:lang w:eastAsia="ko-KR"/>
                    </w:rPr>
                  </w:pPr>
                  <w:r>
                    <w:rPr>
                      <w:lang w:eastAsia="ko-KR"/>
                    </w:rPr>
                    <w:t>The intra-frequency target NR cell shall be considered detectable</w:t>
                  </w:r>
                  <w:r>
                    <w:rPr>
                      <w:rFonts w:cs="v4.2.0"/>
                      <w:lang w:eastAsia="ko-KR"/>
                    </w:rPr>
                    <w:t xml:space="preserve"> </w:t>
                  </w:r>
                  <w:r>
                    <w:rPr>
                      <w:rFonts w:cs="v4.2.0" w:hint="eastAsia"/>
                      <w:lang w:eastAsia="zh-CN"/>
                    </w:rPr>
                    <w:t>if</w:t>
                  </w:r>
                  <w:r>
                    <w:rPr>
                      <w:rFonts w:cs="v4.2.0"/>
                      <w:lang w:eastAsia="ko-KR"/>
                    </w:rPr>
                    <w:t xml:space="preserve"> each relevant SSB</w:t>
                  </w:r>
                  <w:r>
                    <w:rPr>
                      <w:rFonts w:cs="v4.2.0" w:hint="eastAsia"/>
                      <w:lang w:eastAsia="zh-CN"/>
                    </w:rPr>
                    <w:t xml:space="preserve"> can satisfy that</w:t>
                  </w:r>
                  <w:r>
                    <w:rPr>
                      <w:rFonts w:cs="v4.2.0"/>
                      <w:lang w:eastAsia="ko-KR"/>
                    </w:rPr>
                    <w:t>:</w:t>
                  </w:r>
                </w:p>
                <w:p w:rsidR="005421F7" w:rsidRDefault="002E501C">
                  <w:pPr>
                    <w:pStyle w:val="B1"/>
                    <w:ind w:firstLine="400"/>
                    <w:rPr>
                      <w:lang w:eastAsia="zh-CN"/>
                    </w:rPr>
                  </w:pPr>
                  <w:r>
                    <w:rPr>
                      <w:lang w:eastAsia="sv-SE"/>
                    </w:rPr>
                    <w:t>-</w:t>
                  </w:r>
                  <w:r>
                    <w:rPr>
                      <w:lang w:eastAsia="sv-SE"/>
                    </w:rPr>
                    <w:tab/>
                    <w:t>SS-RSRP related side conditions given in clause 10.1.2 and 10.1.3 are fulfilled for a corresponding NR Band for FR1 and FR2, respectively,</w:t>
                  </w:r>
                  <w:r>
                    <w:rPr>
                      <w:rFonts w:hint="eastAsia"/>
                      <w:lang w:eastAsia="zh-CN"/>
                    </w:rPr>
                    <w:t xml:space="preserve"> and</w:t>
                  </w:r>
                </w:p>
                <w:p w:rsidR="005421F7" w:rsidRDefault="002E501C">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r>
                    <w:rPr>
                      <w:lang w:val="en-US" w:eastAsia="sv-SE"/>
                    </w:rPr>
                    <w:t>Ês/Iot</w:t>
                  </w:r>
                  <w:r>
                    <w:rPr>
                      <w:lang w:eastAsia="sv-SE"/>
                    </w:rPr>
                    <w:t xml:space="preserve"> according to Annex B.2.2 for a corresponding NR Band</w:t>
                  </w:r>
                  <w:r>
                    <w:rPr>
                      <w:rFonts w:hint="eastAsia"/>
                      <w:lang w:eastAsia="zh-CN"/>
                    </w:rPr>
                    <w:t xml:space="preserve"> are fulfilled</w:t>
                  </w:r>
                  <w:r>
                    <w:rPr>
                      <w:lang w:eastAsia="sv-SE"/>
                    </w:rPr>
                    <w:t>.</w:t>
                  </w:r>
                </w:p>
                <w:p w:rsidR="005421F7" w:rsidRDefault="002E501C">
                  <w:pPr>
                    <w:ind w:firstLine="400"/>
                    <w:rPr>
                      <w:rFonts w:eastAsia="Times New Roman" w:cs="v4.2.0"/>
                      <w:lang w:eastAsia="ko-KR"/>
                    </w:rPr>
                  </w:pPr>
                  <w:r>
                    <w:rPr>
                      <w:rFonts w:eastAsia="Times New Roman"/>
                      <w:lang w:eastAsia="ko-KR"/>
                    </w:rPr>
                    <w:t>The inter-frequency target NR cell shall be considered detectable</w:t>
                  </w:r>
                  <w:r>
                    <w:rPr>
                      <w:rFonts w:eastAsia="Times New Roman" w:cs="v4.2.0"/>
                      <w:lang w:eastAsia="ko-KR"/>
                    </w:rPr>
                    <w:t xml:space="preserve"> when for each relevant SSB:</w:t>
                  </w:r>
                </w:p>
                <w:p w:rsidR="005421F7" w:rsidRDefault="002E501C">
                  <w:pPr>
                    <w:pStyle w:val="B1"/>
                    <w:ind w:firstLine="400"/>
                    <w:rPr>
                      <w:lang w:eastAsia="zh-CN"/>
                    </w:rPr>
                  </w:pPr>
                  <w:r>
                    <w:rPr>
                      <w:lang w:eastAsia="sv-SE"/>
                    </w:rPr>
                    <w:t>-</w:t>
                  </w:r>
                  <w:r>
                    <w:rPr>
                      <w:lang w:eastAsia="sv-SE"/>
                    </w:rPr>
                    <w:tab/>
                    <w:t>SS-RSRP related side conditions given in clause 10.1.4 and 10.1.5 are fulfilled for a corresponding NR Band for FR1 and FR2, respectively,</w:t>
                  </w:r>
                  <w:r>
                    <w:rPr>
                      <w:rFonts w:hint="eastAsia"/>
                      <w:lang w:eastAsia="zh-CN"/>
                    </w:rPr>
                    <w:t xml:space="preserve"> and</w:t>
                  </w:r>
                </w:p>
                <w:p w:rsidR="005421F7" w:rsidRDefault="002E501C">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r>
                    <w:rPr>
                      <w:lang w:val="en-US" w:eastAsia="sv-SE"/>
                    </w:rPr>
                    <w:t>Ês/Iot</w:t>
                  </w:r>
                  <w:r>
                    <w:rPr>
                      <w:lang w:eastAsia="sv-SE"/>
                    </w:rPr>
                    <w:t xml:space="preserve"> according to Annex B.2.2 for a corresponding NR Band</w:t>
                  </w:r>
                  <w:r>
                    <w:rPr>
                      <w:rFonts w:hint="eastAsia"/>
                      <w:lang w:eastAsia="zh-CN"/>
                    </w:rPr>
                    <w:t xml:space="preserve"> are fulfilled</w:t>
                  </w:r>
                  <w:r>
                    <w:rPr>
                      <w:lang w:eastAsia="sv-SE"/>
                    </w:rPr>
                    <w:t>.</w:t>
                  </w:r>
                </w:p>
                <w:p w:rsidR="005421F7" w:rsidRDefault="002E501C">
                  <w:pPr>
                    <w:ind w:firstLine="400"/>
                    <w:rPr>
                      <w:lang w:eastAsia="ko-KR"/>
                    </w:rPr>
                  </w:pPr>
                  <w:r>
                    <w:rPr>
                      <w:lang w:eastAsia="ko-KR"/>
                    </w:rPr>
                    <w:t>T</w:t>
                  </w:r>
                  <w:r>
                    <w:rPr>
                      <w:vertAlign w:val="subscript"/>
                      <w:lang w:eastAsia="ko-KR"/>
                    </w:rPr>
                    <w:t>identify_intra_NR</w:t>
                  </w:r>
                  <w:r>
                    <w:rPr>
                      <w:lang w:eastAsia="ko-KR"/>
                    </w:rPr>
                    <w:t xml:space="preserve">: It is the time to identify the target intra-frequency NR cell and it depends on whether the target NR cell is known cell or unknown cell and on the frequency range (FR) of the target NR cell. If the </w:t>
                  </w:r>
                  <w:r>
                    <w:rPr>
                      <w:strike/>
                      <w:color w:val="FF0000"/>
                      <w:lang w:eastAsia="ko-KR"/>
                    </w:rPr>
                    <w:t>UE</w:t>
                  </w:r>
                  <w:r>
                    <w:rPr>
                      <w:lang w:eastAsia="ko-KR"/>
                    </w:rPr>
                    <w:t xml:space="preserve"> </w:t>
                  </w:r>
                  <w:r>
                    <w:rPr>
                      <w:color w:val="FF0000"/>
                      <w:lang w:eastAsia="ko-KR"/>
                    </w:rPr>
                    <w:t>IAB-MT</w:t>
                  </w:r>
                  <w:r>
                    <w:rPr>
                      <w:lang w:eastAsia="ko-KR"/>
                    </w:rPr>
                    <w:t xml:space="preserve"> is not configured with intra-frequency NR carrier for RRC re-establishment then T</w:t>
                  </w:r>
                  <w:r>
                    <w:rPr>
                      <w:vertAlign w:val="subscript"/>
                      <w:lang w:eastAsia="ko-KR"/>
                    </w:rPr>
                    <w:t>identify_intra_NR</w:t>
                  </w:r>
                  <w:r>
                    <w:rPr>
                      <w:lang w:eastAsia="ko-KR"/>
                    </w:rPr>
                    <w:t>=0; otherwise T</w:t>
                  </w:r>
                  <w:r>
                    <w:rPr>
                      <w:vertAlign w:val="subscript"/>
                      <w:lang w:eastAsia="ko-KR"/>
                    </w:rPr>
                    <w:t>identify_intra_NR</w:t>
                  </w:r>
                  <w:r>
                    <w:rPr>
                      <w:lang w:eastAsia="ko-KR"/>
                    </w:rPr>
                    <w:t xml:space="preserve"> shall not exceed the values defined in </w:t>
                  </w:r>
                  <w:r>
                    <w:rPr>
                      <w:rFonts w:hint="eastAsia"/>
                      <w:lang w:eastAsia="zh-CN"/>
                    </w:rPr>
                    <w:t>T</w:t>
                  </w:r>
                  <w:r>
                    <w:rPr>
                      <w:lang w:eastAsia="ko-KR"/>
                    </w:rPr>
                    <w:t>able 6.2.1.2.1-1.</w:t>
                  </w:r>
                </w:p>
                <w:p w:rsidR="005421F7" w:rsidRDefault="002E501C">
                  <w:pPr>
                    <w:ind w:firstLine="400"/>
                    <w:rPr>
                      <w:lang w:eastAsia="ko-KR"/>
                    </w:rPr>
                  </w:pPr>
                  <w:r>
                    <w:rPr>
                      <w:lang w:eastAsia="ko-KR"/>
                    </w:rPr>
                    <w:t>T</w:t>
                  </w:r>
                  <w:r>
                    <w:rPr>
                      <w:vertAlign w:val="subscript"/>
                      <w:lang w:eastAsia="ko-KR"/>
                    </w:rPr>
                    <w:t>identify_inter_NR,i</w:t>
                  </w:r>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T</w:t>
                  </w:r>
                  <w:r>
                    <w:rPr>
                      <w:vertAlign w:val="subscript"/>
                      <w:lang w:eastAsia="ko-KR"/>
                    </w:rPr>
                    <w:t>identify_inter_NR,i</w:t>
                  </w:r>
                  <w:r>
                    <w:rPr>
                      <w:lang w:eastAsia="ko-KR"/>
                    </w:rPr>
                    <w:t xml:space="preserve"> shall not exceed the values defined in </w:t>
                  </w:r>
                  <w:r>
                    <w:rPr>
                      <w:rFonts w:hint="eastAsia"/>
                      <w:lang w:eastAsia="zh-CN"/>
                    </w:rPr>
                    <w:t>T</w:t>
                  </w:r>
                  <w:r>
                    <w:rPr>
                      <w:lang w:eastAsia="ko-KR"/>
                    </w:rPr>
                    <w:t>able 6.2.1.2.1-2.</w:t>
                  </w:r>
                </w:p>
                <w:p w:rsidR="005421F7" w:rsidRDefault="002E501C">
                  <w:pPr>
                    <w:ind w:firstLine="400"/>
                    <w:rPr>
                      <w:rFonts w:eastAsia="Times New Roman"/>
                      <w:lang w:eastAsia="sv-SE"/>
                    </w:rPr>
                  </w:pPr>
                  <w:r>
                    <w:rPr>
                      <w:lang w:eastAsia="ko-KR"/>
                    </w:rPr>
                    <w:t>T</w:t>
                  </w:r>
                  <w:r>
                    <w:rPr>
                      <w:vertAlign w:val="subscript"/>
                      <w:lang w:eastAsia="ko-KR"/>
                    </w:rPr>
                    <w:t>SMTC</w:t>
                  </w:r>
                  <w:r>
                    <w:rPr>
                      <w:lang w:eastAsia="ko-KR"/>
                    </w:rPr>
                    <w:t>: It is the periodicity of the SMTC occasion configured for the intra-frequency carrier.</w:t>
                  </w:r>
                  <w:r>
                    <w:rPr>
                      <w:rFonts w:eastAsia="Times New Roman"/>
                      <w:lang w:eastAsia="sv-SE"/>
                    </w:rPr>
                    <w:t xml:space="preserve"> If the UE has been provided with higher layer in TS 38.331 [2] signaling of </w:t>
                  </w:r>
                  <w:r>
                    <w:rPr>
                      <w:rFonts w:eastAsia="Times New Roman"/>
                      <w:i/>
                      <w:strike/>
                      <w:color w:val="FF0000"/>
                      <w:lang w:eastAsia="sv-SE"/>
                    </w:rPr>
                    <w:t>smtc2</w:t>
                  </w:r>
                  <w:r>
                    <w:rPr>
                      <w:rFonts w:eastAsia="Times New Roman"/>
                      <w:i/>
                      <w:color w:val="FF0000"/>
                      <w:lang w:eastAsia="sv-SE"/>
                    </w:rPr>
                    <w:t>smtcI where 1&lt;=I&lt;=4,</w:t>
                  </w:r>
                  <w:r>
                    <w:rPr>
                      <w:rFonts w:eastAsia="Times New Roman"/>
                      <w:lang w:eastAsia="sv-SE"/>
                    </w:rPr>
                    <w:t xml:space="preserve"> </w:t>
                  </w:r>
                  <w:r>
                    <w:rPr>
                      <w:lang w:eastAsia="sv-SE"/>
                    </w:rPr>
                    <w:t>T</w:t>
                  </w:r>
                  <w:r>
                    <w:rPr>
                      <w:vertAlign w:val="subscript"/>
                      <w:lang w:eastAsia="sv-SE"/>
                    </w:rPr>
                    <w:t>smtc</w:t>
                  </w:r>
                  <w:r>
                    <w:rPr>
                      <w:rFonts w:eastAsia="Times New Roman"/>
                      <w:lang w:eastAsia="sv-SE"/>
                    </w:rPr>
                    <w:t xml:space="preserve"> follows </w:t>
                  </w:r>
                  <w:r>
                    <w:rPr>
                      <w:rFonts w:eastAsia="Times New Roman"/>
                      <w:i/>
                      <w:strike/>
                      <w:color w:val="FF0000"/>
                      <w:lang w:eastAsia="sv-SE"/>
                    </w:rPr>
                    <w:t>smtc1</w:t>
                  </w:r>
                  <w:r>
                    <w:rPr>
                      <w:rFonts w:eastAsia="Times New Roman"/>
                      <w:strike/>
                      <w:color w:val="FF0000"/>
                      <w:lang w:eastAsia="sv-SE"/>
                    </w:rPr>
                    <w:t xml:space="preserve"> or </w:t>
                  </w:r>
                  <w:r>
                    <w:rPr>
                      <w:rFonts w:eastAsia="Times New Roman"/>
                      <w:i/>
                      <w:strike/>
                      <w:color w:val="FF0000"/>
                      <w:lang w:eastAsia="sv-SE"/>
                    </w:rPr>
                    <w:t>smtc2</w:t>
                  </w:r>
                  <w:r>
                    <w:rPr>
                      <w:rFonts w:eastAsia="Times New Roman"/>
                      <w:i/>
                      <w:color w:val="FF0000"/>
                      <w:lang w:eastAsia="sv-SE"/>
                    </w:rPr>
                    <w:t>smtcI</w:t>
                  </w:r>
                  <w:r>
                    <w:rPr>
                      <w:rFonts w:eastAsia="Times New Roman"/>
                      <w:color w:val="FF0000"/>
                      <w:lang w:eastAsia="sv-SE"/>
                    </w:rPr>
                    <w:t xml:space="preserve">  </w:t>
                  </w:r>
                  <w:r>
                    <w:rPr>
                      <w:rFonts w:eastAsia="Times New Roman"/>
                      <w:lang w:eastAsia="sv-SE"/>
                    </w:rPr>
                    <w:t>according to the physical cell ID of the target cell.</w:t>
                  </w:r>
                </w:p>
                <w:p w:rsidR="005421F7" w:rsidRDefault="002E501C">
                  <w:pPr>
                    <w:ind w:firstLine="400"/>
                    <w:rPr>
                      <w:lang w:eastAsia="ko-KR"/>
                    </w:rPr>
                  </w:pPr>
                  <w:r>
                    <w:rPr>
                      <w:lang w:eastAsia="ko-KR"/>
                    </w:rPr>
                    <w:t>T</w:t>
                  </w:r>
                  <w:r>
                    <w:rPr>
                      <w:vertAlign w:val="subscript"/>
                      <w:lang w:eastAsia="ko-KR"/>
                    </w:rPr>
                    <w:t>SMTC,i</w:t>
                  </w:r>
                  <w:r>
                    <w:rPr>
                      <w:lang w:eastAsia="ko-KR"/>
                    </w:rPr>
                    <w:t xml:space="preserve">: It is the periodicity of the SMTC occasion configured for the inter-frequency carrier </w:t>
                  </w:r>
                  <w:r>
                    <w:rPr>
                      <w:i/>
                      <w:lang w:eastAsia="ko-KR"/>
                    </w:rPr>
                    <w:t>i</w:t>
                  </w:r>
                  <w:r>
                    <w:rPr>
                      <w:lang w:eastAsia="ko-KR"/>
                    </w:rPr>
                    <w:t xml:space="preserve">. If it is not configured, the </w:t>
                  </w:r>
                  <w:r>
                    <w:rPr>
                      <w:strike/>
                      <w:color w:val="FF0000"/>
                      <w:lang w:eastAsia="ko-KR"/>
                    </w:rPr>
                    <w:t>UE</w:t>
                  </w:r>
                  <w:r>
                    <w:rPr>
                      <w:color w:val="FF0000"/>
                      <w:lang w:eastAsia="ko-KR"/>
                    </w:rPr>
                    <w:t xml:space="preserve"> IAB-MT</w:t>
                  </w:r>
                  <w:r>
                    <w:rPr>
                      <w:lang w:eastAsia="ko-KR"/>
                    </w:rPr>
                    <w:t xml:space="preserve"> may assume that the target SSB periodicity is no larger than 20 ms.</w:t>
                  </w:r>
                </w:p>
                <w:p w:rsidR="005421F7" w:rsidRDefault="002E501C">
                  <w:pPr>
                    <w:ind w:firstLine="400"/>
                    <w:rPr>
                      <w:rFonts w:cs="v4.2.0"/>
                      <w:lang w:eastAsia="sv-SE"/>
                    </w:rPr>
                  </w:pPr>
                  <w:r>
                    <w:rPr>
                      <w:lang w:eastAsia="zh-CN"/>
                    </w:rPr>
                    <w:t>T</w:t>
                  </w:r>
                  <w:r>
                    <w:rPr>
                      <w:vertAlign w:val="subscript"/>
                      <w:lang w:eastAsia="zh-CN"/>
                    </w:rPr>
                    <w:t>SI-NR</w:t>
                  </w:r>
                  <w:r>
                    <w:rPr>
                      <w:rFonts w:hint="eastAsia"/>
                      <w:lang w:eastAsia="zh-CN"/>
                    </w:rPr>
                    <w:t>:</w:t>
                  </w:r>
                  <w:r>
                    <w:rPr>
                      <w:lang w:eastAsia="zh-CN"/>
                    </w:rPr>
                    <w:t xml:space="preserve">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[2]</w:t>
                  </w:r>
                  <w:r>
                    <w:rPr>
                      <w:rFonts w:cs="v4.2.0"/>
                      <w:lang w:eastAsia="sv-SE"/>
                    </w:rPr>
                    <w:t xml:space="preserve"> for the</w:t>
                  </w:r>
                  <w:r>
                    <w:rPr>
                      <w:rFonts w:cs="v4.2.0"/>
                      <w:lang w:eastAsia="zh-CN"/>
                    </w:rPr>
                    <w:t xml:space="preserve"> target</w:t>
                  </w:r>
                  <w:r>
                    <w:rPr>
                      <w:rFonts w:cs="v4.2.0"/>
                      <w:lang w:eastAsia="sv-SE"/>
                    </w:rPr>
                    <w:t xml:space="preserve"> NR cell.</w:t>
                  </w:r>
                </w:p>
                <w:p w:rsidR="005421F7" w:rsidRDefault="002E501C">
                  <w:pPr>
                    <w:ind w:firstLine="400"/>
                    <w:rPr>
                      <w:lang w:eastAsia="sv-SE"/>
                    </w:rPr>
                  </w:pPr>
                  <w:r>
                    <w:rPr>
                      <w:lang w:eastAsia="sv-SE"/>
                    </w:rPr>
                    <w:t>T</w:t>
                  </w:r>
                  <w:r>
                    <w:rPr>
                      <w:vertAlign w:val="subscript"/>
                      <w:lang w:eastAsia="sv-SE"/>
                    </w:rPr>
                    <w:t>PRACH</w:t>
                  </w:r>
                  <w:r>
                    <w:rPr>
                      <w:rFonts w:hint="eastAsia"/>
                      <w:lang w:eastAsia="zh-CN"/>
                    </w:rPr>
                    <w:t>:</w:t>
                  </w:r>
                  <w:r>
                    <w:rPr>
                      <w:lang w:eastAsia="sv-SE"/>
                    </w:rPr>
                    <w:t xml:space="preserve"> It is the delay caused due to the random access procedure when sending random access to the target NR cell. The delay depends on the PRACH configuration defined in Table 6.3.3.2-2 [6] or Table 6.3.3.2-3 [6] for FR1 and in Table 6.3.3.2-4 [6] for FR2.</w:t>
                  </w:r>
                </w:p>
                <w:p w:rsidR="005421F7" w:rsidRDefault="002E501C">
                  <w:pPr>
                    <w:ind w:firstLine="400"/>
                    <w:rPr>
                      <w:rFonts w:cs="v4.2.0"/>
                      <w:lang w:eastAsia="sv-SE"/>
                    </w:rPr>
                  </w:pPr>
                  <w:r>
                    <w:rPr>
                      <w:rFonts w:cs="v4.2.0"/>
                      <w:iCs/>
                      <w:lang w:eastAsia="sv-SE"/>
                    </w:rPr>
                    <w:lastRenderedPageBreak/>
                    <w:t>N</w:t>
                  </w:r>
                  <w:r>
                    <w:rPr>
                      <w:rFonts w:cs="v4.2.0"/>
                      <w:iCs/>
                      <w:vertAlign w:val="subscript"/>
                      <w:lang w:eastAsia="sv-SE"/>
                    </w:rPr>
                    <w:t>freq</w:t>
                  </w:r>
                  <w:r>
                    <w:rPr>
                      <w:rFonts w:cs="v4.2.0"/>
                      <w:lang w:eastAsia="sv-SE"/>
                    </w:rPr>
                    <w:t>: It is the total number of NR frequencies to be monitored for RRC re-establishment; N</w:t>
                  </w:r>
                  <w:r>
                    <w:rPr>
                      <w:rFonts w:cs="v4.2.0"/>
                      <w:vertAlign w:val="subscript"/>
                      <w:lang w:eastAsia="sv-SE"/>
                    </w:rPr>
                    <w:t xml:space="preserve">freq </w:t>
                  </w:r>
                  <w:r>
                    <w:rPr>
                      <w:rFonts w:cs="v4.2.0"/>
                      <w:lang w:eastAsia="sv-SE"/>
                    </w:rPr>
                    <w:t>= 1 if the target intra-frequency NR cell is known, else N</w:t>
                  </w:r>
                  <w:r>
                    <w:rPr>
                      <w:rFonts w:cs="v4.2.0"/>
                      <w:vertAlign w:val="subscript"/>
                      <w:lang w:eastAsia="sv-SE"/>
                    </w:rPr>
                    <w:t xml:space="preserve">freq </w:t>
                  </w:r>
                  <w:r>
                    <w:rPr>
                      <w:rFonts w:cs="v4.2.0"/>
                      <w:lang w:eastAsia="sv-SE"/>
                    </w:rPr>
                    <w:t xml:space="preserve">= 2 and </w:t>
                  </w:r>
                  <w:r>
                    <w:rPr>
                      <w:lang w:eastAsia="ko-KR"/>
                    </w:rPr>
                    <w:t>T</w:t>
                  </w:r>
                  <w:r>
                    <w:rPr>
                      <w:vertAlign w:val="subscript"/>
                      <w:lang w:eastAsia="ko-KR"/>
                    </w:rPr>
                    <w:t>identify_intra_NR</w:t>
                  </w:r>
                  <w:r>
                    <w:rPr>
                      <w:rFonts w:cs="v4.2.0"/>
                      <w:lang w:eastAsia="sv-SE"/>
                    </w:rPr>
                    <w:t xml:space="preserve"> = 0 if the target inter-frequency </w:t>
                  </w:r>
                  <w:r>
                    <w:rPr>
                      <w:rFonts w:cs="v4.2.0"/>
                      <w:lang w:eastAsia="zh-CN"/>
                    </w:rPr>
                    <w:t>NR c</w:t>
                  </w:r>
                  <w:r>
                    <w:rPr>
                      <w:rFonts w:cs="v4.2.0"/>
                      <w:lang w:eastAsia="sv-SE"/>
                    </w:rPr>
                    <w:t>ell is known.</w:t>
                  </w:r>
                </w:p>
                <w:p w:rsidR="005421F7" w:rsidRDefault="002E501C">
                  <w:pPr>
                    <w:ind w:firstLine="400"/>
                    <w:rPr>
                      <w:lang w:eastAsia="sv-SE"/>
                    </w:rPr>
                  </w:pPr>
                  <w:r>
                    <w:rPr>
                      <w:lang w:eastAsia="sv-SE"/>
                    </w:rPr>
                    <w:t xml:space="preserve">There is no requirement if the target cell does not contain the </w:t>
                  </w:r>
                  <w:r>
                    <w:rPr>
                      <w:color w:val="FF0000"/>
                      <w:lang w:eastAsia="ko-KR"/>
                    </w:rPr>
                    <w:t>IAB-MT</w:t>
                  </w:r>
                  <w:r>
                    <w:rPr>
                      <w:lang w:eastAsia="ko-KR"/>
                    </w:rPr>
                    <w:t xml:space="preserve"> </w:t>
                  </w:r>
                  <w:r>
                    <w:rPr>
                      <w:strike/>
                      <w:color w:val="FF0000"/>
                      <w:lang w:eastAsia="sv-SE"/>
                    </w:rPr>
                    <w:t>UE</w:t>
                  </w:r>
                  <w:r>
                    <w:rPr>
                      <w:lang w:eastAsia="sv-SE"/>
                    </w:rPr>
                    <w:t xml:space="preserve"> context.</w:t>
                  </w:r>
                </w:p>
                <w:p w:rsidR="005421F7" w:rsidRDefault="002E501C">
                  <w:pPr>
                    <w:ind w:firstLine="400"/>
                    <w:rPr>
                      <w:lang w:eastAsia="sv-SE"/>
                    </w:rPr>
                  </w:pPr>
                  <w:r>
                    <w:rPr>
                      <w:lang w:eastAsia="sv-SE"/>
                    </w:rPr>
                    <w:t>In the requirement defined in the below tables, the target FR1 cell is known if it has been meeting the relevant cell identification requirement during the last 5 seconds otherwise it is unknown.</w:t>
                  </w:r>
                </w:p>
                <w:p w:rsidR="005421F7" w:rsidRDefault="002E501C">
                  <w:pPr>
                    <w:pStyle w:val="TH"/>
                    <w:ind w:firstLine="402"/>
                    <w:rPr>
                      <w:lang w:eastAsia="sv-SE"/>
                    </w:rPr>
                  </w:pPr>
                  <w:r>
                    <w:rPr>
                      <w:lang w:eastAsia="sv-SE"/>
                    </w:rPr>
                    <w:t>Table 6.2.1.2.1-1: Time to identify target NR cell for RRC connection re-establishment to NR intra-frequency cell</w:t>
                  </w: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500"/>
                    <w:gridCol w:w="1979"/>
                    <w:gridCol w:w="1774"/>
                  </w:tblGrid>
                  <w:tr w:rsidR="005421F7">
                    <w:trPr>
                      <w:trHeight w:val="193"/>
                      <w:jc w:val="center"/>
                    </w:trPr>
                    <w:tc>
                      <w:tcPr>
                        <w:tcW w:w="1281" w:type="dxa"/>
                        <w:vMerge w:val="restart"/>
                        <w:shd w:val="clear" w:color="auto" w:fill="auto"/>
                      </w:tcPr>
                      <w:p w:rsidR="005421F7" w:rsidRDefault="002E501C">
                        <w:pPr>
                          <w:pStyle w:val="TAH"/>
                          <w:rPr>
                            <w:lang w:eastAsia="ko-KR"/>
                          </w:rPr>
                        </w:pPr>
                        <w:r>
                          <w:rPr>
                            <w:rFonts w:cs="v4.2.0"/>
                            <w:lang w:eastAsia="ko-KR"/>
                          </w:rPr>
                          <w:t xml:space="preserve">Serving cell SSB </w:t>
                        </w:r>
                        <w:r>
                          <w:rPr>
                            <w:lang w:val="en-US"/>
                          </w:rPr>
                          <w:t>Ês/Iot (dB)</w:t>
                        </w:r>
                      </w:p>
                    </w:tc>
                    <w:tc>
                      <w:tcPr>
                        <w:tcW w:w="1500" w:type="dxa"/>
                        <w:vMerge w:val="restart"/>
                        <w:shd w:val="clear" w:color="auto" w:fill="auto"/>
                      </w:tcPr>
                      <w:p w:rsidR="005421F7" w:rsidRDefault="002E501C">
                        <w:pPr>
                          <w:pStyle w:val="TAH"/>
                          <w:rPr>
                            <w:lang w:eastAsia="ko-KR"/>
                          </w:rPr>
                        </w:pPr>
                        <w:r>
                          <w:rPr>
                            <w:lang w:eastAsia="ko-KR"/>
                          </w:rPr>
                          <w:t>Frequency range (FR) of target NR cell</w:t>
                        </w:r>
                      </w:p>
                    </w:tc>
                    <w:tc>
                      <w:tcPr>
                        <w:tcW w:w="3753" w:type="dxa"/>
                        <w:gridSpan w:val="2"/>
                        <w:shd w:val="clear" w:color="auto" w:fill="auto"/>
                      </w:tcPr>
                      <w:p w:rsidR="005421F7" w:rsidRDefault="002E501C">
                        <w:pPr>
                          <w:pStyle w:val="TAH"/>
                          <w:rPr>
                            <w:lang w:eastAsia="ko-KR"/>
                          </w:rPr>
                        </w:pPr>
                        <w:r>
                          <w:rPr>
                            <w:lang w:eastAsia="ko-KR"/>
                          </w:rPr>
                          <w:t>T</w:t>
                        </w:r>
                        <w:r>
                          <w:rPr>
                            <w:vertAlign w:val="subscript"/>
                            <w:lang w:eastAsia="ko-KR"/>
                          </w:rPr>
                          <w:t xml:space="preserve">identify_intra_NR </w:t>
                        </w:r>
                        <w:r>
                          <w:rPr>
                            <w:lang w:eastAsia="ko-KR"/>
                          </w:rPr>
                          <w:t>[ms]</w:t>
                        </w:r>
                      </w:p>
                    </w:tc>
                  </w:tr>
                  <w:tr w:rsidR="005421F7">
                    <w:trPr>
                      <w:trHeight w:val="417"/>
                      <w:jc w:val="center"/>
                    </w:trPr>
                    <w:tc>
                      <w:tcPr>
                        <w:tcW w:w="1281" w:type="dxa"/>
                        <w:vMerge/>
                        <w:shd w:val="clear" w:color="auto" w:fill="auto"/>
                      </w:tcPr>
                      <w:p w:rsidR="005421F7" w:rsidRDefault="005421F7">
                        <w:pPr>
                          <w:pStyle w:val="TAH"/>
                          <w:rPr>
                            <w:lang w:eastAsia="ko-KR"/>
                          </w:rPr>
                        </w:pPr>
                      </w:p>
                    </w:tc>
                    <w:tc>
                      <w:tcPr>
                        <w:tcW w:w="1500" w:type="dxa"/>
                        <w:vMerge/>
                        <w:shd w:val="clear" w:color="auto" w:fill="auto"/>
                      </w:tcPr>
                      <w:p w:rsidR="005421F7" w:rsidRDefault="005421F7">
                        <w:pPr>
                          <w:pStyle w:val="TAH"/>
                          <w:rPr>
                            <w:lang w:eastAsia="ko-KR"/>
                          </w:rPr>
                        </w:pPr>
                      </w:p>
                    </w:tc>
                    <w:tc>
                      <w:tcPr>
                        <w:tcW w:w="1979" w:type="dxa"/>
                        <w:shd w:val="clear" w:color="auto" w:fill="auto"/>
                      </w:tcPr>
                      <w:p w:rsidR="005421F7" w:rsidRDefault="002E501C">
                        <w:pPr>
                          <w:pStyle w:val="TAH"/>
                          <w:rPr>
                            <w:lang w:eastAsia="ko-KR"/>
                          </w:rPr>
                        </w:pPr>
                        <w:r>
                          <w:rPr>
                            <w:lang w:eastAsia="ko-KR"/>
                          </w:rPr>
                          <w:t>Known NR cell</w:t>
                        </w:r>
                      </w:p>
                    </w:tc>
                    <w:tc>
                      <w:tcPr>
                        <w:tcW w:w="1774" w:type="dxa"/>
                      </w:tcPr>
                      <w:p w:rsidR="005421F7" w:rsidRDefault="002E501C">
                        <w:pPr>
                          <w:pStyle w:val="TAH"/>
                          <w:rPr>
                            <w:lang w:eastAsia="ko-KR"/>
                          </w:rPr>
                        </w:pPr>
                        <w:r>
                          <w:rPr>
                            <w:lang w:eastAsia="ko-KR"/>
                          </w:rPr>
                          <w:t>Unknown NR cell</w:t>
                        </w:r>
                      </w:p>
                    </w:tc>
                  </w:tr>
                  <w:tr w:rsidR="005421F7">
                    <w:trPr>
                      <w:trHeight w:val="402"/>
                      <w:jc w:val="center"/>
                    </w:trPr>
                    <w:tc>
                      <w:tcPr>
                        <w:tcW w:w="1281" w:type="dxa"/>
                        <w:shd w:val="clear" w:color="auto" w:fill="auto"/>
                      </w:tcPr>
                      <w:p w:rsidR="005421F7" w:rsidRDefault="002E501C">
                        <w:pPr>
                          <w:pStyle w:val="TAL"/>
                          <w:rPr>
                            <w:lang w:eastAsia="zh-CN"/>
                          </w:rPr>
                        </w:pPr>
                        <w:r>
                          <w:rPr>
                            <w:rFonts w:cs="Arial" w:hint="eastAsia"/>
                            <w:lang w:eastAsia="ko-KR"/>
                          </w:rPr>
                          <w:t>≥</w:t>
                        </w:r>
                        <w:r>
                          <w:rPr>
                            <w:lang w:eastAsia="ko-KR"/>
                          </w:rPr>
                          <w:t xml:space="preserve"> -8</w:t>
                        </w:r>
                      </w:p>
                    </w:tc>
                    <w:tc>
                      <w:tcPr>
                        <w:tcW w:w="1500" w:type="dxa"/>
                        <w:shd w:val="clear" w:color="auto" w:fill="auto"/>
                      </w:tcPr>
                      <w:p w:rsidR="005421F7" w:rsidRDefault="002E501C">
                        <w:pPr>
                          <w:pStyle w:val="TAL"/>
                          <w:rPr>
                            <w:lang w:eastAsia="ko-KR"/>
                          </w:rPr>
                        </w:pPr>
                        <w:r>
                          <w:rPr>
                            <w:lang w:eastAsia="ko-KR"/>
                          </w:rPr>
                          <w:t>FR1</w:t>
                        </w:r>
                      </w:p>
                    </w:tc>
                    <w:tc>
                      <w:tcPr>
                        <w:tcW w:w="1979" w:type="dxa"/>
                        <w:shd w:val="clear" w:color="auto" w:fill="auto"/>
                      </w:tcPr>
                      <w:p w:rsidR="005421F7" w:rsidRDefault="002E501C">
                        <w:pPr>
                          <w:pStyle w:val="TAC"/>
                        </w:pPr>
                        <w:r>
                          <w:t>MAX (200 ms, 5 x T</w:t>
                        </w:r>
                        <w:r>
                          <w:rPr>
                            <w:vertAlign w:val="subscript"/>
                          </w:rPr>
                          <w:t>SMTC</w:t>
                        </w:r>
                        <w:r>
                          <w:t>)</w:t>
                        </w:r>
                      </w:p>
                    </w:tc>
                    <w:tc>
                      <w:tcPr>
                        <w:tcW w:w="1774" w:type="dxa"/>
                        <w:shd w:val="clear" w:color="auto" w:fill="auto"/>
                      </w:tcPr>
                      <w:p w:rsidR="005421F7" w:rsidRDefault="002E501C">
                        <w:pPr>
                          <w:pStyle w:val="TAC"/>
                        </w:pPr>
                        <w:r>
                          <w:t>MAX (800 ms, 10 x T</w:t>
                        </w:r>
                        <w:r>
                          <w:rPr>
                            <w:vertAlign w:val="subscript"/>
                          </w:rPr>
                          <w:t>SMTC</w:t>
                        </w:r>
                        <w:r>
                          <w:t>)</w:t>
                        </w:r>
                      </w:p>
                    </w:tc>
                  </w:tr>
                  <w:tr w:rsidR="005421F7">
                    <w:trPr>
                      <w:trHeight w:val="417"/>
                      <w:jc w:val="center"/>
                    </w:trPr>
                    <w:tc>
                      <w:tcPr>
                        <w:tcW w:w="1281" w:type="dxa"/>
                        <w:shd w:val="clear" w:color="auto" w:fill="auto"/>
                      </w:tcPr>
                      <w:p w:rsidR="005421F7" w:rsidRDefault="002E501C">
                        <w:pPr>
                          <w:pStyle w:val="TAL"/>
                          <w:rPr>
                            <w:lang w:eastAsia="zh-CN"/>
                          </w:rPr>
                        </w:pPr>
                        <w:r>
                          <w:rPr>
                            <w:rFonts w:cs="Arial" w:hint="eastAsia"/>
                            <w:lang w:eastAsia="ko-KR"/>
                          </w:rPr>
                          <w:t>≥</w:t>
                        </w:r>
                        <w:r>
                          <w:rPr>
                            <w:lang w:eastAsia="ko-KR"/>
                          </w:rPr>
                          <w:t xml:space="preserve"> -8</w:t>
                        </w:r>
                      </w:p>
                    </w:tc>
                    <w:tc>
                      <w:tcPr>
                        <w:tcW w:w="1500" w:type="dxa"/>
                        <w:shd w:val="clear" w:color="auto" w:fill="auto"/>
                      </w:tcPr>
                      <w:p w:rsidR="005421F7" w:rsidRDefault="002E501C">
                        <w:pPr>
                          <w:pStyle w:val="TAL"/>
                          <w:rPr>
                            <w:lang w:eastAsia="ko-KR"/>
                          </w:rPr>
                        </w:pPr>
                        <w:r>
                          <w:rPr>
                            <w:lang w:eastAsia="ko-KR"/>
                          </w:rPr>
                          <w:t>FR2</w:t>
                        </w:r>
                      </w:p>
                    </w:tc>
                    <w:tc>
                      <w:tcPr>
                        <w:tcW w:w="1979" w:type="dxa"/>
                        <w:shd w:val="clear" w:color="auto" w:fill="auto"/>
                      </w:tcPr>
                      <w:p w:rsidR="005421F7" w:rsidRDefault="002E501C">
                        <w:pPr>
                          <w:pStyle w:val="TAC"/>
                          <w:rPr>
                            <w:lang w:eastAsia="zh-CN"/>
                          </w:rPr>
                        </w:pPr>
                        <w:r>
                          <w:rPr>
                            <w:lang w:eastAsia="zh-CN"/>
                          </w:rPr>
                          <w:t>N/A</w:t>
                        </w:r>
                      </w:p>
                    </w:tc>
                    <w:tc>
                      <w:tcPr>
                        <w:tcW w:w="1774" w:type="dxa"/>
                        <w:shd w:val="clear" w:color="auto" w:fill="auto"/>
                      </w:tcPr>
                      <w:p w:rsidR="005421F7" w:rsidRDefault="002E501C">
                        <w:pPr>
                          <w:pStyle w:val="TAC"/>
                          <w:rPr>
                            <w:lang w:eastAsia="ko-KR"/>
                          </w:rPr>
                        </w:pPr>
                        <w:r>
                          <w:rPr>
                            <w:lang w:eastAsia="ko-KR"/>
                          </w:rPr>
                          <w:t xml:space="preserve">MAX (1000 ms, </w:t>
                        </w:r>
                        <w:r>
                          <w:rPr>
                            <w:lang w:eastAsia="zh-CN"/>
                          </w:rPr>
                          <w:t>80</w:t>
                        </w:r>
                        <w:r>
                          <w:rPr>
                            <w:lang w:eastAsia="ko-KR"/>
                          </w:rPr>
                          <w:t xml:space="preserve"> x T</w:t>
                        </w:r>
                        <w:r>
                          <w:rPr>
                            <w:vertAlign w:val="subscript"/>
                            <w:lang w:eastAsia="ko-KR"/>
                          </w:rPr>
                          <w:t>SMTC</w:t>
                        </w:r>
                        <w:r>
                          <w:rPr>
                            <w:lang w:eastAsia="ko-KR"/>
                          </w:rPr>
                          <w:t>))</w:t>
                        </w:r>
                      </w:p>
                    </w:tc>
                  </w:tr>
                  <w:tr w:rsidR="005421F7">
                    <w:trPr>
                      <w:trHeight w:val="193"/>
                      <w:jc w:val="center"/>
                    </w:trPr>
                    <w:tc>
                      <w:tcPr>
                        <w:tcW w:w="1281" w:type="dxa"/>
                      </w:tcPr>
                      <w:p w:rsidR="005421F7" w:rsidRDefault="002E501C">
                        <w:pPr>
                          <w:pStyle w:val="TAL"/>
                          <w:rPr>
                            <w:lang w:eastAsia="zh-CN"/>
                          </w:rPr>
                        </w:pPr>
                        <w:r>
                          <w:rPr>
                            <w:lang w:eastAsia="ko-KR"/>
                          </w:rPr>
                          <w:t>&lt; -8</w:t>
                        </w:r>
                      </w:p>
                    </w:tc>
                    <w:tc>
                      <w:tcPr>
                        <w:tcW w:w="1500" w:type="dxa"/>
                        <w:shd w:val="clear" w:color="auto" w:fill="auto"/>
                      </w:tcPr>
                      <w:p w:rsidR="005421F7" w:rsidRDefault="002E501C">
                        <w:pPr>
                          <w:pStyle w:val="TAL"/>
                          <w:rPr>
                            <w:lang w:eastAsia="ko-KR"/>
                          </w:rPr>
                        </w:pPr>
                        <w:r>
                          <w:rPr>
                            <w:lang w:eastAsia="ko-KR"/>
                          </w:rPr>
                          <w:t>FR1</w:t>
                        </w:r>
                      </w:p>
                    </w:tc>
                    <w:tc>
                      <w:tcPr>
                        <w:tcW w:w="1979" w:type="dxa"/>
                        <w:shd w:val="clear" w:color="auto" w:fill="auto"/>
                      </w:tcPr>
                      <w:p w:rsidR="005421F7" w:rsidRDefault="002E501C">
                        <w:pPr>
                          <w:pStyle w:val="TAC"/>
                          <w:rPr>
                            <w:lang w:eastAsia="zh-CN"/>
                          </w:rPr>
                        </w:pPr>
                        <w:r>
                          <w:rPr>
                            <w:lang w:eastAsia="zh-CN"/>
                          </w:rPr>
                          <w:t>N/A</w:t>
                        </w:r>
                      </w:p>
                    </w:tc>
                    <w:tc>
                      <w:tcPr>
                        <w:tcW w:w="1774" w:type="dxa"/>
                        <w:shd w:val="clear" w:color="auto" w:fill="auto"/>
                      </w:tcPr>
                      <w:p w:rsidR="005421F7" w:rsidRDefault="002E501C">
                        <w:pPr>
                          <w:pStyle w:val="TAC"/>
                          <w:rPr>
                            <w:lang w:eastAsia="ko-KR"/>
                          </w:rPr>
                        </w:pPr>
                        <w:r>
                          <w:t>800</w:t>
                        </w:r>
                        <w:r>
                          <w:rPr>
                            <w:vertAlign w:val="superscript"/>
                          </w:rPr>
                          <w:t>Note1</w:t>
                        </w:r>
                      </w:p>
                    </w:tc>
                  </w:tr>
                  <w:tr w:rsidR="005421F7">
                    <w:trPr>
                      <w:trHeight w:val="208"/>
                      <w:jc w:val="center"/>
                    </w:trPr>
                    <w:tc>
                      <w:tcPr>
                        <w:tcW w:w="1281" w:type="dxa"/>
                      </w:tcPr>
                      <w:p w:rsidR="005421F7" w:rsidRDefault="002E501C">
                        <w:pPr>
                          <w:pStyle w:val="TAL"/>
                          <w:rPr>
                            <w:lang w:eastAsia="zh-CN"/>
                          </w:rPr>
                        </w:pPr>
                        <w:r>
                          <w:rPr>
                            <w:lang w:eastAsia="ko-KR"/>
                          </w:rPr>
                          <w:t>&lt; -8</w:t>
                        </w:r>
                      </w:p>
                    </w:tc>
                    <w:tc>
                      <w:tcPr>
                        <w:tcW w:w="1500" w:type="dxa"/>
                        <w:shd w:val="clear" w:color="auto" w:fill="auto"/>
                      </w:tcPr>
                      <w:p w:rsidR="005421F7" w:rsidRDefault="002E501C">
                        <w:pPr>
                          <w:pStyle w:val="TAL"/>
                          <w:rPr>
                            <w:lang w:eastAsia="ko-KR"/>
                          </w:rPr>
                        </w:pPr>
                        <w:r>
                          <w:rPr>
                            <w:lang w:eastAsia="ko-KR"/>
                          </w:rPr>
                          <w:t>FR2</w:t>
                        </w:r>
                      </w:p>
                    </w:tc>
                    <w:tc>
                      <w:tcPr>
                        <w:tcW w:w="1979" w:type="dxa"/>
                        <w:shd w:val="clear" w:color="auto" w:fill="auto"/>
                      </w:tcPr>
                      <w:p w:rsidR="005421F7" w:rsidRDefault="002E501C">
                        <w:pPr>
                          <w:pStyle w:val="TAC"/>
                          <w:rPr>
                            <w:lang w:eastAsia="zh-CN"/>
                          </w:rPr>
                        </w:pPr>
                        <w:r>
                          <w:rPr>
                            <w:lang w:eastAsia="zh-CN"/>
                          </w:rPr>
                          <w:t>N/A</w:t>
                        </w:r>
                      </w:p>
                    </w:tc>
                    <w:tc>
                      <w:tcPr>
                        <w:tcW w:w="1774" w:type="dxa"/>
                        <w:shd w:val="clear" w:color="auto" w:fill="auto"/>
                      </w:tcPr>
                      <w:p w:rsidR="005421F7" w:rsidRDefault="002E501C">
                        <w:pPr>
                          <w:pStyle w:val="TAC"/>
                          <w:rPr>
                            <w:lang w:eastAsia="ko-KR"/>
                          </w:rPr>
                        </w:pPr>
                        <w:bookmarkStart w:id="108" w:name="_Hlk521492617"/>
                        <w:r>
                          <w:rPr>
                            <w:lang w:eastAsia="ko-KR"/>
                          </w:rPr>
                          <w:t>3520</w:t>
                        </w:r>
                        <w:bookmarkEnd w:id="108"/>
                        <w:r>
                          <w:rPr>
                            <w:vertAlign w:val="superscript"/>
                          </w:rPr>
                          <w:t>Note1</w:t>
                        </w:r>
                      </w:p>
                    </w:tc>
                  </w:tr>
                  <w:tr w:rsidR="005421F7">
                    <w:trPr>
                      <w:trHeight w:val="387"/>
                      <w:jc w:val="center"/>
                    </w:trPr>
                    <w:tc>
                      <w:tcPr>
                        <w:tcW w:w="6534" w:type="dxa"/>
                        <w:gridSpan w:val="4"/>
                      </w:tcPr>
                      <w:p w:rsidR="005421F7" w:rsidRDefault="002E501C">
                        <w:pPr>
                          <w:pStyle w:val="TAC"/>
                          <w:jc w:val="left"/>
                          <w:rPr>
                            <w:lang w:eastAsia="zh-CN"/>
                          </w:rPr>
                        </w:pPr>
                        <w:r>
                          <w:rPr>
                            <w:lang w:eastAsia="ko-KR"/>
                          </w:rPr>
                          <w:t>Note 1:</w:t>
                        </w:r>
                        <w:r>
                          <w:tab/>
                        </w:r>
                        <w:r>
                          <w:rPr>
                            <w:lang w:eastAsia="ko-KR"/>
                          </w:rPr>
                          <w:t xml:space="preserve">The </w:t>
                        </w:r>
                        <w:r>
                          <w:rPr>
                            <w:color w:val="FF0000"/>
                            <w:lang w:eastAsia="ko-KR"/>
                          </w:rPr>
                          <w:t>IAB-MT</w:t>
                        </w:r>
                        <w:r>
                          <w:rPr>
                            <w:lang w:eastAsia="ko-KR"/>
                          </w:rPr>
                          <w:t xml:space="preserve"> </w:t>
                        </w:r>
                        <w:r>
                          <w:rPr>
                            <w:strike/>
                            <w:color w:val="FF0000"/>
                            <w:lang w:eastAsia="ko-KR"/>
                          </w:rPr>
                          <w:t>UE</w:t>
                        </w:r>
                        <w:r>
                          <w:rPr>
                            <w:lang w:eastAsia="ko-KR"/>
                          </w:rPr>
                          <w:t xml:space="preserve"> is not required to successfully</w:t>
                        </w:r>
                        <w:r>
                          <w:rPr>
                            <w:b/>
                            <w:bCs/>
                          </w:rPr>
                          <w:t xml:space="preserve"> </w:t>
                        </w:r>
                        <w:r>
                          <w:rPr>
                            <w:lang w:eastAsia="ko-KR"/>
                          </w:rPr>
                          <w:t>identify a cell on any NR frequency layer when T</w:t>
                        </w:r>
                        <w:r>
                          <w:rPr>
                            <w:vertAlign w:val="subscript"/>
                            <w:lang w:eastAsia="ko-KR"/>
                          </w:rPr>
                          <w:t>SMTC</w:t>
                        </w:r>
                        <w:r>
                          <w:rPr>
                            <w:lang w:eastAsia="ko-KR"/>
                          </w:rPr>
                          <w:t xml:space="preserve"> &gt; 20 ms and serving cell SSB Ês/Iot &lt; -8 dB.</w:t>
                        </w:r>
                      </w:p>
                    </w:tc>
                  </w:tr>
                </w:tbl>
                <w:p w:rsidR="005421F7" w:rsidRDefault="005421F7">
                  <w:pPr>
                    <w:ind w:firstLine="400"/>
                    <w:rPr>
                      <w:lang w:eastAsia="sv-SE"/>
                    </w:rPr>
                  </w:pPr>
                </w:p>
                <w:p w:rsidR="005421F7" w:rsidRDefault="002E501C">
                  <w:pPr>
                    <w:pStyle w:val="TH"/>
                    <w:ind w:firstLine="402"/>
                    <w:rPr>
                      <w:lang w:eastAsia="sv-SE"/>
                    </w:rPr>
                  </w:pPr>
                  <w:r>
                    <w:rPr>
                      <w:lang w:eastAsia="sv-SE"/>
                    </w:rPr>
                    <w:t>Table 6.2.1.2.1-2: Time to identify target NR cell for RRC connection re-establishment to NR inter-frequency cell</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3"/>
                    <w:gridCol w:w="1839"/>
                    <w:gridCol w:w="2220"/>
                  </w:tblGrid>
                  <w:tr w:rsidR="005421F7">
                    <w:trPr>
                      <w:trHeight w:val="177"/>
                      <w:jc w:val="center"/>
                    </w:trPr>
                    <w:tc>
                      <w:tcPr>
                        <w:tcW w:w="1100" w:type="dxa"/>
                        <w:vMerge w:val="restart"/>
                        <w:shd w:val="clear" w:color="auto" w:fill="auto"/>
                      </w:tcPr>
                      <w:p w:rsidR="005421F7" w:rsidRDefault="002E501C">
                        <w:pPr>
                          <w:pStyle w:val="TAH"/>
                          <w:rPr>
                            <w:lang w:eastAsia="ko-KR"/>
                          </w:rPr>
                        </w:pPr>
                        <w:r>
                          <w:rPr>
                            <w:rFonts w:cs="v4.2.0"/>
                            <w:lang w:eastAsia="ko-KR"/>
                          </w:rPr>
                          <w:t xml:space="preserve">Serving cell SSB </w:t>
                        </w:r>
                        <w:r>
                          <w:rPr>
                            <w:lang w:val="en-US"/>
                          </w:rPr>
                          <w:t>Ês/Iot (dB)</w:t>
                        </w:r>
                      </w:p>
                    </w:tc>
                    <w:tc>
                      <w:tcPr>
                        <w:tcW w:w="1103" w:type="dxa"/>
                        <w:vMerge w:val="restart"/>
                        <w:shd w:val="clear" w:color="auto" w:fill="auto"/>
                      </w:tcPr>
                      <w:p w:rsidR="005421F7" w:rsidRDefault="002E501C">
                        <w:pPr>
                          <w:pStyle w:val="TAH"/>
                          <w:rPr>
                            <w:lang w:eastAsia="ko-KR"/>
                          </w:rPr>
                        </w:pPr>
                        <w:r>
                          <w:rPr>
                            <w:lang w:eastAsia="ko-KR"/>
                          </w:rPr>
                          <w:t>Frequency range (FR) of target NR cell</w:t>
                        </w:r>
                      </w:p>
                    </w:tc>
                    <w:tc>
                      <w:tcPr>
                        <w:tcW w:w="4059" w:type="dxa"/>
                        <w:gridSpan w:val="2"/>
                        <w:shd w:val="clear" w:color="auto" w:fill="auto"/>
                      </w:tcPr>
                      <w:p w:rsidR="005421F7" w:rsidRDefault="002E501C">
                        <w:pPr>
                          <w:pStyle w:val="TAH"/>
                          <w:rPr>
                            <w:lang w:eastAsia="ko-KR"/>
                          </w:rPr>
                        </w:pPr>
                        <w:r>
                          <w:rPr>
                            <w:lang w:eastAsia="ko-KR"/>
                          </w:rPr>
                          <w:t>T</w:t>
                        </w:r>
                        <w:r>
                          <w:rPr>
                            <w:vertAlign w:val="subscript"/>
                            <w:lang w:eastAsia="ko-KR"/>
                          </w:rPr>
                          <w:t xml:space="preserve">identify_inter_NR, i </w:t>
                        </w:r>
                        <w:r>
                          <w:rPr>
                            <w:lang w:eastAsia="ko-KR"/>
                          </w:rPr>
                          <w:t>[ms]</w:t>
                        </w:r>
                      </w:p>
                    </w:tc>
                  </w:tr>
                  <w:tr w:rsidR="005421F7">
                    <w:trPr>
                      <w:trHeight w:val="177"/>
                      <w:jc w:val="center"/>
                    </w:trPr>
                    <w:tc>
                      <w:tcPr>
                        <w:tcW w:w="1100" w:type="dxa"/>
                        <w:vMerge/>
                        <w:shd w:val="clear" w:color="auto" w:fill="auto"/>
                      </w:tcPr>
                      <w:p w:rsidR="005421F7" w:rsidRDefault="005421F7">
                        <w:pPr>
                          <w:pStyle w:val="TAH"/>
                          <w:rPr>
                            <w:lang w:eastAsia="ko-KR"/>
                          </w:rPr>
                        </w:pPr>
                      </w:p>
                    </w:tc>
                    <w:tc>
                      <w:tcPr>
                        <w:tcW w:w="1103" w:type="dxa"/>
                        <w:vMerge/>
                        <w:shd w:val="clear" w:color="auto" w:fill="auto"/>
                      </w:tcPr>
                      <w:p w:rsidR="005421F7" w:rsidRDefault="005421F7">
                        <w:pPr>
                          <w:pStyle w:val="TAH"/>
                          <w:rPr>
                            <w:lang w:eastAsia="ko-KR"/>
                          </w:rPr>
                        </w:pPr>
                      </w:p>
                    </w:tc>
                    <w:tc>
                      <w:tcPr>
                        <w:tcW w:w="1839" w:type="dxa"/>
                        <w:shd w:val="clear" w:color="auto" w:fill="auto"/>
                      </w:tcPr>
                      <w:p w:rsidR="005421F7" w:rsidRDefault="002E501C">
                        <w:pPr>
                          <w:pStyle w:val="TAH"/>
                          <w:rPr>
                            <w:lang w:eastAsia="ko-KR"/>
                          </w:rPr>
                        </w:pPr>
                        <w:r>
                          <w:rPr>
                            <w:lang w:eastAsia="ko-KR"/>
                          </w:rPr>
                          <w:t>Known NR cell</w:t>
                        </w:r>
                      </w:p>
                    </w:tc>
                    <w:tc>
                      <w:tcPr>
                        <w:tcW w:w="2220" w:type="dxa"/>
                      </w:tcPr>
                      <w:p w:rsidR="005421F7" w:rsidRDefault="002E501C">
                        <w:pPr>
                          <w:pStyle w:val="TAH"/>
                          <w:rPr>
                            <w:lang w:eastAsia="ko-KR"/>
                          </w:rPr>
                        </w:pPr>
                        <w:r>
                          <w:rPr>
                            <w:lang w:eastAsia="ko-KR"/>
                          </w:rPr>
                          <w:t>Unknown NR cell</w:t>
                        </w:r>
                      </w:p>
                    </w:tc>
                  </w:tr>
                  <w:tr w:rsidR="005421F7">
                    <w:trPr>
                      <w:trHeight w:val="205"/>
                      <w:jc w:val="center"/>
                    </w:trPr>
                    <w:tc>
                      <w:tcPr>
                        <w:tcW w:w="1100" w:type="dxa"/>
                      </w:tcPr>
                      <w:p w:rsidR="005421F7" w:rsidRDefault="002E501C">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rsidR="005421F7" w:rsidRDefault="002E501C">
                        <w:pPr>
                          <w:pStyle w:val="TAL"/>
                          <w:rPr>
                            <w:lang w:eastAsia="ko-KR"/>
                          </w:rPr>
                        </w:pPr>
                        <w:r>
                          <w:rPr>
                            <w:lang w:eastAsia="ko-KR"/>
                          </w:rPr>
                          <w:t>FR1</w:t>
                        </w:r>
                      </w:p>
                    </w:tc>
                    <w:tc>
                      <w:tcPr>
                        <w:tcW w:w="1839" w:type="dxa"/>
                        <w:shd w:val="clear" w:color="auto" w:fill="auto"/>
                      </w:tcPr>
                      <w:p w:rsidR="005421F7" w:rsidRDefault="002E501C">
                        <w:pPr>
                          <w:pStyle w:val="TAC"/>
                        </w:pPr>
                        <w:r>
                          <w:t>MAX (200 ms, 6 x T</w:t>
                        </w:r>
                        <w:r>
                          <w:rPr>
                            <w:vertAlign w:val="subscript"/>
                          </w:rPr>
                          <w:t>SMTC, i</w:t>
                        </w:r>
                        <w:r>
                          <w:t>)</w:t>
                        </w:r>
                      </w:p>
                    </w:tc>
                    <w:tc>
                      <w:tcPr>
                        <w:tcW w:w="2220" w:type="dxa"/>
                        <w:shd w:val="clear" w:color="auto" w:fill="auto"/>
                      </w:tcPr>
                      <w:p w:rsidR="005421F7" w:rsidRDefault="002E501C">
                        <w:pPr>
                          <w:pStyle w:val="TAC"/>
                        </w:pPr>
                        <w:r>
                          <w:t>MAX (800 ms, 13 x T</w:t>
                        </w:r>
                        <w:r>
                          <w:rPr>
                            <w:vertAlign w:val="subscript"/>
                          </w:rPr>
                          <w:t>SMTC, i</w:t>
                        </w:r>
                        <w:r>
                          <w:t>)</w:t>
                        </w:r>
                      </w:p>
                    </w:tc>
                  </w:tr>
                  <w:tr w:rsidR="005421F7">
                    <w:trPr>
                      <w:trHeight w:val="218"/>
                      <w:jc w:val="center"/>
                    </w:trPr>
                    <w:tc>
                      <w:tcPr>
                        <w:tcW w:w="1100" w:type="dxa"/>
                      </w:tcPr>
                      <w:p w:rsidR="005421F7" w:rsidRDefault="002E501C">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rsidR="005421F7" w:rsidRDefault="002E501C">
                        <w:pPr>
                          <w:pStyle w:val="TAL"/>
                          <w:rPr>
                            <w:lang w:eastAsia="ko-KR"/>
                          </w:rPr>
                        </w:pPr>
                        <w:r>
                          <w:rPr>
                            <w:lang w:eastAsia="ko-KR"/>
                          </w:rPr>
                          <w:t>FR2</w:t>
                        </w:r>
                      </w:p>
                    </w:tc>
                    <w:tc>
                      <w:tcPr>
                        <w:tcW w:w="1839" w:type="dxa"/>
                        <w:shd w:val="clear" w:color="auto" w:fill="auto"/>
                      </w:tcPr>
                      <w:p w:rsidR="005421F7" w:rsidRDefault="002E501C">
                        <w:pPr>
                          <w:pStyle w:val="TAC"/>
                          <w:rPr>
                            <w:lang w:eastAsia="zh-CN"/>
                          </w:rPr>
                        </w:pPr>
                        <w:r>
                          <w:rPr>
                            <w:lang w:eastAsia="zh-CN"/>
                          </w:rPr>
                          <w:t>N/A</w:t>
                        </w:r>
                      </w:p>
                    </w:tc>
                    <w:tc>
                      <w:tcPr>
                        <w:tcW w:w="2220" w:type="dxa"/>
                        <w:shd w:val="clear" w:color="auto" w:fill="auto"/>
                      </w:tcPr>
                      <w:p w:rsidR="005421F7" w:rsidRDefault="002E501C">
                        <w:pPr>
                          <w:pStyle w:val="TAC"/>
                          <w:rPr>
                            <w:lang w:eastAsia="ko-KR"/>
                          </w:rPr>
                        </w:pPr>
                        <w:r>
                          <w:rPr>
                            <w:lang w:eastAsia="ko-KR"/>
                          </w:rPr>
                          <w:t xml:space="preserve">MAX (1000 ms, </w:t>
                        </w:r>
                        <w:r>
                          <w:rPr>
                            <w:lang w:eastAsia="zh-CN"/>
                          </w:rPr>
                          <w:t xml:space="preserve">104 </w:t>
                        </w:r>
                        <w:r>
                          <w:rPr>
                            <w:lang w:eastAsia="ko-KR"/>
                          </w:rPr>
                          <w:t>x T</w:t>
                        </w:r>
                        <w:r>
                          <w:rPr>
                            <w:vertAlign w:val="subscript"/>
                            <w:lang w:eastAsia="ko-KR"/>
                          </w:rPr>
                          <w:t>SMTC, i</w:t>
                        </w:r>
                        <w:r>
                          <w:rPr>
                            <w:lang w:eastAsia="ko-KR"/>
                          </w:rPr>
                          <w:t>))</w:t>
                        </w:r>
                      </w:p>
                    </w:tc>
                  </w:tr>
                  <w:tr w:rsidR="005421F7">
                    <w:trPr>
                      <w:trHeight w:val="177"/>
                      <w:jc w:val="center"/>
                    </w:trPr>
                    <w:tc>
                      <w:tcPr>
                        <w:tcW w:w="1100" w:type="dxa"/>
                      </w:tcPr>
                      <w:p w:rsidR="005421F7" w:rsidRDefault="002E501C">
                        <w:pPr>
                          <w:pStyle w:val="TAL"/>
                          <w:rPr>
                            <w:lang w:eastAsia="zh-CN"/>
                          </w:rPr>
                        </w:pPr>
                        <w:r>
                          <w:rPr>
                            <w:lang w:eastAsia="ko-KR"/>
                          </w:rPr>
                          <w:t>&lt; -8</w:t>
                        </w:r>
                      </w:p>
                    </w:tc>
                    <w:tc>
                      <w:tcPr>
                        <w:tcW w:w="1103" w:type="dxa"/>
                        <w:shd w:val="clear" w:color="auto" w:fill="auto"/>
                      </w:tcPr>
                      <w:p w:rsidR="005421F7" w:rsidRDefault="002E501C">
                        <w:pPr>
                          <w:pStyle w:val="TAL"/>
                          <w:rPr>
                            <w:lang w:eastAsia="ko-KR"/>
                          </w:rPr>
                        </w:pPr>
                        <w:r>
                          <w:rPr>
                            <w:lang w:eastAsia="ko-KR"/>
                          </w:rPr>
                          <w:t>FR1</w:t>
                        </w:r>
                      </w:p>
                    </w:tc>
                    <w:tc>
                      <w:tcPr>
                        <w:tcW w:w="1839" w:type="dxa"/>
                        <w:shd w:val="clear" w:color="auto" w:fill="auto"/>
                      </w:tcPr>
                      <w:p w:rsidR="005421F7" w:rsidRDefault="002E501C">
                        <w:pPr>
                          <w:pStyle w:val="TAC"/>
                          <w:rPr>
                            <w:lang w:eastAsia="zh-CN"/>
                          </w:rPr>
                        </w:pPr>
                        <w:r>
                          <w:rPr>
                            <w:lang w:eastAsia="zh-CN"/>
                          </w:rPr>
                          <w:t>N/A</w:t>
                        </w:r>
                      </w:p>
                    </w:tc>
                    <w:tc>
                      <w:tcPr>
                        <w:tcW w:w="2220" w:type="dxa"/>
                        <w:shd w:val="clear" w:color="auto" w:fill="auto"/>
                      </w:tcPr>
                      <w:p w:rsidR="005421F7" w:rsidRDefault="002E501C">
                        <w:pPr>
                          <w:pStyle w:val="TAC"/>
                          <w:rPr>
                            <w:lang w:eastAsia="ko-KR"/>
                          </w:rPr>
                        </w:pPr>
                        <w:bookmarkStart w:id="109" w:name="_Hlk521492632"/>
                        <w:r>
                          <w:t>800</w:t>
                        </w:r>
                        <w:bookmarkEnd w:id="109"/>
                        <w:r>
                          <w:rPr>
                            <w:vertAlign w:val="superscript"/>
                          </w:rPr>
                          <w:t>Note1</w:t>
                        </w:r>
                      </w:p>
                    </w:tc>
                  </w:tr>
                  <w:tr w:rsidR="005421F7">
                    <w:trPr>
                      <w:trHeight w:val="177"/>
                      <w:jc w:val="center"/>
                    </w:trPr>
                    <w:tc>
                      <w:tcPr>
                        <w:tcW w:w="1100" w:type="dxa"/>
                      </w:tcPr>
                      <w:p w:rsidR="005421F7" w:rsidRDefault="002E501C">
                        <w:pPr>
                          <w:pStyle w:val="TAL"/>
                          <w:rPr>
                            <w:lang w:eastAsia="zh-CN"/>
                          </w:rPr>
                        </w:pPr>
                        <w:r>
                          <w:rPr>
                            <w:lang w:eastAsia="ko-KR"/>
                          </w:rPr>
                          <w:t>&lt; -8</w:t>
                        </w:r>
                      </w:p>
                    </w:tc>
                    <w:tc>
                      <w:tcPr>
                        <w:tcW w:w="1103" w:type="dxa"/>
                        <w:shd w:val="clear" w:color="auto" w:fill="auto"/>
                      </w:tcPr>
                      <w:p w:rsidR="005421F7" w:rsidRDefault="002E501C">
                        <w:pPr>
                          <w:pStyle w:val="TAL"/>
                          <w:rPr>
                            <w:lang w:eastAsia="ko-KR"/>
                          </w:rPr>
                        </w:pPr>
                        <w:r>
                          <w:rPr>
                            <w:lang w:eastAsia="ko-KR"/>
                          </w:rPr>
                          <w:t>FR2</w:t>
                        </w:r>
                      </w:p>
                    </w:tc>
                    <w:tc>
                      <w:tcPr>
                        <w:tcW w:w="1839" w:type="dxa"/>
                        <w:shd w:val="clear" w:color="auto" w:fill="auto"/>
                      </w:tcPr>
                      <w:p w:rsidR="005421F7" w:rsidRDefault="002E501C">
                        <w:pPr>
                          <w:pStyle w:val="TAC"/>
                          <w:rPr>
                            <w:lang w:eastAsia="zh-CN"/>
                          </w:rPr>
                        </w:pPr>
                        <w:r>
                          <w:rPr>
                            <w:lang w:eastAsia="zh-CN"/>
                          </w:rPr>
                          <w:t>N/A</w:t>
                        </w:r>
                      </w:p>
                    </w:tc>
                    <w:tc>
                      <w:tcPr>
                        <w:tcW w:w="2220" w:type="dxa"/>
                        <w:shd w:val="clear" w:color="auto" w:fill="auto"/>
                      </w:tcPr>
                      <w:p w:rsidR="005421F7" w:rsidRDefault="002E501C">
                        <w:pPr>
                          <w:pStyle w:val="TAC"/>
                          <w:rPr>
                            <w:lang w:eastAsia="ko-KR"/>
                          </w:rPr>
                        </w:pPr>
                        <w:r>
                          <w:rPr>
                            <w:lang w:val="sv-SE" w:eastAsia="ko-KR"/>
                          </w:rPr>
                          <w:t>4000</w:t>
                        </w:r>
                        <w:r>
                          <w:rPr>
                            <w:vertAlign w:val="superscript"/>
                            <w:lang w:val="sv-SE"/>
                          </w:rPr>
                          <w:t>Note1</w:t>
                        </w:r>
                      </w:p>
                    </w:tc>
                  </w:tr>
                  <w:tr w:rsidR="005421F7">
                    <w:trPr>
                      <w:trHeight w:val="370"/>
                      <w:jc w:val="center"/>
                    </w:trPr>
                    <w:tc>
                      <w:tcPr>
                        <w:tcW w:w="6262" w:type="dxa"/>
                        <w:gridSpan w:val="4"/>
                      </w:tcPr>
                      <w:p w:rsidR="005421F7" w:rsidRDefault="002E501C">
                        <w:pPr>
                          <w:pStyle w:val="TAC"/>
                          <w:jc w:val="both"/>
                          <w:rPr>
                            <w:lang w:eastAsia="ko-KR"/>
                          </w:rPr>
                        </w:pPr>
                        <w:r>
                          <w:rPr>
                            <w:lang w:eastAsia="ko-KR"/>
                          </w:rPr>
                          <w:t>Note 1:</w:t>
                        </w:r>
                        <w:r>
                          <w:tab/>
                        </w:r>
                        <w:r>
                          <w:rPr>
                            <w:lang w:eastAsia="ko-KR"/>
                          </w:rPr>
                          <w:t xml:space="preserve">The </w:t>
                        </w:r>
                        <w:r>
                          <w:rPr>
                            <w:strike/>
                            <w:color w:val="FF0000"/>
                            <w:lang w:eastAsia="ko-KR"/>
                          </w:rPr>
                          <w:t>UE</w:t>
                        </w:r>
                        <w:r>
                          <w:rPr>
                            <w:color w:val="FF0000"/>
                            <w:lang w:eastAsia="ko-KR"/>
                          </w:rPr>
                          <w:t xml:space="preserve"> IAB-MT</w:t>
                        </w:r>
                        <w:r>
                          <w:rPr>
                            <w:lang w:eastAsia="ko-KR"/>
                          </w:rPr>
                          <w:t xml:space="preserve"> is not required to successfully identify a cell on any NR frequency layer when T</w:t>
                        </w:r>
                        <w:r>
                          <w:rPr>
                            <w:vertAlign w:val="subscript"/>
                            <w:lang w:eastAsia="ko-KR"/>
                          </w:rPr>
                          <w:t>SMTC,i</w:t>
                        </w:r>
                        <w:r>
                          <w:rPr>
                            <w:lang w:eastAsia="ko-KR"/>
                          </w:rPr>
                          <w:t xml:space="preserve"> &gt; 20 ms and serving cell SSB Ês/Iot &lt; -8 dB.</w:t>
                        </w:r>
                      </w:p>
                    </w:tc>
                  </w:tr>
                </w:tbl>
                <w:p w:rsidR="005421F7" w:rsidRDefault="005421F7">
                  <w:pPr>
                    <w:spacing w:after="0"/>
                    <w:ind w:firstLine="400"/>
                    <w:rPr>
                      <w:lang w:eastAsia="sv-SE"/>
                    </w:rPr>
                  </w:pPr>
                </w:p>
                <w:p w:rsidR="005421F7" w:rsidRDefault="005421F7">
                  <w:pPr>
                    <w:spacing w:after="0"/>
                    <w:ind w:left="720" w:firstLine="400"/>
                    <w:rPr>
                      <w:lang w:eastAsia="sv-SE"/>
                    </w:rPr>
                  </w:pPr>
                </w:p>
              </w:tc>
            </w:tr>
          </w:tbl>
          <w:p w:rsidR="005421F7" w:rsidRDefault="005421F7">
            <w:pPr>
              <w:rPr>
                <w:b/>
                <w:bCs/>
                <w:u w:val="single"/>
                <w:lang w:eastAsia="sv-SE"/>
              </w:rPr>
            </w:pPr>
          </w:p>
          <w:p w:rsidR="005421F7" w:rsidRDefault="002E501C">
            <w:pPr>
              <w:rPr>
                <w:b/>
                <w:lang w:eastAsia="sv-SE"/>
              </w:rPr>
            </w:pPr>
            <w:r>
              <w:rPr>
                <w:b/>
                <w:lang w:eastAsia="sv-SE"/>
              </w:rPr>
              <w:t>Proposal 2: The existing core requirements of RRC connection release with redirection request, as defined in Rel-15 38.133, are reused for IAB MTs.</w:t>
            </w:r>
          </w:p>
          <w:p w:rsidR="005421F7" w:rsidRDefault="005421F7">
            <w:pPr>
              <w:jc w:val="both"/>
              <w:rPr>
                <w:rFonts w:eastAsiaTheme="minorEastAsia"/>
                <w:bCs/>
                <w:lang w:eastAsia="zh-CN"/>
              </w:rPr>
            </w:pPr>
          </w:p>
        </w:tc>
      </w:tr>
      <w:tr w:rsidR="005421F7">
        <w:tc>
          <w:tcPr>
            <w:tcW w:w="985" w:type="dxa"/>
          </w:tcPr>
          <w:p w:rsidR="005421F7" w:rsidRDefault="002E501C">
            <w:pPr>
              <w:spacing w:after="120"/>
              <w:rPr>
                <w:b/>
                <w:bCs/>
                <w:u w:val="single"/>
                <w:lang w:eastAsia="sv-SE"/>
              </w:rPr>
            </w:pPr>
            <w:r>
              <w:rPr>
                <w:b/>
                <w:bCs/>
                <w:u w:val="single"/>
                <w:lang w:eastAsia="sv-SE"/>
              </w:rPr>
              <w:lastRenderedPageBreak/>
              <w:t>R4-2001853</w:t>
            </w:r>
          </w:p>
        </w:tc>
        <w:tc>
          <w:tcPr>
            <w:tcW w:w="1170" w:type="dxa"/>
          </w:tcPr>
          <w:p w:rsidR="005421F7" w:rsidRDefault="002E501C">
            <w:pPr>
              <w:spacing w:after="120"/>
              <w:rPr>
                <w:rFonts w:eastAsiaTheme="minorEastAsia"/>
                <w:lang w:val="en-US" w:eastAsia="zh-CN"/>
              </w:rPr>
            </w:pPr>
            <w:r>
              <w:rPr>
                <w:rFonts w:eastAsiaTheme="minorEastAsia"/>
                <w:lang w:val="en-US" w:eastAsia="zh-CN"/>
              </w:rPr>
              <w:t>Ericsson</w:t>
            </w:r>
          </w:p>
        </w:tc>
        <w:tc>
          <w:tcPr>
            <w:tcW w:w="7476" w:type="dxa"/>
          </w:tcPr>
          <w:p w:rsidR="005421F7" w:rsidRDefault="005421F7">
            <w:pPr>
              <w:rPr>
                <w:rFonts w:eastAsia="Times New Roman"/>
                <w:lang w:eastAsia="sv-SE"/>
              </w:rPr>
            </w:pPr>
          </w:p>
          <w:p w:rsidR="005421F7" w:rsidRDefault="002E501C">
            <w:pPr>
              <w:rPr>
                <w:color w:val="FF0000"/>
                <w:sz w:val="24"/>
                <w:szCs w:val="24"/>
                <w:lang w:eastAsia="sv-SE"/>
              </w:rPr>
            </w:pPr>
            <w:r>
              <w:rPr>
                <w:color w:val="FF0000"/>
                <w:sz w:val="24"/>
                <w:szCs w:val="24"/>
                <w:lang w:eastAsia="sv-SE"/>
              </w:rPr>
              <w:t>--------------------------------------------------Start of TP-----------------------------------------------------</w:t>
            </w:r>
          </w:p>
          <w:p w:rsidR="005421F7" w:rsidRDefault="002E501C">
            <w:pPr>
              <w:pStyle w:val="a9"/>
              <w:numPr>
                <w:ilvl w:val="3"/>
                <w:numId w:val="7"/>
              </w:numPr>
              <w:overflowPunct/>
              <w:autoSpaceDE/>
              <w:autoSpaceDN/>
              <w:adjustRightInd/>
              <w:ind w:firstLineChars="0" w:firstLine="480"/>
              <w:textAlignment w:val="auto"/>
              <w:rPr>
                <w:color w:val="FF0000"/>
                <w:sz w:val="24"/>
                <w:szCs w:val="24"/>
              </w:rPr>
            </w:pPr>
            <w:r>
              <w:rPr>
                <w:rFonts w:ascii="Arial" w:hAnsi="Arial"/>
                <w:sz w:val="24"/>
                <w:lang w:eastAsia="sv-SE"/>
              </w:rPr>
              <w:t>SA: RRC Re-establishment</w:t>
            </w:r>
          </w:p>
          <w:p w:rsidR="005421F7" w:rsidRDefault="002E501C">
            <w:pPr>
              <w:rPr>
                <w:i/>
                <w:color w:val="0000FF"/>
                <w:lang w:eastAsia="ko-KR"/>
              </w:rPr>
            </w:pPr>
            <w:del w:id="110" w:author="MK" w:date="2020-02-10T18:53:00Z">
              <w:r>
                <w:rPr>
                  <w:i/>
                  <w:color w:val="0000FF"/>
                  <w:lang w:eastAsia="ko-KR"/>
                </w:rPr>
                <w:delText>Detailed structure of the subclause is TBD.</w:delText>
              </w:r>
            </w:del>
            <w:bookmarkStart w:id="111" w:name="_Toc535475936"/>
          </w:p>
          <w:p w:rsidR="005421F7" w:rsidRDefault="002E501C">
            <w:pPr>
              <w:rPr>
                <w:ins w:id="112" w:author="MK" w:date="2020-02-14T19:24:00Z"/>
                <w:i/>
                <w:color w:val="0000FF"/>
                <w:lang w:eastAsia="ko-KR"/>
              </w:rPr>
            </w:pPr>
            <w:ins w:id="113" w:author="MK" w:date="2020-02-14T19:24:00Z">
              <w:r>
                <w:rPr>
                  <w:rFonts w:ascii="Arial" w:hAnsi="Arial"/>
                  <w:sz w:val="22"/>
                  <w:szCs w:val="22"/>
                  <w:lang w:eastAsia="sv-SE"/>
                </w:rPr>
                <w:t>12.1.1.1.1</w:t>
              </w:r>
              <w:r>
                <w:rPr>
                  <w:rFonts w:ascii="Arial" w:hAnsi="Arial"/>
                  <w:sz w:val="22"/>
                  <w:szCs w:val="22"/>
                  <w:lang w:eastAsia="sv-SE"/>
                </w:rPr>
                <w:tab/>
              </w:r>
              <w:bookmarkEnd w:id="111"/>
              <w:r>
                <w:rPr>
                  <w:rFonts w:ascii="Arial" w:hAnsi="Arial"/>
                  <w:sz w:val="22"/>
                  <w:szCs w:val="22"/>
                  <w:lang w:eastAsia="sv-SE"/>
                </w:rPr>
                <w:t>Introduction</w:t>
              </w:r>
            </w:ins>
          </w:p>
          <w:p w:rsidR="005421F7" w:rsidRDefault="002E501C">
            <w:pPr>
              <w:rPr>
                <w:ins w:id="114" w:author="MK" w:date="2020-02-14T19:24:00Z"/>
                <w:lang w:eastAsia="sv-SE"/>
              </w:rPr>
            </w:pPr>
            <w:ins w:id="115" w:author="MK" w:date="2020-02-14T19:24:00Z">
              <w:r>
                <w:rPr>
                  <w:lang w:eastAsia="sv-SE"/>
                </w:rPr>
                <w:t xml:space="preserve">This clause contains requirements on the IAB-MT regarding RRC connection re-establishment procedure. RRC connection re-establishment is initiated when an IAB-MT in RRC_CONNECTED state loses RRC connection due to any of failure cases, including </w:t>
              </w:r>
              <w:r>
                <w:rPr>
                  <w:lang w:eastAsia="sv-SE"/>
                </w:rPr>
                <w:lastRenderedPageBreak/>
                <w:t>radio link failure, handover failure, and RRC connection reconfiguration failure. The RRC connection re-establishment procedure is specified in clause TBD of TS 38.331 [TBD].</w:t>
              </w:r>
            </w:ins>
          </w:p>
          <w:p w:rsidR="005421F7" w:rsidRDefault="002E501C">
            <w:pPr>
              <w:rPr>
                <w:lang w:eastAsia="sv-SE"/>
              </w:rPr>
            </w:pPr>
            <w:ins w:id="116" w:author="MK" w:date="2020-02-14T19:24:00Z">
              <w:r>
                <w:rPr>
                  <w:lang w:eastAsia="sv-SE"/>
                </w:rPr>
                <w:t>The requirements in this clause are applicable for RRC connection re-establishment to NR cell.</w:t>
              </w:r>
            </w:ins>
            <w:bookmarkStart w:id="117" w:name="_Toc535475937"/>
          </w:p>
          <w:p w:rsidR="005421F7" w:rsidRDefault="002E501C">
            <w:pPr>
              <w:rPr>
                <w:ins w:id="118" w:author="MK" w:date="2020-02-14T19:24:00Z"/>
                <w:lang w:eastAsia="sv-SE"/>
              </w:rPr>
            </w:pPr>
            <w:ins w:id="119" w:author="MK" w:date="2020-02-14T19:24:00Z">
              <w:r>
                <w:rPr>
                  <w:sz w:val="22"/>
                  <w:szCs w:val="22"/>
                  <w:lang w:eastAsia="sv-SE"/>
                </w:rPr>
                <w:t>12.1.1.1.2</w:t>
              </w:r>
              <w:r>
                <w:rPr>
                  <w:sz w:val="22"/>
                  <w:szCs w:val="22"/>
                  <w:lang w:eastAsia="sv-SE"/>
                </w:rPr>
                <w:tab/>
              </w:r>
              <w:bookmarkEnd w:id="117"/>
              <w:r>
                <w:rPr>
                  <w:sz w:val="22"/>
                  <w:szCs w:val="22"/>
                  <w:lang w:eastAsia="sv-SE"/>
                </w:rPr>
                <w:t>Requirements</w:t>
              </w:r>
            </w:ins>
          </w:p>
          <w:p w:rsidR="005421F7" w:rsidRDefault="002E501C">
            <w:pPr>
              <w:rPr>
                <w:ins w:id="120" w:author="MK" w:date="2020-02-14T19:24:00Z"/>
                <w:lang w:eastAsia="ko-KR"/>
              </w:rPr>
            </w:pPr>
            <w:ins w:id="121" w:author="MK" w:date="2020-02-14T19:24:00Z">
              <w:r>
                <w:rPr>
                  <w:lang w:eastAsia="ko-KR"/>
                </w:rPr>
                <w:t xml:space="preserve">In </w:t>
              </w:r>
              <w:r>
                <w:rPr>
                  <w:lang w:eastAsia="zh-CN"/>
                </w:rPr>
                <w:t>RRC_CONNECTED state</w:t>
              </w:r>
              <w:r>
                <w:rPr>
                  <w:lang w:eastAsia="ko-KR"/>
                </w:rPr>
                <w:t xml:space="preserve"> the IAB-MT shall be capable of sending </w:t>
              </w:r>
              <w:r>
                <w:rPr>
                  <w:i/>
                  <w:lang w:eastAsia="ko-KR"/>
                </w:rPr>
                <w:t>RRCReestablishmentRequest</w:t>
              </w:r>
              <w:r>
                <w:rPr>
                  <w:lang w:eastAsia="ko-KR"/>
                </w:rPr>
                <w:t xml:space="preserve"> message within T</w:t>
              </w:r>
              <w:r>
                <w:rPr>
                  <w:vertAlign w:val="subscript"/>
                  <w:lang w:eastAsia="ko-KR"/>
                </w:rPr>
                <w:t>re-establish_delay</w:t>
              </w:r>
              <w:r>
                <w:rPr>
                  <w:lang w:eastAsia="ko-KR"/>
                </w:rPr>
                <w:t xml:space="preserve"> seconds from the moment it detects </w:t>
              </w:r>
              <w:r>
                <w:rPr>
                  <w:snapToGrid w:val="0"/>
                  <w:lang w:eastAsia="ko-KR"/>
                </w:rPr>
                <w:t>a loss in RRC connection</w:t>
              </w:r>
              <w:r>
                <w:rPr>
                  <w:lang w:eastAsia="ko-KR"/>
                </w:rPr>
                <w:t>. The total RRC connection delay (T</w:t>
              </w:r>
              <w:r>
                <w:rPr>
                  <w:vertAlign w:val="subscript"/>
                  <w:lang w:eastAsia="ko-KR"/>
                </w:rPr>
                <w:t>re-establish_delay</w:t>
              </w:r>
              <w:r>
                <w:rPr>
                  <w:lang w:eastAsia="ko-KR"/>
                </w:rPr>
                <w:t>) shall be less than:</w:t>
              </w:r>
            </w:ins>
          </w:p>
          <w:p w:rsidR="005421F7" w:rsidRDefault="00BB51C0">
            <w:pPr>
              <w:pStyle w:val="EQ"/>
              <w:jc w:val="center"/>
              <w:rPr>
                <w:ins w:id="122" w:author="MK" w:date="2020-02-14T19:24:00Z"/>
                <w:i/>
                <w:vertAlign w:val="subscript"/>
                <w:lang w:eastAsia="sv-SE"/>
              </w:rPr>
            </w:pPr>
            <m:oMathPara>
              <m:oMath>
                <m:sSub>
                  <m:sSubPr>
                    <m:ctrlPr>
                      <w:ins w:id="123" w:author="MK" w:date="2020-02-14T19:24:00Z">
                        <w:rPr>
                          <w:rFonts w:ascii="Cambria Math" w:hAnsi="Cambria Math"/>
                          <w:lang w:eastAsia="ko-KR"/>
                        </w:rPr>
                      </w:ins>
                    </m:ctrlPr>
                  </m:sSubPr>
                  <m:e>
                    <m:r>
                      <w:ins w:id="124" w:author="MK" w:date="2020-02-14T19:24:00Z">
                        <w:rPr>
                          <w:rFonts w:ascii="Cambria Math" w:hAnsi="Cambria Math"/>
                          <w:lang w:eastAsia="ko-KR"/>
                        </w:rPr>
                        <m:t>T</m:t>
                      </w:ins>
                    </m:r>
                  </m:e>
                  <m:sub>
                    <m:r>
                      <w:ins w:id="125" w:author="MK" w:date="2020-02-14T19:24:00Z">
                        <w:rPr>
                          <w:rFonts w:ascii="Cambria Math" w:hAnsi="Cambria Math"/>
                          <w:lang w:eastAsia="ko-KR"/>
                        </w:rPr>
                        <m:t>re-establish_delay</m:t>
                      </w:ins>
                    </m:r>
                  </m:sub>
                </m:sSub>
                <m:r>
                  <w:ins w:id="126" w:author="MK" w:date="2020-02-14T19:24:00Z">
                    <w:rPr>
                      <w:rFonts w:ascii="Cambria Math" w:hAnsi="Cambria Math"/>
                      <w:lang w:eastAsia="ko-KR"/>
                    </w:rPr>
                    <m:t>=</m:t>
                  </w:ins>
                </m:r>
                <m:sSub>
                  <m:sSubPr>
                    <m:ctrlPr>
                      <w:ins w:id="127" w:author="MK" w:date="2020-02-14T19:24:00Z">
                        <w:rPr>
                          <w:rFonts w:ascii="Cambria Math" w:hAnsi="Cambria Math"/>
                          <w:lang w:eastAsia="ko-KR"/>
                        </w:rPr>
                      </w:ins>
                    </m:ctrlPr>
                  </m:sSubPr>
                  <m:e>
                    <m:r>
                      <w:ins w:id="128" w:author="MK" w:date="2020-02-14T19:24:00Z">
                        <w:rPr>
                          <w:rFonts w:ascii="Cambria Math" w:hAnsi="Cambria Math"/>
                          <w:lang w:eastAsia="ko-KR"/>
                        </w:rPr>
                        <m:t>T</m:t>
                      </w:ins>
                    </m:r>
                  </m:e>
                  <m:sub>
                    <m:r>
                      <w:ins w:id="129" w:author="MK" w:date="2020-02-14T19:24:00Z">
                        <w:rPr>
                          <w:rFonts w:ascii="Cambria Math" w:hAnsi="Cambria Math"/>
                          <w:lang w:eastAsia="ko-KR"/>
                        </w:rPr>
                        <m:t>UE_re-establish_delay</m:t>
                      </w:ins>
                    </m:r>
                  </m:sub>
                </m:sSub>
                <m:r>
                  <w:ins w:id="130" w:author="MK" w:date="2020-02-14T19:24:00Z">
                    <m:rPr>
                      <m:sty m:val="p"/>
                    </m:rPr>
                    <w:rPr>
                      <w:rFonts w:ascii="Cambria Math" w:hAnsi="Cambria Math"/>
                      <w:lang w:eastAsia="ko-KR"/>
                    </w:rPr>
                    <m:t>+</m:t>
                  </w:ins>
                </m:r>
                <m:sSub>
                  <m:sSubPr>
                    <m:ctrlPr>
                      <w:ins w:id="131" w:author="MK" w:date="2020-02-14T19:24:00Z">
                        <w:rPr>
                          <w:rFonts w:ascii="Cambria Math" w:hAnsi="Cambria Math"/>
                          <w:i/>
                          <w:lang w:eastAsia="ko-KR"/>
                        </w:rPr>
                      </w:ins>
                    </m:ctrlPr>
                  </m:sSubPr>
                  <m:e>
                    <m:r>
                      <w:ins w:id="132" w:author="MK" w:date="2020-02-14T19:24:00Z">
                        <w:rPr>
                          <w:rFonts w:ascii="Cambria Math" w:hAnsi="Cambria Math"/>
                          <w:lang w:eastAsia="ko-KR"/>
                        </w:rPr>
                        <m:t>T</m:t>
                      </w:ins>
                    </m:r>
                  </m:e>
                  <m:sub>
                    <m:r>
                      <w:ins w:id="133" w:author="MK" w:date="2020-02-14T19:24:00Z">
                        <w:rPr>
                          <w:rFonts w:ascii="Cambria Math" w:hAnsi="Cambria Math"/>
                          <w:lang w:eastAsia="ko-KR"/>
                        </w:rPr>
                        <m:t>UL_grant</m:t>
                      </w:ins>
                    </m:r>
                  </m:sub>
                </m:sSub>
              </m:oMath>
            </m:oMathPara>
          </w:p>
          <w:p w:rsidR="005421F7" w:rsidRDefault="002E501C">
            <w:pPr>
              <w:rPr>
                <w:ins w:id="134" w:author="MK" w:date="2020-02-14T19:24:00Z"/>
                <w:lang w:eastAsia="sv-SE"/>
              </w:rPr>
            </w:pPr>
            <w:ins w:id="135" w:author="MK" w:date="2020-02-14T19:24:00Z">
              <w:r>
                <w:rPr>
                  <w:lang w:eastAsia="sv-SE"/>
                </w:rPr>
                <w:t>T</w:t>
              </w:r>
              <w:r>
                <w:rPr>
                  <w:vertAlign w:val="subscript"/>
                  <w:lang w:eastAsia="sv-SE"/>
                </w:rPr>
                <w:t>UL_grant</w:t>
              </w:r>
              <w:r>
                <w:rPr>
                  <w:lang w:eastAsia="sv-SE"/>
                </w:rPr>
                <w:t>: It is the time required to acquire and process uplink grant from the target PCell. The uplink grant is required to</w:t>
              </w:r>
              <w:r>
                <w:rPr>
                  <w:lang w:eastAsia="ko-KR"/>
                </w:rPr>
                <w:t xml:space="preserve"> </w:t>
              </w:r>
              <w:r>
                <w:rPr>
                  <w:lang w:eastAsia="sv-SE"/>
                </w:rPr>
                <w:t xml:space="preserve">transmit </w:t>
              </w:r>
              <w:r>
                <w:rPr>
                  <w:i/>
                  <w:lang w:eastAsia="sv-SE"/>
                </w:rPr>
                <w:t>RRCReestablishmentRequest</w:t>
              </w:r>
              <w:r>
                <w:rPr>
                  <w:lang w:eastAsia="sv-SE"/>
                </w:rPr>
                <w:t xml:space="preserve"> </w:t>
              </w:r>
              <w:r>
                <w:rPr>
                  <w:rFonts w:cs="v4.2.0"/>
                  <w:lang w:eastAsia="sv-SE"/>
                </w:rPr>
                <w:t>message.</w:t>
              </w:r>
            </w:ins>
          </w:p>
          <w:p w:rsidR="005421F7" w:rsidRDefault="002E501C">
            <w:pPr>
              <w:rPr>
                <w:lang w:eastAsia="ko-KR"/>
              </w:rPr>
            </w:pPr>
            <w:ins w:id="136" w:author="MK" w:date="2020-02-14T19:24:00Z">
              <w:r>
                <w:rPr>
                  <w:lang w:eastAsia="ko-KR"/>
                </w:rPr>
                <w:t>The IAB-MT re-establishment delay (T</w:t>
              </w:r>
              <w:r>
                <w:rPr>
                  <w:vertAlign w:val="subscript"/>
                  <w:lang w:eastAsia="ko-KR"/>
                </w:rPr>
                <w:t>IAB-MT_re-establish_delay</w:t>
              </w:r>
              <w:r>
                <w:rPr>
                  <w:lang w:eastAsia="ko-KR"/>
                </w:rPr>
                <w:t>) is specified in clause 12.1.1.1.2.1.</w:t>
              </w:r>
            </w:ins>
          </w:p>
          <w:p w:rsidR="005421F7" w:rsidRDefault="002E501C">
            <w:pPr>
              <w:rPr>
                <w:ins w:id="137" w:author="MK" w:date="2020-02-14T19:24:00Z"/>
                <w:lang w:eastAsia="ko-KR"/>
              </w:rPr>
            </w:pPr>
            <w:ins w:id="138" w:author="MK" w:date="2020-02-14T19:24:00Z">
              <w:r>
                <w:rPr>
                  <w:sz w:val="22"/>
                  <w:szCs w:val="22"/>
                  <w:lang w:eastAsia="sv-SE"/>
                </w:rPr>
                <w:t>12.1.1.1.2.1</w:t>
              </w:r>
              <w:r>
                <w:rPr>
                  <w:sz w:val="22"/>
                  <w:szCs w:val="22"/>
                  <w:lang w:eastAsia="sv-SE"/>
                </w:rPr>
                <w:tab/>
                <w:t>IAB MT Re-establishment delay requirement</w:t>
              </w:r>
            </w:ins>
          </w:p>
          <w:p w:rsidR="005421F7" w:rsidRDefault="002E501C">
            <w:pPr>
              <w:rPr>
                <w:ins w:id="139" w:author="MK" w:date="2020-02-14T19:24:00Z"/>
                <w:lang w:eastAsia="ko-KR"/>
              </w:rPr>
            </w:pPr>
            <w:ins w:id="140" w:author="MK" w:date="2020-02-14T19:24:00Z">
              <w:r>
                <w:rPr>
                  <w:lang w:eastAsia="ko-KR"/>
                </w:rPr>
                <w:t>The IAB-MT re-establishment delay (T</w:t>
              </w:r>
              <w:r>
                <w:rPr>
                  <w:vertAlign w:val="subscript"/>
                  <w:lang w:eastAsia="ko-KR"/>
                </w:rPr>
                <w:t>IAB-MT_re-establish_delay</w:t>
              </w:r>
              <w:r>
                <w:rPr>
                  <w:lang w:eastAsia="ko-KR"/>
                </w:rPr>
                <w:t xml:space="preserve">) is the time between the moments when any of the conditions requiring RRC </w:t>
              </w:r>
              <w:r>
                <w:rPr>
                  <w:lang w:eastAsia="zh-CN"/>
                </w:rPr>
                <w:t>re-establishment</w:t>
              </w:r>
              <w:r>
                <w:rPr>
                  <w:lang w:eastAsia="ko-KR"/>
                </w:rPr>
                <w:t xml:space="preserve"> as defined in clause TBD in TS 38.331 [TBD] is detected </w:t>
              </w:r>
              <w:r>
                <w:rPr>
                  <w:snapToGrid w:val="0"/>
                  <w:lang w:eastAsia="ko-KR"/>
                </w:rPr>
                <w:t>by the IAB-MT</w:t>
              </w:r>
              <w:r>
                <w:rPr>
                  <w:lang w:eastAsia="ko-KR"/>
                </w:rPr>
                <w:t xml:space="preserve"> and when the IAB-MT sends PRACH to the target </w:t>
              </w:r>
              <w:r>
                <w:rPr>
                  <w:lang w:eastAsia="zh-CN"/>
                </w:rPr>
                <w:t>PC</w:t>
              </w:r>
              <w:r>
                <w:rPr>
                  <w:lang w:eastAsia="ko-KR"/>
                </w:rPr>
                <w:t>ell. The IAB-MT re-establishment delay (T</w:t>
              </w:r>
              <w:r>
                <w:rPr>
                  <w:vertAlign w:val="subscript"/>
                  <w:lang w:eastAsia="ko-KR"/>
                </w:rPr>
                <w:t>IAB-MT_re-establish_delay</w:t>
              </w:r>
              <w:r>
                <w:rPr>
                  <w:lang w:eastAsia="ko-KR"/>
                </w:rPr>
                <w:t>) requirement shall be less than:</w:t>
              </w:r>
            </w:ins>
          </w:p>
          <w:p w:rsidR="005421F7" w:rsidRDefault="00BB51C0">
            <w:pPr>
              <w:pStyle w:val="EQ"/>
              <w:jc w:val="center"/>
              <w:rPr>
                <w:ins w:id="141" w:author="MK" w:date="2020-02-14T19:24:00Z"/>
                <w:lang w:eastAsia="ko-KR"/>
              </w:rPr>
            </w:pPr>
            <m:oMathPara>
              <m:oMath>
                <m:sSub>
                  <m:sSubPr>
                    <m:ctrlPr>
                      <w:ins w:id="142" w:author="MK" w:date="2020-02-14T19:24:00Z">
                        <w:rPr>
                          <w:rFonts w:ascii="Cambria Math" w:hAnsi="Cambria Math"/>
                          <w:lang w:eastAsia="ko-KR"/>
                        </w:rPr>
                      </w:ins>
                    </m:ctrlPr>
                  </m:sSubPr>
                  <m:e>
                    <m:r>
                      <w:ins w:id="143" w:author="MK" w:date="2020-02-14T19:24:00Z">
                        <w:rPr>
                          <w:rFonts w:ascii="Cambria Math" w:hAnsi="Cambria Math"/>
                          <w:lang w:eastAsia="ko-KR"/>
                        </w:rPr>
                        <m:t>T</m:t>
                      </w:ins>
                    </m:r>
                  </m:e>
                  <m:sub>
                    <m:r>
                      <w:ins w:id="144" w:author="MK" w:date="2020-02-14T19:24:00Z">
                        <w:rPr>
                          <w:rFonts w:ascii="Cambria Math" w:hAnsi="Cambria Math"/>
                          <w:lang w:eastAsia="ko-KR"/>
                        </w:rPr>
                        <m:t>IAB MT_re-establish_delay</m:t>
                      </w:ins>
                    </m:r>
                  </m:sub>
                </m:sSub>
                <m:r>
                  <w:ins w:id="145" w:author="MK" w:date="2020-02-14T19:24:00Z">
                    <w:rPr>
                      <w:rFonts w:ascii="Cambria Math" w:hAnsi="Cambria Math"/>
                      <w:lang w:eastAsia="ko-KR"/>
                    </w:rPr>
                    <m:t xml:space="preserve">=400 </m:t>
                  </w:ins>
                </m:r>
                <m:r>
                  <w:ins w:id="146" w:author="MK" w:date="2020-02-14T19:24:00Z">
                    <m:rPr>
                      <m:sty m:val="p"/>
                    </m:rPr>
                    <w:rPr>
                      <w:rFonts w:ascii="Cambria Math" w:hAnsi="Cambria Math"/>
                      <w:lang w:eastAsia="ko-KR"/>
                    </w:rPr>
                    <m:t>ms</m:t>
                  </w:ins>
                </m:r>
                <m:r>
                  <w:ins w:id="147" w:author="MK" w:date="2020-02-14T19:24:00Z">
                    <w:rPr>
                      <w:rFonts w:ascii="Cambria Math" w:hAnsi="Cambria Math"/>
                      <w:lang w:eastAsia="ko-KR"/>
                    </w:rPr>
                    <m:t>+</m:t>
                  </w:ins>
                </m:r>
                <m:sSub>
                  <m:sSubPr>
                    <m:ctrlPr>
                      <w:ins w:id="148" w:author="MK" w:date="2020-02-14T19:24:00Z">
                        <w:rPr>
                          <w:rFonts w:ascii="Cambria Math" w:hAnsi="Cambria Math"/>
                          <w:i/>
                          <w:lang w:eastAsia="ko-KR"/>
                        </w:rPr>
                      </w:ins>
                    </m:ctrlPr>
                  </m:sSubPr>
                  <m:e>
                    <m:r>
                      <w:ins w:id="149" w:author="MK" w:date="2020-02-14T19:24:00Z">
                        <w:rPr>
                          <w:rFonts w:ascii="Cambria Math" w:hAnsi="Cambria Math"/>
                          <w:lang w:eastAsia="ko-KR"/>
                        </w:rPr>
                        <m:t>T</m:t>
                      </w:ins>
                    </m:r>
                  </m:e>
                  <m:sub>
                    <m:r>
                      <w:ins w:id="150" w:author="MK" w:date="2020-02-14T19:24:00Z">
                        <w:rPr>
                          <w:rFonts w:ascii="Cambria Math" w:hAnsi="Cambria Math"/>
                          <w:lang w:eastAsia="ko-KR"/>
                        </w:rPr>
                        <m:t>identify_intra_NR</m:t>
                      </w:ins>
                    </m:r>
                  </m:sub>
                </m:sSub>
                <m:r>
                  <w:ins w:id="151" w:author="MK" w:date="2020-02-14T19:24:00Z">
                    <w:rPr>
                      <w:rFonts w:ascii="Cambria Math" w:hAnsi="Cambria Math"/>
                      <w:lang w:eastAsia="ko-KR"/>
                    </w:rPr>
                    <m:t>+</m:t>
                  </w:ins>
                </m:r>
                <m:nary>
                  <m:naryPr>
                    <m:chr m:val="∑"/>
                    <m:limLoc m:val="subSup"/>
                    <m:ctrlPr>
                      <w:ins w:id="152" w:author="MK" w:date="2020-02-14T19:24:00Z">
                        <w:rPr>
                          <w:rFonts w:ascii="Cambria Math" w:hAnsi="Cambria Math"/>
                          <w:lang w:eastAsia="sv-SE"/>
                        </w:rPr>
                      </w:ins>
                    </m:ctrlPr>
                  </m:naryPr>
                  <m:sub>
                    <m:r>
                      <w:ins w:id="153" w:author="MK" w:date="2020-02-14T19:24:00Z">
                        <w:rPr>
                          <w:rFonts w:ascii="Cambria Math" w:hAnsi="Cambria Math"/>
                          <w:lang w:eastAsia="sv-SE"/>
                        </w:rPr>
                        <m:t>i=1</m:t>
                      </w:ins>
                    </m:r>
                  </m:sub>
                  <m:sup>
                    <m:sSub>
                      <m:sSubPr>
                        <m:ctrlPr>
                          <w:ins w:id="154" w:author="MK" w:date="2020-02-14T19:24:00Z">
                            <w:rPr>
                              <w:rFonts w:ascii="Cambria Math" w:hAnsi="Cambria Math"/>
                              <w:i/>
                              <w:lang w:eastAsia="sv-SE"/>
                            </w:rPr>
                          </w:ins>
                        </m:ctrlPr>
                      </m:sSubPr>
                      <m:e>
                        <m:r>
                          <w:ins w:id="155" w:author="MK" w:date="2020-02-14T19:24:00Z">
                            <w:rPr>
                              <w:rFonts w:ascii="Cambria Math" w:hAnsi="Cambria Math"/>
                              <w:lang w:eastAsia="sv-SE"/>
                            </w:rPr>
                            <m:t>N</m:t>
                          </w:ins>
                        </m:r>
                      </m:e>
                      <m:sub>
                        <m:r>
                          <w:ins w:id="156" w:author="MK" w:date="2020-02-14T19:24:00Z">
                            <w:rPr>
                              <w:rFonts w:ascii="Cambria Math" w:hAnsi="Cambria Math"/>
                              <w:lang w:eastAsia="sv-SE"/>
                            </w:rPr>
                            <m:t>freq</m:t>
                          </w:ins>
                        </m:r>
                      </m:sub>
                    </m:sSub>
                    <m:r>
                      <w:ins w:id="157" w:author="MK" w:date="2020-02-14T19:24:00Z">
                        <w:rPr>
                          <w:rFonts w:ascii="Cambria Math" w:hAnsi="Cambria Math"/>
                          <w:lang w:eastAsia="sv-SE"/>
                        </w:rPr>
                        <m:t>-1</m:t>
                      </w:ins>
                    </m:r>
                  </m:sup>
                  <m:e>
                    <m:sSub>
                      <m:sSubPr>
                        <m:ctrlPr>
                          <w:ins w:id="158" w:author="MK" w:date="2020-02-14T19:24:00Z">
                            <w:rPr>
                              <w:rFonts w:ascii="Cambria Math" w:hAnsi="Cambria Math"/>
                              <w:i/>
                              <w:lang w:eastAsia="sv-SE"/>
                            </w:rPr>
                          </w:ins>
                        </m:ctrlPr>
                      </m:sSubPr>
                      <m:e>
                        <m:r>
                          <w:ins w:id="159" w:author="MK" w:date="2020-02-14T19:24:00Z">
                            <w:rPr>
                              <w:rFonts w:ascii="Cambria Math" w:hAnsi="Cambria Math"/>
                              <w:lang w:eastAsia="sv-SE"/>
                            </w:rPr>
                            <m:t>T</m:t>
                          </w:ins>
                        </m:r>
                      </m:e>
                      <m:sub>
                        <m:r>
                          <w:ins w:id="160" w:author="MK" w:date="2020-02-14T19:24:00Z">
                            <w:rPr>
                              <w:rFonts w:ascii="Cambria Math" w:hAnsi="Cambria Math"/>
                              <w:lang w:eastAsia="sv-SE"/>
                            </w:rPr>
                            <m:t>identify_inter_NR,i</m:t>
                          </w:ins>
                        </m:r>
                      </m:sub>
                    </m:sSub>
                  </m:e>
                </m:nary>
                <m:r>
                  <w:ins w:id="161" w:author="MK" w:date="2020-02-14T19:24:00Z">
                    <m:rPr>
                      <m:sty m:val="p"/>
                    </m:rPr>
                    <w:rPr>
                      <w:rFonts w:ascii="Cambria Math" w:hAnsi="Cambria Math"/>
                      <w:vertAlign w:val="subscript"/>
                      <w:lang w:eastAsia="sv-SE"/>
                    </w:rPr>
                    <m:t>+</m:t>
                  </w:ins>
                </m:r>
                <m:sSub>
                  <m:sSubPr>
                    <m:ctrlPr>
                      <w:ins w:id="162" w:author="MK" w:date="2020-02-14T19:24:00Z">
                        <w:rPr>
                          <w:rFonts w:ascii="Cambria Math" w:hAnsi="Cambria Math"/>
                          <w:vertAlign w:val="subscript"/>
                          <w:lang w:eastAsia="sv-SE"/>
                        </w:rPr>
                      </w:ins>
                    </m:ctrlPr>
                  </m:sSubPr>
                  <m:e>
                    <m:r>
                      <w:ins w:id="163" w:author="MK" w:date="2020-02-14T19:24:00Z">
                        <w:rPr>
                          <w:rFonts w:ascii="Cambria Math" w:hAnsi="Cambria Math"/>
                          <w:vertAlign w:val="subscript"/>
                          <w:lang w:eastAsia="sv-SE"/>
                        </w:rPr>
                        <m:t>T</m:t>
                      </w:ins>
                    </m:r>
                  </m:e>
                  <m:sub>
                    <m:r>
                      <w:ins w:id="164" w:author="MK" w:date="2020-02-14T19:24:00Z">
                        <w:rPr>
                          <w:rFonts w:ascii="Cambria Math" w:hAnsi="Cambria Math"/>
                          <w:vertAlign w:val="subscript"/>
                          <w:lang w:eastAsia="sv-SE"/>
                        </w:rPr>
                        <m:t>SI-NR</m:t>
                      </w:ins>
                    </m:r>
                  </m:sub>
                </m:sSub>
                <m:r>
                  <w:ins w:id="165" w:author="MK" w:date="2020-02-14T19:24:00Z">
                    <m:rPr>
                      <m:sty m:val="p"/>
                    </m:rPr>
                    <w:rPr>
                      <w:rFonts w:ascii="Cambria Math" w:hAnsi="Cambria Math"/>
                      <w:vertAlign w:val="subscript"/>
                      <w:lang w:eastAsia="sv-SE"/>
                    </w:rPr>
                    <m:t>+</m:t>
                  </w:ins>
                </m:r>
                <m:sSub>
                  <m:sSubPr>
                    <m:ctrlPr>
                      <w:ins w:id="166" w:author="MK" w:date="2020-02-14T19:24:00Z">
                        <w:rPr>
                          <w:rFonts w:ascii="Cambria Math" w:hAnsi="Cambria Math"/>
                          <w:vertAlign w:val="subscript"/>
                          <w:lang w:eastAsia="sv-SE"/>
                        </w:rPr>
                      </w:ins>
                    </m:ctrlPr>
                  </m:sSubPr>
                  <m:e>
                    <m:r>
                      <w:ins w:id="167" w:author="MK" w:date="2020-02-14T19:24:00Z">
                        <w:rPr>
                          <w:rFonts w:ascii="Cambria Math" w:hAnsi="Cambria Math"/>
                          <w:vertAlign w:val="subscript"/>
                          <w:lang w:eastAsia="sv-SE"/>
                        </w:rPr>
                        <m:t>T</m:t>
                      </w:ins>
                    </m:r>
                  </m:e>
                  <m:sub>
                    <m:r>
                      <w:ins w:id="168" w:author="MK" w:date="2020-02-14T19:24:00Z">
                        <w:rPr>
                          <w:rFonts w:ascii="Cambria Math" w:hAnsi="Cambria Math"/>
                          <w:vertAlign w:val="subscript"/>
                          <w:lang w:eastAsia="sv-SE"/>
                        </w:rPr>
                        <m:t>PRACH</m:t>
                      </w:ins>
                    </m:r>
                  </m:sub>
                </m:sSub>
              </m:oMath>
            </m:oMathPara>
          </w:p>
          <w:p w:rsidR="005421F7" w:rsidRDefault="002E501C">
            <w:pPr>
              <w:rPr>
                <w:ins w:id="169" w:author="MK" w:date="2020-02-14T19:24:00Z"/>
                <w:rFonts w:cs="v4.2.0"/>
                <w:lang w:eastAsia="ko-KR"/>
              </w:rPr>
            </w:pPr>
            <w:ins w:id="170" w:author="MK" w:date="2020-02-14T19:24:00Z">
              <w:r>
                <w:rPr>
                  <w:lang w:eastAsia="ko-KR"/>
                </w:rPr>
                <w:t>The intra-frequency target NR cell shall be considered detectable</w:t>
              </w:r>
              <w:r>
                <w:rPr>
                  <w:rFonts w:cs="v4.2.0"/>
                  <w:lang w:eastAsia="ko-KR"/>
                </w:rPr>
                <w:t xml:space="preserve"> </w:t>
              </w:r>
              <w:r>
                <w:rPr>
                  <w:rFonts w:cs="v4.2.0"/>
                  <w:lang w:eastAsia="zh-CN"/>
                </w:rPr>
                <w:t>if</w:t>
              </w:r>
              <w:r>
                <w:rPr>
                  <w:rFonts w:cs="v4.2.0"/>
                  <w:lang w:eastAsia="ko-KR"/>
                </w:rPr>
                <w:t xml:space="preserve"> each relevant SSB</w:t>
              </w:r>
              <w:r>
                <w:rPr>
                  <w:rFonts w:cs="v4.2.0"/>
                  <w:lang w:eastAsia="zh-CN"/>
                </w:rPr>
                <w:t xml:space="preserve"> can satisfy that</w:t>
              </w:r>
              <w:r>
                <w:rPr>
                  <w:rFonts w:cs="v4.2.0"/>
                  <w:lang w:eastAsia="ko-KR"/>
                </w:rPr>
                <w:t>:</w:t>
              </w:r>
            </w:ins>
          </w:p>
          <w:p w:rsidR="005421F7" w:rsidRDefault="002E501C">
            <w:pPr>
              <w:pStyle w:val="B1"/>
              <w:rPr>
                <w:ins w:id="171" w:author="MK" w:date="2020-02-14T19:24:00Z"/>
                <w:lang w:eastAsia="zh-CN"/>
              </w:rPr>
            </w:pPr>
            <w:ins w:id="172" w:author="MK" w:date="2020-02-14T19:24:00Z">
              <w:r>
                <w:rPr>
                  <w:lang w:eastAsia="sv-SE"/>
                </w:rPr>
                <w:t>-</w:t>
              </w:r>
              <w:r>
                <w:rPr>
                  <w:lang w:eastAsia="sv-SE"/>
                </w:rPr>
                <w:tab/>
                <w:t>SS-RSRP related side conditions given in Annex TBD are fulfilled for a corresponding NR Band for FR1 and FR2, respectively,</w:t>
              </w:r>
              <w:r>
                <w:rPr>
                  <w:lang w:eastAsia="zh-CN"/>
                </w:rPr>
                <w:t xml:space="preserve"> and</w:t>
              </w:r>
            </w:ins>
          </w:p>
          <w:p w:rsidR="005421F7" w:rsidRDefault="002E501C">
            <w:pPr>
              <w:pStyle w:val="B1"/>
              <w:rPr>
                <w:ins w:id="173" w:author="MK" w:date="2020-02-14T19:24:00Z"/>
                <w:rFonts w:cs="v4.2.0"/>
                <w:lang w:eastAsia="sv-SE"/>
              </w:rPr>
            </w:pPr>
            <w:ins w:id="174" w:author="MK" w:date="2020-02-14T19:24:00Z">
              <w:r>
                <w:rPr>
                  <w:lang w:eastAsia="sv-SE"/>
                </w:rPr>
                <w:t>-</w:t>
              </w:r>
              <w:r>
                <w:rPr>
                  <w:lang w:eastAsia="sv-SE"/>
                </w:rPr>
                <w:tab/>
              </w:r>
              <w:r>
                <w:rPr>
                  <w:lang w:eastAsia="zh-CN"/>
                </w:rPr>
                <w:t xml:space="preserve">the conditions of </w:t>
              </w:r>
              <w:r>
                <w:rPr>
                  <w:lang w:eastAsia="sv-SE"/>
                </w:rPr>
                <w:t xml:space="preserve">SSB_RP and SSB </w:t>
              </w:r>
              <w:r>
                <w:rPr>
                  <w:lang w:val="en-US" w:eastAsia="sv-SE"/>
                </w:rPr>
                <w:t>Ês/Iot</w:t>
              </w:r>
              <w:r>
                <w:rPr>
                  <w:lang w:eastAsia="sv-SE"/>
                </w:rPr>
                <w:t xml:space="preserve"> according to Annex TBD for a corresponding NR Band</w:t>
              </w:r>
              <w:r>
                <w:rPr>
                  <w:lang w:eastAsia="zh-CN"/>
                </w:rPr>
                <w:t xml:space="preserve"> are fulfilled</w:t>
              </w:r>
              <w:r>
                <w:rPr>
                  <w:lang w:eastAsia="sv-SE"/>
                </w:rPr>
                <w:t>.</w:t>
              </w:r>
            </w:ins>
          </w:p>
          <w:p w:rsidR="005421F7" w:rsidRDefault="002E501C">
            <w:pPr>
              <w:rPr>
                <w:ins w:id="175" w:author="MK" w:date="2020-02-14T19:24:00Z"/>
                <w:rFonts w:cs="v4.2.0"/>
                <w:lang w:eastAsia="ko-KR"/>
              </w:rPr>
            </w:pPr>
            <w:ins w:id="176" w:author="MK" w:date="2020-02-14T19:24:00Z">
              <w:r>
                <w:rPr>
                  <w:lang w:eastAsia="ko-KR"/>
                </w:rPr>
                <w:t>The inter-frequency target NR cell shall be considered detectable</w:t>
              </w:r>
              <w:r>
                <w:rPr>
                  <w:rFonts w:cs="v4.2.0"/>
                  <w:lang w:eastAsia="ko-KR"/>
                </w:rPr>
                <w:t xml:space="preserve"> when for each relevant SSB:</w:t>
              </w:r>
            </w:ins>
          </w:p>
          <w:p w:rsidR="005421F7" w:rsidRDefault="002E501C">
            <w:pPr>
              <w:pStyle w:val="B1"/>
              <w:rPr>
                <w:ins w:id="177" w:author="MK" w:date="2020-02-14T19:24:00Z"/>
                <w:lang w:eastAsia="zh-CN"/>
              </w:rPr>
            </w:pPr>
            <w:ins w:id="178" w:author="MK" w:date="2020-02-14T19:24:00Z">
              <w:r>
                <w:rPr>
                  <w:lang w:eastAsia="sv-SE"/>
                </w:rPr>
                <w:t>-</w:t>
              </w:r>
              <w:r>
                <w:rPr>
                  <w:lang w:eastAsia="sv-SE"/>
                </w:rPr>
                <w:tab/>
                <w:t>SS-RSRP related side conditions given in Annex TBD are fulfilled for a corresponding NR Band for FR1 and FR2, respectively,</w:t>
              </w:r>
              <w:r>
                <w:rPr>
                  <w:lang w:eastAsia="zh-CN"/>
                </w:rPr>
                <w:t xml:space="preserve"> and</w:t>
              </w:r>
            </w:ins>
          </w:p>
          <w:p w:rsidR="005421F7" w:rsidRDefault="002E501C">
            <w:pPr>
              <w:pStyle w:val="B1"/>
              <w:rPr>
                <w:ins w:id="179" w:author="MK" w:date="2020-02-14T19:24:00Z"/>
                <w:rFonts w:cs="v4.2.0"/>
                <w:lang w:eastAsia="sv-SE"/>
              </w:rPr>
            </w:pPr>
            <w:ins w:id="180" w:author="MK" w:date="2020-02-14T19:24:00Z">
              <w:r>
                <w:rPr>
                  <w:lang w:eastAsia="sv-SE"/>
                </w:rPr>
                <w:t>-</w:t>
              </w:r>
              <w:r>
                <w:rPr>
                  <w:lang w:eastAsia="sv-SE"/>
                </w:rPr>
                <w:tab/>
              </w:r>
              <w:r>
                <w:rPr>
                  <w:lang w:eastAsia="zh-CN"/>
                </w:rPr>
                <w:t xml:space="preserve">the conditions of </w:t>
              </w:r>
              <w:r>
                <w:rPr>
                  <w:lang w:eastAsia="sv-SE"/>
                </w:rPr>
                <w:t xml:space="preserve">SSB_RP and SSB </w:t>
              </w:r>
              <w:r>
                <w:rPr>
                  <w:lang w:val="en-US" w:eastAsia="sv-SE"/>
                </w:rPr>
                <w:t>Ês/Iot</w:t>
              </w:r>
              <w:r>
                <w:rPr>
                  <w:lang w:eastAsia="sv-SE"/>
                </w:rPr>
                <w:t xml:space="preserve"> according to Annex TBD for a corresponding NR Band</w:t>
              </w:r>
              <w:r>
                <w:rPr>
                  <w:lang w:eastAsia="zh-CN"/>
                </w:rPr>
                <w:t xml:space="preserve"> are fulfilled</w:t>
              </w:r>
              <w:r>
                <w:rPr>
                  <w:lang w:eastAsia="sv-SE"/>
                </w:rPr>
                <w:t>.</w:t>
              </w:r>
            </w:ins>
          </w:p>
          <w:p w:rsidR="005421F7" w:rsidRDefault="002E501C">
            <w:pPr>
              <w:rPr>
                <w:ins w:id="181" w:author="MK" w:date="2020-02-14T19:24:00Z"/>
                <w:lang w:eastAsia="ko-KR"/>
              </w:rPr>
            </w:pPr>
            <w:ins w:id="182" w:author="MK" w:date="2020-02-14T19:24:00Z">
              <w:r>
                <w:rPr>
                  <w:lang w:eastAsia="ko-KR"/>
                </w:rPr>
                <w:t>T</w:t>
              </w:r>
              <w:r>
                <w:rPr>
                  <w:vertAlign w:val="subscript"/>
                  <w:lang w:eastAsia="ko-KR"/>
                </w:rPr>
                <w:t>identify_intra_NR</w:t>
              </w:r>
              <w:r>
                <w:rPr>
                  <w:lang w:eastAsia="ko-KR"/>
                </w:rPr>
                <w:t>: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T</w:t>
              </w:r>
              <w:r>
                <w:rPr>
                  <w:vertAlign w:val="subscript"/>
                  <w:lang w:eastAsia="ko-KR"/>
                </w:rPr>
                <w:t>identify_intra_NR</w:t>
              </w:r>
              <w:r>
                <w:rPr>
                  <w:lang w:eastAsia="ko-KR"/>
                </w:rPr>
                <w:t>=0; otherwise T</w:t>
              </w:r>
              <w:r>
                <w:rPr>
                  <w:vertAlign w:val="subscript"/>
                  <w:lang w:eastAsia="ko-KR"/>
                </w:rPr>
                <w:t>identify_intra_NR</w:t>
              </w:r>
              <w:r>
                <w:rPr>
                  <w:lang w:eastAsia="ko-KR"/>
                </w:rPr>
                <w:t xml:space="preserve"> shall not exceed the values defined in </w:t>
              </w:r>
              <w:r>
                <w:rPr>
                  <w:lang w:eastAsia="zh-CN"/>
                </w:rPr>
                <w:t>T</w:t>
              </w:r>
              <w:r>
                <w:rPr>
                  <w:lang w:eastAsia="ko-KR"/>
                </w:rPr>
                <w:t>able 12.1.1.1.2.1-1.</w:t>
              </w:r>
            </w:ins>
          </w:p>
          <w:p w:rsidR="005421F7" w:rsidRDefault="002E501C">
            <w:pPr>
              <w:rPr>
                <w:ins w:id="183" w:author="MK" w:date="2020-02-14T19:24:00Z"/>
                <w:lang w:eastAsia="ko-KR"/>
              </w:rPr>
            </w:pPr>
            <w:ins w:id="184" w:author="MK" w:date="2020-02-14T19:24:00Z">
              <w:r>
                <w:rPr>
                  <w:lang w:eastAsia="ko-KR"/>
                </w:rPr>
                <w:t>T</w:t>
              </w:r>
              <w:r>
                <w:rPr>
                  <w:vertAlign w:val="subscript"/>
                  <w:lang w:eastAsia="ko-KR"/>
                </w:rPr>
                <w:t>identify_inter_NR,i</w:t>
              </w:r>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T</w:t>
              </w:r>
              <w:r>
                <w:rPr>
                  <w:vertAlign w:val="subscript"/>
                  <w:lang w:eastAsia="ko-KR"/>
                </w:rPr>
                <w:t>identify_inter_NR,i</w:t>
              </w:r>
              <w:r>
                <w:rPr>
                  <w:lang w:eastAsia="ko-KR"/>
                </w:rPr>
                <w:t xml:space="preserve"> shall not exceed the values defined in </w:t>
              </w:r>
              <w:r>
                <w:rPr>
                  <w:lang w:eastAsia="zh-CN"/>
                </w:rPr>
                <w:t>T</w:t>
              </w:r>
              <w:r>
                <w:rPr>
                  <w:lang w:eastAsia="ko-KR"/>
                </w:rPr>
                <w:t>able 12.1.1.1.2.1-2.</w:t>
              </w:r>
            </w:ins>
          </w:p>
          <w:p w:rsidR="005421F7" w:rsidRDefault="002E501C">
            <w:pPr>
              <w:rPr>
                <w:ins w:id="185" w:author="MK" w:date="2020-02-14T19:24:00Z"/>
                <w:lang w:eastAsia="sv-SE"/>
              </w:rPr>
            </w:pPr>
            <w:ins w:id="186" w:author="MK" w:date="2020-02-14T19:24:00Z">
              <w:r>
                <w:rPr>
                  <w:lang w:eastAsia="ko-KR"/>
                </w:rPr>
                <w:lastRenderedPageBreak/>
                <w:t>T</w:t>
              </w:r>
              <w:r>
                <w:rPr>
                  <w:vertAlign w:val="subscript"/>
                  <w:lang w:eastAsia="ko-KR"/>
                </w:rPr>
                <w:t>SMTC</w:t>
              </w:r>
              <w:r>
                <w:rPr>
                  <w:lang w:eastAsia="ko-KR"/>
                </w:rPr>
                <w:t>: It is the periodicity of the SMTC occasion configured for the intra-frequency carrier.</w:t>
              </w:r>
              <w:r>
                <w:rPr>
                  <w:lang w:eastAsia="sv-SE"/>
                </w:rPr>
                <w:t xml:space="preserve"> </w:t>
              </w:r>
            </w:ins>
          </w:p>
          <w:p w:rsidR="005421F7" w:rsidRDefault="002E501C">
            <w:pPr>
              <w:rPr>
                <w:ins w:id="187" w:author="MK" w:date="2020-02-14T19:24:00Z"/>
                <w:lang w:eastAsia="ko-KR"/>
              </w:rPr>
            </w:pPr>
            <w:ins w:id="188" w:author="MK" w:date="2020-02-14T19:24:00Z">
              <w:r>
                <w:rPr>
                  <w:lang w:eastAsia="ko-KR"/>
                </w:rPr>
                <w:t>T</w:t>
              </w:r>
              <w:r>
                <w:rPr>
                  <w:vertAlign w:val="subscript"/>
                  <w:lang w:eastAsia="ko-KR"/>
                </w:rPr>
                <w:t>SMTC,i</w:t>
              </w:r>
              <w:r>
                <w:rPr>
                  <w:lang w:eastAsia="ko-KR"/>
                </w:rPr>
                <w:t xml:space="preserve">: It is the periodicity of the SMTC occasion configured for the inter-frequency carrier </w:t>
              </w:r>
              <w:r>
                <w:rPr>
                  <w:i/>
                  <w:lang w:eastAsia="ko-KR"/>
                </w:rPr>
                <w:t>i</w:t>
              </w:r>
              <w:r>
                <w:rPr>
                  <w:lang w:eastAsia="ko-KR"/>
                </w:rPr>
                <w:t>. If it is not configured, the IAB-MT may assume that the target SSB periodicity is no larger than 160 ms.</w:t>
              </w:r>
            </w:ins>
          </w:p>
          <w:p w:rsidR="005421F7" w:rsidRDefault="002E501C">
            <w:pPr>
              <w:rPr>
                <w:ins w:id="189" w:author="MK" w:date="2020-02-14T19:24:00Z"/>
                <w:rFonts w:cs="v4.2.0"/>
                <w:lang w:eastAsia="sv-SE"/>
              </w:rPr>
            </w:pPr>
            <w:ins w:id="190" w:author="MK" w:date="2020-02-14T19:24:00Z">
              <w:r>
                <w:rPr>
                  <w:lang w:eastAsia="zh-CN"/>
                </w:rPr>
                <w:t>T</w:t>
              </w:r>
              <w:r>
                <w:rPr>
                  <w:vertAlign w:val="subscript"/>
                  <w:lang w:eastAsia="zh-CN"/>
                </w:rPr>
                <w:t>SI-NR</w:t>
              </w:r>
              <w:r>
                <w:rPr>
                  <w:lang w:eastAsia="zh-CN"/>
                </w:rPr>
                <w:t>: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[TBD]</w:t>
              </w:r>
              <w:r>
                <w:rPr>
                  <w:rFonts w:cs="v4.2.0"/>
                  <w:lang w:eastAsia="sv-SE"/>
                </w:rPr>
                <w:t xml:space="preserve"> for the</w:t>
              </w:r>
              <w:r>
                <w:rPr>
                  <w:rFonts w:cs="v4.2.0"/>
                  <w:lang w:eastAsia="zh-CN"/>
                </w:rPr>
                <w:t xml:space="preserve"> target</w:t>
              </w:r>
              <w:r>
                <w:rPr>
                  <w:rFonts w:cs="v4.2.0"/>
                  <w:lang w:eastAsia="sv-SE"/>
                </w:rPr>
                <w:t xml:space="preserve"> NR cell.</w:t>
              </w:r>
            </w:ins>
          </w:p>
          <w:p w:rsidR="005421F7" w:rsidRDefault="002E501C">
            <w:pPr>
              <w:rPr>
                <w:ins w:id="191" w:author="MK" w:date="2020-02-14T19:24:00Z"/>
                <w:rFonts w:eastAsia="Malgun Gothic"/>
                <w:lang w:eastAsia="ko-KR"/>
              </w:rPr>
            </w:pPr>
            <w:ins w:id="192" w:author="MK" w:date="2020-02-14T19:24:00Z">
              <w:r>
                <w:rPr>
                  <w:lang w:eastAsia="ko-KR"/>
                </w:rPr>
                <w:t>T</w:t>
              </w:r>
              <w:r>
                <w:rPr>
                  <w:vertAlign w:val="subscript"/>
                  <w:lang w:eastAsia="ko-KR"/>
                </w:rPr>
                <w:t>PRACH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PRACH</w:t>
              </w:r>
              <w:r>
                <w:rPr>
                  <w:lang w:eastAsia="ko-KR"/>
                </w:rPr>
                <w:t xml:space="preserve"> can be up to the summation of SSB to PRACH occasion association period and 10 ms. SSB to PRACH occasion associated period is defined in clause 14 of TS 38.213 [TBD].</w:t>
              </w:r>
            </w:ins>
          </w:p>
          <w:p w:rsidR="005421F7" w:rsidRDefault="002E501C">
            <w:pPr>
              <w:rPr>
                <w:ins w:id="193" w:author="MK" w:date="2020-02-14T19:24:00Z"/>
                <w:rFonts w:eastAsia="Times New Roman" w:cs="v4.2.0"/>
                <w:lang w:eastAsia="sv-SE"/>
              </w:rPr>
            </w:pPr>
            <w:ins w:id="194" w:author="MK" w:date="2020-02-14T19:24:00Z">
              <w:r>
                <w:rPr>
                  <w:rFonts w:cs="v4.2.0"/>
                  <w:iCs/>
                  <w:lang w:eastAsia="sv-SE"/>
                </w:rPr>
                <w:t>N</w:t>
              </w:r>
              <w:r>
                <w:rPr>
                  <w:rFonts w:cs="v4.2.0"/>
                  <w:iCs/>
                  <w:vertAlign w:val="subscript"/>
                  <w:lang w:eastAsia="sv-SE"/>
                </w:rPr>
                <w:t>freq</w:t>
              </w:r>
              <w:r>
                <w:rPr>
                  <w:rFonts w:cs="v4.2.0"/>
                  <w:lang w:eastAsia="sv-SE"/>
                </w:rPr>
                <w:t>: It is the total number of NR frequencies to be monitored for RRC re-establishment; N</w:t>
              </w:r>
              <w:r>
                <w:rPr>
                  <w:rFonts w:cs="v4.2.0"/>
                  <w:vertAlign w:val="subscript"/>
                  <w:lang w:eastAsia="sv-SE"/>
                </w:rPr>
                <w:t xml:space="preserve">freq </w:t>
              </w:r>
              <w:r>
                <w:rPr>
                  <w:rFonts w:cs="v4.2.0"/>
                  <w:lang w:eastAsia="sv-SE"/>
                </w:rPr>
                <w:t>= 1 if the target intra-frequency NR cell is known, else N</w:t>
              </w:r>
              <w:r>
                <w:rPr>
                  <w:rFonts w:cs="v4.2.0"/>
                  <w:vertAlign w:val="subscript"/>
                  <w:lang w:eastAsia="sv-SE"/>
                </w:rPr>
                <w:t xml:space="preserve">freq </w:t>
              </w:r>
              <w:r>
                <w:rPr>
                  <w:rFonts w:cs="v4.2.0"/>
                  <w:lang w:eastAsia="sv-SE"/>
                </w:rPr>
                <w:t xml:space="preserve">= 2 and </w:t>
              </w:r>
              <w:r>
                <w:rPr>
                  <w:lang w:eastAsia="ko-KR"/>
                </w:rPr>
                <w:t>T</w:t>
              </w:r>
              <w:r>
                <w:rPr>
                  <w:vertAlign w:val="subscript"/>
                  <w:lang w:eastAsia="ko-KR"/>
                </w:rPr>
                <w:t>identify_intra_NR</w:t>
              </w:r>
              <w:r>
                <w:rPr>
                  <w:rFonts w:cs="v4.2.0"/>
                  <w:lang w:eastAsia="sv-SE"/>
                </w:rPr>
                <w:t xml:space="preserve"> = 0 if the target inter-frequency </w:t>
              </w:r>
              <w:r>
                <w:rPr>
                  <w:rFonts w:cs="v4.2.0"/>
                  <w:lang w:eastAsia="zh-CN"/>
                </w:rPr>
                <w:t>NR c</w:t>
              </w:r>
              <w:r>
                <w:rPr>
                  <w:rFonts w:cs="v4.2.0"/>
                  <w:lang w:eastAsia="sv-SE"/>
                </w:rPr>
                <w:t>ell is known.</w:t>
              </w:r>
            </w:ins>
          </w:p>
          <w:p w:rsidR="005421F7" w:rsidRDefault="002E501C">
            <w:pPr>
              <w:rPr>
                <w:ins w:id="195" w:author="MK" w:date="2020-02-14T19:24:00Z"/>
                <w:lang w:eastAsia="sv-SE"/>
              </w:rPr>
            </w:pPr>
            <w:ins w:id="196" w:author="MK" w:date="2020-02-14T19:24:00Z">
              <w:r>
                <w:rPr>
                  <w:lang w:eastAsia="sv-SE"/>
                </w:rPr>
                <w:t>There is no requirement if the target cell does not contain the IAB-MT context.</w:t>
              </w:r>
            </w:ins>
          </w:p>
          <w:p w:rsidR="005421F7" w:rsidRDefault="002E501C">
            <w:pPr>
              <w:rPr>
                <w:ins w:id="197" w:author="MK" w:date="2020-02-14T19:24:00Z"/>
                <w:lang w:eastAsia="sv-SE"/>
              </w:rPr>
            </w:pPr>
            <w:ins w:id="198" w:author="MK" w:date="2020-02-14T19:24:00Z">
              <w:r>
                <w:rPr>
                  <w:lang w:eastAsia="sv-SE"/>
                </w:rPr>
                <w:t>In the requirement defined in the below tables, the target FR1 cell is known if it has been meeting the relevant cell identification requirement during the last 5 seconds otherwise it is unknown.</w:t>
              </w:r>
            </w:ins>
          </w:p>
          <w:p w:rsidR="005421F7" w:rsidRDefault="002E501C">
            <w:pPr>
              <w:pStyle w:val="TH"/>
              <w:spacing w:after="120"/>
              <w:rPr>
                <w:ins w:id="199" w:author="MK" w:date="2020-02-14T19:24:00Z"/>
                <w:lang w:eastAsia="sv-SE"/>
              </w:rPr>
            </w:pPr>
            <w:ins w:id="200" w:author="MK" w:date="2020-02-14T19:24:00Z">
              <w:r>
                <w:rPr>
                  <w:lang w:eastAsia="sv-SE"/>
                </w:rPr>
                <w:t>Table 12.1.1.1.2.1-1: Time to identify target NR cell for RRC connection re-establishment to NR intra-frequency cell</w:t>
              </w:r>
            </w:ins>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360"/>
              <w:gridCol w:w="2074"/>
              <w:gridCol w:w="2505"/>
            </w:tblGrid>
            <w:tr w:rsidR="005421F7">
              <w:trPr>
                <w:trHeight w:val="218"/>
                <w:ins w:id="201" w:author="MK" w:date="2020-02-14T19:24:00Z"/>
              </w:trPr>
              <w:tc>
                <w:tcPr>
                  <w:tcW w:w="1196" w:type="dxa"/>
                  <w:vMerge w:val="restart"/>
                  <w:tcBorders>
                    <w:top w:val="single" w:sz="4" w:space="0" w:color="auto"/>
                    <w:left w:val="single" w:sz="4" w:space="0" w:color="auto"/>
                    <w:bottom w:val="single" w:sz="4" w:space="0" w:color="auto"/>
                    <w:right w:val="single" w:sz="4" w:space="0" w:color="auto"/>
                  </w:tcBorders>
                </w:tcPr>
                <w:p w:rsidR="005421F7" w:rsidRDefault="002E501C">
                  <w:pPr>
                    <w:pStyle w:val="TAH"/>
                    <w:rPr>
                      <w:ins w:id="202" w:author="MK" w:date="2020-02-14T19:24:00Z"/>
                      <w:sz w:val="16"/>
                      <w:szCs w:val="16"/>
                      <w:lang w:eastAsia="ko-KR"/>
                    </w:rPr>
                  </w:pPr>
                  <w:ins w:id="203" w:author="MK" w:date="2020-02-14T19:24:00Z">
                    <w:r>
                      <w:rPr>
                        <w:rFonts w:cs="v4.2.0"/>
                        <w:sz w:val="16"/>
                        <w:szCs w:val="16"/>
                        <w:lang w:eastAsia="ko-KR"/>
                      </w:rPr>
                      <w:t xml:space="preserve">Serving cell SSB </w:t>
                    </w:r>
                    <w:r>
                      <w:rPr>
                        <w:sz w:val="16"/>
                        <w:szCs w:val="16"/>
                        <w:lang w:val="en-US" w:eastAsia="sv-SE"/>
                      </w:rPr>
                      <w:t>Ês/Iot (dB)</w:t>
                    </w:r>
                  </w:ins>
                </w:p>
              </w:tc>
              <w:tc>
                <w:tcPr>
                  <w:tcW w:w="1360" w:type="dxa"/>
                  <w:vMerge w:val="restart"/>
                  <w:tcBorders>
                    <w:top w:val="single" w:sz="4" w:space="0" w:color="auto"/>
                    <w:left w:val="single" w:sz="4" w:space="0" w:color="auto"/>
                    <w:bottom w:val="single" w:sz="4" w:space="0" w:color="auto"/>
                    <w:right w:val="single" w:sz="4" w:space="0" w:color="auto"/>
                  </w:tcBorders>
                </w:tcPr>
                <w:p w:rsidR="005421F7" w:rsidRDefault="002E501C">
                  <w:pPr>
                    <w:pStyle w:val="TAH"/>
                    <w:rPr>
                      <w:ins w:id="204" w:author="MK" w:date="2020-02-14T19:24:00Z"/>
                      <w:sz w:val="16"/>
                      <w:szCs w:val="16"/>
                      <w:lang w:eastAsia="ko-KR"/>
                    </w:rPr>
                  </w:pPr>
                  <w:ins w:id="205" w:author="MK" w:date="2020-02-14T19:24:00Z">
                    <w:r>
                      <w:rPr>
                        <w:sz w:val="16"/>
                        <w:szCs w:val="16"/>
                        <w:lang w:eastAsia="ko-KR"/>
                      </w:rPr>
                      <w:t>Frequency range (FR) of target NR cell</w:t>
                    </w:r>
                  </w:ins>
                </w:p>
              </w:tc>
              <w:tc>
                <w:tcPr>
                  <w:tcW w:w="4579" w:type="dxa"/>
                  <w:gridSpan w:val="2"/>
                  <w:tcBorders>
                    <w:top w:val="single" w:sz="4" w:space="0" w:color="auto"/>
                    <w:left w:val="single" w:sz="4" w:space="0" w:color="auto"/>
                    <w:bottom w:val="single" w:sz="4" w:space="0" w:color="auto"/>
                    <w:right w:val="single" w:sz="4" w:space="0" w:color="auto"/>
                  </w:tcBorders>
                </w:tcPr>
                <w:p w:rsidR="005421F7" w:rsidRDefault="002E501C">
                  <w:pPr>
                    <w:pStyle w:val="TAH"/>
                    <w:rPr>
                      <w:ins w:id="206" w:author="MK" w:date="2020-02-14T19:24:00Z"/>
                      <w:sz w:val="16"/>
                      <w:szCs w:val="16"/>
                      <w:lang w:eastAsia="ko-KR"/>
                    </w:rPr>
                  </w:pPr>
                  <w:ins w:id="207" w:author="MK" w:date="2020-02-14T19:24:00Z">
                    <w:r>
                      <w:rPr>
                        <w:sz w:val="16"/>
                        <w:szCs w:val="16"/>
                        <w:lang w:eastAsia="ko-KR"/>
                      </w:rPr>
                      <w:t>T</w:t>
                    </w:r>
                    <w:r>
                      <w:rPr>
                        <w:sz w:val="16"/>
                        <w:szCs w:val="16"/>
                        <w:vertAlign w:val="subscript"/>
                        <w:lang w:eastAsia="ko-KR"/>
                      </w:rPr>
                      <w:t xml:space="preserve">identify_intra_NR </w:t>
                    </w:r>
                    <w:r>
                      <w:rPr>
                        <w:sz w:val="16"/>
                        <w:szCs w:val="16"/>
                        <w:lang w:eastAsia="ko-KR"/>
                      </w:rPr>
                      <w:t>[ms]</w:t>
                    </w:r>
                  </w:ins>
                </w:p>
              </w:tc>
            </w:tr>
            <w:tr w:rsidR="005421F7">
              <w:trPr>
                <w:trHeight w:val="236"/>
                <w:ins w:id="208" w:author="MK" w:date="2020-02-14T19:24:00Z"/>
              </w:trPr>
              <w:tc>
                <w:tcPr>
                  <w:tcW w:w="1196" w:type="dxa"/>
                  <w:vMerge/>
                  <w:tcBorders>
                    <w:top w:val="single" w:sz="4" w:space="0" w:color="auto"/>
                    <w:left w:val="single" w:sz="4" w:space="0" w:color="auto"/>
                    <w:bottom w:val="single" w:sz="4" w:space="0" w:color="auto"/>
                    <w:right w:val="single" w:sz="4" w:space="0" w:color="auto"/>
                  </w:tcBorders>
                  <w:vAlign w:val="center"/>
                </w:tcPr>
                <w:p w:rsidR="005421F7" w:rsidRDefault="005421F7">
                  <w:pPr>
                    <w:spacing w:after="0"/>
                    <w:rPr>
                      <w:ins w:id="209" w:author="MK" w:date="2020-02-14T19:24:00Z"/>
                      <w:rFonts w:ascii="Arial" w:hAnsi="Arial"/>
                      <w:b/>
                      <w:sz w:val="16"/>
                      <w:szCs w:val="16"/>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5421F7" w:rsidRDefault="005421F7">
                  <w:pPr>
                    <w:spacing w:after="0"/>
                    <w:rPr>
                      <w:ins w:id="210" w:author="MK" w:date="2020-02-14T19:24:00Z"/>
                      <w:rFonts w:ascii="Arial" w:hAnsi="Arial"/>
                      <w:b/>
                      <w:sz w:val="16"/>
                      <w:szCs w:val="16"/>
                      <w:lang w:eastAsia="ko-KR"/>
                    </w:rPr>
                  </w:pPr>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H"/>
                    <w:rPr>
                      <w:ins w:id="211" w:author="MK" w:date="2020-02-14T19:24:00Z"/>
                      <w:sz w:val="16"/>
                      <w:szCs w:val="16"/>
                      <w:lang w:eastAsia="ko-KR"/>
                    </w:rPr>
                  </w:pPr>
                  <w:ins w:id="212" w:author="MK" w:date="2020-02-14T19:24:00Z">
                    <w:r>
                      <w:rPr>
                        <w:sz w:val="16"/>
                        <w:szCs w:val="16"/>
                        <w:lang w:eastAsia="ko-KR"/>
                      </w:rPr>
                      <w:t>Known NR cell</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H"/>
                    <w:rPr>
                      <w:ins w:id="213" w:author="MK" w:date="2020-02-14T19:24:00Z"/>
                      <w:sz w:val="16"/>
                      <w:szCs w:val="16"/>
                      <w:lang w:eastAsia="ko-KR"/>
                    </w:rPr>
                  </w:pPr>
                  <w:ins w:id="214" w:author="MK" w:date="2020-02-14T19:24:00Z">
                    <w:r>
                      <w:rPr>
                        <w:sz w:val="16"/>
                        <w:szCs w:val="16"/>
                        <w:lang w:eastAsia="ko-KR"/>
                      </w:rPr>
                      <w:t>Unknown NR cell</w:t>
                    </w:r>
                  </w:ins>
                </w:p>
              </w:tc>
            </w:tr>
            <w:tr w:rsidR="005421F7">
              <w:trPr>
                <w:trHeight w:val="218"/>
                <w:ins w:id="215" w:author="MK" w:date="2020-02-14T19:24:00Z"/>
              </w:trPr>
              <w:tc>
                <w:tcPr>
                  <w:tcW w:w="119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16" w:author="MK" w:date="2020-02-14T19:24:00Z"/>
                      <w:sz w:val="16"/>
                      <w:szCs w:val="16"/>
                      <w:lang w:eastAsia="zh-CN"/>
                    </w:rPr>
                  </w:pPr>
                  <w:ins w:id="217" w:author="MK" w:date="2020-02-14T19:24:00Z">
                    <w:r>
                      <w:rPr>
                        <w:rFonts w:cs="Arial"/>
                        <w:sz w:val="16"/>
                        <w:szCs w:val="16"/>
                        <w:lang w:eastAsia="ko-KR"/>
                      </w:rPr>
                      <w:t>≥</w:t>
                    </w:r>
                    <w:r>
                      <w:rPr>
                        <w:sz w:val="16"/>
                        <w:szCs w:val="16"/>
                        <w:lang w:eastAsia="ko-KR"/>
                      </w:rPr>
                      <w:t xml:space="preserve"> -8</w:t>
                    </w:r>
                  </w:ins>
                </w:p>
              </w:tc>
              <w:tc>
                <w:tcPr>
                  <w:tcW w:w="1360" w:type="dxa"/>
                  <w:tcBorders>
                    <w:top w:val="single" w:sz="4" w:space="0" w:color="auto"/>
                    <w:left w:val="single" w:sz="4" w:space="0" w:color="auto"/>
                    <w:bottom w:val="single" w:sz="4" w:space="0" w:color="auto"/>
                    <w:right w:val="single" w:sz="4" w:space="0" w:color="auto"/>
                  </w:tcBorders>
                </w:tcPr>
                <w:p w:rsidR="005421F7" w:rsidRDefault="002E501C">
                  <w:pPr>
                    <w:pStyle w:val="TAL"/>
                    <w:rPr>
                      <w:ins w:id="218" w:author="MK" w:date="2020-02-14T19:24:00Z"/>
                      <w:sz w:val="16"/>
                      <w:szCs w:val="16"/>
                      <w:lang w:eastAsia="ko-KR"/>
                    </w:rPr>
                  </w:pPr>
                  <w:ins w:id="219" w:author="MK" w:date="2020-02-14T19:24:00Z">
                    <w:r>
                      <w:rPr>
                        <w:sz w:val="16"/>
                        <w:szCs w:val="16"/>
                        <w:lang w:eastAsia="ko-KR"/>
                      </w:rPr>
                      <w:t>FR1</w:t>
                    </w:r>
                  </w:ins>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C"/>
                    <w:rPr>
                      <w:ins w:id="220" w:author="MK" w:date="2020-02-14T19:24:00Z"/>
                      <w:sz w:val="16"/>
                      <w:szCs w:val="16"/>
                      <w:lang w:eastAsia="sv-SE"/>
                    </w:rPr>
                  </w:pPr>
                  <w:ins w:id="221" w:author="MK" w:date="2020-02-14T19:24:00Z">
                    <w:r>
                      <w:rPr>
                        <w:sz w:val="16"/>
                        <w:szCs w:val="16"/>
                        <w:lang w:eastAsia="sv-SE"/>
                      </w:rPr>
                      <w:t>MAX (1600 ms, 5 x T</w:t>
                    </w:r>
                    <w:r>
                      <w:rPr>
                        <w:sz w:val="16"/>
                        <w:szCs w:val="16"/>
                        <w:vertAlign w:val="subscript"/>
                        <w:lang w:eastAsia="sv-SE"/>
                      </w:rPr>
                      <w:t>SMTC</w:t>
                    </w:r>
                    <w:r>
                      <w:rPr>
                        <w:sz w:val="16"/>
                        <w:szCs w:val="16"/>
                        <w:lang w:eastAsia="sv-SE"/>
                      </w:rPr>
                      <w:t>)</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C"/>
                    <w:rPr>
                      <w:ins w:id="222" w:author="MK" w:date="2020-02-14T19:24:00Z"/>
                      <w:sz w:val="16"/>
                      <w:szCs w:val="16"/>
                      <w:lang w:eastAsia="sv-SE"/>
                    </w:rPr>
                  </w:pPr>
                  <w:ins w:id="223" w:author="MK" w:date="2020-02-14T19:24:00Z">
                    <w:r>
                      <w:rPr>
                        <w:sz w:val="16"/>
                        <w:szCs w:val="16"/>
                        <w:lang w:eastAsia="sv-SE"/>
                      </w:rPr>
                      <w:t>MAX (6400 ms, 10 x T</w:t>
                    </w:r>
                    <w:r>
                      <w:rPr>
                        <w:sz w:val="16"/>
                        <w:szCs w:val="16"/>
                        <w:vertAlign w:val="subscript"/>
                        <w:lang w:eastAsia="sv-SE"/>
                      </w:rPr>
                      <w:t>SMTC</w:t>
                    </w:r>
                    <w:r>
                      <w:rPr>
                        <w:sz w:val="16"/>
                        <w:szCs w:val="16"/>
                        <w:lang w:eastAsia="sv-SE"/>
                      </w:rPr>
                      <w:t>)</w:t>
                    </w:r>
                  </w:ins>
                </w:p>
              </w:tc>
            </w:tr>
            <w:tr w:rsidR="005421F7">
              <w:trPr>
                <w:trHeight w:val="218"/>
                <w:ins w:id="224" w:author="MK" w:date="2020-02-14T19:24:00Z"/>
              </w:trPr>
              <w:tc>
                <w:tcPr>
                  <w:tcW w:w="119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25" w:author="MK" w:date="2020-02-14T19:24:00Z"/>
                      <w:sz w:val="16"/>
                      <w:szCs w:val="16"/>
                      <w:lang w:eastAsia="zh-CN"/>
                    </w:rPr>
                  </w:pPr>
                  <w:ins w:id="226" w:author="MK" w:date="2020-02-14T19:24:00Z">
                    <w:r>
                      <w:rPr>
                        <w:rFonts w:cs="Arial"/>
                        <w:sz w:val="16"/>
                        <w:szCs w:val="16"/>
                        <w:lang w:eastAsia="ko-KR"/>
                      </w:rPr>
                      <w:t>≥</w:t>
                    </w:r>
                    <w:r>
                      <w:rPr>
                        <w:sz w:val="16"/>
                        <w:szCs w:val="16"/>
                        <w:lang w:eastAsia="ko-KR"/>
                      </w:rPr>
                      <w:t xml:space="preserve"> -8</w:t>
                    </w:r>
                  </w:ins>
                </w:p>
              </w:tc>
              <w:tc>
                <w:tcPr>
                  <w:tcW w:w="1360" w:type="dxa"/>
                  <w:tcBorders>
                    <w:top w:val="single" w:sz="4" w:space="0" w:color="auto"/>
                    <w:left w:val="single" w:sz="4" w:space="0" w:color="auto"/>
                    <w:bottom w:val="single" w:sz="4" w:space="0" w:color="auto"/>
                    <w:right w:val="single" w:sz="4" w:space="0" w:color="auto"/>
                  </w:tcBorders>
                </w:tcPr>
                <w:p w:rsidR="005421F7" w:rsidRDefault="002E501C">
                  <w:pPr>
                    <w:pStyle w:val="TAL"/>
                    <w:rPr>
                      <w:ins w:id="227" w:author="MK" w:date="2020-02-14T19:24:00Z"/>
                      <w:sz w:val="16"/>
                      <w:szCs w:val="16"/>
                      <w:lang w:eastAsia="ko-KR"/>
                    </w:rPr>
                  </w:pPr>
                  <w:ins w:id="228" w:author="MK" w:date="2020-02-14T19:24:00Z">
                    <w:r>
                      <w:rPr>
                        <w:sz w:val="16"/>
                        <w:szCs w:val="16"/>
                        <w:lang w:eastAsia="ko-KR"/>
                      </w:rPr>
                      <w:t>FR2</w:t>
                    </w:r>
                  </w:ins>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C"/>
                    <w:rPr>
                      <w:ins w:id="229" w:author="MK" w:date="2020-02-14T19:24:00Z"/>
                      <w:sz w:val="16"/>
                      <w:szCs w:val="16"/>
                      <w:lang w:eastAsia="zh-CN"/>
                    </w:rPr>
                  </w:pPr>
                  <w:ins w:id="230" w:author="MK" w:date="2020-02-14T19:24:00Z">
                    <w:r>
                      <w:rPr>
                        <w:sz w:val="16"/>
                        <w:szCs w:val="16"/>
                        <w:lang w:eastAsia="zh-CN"/>
                      </w:rPr>
                      <w:t>N/A</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C"/>
                    <w:rPr>
                      <w:ins w:id="231" w:author="MK" w:date="2020-02-14T19:24:00Z"/>
                      <w:sz w:val="16"/>
                      <w:szCs w:val="16"/>
                      <w:lang w:eastAsia="ko-KR"/>
                    </w:rPr>
                  </w:pPr>
                  <w:ins w:id="232" w:author="MK" w:date="2020-02-14T19:24:00Z">
                    <w:r>
                      <w:rPr>
                        <w:sz w:val="16"/>
                        <w:szCs w:val="16"/>
                        <w:lang w:eastAsia="ko-KR"/>
                      </w:rPr>
                      <w:t xml:space="preserve">MAX (8000 ms, </w:t>
                    </w:r>
                    <w:r>
                      <w:rPr>
                        <w:sz w:val="16"/>
                        <w:szCs w:val="16"/>
                        <w:lang w:eastAsia="zh-CN"/>
                      </w:rPr>
                      <w:t>80</w:t>
                    </w:r>
                    <w:r>
                      <w:rPr>
                        <w:sz w:val="16"/>
                        <w:szCs w:val="16"/>
                        <w:lang w:eastAsia="ko-KR"/>
                      </w:rPr>
                      <w:t xml:space="preserve"> x T</w:t>
                    </w:r>
                    <w:r>
                      <w:rPr>
                        <w:sz w:val="16"/>
                        <w:szCs w:val="16"/>
                        <w:vertAlign w:val="subscript"/>
                        <w:lang w:eastAsia="ko-KR"/>
                      </w:rPr>
                      <w:t>SMTC</w:t>
                    </w:r>
                    <w:r>
                      <w:rPr>
                        <w:sz w:val="16"/>
                        <w:szCs w:val="16"/>
                        <w:lang w:eastAsia="ko-KR"/>
                      </w:rPr>
                      <w:t>))</w:t>
                    </w:r>
                  </w:ins>
                </w:p>
              </w:tc>
            </w:tr>
            <w:tr w:rsidR="005421F7">
              <w:trPr>
                <w:trHeight w:val="218"/>
                <w:ins w:id="233" w:author="MK" w:date="2020-02-14T19:24:00Z"/>
              </w:trPr>
              <w:tc>
                <w:tcPr>
                  <w:tcW w:w="119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34" w:author="MK" w:date="2020-02-14T19:24:00Z"/>
                      <w:sz w:val="16"/>
                      <w:szCs w:val="16"/>
                      <w:lang w:eastAsia="zh-CN"/>
                    </w:rPr>
                  </w:pPr>
                  <w:ins w:id="235" w:author="MK" w:date="2020-02-14T19:24:00Z">
                    <w:r>
                      <w:rPr>
                        <w:sz w:val="16"/>
                        <w:szCs w:val="16"/>
                        <w:lang w:eastAsia="ko-KR"/>
                      </w:rPr>
                      <w:t>&lt; -8</w:t>
                    </w:r>
                  </w:ins>
                </w:p>
              </w:tc>
              <w:tc>
                <w:tcPr>
                  <w:tcW w:w="1360" w:type="dxa"/>
                  <w:tcBorders>
                    <w:top w:val="single" w:sz="4" w:space="0" w:color="auto"/>
                    <w:left w:val="single" w:sz="4" w:space="0" w:color="auto"/>
                    <w:bottom w:val="single" w:sz="4" w:space="0" w:color="auto"/>
                    <w:right w:val="single" w:sz="4" w:space="0" w:color="auto"/>
                  </w:tcBorders>
                </w:tcPr>
                <w:p w:rsidR="005421F7" w:rsidRDefault="002E501C">
                  <w:pPr>
                    <w:pStyle w:val="TAL"/>
                    <w:rPr>
                      <w:ins w:id="236" w:author="MK" w:date="2020-02-14T19:24:00Z"/>
                      <w:sz w:val="16"/>
                      <w:szCs w:val="16"/>
                      <w:lang w:eastAsia="ko-KR"/>
                    </w:rPr>
                  </w:pPr>
                  <w:ins w:id="237" w:author="MK" w:date="2020-02-14T19:24:00Z">
                    <w:r>
                      <w:rPr>
                        <w:sz w:val="16"/>
                        <w:szCs w:val="16"/>
                        <w:lang w:eastAsia="ko-KR"/>
                      </w:rPr>
                      <w:t>FR1</w:t>
                    </w:r>
                  </w:ins>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C"/>
                    <w:rPr>
                      <w:ins w:id="238" w:author="MK" w:date="2020-02-14T19:24:00Z"/>
                      <w:sz w:val="16"/>
                      <w:szCs w:val="16"/>
                      <w:lang w:eastAsia="zh-CN"/>
                    </w:rPr>
                  </w:pPr>
                  <w:ins w:id="239" w:author="MK" w:date="2020-02-14T19:24:00Z">
                    <w:r>
                      <w:rPr>
                        <w:sz w:val="16"/>
                        <w:szCs w:val="16"/>
                        <w:lang w:eastAsia="zh-CN"/>
                      </w:rPr>
                      <w:t>N/A</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C"/>
                    <w:rPr>
                      <w:ins w:id="240" w:author="MK" w:date="2020-02-14T19:24:00Z"/>
                      <w:sz w:val="16"/>
                      <w:szCs w:val="16"/>
                      <w:lang w:eastAsia="ko-KR"/>
                    </w:rPr>
                  </w:pPr>
                  <w:ins w:id="241" w:author="MK" w:date="2020-02-14T19:24:00Z">
                    <w:r>
                      <w:rPr>
                        <w:sz w:val="16"/>
                        <w:szCs w:val="16"/>
                        <w:lang w:eastAsia="sv-SE"/>
                      </w:rPr>
                      <w:t>6400</w:t>
                    </w:r>
                    <w:r>
                      <w:rPr>
                        <w:sz w:val="16"/>
                        <w:szCs w:val="16"/>
                        <w:vertAlign w:val="superscript"/>
                        <w:lang w:eastAsia="sv-SE"/>
                      </w:rPr>
                      <w:t>Note1</w:t>
                    </w:r>
                  </w:ins>
                </w:p>
              </w:tc>
            </w:tr>
            <w:tr w:rsidR="005421F7">
              <w:trPr>
                <w:trHeight w:val="218"/>
                <w:ins w:id="242" w:author="MK" w:date="2020-02-14T19:24:00Z"/>
              </w:trPr>
              <w:tc>
                <w:tcPr>
                  <w:tcW w:w="119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43" w:author="MK" w:date="2020-02-14T19:24:00Z"/>
                      <w:sz w:val="16"/>
                      <w:szCs w:val="16"/>
                      <w:lang w:eastAsia="zh-CN"/>
                    </w:rPr>
                  </w:pPr>
                  <w:ins w:id="244" w:author="MK" w:date="2020-02-14T19:24:00Z">
                    <w:r>
                      <w:rPr>
                        <w:sz w:val="16"/>
                        <w:szCs w:val="16"/>
                        <w:lang w:eastAsia="ko-KR"/>
                      </w:rPr>
                      <w:t>&lt; -8</w:t>
                    </w:r>
                  </w:ins>
                </w:p>
              </w:tc>
              <w:tc>
                <w:tcPr>
                  <w:tcW w:w="1360" w:type="dxa"/>
                  <w:tcBorders>
                    <w:top w:val="single" w:sz="4" w:space="0" w:color="auto"/>
                    <w:left w:val="single" w:sz="4" w:space="0" w:color="auto"/>
                    <w:bottom w:val="single" w:sz="4" w:space="0" w:color="auto"/>
                    <w:right w:val="single" w:sz="4" w:space="0" w:color="auto"/>
                  </w:tcBorders>
                </w:tcPr>
                <w:p w:rsidR="005421F7" w:rsidRDefault="002E501C">
                  <w:pPr>
                    <w:pStyle w:val="TAL"/>
                    <w:rPr>
                      <w:ins w:id="245" w:author="MK" w:date="2020-02-14T19:24:00Z"/>
                      <w:sz w:val="16"/>
                      <w:szCs w:val="16"/>
                      <w:lang w:eastAsia="ko-KR"/>
                    </w:rPr>
                  </w:pPr>
                  <w:ins w:id="246" w:author="MK" w:date="2020-02-14T19:24:00Z">
                    <w:r>
                      <w:rPr>
                        <w:sz w:val="16"/>
                        <w:szCs w:val="16"/>
                        <w:lang w:eastAsia="ko-KR"/>
                      </w:rPr>
                      <w:t>FR2</w:t>
                    </w:r>
                  </w:ins>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C"/>
                    <w:rPr>
                      <w:ins w:id="247" w:author="MK" w:date="2020-02-14T19:24:00Z"/>
                      <w:sz w:val="16"/>
                      <w:szCs w:val="16"/>
                      <w:lang w:eastAsia="zh-CN"/>
                    </w:rPr>
                  </w:pPr>
                  <w:ins w:id="248" w:author="MK" w:date="2020-02-14T19:24:00Z">
                    <w:r>
                      <w:rPr>
                        <w:sz w:val="16"/>
                        <w:szCs w:val="16"/>
                        <w:lang w:eastAsia="zh-CN"/>
                      </w:rPr>
                      <w:t>N/A</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C"/>
                    <w:rPr>
                      <w:ins w:id="249" w:author="MK" w:date="2020-02-14T19:24:00Z"/>
                      <w:sz w:val="16"/>
                      <w:szCs w:val="16"/>
                      <w:lang w:eastAsia="ko-KR"/>
                    </w:rPr>
                  </w:pPr>
                  <w:ins w:id="250" w:author="MK" w:date="2020-02-14T19:24:00Z">
                    <w:r>
                      <w:rPr>
                        <w:sz w:val="16"/>
                        <w:szCs w:val="16"/>
                        <w:lang w:eastAsia="ko-KR"/>
                      </w:rPr>
                      <w:t>28160</w:t>
                    </w:r>
                    <w:r>
                      <w:rPr>
                        <w:sz w:val="16"/>
                        <w:szCs w:val="16"/>
                        <w:vertAlign w:val="superscript"/>
                        <w:lang w:eastAsia="sv-SE"/>
                      </w:rPr>
                      <w:t>Note1</w:t>
                    </w:r>
                  </w:ins>
                </w:p>
              </w:tc>
            </w:tr>
            <w:tr w:rsidR="005421F7">
              <w:trPr>
                <w:trHeight w:val="418"/>
                <w:ins w:id="251" w:author="MK" w:date="2020-02-14T19:24:00Z"/>
              </w:trPr>
              <w:tc>
                <w:tcPr>
                  <w:tcW w:w="7135" w:type="dxa"/>
                  <w:gridSpan w:val="4"/>
                  <w:tcBorders>
                    <w:top w:val="single" w:sz="4" w:space="0" w:color="auto"/>
                    <w:left w:val="single" w:sz="4" w:space="0" w:color="auto"/>
                    <w:bottom w:val="single" w:sz="4" w:space="0" w:color="auto"/>
                    <w:right w:val="single" w:sz="4" w:space="0" w:color="auto"/>
                  </w:tcBorders>
                </w:tcPr>
                <w:p w:rsidR="005421F7" w:rsidRDefault="002E501C">
                  <w:pPr>
                    <w:pStyle w:val="TAC"/>
                    <w:jc w:val="left"/>
                    <w:rPr>
                      <w:ins w:id="252" w:author="MK" w:date="2020-02-14T19:24:00Z"/>
                      <w:sz w:val="16"/>
                      <w:szCs w:val="16"/>
                      <w:lang w:eastAsia="zh-CN"/>
                    </w:rPr>
                  </w:pPr>
                  <w:ins w:id="253" w:author="MK" w:date="2020-02-14T19:24:00Z">
                    <w:r>
                      <w:rPr>
                        <w:sz w:val="16"/>
                        <w:szCs w:val="16"/>
                        <w:lang w:eastAsia="ko-KR"/>
                      </w:rPr>
                      <w:t>Note 1:</w:t>
                    </w:r>
                    <w:r>
                      <w:rPr>
                        <w:sz w:val="16"/>
                        <w:szCs w:val="16"/>
                        <w:lang w:eastAsia="sv-SE"/>
                      </w:rPr>
                      <w:tab/>
                    </w:r>
                    <w:r>
                      <w:rPr>
                        <w:sz w:val="16"/>
                        <w:szCs w:val="16"/>
                        <w:lang w:eastAsia="ko-KR"/>
                      </w:rPr>
                      <w:t>The IAB-MT is not required to successfully</w:t>
                    </w:r>
                    <w:r>
                      <w:rPr>
                        <w:b/>
                        <w:bCs/>
                        <w:sz w:val="16"/>
                        <w:szCs w:val="16"/>
                        <w:lang w:eastAsia="sv-SE"/>
                      </w:rPr>
                      <w:t xml:space="preserve"> </w:t>
                    </w:r>
                    <w:r>
                      <w:rPr>
                        <w:sz w:val="16"/>
                        <w:szCs w:val="16"/>
                        <w:lang w:eastAsia="ko-KR"/>
                      </w:rPr>
                      <w:t>identify a cell on any NR frequency layer when T</w:t>
                    </w:r>
                    <w:r>
                      <w:rPr>
                        <w:sz w:val="16"/>
                        <w:szCs w:val="16"/>
                        <w:vertAlign w:val="subscript"/>
                        <w:lang w:eastAsia="ko-KR"/>
                      </w:rPr>
                      <w:t>SMTC</w:t>
                    </w:r>
                    <w:r>
                      <w:rPr>
                        <w:sz w:val="16"/>
                        <w:szCs w:val="16"/>
                        <w:lang w:eastAsia="ko-KR"/>
                      </w:rPr>
                      <w:t xml:space="preserve"> &gt;160 ms and serving cell SSB Ês/Iot &lt; -8 dB.</w:t>
                    </w:r>
                  </w:ins>
                </w:p>
              </w:tc>
            </w:tr>
          </w:tbl>
          <w:p w:rsidR="005421F7" w:rsidRDefault="005421F7">
            <w:pPr>
              <w:rPr>
                <w:ins w:id="254" w:author="MK" w:date="2020-02-14T19:24:00Z"/>
                <w:lang w:eastAsia="sv-SE"/>
              </w:rPr>
            </w:pPr>
          </w:p>
          <w:p w:rsidR="005421F7" w:rsidRDefault="002E501C">
            <w:pPr>
              <w:pStyle w:val="TH"/>
              <w:spacing w:after="120"/>
              <w:rPr>
                <w:ins w:id="255" w:author="MK" w:date="2020-02-14T19:24:00Z"/>
                <w:lang w:eastAsia="sv-SE"/>
              </w:rPr>
            </w:pPr>
            <w:ins w:id="256" w:author="MK" w:date="2020-02-14T19:24:00Z">
              <w:r>
                <w:rPr>
                  <w:lang w:eastAsia="sv-SE"/>
                </w:rPr>
                <w:t>Table 12.1.1.1.2.1-2: Time to identify target NR cell for RRC connection re-establishment to NR inter-frequency cell</w:t>
              </w:r>
            </w:ins>
          </w:p>
          <w:tbl>
            <w:tblPr>
              <w:tblW w:w="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6"/>
              <w:gridCol w:w="2079"/>
              <w:gridCol w:w="2503"/>
            </w:tblGrid>
            <w:tr w:rsidR="005421F7">
              <w:trPr>
                <w:trHeight w:val="201"/>
                <w:ins w:id="257" w:author="MK" w:date="2020-02-14T19:24:00Z"/>
              </w:trPr>
              <w:tc>
                <w:tcPr>
                  <w:tcW w:w="1243" w:type="dxa"/>
                  <w:vMerge w:val="restart"/>
                  <w:tcBorders>
                    <w:top w:val="single" w:sz="4" w:space="0" w:color="auto"/>
                    <w:left w:val="single" w:sz="4" w:space="0" w:color="auto"/>
                    <w:bottom w:val="single" w:sz="4" w:space="0" w:color="auto"/>
                    <w:right w:val="single" w:sz="4" w:space="0" w:color="auto"/>
                  </w:tcBorders>
                </w:tcPr>
                <w:p w:rsidR="005421F7" w:rsidRDefault="002E501C">
                  <w:pPr>
                    <w:pStyle w:val="TAH"/>
                    <w:rPr>
                      <w:ins w:id="258" w:author="MK" w:date="2020-02-14T19:24:00Z"/>
                      <w:sz w:val="16"/>
                      <w:szCs w:val="16"/>
                      <w:lang w:eastAsia="ko-KR"/>
                    </w:rPr>
                  </w:pPr>
                  <w:ins w:id="259" w:author="MK" w:date="2020-02-14T19:24:00Z">
                    <w:r>
                      <w:rPr>
                        <w:rFonts w:cs="v4.2.0"/>
                        <w:sz w:val="16"/>
                        <w:szCs w:val="16"/>
                        <w:lang w:eastAsia="ko-KR"/>
                      </w:rPr>
                      <w:t xml:space="preserve">Serving cell SSB </w:t>
                    </w:r>
                    <w:r>
                      <w:rPr>
                        <w:sz w:val="16"/>
                        <w:szCs w:val="16"/>
                        <w:lang w:val="en-US" w:eastAsia="sv-SE"/>
                      </w:rPr>
                      <w:t>Ês/Iot (dB)</w:t>
                    </w:r>
                  </w:ins>
                </w:p>
              </w:tc>
              <w:tc>
                <w:tcPr>
                  <w:tcW w:w="1246" w:type="dxa"/>
                  <w:vMerge w:val="restart"/>
                  <w:tcBorders>
                    <w:top w:val="single" w:sz="4" w:space="0" w:color="auto"/>
                    <w:left w:val="single" w:sz="4" w:space="0" w:color="auto"/>
                    <w:bottom w:val="single" w:sz="4" w:space="0" w:color="auto"/>
                    <w:right w:val="single" w:sz="4" w:space="0" w:color="auto"/>
                  </w:tcBorders>
                </w:tcPr>
                <w:p w:rsidR="005421F7" w:rsidRDefault="002E501C">
                  <w:pPr>
                    <w:pStyle w:val="TAH"/>
                    <w:rPr>
                      <w:ins w:id="260" w:author="MK" w:date="2020-02-14T19:24:00Z"/>
                      <w:sz w:val="16"/>
                      <w:szCs w:val="16"/>
                      <w:lang w:eastAsia="ko-KR"/>
                    </w:rPr>
                  </w:pPr>
                  <w:ins w:id="261" w:author="MK" w:date="2020-02-14T19:24:00Z">
                    <w:r>
                      <w:rPr>
                        <w:sz w:val="16"/>
                        <w:szCs w:val="16"/>
                        <w:lang w:eastAsia="ko-KR"/>
                      </w:rPr>
                      <w:t>Frequency range (FR) of target NR cell</w:t>
                    </w:r>
                  </w:ins>
                </w:p>
              </w:tc>
              <w:tc>
                <w:tcPr>
                  <w:tcW w:w="4582" w:type="dxa"/>
                  <w:gridSpan w:val="2"/>
                  <w:tcBorders>
                    <w:top w:val="single" w:sz="4" w:space="0" w:color="auto"/>
                    <w:left w:val="single" w:sz="4" w:space="0" w:color="auto"/>
                    <w:bottom w:val="single" w:sz="4" w:space="0" w:color="auto"/>
                    <w:right w:val="single" w:sz="4" w:space="0" w:color="auto"/>
                  </w:tcBorders>
                </w:tcPr>
                <w:p w:rsidR="005421F7" w:rsidRDefault="002E501C">
                  <w:pPr>
                    <w:pStyle w:val="TAH"/>
                    <w:rPr>
                      <w:ins w:id="262" w:author="MK" w:date="2020-02-14T19:24:00Z"/>
                      <w:sz w:val="16"/>
                      <w:szCs w:val="16"/>
                      <w:lang w:eastAsia="ko-KR"/>
                    </w:rPr>
                  </w:pPr>
                  <w:ins w:id="263" w:author="MK" w:date="2020-02-14T19:24:00Z">
                    <w:r>
                      <w:rPr>
                        <w:sz w:val="16"/>
                        <w:szCs w:val="16"/>
                        <w:lang w:eastAsia="ko-KR"/>
                      </w:rPr>
                      <w:t>T</w:t>
                    </w:r>
                    <w:r>
                      <w:rPr>
                        <w:sz w:val="16"/>
                        <w:szCs w:val="16"/>
                        <w:vertAlign w:val="subscript"/>
                        <w:lang w:eastAsia="ko-KR"/>
                      </w:rPr>
                      <w:t xml:space="preserve">identify_inter_NR, i </w:t>
                    </w:r>
                    <w:r>
                      <w:rPr>
                        <w:sz w:val="16"/>
                        <w:szCs w:val="16"/>
                        <w:lang w:eastAsia="ko-KR"/>
                      </w:rPr>
                      <w:t>[ms]</w:t>
                    </w:r>
                  </w:ins>
                </w:p>
              </w:tc>
            </w:tr>
            <w:tr w:rsidR="005421F7">
              <w:trPr>
                <w:trHeight w:val="402"/>
                <w:ins w:id="264" w:author="MK" w:date="2020-02-14T19:24:00Z"/>
              </w:trPr>
              <w:tc>
                <w:tcPr>
                  <w:tcW w:w="1243" w:type="dxa"/>
                  <w:vMerge/>
                  <w:tcBorders>
                    <w:top w:val="single" w:sz="4" w:space="0" w:color="auto"/>
                    <w:left w:val="single" w:sz="4" w:space="0" w:color="auto"/>
                    <w:bottom w:val="single" w:sz="4" w:space="0" w:color="auto"/>
                    <w:right w:val="single" w:sz="4" w:space="0" w:color="auto"/>
                  </w:tcBorders>
                  <w:vAlign w:val="center"/>
                </w:tcPr>
                <w:p w:rsidR="005421F7" w:rsidRDefault="005421F7">
                  <w:pPr>
                    <w:spacing w:after="0"/>
                    <w:rPr>
                      <w:ins w:id="265" w:author="MK" w:date="2020-02-14T19:24:00Z"/>
                      <w:rFonts w:ascii="Arial" w:hAnsi="Arial"/>
                      <w:b/>
                      <w:sz w:val="16"/>
                      <w:szCs w:val="16"/>
                      <w:lang w:eastAsia="ko-KR"/>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5421F7" w:rsidRDefault="005421F7">
                  <w:pPr>
                    <w:spacing w:after="0"/>
                    <w:rPr>
                      <w:ins w:id="266" w:author="MK" w:date="2020-02-14T19:24:00Z"/>
                      <w:rFonts w:ascii="Arial" w:hAnsi="Arial"/>
                      <w:b/>
                      <w:sz w:val="16"/>
                      <w:szCs w:val="16"/>
                      <w:lang w:eastAsia="ko-KR"/>
                    </w:rPr>
                  </w:pPr>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H"/>
                    <w:rPr>
                      <w:ins w:id="267" w:author="MK" w:date="2020-02-14T19:24:00Z"/>
                      <w:sz w:val="16"/>
                      <w:szCs w:val="16"/>
                      <w:lang w:eastAsia="ko-KR"/>
                    </w:rPr>
                  </w:pPr>
                  <w:ins w:id="268" w:author="MK" w:date="2020-02-14T19:24:00Z">
                    <w:r>
                      <w:rPr>
                        <w:sz w:val="16"/>
                        <w:szCs w:val="16"/>
                        <w:lang w:eastAsia="ko-KR"/>
                      </w:rPr>
                      <w:t>Known NR cell</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H"/>
                    <w:rPr>
                      <w:ins w:id="269" w:author="MK" w:date="2020-02-14T19:24:00Z"/>
                      <w:sz w:val="16"/>
                      <w:szCs w:val="16"/>
                      <w:lang w:eastAsia="ko-KR"/>
                    </w:rPr>
                  </w:pPr>
                  <w:ins w:id="270" w:author="MK" w:date="2020-02-14T19:24:00Z">
                    <w:r>
                      <w:rPr>
                        <w:sz w:val="16"/>
                        <w:szCs w:val="16"/>
                        <w:lang w:eastAsia="ko-KR"/>
                      </w:rPr>
                      <w:t>Unknown NR cell</w:t>
                    </w:r>
                  </w:ins>
                </w:p>
              </w:tc>
            </w:tr>
            <w:tr w:rsidR="005421F7">
              <w:trPr>
                <w:trHeight w:val="201"/>
                <w:ins w:id="271" w:author="MK" w:date="2020-02-14T19:24:00Z"/>
              </w:trPr>
              <w:tc>
                <w:tcPr>
                  <w:tcW w:w="1243" w:type="dxa"/>
                  <w:tcBorders>
                    <w:top w:val="single" w:sz="4" w:space="0" w:color="auto"/>
                    <w:left w:val="single" w:sz="4" w:space="0" w:color="auto"/>
                    <w:bottom w:val="single" w:sz="4" w:space="0" w:color="auto"/>
                    <w:right w:val="single" w:sz="4" w:space="0" w:color="auto"/>
                  </w:tcBorders>
                </w:tcPr>
                <w:p w:rsidR="005421F7" w:rsidRDefault="002E501C">
                  <w:pPr>
                    <w:pStyle w:val="TAL"/>
                    <w:rPr>
                      <w:ins w:id="272" w:author="MK" w:date="2020-02-14T19:24:00Z"/>
                      <w:sz w:val="16"/>
                      <w:szCs w:val="16"/>
                      <w:lang w:eastAsia="zh-CN"/>
                    </w:rPr>
                  </w:pPr>
                  <w:ins w:id="273" w:author="MK" w:date="2020-02-14T19:24:00Z">
                    <w:r>
                      <w:rPr>
                        <w:rFonts w:cs="Arial"/>
                        <w:sz w:val="16"/>
                        <w:szCs w:val="16"/>
                        <w:lang w:eastAsia="ko-KR"/>
                      </w:rPr>
                      <w:t xml:space="preserve">≥ </w:t>
                    </w:r>
                    <w:r>
                      <w:rPr>
                        <w:sz w:val="16"/>
                        <w:szCs w:val="16"/>
                        <w:lang w:eastAsia="ko-KR"/>
                      </w:rPr>
                      <w:t>-8</w:t>
                    </w:r>
                  </w:ins>
                </w:p>
              </w:tc>
              <w:tc>
                <w:tcPr>
                  <w:tcW w:w="124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74" w:author="MK" w:date="2020-02-14T19:24:00Z"/>
                      <w:sz w:val="16"/>
                      <w:szCs w:val="16"/>
                      <w:lang w:eastAsia="ko-KR"/>
                    </w:rPr>
                  </w:pPr>
                  <w:ins w:id="275" w:author="MK" w:date="2020-02-14T19:24:00Z">
                    <w:r>
                      <w:rPr>
                        <w:sz w:val="16"/>
                        <w:szCs w:val="16"/>
                        <w:lang w:eastAsia="ko-KR"/>
                      </w:rPr>
                      <w:t>FR1</w:t>
                    </w:r>
                  </w:ins>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C"/>
                    <w:rPr>
                      <w:ins w:id="276" w:author="MK" w:date="2020-02-14T19:24:00Z"/>
                      <w:sz w:val="16"/>
                      <w:szCs w:val="16"/>
                      <w:lang w:eastAsia="sv-SE"/>
                    </w:rPr>
                  </w:pPr>
                  <w:ins w:id="277" w:author="MK" w:date="2020-02-14T19:24:00Z">
                    <w:r>
                      <w:rPr>
                        <w:sz w:val="16"/>
                        <w:szCs w:val="16"/>
                        <w:lang w:eastAsia="sv-SE"/>
                      </w:rPr>
                      <w:t>MAX (1600 ms, 6 x T</w:t>
                    </w:r>
                    <w:r>
                      <w:rPr>
                        <w:sz w:val="16"/>
                        <w:szCs w:val="16"/>
                        <w:vertAlign w:val="subscript"/>
                        <w:lang w:eastAsia="sv-SE"/>
                      </w:rPr>
                      <w:t>SMTC, i</w:t>
                    </w:r>
                    <w:r>
                      <w:rPr>
                        <w:sz w:val="16"/>
                        <w:szCs w:val="16"/>
                        <w:lang w:eastAsia="sv-SE"/>
                      </w:rPr>
                      <w:t>)</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C"/>
                    <w:rPr>
                      <w:ins w:id="278" w:author="MK" w:date="2020-02-14T19:24:00Z"/>
                      <w:sz w:val="16"/>
                      <w:szCs w:val="16"/>
                      <w:lang w:eastAsia="sv-SE"/>
                    </w:rPr>
                  </w:pPr>
                  <w:ins w:id="279" w:author="MK" w:date="2020-02-14T19:24:00Z">
                    <w:r>
                      <w:rPr>
                        <w:sz w:val="16"/>
                        <w:szCs w:val="16"/>
                        <w:lang w:eastAsia="sv-SE"/>
                      </w:rPr>
                      <w:t>MAX (6400 ms, 13 x T</w:t>
                    </w:r>
                    <w:r>
                      <w:rPr>
                        <w:sz w:val="16"/>
                        <w:szCs w:val="16"/>
                        <w:vertAlign w:val="subscript"/>
                        <w:lang w:eastAsia="sv-SE"/>
                      </w:rPr>
                      <w:t>SMTC, i</w:t>
                    </w:r>
                    <w:r>
                      <w:rPr>
                        <w:sz w:val="16"/>
                        <w:szCs w:val="16"/>
                        <w:lang w:eastAsia="sv-SE"/>
                      </w:rPr>
                      <w:t>)</w:t>
                    </w:r>
                  </w:ins>
                </w:p>
              </w:tc>
            </w:tr>
            <w:tr w:rsidR="005421F7">
              <w:trPr>
                <w:trHeight w:val="201"/>
                <w:ins w:id="280" w:author="MK" w:date="2020-02-14T19:24:00Z"/>
              </w:trPr>
              <w:tc>
                <w:tcPr>
                  <w:tcW w:w="1243" w:type="dxa"/>
                  <w:tcBorders>
                    <w:top w:val="single" w:sz="4" w:space="0" w:color="auto"/>
                    <w:left w:val="single" w:sz="4" w:space="0" w:color="auto"/>
                    <w:bottom w:val="single" w:sz="4" w:space="0" w:color="auto"/>
                    <w:right w:val="single" w:sz="4" w:space="0" w:color="auto"/>
                  </w:tcBorders>
                </w:tcPr>
                <w:p w:rsidR="005421F7" w:rsidRDefault="002E501C">
                  <w:pPr>
                    <w:pStyle w:val="TAL"/>
                    <w:rPr>
                      <w:ins w:id="281" w:author="MK" w:date="2020-02-14T19:24:00Z"/>
                      <w:sz w:val="16"/>
                      <w:szCs w:val="16"/>
                      <w:lang w:eastAsia="zh-CN"/>
                    </w:rPr>
                  </w:pPr>
                  <w:ins w:id="282" w:author="MK" w:date="2020-02-14T19:24:00Z">
                    <w:r>
                      <w:rPr>
                        <w:rFonts w:cs="Arial"/>
                        <w:sz w:val="16"/>
                        <w:szCs w:val="16"/>
                        <w:lang w:eastAsia="ko-KR"/>
                      </w:rPr>
                      <w:t xml:space="preserve">≥ </w:t>
                    </w:r>
                    <w:r>
                      <w:rPr>
                        <w:sz w:val="16"/>
                        <w:szCs w:val="16"/>
                        <w:lang w:eastAsia="ko-KR"/>
                      </w:rPr>
                      <w:t>-8</w:t>
                    </w:r>
                  </w:ins>
                </w:p>
              </w:tc>
              <w:tc>
                <w:tcPr>
                  <w:tcW w:w="124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83" w:author="MK" w:date="2020-02-14T19:24:00Z"/>
                      <w:sz w:val="16"/>
                      <w:szCs w:val="16"/>
                      <w:lang w:eastAsia="ko-KR"/>
                    </w:rPr>
                  </w:pPr>
                  <w:ins w:id="284" w:author="MK" w:date="2020-02-14T19:24:00Z">
                    <w:r>
                      <w:rPr>
                        <w:sz w:val="16"/>
                        <w:szCs w:val="16"/>
                        <w:lang w:eastAsia="ko-KR"/>
                      </w:rPr>
                      <w:t>FR2</w:t>
                    </w:r>
                  </w:ins>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C"/>
                    <w:rPr>
                      <w:ins w:id="285" w:author="MK" w:date="2020-02-14T19:24:00Z"/>
                      <w:sz w:val="16"/>
                      <w:szCs w:val="16"/>
                      <w:lang w:eastAsia="zh-CN"/>
                    </w:rPr>
                  </w:pPr>
                  <w:ins w:id="286" w:author="MK" w:date="2020-02-14T19:24:00Z">
                    <w:r>
                      <w:rPr>
                        <w:sz w:val="16"/>
                        <w:szCs w:val="16"/>
                        <w:lang w:eastAsia="zh-CN"/>
                      </w:rPr>
                      <w:t>N/A</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C"/>
                    <w:rPr>
                      <w:ins w:id="287" w:author="MK" w:date="2020-02-14T19:24:00Z"/>
                      <w:sz w:val="16"/>
                      <w:szCs w:val="16"/>
                      <w:lang w:eastAsia="ko-KR"/>
                    </w:rPr>
                  </w:pPr>
                  <w:ins w:id="288" w:author="MK" w:date="2020-02-14T19:24:00Z">
                    <w:r>
                      <w:rPr>
                        <w:sz w:val="16"/>
                        <w:szCs w:val="16"/>
                        <w:lang w:eastAsia="ko-KR"/>
                      </w:rPr>
                      <w:t xml:space="preserve">MAX (8000 ms, </w:t>
                    </w:r>
                    <w:r>
                      <w:rPr>
                        <w:sz w:val="16"/>
                        <w:szCs w:val="16"/>
                        <w:lang w:eastAsia="zh-CN"/>
                      </w:rPr>
                      <w:t xml:space="preserve">104 </w:t>
                    </w:r>
                    <w:r>
                      <w:rPr>
                        <w:sz w:val="16"/>
                        <w:szCs w:val="16"/>
                        <w:lang w:eastAsia="ko-KR"/>
                      </w:rPr>
                      <w:t>x T</w:t>
                    </w:r>
                    <w:r>
                      <w:rPr>
                        <w:sz w:val="16"/>
                        <w:szCs w:val="16"/>
                        <w:vertAlign w:val="subscript"/>
                        <w:lang w:eastAsia="ko-KR"/>
                      </w:rPr>
                      <w:t>SMTC, i</w:t>
                    </w:r>
                    <w:r>
                      <w:rPr>
                        <w:sz w:val="16"/>
                        <w:szCs w:val="16"/>
                        <w:lang w:eastAsia="ko-KR"/>
                      </w:rPr>
                      <w:t>))</w:t>
                    </w:r>
                  </w:ins>
                </w:p>
              </w:tc>
            </w:tr>
            <w:tr w:rsidR="005421F7">
              <w:trPr>
                <w:trHeight w:val="201"/>
                <w:ins w:id="289" w:author="MK" w:date="2020-02-14T19:24:00Z"/>
              </w:trPr>
              <w:tc>
                <w:tcPr>
                  <w:tcW w:w="1243" w:type="dxa"/>
                  <w:tcBorders>
                    <w:top w:val="single" w:sz="4" w:space="0" w:color="auto"/>
                    <w:left w:val="single" w:sz="4" w:space="0" w:color="auto"/>
                    <w:bottom w:val="single" w:sz="4" w:space="0" w:color="auto"/>
                    <w:right w:val="single" w:sz="4" w:space="0" w:color="auto"/>
                  </w:tcBorders>
                </w:tcPr>
                <w:p w:rsidR="005421F7" w:rsidRDefault="002E501C">
                  <w:pPr>
                    <w:pStyle w:val="TAL"/>
                    <w:rPr>
                      <w:ins w:id="290" w:author="MK" w:date="2020-02-14T19:24:00Z"/>
                      <w:sz w:val="16"/>
                      <w:szCs w:val="16"/>
                      <w:lang w:eastAsia="zh-CN"/>
                    </w:rPr>
                  </w:pPr>
                  <w:ins w:id="291" w:author="MK" w:date="2020-02-14T19:24:00Z">
                    <w:r>
                      <w:rPr>
                        <w:sz w:val="16"/>
                        <w:szCs w:val="16"/>
                        <w:lang w:eastAsia="ko-KR"/>
                      </w:rPr>
                      <w:t>&lt; -8</w:t>
                    </w:r>
                  </w:ins>
                </w:p>
              </w:tc>
              <w:tc>
                <w:tcPr>
                  <w:tcW w:w="124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92" w:author="MK" w:date="2020-02-14T19:24:00Z"/>
                      <w:sz w:val="16"/>
                      <w:szCs w:val="16"/>
                      <w:lang w:eastAsia="ko-KR"/>
                    </w:rPr>
                  </w:pPr>
                  <w:ins w:id="293" w:author="MK" w:date="2020-02-14T19:24:00Z">
                    <w:r>
                      <w:rPr>
                        <w:sz w:val="16"/>
                        <w:szCs w:val="16"/>
                        <w:lang w:eastAsia="ko-KR"/>
                      </w:rPr>
                      <w:t>FR1</w:t>
                    </w:r>
                  </w:ins>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C"/>
                    <w:rPr>
                      <w:ins w:id="294" w:author="MK" w:date="2020-02-14T19:24:00Z"/>
                      <w:sz w:val="16"/>
                      <w:szCs w:val="16"/>
                      <w:lang w:eastAsia="zh-CN"/>
                    </w:rPr>
                  </w:pPr>
                  <w:ins w:id="295" w:author="MK" w:date="2020-02-14T19:24:00Z">
                    <w:r>
                      <w:rPr>
                        <w:sz w:val="16"/>
                        <w:szCs w:val="16"/>
                        <w:lang w:eastAsia="zh-CN"/>
                      </w:rPr>
                      <w:t>N/A</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C"/>
                    <w:rPr>
                      <w:ins w:id="296" w:author="MK" w:date="2020-02-14T19:24:00Z"/>
                      <w:sz w:val="16"/>
                      <w:szCs w:val="16"/>
                      <w:lang w:eastAsia="ko-KR"/>
                    </w:rPr>
                  </w:pPr>
                  <w:ins w:id="297" w:author="MK" w:date="2020-02-14T19:24:00Z">
                    <w:r>
                      <w:rPr>
                        <w:sz w:val="16"/>
                        <w:szCs w:val="16"/>
                        <w:lang w:eastAsia="sv-SE"/>
                      </w:rPr>
                      <w:t>6400</w:t>
                    </w:r>
                    <w:r>
                      <w:rPr>
                        <w:sz w:val="16"/>
                        <w:szCs w:val="16"/>
                        <w:vertAlign w:val="superscript"/>
                        <w:lang w:eastAsia="sv-SE"/>
                      </w:rPr>
                      <w:t>Note1</w:t>
                    </w:r>
                  </w:ins>
                </w:p>
              </w:tc>
            </w:tr>
            <w:tr w:rsidR="005421F7">
              <w:trPr>
                <w:trHeight w:val="201"/>
                <w:ins w:id="298" w:author="MK" w:date="2020-02-14T19:24:00Z"/>
              </w:trPr>
              <w:tc>
                <w:tcPr>
                  <w:tcW w:w="1243" w:type="dxa"/>
                  <w:tcBorders>
                    <w:top w:val="single" w:sz="4" w:space="0" w:color="auto"/>
                    <w:left w:val="single" w:sz="4" w:space="0" w:color="auto"/>
                    <w:bottom w:val="single" w:sz="4" w:space="0" w:color="auto"/>
                    <w:right w:val="single" w:sz="4" w:space="0" w:color="auto"/>
                  </w:tcBorders>
                </w:tcPr>
                <w:p w:rsidR="005421F7" w:rsidRDefault="002E501C">
                  <w:pPr>
                    <w:pStyle w:val="TAL"/>
                    <w:rPr>
                      <w:ins w:id="299" w:author="MK" w:date="2020-02-14T19:24:00Z"/>
                      <w:sz w:val="16"/>
                      <w:szCs w:val="16"/>
                      <w:lang w:eastAsia="zh-CN"/>
                    </w:rPr>
                  </w:pPr>
                  <w:ins w:id="300" w:author="MK" w:date="2020-02-14T19:24:00Z">
                    <w:r>
                      <w:rPr>
                        <w:sz w:val="16"/>
                        <w:szCs w:val="16"/>
                        <w:lang w:eastAsia="ko-KR"/>
                      </w:rPr>
                      <w:t>&lt; -8</w:t>
                    </w:r>
                  </w:ins>
                </w:p>
              </w:tc>
              <w:tc>
                <w:tcPr>
                  <w:tcW w:w="1246" w:type="dxa"/>
                  <w:tcBorders>
                    <w:top w:val="single" w:sz="4" w:space="0" w:color="auto"/>
                    <w:left w:val="single" w:sz="4" w:space="0" w:color="auto"/>
                    <w:bottom w:val="single" w:sz="4" w:space="0" w:color="auto"/>
                    <w:right w:val="single" w:sz="4" w:space="0" w:color="auto"/>
                  </w:tcBorders>
                </w:tcPr>
                <w:p w:rsidR="005421F7" w:rsidRDefault="002E501C">
                  <w:pPr>
                    <w:pStyle w:val="TAL"/>
                    <w:rPr>
                      <w:ins w:id="301" w:author="MK" w:date="2020-02-14T19:24:00Z"/>
                      <w:sz w:val="16"/>
                      <w:szCs w:val="16"/>
                      <w:lang w:eastAsia="ko-KR"/>
                    </w:rPr>
                  </w:pPr>
                  <w:ins w:id="302" w:author="MK" w:date="2020-02-14T19:24:00Z">
                    <w:r>
                      <w:rPr>
                        <w:sz w:val="16"/>
                        <w:szCs w:val="16"/>
                        <w:lang w:eastAsia="ko-KR"/>
                      </w:rPr>
                      <w:t>FR2</w:t>
                    </w:r>
                  </w:ins>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C"/>
                    <w:rPr>
                      <w:ins w:id="303" w:author="MK" w:date="2020-02-14T19:24:00Z"/>
                      <w:sz w:val="16"/>
                      <w:szCs w:val="16"/>
                      <w:lang w:eastAsia="zh-CN"/>
                    </w:rPr>
                  </w:pPr>
                  <w:ins w:id="304" w:author="MK" w:date="2020-02-14T19:24:00Z">
                    <w:r>
                      <w:rPr>
                        <w:sz w:val="16"/>
                        <w:szCs w:val="16"/>
                        <w:lang w:eastAsia="zh-CN"/>
                      </w:rPr>
                      <w:t>N/A</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C"/>
                    <w:rPr>
                      <w:ins w:id="305" w:author="MK" w:date="2020-02-14T19:24:00Z"/>
                      <w:sz w:val="16"/>
                      <w:szCs w:val="16"/>
                      <w:lang w:eastAsia="ko-KR"/>
                    </w:rPr>
                  </w:pPr>
                  <w:ins w:id="306" w:author="MK" w:date="2020-02-14T19:24:00Z">
                    <w:r>
                      <w:rPr>
                        <w:sz w:val="16"/>
                        <w:szCs w:val="16"/>
                        <w:lang w:val="sv-SE" w:eastAsia="ko-KR"/>
                      </w:rPr>
                      <w:t>32000</w:t>
                    </w:r>
                    <w:r>
                      <w:rPr>
                        <w:sz w:val="16"/>
                        <w:szCs w:val="16"/>
                        <w:vertAlign w:val="superscript"/>
                        <w:lang w:val="sv-SE" w:eastAsia="sv-SE"/>
                      </w:rPr>
                      <w:t>Note1</w:t>
                    </w:r>
                  </w:ins>
                </w:p>
              </w:tc>
            </w:tr>
            <w:tr w:rsidR="005421F7">
              <w:trPr>
                <w:trHeight w:val="402"/>
                <w:ins w:id="307" w:author="MK" w:date="2020-02-14T19:24:00Z"/>
              </w:trPr>
              <w:tc>
                <w:tcPr>
                  <w:tcW w:w="7071" w:type="dxa"/>
                  <w:gridSpan w:val="4"/>
                  <w:tcBorders>
                    <w:top w:val="single" w:sz="4" w:space="0" w:color="auto"/>
                    <w:left w:val="single" w:sz="4" w:space="0" w:color="auto"/>
                    <w:bottom w:val="single" w:sz="4" w:space="0" w:color="auto"/>
                    <w:right w:val="single" w:sz="4" w:space="0" w:color="auto"/>
                  </w:tcBorders>
                </w:tcPr>
                <w:p w:rsidR="005421F7" w:rsidRDefault="002E501C">
                  <w:pPr>
                    <w:pStyle w:val="TAC"/>
                    <w:jc w:val="both"/>
                    <w:rPr>
                      <w:ins w:id="308" w:author="MK" w:date="2020-02-14T19:24:00Z"/>
                      <w:sz w:val="16"/>
                      <w:szCs w:val="16"/>
                      <w:lang w:eastAsia="ko-KR"/>
                    </w:rPr>
                  </w:pPr>
                  <w:ins w:id="309" w:author="MK" w:date="2020-02-14T19:24:00Z">
                    <w:r>
                      <w:rPr>
                        <w:sz w:val="16"/>
                        <w:szCs w:val="16"/>
                        <w:lang w:eastAsia="ko-KR"/>
                      </w:rPr>
                      <w:t>Note 1:</w:t>
                    </w:r>
                    <w:r>
                      <w:rPr>
                        <w:sz w:val="16"/>
                        <w:szCs w:val="16"/>
                        <w:lang w:eastAsia="sv-SE"/>
                      </w:rPr>
                      <w:tab/>
                    </w:r>
                    <w:r>
                      <w:rPr>
                        <w:sz w:val="16"/>
                        <w:szCs w:val="16"/>
                        <w:lang w:eastAsia="ko-KR"/>
                      </w:rPr>
                      <w:t>The IAB-MT is not required to successfully identify a cell on any NR frequency layer when T</w:t>
                    </w:r>
                    <w:r>
                      <w:rPr>
                        <w:sz w:val="16"/>
                        <w:szCs w:val="16"/>
                        <w:vertAlign w:val="subscript"/>
                        <w:lang w:eastAsia="ko-KR"/>
                      </w:rPr>
                      <w:t>SMTC,i</w:t>
                    </w:r>
                    <w:r>
                      <w:rPr>
                        <w:sz w:val="16"/>
                        <w:szCs w:val="16"/>
                        <w:lang w:eastAsia="ko-KR"/>
                      </w:rPr>
                      <w:t xml:space="preserve"> &gt;160 ms and serving cell SSB Ês/Iot &lt; -8 dB.</w:t>
                    </w:r>
                  </w:ins>
                </w:p>
              </w:tc>
            </w:tr>
          </w:tbl>
          <w:p w:rsidR="005421F7" w:rsidRDefault="005421F7">
            <w:pPr>
              <w:rPr>
                <w:rFonts w:cs="v4.2.0"/>
                <w:lang w:eastAsia="sv-SE"/>
              </w:rPr>
            </w:pPr>
          </w:p>
          <w:p w:rsidR="005421F7" w:rsidRDefault="005421F7">
            <w:pPr>
              <w:rPr>
                <w:rFonts w:eastAsia="Times New Roman"/>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lang w:eastAsia="sv-SE"/>
              </w:rPr>
            </w:pPr>
          </w:p>
          <w:p w:rsidR="005421F7" w:rsidRDefault="005421F7">
            <w:pPr>
              <w:rPr>
                <w:b/>
                <w:lang w:eastAsia="sv-SE"/>
              </w:rPr>
            </w:pPr>
          </w:p>
        </w:tc>
      </w:tr>
      <w:tr w:rsidR="005421F7">
        <w:tc>
          <w:tcPr>
            <w:tcW w:w="985" w:type="dxa"/>
          </w:tcPr>
          <w:p w:rsidR="005421F7" w:rsidRDefault="002E501C">
            <w:pPr>
              <w:spacing w:after="120"/>
              <w:rPr>
                <w:b/>
                <w:bCs/>
                <w:u w:val="single"/>
                <w:lang w:eastAsia="sv-SE"/>
              </w:rPr>
            </w:pPr>
            <w:r>
              <w:rPr>
                <w:b/>
                <w:bCs/>
                <w:u w:val="single"/>
                <w:lang w:eastAsia="sv-SE"/>
              </w:rPr>
              <w:lastRenderedPageBreak/>
              <w:t>R4-2001854</w:t>
            </w:r>
          </w:p>
        </w:tc>
        <w:tc>
          <w:tcPr>
            <w:tcW w:w="1170" w:type="dxa"/>
          </w:tcPr>
          <w:p w:rsidR="005421F7" w:rsidRDefault="002E501C">
            <w:pPr>
              <w:spacing w:after="120"/>
              <w:rPr>
                <w:rFonts w:eastAsiaTheme="minorEastAsia"/>
                <w:lang w:val="en-US" w:eastAsia="zh-CN"/>
              </w:rPr>
            </w:pPr>
            <w:r>
              <w:rPr>
                <w:rFonts w:eastAsiaTheme="minorEastAsia"/>
                <w:lang w:val="en-US" w:eastAsia="zh-CN"/>
              </w:rPr>
              <w:t>Ericsson</w:t>
            </w:r>
          </w:p>
        </w:tc>
        <w:tc>
          <w:tcPr>
            <w:tcW w:w="7476" w:type="dxa"/>
          </w:tcPr>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lastRenderedPageBreak/>
              <w:t>--------------------------------------------------Start of TP-----------------------------------------------------</w:t>
            </w:r>
          </w:p>
          <w:p w:rsidR="005421F7" w:rsidRDefault="002E501C">
            <w:pPr>
              <w:rPr>
                <w:rFonts w:eastAsia="Times New Roman"/>
                <w:color w:val="FF0000"/>
                <w:sz w:val="24"/>
                <w:szCs w:val="24"/>
                <w:lang w:eastAsia="sv-SE"/>
              </w:rPr>
            </w:pPr>
            <w:r>
              <w:rPr>
                <w:rFonts w:ascii="Arial" w:hAnsi="Arial"/>
                <w:sz w:val="24"/>
                <w:lang w:eastAsia="ko-KR"/>
              </w:rPr>
              <w:t>SA: RRC Connection Release with Redirection</w:t>
            </w:r>
          </w:p>
          <w:p w:rsidR="005421F7" w:rsidRDefault="002E501C">
            <w:pPr>
              <w:rPr>
                <w:i/>
                <w:color w:val="0000FF"/>
                <w:lang w:eastAsia="ko-KR"/>
              </w:rPr>
            </w:pPr>
            <w:del w:id="310" w:author="MK" w:date="2020-02-11T10:13:00Z">
              <w:r>
                <w:rPr>
                  <w:i/>
                  <w:color w:val="0000FF"/>
                  <w:lang w:eastAsia="ko-KR"/>
                </w:rPr>
                <w:delText>Detailed structure of the subclause is TBD.</w:delText>
              </w:r>
            </w:del>
          </w:p>
          <w:p w:rsidR="005421F7" w:rsidRDefault="002E501C">
            <w:pPr>
              <w:pStyle w:val="a9"/>
              <w:numPr>
                <w:ilvl w:val="4"/>
                <w:numId w:val="8"/>
              </w:numPr>
              <w:ind w:firstLineChars="0" w:firstLine="440"/>
              <w:rPr>
                <w:ins w:id="311" w:author="MK" w:date="2020-02-14T19:25:00Z"/>
                <w:i/>
                <w:color w:val="0000FF"/>
                <w:lang w:eastAsia="sv-SE"/>
              </w:rPr>
            </w:pPr>
            <w:ins w:id="312" w:author="MK" w:date="2020-02-14T19:25:00Z">
              <w:r>
                <w:rPr>
                  <w:rFonts w:ascii="Arial" w:hAnsi="Arial"/>
                  <w:sz w:val="22"/>
                  <w:szCs w:val="22"/>
                  <w:lang w:eastAsia="sv-SE"/>
                </w:rPr>
                <w:t>Introduction</w:t>
              </w:r>
            </w:ins>
          </w:p>
          <w:p w:rsidR="005421F7" w:rsidRDefault="002E501C">
            <w:pPr>
              <w:rPr>
                <w:lang w:val="en-US" w:eastAsia="zh-CN"/>
              </w:rPr>
            </w:pPr>
            <w:ins w:id="313" w:author="MK" w:date="2020-02-14T19:25:00Z">
              <w:r>
                <w:rPr>
                  <w:lang w:val="en-US" w:eastAsia="zh-CN"/>
                </w:rPr>
                <w:t xml:space="preserve">This clause contains requirements on the IAB-MT regarding RRC connection release with redirection procedure. RRC connection release with redirection is initiated by the </w:t>
              </w:r>
              <w:r>
                <w:rPr>
                  <w:i/>
                  <w:lang w:val="en-US" w:eastAsia="zh-CN"/>
                </w:rPr>
                <w:t>RRCRelease</w:t>
              </w:r>
              <w:r>
                <w:rPr>
                  <w:lang w:val="en-US" w:eastAsia="zh-CN"/>
                </w:rPr>
                <w:t xml:space="preserve"> message with redirection to E-UTRAN or NR from NR specified in TS 38.331 [TBD]. The RRC connection release with redirection procedure is specified in clause TBD of TS 38.331 [TBD].</w:t>
              </w:r>
            </w:ins>
          </w:p>
          <w:p w:rsidR="005421F7" w:rsidRDefault="002E501C">
            <w:pPr>
              <w:rPr>
                <w:sz w:val="22"/>
                <w:szCs w:val="22"/>
                <w:lang w:eastAsia="sv-SE"/>
              </w:rPr>
            </w:pPr>
            <w:ins w:id="314" w:author="MK" w:date="2020-02-14T19:25:00Z">
              <w:r>
                <w:rPr>
                  <w:sz w:val="22"/>
                  <w:szCs w:val="22"/>
                  <w:lang w:eastAsia="sv-SE"/>
                </w:rPr>
                <w:t>12.1.1.3.2</w:t>
              </w:r>
              <w:r>
                <w:rPr>
                  <w:sz w:val="22"/>
                  <w:szCs w:val="22"/>
                  <w:lang w:eastAsia="sv-SE"/>
                </w:rPr>
                <w:tab/>
                <w:t>Requirements</w:t>
              </w:r>
            </w:ins>
          </w:p>
          <w:p w:rsidR="005421F7" w:rsidRDefault="002E501C">
            <w:pPr>
              <w:rPr>
                <w:ins w:id="315" w:author="MK" w:date="2020-02-14T19:25:00Z"/>
                <w:lang w:val="en-US" w:eastAsia="zh-CN"/>
              </w:rPr>
            </w:pPr>
            <w:ins w:id="316" w:author="MK" w:date="2020-02-14T19:25:00Z">
              <w:r>
                <w:rPr>
                  <w:sz w:val="22"/>
                  <w:szCs w:val="22"/>
                  <w:lang w:eastAsia="sv-SE"/>
                </w:rPr>
                <w:t>12.1.1.3.2.1</w:t>
              </w:r>
              <w:r>
                <w:rPr>
                  <w:sz w:val="22"/>
                  <w:szCs w:val="22"/>
                  <w:lang w:eastAsia="sv-SE"/>
                </w:rPr>
                <w:tab/>
                <w:t>RRC connection release with redirection to NR</w:t>
              </w:r>
            </w:ins>
          </w:p>
          <w:p w:rsidR="005421F7" w:rsidRDefault="002E501C">
            <w:pPr>
              <w:rPr>
                <w:ins w:id="317" w:author="MK" w:date="2020-02-14T19:25:00Z"/>
                <w:lang w:eastAsia="ko-KR"/>
              </w:rPr>
            </w:pPr>
            <w:ins w:id="318" w:author="MK" w:date="2020-02-14T19:25:00Z">
              <w:r>
                <w:rPr>
                  <w:lang w:eastAsia="ko-KR"/>
                </w:rPr>
                <w:t>The IAB-MT shall be capable of performing the RRC connection release with redirection to the target NR cell within T</w:t>
              </w:r>
              <w:r>
                <w:rPr>
                  <w:vertAlign w:val="subscript"/>
                  <w:lang w:eastAsia="ko-KR"/>
                </w:rPr>
                <w:t>connection_release_redirect_NR</w:t>
              </w:r>
              <w:r>
                <w:rPr>
                  <w:lang w:eastAsia="ko-KR"/>
                </w:rPr>
                <w:t>.</w:t>
              </w:r>
            </w:ins>
          </w:p>
          <w:p w:rsidR="005421F7" w:rsidRDefault="002E501C">
            <w:pPr>
              <w:rPr>
                <w:ins w:id="319" w:author="MK" w:date="2020-02-14T19:25:00Z"/>
                <w:lang w:eastAsia="ko-KR"/>
              </w:rPr>
            </w:pPr>
            <w:ins w:id="320" w:author="MK" w:date="2020-02-14T19:25:00Z">
              <w:r>
                <w:rPr>
                  <w:lang w:eastAsia="ko-KR"/>
                </w:rPr>
                <w:t>The time delay (T</w:t>
              </w:r>
              <w:r>
                <w:rPr>
                  <w:vertAlign w:val="subscript"/>
                  <w:lang w:eastAsia="ko-KR"/>
                </w:rPr>
                <w:t>connection_release_redirect_NR</w:t>
              </w:r>
              <w:r>
                <w:rPr>
                  <w:lang w:eastAsia="ko-KR"/>
                </w:rPr>
                <w:t>) is the time between the end of the last slot containing the RRC command, “</w:t>
              </w:r>
              <w:r>
                <w:rPr>
                  <w:i/>
                  <w:lang w:eastAsia="ko-KR"/>
                </w:rPr>
                <w:t>RRCRelease</w:t>
              </w:r>
              <w:r>
                <w:rPr>
                  <w:lang w:eastAsia="ko-KR"/>
                </w:rPr>
                <w:t>” (TS 38.331 [TBD]) on the NR PDSCH and the time the IAB-MT starts to send random access to the target NR cell. The time delay (T</w:t>
              </w:r>
              <w:r>
                <w:rPr>
                  <w:vertAlign w:val="subscript"/>
                  <w:lang w:eastAsia="ko-KR"/>
                </w:rPr>
                <w:t>connection_release_redirect_NR</w:t>
              </w:r>
              <w:r>
                <w:rPr>
                  <w:lang w:eastAsia="ko-KR"/>
                </w:rPr>
                <w:t>) shall be less than:</w:t>
              </w:r>
            </w:ins>
          </w:p>
          <w:p w:rsidR="005421F7" w:rsidRDefault="002E501C">
            <w:pPr>
              <w:pStyle w:val="EQ"/>
              <w:rPr>
                <w:ins w:id="321" w:author="MK" w:date="2020-02-14T19:25:00Z"/>
                <w:vertAlign w:val="subscript"/>
                <w:lang w:eastAsia="sv-SE"/>
              </w:rPr>
            </w:pPr>
            <w:ins w:id="322" w:author="MK" w:date="2020-02-14T19:25:00Z">
              <w:r>
                <w:rPr>
                  <w:lang w:eastAsia="sv-SE"/>
                </w:rPr>
                <w:tab/>
                <w:t>T</w:t>
              </w:r>
              <w:r>
                <w:rPr>
                  <w:vertAlign w:val="subscript"/>
                  <w:lang w:eastAsia="sv-SE"/>
                </w:rPr>
                <w:t>connection_release_redirect_NR</w:t>
              </w:r>
              <w:r>
                <w:rPr>
                  <w:lang w:eastAsia="sv-SE"/>
                </w:rPr>
                <w:t xml:space="preserve"> = T</w:t>
              </w:r>
              <w:r>
                <w:rPr>
                  <w:vertAlign w:val="subscript"/>
                  <w:lang w:eastAsia="sv-SE"/>
                </w:rPr>
                <w:t xml:space="preserve">RRC_procedure_delay </w:t>
              </w:r>
              <w:r>
                <w:rPr>
                  <w:lang w:eastAsia="sv-SE"/>
                </w:rPr>
                <w:t>+ T</w:t>
              </w:r>
              <w:r>
                <w:rPr>
                  <w:vertAlign w:val="subscript"/>
                  <w:lang w:eastAsia="sv-SE"/>
                </w:rPr>
                <w:t xml:space="preserve">identify-NR </w:t>
              </w:r>
              <w:r>
                <w:rPr>
                  <w:lang w:eastAsia="sv-SE"/>
                </w:rPr>
                <w:t>+ T</w:t>
              </w:r>
              <w:r>
                <w:rPr>
                  <w:vertAlign w:val="subscript"/>
                  <w:lang w:eastAsia="sv-SE"/>
                </w:rPr>
                <w:t xml:space="preserve">SI-NR </w:t>
              </w:r>
              <w:r>
                <w:rPr>
                  <w:lang w:eastAsia="sv-SE"/>
                </w:rPr>
                <w:t>+ T</w:t>
              </w:r>
              <w:r>
                <w:rPr>
                  <w:vertAlign w:val="subscript"/>
                  <w:lang w:eastAsia="sv-SE"/>
                </w:rPr>
                <w:t>RACH</w:t>
              </w:r>
            </w:ins>
          </w:p>
          <w:p w:rsidR="005421F7" w:rsidRDefault="002E501C">
            <w:pPr>
              <w:rPr>
                <w:ins w:id="323" w:author="MK" w:date="2020-02-14T19:25:00Z"/>
                <w:lang w:eastAsia="ko-KR"/>
              </w:rPr>
            </w:pPr>
            <w:ins w:id="324" w:author="MK" w:date="2020-02-14T19:25:00Z">
              <w:r>
                <w:rPr>
                  <w:lang w:eastAsia="ko-KR"/>
                </w:rPr>
                <w:t>The target NR cell shall be considered detetable when for each relevant SSB, the side conditions should be met that,</w:t>
              </w:r>
            </w:ins>
          </w:p>
          <w:p w:rsidR="005421F7" w:rsidRDefault="002E501C">
            <w:pPr>
              <w:pStyle w:val="a9"/>
              <w:numPr>
                <w:ilvl w:val="0"/>
                <w:numId w:val="9"/>
              </w:numPr>
              <w:ind w:firstLineChars="0" w:firstLine="400"/>
              <w:contextualSpacing/>
              <w:rPr>
                <w:ins w:id="325" w:author="MK" w:date="2020-02-14T19:25:00Z"/>
                <w:lang w:eastAsia="sv-SE"/>
              </w:rPr>
            </w:pPr>
            <w:ins w:id="326" w:author="MK" w:date="2020-02-14T19:25:00Z">
              <w:r>
                <w:rPr>
                  <w:rFonts w:eastAsiaTheme="minorEastAsia"/>
                  <w:lang w:eastAsia="zh-CN"/>
                </w:rPr>
                <w:t xml:space="preserve">the conditions of </w:t>
              </w:r>
              <w:r>
                <w:rPr>
                  <w:lang w:eastAsia="sv-SE"/>
                </w:rPr>
                <w:t>SSB_RP and SSB Ês/Iot according to Annex TBD for a corresponding NR Band</w:t>
              </w:r>
              <w:r>
                <w:rPr>
                  <w:rFonts w:eastAsiaTheme="minorEastAsia"/>
                  <w:lang w:eastAsia="zh-CN"/>
                </w:rPr>
                <w:t xml:space="preserve"> are fulfilled</w:t>
              </w:r>
              <w:r>
                <w:rPr>
                  <w:lang w:eastAsia="sv-SE"/>
                </w:rPr>
                <w:t xml:space="preserve">. </w:t>
              </w:r>
            </w:ins>
          </w:p>
          <w:p w:rsidR="005421F7" w:rsidRDefault="002E501C">
            <w:pPr>
              <w:rPr>
                <w:ins w:id="327" w:author="MK" w:date="2020-02-14T19:25:00Z"/>
                <w:lang w:eastAsia="ko-KR"/>
              </w:rPr>
            </w:pPr>
            <w:ins w:id="328" w:author="MK" w:date="2020-02-14T19:25:00Z">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TBD of TS 38.331 [TBD].</w:t>
              </w:r>
            </w:ins>
          </w:p>
          <w:p w:rsidR="005421F7" w:rsidRDefault="002E501C">
            <w:pPr>
              <w:rPr>
                <w:ins w:id="329" w:author="MK" w:date="2020-02-14T19:25:00Z"/>
                <w:lang w:eastAsia="ko-KR"/>
              </w:rPr>
            </w:pPr>
            <w:ins w:id="330" w:author="MK" w:date="2020-02-14T19:25:00Z">
              <w:r>
                <w:rPr>
                  <w:lang w:eastAsia="ko-KR"/>
                </w:rPr>
                <w:t>T</w:t>
              </w:r>
              <w:r>
                <w:rPr>
                  <w:vertAlign w:val="subscript"/>
                  <w:lang w:eastAsia="ko-KR"/>
                </w:rPr>
                <w:t>identify-NR</w:t>
              </w:r>
              <w:r>
                <w:rPr>
                  <w:lang w:eastAsia="ko-KR"/>
                </w:rPr>
                <w:t xml:space="preserve">: It is the time to identify the target NR cell and depends on the frequency range (FR) of the target NR cell. It is defined in </w:t>
              </w:r>
              <w:r>
                <w:rPr>
                  <w:lang w:eastAsia="zh-CN"/>
                </w:rPr>
                <w:t>T</w:t>
              </w:r>
              <w:r>
                <w:rPr>
                  <w:lang w:eastAsia="ko-KR"/>
                </w:rPr>
                <w:t>able 12.1.1.3.2-1. Note that T</w:t>
              </w:r>
              <w:r>
                <w:rPr>
                  <w:vertAlign w:val="subscript"/>
                  <w:lang w:eastAsia="ko-KR"/>
                </w:rPr>
                <w:t>identify-NR</w:t>
              </w:r>
              <w:r>
                <w:rPr>
                  <w:lang w:eastAsia="ko-KR"/>
                </w:rPr>
                <w:t xml:space="preserve"> = T</w:t>
              </w:r>
              <w:r>
                <w:rPr>
                  <w:vertAlign w:val="subscript"/>
                  <w:lang w:eastAsia="ko-KR"/>
                </w:rPr>
                <w:t>PSS/SSS-sync</w:t>
              </w:r>
              <w:r>
                <w:rPr>
                  <w:lang w:eastAsia="ko-KR"/>
                </w:rPr>
                <w:t xml:space="preserve"> + T</w:t>
              </w:r>
              <w:r>
                <w:rPr>
                  <w:vertAlign w:val="subscript"/>
                  <w:lang w:eastAsia="ko-KR"/>
                </w:rPr>
                <w:t>meas</w:t>
              </w:r>
              <w:r>
                <w:rPr>
                  <w:lang w:eastAsia="ko-KR"/>
                </w:rPr>
                <w:t>, in which T</w:t>
              </w:r>
              <w:r>
                <w:rPr>
                  <w:vertAlign w:val="subscript"/>
                  <w:lang w:eastAsia="ko-KR"/>
                </w:rPr>
                <w:t>PSS/SSS-sync</w:t>
              </w:r>
              <w:r>
                <w:rPr>
                  <w:lang w:eastAsia="ko-KR"/>
                </w:rPr>
                <w:t xml:space="preserve"> is the cell search time and T</w:t>
              </w:r>
              <w:r>
                <w:rPr>
                  <w:vertAlign w:val="subscript"/>
                  <w:lang w:eastAsia="ko-KR"/>
                </w:rPr>
                <w:t>meas</w:t>
              </w:r>
              <w:r>
                <w:rPr>
                  <w:lang w:eastAsia="ko-KR"/>
                </w:rPr>
                <w:t xml:space="preserve"> is the measurement time due to cell selection criteria evaluation.</w:t>
              </w:r>
            </w:ins>
          </w:p>
          <w:p w:rsidR="005421F7" w:rsidRDefault="002E501C">
            <w:pPr>
              <w:rPr>
                <w:ins w:id="331" w:author="MK" w:date="2020-02-14T19:25:00Z"/>
                <w:lang w:eastAsia="ko-KR"/>
              </w:rPr>
            </w:pPr>
            <w:ins w:id="332" w:author="MK" w:date="2020-02-14T19:25:00Z">
              <w:r>
                <w:rPr>
                  <w:lang w:eastAsia="ko-KR"/>
                </w:rPr>
                <w:t>T</w:t>
              </w:r>
              <w:r>
                <w:rPr>
                  <w:vertAlign w:val="subscript"/>
                  <w:lang w:eastAsia="ko-KR"/>
                </w:rPr>
                <w:t>SI-NR</w:t>
              </w:r>
              <w:r>
                <w:rPr>
                  <w:lang w:eastAsia="ko-KR"/>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ins>
          </w:p>
          <w:p w:rsidR="005421F7" w:rsidRDefault="005421F7">
            <w:pPr>
              <w:rPr>
                <w:ins w:id="333" w:author="MK" w:date="2020-02-14T19:25:00Z"/>
                <w:lang w:eastAsia="ko-KR"/>
              </w:rPr>
            </w:pPr>
            <w:bookmarkStart w:id="334" w:name="_Hlk514061496"/>
          </w:p>
          <w:p w:rsidR="005421F7" w:rsidRDefault="002E501C">
            <w:pPr>
              <w:rPr>
                <w:ins w:id="335" w:author="MK" w:date="2020-02-14T19:25:00Z"/>
                <w:rFonts w:eastAsia="Malgun Gothic"/>
                <w:lang w:eastAsia="ko-KR"/>
              </w:rPr>
            </w:pPr>
            <w:ins w:id="336" w:author="MK" w:date="2020-02-14T19:25:00Z">
              <w:r>
                <w:rPr>
                  <w:lang w:eastAsia="ko-KR"/>
                </w:rPr>
                <w:t>T</w:t>
              </w:r>
              <w:r>
                <w:rPr>
                  <w:vertAlign w:val="subscript"/>
                  <w:lang w:eastAsia="ko-KR"/>
                </w:rPr>
                <w:t>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RACH</w:t>
              </w:r>
              <w:r>
                <w:rPr>
                  <w:lang w:eastAsia="ko-KR"/>
                </w:rPr>
                <w:t xml:space="preserve"> can be up to the summation of SSB to PRACH occasion association period and 10 ms. SSB to PRACH occasion associated period is defined in clause 14 of TS 38.213 [TBD].</w:t>
              </w:r>
            </w:ins>
          </w:p>
          <w:p w:rsidR="005421F7" w:rsidRDefault="002E501C">
            <w:pPr>
              <w:rPr>
                <w:ins w:id="337" w:author="MK" w:date="2020-02-14T19:25:00Z"/>
                <w:rFonts w:eastAsia="Times New Roman"/>
                <w:lang w:eastAsia="sv-SE"/>
              </w:rPr>
            </w:pPr>
            <w:ins w:id="338" w:author="MK" w:date="2020-02-14T19:25:00Z">
              <w:r>
                <w:rPr>
                  <w:lang w:eastAsia="ko-KR"/>
                </w:rPr>
                <w:t>T</w:t>
              </w:r>
              <w:r>
                <w:rPr>
                  <w:vertAlign w:val="subscript"/>
                  <w:lang w:eastAsia="ko-KR"/>
                </w:rPr>
                <w:t>rs</w:t>
              </w:r>
              <w:r>
                <w:rPr>
                  <w:lang w:eastAsia="ko-KR"/>
                </w:rPr>
                <w:t xml:space="preserve"> is the SMTC periodicity of the target NR cell if the IAB-MT has been provided with an SMTC configuration for the target cell in the redirection command, otherwise </w:t>
              </w:r>
              <w:r>
                <w:rPr>
                  <w:lang w:eastAsia="sv-SE"/>
                </w:rPr>
                <w:t>T</w:t>
              </w:r>
              <w:r>
                <w:rPr>
                  <w:vertAlign w:val="subscript"/>
                  <w:lang w:eastAsia="sv-SE"/>
                </w:rPr>
                <w:t>rs</w:t>
              </w:r>
              <w:r>
                <w:rPr>
                  <w:lang w:eastAsia="sv-SE"/>
                </w:rPr>
                <w:t xml:space="preserve"> is the SMTC periodicity configured in the </w:t>
              </w:r>
              <w:r>
                <w:rPr>
                  <w:i/>
                  <w:lang w:eastAsia="sv-SE"/>
                </w:rPr>
                <w:t>measObjectNR</w:t>
              </w:r>
              <w:r>
                <w:rPr>
                  <w:lang w:eastAsia="sv-SE"/>
                </w:rPr>
                <w:t xml:space="preserve"> having the same SSB frequency and subcarrier spacing configured for the RRC connection release with redirection. If the IAB-MT is not provided with SMTC configuration or measurement object for the frequency which is also configured for the RRC connection release with redirection then:</w:t>
              </w:r>
            </w:ins>
          </w:p>
          <w:p w:rsidR="005421F7" w:rsidRDefault="002E501C">
            <w:pPr>
              <w:pStyle w:val="a9"/>
              <w:numPr>
                <w:ilvl w:val="0"/>
                <w:numId w:val="9"/>
              </w:numPr>
              <w:ind w:firstLineChars="0" w:firstLine="400"/>
              <w:contextualSpacing/>
              <w:rPr>
                <w:ins w:id="339" w:author="MK" w:date="2020-02-14T19:25:00Z"/>
                <w:lang w:eastAsia="sv-SE"/>
              </w:rPr>
            </w:pPr>
            <w:ins w:id="340" w:author="MK" w:date="2020-02-14T19:25:00Z">
              <w:r>
                <w:rPr>
                  <w:lang w:eastAsia="sv-SE"/>
                </w:rPr>
                <w:t>the requirement in this clause is applied with T</w:t>
              </w:r>
              <w:r>
                <w:rPr>
                  <w:vertAlign w:val="subscript"/>
                  <w:lang w:eastAsia="sv-SE"/>
                </w:rPr>
                <w:t>rs</w:t>
              </w:r>
              <w:r>
                <w:rPr>
                  <w:lang w:eastAsia="sv-SE"/>
                </w:rPr>
                <w:t xml:space="preserve"> = 160 ms </w:t>
              </w:r>
              <w:r>
                <w:rPr>
                  <w:lang w:eastAsia="zh-CN"/>
                </w:rPr>
                <w:t>if</w:t>
              </w:r>
              <w:r>
                <w:rPr>
                  <w:lang w:eastAsia="sv-SE"/>
                </w:rPr>
                <w:t xml:space="preserve"> the SSB transmission periodicity is not larger than 160 ms</w:t>
              </w:r>
              <w:r>
                <w:rPr>
                  <w:lang w:eastAsia="zh-CN"/>
                </w:rPr>
                <w:t>;</w:t>
              </w:r>
              <w:r>
                <w:rPr>
                  <w:lang w:eastAsia="sv-SE"/>
                </w:rPr>
                <w:t xml:space="preserve"> </w:t>
              </w:r>
              <w:r>
                <w:rPr>
                  <w:lang w:eastAsia="zh-CN"/>
                </w:rPr>
                <w:t>otherwise,</w:t>
              </w:r>
            </w:ins>
          </w:p>
          <w:p w:rsidR="005421F7" w:rsidRDefault="002E501C">
            <w:pPr>
              <w:pStyle w:val="a9"/>
              <w:numPr>
                <w:ilvl w:val="0"/>
                <w:numId w:val="9"/>
              </w:numPr>
              <w:ind w:firstLineChars="0" w:firstLine="400"/>
              <w:contextualSpacing/>
              <w:rPr>
                <w:ins w:id="341" w:author="MK" w:date="2020-02-14T19:25:00Z"/>
                <w:lang w:eastAsia="sv-SE"/>
              </w:rPr>
            </w:pPr>
            <w:ins w:id="342" w:author="MK" w:date="2020-02-14T19:25:00Z">
              <w:r>
                <w:rPr>
                  <w:lang w:eastAsia="sv-SE"/>
                </w:rPr>
                <w:lastRenderedPageBreak/>
                <w:t xml:space="preserve">there is no requirement if the SSB transmission periodicity is larger than 160ms. </w:t>
              </w:r>
            </w:ins>
          </w:p>
          <w:bookmarkEnd w:id="334"/>
          <w:p w:rsidR="005421F7" w:rsidRDefault="002E501C">
            <w:pPr>
              <w:pStyle w:val="TH"/>
              <w:spacing w:after="120"/>
              <w:jc w:val="left"/>
              <w:rPr>
                <w:ins w:id="343" w:author="MK" w:date="2020-02-14T19:25:00Z"/>
                <w:lang w:eastAsia="sv-SE"/>
              </w:rPr>
            </w:pPr>
            <w:ins w:id="344" w:author="MK" w:date="2020-02-14T19:25:00Z">
              <w:r>
                <w:rPr>
                  <w:lang w:eastAsia="sv-SE"/>
                </w:rPr>
                <w:t>Table 12.1.1.3.2-1: Time to identify target NR cell for RRC connection release with redirection to NR</w:t>
              </w:r>
            </w:ins>
          </w:p>
          <w:tbl>
            <w:tblPr>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318"/>
            </w:tblGrid>
            <w:tr w:rsidR="005421F7">
              <w:trPr>
                <w:trHeight w:val="227"/>
                <w:ins w:id="345" w:author="MK" w:date="2020-02-14T19:25:00Z"/>
              </w:trPr>
              <w:tc>
                <w:tcPr>
                  <w:tcW w:w="2867" w:type="dxa"/>
                  <w:tcBorders>
                    <w:top w:val="single" w:sz="4" w:space="0" w:color="auto"/>
                    <w:left w:val="single" w:sz="4" w:space="0" w:color="auto"/>
                    <w:bottom w:val="single" w:sz="4" w:space="0" w:color="auto"/>
                    <w:right w:val="single" w:sz="4" w:space="0" w:color="auto"/>
                  </w:tcBorders>
                </w:tcPr>
                <w:p w:rsidR="005421F7" w:rsidRDefault="002E501C">
                  <w:pPr>
                    <w:pStyle w:val="TAH"/>
                    <w:rPr>
                      <w:ins w:id="346" w:author="MK" w:date="2020-02-14T19:25:00Z"/>
                      <w:szCs w:val="18"/>
                      <w:lang w:eastAsia="ko-KR"/>
                    </w:rPr>
                  </w:pPr>
                  <w:ins w:id="347" w:author="MK" w:date="2020-02-14T19:25:00Z">
                    <w:r>
                      <w:rPr>
                        <w:szCs w:val="18"/>
                        <w:lang w:eastAsia="ko-KR"/>
                      </w:rPr>
                      <w:t>Frequency range (FR) of target NR cell</w:t>
                    </w:r>
                  </w:ins>
                </w:p>
              </w:tc>
              <w:tc>
                <w:tcPr>
                  <w:tcW w:w="4318" w:type="dxa"/>
                  <w:tcBorders>
                    <w:top w:val="single" w:sz="4" w:space="0" w:color="auto"/>
                    <w:left w:val="single" w:sz="4" w:space="0" w:color="auto"/>
                    <w:bottom w:val="single" w:sz="4" w:space="0" w:color="auto"/>
                    <w:right w:val="single" w:sz="4" w:space="0" w:color="auto"/>
                  </w:tcBorders>
                </w:tcPr>
                <w:p w:rsidR="005421F7" w:rsidRDefault="002E501C">
                  <w:pPr>
                    <w:pStyle w:val="TAH"/>
                    <w:rPr>
                      <w:ins w:id="348" w:author="MK" w:date="2020-02-14T19:25:00Z"/>
                      <w:szCs w:val="18"/>
                      <w:lang w:eastAsia="ko-KR"/>
                    </w:rPr>
                  </w:pPr>
                  <w:ins w:id="349" w:author="MK" w:date="2020-02-14T19:25:00Z">
                    <w:r>
                      <w:rPr>
                        <w:szCs w:val="18"/>
                        <w:lang w:eastAsia="ko-KR"/>
                      </w:rPr>
                      <w:t>T</w:t>
                    </w:r>
                    <w:r>
                      <w:rPr>
                        <w:szCs w:val="18"/>
                        <w:vertAlign w:val="subscript"/>
                        <w:lang w:eastAsia="ko-KR"/>
                      </w:rPr>
                      <w:t>identify-NR</w:t>
                    </w:r>
                  </w:ins>
                </w:p>
              </w:tc>
            </w:tr>
            <w:tr w:rsidR="005421F7">
              <w:trPr>
                <w:trHeight w:val="262"/>
                <w:ins w:id="350" w:author="MK" w:date="2020-02-14T19:25:00Z"/>
              </w:trPr>
              <w:tc>
                <w:tcPr>
                  <w:tcW w:w="2867" w:type="dxa"/>
                  <w:tcBorders>
                    <w:top w:val="single" w:sz="4" w:space="0" w:color="auto"/>
                    <w:left w:val="single" w:sz="4" w:space="0" w:color="auto"/>
                    <w:bottom w:val="single" w:sz="4" w:space="0" w:color="auto"/>
                    <w:right w:val="single" w:sz="4" w:space="0" w:color="auto"/>
                  </w:tcBorders>
                </w:tcPr>
                <w:p w:rsidR="005421F7" w:rsidRDefault="002E501C">
                  <w:pPr>
                    <w:pStyle w:val="TAL"/>
                    <w:rPr>
                      <w:ins w:id="351" w:author="MK" w:date="2020-02-14T19:25:00Z"/>
                      <w:szCs w:val="18"/>
                      <w:lang w:eastAsia="ko-KR"/>
                    </w:rPr>
                  </w:pPr>
                  <w:ins w:id="352" w:author="MK" w:date="2020-02-14T19:25:00Z">
                    <w:r>
                      <w:rPr>
                        <w:szCs w:val="18"/>
                        <w:lang w:eastAsia="ko-KR"/>
                      </w:rPr>
                      <w:t>FR1</w:t>
                    </w:r>
                  </w:ins>
                </w:p>
              </w:tc>
              <w:tc>
                <w:tcPr>
                  <w:tcW w:w="4318" w:type="dxa"/>
                  <w:tcBorders>
                    <w:top w:val="single" w:sz="4" w:space="0" w:color="auto"/>
                    <w:left w:val="single" w:sz="4" w:space="0" w:color="auto"/>
                    <w:bottom w:val="single" w:sz="4" w:space="0" w:color="auto"/>
                    <w:right w:val="single" w:sz="4" w:space="0" w:color="auto"/>
                  </w:tcBorders>
                </w:tcPr>
                <w:p w:rsidR="005421F7" w:rsidRDefault="002E501C">
                  <w:pPr>
                    <w:pStyle w:val="TAC"/>
                    <w:rPr>
                      <w:ins w:id="353" w:author="MK" w:date="2020-02-14T19:25:00Z"/>
                      <w:szCs w:val="18"/>
                      <w:lang w:eastAsia="sv-SE"/>
                    </w:rPr>
                  </w:pPr>
                  <w:ins w:id="354" w:author="MK" w:date="2020-02-14T19:25:00Z">
                    <w:r>
                      <w:rPr>
                        <w:szCs w:val="18"/>
                        <w:lang w:eastAsia="sv-SE"/>
                      </w:rPr>
                      <w:t>MAX (5440 ms, 11</w:t>
                    </w:r>
                    <w:r>
                      <w:rPr>
                        <w:szCs w:val="18"/>
                        <w:lang w:eastAsia="sv-SE"/>
                      </w:rPr>
                      <w:sym w:font="Symbol" w:char="F0B4"/>
                    </w:r>
                    <w:r>
                      <w:rPr>
                        <w:szCs w:val="18"/>
                        <w:lang w:eastAsia="sv-SE"/>
                      </w:rPr>
                      <w:t>T</w:t>
                    </w:r>
                    <w:r>
                      <w:rPr>
                        <w:szCs w:val="18"/>
                        <w:vertAlign w:val="subscript"/>
                        <w:lang w:eastAsia="sv-SE"/>
                      </w:rPr>
                      <w:t>rs</w:t>
                    </w:r>
                    <w:r>
                      <w:rPr>
                        <w:szCs w:val="18"/>
                        <w:lang w:eastAsia="sv-SE"/>
                      </w:rPr>
                      <w:t>)</w:t>
                    </w:r>
                  </w:ins>
                </w:p>
              </w:tc>
            </w:tr>
            <w:tr w:rsidR="005421F7">
              <w:trPr>
                <w:trHeight w:val="244"/>
                <w:ins w:id="355" w:author="MK" w:date="2020-02-14T19:25:00Z"/>
              </w:trPr>
              <w:tc>
                <w:tcPr>
                  <w:tcW w:w="2867" w:type="dxa"/>
                  <w:tcBorders>
                    <w:top w:val="single" w:sz="4" w:space="0" w:color="auto"/>
                    <w:left w:val="single" w:sz="4" w:space="0" w:color="auto"/>
                    <w:bottom w:val="single" w:sz="4" w:space="0" w:color="auto"/>
                    <w:right w:val="single" w:sz="4" w:space="0" w:color="auto"/>
                  </w:tcBorders>
                </w:tcPr>
                <w:p w:rsidR="005421F7" w:rsidRDefault="002E501C">
                  <w:pPr>
                    <w:pStyle w:val="TAL"/>
                    <w:rPr>
                      <w:ins w:id="356" w:author="MK" w:date="2020-02-14T19:25:00Z"/>
                      <w:szCs w:val="18"/>
                      <w:lang w:eastAsia="ko-KR"/>
                    </w:rPr>
                  </w:pPr>
                  <w:ins w:id="357" w:author="MK" w:date="2020-02-14T19:25:00Z">
                    <w:r>
                      <w:rPr>
                        <w:szCs w:val="18"/>
                        <w:lang w:eastAsia="ko-KR"/>
                      </w:rPr>
                      <w:t>FR2</w:t>
                    </w:r>
                  </w:ins>
                </w:p>
              </w:tc>
              <w:tc>
                <w:tcPr>
                  <w:tcW w:w="4318" w:type="dxa"/>
                  <w:tcBorders>
                    <w:top w:val="single" w:sz="4" w:space="0" w:color="auto"/>
                    <w:left w:val="single" w:sz="4" w:space="0" w:color="auto"/>
                    <w:bottom w:val="single" w:sz="4" w:space="0" w:color="auto"/>
                    <w:right w:val="single" w:sz="4" w:space="0" w:color="auto"/>
                  </w:tcBorders>
                </w:tcPr>
                <w:p w:rsidR="005421F7" w:rsidRDefault="002E501C">
                  <w:pPr>
                    <w:pStyle w:val="TAC"/>
                    <w:rPr>
                      <w:ins w:id="358" w:author="MK" w:date="2020-02-14T19:25:00Z"/>
                      <w:szCs w:val="18"/>
                      <w:lang w:eastAsia="ko-KR"/>
                    </w:rPr>
                  </w:pPr>
                  <w:ins w:id="359" w:author="MK" w:date="2020-02-14T19:25:00Z">
                    <w:r>
                      <w:rPr>
                        <w:szCs w:val="18"/>
                        <w:lang w:eastAsia="ko-KR"/>
                      </w:rPr>
                      <w:t>MAX (7040 ms, 8</w:t>
                    </w:r>
                    <w:r>
                      <w:rPr>
                        <w:szCs w:val="18"/>
                        <w:lang w:eastAsia="ko-KR"/>
                      </w:rPr>
                      <w:sym w:font="Symbol" w:char="F0B4"/>
                    </w:r>
                    <w:r>
                      <w:rPr>
                        <w:szCs w:val="18"/>
                        <w:lang w:eastAsia="ko-KR"/>
                      </w:rPr>
                      <w:t>11</w:t>
                    </w:r>
                    <w:r>
                      <w:rPr>
                        <w:szCs w:val="18"/>
                        <w:lang w:eastAsia="ko-KR"/>
                      </w:rPr>
                      <w:sym w:font="Symbol" w:char="F0B4"/>
                    </w:r>
                    <w:r>
                      <w:rPr>
                        <w:szCs w:val="18"/>
                        <w:lang w:eastAsia="ko-KR"/>
                      </w:rPr>
                      <w:t>T</w:t>
                    </w:r>
                    <w:r>
                      <w:rPr>
                        <w:szCs w:val="18"/>
                        <w:vertAlign w:val="subscript"/>
                        <w:lang w:eastAsia="ko-KR"/>
                      </w:rPr>
                      <w:t>rs</w:t>
                    </w:r>
                    <w:r>
                      <w:rPr>
                        <w:szCs w:val="18"/>
                        <w:lang w:eastAsia="ko-KR"/>
                      </w:rPr>
                      <w:t>)</w:t>
                    </w:r>
                  </w:ins>
                </w:p>
              </w:tc>
            </w:tr>
            <w:tr w:rsidR="005421F7">
              <w:trPr>
                <w:trHeight w:val="244"/>
              </w:trPr>
              <w:tc>
                <w:tcPr>
                  <w:tcW w:w="2867" w:type="dxa"/>
                  <w:tcBorders>
                    <w:top w:val="single" w:sz="4" w:space="0" w:color="auto"/>
                    <w:left w:val="single" w:sz="4" w:space="0" w:color="auto"/>
                    <w:bottom w:val="single" w:sz="4" w:space="0" w:color="auto"/>
                    <w:right w:val="single" w:sz="4" w:space="0" w:color="auto"/>
                  </w:tcBorders>
                </w:tcPr>
                <w:p w:rsidR="005421F7" w:rsidRDefault="005421F7">
                  <w:pPr>
                    <w:pStyle w:val="TAL"/>
                    <w:rPr>
                      <w:szCs w:val="18"/>
                      <w:lang w:eastAsia="ko-KR"/>
                    </w:rPr>
                  </w:pPr>
                </w:p>
              </w:tc>
              <w:tc>
                <w:tcPr>
                  <w:tcW w:w="4318" w:type="dxa"/>
                  <w:tcBorders>
                    <w:top w:val="single" w:sz="4" w:space="0" w:color="auto"/>
                    <w:left w:val="single" w:sz="4" w:space="0" w:color="auto"/>
                    <w:bottom w:val="single" w:sz="4" w:space="0" w:color="auto"/>
                    <w:right w:val="single" w:sz="4" w:space="0" w:color="auto"/>
                  </w:tcBorders>
                </w:tcPr>
                <w:p w:rsidR="005421F7" w:rsidRDefault="005421F7">
                  <w:pPr>
                    <w:pStyle w:val="TAC"/>
                    <w:rPr>
                      <w:szCs w:val="18"/>
                      <w:lang w:eastAsia="ko-KR"/>
                    </w:rPr>
                  </w:pPr>
                </w:p>
              </w:tc>
            </w:tr>
          </w:tbl>
          <w:p w:rsidR="005421F7" w:rsidRDefault="005421F7">
            <w:pPr>
              <w:rPr>
                <w:lang w:eastAsia="sv-SE"/>
              </w:rPr>
            </w:pPr>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lang w:eastAsia="sv-SE"/>
              </w:rPr>
            </w:pPr>
          </w:p>
          <w:p w:rsidR="005421F7" w:rsidRDefault="005421F7">
            <w:pPr>
              <w:rPr>
                <w:rFonts w:eastAsia="Times New Roman"/>
                <w:lang w:eastAsia="sv-SE"/>
              </w:rPr>
            </w:pPr>
          </w:p>
        </w:tc>
      </w:tr>
      <w:tr w:rsidR="005421F7">
        <w:tc>
          <w:tcPr>
            <w:tcW w:w="985" w:type="dxa"/>
          </w:tcPr>
          <w:p w:rsidR="005421F7" w:rsidRDefault="002E501C">
            <w:pPr>
              <w:spacing w:after="120"/>
              <w:rPr>
                <w:b/>
                <w:bCs/>
                <w:u w:val="single"/>
                <w:lang w:eastAsia="sv-SE"/>
              </w:rPr>
            </w:pPr>
            <w:r>
              <w:rPr>
                <w:b/>
                <w:bCs/>
                <w:u w:val="single"/>
                <w:lang w:eastAsia="sv-SE"/>
              </w:rPr>
              <w:lastRenderedPageBreak/>
              <w:t>R4-2001855</w:t>
            </w:r>
          </w:p>
        </w:tc>
        <w:tc>
          <w:tcPr>
            <w:tcW w:w="1170" w:type="dxa"/>
          </w:tcPr>
          <w:p w:rsidR="005421F7" w:rsidRDefault="002E501C">
            <w:pPr>
              <w:spacing w:after="120"/>
              <w:rPr>
                <w:rFonts w:eastAsiaTheme="minorEastAsia"/>
                <w:lang w:val="en-US" w:eastAsia="zh-CN"/>
              </w:rPr>
            </w:pPr>
            <w:r>
              <w:rPr>
                <w:rFonts w:eastAsiaTheme="minorEastAsia"/>
                <w:lang w:val="en-US" w:eastAsia="zh-CN"/>
              </w:rPr>
              <w:t>Ericsson</w:t>
            </w:r>
          </w:p>
        </w:tc>
        <w:tc>
          <w:tcPr>
            <w:tcW w:w="7476" w:type="dxa"/>
          </w:tcPr>
          <w:p w:rsidR="005421F7" w:rsidRDefault="005421F7">
            <w:pPr>
              <w:rPr>
                <w:b/>
                <w:bCs/>
                <w:u w:val="single"/>
                <w:lang w:eastAsia="sv-SE"/>
              </w:rPr>
            </w:pPr>
          </w:p>
          <w:p w:rsidR="005421F7" w:rsidRDefault="002E501C">
            <w:pPr>
              <w:rPr>
                <w:color w:val="FF0000"/>
                <w:sz w:val="24"/>
                <w:szCs w:val="24"/>
                <w:lang w:eastAsia="sv-SE"/>
              </w:rPr>
            </w:pPr>
            <w:r>
              <w:rPr>
                <w:color w:val="FF0000"/>
                <w:sz w:val="24"/>
                <w:szCs w:val="24"/>
                <w:lang w:eastAsia="sv-SE"/>
              </w:rPr>
              <w:t>--------------------------------------------------Start of TP------------------------------------------------------</w:t>
            </w:r>
          </w:p>
          <w:p w:rsidR="005421F7" w:rsidRDefault="002E501C">
            <w:pPr>
              <w:rPr>
                <w:color w:val="FF0000"/>
                <w:sz w:val="24"/>
                <w:szCs w:val="24"/>
                <w:lang w:eastAsia="sv-SE"/>
              </w:rPr>
            </w:pPr>
            <w:r>
              <w:rPr>
                <w:rFonts w:ascii="Arial" w:hAnsi="Arial"/>
                <w:sz w:val="24"/>
                <w:lang w:eastAsia="ko-KR"/>
              </w:rPr>
              <w:t>Random access</w:t>
            </w:r>
          </w:p>
          <w:p w:rsidR="005421F7" w:rsidRDefault="002E501C">
            <w:pPr>
              <w:rPr>
                <w:i/>
                <w:color w:val="0000FF"/>
                <w:lang w:eastAsia="ko-KR"/>
              </w:rPr>
            </w:pPr>
            <w:del w:id="360" w:author="MK" w:date="2020-02-11T10:13:00Z">
              <w:r>
                <w:rPr>
                  <w:i/>
                  <w:color w:val="0000FF"/>
                  <w:lang w:eastAsia="ko-KR"/>
                </w:rPr>
                <w:delText>Detailed structure of the subclause is TBD.</w:delText>
              </w:r>
            </w:del>
          </w:p>
          <w:p w:rsidR="005421F7" w:rsidRDefault="002E501C">
            <w:pPr>
              <w:pStyle w:val="a9"/>
              <w:numPr>
                <w:ilvl w:val="4"/>
                <w:numId w:val="10"/>
              </w:numPr>
              <w:ind w:firstLineChars="0" w:firstLine="440"/>
              <w:rPr>
                <w:ins w:id="361" w:author="MK" w:date="2020-02-14T19:26:00Z"/>
                <w:i/>
                <w:color w:val="0000FF"/>
                <w:lang w:eastAsia="sv-SE"/>
              </w:rPr>
            </w:pPr>
            <w:ins w:id="362" w:author="MK" w:date="2020-02-14T19:26:00Z">
              <w:r>
                <w:rPr>
                  <w:sz w:val="22"/>
                  <w:szCs w:val="22"/>
                  <w:lang w:eastAsia="sv-SE"/>
                </w:rPr>
                <w:t>Introduction</w:t>
              </w:r>
            </w:ins>
          </w:p>
          <w:p w:rsidR="005421F7" w:rsidRDefault="002E501C">
            <w:pPr>
              <w:rPr>
                <w:lang w:val="en-US" w:eastAsia="zh-CN"/>
              </w:rPr>
            </w:pPr>
            <w:ins w:id="363" w:author="MK" w:date="2020-02-14T19:26:00Z">
              <w:r>
                <w:rPr>
                  <w:lang w:val="en-US" w:eastAsia="zh-CN"/>
                </w:rPr>
                <w:t xml:space="preserve">This clause contains </w:t>
              </w:r>
              <w:bookmarkStart w:id="364" w:name="_Hlk32309312"/>
              <w:r>
                <w:rPr>
                  <w:lang w:val="en-US" w:eastAsia="zh-CN"/>
                </w:rPr>
                <w:t>requirements on the IAB-MT regarding random access procedure</w:t>
              </w:r>
              <w:bookmarkEnd w:id="364"/>
              <w:r>
                <w:rPr>
                  <w:lang w:val="en-US" w:eastAsia="zh-CN"/>
                </w:rPr>
                <w:t>. The random access procedure is initiated to establish uplink time synchronization for a IAB-MT which either has not acquired or has lost its uplink synchronization, or to convey IAB-MT’s request Other SI, or for beam failure recovery. The random access is specified in clause 14 of TS 38.213</w:t>
              </w:r>
              <w:r>
                <w:rPr>
                  <w:lang w:eastAsia="sv-SE"/>
                </w:rPr>
                <w:t> </w:t>
              </w:r>
              <w:r>
                <w:rPr>
                  <w:lang w:val="en-US" w:eastAsia="zh-CN"/>
                </w:rPr>
                <w:t>[TBD] and the control of the RACH transmission is specified in clause TBD of TS</w:t>
              </w:r>
              <w:r>
                <w:rPr>
                  <w:lang w:eastAsia="sv-SE"/>
                </w:rPr>
                <w:t> </w:t>
              </w:r>
              <w:r>
                <w:rPr>
                  <w:lang w:val="en-US" w:eastAsia="zh-CN"/>
                </w:rPr>
                <w:t>38.321</w:t>
              </w:r>
              <w:r>
                <w:rPr>
                  <w:lang w:eastAsia="sv-SE"/>
                </w:rPr>
                <w:t> </w:t>
              </w:r>
              <w:r>
                <w:rPr>
                  <w:lang w:val="en-US" w:eastAsia="zh-CN"/>
                </w:rPr>
                <w:t>[TBD].</w:t>
              </w:r>
            </w:ins>
          </w:p>
          <w:p w:rsidR="005421F7" w:rsidRDefault="002E501C">
            <w:pPr>
              <w:rPr>
                <w:ins w:id="365" w:author="MK" w:date="2020-02-14T19:26:00Z"/>
                <w:lang w:val="en-US" w:eastAsia="zh-CN"/>
              </w:rPr>
            </w:pPr>
            <w:ins w:id="366" w:author="MK" w:date="2020-02-14T19:26:00Z">
              <w:r>
                <w:rPr>
                  <w:sz w:val="22"/>
                  <w:szCs w:val="22"/>
                  <w:lang w:eastAsia="sv-SE"/>
                </w:rPr>
                <w:t>12.1.1.3.2</w:t>
              </w:r>
              <w:r>
                <w:rPr>
                  <w:sz w:val="22"/>
                  <w:szCs w:val="22"/>
                  <w:lang w:eastAsia="sv-SE"/>
                </w:rPr>
                <w:tab/>
                <w:t>Requirements</w:t>
              </w:r>
            </w:ins>
          </w:p>
          <w:p w:rsidR="005421F7" w:rsidRDefault="002E501C">
            <w:pPr>
              <w:rPr>
                <w:ins w:id="367" w:author="MK" w:date="2020-02-14T19:26:00Z"/>
                <w:rFonts w:cs="v4.2.0"/>
                <w:lang w:eastAsia="zh-CN"/>
              </w:rPr>
            </w:pPr>
            <w:ins w:id="368" w:author="MK" w:date="2020-02-14T19:26:00Z">
              <w:r>
                <w:rPr>
                  <w:rFonts w:cs="v4.2.0"/>
                  <w:lang w:eastAsia="zh-CN"/>
                </w:rPr>
                <w:t>T</w:t>
              </w:r>
              <w:r>
                <w:rPr>
                  <w:rFonts w:cs="v4.2.0"/>
                  <w:lang w:eastAsia="sv-SE"/>
                </w:rPr>
                <w:t>he IAB-MT shall have capability to calculate PRACH transmission power according to the PRACH power formula defined in TS 3</w:t>
              </w:r>
              <w:r>
                <w:rPr>
                  <w:rFonts w:cs="v4.2.0"/>
                  <w:lang w:eastAsia="zh-CN"/>
                </w:rPr>
                <w:t>8</w:t>
              </w:r>
              <w:r>
                <w:rPr>
                  <w:rFonts w:cs="v4.2.0"/>
                  <w:lang w:eastAsia="sv-SE"/>
                </w:rPr>
                <w:t>.213</w:t>
              </w:r>
              <w:r>
                <w:rPr>
                  <w:rFonts w:cs="v4.2.0"/>
                  <w:lang w:eastAsia="zh-CN"/>
                </w:rPr>
                <w:t xml:space="preserve"> </w:t>
              </w:r>
              <w:r>
                <w:rPr>
                  <w:rFonts w:cs="v4.2.0"/>
                  <w:lang w:eastAsia="sv-SE"/>
                </w:rPr>
                <w:t xml:space="preserve">[TBD] and apply this power level at the first preamble or additional preambles. </w:t>
              </w:r>
            </w:ins>
          </w:p>
          <w:p w:rsidR="005421F7" w:rsidRDefault="002E501C">
            <w:pPr>
              <w:rPr>
                <w:ins w:id="369" w:author="MK" w:date="2020-02-14T19:26:00Z"/>
                <w:rFonts w:cs="v4.2.0"/>
                <w:lang w:eastAsia="zh-CN"/>
              </w:rPr>
            </w:pPr>
            <w:ins w:id="370" w:author="MK" w:date="2020-02-14T19:26:00Z">
              <w:r>
                <w:rPr>
                  <w:rFonts w:cs="v4.2.0"/>
                  <w:lang w:eastAsia="zh-CN"/>
                </w:rPr>
                <w:t>The IAB-MT shall indicate a Random Access problem to upper layers if the maximum number of preamble transmission counter has been reached for the random access procedure on PCell as specified in clause TBD in TS 38.321 [TBD].</w:t>
              </w:r>
            </w:ins>
          </w:p>
          <w:p w:rsidR="005421F7" w:rsidRDefault="002E501C">
            <w:pPr>
              <w:rPr>
                <w:ins w:id="371" w:author="MK" w:date="2020-02-14T19:26:00Z"/>
                <w:rFonts w:cs="v4.2.0"/>
                <w:lang w:eastAsia="zh-CN"/>
              </w:rPr>
            </w:pPr>
            <w:ins w:id="372" w:author="MK" w:date="2020-02-14T19:26:00Z">
              <w:r>
                <w:rPr>
                  <w:rFonts w:cs="v4.2.0"/>
                  <w:lang w:eastAsia="zh-CN"/>
                </w:rPr>
                <w:t>The requirements in this clause apply for IAB-MT transmission on PCell.</w:t>
              </w:r>
            </w:ins>
          </w:p>
          <w:p w:rsidR="005421F7" w:rsidRDefault="002E501C">
            <w:pPr>
              <w:rPr>
                <w:rFonts w:cs="v4.2.0"/>
                <w:i/>
                <w:iCs/>
                <w:lang w:eastAsia="sv-SE"/>
              </w:rPr>
            </w:pPr>
            <w:ins w:id="373" w:author="MK" w:date="2020-02-14T19:26:00Z">
              <w:r>
                <w:rPr>
                  <w:rFonts w:cs="v4.2.0"/>
                  <w:b/>
                  <w:bCs/>
                  <w:i/>
                  <w:iCs/>
                  <w:u w:val="single"/>
                  <w:lang w:eastAsia="zh-CN"/>
                </w:rPr>
                <w:t>Editor’s Note</w:t>
              </w:r>
              <w:r>
                <w:rPr>
                  <w:rFonts w:cs="v4.2.0"/>
                  <w:i/>
                  <w:iCs/>
                  <w:lang w:eastAsia="zh-CN"/>
                </w:rPr>
                <w:t xml:space="preserve">: Reference to </w:t>
              </w:r>
              <w:r>
                <w:rPr>
                  <w:rFonts w:cs="v4.2.0"/>
                  <w:i/>
                  <w:iCs/>
                  <w:lang w:eastAsia="sv-SE"/>
                </w:rPr>
                <w:t xml:space="preserve">accuracy requirements for absolute power of the first preamble and relative power of additional preambles depends on agreements related to </w:t>
              </w:r>
              <w:r>
                <w:rPr>
                  <w:rFonts w:cs="v4.2.0"/>
                  <w:i/>
                  <w:iCs/>
                  <w:lang w:eastAsia="zh-CN"/>
                </w:rPr>
                <w:t>IAB-MT</w:t>
              </w:r>
              <w:r>
                <w:rPr>
                  <w:rFonts w:cs="v4.2.0"/>
                  <w:i/>
                  <w:iCs/>
                  <w:lang w:eastAsia="sv-SE"/>
                </w:rPr>
                <w:t xml:space="preserve"> transmit power tolerance in RF group.</w:t>
              </w:r>
            </w:ins>
          </w:p>
          <w:p w:rsidR="005421F7" w:rsidRDefault="002E501C">
            <w:pPr>
              <w:rPr>
                <w:sz w:val="22"/>
                <w:szCs w:val="22"/>
                <w:lang w:eastAsia="sv-SE"/>
              </w:rPr>
            </w:pPr>
            <w:ins w:id="374" w:author="MK" w:date="2020-02-14T19:26:00Z">
              <w:r>
                <w:rPr>
                  <w:sz w:val="22"/>
                  <w:szCs w:val="22"/>
                  <w:lang w:eastAsia="sv-SE"/>
                </w:rPr>
                <w:t>12.1.1.3.3</w:t>
              </w:r>
              <w:r>
                <w:rPr>
                  <w:sz w:val="22"/>
                  <w:szCs w:val="22"/>
                  <w:lang w:eastAsia="sv-SE"/>
                </w:rPr>
                <w:tab/>
                <w:t>Contention based random access</w:t>
              </w:r>
            </w:ins>
          </w:p>
          <w:p w:rsidR="005421F7" w:rsidRDefault="002E501C">
            <w:pPr>
              <w:rPr>
                <w:ins w:id="375" w:author="MK" w:date="2020-02-14T19:26:00Z"/>
                <w:rFonts w:cs="v4.2.0"/>
                <w:i/>
                <w:iCs/>
                <w:lang w:eastAsia="zh-CN"/>
              </w:rPr>
            </w:pPr>
            <w:ins w:id="376" w:author="MK" w:date="2020-02-14T19:26:00Z">
              <w:r>
                <w:rPr>
                  <w:sz w:val="22"/>
                  <w:szCs w:val="22"/>
                  <w:lang w:eastAsia="sv-SE"/>
                </w:rPr>
                <w:t>12.1.1.3.3.1</w:t>
              </w:r>
              <w:r>
                <w:rPr>
                  <w:sz w:val="22"/>
                  <w:szCs w:val="22"/>
                  <w:lang w:eastAsia="sv-SE"/>
                </w:rPr>
                <w:tab/>
              </w:r>
              <w:r>
                <w:rPr>
                  <w:sz w:val="22"/>
                  <w:szCs w:val="22"/>
                  <w:lang w:eastAsia="zh-CN"/>
                </w:rPr>
                <w:t>Correct behaviour when transmitting Random Access Preamble</w:t>
              </w:r>
            </w:ins>
          </w:p>
          <w:p w:rsidR="005421F7" w:rsidRDefault="002E501C">
            <w:pPr>
              <w:rPr>
                <w:ins w:id="377" w:author="MK" w:date="2020-02-14T19:26:00Z"/>
                <w:rFonts w:cs="v4.2.0"/>
                <w:lang w:eastAsia="zh-CN"/>
              </w:rPr>
            </w:pPr>
            <w:ins w:id="378" w:author="MK" w:date="2020-02-14T19:26:00Z">
              <w:r>
                <w:rPr>
                  <w:rFonts w:cs="v4.2.0"/>
                  <w:lang w:eastAsia="zh-CN"/>
                </w:rPr>
                <w:t xml:space="preserve">With the IAB-MT selected SSB with SS-RSRP above </w:t>
              </w:r>
              <w:r>
                <w:rPr>
                  <w:rFonts w:cs="v4.2.0"/>
                  <w:i/>
                  <w:lang w:eastAsia="zh-CN"/>
                </w:rPr>
                <w:t>rsrp-ThresholdSSB</w:t>
              </w:r>
              <w:r>
                <w:rPr>
                  <w:rFonts w:cs="v4.2.0"/>
                  <w:lang w:eastAsia="zh-CN"/>
                </w:rPr>
                <w:t xml:space="preserve">, IAB-MT shall have the capability to select a </w:t>
              </w:r>
              <w:r>
                <w:rPr>
                  <w:lang w:eastAsia="sv-SE"/>
                </w:rPr>
                <w:t>Random Access Preamble</w:t>
              </w:r>
              <w:r>
                <w:rPr>
                  <w:rFonts w:cs="v4.2.0"/>
                  <w:lang w:eastAsia="zh-CN"/>
                </w:rPr>
                <w:t xml:space="preserve"> randomly with equal probability from the </w:t>
              </w:r>
              <w:r>
                <w:rPr>
                  <w:lang w:eastAsia="sv-SE"/>
                </w:rPr>
                <w:t>Random Access Preamble</w:t>
              </w:r>
              <w:r>
                <w:rPr>
                  <w:lang w:eastAsia="zh-CN"/>
                </w:rPr>
                <w:t>s</w:t>
              </w:r>
              <w:r>
                <w:rPr>
                  <w:rFonts w:cs="v4.2.0"/>
                  <w:lang w:eastAsia="zh-CN"/>
                </w:rPr>
                <w:t xml:space="preserve"> associated with the selected SSB if the association </w:t>
              </w:r>
              <w:r>
                <w:rPr>
                  <w:rFonts w:cs="v4.2.0"/>
                  <w:lang w:eastAsia="zh-CN"/>
                </w:rPr>
                <w:lastRenderedPageBreak/>
                <w:t xml:space="preserve">between Random Access Preambles and SS blocks is configured,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rPr>
                <w:rFonts w:cs="v4.2.0"/>
                <w:lang w:eastAsia="zh-CN"/>
              </w:rPr>
            </w:pPr>
            <w:ins w:id="379" w:author="MK" w:date="2020-02-14T19:26:00Z">
              <w:r>
                <w:rPr>
                  <w:rFonts w:cs="v4.2.0"/>
                  <w:lang w:eastAsia="zh-CN"/>
                </w:rPr>
                <w:t xml:space="preserve">With the IAB-MT selected SSB with SS-RSRP above </w:t>
              </w:r>
              <w:r>
                <w:rPr>
                  <w:rFonts w:cs="v4.2.0"/>
                  <w:i/>
                  <w:lang w:eastAsia="zh-CN"/>
                </w:rPr>
                <w:t>rsrp-ThresholdSSB</w:t>
              </w:r>
              <w:r>
                <w:rPr>
                  <w:rFonts w:cs="v4.2.0"/>
                  <w:lang w:eastAsia="zh-CN"/>
                </w:rPr>
                <w:t xml:space="preserve">, IAB-MT shall have the capability to transmit Random Access Preamble on the next available PRACH occasion from the PRACH occasions corresponding to the selected SSB permitted by the restrictions given by the </w:t>
              </w:r>
              <w:r>
                <w:rPr>
                  <w:rFonts w:cs="v4.2.0"/>
                  <w:i/>
                  <w:lang w:eastAsia="zh-CN"/>
                </w:rPr>
                <w:t>ra-ssb-OccasionMaskIndex</w:t>
              </w:r>
              <w:r>
                <w:rPr>
                  <w:rFonts w:cs="v4.2.0"/>
                  <w:lang w:eastAsia="zh-CN"/>
                </w:rPr>
                <w:t xml:space="preserve"> if configured, if the association between PRACH occasions and SSBs is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rPr>
                <w:ins w:id="380" w:author="MK" w:date="2020-02-14T19:26:00Z"/>
                <w:rFonts w:cs="v4.2.0"/>
                <w:lang w:eastAsia="zh-CN"/>
              </w:rPr>
            </w:pPr>
            <w:ins w:id="381" w:author="MK" w:date="2020-02-14T19:26:00Z">
              <w:r>
                <w:rPr>
                  <w:sz w:val="22"/>
                  <w:szCs w:val="22"/>
                  <w:lang w:eastAsia="sv-SE"/>
                </w:rPr>
                <w:t xml:space="preserve">12.1.1.3.3.2 </w:t>
              </w:r>
              <w:r>
                <w:rPr>
                  <w:sz w:val="22"/>
                  <w:szCs w:val="22"/>
                  <w:lang w:eastAsia="zh-CN"/>
                </w:rPr>
                <w:t>Correct behaviour when receiving Random Access Response</w:t>
              </w:r>
            </w:ins>
          </w:p>
          <w:p w:rsidR="005421F7" w:rsidRDefault="002E501C">
            <w:pPr>
              <w:rPr>
                <w:ins w:id="382" w:author="MK" w:date="2020-02-14T19:26:00Z"/>
                <w:lang w:eastAsia="zh-CN"/>
              </w:rPr>
            </w:pPr>
            <w:ins w:id="383" w:author="MK" w:date="2020-02-14T19:26:00Z">
              <w:r>
                <w:rPr>
                  <w:lang w:eastAsia="sv-SE"/>
                </w:rPr>
                <w:t>The IAB-MT may stop monitoring for Random Access Response(s) and shall transmit the msg3 if the Random Access Response contains a Random Access Preamble identifier corresponding to the transmitted Random Access Preamble.</w:t>
              </w:r>
            </w:ins>
          </w:p>
          <w:p w:rsidR="005421F7" w:rsidRDefault="002E501C">
            <w:pPr>
              <w:rPr>
                <w:rFonts w:cs="v4.2.0"/>
                <w:lang w:eastAsia="sv-SE"/>
              </w:rPr>
            </w:pPr>
            <w:ins w:id="384" w:author="MK" w:date="2020-02-14T19:26:00Z">
              <w:r>
                <w:rPr>
                  <w:rFonts w:cs="v4.2.0"/>
                  <w:lang w:eastAsia="sv-SE"/>
                </w:rPr>
                <w:t>The IAB-MT shall a</w:t>
              </w:r>
              <w:r>
                <w:rPr>
                  <w:rFonts w:cs="v4.2.0"/>
                  <w:lang w:eastAsia="zh-CN"/>
                </w:rPr>
                <w:t xml:space="preserve">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backoff time expires if</w:t>
              </w:r>
              <w:r>
                <w:rPr>
                  <w:lang w:eastAsia="sv-SE"/>
                </w:rPr>
                <w:t xml:space="preserve"> all received Random Access Responses contain Random Access Preamble identifiers that do not match the transmitted Random Access Preamble</w:t>
              </w:r>
              <w:r>
                <w:rPr>
                  <w:rFonts w:cs="v4.2.0"/>
                  <w:lang w:eastAsia="sv-SE"/>
                </w:rPr>
                <w:t>.</w:t>
              </w:r>
            </w:ins>
          </w:p>
          <w:p w:rsidR="005421F7" w:rsidRDefault="002E501C">
            <w:pPr>
              <w:rPr>
                <w:ins w:id="385" w:author="MK" w:date="2020-02-14T19:26:00Z"/>
                <w:rFonts w:cs="v4.2.0"/>
                <w:lang w:eastAsia="sv-SE"/>
              </w:rPr>
            </w:pPr>
            <w:ins w:id="386" w:author="MK" w:date="2020-02-14T19:26:00Z">
              <w:r>
                <w:rPr>
                  <w:sz w:val="22"/>
                  <w:szCs w:val="22"/>
                  <w:lang w:eastAsia="sv-SE"/>
                </w:rPr>
                <w:t xml:space="preserve">12.1.1.3.3.3    </w:t>
              </w:r>
              <w:r>
                <w:rPr>
                  <w:sz w:val="22"/>
                  <w:szCs w:val="22"/>
                  <w:lang w:eastAsia="zh-CN"/>
                </w:rPr>
                <w:t>Correct behaviour when not receiving Random Access Response</w:t>
              </w:r>
            </w:ins>
          </w:p>
          <w:p w:rsidR="005421F7" w:rsidRDefault="002E501C">
            <w:pPr>
              <w:rPr>
                <w:lang w:eastAsia="sv-SE"/>
              </w:rPr>
            </w:pPr>
            <w:ins w:id="387" w:author="MK" w:date="2020-02-14T19:26:00Z">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 in TS 3</w:t>
              </w:r>
              <w:r>
                <w:rPr>
                  <w:rFonts w:cs="v4.2.0"/>
                  <w:lang w:eastAsia="zh-CN"/>
                </w:rPr>
                <w:t>8</w:t>
              </w:r>
              <w:r>
                <w:rPr>
                  <w:rFonts w:cs="v4.2.0"/>
                  <w:lang w:eastAsia="sv-SE"/>
                </w:rPr>
                <w:t>.321 [TBD]</w:t>
              </w:r>
              <w:r>
                <w:rPr>
                  <w:rFonts w:cs="v4.2.0"/>
                  <w:lang w:eastAsia="zh-CN"/>
                </w:rPr>
                <w:t>,</w:t>
              </w:r>
              <w:r>
                <w:rPr>
                  <w:lang w:eastAsia="sv-SE"/>
                </w:rPr>
                <w:t xml:space="preserve"> and transmit </w:t>
              </w:r>
              <w:r>
                <w:rPr>
                  <w:rFonts w:cs="v4.2.0"/>
                  <w:lang w:eastAsia="sv-SE"/>
                </w:rPr>
                <w:t>with the calculated PRACH transmission power</w:t>
              </w:r>
              <w:r>
                <w:rPr>
                  <w:lang w:eastAsia="sv-SE"/>
                </w:rPr>
                <w:t xml:space="preserve"> </w:t>
              </w:r>
              <w:r>
                <w:rPr>
                  <w:lang w:eastAsia="zh-CN"/>
                </w:rPr>
                <w:t>when</w:t>
              </w:r>
              <w:r>
                <w:rPr>
                  <w:lang w:eastAsia="sv-SE"/>
                </w:rPr>
                <w:t xml:space="preserve"> the backoff time expires </w:t>
              </w:r>
              <w:r>
                <w:rPr>
                  <w:lang w:eastAsia="zh-CN"/>
                </w:rPr>
                <w:t>if no Random Access Response is received within the RA Response window</w:t>
              </w:r>
              <w:r>
                <w:rPr>
                  <w:lang w:eastAsia="sv-SE"/>
                </w:rPr>
                <w:t xml:space="preserve"> defined in clause </w:t>
              </w:r>
              <w:r>
                <w:rPr>
                  <w:rFonts w:cs="v4.2.0"/>
                  <w:lang w:eastAsia="sv-SE"/>
                </w:rPr>
                <w:t>TBD</w:t>
              </w:r>
              <w:r>
                <w:rPr>
                  <w:lang w:eastAsia="zh-CN"/>
                </w:rPr>
                <w:t xml:space="preserve"> in </w:t>
              </w:r>
              <w:r>
                <w:rPr>
                  <w:lang w:eastAsia="sv-SE"/>
                </w:rPr>
                <w:t>TS 3</w:t>
              </w:r>
              <w:r>
                <w:rPr>
                  <w:lang w:eastAsia="zh-CN"/>
                </w:rPr>
                <w:t>8</w:t>
              </w:r>
              <w:r>
                <w:rPr>
                  <w:lang w:eastAsia="sv-SE"/>
                </w:rPr>
                <w:t>.321</w:t>
              </w:r>
              <w:r>
                <w:rPr>
                  <w:lang w:eastAsia="zh-CN"/>
                </w:rPr>
                <w:t xml:space="preserve"> [</w:t>
              </w:r>
              <w:r>
                <w:rPr>
                  <w:rFonts w:cs="v4.2.0"/>
                  <w:lang w:eastAsia="sv-SE"/>
                </w:rPr>
                <w:t>TBD</w:t>
              </w:r>
              <w:r>
                <w:rPr>
                  <w:lang w:eastAsia="zh-CN"/>
                </w:rPr>
                <w:t>]</w:t>
              </w:r>
              <w:r>
                <w:rPr>
                  <w:lang w:eastAsia="sv-SE"/>
                </w:rPr>
                <w:t>.</w:t>
              </w:r>
            </w:ins>
          </w:p>
          <w:p w:rsidR="005421F7" w:rsidRDefault="002E501C">
            <w:pPr>
              <w:rPr>
                <w:rFonts w:cs="v4.2.0"/>
                <w:lang w:eastAsia="sv-SE"/>
              </w:rPr>
            </w:pPr>
            <w:ins w:id="388" w:author="MK" w:date="2020-02-14T19:26:00Z">
              <w:r>
                <w:rPr>
                  <w:sz w:val="22"/>
                  <w:szCs w:val="22"/>
                  <w:lang w:eastAsia="sv-SE"/>
                </w:rPr>
                <w:t xml:space="preserve">12.1.1.3.3.4    </w:t>
              </w:r>
              <w:r>
                <w:rPr>
                  <w:sz w:val="22"/>
                  <w:szCs w:val="22"/>
                  <w:lang w:eastAsia="zh-CN"/>
                </w:rPr>
                <w:t>Correct behaviour when receiving a</w:t>
              </w:r>
              <w:r>
                <w:rPr>
                  <w:rFonts w:hint="eastAsia"/>
                  <w:sz w:val="22"/>
                  <w:szCs w:val="22"/>
                  <w:lang w:eastAsia="zh-CN"/>
                </w:rPr>
                <w:t>n</w:t>
              </w:r>
              <w:r>
                <w:rPr>
                  <w:sz w:val="22"/>
                  <w:szCs w:val="22"/>
                  <w:lang w:eastAsia="zh-CN"/>
                </w:rPr>
                <w:t xml:space="preserve"> </w:t>
              </w:r>
              <w:r>
                <w:rPr>
                  <w:rFonts w:hint="eastAsia"/>
                  <w:sz w:val="22"/>
                  <w:szCs w:val="22"/>
                  <w:lang w:eastAsia="zh-CN"/>
                </w:rPr>
                <w:t>UL grant for msg3 retransmission</w:t>
              </w:r>
            </w:ins>
          </w:p>
          <w:p w:rsidR="005421F7" w:rsidRDefault="002E501C">
            <w:pPr>
              <w:rPr>
                <w:rFonts w:cs="v4.2.0"/>
                <w:lang w:eastAsia="sv-SE"/>
              </w:rPr>
            </w:pPr>
            <w:ins w:id="389" w:author="MK" w:date="2020-02-14T19:26:00Z">
              <w:r>
                <w:rPr>
                  <w:rFonts w:cs="v4.2.0"/>
                  <w:lang w:eastAsia="sv-SE"/>
                </w:rPr>
                <w:t>The IAB-MT shall re-transmit the msg3 upon the reception of a</w:t>
              </w:r>
              <w:r>
                <w:rPr>
                  <w:rFonts w:cs="v4.2.0" w:hint="eastAsia"/>
                  <w:lang w:eastAsia="zh-CN"/>
                </w:rPr>
                <w:t>nUL grant for msg3 retransmission</w:t>
              </w:r>
              <w:r>
                <w:rPr>
                  <w:rFonts w:cs="v4.2.0"/>
                  <w:lang w:eastAsia="sv-SE"/>
                </w:rPr>
                <w:t>.</w:t>
              </w:r>
            </w:ins>
          </w:p>
          <w:p w:rsidR="005421F7" w:rsidRDefault="002E501C">
            <w:pPr>
              <w:rPr>
                <w:ins w:id="390" w:author="MK" w:date="2020-02-14T19:26:00Z"/>
                <w:rFonts w:cs="v4.2.0"/>
                <w:lang w:eastAsia="sv-SE"/>
              </w:rPr>
            </w:pPr>
            <w:ins w:id="391" w:author="MK" w:date="2020-02-14T19:26:00Z">
              <w:r>
                <w:rPr>
                  <w:sz w:val="22"/>
                  <w:szCs w:val="22"/>
                  <w:lang w:eastAsia="sv-SE"/>
                </w:rPr>
                <w:t xml:space="preserve">12.1.1.3.3.5    </w:t>
              </w:r>
              <w:r>
                <w:rPr>
                  <w:sz w:val="22"/>
                  <w:szCs w:val="22"/>
                  <w:lang w:eastAsia="zh-CN"/>
                </w:rPr>
                <w:t>Correct behaviour when receiving a message over Temporary C-RNTI</w:t>
              </w:r>
            </w:ins>
          </w:p>
          <w:p w:rsidR="005421F7" w:rsidRDefault="002E501C">
            <w:pPr>
              <w:rPr>
                <w:ins w:id="392" w:author="MK" w:date="2020-02-14T19:26:00Z"/>
                <w:rFonts w:cs="v4.2.0"/>
                <w:lang w:eastAsia="sv-SE"/>
              </w:rPr>
            </w:pPr>
            <w:ins w:id="393" w:author="MK" w:date="2020-02-14T19:26:00Z">
              <w:r>
                <w:rPr>
                  <w:rFonts w:cs="v4.2.0"/>
                  <w:lang w:eastAsia="zh-CN"/>
                </w:rPr>
                <w:t>The</w:t>
              </w:r>
              <w:r>
                <w:rPr>
                  <w:rFonts w:cs="v4.2.0"/>
                  <w:lang w:eastAsia="sv-SE"/>
                </w:rPr>
                <w:t xml:space="preserve"> </w:t>
              </w:r>
              <w:r>
                <w:rPr>
                  <w:rFonts w:cs="v4.2.0"/>
                  <w:lang w:eastAsia="zh-CN"/>
                </w:rPr>
                <w:t>IAB-MT</w:t>
              </w:r>
              <w:r>
                <w:rPr>
                  <w:rFonts w:cs="v4.2.0"/>
                  <w:lang w:eastAsia="sv-SE"/>
                </w:rPr>
                <w:t xml:space="preserve"> </w:t>
              </w:r>
              <w:r>
                <w:rPr>
                  <w:rFonts w:cs="v4.2.0"/>
                  <w:lang w:eastAsia="zh-CN"/>
                </w:rPr>
                <w:t>shall</w:t>
              </w:r>
              <w:r>
                <w:rPr>
                  <w:rFonts w:cs="v4.2.0"/>
                  <w:lang w:eastAsia="sv-SE"/>
                </w:rPr>
                <w:t xml:space="preserve"> </w:t>
              </w:r>
              <w:r>
                <w:rPr>
                  <w:rFonts w:cs="v4.2.0"/>
                  <w:lang w:eastAsia="zh-CN"/>
                </w:rPr>
                <w:t>send</w:t>
              </w:r>
              <w:r>
                <w:rPr>
                  <w:rFonts w:cs="v4.2.0"/>
                  <w:lang w:eastAsia="sv-SE"/>
                </w:rPr>
                <w:t xml:space="preserve"> </w:t>
              </w:r>
              <w:r>
                <w:rPr>
                  <w:rFonts w:cs="v4.2.0"/>
                  <w:lang w:eastAsia="zh-CN"/>
                </w:rPr>
                <w:t>ACK</w:t>
              </w:r>
              <w:r>
                <w:rPr>
                  <w:rFonts w:cs="v4.2.0"/>
                  <w:lang w:eastAsia="sv-SE"/>
                </w:rPr>
                <w:t xml:space="preserve"> </w:t>
              </w:r>
              <w:r>
                <w:rPr>
                  <w:rFonts w:cs="v4.2.0"/>
                  <w:lang w:eastAsia="zh-CN"/>
                </w:rPr>
                <w:t>if</w:t>
              </w:r>
              <w:r>
                <w:rPr>
                  <w:rFonts w:cs="v4.2.0"/>
                  <w:lang w:eastAsia="sv-SE"/>
                </w:rPr>
                <w:t xml:space="preserve"> </w:t>
              </w:r>
              <w:r>
                <w:rPr>
                  <w:rFonts w:cs="v4.2.0"/>
                  <w:lang w:eastAsia="zh-CN"/>
                </w:rPr>
                <w:t>t</w:t>
              </w:r>
              <w:r>
                <w:rPr>
                  <w:rFonts w:cs="v4.2.0"/>
                  <w:lang w:eastAsia="sv-SE"/>
                </w:rPr>
                <w:t xml:space="preserve">he </w:t>
              </w:r>
              <w:r>
                <w:rPr>
                  <w:rFonts w:cs="v4.2.0"/>
                  <w:lang w:eastAsia="zh-CN"/>
                </w:rPr>
                <w:t>C</w:t>
              </w:r>
              <w:r>
                <w:rPr>
                  <w:rFonts w:cs="v4.2.0"/>
                  <w:lang w:eastAsia="sv-SE"/>
                </w:rPr>
                <w:t>ontention Resolution is successful.</w:t>
              </w:r>
            </w:ins>
          </w:p>
          <w:p w:rsidR="005421F7" w:rsidRDefault="002E501C">
            <w:pPr>
              <w:rPr>
                <w:ins w:id="394" w:author="MK" w:date="2020-02-14T19:26:00Z"/>
                <w:rFonts w:cs="v4.2.0"/>
                <w:lang w:eastAsia="sv-SE"/>
              </w:rPr>
            </w:pPr>
            <w:ins w:id="395" w:author="MK" w:date="2020-02-14T19:26:00Z">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backoff time expires unless the received message includes a IAB-MT Contention Resolution Identity MAC control element and the IAB-MT Contention Resolution Identity included in the MAC control element matches the CCCH SDU transmitted in the uplink message.</w:t>
              </w:r>
            </w:ins>
          </w:p>
          <w:p w:rsidR="005421F7" w:rsidRDefault="002E501C">
            <w:pPr>
              <w:pStyle w:val="H6"/>
              <w:numPr>
                <w:ilvl w:val="5"/>
                <w:numId w:val="11"/>
              </w:numPr>
              <w:rPr>
                <w:ins w:id="396" w:author="MK" w:date="2020-02-14T19:26:00Z"/>
                <w:sz w:val="22"/>
                <w:szCs w:val="22"/>
                <w:lang w:eastAsia="zh-CN"/>
              </w:rPr>
            </w:pPr>
            <w:ins w:id="397" w:author="MK" w:date="2020-02-14T19:26:00Z">
              <w:r>
                <w:rPr>
                  <w:sz w:val="22"/>
                  <w:szCs w:val="22"/>
                </w:rPr>
                <w:t xml:space="preserve">   </w:t>
              </w:r>
              <w:r>
                <w:rPr>
                  <w:sz w:val="22"/>
                  <w:szCs w:val="22"/>
                  <w:lang w:eastAsia="zh-CN"/>
                </w:rPr>
                <w:t>Correct behaviour when contention Resolution timer expires</w:t>
              </w:r>
            </w:ins>
          </w:p>
          <w:p w:rsidR="005421F7" w:rsidRDefault="002E501C">
            <w:pPr>
              <w:rPr>
                <w:rFonts w:cs="v4.2.0"/>
                <w:lang w:eastAsia="sv-SE"/>
              </w:rPr>
            </w:pPr>
            <w:ins w:id="398" w:author="MK" w:date="2020-02-14T19:26:00Z">
              <w:r>
                <w:rPr>
                  <w:rFonts w:cs="v4.2.0"/>
                  <w:lang w:eastAsia="sv-SE"/>
                </w:rPr>
                <w:t xml:space="preserve">The IAB-MT shall re-select a preamble and transmit with the calculated PRACH transmission power </w:t>
              </w:r>
              <w:r>
                <w:rPr>
                  <w:rFonts w:cs="v4.2.0"/>
                  <w:lang w:eastAsia="zh-CN"/>
                </w:rPr>
                <w:t>when</w:t>
              </w:r>
              <w:r>
                <w:rPr>
                  <w:rFonts w:cs="v4.2.0"/>
                  <w:lang w:eastAsia="sv-SE"/>
                </w:rPr>
                <w:t xml:space="preserve"> the backoff time expires if the Contention Resolution Timer expires.</w:t>
              </w:r>
            </w:ins>
          </w:p>
          <w:p w:rsidR="005421F7" w:rsidRDefault="002E501C">
            <w:pPr>
              <w:rPr>
                <w:ins w:id="399" w:author="MK" w:date="2020-02-14T19:26:00Z"/>
                <w:lang w:eastAsia="sv-SE"/>
              </w:rPr>
            </w:pPr>
            <w:ins w:id="400" w:author="MK" w:date="2020-02-14T19:26:00Z">
              <w:r>
                <w:rPr>
                  <w:sz w:val="22"/>
                  <w:szCs w:val="22"/>
                  <w:lang w:eastAsia="sv-SE"/>
                </w:rPr>
                <w:t>12.1.1.3.4</w:t>
              </w:r>
              <w:r>
                <w:rPr>
                  <w:sz w:val="22"/>
                  <w:szCs w:val="22"/>
                  <w:lang w:eastAsia="sv-SE"/>
                </w:rPr>
                <w:tab/>
                <w:t>Non-contention based random access</w:t>
              </w:r>
            </w:ins>
          </w:p>
          <w:p w:rsidR="005421F7" w:rsidRDefault="002E501C">
            <w:pPr>
              <w:pStyle w:val="H6"/>
              <w:rPr>
                <w:ins w:id="401" w:author="MK" w:date="2020-02-14T19:26:00Z"/>
                <w:sz w:val="22"/>
                <w:szCs w:val="22"/>
                <w:lang w:eastAsia="zh-CN"/>
              </w:rPr>
            </w:pPr>
            <w:ins w:id="402" w:author="MK" w:date="2020-02-14T19:26:00Z">
              <w:r>
                <w:rPr>
                  <w:rFonts w:eastAsia="宋体"/>
                  <w:sz w:val="22"/>
                  <w:szCs w:val="22"/>
                </w:rPr>
                <w:t>12.1.1.3.4.1</w:t>
              </w:r>
              <w:r>
                <w:rPr>
                  <w:sz w:val="22"/>
                  <w:szCs w:val="22"/>
                </w:rPr>
                <w:t xml:space="preserve">    </w:t>
              </w:r>
              <w:r>
                <w:rPr>
                  <w:sz w:val="22"/>
                  <w:szCs w:val="22"/>
                  <w:lang w:eastAsia="zh-CN"/>
                </w:rPr>
                <w:t>Correct behaviour when transmitting Random Access Preamble</w:t>
              </w:r>
            </w:ins>
          </w:p>
          <w:p w:rsidR="005421F7" w:rsidRDefault="002E501C">
            <w:pPr>
              <w:rPr>
                <w:ins w:id="403" w:author="MK" w:date="2020-02-14T19:26:00Z"/>
                <w:rFonts w:cs="v4.2.0"/>
                <w:lang w:eastAsia="zh-CN"/>
              </w:rPr>
            </w:pPr>
            <w:ins w:id="404" w:author="MK" w:date="2020-02-14T19:26:00Z">
              <w:r>
                <w:rPr>
                  <w:lang w:eastAsia="zh-CN"/>
                </w:rPr>
                <w:t>If the contention-free Random Access Resources and the contention-free PRACH occasions associated with SSBs is configured,</w:t>
              </w:r>
              <w:r>
                <w:rPr>
                  <w:rFonts w:cs="v4.2.0"/>
                  <w:lang w:eastAsia="zh-CN"/>
                </w:rPr>
                <w:t xml:space="preserve"> with the IAB-MT selected SSB with SS-RSRP above </w:t>
              </w:r>
              <w:r>
                <w:rPr>
                  <w:rFonts w:cs="v4.2.0"/>
                  <w:i/>
                  <w:lang w:eastAsia="zh-CN"/>
                </w:rPr>
                <w:t xml:space="preserve">rsrp-ThresholdSSB </w:t>
              </w:r>
              <w:r>
                <w:rPr>
                  <w:rFonts w:cs="v4.2.0"/>
                  <w:lang w:eastAsia="zh-CN"/>
                </w:rPr>
                <w:t xml:space="preserve">amongst the associated SSBs, IAB-MT shall have the </w:t>
              </w:r>
              <w:r>
                <w:rPr>
                  <w:rFonts w:cs="v4.2.0"/>
                  <w:lang w:eastAsia="zh-CN"/>
                </w:rPr>
                <w:lastRenderedPageBreak/>
                <w:t xml:space="preserve">capability to select the </w:t>
              </w:r>
              <w:r>
                <w:rPr>
                  <w:lang w:eastAsia="sv-SE"/>
                </w:rPr>
                <w:t>Random Access Preamble</w:t>
              </w:r>
              <w:r>
                <w:rPr>
                  <w:lang w:eastAsia="zh-CN"/>
                </w:rPr>
                <w:t xml:space="preserve"> corresponding to the selected SSB, and</w:t>
              </w:r>
              <w:r>
                <w:rPr>
                  <w:rFonts w:cs="v4.2.0"/>
                  <w:lang w:eastAsia="zh-CN"/>
                </w:rPr>
                <w:t xml:space="preserve"> to transmit Random Access Preamble on the next available PRACH occasion from the PRACH occasions corresponding to the selected SSB permitted by the restrictions given by the </w:t>
              </w:r>
              <w:r>
                <w:rPr>
                  <w:rFonts w:cs="v4.2.0"/>
                  <w:i/>
                  <w:lang w:eastAsia="zh-CN"/>
                </w:rPr>
                <w:t>ra-ssb-OccasionMaskIndex</w:t>
              </w:r>
              <w:r>
                <w:rPr>
                  <w:rFonts w:cs="v4.2.0"/>
                  <w:lang w:eastAsia="zh-CN"/>
                </w:rPr>
                <w:t xml:space="preserve"> if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rPr>
                <w:ins w:id="405" w:author="MK" w:date="2020-02-14T19:26:00Z"/>
                <w:rFonts w:cs="v4.2.0"/>
                <w:lang w:eastAsia="zh-CN"/>
              </w:rPr>
            </w:pPr>
            <w:ins w:id="406" w:author="MK" w:date="2020-02-14T19:26:00Z">
              <w:r>
                <w:rPr>
                  <w:lang w:eastAsia="zh-CN"/>
                </w:rPr>
                <w:t>If the contention-free Random Access Resources and the contention-free PRACH occasions associated with CSI-RSs is configured,</w:t>
              </w:r>
              <w:r>
                <w:rPr>
                  <w:rFonts w:cs="v4.2.0"/>
                  <w:lang w:eastAsia="zh-CN"/>
                </w:rPr>
                <w:t xml:space="preserve"> with the IAB-MT selected CSI-RS with CSI-RSRP above </w:t>
              </w:r>
              <w:r>
                <w:rPr>
                  <w:i/>
                  <w:lang w:eastAsia="ko-KR"/>
                </w:rPr>
                <w:t>cfra-csirs-DedicatedRACH-Threshold</w:t>
              </w:r>
              <w:r>
                <w:rPr>
                  <w:rFonts w:cs="v4.2.0"/>
                  <w:i/>
                  <w:lang w:eastAsia="zh-CN"/>
                </w:rPr>
                <w:t xml:space="preserve"> </w:t>
              </w:r>
              <w:r>
                <w:rPr>
                  <w:rFonts w:cs="v4.2.0"/>
                  <w:lang w:eastAsia="zh-CN"/>
                </w:rPr>
                <w:t xml:space="preserve">amongst the associated CSI-RSs, IAB-MT shall have the capability to select the </w:t>
              </w:r>
              <w:r>
                <w:rPr>
                  <w:lang w:eastAsia="sv-SE"/>
                </w:rPr>
                <w:t>Random Access Preamble</w:t>
              </w:r>
              <w:r>
                <w:rPr>
                  <w:lang w:eastAsia="zh-CN"/>
                </w:rPr>
                <w:t xml:space="preserve"> corresponding to the selected CSI-RS, and</w:t>
              </w:r>
              <w:r>
                <w:rPr>
                  <w:rFonts w:cs="v4.2.0"/>
                  <w:lang w:eastAsia="zh-CN"/>
                </w:rPr>
                <w:t xml:space="preserve"> to transmit Random Access Preamble on the next available PRACH occasion from the PRACH occasions in </w:t>
              </w:r>
              <w:r>
                <w:rPr>
                  <w:rFonts w:cs="v4.2.0"/>
                  <w:i/>
                  <w:lang w:eastAsia="zh-CN"/>
                </w:rPr>
                <w:t>ra-OccasionList</w:t>
              </w:r>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rPr>
                <w:ins w:id="407" w:author="MK" w:date="2020-02-14T19:26:00Z"/>
                <w:rFonts w:cs="v4.2.0"/>
                <w:lang w:eastAsia="zh-CN"/>
              </w:rPr>
            </w:pPr>
            <w:ins w:id="408" w:author="MK" w:date="2020-02-14T19:26:00Z">
              <w:r>
                <w:rPr>
                  <w:rFonts w:cs="v4.2.0"/>
                  <w:lang w:eastAsia="zh-CN"/>
                </w:rPr>
                <w:t xml:space="preserve">If the random access procedure is initialized for beam failure recovery and if the contention-free Random Access Resources </w:t>
              </w:r>
              <w:r>
                <w:rPr>
                  <w:lang w:eastAsia="zh-CN"/>
                </w:rPr>
                <w:t>and the contention-free PRACH occasions</w:t>
              </w:r>
              <w:r>
                <w:rPr>
                  <w:rFonts w:cs="v4.2.0"/>
                  <w:lang w:eastAsia="zh-CN"/>
                </w:rPr>
                <w:t xml:space="preserve"> for beam failure recovery request associated with any of the SSBs and/or CSI-RSs is configured, IAB-MT shall have the capability to select the Random Access Preamble corresponding to the selected SSB with SS-RSRP above </w:t>
              </w:r>
              <w:r>
                <w:rPr>
                  <w:rFonts w:cs="v4.2.0"/>
                  <w:i/>
                  <w:lang w:eastAsia="zh-CN"/>
                </w:rPr>
                <w:t xml:space="preserve">rsrp-ThresholdSSB </w:t>
              </w:r>
              <w:r>
                <w:rPr>
                  <w:rFonts w:cs="v4.2.0"/>
                  <w:lang w:eastAsia="zh-CN"/>
                </w:rPr>
                <w:t xml:space="preserve">amongst the associated SSBs or the selected CSI-RS with CSI-RSRP above </w:t>
              </w:r>
              <w:r>
                <w:rPr>
                  <w:i/>
                  <w:lang w:eastAsia="ko-KR"/>
                </w:rPr>
                <w:t>cfra-csirs-DedicatedRACH-Threshold</w:t>
              </w:r>
              <w:r>
                <w:rPr>
                  <w:rFonts w:cs="v4.2.0"/>
                  <w:i/>
                  <w:lang w:eastAsia="zh-CN"/>
                </w:rPr>
                <w:t xml:space="preserve"> </w:t>
              </w:r>
              <w:r>
                <w:rPr>
                  <w:rFonts w:cs="v4.2.0"/>
                  <w:lang w:eastAsia="zh-CN"/>
                </w:rPr>
                <w:t xml:space="preserve">amongst the associated CSI-RSs, and to transmit Random Access Preamble on the next available PRACH occasion from the PRACH occasions corresponding to the selected SSB permitted by the restrictions given by the </w:t>
              </w:r>
              <w:r>
                <w:rPr>
                  <w:rFonts w:cs="v4.2.0"/>
                  <w:i/>
                  <w:lang w:eastAsia="zh-CN"/>
                </w:rPr>
                <w:t>ra-ssb-OccasionMaskIndex</w:t>
              </w:r>
              <w:r>
                <w:rPr>
                  <w:rFonts w:cs="v4.2.0"/>
                  <w:lang w:eastAsia="zh-CN"/>
                </w:rPr>
                <w:t xml:space="preserve"> if configured, or from the PRACH occasions in </w:t>
              </w:r>
              <w:r>
                <w:rPr>
                  <w:rFonts w:cs="v4.2.0"/>
                  <w:i/>
                  <w:lang w:eastAsia="zh-CN"/>
                </w:rPr>
                <w:t>ra-OccasionList</w:t>
              </w:r>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assocated PRACH occasions or the 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pStyle w:val="H6"/>
              <w:rPr>
                <w:ins w:id="409" w:author="MK" w:date="2020-02-14T19:26:00Z"/>
                <w:sz w:val="22"/>
                <w:szCs w:val="22"/>
                <w:lang w:eastAsia="zh-CN"/>
              </w:rPr>
            </w:pPr>
            <w:ins w:id="410" w:author="MK" w:date="2020-02-14T19:26:00Z">
              <w:r>
                <w:rPr>
                  <w:rFonts w:eastAsia="宋体"/>
                  <w:sz w:val="22"/>
                  <w:szCs w:val="22"/>
                </w:rPr>
                <w:t>12.1.1.3.4.2</w:t>
              </w:r>
              <w:r>
                <w:rPr>
                  <w:sz w:val="22"/>
                  <w:szCs w:val="22"/>
                </w:rPr>
                <w:t xml:space="preserve">    </w:t>
              </w:r>
              <w:r>
                <w:rPr>
                  <w:sz w:val="22"/>
                  <w:szCs w:val="22"/>
                  <w:lang w:eastAsia="zh-CN"/>
                </w:rPr>
                <w:t>Correct behaviour when receiving Random Access Response</w:t>
              </w:r>
            </w:ins>
          </w:p>
          <w:p w:rsidR="005421F7" w:rsidRDefault="002E501C">
            <w:pPr>
              <w:rPr>
                <w:ins w:id="411" w:author="MK" w:date="2020-02-14T19:26:00Z"/>
                <w:lang w:eastAsia="zh-CN"/>
              </w:rPr>
            </w:pPr>
            <w:ins w:id="412" w:author="MK" w:date="2020-02-14T19:26:00Z">
              <w:r>
                <w:rPr>
                  <w:lang w:eastAsia="sv-SE"/>
                </w:rPr>
                <w:t>The IAB-MT may stop monitoring for Random Access Response(s)</w:t>
              </w:r>
              <w:r>
                <w:rPr>
                  <w:lang w:eastAsia="zh-CN"/>
                </w:rPr>
                <w:t xml:space="preserve">, </w:t>
              </w:r>
              <w:r>
                <w:rPr>
                  <w:lang w:eastAsia="sv-SE"/>
                </w:rPr>
                <w:t>if the Random Access Response contains a Random Access Preamble identifier corresponding to the transmitted Random Access Preamble</w:t>
              </w:r>
              <w:r>
                <w:rPr>
                  <w:lang w:eastAsia="zh-CN"/>
                </w:rPr>
                <w:t>, unless the random access procedure is initialized for Other SI request from IAB-MT</w:t>
              </w:r>
              <w:r>
                <w:rPr>
                  <w:lang w:eastAsia="sv-SE"/>
                </w:rPr>
                <w:t>.</w:t>
              </w:r>
            </w:ins>
          </w:p>
          <w:p w:rsidR="005421F7" w:rsidRDefault="002E501C">
            <w:pPr>
              <w:rPr>
                <w:ins w:id="413" w:author="MK" w:date="2020-02-14T19:26:00Z"/>
                <w:lang w:eastAsia="zh-CN"/>
              </w:rPr>
            </w:pPr>
            <w:ins w:id="414" w:author="MK" w:date="2020-02-14T19:26:00Z">
              <w:r>
                <w:rPr>
                  <w:lang w:eastAsia="sv-SE"/>
                </w:rPr>
                <w:t xml:space="preserve">The IAB-MT may stop monitoring for Random Access Response(s) and shall </w:t>
              </w:r>
              <w:r>
                <w:rPr>
                  <w:lang w:eastAsia="zh-CN"/>
                </w:rPr>
                <w:t>monitor the Other SI transmission</w:t>
              </w:r>
              <w:r>
                <w:rPr>
                  <w:lang w:eastAsia="sv-SE"/>
                </w:rPr>
                <w:t xml:space="preserve"> if the Random Access Response </w:t>
              </w:r>
              <w:r>
                <w:rPr>
                  <w:lang w:eastAsia="zh-CN"/>
                </w:rPr>
                <w:t xml:space="preserve">only </w:t>
              </w:r>
              <w:r>
                <w:rPr>
                  <w:lang w:eastAsia="sv-SE"/>
                </w:rPr>
                <w:t xml:space="preserve">contains a Random Access Preamble identifier </w:t>
              </w:r>
              <w:r>
                <w:rPr>
                  <w:lang w:eastAsia="zh-CN"/>
                </w:rPr>
                <w:t xml:space="preserve">which is </w:t>
              </w:r>
              <w:r>
                <w:rPr>
                  <w:lang w:eastAsia="sv-SE"/>
                </w:rPr>
                <w:t>corresponding to the transmitted Random Access Preamble</w:t>
              </w:r>
              <w:r>
                <w:rPr>
                  <w:lang w:eastAsia="zh-CN"/>
                </w:rPr>
                <w:t xml:space="preserve"> and the random access procedure is initialized for SI request from IAB-MT</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sv-SE"/>
                </w:rPr>
                <w:t>.</w:t>
              </w:r>
            </w:ins>
          </w:p>
          <w:p w:rsidR="005421F7" w:rsidRDefault="002E501C">
            <w:pPr>
              <w:rPr>
                <w:ins w:id="415" w:author="MK" w:date="2020-02-14T19:26:00Z"/>
                <w:lang w:eastAsia="zh-CN"/>
              </w:rPr>
            </w:pPr>
            <w:ins w:id="416" w:author="MK" w:date="2020-02-14T19:26:00Z">
              <w:r>
                <w:rPr>
                  <w:lang w:eastAsia="sv-SE"/>
                </w:rPr>
                <w:t>The IAB-MT may stop monitoring for Random Access Response(s)</w:t>
              </w:r>
              <w:r>
                <w:rPr>
                  <w:lang w:eastAsia="zh-CN"/>
                </w:rPr>
                <w:t>, if the contention-free Random Access Preamble for beam failure recovery request was transmitted and if the PDCCH addressed to IAB-MT’s C-RNTI is received</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zh-CN"/>
                </w:rPr>
                <w:t>.</w:t>
              </w:r>
            </w:ins>
          </w:p>
          <w:p w:rsidR="005421F7" w:rsidRDefault="002E501C">
            <w:pPr>
              <w:rPr>
                <w:ins w:id="417" w:author="MK" w:date="2020-02-14T19:26:00Z"/>
                <w:rFonts w:cs="v4.2.0"/>
                <w:lang w:eastAsia="sv-SE"/>
              </w:rPr>
            </w:pPr>
            <w:ins w:id="418" w:author="MK" w:date="2020-02-14T19:26:00Z">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 and </w:t>
              </w:r>
              <w:r>
                <w:rPr>
                  <w:lang w:eastAsia="sv-SE"/>
                </w:rPr>
                <w:t>transmit the preamble</w:t>
              </w:r>
              <w:r>
                <w:rPr>
                  <w:i/>
                  <w:lang w:eastAsia="sv-SE"/>
                </w:rPr>
                <w:t xml:space="preserve"> </w:t>
              </w:r>
              <w:r>
                <w:rPr>
                  <w:rFonts w:cs="v4.2.0"/>
                  <w:lang w:eastAsia="sv-SE"/>
                </w:rPr>
                <w:t>with the calculated PRACH transmission power</w:t>
              </w:r>
              <w:r>
                <w:rPr>
                  <w:lang w:eastAsia="sv-SE"/>
                </w:rPr>
                <w:t xml:space="preserve"> if all received Random Access Responses contain Random Access Preamble identifiers that do not match the transmitted Random Access Preamble.</w:t>
              </w:r>
            </w:ins>
          </w:p>
          <w:p w:rsidR="005421F7" w:rsidRDefault="002E501C">
            <w:pPr>
              <w:pStyle w:val="H6"/>
              <w:rPr>
                <w:ins w:id="419" w:author="MK" w:date="2020-02-14T19:26:00Z"/>
                <w:sz w:val="22"/>
                <w:szCs w:val="22"/>
                <w:lang w:eastAsia="zh-CN"/>
              </w:rPr>
            </w:pPr>
            <w:ins w:id="420" w:author="MK" w:date="2020-02-14T19:26:00Z">
              <w:r>
                <w:rPr>
                  <w:rFonts w:eastAsia="宋体"/>
                  <w:sz w:val="22"/>
                  <w:szCs w:val="22"/>
                </w:rPr>
                <w:t>12.1.1.3.4.3</w:t>
              </w:r>
              <w:r>
                <w:rPr>
                  <w:sz w:val="22"/>
                  <w:szCs w:val="22"/>
                </w:rPr>
                <w:t xml:space="preserve">    </w:t>
              </w:r>
              <w:r>
                <w:rPr>
                  <w:sz w:val="22"/>
                  <w:szCs w:val="22"/>
                  <w:lang w:eastAsia="zh-CN"/>
                </w:rPr>
                <w:t>Correct behaviour when not receiving Random Access Response</w:t>
              </w:r>
            </w:ins>
          </w:p>
          <w:p w:rsidR="005421F7" w:rsidRDefault="002E501C">
            <w:pPr>
              <w:rPr>
                <w:lang w:eastAsia="sv-SE"/>
              </w:rPr>
            </w:pPr>
            <w:ins w:id="421" w:author="MK" w:date="2020-02-14T19:26:00Z">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w:t>
              </w:r>
              <w:r>
                <w:rPr>
                  <w:lang w:eastAsia="sv-SE"/>
                </w:rPr>
                <w:t xml:space="preserve"> </w:t>
              </w:r>
              <w:r>
                <w:rPr>
                  <w:lang w:eastAsia="zh-CN"/>
                </w:rPr>
                <w:t>and</w:t>
              </w:r>
              <w:r>
                <w:rPr>
                  <w:lang w:eastAsia="sv-SE"/>
                </w:rPr>
                <w:t xml:space="preserve"> </w:t>
              </w:r>
              <w:r>
                <w:rPr>
                  <w:lang w:eastAsia="sv-SE"/>
                </w:rPr>
                <w:lastRenderedPageBreak/>
                <w:t>transmit the preamble</w:t>
              </w:r>
              <w:r>
                <w:rPr>
                  <w:rFonts w:cs="v4.2.0"/>
                  <w:lang w:eastAsia="sv-SE"/>
                </w:rPr>
                <w:t xml:space="preserve"> with the calculated PRACH transmission power</w:t>
              </w:r>
              <w:r>
                <w:rPr>
                  <w:rFonts w:cs="v4.2.0"/>
                  <w:lang w:eastAsia="zh-CN"/>
                </w:rPr>
                <w:t xml:space="preserve">, </w:t>
              </w:r>
              <w:r>
                <w:rPr>
                  <w:lang w:eastAsia="zh-CN"/>
                </w:rPr>
                <w:t xml:space="preserve">if no Random Access Response is received within the RA Response window configured in </w:t>
              </w:r>
              <w:r>
                <w:rPr>
                  <w:i/>
                  <w:lang w:eastAsia="zh-CN"/>
                </w:rPr>
                <w:t>RACH-ConfigCommon</w:t>
              </w:r>
              <w:r>
                <w:rPr>
                  <w:lang w:eastAsia="zh-CN"/>
                </w:rPr>
                <w:t xml:space="preserve"> or if no PDCCH addressed to IAB-MT’s C-RNTI is received within the RA Response window configured in </w:t>
              </w:r>
              <w:r>
                <w:rPr>
                  <w:i/>
                  <w:lang w:eastAsia="zh-CN"/>
                </w:rPr>
                <w:t>BeamFailureRecoveryConfig</w:t>
              </w:r>
              <w:r>
                <w:rPr>
                  <w:lang w:eastAsia="zh-CN"/>
                </w:rPr>
                <w:t>, as</w:t>
              </w:r>
              <w:r>
                <w:rPr>
                  <w:lang w:eastAsia="sv-SE"/>
                </w:rPr>
                <w:t xml:space="preserve"> defined in clause [TBD] </w:t>
              </w:r>
              <w:r>
                <w:rPr>
                  <w:lang w:eastAsia="zh-CN"/>
                </w:rPr>
                <w:t xml:space="preserve">in </w:t>
              </w:r>
              <w:r>
                <w:rPr>
                  <w:lang w:eastAsia="sv-SE"/>
                </w:rPr>
                <w:t>TS 3</w:t>
              </w:r>
              <w:r>
                <w:rPr>
                  <w:lang w:eastAsia="zh-CN"/>
                </w:rPr>
                <w:t>8</w:t>
              </w:r>
              <w:r>
                <w:rPr>
                  <w:lang w:eastAsia="sv-SE"/>
                </w:rPr>
                <w:t>.321</w:t>
              </w:r>
              <w:r>
                <w:rPr>
                  <w:lang w:eastAsia="zh-CN"/>
                </w:rPr>
                <w:t xml:space="preserve"> [TBD]</w:t>
              </w:r>
              <w:r>
                <w:rPr>
                  <w:lang w:eastAsia="sv-SE"/>
                </w:rPr>
                <w:t>.</w:t>
              </w:r>
            </w:ins>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tc>
      </w:tr>
    </w:tbl>
    <w:p w:rsidR="005421F7" w:rsidRDefault="005421F7">
      <w:pPr>
        <w:rPr>
          <w:lang w:val="sv-SE" w:eastAsia="zh-CN"/>
        </w:rPr>
      </w:pPr>
    </w:p>
    <w:p w:rsidR="005421F7" w:rsidRDefault="005421F7">
      <w:pPr>
        <w:rPr>
          <w:lang w:val="sv-SE" w:eastAsia="zh-CN"/>
        </w:rPr>
      </w:pPr>
    </w:p>
    <w:p w:rsidR="005421F7" w:rsidRDefault="005421F7">
      <w:pPr>
        <w:rPr>
          <w:lang w:val="sv-SE" w:eastAsia="zh-CN"/>
        </w:rPr>
      </w:pPr>
    </w:p>
    <w:p w:rsidR="005421F7" w:rsidRDefault="002E501C">
      <w:pPr>
        <w:pStyle w:val="2"/>
      </w:pPr>
      <w:r>
        <w:t>Oppen issues summary</w:t>
      </w:r>
    </w:p>
    <w:p w:rsidR="005421F7" w:rsidRDefault="002E501C">
      <w:pPr>
        <w:pStyle w:val="3"/>
      </w:pPr>
      <w:r>
        <w:t xml:space="preserve">Sub-topic 3-1 </w:t>
      </w:r>
    </w:p>
    <w:p w:rsidR="005421F7" w:rsidRDefault="002E501C">
      <w:pPr>
        <w:rPr>
          <w:b/>
          <w:bCs/>
          <w:u w:val="single"/>
          <w:lang w:eastAsia="ko-KR"/>
        </w:rPr>
      </w:pPr>
      <w:r>
        <w:rPr>
          <w:b/>
          <w:u w:val="single"/>
          <w:lang w:eastAsia="ko-KR"/>
        </w:rPr>
        <w:t xml:space="preserve">Issue 3-1: </w:t>
      </w:r>
      <w:r>
        <w:rPr>
          <w:b/>
          <w:bCs/>
        </w:rPr>
        <w:t>Necessity of defining RRC re-establishment delay requirement when the periodicity of SMTC window is larger than 160 ms and the serving cell is in low SNR.</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IAB MT is not required to successfully identify a cell when the SMTC window is larger than 160ms and the serving cell is in low SNR.</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IAB MT is required to successfully identify a cell when the SMTC window is larger than 160ms and the serving cell is in low SNR.</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IAB MT is not required to successfully identify a cell when the SMTC window is larger than 160ms and the serving cell is in low SNR.</w:t>
      </w:r>
    </w:p>
    <w:p w:rsidR="005421F7" w:rsidRPr="00916C8A" w:rsidRDefault="005421F7">
      <w:pPr>
        <w:rPr>
          <w:lang w:val="en-US" w:eastAsia="zh-CN"/>
          <w:rPrChange w:id="422" w:author="MK" w:date="2020-02-25T16:10:00Z">
            <w:rPr>
              <w:lang w:val="sv-SE" w:eastAsia="zh-CN"/>
            </w:rPr>
          </w:rPrChange>
        </w:rPr>
      </w:pPr>
    </w:p>
    <w:p w:rsidR="005421F7" w:rsidRDefault="002E501C">
      <w:pPr>
        <w:pStyle w:val="3"/>
      </w:pPr>
      <w:r>
        <w:t>Sup-topic 3-2</w:t>
      </w:r>
    </w:p>
    <w:p w:rsidR="005421F7" w:rsidRPr="00916C8A" w:rsidRDefault="002E501C">
      <w:pPr>
        <w:rPr>
          <w:b/>
          <w:bCs/>
          <w:lang w:val="en-US" w:eastAsia="zh-CN"/>
          <w:rPrChange w:id="423" w:author="MK" w:date="2020-02-25T16:10:00Z">
            <w:rPr>
              <w:b/>
              <w:bCs/>
              <w:lang w:val="sv-SE" w:eastAsia="zh-CN"/>
            </w:rPr>
          </w:rPrChange>
        </w:rPr>
      </w:pPr>
      <w:r w:rsidRPr="00916C8A">
        <w:rPr>
          <w:b/>
          <w:bCs/>
          <w:u w:val="single"/>
          <w:lang w:val="en-US" w:eastAsia="zh-CN"/>
          <w:rPrChange w:id="424" w:author="MK" w:date="2020-02-25T16:10:00Z">
            <w:rPr>
              <w:b/>
              <w:bCs/>
              <w:u w:val="single"/>
              <w:lang w:val="sv-SE" w:eastAsia="zh-CN"/>
            </w:rPr>
          </w:rPrChange>
        </w:rPr>
        <w:t>Issue 3-2:</w:t>
      </w:r>
      <w:r w:rsidRPr="00916C8A">
        <w:rPr>
          <w:b/>
          <w:bCs/>
          <w:lang w:val="en-US" w:eastAsia="zh-CN"/>
          <w:rPrChange w:id="425" w:author="MK" w:date="2020-02-25T16:10:00Z">
            <w:rPr>
              <w:b/>
              <w:bCs/>
              <w:lang w:val="sv-SE" w:eastAsia="zh-CN"/>
            </w:rPr>
          </w:rPrChange>
        </w:rPr>
        <w:t xml:space="preserve"> Necessity of defining RRC re-establishment requirement when the SSB transmission periodicity is larger than 160 ms.</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421F7" w:rsidRDefault="002E501C">
      <w:pPr>
        <w:pStyle w:val="a9"/>
        <w:numPr>
          <w:ilvl w:val="0"/>
          <w:numId w:val="12"/>
        </w:numPr>
        <w:overflowPunct/>
        <w:autoSpaceDE/>
        <w:autoSpaceDN/>
        <w:adjustRightInd/>
        <w:ind w:firstLineChars="0" w:firstLine="400"/>
        <w:jc w:val="both"/>
        <w:textAlignment w:val="auto"/>
        <w:rPr>
          <w:rFonts w:eastAsiaTheme="minorEastAsia"/>
          <w:lang w:eastAsia="zh-CN"/>
        </w:rPr>
      </w:pPr>
      <w:r>
        <w:rPr>
          <w:rFonts w:eastAsia="宋体"/>
          <w:szCs w:val="24"/>
          <w:lang w:eastAsia="zh-CN"/>
        </w:rPr>
        <w:t xml:space="preserve">Option 1: </w:t>
      </w:r>
      <w:r>
        <w:rPr>
          <w:rFonts w:eastAsiaTheme="minorEastAsia"/>
          <w:lang w:eastAsia="zh-CN"/>
        </w:rPr>
        <w:t>There is no requirements if the SSB transmission periodicity is larger than 160ms..</w:t>
      </w:r>
    </w:p>
    <w:p w:rsidR="005421F7" w:rsidRDefault="002E501C">
      <w:pPr>
        <w:pStyle w:val="a9"/>
        <w:numPr>
          <w:ilvl w:val="0"/>
          <w:numId w:val="12"/>
        </w:numPr>
        <w:overflowPunct/>
        <w:autoSpaceDE/>
        <w:autoSpaceDN/>
        <w:adjustRightInd/>
        <w:ind w:firstLineChars="0" w:firstLine="400"/>
        <w:jc w:val="both"/>
        <w:textAlignment w:val="auto"/>
        <w:rPr>
          <w:rFonts w:eastAsiaTheme="minorEastAsia"/>
          <w:lang w:eastAsia="zh-CN"/>
        </w:rPr>
      </w:pPr>
      <w:r>
        <w:rPr>
          <w:rFonts w:eastAsia="宋体"/>
          <w:szCs w:val="24"/>
          <w:lang w:eastAsia="zh-CN"/>
        </w:rPr>
        <w:t xml:space="preserve">Option 2: </w:t>
      </w:r>
      <w:r>
        <w:rPr>
          <w:rFonts w:eastAsiaTheme="minorEastAsia"/>
          <w:lang w:eastAsia="zh-CN"/>
        </w:rPr>
        <w:t>There is requirements if the SSB transmission periodicity is larger than 160ms.</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2"/>
          <w:numId w:val="5"/>
        </w:numPr>
        <w:overflowPunct/>
        <w:autoSpaceDE/>
        <w:autoSpaceDN/>
        <w:adjustRightInd/>
        <w:spacing w:after="120"/>
        <w:ind w:firstLineChars="0"/>
        <w:textAlignment w:val="auto"/>
        <w:rPr>
          <w:rFonts w:eastAsia="宋体"/>
          <w:szCs w:val="24"/>
          <w:lang w:eastAsia="zh-CN"/>
        </w:rPr>
      </w:pPr>
      <w:r>
        <w:rPr>
          <w:rFonts w:eastAsiaTheme="minorEastAsia"/>
          <w:lang w:eastAsia="zh-CN"/>
        </w:rPr>
        <w:t>Discuss above proposal.</w:t>
      </w:r>
    </w:p>
    <w:p w:rsidR="005421F7" w:rsidRDefault="005421F7">
      <w:pPr>
        <w:rPr>
          <w:lang w:val="sv-SE" w:eastAsia="zh-CN"/>
        </w:rPr>
      </w:pPr>
    </w:p>
    <w:p w:rsidR="005421F7" w:rsidRDefault="002E501C">
      <w:pPr>
        <w:pStyle w:val="3"/>
      </w:pPr>
      <w:r>
        <w:t>Sub-topc 3-3</w:t>
      </w:r>
    </w:p>
    <w:p w:rsidR="005421F7" w:rsidRPr="00916C8A" w:rsidRDefault="002E501C">
      <w:pPr>
        <w:rPr>
          <w:b/>
          <w:bCs/>
          <w:lang w:val="en-US" w:eastAsia="zh-CN"/>
          <w:rPrChange w:id="426" w:author="MK" w:date="2020-02-25T16:10:00Z">
            <w:rPr>
              <w:b/>
              <w:bCs/>
              <w:lang w:val="sv-SE" w:eastAsia="zh-CN"/>
            </w:rPr>
          </w:rPrChange>
        </w:rPr>
      </w:pPr>
      <w:r w:rsidRPr="00916C8A">
        <w:rPr>
          <w:b/>
          <w:bCs/>
          <w:u w:val="single"/>
          <w:lang w:val="en-US" w:eastAsia="zh-CN"/>
          <w:rPrChange w:id="427" w:author="MK" w:date="2020-02-25T16:10:00Z">
            <w:rPr>
              <w:b/>
              <w:bCs/>
              <w:u w:val="single"/>
              <w:lang w:val="sv-SE" w:eastAsia="zh-CN"/>
            </w:rPr>
          </w:rPrChange>
        </w:rPr>
        <w:t>Issue 3-3:</w:t>
      </w:r>
      <w:r w:rsidRPr="00916C8A">
        <w:rPr>
          <w:b/>
          <w:bCs/>
          <w:lang w:val="en-US" w:eastAsia="zh-CN"/>
          <w:rPrChange w:id="428" w:author="MK" w:date="2020-02-25T16:10:00Z">
            <w:rPr>
              <w:b/>
              <w:bCs/>
              <w:lang w:val="sv-SE" w:eastAsia="zh-CN"/>
            </w:rPr>
          </w:rPrChange>
        </w:rPr>
        <w:t xml:space="preserve"> Necessity of defining RRC release with re-direction requirement when the periodicity of SSB is greater than 160 ms</w:t>
      </w:r>
    </w:p>
    <w:p w:rsidR="005421F7" w:rsidRDefault="002E501C">
      <w:pPr>
        <w:pStyle w:val="a9"/>
        <w:numPr>
          <w:ilvl w:val="0"/>
          <w:numId w:val="13"/>
        </w:numPr>
        <w:ind w:firstLineChars="0"/>
        <w:rPr>
          <w:lang w:val="sv-SE" w:eastAsia="zh-CN"/>
        </w:rPr>
      </w:pPr>
      <w:r>
        <w:rPr>
          <w:lang w:val="sv-SE" w:eastAsia="zh-CN"/>
        </w:rPr>
        <w:t>Proposals</w:t>
      </w:r>
    </w:p>
    <w:p w:rsidR="005421F7" w:rsidRDefault="002E501C">
      <w:pPr>
        <w:pStyle w:val="a9"/>
        <w:numPr>
          <w:ilvl w:val="1"/>
          <w:numId w:val="13"/>
        </w:numPr>
        <w:overflowPunct/>
        <w:autoSpaceDE/>
        <w:autoSpaceDN/>
        <w:adjustRightInd/>
        <w:ind w:firstLineChars="0"/>
        <w:jc w:val="both"/>
        <w:textAlignment w:val="auto"/>
        <w:rPr>
          <w:rFonts w:eastAsiaTheme="minorEastAsia"/>
          <w:lang w:eastAsia="zh-CN"/>
        </w:rPr>
      </w:pPr>
      <w:r w:rsidRPr="00916C8A">
        <w:rPr>
          <w:lang w:val="en-US" w:eastAsia="zh-CN"/>
          <w:rPrChange w:id="429" w:author="MK" w:date="2020-02-25T16:10:00Z">
            <w:rPr>
              <w:lang w:val="sv-SE" w:eastAsia="zh-CN"/>
            </w:rPr>
          </w:rPrChange>
        </w:rPr>
        <w:t xml:space="preserve">Option 1: </w:t>
      </w:r>
      <w:r>
        <w:rPr>
          <w:rFonts w:eastAsiaTheme="minorEastAsia"/>
          <w:lang w:eastAsia="zh-CN"/>
        </w:rPr>
        <w:t>There is no requirement when the SSB transmission periodicity is larger than 160ms.</w:t>
      </w:r>
    </w:p>
    <w:p w:rsidR="005421F7" w:rsidRPr="00916C8A" w:rsidRDefault="002E501C">
      <w:pPr>
        <w:pStyle w:val="a9"/>
        <w:numPr>
          <w:ilvl w:val="1"/>
          <w:numId w:val="13"/>
        </w:numPr>
        <w:ind w:firstLineChars="0"/>
        <w:rPr>
          <w:lang w:val="en-US" w:eastAsia="zh-CN"/>
          <w:rPrChange w:id="430" w:author="MK" w:date="2020-02-25T16:10:00Z">
            <w:rPr>
              <w:lang w:val="sv-SE" w:eastAsia="zh-CN"/>
            </w:rPr>
          </w:rPrChange>
        </w:rPr>
      </w:pPr>
      <w:r w:rsidRPr="00916C8A">
        <w:rPr>
          <w:lang w:val="en-US" w:eastAsia="zh-CN"/>
          <w:rPrChange w:id="431" w:author="MK" w:date="2020-02-25T16:10:00Z">
            <w:rPr>
              <w:lang w:val="sv-SE" w:eastAsia="zh-CN"/>
            </w:rPr>
          </w:rPrChange>
        </w:rPr>
        <w:t>Option 2: There is requirement when the SSB transmission periodicity is largen than 160 ms.</w:t>
      </w:r>
    </w:p>
    <w:p w:rsidR="005421F7" w:rsidRDefault="002E501C">
      <w:pPr>
        <w:pStyle w:val="a9"/>
        <w:numPr>
          <w:ilvl w:val="0"/>
          <w:numId w:val="13"/>
        </w:numPr>
        <w:ind w:firstLineChars="0"/>
        <w:rPr>
          <w:lang w:val="sv-SE" w:eastAsia="zh-CN"/>
        </w:rPr>
      </w:pPr>
      <w:r>
        <w:rPr>
          <w:lang w:val="sv-SE" w:eastAsia="zh-CN"/>
        </w:rPr>
        <w:lastRenderedPageBreak/>
        <w:t>Recommended WF</w:t>
      </w:r>
    </w:p>
    <w:p w:rsidR="005421F7" w:rsidRPr="00916C8A" w:rsidRDefault="002E501C">
      <w:pPr>
        <w:pStyle w:val="a9"/>
        <w:numPr>
          <w:ilvl w:val="1"/>
          <w:numId w:val="13"/>
        </w:numPr>
        <w:ind w:firstLineChars="0"/>
        <w:rPr>
          <w:lang w:val="en-US" w:eastAsia="zh-CN"/>
          <w:rPrChange w:id="432" w:author="MK" w:date="2020-02-25T16:10:00Z">
            <w:rPr>
              <w:lang w:val="sv-SE" w:eastAsia="zh-CN"/>
            </w:rPr>
          </w:rPrChange>
        </w:rPr>
      </w:pPr>
      <w:r w:rsidRPr="00916C8A">
        <w:rPr>
          <w:lang w:val="en-US" w:eastAsia="zh-CN"/>
          <w:rPrChange w:id="433" w:author="MK" w:date="2020-02-25T16:10:00Z">
            <w:rPr>
              <w:lang w:val="sv-SE" w:eastAsia="zh-CN"/>
            </w:rPr>
          </w:rPrChange>
        </w:rPr>
        <w:t>There is no requirement for RRC release with re-direction when the periodicity of SSB is greater than 160 ms.</w:t>
      </w:r>
    </w:p>
    <w:p w:rsidR="005421F7" w:rsidRPr="00916C8A" w:rsidRDefault="005421F7">
      <w:pPr>
        <w:rPr>
          <w:lang w:val="en-US" w:eastAsia="zh-CN"/>
          <w:rPrChange w:id="434" w:author="MK" w:date="2020-02-25T16:10:00Z">
            <w:rPr>
              <w:lang w:val="sv-SE" w:eastAsia="zh-CN"/>
            </w:rPr>
          </w:rPrChange>
        </w:rPr>
      </w:pPr>
    </w:p>
    <w:p w:rsidR="005421F7" w:rsidRDefault="002E501C">
      <w:pPr>
        <w:pStyle w:val="3"/>
      </w:pPr>
      <w:r>
        <w:t>Sub-topic 3-4</w:t>
      </w:r>
    </w:p>
    <w:p w:rsidR="005421F7" w:rsidRPr="00916C8A" w:rsidRDefault="002E501C">
      <w:pPr>
        <w:rPr>
          <w:b/>
          <w:bCs/>
          <w:lang w:val="en-US" w:eastAsia="zh-CN"/>
          <w:rPrChange w:id="435" w:author="MK" w:date="2020-02-25T16:10:00Z">
            <w:rPr>
              <w:b/>
              <w:bCs/>
              <w:lang w:val="sv-SE" w:eastAsia="zh-CN"/>
            </w:rPr>
          </w:rPrChange>
        </w:rPr>
      </w:pPr>
      <w:r w:rsidRPr="00916C8A">
        <w:rPr>
          <w:b/>
          <w:bCs/>
          <w:u w:val="single"/>
          <w:lang w:val="en-US" w:eastAsia="zh-CN"/>
          <w:rPrChange w:id="436" w:author="MK" w:date="2020-02-25T16:10:00Z">
            <w:rPr>
              <w:b/>
              <w:bCs/>
              <w:u w:val="single"/>
              <w:lang w:val="sv-SE" w:eastAsia="zh-CN"/>
            </w:rPr>
          </w:rPrChange>
        </w:rPr>
        <w:t>Issue 3-4:</w:t>
      </w:r>
      <w:r w:rsidRPr="00916C8A">
        <w:rPr>
          <w:b/>
          <w:bCs/>
          <w:lang w:val="en-US" w:eastAsia="zh-CN"/>
          <w:rPrChange w:id="437" w:author="MK" w:date="2020-02-25T16:10:00Z">
            <w:rPr>
              <w:b/>
              <w:bCs/>
              <w:lang w:val="sv-SE" w:eastAsia="zh-CN"/>
            </w:rPr>
          </w:rPrChange>
        </w:rPr>
        <w:t xml:space="preserve"> Applicability of higher number of SMTC windows in RRC re-establishment delay requirement</w:t>
      </w:r>
    </w:p>
    <w:p w:rsidR="005421F7" w:rsidRPr="00916C8A" w:rsidRDefault="002E501C">
      <w:pPr>
        <w:pStyle w:val="a9"/>
        <w:numPr>
          <w:ilvl w:val="0"/>
          <w:numId w:val="13"/>
        </w:numPr>
        <w:ind w:firstLineChars="0"/>
        <w:rPr>
          <w:lang w:val="en-US" w:eastAsia="zh-CN"/>
          <w:rPrChange w:id="438" w:author="MK" w:date="2020-02-25T16:10:00Z">
            <w:rPr>
              <w:lang w:val="sv-SE" w:eastAsia="zh-CN"/>
            </w:rPr>
          </w:rPrChange>
        </w:rPr>
      </w:pPr>
      <w:r w:rsidRPr="00916C8A">
        <w:rPr>
          <w:lang w:val="en-US" w:eastAsia="zh-CN"/>
          <w:rPrChange w:id="439" w:author="MK" w:date="2020-02-25T16:10:00Z">
            <w:rPr>
              <w:lang w:val="sv-SE" w:eastAsia="zh-CN"/>
            </w:rPr>
          </w:rPrChange>
        </w:rPr>
        <w:t xml:space="preserve">Proposals: </w:t>
      </w:r>
      <w:r>
        <w:t>The description of T</w:t>
      </w:r>
      <w:r>
        <w:rPr>
          <w:vertAlign w:val="subscript"/>
        </w:rPr>
        <w:t xml:space="preserve">SMTC  </w:t>
      </w:r>
      <w:r>
        <w:t>should mention that up to four SMTC windows can be configured per frequency layer for an IAB MT.</w:t>
      </w:r>
    </w:p>
    <w:p w:rsidR="005421F7" w:rsidRDefault="002E501C">
      <w:pPr>
        <w:pStyle w:val="a9"/>
        <w:numPr>
          <w:ilvl w:val="1"/>
          <w:numId w:val="13"/>
        </w:numPr>
        <w:overflowPunct/>
        <w:autoSpaceDE/>
        <w:autoSpaceDN/>
        <w:adjustRightInd/>
        <w:ind w:firstLineChars="0"/>
        <w:jc w:val="both"/>
        <w:textAlignment w:val="auto"/>
        <w:rPr>
          <w:rFonts w:eastAsiaTheme="minorEastAsia"/>
          <w:lang w:eastAsia="zh-CN"/>
        </w:rPr>
      </w:pPr>
      <w:r>
        <w:rPr>
          <w:lang w:val="sv-SE" w:eastAsia="zh-CN"/>
        </w:rPr>
        <w:t xml:space="preserve">Option 1: </w:t>
      </w:r>
      <w:r>
        <w:rPr>
          <w:rFonts w:eastAsiaTheme="minorEastAsia"/>
          <w:lang w:eastAsia="zh-CN"/>
        </w:rPr>
        <w:t>Support above proposal.</w:t>
      </w:r>
    </w:p>
    <w:p w:rsidR="005421F7" w:rsidRDefault="002E501C">
      <w:pPr>
        <w:pStyle w:val="a9"/>
        <w:numPr>
          <w:ilvl w:val="1"/>
          <w:numId w:val="13"/>
        </w:numPr>
        <w:ind w:firstLineChars="0"/>
        <w:rPr>
          <w:lang w:val="sv-SE" w:eastAsia="zh-CN"/>
        </w:rPr>
      </w:pPr>
      <w:r>
        <w:rPr>
          <w:lang w:val="sv-SE" w:eastAsia="zh-CN"/>
        </w:rPr>
        <w:t>Option 2: Don’t support above proposal</w:t>
      </w:r>
    </w:p>
    <w:p w:rsidR="005421F7" w:rsidRDefault="002E501C">
      <w:pPr>
        <w:pStyle w:val="a9"/>
        <w:numPr>
          <w:ilvl w:val="0"/>
          <w:numId w:val="13"/>
        </w:numPr>
        <w:ind w:firstLineChars="0"/>
        <w:rPr>
          <w:lang w:val="sv-SE" w:eastAsia="zh-CN"/>
        </w:rPr>
      </w:pPr>
      <w:r>
        <w:rPr>
          <w:lang w:val="sv-SE" w:eastAsia="zh-CN"/>
        </w:rPr>
        <w:t>Recommended WF</w:t>
      </w:r>
    </w:p>
    <w:p w:rsidR="005421F7" w:rsidRDefault="002E501C">
      <w:pPr>
        <w:pStyle w:val="a9"/>
        <w:numPr>
          <w:ilvl w:val="1"/>
          <w:numId w:val="13"/>
        </w:numPr>
        <w:ind w:firstLineChars="0"/>
        <w:rPr>
          <w:lang w:val="sv-SE" w:eastAsia="zh-CN"/>
        </w:rPr>
      </w:pPr>
      <w:r>
        <w:rPr>
          <w:lang w:val="sv-SE" w:eastAsia="zh-CN"/>
        </w:rPr>
        <w:t>Support above proposal.</w:t>
      </w:r>
    </w:p>
    <w:p w:rsidR="005421F7" w:rsidRDefault="005421F7">
      <w:pPr>
        <w:rPr>
          <w:lang w:val="sv-SE" w:eastAsia="zh-CN"/>
        </w:rPr>
      </w:pPr>
    </w:p>
    <w:p w:rsidR="005421F7" w:rsidRDefault="005421F7">
      <w:pPr>
        <w:pStyle w:val="a9"/>
        <w:overflowPunct/>
        <w:autoSpaceDE/>
        <w:autoSpaceDN/>
        <w:adjustRightInd/>
        <w:spacing w:after="120"/>
        <w:ind w:left="2376" w:firstLineChars="0" w:firstLine="0"/>
        <w:textAlignment w:val="auto"/>
        <w:rPr>
          <w:color w:val="0070C0"/>
          <w:lang w:val="en-US" w:eastAsia="zh-CN"/>
        </w:rPr>
      </w:pPr>
    </w:p>
    <w:p w:rsidR="005421F7" w:rsidRPr="00916C8A" w:rsidRDefault="002E501C">
      <w:pPr>
        <w:pStyle w:val="2"/>
        <w:rPr>
          <w:lang w:val="en-US"/>
          <w:rPrChange w:id="440" w:author="MK" w:date="2020-02-25T16:10:00Z">
            <w:rPr/>
          </w:rPrChange>
        </w:rPr>
      </w:pPr>
      <w:r w:rsidRPr="00916C8A">
        <w:rPr>
          <w:lang w:val="en-US"/>
          <w:rPrChange w:id="441" w:author="MK" w:date="2020-02-25T16:10:00Z">
            <w:rPr/>
          </w:rPrChange>
        </w:rPr>
        <w:t xml:space="preserve">Companies views’ collection for 1st round </w:t>
      </w:r>
    </w:p>
    <w:p w:rsidR="005421F7" w:rsidRDefault="002E501C">
      <w:pPr>
        <w:pStyle w:val="3"/>
        <w:rPr>
          <w:sz w:val="24"/>
          <w:szCs w:val="16"/>
        </w:rPr>
      </w:pPr>
      <w:r>
        <w:rPr>
          <w:sz w:val="24"/>
          <w:szCs w:val="16"/>
        </w:rPr>
        <w:t xml:space="preserve">Open issues </w:t>
      </w:r>
    </w:p>
    <w:tbl>
      <w:tblPr>
        <w:tblStyle w:val="a8"/>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442" w:author="Richie Leo (ZTE)" w:date="2020-02-25T17:28:00Z">
              <w:r>
                <w:rPr>
                  <w:rFonts w:eastAsiaTheme="minorEastAsia"/>
                  <w:lang w:val="en-US" w:eastAsia="zh-CN"/>
                </w:rPr>
                <w:delText>XXX</w:delText>
              </w:r>
            </w:del>
            <w:ins w:id="443" w:author="Richie Leo (ZTE)" w:date="2020-02-25T17:28:00Z">
              <w:r>
                <w:rPr>
                  <w:rFonts w:eastAsiaTheme="minorEastAsia" w:hint="eastAsia"/>
                  <w:lang w:val="en-US" w:eastAsia="zh-CN"/>
                </w:rPr>
                <w:t>ZTE</w:t>
              </w:r>
            </w:ins>
          </w:p>
        </w:tc>
        <w:tc>
          <w:tcPr>
            <w:tcW w:w="8395" w:type="dxa"/>
          </w:tcPr>
          <w:p w:rsidR="005421F7" w:rsidRDefault="002E501C">
            <w:pPr>
              <w:spacing w:after="120"/>
              <w:rPr>
                <w:rFonts w:eastAsiaTheme="minorEastAsia"/>
                <w:lang w:val="en-US" w:eastAsia="zh-CN"/>
              </w:rPr>
            </w:pPr>
            <w:r>
              <w:rPr>
                <w:rFonts w:eastAsiaTheme="minorEastAsia" w:hint="eastAsia"/>
                <w:lang w:val="en-US" w:eastAsia="zh-CN"/>
              </w:rPr>
              <w:t xml:space="preserve">Sub topic </w:t>
            </w:r>
            <w:ins w:id="444" w:author="Richie Leo (ZTE)" w:date="2020-02-25T17:28:00Z">
              <w:r>
                <w:rPr>
                  <w:rFonts w:eastAsiaTheme="minorEastAsia" w:hint="eastAsia"/>
                  <w:lang w:val="en-US" w:eastAsia="zh-CN"/>
                </w:rPr>
                <w:t>3</w:t>
              </w:r>
            </w:ins>
            <w:del w:id="445" w:author="Richie Leo (ZTE)" w:date="2020-02-25T17:28:00Z">
              <w:r>
                <w:rPr>
                  <w:rFonts w:eastAsiaTheme="minorEastAsia"/>
                  <w:lang w:val="en-US" w:eastAsia="zh-CN"/>
                </w:rPr>
                <w:delText>2</w:delText>
              </w:r>
            </w:del>
            <w:r>
              <w:rPr>
                <w:rFonts w:eastAsiaTheme="minorEastAsia"/>
                <w:lang w:val="en-US" w:eastAsia="zh-CN"/>
              </w:rPr>
              <w:t>-</w:t>
            </w:r>
            <w:r>
              <w:rPr>
                <w:rFonts w:eastAsiaTheme="minorEastAsia" w:hint="eastAsia"/>
                <w:lang w:val="en-US" w:eastAsia="zh-CN"/>
              </w:rPr>
              <w:t>1:</w:t>
            </w:r>
            <w:ins w:id="446" w:author="Richie Leo (ZTE)" w:date="2020-02-25T17:28:00Z">
              <w:r>
                <w:rPr>
                  <w:rFonts w:eastAsiaTheme="minorEastAsia" w:hint="eastAsia"/>
                  <w:lang w:val="en-US" w:eastAsia="zh-CN"/>
                </w:rPr>
                <w:t xml:space="preserve"> Support Option 1.</w:t>
              </w:r>
            </w:ins>
            <w:r>
              <w:rPr>
                <w:rFonts w:eastAsiaTheme="minorEastAsia" w:hint="eastAsia"/>
                <w:lang w:val="en-US" w:eastAsia="zh-CN"/>
              </w:rPr>
              <w:t xml:space="preserve"> </w:t>
            </w:r>
          </w:p>
          <w:p w:rsidR="005421F7" w:rsidRDefault="002E501C">
            <w:pPr>
              <w:spacing w:after="120"/>
              <w:rPr>
                <w:ins w:id="447" w:author="Richie Leo (ZTE)" w:date="2020-02-25T17:33:00Z"/>
                <w:rFonts w:eastAsiaTheme="minorEastAsia"/>
                <w:lang w:val="en-US" w:eastAsia="zh-CN"/>
              </w:rPr>
            </w:pPr>
            <w:ins w:id="448" w:author="Richie Leo (ZTE)" w:date="2020-02-25T17:33:00Z">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2: Support Option 1. </w:t>
              </w:r>
            </w:ins>
          </w:p>
          <w:p w:rsidR="005421F7" w:rsidRDefault="002E501C">
            <w:pPr>
              <w:spacing w:after="120"/>
              <w:rPr>
                <w:del w:id="449" w:author="Richie Leo (ZTE)" w:date="2020-02-25T17:28:00Z"/>
                <w:rFonts w:eastAsiaTheme="minorEastAsia"/>
                <w:lang w:val="en-US" w:eastAsia="zh-CN"/>
              </w:rPr>
            </w:pPr>
            <w:del w:id="450" w:author="Richie Leo (ZTE)" w:date="2020-02-25T17:33:00Z">
              <w:r>
                <w:rPr>
                  <w:rFonts w:eastAsiaTheme="minorEastAsia" w:hint="eastAsia"/>
                  <w:lang w:val="en-US" w:eastAsia="zh-CN"/>
                </w:rPr>
                <w:delText xml:space="preserve">Sub topic </w:delText>
              </w:r>
              <w:r>
                <w:rPr>
                  <w:rFonts w:eastAsiaTheme="minorEastAsia"/>
                  <w:lang w:val="en-US" w:eastAsia="zh-CN"/>
                </w:rPr>
                <w:delText>2-</w:delText>
              </w:r>
              <w:r>
                <w:rPr>
                  <w:rFonts w:eastAsiaTheme="minorEastAsia" w:hint="eastAsia"/>
                  <w:lang w:val="en-US" w:eastAsia="zh-CN"/>
                </w:rPr>
                <w:delText>2</w:delText>
              </w:r>
            </w:del>
            <w:ins w:id="451" w:author="Richie Leo (ZTE)" w:date="2020-02-25T17:33:00Z">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3: Support Option 1. </w:t>
              </w:r>
            </w:ins>
            <w:del w:id="452" w:author="Richie Leo (ZTE)" w:date="2020-02-25T17:28:00Z">
              <w:r>
                <w:rPr>
                  <w:rFonts w:eastAsiaTheme="minorEastAsia" w:hint="eastAsia"/>
                  <w:lang w:val="en-US" w:eastAsia="zh-CN"/>
                </w:rPr>
                <w:delText>:</w:delText>
              </w:r>
            </w:del>
          </w:p>
          <w:p w:rsidR="005421F7" w:rsidRDefault="002E501C">
            <w:pPr>
              <w:spacing w:after="120"/>
              <w:rPr>
                <w:del w:id="453" w:author="Richie Leo (ZTE)" w:date="2020-02-25T17:28:00Z"/>
                <w:rFonts w:eastAsiaTheme="minorEastAsia"/>
                <w:lang w:val="en-US" w:eastAsia="zh-CN"/>
              </w:rPr>
            </w:pPr>
            <w:del w:id="454" w:author="Richie Leo (ZTE)" w:date="2020-02-25T17:28: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455" w:author="Richie Leo (ZTE)" w:date="2020-02-25T17:28:00Z">
              <w:r>
                <w:rPr>
                  <w:rFonts w:eastAsiaTheme="minorEastAsia" w:hint="eastAsia"/>
                  <w:lang w:val="en-US" w:eastAsia="zh-CN"/>
                </w:rPr>
                <w:delText>Others:</w:delText>
              </w:r>
            </w:del>
          </w:p>
        </w:tc>
      </w:tr>
      <w:tr w:rsidR="00FF01E2">
        <w:trPr>
          <w:ins w:id="456" w:author="MK" w:date="2020-02-25T16:21:00Z"/>
        </w:trPr>
        <w:tc>
          <w:tcPr>
            <w:tcW w:w="1236" w:type="dxa"/>
          </w:tcPr>
          <w:p w:rsidR="00FF01E2" w:rsidRDefault="00FF01E2">
            <w:pPr>
              <w:spacing w:after="120"/>
              <w:rPr>
                <w:ins w:id="457" w:author="MK" w:date="2020-02-25T16:21:00Z"/>
                <w:rFonts w:eastAsiaTheme="minorEastAsia"/>
                <w:lang w:val="en-US" w:eastAsia="zh-CN"/>
              </w:rPr>
            </w:pPr>
            <w:ins w:id="458" w:author="MK" w:date="2020-02-25T16:21:00Z">
              <w:r>
                <w:rPr>
                  <w:rFonts w:eastAsiaTheme="minorEastAsia"/>
                  <w:lang w:val="en-US" w:eastAsia="zh-CN"/>
                </w:rPr>
                <w:t>Ericsson</w:t>
              </w:r>
            </w:ins>
          </w:p>
        </w:tc>
        <w:tc>
          <w:tcPr>
            <w:tcW w:w="8395" w:type="dxa"/>
          </w:tcPr>
          <w:p w:rsidR="00FF01E2" w:rsidRDefault="00FF01E2">
            <w:pPr>
              <w:spacing w:after="120"/>
              <w:rPr>
                <w:ins w:id="459" w:author="MK" w:date="2020-02-25T16:21:00Z"/>
                <w:rFonts w:eastAsiaTheme="minorEastAsia"/>
                <w:lang w:val="en-US" w:eastAsia="zh-CN"/>
              </w:rPr>
            </w:pPr>
            <w:ins w:id="460" w:author="MK" w:date="2020-02-25T16:21:00Z">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t>
              </w:r>
            </w:ins>
            <w:ins w:id="461" w:author="MK" w:date="2020-02-25T16:25:00Z">
              <w:r w:rsidR="00321DF3">
                <w:rPr>
                  <w:rFonts w:eastAsiaTheme="minorEastAsia"/>
                  <w:lang w:val="en-US" w:eastAsia="zh-CN"/>
                </w:rPr>
                <w:t>Support option 1.</w:t>
              </w:r>
            </w:ins>
          </w:p>
          <w:p w:rsidR="006575F6" w:rsidRDefault="006575F6">
            <w:pPr>
              <w:spacing w:after="120"/>
              <w:rPr>
                <w:ins w:id="462" w:author="MK" w:date="2020-02-25T16:22:00Z"/>
                <w:rFonts w:eastAsiaTheme="minorEastAsia"/>
                <w:lang w:val="en-US" w:eastAsia="zh-CN"/>
              </w:rPr>
            </w:pPr>
            <w:ins w:id="463" w:author="MK" w:date="2020-02-25T16:21:00Z">
              <w:r>
                <w:rPr>
                  <w:rFonts w:eastAsiaTheme="minorEastAsia" w:hint="eastAsia"/>
                  <w:lang w:val="en-US" w:eastAsia="zh-CN"/>
                </w:rPr>
                <w:t>Sub topic 3</w:t>
              </w:r>
              <w:r>
                <w:rPr>
                  <w:rFonts w:eastAsiaTheme="minorEastAsia"/>
                  <w:lang w:val="en-US" w:eastAsia="zh-CN"/>
                </w:rPr>
                <w:t>-2</w:t>
              </w:r>
              <w:r>
                <w:rPr>
                  <w:rFonts w:eastAsiaTheme="minorEastAsia" w:hint="eastAsia"/>
                  <w:lang w:val="en-US" w:eastAsia="zh-CN"/>
                </w:rPr>
                <w:t>:</w:t>
              </w:r>
            </w:ins>
            <w:ins w:id="464" w:author="MK" w:date="2020-02-25T16:25:00Z">
              <w:r w:rsidR="00321DF3">
                <w:rPr>
                  <w:rFonts w:eastAsiaTheme="minorEastAsia"/>
                  <w:lang w:val="en-US" w:eastAsia="zh-CN"/>
                </w:rPr>
                <w:t xml:space="preserve"> Support option 1.</w:t>
              </w:r>
            </w:ins>
          </w:p>
          <w:p w:rsidR="006575F6" w:rsidRDefault="006575F6">
            <w:pPr>
              <w:spacing w:after="120"/>
              <w:rPr>
                <w:ins w:id="465" w:author="MK" w:date="2020-02-25T16:22:00Z"/>
                <w:rFonts w:eastAsiaTheme="minorEastAsia"/>
                <w:lang w:val="en-US" w:eastAsia="zh-CN"/>
              </w:rPr>
            </w:pPr>
            <w:ins w:id="466" w:author="MK" w:date="2020-02-25T16:22:00Z">
              <w:r>
                <w:rPr>
                  <w:rFonts w:eastAsiaTheme="minorEastAsia" w:hint="eastAsia"/>
                  <w:lang w:val="en-US" w:eastAsia="zh-CN"/>
                </w:rPr>
                <w:t>Sub topic 3</w:t>
              </w:r>
              <w:r>
                <w:rPr>
                  <w:rFonts w:eastAsiaTheme="minorEastAsia"/>
                  <w:lang w:val="en-US" w:eastAsia="zh-CN"/>
                </w:rPr>
                <w:t>-3</w:t>
              </w:r>
              <w:r>
                <w:rPr>
                  <w:rFonts w:eastAsiaTheme="minorEastAsia" w:hint="eastAsia"/>
                  <w:lang w:val="en-US" w:eastAsia="zh-CN"/>
                </w:rPr>
                <w:t>:</w:t>
              </w:r>
            </w:ins>
            <w:ins w:id="467" w:author="MK" w:date="2020-02-25T16:25:00Z">
              <w:r w:rsidR="00321DF3">
                <w:rPr>
                  <w:rFonts w:eastAsiaTheme="minorEastAsia"/>
                  <w:lang w:val="en-US" w:eastAsia="zh-CN"/>
                </w:rPr>
                <w:t xml:space="preserve"> Support option 1.</w:t>
              </w:r>
            </w:ins>
          </w:p>
          <w:p w:rsidR="006575F6" w:rsidRDefault="006575F6">
            <w:pPr>
              <w:spacing w:after="120"/>
              <w:rPr>
                <w:ins w:id="468" w:author="MK" w:date="2020-02-25T16:21:00Z"/>
                <w:rFonts w:eastAsiaTheme="minorEastAsia"/>
                <w:lang w:val="en-US" w:eastAsia="zh-CN"/>
              </w:rPr>
            </w:pPr>
            <w:ins w:id="469" w:author="MK" w:date="2020-02-25T16:22:00Z">
              <w:r>
                <w:rPr>
                  <w:rFonts w:eastAsiaTheme="minorEastAsia" w:hint="eastAsia"/>
                  <w:lang w:val="en-US" w:eastAsia="zh-CN"/>
                </w:rPr>
                <w:t>Sub topic 3</w:t>
              </w:r>
              <w:r>
                <w:rPr>
                  <w:rFonts w:eastAsiaTheme="minorEastAsia"/>
                  <w:lang w:val="en-US" w:eastAsia="zh-CN"/>
                </w:rPr>
                <w:t>-4</w:t>
              </w:r>
              <w:r>
                <w:rPr>
                  <w:rFonts w:eastAsiaTheme="minorEastAsia" w:hint="eastAsia"/>
                  <w:lang w:val="en-US" w:eastAsia="zh-CN"/>
                </w:rPr>
                <w:t>:</w:t>
              </w:r>
              <w:r w:rsidR="00321DF3">
                <w:rPr>
                  <w:rFonts w:eastAsiaTheme="minorEastAsia"/>
                  <w:lang w:val="en-US" w:eastAsia="zh-CN"/>
                </w:rPr>
                <w:t xml:space="preserve"> Support option 2. </w:t>
              </w:r>
            </w:ins>
          </w:p>
        </w:tc>
      </w:tr>
      <w:tr w:rsidR="006F1672">
        <w:trPr>
          <w:ins w:id="470" w:author="LDa" w:date="2020-02-25T22:33:00Z"/>
        </w:trPr>
        <w:tc>
          <w:tcPr>
            <w:tcW w:w="1236" w:type="dxa"/>
          </w:tcPr>
          <w:p w:rsidR="006F1672" w:rsidRDefault="006F1672">
            <w:pPr>
              <w:spacing w:after="120"/>
              <w:rPr>
                <w:ins w:id="471" w:author="LDa" w:date="2020-02-25T22:33:00Z"/>
                <w:rFonts w:eastAsiaTheme="minorEastAsia"/>
                <w:lang w:val="en-US" w:eastAsia="zh-CN"/>
              </w:rPr>
            </w:pPr>
            <w:ins w:id="472" w:author="LDa" w:date="2020-02-25T22:33:00Z">
              <w:r>
                <w:rPr>
                  <w:rFonts w:eastAsiaTheme="minorEastAsia"/>
                  <w:lang w:val="en-US" w:eastAsia="zh-CN"/>
                </w:rPr>
                <w:t>Nokia</w:t>
              </w:r>
            </w:ins>
          </w:p>
        </w:tc>
        <w:tc>
          <w:tcPr>
            <w:tcW w:w="8395" w:type="dxa"/>
          </w:tcPr>
          <w:p w:rsidR="006F1672" w:rsidRPr="006F1672" w:rsidRDefault="006F1672" w:rsidP="006F1672">
            <w:pPr>
              <w:spacing w:after="120"/>
              <w:rPr>
                <w:ins w:id="473" w:author="LDa" w:date="2020-02-25T22:33:00Z"/>
                <w:rFonts w:eastAsiaTheme="minorEastAsia"/>
                <w:lang w:val="en-US" w:eastAsia="zh-CN"/>
              </w:rPr>
            </w:pPr>
            <w:ins w:id="474" w:author="LDa" w:date="2020-02-25T22:33:00Z">
              <w:r w:rsidRPr="006F1672">
                <w:rPr>
                  <w:rFonts w:eastAsiaTheme="minorEastAsia" w:hint="eastAsia"/>
                  <w:lang w:val="en-US" w:eastAsia="zh-CN"/>
                </w:rPr>
                <w:t xml:space="preserve">Sub topic </w:t>
              </w:r>
              <w:r w:rsidRPr="006F1672">
                <w:rPr>
                  <w:rFonts w:eastAsiaTheme="minorEastAsia"/>
                  <w:lang w:val="en-US" w:eastAsia="zh-CN"/>
                </w:rPr>
                <w:t>3-</w:t>
              </w:r>
              <w:r w:rsidRPr="006F1672">
                <w:rPr>
                  <w:rFonts w:eastAsiaTheme="minorEastAsia" w:hint="eastAsia"/>
                  <w:lang w:val="en-US" w:eastAsia="zh-CN"/>
                </w:rPr>
                <w:t xml:space="preserve">1: </w:t>
              </w:r>
              <w:r w:rsidRPr="006F1672">
                <w:rPr>
                  <w:rFonts w:eastAsiaTheme="minorEastAsia"/>
                  <w:lang w:val="en-US" w:eastAsia="zh-CN"/>
                </w:rPr>
                <w:t>We can agree with the recommended WF. It needs to be clarified what ‘low SNR’ is.</w:t>
              </w:r>
            </w:ins>
          </w:p>
          <w:p w:rsidR="006F1672" w:rsidRPr="006F1672" w:rsidRDefault="006F1672" w:rsidP="006F1672">
            <w:pPr>
              <w:spacing w:after="120"/>
              <w:rPr>
                <w:ins w:id="475" w:author="LDa" w:date="2020-02-25T22:33:00Z"/>
                <w:rFonts w:eastAsiaTheme="minorEastAsia"/>
                <w:lang w:val="en-US" w:eastAsia="zh-CN"/>
              </w:rPr>
            </w:pPr>
            <w:ins w:id="476" w:author="LDa" w:date="2020-02-25T22:33:00Z">
              <w:r w:rsidRPr="006F1672">
                <w:rPr>
                  <w:rFonts w:eastAsiaTheme="minorEastAsia" w:hint="eastAsia"/>
                  <w:lang w:val="en-US" w:eastAsia="zh-CN"/>
                </w:rPr>
                <w:t xml:space="preserve">Sub topic </w:t>
              </w:r>
              <w:r w:rsidRPr="006F1672">
                <w:rPr>
                  <w:rFonts w:eastAsiaTheme="minorEastAsia"/>
                  <w:lang w:val="en-US" w:eastAsia="zh-CN"/>
                </w:rPr>
                <w:t>3-</w:t>
              </w:r>
              <w:r w:rsidRPr="006F1672">
                <w:rPr>
                  <w:rFonts w:eastAsiaTheme="minorEastAsia" w:hint="eastAsia"/>
                  <w:lang w:val="en-US" w:eastAsia="zh-CN"/>
                </w:rPr>
                <w:t>2:</w:t>
              </w:r>
              <w:r w:rsidRPr="006F1672">
                <w:rPr>
                  <w:rFonts w:eastAsiaTheme="minorEastAsia"/>
                  <w:lang w:val="en-US" w:eastAsia="zh-CN"/>
                </w:rPr>
                <w:t xml:space="preserve"> </w:t>
              </w:r>
            </w:ins>
            <w:ins w:id="477" w:author="LDa" w:date="2020-02-25T22:34:00Z">
              <w:r>
                <w:rPr>
                  <w:rFonts w:eastAsiaTheme="minorEastAsia"/>
                  <w:lang w:val="en-US" w:eastAsia="zh-CN"/>
                </w:rPr>
                <w:t>As such we can agree to this WF.</w:t>
              </w:r>
            </w:ins>
          </w:p>
          <w:p w:rsidR="006F1672" w:rsidRPr="006F1672" w:rsidRDefault="006F1672" w:rsidP="006F1672">
            <w:pPr>
              <w:spacing w:after="120"/>
              <w:rPr>
                <w:ins w:id="478" w:author="LDa" w:date="2020-02-25T22:33:00Z"/>
                <w:rFonts w:eastAsiaTheme="minorEastAsia"/>
                <w:lang w:val="en-US" w:eastAsia="zh-CN"/>
              </w:rPr>
            </w:pPr>
            <w:ins w:id="479" w:author="LDa" w:date="2020-02-25T22:33:00Z">
              <w:r w:rsidRPr="006F1672">
                <w:rPr>
                  <w:rFonts w:eastAsiaTheme="minorEastAsia" w:hint="eastAsia"/>
                  <w:lang w:val="en-US" w:eastAsia="zh-CN"/>
                </w:rPr>
                <w:t xml:space="preserve">Sub topic </w:t>
              </w:r>
              <w:r w:rsidRPr="006F1672">
                <w:rPr>
                  <w:rFonts w:eastAsiaTheme="minorEastAsia"/>
                  <w:lang w:val="en-US" w:eastAsia="zh-CN"/>
                </w:rPr>
                <w:t>3-3</w:t>
              </w:r>
              <w:r w:rsidRPr="006F1672">
                <w:rPr>
                  <w:rFonts w:eastAsiaTheme="minorEastAsia" w:hint="eastAsia"/>
                  <w:lang w:val="en-US" w:eastAsia="zh-CN"/>
                </w:rPr>
                <w:t>:</w:t>
              </w:r>
              <w:r w:rsidRPr="006F1672">
                <w:rPr>
                  <w:rFonts w:eastAsiaTheme="minorEastAsia"/>
                  <w:lang w:val="en-US" w:eastAsia="zh-CN"/>
                </w:rPr>
                <w:t xml:space="preserve"> We can agree with the recommended WF.</w:t>
              </w:r>
            </w:ins>
          </w:p>
          <w:p w:rsidR="006F1672" w:rsidRPr="006F1672" w:rsidRDefault="006F1672" w:rsidP="006F1672">
            <w:pPr>
              <w:spacing w:after="120"/>
              <w:rPr>
                <w:ins w:id="480" w:author="LDa" w:date="2020-02-25T22:33:00Z"/>
                <w:rFonts w:eastAsiaTheme="minorEastAsia"/>
                <w:lang w:val="en-US" w:eastAsia="zh-CN"/>
              </w:rPr>
            </w:pPr>
            <w:ins w:id="481" w:author="LDa" w:date="2020-02-25T22:33:00Z">
              <w:r w:rsidRPr="006F1672">
                <w:rPr>
                  <w:rFonts w:eastAsiaTheme="minorEastAsia" w:hint="eastAsia"/>
                  <w:lang w:val="en-US" w:eastAsia="zh-CN"/>
                </w:rPr>
                <w:t xml:space="preserve">Sub topic </w:t>
              </w:r>
              <w:r w:rsidRPr="006F1672">
                <w:rPr>
                  <w:rFonts w:eastAsiaTheme="minorEastAsia"/>
                  <w:lang w:val="en-US" w:eastAsia="zh-CN"/>
                </w:rPr>
                <w:t>3-4</w:t>
              </w:r>
              <w:r w:rsidRPr="006F1672">
                <w:rPr>
                  <w:rFonts w:eastAsiaTheme="minorEastAsia" w:hint="eastAsia"/>
                  <w:lang w:val="en-US" w:eastAsia="zh-CN"/>
                </w:rPr>
                <w:t>:</w:t>
              </w:r>
              <w:r w:rsidRPr="006F1672">
                <w:rPr>
                  <w:rFonts w:eastAsiaTheme="minorEastAsia"/>
                  <w:lang w:val="en-US" w:eastAsia="zh-CN"/>
                </w:rPr>
                <w:t xml:space="preserve"> </w:t>
              </w:r>
            </w:ins>
            <w:ins w:id="482" w:author="LDa" w:date="2020-02-25T22:35:00Z">
              <w:r>
                <w:rPr>
                  <w:rFonts w:eastAsiaTheme="minorEastAsia"/>
                  <w:lang w:val="en-US" w:eastAsia="zh-CN"/>
                </w:rPr>
                <w:t>We are wondering why this would be necessary?</w:t>
              </w:r>
            </w:ins>
          </w:p>
        </w:tc>
      </w:tr>
      <w:tr w:rsidR="007F702A">
        <w:trPr>
          <w:ins w:id="483" w:author="HUAWEI" w:date="2020-02-26T10:48:00Z"/>
        </w:trPr>
        <w:tc>
          <w:tcPr>
            <w:tcW w:w="1236" w:type="dxa"/>
          </w:tcPr>
          <w:p w:rsidR="007F702A" w:rsidRDefault="007F702A">
            <w:pPr>
              <w:spacing w:after="120"/>
              <w:rPr>
                <w:ins w:id="484" w:author="HUAWEI" w:date="2020-02-26T10:48:00Z"/>
                <w:rFonts w:eastAsiaTheme="minorEastAsia"/>
                <w:lang w:val="en-US" w:eastAsia="zh-CN"/>
              </w:rPr>
            </w:pPr>
            <w:ins w:id="485" w:author="HUAWEI" w:date="2020-02-26T10:48:00Z">
              <w:r>
                <w:rPr>
                  <w:rFonts w:eastAsiaTheme="minorEastAsia" w:hint="eastAsia"/>
                  <w:lang w:val="en-US" w:eastAsia="zh-CN"/>
                </w:rPr>
                <w:t>H</w:t>
              </w:r>
              <w:r>
                <w:rPr>
                  <w:rFonts w:eastAsiaTheme="minorEastAsia"/>
                  <w:lang w:val="en-US" w:eastAsia="zh-CN"/>
                </w:rPr>
                <w:t xml:space="preserve">uawei </w:t>
              </w:r>
            </w:ins>
          </w:p>
        </w:tc>
        <w:tc>
          <w:tcPr>
            <w:tcW w:w="8395" w:type="dxa"/>
          </w:tcPr>
          <w:p w:rsidR="007F702A" w:rsidRDefault="007F702A" w:rsidP="007F702A">
            <w:pPr>
              <w:spacing w:after="120"/>
              <w:rPr>
                <w:ins w:id="486" w:author="HUAWEI" w:date="2020-02-26T10:48:00Z"/>
                <w:rFonts w:eastAsiaTheme="minorEastAsia"/>
                <w:lang w:val="en-US" w:eastAsia="zh-CN"/>
              </w:rPr>
            </w:pPr>
            <w:ins w:id="487" w:author="HUAWEI" w:date="2020-02-26T10:48:00Z">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t>
              </w:r>
              <w:r>
                <w:rPr>
                  <w:rFonts w:eastAsiaTheme="minorEastAsia"/>
                  <w:lang w:val="en-US" w:eastAsia="zh-CN"/>
                </w:rPr>
                <w:t>We s</w:t>
              </w:r>
              <w:r>
                <w:rPr>
                  <w:rFonts w:eastAsiaTheme="minorEastAsia"/>
                  <w:lang w:val="en-US" w:eastAsia="zh-CN"/>
                </w:rPr>
                <w:t>upport option 1.</w:t>
              </w:r>
            </w:ins>
          </w:p>
          <w:p w:rsidR="007F702A" w:rsidRDefault="007F702A" w:rsidP="007F702A">
            <w:pPr>
              <w:spacing w:after="120"/>
              <w:rPr>
                <w:ins w:id="488" w:author="HUAWEI" w:date="2020-02-26T10:48:00Z"/>
                <w:rFonts w:eastAsiaTheme="minorEastAsia"/>
                <w:lang w:val="en-US" w:eastAsia="zh-CN"/>
              </w:rPr>
            </w:pPr>
            <w:ins w:id="489" w:author="HUAWEI" w:date="2020-02-26T10:48:00Z">
              <w:r>
                <w:rPr>
                  <w:rFonts w:eastAsiaTheme="minorEastAsia" w:hint="eastAsia"/>
                  <w:lang w:val="en-US" w:eastAsia="zh-CN"/>
                </w:rPr>
                <w:t>Sub topic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t>
              </w:r>
              <w:r>
                <w:rPr>
                  <w:rFonts w:eastAsiaTheme="minorEastAsia"/>
                  <w:lang w:val="en-US" w:eastAsia="zh-CN"/>
                </w:rPr>
                <w:t>We s</w:t>
              </w:r>
              <w:r>
                <w:rPr>
                  <w:rFonts w:eastAsiaTheme="minorEastAsia"/>
                  <w:lang w:val="en-US" w:eastAsia="zh-CN"/>
                </w:rPr>
                <w:t>upport option 1.</w:t>
              </w:r>
            </w:ins>
          </w:p>
          <w:p w:rsidR="007F702A" w:rsidRDefault="007F702A" w:rsidP="007F702A">
            <w:pPr>
              <w:spacing w:after="120"/>
              <w:rPr>
                <w:ins w:id="490" w:author="HUAWEI" w:date="2020-02-26T10:48:00Z"/>
                <w:rFonts w:eastAsiaTheme="minorEastAsia"/>
                <w:lang w:val="en-US" w:eastAsia="zh-CN"/>
              </w:rPr>
            </w:pPr>
            <w:ins w:id="491" w:author="HUAWEI" w:date="2020-02-26T10:48:00Z">
              <w:r>
                <w:rPr>
                  <w:rFonts w:eastAsiaTheme="minorEastAsia" w:hint="eastAsia"/>
                  <w:lang w:val="en-US" w:eastAsia="zh-CN"/>
                </w:rPr>
                <w:t>Sub topic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t>
              </w:r>
              <w:r>
                <w:rPr>
                  <w:rFonts w:eastAsiaTheme="minorEastAsia"/>
                  <w:lang w:val="en-US" w:eastAsia="zh-CN"/>
                </w:rPr>
                <w:t>We s</w:t>
              </w:r>
              <w:r>
                <w:rPr>
                  <w:rFonts w:eastAsiaTheme="minorEastAsia"/>
                  <w:lang w:val="en-US" w:eastAsia="zh-CN"/>
                </w:rPr>
                <w:t>upport option 1.</w:t>
              </w:r>
            </w:ins>
          </w:p>
          <w:p w:rsidR="007F702A" w:rsidRPr="006F1672" w:rsidRDefault="007F702A" w:rsidP="007F702A">
            <w:pPr>
              <w:spacing w:after="120"/>
              <w:rPr>
                <w:ins w:id="492" w:author="HUAWEI" w:date="2020-02-26T10:48:00Z"/>
                <w:rFonts w:eastAsiaTheme="minorEastAsia" w:hint="eastAsia"/>
                <w:lang w:val="en-US" w:eastAsia="zh-CN"/>
              </w:rPr>
            </w:pPr>
            <w:ins w:id="493" w:author="HUAWEI" w:date="2020-02-26T10:48:00Z">
              <w:r>
                <w:rPr>
                  <w:rFonts w:eastAsiaTheme="minorEastAsia" w:hint="eastAsia"/>
                  <w:lang w:val="en-US" w:eastAsia="zh-CN"/>
                </w:rPr>
                <w:t>Sub topic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w:t>
              </w:r>
              <w:r>
                <w:rPr>
                  <w:rFonts w:eastAsiaTheme="minorEastAsia"/>
                  <w:lang w:val="en-US" w:eastAsia="zh-CN"/>
                </w:rPr>
                <w:t xml:space="preserve">We support option 2, the </w:t>
              </w:r>
            </w:ins>
            <w:ins w:id="494" w:author="HUAWEI" w:date="2020-02-26T10:49:00Z">
              <w:r>
                <w:rPr>
                  <w:rFonts w:eastAsiaTheme="minorEastAsia"/>
                  <w:lang w:val="en-US" w:eastAsia="zh-CN"/>
                </w:rPr>
                <w:t>discerption is not needed in RRM spec.</w:t>
              </w:r>
            </w:ins>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3"/>
        <w:rPr>
          <w:sz w:val="24"/>
          <w:szCs w:val="16"/>
        </w:rPr>
      </w:pPr>
      <w:r>
        <w:rPr>
          <w:sz w:val="24"/>
          <w:szCs w:val="16"/>
        </w:rPr>
        <w:t>CRs/TPs comments collection</w:t>
      </w:r>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8"/>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2"/>
      </w:pPr>
      <w:r>
        <w:t>Summary</w:t>
      </w:r>
      <w:r>
        <w:rPr>
          <w:rFonts w:hint="eastAsia"/>
        </w:rPr>
        <w:t xml:space="preserve"> for 1st round </w:t>
      </w:r>
    </w:p>
    <w:p w:rsidR="005421F7" w:rsidRDefault="002E501C">
      <w:pPr>
        <w:pStyle w:val="3"/>
        <w:rPr>
          <w:sz w:val="24"/>
          <w:szCs w:val="16"/>
        </w:rPr>
      </w:pPr>
      <w:r>
        <w:rPr>
          <w:sz w:val="24"/>
          <w:szCs w:val="16"/>
        </w:rPr>
        <w:t xml:space="preserve">Open issues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8"/>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t xml:space="preserve">Suggestion on WF/LS assignment </w:t>
      </w:r>
    </w:p>
    <w:tbl>
      <w:tblPr>
        <w:tblStyle w:val="a8"/>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8"/>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2"/>
        <w:rPr>
          <w:lang w:val="en-US"/>
          <w:rPrChange w:id="495" w:author="MK" w:date="2020-02-25T16:10:00Z">
            <w:rPr/>
          </w:rPrChange>
        </w:rPr>
      </w:pPr>
      <w:r w:rsidRPr="00916C8A">
        <w:rPr>
          <w:lang w:val="en-US"/>
          <w:rPrChange w:id="496" w:author="MK" w:date="2020-02-25T16:10:00Z">
            <w:rPr/>
          </w:rPrChange>
        </w:rPr>
        <w:t>Discussion on 2nd round (if applicable)</w:t>
      </w:r>
    </w:p>
    <w:p w:rsidR="005421F7" w:rsidRPr="00916C8A" w:rsidRDefault="005421F7">
      <w:pPr>
        <w:rPr>
          <w:lang w:val="en-US" w:eastAsia="zh-CN"/>
          <w:rPrChange w:id="497" w:author="MK" w:date="2020-02-25T16:10:00Z">
            <w:rPr>
              <w:lang w:val="sv-SE" w:eastAsia="zh-CN"/>
            </w:rPr>
          </w:rPrChange>
        </w:rPr>
      </w:pPr>
    </w:p>
    <w:p w:rsidR="005421F7" w:rsidRPr="00916C8A" w:rsidRDefault="002E501C">
      <w:pPr>
        <w:pStyle w:val="2"/>
        <w:rPr>
          <w:lang w:val="en-US"/>
          <w:rPrChange w:id="498" w:author="MK" w:date="2020-02-25T16:10:00Z">
            <w:rPr/>
          </w:rPrChange>
        </w:rPr>
      </w:pPr>
      <w:r w:rsidRPr="00916C8A">
        <w:rPr>
          <w:lang w:val="en-US"/>
          <w:rPrChange w:id="499" w:author="MK" w:date="2020-02-25T16:10: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8"/>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Default="005421F7">
      <w:pPr>
        <w:rPr>
          <w:lang w:val="en-US" w:eastAsia="zh-CN"/>
        </w:rPr>
      </w:pPr>
    </w:p>
    <w:p w:rsidR="005421F7" w:rsidRPr="00916C8A" w:rsidRDefault="005421F7">
      <w:pPr>
        <w:rPr>
          <w:lang w:val="en-US" w:eastAsia="zh-CN"/>
          <w:rPrChange w:id="500" w:author="MK" w:date="2020-02-25T16:10:00Z">
            <w:rPr>
              <w:lang w:val="sv-SE" w:eastAsia="zh-CN"/>
            </w:rPr>
          </w:rPrChange>
        </w:rPr>
      </w:pPr>
    </w:p>
    <w:p w:rsidR="005421F7" w:rsidRPr="00916C8A" w:rsidRDefault="005421F7">
      <w:pPr>
        <w:rPr>
          <w:rFonts w:ascii="Arial" w:hAnsi="Arial"/>
          <w:lang w:val="en-US" w:eastAsia="zh-CN"/>
          <w:rPrChange w:id="501" w:author="MK" w:date="2020-02-25T16:10:00Z">
            <w:rPr>
              <w:rFonts w:ascii="Arial" w:hAnsi="Arial"/>
              <w:lang w:val="sv-SE" w:eastAsia="zh-CN"/>
            </w:rPr>
          </w:rPrChange>
        </w:rPr>
      </w:pPr>
    </w:p>
    <w:p w:rsidR="005421F7" w:rsidRPr="00916C8A" w:rsidRDefault="005421F7">
      <w:pPr>
        <w:rPr>
          <w:lang w:val="en-US" w:eastAsia="zh-CN"/>
          <w:rPrChange w:id="502" w:author="MK" w:date="2020-02-25T16:10:00Z">
            <w:rPr>
              <w:lang w:val="sv-SE" w:eastAsia="zh-CN"/>
            </w:rPr>
          </w:rPrChange>
        </w:rPr>
      </w:pPr>
    </w:p>
    <w:p w:rsidR="005421F7" w:rsidRPr="00916C8A" w:rsidRDefault="002E501C">
      <w:pPr>
        <w:pStyle w:val="1"/>
        <w:rPr>
          <w:lang w:val="en-US"/>
          <w:rPrChange w:id="503" w:author="MK" w:date="2020-02-25T16:10:00Z">
            <w:rPr/>
          </w:rPrChange>
        </w:rPr>
      </w:pPr>
      <w:r w:rsidRPr="00916C8A">
        <w:rPr>
          <w:lang w:val="en-US"/>
          <w:rPrChange w:id="504" w:author="MK" w:date="2020-02-25T16:10:00Z">
            <w:rPr/>
          </w:rPrChange>
        </w:rPr>
        <w:t>Topic #4: Details of MT Timing Related Requirements</w:t>
      </w:r>
    </w:p>
    <w:p w:rsidR="005421F7" w:rsidRPr="00916C8A" w:rsidRDefault="005421F7">
      <w:pPr>
        <w:rPr>
          <w:lang w:val="en-US"/>
          <w:rPrChange w:id="505" w:author="MK" w:date="2020-02-25T16:10:00Z">
            <w:rPr>
              <w:lang w:val="sv-SE"/>
            </w:rPr>
          </w:rPrChange>
        </w:rPr>
      </w:pPr>
    </w:p>
    <w:p w:rsidR="005421F7" w:rsidRDefault="002E501C">
      <w:pPr>
        <w:pStyle w:val="2"/>
      </w:pPr>
      <w:r>
        <w:t>Companies’ contributions summary</w:t>
      </w:r>
    </w:p>
    <w:p w:rsidR="005421F7" w:rsidRDefault="005421F7">
      <w:pPr>
        <w:rPr>
          <w:lang w:val="sv-SE" w:eastAsia="zh-CN"/>
        </w:rPr>
      </w:pPr>
    </w:p>
    <w:tbl>
      <w:tblPr>
        <w:tblStyle w:val="a8"/>
        <w:tblW w:w="9631" w:type="dxa"/>
        <w:tblLayout w:type="fixed"/>
        <w:tblLook w:val="04A0" w:firstRow="1" w:lastRow="0" w:firstColumn="1" w:lastColumn="0" w:noHBand="0" w:noVBand="1"/>
      </w:tblPr>
      <w:tblGrid>
        <w:gridCol w:w="985"/>
        <w:gridCol w:w="1170"/>
        <w:gridCol w:w="7476"/>
      </w:tblGrid>
      <w:tr w:rsidR="005421F7">
        <w:tc>
          <w:tcPr>
            <w:tcW w:w="985" w:type="dxa"/>
          </w:tcPr>
          <w:p w:rsidR="005421F7" w:rsidRDefault="002E501C">
            <w:pPr>
              <w:spacing w:after="120"/>
              <w:rPr>
                <w:rFonts w:eastAsiaTheme="minorEastAsia"/>
                <w:b/>
                <w:bCs/>
                <w:lang w:val="en-US" w:eastAsia="zh-CN"/>
              </w:rPr>
            </w:pPr>
            <w:r>
              <w:rPr>
                <w:rFonts w:eastAsiaTheme="minorEastAsia"/>
                <w:b/>
                <w:bCs/>
                <w:lang w:val="en-US" w:eastAsia="zh-CN"/>
              </w:rPr>
              <w:t>Tdoc number</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476"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985" w:type="dxa"/>
          </w:tcPr>
          <w:p w:rsidR="005421F7" w:rsidRDefault="002E501C">
            <w:pPr>
              <w:spacing w:after="120"/>
              <w:rPr>
                <w:rFonts w:eastAsiaTheme="minorEastAsia"/>
                <w:b/>
                <w:bCs/>
                <w:lang w:val="en-US" w:eastAsia="zh-CN"/>
              </w:rPr>
            </w:pPr>
            <w:r>
              <w:rPr>
                <w:b/>
                <w:bCs/>
                <w:u w:val="single"/>
                <w:lang w:eastAsia="sv-SE"/>
              </w:rPr>
              <w:t>R4-2000052</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ZTE</w:t>
            </w:r>
          </w:p>
        </w:tc>
        <w:tc>
          <w:tcPr>
            <w:tcW w:w="7476" w:type="dxa"/>
          </w:tcPr>
          <w:p w:rsidR="005421F7" w:rsidRDefault="002E501C">
            <w:pPr>
              <w:pStyle w:val="RAN4proposal"/>
              <w:numPr>
                <w:ilvl w:val="0"/>
                <w:numId w:val="0"/>
              </w:numPr>
              <w:rPr>
                <w:szCs w:val="22"/>
              </w:rPr>
            </w:pPr>
            <w:r>
              <w:rPr>
                <w:rFonts w:hint="eastAsia"/>
                <w:sz w:val="22"/>
                <w:szCs w:val="22"/>
              </w:rPr>
              <w:t>Proposal 1: The Te requirement for IAB MT reuses Te requirement for Rel-15.</w:t>
            </w:r>
          </w:p>
          <w:p w:rsidR="005421F7" w:rsidRDefault="002E501C">
            <w:pPr>
              <w:rPr>
                <w:sz w:val="22"/>
                <w:szCs w:val="22"/>
                <w:lang w:val="en-US" w:eastAsia="zh-CN"/>
              </w:rPr>
            </w:pPr>
            <w:r>
              <w:rPr>
                <w:rFonts w:hint="eastAsia"/>
                <w:sz w:val="22"/>
                <w:szCs w:val="22"/>
                <w:lang w:val="en-US" w:eastAsia="zh-CN"/>
              </w:rPr>
              <w:t>Proposal 2: IAB MT shall only transmit in uplink if it can meet Te requirement</w:t>
            </w:r>
          </w:p>
        </w:tc>
      </w:tr>
      <w:tr w:rsidR="005421F7">
        <w:tc>
          <w:tcPr>
            <w:tcW w:w="985" w:type="dxa"/>
          </w:tcPr>
          <w:p w:rsidR="005421F7" w:rsidRDefault="002E501C">
            <w:pPr>
              <w:spacing w:after="120"/>
              <w:rPr>
                <w:b/>
                <w:bCs/>
                <w:u w:val="single"/>
                <w:lang w:eastAsia="sv-SE"/>
              </w:rPr>
            </w:pPr>
            <w:r>
              <w:rPr>
                <w:b/>
                <w:bCs/>
                <w:u w:val="single"/>
                <w:lang w:eastAsia="sv-SE"/>
              </w:rPr>
              <w:t>R4-2001856</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Ericsson</w:t>
            </w:r>
          </w:p>
        </w:tc>
        <w:tc>
          <w:tcPr>
            <w:tcW w:w="7476" w:type="dxa"/>
          </w:tcPr>
          <w:p w:rsidR="005421F7" w:rsidRDefault="002E501C">
            <w:pPr>
              <w:rPr>
                <w:color w:val="FF0000"/>
                <w:sz w:val="24"/>
                <w:szCs w:val="24"/>
                <w:lang w:eastAsia="sv-SE"/>
              </w:rPr>
            </w:pPr>
            <w:r>
              <w:rPr>
                <w:color w:val="FF0000"/>
                <w:sz w:val="24"/>
                <w:szCs w:val="24"/>
                <w:lang w:eastAsia="sv-SE"/>
              </w:rPr>
              <w:t>--------------------------------------------------Start of TP------------------------------------------------------</w:t>
            </w:r>
          </w:p>
          <w:p w:rsidR="005421F7" w:rsidRDefault="002E501C">
            <w:pPr>
              <w:rPr>
                <w:color w:val="FF0000"/>
                <w:sz w:val="24"/>
                <w:szCs w:val="24"/>
                <w:lang w:eastAsia="sv-SE"/>
              </w:rPr>
            </w:pPr>
            <w:r>
              <w:rPr>
                <w:rFonts w:ascii="Arial" w:hAnsi="Arial"/>
                <w:sz w:val="28"/>
                <w:lang w:eastAsia="ko-KR"/>
              </w:rPr>
              <w:t>12.2.1 IAB-MT transmit timing</w:t>
            </w:r>
          </w:p>
          <w:p w:rsidR="005421F7" w:rsidRDefault="002E501C">
            <w:pPr>
              <w:rPr>
                <w:i/>
                <w:color w:val="0000FF"/>
                <w:lang w:eastAsia="ko-KR"/>
              </w:rPr>
            </w:pPr>
            <w:del w:id="506" w:author="MK" w:date="2020-02-10T16:44:00Z">
              <w:r>
                <w:rPr>
                  <w:i/>
                  <w:color w:val="0000FF"/>
                  <w:lang w:eastAsia="ko-KR"/>
                </w:rPr>
                <w:delText>Detailed structure of the subclause is TBD.</w:delText>
              </w:r>
            </w:del>
            <w:bookmarkStart w:id="507" w:name="_Toc535475928"/>
          </w:p>
          <w:p w:rsidR="005421F7" w:rsidRDefault="002E501C">
            <w:pPr>
              <w:rPr>
                <w:ins w:id="508" w:author="MK" w:date="2020-02-14T19:30:00Z"/>
                <w:i/>
                <w:color w:val="0000FF"/>
                <w:lang w:eastAsia="ko-KR"/>
              </w:rPr>
            </w:pPr>
            <w:ins w:id="509" w:author="MK" w:date="2020-02-14T19:30:00Z">
              <w:r>
                <w:rPr>
                  <w:rFonts w:ascii="Arial" w:hAnsi="Arial"/>
                  <w:sz w:val="24"/>
                  <w:szCs w:val="24"/>
                  <w:lang w:eastAsia="sv-SE"/>
                </w:rPr>
                <w:t>12.2.1.1</w:t>
              </w:r>
              <w:r>
                <w:rPr>
                  <w:rFonts w:ascii="Arial" w:hAnsi="Arial"/>
                  <w:sz w:val="24"/>
                  <w:szCs w:val="24"/>
                  <w:lang w:eastAsia="sv-SE"/>
                </w:rPr>
                <w:tab/>
                <w:t>Introduction</w:t>
              </w:r>
              <w:bookmarkEnd w:id="507"/>
            </w:ins>
          </w:p>
          <w:p w:rsidR="005421F7" w:rsidRDefault="002E501C">
            <w:pPr>
              <w:rPr>
                <w:rFonts w:cs="v4.2.0"/>
                <w:lang w:eastAsia="sv-SE"/>
              </w:rPr>
            </w:pPr>
            <w:bookmarkStart w:id="510" w:name="_Toc535475929"/>
            <w:ins w:id="511" w:author="MK" w:date="2020-02-14T19:30:00Z">
              <w:r>
                <w:rPr>
                  <w:rFonts w:cs="v4.2.0"/>
                  <w:lang w:eastAsia="sv-SE"/>
                </w:rPr>
                <w:t xml:space="preserve">The IAB-MT shall have capability to follow the frame timing change of the </w:t>
              </w:r>
              <w:r>
                <w:rPr>
                  <w:lang w:eastAsia="sv-SE"/>
                </w:rPr>
                <w:t xml:space="preserve">reference cell </w:t>
              </w:r>
              <w:r>
                <w:rPr>
                  <w:rFonts w:cs="v4.2.0"/>
                  <w:lang w:eastAsia="sv-SE"/>
                </w:rPr>
                <w:t xml:space="preserve">in RRC connected </w:t>
              </w:r>
              <w:r>
                <w:rPr>
                  <w:lang w:eastAsia="sv-SE"/>
                </w:rPr>
                <w:t>state</w:t>
              </w:r>
              <w:r>
                <w:rPr>
                  <w:rFonts w:cs="v4.2.0"/>
                  <w:lang w:eastAsia="sv-SE"/>
                </w:rPr>
                <w:t>. The uplink frame transmission takes place</w:t>
              </w:r>
              <w:r>
                <w:rPr>
                  <w:rFonts w:cs="v4.2.0"/>
                  <w:vertAlign w:val="subscript"/>
                  <w:lang w:eastAsia="sv-SE"/>
                </w:rPr>
                <w:t xml:space="preserve"> </w:t>
              </w:r>
            </w:ins>
            <w:ins w:id="512" w:author="MK" w:date="2020-02-14T19:30:00Z">
              <w:r>
                <w:rPr>
                  <w:position w:val="-10"/>
                  <w:lang w:eastAsia="sv-SE"/>
                </w:rPr>
                <w:object w:dxaOrig="178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12pt" o:ole="">
                    <v:imagedata r:id="rId11" o:title=""/>
                  </v:shape>
                  <o:OLEObject Type="Embed" ProgID="Equation.3" ShapeID="_x0000_i1025" DrawAspect="Content" ObjectID="_1644226410" r:id="rId12"/>
                </w:object>
              </w:r>
            </w:ins>
            <w:ins w:id="513" w:author="MK" w:date="2020-02-14T19:30:00Z">
              <w:r>
                <w:rPr>
                  <w:rFonts w:cs="v4.2.0"/>
                  <w:lang w:eastAsia="sv-SE"/>
                </w:rPr>
                <w:t xml:space="preserve"> before the reception of the first detected path (in time) of the corresponding downlink frame</w:t>
              </w:r>
              <w:r>
                <w:rPr>
                  <w:lang w:eastAsia="sv-SE"/>
                </w:rPr>
                <w:t xml:space="preserve"> from the reference cell. </w:t>
              </w:r>
              <w:r>
                <w:rPr>
                  <w:rFonts w:cs="v4.2.0"/>
                  <w:lang w:eastAsia="sv-SE"/>
                </w:rPr>
                <w:t xml:space="preserve">IAB-MT initial transmit timing accuracy and </w:t>
              </w:r>
              <w:r>
                <w:rPr>
                  <w:lang w:eastAsia="sv-SE"/>
                </w:rPr>
                <w:t xml:space="preserve">gradual timing adjustment requirements </w:t>
              </w:r>
              <w:r>
                <w:rPr>
                  <w:rFonts w:cs="v4.2.0"/>
                  <w:lang w:eastAsia="sv-SE"/>
                </w:rPr>
                <w:t>are defined in the following requirements.</w:t>
              </w:r>
            </w:ins>
          </w:p>
          <w:p w:rsidR="005421F7" w:rsidRDefault="002E501C">
            <w:pPr>
              <w:rPr>
                <w:ins w:id="514" w:author="MK" w:date="2020-02-14T19:30:00Z"/>
                <w:rFonts w:cs="v4.2.0"/>
                <w:lang w:eastAsia="sv-SE"/>
              </w:rPr>
            </w:pPr>
            <w:ins w:id="515" w:author="MK" w:date="2020-02-14T19:30:00Z">
              <w:r>
                <w:rPr>
                  <w:rFonts w:ascii="Arial" w:hAnsi="Arial"/>
                  <w:sz w:val="24"/>
                  <w:szCs w:val="24"/>
                  <w:lang w:eastAsia="sv-SE"/>
                </w:rPr>
                <w:t>12.2.1.2</w:t>
              </w:r>
              <w:r>
                <w:rPr>
                  <w:rFonts w:ascii="Arial" w:hAnsi="Arial"/>
                  <w:sz w:val="24"/>
                  <w:szCs w:val="24"/>
                  <w:lang w:eastAsia="sv-SE"/>
                </w:rPr>
                <w:tab/>
                <w:t>Requirements</w:t>
              </w:r>
              <w:bookmarkEnd w:id="510"/>
            </w:ins>
          </w:p>
          <w:p w:rsidR="005421F7" w:rsidRDefault="002E501C">
            <w:pPr>
              <w:rPr>
                <w:ins w:id="516" w:author="MK" w:date="2020-02-14T19:30:00Z"/>
                <w:rFonts w:cs="v4.2.0"/>
                <w:lang w:eastAsia="sv-SE"/>
              </w:rPr>
            </w:pPr>
            <w:ins w:id="517" w:author="MK" w:date="2020-02-14T19:30:00Z">
              <w:r>
                <w:rPr>
                  <w:rFonts w:cs="v4.2.0"/>
                  <w:lang w:eastAsia="sv-SE"/>
                </w:rPr>
                <w:t xml:space="preserve">The IAB-MT initial transmission timing error shall be less than or equal to </w:t>
              </w:r>
              <w:r>
                <w:rPr>
                  <w:rFonts w:cs="v4.2.0"/>
                  <w:lang w:eastAsia="sv-SE"/>
                </w:rPr>
                <w:sym w:font="Symbol" w:char="F0B1"/>
              </w:r>
              <w:r>
                <w:rPr>
                  <w:rFonts w:cs="v4.2.0"/>
                  <w:lang w:eastAsia="sv-SE"/>
                </w:rPr>
                <w:t>T</w:t>
              </w:r>
              <w:r>
                <w:rPr>
                  <w:rFonts w:cs="v4.2.0"/>
                  <w:vertAlign w:val="subscript"/>
                  <w:lang w:eastAsia="sv-SE"/>
                </w:rPr>
                <w:t>e</w:t>
              </w:r>
              <w:r>
                <w:rPr>
                  <w:lang w:eastAsia="sv-SE"/>
                </w:rPr>
                <w:t xml:space="preserve"> where the timing error limit value </w:t>
              </w:r>
              <w:r>
                <w:rPr>
                  <w:rFonts w:cs="v4.2.0"/>
                  <w:lang w:eastAsia="sv-SE"/>
                </w:rPr>
                <w:t>T</w:t>
              </w:r>
              <w:r>
                <w:rPr>
                  <w:rFonts w:cs="v4.2.0"/>
                  <w:vertAlign w:val="subscript"/>
                  <w:lang w:eastAsia="sv-SE"/>
                </w:rPr>
                <w:t>e</w:t>
              </w:r>
              <w:r>
                <w:rPr>
                  <w:lang w:eastAsia="sv-SE"/>
                </w:rPr>
                <w:t xml:space="preserve"> is specified in Table 12.2.1.2-1</w:t>
              </w:r>
              <w:r>
                <w:rPr>
                  <w:rFonts w:cs="v4.2.0"/>
                  <w:lang w:eastAsia="sv-SE"/>
                </w:rPr>
                <w:t xml:space="preserve">. This requirement applies </w:t>
              </w:r>
              <w:r>
                <w:rPr>
                  <w:lang w:eastAsia="sv-SE"/>
                </w:rPr>
                <w:t>when it is the first transmission for PUCCH, PUSCH and SRS or it is the PRACH transmission.</w:t>
              </w:r>
            </w:ins>
          </w:p>
          <w:p w:rsidR="005421F7" w:rsidRDefault="002E501C">
            <w:pPr>
              <w:rPr>
                <w:ins w:id="518" w:author="MK" w:date="2020-02-14T19:30:00Z"/>
                <w:rFonts w:cs="v4.2.0"/>
                <w:lang w:eastAsia="sv-SE"/>
              </w:rPr>
            </w:pPr>
            <w:ins w:id="519" w:author="MK" w:date="2020-02-14T19:30:00Z">
              <w:r>
                <w:rPr>
                  <w:rFonts w:cs="v4.2.0"/>
                  <w:lang w:eastAsia="sv-SE"/>
                </w:rPr>
                <w:t xml:space="preserve">The IAB-MT shall meet the Te requirement for an initial transmission provided that at least one SSB is available at the IAB-MT during the last 160 ms. The reference point for the IAB-MT initial transmit timing control requirement shall be the downlink timing of the reference cell minus </w:t>
              </w:r>
              <w:r>
                <w:rPr>
                  <w:noProof/>
                  <w:position w:val="-10"/>
                  <w:lang w:val="en-US" w:eastAsia="zh-CN"/>
                </w:rPr>
                <w:drawing>
                  <wp:inline distT="0" distB="0" distL="0" distR="0">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w:t>
              </w:r>
            </w:ins>
          </w:p>
          <w:p w:rsidR="005421F7" w:rsidRDefault="002E501C">
            <w:pPr>
              <w:rPr>
                <w:ins w:id="520" w:author="MK" w:date="2020-02-14T19:30:00Z"/>
                <w:rFonts w:cs="v4.2.0"/>
                <w:lang w:eastAsia="sv-SE"/>
              </w:rPr>
            </w:pPr>
            <w:ins w:id="521" w:author="MK" w:date="2020-02-14T19:30:00Z">
              <w:r>
                <w:rPr>
                  <w:noProof/>
                  <w:position w:val="-10"/>
                  <w:lang w:val="en-US" w:eastAsia="zh-CN"/>
                </w:rPr>
                <w:drawing>
                  <wp:inline distT="0" distB="0" distL="0" distR="0">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IAB-MT transmission timing and the downlink timing immediately after when the last timing </w:t>
              </w:r>
              <w:r>
                <w:rPr>
                  <w:rFonts w:cs="v4.2.0"/>
                  <w:lang w:eastAsia="sv-SE"/>
                </w:rPr>
                <w:lastRenderedPageBreak/>
                <w:t xml:space="preserve">advance in clause 12.2.3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Table 12.2.1.2-2.</w:t>
              </w:r>
            </w:ins>
          </w:p>
          <w:p w:rsidR="005421F7" w:rsidRDefault="002E501C">
            <w:pPr>
              <w:keepNext/>
              <w:keepLines/>
              <w:spacing w:before="60" w:after="120"/>
              <w:jc w:val="center"/>
              <w:rPr>
                <w:ins w:id="522" w:author="MK" w:date="2020-02-14T19:30:00Z"/>
                <w:rFonts w:ascii="Arial" w:hAnsi="Arial"/>
                <w:b/>
                <w:lang w:eastAsia="sv-SE"/>
              </w:rPr>
            </w:pPr>
            <w:ins w:id="523" w:author="MK" w:date="2020-02-14T19:30:00Z">
              <w:r>
                <w:rPr>
                  <w:rFonts w:ascii="Arial" w:hAnsi="Arial"/>
                  <w:b/>
                  <w:lang w:eastAsia="sv-SE"/>
                </w:rPr>
                <w:t>Table 12.2.1.2-1: T</w:t>
              </w:r>
              <w:r>
                <w:rPr>
                  <w:rFonts w:ascii="Arial" w:hAnsi="Arial"/>
                  <w:b/>
                  <w:vertAlign w:val="subscript"/>
                  <w:lang w:eastAsia="sv-SE"/>
                </w:rPr>
                <w:t>e</w:t>
              </w:r>
              <w:r>
                <w:rPr>
                  <w:rFonts w:ascii="Arial" w:hAnsi="Arial"/>
                  <w:b/>
                  <w:lang w:eastAsia="sv-SE"/>
                </w:rPr>
                <w:t xml:space="preserve"> Timing Error Limit</w:t>
              </w:r>
            </w:ins>
          </w:p>
          <w:tbl>
            <w:tblPr>
              <w:tblW w:w="6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922"/>
              <w:gridCol w:w="2136"/>
              <w:gridCol w:w="958"/>
            </w:tblGrid>
            <w:tr w:rsidR="005421F7">
              <w:trPr>
                <w:cantSplit/>
                <w:jc w:val="center"/>
                <w:ins w:id="524" w:author="MK" w:date="2020-02-14T19:30:00Z"/>
              </w:trPr>
              <w:tc>
                <w:tcPr>
                  <w:tcW w:w="1705" w:type="dxa"/>
                  <w:vAlign w:val="center"/>
                </w:tcPr>
                <w:p w:rsidR="005421F7" w:rsidRDefault="002E501C">
                  <w:pPr>
                    <w:keepNext/>
                    <w:keepLines/>
                    <w:spacing w:after="0"/>
                    <w:jc w:val="center"/>
                    <w:rPr>
                      <w:ins w:id="525" w:author="MK" w:date="2020-02-14T19:30:00Z"/>
                    </w:rPr>
                  </w:pPr>
                  <w:ins w:id="526" w:author="MK" w:date="2020-02-14T19:30:00Z">
                    <w:r>
                      <w:rPr>
                        <w:rFonts w:ascii="Arial" w:hAnsi="Arial"/>
                        <w:b/>
                        <w:sz w:val="18"/>
                      </w:rPr>
                      <w:t>Frequency Range</w:t>
                    </w:r>
                  </w:ins>
                </w:p>
              </w:tc>
              <w:tc>
                <w:tcPr>
                  <w:tcW w:w="1922" w:type="dxa"/>
                  <w:vAlign w:val="center"/>
                </w:tcPr>
                <w:p w:rsidR="005421F7" w:rsidRDefault="002E501C">
                  <w:pPr>
                    <w:keepNext/>
                    <w:keepLines/>
                    <w:spacing w:after="0"/>
                    <w:jc w:val="center"/>
                    <w:rPr>
                      <w:ins w:id="527" w:author="MK" w:date="2020-02-14T19:30:00Z"/>
                    </w:rPr>
                  </w:pPr>
                  <w:ins w:id="528" w:author="MK" w:date="2020-02-14T19:30:00Z">
                    <w:r>
                      <w:rPr>
                        <w:rFonts w:ascii="Arial" w:hAnsi="Arial"/>
                        <w:b/>
                        <w:sz w:val="18"/>
                      </w:rPr>
                      <w:t>SCS of SSB signals (kHz)</w:t>
                    </w:r>
                  </w:ins>
                </w:p>
              </w:tc>
              <w:tc>
                <w:tcPr>
                  <w:tcW w:w="2136" w:type="dxa"/>
                  <w:vAlign w:val="center"/>
                </w:tcPr>
                <w:p w:rsidR="005421F7" w:rsidRDefault="002E501C">
                  <w:pPr>
                    <w:keepNext/>
                    <w:keepLines/>
                    <w:spacing w:after="0"/>
                    <w:jc w:val="center"/>
                    <w:rPr>
                      <w:ins w:id="529" w:author="MK" w:date="2020-02-14T19:30:00Z"/>
                    </w:rPr>
                  </w:pPr>
                  <w:ins w:id="530" w:author="MK" w:date="2020-02-14T19:30:00Z">
                    <w:r>
                      <w:rPr>
                        <w:rFonts w:ascii="Arial" w:hAnsi="Arial"/>
                        <w:b/>
                        <w:sz w:val="18"/>
                      </w:rPr>
                      <w:t>SCS of uplink signals (kHz)</w:t>
                    </w:r>
                  </w:ins>
                </w:p>
              </w:tc>
              <w:tc>
                <w:tcPr>
                  <w:tcW w:w="958" w:type="dxa"/>
                  <w:vAlign w:val="center"/>
                </w:tcPr>
                <w:p w:rsidR="005421F7" w:rsidRDefault="002E501C">
                  <w:pPr>
                    <w:keepNext/>
                    <w:keepLines/>
                    <w:spacing w:after="0"/>
                    <w:jc w:val="center"/>
                    <w:rPr>
                      <w:ins w:id="531" w:author="MK" w:date="2020-02-14T19:30:00Z"/>
                    </w:rPr>
                  </w:pPr>
                  <w:ins w:id="532" w:author="MK" w:date="2020-02-14T19:30:00Z">
                    <w:r>
                      <w:rPr>
                        <w:rFonts w:ascii="Arial" w:hAnsi="Arial"/>
                        <w:b/>
                        <w:sz w:val="18"/>
                      </w:rPr>
                      <w:t>T</w:t>
                    </w:r>
                    <w:r>
                      <w:rPr>
                        <w:rFonts w:ascii="Arial" w:hAnsi="Arial"/>
                        <w:b/>
                        <w:sz w:val="18"/>
                        <w:vertAlign w:val="subscript"/>
                      </w:rPr>
                      <w:t>e</w:t>
                    </w:r>
                  </w:ins>
                </w:p>
              </w:tc>
            </w:tr>
            <w:tr w:rsidR="005421F7">
              <w:trPr>
                <w:cantSplit/>
                <w:jc w:val="center"/>
                <w:ins w:id="533" w:author="MK" w:date="2020-02-14T19:30:00Z"/>
              </w:trPr>
              <w:tc>
                <w:tcPr>
                  <w:tcW w:w="1705" w:type="dxa"/>
                  <w:vMerge w:val="restart"/>
                  <w:vAlign w:val="center"/>
                </w:tcPr>
                <w:p w:rsidR="005421F7" w:rsidRDefault="002E501C">
                  <w:pPr>
                    <w:keepNext/>
                    <w:keepLines/>
                    <w:spacing w:after="0"/>
                    <w:jc w:val="center"/>
                    <w:rPr>
                      <w:ins w:id="534" w:author="MK" w:date="2020-02-14T19:30:00Z"/>
                      <w:rFonts w:ascii="Arial" w:hAnsi="Arial"/>
                      <w:sz w:val="18"/>
                    </w:rPr>
                  </w:pPr>
                  <w:ins w:id="535" w:author="MK" w:date="2020-02-14T19:30:00Z">
                    <w:r>
                      <w:rPr>
                        <w:rFonts w:ascii="Arial" w:hAnsi="Arial"/>
                        <w:sz w:val="18"/>
                      </w:rPr>
                      <w:t>1</w:t>
                    </w:r>
                  </w:ins>
                </w:p>
              </w:tc>
              <w:tc>
                <w:tcPr>
                  <w:tcW w:w="1922" w:type="dxa"/>
                  <w:vMerge w:val="restart"/>
                  <w:vAlign w:val="center"/>
                </w:tcPr>
                <w:p w:rsidR="005421F7" w:rsidRDefault="002E501C">
                  <w:pPr>
                    <w:keepNext/>
                    <w:keepLines/>
                    <w:spacing w:after="0"/>
                    <w:jc w:val="center"/>
                    <w:rPr>
                      <w:ins w:id="536" w:author="MK" w:date="2020-02-14T19:30:00Z"/>
                      <w:rFonts w:ascii="Arial" w:hAnsi="Arial"/>
                      <w:sz w:val="18"/>
                    </w:rPr>
                  </w:pPr>
                  <w:ins w:id="537" w:author="MK" w:date="2020-02-14T19:30:00Z">
                    <w:r>
                      <w:rPr>
                        <w:rFonts w:ascii="Arial" w:hAnsi="Arial"/>
                        <w:sz w:val="18"/>
                      </w:rPr>
                      <w:t>15</w:t>
                    </w:r>
                  </w:ins>
                </w:p>
              </w:tc>
              <w:tc>
                <w:tcPr>
                  <w:tcW w:w="2136" w:type="dxa"/>
                </w:tcPr>
                <w:p w:rsidR="005421F7" w:rsidRDefault="002E501C">
                  <w:pPr>
                    <w:keepNext/>
                    <w:keepLines/>
                    <w:spacing w:after="0"/>
                    <w:jc w:val="center"/>
                    <w:rPr>
                      <w:ins w:id="538" w:author="MK" w:date="2020-02-14T19:30:00Z"/>
                      <w:rFonts w:ascii="Arial" w:hAnsi="Arial"/>
                      <w:sz w:val="18"/>
                    </w:rPr>
                  </w:pPr>
                  <w:ins w:id="539" w:author="MK" w:date="2020-02-14T19:30:00Z">
                    <w:r>
                      <w:rPr>
                        <w:rFonts w:ascii="Arial" w:hAnsi="Arial"/>
                        <w:sz w:val="18"/>
                      </w:rPr>
                      <w:t>15</w:t>
                    </w:r>
                  </w:ins>
                </w:p>
              </w:tc>
              <w:tc>
                <w:tcPr>
                  <w:tcW w:w="958" w:type="dxa"/>
                </w:tcPr>
                <w:p w:rsidR="005421F7" w:rsidRDefault="002E501C">
                  <w:pPr>
                    <w:keepNext/>
                    <w:keepLines/>
                    <w:spacing w:after="0"/>
                    <w:jc w:val="center"/>
                    <w:rPr>
                      <w:ins w:id="540" w:author="MK" w:date="2020-02-14T19:30:00Z"/>
                      <w:rFonts w:ascii="Arial" w:hAnsi="Arial"/>
                      <w:sz w:val="18"/>
                    </w:rPr>
                  </w:pPr>
                  <w:ins w:id="541" w:author="MK" w:date="2020-02-14T19:30:00Z">
                    <w:r>
                      <w:rPr>
                        <w:rFonts w:ascii="Arial" w:hAnsi="Arial"/>
                        <w:sz w:val="18"/>
                      </w:rPr>
                      <w:t>12*64*T</w:t>
                    </w:r>
                    <w:r>
                      <w:rPr>
                        <w:rFonts w:ascii="Arial" w:hAnsi="Arial"/>
                        <w:sz w:val="18"/>
                        <w:vertAlign w:val="subscript"/>
                      </w:rPr>
                      <w:t>c</w:t>
                    </w:r>
                  </w:ins>
                </w:p>
              </w:tc>
            </w:tr>
            <w:tr w:rsidR="005421F7">
              <w:trPr>
                <w:cantSplit/>
                <w:jc w:val="center"/>
                <w:ins w:id="542" w:author="MK" w:date="2020-02-14T19:30:00Z"/>
              </w:trPr>
              <w:tc>
                <w:tcPr>
                  <w:tcW w:w="1705" w:type="dxa"/>
                  <w:vMerge/>
                  <w:vAlign w:val="center"/>
                </w:tcPr>
                <w:p w:rsidR="005421F7" w:rsidRDefault="005421F7">
                  <w:pPr>
                    <w:keepNext/>
                    <w:keepLines/>
                    <w:spacing w:after="0"/>
                    <w:jc w:val="center"/>
                    <w:rPr>
                      <w:ins w:id="543" w:author="MK" w:date="2020-02-14T19:30:00Z"/>
                      <w:rFonts w:ascii="Arial" w:hAnsi="Arial"/>
                      <w:sz w:val="18"/>
                    </w:rPr>
                  </w:pPr>
                </w:p>
              </w:tc>
              <w:tc>
                <w:tcPr>
                  <w:tcW w:w="1922" w:type="dxa"/>
                  <w:vMerge/>
                  <w:vAlign w:val="center"/>
                </w:tcPr>
                <w:p w:rsidR="005421F7" w:rsidRDefault="005421F7">
                  <w:pPr>
                    <w:keepNext/>
                    <w:keepLines/>
                    <w:spacing w:after="0"/>
                    <w:jc w:val="center"/>
                    <w:rPr>
                      <w:ins w:id="544" w:author="MK" w:date="2020-02-14T19:30:00Z"/>
                      <w:rFonts w:ascii="Arial" w:hAnsi="Arial"/>
                      <w:sz w:val="18"/>
                    </w:rPr>
                  </w:pPr>
                </w:p>
              </w:tc>
              <w:tc>
                <w:tcPr>
                  <w:tcW w:w="2136" w:type="dxa"/>
                </w:tcPr>
                <w:p w:rsidR="005421F7" w:rsidRDefault="002E501C">
                  <w:pPr>
                    <w:keepNext/>
                    <w:keepLines/>
                    <w:spacing w:after="0"/>
                    <w:jc w:val="center"/>
                    <w:rPr>
                      <w:ins w:id="545" w:author="MK" w:date="2020-02-14T19:30:00Z"/>
                      <w:rFonts w:ascii="Arial" w:hAnsi="Arial"/>
                      <w:sz w:val="18"/>
                    </w:rPr>
                  </w:pPr>
                  <w:ins w:id="546" w:author="MK" w:date="2020-02-14T19:30:00Z">
                    <w:r>
                      <w:rPr>
                        <w:rFonts w:ascii="Arial" w:hAnsi="Arial"/>
                        <w:sz w:val="18"/>
                      </w:rPr>
                      <w:t>30</w:t>
                    </w:r>
                  </w:ins>
                </w:p>
              </w:tc>
              <w:tc>
                <w:tcPr>
                  <w:tcW w:w="958" w:type="dxa"/>
                </w:tcPr>
                <w:p w:rsidR="005421F7" w:rsidRDefault="002E501C">
                  <w:pPr>
                    <w:keepNext/>
                    <w:keepLines/>
                    <w:spacing w:after="0"/>
                    <w:jc w:val="center"/>
                    <w:rPr>
                      <w:ins w:id="547" w:author="MK" w:date="2020-02-14T19:30:00Z"/>
                      <w:rFonts w:ascii="Arial" w:hAnsi="Arial"/>
                      <w:sz w:val="18"/>
                    </w:rPr>
                  </w:pPr>
                  <w:ins w:id="548" w:author="MK" w:date="2020-02-14T19:30:00Z">
                    <w:r>
                      <w:rPr>
                        <w:rFonts w:ascii="Arial" w:hAnsi="Arial"/>
                        <w:sz w:val="18"/>
                      </w:rPr>
                      <w:t>10*64*T</w:t>
                    </w:r>
                    <w:r>
                      <w:rPr>
                        <w:rFonts w:ascii="Arial" w:hAnsi="Arial"/>
                        <w:sz w:val="18"/>
                        <w:vertAlign w:val="subscript"/>
                      </w:rPr>
                      <w:t>c</w:t>
                    </w:r>
                  </w:ins>
                </w:p>
              </w:tc>
            </w:tr>
            <w:tr w:rsidR="005421F7">
              <w:trPr>
                <w:cantSplit/>
                <w:jc w:val="center"/>
                <w:ins w:id="549" w:author="MK" w:date="2020-02-14T19:30:00Z"/>
              </w:trPr>
              <w:tc>
                <w:tcPr>
                  <w:tcW w:w="1705" w:type="dxa"/>
                  <w:vMerge/>
                  <w:vAlign w:val="center"/>
                </w:tcPr>
                <w:p w:rsidR="005421F7" w:rsidRDefault="005421F7">
                  <w:pPr>
                    <w:keepNext/>
                    <w:keepLines/>
                    <w:spacing w:after="0"/>
                    <w:jc w:val="center"/>
                    <w:rPr>
                      <w:ins w:id="550" w:author="MK" w:date="2020-02-14T19:30:00Z"/>
                      <w:rFonts w:ascii="Arial" w:hAnsi="Arial"/>
                      <w:sz w:val="18"/>
                    </w:rPr>
                  </w:pPr>
                </w:p>
              </w:tc>
              <w:tc>
                <w:tcPr>
                  <w:tcW w:w="1922" w:type="dxa"/>
                  <w:vMerge/>
                  <w:vAlign w:val="center"/>
                </w:tcPr>
                <w:p w:rsidR="005421F7" w:rsidRDefault="005421F7">
                  <w:pPr>
                    <w:keepNext/>
                    <w:keepLines/>
                    <w:spacing w:after="0"/>
                    <w:jc w:val="center"/>
                    <w:rPr>
                      <w:ins w:id="551" w:author="MK" w:date="2020-02-14T19:30:00Z"/>
                      <w:rFonts w:ascii="Arial" w:hAnsi="Arial"/>
                      <w:sz w:val="18"/>
                    </w:rPr>
                  </w:pPr>
                </w:p>
              </w:tc>
              <w:tc>
                <w:tcPr>
                  <w:tcW w:w="2136" w:type="dxa"/>
                </w:tcPr>
                <w:p w:rsidR="005421F7" w:rsidRDefault="002E501C">
                  <w:pPr>
                    <w:keepNext/>
                    <w:keepLines/>
                    <w:spacing w:after="0"/>
                    <w:jc w:val="center"/>
                    <w:rPr>
                      <w:ins w:id="552" w:author="MK" w:date="2020-02-14T19:30:00Z"/>
                      <w:rFonts w:ascii="Arial" w:hAnsi="Arial"/>
                      <w:sz w:val="18"/>
                    </w:rPr>
                  </w:pPr>
                  <w:ins w:id="553" w:author="MK" w:date="2020-02-14T19:30:00Z">
                    <w:r>
                      <w:rPr>
                        <w:rFonts w:ascii="Arial" w:hAnsi="Arial"/>
                        <w:sz w:val="18"/>
                      </w:rPr>
                      <w:t>60</w:t>
                    </w:r>
                  </w:ins>
                </w:p>
              </w:tc>
              <w:tc>
                <w:tcPr>
                  <w:tcW w:w="958" w:type="dxa"/>
                </w:tcPr>
                <w:p w:rsidR="005421F7" w:rsidRDefault="002E501C">
                  <w:pPr>
                    <w:keepNext/>
                    <w:keepLines/>
                    <w:spacing w:after="0"/>
                    <w:jc w:val="center"/>
                    <w:rPr>
                      <w:ins w:id="554" w:author="MK" w:date="2020-02-14T19:30:00Z"/>
                      <w:rFonts w:ascii="Arial" w:hAnsi="Arial"/>
                      <w:sz w:val="18"/>
                    </w:rPr>
                  </w:pPr>
                  <w:ins w:id="555" w:author="MK" w:date="2020-02-14T19:30:00Z">
                    <w:r>
                      <w:rPr>
                        <w:rFonts w:ascii="Arial" w:hAnsi="Arial"/>
                        <w:sz w:val="18"/>
                      </w:rPr>
                      <w:t>10*64*T</w:t>
                    </w:r>
                    <w:r>
                      <w:rPr>
                        <w:rFonts w:ascii="Arial" w:hAnsi="Arial"/>
                        <w:sz w:val="18"/>
                        <w:vertAlign w:val="subscript"/>
                      </w:rPr>
                      <w:t>c</w:t>
                    </w:r>
                  </w:ins>
                </w:p>
              </w:tc>
            </w:tr>
            <w:tr w:rsidR="005421F7">
              <w:trPr>
                <w:cantSplit/>
                <w:jc w:val="center"/>
                <w:ins w:id="556" w:author="MK" w:date="2020-02-14T19:30:00Z"/>
              </w:trPr>
              <w:tc>
                <w:tcPr>
                  <w:tcW w:w="1705" w:type="dxa"/>
                  <w:vMerge/>
                  <w:vAlign w:val="center"/>
                </w:tcPr>
                <w:p w:rsidR="005421F7" w:rsidRDefault="005421F7">
                  <w:pPr>
                    <w:keepNext/>
                    <w:keepLines/>
                    <w:spacing w:after="0"/>
                    <w:jc w:val="center"/>
                    <w:rPr>
                      <w:ins w:id="557" w:author="MK" w:date="2020-02-14T19:30:00Z"/>
                      <w:rFonts w:ascii="Arial" w:hAnsi="Arial"/>
                      <w:sz w:val="18"/>
                    </w:rPr>
                  </w:pPr>
                </w:p>
              </w:tc>
              <w:tc>
                <w:tcPr>
                  <w:tcW w:w="1922" w:type="dxa"/>
                  <w:vMerge w:val="restart"/>
                  <w:vAlign w:val="center"/>
                </w:tcPr>
                <w:p w:rsidR="005421F7" w:rsidRDefault="002E501C">
                  <w:pPr>
                    <w:keepNext/>
                    <w:keepLines/>
                    <w:spacing w:after="0"/>
                    <w:jc w:val="center"/>
                    <w:rPr>
                      <w:ins w:id="558" w:author="MK" w:date="2020-02-14T19:30:00Z"/>
                      <w:rFonts w:ascii="Arial" w:hAnsi="Arial"/>
                      <w:sz w:val="18"/>
                    </w:rPr>
                  </w:pPr>
                  <w:ins w:id="559" w:author="MK" w:date="2020-02-14T19:30:00Z">
                    <w:r>
                      <w:rPr>
                        <w:rFonts w:ascii="Arial" w:hAnsi="Arial"/>
                        <w:sz w:val="18"/>
                      </w:rPr>
                      <w:t>30</w:t>
                    </w:r>
                  </w:ins>
                </w:p>
              </w:tc>
              <w:tc>
                <w:tcPr>
                  <w:tcW w:w="2136" w:type="dxa"/>
                </w:tcPr>
                <w:p w:rsidR="005421F7" w:rsidRDefault="002E501C">
                  <w:pPr>
                    <w:keepNext/>
                    <w:keepLines/>
                    <w:spacing w:after="0"/>
                    <w:jc w:val="center"/>
                    <w:rPr>
                      <w:ins w:id="560" w:author="MK" w:date="2020-02-14T19:30:00Z"/>
                      <w:rFonts w:ascii="Arial" w:hAnsi="Arial"/>
                      <w:sz w:val="18"/>
                    </w:rPr>
                  </w:pPr>
                  <w:ins w:id="561" w:author="MK" w:date="2020-02-14T19:30:00Z">
                    <w:r>
                      <w:rPr>
                        <w:rFonts w:ascii="Arial" w:hAnsi="Arial"/>
                        <w:sz w:val="18"/>
                      </w:rPr>
                      <w:t>15</w:t>
                    </w:r>
                  </w:ins>
                </w:p>
              </w:tc>
              <w:tc>
                <w:tcPr>
                  <w:tcW w:w="958" w:type="dxa"/>
                </w:tcPr>
                <w:p w:rsidR="005421F7" w:rsidRDefault="002E501C">
                  <w:pPr>
                    <w:keepNext/>
                    <w:keepLines/>
                    <w:spacing w:after="0"/>
                    <w:jc w:val="center"/>
                    <w:rPr>
                      <w:ins w:id="562" w:author="MK" w:date="2020-02-14T19:30:00Z"/>
                      <w:rFonts w:ascii="Arial" w:hAnsi="Arial"/>
                      <w:sz w:val="18"/>
                    </w:rPr>
                  </w:pPr>
                  <w:ins w:id="563" w:author="MK" w:date="2020-02-14T19:30:00Z">
                    <w:r>
                      <w:rPr>
                        <w:rFonts w:ascii="Arial" w:hAnsi="Arial"/>
                        <w:sz w:val="18"/>
                      </w:rPr>
                      <w:t>8*64*T</w:t>
                    </w:r>
                    <w:r>
                      <w:rPr>
                        <w:rFonts w:ascii="Arial" w:hAnsi="Arial"/>
                        <w:sz w:val="18"/>
                        <w:vertAlign w:val="subscript"/>
                      </w:rPr>
                      <w:t>c</w:t>
                    </w:r>
                  </w:ins>
                </w:p>
              </w:tc>
            </w:tr>
            <w:tr w:rsidR="005421F7">
              <w:trPr>
                <w:cantSplit/>
                <w:jc w:val="center"/>
                <w:ins w:id="564" w:author="MK" w:date="2020-02-14T19:30:00Z"/>
              </w:trPr>
              <w:tc>
                <w:tcPr>
                  <w:tcW w:w="1705" w:type="dxa"/>
                  <w:vMerge/>
                  <w:vAlign w:val="center"/>
                </w:tcPr>
                <w:p w:rsidR="005421F7" w:rsidRDefault="005421F7">
                  <w:pPr>
                    <w:keepNext/>
                    <w:keepLines/>
                    <w:spacing w:after="0"/>
                    <w:jc w:val="center"/>
                    <w:rPr>
                      <w:ins w:id="565" w:author="MK" w:date="2020-02-14T19:30:00Z"/>
                      <w:rFonts w:ascii="Arial" w:hAnsi="Arial"/>
                      <w:sz w:val="18"/>
                    </w:rPr>
                  </w:pPr>
                </w:p>
              </w:tc>
              <w:tc>
                <w:tcPr>
                  <w:tcW w:w="1922" w:type="dxa"/>
                  <w:vMerge/>
                  <w:vAlign w:val="center"/>
                </w:tcPr>
                <w:p w:rsidR="005421F7" w:rsidRDefault="005421F7">
                  <w:pPr>
                    <w:keepNext/>
                    <w:keepLines/>
                    <w:spacing w:after="0"/>
                    <w:jc w:val="center"/>
                    <w:rPr>
                      <w:ins w:id="566" w:author="MK" w:date="2020-02-14T19:30:00Z"/>
                      <w:rFonts w:ascii="Arial" w:hAnsi="Arial"/>
                      <w:sz w:val="18"/>
                    </w:rPr>
                  </w:pPr>
                </w:p>
              </w:tc>
              <w:tc>
                <w:tcPr>
                  <w:tcW w:w="2136" w:type="dxa"/>
                </w:tcPr>
                <w:p w:rsidR="005421F7" w:rsidRDefault="002E501C">
                  <w:pPr>
                    <w:keepNext/>
                    <w:keepLines/>
                    <w:spacing w:after="0"/>
                    <w:jc w:val="center"/>
                    <w:rPr>
                      <w:ins w:id="567" w:author="MK" w:date="2020-02-14T19:30:00Z"/>
                      <w:rFonts w:ascii="Arial" w:hAnsi="Arial"/>
                      <w:sz w:val="18"/>
                    </w:rPr>
                  </w:pPr>
                  <w:ins w:id="568" w:author="MK" w:date="2020-02-14T19:30:00Z">
                    <w:r>
                      <w:rPr>
                        <w:rFonts w:ascii="Arial" w:hAnsi="Arial"/>
                        <w:sz w:val="18"/>
                      </w:rPr>
                      <w:t>30</w:t>
                    </w:r>
                  </w:ins>
                </w:p>
              </w:tc>
              <w:tc>
                <w:tcPr>
                  <w:tcW w:w="958" w:type="dxa"/>
                </w:tcPr>
                <w:p w:rsidR="005421F7" w:rsidRDefault="002E501C">
                  <w:pPr>
                    <w:keepNext/>
                    <w:keepLines/>
                    <w:spacing w:after="0"/>
                    <w:jc w:val="center"/>
                    <w:rPr>
                      <w:ins w:id="569" w:author="MK" w:date="2020-02-14T19:30:00Z"/>
                      <w:rFonts w:ascii="Arial" w:hAnsi="Arial"/>
                      <w:sz w:val="18"/>
                    </w:rPr>
                  </w:pPr>
                  <w:ins w:id="570" w:author="MK" w:date="2020-02-14T19:30:00Z">
                    <w:r>
                      <w:rPr>
                        <w:rFonts w:ascii="Arial" w:hAnsi="Arial"/>
                        <w:sz w:val="18"/>
                      </w:rPr>
                      <w:t>8*64*T</w:t>
                    </w:r>
                    <w:r>
                      <w:rPr>
                        <w:rFonts w:ascii="Arial" w:hAnsi="Arial"/>
                        <w:sz w:val="18"/>
                        <w:vertAlign w:val="subscript"/>
                      </w:rPr>
                      <w:t>c</w:t>
                    </w:r>
                  </w:ins>
                </w:p>
              </w:tc>
            </w:tr>
            <w:tr w:rsidR="005421F7">
              <w:trPr>
                <w:cantSplit/>
                <w:jc w:val="center"/>
                <w:ins w:id="571" w:author="MK" w:date="2020-02-14T19:30:00Z"/>
              </w:trPr>
              <w:tc>
                <w:tcPr>
                  <w:tcW w:w="1705" w:type="dxa"/>
                  <w:vMerge/>
                  <w:vAlign w:val="center"/>
                </w:tcPr>
                <w:p w:rsidR="005421F7" w:rsidRDefault="005421F7">
                  <w:pPr>
                    <w:keepNext/>
                    <w:keepLines/>
                    <w:spacing w:after="0"/>
                    <w:jc w:val="center"/>
                    <w:rPr>
                      <w:ins w:id="572" w:author="MK" w:date="2020-02-14T19:30:00Z"/>
                      <w:rFonts w:ascii="Arial" w:hAnsi="Arial"/>
                      <w:sz w:val="18"/>
                    </w:rPr>
                  </w:pPr>
                </w:p>
              </w:tc>
              <w:tc>
                <w:tcPr>
                  <w:tcW w:w="1922" w:type="dxa"/>
                  <w:vMerge/>
                  <w:vAlign w:val="center"/>
                </w:tcPr>
                <w:p w:rsidR="005421F7" w:rsidRDefault="005421F7">
                  <w:pPr>
                    <w:keepNext/>
                    <w:keepLines/>
                    <w:spacing w:after="0"/>
                    <w:jc w:val="center"/>
                    <w:rPr>
                      <w:ins w:id="573" w:author="MK" w:date="2020-02-14T19:30:00Z"/>
                      <w:rFonts w:ascii="Arial" w:hAnsi="Arial"/>
                      <w:sz w:val="18"/>
                    </w:rPr>
                  </w:pPr>
                </w:p>
              </w:tc>
              <w:tc>
                <w:tcPr>
                  <w:tcW w:w="2136" w:type="dxa"/>
                </w:tcPr>
                <w:p w:rsidR="005421F7" w:rsidRDefault="002E501C">
                  <w:pPr>
                    <w:keepNext/>
                    <w:keepLines/>
                    <w:spacing w:after="0"/>
                    <w:jc w:val="center"/>
                    <w:rPr>
                      <w:ins w:id="574" w:author="MK" w:date="2020-02-14T19:30:00Z"/>
                      <w:rFonts w:ascii="Arial" w:hAnsi="Arial"/>
                      <w:sz w:val="18"/>
                    </w:rPr>
                  </w:pPr>
                  <w:ins w:id="575" w:author="MK" w:date="2020-02-14T19:30:00Z">
                    <w:r>
                      <w:rPr>
                        <w:rFonts w:ascii="Arial" w:hAnsi="Arial"/>
                        <w:sz w:val="18"/>
                      </w:rPr>
                      <w:t>60</w:t>
                    </w:r>
                  </w:ins>
                </w:p>
              </w:tc>
              <w:tc>
                <w:tcPr>
                  <w:tcW w:w="958" w:type="dxa"/>
                </w:tcPr>
                <w:p w:rsidR="005421F7" w:rsidRDefault="002E501C">
                  <w:pPr>
                    <w:keepNext/>
                    <w:keepLines/>
                    <w:spacing w:after="0"/>
                    <w:jc w:val="center"/>
                    <w:rPr>
                      <w:ins w:id="576" w:author="MK" w:date="2020-02-14T19:30:00Z"/>
                      <w:rFonts w:ascii="Arial" w:hAnsi="Arial"/>
                      <w:sz w:val="18"/>
                    </w:rPr>
                  </w:pPr>
                  <w:ins w:id="577" w:author="MK" w:date="2020-02-14T19:30:00Z">
                    <w:r>
                      <w:rPr>
                        <w:rFonts w:ascii="Arial" w:hAnsi="Arial"/>
                        <w:sz w:val="18"/>
                      </w:rPr>
                      <w:t>7*64*T</w:t>
                    </w:r>
                    <w:r>
                      <w:rPr>
                        <w:rFonts w:ascii="Arial" w:hAnsi="Arial"/>
                        <w:sz w:val="18"/>
                        <w:vertAlign w:val="subscript"/>
                      </w:rPr>
                      <w:t>c</w:t>
                    </w:r>
                  </w:ins>
                </w:p>
              </w:tc>
            </w:tr>
            <w:tr w:rsidR="005421F7">
              <w:trPr>
                <w:cantSplit/>
                <w:jc w:val="center"/>
                <w:ins w:id="578" w:author="MK" w:date="2020-02-14T19:30:00Z"/>
              </w:trPr>
              <w:tc>
                <w:tcPr>
                  <w:tcW w:w="1705" w:type="dxa"/>
                  <w:vMerge w:val="restart"/>
                  <w:vAlign w:val="center"/>
                </w:tcPr>
                <w:p w:rsidR="005421F7" w:rsidRDefault="002E501C">
                  <w:pPr>
                    <w:keepNext/>
                    <w:keepLines/>
                    <w:spacing w:after="0"/>
                    <w:jc w:val="center"/>
                    <w:rPr>
                      <w:ins w:id="579" w:author="MK" w:date="2020-02-14T19:30:00Z"/>
                      <w:rFonts w:ascii="Arial" w:hAnsi="Arial"/>
                      <w:sz w:val="18"/>
                    </w:rPr>
                  </w:pPr>
                  <w:ins w:id="580" w:author="MK" w:date="2020-02-14T19:30:00Z">
                    <w:r>
                      <w:rPr>
                        <w:rFonts w:ascii="Arial" w:hAnsi="Arial"/>
                        <w:sz w:val="18"/>
                      </w:rPr>
                      <w:t>2</w:t>
                    </w:r>
                  </w:ins>
                </w:p>
              </w:tc>
              <w:tc>
                <w:tcPr>
                  <w:tcW w:w="1922" w:type="dxa"/>
                  <w:vMerge w:val="restart"/>
                  <w:vAlign w:val="center"/>
                </w:tcPr>
                <w:p w:rsidR="005421F7" w:rsidRDefault="002E501C">
                  <w:pPr>
                    <w:keepNext/>
                    <w:keepLines/>
                    <w:spacing w:after="0"/>
                    <w:jc w:val="center"/>
                    <w:rPr>
                      <w:ins w:id="581" w:author="MK" w:date="2020-02-14T19:30:00Z"/>
                      <w:rFonts w:ascii="Arial" w:hAnsi="Arial"/>
                      <w:sz w:val="18"/>
                    </w:rPr>
                  </w:pPr>
                  <w:ins w:id="582" w:author="MK" w:date="2020-02-14T19:30:00Z">
                    <w:r>
                      <w:rPr>
                        <w:rFonts w:ascii="Arial" w:hAnsi="Arial"/>
                        <w:sz w:val="18"/>
                      </w:rPr>
                      <w:t>120</w:t>
                    </w:r>
                  </w:ins>
                </w:p>
              </w:tc>
              <w:tc>
                <w:tcPr>
                  <w:tcW w:w="2136" w:type="dxa"/>
                </w:tcPr>
                <w:p w:rsidR="005421F7" w:rsidRDefault="002E501C">
                  <w:pPr>
                    <w:keepNext/>
                    <w:keepLines/>
                    <w:spacing w:after="0"/>
                    <w:jc w:val="center"/>
                    <w:rPr>
                      <w:ins w:id="583" w:author="MK" w:date="2020-02-14T19:30:00Z"/>
                      <w:rFonts w:ascii="Arial" w:hAnsi="Arial"/>
                      <w:sz w:val="18"/>
                    </w:rPr>
                  </w:pPr>
                  <w:ins w:id="584" w:author="MK" w:date="2020-02-14T19:30:00Z">
                    <w:r>
                      <w:rPr>
                        <w:rFonts w:ascii="Arial" w:hAnsi="Arial"/>
                        <w:sz w:val="18"/>
                      </w:rPr>
                      <w:t>60</w:t>
                    </w:r>
                  </w:ins>
                </w:p>
              </w:tc>
              <w:tc>
                <w:tcPr>
                  <w:tcW w:w="958" w:type="dxa"/>
                </w:tcPr>
                <w:p w:rsidR="005421F7" w:rsidRDefault="002E501C">
                  <w:pPr>
                    <w:keepNext/>
                    <w:keepLines/>
                    <w:spacing w:after="0"/>
                    <w:jc w:val="center"/>
                    <w:rPr>
                      <w:ins w:id="585" w:author="MK" w:date="2020-02-14T19:30:00Z"/>
                      <w:rFonts w:ascii="Arial" w:hAnsi="Arial"/>
                      <w:sz w:val="18"/>
                    </w:rPr>
                  </w:pPr>
                  <w:ins w:id="586" w:author="MK" w:date="2020-02-14T19:30:00Z">
                    <w:r>
                      <w:rPr>
                        <w:rFonts w:ascii="Arial" w:hAnsi="Arial"/>
                        <w:sz w:val="18"/>
                      </w:rPr>
                      <w:t>3.5*64*T</w:t>
                    </w:r>
                    <w:r>
                      <w:rPr>
                        <w:rFonts w:ascii="Arial" w:hAnsi="Arial"/>
                        <w:sz w:val="18"/>
                        <w:vertAlign w:val="subscript"/>
                      </w:rPr>
                      <w:t>c</w:t>
                    </w:r>
                  </w:ins>
                </w:p>
              </w:tc>
            </w:tr>
            <w:tr w:rsidR="005421F7">
              <w:trPr>
                <w:cantSplit/>
                <w:jc w:val="center"/>
                <w:ins w:id="587" w:author="MK" w:date="2020-02-14T19:30:00Z"/>
              </w:trPr>
              <w:tc>
                <w:tcPr>
                  <w:tcW w:w="1705" w:type="dxa"/>
                  <w:vMerge/>
                  <w:vAlign w:val="center"/>
                </w:tcPr>
                <w:p w:rsidR="005421F7" w:rsidRDefault="005421F7">
                  <w:pPr>
                    <w:keepNext/>
                    <w:keepLines/>
                    <w:spacing w:after="0"/>
                    <w:jc w:val="center"/>
                    <w:rPr>
                      <w:ins w:id="588" w:author="MK" w:date="2020-02-14T19:30:00Z"/>
                      <w:rFonts w:ascii="Arial" w:hAnsi="Arial"/>
                      <w:sz w:val="18"/>
                    </w:rPr>
                  </w:pPr>
                </w:p>
              </w:tc>
              <w:tc>
                <w:tcPr>
                  <w:tcW w:w="1922" w:type="dxa"/>
                  <w:vMerge/>
                  <w:vAlign w:val="center"/>
                </w:tcPr>
                <w:p w:rsidR="005421F7" w:rsidRDefault="005421F7">
                  <w:pPr>
                    <w:keepNext/>
                    <w:keepLines/>
                    <w:spacing w:after="0"/>
                    <w:jc w:val="center"/>
                    <w:rPr>
                      <w:ins w:id="589" w:author="MK" w:date="2020-02-14T19:30:00Z"/>
                      <w:rFonts w:ascii="Arial" w:hAnsi="Arial"/>
                      <w:sz w:val="18"/>
                    </w:rPr>
                  </w:pPr>
                </w:p>
              </w:tc>
              <w:tc>
                <w:tcPr>
                  <w:tcW w:w="2136" w:type="dxa"/>
                </w:tcPr>
                <w:p w:rsidR="005421F7" w:rsidRDefault="002E501C">
                  <w:pPr>
                    <w:keepNext/>
                    <w:keepLines/>
                    <w:spacing w:after="0"/>
                    <w:jc w:val="center"/>
                    <w:rPr>
                      <w:ins w:id="590" w:author="MK" w:date="2020-02-14T19:30:00Z"/>
                      <w:rFonts w:ascii="Arial" w:hAnsi="Arial"/>
                      <w:sz w:val="18"/>
                    </w:rPr>
                  </w:pPr>
                  <w:ins w:id="591" w:author="MK" w:date="2020-02-14T19:30:00Z">
                    <w:r>
                      <w:rPr>
                        <w:rFonts w:ascii="Arial" w:hAnsi="Arial"/>
                        <w:sz w:val="18"/>
                      </w:rPr>
                      <w:t>120</w:t>
                    </w:r>
                  </w:ins>
                </w:p>
              </w:tc>
              <w:tc>
                <w:tcPr>
                  <w:tcW w:w="958" w:type="dxa"/>
                </w:tcPr>
                <w:p w:rsidR="005421F7" w:rsidRDefault="002E501C">
                  <w:pPr>
                    <w:keepNext/>
                    <w:keepLines/>
                    <w:spacing w:after="0"/>
                    <w:jc w:val="center"/>
                    <w:rPr>
                      <w:ins w:id="592" w:author="MK" w:date="2020-02-14T19:30:00Z"/>
                      <w:rFonts w:ascii="Arial" w:hAnsi="Arial"/>
                      <w:sz w:val="18"/>
                    </w:rPr>
                  </w:pPr>
                  <w:ins w:id="593" w:author="MK" w:date="2020-02-14T19:30:00Z">
                    <w:r>
                      <w:rPr>
                        <w:rFonts w:ascii="Arial" w:hAnsi="Arial"/>
                        <w:sz w:val="18"/>
                      </w:rPr>
                      <w:t>3.5*64*T</w:t>
                    </w:r>
                    <w:r>
                      <w:rPr>
                        <w:rFonts w:ascii="Arial" w:hAnsi="Arial"/>
                        <w:sz w:val="18"/>
                        <w:vertAlign w:val="subscript"/>
                      </w:rPr>
                      <w:t>c</w:t>
                    </w:r>
                  </w:ins>
                </w:p>
              </w:tc>
            </w:tr>
            <w:tr w:rsidR="005421F7">
              <w:trPr>
                <w:cantSplit/>
                <w:jc w:val="center"/>
                <w:ins w:id="594" w:author="MK" w:date="2020-02-14T19:30:00Z"/>
              </w:trPr>
              <w:tc>
                <w:tcPr>
                  <w:tcW w:w="1705" w:type="dxa"/>
                  <w:vMerge/>
                  <w:vAlign w:val="center"/>
                </w:tcPr>
                <w:p w:rsidR="005421F7" w:rsidRDefault="005421F7">
                  <w:pPr>
                    <w:keepNext/>
                    <w:keepLines/>
                    <w:spacing w:after="0"/>
                    <w:jc w:val="center"/>
                    <w:rPr>
                      <w:ins w:id="595" w:author="MK" w:date="2020-02-14T19:30:00Z"/>
                      <w:rFonts w:ascii="Arial" w:hAnsi="Arial"/>
                      <w:sz w:val="18"/>
                    </w:rPr>
                  </w:pPr>
                </w:p>
              </w:tc>
              <w:tc>
                <w:tcPr>
                  <w:tcW w:w="1922" w:type="dxa"/>
                  <w:vMerge w:val="restart"/>
                  <w:vAlign w:val="center"/>
                </w:tcPr>
                <w:p w:rsidR="005421F7" w:rsidRDefault="002E501C">
                  <w:pPr>
                    <w:keepNext/>
                    <w:keepLines/>
                    <w:spacing w:after="0"/>
                    <w:jc w:val="center"/>
                    <w:rPr>
                      <w:ins w:id="596" w:author="MK" w:date="2020-02-14T19:30:00Z"/>
                      <w:rFonts w:ascii="Arial" w:hAnsi="Arial"/>
                      <w:sz w:val="18"/>
                    </w:rPr>
                  </w:pPr>
                  <w:ins w:id="597" w:author="MK" w:date="2020-02-14T19:30:00Z">
                    <w:r>
                      <w:rPr>
                        <w:rFonts w:ascii="Arial" w:hAnsi="Arial"/>
                        <w:sz w:val="18"/>
                      </w:rPr>
                      <w:t>240</w:t>
                    </w:r>
                  </w:ins>
                </w:p>
              </w:tc>
              <w:tc>
                <w:tcPr>
                  <w:tcW w:w="2136" w:type="dxa"/>
                </w:tcPr>
                <w:p w:rsidR="005421F7" w:rsidRDefault="002E501C">
                  <w:pPr>
                    <w:keepNext/>
                    <w:keepLines/>
                    <w:spacing w:after="0"/>
                    <w:jc w:val="center"/>
                    <w:rPr>
                      <w:ins w:id="598" w:author="MK" w:date="2020-02-14T19:30:00Z"/>
                      <w:rFonts w:ascii="Arial" w:hAnsi="Arial"/>
                      <w:sz w:val="18"/>
                    </w:rPr>
                  </w:pPr>
                  <w:ins w:id="599" w:author="MK" w:date="2020-02-14T19:30:00Z">
                    <w:r>
                      <w:rPr>
                        <w:rFonts w:ascii="Arial" w:hAnsi="Arial"/>
                        <w:sz w:val="18"/>
                      </w:rPr>
                      <w:t>60</w:t>
                    </w:r>
                  </w:ins>
                </w:p>
              </w:tc>
              <w:tc>
                <w:tcPr>
                  <w:tcW w:w="958" w:type="dxa"/>
                </w:tcPr>
                <w:p w:rsidR="005421F7" w:rsidRDefault="002E501C">
                  <w:pPr>
                    <w:keepNext/>
                    <w:keepLines/>
                    <w:spacing w:after="0"/>
                    <w:jc w:val="center"/>
                    <w:rPr>
                      <w:ins w:id="600" w:author="MK" w:date="2020-02-14T19:30:00Z"/>
                      <w:rFonts w:ascii="Arial" w:hAnsi="Arial"/>
                      <w:sz w:val="18"/>
                    </w:rPr>
                  </w:pPr>
                  <w:ins w:id="601" w:author="MK" w:date="2020-02-14T19:30:00Z">
                    <w:r>
                      <w:rPr>
                        <w:rFonts w:ascii="Arial" w:hAnsi="Arial"/>
                        <w:sz w:val="18"/>
                      </w:rPr>
                      <w:t>3*64*T</w:t>
                    </w:r>
                    <w:r>
                      <w:rPr>
                        <w:rFonts w:ascii="Arial" w:hAnsi="Arial"/>
                        <w:sz w:val="18"/>
                        <w:vertAlign w:val="subscript"/>
                      </w:rPr>
                      <w:t>c</w:t>
                    </w:r>
                  </w:ins>
                </w:p>
              </w:tc>
            </w:tr>
            <w:tr w:rsidR="005421F7">
              <w:trPr>
                <w:cantSplit/>
                <w:jc w:val="center"/>
                <w:ins w:id="602" w:author="MK" w:date="2020-02-14T19:30:00Z"/>
              </w:trPr>
              <w:tc>
                <w:tcPr>
                  <w:tcW w:w="1705" w:type="dxa"/>
                  <w:vMerge/>
                </w:tcPr>
                <w:p w:rsidR="005421F7" w:rsidRDefault="005421F7">
                  <w:pPr>
                    <w:keepNext/>
                    <w:keepLines/>
                    <w:spacing w:after="0"/>
                    <w:jc w:val="center"/>
                    <w:rPr>
                      <w:ins w:id="603" w:author="MK" w:date="2020-02-14T19:30:00Z"/>
                      <w:rFonts w:ascii="Arial" w:hAnsi="Arial"/>
                      <w:sz w:val="18"/>
                    </w:rPr>
                  </w:pPr>
                </w:p>
              </w:tc>
              <w:tc>
                <w:tcPr>
                  <w:tcW w:w="1922" w:type="dxa"/>
                  <w:vMerge/>
                </w:tcPr>
                <w:p w:rsidR="005421F7" w:rsidRDefault="005421F7">
                  <w:pPr>
                    <w:keepNext/>
                    <w:keepLines/>
                    <w:spacing w:after="0"/>
                    <w:jc w:val="center"/>
                    <w:rPr>
                      <w:ins w:id="604" w:author="MK" w:date="2020-02-14T19:30:00Z"/>
                      <w:rFonts w:ascii="Arial" w:hAnsi="Arial"/>
                      <w:sz w:val="18"/>
                    </w:rPr>
                  </w:pPr>
                </w:p>
              </w:tc>
              <w:tc>
                <w:tcPr>
                  <w:tcW w:w="2136" w:type="dxa"/>
                </w:tcPr>
                <w:p w:rsidR="005421F7" w:rsidRDefault="002E501C">
                  <w:pPr>
                    <w:keepNext/>
                    <w:keepLines/>
                    <w:spacing w:after="0"/>
                    <w:jc w:val="center"/>
                    <w:rPr>
                      <w:ins w:id="605" w:author="MK" w:date="2020-02-14T19:30:00Z"/>
                      <w:rFonts w:ascii="Arial" w:hAnsi="Arial"/>
                      <w:sz w:val="18"/>
                    </w:rPr>
                  </w:pPr>
                  <w:ins w:id="606" w:author="MK" w:date="2020-02-14T19:30:00Z">
                    <w:r>
                      <w:rPr>
                        <w:rFonts w:ascii="Arial" w:hAnsi="Arial"/>
                        <w:sz w:val="18"/>
                      </w:rPr>
                      <w:t>120</w:t>
                    </w:r>
                  </w:ins>
                </w:p>
              </w:tc>
              <w:tc>
                <w:tcPr>
                  <w:tcW w:w="958" w:type="dxa"/>
                </w:tcPr>
                <w:p w:rsidR="005421F7" w:rsidRDefault="002E501C">
                  <w:pPr>
                    <w:keepNext/>
                    <w:keepLines/>
                    <w:spacing w:after="0"/>
                    <w:jc w:val="center"/>
                    <w:rPr>
                      <w:ins w:id="607" w:author="MK" w:date="2020-02-14T19:30:00Z"/>
                      <w:rFonts w:ascii="Arial" w:hAnsi="Arial"/>
                      <w:sz w:val="18"/>
                    </w:rPr>
                  </w:pPr>
                  <w:ins w:id="608" w:author="MK" w:date="2020-02-14T19:30:00Z">
                    <w:r>
                      <w:rPr>
                        <w:rFonts w:ascii="Arial" w:hAnsi="Arial"/>
                        <w:sz w:val="18"/>
                      </w:rPr>
                      <w:t>3*64*T</w:t>
                    </w:r>
                    <w:r>
                      <w:rPr>
                        <w:rFonts w:ascii="Arial" w:hAnsi="Arial"/>
                        <w:sz w:val="18"/>
                        <w:vertAlign w:val="subscript"/>
                      </w:rPr>
                      <w:t>c</w:t>
                    </w:r>
                  </w:ins>
                </w:p>
              </w:tc>
            </w:tr>
            <w:tr w:rsidR="005421F7">
              <w:trPr>
                <w:cantSplit/>
                <w:jc w:val="center"/>
                <w:ins w:id="609" w:author="MK" w:date="2020-02-14T19:30:00Z"/>
              </w:trPr>
              <w:tc>
                <w:tcPr>
                  <w:tcW w:w="6721" w:type="dxa"/>
                  <w:gridSpan w:val="4"/>
                </w:tcPr>
                <w:p w:rsidR="005421F7" w:rsidRDefault="002E501C">
                  <w:pPr>
                    <w:keepNext/>
                    <w:keepLines/>
                    <w:spacing w:after="0"/>
                    <w:ind w:left="851" w:hanging="851"/>
                    <w:rPr>
                      <w:ins w:id="610" w:author="MK" w:date="2020-02-14T19:30:00Z"/>
                      <w:rFonts w:ascii="Arial" w:hAnsi="Arial"/>
                      <w:sz w:val="18"/>
                    </w:rPr>
                  </w:pPr>
                  <w:ins w:id="611" w:author="MK" w:date="2020-02-14T19:30:00Z">
                    <w:r>
                      <w:rPr>
                        <w:rFonts w:ascii="Arial" w:hAnsi="Arial" w:cs="Arial"/>
                        <w:sz w:val="18"/>
                      </w:rPr>
                      <w:t>Note</w:t>
                    </w:r>
                    <w:r>
                      <w:rPr>
                        <w:rFonts w:ascii="Arial" w:hAnsi="Arial"/>
                        <w:sz w:val="18"/>
                      </w:rPr>
                      <w:t xml:space="preserve"> 1:</w:t>
                    </w:r>
                    <w:r>
                      <w:rPr>
                        <w:rFonts w:ascii="Arial" w:hAnsi="Arial"/>
                        <w:sz w:val="18"/>
                      </w:rPr>
                      <w:tab/>
                      <w:t>T</w:t>
                    </w:r>
                    <w:r>
                      <w:rPr>
                        <w:rFonts w:ascii="Arial" w:hAnsi="Arial"/>
                        <w:sz w:val="18"/>
                        <w:vertAlign w:val="subscript"/>
                      </w:rPr>
                      <w:t>c</w:t>
                    </w:r>
                    <w:r>
                      <w:rPr>
                        <w:rFonts w:ascii="Arial" w:hAnsi="Arial"/>
                        <w:sz w:val="18"/>
                      </w:rPr>
                      <w:t xml:space="preserve"> is the basic timing unit defined in TS 38.211 [TBD]</w:t>
                    </w:r>
                  </w:ins>
                </w:p>
              </w:tc>
            </w:tr>
          </w:tbl>
          <w:p w:rsidR="005421F7" w:rsidRDefault="005421F7">
            <w:pPr>
              <w:rPr>
                <w:ins w:id="612" w:author="MK" w:date="2020-02-14T19:30:00Z"/>
                <w:snapToGrid w:val="0"/>
                <w:lang w:eastAsia="sv-SE"/>
              </w:rPr>
            </w:pPr>
          </w:p>
          <w:p w:rsidR="005421F7" w:rsidRDefault="002E501C">
            <w:pPr>
              <w:keepNext/>
              <w:keepLines/>
              <w:spacing w:before="60" w:after="120"/>
              <w:jc w:val="center"/>
              <w:rPr>
                <w:ins w:id="613" w:author="MK" w:date="2020-02-14T19:30:00Z"/>
                <w:rFonts w:ascii="Arial" w:hAnsi="Arial"/>
                <w:b/>
                <w:lang w:eastAsia="sv-SE"/>
              </w:rPr>
            </w:pPr>
            <w:ins w:id="614" w:author="MK" w:date="2020-02-14T19:30:00Z">
              <w:r>
                <w:rPr>
                  <w:rFonts w:ascii="Arial" w:hAnsi="Arial"/>
                  <w:b/>
                  <w:lang w:eastAsia="sv-SE"/>
                </w:rPr>
                <w:t xml:space="preserve">Table 12.2.1.2-2: The Value of </w:t>
              </w:r>
              <w:r>
                <w:rPr>
                  <w:rFonts w:ascii="Arial" w:hAnsi="Arial"/>
                  <w:b/>
                  <w:noProof/>
                  <w:position w:val="-10"/>
                  <w:lang w:val="en-US" w:eastAsia="zh-CN"/>
                </w:rPr>
                <w:drawing>
                  <wp:inline distT="0" distB="0" distL="0" distR="0">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ins>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1915"/>
            </w:tblGrid>
            <w:tr w:rsidR="005421F7">
              <w:trPr>
                <w:cantSplit/>
                <w:jc w:val="center"/>
                <w:ins w:id="615" w:author="MK" w:date="2020-02-14T19:30:00Z"/>
              </w:trPr>
              <w:tc>
                <w:tcPr>
                  <w:tcW w:w="4810" w:type="dxa"/>
                </w:tcPr>
                <w:p w:rsidR="005421F7" w:rsidRDefault="002E501C">
                  <w:pPr>
                    <w:keepNext/>
                    <w:keepLines/>
                    <w:spacing w:after="0"/>
                    <w:jc w:val="center"/>
                    <w:rPr>
                      <w:ins w:id="616" w:author="MK" w:date="2020-02-14T19:30:00Z"/>
                      <w:rFonts w:ascii="Arial" w:hAnsi="Arial"/>
                      <w:b/>
                      <w:sz w:val="18"/>
                      <w:lang w:eastAsia="zh-CN"/>
                    </w:rPr>
                  </w:pPr>
                  <w:ins w:id="617" w:author="MK" w:date="2020-02-14T19:30:00Z">
                    <w:r>
                      <w:rPr>
                        <w:rFonts w:ascii="Arial" w:hAnsi="Arial"/>
                        <w:b/>
                        <w:sz w:val="18"/>
                      </w:rPr>
                      <w:t>Frequency range and band of cell used for uplink transmission</w:t>
                    </w:r>
                  </w:ins>
                </w:p>
              </w:tc>
              <w:tc>
                <w:tcPr>
                  <w:tcW w:w="1915" w:type="dxa"/>
                </w:tcPr>
                <w:p w:rsidR="005421F7" w:rsidRDefault="002E501C">
                  <w:pPr>
                    <w:keepNext/>
                    <w:keepLines/>
                    <w:spacing w:after="0"/>
                    <w:jc w:val="center"/>
                    <w:rPr>
                      <w:ins w:id="618" w:author="MK" w:date="2020-02-14T19:30:00Z"/>
                      <w:rFonts w:ascii="Arial" w:hAnsi="Arial"/>
                      <w:b/>
                      <w:sz w:val="18"/>
                    </w:rPr>
                  </w:pPr>
                  <w:ins w:id="619" w:author="MK" w:date="2020-02-14T19:30:00Z">
                    <w:r>
                      <w:rPr>
                        <w:rFonts w:ascii="Arial" w:hAnsi="Arial"/>
                        <w:b/>
                        <w:noProof/>
                        <w:position w:val="-10"/>
                        <w:sz w:val="18"/>
                        <w:lang w:val="en-US" w:eastAsia="zh-CN"/>
                      </w:rPr>
                      <w:drawing>
                        <wp:inline distT="0" distB="0" distL="0" distR="0">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b/>
                        <w:sz w:val="18"/>
                      </w:rPr>
                      <w:t>(Unit: T</w:t>
                    </w:r>
                    <w:r>
                      <w:rPr>
                        <w:rFonts w:ascii="Arial" w:hAnsi="Arial"/>
                        <w:b/>
                        <w:sz w:val="18"/>
                        <w:vertAlign w:val="subscript"/>
                      </w:rPr>
                      <w:t>C</w:t>
                    </w:r>
                    <w:r>
                      <w:rPr>
                        <w:rFonts w:ascii="Arial" w:hAnsi="Arial"/>
                        <w:b/>
                        <w:sz w:val="18"/>
                      </w:rPr>
                      <w:t>)</w:t>
                    </w:r>
                  </w:ins>
                </w:p>
              </w:tc>
            </w:tr>
            <w:tr w:rsidR="005421F7">
              <w:trPr>
                <w:cantSplit/>
                <w:jc w:val="center"/>
                <w:ins w:id="620" w:author="MK" w:date="2020-02-14T19:30:00Z"/>
              </w:trPr>
              <w:tc>
                <w:tcPr>
                  <w:tcW w:w="4810" w:type="dxa"/>
                </w:tcPr>
                <w:p w:rsidR="005421F7" w:rsidRDefault="002E501C">
                  <w:pPr>
                    <w:keepNext/>
                    <w:keepLines/>
                    <w:spacing w:after="0"/>
                    <w:rPr>
                      <w:ins w:id="621" w:author="MK" w:date="2020-02-14T19:30:00Z"/>
                      <w:rFonts w:ascii="Arial" w:hAnsi="Arial"/>
                      <w:sz w:val="18"/>
                      <w:lang w:eastAsia="ja-JP"/>
                    </w:rPr>
                  </w:pPr>
                  <w:ins w:id="622" w:author="MK" w:date="2020-02-14T19:30:00Z">
                    <w:r>
                      <w:rPr>
                        <w:rFonts w:ascii="Arial" w:hAnsi="Arial"/>
                        <w:sz w:val="18"/>
                      </w:rPr>
                      <w:t>FR1 FDD band without LTE-NR coexistence cas</w:t>
                    </w:r>
                    <w:r>
                      <w:rPr>
                        <w:rFonts w:ascii="Arial" w:hAnsi="Arial"/>
                        <w:sz w:val="18"/>
                        <w:lang w:eastAsia="ja-JP"/>
                      </w:rPr>
                      <w:t>e or FR1 T</w:t>
                    </w:r>
                    <w:r>
                      <w:rPr>
                        <w:rFonts w:ascii="Arial" w:hAnsi="Arial"/>
                        <w:sz w:val="18"/>
                      </w:rPr>
                      <w:t>DD band without LTE-NR coexistence case</w:t>
                    </w:r>
                    <w:r>
                      <w:rPr>
                        <w:rFonts w:ascii="MS Mincho" w:hAnsi="MS Mincho"/>
                        <w:sz w:val="18"/>
                        <w:lang w:eastAsia="ja-JP"/>
                      </w:rPr>
                      <w:t xml:space="preserve"> </w:t>
                    </w:r>
                  </w:ins>
                </w:p>
              </w:tc>
              <w:tc>
                <w:tcPr>
                  <w:tcW w:w="1915" w:type="dxa"/>
                </w:tcPr>
                <w:p w:rsidR="005421F7" w:rsidRDefault="002E501C">
                  <w:pPr>
                    <w:keepNext/>
                    <w:keepLines/>
                    <w:spacing w:after="0"/>
                    <w:rPr>
                      <w:ins w:id="623" w:author="MK" w:date="2020-02-14T19:30:00Z"/>
                      <w:rFonts w:ascii="Arial" w:hAnsi="Arial" w:cs="v4.2.0"/>
                      <w:sz w:val="18"/>
                      <w:lang w:eastAsia="ja-JP"/>
                    </w:rPr>
                  </w:pPr>
                  <w:ins w:id="624" w:author="MK" w:date="2020-02-14T19:30:00Z">
                    <w:r>
                      <w:rPr>
                        <w:rFonts w:ascii="Arial" w:hAnsi="Arial" w:cs="v4.2.0"/>
                        <w:sz w:val="18"/>
                        <w:lang w:eastAsia="ja-JP"/>
                      </w:rPr>
                      <w:t>2560</w:t>
                    </w:r>
                    <w:r>
                      <w:rPr>
                        <w:rFonts w:ascii="Arial" w:hAnsi="Arial" w:cs="v4.2.0"/>
                        <w:sz w:val="18"/>
                      </w:rPr>
                      <w:t>0</w:t>
                    </w:r>
                    <w:r>
                      <w:rPr>
                        <w:rFonts w:ascii="Arial" w:hAnsi="Arial" w:cs="v4.2.0"/>
                        <w:sz w:val="18"/>
                        <w:lang w:eastAsia="ja-JP"/>
                      </w:rPr>
                      <w:t xml:space="preserve"> (Note 1)</w:t>
                    </w:r>
                  </w:ins>
                </w:p>
              </w:tc>
            </w:tr>
            <w:tr w:rsidR="005421F7">
              <w:trPr>
                <w:cantSplit/>
                <w:jc w:val="center"/>
                <w:ins w:id="625" w:author="MK" w:date="2020-02-14T19:30:00Z"/>
              </w:trPr>
              <w:tc>
                <w:tcPr>
                  <w:tcW w:w="4810" w:type="dxa"/>
                </w:tcPr>
                <w:p w:rsidR="005421F7" w:rsidRDefault="002E501C">
                  <w:pPr>
                    <w:keepNext/>
                    <w:keepLines/>
                    <w:spacing w:after="0"/>
                    <w:rPr>
                      <w:ins w:id="626" w:author="MK" w:date="2020-02-14T19:30:00Z"/>
                      <w:rFonts w:ascii="Arial" w:hAnsi="Arial"/>
                      <w:sz w:val="18"/>
                    </w:rPr>
                  </w:pPr>
                  <w:ins w:id="627" w:author="MK" w:date="2020-02-14T19:30:00Z">
                    <w:r>
                      <w:rPr>
                        <w:rFonts w:ascii="Arial" w:hAnsi="Arial"/>
                        <w:sz w:val="18"/>
                        <w:lang w:eastAsia="zh-CN"/>
                      </w:rPr>
                      <w:t>FR1 FDD band with LTE-NR coexistence case</w:t>
                    </w:r>
                  </w:ins>
                </w:p>
              </w:tc>
              <w:tc>
                <w:tcPr>
                  <w:tcW w:w="1915" w:type="dxa"/>
                </w:tcPr>
                <w:p w:rsidR="005421F7" w:rsidRDefault="002E501C">
                  <w:pPr>
                    <w:keepNext/>
                    <w:keepLines/>
                    <w:spacing w:after="0"/>
                    <w:rPr>
                      <w:ins w:id="628" w:author="MK" w:date="2020-02-14T19:30:00Z"/>
                      <w:rFonts w:ascii="Arial" w:hAnsi="Arial"/>
                      <w:sz w:val="18"/>
                      <w:lang w:eastAsia="ja-JP"/>
                    </w:rPr>
                  </w:pPr>
                  <w:ins w:id="629" w:author="MK" w:date="2020-02-14T19:30:00Z">
                    <w:r>
                      <w:rPr>
                        <w:rFonts w:ascii="Arial" w:hAnsi="Arial" w:cs="v4.2.0"/>
                        <w:sz w:val="18"/>
                      </w:rPr>
                      <w:t>0</w:t>
                    </w:r>
                    <w:r>
                      <w:rPr>
                        <w:rFonts w:ascii="Arial" w:hAnsi="Arial" w:cs="v4.2.0"/>
                        <w:sz w:val="18"/>
                        <w:lang w:eastAsia="ja-JP"/>
                      </w:rPr>
                      <w:t xml:space="preserve"> </w:t>
                    </w:r>
                    <w:r>
                      <w:rPr>
                        <w:rFonts w:ascii="Arial" w:hAnsi="Arial" w:cs="v4.2.0"/>
                        <w:sz w:val="18"/>
                        <w:lang w:eastAsia="zh-CN"/>
                      </w:rPr>
                      <w:t>(Note 1)</w:t>
                    </w:r>
                  </w:ins>
                </w:p>
              </w:tc>
            </w:tr>
            <w:tr w:rsidR="005421F7">
              <w:trPr>
                <w:cantSplit/>
                <w:jc w:val="center"/>
                <w:ins w:id="630" w:author="MK" w:date="2020-02-14T19:30:00Z"/>
              </w:trPr>
              <w:tc>
                <w:tcPr>
                  <w:tcW w:w="4810" w:type="dxa"/>
                </w:tcPr>
                <w:p w:rsidR="005421F7" w:rsidRDefault="002E501C">
                  <w:pPr>
                    <w:keepNext/>
                    <w:keepLines/>
                    <w:spacing w:after="0"/>
                    <w:rPr>
                      <w:ins w:id="631" w:author="MK" w:date="2020-02-14T19:30:00Z"/>
                      <w:rFonts w:ascii="Arial" w:hAnsi="Arial"/>
                      <w:sz w:val="18"/>
                      <w:lang w:eastAsia="ja-JP"/>
                    </w:rPr>
                  </w:pPr>
                  <w:ins w:id="632" w:author="MK" w:date="2020-02-14T19:30:00Z">
                    <w:r>
                      <w:rPr>
                        <w:rFonts w:ascii="Arial" w:hAnsi="Arial"/>
                        <w:sz w:val="18"/>
                      </w:rPr>
                      <w:t>FR1 TDD band</w:t>
                    </w:r>
                    <w:r>
                      <w:rPr>
                        <w:rFonts w:ascii="Arial" w:hAnsi="Arial"/>
                        <w:sz w:val="18"/>
                        <w:lang w:eastAsia="ja-JP"/>
                      </w:rPr>
                      <w:t xml:space="preserve"> </w:t>
                    </w:r>
                    <w:r>
                      <w:rPr>
                        <w:rFonts w:ascii="Arial" w:hAnsi="Arial"/>
                        <w:sz w:val="18"/>
                        <w:lang w:eastAsia="zh-CN"/>
                      </w:rPr>
                      <w:t>with LTE-NR coexistence case</w:t>
                    </w:r>
                  </w:ins>
                </w:p>
              </w:tc>
              <w:tc>
                <w:tcPr>
                  <w:tcW w:w="1915" w:type="dxa"/>
                </w:tcPr>
                <w:p w:rsidR="005421F7" w:rsidRDefault="002E501C">
                  <w:pPr>
                    <w:keepNext/>
                    <w:keepLines/>
                    <w:spacing w:after="0"/>
                    <w:rPr>
                      <w:ins w:id="633" w:author="MK" w:date="2020-02-14T19:30:00Z"/>
                      <w:rFonts w:ascii="Arial" w:hAnsi="Arial" w:cs="v4.2.0"/>
                      <w:sz w:val="18"/>
                      <w:lang w:eastAsia="zh-CN"/>
                    </w:rPr>
                  </w:pPr>
                  <w:ins w:id="634" w:author="MK" w:date="2020-02-14T19:30:00Z">
                    <w:r>
                      <w:rPr>
                        <w:rFonts w:ascii="Arial" w:hAnsi="Arial" w:cs="v4.2.0"/>
                        <w:sz w:val="18"/>
                      </w:rPr>
                      <w:t>39936</w:t>
                    </w:r>
                    <w:r>
                      <w:rPr>
                        <w:rFonts w:ascii="Arial" w:hAnsi="Arial" w:cs="v4.2.0"/>
                        <w:sz w:val="18"/>
                        <w:lang w:eastAsia="zh-CN"/>
                      </w:rPr>
                      <w:t xml:space="preserve"> (Note 1)</w:t>
                    </w:r>
                  </w:ins>
                </w:p>
              </w:tc>
            </w:tr>
            <w:tr w:rsidR="005421F7">
              <w:trPr>
                <w:cantSplit/>
                <w:jc w:val="center"/>
                <w:ins w:id="635" w:author="MK" w:date="2020-02-14T19:30:00Z"/>
              </w:trPr>
              <w:tc>
                <w:tcPr>
                  <w:tcW w:w="4810" w:type="dxa"/>
                </w:tcPr>
                <w:p w:rsidR="005421F7" w:rsidRDefault="002E501C">
                  <w:pPr>
                    <w:keepNext/>
                    <w:keepLines/>
                    <w:spacing w:after="0"/>
                    <w:rPr>
                      <w:ins w:id="636" w:author="MK" w:date="2020-02-14T19:30:00Z"/>
                      <w:rFonts w:ascii="Arial" w:hAnsi="Arial"/>
                      <w:sz w:val="18"/>
                    </w:rPr>
                  </w:pPr>
                  <w:ins w:id="637" w:author="MK" w:date="2020-02-14T19:30:00Z">
                    <w:r>
                      <w:rPr>
                        <w:rFonts w:ascii="Arial" w:hAnsi="Arial"/>
                        <w:sz w:val="18"/>
                      </w:rPr>
                      <w:t>FR2</w:t>
                    </w:r>
                  </w:ins>
                </w:p>
              </w:tc>
              <w:tc>
                <w:tcPr>
                  <w:tcW w:w="1915" w:type="dxa"/>
                </w:tcPr>
                <w:p w:rsidR="005421F7" w:rsidRDefault="002E501C">
                  <w:pPr>
                    <w:keepNext/>
                    <w:keepLines/>
                    <w:spacing w:after="0"/>
                    <w:rPr>
                      <w:ins w:id="638" w:author="MK" w:date="2020-02-14T19:30:00Z"/>
                      <w:rFonts w:ascii="Arial" w:hAnsi="Arial" w:cs="v4.2.0"/>
                      <w:sz w:val="18"/>
                    </w:rPr>
                  </w:pPr>
                  <w:ins w:id="639" w:author="MK" w:date="2020-02-14T19:30:00Z">
                    <w:r>
                      <w:rPr>
                        <w:rFonts w:ascii="Arial" w:hAnsi="Arial" w:cs="v4.2.0"/>
                        <w:sz w:val="18"/>
                      </w:rPr>
                      <w:t>13792</w:t>
                    </w:r>
                  </w:ins>
                </w:p>
              </w:tc>
            </w:tr>
            <w:tr w:rsidR="005421F7">
              <w:trPr>
                <w:cantSplit/>
                <w:jc w:val="center"/>
                <w:ins w:id="640" w:author="MK" w:date="2020-02-14T19:30:00Z"/>
              </w:trPr>
              <w:tc>
                <w:tcPr>
                  <w:tcW w:w="6725" w:type="dxa"/>
                  <w:gridSpan w:val="2"/>
                </w:tcPr>
                <w:p w:rsidR="005421F7" w:rsidRDefault="002E501C">
                  <w:pPr>
                    <w:keepNext/>
                    <w:keepLines/>
                    <w:spacing w:after="0"/>
                    <w:ind w:left="851" w:hanging="851"/>
                    <w:rPr>
                      <w:ins w:id="641" w:author="MK" w:date="2020-02-14T19:30:00Z"/>
                      <w:rFonts w:ascii="Arial" w:hAnsi="Arial"/>
                      <w:sz w:val="18"/>
                    </w:rPr>
                  </w:pPr>
                  <w:ins w:id="642" w:author="MK" w:date="2020-02-14T19:30:00Z">
                    <w:r>
                      <w:rPr>
                        <w:rFonts w:ascii="Arial" w:hAnsi="Arial"/>
                        <w:sz w:val="18"/>
                      </w:rPr>
                      <w:t>Note 1:</w:t>
                    </w:r>
                    <w:r>
                      <w:rPr>
                        <w:rFonts w:ascii="Arial" w:hAnsi="Arial"/>
                        <w:sz w:val="18"/>
                      </w:rPr>
                      <w:tab/>
                      <w:t xml:space="preserve">The IAB-MT identifies </w:t>
                    </w:r>
                    <w:r>
                      <w:rPr>
                        <w:rFonts w:ascii="Arial" w:hAnsi="Arial"/>
                        <w:b/>
                        <w:noProof/>
                        <w:position w:val="-10"/>
                        <w:sz w:val="18"/>
                        <w:lang w:val="en-US" w:eastAsia="zh-CN"/>
                      </w:rPr>
                      <w:drawing>
                        <wp:inline distT="0" distB="0" distL="0" distR="0">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based on the information n-TimingAdvanceOffset as specified in TS 38.331 [TBD]. If IAB-MT is not provided with the information n-TimingAdvanceOffset then the default value of </w:t>
                    </w:r>
                    <w:r>
                      <w:rPr>
                        <w:rFonts w:ascii="Arial" w:hAnsi="Arial"/>
                        <w:b/>
                        <w:noProof/>
                        <w:position w:val="-10"/>
                        <w:sz w:val="18"/>
                        <w:lang w:val="en-US" w:eastAsia="zh-CN"/>
                      </w:rPr>
                      <w:drawing>
                        <wp:inline distT="0" distB="0" distL="0" distR="0">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is set as </w:t>
                    </w:r>
                    <w:r>
                      <w:rPr>
                        <w:rFonts w:ascii="Arial" w:hAnsi="Arial"/>
                        <w:sz w:val="18"/>
                        <w:lang w:eastAsia="ja-JP"/>
                      </w:rPr>
                      <w:t>2560</w:t>
                    </w:r>
                    <w:r>
                      <w:rPr>
                        <w:rFonts w:ascii="Arial" w:hAnsi="Arial"/>
                        <w:sz w:val="18"/>
                      </w:rPr>
                      <w:t xml:space="preserve">0 for FR1 band. </w:t>
                    </w:r>
                  </w:ins>
                </w:p>
              </w:tc>
            </w:tr>
          </w:tbl>
          <w:p w:rsidR="005421F7" w:rsidRDefault="005421F7">
            <w:pPr>
              <w:rPr>
                <w:ins w:id="643" w:author="MK" w:date="2020-02-14T19:30:00Z"/>
                <w:lang w:eastAsia="ko-KR"/>
              </w:rPr>
            </w:pPr>
          </w:p>
          <w:p w:rsidR="005421F7" w:rsidRDefault="002E501C">
            <w:pPr>
              <w:rPr>
                <w:ins w:id="644" w:author="MK" w:date="2020-02-14T19:30:00Z"/>
                <w:rFonts w:cs="v4.2.0"/>
                <w:lang w:eastAsia="sv-SE"/>
              </w:rPr>
            </w:pPr>
            <w:ins w:id="645" w:author="MK" w:date="2020-02-14T19:30:00Z">
              <w:r>
                <w:rPr>
                  <w:lang w:eastAsia="ko-KR"/>
                </w:rPr>
                <w:t xml:space="preserve">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12.2.3 is applied.</w:t>
              </w:r>
            </w:ins>
          </w:p>
          <w:p w:rsidR="005421F7" w:rsidRDefault="002E501C">
            <w:pPr>
              <w:rPr>
                <w:ins w:id="646" w:author="MK" w:date="2020-02-14T19:30:00Z"/>
                <w:rFonts w:cs="v4.2.0"/>
                <w:lang w:eastAsia="zh-CN"/>
              </w:rPr>
            </w:pPr>
            <w:ins w:id="647" w:author="MK" w:date="2020-02-14T19:30:00Z">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r>
                <w:rPr>
                  <w:rFonts w:cs="v4.2.0"/>
                  <w:lang w:eastAsia="sv-SE"/>
                </w:rPr>
                <w:t>T</w:t>
              </w:r>
              <w:r>
                <w:rPr>
                  <w:rFonts w:cs="v4.2.0"/>
                  <w:vertAlign w:val="subscript"/>
                  <w:lang w:eastAsia="sv-SE"/>
                </w:rPr>
                <w:t>e</w:t>
              </w:r>
              <w:r>
                <w:rPr>
                  <w:rFonts w:cs="v4.2.0"/>
                  <w:lang w:eastAsia="sv-SE"/>
                </w:rPr>
                <w:t xml:space="preserve"> then the IAB-MT is required to adjust its timing to within </w:t>
              </w:r>
              <w:r>
                <w:rPr>
                  <w:rFonts w:cs="v4.2.0"/>
                  <w:lang w:eastAsia="sv-SE"/>
                </w:rPr>
                <w:sym w:font="Symbol" w:char="F0B1"/>
              </w:r>
              <w:r>
                <w:rPr>
                  <w:rFonts w:cs="v4.2.0"/>
                  <w:lang w:eastAsia="sv-SE"/>
                </w:rPr>
                <w:t>T</w:t>
              </w:r>
              <w:r>
                <w:rPr>
                  <w:rFonts w:cs="v4.2.0"/>
                  <w:vertAlign w:val="subscript"/>
                  <w:lang w:eastAsia="sv-SE"/>
                </w:rPr>
                <w:t>e</w:t>
              </w:r>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ins>
          </w:p>
          <w:p w:rsidR="005421F7" w:rsidRDefault="002E501C">
            <w:pPr>
              <w:pStyle w:val="B1"/>
              <w:rPr>
                <w:ins w:id="648" w:author="MK" w:date="2020-02-14T19:30:00Z"/>
                <w:lang w:eastAsia="sv-SE"/>
              </w:rPr>
            </w:pPr>
            <w:ins w:id="649" w:author="MK" w:date="2020-02-14T19:30:00Z">
              <w:r>
                <w:rPr>
                  <w:lang w:eastAsia="sv-SE"/>
                </w:rPr>
                <w:t>1)</w:t>
              </w:r>
              <w:r>
                <w:rPr>
                  <w:lang w:eastAsia="sv-SE"/>
                </w:rPr>
                <w:tab/>
                <w:t xml:space="preserve">The maximum amount of the magnitude of the timing change in one adjustment shall be </w:t>
              </w:r>
              <w:r>
                <w:rPr>
                  <w:rFonts w:cs="v4.2.0"/>
                  <w:lang w:eastAsia="sv-SE"/>
                </w:rPr>
                <w:t>T</w:t>
              </w:r>
              <w:r>
                <w:rPr>
                  <w:rFonts w:cs="v4.2.0"/>
                  <w:vertAlign w:val="subscript"/>
                  <w:lang w:eastAsia="sv-SE"/>
                </w:rPr>
                <w:t>q</w:t>
              </w:r>
              <w:r>
                <w:rPr>
                  <w:lang w:eastAsia="sv-SE"/>
                </w:rPr>
                <w:t>.</w:t>
              </w:r>
            </w:ins>
          </w:p>
          <w:p w:rsidR="005421F7" w:rsidRDefault="002E501C">
            <w:pPr>
              <w:pStyle w:val="B1"/>
              <w:rPr>
                <w:ins w:id="650" w:author="MK" w:date="2020-02-14T19:30:00Z"/>
                <w:lang w:eastAsia="sv-SE"/>
              </w:rPr>
            </w:pPr>
            <w:ins w:id="651" w:author="MK" w:date="2020-02-14T19:30:00Z">
              <w:r>
                <w:rPr>
                  <w:lang w:eastAsia="sv-SE"/>
                </w:rPr>
                <w:t>2)</w:t>
              </w:r>
              <w:r>
                <w:rPr>
                  <w:lang w:eastAsia="sv-SE"/>
                </w:rPr>
                <w:tab/>
                <w:t xml:space="preserve">The minimum aggregate adjustment rate shall be </w:t>
              </w:r>
              <w:r>
                <w:rPr>
                  <w:rFonts w:cs="v4.2.0"/>
                  <w:lang w:eastAsia="sv-SE"/>
                </w:rPr>
                <w:t>T</w:t>
              </w:r>
              <w:r>
                <w:rPr>
                  <w:rFonts w:cs="v4.2.0"/>
                  <w:vertAlign w:val="subscript"/>
                  <w:lang w:eastAsia="zh-CN"/>
                </w:rPr>
                <w:t>p</w:t>
              </w:r>
              <w:r>
                <w:rPr>
                  <w:lang w:eastAsia="sv-SE"/>
                </w:rPr>
                <w:t xml:space="preserve"> per second.</w:t>
              </w:r>
            </w:ins>
          </w:p>
          <w:p w:rsidR="005421F7" w:rsidRDefault="002E501C">
            <w:pPr>
              <w:pStyle w:val="B1"/>
              <w:rPr>
                <w:ins w:id="652" w:author="MK" w:date="2020-02-14T19:30:00Z"/>
                <w:rFonts w:cs="v4.2.0"/>
                <w:lang w:eastAsia="sv-SE"/>
              </w:rPr>
            </w:pPr>
            <w:ins w:id="653" w:author="MK" w:date="2020-02-14T19:30:00Z">
              <w:r>
                <w:rPr>
                  <w:rFonts w:cs="v4.2.0"/>
                  <w:lang w:eastAsia="sv-SE"/>
                </w:rPr>
                <w:t>3)</w:t>
              </w:r>
              <w:r>
                <w:rPr>
                  <w:rFonts w:cs="v4.2.0"/>
                  <w:lang w:eastAsia="sv-SE"/>
                </w:rPr>
                <w:tab/>
                <w:t>The maximum aggregate adjustment rate shall be T</w:t>
              </w:r>
              <w:r>
                <w:rPr>
                  <w:rFonts w:cs="v4.2.0"/>
                  <w:vertAlign w:val="subscript"/>
                  <w:lang w:eastAsia="sv-SE"/>
                </w:rPr>
                <w:t>q</w:t>
              </w:r>
              <w:r>
                <w:rPr>
                  <w:rFonts w:cs="v4.2.0"/>
                  <w:lang w:eastAsia="sv-SE"/>
                </w:rPr>
                <w:t xml:space="preserve"> per 200 ms.</w:t>
              </w:r>
            </w:ins>
          </w:p>
          <w:p w:rsidR="005421F7" w:rsidRDefault="002E501C">
            <w:pPr>
              <w:pStyle w:val="a5"/>
              <w:rPr>
                <w:ins w:id="654" w:author="MK" w:date="2020-02-14T19:30:00Z"/>
                <w:lang w:eastAsia="sv-SE"/>
              </w:rPr>
            </w:pPr>
            <w:ins w:id="655" w:author="MK" w:date="2020-02-14T19:30:00Z">
              <w:r>
                <w:rPr>
                  <w:lang w:eastAsia="sv-SE"/>
                </w:rPr>
                <w:t>Where the maximum autonomous time adjustment step T</w:t>
              </w:r>
              <w:r>
                <w:rPr>
                  <w:vertAlign w:val="subscript"/>
                  <w:lang w:eastAsia="sv-SE"/>
                </w:rPr>
                <w:t>q</w:t>
              </w:r>
              <w:r>
                <w:rPr>
                  <w:lang w:eastAsia="sv-SE"/>
                </w:rPr>
                <w:t xml:space="preserve"> and the aggregate adjustment rate T</w:t>
              </w:r>
              <w:r>
                <w:rPr>
                  <w:vertAlign w:val="subscript"/>
                  <w:lang w:eastAsia="sv-SE"/>
                </w:rPr>
                <w:t>p</w:t>
              </w:r>
              <w:r>
                <w:rPr>
                  <w:lang w:eastAsia="sv-SE"/>
                </w:rPr>
                <w:t xml:space="preserve"> are specified in Table 12.2.1.2-3.</w:t>
              </w:r>
            </w:ins>
          </w:p>
          <w:p w:rsidR="005421F7" w:rsidRDefault="002E501C">
            <w:pPr>
              <w:pStyle w:val="TH"/>
              <w:spacing w:after="120"/>
              <w:rPr>
                <w:ins w:id="656" w:author="MK" w:date="2020-02-14T19:30:00Z"/>
                <w:lang w:eastAsia="sv-SE"/>
              </w:rPr>
            </w:pPr>
            <w:ins w:id="657" w:author="MK" w:date="2020-02-14T19:30:00Z">
              <w:r>
                <w:rPr>
                  <w:lang w:eastAsia="sv-SE"/>
                </w:rPr>
                <w:t>Table 12.2.1.2-3: T</w:t>
              </w:r>
              <w:r>
                <w:rPr>
                  <w:vertAlign w:val="subscript"/>
                  <w:lang w:eastAsia="sv-SE"/>
                </w:rPr>
                <w:t>q</w:t>
              </w:r>
              <w:r>
                <w:rPr>
                  <w:lang w:eastAsia="sv-SE"/>
                </w:rPr>
                <w:t xml:space="preserve"> Maximum Autonomous Time Adjustment Step and T</w:t>
              </w:r>
              <w:r>
                <w:rPr>
                  <w:vertAlign w:val="subscript"/>
                  <w:lang w:eastAsia="sv-SE"/>
                </w:rPr>
                <w:t>p</w:t>
              </w:r>
              <w:r>
                <w:rPr>
                  <w:lang w:eastAsia="sv-SE"/>
                </w:rPr>
                <w:t xml:space="preserve"> Minimum Aggregate Adjustment rate</w:t>
              </w:r>
            </w:ins>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018"/>
              <w:gridCol w:w="1503"/>
              <w:gridCol w:w="2032"/>
            </w:tblGrid>
            <w:tr w:rsidR="005421F7">
              <w:trPr>
                <w:cantSplit/>
                <w:jc w:val="center"/>
                <w:ins w:id="658" w:author="MK" w:date="2020-02-14T19:30:00Z"/>
              </w:trPr>
              <w:tc>
                <w:tcPr>
                  <w:tcW w:w="1597" w:type="dxa"/>
                  <w:vAlign w:val="center"/>
                </w:tcPr>
                <w:p w:rsidR="005421F7" w:rsidRDefault="002E501C">
                  <w:pPr>
                    <w:pStyle w:val="TAH"/>
                    <w:rPr>
                      <w:ins w:id="659" w:author="MK" w:date="2020-02-14T19:30:00Z"/>
                    </w:rPr>
                  </w:pPr>
                  <w:ins w:id="660" w:author="MK" w:date="2020-02-14T19:30:00Z">
                    <w:r>
                      <w:t>Frequency Range</w:t>
                    </w:r>
                  </w:ins>
                </w:p>
              </w:tc>
              <w:tc>
                <w:tcPr>
                  <w:tcW w:w="2018" w:type="dxa"/>
                </w:tcPr>
                <w:p w:rsidR="005421F7" w:rsidRDefault="002E501C">
                  <w:pPr>
                    <w:pStyle w:val="TAH"/>
                    <w:rPr>
                      <w:ins w:id="661" w:author="MK" w:date="2020-02-14T19:30:00Z"/>
                    </w:rPr>
                  </w:pPr>
                  <w:ins w:id="662" w:author="MK" w:date="2020-02-14T19:30:00Z">
                    <w:r>
                      <w:t>SCS of uplink signals (kHz)</w:t>
                    </w:r>
                  </w:ins>
                </w:p>
              </w:tc>
              <w:tc>
                <w:tcPr>
                  <w:tcW w:w="1503" w:type="dxa"/>
                  <w:vAlign w:val="center"/>
                </w:tcPr>
                <w:p w:rsidR="005421F7" w:rsidRDefault="002E501C">
                  <w:pPr>
                    <w:pStyle w:val="TAH"/>
                    <w:rPr>
                      <w:ins w:id="663" w:author="MK" w:date="2020-02-14T19:30:00Z"/>
                    </w:rPr>
                  </w:pPr>
                  <w:ins w:id="664" w:author="MK" w:date="2020-02-14T19:30:00Z">
                    <w:r>
                      <w:t>T</w:t>
                    </w:r>
                    <w:r>
                      <w:rPr>
                        <w:vertAlign w:val="subscript"/>
                      </w:rPr>
                      <w:t>q</w:t>
                    </w:r>
                  </w:ins>
                </w:p>
              </w:tc>
              <w:tc>
                <w:tcPr>
                  <w:tcW w:w="2032" w:type="dxa"/>
                  <w:vAlign w:val="center"/>
                </w:tcPr>
                <w:p w:rsidR="005421F7" w:rsidRDefault="002E501C">
                  <w:pPr>
                    <w:pStyle w:val="TAH"/>
                    <w:rPr>
                      <w:ins w:id="665" w:author="MK" w:date="2020-02-14T19:30:00Z"/>
                    </w:rPr>
                  </w:pPr>
                  <w:ins w:id="666" w:author="MK" w:date="2020-02-14T19:30:00Z">
                    <w:r>
                      <w:t>T</w:t>
                    </w:r>
                    <w:r>
                      <w:rPr>
                        <w:vertAlign w:val="subscript"/>
                      </w:rPr>
                      <w:t>p</w:t>
                    </w:r>
                    <w:r>
                      <w:t xml:space="preserve"> </w:t>
                    </w:r>
                  </w:ins>
                </w:p>
              </w:tc>
            </w:tr>
            <w:tr w:rsidR="005421F7">
              <w:trPr>
                <w:cantSplit/>
                <w:jc w:val="center"/>
                <w:ins w:id="667" w:author="MK" w:date="2020-02-14T19:30:00Z"/>
              </w:trPr>
              <w:tc>
                <w:tcPr>
                  <w:tcW w:w="1597" w:type="dxa"/>
                  <w:vMerge w:val="restart"/>
                  <w:vAlign w:val="center"/>
                </w:tcPr>
                <w:p w:rsidR="005421F7" w:rsidRDefault="002E501C">
                  <w:pPr>
                    <w:pStyle w:val="TAC"/>
                    <w:rPr>
                      <w:ins w:id="668" w:author="MK" w:date="2020-02-14T19:30:00Z"/>
                    </w:rPr>
                  </w:pPr>
                  <w:ins w:id="669" w:author="MK" w:date="2020-02-14T19:30:00Z">
                    <w:r>
                      <w:t>1</w:t>
                    </w:r>
                  </w:ins>
                </w:p>
              </w:tc>
              <w:tc>
                <w:tcPr>
                  <w:tcW w:w="2018" w:type="dxa"/>
                </w:tcPr>
                <w:p w:rsidR="005421F7" w:rsidRDefault="002E501C">
                  <w:pPr>
                    <w:pStyle w:val="TAC"/>
                    <w:rPr>
                      <w:ins w:id="670" w:author="MK" w:date="2020-02-14T19:30:00Z"/>
                    </w:rPr>
                  </w:pPr>
                  <w:ins w:id="671" w:author="MK" w:date="2020-02-14T19:30:00Z">
                    <w:r>
                      <w:t>15</w:t>
                    </w:r>
                  </w:ins>
                </w:p>
              </w:tc>
              <w:tc>
                <w:tcPr>
                  <w:tcW w:w="1503" w:type="dxa"/>
                </w:tcPr>
                <w:p w:rsidR="005421F7" w:rsidRDefault="002E501C">
                  <w:pPr>
                    <w:pStyle w:val="TAC"/>
                    <w:rPr>
                      <w:ins w:id="672" w:author="MK" w:date="2020-02-14T19:30:00Z"/>
                    </w:rPr>
                  </w:pPr>
                  <w:ins w:id="673" w:author="MK" w:date="2020-02-14T19:30:00Z">
                    <w:r>
                      <w:t>5.5*64*T</w:t>
                    </w:r>
                    <w:r>
                      <w:rPr>
                        <w:vertAlign w:val="subscript"/>
                      </w:rPr>
                      <w:t>c</w:t>
                    </w:r>
                  </w:ins>
                </w:p>
              </w:tc>
              <w:tc>
                <w:tcPr>
                  <w:tcW w:w="2032" w:type="dxa"/>
                </w:tcPr>
                <w:p w:rsidR="005421F7" w:rsidRDefault="002E501C">
                  <w:pPr>
                    <w:pStyle w:val="TAC"/>
                    <w:rPr>
                      <w:ins w:id="674" w:author="MK" w:date="2020-02-14T19:30:00Z"/>
                    </w:rPr>
                  </w:pPr>
                  <w:ins w:id="675" w:author="MK" w:date="2020-02-14T19:30:00Z">
                    <w:r>
                      <w:t>5.5*64*T</w:t>
                    </w:r>
                    <w:r>
                      <w:rPr>
                        <w:vertAlign w:val="subscript"/>
                      </w:rPr>
                      <w:t>c</w:t>
                    </w:r>
                  </w:ins>
                </w:p>
              </w:tc>
            </w:tr>
            <w:tr w:rsidR="005421F7">
              <w:trPr>
                <w:cantSplit/>
                <w:jc w:val="center"/>
                <w:ins w:id="676" w:author="MK" w:date="2020-02-14T19:30:00Z"/>
              </w:trPr>
              <w:tc>
                <w:tcPr>
                  <w:tcW w:w="1597" w:type="dxa"/>
                  <w:vMerge/>
                  <w:vAlign w:val="center"/>
                </w:tcPr>
                <w:p w:rsidR="005421F7" w:rsidRDefault="005421F7">
                  <w:pPr>
                    <w:pStyle w:val="TAC"/>
                    <w:rPr>
                      <w:ins w:id="677" w:author="MK" w:date="2020-02-14T19:30:00Z"/>
                    </w:rPr>
                  </w:pPr>
                </w:p>
              </w:tc>
              <w:tc>
                <w:tcPr>
                  <w:tcW w:w="2018" w:type="dxa"/>
                </w:tcPr>
                <w:p w:rsidR="005421F7" w:rsidRDefault="002E501C">
                  <w:pPr>
                    <w:pStyle w:val="TAC"/>
                    <w:rPr>
                      <w:ins w:id="678" w:author="MK" w:date="2020-02-14T19:30:00Z"/>
                    </w:rPr>
                  </w:pPr>
                  <w:ins w:id="679" w:author="MK" w:date="2020-02-14T19:30:00Z">
                    <w:r>
                      <w:t>30</w:t>
                    </w:r>
                  </w:ins>
                </w:p>
              </w:tc>
              <w:tc>
                <w:tcPr>
                  <w:tcW w:w="1503" w:type="dxa"/>
                </w:tcPr>
                <w:p w:rsidR="005421F7" w:rsidRDefault="002E501C">
                  <w:pPr>
                    <w:pStyle w:val="TAC"/>
                    <w:rPr>
                      <w:ins w:id="680" w:author="MK" w:date="2020-02-14T19:30:00Z"/>
                    </w:rPr>
                  </w:pPr>
                  <w:ins w:id="681" w:author="MK" w:date="2020-02-14T19:30:00Z">
                    <w:r>
                      <w:t>5.5*64*T</w:t>
                    </w:r>
                    <w:r>
                      <w:rPr>
                        <w:vertAlign w:val="subscript"/>
                      </w:rPr>
                      <w:t>c</w:t>
                    </w:r>
                  </w:ins>
                </w:p>
              </w:tc>
              <w:tc>
                <w:tcPr>
                  <w:tcW w:w="2032" w:type="dxa"/>
                </w:tcPr>
                <w:p w:rsidR="005421F7" w:rsidRDefault="002E501C">
                  <w:pPr>
                    <w:pStyle w:val="TAC"/>
                    <w:rPr>
                      <w:ins w:id="682" w:author="MK" w:date="2020-02-14T19:30:00Z"/>
                    </w:rPr>
                  </w:pPr>
                  <w:ins w:id="683" w:author="MK" w:date="2020-02-14T19:30:00Z">
                    <w:r>
                      <w:t>5.5*64*T</w:t>
                    </w:r>
                    <w:r>
                      <w:rPr>
                        <w:vertAlign w:val="subscript"/>
                      </w:rPr>
                      <w:t>c</w:t>
                    </w:r>
                  </w:ins>
                </w:p>
              </w:tc>
            </w:tr>
            <w:tr w:rsidR="005421F7">
              <w:trPr>
                <w:cantSplit/>
                <w:jc w:val="center"/>
                <w:ins w:id="684" w:author="MK" w:date="2020-02-14T19:30:00Z"/>
              </w:trPr>
              <w:tc>
                <w:tcPr>
                  <w:tcW w:w="1597" w:type="dxa"/>
                  <w:vMerge/>
                  <w:vAlign w:val="center"/>
                </w:tcPr>
                <w:p w:rsidR="005421F7" w:rsidRDefault="005421F7">
                  <w:pPr>
                    <w:pStyle w:val="TAC"/>
                    <w:rPr>
                      <w:ins w:id="685" w:author="MK" w:date="2020-02-14T19:30:00Z"/>
                    </w:rPr>
                  </w:pPr>
                </w:p>
              </w:tc>
              <w:tc>
                <w:tcPr>
                  <w:tcW w:w="2018" w:type="dxa"/>
                </w:tcPr>
                <w:p w:rsidR="005421F7" w:rsidRDefault="002E501C">
                  <w:pPr>
                    <w:pStyle w:val="TAC"/>
                    <w:rPr>
                      <w:ins w:id="686" w:author="MK" w:date="2020-02-14T19:30:00Z"/>
                    </w:rPr>
                  </w:pPr>
                  <w:ins w:id="687" w:author="MK" w:date="2020-02-14T19:30:00Z">
                    <w:r>
                      <w:t>60</w:t>
                    </w:r>
                  </w:ins>
                </w:p>
              </w:tc>
              <w:tc>
                <w:tcPr>
                  <w:tcW w:w="1503" w:type="dxa"/>
                </w:tcPr>
                <w:p w:rsidR="005421F7" w:rsidRDefault="002E501C">
                  <w:pPr>
                    <w:pStyle w:val="TAC"/>
                    <w:rPr>
                      <w:ins w:id="688" w:author="MK" w:date="2020-02-14T19:30:00Z"/>
                    </w:rPr>
                  </w:pPr>
                  <w:ins w:id="689" w:author="MK" w:date="2020-02-14T19:30:00Z">
                    <w:r>
                      <w:t>5.5*64*T</w:t>
                    </w:r>
                    <w:r>
                      <w:rPr>
                        <w:vertAlign w:val="subscript"/>
                      </w:rPr>
                      <w:t>c</w:t>
                    </w:r>
                  </w:ins>
                </w:p>
              </w:tc>
              <w:tc>
                <w:tcPr>
                  <w:tcW w:w="2032" w:type="dxa"/>
                </w:tcPr>
                <w:p w:rsidR="005421F7" w:rsidRDefault="002E501C">
                  <w:pPr>
                    <w:pStyle w:val="TAC"/>
                    <w:rPr>
                      <w:ins w:id="690" w:author="MK" w:date="2020-02-14T19:30:00Z"/>
                    </w:rPr>
                  </w:pPr>
                  <w:ins w:id="691" w:author="MK" w:date="2020-02-14T19:30:00Z">
                    <w:r>
                      <w:t>5.5*64*T</w:t>
                    </w:r>
                    <w:r>
                      <w:rPr>
                        <w:vertAlign w:val="subscript"/>
                      </w:rPr>
                      <w:t>c</w:t>
                    </w:r>
                  </w:ins>
                </w:p>
              </w:tc>
            </w:tr>
            <w:tr w:rsidR="005421F7">
              <w:trPr>
                <w:cantSplit/>
                <w:jc w:val="center"/>
                <w:ins w:id="692" w:author="MK" w:date="2020-02-14T19:30:00Z"/>
              </w:trPr>
              <w:tc>
                <w:tcPr>
                  <w:tcW w:w="1597" w:type="dxa"/>
                  <w:vMerge w:val="restart"/>
                  <w:vAlign w:val="center"/>
                </w:tcPr>
                <w:p w:rsidR="005421F7" w:rsidRDefault="002E501C">
                  <w:pPr>
                    <w:pStyle w:val="TAC"/>
                    <w:rPr>
                      <w:ins w:id="693" w:author="MK" w:date="2020-02-14T19:30:00Z"/>
                    </w:rPr>
                  </w:pPr>
                  <w:ins w:id="694" w:author="MK" w:date="2020-02-14T19:30:00Z">
                    <w:r>
                      <w:t>2</w:t>
                    </w:r>
                  </w:ins>
                </w:p>
              </w:tc>
              <w:tc>
                <w:tcPr>
                  <w:tcW w:w="2018" w:type="dxa"/>
                </w:tcPr>
                <w:p w:rsidR="005421F7" w:rsidRDefault="002E501C">
                  <w:pPr>
                    <w:pStyle w:val="TAC"/>
                    <w:rPr>
                      <w:ins w:id="695" w:author="MK" w:date="2020-02-14T19:30:00Z"/>
                    </w:rPr>
                  </w:pPr>
                  <w:ins w:id="696" w:author="MK" w:date="2020-02-14T19:30:00Z">
                    <w:r>
                      <w:t>60</w:t>
                    </w:r>
                  </w:ins>
                </w:p>
              </w:tc>
              <w:tc>
                <w:tcPr>
                  <w:tcW w:w="1503" w:type="dxa"/>
                </w:tcPr>
                <w:p w:rsidR="005421F7" w:rsidRDefault="002E501C">
                  <w:pPr>
                    <w:pStyle w:val="TAC"/>
                    <w:rPr>
                      <w:ins w:id="697" w:author="MK" w:date="2020-02-14T19:30:00Z"/>
                    </w:rPr>
                  </w:pPr>
                  <w:ins w:id="698" w:author="MK" w:date="2020-02-14T19:30:00Z">
                    <w:r>
                      <w:t>2.5*64*T</w:t>
                    </w:r>
                    <w:r>
                      <w:rPr>
                        <w:vertAlign w:val="subscript"/>
                      </w:rPr>
                      <w:t>c</w:t>
                    </w:r>
                  </w:ins>
                </w:p>
              </w:tc>
              <w:tc>
                <w:tcPr>
                  <w:tcW w:w="2032" w:type="dxa"/>
                </w:tcPr>
                <w:p w:rsidR="005421F7" w:rsidRDefault="002E501C">
                  <w:pPr>
                    <w:pStyle w:val="TAC"/>
                    <w:rPr>
                      <w:ins w:id="699" w:author="MK" w:date="2020-02-14T19:30:00Z"/>
                    </w:rPr>
                  </w:pPr>
                  <w:ins w:id="700" w:author="MK" w:date="2020-02-14T19:30:00Z">
                    <w:r>
                      <w:t>2.5*64*T</w:t>
                    </w:r>
                    <w:r>
                      <w:rPr>
                        <w:vertAlign w:val="subscript"/>
                      </w:rPr>
                      <w:t>c</w:t>
                    </w:r>
                  </w:ins>
                </w:p>
              </w:tc>
            </w:tr>
            <w:tr w:rsidR="005421F7">
              <w:trPr>
                <w:cantSplit/>
                <w:jc w:val="center"/>
                <w:ins w:id="701" w:author="MK" w:date="2020-02-14T19:30:00Z"/>
              </w:trPr>
              <w:tc>
                <w:tcPr>
                  <w:tcW w:w="1597" w:type="dxa"/>
                  <w:vMerge/>
                </w:tcPr>
                <w:p w:rsidR="005421F7" w:rsidRDefault="005421F7">
                  <w:pPr>
                    <w:pStyle w:val="TAC"/>
                    <w:rPr>
                      <w:ins w:id="702" w:author="MK" w:date="2020-02-14T19:30:00Z"/>
                    </w:rPr>
                  </w:pPr>
                </w:p>
              </w:tc>
              <w:tc>
                <w:tcPr>
                  <w:tcW w:w="2018" w:type="dxa"/>
                </w:tcPr>
                <w:p w:rsidR="005421F7" w:rsidRDefault="002E501C">
                  <w:pPr>
                    <w:pStyle w:val="TAC"/>
                    <w:rPr>
                      <w:ins w:id="703" w:author="MK" w:date="2020-02-14T19:30:00Z"/>
                    </w:rPr>
                  </w:pPr>
                  <w:ins w:id="704" w:author="MK" w:date="2020-02-14T19:30:00Z">
                    <w:r>
                      <w:t>120</w:t>
                    </w:r>
                  </w:ins>
                </w:p>
              </w:tc>
              <w:tc>
                <w:tcPr>
                  <w:tcW w:w="1503" w:type="dxa"/>
                </w:tcPr>
                <w:p w:rsidR="005421F7" w:rsidRDefault="002E501C">
                  <w:pPr>
                    <w:pStyle w:val="TAC"/>
                    <w:rPr>
                      <w:ins w:id="705" w:author="MK" w:date="2020-02-14T19:30:00Z"/>
                    </w:rPr>
                  </w:pPr>
                  <w:ins w:id="706" w:author="MK" w:date="2020-02-14T19:30:00Z">
                    <w:r>
                      <w:t>2.5*64*T</w:t>
                    </w:r>
                    <w:r>
                      <w:rPr>
                        <w:vertAlign w:val="subscript"/>
                      </w:rPr>
                      <w:t>c</w:t>
                    </w:r>
                  </w:ins>
                </w:p>
              </w:tc>
              <w:tc>
                <w:tcPr>
                  <w:tcW w:w="2032" w:type="dxa"/>
                </w:tcPr>
                <w:p w:rsidR="005421F7" w:rsidRDefault="002E501C">
                  <w:pPr>
                    <w:pStyle w:val="TAC"/>
                    <w:rPr>
                      <w:ins w:id="707" w:author="MK" w:date="2020-02-14T19:30:00Z"/>
                    </w:rPr>
                  </w:pPr>
                  <w:ins w:id="708" w:author="MK" w:date="2020-02-14T19:30:00Z">
                    <w:r>
                      <w:t>2.5*64*T</w:t>
                    </w:r>
                    <w:r>
                      <w:rPr>
                        <w:vertAlign w:val="subscript"/>
                      </w:rPr>
                      <w:t>c</w:t>
                    </w:r>
                  </w:ins>
                </w:p>
              </w:tc>
            </w:tr>
            <w:tr w:rsidR="005421F7">
              <w:trPr>
                <w:cantSplit/>
                <w:jc w:val="center"/>
                <w:ins w:id="709" w:author="MK" w:date="2020-02-14T19:30:00Z"/>
              </w:trPr>
              <w:tc>
                <w:tcPr>
                  <w:tcW w:w="7150" w:type="dxa"/>
                  <w:gridSpan w:val="4"/>
                </w:tcPr>
                <w:p w:rsidR="005421F7" w:rsidRDefault="002E501C">
                  <w:pPr>
                    <w:pStyle w:val="TAN"/>
                    <w:rPr>
                      <w:ins w:id="710" w:author="MK" w:date="2020-02-14T19:30:00Z"/>
                    </w:rPr>
                  </w:pPr>
                  <w:ins w:id="711" w:author="MK" w:date="2020-02-14T19:30:00Z">
                    <w:r>
                      <w:rPr>
                        <w:rFonts w:cs="Arial"/>
                      </w:rPr>
                      <w:t>NOTE</w:t>
                    </w:r>
                    <w:r>
                      <w:t>:</w:t>
                    </w:r>
                    <w:r>
                      <w:tab/>
                      <w:t>T</w:t>
                    </w:r>
                    <w:r>
                      <w:rPr>
                        <w:vertAlign w:val="subscript"/>
                      </w:rPr>
                      <w:t>c</w:t>
                    </w:r>
                    <w:r>
                      <w:t xml:space="preserve"> is the basic timing unit defined in TS 38.211 [TBD]</w:t>
                    </w:r>
                  </w:ins>
                </w:p>
              </w:tc>
            </w:tr>
          </w:tbl>
          <w:p w:rsidR="005421F7" w:rsidRDefault="005421F7">
            <w:pPr>
              <w:rPr>
                <w:lang w:eastAsia="sv-SE"/>
              </w:rPr>
            </w:pPr>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lang w:eastAsia="sv-SE"/>
              </w:rPr>
            </w:pPr>
          </w:p>
          <w:p w:rsidR="005421F7" w:rsidRDefault="002E501C">
            <w:pPr>
              <w:rPr>
                <w:b/>
                <w:bCs/>
                <w:u w:val="single"/>
                <w:lang w:eastAsia="sv-SE"/>
              </w:rPr>
            </w:pPr>
            <w:r>
              <w:rPr>
                <w:b/>
                <w:bCs/>
                <w:u w:val="single"/>
                <w:lang w:eastAsia="sv-SE"/>
              </w:rPr>
              <w:t>Ericsson (R4-2001857)</w:t>
            </w:r>
          </w:p>
          <w:p w:rsidR="005421F7" w:rsidRDefault="002E501C">
            <w:pPr>
              <w:rPr>
                <w:color w:val="FF0000"/>
                <w:sz w:val="24"/>
                <w:szCs w:val="24"/>
                <w:lang w:eastAsia="sv-SE"/>
              </w:rPr>
            </w:pPr>
            <w:r>
              <w:rPr>
                <w:color w:val="FF0000"/>
                <w:sz w:val="24"/>
                <w:szCs w:val="24"/>
                <w:lang w:eastAsia="sv-SE"/>
              </w:rPr>
              <w:t>--------------------------------------------------Start of TP------------------------------------------------------</w:t>
            </w:r>
          </w:p>
          <w:p w:rsidR="005421F7" w:rsidRDefault="002E501C">
            <w:pPr>
              <w:rPr>
                <w:color w:val="FF0000"/>
                <w:sz w:val="24"/>
                <w:szCs w:val="24"/>
                <w:lang w:eastAsia="sv-SE"/>
              </w:rPr>
            </w:pPr>
            <w:r>
              <w:rPr>
                <w:lang w:eastAsia="sv-SE"/>
              </w:rPr>
              <w:t>12.2.3 IAB-MT timing advance</w:t>
            </w:r>
          </w:p>
          <w:p w:rsidR="005421F7" w:rsidRDefault="002E501C">
            <w:pPr>
              <w:pStyle w:val="Guidance"/>
            </w:pPr>
            <w:del w:id="712" w:author="MK" w:date="2020-02-10T16:44:00Z">
              <w:r>
                <w:delText>Detailed structure of the subclause is TBD</w:delText>
              </w:r>
            </w:del>
          </w:p>
          <w:p w:rsidR="005421F7" w:rsidRDefault="002E501C">
            <w:pPr>
              <w:pStyle w:val="Guidance"/>
              <w:numPr>
                <w:ilvl w:val="3"/>
                <w:numId w:val="14"/>
              </w:numPr>
              <w:rPr>
                <w:ins w:id="713" w:author="MK" w:date="2020-02-14T19:29:00Z"/>
              </w:rPr>
            </w:pPr>
            <w:ins w:id="714" w:author="MK" w:date="2020-02-14T19:29:00Z">
              <w:r>
                <w:rPr>
                  <w:rFonts w:ascii="Arial" w:eastAsia="宋体" w:hAnsi="Arial"/>
                  <w:sz w:val="24"/>
                  <w:szCs w:val="24"/>
                </w:rPr>
                <w:t>Introduction</w:t>
              </w:r>
            </w:ins>
          </w:p>
          <w:p w:rsidR="005421F7" w:rsidRDefault="002E501C">
            <w:pPr>
              <w:rPr>
                <w:lang w:eastAsia="sv-SE"/>
              </w:rPr>
            </w:pPr>
            <w:ins w:id="715" w:author="MK" w:date="2020-02-14T19:29:00Z">
              <w:r>
                <w:rPr>
                  <w:lang w:eastAsia="sv-SE"/>
                </w:rPr>
                <w:t xml:space="preserve">The timing advance is initiated from IMT-DU with MAC message that implies and adjustment of the timing advance, as defined in </w:t>
              </w:r>
              <w:r>
                <w:rPr>
                  <w:rFonts w:cs="v4.2.0"/>
                  <w:lang w:eastAsia="sv-SE"/>
                </w:rPr>
                <w:t>clause </w:t>
              </w:r>
              <w:r>
                <w:rPr>
                  <w:lang w:eastAsia="sv-SE"/>
                </w:rPr>
                <w:t>5.2 of TS 38.321 [TBD].</w:t>
              </w:r>
            </w:ins>
          </w:p>
          <w:p w:rsidR="005421F7" w:rsidRDefault="002E501C">
            <w:pPr>
              <w:rPr>
                <w:lang w:eastAsia="sv-SE"/>
              </w:rPr>
            </w:pPr>
            <w:r>
              <w:rPr>
                <w:lang w:eastAsia="sv-SE"/>
              </w:rPr>
              <w:t xml:space="preserve">12.2.3.2. </w:t>
            </w:r>
            <w:ins w:id="716" w:author="MK" w:date="2020-02-14T19:29:00Z">
              <w:r>
                <w:rPr>
                  <w:rFonts w:ascii="Arial" w:hAnsi="Arial"/>
                  <w:sz w:val="24"/>
                  <w:szCs w:val="24"/>
                  <w:lang w:eastAsia="sv-SE"/>
                </w:rPr>
                <w:t>Requirements</w:t>
              </w:r>
            </w:ins>
            <w:r>
              <w:rPr>
                <w:rFonts w:ascii="Arial" w:hAnsi="Arial"/>
                <w:sz w:val="24"/>
                <w:szCs w:val="24"/>
                <w:lang w:eastAsia="sv-SE"/>
              </w:rPr>
              <w:t xml:space="preserve">   </w:t>
            </w:r>
          </w:p>
          <w:p w:rsidR="005421F7" w:rsidRDefault="002E501C">
            <w:pPr>
              <w:rPr>
                <w:ins w:id="717" w:author="MK" w:date="2020-02-14T19:29:00Z"/>
                <w:lang w:eastAsia="sv-SE"/>
              </w:rPr>
            </w:pPr>
            <w:ins w:id="718" w:author="MK" w:date="2020-02-14T19:29:00Z">
              <w:r>
                <w:rPr>
                  <w:sz w:val="22"/>
                  <w:szCs w:val="22"/>
                  <w:lang w:eastAsia="sv-SE"/>
                </w:rPr>
                <w:t>12.2.3.2.1</w:t>
              </w:r>
              <w:r>
                <w:rPr>
                  <w:sz w:val="22"/>
                  <w:szCs w:val="22"/>
                  <w:lang w:eastAsia="sv-SE"/>
                </w:rPr>
                <w:tab/>
                <w:t>Timing Advance adjustment delay</w:t>
              </w:r>
            </w:ins>
          </w:p>
          <w:p w:rsidR="005421F7" w:rsidRDefault="002E501C">
            <w:pPr>
              <w:rPr>
                <w:rFonts w:cs="v4.2.0"/>
                <w:lang w:eastAsia="sv-SE"/>
              </w:rPr>
            </w:pPr>
            <w:ins w:id="719" w:author="MK" w:date="2020-02-14T19:29:00Z">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[TBD]</w:t>
              </w:r>
              <w:r>
                <w:rPr>
                  <w:lang w:eastAsia="sv-SE"/>
                </w:rPr>
                <w:t xml:space="preserve">. </w:t>
              </w:r>
              <w:r>
                <w:rPr>
                  <w:rFonts w:cs="v4.2.0"/>
                  <w:lang w:eastAsia="sv-SE"/>
                </w:rPr>
                <w:t>The same requirement applies also when the IAB-MT is not able to transmit a configured uplink transmission due to the channel assessment procedure.</w:t>
              </w:r>
            </w:ins>
          </w:p>
          <w:p w:rsidR="005421F7" w:rsidRDefault="002E501C">
            <w:pPr>
              <w:rPr>
                <w:ins w:id="720" w:author="MK" w:date="2020-02-14T19:29:00Z"/>
                <w:lang w:eastAsia="sv-SE"/>
              </w:rPr>
            </w:pPr>
            <w:ins w:id="721" w:author="MK" w:date="2020-02-14T19:29:00Z">
              <w:r>
                <w:rPr>
                  <w:sz w:val="22"/>
                  <w:szCs w:val="22"/>
                  <w:lang w:eastAsia="sv-SE"/>
                </w:rPr>
                <w:t>12.2.3.2.2</w:t>
              </w:r>
              <w:r>
                <w:rPr>
                  <w:sz w:val="22"/>
                  <w:szCs w:val="22"/>
                  <w:lang w:eastAsia="sv-SE"/>
                </w:rPr>
                <w:tab/>
                <w:t>Timing Advance adjustment accuracy</w:t>
              </w:r>
            </w:ins>
          </w:p>
          <w:p w:rsidR="005421F7" w:rsidRDefault="002E501C">
            <w:pPr>
              <w:rPr>
                <w:ins w:id="722" w:author="MK" w:date="2020-02-14T19:29:00Z"/>
                <w:rFonts w:eastAsia="?? ??"/>
                <w:lang w:eastAsia="sv-SE"/>
              </w:rPr>
            </w:pPr>
            <w:ins w:id="723" w:author="MK" w:date="2020-02-14T19:29:00Z">
              <w:r>
                <w:rPr>
                  <w:rFonts w:eastAsia="?? ??" w:cs="v3.7.0"/>
                  <w:lang w:eastAsia="sv-SE"/>
                </w:rPr>
                <w:t xml:space="preserve">The IAB-MT shall adjust the timing of its transmissions with a relative accuracy better than or equal to the IAB-MT Timing Advance adjustment accuracy requirement in Table 12.2.3.2.2-1, to the signalled timing advance value compared to the timing of preceding uplink transmission. </w:t>
              </w:r>
              <w:r>
                <w:rPr>
                  <w:lang w:eastAsia="sv-SE"/>
                </w:rPr>
                <w:t xml:space="preserve">The timing advance command step </w:t>
              </w:r>
              <w:r>
                <w:rPr>
                  <w:lang w:val="en-US" w:eastAsia="sv-SE"/>
                </w:rPr>
                <w:t>is defined in TS 38.213 [TBD].</w:t>
              </w:r>
            </w:ins>
          </w:p>
          <w:p w:rsidR="005421F7" w:rsidRDefault="002E501C">
            <w:pPr>
              <w:pStyle w:val="TH"/>
              <w:spacing w:after="120"/>
              <w:rPr>
                <w:ins w:id="724" w:author="MK" w:date="2020-02-14T19:29:00Z"/>
                <w:rFonts w:eastAsia="Times New Roman"/>
                <w:lang w:val="en-US" w:eastAsia="sv-SE"/>
              </w:rPr>
            </w:pPr>
            <w:ins w:id="725" w:author="MK" w:date="2020-02-14T19:29:00Z">
              <w:r>
                <w:rPr>
                  <w:lang w:eastAsia="sv-SE"/>
                </w:rPr>
                <w:t>Table 12.2.3.2.2-</w:t>
              </w:r>
              <w:r>
                <w:rPr>
                  <w:lang w:eastAsia="ja-JP"/>
                </w:rPr>
                <w:t>1</w:t>
              </w:r>
              <w:r>
                <w:rPr>
                  <w:lang w:eastAsia="sv-SE"/>
                </w:rPr>
                <w:t xml:space="preserve">: </w:t>
              </w:r>
              <w:r>
                <w:rPr>
                  <w:lang w:eastAsia="ja-JP"/>
                </w:rPr>
                <w:t>IAB-MT Timing Advance adjustment accuracy</w:t>
              </w:r>
            </w:ins>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gridCol w:w="982"/>
              <w:gridCol w:w="1002"/>
              <w:gridCol w:w="992"/>
              <w:gridCol w:w="1134"/>
            </w:tblGrid>
            <w:tr w:rsidR="005421F7">
              <w:trPr>
                <w:trHeight w:val="315"/>
                <w:jc w:val="center"/>
                <w:ins w:id="726" w:author="MK" w:date="2020-02-14T19:29:00Z"/>
              </w:trPr>
              <w:tc>
                <w:tcPr>
                  <w:tcW w:w="4265" w:type="dxa"/>
                  <w:tcBorders>
                    <w:top w:val="single" w:sz="4" w:space="0" w:color="auto"/>
                    <w:left w:val="single" w:sz="4" w:space="0" w:color="auto"/>
                    <w:bottom w:val="single" w:sz="4" w:space="0" w:color="auto"/>
                    <w:right w:val="single" w:sz="4" w:space="0" w:color="auto"/>
                  </w:tcBorders>
                </w:tcPr>
                <w:p w:rsidR="005421F7" w:rsidRDefault="002E501C">
                  <w:pPr>
                    <w:pStyle w:val="TAH"/>
                    <w:rPr>
                      <w:ins w:id="727" w:author="MK" w:date="2020-02-14T19:29:00Z"/>
                      <w:lang w:eastAsia="sv-SE"/>
                    </w:rPr>
                  </w:pPr>
                  <w:ins w:id="728" w:author="MK" w:date="2020-02-14T19:29:00Z">
                    <w:r>
                      <w:rPr>
                        <w:lang w:eastAsia="sv-SE"/>
                      </w:rPr>
                      <w:t>UL Sub Carrier Spacing (kHz)</w:t>
                    </w:r>
                  </w:ins>
                </w:p>
              </w:tc>
              <w:tc>
                <w:tcPr>
                  <w:tcW w:w="98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H"/>
                    <w:rPr>
                      <w:ins w:id="729" w:author="MK" w:date="2020-02-14T19:29:00Z"/>
                      <w:lang w:val="en-US" w:eastAsia="sv-SE"/>
                    </w:rPr>
                  </w:pPr>
                  <w:ins w:id="730" w:author="MK" w:date="2020-02-14T19:29:00Z">
                    <w:r>
                      <w:rPr>
                        <w:lang w:eastAsia="sv-SE"/>
                      </w:rPr>
                      <w:t>15</w:t>
                    </w:r>
                  </w:ins>
                </w:p>
              </w:tc>
              <w:tc>
                <w:tcPr>
                  <w:tcW w:w="100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H"/>
                    <w:rPr>
                      <w:ins w:id="731" w:author="MK" w:date="2020-02-14T19:29:00Z"/>
                      <w:lang w:val="en-US" w:eastAsia="sv-SE"/>
                    </w:rPr>
                  </w:pPr>
                  <w:ins w:id="732" w:author="MK" w:date="2020-02-14T19:29:00Z">
                    <w:r>
                      <w:rPr>
                        <w:lang w:eastAsia="sv-SE"/>
                      </w:rPr>
                      <w:t>30</w:t>
                    </w:r>
                  </w:ins>
                </w:p>
              </w:tc>
              <w:tc>
                <w:tcPr>
                  <w:tcW w:w="99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H"/>
                    <w:rPr>
                      <w:ins w:id="733" w:author="MK" w:date="2020-02-14T19:29:00Z"/>
                      <w:lang w:val="en-US" w:eastAsia="sv-SE"/>
                    </w:rPr>
                  </w:pPr>
                  <w:ins w:id="734" w:author="MK" w:date="2020-02-14T19:29:00Z">
                    <w:r>
                      <w:rPr>
                        <w:lang w:eastAsia="sv-SE"/>
                      </w:rPr>
                      <w:t>60</w:t>
                    </w:r>
                  </w:ins>
                </w:p>
              </w:tc>
              <w:tc>
                <w:tcPr>
                  <w:tcW w:w="1134"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H"/>
                    <w:rPr>
                      <w:ins w:id="735" w:author="MK" w:date="2020-02-14T19:29:00Z"/>
                      <w:lang w:val="en-US" w:eastAsia="sv-SE"/>
                    </w:rPr>
                  </w:pPr>
                  <w:ins w:id="736" w:author="MK" w:date="2020-02-14T19:29:00Z">
                    <w:r>
                      <w:rPr>
                        <w:lang w:eastAsia="sv-SE"/>
                      </w:rPr>
                      <w:t>120</w:t>
                    </w:r>
                  </w:ins>
                </w:p>
              </w:tc>
            </w:tr>
            <w:tr w:rsidR="005421F7">
              <w:trPr>
                <w:trHeight w:val="525"/>
                <w:jc w:val="center"/>
                <w:ins w:id="737" w:author="MK" w:date="2020-02-14T19:29:00Z"/>
              </w:trPr>
              <w:tc>
                <w:tcPr>
                  <w:tcW w:w="4265" w:type="dxa"/>
                  <w:tcBorders>
                    <w:top w:val="single" w:sz="4" w:space="0" w:color="auto"/>
                    <w:left w:val="single" w:sz="4" w:space="0" w:color="auto"/>
                    <w:bottom w:val="single" w:sz="4" w:space="0" w:color="auto"/>
                    <w:right w:val="single" w:sz="4" w:space="0" w:color="auto"/>
                  </w:tcBorders>
                </w:tcPr>
                <w:p w:rsidR="005421F7" w:rsidRDefault="002E501C">
                  <w:pPr>
                    <w:pStyle w:val="TAH"/>
                    <w:rPr>
                      <w:ins w:id="738" w:author="MK" w:date="2020-02-14T19:29:00Z"/>
                      <w:lang w:eastAsia="sv-SE"/>
                    </w:rPr>
                  </w:pPr>
                  <w:ins w:id="739" w:author="MK" w:date="2020-02-14T19:29:00Z">
                    <w:r>
                      <w:rPr>
                        <w:lang w:eastAsia="sv-SE"/>
                      </w:rPr>
                      <w:t>IAB-MT Timing Advance adjustment accuracy</w:t>
                    </w:r>
                  </w:ins>
                </w:p>
              </w:tc>
              <w:tc>
                <w:tcPr>
                  <w:tcW w:w="98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C"/>
                    <w:rPr>
                      <w:ins w:id="740" w:author="MK" w:date="2020-02-14T19:29:00Z"/>
                      <w:lang w:val="en-US" w:eastAsia="sv-SE"/>
                    </w:rPr>
                  </w:pPr>
                  <w:ins w:id="741" w:author="MK" w:date="2020-02-14T19:29:00Z">
                    <w:r>
                      <w:rPr>
                        <w:szCs w:val="22"/>
                        <w:lang w:val="en-US" w:eastAsia="sv-SE"/>
                      </w:rPr>
                      <w:t>±</w:t>
                    </w:r>
                    <w:r>
                      <w:rPr>
                        <w:lang w:eastAsia="sv-SE"/>
                      </w:rPr>
                      <w:t>256 T</w:t>
                    </w:r>
                    <w:r>
                      <w:rPr>
                        <w:vertAlign w:val="subscript"/>
                        <w:lang w:eastAsia="sv-SE"/>
                      </w:rPr>
                      <w:t>c</w:t>
                    </w:r>
                  </w:ins>
                </w:p>
              </w:tc>
              <w:tc>
                <w:tcPr>
                  <w:tcW w:w="100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C"/>
                    <w:rPr>
                      <w:ins w:id="742" w:author="MK" w:date="2020-02-14T19:29:00Z"/>
                      <w:lang w:val="en-US" w:eastAsia="sv-SE"/>
                    </w:rPr>
                  </w:pPr>
                  <w:ins w:id="743" w:author="MK" w:date="2020-02-14T19:29:00Z">
                    <w:r>
                      <w:rPr>
                        <w:szCs w:val="22"/>
                        <w:lang w:val="en-US" w:eastAsia="sv-SE"/>
                      </w:rPr>
                      <w:t>±</w:t>
                    </w:r>
                    <w:r>
                      <w:rPr>
                        <w:lang w:eastAsia="sv-SE"/>
                      </w:rPr>
                      <w:t>256 T</w:t>
                    </w:r>
                    <w:r>
                      <w:rPr>
                        <w:vertAlign w:val="subscript"/>
                        <w:lang w:eastAsia="sv-SE"/>
                      </w:rPr>
                      <w:t>c</w:t>
                    </w:r>
                  </w:ins>
                </w:p>
              </w:tc>
              <w:tc>
                <w:tcPr>
                  <w:tcW w:w="99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C"/>
                    <w:rPr>
                      <w:ins w:id="744" w:author="MK" w:date="2020-02-14T19:29:00Z"/>
                      <w:lang w:val="en-US" w:eastAsia="sv-SE"/>
                    </w:rPr>
                  </w:pPr>
                  <w:ins w:id="745" w:author="MK" w:date="2020-02-14T19:29:00Z">
                    <w:r>
                      <w:rPr>
                        <w:szCs w:val="22"/>
                        <w:lang w:val="en-US" w:eastAsia="sv-SE"/>
                      </w:rPr>
                      <w:t>±</w:t>
                    </w:r>
                    <w:r>
                      <w:rPr>
                        <w:lang w:eastAsia="sv-SE"/>
                      </w:rPr>
                      <w:t>128 T</w:t>
                    </w:r>
                    <w:r>
                      <w:rPr>
                        <w:vertAlign w:val="subscript"/>
                        <w:lang w:eastAsia="sv-SE"/>
                      </w:rPr>
                      <w:t>c</w:t>
                    </w:r>
                  </w:ins>
                </w:p>
              </w:tc>
              <w:tc>
                <w:tcPr>
                  <w:tcW w:w="1134"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C"/>
                    <w:rPr>
                      <w:ins w:id="746" w:author="MK" w:date="2020-02-14T19:29:00Z"/>
                      <w:lang w:val="en-US" w:eastAsia="sv-SE"/>
                    </w:rPr>
                  </w:pPr>
                  <w:ins w:id="747" w:author="MK" w:date="2020-02-14T19:29:00Z">
                    <w:r>
                      <w:rPr>
                        <w:szCs w:val="22"/>
                        <w:lang w:val="en-US" w:eastAsia="sv-SE"/>
                      </w:rPr>
                      <w:t>±</w:t>
                    </w:r>
                    <w:r>
                      <w:rPr>
                        <w:lang w:eastAsia="sv-SE"/>
                      </w:rPr>
                      <w:t>32 T</w:t>
                    </w:r>
                    <w:r>
                      <w:rPr>
                        <w:vertAlign w:val="subscript"/>
                        <w:lang w:eastAsia="sv-SE"/>
                      </w:rPr>
                      <w:t>c</w:t>
                    </w:r>
                  </w:ins>
                </w:p>
              </w:tc>
            </w:tr>
          </w:tbl>
          <w:p w:rsidR="005421F7" w:rsidRDefault="005421F7">
            <w:pPr>
              <w:rPr>
                <w:rFonts w:cs="v4.2.0"/>
                <w:lang w:eastAsia="sv-SE"/>
              </w:rPr>
            </w:pPr>
          </w:p>
          <w:p w:rsidR="005421F7" w:rsidRDefault="005421F7">
            <w:pPr>
              <w:rPr>
                <w:rFonts w:cs="v4.2.0"/>
                <w:lang w:eastAsia="sv-SE"/>
              </w:rPr>
            </w:pPr>
          </w:p>
          <w:p w:rsidR="005421F7" w:rsidRDefault="005421F7">
            <w:pPr>
              <w:rPr>
                <w:rFonts w:eastAsia="Times New Roman"/>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lang w:eastAsia="sv-SE"/>
              </w:rPr>
            </w:pPr>
          </w:p>
          <w:p w:rsidR="005421F7" w:rsidRDefault="005421F7">
            <w:pPr>
              <w:pStyle w:val="RAN4proposal"/>
              <w:numPr>
                <w:ilvl w:val="0"/>
                <w:numId w:val="0"/>
              </w:numPr>
              <w:rPr>
                <w:sz w:val="22"/>
                <w:szCs w:val="22"/>
              </w:rPr>
            </w:pPr>
          </w:p>
        </w:tc>
      </w:tr>
      <w:tr w:rsidR="005421F7">
        <w:tc>
          <w:tcPr>
            <w:tcW w:w="985" w:type="dxa"/>
          </w:tcPr>
          <w:p w:rsidR="005421F7" w:rsidRDefault="002E501C">
            <w:pPr>
              <w:spacing w:after="120"/>
              <w:rPr>
                <w:b/>
                <w:bCs/>
                <w:u w:val="single"/>
                <w:lang w:eastAsia="sv-SE"/>
              </w:rPr>
            </w:pPr>
            <w:r>
              <w:rPr>
                <w:b/>
                <w:bCs/>
                <w:u w:val="single"/>
                <w:lang w:eastAsia="sv-SE"/>
              </w:rPr>
              <w:lastRenderedPageBreak/>
              <w:t>R4-2001954</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Huawei</w:t>
            </w:r>
          </w:p>
        </w:tc>
        <w:tc>
          <w:tcPr>
            <w:tcW w:w="7476" w:type="dxa"/>
          </w:tcPr>
          <w:p w:rsidR="005421F7" w:rsidRDefault="002E501C">
            <w:pPr>
              <w:jc w:val="both"/>
              <w:rPr>
                <w:rFonts w:eastAsiaTheme="minorEastAsia"/>
                <w:b/>
                <w:lang w:eastAsia="zh-CN"/>
              </w:rPr>
            </w:pPr>
            <w:r>
              <w:rPr>
                <w:rFonts w:eastAsiaTheme="minorEastAsia"/>
                <w:b/>
                <w:lang w:eastAsia="zh-CN"/>
              </w:rPr>
              <w:t>Proposal 1: The MT timing related requirements in terms of TA adjustment and transmit timing (Tp and Tq) can reuse the current requirements defined in TS 38.133.</w:t>
            </w:r>
          </w:p>
          <w:p w:rsidR="005421F7" w:rsidRDefault="002E501C">
            <w:pPr>
              <w:jc w:val="both"/>
              <w:rPr>
                <w:rFonts w:eastAsiaTheme="minorEastAsia"/>
                <w:b/>
                <w:lang w:eastAsia="zh-CN"/>
              </w:rPr>
            </w:pPr>
            <w:r>
              <w:rPr>
                <w:rFonts w:eastAsiaTheme="minorEastAsia"/>
                <w:b/>
                <w:lang w:eastAsia="zh-CN"/>
              </w:rPr>
              <w:lastRenderedPageBreak/>
              <w:t>Proposal 2: Write the TS38.174 in a completely self-contained manners.</w:t>
            </w:r>
          </w:p>
          <w:p w:rsidR="005421F7" w:rsidRDefault="002E501C">
            <w:pPr>
              <w:jc w:val="both"/>
              <w:rPr>
                <w:rFonts w:eastAsiaTheme="minorEastAsia"/>
                <w:b/>
                <w:lang w:eastAsia="zh-CN"/>
              </w:rPr>
            </w:pPr>
            <w:r>
              <w:rPr>
                <w:rFonts w:eastAsiaTheme="minorEastAsia"/>
                <w:b/>
                <w:lang w:eastAsia="zh-CN"/>
              </w:rPr>
              <w:t>Observation 1: There is no corresponding test for timer accuracy in TS 38.133.</w:t>
            </w:r>
          </w:p>
          <w:p w:rsidR="005421F7" w:rsidRDefault="002E501C">
            <w:pPr>
              <w:jc w:val="both"/>
              <w:rPr>
                <w:rFonts w:eastAsiaTheme="minorEastAsia"/>
                <w:b/>
                <w:lang w:eastAsia="zh-CN"/>
              </w:rPr>
            </w:pPr>
            <w:r>
              <w:rPr>
                <w:rFonts w:eastAsiaTheme="minorEastAsia"/>
                <w:b/>
                <w:lang w:eastAsia="zh-CN"/>
              </w:rPr>
              <w:t>Proposal 3: Not to define the timer accuracy requirements for IAB.</w:t>
            </w:r>
          </w:p>
          <w:p w:rsidR="005421F7" w:rsidRDefault="005421F7">
            <w:pPr>
              <w:rPr>
                <w:color w:val="FF0000"/>
                <w:sz w:val="24"/>
                <w:szCs w:val="24"/>
                <w:lang w:eastAsia="sv-SE"/>
              </w:rPr>
            </w:pPr>
          </w:p>
        </w:tc>
      </w:tr>
      <w:tr w:rsidR="005421F7">
        <w:tc>
          <w:tcPr>
            <w:tcW w:w="985" w:type="dxa"/>
          </w:tcPr>
          <w:p w:rsidR="005421F7" w:rsidRDefault="002E501C">
            <w:pPr>
              <w:spacing w:after="120"/>
              <w:rPr>
                <w:b/>
                <w:bCs/>
                <w:u w:val="single"/>
                <w:lang w:eastAsia="sv-SE"/>
              </w:rPr>
            </w:pPr>
            <w:r>
              <w:rPr>
                <w:u w:val="single"/>
                <w:lang w:eastAsia="sv-SE"/>
              </w:rPr>
              <w:lastRenderedPageBreak/>
              <w:t>R4-2001955</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Huawei</w:t>
            </w:r>
          </w:p>
        </w:tc>
        <w:tc>
          <w:tcPr>
            <w:tcW w:w="7476" w:type="dxa"/>
          </w:tcPr>
          <w:p w:rsidR="005421F7" w:rsidRDefault="005421F7">
            <w:pPr>
              <w:rPr>
                <w:u w:val="single"/>
                <w:lang w:eastAsia="sv-SE"/>
              </w:rPr>
            </w:pPr>
          </w:p>
          <w:p w:rsidR="005421F7" w:rsidRDefault="002E501C">
            <w:pPr>
              <w:pStyle w:val="B1"/>
              <w:ind w:left="0" w:firstLine="0"/>
              <w:rPr>
                <w:b/>
                <w:color w:val="FF0000"/>
                <w:lang w:eastAsia="sv-SE"/>
              </w:rPr>
            </w:pPr>
            <w:r>
              <w:rPr>
                <w:b/>
                <w:color w:val="FF0000"/>
                <w:lang w:eastAsia="sv-SE"/>
              </w:rPr>
              <w:t>&lt;START OF TP&gt;</w:t>
            </w:r>
            <w:bookmarkStart w:id="748" w:name="_Toc535475927"/>
          </w:p>
          <w:bookmarkEnd w:id="748"/>
          <w:p w:rsidR="005421F7" w:rsidRDefault="002E501C">
            <w:pPr>
              <w:pStyle w:val="B1"/>
              <w:numPr>
                <w:ilvl w:val="1"/>
                <w:numId w:val="11"/>
              </w:numPr>
              <w:rPr>
                <w:b/>
                <w:color w:val="FF0000"/>
                <w:lang w:eastAsia="sv-SE"/>
              </w:rPr>
            </w:pPr>
            <w:ins w:id="749" w:author="HUAWEI" w:date="2020-02-15T00:24:00Z">
              <w:r>
                <w:rPr>
                  <w:rFonts w:ascii="Arial" w:hAnsi="Arial"/>
                  <w:lang w:eastAsia="sv-SE"/>
                </w:rPr>
                <w:t>Timing</w:t>
              </w:r>
            </w:ins>
          </w:p>
          <w:p w:rsidR="005421F7" w:rsidRDefault="002E501C">
            <w:pPr>
              <w:pStyle w:val="B1"/>
              <w:ind w:left="0" w:firstLine="0"/>
              <w:rPr>
                <w:b/>
                <w:color w:val="FF0000"/>
                <w:lang w:eastAsia="sv-SE"/>
              </w:rPr>
            </w:pPr>
            <w:ins w:id="750" w:author="HUAWEI" w:date="2020-02-15T00:24:00Z">
              <w:r>
                <w:rPr>
                  <w:lang w:val="en-US" w:eastAsia="ko-KR"/>
                </w:rPr>
                <w:t>12.2.1 IAB-MT transmit timing</w:t>
              </w:r>
            </w:ins>
          </w:p>
          <w:p w:rsidR="005421F7" w:rsidRDefault="002E501C">
            <w:pPr>
              <w:pStyle w:val="B1"/>
              <w:ind w:left="0" w:firstLine="0"/>
              <w:rPr>
                <w:ins w:id="751" w:author="HUAWEI" w:date="2020-02-15T00:24:00Z"/>
                <w:b/>
                <w:color w:val="FF0000"/>
                <w:lang w:eastAsia="sv-SE"/>
              </w:rPr>
            </w:pPr>
            <w:ins w:id="752" w:author="HUAWEI" w:date="2020-02-15T00:24:00Z">
              <w:r>
                <w:rPr>
                  <w:lang w:eastAsia="ko-KR"/>
                </w:rPr>
                <w:t>12.2.1.1 Introduction</w:t>
              </w:r>
            </w:ins>
          </w:p>
          <w:p w:rsidR="005421F7" w:rsidRDefault="002E501C">
            <w:pPr>
              <w:rPr>
                <w:rFonts w:cs="v4.2.0"/>
                <w:lang w:eastAsia="sv-SE"/>
              </w:rPr>
            </w:pPr>
            <w:ins w:id="753" w:author="HUAWEI" w:date="2020-02-15T00:24:00Z">
              <w:r>
                <w:rPr>
                  <w:rFonts w:cs="v4.2.0"/>
                  <w:lang w:eastAsia="sv-SE"/>
                </w:rPr>
                <w:t xml:space="preserve">The IAB-MT shall have capability to follow the frame timing change of the </w:t>
              </w:r>
              <w:r>
                <w:rPr>
                  <w:lang w:eastAsia="sv-SE"/>
                </w:rPr>
                <w:t>reference cell</w:t>
              </w:r>
              <w:r>
                <w:rPr>
                  <w:rFonts w:cs="v4.2.0"/>
                  <w:lang w:eastAsia="sv-SE"/>
                </w:rPr>
                <w:t xml:space="preserve"> in connected </w:t>
              </w:r>
              <w:r>
                <w:rPr>
                  <w:lang w:eastAsia="sv-SE"/>
                </w:rPr>
                <w:t>state</w:t>
              </w:r>
              <w:r>
                <w:rPr>
                  <w:rFonts w:cs="v4.2.0"/>
                  <w:lang w:eastAsia="sv-SE"/>
                </w:rPr>
                <w:t>. The uplink frame transmission takes place</w:t>
              </w:r>
              <w:r>
                <w:rPr>
                  <w:rFonts w:cs="v4.2.0"/>
                  <w:vertAlign w:val="subscript"/>
                  <w:lang w:eastAsia="sv-SE"/>
                </w:rPr>
                <w:t xml:space="preserve"> </w:t>
              </w:r>
            </w:ins>
            <w:ins w:id="754" w:author="HUAWEI" w:date="2020-02-15T00:24:00Z">
              <w:r>
                <w:rPr>
                  <w:position w:val="-10"/>
                  <w:lang w:eastAsia="sv-SE"/>
                </w:rPr>
                <w:object w:dxaOrig="1785" w:dyaOrig="255">
                  <v:shape id="_x0000_i1026" type="#_x0000_t75" style="width:89.5pt;height:12.5pt" o:ole="">
                    <v:imagedata r:id="rId11" o:title=""/>
                  </v:shape>
                  <o:OLEObject Type="Embed" ProgID="Equation.3" ShapeID="_x0000_i1026" DrawAspect="Content" ObjectID="_1644226411" r:id="rId16"/>
                </w:object>
              </w:r>
            </w:ins>
            <w:ins w:id="755" w:author="HUAWEI" w:date="2020-02-15T00:24:00Z">
              <w:r>
                <w:rPr>
                  <w:rFonts w:cs="v4.2.0"/>
                  <w:lang w:eastAsia="sv-SE"/>
                </w:rPr>
                <w:t xml:space="preserve"> before the reception of the first detected path (in time) of the corresponding downlink frame</w:t>
              </w:r>
              <w:r>
                <w:rPr>
                  <w:lang w:eastAsia="sv-SE"/>
                </w:rPr>
                <w:t xml:space="preserve"> from the reference cell. For </w:t>
              </w:r>
              <w:r>
                <w:rPr>
                  <w:lang w:eastAsia="ja-JP"/>
                </w:rPr>
                <w:t xml:space="preserve">serving cell(s) in </w:t>
              </w:r>
              <w:r>
                <w:rPr>
                  <w:lang w:eastAsia="sv-SE"/>
                </w:rPr>
                <w:t xml:space="preserve">PTAG, IAB-MT shall use the SpCell as the reference cell for deriving the </w:t>
              </w:r>
              <w:r>
                <w:rPr>
                  <w:rFonts w:eastAsiaTheme="minorEastAsia"/>
                  <w:lang w:eastAsia="zh-CN"/>
                </w:rPr>
                <w:t xml:space="preserve">IAB-MT </w:t>
              </w:r>
              <w:r>
                <w:rPr>
                  <w:lang w:eastAsia="sv-SE"/>
                </w:rPr>
                <w:t xml:space="preserve">transmit timing for cells in the PTAG. </w:t>
              </w:r>
              <w:r>
                <w:rPr>
                  <w:lang w:eastAsia="ja-JP"/>
                </w:rPr>
                <w:t xml:space="preserve">For serving cell(s) in STAG, </w:t>
              </w:r>
              <w:r>
                <w:rPr>
                  <w:rFonts w:eastAsiaTheme="minorEastAsia"/>
                  <w:lang w:eastAsia="zh-CN"/>
                </w:rPr>
                <w:t>IAB-MT</w:t>
              </w:r>
              <w:r>
                <w:rPr>
                  <w:lang w:eastAsia="sv-SE"/>
                </w:rPr>
                <w:t xml:space="preserve"> shall use any of the </w:t>
              </w:r>
              <w:r>
                <w:rPr>
                  <w:lang w:eastAsia="ja-JP"/>
                </w:rPr>
                <w:t xml:space="preserve">activated SCells </w:t>
              </w:r>
              <w:r>
                <w:rPr>
                  <w:lang w:eastAsia="sv-SE"/>
                </w:rPr>
                <w:t xml:space="preserve">as the reference cell for deriving the transmit timing for </w:t>
              </w:r>
              <w:r>
                <w:rPr>
                  <w:lang w:eastAsia="ja-JP"/>
                </w:rPr>
                <w:t xml:space="preserve">the </w:t>
              </w:r>
              <w:r>
                <w:rPr>
                  <w:lang w:eastAsia="sv-SE"/>
                </w:rPr>
                <w:t xml:space="preserve">cells in the </w:t>
              </w:r>
              <w:r>
                <w:rPr>
                  <w:lang w:eastAsia="ja-JP"/>
                </w:rPr>
                <w:t>S</w:t>
              </w:r>
              <w:r>
                <w:rPr>
                  <w:lang w:eastAsia="sv-SE"/>
                </w:rPr>
                <w:t xml:space="preserve">TAG. </w:t>
              </w:r>
              <w:r>
                <w:rPr>
                  <w:rFonts w:eastAsiaTheme="minorEastAsia"/>
                  <w:lang w:eastAsia="zh-CN"/>
                </w:rPr>
                <w:t>IAB-MT</w:t>
              </w:r>
              <w:r>
                <w:rPr>
                  <w:rFonts w:cs="v4.2.0"/>
                  <w:lang w:eastAsia="sv-SE"/>
                </w:rPr>
                <w:t xml:space="preserve"> initial transmit timing accuracy, </w:t>
              </w:r>
              <w:r>
                <w:rPr>
                  <w:lang w:eastAsia="sv-SE"/>
                </w:rPr>
                <w:t>gradual timing adjustment requirements</w:t>
              </w:r>
              <w:r>
                <w:rPr>
                  <w:rFonts w:cs="v4.2.0"/>
                  <w:lang w:eastAsia="sv-SE"/>
                </w:rPr>
                <w:t xml:space="preserve"> are defined in the following requirements.</w:t>
              </w:r>
            </w:ins>
          </w:p>
          <w:p w:rsidR="005421F7" w:rsidRDefault="002E501C">
            <w:pPr>
              <w:rPr>
                <w:ins w:id="756" w:author="HUAWEI" w:date="2020-02-15T00:24:00Z"/>
                <w:rFonts w:cs="v4.2.0"/>
                <w:lang w:eastAsia="sv-SE"/>
              </w:rPr>
            </w:pPr>
            <w:ins w:id="757" w:author="HUAWEI" w:date="2020-02-15T00:24:00Z">
              <w:r>
                <w:rPr>
                  <w:rFonts w:ascii="Arial" w:hAnsi="Arial"/>
                  <w:sz w:val="24"/>
                  <w:lang w:eastAsia="ko-KR"/>
                </w:rPr>
                <w:t>12.2.1.2</w:t>
              </w:r>
              <w:r>
                <w:rPr>
                  <w:rFonts w:ascii="Arial" w:hAnsi="Arial"/>
                  <w:sz w:val="24"/>
                  <w:lang w:eastAsia="ko-KR"/>
                </w:rPr>
                <w:tab/>
                <w:t>Requirements</w:t>
              </w:r>
            </w:ins>
          </w:p>
          <w:p w:rsidR="005421F7" w:rsidRDefault="002E501C">
            <w:pPr>
              <w:rPr>
                <w:ins w:id="758" w:author="HUAWEI" w:date="2020-02-15T00:24:00Z"/>
                <w:rFonts w:cs="v4.2.0"/>
                <w:lang w:eastAsia="sv-SE"/>
              </w:rPr>
            </w:pPr>
            <w:ins w:id="759" w:author="HUAWEI" w:date="2020-02-15T00:24:00Z">
              <w:r>
                <w:rPr>
                  <w:rFonts w:cs="v4.2.0"/>
                  <w:lang w:eastAsia="sv-SE"/>
                </w:rPr>
                <w:t xml:space="preserve">The IAB-MT initial transmission timing error shall be less than or equal to </w:t>
              </w:r>
              <w:r>
                <w:rPr>
                  <w:rFonts w:cs="v4.2.0"/>
                  <w:lang w:eastAsia="sv-SE"/>
                </w:rPr>
                <w:sym w:font="Symbol" w:char="F0B1"/>
              </w:r>
              <w:r>
                <w:rPr>
                  <w:rFonts w:cs="v4.2.0"/>
                  <w:lang w:eastAsia="sv-SE"/>
                </w:rPr>
                <w:t>T</w:t>
              </w:r>
              <w:r>
                <w:rPr>
                  <w:rFonts w:cs="v4.2.0"/>
                  <w:vertAlign w:val="subscript"/>
                  <w:lang w:eastAsia="sv-SE"/>
                </w:rPr>
                <w:t>e</w:t>
              </w:r>
              <w:r>
                <w:rPr>
                  <w:lang w:eastAsia="sv-SE"/>
                </w:rPr>
                <w:t xml:space="preserve"> where the timing error limit value </w:t>
              </w:r>
              <w:r>
                <w:rPr>
                  <w:rFonts w:cs="v4.2.0"/>
                  <w:lang w:eastAsia="sv-SE"/>
                </w:rPr>
                <w:t>T</w:t>
              </w:r>
              <w:r>
                <w:rPr>
                  <w:rFonts w:cs="v4.2.0"/>
                  <w:vertAlign w:val="subscript"/>
                  <w:lang w:eastAsia="sv-SE"/>
                </w:rPr>
                <w:t>e</w:t>
              </w:r>
              <w:r>
                <w:rPr>
                  <w:lang w:eastAsia="sv-SE"/>
                </w:rPr>
                <w:t xml:space="preserve"> is specified in Table 12.2.1.2-1</w:t>
              </w:r>
              <w:r>
                <w:rPr>
                  <w:rFonts w:cs="v4.2.0"/>
                  <w:lang w:eastAsia="sv-SE"/>
                </w:rPr>
                <w:t xml:space="preserve">. This requirement applies: </w:t>
              </w:r>
            </w:ins>
          </w:p>
          <w:p w:rsidR="005421F7" w:rsidRDefault="002E501C">
            <w:pPr>
              <w:ind w:left="568" w:hanging="284"/>
              <w:rPr>
                <w:ins w:id="760" w:author="HUAWEI" w:date="2020-02-15T00:24:00Z"/>
                <w:lang w:eastAsia="sv-SE"/>
              </w:rPr>
            </w:pPr>
            <w:ins w:id="761" w:author="HUAWEI" w:date="2020-02-15T00:24:00Z">
              <w:r>
                <w:rPr>
                  <w:lang w:eastAsia="ko-KR"/>
                </w:rPr>
                <w:t>-</w:t>
              </w:r>
              <w:r>
                <w:rPr>
                  <w:lang w:eastAsia="ko-KR"/>
                </w:rPr>
                <w:tab/>
              </w:r>
              <w:r>
                <w:rPr>
                  <w:lang w:eastAsia="sv-SE"/>
                </w:rPr>
                <w:t>when it is the first transmission in a DRX cycle for PUCCH, PUSCH and SRS or it is the PRACH transmission.</w:t>
              </w:r>
            </w:ins>
          </w:p>
          <w:p w:rsidR="005421F7" w:rsidRDefault="002E501C">
            <w:pPr>
              <w:rPr>
                <w:ins w:id="762" w:author="HUAWEI" w:date="2020-02-15T00:24:00Z"/>
                <w:rFonts w:cs="v4.2.0"/>
                <w:lang w:eastAsia="sv-SE"/>
              </w:rPr>
            </w:pPr>
            <w:ins w:id="763" w:author="HUAWEI" w:date="2020-02-15T00:24:00Z">
              <w:r>
                <w:rPr>
                  <w:rFonts w:cs="v4.2.0"/>
                  <w:lang w:eastAsia="sv-SE"/>
                </w:rPr>
                <w:t xml:space="preserve">The </w:t>
              </w:r>
              <w:r>
                <w:rPr>
                  <w:rFonts w:eastAsiaTheme="minorEastAsia"/>
                  <w:lang w:eastAsia="zh-CN"/>
                </w:rPr>
                <w:t>IAB-MT</w:t>
              </w:r>
              <w:r>
                <w:rPr>
                  <w:rFonts w:cs="v4.2.0"/>
                  <w:lang w:eastAsia="sv-SE"/>
                </w:rPr>
                <w:t xml:space="preserve"> shall meet the Te requirement for an initial transmission provided that at least one SSB is available at the IAB-MT during the last 160 ms. The reference point for the </w:t>
              </w:r>
              <w:r>
                <w:rPr>
                  <w:rFonts w:eastAsiaTheme="minorEastAsia"/>
                  <w:lang w:eastAsia="zh-CN"/>
                </w:rPr>
                <w:t>IAB-MT</w:t>
              </w:r>
              <w:r>
                <w:rPr>
                  <w:rFonts w:cs="v4.2.0"/>
                  <w:lang w:eastAsia="sv-SE"/>
                </w:rPr>
                <w:t xml:space="preserve"> initial transmit timing control requirement shall be the downlink timing of the reference cell minus </w:t>
              </w:r>
              <w:r>
                <w:rPr>
                  <w:noProof/>
                  <w:position w:val="-10"/>
                  <w:lang w:val="en-US" w:eastAsia="zh-CN"/>
                </w:rPr>
                <w:drawing>
                  <wp:inline distT="0" distB="0" distL="0" distR="0">
                    <wp:extent cx="1145540" cy="187960"/>
                    <wp:effectExtent l="0" t="0" r="0" b="254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 </w:t>
              </w:r>
            </w:ins>
          </w:p>
          <w:p w:rsidR="005421F7" w:rsidRDefault="002E501C">
            <w:pPr>
              <w:rPr>
                <w:ins w:id="764" w:author="HUAWEI" w:date="2020-02-15T00:24:00Z"/>
                <w:rFonts w:cs="v4.2.0"/>
                <w:lang w:eastAsia="sv-SE"/>
              </w:rPr>
            </w:pPr>
            <w:ins w:id="765" w:author="HUAWEI" w:date="2020-02-15T00:24:00Z">
              <w:r>
                <w:rPr>
                  <w:noProof/>
                  <w:position w:val="-10"/>
                  <w:lang w:val="en-US" w:eastAsia="zh-CN"/>
                </w:rPr>
                <w:drawing>
                  <wp:inline distT="0" distB="0" distL="0" distR="0">
                    <wp:extent cx="1145540" cy="187960"/>
                    <wp:effectExtent l="0" t="0" r="0" b="254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w:t>
              </w:r>
              <w:r>
                <w:rPr>
                  <w:rFonts w:eastAsiaTheme="minorEastAsia"/>
                  <w:lang w:eastAsia="zh-CN"/>
                </w:rPr>
                <w:t>IAB-MT</w:t>
              </w:r>
              <w:r>
                <w:rPr>
                  <w:rFonts w:cs="v4.2.0"/>
                  <w:lang w:eastAsia="sv-SE"/>
                </w:rPr>
                <w:t xml:space="preserve"> transmission timing and the downlink timing immediately after when the last timing advance in clause 12.2.2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extent cx="500380" cy="187960"/>
                    <wp:effectExtent l="0" t="0" r="0" b="254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extent cx="500380" cy="187960"/>
                    <wp:effectExtent l="0" t="0" r="0" b="254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 xml:space="preserve">Table </w:t>
              </w:r>
              <w:r>
                <w:rPr>
                  <w:lang w:eastAsia="sv-SE"/>
                </w:rPr>
                <w:t>12.2.1.2</w:t>
              </w:r>
              <w:r>
                <w:rPr>
                  <w:rFonts w:cs="v4.2.0"/>
                  <w:lang w:eastAsia="sv-SE"/>
                </w:rPr>
                <w:t>-2.</w:t>
              </w:r>
            </w:ins>
          </w:p>
          <w:p w:rsidR="005421F7" w:rsidRDefault="002E501C">
            <w:pPr>
              <w:pStyle w:val="TH"/>
              <w:rPr>
                <w:ins w:id="766" w:author="HUAWEI" w:date="2020-02-15T00:24:00Z"/>
                <w:lang w:eastAsia="sv-SE"/>
              </w:rPr>
            </w:pPr>
            <w:ins w:id="767" w:author="HUAWEI" w:date="2020-02-15T00:24:00Z">
              <w:r>
                <w:rPr>
                  <w:lang w:eastAsia="sv-SE"/>
                </w:rPr>
                <w:t>Table 12.2.1.2-1: T</w:t>
              </w:r>
              <w:r>
                <w:rPr>
                  <w:vertAlign w:val="subscript"/>
                  <w:lang w:eastAsia="sv-SE"/>
                </w:rPr>
                <w:t>e</w:t>
              </w:r>
              <w:r>
                <w:rPr>
                  <w:lang w:eastAsia="sv-SE"/>
                </w:rPr>
                <w:t xml:space="preserve"> Timing Error Limit</w:t>
              </w:r>
            </w:ins>
          </w:p>
          <w:tbl>
            <w:tblPr>
              <w:tblW w:w="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147"/>
              <w:gridCol w:w="1148"/>
              <w:gridCol w:w="1363"/>
            </w:tblGrid>
            <w:tr w:rsidR="005421F7">
              <w:trPr>
                <w:cantSplit/>
                <w:jc w:val="center"/>
                <w:ins w:id="768" w:author="HUAWEI" w:date="2020-02-15T00:24:00Z"/>
              </w:trPr>
              <w:tc>
                <w:tcPr>
                  <w:tcW w:w="954" w:type="dxa"/>
                  <w:vAlign w:val="center"/>
                </w:tcPr>
                <w:p w:rsidR="005421F7" w:rsidRDefault="002E501C">
                  <w:pPr>
                    <w:keepNext/>
                    <w:keepLines/>
                    <w:spacing w:after="0"/>
                    <w:jc w:val="center"/>
                    <w:rPr>
                      <w:ins w:id="769" w:author="HUAWEI" w:date="2020-02-15T00:24:00Z"/>
                    </w:rPr>
                  </w:pPr>
                  <w:ins w:id="770" w:author="HUAWEI" w:date="2020-02-15T00:24:00Z">
                    <w:r>
                      <w:rPr>
                        <w:rFonts w:ascii="Arial" w:hAnsi="Arial"/>
                        <w:b/>
                        <w:sz w:val="18"/>
                      </w:rPr>
                      <w:t>Frequency Range</w:t>
                    </w:r>
                  </w:ins>
                </w:p>
              </w:tc>
              <w:tc>
                <w:tcPr>
                  <w:tcW w:w="1147" w:type="dxa"/>
                  <w:vAlign w:val="center"/>
                </w:tcPr>
                <w:p w:rsidR="005421F7" w:rsidRDefault="002E501C">
                  <w:pPr>
                    <w:keepNext/>
                    <w:keepLines/>
                    <w:spacing w:after="0"/>
                    <w:jc w:val="center"/>
                    <w:rPr>
                      <w:ins w:id="771" w:author="HUAWEI" w:date="2020-02-15T00:24:00Z"/>
                    </w:rPr>
                  </w:pPr>
                  <w:ins w:id="772" w:author="HUAWEI" w:date="2020-02-15T00:24:00Z">
                    <w:r>
                      <w:rPr>
                        <w:rFonts w:ascii="Arial" w:hAnsi="Arial"/>
                        <w:b/>
                        <w:sz w:val="18"/>
                      </w:rPr>
                      <w:t>SCS of SSB signals ( kHz)</w:t>
                    </w:r>
                  </w:ins>
                </w:p>
              </w:tc>
              <w:tc>
                <w:tcPr>
                  <w:tcW w:w="1148" w:type="dxa"/>
                  <w:vAlign w:val="center"/>
                </w:tcPr>
                <w:p w:rsidR="005421F7" w:rsidRDefault="002E501C">
                  <w:pPr>
                    <w:keepNext/>
                    <w:keepLines/>
                    <w:spacing w:after="0"/>
                    <w:jc w:val="center"/>
                    <w:rPr>
                      <w:ins w:id="773" w:author="HUAWEI" w:date="2020-02-15T00:24:00Z"/>
                    </w:rPr>
                  </w:pPr>
                  <w:ins w:id="774" w:author="HUAWEI" w:date="2020-02-15T00:24:00Z">
                    <w:r>
                      <w:rPr>
                        <w:rFonts w:ascii="Arial" w:hAnsi="Arial"/>
                        <w:b/>
                        <w:sz w:val="18"/>
                      </w:rPr>
                      <w:t>SCS of uplink signals ( kHz)</w:t>
                    </w:r>
                  </w:ins>
                </w:p>
              </w:tc>
              <w:tc>
                <w:tcPr>
                  <w:tcW w:w="1363" w:type="dxa"/>
                  <w:vAlign w:val="center"/>
                </w:tcPr>
                <w:p w:rsidR="005421F7" w:rsidRDefault="002E501C">
                  <w:pPr>
                    <w:keepNext/>
                    <w:keepLines/>
                    <w:spacing w:after="0"/>
                    <w:jc w:val="center"/>
                    <w:rPr>
                      <w:ins w:id="775" w:author="HUAWEI" w:date="2020-02-15T00:24:00Z"/>
                    </w:rPr>
                  </w:pPr>
                  <w:ins w:id="776" w:author="HUAWEI" w:date="2020-02-15T00:24:00Z">
                    <w:r>
                      <w:rPr>
                        <w:rFonts w:ascii="Arial" w:hAnsi="Arial"/>
                        <w:b/>
                        <w:sz w:val="18"/>
                      </w:rPr>
                      <w:t>T</w:t>
                    </w:r>
                    <w:r>
                      <w:rPr>
                        <w:rFonts w:ascii="Arial" w:hAnsi="Arial"/>
                        <w:b/>
                        <w:sz w:val="18"/>
                        <w:vertAlign w:val="subscript"/>
                      </w:rPr>
                      <w:t>e</w:t>
                    </w:r>
                  </w:ins>
                </w:p>
              </w:tc>
            </w:tr>
            <w:tr w:rsidR="005421F7">
              <w:trPr>
                <w:cantSplit/>
                <w:jc w:val="center"/>
                <w:ins w:id="777" w:author="HUAWEI" w:date="2020-02-15T00:24:00Z"/>
              </w:trPr>
              <w:tc>
                <w:tcPr>
                  <w:tcW w:w="954" w:type="dxa"/>
                  <w:vMerge w:val="restart"/>
                  <w:vAlign w:val="center"/>
                </w:tcPr>
                <w:p w:rsidR="005421F7" w:rsidRDefault="002E501C">
                  <w:pPr>
                    <w:pStyle w:val="TAC"/>
                    <w:rPr>
                      <w:ins w:id="778" w:author="HUAWEI" w:date="2020-02-15T00:24:00Z"/>
                    </w:rPr>
                  </w:pPr>
                  <w:ins w:id="779" w:author="HUAWEI" w:date="2020-02-15T00:24:00Z">
                    <w:r>
                      <w:t>1</w:t>
                    </w:r>
                  </w:ins>
                </w:p>
              </w:tc>
              <w:tc>
                <w:tcPr>
                  <w:tcW w:w="1147" w:type="dxa"/>
                  <w:vMerge w:val="restart"/>
                  <w:vAlign w:val="center"/>
                </w:tcPr>
                <w:p w:rsidR="005421F7" w:rsidRDefault="002E501C">
                  <w:pPr>
                    <w:pStyle w:val="TAC"/>
                    <w:rPr>
                      <w:ins w:id="780" w:author="HUAWEI" w:date="2020-02-15T00:24:00Z"/>
                    </w:rPr>
                  </w:pPr>
                  <w:ins w:id="781" w:author="HUAWEI" w:date="2020-02-15T00:24:00Z">
                    <w:r>
                      <w:t>15</w:t>
                    </w:r>
                  </w:ins>
                </w:p>
              </w:tc>
              <w:tc>
                <w:tcPr>
                  <w:tcW w:w="1148" w:type="dxa"/>
                </w:tcPr>
                <w:p w:rsidR="005421F7" w:rsidRDefault="002E501C">
                  <w:pPr>
                    <w:pStyle w:val="TAC"/>
                    <w:rPr>
                      <w:ins w:id="782" w:author="HUAWEI" w:date="2020-02-15T00:24:00Z"/>
                    </w:rPr>
                  </w:pPr>
                  <w:ins w:id="783" w:author="HUAWEI" w:date="2020-02-15T00:24:00Z">
                    <w:r>
                      <w:t>15</w:t>
                    </w:r>
                  </w:ins>
                </w:p>
              </w:tc>
              <w:tc>
                <w:tcPr>
                  <w:tcW w:w="1363" w:type="dxa"/>
                </w:tcPr>
                <w:p w:rsidR="005421F7" w:rsidRDefault="002E501C">
                  <w:pPr>
                    <w:pStyle w:val="TAC"/>
                    <w:rPr>
                      <w:ins w:id="784" w:author="HUAWEI" w:date="2020-02-15T00:24:00Z"/>
                    </w:rPr>
                  </w:pPr>
                  <w:ins w:id="785" w:author="HUAWEI" w:date="2020-02-15T00:24:00Z">
                    <w:r>
                      <w:t>12*64*T</w:t>
                    </w:r>
                    <w:r>
                      <w:rPr>
                        <w:vertAlign w:val="subscript"/>
                      </w:rPr>
                      <w:t>c</w:t>
                    </w:r>
                  </w:ins>
                </w:p>
              </w:tc>
            </w:tr>
            <w:tr w:rsidR="005421F7">
              <w:trPr>
                <w:cantSplit/>
                <w:jc w:val="center"/>
                <w:ins w:id="786" w:author="HUAWEI" w:date="2020-02-15T00:24:00Z"/>
              </w:trPr>
              <w:tc>
                <w:tcPr>
                  <w:tcW w:w="954" w:type="dxa"/>
                  <w:vMerge/>
                  <w:vAlign w:val="center"/>
                </w:tcPr>
                <w:p w:rsidR="005421F7" w:rsidRDefault="005421F7">
                  <w:pPr>
                    <w:pStyle w:val="TAC"/>
                    <w:rPr>
                      <w:ins w:id="787" w:author="HUAWEI" w:date="2020-02-15T00:24:00Z"/>
                    </w:rPr>
                  </w:pPr>
                </w:p>
              </w:tc>
              <w:tc>
                <w:tcPr>
                  <w:tcW w:w="1147" w:type="dxa"/>
                  <w:vMerge/>
                  <w:vAlign w:val="center"/>
                </w:tcPr>
                <w:p w:rsidR="005421F7" w:rsidRDefault="005421F7">
                  <w:pPr>
                    <w:pStyle w:val="TAC"/>
                    <w:rPr>
                      <w:ins w:id="788" w:author="HUAWEI" w:date="2020-02-15T00:24:00Z"/>
                    </w:rPr>
                  </w:pPr>
                </w:p>
              </w:tc>
              <w:tc>
                <w:tcPr>
                  <w:tcW w:w="1148" w:type="dxa"/>
                </w:tcPr>
                <w:p w:rsidR="005421F7" w:rsidRDefault="002E501C">
                  <w:pPr>
                    <w:pStyle w:val="TAC"/>
                    <w:rPr>
                      <w:ins w:id="789" w:author="HUAWEI" w:date="2020-02-15T00:24:00Z"/>
                    </w:rPr>
                  </w:pPr>
                  <w:ins w:id="790" w:author="HUAWEI" w:date="2020-02-15T00:24:00Z">
                    <w:r>
                      <w:t>30</w:t>
                    </w:r>
                  </w:ins>
                </w:p>
              </w:tc>
              <w:tc>
                <w:tcPr>
                  <w:tcW w:w="1363" w:type="dxa"/>
                </w:tcPr>
                <w:p w:rsidR="005421F7" w:rsidRDefault="002E501C">
                  <w:pPr>
                    <w:pStyle w:val="TAC"/>
                    <w:rPr>
                      <w:ins w:id="791" w:author="HUAWEI" w:date="2020-02-15T00:24:00Z"/>
                    </w:rPr>
                  </w:pPr>
                  <w:ins w:id="792" w:author="HUAWEI" w:date="2020-02-15T00:24:00Z">
                    <w:r>
                      <w:t>10*64*T</w:t>
                    </w:r>
                    <w:r>
                      <w:rPr>
                        <w:vertAlign w:val="subscript"/>
                      </w:rPr>
                      <w:t>c</w:t>
                    </w:r>
                  </w:ins>
                </w:p>
              </w:tc>
            </w:tr>
            <w:tr w:rsidR="005421F7">
              <w:trPr>
                <w:cantSplit/>
                <w:jc w:val="center"/>
                <w:ins w:id="793" w:author="HUAWEI" w:date="2020-02-15T00:24:00Z"/>
              </w:trPr>
              <w:tc>
                <w:tcPr>
                  <w:tcW w:w="954" w:type="dxa"/>
                  <w:vMerge/>
                  <w:vAlign w:val="center"/>
                </w:tcPr>
                <w:p w:rsidR="005421F7" w:rsidRDefault="005421F7">
                  <w:pPr>
                    <w:pStyle w:val="TAC"/>
                    <w:rPr>
                      <w:ins w:id="794" w:author="HUAWEI" w:date="2020-02-15T00:24:00Z"/>
                    </w:rPr>
                  </w:pPr>
                </w:p>
              </w:tc>
              <w:tc>
                <w:tcPr>
                  <w:tcW w:w="1147" w:type="dxa"/>
                  <w:vMerge/>
                  <w:vAlign w:val="center"/>
                </w:tcPr>
                <w:p w:rsidR="005421F7" w:rsidRDefault="005421F7">
                  <w:pPr>
                    <w:pStyle w:val="TAC"/>
                    <w:rPr>
                      <w:ins w:id="795" w:author="HUAWEI" w:date="2020-02-15T00:24:00Z"/>
                    </w:rPr>
                  </w:pPr>
                </w:p>
              </w:tc>
              <w:tc>
                <w:tcPr>
                  <w:tcW w:w="1148" w:type="dxa"/>
                </w:tcPr>
                <w:p w:rsidR="005421F7" w:rsidRDefault="002E501C">
                  <w:pPr>
                    <w:pStyle w:val="TAC"/>
                    <w:rPr>
                      <w:ins w:id="796" w:author="HUAWEI" w:date="2020-02-15T00:24:00Z"/>
                    </w:rPr>
                  </w:pPr>
                  <w:ins w:id="797" w:author="HUAWEI" w:date="2020-02-15T00:24:00Z">
                    <w:r>
                      <w:t>60</w:t>
                    </w:r>
                  </w:ins>
                </w:p>
              </w:tc>
              <w:tc>
                <w:tcPr>
                  <w:tcW w:w="1363" w:type="dxa"/>
                </w:tcPr>
                <w:p w:rsidR="005421F7" w:rsidRDefault="002E501C">
                  <w:pPr>
                    <w:pStyle w:val="TAC"/>
                    <w:rPr>
                      <w:ins w:id="798" w:author="HUAWEI" w:date="2020-02-15T00:24:00Z"/>
                    </w:rPr>
                  </w:pPr>
                  <w:ins w:id="799" w:author="HUAWEI" w:date="2020-02-15T00:24:00Z">
                    <w:r>
                      <w:t>10*64*T</w:t>
                    </w:r>
                    <w:r>
                      <w:rPr>
                        <w:vertAlign w:val="subscript"/>
                      </w:rPr>
                      <w:t>c</w:t>
                    </w:r>
                  </w:ins>
                </w:p>
              </w:tc>
            </w:tr>
            <w:tr w:rsidR="005421F7">
              <w:trPr>
                <w:cantSplit/>
                <w:jc w:val="center"/>
                <w:ins w:id="800" w:author="HUAWEI" w:date="2020-02-15T00:24:00Z"/>
              </w:trPr>
              <w:tc>
                <w:tcPr>
                  <w:tcW w:w="954" w:type="dxa"/>
                  <w:vMerge/>
                  <w:vAlign w:val="center"/>
                </w:tcPr>
                <w:p w:rsidR="005421F7" w:rsidRDefault="005421F7">
                  <w:pPr>
                    <w:pStyle w:val="TAC"/>
                    <w:rPr>
                      <w:ins w:id="801" w:author="HUAWEI" w:date="2020-02-15T00:24:00Z"/>
                    </w:rPr>
                  </w:pPr>
                </w:p>
              </w:tc>
              <w:tc>
                <w:tcPr>
                  <w:tcW w:w="1147" w:type="dxa"/>
                  <w:vMerge w:val="restart"/>
                  <w:vAlign w:val="center"/>
                </w:tcPr>
                <w:p w:rsidR="005421F7" w:rsidRDefault="002E501C">
                  <w:pPr>
                    <w:pStyle w:val="TAC"/>
                    <w:rPr>
                      <w:ins w:id="802" w:author="HUAWEI" w:date="2020-02-15T00:24:00Z"/>
                    </w:rPr>
                  </w:pPr>
                  <w:ins w:id="803" w:author="HUAWEI" w:date="2020-02-15T00:24:00Z">
                    <w:r>
                      <w:t>30</w:t>
                    </w:r>
                  </w:ins>
                </w:p>
              </w:tc>
              <w:tc>
                <w:tcPr>
                  <w:tcW w:w="1148" w:type="dxa"/>
                </w:tcPr>
                <w:p w:rsidR="005421F7" w:rsidRDefault="002E501C">
                  <w:pPr>
                    <w:pStyle w:val="TAC"/>
                    <w:rPr>
                      <w:ins w:id="804" w:author="HUAWEI" w:date="2020-02-15T00:24:00Z"/>
                    </w:rPr>
                  </w:pPr>
                  <w:ins w:id="805" w:author="HUAWEI" w:date="2020-02-15T00:24:00Z">
                    <w:r>
                      <w:t>15</w:t>
                    </w:r>
                  </w:ins>
                </w:p>
              </w:tc>
              <w:tc>
                <w:tcPr>
                  <w:tcW w:w="1363" w:type="dxa"/>
                </w:tcPr>
                <w:p w:rsidR="005421F7" w:rsidRDefault="002E501C">
                  <w:pPr>
                    <w:pStyle w:val="TAC"/>
                    <w:rPr>
                      <w:ins w:id="806" w:author="HUAWEI" w:date="2020-02-15T00:24:00Z"/>
                    </w:rPr>
                  </w:pPr>
                  <w:ins w:id="807" w:author="HUAWEI" w:date="2020-02-15T00:24:00Z">
                    <w:r>
                      <w:t>8*64*T</w:t>
                    </w:r>
                    <w:r>
                      <w:rPr>
                        <w:vertAlign w:val="subscript"/>
                      </w:rPr>
                      <w:t>c</w:t>
                    </w:r>
                  </w:ins>
                </w:p>
              </w:tc>
            </w:tr>
            <w:tr w:rsidR="005421F7">
              <w:trPr>
                <w:cantSplit/>
                <w:jc w:val="center"/>
                <w:ins w:id="808" w:author="HUAWEI" w:date="2020-02-15T00:24:00Z"/>
              </w:trPr>
              <w:tc>
                <w:tcPr>
                  <w:tcW w:w="954" w:type="dxa"/>
                  <w:vMerge/>
                  <w:vAlign w:val="center"/>
                </w:tcPr>
                <w:p w:rsidR="005421F7" w:rsidRDefault="005421F7">
                  <w:pPr>
                    <w:pStyle w:val="TAC"/>
                    <w:rPr>
                      <w:ins w:id="809" w:author="HUAWEI" w:date="2020-02-15T00:24:00Z"/>
                    </w:rPr>
                  </w:pPr>
                </w:p>
              </w:tc>
              <w:tc>
                <w:tcPr>
                  <w:tcW w:w="1147" w:type="dxa"/>
                  <w:vMerge/>
                  <w:vAlign w:val="center"/>
                </w:tcPr>
                <w:p w:rsidR="005421F7" w:rsidRDefault="005421F7">
                  <w:pPr>
                    <w:pStyle w:val="TAC"/>
                    <w:rPr>
                      <w:ins w:id="810" w:author="HUAWEI" w:date="2020-02-15T00:24:00Z"/>
                    </w:rPr>
                  </w:pPr>
                </w:p>
              </w:tc>
              <w:tc>
                <w:tcPr>
                  <w:tcW w:w="1148" w:type="dxa"/>
                </w:tcPr>
                <w:p w:rsidR="005421F7" w:rsidRDefault="002E501C">
                  <w:pPr>
                    <w:pStyle w:val="TAC"/>
                    <w:rPr>
                      <w:ins w:id="811" w:author="HUAWEI" w:date="2020-02-15T00:24:00Z"/>
                    </w:rPr>
                  </w:pPr>
                  <w:ins w:id="812" w:author="HUAWEI" w:date="2020-02-15T00:24:00Z">
                    <w:r>
                      <w:t>30</w:t>
                    </w:r>
                  </w:ins>
                </w:p>
              </w:tc>
              <w:tc>
                <w:tcPr>
                  <w:tcW w:w="1363" w:type="dxa"/>
                </w:tcPr>
                <w:p w:rsidR="005421F7" w:rsidRDefault="002E501C">
                  <w:pPr>
                    <w:pStyle w:val="TAC"/>
                    <w:rPr>
                      <w:ins w:id="813" w:author="HUAWEI" w:date="2020-02-15T00:24:00Z"/>
                    </w:rPr>
                  </w:pPr>
                  <w:ins w:id="814" w:author="HUAWEI" w:date="2020-02-15T00:24:00Z">
                    <w:r>
                      <w:t>8*64*T</w:t>
                    </w:r>
                    <w:r>
                      <w:rPr>
                        <w:vertAlign w:val="subscript"/>
                      </w:rPr>
                      <w:t>c</w:t>
                    </w:r>
                  </w:ins>
                </w:p>
              </w:tc>
            </w:tr>
            <w:tr w:rsidR="005421F7">
              <w:trPr>
                <w:cantSplit/>
                <w:jc w:val="center"/>
                <w:ins w:id="815" w:author="HUAWEI" w:date="2020-02-15T00:24:00Z"/>
              </w:trPr>
              <w:tc>
                <w:tcPr>
                  <w:tcW w:w="954" w:type="dxa"/>
                  <w:vMerge/>
                  <w:vAlign w:val="center"/>
                </w:tcPr>
                <w:p w:rsidR="005421F7" w:rsidRDefault="005421F7">
                  <w:pPr>
                    <w:pStyle w:val="TAC"/>
                    <w:rPr>
                      <w:ins w:id="816" w:author="HUAWEI" w:date="2020-02-15T00:24:00Z"/>
                    </w:rPr>
                  </w:pPr>
                </w:p>
              </w:tc>
              <w:tc>
                <w:tcPr>
                  <w:tcW w:w="1147" w:type="dxa"/>
                  <w:vMerge/>
                  <w:vAlign w:val="center"/>
                </w:tcPr>
                <w:p w:rsidR="005421F7" w:rsidRDefault="005421F7">
                  <w:pPr>
                    <w:pStyle w:val="TAC"/>
                    <w:rPr>
                      <w:ins w:id="817" w:author="HUAWEI" w:date="2020-02-15T00:24:00Z"/>
                    </w:rPr>
                  </w:pPr>
                </w:p>
              </w:tc>
              <w:tc>
                <w:tcPr>
                  <w:tcW w:w="1148" w:type="dxa"/>
                </w:tcPr>
                <w:p w:rsidR="005421F7" w:rsidRDefault="002E501C">
                  <w:pPr>
                    <w:pStyle w:val="TAC"/>
                    <w:rPr>
                      <w:ins w:id="818" w:author="HUAWEI" w:date="2020-02-15T00:24:00Z"/>
                    </w:rPr>
                  </w:pPr>
                  <w:ins w:id="819" w:author="HUAWEI" w:date="2020-02-15T00:24:00Z">
                    <w:r>
                      <w:t>60</w:t>
                    </w:r>
                  </w:ins>
                </w:p>
              </w:tc>
              <w:tc>
                <w:tcPr>
                  <w:tcW w:w="1363" w:type="dxa"/>
                </w:tcPr>
                <w:p w:rsidR="005421F7" w:rsidRDefault="002E501C">
                  <w:pPr>
                    <w:pStyle w:val="TAC"/>
                    <w:rPr>
                      <w:ins w:id="820" w:author="HUAWEI" w:date="2020-02-15T00:24:00Z"/>
                    </w:rPr>
                  </w:pPr>
                  <w:ins w:id="821" w:author="HUAWEI" w:date="2020-02-15T00:24:00Z">
                    <w:r>
                      <w:t>7*64*T</w:t>
                    </w:r>
                    <w:r>
                      <w:rPr>
                        <w:vertAlign w:val="subscript"/>
                      </w:rPr>
                      <w:t>c</w:t>
                    </w:r>
                  </w:ins>
                </w:p>
              </w:tc>
            </w:tr>
            <w:tr w:rsidR="005421F7">
              <w:trPr>
                <w:cantSplit/>
                <w:jc w:val="center"/>
                <w:ins w:id="822" w:author="HUAWEI" w:date="2020-02-15T00:24:00Z"/>
              </w:trPr>
              <w:tc>
                <w:tcPr>
                  <w:tcW w:w="954" w:type="dxa"/>
                  <w:vMerge w:val="restart"/>
                  <w:vAlign w:val="center"/>
                </w:tcPr>
                <w:p w:rsidR="005421F7" w:rsidRDefault="002E501C">
                  <w:pPr>
                    <w:pStyle w:val="TAC"/>
                    <w:rPr>
                      <w:ins w:id="823" w:author="HUAWEI" w:date="2020-02-15T00:24:00Z"/>
                    </w:rPr>
                  </w:pPr>
                  <w:ins w:id="824" w:author="HUAWEI" w:date="2020-02-15T00:24:00Z">
                    <w:r>
                      <w:t>2</w:t>
                    </w:r>
                  </w:ins>
                </w:p>
              </w:tc>
              <w:tc>
                <w:tcPr>
                  <w:tcW w:w="1147" w:type="dxa"/>
                  <w:vMerge w:val="restart"/>
                  <w:vAlign w:val="center"/>
                </w:tcPr>
                <w:p w:rsidR="005421F7" w:rsidRDefault="002E501C">
                  <w:pPr>
                    <w:pStyle w:val="TAC"/>
                    <w:rPr>
                      <w:ins w:id="825" w:author="HUAWEI" w:date="2020-02-15T00:24:00Z"/>
                    </w:rPr>
                  </w:pPr>
                  <w:ins w:id="826" w:author="HUAWEI" w:date="2020-02-15T00:24:00Z">
                    <w:r>
                      <w:t>120</w:t>
                    </w:r>
                  </w:ins>
                </w:p>
              </w:tc>
              <w:tc>
                <w:tcPr>
                  <w:tcW w:w="1148" w:type="dxa"/>
                </w:tcPr>
                <w:p w:rsidR="005421F7" w:rsidRDefault="002E501C">
                  <w:pPr>
                    <w:pStyle w:val="TAC"/>
                    <w:rPr>
                      <w:ins w:id="827" w:author="HUAWEI" w:date="2020-02-15T00:24:00Z"/>
                    </w:rPr>
                  </w:pPr>
                  <w:ins w:id="828" w:author="HUAWEI" w:date="2020-02-15T00:24:00Z">
                    <w:r>
                      <w:t>60</w:t>
                    </w:r>
                  </w:ins>
                </w:p>
              </w:tc>
              <w:tc>
                <w:tcPr>
                  <w:tcW w:w="1363" w:type="dxa"/>
                </w:tcPr>
                <w:p w:rsidR="005421F7" w:rsidRDefault="002E501C">
                  <w:pPr>
                    <w:pStyle w:val="TAC"/>
                    <w:rPr>
                      <w:ins w:id="829" w:author="HUAWEI" w:date="2020-02-15T00:24:00Z"/>
                    </w:rPr>
                  </w:pPr>
                  <w:ins w:id="830" w:author="HUAWEI" w:date="2020-02-15T00:24:00Z">
                    <w:r>
                      <w:t>3.5*64*T</w:t>
                    </w:r>
                    <w:r>
                      <w:rPr>
                        <w:vertAlign w:val="subscript"/>
                      </w:rPr>
                      <w:t>c</w:t>
                    </w:r>
                  </w:ins>
                </w:p>
              </w:tc>
            </w:tr>
            <w:tr w:rsidR="005421F7">
              <w:trPr>
                <w:cantSplit/>
                <w:jc w:val="center"/>
                <w:ins w:id="831" w:author="HUAWEI" w:date="2020-02-15T00:24:00Z"/>
              </w:trPr>
              <w:tc>
                <w:tcPr>
                  <w:tcW w:w="954" w:type="dxa"/>
                  <w:vMerge/>
                  <w:vAlign w:val="center"/>
                </w:tcPr>
                <w:p w:rsidR="005421F7" w:rsidRDefault="005421F7">
                  <w:pPr>
                    <w:pStyle w:val="TAC"/>
                    <w:rPr>
                      <w:ins w:id="832" w:author="HUAWEI" w:date="2020-02-15T00:24:00Z"/>
                    </w:rPr>
                  </w:pPr>
                </w:p>
              </w:tc>
              <w:tc>
                <w:tcPr>
                  <w:tcW w:w="1147" w:type="dxa"/>
                  <w:vMerge/>
                  <w:vAlign w:val="center"/>
                </w:tcPr>
                <w:p w:rsidR="005421F7" w:rsidRDefault="005421F7">
                  <w:pPr>
                    <w:pStyle w:val="TAC"/>
                    <w:rPr>
                      <w:ins w:id="833" w:author="HUAWEI" w:date="2020-02-15T00:24:00Z"/>
                    </w:rPr>
                  </w:pPr>
                </w:p>
              </w:tc>
              <w:tc>
                <w:tcPr>
                  <w:tcW w:w="1148" w:type="dxa"/>
                </w:tcPr>
                <w:p w:rsidR="005421F7" w:rsidRDefault="002E501C">
                  <w:pPr>
                    <w:pStyle w:val="TAC"/>
                    <w:rPr>
                      <w:ins w:id="834" w:author="HUAWEI" w:date="2020-02-15T00:24:00Z"/>
                    </w:rPr>
                  </w:pPr>
                  <w:ins w:id="835" w:author="HUAWEI" w:date="2020-02-15T00:24:00Z">
                    <w:r>
                      <w:t>120</w:t>
                    </w:r>
                  </w:ins>
                </w:p>
              </w:tc>
              <w:tc>
                <w:tcPr>
                  <w:tcW w:w="1363" w:type="dxa"/>
                </w:tcPr>
                <w:p w:rsidR="005421F7" w:rsidRDefault="002E501C">
                  <w:pPr>
                    <w:pStyle w:val="TAC"/>
                    <w:rPr>
                      <w:ins w:id="836" w:author="HUAWEI" w:date="2020-02-15T00:24:00Z"/>
                    </w:rPr>
                  </w:pPr>
                  <w:ins w:id="837" w:author="HUAWEI" w:date="2020-02-15T00:24:00Z">
                    <w:r>
                      <w:t>3.5*64*T</w:t>
                    </w:r>
                    <w:r>
                      <w:rPr>
                        <w:vertAlign w:val="subscript"/>
                      </w:rPr>
                      <w:t>c</w:t>
                    </w:r>
                  </w:ins>
                </w:p>
              </w:tc>
            </w:tr>
            <w:tr w:rsidR="005421F7">
              <w:trPr>
                <w:cantSplit/>
                <w:jc w:val="center"/>
                <w:ins w:id="838" w:author="HUAWEI" w:date="2020-02-15T00:24:00Z"/>
              </w:trPr>
              <w:tc>
                <w:tcPr>
                  <w:tcW w:w="954" w:type="dxa"/>
                  <w:vMerge/>
                  <w:vAlign w:val="center"/>
                </w:tcPr>
                <w:p w:rsidR="005421F7" w:rsidRDefault="005421F7">
                  <w:pPr>
                    <w:pStyle w:val="TAC"/>
                    <w:rPr>
                      <w:ins w:id="839" w:author="HUAWEI" w:date="2020-02-15T00:24:00Z"/>
                    </w:rPr>
                  </w:pPr>
                </w:p>
              </w:tc>
              <w:tc>
                <w:tcPr>
                  <w:tcW w:w="1147" w:type="dxa"/>
                  <w:vMerge w:val="restart"/>
                  <w:vAlign w:val="center"/>
                </w:tcPr>
                <w:p w:rsidR="005421F7" w:rsidRDefault="002E501C">
                  <w:pPr>
                    <w:pStyle w:val="TAC"/>
                    <w:rPr>
                      <w:ins w:id="840" w:author="HUAWEI" w:date="2020-02-15T00:24:00Z"/>
                    </w:rPr>
                  </w:pPr>
                  <w:ins w:id="841" w:author="HUAWEI" w:date="2020-02-15T00:24:00Z">
                    <w:r>
                      <w:t>240</w:t>
                    </w:r>
                  </w:ins>
                </w:p>
              </w:tc>
              <w:tc>
                <w:tcPr>
                  <w:tcW w:w="1148" w:type="dxa"/>
                </w:tcPr>
                <w:p w:rsidR="005421F7" w:rsidRDefault="002E501C">
                  <w:pPr>
                    <w:pStyle w:val="TAC"/>
                    <w:rPr>
                      <w:ins w:id="842" w:author="HUAWEI" w:date="2020-02-15T00:24:00Z"/>
                    </w:rPr>
                  </w:pPr>
                  <w:ins w:id="843" w:author="HUAWEI" w:date="2020-02-15T00:24:00Z">
                    <w:r>
                      <w:t>60</w:t>
                    </w:r>
                  </w:ins>
                </w:p>
              </w:tc>
              <w:tc>
                <w:tcPr>
                  <w:tcW w:w="1363" w:type="dxa"/>
                </w:tcPr>
                <w:p w:rsidR="005421F7" w:rsidRDefault="002E501C">
                  <w:pPr>
                    <w:pStyle w:val="TAC"/>
                    <w:rPr>
                      <w:ins w:id="844" w:author="HUAWEI" w:date="2020-02-15T00:24:00Z"/>
                    </w:rPr>
                  </w:pPr>
                  <w:ins w:id="845" w:author="HUAWEI" w:date="2020-02-15T00:24:00Z">
                    <w:r>
                      <w:t>3*64*T</w:t>
                    </w:r>
                    <w:r>
                      <w:rPr>
                        <w:vertAlign w:val="subscript"/>
                      </w:rPr>
                      <w:t>c</w:t>
                    </w:r>
                  </w:ins>
                </w:p>
              </w:tc>
            </w:tr>
            <w:tr w:rsidR="005421F7">
              <w:trPr>
                <w:cantSplit/>
                <w:jc w:val="center"/>
                <w:ins w:id="846" w:author="HUAWEI" w:date="2020-02-15T00:24:00Z"/>
              </w:trPr>
              <w:tc>
                <w:tcPr>
                  <w:tcW w:w="954" w:type="dxa"/>
                  <w:vMerge/>
                </w:tcPr>
                <w:p w:rsidR="005421F7" w:rsidRDefault="005421F7">
                  <w:pPr>
                    <w:pStyle w:val="TAC"/>
                    <w:rPr>
                      <w:ins w:id="847" w:author="HUAWEI" w:date="2020-02-15T00:24:00Z"/>
                    </w:rPr>
                  </w:pPr>
                </w:p>
              </w:tc>
              <w:tc>
                <w:tcPr>
                  <w:tcW w:w="1147" w:type="dxa"/>
                  <w:vMerge/>
                </w:tcPr>
                <w:p w:rsidR="005421F7" w:rsidRDefault="005421F7">
                  <w:pPr>
                    <w:pStyle w:val="TAC"/>
                    <w:rPr>
                      <w:ins w:id="848" w:author="HUAWEI" w:date="2020-02-15T00:24:00Z"/>
                    </w:rPr>
                  </w:pPr>
                </w:p>
              </w:tc>
              <w:tc>
                <w:tcPr>
                  <w:tcW w:w="1148" w:type="dxa"/>
                </w:tcPr>
                <w:p w:rsidR="005421F7" w:rsidRDefault="002E501C">
                  <w:pPr>
                    <w:pStyle w:val="TAC"/>
                    <w:rPr>
                      <w:ins w:id="849" w:author="HUAWEI" w:date="2020-02-15T00:24:00Z"/>
                    </w:rPr>
                  </w:pPr>
                  <w:ins w:id="850" w:author="HUAWEI" w:date="2020-02-15T00:24:00Z">
                    <w:r>
                      <w:t>120</w:t>
                    </w:r>
                  </w:ins>
                </w:p>
              </w:tc>
              <w:tc>
                <w:tcPr>
                  <w:tcW w:w="1363" w:type="dxa"/>
                </w:tcPr>
                <w:p w:rsidR="005421F7" w:rsidRDefault="002E501C">
                  <w:pPr>
                    <w:pStyle w:val="TAC"/>
                    <w:rPr>
                      <w:ins w:id="851" w:author="HUAWEI" w:date="2020-02-15T00:24:00Z"/>
                    </w:rPr>
                  </w:pPr>
                  <w:ins w:id="852" w:author="HUAWEI" w:date="2020-02-15T00:24:00Z">
                    <w:r>
                      <w:t>3*64*T</w:t>
                    </w:r>
                    <w:r>
                      <w:rPr>
                        <w:vertAlign w:val="subscript"/>
                      </w:rPr>
                      <w:t>c</w:t>
                    </w:r>
                  </w:ins>
                </w:p>
              </w:tc>
            </w:tr>
            <w:tr w:rsidR="005421F7">
              <w:trPr>
                <w:cantSplit/>
                <w:jc w:val="center"/>
                <w:ins w:id="853" w:author="HUAWEI" w:date="2020-02-15T00:24:00Z"/>
              </w:trPr>
              <w:tc>
                <w:tcPr>
                  <w:tcW w:w="4612" w:type="dxa"/>
                  <w:gridSpan w:val="4"/>
                </w:tcPr>
                <w:p w:rsidR="005421F7" w:rsidRDefault="002E501C">
                  <w:pPr>
                    <w:pStyle w:val="TAN"/>
                    <w:rPr>
                      <w:ins w:id="854" w:author="HUAWEI" w:date="2020-02-15T00:24:00Z"/>
                    </w:rPr>
                  </w:pPr>
                  <w:ins w:id="855" w:author="HUAWEI" w:date="2020-02-15T00:24:00Z">
                    <w:r>
                      <w:rPr>
                        <w:rFonts w:cs="Arial"/>
                      </w:rPr>
                      <w:t>Note</w:t>
                    </w:r>
                    <w:r>
                      <w:t xml:space="preserve"> 1:</w:t>
                    </w:r>
                    <w:r>
                      <w:tab/>
                      <w:t>T</w:t>
                    </w:r>
                    <w:r>
                      <w:rPr>
                        <w:vertAlign w:val="subscript"/>
                      </w:rPr>
                      <w:t>c</w:t>
                    </w:r>
                    <w:r>
                      <w:t xml:space="preserve"> is the basic timing unit defined in TS 38.211 [6]</w:t>
                    </w:r>
                  </w:ins>
                </w:p>
              </w:tc>
            </w:tr>
          </w:tbl>
          <w:p w:rsidR="005421F7" w:rsidRDefault="005421F7">
            <w:pPr>
              <w:rPr>
                <w:ins w:id="856" w:author="HUAWEI" w:date="2020-02-15T00:24:00Z"/>
                <w:snapToGrid w:val="0"/>
                <w:lang w:eastAsia="sv-SE"/>
              </w:rPr>
            </w:pPr>
          </w:p>
          <w:p w:rsidR="005421F7" w:rsidRDefault="002E501C">
            <w:pPr>
              <w:pStyle w:val="TH"/>
              <w:rPr>
                <w:ins w:id="857" w:author="HUAWEI" w:date="2020-02-15T00:24:00Z"/>
                <w:lang w:eastAsia="sv-SE"/>
              </w:rPr>
            </w:pPr>
            <w:ins w:id="858" w:author="HUAWEI" w:date="2020-02-15T00:24:00Z">
              <w:r>
                <w:rPr>
                  <w:lang w:eastAsia="sv-SE"/>
                </w:rPr>
                <w:t xml:space="preserve">Table 12.2.1.2-2: The Value of </w:t>
              </w:r>
              <w:r>
                <w:rPr>
                  <w:noProof/>
                  <w:position w:val="-10"/>
                  <w:lang w:val="en-US" w:eastAsia="zh-CN"/>
                </w:rPr>
                <w:drawing>
                  <wp:inline distT="0" distB="0" distL="0" distR="0">
                    <wp:extent cx="494665" cy="187960"/>
                    <wp:effectExtent l="0" t="0" r="635" b="254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ins>
          </w:p>
          <w:tbl>
            <w:tblPr>
              <w:tblW w:w="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836"/>
            </w:tblGrid>
            <w:tr w:rsidR="005421F7">
              <w:trPr>
                <w:cantSplit/>
                <w:jc w:val="center"/>
                <w:ins w:id="859" w:author="HUAWEI" w:date="2020-02-15T00:24:00Z"/>
              </w:trPr>
              <w:tc>
                <w:tcPr>
                  <w:tcW w:w="3520" w:type="dxa"/>
                </w:tcPr>
                <w:p w:rsidR="005421F7" w:rsidRDefault="002E501C">
                  <w:pPr>
                    <w:pStyle w:val="TAH"/>
                    <w:rPr>
                      <w:ins w:id="860" w:author="HUAWEI" w:date="2020-02-15T00:24:00Z"/>
                      <w:lang w:eastAsia="zh-CN"/>
                    </w:rPr>
                  </w:pPr>
                  <w:ins w:id="861" w:author="HUAWEI" w:date="2020-02-15T00:24:00Z">
                    <w:r>
                      <w:t>Frequency range and band of cell used for uplink transmission</w:t>
                    </w:r>
                  </w:ins>
                </w:p>
              </w:tc>
              <w:tc>
                <w:tcPr>
                  <w:tcW w:w="1836" w:type="dxa"/>
                </w:tcPr>
                <w:p w:rsidR="005421F7" w:rsidRDefault="002E501C">
                  <w:pPr>
                    <w:pStyle w:val="TAH"/>
                    <w:rPr>
                      <w:ins w:id="862" w:author="HUAWEI" w:date="2020-02-15T00:24:00Z"/>
                    </w:rPr>
                  </w:pPr>
                  <w:ins w:id="863" w:author="HUAWEI" w:date="2020-02-15T00:24:00Z">
                    <w:r>
                      <w:rPr>
                        <w:noProof/>
                        <w:position w:val="-10"/>
                        <w:lang w:val="en-US" w:eastAsia="zh-CN"/>
                      </w:rPr>
                      <w:drawing>
                        <wp:inline distT="0" distB="0" distL="0" distR="0">
                          <wp:extent cx="494665" cy="187960"/>
                          <wp:effectExtent l="0" t="0" r="635" b="254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(Unit: T</w:t>
                    </w:r>
                    <w:r>
                      <w:rPr>
                        <w:vertAlign w:val="subscript"/>
                      </w:rPr>
                      <w:t>C</w:t>
                    </w:r>
                    <w:r>
                      <w:t>)</w:t>
                    </w:r>
                  </w:ins>
                </w:p>
              </w:tc>
            </w:tr>
            <w:tr w:rsidR="005421F7">
              <w:trPr>
                <w:cantSplit/>
                <w:jc w:val="center"/>
                <w:ins w:id="864" w:author="HUAWEI" w:date="2020-02-15T00:24:00Z"/>
              </w:trPr>
              <w:tc>
                <w:tcPr>
                  <w:tcW w:w="3520" w:type="dxa"/>
                </w:tcPr>
                <w:p w:rsidR="005421F7" w:rsidRDefault="002E501C">
                  <w:pPr>
                    <w:pStyle w:val="TAL"/>
                    <w:rPr>
                      <w:ins w:id="865" w:author="HUAWEI" w:date="2020-02-15T00:24:00Z"/>
                      <w:rFonts w:eastAsia="MS Mincho"/>
                      <w:lang w:eastAsia="ja-JP"/>
                    </w:rPr>
                  </w:pPr>
                  <w:ins w:id="866" w:author="HUAWEI" w:date="2020-02-15T00:24:00Z">
                    <w:r>
                      <w:t>FR1 FDD band without LTE-NR coexistence cas</w:t>
                    </w:r>
                    <w:r>
                      <w:rPr>
                        <w:rFonts w:eastAsia="MS Mincho"/>
                        <w:lang w:eastAsia="ja-JP"/>
                      </w:rPr>
                      <w:t>e or FR1 T</w:t>
                    </w:r>
                    <w:r>
                      <w:t>DD band without LTE-NR coexistence case</w:t>
                    </w:r>
                    <w:r>
                      <w:rPr>
                        <w:rFonts w:ascii="MS Mincho" w:eastAsia="MS Mincho" w:hAnsi="MS Mincho"/>
                        <w:lang w:eastAsia="ja-JP"/>
                      </w:rPr>
                      <w:t xml:space="preserve"> </w:t>
                    </w:r>
                  </w:ins>
                </w:p>
              </w:tc>
              <w:tc>
                <w:tcPr>
                  <w:tcW w:w="1836" w:type="dxa"/>
                </w:tcPr>
                <w:p w:rsidR="005421F7" w:rsidRDefault="002E501C">
                  <w:pPr>
                    <w:pStyle w:val="TAL"/>
                    <w:rPr>
                      <w:ins w:id="867" w:author="HUAWEI" w:date="2020-02-15T00:24:00Z"/>
                      <w:rFonts w:eastAsia="MS Mincho" w:cs="v4.2.0"/>
                      <w:lang w:eastAsia="ja-JP"/>
                    </w:rPr>
                  </w:pPr>
                  <w:ins w:id="868" w:author="HUAWEI" w:date="2020-02-15T00:24:00Z">
                    <w:r>
                      <w:rPr>
                        <w:rFonts w:cs="v4.2.0"/>
                        <w:lang w:eastAsia="ja-JP"/>
                      </w:rPr>
                      <w:t>2560</w:t>
                    </w:r>
                    <w:r>
                      <w:rPr>
                        <w:rFonts w:cs="v4.2.0"/>
                      </w:rPr>
                      <w:t>0</w:t>
                    </w:r>
                    <w:r>
                      <w:rPr>
                        <w:rFonts w:eastAsia="MS Mincho" w:cs="v4.2.0"/>
                        <w:lang w:eastAsia="ja-JP"/>
                      </w:rPr>
                      <w:t xml:space="preserve"> (Note 1)</w:t>
                    </w:r>
                  </w:ins>
                </w:p>
              </w:tc>
            </w:tr>
            <w:tr w:rsidR="005421F7">
              <w:trPr>
                <w:cantSplit/>
                <w:jc w:val="center"/>
                <w:ins w:id="869" w:author="HUAWEI" w:date="2020-02-15T00:24:00Z"/>
              </w:trPr>
              <w:tc>
                <w:tcPr>
                  <w:tcW w:w="3520" w:type="dxa"/>
                </w:tcPr>
                <w:p w:rsidR="005421F7" w:rsidRDefault="002E501C">
                  <w:pPr>
                    <w:pStyle w:val="TAL"/>
                    <w:rPr>
                      <w:ins w:id="870" w:author="HUAWEI" w:date="2020-02-15T00:24:00Z"/>
                    </w:rPr>
                  </w:pPr>
                  <w:ins w:id="871" w:author="HUAWEI" w:date="2020-02-15T00:24:00Z">
                    <w:r>
                      <w:rPr>
                        <w:lang w:eastAsia="zh-CN"/>
                      </w:rPr>
                      <w:t>FR1 FDD band with LTE-NR coexistence case</w:t>
                    </w:r>
                  </w:ins>
                </w:p>
              </w:tc>
              <w:tc>
                <w:tcPr>
                  <w:tcW w:w="1836" w:type="dxa"/>
                </w:tcPr>
                <w:p w:rsidR="005421F7" w:rsidRDefault="002E501C">
                  <w:pPr>
                    <w:pStyle w:val="TAL"/>
                    <w:rPr>
                      <w:ins w:id="872" w:author="HUAWEI" w:date="2020-02-15T00:24:00Z"/>
                      <w:rFonts w:eastAsia="MS Mincho"/>
                      <w:lang w:eastAsia="ja-JP"/>
                    </w:rPr>
                  </w:pPr>
                  <w:ins w:id="873" w:author="HUAWEI" w:date="2020-02-15T00:24:00Z">
                    <w:r>
                      <w:rPr>
                        <w:rFonts w:cs="v4.2.0"/>
                      </w:rPr>
                      <w:t>0</w:t>
                    </w:r>
                    <w:r>
                      <w:rPr>
                        <w:rFonts w:eastAsia="MS Mincho" w:cs="v4.2.0"/>
                        <w:lang w:eastAsia="ja-JP"/>
                      </w:rPr>
                      <w:t xml:space="preserve"> </w:t>
                    </w:r>
                    <w:r>
                      <w:rPr>
                        <w:rFonts w:cs="v4.2.0"/>
                        <w:lang w:eastAsia="zh-CN"/>
                      </w:rPr>
                      <w:t>(Note 1)</w:t>
                    </w:r>
                  </w:ins>
                </w:p>
              </w:tc>
            </w:tr>
            <w:tr w:rsidR="005421F7">
              <w:trPr>
                <w:cantSplit/>
                <w:jc w:val="center"/>
                <w:ins w:id="874" w:author="HUAWEI" w:date="2020-02-15T00:24:00Z"/>
              </w:trPr>
              <w:tc>
                <w:tcPr>
                  <w:tcW w:w="3520" w:type="dxa"/>
                </w:tcPr>
                <w:p w:rsidR="005421F7" w:rsidRDefault="002E501C">
                  <w:pPr>
                    <w:pStyle w:val="TAL"/>
                    <w:rPr>
                      <w:ins w:id="875" w:author="HUAWEI" w:date="2020-02-15T00:24:00Z"/>
                      <w:rFonts w:eastAsia="MS Mincho"/>
                      <w:lang w:eastAsia="ja-JP"/>
                    </w:rPr>
                  </w:pPr>
                  <w:ins w:id="876" w:author="HUAWEI" w:date="2020-02-15T00:24:00Z">
                    <w:r>
                      <w:t>FR1 TDD band</w:t>
                    </w:r>
                    <w:r>
                      <w:rPr>
                        <w:rFonts w:eastAsia="MS Mincho"/>
                        <w:lang w:eastAsia="ja-JP"/>
                      </w:rPr>
                      <w:t xml:space="preserve"> </w:t>
                    </w:r>
                    <w:r>
                      <w:rPr>
                        <w:lang w:eastAsia="zh-CN"/>
                      </w:rPr>
                      <w:t>with LTE-NR coexistence case</w:t>
                    </w:r>
                  </w:ins>
                </w:p>
              </w:tc>
              <w:tc>
                <w:tcPr>
                  <w:tcW w:w="1836" w:type="dxa"/>
                </w:tcPr>
                <w:p w:rsidR="005421F7" w:rsidRDefault="002E501C">
                  <w:pPr>
                    <w:pStyle w:val="TAL"/>
                    <w:rPr>
                      <w:ins w:id="877" w:author="HUAWEI" w:date="2020-02-15T00:24:00Z"/>
                      <w:rFonts w:cs="v4.2.0"/>
                      <w:lang w:eastAsia="zh-CN"/>
                    </w:rPr>
                  </w:pPr>
                  <w:ins w:id="878" w:author="HUAWEI" w:date="2020-02-15T00:24:00Z">
                    <w:r>
                      <w:rPr>
                        <w:rFonts w:cs="v4.2.0"/>
                      </w:rPr>
                      <w:t>39936</w:t>
                    </w:r>
                    <w:r>
                      <w:rPr>
                        <w:rFonts w:cs="v4.2.0"/>
                        <w:lang w:eastAsia="zh-CN"/>
                      </w:rPr>
                      <w:t xml:space="preserve"> (Note 1)</w:t>
                    </w:r>
                  </w:ins>
                </w:p>
              </w:tc>
            </w:tr>
            <w:tr w:rsidR="005421F7">
              <w:trPr>
                <w:cantSplit/>
                <w:jc w:val="center"/>
                <w:ins w:id="879" w:author="HUAWEI" w:date="2020-02-15T00:24:00Z"/>
              </w:trPr>
              <w:tc>
                <w:tcPr>
                  <w:tcW w:w="3520" w:type="dxa"/>
                </w:tcPr>
                <w:p w:rsidR="005421F7" w:rsidRDefault="002E501C">
                  <w:pPr>
                    <w:pStyle w:val="TAL"/>
                    <w:rPr>
                      <w:ins w:id="880" w:author="HUAWEI" w:date="2020-02-15T00:24:00Z"/>
                    </w:rPr>
                  </w:pPr>
                  <w:ins w:id="881" w:author="HUAWEI" w:date="2020-02-15T00:24:00Z">
                    <w:r>
                      <w:t>FR2</w:t>
                    </w:r>
                  </w:ins>
                </w:p>
              </w:tc>
              <w:tc>
                <w:tcPr>
                  <w:tcW w:w="1836" w:type="dxa"/>
                </w:tcPr>
                <w:p w:rsidR="005421F7" w:rsidRDefault="002E501C">
                  <w:pPr>
                    <w:pStyle w:val="TAL"/>
                    <w:rPr>
                      <w:ins w:id="882" w:author="HUAWEI" w:date="2020-02-15T00:24:00Z"/>
                      <w:rFonts w:cs="v4.2.0"/>
                    </w:rPr>
                  </w:pPr>
                  <w:ins w:id="883" w:author="HUAWEI" w:date="2020-02-15T00:24:00Z">
                    <w:r>
                      <w:rPr>
                        <w:rFonts w:cs="v4.2.0"/>
                      </w:rPr>
                      <w:t>13792</w:t>
                    </w:r>
                  </w:ins>
                </w:p>
              </w:tc>
            </w:tr>
            <w:tr w:rsidR="005421F7">
              <w:trPr>
                <w:cantSplit/>
                <w:jc w:val="center"/>
                <w:ins w:id="884" w:author="HUAWEI" w:date="2020-02-15T00:24:00Z"/>
              </w:trPr>
              <w:tc>
                <w:tcPr>
                  <w:tcW w:w="5356" w:type="dxa"/>
                  <w:gridSpan w:val="2"/>
                </w:tcPr>
                <w:p w:rsidR="005421F7" w:rsidRDefault="002E501C">
                  <w:pPr>
                    <w:pStyle w:val="TAN"/>
                    <w:rPr>
                      <w:ins w:id="885" w:author="HUAWEI" w:date="2020-02-15T00:24:00Z"/>
                    </w:rPr>
                  </w:pPr>
                  <w:ins w:id="886" w:author="HUAWEI" w:date="2020-02-15T00:24:00Z">
                    <w:r>
                      <w:t>Note 1:</w:t>
                    </w:r>
                    <w:r>
                      <w:tab/>
                      <w:t xml:space="preserve">The IAB-MT identifies </w:t>
                    </w:r>
                    <w:r>
                      <w:rPr>
                        <w:b/>
                        <w:noProof/>
                        <w:position w:val="-10"/>
                        <w:lang w:val="en-US" w:eastAsia="zh-CN"/>
                      </w:rPr>
                      <w:drawing>
                        <wp:inline distT="0" distB="0" distL="0" distR="0">
                          <wp:extent cx="494665" cy="187960"/>
                          <wp:effectExtent l="0" t="0" r="635" b="25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based on the information n-TimingAdvanceOffset as specified in TS 38.331 [2]. If IAB-MT is not provided with the information n-TimingAdvanceOffset, the default value of </w:t>
                    </w:r>
                    <w:r>
                      <w:rPr>
                        <w:b/>
                        <w:noProof/>
                        <w:position w:val="-10"/>
                        <w:lang w:val="en-US" w:eastAsia="zh-CN"/>
                      </w:rPr>
                      <w:drawing>
                        <wp:inline distT="0" distB="0" distL="0" distR="0">
                          <wp:extent cx="494665" cy="187960"/>
                          <wp:effectExtent l="0" t="0" r="635" b="254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is set as </w:t>
                    </w:r>
                    <w:r>
                      <w:rPr>
                        <w:lang w:eastAsia="ja-JP"/>
                      </w:rPr>
                      <w:t>2560</w:t>
                    </w:r>
                    <w:r>
                      <w:t xml:space="preserve">0 for FR1 band. In case of multiple UL carriers in the same TAG, IAB-MT expects that the same value of n-TimingAdvanceOffset is provided for all the UL carriers according to clause 4.2 in TS 38.213 [3] and the value 39936 of </w:t>
                    </w:r>
                    <w:r>
                      <w:rPr>
                        <w:b/>
                        <w:noProof/>
                        <w:position w:val="-10"/>
                        <w:lang w:val="en-US" w:eastAsia="zh-CN"/>
                      </w:rPr>
                      <w:drawing>
                        <wp:inline distT="0" distB="0" distL="0" distR="0">
                          <wp:extent cx="494665" cy="187960"/>
                          <wp:effectExtent l="0" t="0" r="63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can also be provided for </w:t>
                    </w:r>
                    <w:r>
                      <w:rPr>
                        <w:rFonts w:eastAsia="等线"/>
                        <w:lang w:eastAsia="zh-CN"/>
                      </w:rPr>
                      <w:t>a FDD serving cell</w:t>
                    </w:r>
                    <w:r>
                      <w:t>.</w:t>
                    </w:r>
                  </w:ins>
                </w:p>
                <w:p w:rsidR="005421F7" w:rsidRDefault="005421F7">
                  <w:pPr>
                    <w:pStyle w:val="TAN"/>
                    <w:ind w:left="0" w:firstLine="0"/>
                    <w:rPr>
                      <w:ins w:id="887" w:author="HUAWEI" w:date="2020-02-15T00:24:00Z"/>
                    </w:rPr>
                  </w:pPr>
                </w:p>
              </w:tc>
            </w:tr>
          </w:tbl>
          <w:p w:rsidR="005421F7" w:rsidRDefault="005421F7">
            <w:pPr>
              <w:rPr>
                <w:ins w:id="888" w:author="HUAWEI" w:date="2020-02-15T00:24:00Z"/>
                <w:lang w:eastAsia="ko-KR"/>
              </w:rPr>
            </w:pPr>
          </w:p>
          <w:p w:rsidR="005421F7" w:rsidRDefault="002E501C">
            <w:pPr>
              <w:rPr>
                <w:lang w:eastAsia="ko-KR"/>
              </w:rPr>
            </w:pPr>
            <w:ins w:id="889" w:author="HUAWEI" w:date="2020-02-15T00:24:00Z">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12.2.2 is applied.</w:t>
              </w:r>
            </w:ins>
          </w:p>
          <w:p w:rsidR="005421F7" w:rsidRDefault="002E501C">
            <w:pPr>
              <w:rPr>
                <w:ins w:id="890" w:author="HUAWEI" w:date="2020-02-15T00:24:00Z"/>
                <w:rFonts w:cs="v4.2.0"/>
                <w:lang w:eastAsia="sv-SE"/>
              </w:rPr>
            </w:pPr>
            <w:ins w:id="891" w:author="HUAWEI" w:date="2020-02-15T00:24:00Z">
              <w:r>
                <w:rPr>
                  <w:rFonts w:ascii="Arial" w:hAnsi="Arial"/>
                  <w:sz w:val="22"/>
                  <w:lang w:eastAsia="zh-CN"/>
                </w:rPr>
                <w:t>12.2.1.2.1</w:t>
              </w:r>
              <w:r>
                <w:rPr>
                  <w:rFonts w:ascii="Arial" w:hAnsi="Arial"/>
                  <w:sz w:val="22"/>
                  <w:lang w:eastAsia="zh-CN"/>
                </w:rPr>
                <w:tab/>
                <w:t>Gradual timing adjustment</w:t>
              </w:r>
            </w:ins>
          </w:p>
          <w:p w:rsidR="005421F7" w:rsidRDefault="002E501C">
            <w:pPr>
              <w:rPr>
                <w:ins w:id="892" w:author="HUAWEI" w:date="2020-02-15T00:24:00Z"/>
                <w:rFonts w:cs="v4.2.0"/>
                <w:lang w:eastAsia="zh-CN"/>
              </w:rPr>
            </w:pPr>
            <w:ins w:id="893" w:author="HUAWEI" w:date="2020-02-15T00:24:00Z">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r>
                <w:rPr>
                  <w:rFonts w:cs="v4.2.0"/>
                  <w:lang w:eastAsia="sv-SE"/>
                </w:rPr>
                <w:t>T</w:t>
              </w:r>
              <w:r>
                <w:rPr>
                  <w:rFonts w:cs="v4.2.0"/>
                  <w:vertAlign w:val="subscript"/>
                  <w:lang w:eastAsia="sv-SE"/>
                </w:rPr>
                <w:t>e</w:t>
              </w:r>
              <w:r>
                <w:rPr>
                  <w:rFonts w:cs="v4.2.0"/>
                  <w:lang w:eastAsia="sv-SE"/>
                </w:rPr>
                <w:t xml:space="preserve"> then the IAB-MT is required to adjust its timing to within </w:t>
              </w:r>
              <w:r>
                <w:rPr>
                  <w:rFonts w:cs="v4.2.0"/>
                  <w:lang w:eastAsia="sv-SE"/>
                </w:rPr>
                <w:sym w:font="Symbol" w:char="F0B1"/>
              </w:r>
              <w:r>
                <w:rPr>
                  <w:rFonts w:cs="v4.2.0"/>
                  <w:lang w:eastAsia="sv-SE"/>
                </w:rPr>
                <w:t>T</w:t>
              </w:r>
              <w:r>
                <w:rPr>
                  <w:rFonts w:cs="v4.2.0"/>
                  <w:vertAlign w:val="subscript"/>
                  <w:lang w:eastAsia="sv-SE"/>
                </w:rPr>
                <w:t>e</w:t>
              </w:r>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extent cx="1145540" cy="187960"/>
                    <wp:effectExtent l="0" t="0" r="0" b="254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ins>
          </w:p>
          <w:p w:rsidR="005421F7" w:rsidRDefault="002E501C">
            <w:pPr>
              <w:pStyle w:val="B1"/>
              <w:rPr>
                <w:ins w:id="894" w:author="HUAWEI" w:date="2020-02-15T00:24:00Z"/>
                <w:lang w:eastAsia="sv-SE"/>
              </w:rPr>
            </w:pPr>
            <w:ins w:id="895" w:author="HUAWEI" w:date="2020-02-15T00:24:00Z">
              <w:r>
                <w:rPr>
                  <w:lang w:eastAsia="sv-SE"/>
                </w:rPr>
                <w:t>1)</w:t>
              </w:r>
              <w:r>
                <w:rPr>
                  <w:lang w:eastAsia="sv-SE"/>
                </w:rPr>
                <w:tab/>
                <w:t xml:space="preserve">The maximum amount of the magnitude of the timing change in one adjustment shall be </w:t>
              </w:r>
              <w:r>
                <w:rPr>
                  <w:rFonts w:cs="v4.2.0"/>
                  <w:lang w:eastAsia="sv-SE"/>
                </w:rPr>
                <w:t>T</w:t>
              </w:r>
              <w:r>
                <w:rPr>
                  <w:rFonts w:cs="v4.2.0"/>
                  <w:vertAlign w:val="subscript"/>
                  <w:lang w:eastAsia="sv-SE"/>
                </w:rPr>
                <w:t>q</w:t>
              </w:r>
              <w:r>
                <w:rPr>
                  <w:lang w:eastAsia="sv-SE"/>
                </w:rPr>
                <w:t>.</w:t>
              </w:r>
            </w:ins>
          </w:p>
          <w:p w:rsidR="005421F7" w:rsidRDefault="002E501C">
            <w:pPr>
              <w:pStyle w:val="B1"/>
              <w:rPr>
                <w:ins w:id="896" w:author="HUAWEI" w:date="2020-02-15T00:24:00Z"/>
                <w:lang w:eastAsia="sv-SE"/>
              </w:rPr>
            </w:pPr>
            <w:ins w:id="897" w:author="HUAWEI" w:date="2020-02-15T00:24:00Z">
              <w:r>
                <w:rPr>
                  <w:lang w:eastAsia="sv-SE"/>
                </w:rPr>
                <w:t>2)</w:t>
              </w:r>
              <w:r>
                <w:rPr>
                  <w:lang w:eastAsia="sv-SE"/>
                </w:rPr>
                <w:tab/>
                <w:t xml:space="preserve">The minimum aggregate adjustment rate shall be </w:t>
              </w:r>
              <w:r>
                <w:rPr>
                  <w:rFonts w:cs="v4.2.0"/>
                  <w:lang w:eastAsia="sv-SE"/>
                </w:rPr>
                <w:t>T</w:t>
              </w:r>
              <w:r>
                <w:rPr>
                  <w:rFonts w:cs="v4.2.0"/>
                  <w:vertAlign w:val="subscript"/>
                  <w:lang w:eastAsia="zh-CN"/>
                </w:rPr>
                <w:t>p</w:t>
              </w:r>
              <w:r>
                <w:rPr>
                  <w:lang w:eastAsia="sv-SE"/>
                </w:rPr>
                <w:t xml:space="preserve"> per second.</w:t>
              </w:r>
            </w:ins>
          </w:p>
          <w:p w:rsidR="005421F7" w:rsidRDefault="002E501C">
            <w:pPr>
              <w:pStyle w:val="B1"/>
              <w:rPr>
                <w:ins w:id="898" w:author="HUAWEI" w:date="2020-02-15T00:24:00Z"/>
                <w:rFonts w:cs="v4.2.0"/>
                <w:lang w:eastAsia="sv-SE"/>
              </w:rPr>
            </w:pPr>
            <w:ins w:id="899" w:author="HUAWEI" w:date="2020-02-15T00:24:00Z">
              <w:r>
                <w:rPr>
                  <w:rFonts w:cs="v4.2.0"/>
                  <w:lang w:eastAsia="sv-SE"/>
                </w:rPr>
                <w:t>3)</w:t>
              </w:r>
              <w:r>
                <w:rPr>
                  <w:rFonts w:cs="v4.2.0"/>
                  <w:lang w:eastAsia="sv-SE"/>
                </w:rPr>
                <w:tab/>
                <w:t>The maximum aggregate adjustment rate shall be T</w:t>
              </w:r>
              <w:r>
                <w:rPr>
                  <w:rFonts w:cs="v4.2.0"/>
                  <w:vertAlign w:val="subscript"/>
                  <w:lang w:eastAsia="sv-SE"/>
                </w:rPr>
                <w:t>q</w:t>
              </w:r>
              <w:r>
                <w:rPr>
                  <w:rFonts w:cs="v4.2.0"/>
                  <w:lang w:eastAsia="sv-SE"/>
                </w:rPr>
                <w:t xml:space="preserve"> per 200 ms.</w:t>
              </w:r>
            </w:ins>
          </w:p>
          <w:p w:rsidR="005421F7" w:rsidRDefault="002E501C">
            <w:pPr>
              <w:pStyle w:val="B1"/>
              <w:rPr>
                <w:ins w:id="900" w:author="HUAWEI" w:date="2020-02-15T00:24:00Z"/>
                <w:lang w:eastAsia="sv-SE"/>
              </w:rPr>
            </w:pPr>
            <w:ins w:id="901" w:author="HUAWEI" w:date="2020-02-15T00:24:00Z">
              <w:r>
                <w:rPr>
                  <w:lang w:eastAsia="sv-SE"/>
                </w:rPr>
                <w:t>where the maximum autonomous time adjustment step T</w:t>
              </w:r>
              <w:r>
                <w:rPr>
                  <w:vertAlign w:val="subscript"/>
                  <w:lang w:eastAsia="sv-SE"/>
                </w:rPr>
                <w:t>q</w:t>
              </w:r>
              <w:r>
                <w:rPr>
                  <w:lang w:eastAsia="sv-SE"/>
                </w:rPr>
                <w:t xml:space="preserve"> and the aggregate adjustment rate T</w:t>
              </w:r>
              <w:r>
                <w:rPr>
                  <w:vertAlign w:val="subscript"/>
                  <w:lang w:eastAsia="sv-SE"/>
                </w:rPr>
                <w:t>p</w:t>
              </w:r>
              <w:r>
                <w:rPr>
                  <w:lang w:eastAsia="sv-SE"/>
                </w:rPr>
                <w:t xml:space="preserve"> are specified in Table 12.2.1.2.1-1.</w:t>
              </w:r>
            </w:ins>
          </w:p>
          <w:p w:rsidR="005421F7" w:rsidRDefault="002E501C">
            <w:pPr>
              <w:pStyle w:val="TH"/>
              <w:rPr>
                <w:ins w:id="902" w:author="HUAWEI" w:date="2020-02-15T00:24:00Z"/>
                <w:lang w:eastAsia="sv-SE"/>
              </w:rPr>
            </w:pPr>
            <w:ins w:id="903" w:author="HUAWEI" w:date="2020-02-15T00:24:00Z">
              <w:r>
                <w:rPr>
                  <w:lang w:eastAsia="sv-SE"/>
                </w:rPr>
                <w:t>Table 12.2.1.2.1-1: T</w:t>
              </w:r>
              <w:r>
                <w:rPr>
                  <w:vertAlign w:val="subscript"/>
                  <w:lang w:eastAsia="sv-SE"/>
                </w:rPr>
                <w:t>q</w:t>
              </w:r>
              <w:r>
                <w:rPr>
                  <w:lang w:eastAsia="sv-SE"/>
                </w:rPr>
                <w:t xml:space="preserve"> Maximum Autonomous Time Adjustment Step and T</w:t>
              </w:r>
              <w:r>
                <w:rPr>
                  <w:vertAlign w:val="subscript"/>
                  <w:lang w:eastAsia="sv-SE"/>
                </w:rPr>
                <w:t>p</w:t>
              </w:r>
              <w:r>
                <w:rPr>
                  <w:lang w:eastAsia="sv-SE"/>
                </w:rPr>
                <w:t xml:space="preserve"> Minimum Aggregate Adjustment rate</w:t>
              </w:r>
            </w:ins>
          </w:p>
          <w:tbl>
            <w:tblPr>
              <w:tblW w:w="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1503"/>
              <w:gridCol w:w="1504"/>
            </w:tblGrid>
            <w:tr w:rsidR="005421F7">
              <w:trPr>
                <w:cantSplit/>
                <w:jc w:val="center"/>
                <w:ins w:id="904" w:author="HUAWEI" w:date="2020-02-15T00:24:00Z"/>
              </w:trPr>
              <w:tc>
                <w:tcPr>
                  <w:tcW w:w="1440" w:type="dxa"/>
                  <w:vAlign w:val="center"/>
                </w:tcPr>
                <w:p w:rsidR="005421F7" w:rsidRDefault="002E501C">
                  <w:pPr>
                    <w:pStyle w:val="TAH"/>
                    <w:rPr>
                      <w:ins w:id="905" w:author="HUAWEI" w:date="2020-02-15T00:24:00Z"/>
                    </w:rPr>
                  </w:pPr>
                  <w:ins w:id="906" w:author="HUAWEI" w:date="2020-02-15T00:24:00Z">
                    <w:r>
                      <w:t>Frequency Range</w:t>
                    </w:r>
                  </w:ins>
                </w:p>
              </w:tc>
              <w:tc>
                <w:tcPr>
                  <w:tcW w:w="1530" w:type="dxa"/>
                </w:tcPr>
                <w:p w:rsidR="005421F7" w:rsidRDefault="002E501C">
                  <w:pPr>
                    <w:pStyle w:val="TAH"/>
                    <w:rPr>
                      <w:ins w:id="907" w:author="HUAWEI" w:date="2020-02-15T00:24:00Z"/>
                    </w:rPr>
                  </w:pPr>
                  <w:ins w:id="908" w:author="HUAWEI" w:date="2020-02-15T00:24:00Z">
                    <w:r>
                      <w:t>SCS of uplink signals (kHz)</w:t>
                    </w:r>
                  </w:ins>
                </w:p>
              </w:tc>
              <w:tc>
                <w:tcPr>
                  <w:tcW w:w="1503" w:type="dxa"/>
                  <w:vAlign w:val="center"/>
                </w:tcPr>
                <w:p w:rsidR="005421F7" w:rsidRDefault="002E501C">
                  <w:pPr>
                    <w:pStyle w:val="TAH"/>
                    <w:rPr>
                      <w:ins w:id="909" w:author="HUAWEI" w:date="2020-02-15T00:24:00Z"/>
                    </w:rPr>
                  </w:pPr>
                  <w:ins w:id="910" w:author="HUAWEI" w:date="2020-02-15T00:24:00Z">
                    <w:r>
                      <w:t>T</w:t>
                    </w:r>
                    <w:r>
                      <w:rPr>
                        <w:vertAlign w:val="subscript"/>
                      </w:rPr>
                      <w:t>q</w:t>
                    </w:r>
                  </w:ins>
                </w:p>
              </w:tc>
              <w:tc>
                <w:tcPr>
                  <w:tcW w:w="1504" w:type="dxa"/>
                  <w:vAlign w:val="center"/>
                </w:tcPr>
                <w:p w:rsidR="005421F7" w:rsidRDefault="002E501C">
                  <w:pPr>
                    <w:pStyle w:val="TAH"/>
                    <w:rPr>
                      <w:ins w:id="911" w:author="HUAWEI" w:date="2020-02-15T00:24:00Z"/>
                    </w:rPr>
                  </w:pPr>
                  <w:ins w:id="912" w:author="HUAWEI" w:date="2020-02-15T00:24:00Z">
                    <w:r>
                      <w:t>T</w:t>
                    </w:r>
                    <w:r>
                      <w:rPr>
                        <w:vertAlign w:val="subscript"/>
                      </w:rPr>
                      <w:t>p</w:t>
                    </w:r>
                    <w:r>
                      <w:t xml:space="preserve"> </w:t>
                    </w:r>
                  </w:ins>
                </w:p>
              </w:tc>
            </w:tr>
            <w:tr w:rsidR="005421F7">
              <w:trPr>
                <w:cantSplit/>
                <w:jc w:val="center"/>
                <w:ins w:id="913" w:author="HUAWEI" w:date="2020-02-15T00:24:00Z"/>
              </w:trPr>
              <w:tc>
                <w:tcPr>
                  <w:tcW w:w="1440" w:type="dxa"/>
                  <w:vMerge w:val="restart"/>
                  <w:vAlign w:val="center"/>
                </w:tcPr>
                <w:p w:rsidR="005421F7" w:rsidRDefault="002E501C">
                  <w:pPr>
                    <w:pStyle w:val="TAC"/>
                    <w:rPr>
                      <w:ins w:id="914" w:author="HUAWEI" w:date="2020-02-15T00:24:00Z"/>
                    </w:rPr>
                  </w:pPr>
                  <w:ins w:id="915" w:author="HUAWEI" w:date="2020-02-15T00:24:00Z">
                    <w:r>
                      <w:t>1</w:t>
                    </w:r>
                  </w:ins>
                </w:p>
              </w:tc>
              <w:tc>
                <w:tcPr>
                  <w:tcW w:w="1530" w:type="dxa"/>
                </w:tcPr>
                <w:p w:rsidR="005421F7" w:rsidRDefault="002E501C">
                  <w:pPr>
                    <w:pStyle w:val="TAC"/>
                    <w:rPr>
                      <w:ins w:id="916" w:author="HUAWEI" w:date="2020-02-15T00:24:00Z"/>
                    </w:rPr>
                  </w:pPr>
                  <w:ins w:id="917" w:author="HUAWEI" w:date="2020-02-15T00:24:00Z">
                    <w:r>
                      <w:t>15</w:t>
                    </w:r>
                  </w:ins>
                </w:p>
              </w:tc>
              <w:tc>
                <w:tcPr>
                  <w:tcW w:w="1503" w:type="dxa"/>
                </w:tcPr>
                <w:p w:rsidR="005421F7" w:rsidRDefault="002E501C">
                  <w:pPr>
                    <w:pStyle w:val="TAC"/>
                    <w:rPr>
                      <w:ins w:id="918" w:author="HUAWEI" w:date="2020-02-15T00:24:00Z"/>
                    </w:rPr>
                  </w:pPr>
                  <w:ins w:id="919" w:author="HUAWEI" w:date="2020-02-15T00:24:00Z">
                    <w:r>
                      <w:t>5.5*64*T</w:t>
                    </w:r>
                    <w:r>
                      <w:rPr>
                        <w:vertAlign w:val="subscript"/>
                      </w:rPr>
                      <w:t>c</w:t>
                    </w:r>
                  </w:ins>
                </w:p>
              </w:tc>
              <w:tc>
                <w:tcPr>
                  <w:tcW w:w="1504" w:type="dxa"/>
                </w:tcPr>
                <w:p w:rsidR="005421F7" w:rsidRDefault="002E501C">
                  <w:pPr>
                    <w:pStyle w:val="TAC"/>
                    <w:rPr>
                      <w:ins w:id="920" w:author="HUAWEI" w:date="2020-02-15T00:24:00Z"/>
                    </w:rPr>
                  </w:pPr>
                  <w:ins w:id="921" w:author="HUAWEI" w:date="2020-02-15T00:24:00Z">
                    <w:r>
                      <w:t>5.5*64*T</w:t>
                    </w:r>
                    <w:r>
                      <w:rPr>
                        <w:vertAlign w:val="subscript"/>
                      </w:rPr>
                      <w:t>c</w:t>
                    </w:r>
                  </w:ins>
                </w:p>
              </w:tc>
            </w:tr>
            <w:tr w:rsidR="005421F7">
              <w:trPr>
                <w:cantSplit/>
                <w:jc w:val="center"/>
                <w:ins w:id="922" w:author="HUAWEI" w:date="2020-02-15T00:24:00Z"/>
              </w:trPr>
              <w:tc>
                <w:tcPr>
                  <w:tcW w:w="1440" w:type="dxa"/>
                  <w:vMerge/>
                  <w:vAlign w:val="center"/>
                </w:tcPr>
                <w:p w:rsidR="005421F7" w:rsidRDefault="005421F7">
                  <w:pPr>
                    <w:pStyle w:val="TAC"/>
                    <w:rPr>
                      <w:ins w:id="923" w:author="HUAWEI" w:date="2020-02-15T00:24:00Z"/>
                    </w:rPr>
                  </w:pPr>
                </w:p>
              </w:tc>
              <w:tc>
                <w:tcPr>
                  <w:tcW w:w="1530" w:type="dxa"/>
                </w:tcPr>
                <w:p w:rsidR="005421F7" w:rsidRDefault="002E501C">
                  <w:pPr>
                    <w:pStyle w:val="TAC"/>
                    <w:rPr>
                      <w:ins w:id="924" w:author="HUAWEI" w:date="2020-02-15T00:24:00Z"/>
                    </w:rPr>
                  </w:pPr>
                  <w:ins w:id="925" w:author="HUAWEI" w:date="2020-02-15T00:24:00Z">
                    <w:r>
                      <w:t>30</w:t>
                    </w:r>
                  </w:ins>
                </w:p>
              </w:tc>
              <w:tc>
                <w:tcPr>
                  <w:tcW w:w="1503" w:type="dxa"/>
                </w:tcPr>
                <w:p w:rsidR="005421F7" w:rsidRDefault="002E501C">
                  <w:pPr>
                    <w:pStyle w:val="TAC"/>
                    <w:rPr>
                      <w:ins w:id="926" w:author="HUAWEI" w:date="2020-02-15T00:24:00Z"/>
                    </w:rPr>
                  </w:pPr>
                  <w:ins w:id="927" w:author="HUAWEI" w:date="2020-02-15T00:24:00Z">
                    <w:r>
                      <w:t>5.5*64*T</w:t>
                    </w:r>
                    <w:r>
                      <w:rPr>
                        <w:vertAlign w:val="subscript"/>
                      </w:rPr>
                      <w:t>c</w:t>
                    </w:r>
                  </w:ins>
                </w:p>
              </w:tc>
              <w:tc>
                <w:tcPr>
                  <w:tcW w:w="1504" w:type="dxa"/>
                </w:tcPr>
                <w:p w:rsidR="005421F7" w:rsidRDefault="002E501C">
                  <w:pPr>
                    <w:pStyle w:val="TAC"/>
                    <w:rPr>
                      <w:ins w:id="928" w:author="HUAWEI" w:date="2020-02-15T00:24:00Z"/>
                    </w:rPr>
                  </w:pPr>
                  <w:ins w:id="929" w:author="HUAWEI" w:date="2020-02-15T00:24:00Z">
                    <w:r>
                      <w:t>5.5*64*T</w:t>
                    </w:r>
                    <w:r>
                      <w:rPr>
                        <w:vertAlign w:val="subscript"/>
                      </w:rPr>
                      <w:t>c</w:t>
                    </w:r>
                  </w:ins>
                </w:p>
              </w:tc>
            </w:tr>
            <w:tr w:rsidR="005421F7">
              <w:trPr>
                <w:cantSplit/>
                <w:jc w:val="center"/>
                <w:ins w:id="930" w:author="HUAWEI" w:date="2020-02-15T00:24:00Z"/>
              </w:trPr>
              <w:tc>
                <w:tcPr>
                  <w:tcW w:w="1440" w:type="dxa"/>
                  <w:vMerge/>
                  <w:vAlign w:val="center"/>
                </w:tcPr>
                <w:p w:rsidR="005421F7" w:rsidRDefault="005421F7">
                  <w:pPr>
                    <w:pStyle w:val="TAC"/>
                    <w:rPr>
                      <w:ins w:id="931" w:author="HUAWEI" w:date="2020-02-15T00:24:00Z"/>
                    </w:rPr>
                  </w:pPr>
                </w:p>
              </w:tc>
              <w:tc>
                <w:tcPr>
                  <w:tcW w:w="1530" w:type="dxa"/>
                </w:tcPr>
                <w:p w:rsidR="005421F7" w:rsidRDefault="002E501C">
                  <w:pPr>
                    <w:pStyle w:val="TAC"/>
                    <w:rPr>
                      <w:ins w:id="932" w:author="HUAWEI" w:date="2020-02-15T00:24:00Z"/>
                    </w:rPr>
                  </w:pPr>
                  <w:ins w:id="933" w:author="HUAWEI" w:date="2020-02-15T00:24:00Z">
                    <w:r>
                      <w:t>60</w:t>
                    </w:r>
                  </w:ins>
                </w:p>
              </w:tc>
              <w:tc>
                <w:tcPr>
                  <w:tcW w:w="1503" w:type="dxa"/>
                </w:tcPr>
                <w:p w:rsidR="005421F7" w:rsidRDefault="002E501C">
                  <w:pPr>
                    <w:pStyle w:val="TAC"/>
                    <w:rPr>
                      <w:ins w:id="934" w:author="HUAWEI" w:date="2020-02-15T00:24:00Z"/>
                    </w:rPr>
                  </w:pPr>
                  <w:ins w:id="935" w:author="HUAWEI" w:date="2020-02-15T00:24:00Z">
                    <w:r>
                      <w:t>5.5*64*T</w:t>
                    </w:r>
                    <w:r>
                      <w:rPr>
                        <w:vertAlign w:val="subscript"/>
                      </w:rPr>
                      <w:t>c</w:t>
                    </w:r>
                  </w:ins>
                </w:p>
              </w:tc>
              <w:tc>
                <w:tcPr>
                  <w:tcW w:w="1504" w:type="dxa"/>
                </w:tcPr>
                <w:p w:rsidR="005421F7" w:rsidRDefault="002E501C">
                  <w:pPr>
                    <w:pStyle w:val="TAC"/>
                    <w:rPr>
                      <w:ins w:id="936" w:author="HUAWEI" w:date="2020-02-15T00:24:00Z"/>
                    </w:rPr>
                  </w:pPr>
                  <w:ins w:id="937" w:author="HUAWEI" w:date="2020-02-15T00:24:00Z">
                    <w:r>
                      <w:t>5.5*64*T</w:t>
                    </w:r>
                    <w:r>
                      <w:rPr>
                        <w:vertAlign w:val="subscript"/>
                      </w:rPr>
                      <w:t>c</w:t>
                    </w:r>
                  </w:ins>
                </w:p>
              </w:tc>
            </w:tr>
            <w:tr w:rsidR="005421F7">
              <w:trPr>
                <w:cantSplit/>
                <w:jc w:val="center"/>
                <w:ins w:id="938" w:author="HUAWEI" w:date="2020-02-15T00:24:00Z"/>
              </w:trPr>
              <w:tc>
                <w:tcPr>
                  <w:tcW w:w="1440" w:type="dxa"/>
                  <w:vMerge w:val="restart"/>
                  <w:vAlign w:val="center"/>
                </w:tcPr>
                <w:p w:rsidR="005421F7" w:rsidRDefault="002E501C">
                  <w:pPr>
                    <w:pStyle w:val="TAC"/>
                    <w:rPr>
                      <w:ins w:id="939" w:author="HUAWEI" w:date="2020-02-15T00:24:00Z"/>
                    </w:rPr>
                  </w:pPr>
                  <w:ins w:id="940" w:author="HUAWEI" w:date="2020-02-15T00:24:00Z">
                    <w:r>
                      <w:t>2</w:t>
                    </w:r>
                  </w:ins>
                </w:p>
              </w:tc>
              <w:tc>
                <w:tcPr>
                  <w:tcW w:w="1530" w:type="dxa"/>
                </w:tcPr>
                <w:p w:rsidR="005421F7" w:rsidRDefault="002E501C">
                  <w:pPr>
                    <w:pStyle w:val="TAC"/>
                    <w:rPr>
                      <w:ins w:id="941" w:author="HUAWEI" w:date="2020-02-15T00:24:00Z"/>
                    </w:rPr>
                  </w:pPr>
                  <w:ins w:id="942" w:author="HUAWEI" w:date="2020-02-15T00:24:00Z">
                    <w:r>
                      <w:t>60</w:t>
                    </w:r>
                  </w:ins>
                </w:p>
              </w:tc>
              <w:tc>
                <w:tcPr>
                  <w:tcW w:w="1503" w:type="dxa"/>
                </w:tcPr>
                <w:p w:rsidR="005421F7" w:rsidRDefault="002E501C">
                  <w:pPr>
                    <w:pStyle w:val="TAC"/>
                    <w:rPr>
                      <w:ins w:id="943" w:author="HUAWEI" w:date="2020-02-15T00:24:00Z"/>
                    </w:rPr>
                  </w:pPr>
                  <w:ins w:id="944" w:author="HUAWEI" w:date="2020-02-15T00:24:00Z">
                    <w:r>
                      <w:t>2.5*64*T</w:t>
                    </w:r>
                    <w:r>
                      <w:rPr>
                        <w:vertAlign w:val="subscript"/>
                      </w:rPr>
                      <w:t>c</w:t>
                    </w:r>
                  </w:ins>
                </w:p>
              </w:tc>
              <w:tc>
                <w:tcPr>
                  <w:tcW w:w="1504" w:type="dxa"/>
                </w:tcPr>
                <w:p w:rsidR="005421F7" w:rsidRDefault="002E501C">
                  <w:pPr>
                    <w:pStyle w:val="TAC"/>
                    <w:rPr>
                      <w:ins w:id="945" w:author="HUAWEI" w:date="2020-02-15T00:24:00Z"/>
                    </w:rPr>
                  </w:pPr>
                  <w:ins w:id="946" w:author="HUAWEI" w:date="2020-02-15T00:24:00Z">
                    <w:r>
                      <w:t>2.5*64*T</w:t>
                    </w:r>
                    <w:r>
                      <w:rPr>
                        <w:vertAlign w:val="subscript"/>
                      </w:rPr>
                      <w:t>c</w:t>
                    </w:r>
                  </w:ins>
                </w:p>
              </w:tc>
            </w:tr>
            <w:tr w:rsidR="005421F7">
              <w:trPr>
                <w:cantSplit/>
                <w:jc w:val="center"/>
                <w:ins w:id="947" w:author="HUAWEI" w:date="2020-02-15T00:24:00Z"/>
              </w:trPr>
              <w:tc>
                <w:tcPr>
                  <w:tcW w:w="1440" w:type="dxa"/>
                  <w:vMerge/>
                </w:tcPr>
                <w:p w:rsidR="005421F7" w:rsidRDefault="005421F7">
                  <w:pPr>
                    <w:pStyle w:val="TAC"/>
                    <w:rPr>
                      <w:ins w:id="948" w:author="HUAWEI" w:date="2020-02-15T00:24:00Z"/>
                    </w:rPr>
                  </w:pPr>
                </w:p>
              </w:tc>
              <w:tc>
                <w:tcPr>
                  <w:tcW w:w="1530" w:type="dxa"/>
                </w:tcPr>
                <w:p w:rsidR="005421F7" w:rsidRDefault="002E501C">
                  <w:pPr>
                    <w:pStyle w:val="TAC"/>
                    <w:rPr>
                      <w:ins w:id="949" w:author="HUAWEI" w:date="2020-02-15T00:24:00Z"/>
                    </w:rPr>
                  </w:pPr>
                  <w:ins w:id="950" w:author="HUAWEI" w:date="2020-02-15T00:24:00Z">
                    <w:r>
                      <w:t>120</w:t>
                    </w:r>
                  </w:ins>
                </w:p>
              </w:tc>
              <w:tc>
                <w:tcPr>
                  <w:tcW w:w="1503" w:type="dxa"/>
                </w:tcPr>
                <w:p w:rsidR="005421F7" w:rsidRDefault="002E501C">
                  <w:pPr>
                    <w:pStyle w:val="TAC"/>
                    <w:rPr>
                      <w:ins w:id="951" w:author="HUAWEI" w:date="2020-02-15T00:24:00Z"/>
                    </w:rPr>
                  </w:pPr>
                  <w:ins w:id="952" w:author="HUAWEI" w:date="2020-02-15T00:24:00Z">
                    <w:r>
                      <w:t>2.5*64*T</w:t>
                    </w:r>
                    <w:r>
                      <w:rPr>
                        <w:vertAlign w:val="subscript"/>
                      </w:rPr>
                      <w:t>c</w:t>
                    </w:r>
                  </w:ins>
                </w:p>
              </w:tc>
              <w:tc>
                <w:tcPr>
                  <w:tcW w:w="1504" w:type="dxa"/>
                </w:tcPr>
                <w:p w:rsidR="005421F7" w:rsidRDefault="002E501C">
                  <w:pPr>
                    <w:pStyle w:val="TAC"/>
                    <w:rPr>
                      <w:ins w:id="953" w:author="HUAWEI" w:date="2020-02-15T00:24:00Z"/>
                    </w:rPr>
                  </w:pPr>
                  <w:ins w:id="954" w:author="HUAWEI" w:date="2020-02-15T00:24:00Z">
                    <w:r>
                      <w:t>2.5*64*T</w:t>
                    </w:r>
                    <w:r>
                      <w:rPr>
                        <w:vertAlign w:val="subscript"/>
                      </w:rPr>
                      <w:t>c</w:t>
                    </w:r>
                  </w:ins>
                </w:p>
              </w:tc>
            </w:tr>
            <w:tr w:rsidR="005421F7">
              <w:trPr>
                <w:cantSplit/>
                <w:jc w:val="center"/>
                <w:ins w:id="955" w:author="HUAWEI" w:date="2020-02-15T00:24:00Z"/>
              </w:trPr>
              <w:tc>
                <w:tcPr>
                  <w:tcW w:w="5977" w:type="dxa"/>
                  <w:gridSpan w:val="4"/>
                </w:tcPr>
                <w:p w:rsidR="005421F7" w:rsidRDefault="002E501C">
                  <w:pPr>
                    <w:pStyle w:val="TAN"/>
                    <w:rPr>
                      <w:ins w:id="956" w:author="HUAWEI" w:date="2020-02-15T00:24:00Z"/>
                    </w:rPr>
                  </w:pPr>
                  <w:ins w:id="957" w:author="HUAWEI" w:date="2020-02-15T00:24:00Z">
                    <w:r>
                      <w:rPr>
                        <w:rFonts w:cs="Arial"/>
                      </w:rPr>
                      <w:t>NOTE</w:t>
                    </w:r>
                    <w:r>
                      <w:t>:</w:t>
                    </w:r>
                    <w:r>
                      <w:tab/>
                      <w:t>T</w:t>
                    </w:r>
                    <w:r>
                      <w:rPr>
                        <w:vertAlign w:val="subscript"/>
                      </w:rPr>
                      <w:t>c</w:t>
                    </w:r>
                    <w:r>
                      <w:t xml:space="preserve"> is the basic timing unit defined in TS 38.211 [6]</w:t>
                    </w:r>
                  </w:ins>
                </w:p>
              </w:tc>
            </w:tr>
          </w:tbl>
          <w:p w:rsidR="005421F7" w:rsidRDefault="002E501C">
            <w:pPr>
              <w:pStyle w:val="3"/>
              <w:numPr>
                <w:ilvl w:val="0"/>
                <w:numId w:val="0"/>
              </w:numPr>
              <w:outlineLvl w:val="2"/>
              <w:rPr>
                <w:ins w:id="958" w:author="HUAWEI" w:date="2020-02-15T00:24:00Z"/>
                <w:lang w:val="en-US" w:eastAsia="ko-KR"/>
              </w:rPr>
            </w:pPr>
            <w:bookmarkStart w:id="959" w:name="_Toc535475934"/>
            <w:r w:rsidRPr="00916C8A">
              <w:rPr>
                <w:sz w:val="24"/>
                <w:lang w:val="en-US" w:eastAsia="ko-KR"/>
                <w:rPrChange w:id="960" w:author="MK" w:date="2020-02-25T16:10:00Z">
                  <w:rPr>
                    <w:sz w:val="24"/>
                    <w:lang w:eastAsia="ko-KR"/>
                  </w:rPr>
                </w:rPrChange>
              </w:rPr>
              <w:t xml:space="preserve">12.2.2. IAB-MT Timing Advance                                                                                       </w:t>
            </w:r>
            <w:ins w:id="961" w:author="HUAWEI" w:date="2020-02-15T00:24:00Z">
              <w:r w:rsidRPr="00916C8A">
                <w:rPr>
                  <w:sz w:val="24"/>
                  <w:lang w:val="en-US" w:eastAsia="ko-KR"/>
                  <w:rPrChange w:id="962" w:author="MK" w:date="2020-02-25T16:10:00Z">
                    <w:rPr>
                      <w:sz w:val="24"/>
                      <w:lang w:eastAsia="ko-KR"/>
                    </w:rPr>
                  </w:rPrChange>
                </w:rPr>
                <w:t>12.2.2.1</w:t>
              </w:r>
              <w:r w:rsidRPr="00916C8A">
                <w:rPr>
                  <w:sz w:val="24"/>
                  <w:lang w:val="en-US" w:eastAsia="ko-KR"/>
                  <w:rPrChange w:id="963" w:author="MK" w:date="2020-02-25T16:10:00Z">
                    <w:rPr>
                      <w:sz w:val="24"/>
                      <w:lang w:eastAsia="ko-KR"/>
                    </w:rPr>
                  </w:rPrChange>
                </w:rPr>
                <w:tab/>
                <w:t>Introduction</w:t>
              </w:r>
              <w:bookmarkEnd w:id="959"/>
            </w:ins>
          </w:p>
          <w:p w:rsidR="005421F7" w:rsidRDefault="002E501C">
            <w:pPr>
              <w:rPr>
                <w:lang w:eastAsia="sv-SE"/>
              </w:rPr>
            </w:pPr>
            <w:ins w:id="964" w:author="HUAWEI" w:date="2020-02-15T00:24:00Z">
              <w:r>
                <w:rPr>
                  <w:lang w:eastAsia="sv-SE"/>
                </w:rPr>
                <w:t xml:space="preserve">The timing advance is initiated from gNB to IAB-MT in EN-DC, NR-DC, NE-DC and NR SA operation modes, with MAC message that implies and adjustment of the timing advance, as defined in </w:t>
              </w:r>
              <w:r>
                <w:rPr>
                  <w:rFonts w:cs="v4.2.0"/>
                  <w:lang w:eastAsia="sv-SE"/>
                </w:rPr>
                <w:t>clause </w:t>
              </w:r>
              <w:r>
                <w:rPr>
                  <w:lang w:eastAsia="sv-SE"/>
                </w:rPr>
                <w:t>5.2 of TS 38.321 [7].</w:t>
              </w:r>
            </w:ins>
            <w:bookmarkStart w:id="965" w:name="_Toc535475935"/>
            <w:r>
              <w:rPr>
                <w:lang w:eastAsia="sv-SE"/>
              </w:rPr>
              <w:t xml:space="preserve">                                </w:t>
            </w:r>
          </w:p>
          <w:p w:rsidR="005421F7" w:rsidRDefault="002E501C">
            <w:pPr>
              <w:pStyle w:val="a9"/>
              <w:numPr>
                <w:ilvl w:val="3"/>
                <w:numId w:val="15"/>
              </w:numPr>
              <w:overflowPunct/>
              <w:autoSpaceDE/>
              <w:autoSpaceDN/>
              <w:adjustRightInd/>
              <w:ind w:firstLineChars="0" w:firstLine="480"/>
              <w:textAlignment w:val="auto"/>
              <w:rPr>
                <w:ins w:id="966" w:author="HUAWEI" w:date="2020-02-15T00:24:00Z"/>
              </w:rPr>
            </w:pPr>
            <w:ins w:id="967" w:author="HUAWEI" w:date="2020-02-15T00:24:00Z">
              <w:r>
                <w:rPr>
                  <w:rFonts w:ascii="Arial" w:eastAsia="宋体" w:hAnsi="Arial"/>
                  <w:sz w:val="24"/>
                  <w:lang w:eastAsia="sv-SE"/>
                </w:rPr>
                <w:t>Requirements</w:t>
              </w:r>
            </w:ins>
            <w:bookmarkEnd w:id="965"/>
            <w:r>
              <w:rPr>
                <w:rFonts w:ascii="Arial" w:eastAsia="宋体" w:hAnsi="Arial"/>
                <w:sz w:val="24"/>
                <w:lang w:eastAsia="sv-SE"/>
              </w:rPr>
              <w:t xml:space="preserve">                                                                                        </w:t>
            </w:r>
            <w:ins w:id="968" w:author="HUAWEI" w:date="2020-02-15T00:24:00Z">
              <w:r>
                <w:rPr>
                  <w:rFonts w:ascii="Arial" w:eastAsia="宋体" w:hAnsi="Arial"/>
                  <w:sz w:val="22"/>
                  <w:lang w:eastAsia="zh-CN"/>
                </w:rPr>
                <w:t>12.2.2.2.1</w:t>
              </w:r>
              <w:r>
                <w:rPr>
                  <w:rFonts w:ascii="Arial" w:eastAsia="宋体" w:hAnsi="Arial"/>
                  <w:sz w:val="22"/>
                  <w:lang w:eastAsia="zh-CN"/>
                </w:rPr>
                <w:tab/>
                <w:t>Timing Advance adjustment delay</w:t>
              </w:r>
            </w:ins>
          </w:p>
          <w:p w:rsidR="005421F7" w:rsidRDefault="002E501C">
            <w:pPr>
              <w:rPr>
                <w:ins w:id="969" w:author="HUAWEI" w:date="2020-02-15T00:24:00Z"/>
                <w:lang w:eastAsia="sv-SE"/>
              </w:rPr>
            </w:pPr>
            <w:ins w:id="970" w:author="HUAWEI" w:date="2020-02-15T00:24:00Z">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[3]</w:t>
              </w:r>
              <w:r>
                <w:rPr>
                  <w:lang w:eastAsia="sv-SE"/>
                </w:rPr>
                <w:t xml:space="preserve">. </w:t>
              </w:r>
              <w:r>
                <w:rPr>
                  <w:rFonts w:cs="v4.2.0"/>
                  <w:lang w:eastAsia="sv-SE"/>
                </w:rPr>
                <w:t>The same requirement applies also when the IAB-MT is not able to transmit a configured uplink transmission due to the channel assessment procedure.</w:t>
              </w:r>
            </w:ins>
            <w:r>
              <w:rPr>
                <w:rFonts w:cs="v4.2.0"/>
                <w:lang w:eastAsia="sv-SE"/>
              </w:rPr>
              <w:t xml:space="preserve">                                                                                                                                                                 </w:t>
            </w:r>
            <w:ins w:id="971" w:author="HUAWEI" w:date="2020-02-15T00:24:00Z">
              <w:r>
                <w:rPr>
                  <w:rFonts w:ascii="Arial" w:hAnsi="Arial"/>
                  <w:sz w:val="22"/>
                  <w:lang w:eastAsia="zh-CN"/>
                </w:rPr>
                <w:t>12.2.2.2.2</w:t>
              </w:r>
              <w:r>
                <w:rPr>
                  <w:rFonts w:ascii="Arial" w:hAnsi="Arial"/>
                  <w:sz w:val="22"/>
                  <w:lang w:eastAsia="zh-CN"/>
                </w:rPr>
                <w:tab/>
                <w:t>Timing Advance adjustment accuracy</w:t>
              </w:r>
            </w:ins>
          </w:p>
          <w:p w:rsidR="005421F7" w:rsidRDefault="002E501C">
            <w:pPr>
              <w:rPr>
                <w:ins w:id="972" w:author="HUAWEI" w:date="2020-02-15T00:24:00Z"/>
                <w:rFonts w:eastAsia="?? ??"/>
                <w:lang w:eastAsia="sv-SE"/>
              </w:rPr>
            </w:pPr>
            <w:ins w:id="973" w:author="HUAWEI" w:date="2020-02-15T00:24:00Z">
              <w:r>
                <w:rPr>
                  <w:rFonts w:eastAsia="?? ??" w:cs="v3.7.0"/>
                  <w:lang w:eastAsia="sv-SE"/>
                </w:rPr>
                <w:t xml:space="preserve">The IAB-MT shall adjust the timing of its transmissions with a relative accuracy better than or equal to the IAB-MT Timing Advance adjustment accuracy requirement in Table 12.2.2.2.2-1, to the signalled timing advance value compared to the timing of preceding uplink transmission. </w:t>
              </w:r>
              <w:r>
                <w:rPr>
                  <w:lang w:eastAsia="sv-SE"/>
                </w:rPr>
                <w:t xml:space="preserve">The timing advance command step </w:t>
              </w:r>
              <w:r>
                <w:rPr>
                  <w:lang w:val="en-US" w:eastAsia="sv-SE"/>
                </w:rPr>
                <w:t>is defined in TS 38.213 [3].</w:t>
              </w:r>
            </w:ins>
          </w:p>
          <w:p w:rsidR="005421F7" w:rsidRDefault="002E501C">
            <w:pPr>
              <w:pStyle w:val="TH"/>
              <w:rPr>
                <w:ins w:id="974" w:author="HUAWEI" w:date="2020-02-15T00:24:00Z"/>
                <w:lang w:val="en-US" w:eastAsia="sv-SE"/>
              </w:rPr>
            </w:pPr>
            <w:ins w:id="975" w:author="HUAWEI" w:date="2020-02-15T00:24:00Z">
              <w:r>
                <w:rPr>
                  <w:lang w:eastAsia="sv-SE"/>
                </w:rPr>
                <w:t>Table 12.2.2.2.2-</w:t>
              </w:r>
              <w:r>
                <w:rPr>
                  <w:lang w:eastAsia="ja-JP"/>
                </w:rPr>
                <w:t>1</w:t>
              </w:r>
              <w:r>
                <w:rPr>
                  <w:lang w:eastAsia="sv-SE"/>
                </w:rPr>
                <w:t xml:space="preserve">: </w:t>
              </w:r>
              <w:r>
                <w:rPr>
                  <w:lang w:eastAsia="ja-JP"/>
                </w:rPr>
                <w:t>IAB-MT Timing Advance adjustment accuracy</w:t>
              </w:r>
            </w:ins>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982"/>
              <w:gridCol w:w="1002"/>
              <w:gridCol w:w="992"/>
              <w:gridCol w:w="1134"/>
            </w:tblGrid>
            <w:tr w:rsidR="005421F7">
              <w:trPr>
                <w:trHeight w:val="315"/>
                <w:jc w:val="center"/>
                <w:ins w:id="976" w:author="HUAWEI" w:date="2020-02-15T00:24:00Z"/>
              </w:trPr>
              <w:tc>
                <w:tcPr>
                  <w:tcW w:w="2260" w:type="dxa"/>
                  <w:shd w:val="clear" w:color="auto" w:fill="auto"/>
                </w:tcPr>
                <w:p w:rsidR="005421F7" w:rsidRDefault="002E501C">
                  <w:pPr>
                    <w:pStyle w:val="TAH"/>
                    <w:rPr>
                      <w:ins w:id="977" w:author="HUAWEI" w:date="2020-02-15T00:24:00Z"/>
                    </w:rPr>
                  </w:pPr>
                  <w:ins w:id="978" w:author="HUAWEI" w:date="2020-02-15T00:24:00Z">
                    <w:r>
                      <w:t>UL Sub Carrier Spacing(kHz)</w:t>
                    </w:r>
                  </w:ins>
                </w:p>
              </w:tc>
              <w:tc>
                <w:tcPr>
                  <w:tcW w:w="982" w:type="dxa"/>
                  <w:shd w:val="clear" w:color="auto" w:fill="auto"/>
                  <w:vAlign w:val="center"/>
                </w:tcPr>
                <w:p w:rsidR="005421F7" w:rsidRDefault="002E501C">
                  <w:pPr>
                    <w:pStyle w:val="TAH"/>
                    <w:rPr>
                      <w:ins w:id="979" w:author="HUAWEI" w:date="2020-02-15T00:24:00Z"/>
                      <w:lang w:val="en-US"/>
                    </w:rPr>
                  </w:pPr>
                  <w:ins w:id="980" w:author="HUAWEI" w:date="2020-02-15T00:24:00Z">
                    <w:r>
                      <w:t>15</w:t>
                    </w:r>
                  </w:ins>
                </w:p>
              </w:tc>
              <w:tc>
                <w:tcPr>
                  <w:tcW w:w="1002" w:type="dxa"/>
                  <w:shd w:val="clear" w:color="auto" w:fill="auto"/>
                  <w:vAlign w:val="center"/>
                </w:tcPr>
                <w:p w:rsidR="005421F7" w:rsidRDefault="002E501C">
                  <w:pPr>
                    <w:pStyle w:val="TAH"/>
                    <w:rPr>
                      <w:ins w:id="981" w:author="HUAWEI" w:date="2020-02-15T00:24:00Z"/>
                      <w:lang w:val="en-US"/>
                    </w:rPr>
                  </w:pPr>
                  <w:ins w:id="982" w:author="HUAWEI" w:date="2020-02-15T00:24:00Z">
                    <w:r>
                      <w:t>30</w:t>
                    </w:r>
                  </w:ins>
                </w:p>
              </w:tc>
              <w:tc>
                <w:tcPr>
                  <w:tcW w:w="992" w:type="dxa"/>
                  <w:shd w:val="clear" w:color="auto" w:fill="auto"/>
                  <w:vAlign w:val="center"/>
                </w:tcPr>
                <w:p w:rsidR="005421F7" w:rsidRDefault="002E501C">
                  <w:pPr>
                    <w:pStyle w:val="TAH"/>
                    <w:rPr>
                      <w:ins w:id="983" w:author="HUAWEI" w:date="2020-02-15T00:24:00Z"/>
                      <w:lang w:val="en-US"/>
                    </w:rPr>
                  </w:pPr>
                  <w:ins w:id="984" w:author="HUAWEI" w:date="2020-02-15T00:24:00Z">
                    <w:r>
                      <w:t>60</w:t>
                    </w:r>
                  </w:ins>
                </w:p>
              </w:tc>
              <w:tc>
                <w:tcPr>
                  <w:tcW w:w="1134" w:type="dxa"/>
                  <w:shd w:val="clear" w:color="auto" w:fill="auto"/>
                  <w:vAlign w:val="center"/>
                </w:tcPr>
                <w:p w:rsidR="005421F7" w:rsidRDefault="002E501C">
                  <w:pPr>
                    <w:pStyle w:val="TAH"/>
                    <w:rPr>
                      <w:ins w:id="985" w:author="HUAWEI" w:date="2020-02-15T00:24:00Z"/>
                      <w:lang w:val="en-US"/>
                    </w:rPr>
                  </w:pPr>
                  <w:ins w:id="986" w:author="HUAWEI" w:date="2020-02-15T00:24:00Z">
                    <w:r>
                      <w:t>120</w:t>
                    </w:r>
                  </w:ins>
                </w:p>
              </w:tc>
            </w:tr>
            <w:tr w:rsidR="005421F7">
              <w:trPr>
                <w:trHeight w:val="525"/>
                <w:jc w:val="center"/>
                <w:ins w:id="987" w:author="HUAWEI" w:date="2020-02-15T00:24:00Z"/>
              </w:trPr>
              <w:tc>
                <w:tcPr>
                  <w:tcW w:w="2260" w:type="dxa"/>
                  <w:shd w:val="clear" w:color="auto" w:fill="auto"/>
                </w:tcPr>
                <w:p w:rsidR="005421F7" w:rsidRDefault="002E501C">
                  <w:pPr>
                    <w:pStyle w:val="TAH"/>
                    <w:rPr>
                      <w:ins w:id="988" w:author="HUAWEI" w:date="2020-02-15T00:24:00Z"/>
                    </w:rPr>
                  </w:pPr>
                  <w:ins w:id="989" w:author="HUAWEI" w:date="2020-02-15T00:24:00Z">
                    <w:r>
                      <w:t>IAB-MT Timing Advance adjustment accuracy</w:t>
                    </w:r>
                  </w:ins>
                </w:p>
              </w:tc>
              <w:tc>
                <w:tcPr>
                  <w:tcW w:w="982" w:type="dxa"/>
                  <w:shd w:val="clear" w:color="auto" w:fill="auto"/>
                  <w:vAlign w:val="center"/>
                </w:tcPr>
                <w:p w:rsidR="005421F7" w:rsidRDefault="002E501C">
                  <w:pPr>
                    <w:pStyle w:val="TAC"/>
                    <w:rPr>
                      <w:ins w:id="990" w:author="HUAWEI" w:date="2020-02-15T00:24:00Z"/>
                      <w:lang w:val="en-US"/>
                    </w:rPr>
                  </w:pPr>
                  <w:ins w:id="991" w:author="HUAWEI" w:date="2020-02-15T00:24:00Z">
                    <w:r>
                      <w:rPr>
                        <w:szCs w:val="22"/>
                        <w:lang w:val="en-US"/>
                      </w:rPr>
                      <w:t>±</w:t>
                    </w:r>
                    <w:r>
                      <w:t>256 T</w:t>
                    </w:r>
                    <w:r>
                      <w:rPr>
                        <w:vertAlign w:val="subscript"/>
                      </w:rPr>
                      <w:t>c</w:t>
                    </w:r>
                  </w:ins>
                </w:p>
              </w:tc>
              <w:tc>
                <w:tcPr>
                  <w:tcW w:w="1002" w:type="dxa"/>
                  <w:shd w:val="clear" w:color="auto" w:fill="auto"/>
                  <w:vAlign w:val="center"/>
                </w:tcPr>
                <w:p w:rsidR="005421F7" w:rsidRDefault="002E501C">
                  <w:pPr>
                    <w:pStyle w:val="TAC"/>
                    <w:rPr>
                      <w:ins w:id="992" w:author="HUAWEI" w:date="2020-02-15T00:24:00Z"/>
                      <w:lang w:val="en-US"/>
                    </w:rPr>
                  </w:pPr>
                  <w:ins w:id="993" w:author="HUAWEI" w:date="2020-02-15T00:24:00Z">
                    <w:r>
                      <w:rPr>
                        <w:szCs w:val="22"/>
                        <w:lang w:val="en-US"/>
                      </w:rPr>
                      <w:t>±</w:t>
                    </w:r>
                    <w:r>
                      <w:t>256 T</w:t>
                    </w:r>
                    <w:r>
                      <w:rPr>
                        <w:vertAlign w:val="subscript"/>
                      </w:rPr>
                      <w:t>c</w:t>
                    </w:r>
                  </w:ins>
                </w:p>
              </w:tc>
              <w:tc>
                <w:tcPr>
                  <w:tcW w:w="992" w:type="dxa"/>
                  <w:shd w:val="clear" w:color="auto" w:fill="auto"/>
                  <w:vAlign w:val="center"/>
                </w:tcPr>
                <w:p w:rsidR="005421F7" w:rsidRDefault="002E501C">
                  <w:pPr>
                    <w:pStyle w:val="TAC"/>
                    <w:rPr>
                      <w:ins w:id="994" w:author="HUAWEI" w:date="2020-02-15T00:24:00Z"/>
                      <w:lang w:val="en-US"/>
                    </w:rPr>
                  </w:pPr>
                  <w:ins w:id="995" w:author="HUAWEI" w:date="2020-02-15T00:24:00Z">
                    <w:r>
                      <w:rPr>
                        <w:szCs w:val="22"/>
                        <w:lang w:val="en-US"/>
                      </w:rPr>
                      <w:t>±</w:t>
                    </w:r>
                    <w:r>
                      <w:t>128 T</w:t>
                    </w:r>
                    <w:r>
                      <w:rPr>
                        <w:vertAlign w:val="subscript"/>
                      </w:rPr>
                      <w:t>c</w:t>
                    </w:r>
                  </w:ins>
                </w:p>
              </w:tc>
              <w:tc>
                <w:tcPr>
                  <w:tcW w:w="1134" w:type="dxa"/>
                  <w:shd w:val="clear" w:color="auto" w:fill="auto"/>
                  <w:vAlign w:val="center"/>
                </w:tcPr>
                <w:p w:rsidR="005421F7" w:rsidRDefault="002E501C">
                  <w:pPr>
                    <w:pStyle w:val="TAC"/>
                    <w:rPr>
                      <w:ins w:id="996" w:author="HUAWEI" w:date="2020-02-15T00:24:00Z"/>
                      <w:lang w:val="en-US"/>
                    </w:rPr>
                  </w:pPr>
                  <w:ins w:id="997" w:author="HUAWEI" w:date="2020-02-15T00:24:00Z">
                    <w:r>
                      <w:rPr>
                        <w:szCs w:val="22"/>
                        <w:lang w:val="en-US"/>
                      </w:rPr>
                      <w:t>±</w:t>
                    </w:r>
                    <w:r>
                      <w:t>32 T</w:t>
                    </w:r>
                    <w:r>
                      <w:rPr>
                        <w:vertAlign w:val="subscript"/>
                      </w:rPr>
                      <w:t>c</w:t>
                    </w:r>
                  </w:ins>
                </w:p>
              </w:tc>
            </w:tr>
          </w:tbl>
          <w:p w:rsidR="005421F7" w:rsidRDefault="005421F7">
            <w:pPr>
              <w:pStyle w:val="B1"/>
              <w:ind w:left="0" w:firstLine="0"/>
              <w:rPr>
                <w:b/>
                <w:color w:val="FF0000"/>
                <w:lang w:eastAsia="sv-SE"/>
              </w:rPr>
            </w:pPr>
          </w:p>
          <w:p w:rsidR="005421F7" w:rsidRDefault="002E501C">
            <w:pPr>
              <w:pStyle w:val="B1"/>
              <w:ind w:left="0" w:firstLine="0"/>
              <w:rPr>
                <w:b/>
                <w:color w:val="FF0000"/>
                <w:lang w:eastAsia="sv-SE"/>
              </w:rPr>
            </w:pPr>
            <w:r>
              <w:rPr>
                <w:b/>
                <w:color w:val="FF0000"/>
                <w:lang w:eastAsia="sv-SE"/>
              </w:rPr>
              <w:t>&lt;END OF TP&gt;</w:t>
            </w:r>
          </w:p>
          <w:p w:rsidR="005421F7" w:rsidRDefault="005421F7">
            <w:pPr>
              <w:rPr>
                <w:rFonts w:eastAsiaTheme="minorEastAsia"/>
                <w:lang w:eastAsia="zh-CN"/>
              </w:rPr>
            </w:pPr>
          </w:p>
          <w:p w:rsidR="005421F7" w:rsidRDefault="005421F7">
            <w:pPr>
              <w:jc w:val="both"/>
              <w:rPr>
                <w:rFonts w:eastAsiaTheme="minorEastAsia"/>
                <w:b/>
                <w:lang w:eastAsia="zh-CN"/>
              </w:rPr>
            </w:pPr>
          </w:p>
        </w:tc>
      </w:tr>
    </w:tbl>
    <w:p w:rsidR="005421F7" w:rsidRPr="00916C8A" w:rsidRDefault="005421F7">
      <w:pPr>
        <w:rPr>
          <w:lang w:val="en-US" w:eastAsia="zh-CN"/>
          <w:rPrChange w:id="998" w:author="MK" w:date="2020-02-25T16:10:00Z">
            <w:rPr>
              <w:lang w:val="sv-SE" w:eastAsia="zh-CN"/>
            </w:rPr>
          </w:rPrChange>
        </w:rPr>
      </w:pPr>
    </w:p>
    <w:p w:rsidR="005421F7" w:rsidRPr="00916C8A" w:rsidRDefault="005421F7">
      <w:pPr>
        <w:rPr>
          <w:lang w:val="en-US" w:eastAsia="zh-CN"/>
          <w:rPrChange w:id="999" w:author="MK" w:date="2020-02-25T16:10:00Z">
            <w:rPr>
              <w:lang w:val="sv-SE" w:eastAsia="zh-CN"/>
            </w:rPr>
          </w:rPrChange>
        </w:rPr>
      </w:pPr>
    </w:p>
    <w:p w:rsidR="005421F7" w:rsidRPr="00916C8A" w:rsidRDefault="005421F7">
      <w:pPr>
        <w:rPr>
          <w:lang w:val="en-US" w:eastAsia="zh-CN"/>
          <w:rPrChange w:id="1000" w:author="MK" w:date="2020-02-25T16:10:00Z">
            <w:rPr>
              <w:lang w:val="sv-SE" w:eastAsia="zh-CN"/>
            </w:rPr>
          </w:rPrChange>
        </w:rPr>
      </w:pPr>
    </w:p>
    <w:p w:rsidR="005421F7" w:rsidRDefault="002E501C">
      <w:pPr>
        <w:pStyle w:val="2"/>
      </w:pPr>
      <w:r>
        <w:t>Oppen issues summary</w:t>
      </w:r>
    </w:p>
    <w:p w:rsidR="005421F7" w:rsidRDefault="002E501C">
      <w:pPr>
        <w:pStyle w:val="3"/>
      </w:pPr>
      <w:r>
        <w:t>Sub-topic 4-1</w:t>
      </w:r>
    </w:p>
    <w:p w:rsidR="005421F7" w:rsidRDefault="002E501C">
      <w:pPr>
        <w:rPr>
          <w:b/>
          <w:bCs/>
          <w:lang w:val="sv-SE" w:eastAsia="zh-CN"/>
        </w:rPr>
      </w:pPr>
      <w:r>
        <w:rPr>
          <w:b/>
          <w:bCs/>
          <w:lang w:val="sv-SE" w:eastAsia="zh-CN"/>
        </w:rPr>
        <w:t>Issue 4-1: TA adjustment accuracy requirement</w:t>
      </w:r>
    </w:p>
    <w:p w:rsidR="005421F7" w:rsidRDefault="002E501C">
      <w:pPr>
        <w:jc w:val="both"/>
        <w:rPr>
          <w:rFonts w:eastAsiaTheme="minorEastAsia"/>
          <w:b/>
          <w:bCs/>
          <w:lang w:eastAsia="zh-CN"/>
        </w:rPr>
      </w:pPr>
      <w:r>
        <w:rPr>
          <w:b/>
          <w:bCs/>
          <w:szCs w:val="24"/>
          <w:lang w:eastAsia="zh-CN"/>
        </w:rPr>
        <w:t xml:space="preserve">Proposals: </w:t>
      </w:r>
      <w:r>
        <w:rPr>
          <w:rFonts w:eastAsiaTheme="minorEastAsia"/>
          <w:b/>
          <w:bCs/>
          <w:lang w:eastAsia="zh-CN"/>
        </w:rPr>
        <w:t>The MT timing related requirements in terms of TA adjustment accuracy (Te) reuse the current requirements defined in TS 38.133.</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Support above proposal.</w:t>
      </w:r>
    </w:p>
    <w:p w:rsidR="005421F7" w:rsidRDefault="005421F7">
      <w:pPr>
        <w:rPr>
          <w:lang w:val="sv-SE" w:eastAsia="zh-CN"/>
        </w:rPr>
      </w:pPr>
    </w:p>
    <w:p w:rsidR="005421F7" w:rsidRDefault="005421F7">
      <w:pPr>
        <w:rPr>
          <w:lang w:val="sv-SE" w:eastAsia="zh-CN"/>
        </w:rPr>
      </w:pPr>
    </w:p>
    <w:p w:rsidR="005421F7" w:rsidRDefault="002E501C">
      <w:pPr>
        <w:pStyle w:val="3"/>
      </w:pPr>
      <w:r>
        <w:lastRenderedPageBreak/>
        <w:t>Sub-topic 4-2</w:t>
      </w:r>
    </w:p>
    <w:p w:rsidR="005421F7" w:rsidRDefault="002E501C">
      <w:pPr>
        <w:rPr>
          <w:b/>
          <w:bCs/>
          <w:lang w:val="sv-SE" w:eastAsia="zh-CN"/>
        </w:rPr>
      </w:pPr>
      <w:r>
        <w:rPr>
          <w:b/>
          <w:bCs/>
          <w:lang w:val="sv-SE" w:eastAsia="zh-CN"/>
        </w:rPr>
        <w:t>Issue 4-2: Transmit timing requirement</w:t>
      </w:r>
    </w:p>
    <w:p w:rsidR="005421F7" w:rsidRDefault="002E501C">
      <w:pPr>
        <w:jc w:val="both"/>
        <w:rPr>
          <w:rFonts w:eastAsiaTheme="minorEastAsia"/>
          <w:b/>
          <w:bCs/>
          <w:lang w:eastAsia="zh-CN"/>
        </w:rPr>
      </w:pPr>
      <w:r>
        <w:rPr>
          <w:b/>
          <w:bCs/>
          <w:szCs w:val="24"/>
          <w:lang w:eastAsia="zh-CN"/>
        </w:rPr>
        <w:t xml:space="preserve">Proposals: </w:t>
      </w:r>
      <w:r>
        <w:rPr>
          <w:rFonts w:eastAsiaTheme="minorEastAsia"/>
          <w:b/>
          <w:bCs/>
          <w:lang w:eastAsia="zh-CN"/>
        </w:rPr>
        <w:t>The MT timing related requirements in terms of transmit timing (Tp and Tq) can reuse the current requirements defined in TS 38.133.</w:t>
      </w:r>
    </w:p>
    <w:p w:rsidR="005421F7" w:rsidRDefault="002E501C">
      <w:pPr>
        <w:pStyle w:val="a9"/>
        <w:numPr>
          <w:ilvl w:val="0"/>
          <w:numId w:val="16"/>
        </w:numPr>
        <w:ind w:firstLineChars="0"/>
        <w:jc w:val="both"/>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Support above proposal.</w:t>
      </w:r>
    </w:p>
    <w:p w:rsidR="005421F7" w:rsidRDefault="005421F7">
      <w:pPr>
        <w:rPr>
          <w:lang w:val="sv-SE" w:eastAsia="zh-CN"/>
        </w:rPr>
      </w:pPr>
    </w:p>
    <w:p w:rsidR="005421F7" w:rsidRDefault="002E501C">
      <w:pPr>
        <w:pStyle w:val="3"/>
      </w:pPr>
      <w:r>
        <w:t>Sub-topic 4-3</w:t>
      </w:r>
    </w:p>
    <w:p w:rsidR="005421F7" w:rsidRPr="00916C8A" w:rsidRDefault="002E501C">
      <w:pPr>
        <w:rPr>
          <w:b/>
          <w:bCs/>
          <w:lang w:val="en-US" w:eastAsia="zh-CN"/>
          <w:rPrChange w:id="1001" w:author="MK" w:date="2020-02-25T16:10:00Z">
            <w:rPr>
              <w:b/>
              <w:bCs/>
              <w:lang w:val="sv-SE" w:eastAsia="zh-CN"/>
            </w:rPr>
          </w:rPrChange>
        </w:rPr>
      </w:pPr>
      <w:r w:rsidRPr="00916C8A">
        <w:rPr>
          <w:b/>
          <w:bCs/>
          <w:lang w:val="en-US" w:eastAsia="zh-CN"/>
          <w:rPrChange w:id="1002" w:author="MK" w:date="2020-02-25T16:10:00Z">
            <w:rPr>
              <w:b/>
              <w:bCs/>
              <w:lang w:val="sv-SE" w:eastAsia="zh-CN"/>
            </w:rPr>
          </w:rPrChange>
        </w:rPr>
        <w:t>Issure 4-3: Applicability of UL transmission in the presence of SSB</w:t>
      </w:r>
    </w:p>
    <w:p w:rsidR="005421F7" w:rsidRDefault="002E501C">
      <w:pPr>
        <w:rPr>
          <w:lang w:val="en-US" w:eastAsia="zh-CN"/>
        </w:rPr>
      </w:pPr>
      <w:r>
        <w:rPr>
          <w:b/>
          <w:bCs/>
          <w:lang w:eastAsia="zh-CN"/>
        </w:rPr>
        <w:t xml:space="preserve">Proposals: </w:t>
      </w:r>
      <w:r>
        <w:rPr>
          <w:rFonts w:hint="eastAsia"/>
          <w:lang w:val="en-US" w:eastAsia="zh-CN"/>
        </w:rPr>
        <w:t>IAB MT shall only transmit in uplink if it can meet Te requirement</w:t>
      </w:r>
    </w:p>
    <w:p w:rsidR="005421F7" w:rsidRDefault="002E501C">
      <w:pPr>
        <w:pStyle w:val="a9"/>
        <w:numPr>
          <w:ilvl w:val="0"/>
          <w:numId w:val="16"/>
        </w:numPr>
        <w:ind w:firstLineChars="0"/>
        <w:jc w:val="both"/>
        <w:rPr>
          <w:rFonts w:eastAsia="宋体"/>
          <w:lang w:eastAsia="zh-CN"/>
        </w:rPr>
      </w:pPr>
      <w:r>
        <w:rPr>
          <w:rFonts w:eastAsia="宋体"/>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lang w:eastAsia="zh-CN"/>
        </w:rPr>
      </w:pPr>
      <w:r>
        <w:rPr>
          <w:rFonts w:eastAsia="宋体"/>
          <w:lang w:eastAsia="zh-CN"/>
        </w:rPr>
        <w:t xml:space="preserve">Option 2: </w:t>
      </w:r>
      <w:r>
        <w:rPr>
          <w:rFonts w:eastAsiaTheme="minorEastAsia"/>
          <w:lang w:eastAsia="zh-CN"/>
        </w:rPr>
        <w:t>No need to introduce above condition because SSB periodicity is always less than 160 ms for IAB-MTs.</w:t>
      </w:r>
    </w:p>
    <w:p w:rsidR="005421F7" w:rsidRDefault="002E501C">
      <w:pPr>
        <w:pStyle w:val="a9"/>
        <w:numPr>
          <w:ilvl w:val="0"/>
          <w:numId w:val="5"/>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lang w:eastAsia="zh-CN"/>
        </w:rPr>
      </w:pPr>
      <w:r>
        <w:rPr>
          <w:rFonts w:eastAsiaTheme="minorEastAsia"/>
          <w:lang w:eastAsia="zh-CN"/>
        </w:rPr>
        <w:t>Discuss above proposal.</w:t>
      </w:r>
    </w:p>
    <w:p w:rsidR="005421F7" w:rsidRDefault="005421F7">
      <w:pPr>
        <w:rPr>
          <w:lang w:val="sv-SE" w:eastAsia="zh-CN"/>
        </w:rPr>
      </w:pPr>
    </w:p>
    <w:p w:rsidR="005421F7" w:rsidRDefault="005421F7">
      <w:pPr>
        <w:pStyle w:val="a9"/>
        <w:overflowPunct/>
        <w:autoSpaceDE/>
        <w:autoSpaceDN/>
        <w:adjustRightInd/>
        <w:spacing w:after="120"/>
        <w:ind w:left="2376" w:firstLineChars="0" w:firstLine="0"/>
        <w:textAlignment w:val="auto"/>
        <w:rPr>
          <w:color w:val="0070C0"/>
          <w:lang w:val="en-US" w:eastAsia="zh-CN"/>
        </w:rPr>
      </w:pPr>
    </w:p>
    <w:p w:rsidR="005421F7" w:rsidRPr="00916C8A" w:rsidRDefault="002E501C">
      <w:pPr>
        <w:pStyle w:val="2"/>
        <w:rPr>
          <w:lang w:val="en-US"/>
          <w:rPrChange w:id="1003" w:author="MK" w:date="2020-02-25T16:10:00Z">
            <w:rPr/>
          </w:rPrChange>
        </w:rPr>
      </w:pPr>
      <w:r w:rsidRPr="00916C8A">
        <w:rPr>
          <w:lang w:val="en-US"/>
          <w:rPrChange w:id="1004" w:author="MK" w:date="2020-02-25T16:10:00Z">
            <w:rPr/>
          </w:rPrChange>
        </w:rPr>
        <w:t xml:space="preserve">Companies views’ collection for 1st round </w:t>
      </w:r>
    </w:p>
    <w:p w:rsidR="005421F7" w:rsidRDefault="002E501C">
      <w:pPr>
        <w:pStyle w:val="3"/>
        <w:rPr>
          <w:sz w:val="24"/>
          <w:szCs w:val="16"/>
        </w:rPr>
      </w:pPr>
      <w:r>
        <w:rPr>
          <w:sz w:val="24"/>
          <w:szCs w:val="16"/>
        </w:rPr>
        <w:t xml:space="preserve">Open issues </w:t>
      </w:r>
    </w:p>
    <w:tbl>
      <w:tblPr>
        <w:tblStyle w:val="a8"/>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ins w:id="1005" w:author="Richie Leo (ZTE)" w:date="2020-02-25T17:07:00Z">
              <w:r>
                <w:rPr>
                  <w:rFonts w:eastAsiaTheme="minorEastAsia" w:hint="eastAsia"/>
                  <w:lang w:val="en-US" w:eastAsia="zh-CN"/>
                </w:rPr>
                <w:t>ZTE</w:t>
              </w:r>
            </w:ins>
            <w:del w:id="1006" w:author="Richie Leo (ZTE)" w:date="2020-02-25T17:07:00Z">
              <w:r>
                <w:rPr>
                  <w:rFonts w:eastAsiaTheme="minorEastAsia" w:hint="eastAsia"/>
                  <w:lang w:val="en-US" w:eastAsia="zh-CN"/>
                </w:rPr>
                <w:delText>XXX</w:delText>
              </w:r>
            </w:del>
          </w:p>
        </w:tc>
        <w:tc>
          <w:tcPr>
            <w:tcW w:w="8395" w:type="dxa"/>
          </w:tcPr>
          <w:p w:rsidR="005421F7" w:rsidRDefault="002E501C">
            <w:pPr>
              <w:overflowPunct/>
              <w:autoSpaceDE/>
              <w:autoSpaceDN/>
              <w:adjustRightInd/>
              <w:textAlignment w:val="auto"/>
              <w:rPr>
                <w:rFonts w:eastAsiaTheme="minorEastAsia"/>
                <w:lang w:val="en-US" w:eastAsia="zh-CN"/>
              </w:rPr>
              <w:pPrChange w:id="1007" w:author="Richie Leo (ZTE)" w:date="2020-02-25T17:07:00Z">
                <w:pPr>
                  <w:spacing w:after="120"/>
                </w:pPr>
              </w:pPrChange>
            </w:pPr>
            <w:r>
              <w:rPr>
                <w:rFonts w:eastAsiaTheme="minorEastAsia" w:hint="eastAsia"/>
                <w:lang w:val="en-US" w:eastAsia="zh-CN"/>
              </w:rPr>
              <w:t xml:space="preserve">Sub topic </w:t>
            </w:r>
            <w:ins w:id="1008" w:author="Richie Leo (ZTE)" w:date="2020-02-25T17:07:00Z">
              <w:r>
                <w:rPr>
                  <w:rFonts w:eastAsiaTheme="minorEastAsia" w:hint="eastAsia"/>
                  <w:lang w:val="en-US" w:eastAsia="zh-CN"/>
                </w:rPr>
                <w:t>4</w:t>
              </w:r>
            </w:ins>
            <w:del w:id="1009" w:author="Richie Leo (ZTE)" w:date="2020-02-25T17:07:00Z">
              <w:r>
                <w:rPr>
                  <w:rFonts w:eastAsiaTheme="minorEastAsia" w:hint="eastAsia"/>
                  <w:lang w:val="en-US" w:eastAsia="zh-CN"/>
                </w:rPr>
                <w:delText>2</w:delText>
              </w:r>
            </w:del>
            <w:r>
              <w:rPr>
                <w:rFonts w:eastAsiaTheme="minorEastAsia"/>
                <w:lang w:val="en-US" w:eastAsia="zh-CN"/>
              </w:rPr>
              <w:t>-</w:t>
            </w:r>
            <w:r>
              <w:rPr>
                <w:rFonts w:eastAsiaTheme="minorEastAsia" w:hint="eastAsia"/>
                <w:lang w:val="en-US" w:eastAsia="zh-CN"/>
              </w:rPr>
              <w:t>1:</w:t>
            </w:r>
            <w:ins w:id="1010" w:author="Richie Leo (ZTE)" w:date="2020-02-25T17:07:00Z">
              <w:r>
                <w:rPr>
                  <w:rFonts w:eastAsiaTheme="minorEastAsia" w:hint="eastAsia"/>
                  <w:lang w:val="en-US" w:eastAsia="zh-CN"/>
                </w:rPr>
                <w:t xml:space="preserve"> Support Option 1.</w:t>
              </w:r>
            </w:ins>
            <w:r>
              <w:rPr>
                <w:rFonts w:eastAsiaTheme="minorEastAsia" w:hint="eastAsia"/>
                <w:lang w:val="en-US" w:eastAsia="zh-CN"/>
              </w:rPr>
              <w:t xml:space="preserve"> </w:t>
            </w:r>
          </w:p>
          <w:p w:rsidR="005421F7" w:rsidRDefault="002E501C">
            <w:pPr>
              <w:rPr>
                <w:ins w:id="1011" w:author="Richie Leo (ZTE)" w:date="2020-02-25T17:07:00Z"/>
              </w:rPr>
            </w:pPr>
            <w:ins w:id="1012" w:author="Richie Leo (ZTE)" w:date="2020-02-25T17:07:00Z">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2: Support Option 1.</w:t>
              </w:r>
            </w:ins>
          </w:p>
          <w:p w:rsidR="005421F7" w:rsidRDefault="002E501C">
            <w:pPr>
              <w:overflowPunct/>
              <w:autoSpaceDE/>
              <w:autoSpaceDN/>
              <w:adjustRightInd/>
              <w:textAlignment w:val="auto"/>
              <w:rPr>
                <w:del w:id="1013" w:author="Richie Leo (ZTE)" w:date="2020-02-25T17:07:00Z"/>
                <w:rFonts w:eastAsiaTheme="minorEastAsia"/>
                <w:lang w:val="en-US" w:eastAsia="zh-CN"/>
              </w:rPr>
              <w:pPrChange w:id="1014" w:author="Richie Leo (ZTE)" w:date="2020-02-25T17:07:00Z">
                <w:pPr>
                  <w:spacing w:after="120"/>
                </w:pPr>
              </w:pPrChange>
            </w:pPr>
            <w:del w:id="1015" w:author="Richie Leo (ZTE)" w:date="2020-02-25T17:07:00Z">
              <w:r>
                <w:rPr>
                  <w:rFonts w:eastAsiaTheme="minorEastAsia" w:hint="eastAsia"/>
                  <w:lang w:val="en-US" w:eastAsia="zh-CN"/>
                </w:rPr>
                <w:delText xml:space="preserve">Sub topic </w:delText>
              </w:r>
              <w:r>
                <w:rPr>
                  <w:rFonts w:eastAsiaTheme="minorEastAsia"/>
                  <w:lang w:val="en-US" w:eastAsia="zh-CN"/>
                </w:rPr>
                <w:delText>2-</w:delText>
              </w:r>
              <w:r>
                <w:rPr>
                  <w:rFonts w:eastAsiaTheme="minorEastAsia" w:hint="eastAsia"/>
                  <w:lang w:val="en-US" w:eastAsia="zh-CN"/>
                </w:rPr>
                <w:delText>2:</w:delText>
              </w:r>
            </w:del>
          </w:p>
          <w:p w:rsidR="005421F7" w:rsidRDefault="002E501C">
            <w:pPr>
              <w:overflowPunct/>
              <w:autoSpaceDE/>
              <w:autoSpaceDN/>
              <w:adjustRightInd/>
              <w:textAlignment w:val="auto"/>
              <w:rPr>
                <w:del w:id="1016" w:author="Richie Leo (ZTE)" w:date="2020-02-25T17:07:00Z"/>
                <w:rFonts w:eastAsiaTheme="minorEastAsia"/>
                <w:lang w:val="en-US" w:eastAsia="zh-CN"/>
              </w:rPr>
              <w:pPrChange w:id="1017" w:author="Richie Leo (ZTE)" w:date="2020-02-25T17:07:00Z">
                <w:pPr>
                  <w:spacing w:after="120"/>
                </w:pPr>
              </w:pPrChange>
            </w:pPr>
            <w:ins w:id="1018" w:author="Richie Leo (ZTE)" w:date="2020-02-25T17:07:00Z">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 xml:space="preserve">3: Support Option </w:t>
              </w:r>
            </w:ins>
            <w:ins w:id="1019" w:author="Richie Leo (ZTE)" w:date="2020-02-25T17:08:00Z">
              <w:r>
                <w:rPr>
                  <w:rFonts w:eastAsiaTheme="minorEastAsia" w:hint="eastAsia"/>
                  <w:lang w:val="en-US" w:eastAsia="zh-CN"/>
                </w:rPr>
                <w:t>1. Basically Option 2 means there</w:t>
              </w:r>
              <w:r>
                <w:rPr>
                  <w:rFonts w:eastAsiaTheme="minorEastAsia"/>
                  <w:lang w:val="en-US" w:eastAsia="zh-CN"/>
                </w:rPr>
                <w:t>’</w:t>
              </w:r>
              <w:r>
                <w:rPr>
                  <w:rFonts w:eastAsiaTheme="minorEastAsia" w:hint="eastAsia"/>
                  <w:lang w:val="en-US" w:eastAsia="zh-CN"/>
                </w:rPr>
                <w:t>s no requirement / restriction at all for IAB-MT to transmit in uplink</w:t>
              </w:r>
            </w:ins>
            <w:ins w:id="1020" w:author="Richie Leo (ZTE)" w:date="2020-02-25T17:09:00Z">
              <w:r>
                <w:rPr>
                  <w:rFonts w:eastAsiaTheme="minorEastAsia" w:hint="eastAsia"/>
                  <w:lang w:val="en-US" w:eastAsia="zh-CN"/>
                </w:rPr>
                <w:t>, thus, is not desirable.</w:t>
              </w:r>
            </w:ins>
            <w:del w:id="1021" w:author="Richie Leo (ZTE)" w:date="2020-02-25T17:07:00Z">
              <w:r>
                <w:rPr>
                  <w:rFonts w:eastAsiaTheme="minorEastAsia"/>
                  <w:lang w:val="en-US" w:eastAsia="zh-CN"/>
                </w:rPr>
                <w:delText>…</w:delText>
              </w:r>
              <w:r>
                <w:rPr>
                  <w:rFonts w:eastAsiaTheme="minorEastAsia" w:hint="eastAsia"/>
                  <w:lang w:val="en-US" w:eastAsia="zh-CN"/>
                </w:rPr>
                <w:delText>.</w:delText>
              </w:r>
            </w:del>
          </w:p>
          <w:p w:rsidR="005421F7" w:rsidRDefault="002E501C">
            <w:pPr>
              <w:overflowPunct/>
              <w:autoSpaceDE/>
              <w:autoSpaceDN/>
              <w:adjustRightInd/>
              <w:textAlignment w:val="auto"/>
              <w:rPr>
                <w:rFonts w:eastAsiaTheme="minorEastAsia"/>
                <w:lang w:val="en-US" w:eastAsia="zh-CN"/>
              </w:rPr>
              <w:pPrChange w:id="1022" w:author="Richie Leo (ZTE)" w:date="2020-02-25T17:07:00Z">
                <w:pPr>
                  <w:spacing w:after="120"/>
                </w:pPr>
              </w:pPrChange>
            </w:pPr>
            <w:del w:id="1023" w:author="Richie Leo (ZTE)" w:date="2020-02-25T17:07:00Z">
              <w:r>
                <w:rPr>
                  <w:rFonts w:eastAsiaTheme="minorEastAsia" w:hint="eastAsia"/>
                  <w:lang w:val="en-US" w:eastAsia="zh-CN"/>
                </w:rPr>
                <w:delText>Others:</w:delText>
              </w:r>
            </w:del>
          </w:p>
        </w:tc>
      </w:tr>
      <w:tr w:rsidR="00EF16A5">
        <w:trPr>
          <w:ins w:id="1024" w:author="MK" w:date="2020-02-25T16:26:00Z"/>
        </w:trPr>
        <w:tc>
          <w:tcPr>
            <w:tcW w:w="1236" w:type="dxa"/>
          </w:tcPr>
          <w:p w:rsidR="00EF16A5" w:rsidRDefault="00EF16A5">
            <w:pPr>
              <w:spacing w:after="120"/>
              <w:rPr>
                <w:ins w:id="1025" w:author="MK" w:date="2020-02-25T16:26:00Z"/>
                <w:rFonts w:eastAsiaTheme="minorEastAsia"/>
                <w:lang w:val="en-US" w:eastAsia="zh-CN"/>
              </w:rPr>
            </w:pPr>
            <w:ins w:id="1026" w:author="MK" w:date="2020-02-25T16:26:00Z">
              <w:r>
                <w:rPr>
                  <w:rFonts w:eastAsiaTheme="minorEastAsia"/>
                  <w:lang w:val="en-US" w:eastAsia="zh-CN"/>
                </w:rPr>
                <w:t>Ericsson</w:t>
              </w:r>
            </w:ins>
          </w:p>
        </w:tc>
        <w:tc>
          <w:tcPr>
            <w:tcW w:w="8395" w:type="dxa"/>
          </w:tcPr>
          <w:p w:rsidR="00EF16A5" w:rsidRDefault="00EF16A5" w:rsidP="005421F7">
            <w:pPr>
              <w:rPr>
                <w:ins w:id="1027" w:author="MK" w:date="2020-02-25T16:26:00Z"/>
                <w:rFonts w:eastAsiaTheme="minorEastAsia"/>
                <w:lang w:val="en-US" w:eastAsia="zh-CN"/>
              </w:rPr>
            </w:pPr>
            <w:ins w:id="1028" w:author="MK" w:date="2020-02-25T16:26:00Z">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t>
              </w:r>
            </w:ins>
            <w:ins w:id="1029" w:author="MK" w:date="2020-02-25T16:27:00Z">
              <w:r>
                <w:rPr>
                  <w:rFonts w:eastAsiaTheme="minorEastAsia"/>
                  <w:lang w:val="en-US" w:eastAsia="zh-CN"/>
                </w:rPr>
                <w:t>Support option 1.</w:t>
              </w:r>
            </w:ins>
          </w:p>
          <w:p w:rsidR="00EF16A5" w:rsidRDefault="00EF16A5" w:rsidP="005421F7">
            <w:pPr>
              <w:rPr>
                <w:ins w:id="1030" w:author="MK" w:date="2020-02-25T16:26:00Z"/>
                <w:rFonts w:eastAsiaTheme="minorEastAsia"/>
                <w:lang w:val="en-US" w:eastAsia="zh-CN"/>
              </w:rPr>
            </w:pPr>
            <w:ins w:id="1031" w:author="MK" w:date="2020-02-25T16:26:00Z">
              <w:r>
                <w:rPr>
                  <w:rFonts w:eastAsiaTheme="minorEastAsia" w:hint="eastAsia"/>
                  <w:lang w:val="en-US" w:eastAsia="zh-CN"/>
                </w:rPr>
                <w:t>Sub topic 4</w:t>
              </w:r>
              <w:r>
                <w:rPr>
                  <w:rFonts w:eastAsiaTheme="minorEastAsia"/>
                  <w:lang w:val="en-US" w:eastAsia="zh-CN"/>
                </w:rPr>
                <w:t>-2</w:t>
              </w:r>
              <w:r>
                <w:rPr>
                  <w:rFonts w:eastAsiaTheme="minorEastAsia" w:hint="eastAsia"/>
                  <w:lang w:val="en-US" w:eastAsia="zh-CN"/>
                </w:rPr>
                <w:t>:</w:t>
              </w:r>
            </w:ins>
            <w:ins w:id="1032" w:author="MK" w:date="2020-02-25T16:27:00Z">
              <w:r>
                <w:rPr>
                  <w:rFonts w:eastAsiaTheme="minorEastAsia"/>
                  <w:lang w:val="en-US" w:eastAsia="zh-CN"/>
                </w:rPr>
                <w:t xml:space="preserve"> Support option 1.</w:t>
              </w:r>
            </w:ins>
          </w:p>
          <w:p w:rsidR="00EF16A5" w:rsidRDefault="00EF16A5" w:rsidP="005421F7">
            <w:pPr>
              <w:rPr>
                <w:ins w:id="1033" w:author="MK" w:date="2020-02-25T16:26:00Z"/>
                <w:rFonts w:eastAsiaTheme="minorEastAsia"/>
                <w:lang w:val="en-US" w:eastAsia="zh-CN"/>
              </w:rPr>
            </w:pPr>
            <w:ins w:id="1034" w:author="MK" w:date="2020-02-25T16:26:00Z">
              <w:r>
                <w:rPr>
                  <w:rFonts w:eastAsiaTheme="minorEastAsia" w:hint="eastAsia"/>
                  <w:lang w:val="en-US" w:eastAsia="zh-CN"/>
                </w:rPr>
                <w:t>Sub topic 4</w:t>
              </w:r>
              <w:r>
                <w:rPr>
                  <w:rFonts w:eastAsiaTheme="minorEastAsia"/>
                  <w:lang w:val="en-US" w:eastAsia="zh-CN"/>
                </w:rPr>
                <w:t>-3</w:t>
              </w:r>
              <w:r>
                <w:rPr>
                  <w:rFonts w:eastAsiaTheme="minorEastAsia" w:hint="eastAsia"/>
                  <w:lang w:val="en-US" w:eastAsia="zh-CN"/>
                </w:rPr>
                <w:t>:</w:t>
              </w:r>
            </w:ins>
            <w:ins w:id="1035" w:author="MK" w:date="2020-02-25T16:27:00Z">
              <w:r>
                <w:rPr>
                  <w:rFonts w:eastAsiaTheme="minorEastAsia"/>
                  <w:lang w:val="en-US" w:eastAsia="zh-CN"/>
                </w:rPr>
                <w:t xml:space="preserve"> Support option 1.</w:t>
              </w:r>
            </w:ins>
          </w:p>
        </w:tc>
      </w:tr>
      <w:tr w:rsidR="005E1711">
        <w:trPr>
          <w:ins w:id="1036" w:author="LDa" w:date="2020-02-25T22:36:00Z"/>
        </w:trPr>
        <w:tc>
          <w:tcPr>
            <w:tcW w:w="1236" w:type="dxa"/>
          </w:tcPr>
          <w:p w:rsidR="005E1711" w:rsidRDefault="005E1711">
            <w:pPr>
              <w:spacing w:after="120"/>
              <w:rPr>
                <w:ins w:id="1037" w:author="LDa" w:date="2020-02-25T22:36:00Z"/>
                <w:rFonts w:eastAsiaTheme="minorEastAsia"/>
                <w:lang w:val="en-US" w:eastAsia="zh-CN"/>
              </w:rPr>
            </w:pPr>
            <w:ins w:id="1038" w:author="LDa" w:date="2020-02-25T22:36:00Z">
              <w:r>
                <w:rPr>
                  <w:rFonts w:eastAsiaTheme="minorEastAsia"/>
                  <w:lang w:val="en-US" w:eastAsia="zh-CN"/>
                </w:rPr>
                <w:t>Nokia</w:t>
              </w:r>
            </w:ins>
          </w:p>
        </w:tc>
        <w:tc>
          <w:tcPr>
            <w:tcW w:w="8395" w:type="dxa"/>
          </w:tcPr>
          <w:p w:rsidR="005E1711" w:rsidRPr="005E1711" w:rsidRDefault="005E1711" w:rsidP="005E1711">
            <w:pPr>
              <w:spacing w:after="120"/>
              <w:rPr>
                <w:ins w:id="1039" w:author="LDa" w:date="2020-02-25T22:36:00Z"/>
                <w:rFonts w:eastAsiaTheme="minorEastAsia"/>
                <w:lang w:val="en-US" w:eastAsia="zh-CN"/>
              </w:rPr>
            </w:pPr>
            <w:ins w:id="1040" w:author="LDa" w:date="2020-02-25T22:36:00Z">
              <w:r w:rsidRPr="005E1711">
                <w:rPr>
                  <w:rFonts w:eastAsiaTheme="minorEastAsia" w:hint="eastAsia"/>
                  <w:lang w:val="en-US" w:eastAsia="zh-CN"/>
                </w:rPr>
                <w:t xml:space="preserve">Sub topic </w:t>
              </w:r>
              <w:r w:rsidRPr="005E1711">
                <w:rPr>
                  <w:rFonts w:eastAsiaTheme="minorEastAsia"/>
                  <w:lang w:val="en-US" w:eastAsia="zh-CN"/>
                </w:rPr>
                <w:t>4-</w:t>
              </w:r>
              <w:r w:rsidRPr="005E1711">
                <w:rPr>
                  <w:rFonts w:eastAsiaTheme="minorEastAsia" w:hint="eastAsia"/>
                  <w:lang w:val="en-US" w:eastAsia="zh-CN"/>
                </w:rPr>
                <w:t xml:space="preserve">1: </w:t>
              </w:r>
              <w:r w:rsidRPr="005E1711">
                <w:rPr>
                  <w:rFonts w:eastAsiaTheme="minorEastAsia"/>
                  <w:lang w:val="en-US" w:eastAsia="zh-CN"/>
                </w:rPr>
                <w:t>We can agree with the recommended WF.</w:t>
              </w:r>
            </w:ins>
          </w:p>
          <w:p w:rsidR="005E1711" w:rsidRPr="005E1711" w:rsidRDefault="005E1711" w:rsidP="005E1711">
            <w:pPr>
              <w:spacing w:after="120"/>
              <w:rPr>
                <w:ins w:id="1041" w:author="LDa" w:date="2020-02-25T22:36:00Z"/>
                <w:rFonts w:eastAsiaTheme="minorEastAsia"/>
                <w:lang w:val="en-US" w:eastAsia="zh-CN"/>
              </w:rPr>
            </w:pPr>
            <w:ins w:id="1042" w:author="LDa" w:date="2020-02-25T22:36:00Z">
              <w:r w:rsidRPr="005E1711">
                <w:rPr>
                  <w:rFonts w:eastAsiaTheme="minorEastAsia" w:hint="eastAsia"/>
                  <w:lang w:val="en-US" w:eastAsia="zh-CN"/>
                </w:rPr>
                <w:t xml:space="preserve">Sub topic </w:t>
              </w:r>
              <w:r w:rsidRPr="005E1711">
                <w:rPr>
                  <w:rFonts w:eastAsiaTheme="minorEastAsia"/>
                  <w:lang w:val="en-US" w:eastAsia="zh-CN"/>
                </w:rPr>
                <w:t>4-</w:t>
              </w:r>
              <w:r w:rsidRPr="005E1711">
                <w:rPr>
                  <w:rFonts w:eastAsiaTheme="minorEastAsia" w:hint="eastAsia"/>
                  <w:lang w:val="en-US" w:eastAsia="zh-CN"/>
                </w:rPr>
                <w:t>2:</w:t>
              </w:r>
              <w:r w:rsidRPr="005E1711">
                <w:rPr>
                  <w:rFonts w:eastAsiaTheme="minorEastAsia"/>
                  <w:lang w:val="en-US" w:eastAsia="zh-CN"/>
                </w:rPr>
                <w:t xml:space="preserve"> We can agree with the recommended WF.</w:t>
              </w:r>
            </w:ins>
          </w:p>
          <w:p w:rsidR="005E1711" w:rsidRPr="00930644" w:rsidRDefault="005E1711" w:rsidP="005E1711">
            <w:pPr>
              <w:spacing w:after="120"/>
              <w:rPr>
                <w:ins w:id="1043" w:author="LDa" w:date="2020-02-25T22:36:00Z"/>
                <w:rFonts w:eastAsiaTheme="minorEastAsia"/>
                <w:lang w:val="en-US" w:eastAsia="zh-CN"/>
              </w:rPr>
            </w:pPr>
            <w:ins w:id="1044" w:author="LDa" w:date="2020-02-25T22:36:00Z">
              <w:r w:rsidRPr="005E1711">
                <w:rPr>
                  <w:rFonts w:eastAsiaTheme="minorEastAsia" w:hint="eastAsia"/>
                  <w:lang w:val="en-US" w:eastAsia="zh-CN"/>
                </w:rPr>
                <w:t xml:space="preserve">Sub topic </w:t>
              </w:r>
              <w:r w:rsidRPr="005E1711">
                <w:rPr>
                  <w:rFonts w:eastAsiaTheme="minorEastAsia"/>
                  <w:lang w:val="en-US" w:eastAsia="zh-CN"/>
                </w:rPr>
                <w:t>4-3</w:t>
              </w:r>
              <w:r w:rsidRPr="005E1711">
                <w:rPr>
                  <w:rFonts w:eastAsiaTheme="minorEastAsia" w:hint="eastAsia"/>
                  <w:lang w:val="en-US" w:eastAsia="zh-CN"/>
                </w:rPr>
                <w:t>:</w:t>
              </w:r>
              <w:r w:rsidRPr="005E1711">
                <w:rPr>
                  <w:rFonts w:eastAsiaTheme="minorEastAsia"/>
                  <w:lang w:val="en-US" w:eastAsia="zh-CN"/>
                </w:rPr>
                <w:t xml:space="preserve"> We support option 1</w:t>
              </w:r>
            </w:ins>
          </w:p>
          <w:p w:rsidR="005E1711" w:rsidRDefault="005E1711" w:rsidP="005421F7">
            <w:pPr>
              <w:rPr>
                <w:ins w:id="1045" w:author="LDa" w:date="2020-02-25T22:36:00Z"/>
                <w:rFonts w:eastAsiaTheme="minorEastAsia"/>
                <w:lang w:val="en-US" w:eastAsia="zh-CN"/>
              </w:rPr>
            </w:pPr>
          </w:p>
        </w:tc>
      </w:tr>
      <w:tr w:rsidR="007F702A">
        <w:trPr>
          <w:ins w:id="1046" w:author="HUAWEI" w:date="2020-02-26T10:50:00Z"/>
        </w:trPr>
        <w:tc>
          <w:tcPr>
            <w:tcW w:w="1236" w:type="dxa"/>
          </w:tcPr>
          <w:p w:rsidR="007F702A" w:rsidRDefault="007F702A">
            <w:pPr>
              <w:spacing w:after="120"/>
              <w:rPr>
                <w:ins w:id="1047" w:author="HUAWEI" w:date="2020-02-26T10:50:00Z"/>
                <w:rFonts w:eastAsiaTheme="minorEastAsia"/>
                <w:lang w:val="en-US" w:eastAsia="zh-CN"/>
              </w:rPr>
            </w:pPr>
            <w:ins w:id="1048" w:author="HUAWEI" w:date="2020-02-26T10:50:00Z">
              <w:r>
                <w:rPr>
                  <w:rFonts w:eastAsiaTheme="minorEastAsia" w:hint="eastAsia"/>
                  <w:lang w:val="en-US" w:eastAsia="zh-CN"/>
                </w:rPr>
                <w:t>H</w:t>
              </w:r>
              <w:r>
                <w:rPr>
                  <w:rFonts w:eastAsiaTheme="minorEastAsia"/>
                  <w:lang w:val="en-US" w:eastAsia="zh-CN"/>
                </w:rPr>
                <w:t xml:space="preserve">uawei </w:t>
              </w:r>
            </w:ins>
          </w:p>
        </w:tc>
        <w:tc>
          <w:tcPr>
            <w:tcW w:w="8395" w:type="dxa"/>
          </w:tcPr>
          <w:p w:rsidR="007F702A" w:rsidRDefault="007F702A" w:rsidP="007F702A">
            <w:pPr>
              <w:rPr>
                <w:ins w:id="1049" w:author="HUAWEI" w:date="2020-02-26T10:50:00Z"/>
                <w:rFonts w:eastAsiaTheme="minorEastAsia"/>
                <w:lang w:val="en-US" w:eastAsia="zh-CN"/>
              </w:rPr>
            </w:pPr>
            <w:ins w:id="1050" w:author="HUAWEI" w:date="2020-02-26T10:50:00Z">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t>
              </w:r>
              <w:r>
                <w:rPr>
                  <w:rFonts w:eastAsiaTheme="minorEastAsia"/>
                  <w:lang w:val="en-US" w:eastAsia="zh-CN"/>
                </w:rPr>
                <w:t>We s</w:t>
              </w:r>
              <w:r>
                <w:rPr>
                  <w:rFonts w:eastAsiaTheme="minorEastAsia"/>
                  <w:lang w:val="en-US" w:eastAsia="zh-CN"/>
                </w:rPr>
                <w:t>upport option 1.</w:t>
              </w:r>
            </w:ins>
          </w:p>
          <w:p w:rsidR="007F702A" w:rsidRDefault="007F702A" w:rsidP="007F702A">
            <w:pPr>
              <w:rPr>
                <w:ins w:id="1051" w:author="HUAWEI" w:date="2020-02-26T10:50:00Z"/>
                <w:rFonts w:eastAsiaTheme="minorEastAsia"/>
                <w:lang w:val="en-US" w:eastAsia="zh-CN"/>
              </w:rPr>
            </w:pPr>
            <w:ins w:id="1052" w:author="HUAWEI" w:date="2020-02-26T10:50:00Z">
              <w:r>
                <w:rPr>
                  <w:rFonts w:eastAsiaTheme="minorEastAsia" w:hint="eastAsia"/>
                  <w:lang w:val="en-US" w:eastAsia="zh-CN"/>
                </w:rPr>
                <w:lastRenderedPageBreak/>
                <w:t>Sub 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We s</w:t>
              </w:r>
              <w:r>
                <w:rPr>
                  <w:rFonts w:eastAsiaTheme="minorEastAsia"/>
                  <w:lang w:val="en-US" w:eastAsia="zh-CN"/>
                </w:rPr>
                <w:t>upport option 1.</w:t>
              </w:r>
            </w:ins>
          </w:p>
          <w:p w:rsidR="007F702A" w:rsidRPr="005E1711" w:rsidRDefault="007F702A" w:rsidP="007F702A">
            <w:pPr>
              <w:spacing w:after="120"/>
              <w:rPr>
                <w:ins w:id="1053" w:author="HUAWEI" w:date="2020-02-26T10:50:00Z"/>
                <w:rFonts w:eastAsiaTheme="minorEastAsia" w:hint="eastAsia"/>
                <w:lang w:val="en-US" w:eastAsia="zh-CN"/>
              </w:rPr>
            </w:pPr>
            <w:ins w:id="1054" w:author="HUAWEI" w:date="2020-02-26T10:50:00Z">
              <w:r>
                <w:rPr>
                  <w:rFonts w:eastAsiaTheme="minorEastAsia" w:hint="eastAsia"/>
                  <w:lang w:val="en-US" w:eastAsia="zh-CN"/>
                </w:rPr>
                <w:t>Sub topic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t>
              </w:r>
            </w:ins>
            <w:ins w:id="1055" w:author="HUAWEI" w:date="2020-02-26T10:51:00Z">
              <w:r>
                <w:rPr>
                  <w:rFonts w:eastAsiaTheme="minorEastAsia"/>
                  <w:lang w:val="en-US" w:eastAsia="zh-CN"/>
                </w:rPr>
                <w:t>We s</w:t>
              </w:r>
            </w:ins>
            <w:ins w:id="1056" w:author="HUAWEI" w:date="2020-02-26T10:50:00Z">
              <w:r>
                <w:rPr>
                  <w:rFonts w:eastAsiaTheme="minorEastAsia"/>
                  <w:lang w:val="en-US" w:eastAsia="zh-CN"/>
                </w:rPr>
                <w:t>upport option 1.</w:t>
              </w:r>
            </w:ins>
          </w:p>
        </w:tc>
      </w:tr>
    </w:tbl>
    <w:p w:rsidR="005421F7" w:rsidRDefault="002E501C">
      <w:pPr>
        <w:rPr>
          <w:color w:val="0070C0"/>
          <w:lang w:val="en-US" w:eastAsia="zh-CN"/>
        </w:rPr>
      </w:pPr>
      <w:r>
        <w:rPr>
          <w:rFonts w:hint="eastAsia"/>
          <w:color w:val="0070C0"/>
          <w:lang w:val="en-US" w:eastAsia="zh-CN"/>
        </w:rPr>
        <w:lastRenderedPageBreak/>
        <w:t xml:space="preserve"> </w:t>
      </w:r>
    </w:p>
    <w:p w:rsidR="005421F7" w:rsidRDefault="002E501C">
      <w:pPr>
        <w:pStyle w:val="3"/>
        <w:rPr>
          <w:sz w:val="24"/>
          <w:szCs w:val="16"/>
        </w:rPr>
      </w:pPr>
      <w:r>
        <w:rPr>
          <w:sz w:val="24"/>
          <w:szCs w:val="16"/>
        </w:rPr>
        <w:t>CRs/TPs comments collection</w:t>
      </w:r>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8"/>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2"/>
      </w:pPr>
      <w:r>
        <w:t>Summary</w:t>
      </w:r>
      <w:r>
        <w:rPr>
          <w:rFonts w:hint="eastAsia"/>
        </w:rPr>
        <w:t xml:space="preserve"> for 1st round </w:t>
      </w:r>
    </w:p>
    <w:p w:rsidR="005421F7" w:rsidRDefault="002E501C">
      <w:pPr>
        <w:pStyle w:val="3"/>
        <w:rPr>
          <w:sz w:val="24"/>
          <w:szCs w:val="16"/>
        </w:rPr>
      </w:pPr>
      <w:r>
        <w:rPr>
          <w:sz w:val="24"/>
          <w:szCs w:val="16"/>
        </w:rPr>
        <w:t xml:space="preserve">Open issues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8"/>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t xml:space="preserve">Suggestion on WF/LS assignment </w:t>
      </w:r>
    </w:p>
    <w:tbl>
      <w:tblPr>
        <w:tblStyle w:val="a8"/>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8"/>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2"/>
        <w:rPr>
          <w:lang w:val="en-US"/>
          <w:rPrChange w:id="1057" w:author="MK" w:date="2020-02-25T16:10:00Z">
            <w:rPr/>
          </w:rPrChange>
        </w:rPr>
      </w:pPr>
      <w:r w:rsidRPr="00916C8A">
        <w:rPr>
          <w:lang w:val="en-US"/>
          <w:rPrChange w:id="1058" w:author="MK" w:date="2020-02-25T16:10:00Z">
            <w:rPr/>
          </w:rPrChange>
        </w:rPr>
        <w:t>Discussion on 2nd round (if applicable)</w:t>
      </w:r>
    </w:p>
    <w:p w:rsidR="005421F7" w:rsidRPr="00916C8A" w:rsidRDefault="005421F7">
      <w:pPr>
        <w:rPr>
          <w:lang w:val="en-US" w:eastAsia="zh-CN"/>
          <w:rPrChange w:id="1059" w:author="MK" w:date="2020-02-25T16:10:00Z">
            <w:rPr>
              <w:lang w:val="sv-SE" w:eastAsia="zh-CN"/>
            </w:rPr>
          </w:rPrChange>
        </w:rPr>
      </w:pPr>
    </w:p>
    <w:p w:rsidR="005421F7" w:rsidRPr="00916C8A" w:rsidRDefault="002E501C">
      <w:pPr>
        <w:pStyle w:val="2"/>
        <w:rPr>
          <w:lang w:val="en-US"/>
          <w:rPrChange w:id="1060" w:author="MK" w:date="2020-02-25T16:10:00Z">
            <w:rPr/>
          </w:rPrChange>
        </w:rPr>
      </w:pPr>
      <w:r w:rsidRPr="00916C8A">
        <w:rPr>
          <w:lang w:val="en-US"/>
          <w:rPrChange w:id="1061" w:author="MK" w:date="2020-02-25T16:10: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8"/>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Default="005421F7">
      <w:pPr>
        <w:rPr>
          <w:lang w:val="en-US" w:eastAsia="zh-CN"/>
        </w:rPr>
      </w:pPr>
    </w:p>
    <w:p w:rsidR="005421F7" w:rsidRPr="00916C8A" w:rsidRDefault="005421F7">
      <w:pPr>
        <w:rPr>
          <w:lang w:val="en-US" w:eastAsia="zh-CN"/>
          <w:rPrChange w:id="1062" w:author="MK" w:date="2020-02-25T16:10:00Z">
            <w:rPr>
              <w:lang w:val="sv-SE" w:eastAsia="zh-CN"/>
            </w:rPr>
          </w:rPrChange>
        </w:rPr>
      </w:pPr>
    </w:p>
    <w:p w:rsidR="005421F7" w:rsidRPr="00916C8A" w:rsidRDefault="005421F7">
      <w:pPr>
        <w:rPr>
          <w:lang w:val="en-US" w:eastAsia="zh-CN"/>
          <w:rPrChange w:id="1063" w:author="MK" w:date="2020-02-25T16:10:00Z">
            <w:rPr>
              <w:lang w:val="sv-SE" w:eastAsia="zh-CN"/>
            </w:rPr>
          </w:rPrChange>
        </w:rPr>
      </w:pPr>
    </w:p>
    <w:p w:rsidR="005421F7" w:rsidRPr="00916C8A" w:rsidRDefault="002E501C">
      <w:pPr>
        <w:pStyle w:val="1"/>
        <w:rPr>
          <w:lang w:val="en-US"/>
          <w:rPrChange w:id="1064" w:author="MK" w:date="2020-02-25T16:10:00Z">
            <w:rPr/>
          </w:rPrChange>
        </w:rPr>
      </w:pPr>
      <w:r w:rsidRPr="00916C8A">
        <w:rPr>
          <w:lang w:val="en-US"/>
          <w:rPrChange w:id="1065" w:author="MK" w:date="2020-02-25T16:10:00Z">
            <w:rPr/>
          </w:rPrChange>
        </w:rPr>
        <w:t>Topic #5: Details of DU Timing Related Requirements</w:t>
      </w:r>
    </w:p>
    <w:p w:rsidR="005421F7" w:rsidRPr="00916C8A" w:rsidRDefault="002E501C">
      <w:pPr>
        <w:rPr>
          <w:lang w:val="en-US"/>
          <w:rPrChange w:id="1066" w:author="MK" w:date="2020-02-25T16:10:00Z">
            <w:rPr>
              <w:lang w:val="sv-SE"/>
            </w:rPr>
          </w:rPrChange>
        </w:rPr>
      </w:pPr>
      <w:r w:rsidRPr="00916C8A">
        <w:rPr>
          <w:lang w:val="en-US"/>
          <w:rPrChange w:id="1067" w:author="MK" w:date="2020-02-25T16:10:00Z">
            <w:rPr>
              <w:lang w:val="sv-SE"/>
            </w:rPr>
          </w:rPrChange>
        </w:rPr>
        <w:t>The TPs that were submitted to this topic will be treated in the second round.</w:t>
      </w:r>
    </w:p>
    <w:p w:rsidR="005421F7" w:rsidRDefault="002E501C">
      <w:pPr>
        <w:pStyle w:val="2"/>
      </w:pPr>
      <w:r>
        <w:t>Companies’ contributions summary</w:t>
      </w:r>
    </w:p>
    <w:p w:rsidR="005421F7" w:rsidRDefault="005421F7">
      <w:pPr>
        <w:rPr>
          <w:lang w:val="sv-SE" w:eastAsia="zh-CN"/>
        </w:rPr>
      </w:pPr>
    </w:p>
    <w:tbl>
      <w:tblPr>
        <w:tblStyle w:val="a8"/>
        <w:tblW w:w="9631" w:type="dxa"/>
        <w:tblLayout w:type="fixed"/>
        <w:tblLook w:val="04A0" w:firstRow="1" w:lastRow="0" w:firstColumn="1" w:lastColumn="0" w:noHBand="0" w:noVBand="1"/>
      </w:tblPr>
      <w:tblGrid>
        <w:gridCol w:w="1088"/>
        <w:gridCol w:w="1209"/>
        <w:gridCol w:w="7334"/>
      </w:tblGrid>
      <w:tr w:rsidR="005421F7">
        <w:tc>
          <w:tcPr>
            <w:tcW w:w="1088" w:type="dxa"/>
          </w:tcPr>
          <w:p w:rsidR="005421F7" w:rsidRDefault="002E501C">
            <w:pPr>
              <w:spacing w:after="120"/>
              <w:rPr>
                <w:rFonts w:eastAsiaTheme="minorEastAsia"/>
                <w:b/>
                <w:bCs/>
                <w:lang w:val="en-US" w:eastAsia="zh-CN"/>
              </w:rPr>
            </w:pPr>
            <w:r>
              <w:rPr>
                <w:rFonts w:eastAsiaTheme="minorEastAsia"/>
                <w:b/>
                <w:bCs/>
                <w:lang w:val="en-US" w:eastAsia="zh-CN"/>
              </w:rPr>
              <w:t>Tdoc number</w:t>
            </w:r>
          </w:p>
        </w:tc>
        <w:tc>
          <w:tcPr>
            <w:tcW w:w="1209"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334"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088" w:type="dxa"/>
          </w:tcPr>
          <w:p w:rsidR="005421F7" w:rsidRDefault="002E501C">
            <w:pPr>
              <w:spacing w:after="120"/>
              <w:rPr>
                <w:rFonts w:eastAsiaTheme="minorEastAsia"/>
                <w:lang w:val="en-US" w:eastAsia="zh-CN"/>
              </w:rPr>
            </w:pPr>
            <w:r>
              <w:rPr>
                <w:u w:val="single"/>
                <w:lang w:eastAsia="sv-SE"/>
              </w:rPr>
              <w:t>R4-2001858</w:t>
            </w:r>
          </w:p>
        </w:tc>
        <w:tc>
          <w:tcPr>
            <w:tcW w:w="1209" w:type="dxa"/>
          </w:tcPr>
          <w:p w:rsidR="005421F7" w:rsidRDefault="002E501C">
            <w:pPr>
              <w:spacing w:after="120"/>
              <w:rPr>
                <w:rFonts w:eastAsiaTheme="minorEastAsia"/>
                <w:lang w:val="en-US" w:eastAsia="zh-CN"/>
              </w:rPr>
            </w:pPr>
            <w:r>
              <w:rPr>
                <w:rFonts w:eastAsiaTheme="minorEastAsia"/>
                <w:lang w:val="en-US" w:eastAsia="zh-CN"/>
              </w:rPr>
              <w:t>Ericsson</w:t>
            </w:r>
          </w:p>
        </w:tc>
        <w:tc>
          <w:tcPr>
            <w:tcW w:w="7334" w:type="dxa"/>
          </w:tcPr>
          <w:p w:rsidR="005421F7" w:rsidRDefault="005421F7">
            <w:pPr>
              <w:rPr>
                <w:u w:val="single"/>
                <w:lang w:eastAsia="sv-SE"/>
              </w:rPr>
            </w:pPr>
          </w:p>
          <w:p w:rsidR="005421F7" w:rsidRDefault="002E501C">
            <w:pPr>
              <w:rPr>
                <w:color w:val="FF0000"/>
                <w:sz w:val="24"/>
                <w:szCs w:val="24"/>
                <w:lang w:eastAsia="sv-SE"/>
              </w:rPr>
            </w:pPr>
            <w:r>
              <w:rPr>
                <w:color w:val="FF0000"/>
                <w:sz w:val="24"/>
                <w:szCs w:val="24"/>
                <w:lang w:eastAsia="sv-SE"/>
              </w:rPr>
              <w:t>--------------------------------------------------Start of TP------------------------------------------------------</w:t>
            </w:r>
          </w:p>
          <w:p w:rsidR="005421F7" w:rsidRDefault="002E501C">
            <w:pPr>
              <w:rPr>
                <w:rFonts w:eastAsia="Times New Roman"/>
                <w:b/>
                <w:bCs/>
                <w:color w:val="FF0000"/>
                <w:sz w:val="24"/>
                <w:szCs w:val="24"/>
                <w:lang w:eastAsia="sv-SE"/>
              </w:rPr>
            </w:pPr>
            <w:r>
              <w:rPr>
                <w:b/>
                <w:bCs/>
                <w:lang w:eastAsia="sv-SE"/>
              </w:rPr>
              <w:t>12.2.4 Cell phase synchronization accuracy</w:t>
            </w:r>
          </w:p>
          <w:p w:rsidR="005421F7" w:rsidRDefault="002E501C">
            <w:pPr>
              <w:pStyle w:val="Guidance"/>
            </w:pPr>
            <w:del w:id="1068" w:author="MK" w:date="2020-02-10T16:44:00Z">
              <w:r>
                <w:delText>Detailed structure of the subclause is TBD.</w:delText>
              </w:r>
            </w:del>
          </w:p>
          <w:p w:rsidR="005421F7" w:rsidRDefault="002E501C">
            <w:pPr>
              <w:pStyle w:val="Guidance"/>
              <w:rPr>
                <w:ins w:id="1069" w:author="MK" w:date="2020-02-14T19:29:00Z"/>
              </w:rPr>
            </w:pPr>
            <w:ins w:id="1070" w:author="MK" w:date="2020-02-14T19:29:00Z">
              <w:r>
                <w:rPr>
                  <w:rFonts w:ascii="Arial" w:eastAsia="宋体" w:hAnsi="Arial"/>
                  <w:sz w:val="24"/>
                  <w:szCs w:val="24"/>
                </w:rPr>
                <w:t>12.2.4.1</w:t>
              </w:r>
              <w:r>
                <w:rPr>
                  <w:rFonts w:ascii="Arial" w:eastAsia="宋体" w:hAnsi="Arial"/>
                  <w:sz w:val="24"/>
                  <w:szCs w:val="24"/>
                </w:rPr>
                <w:tab/>
                <w:t>Introduction</w:t>
              </w:r>
            </w:ins>
          </w:p>
          <w:p w:rsidR="005421F7" w:rsidRDefault="002E501C">
            <w:pPr>
              <w:rPr>
                <w:rFonts w:eastAsia="Times New Roman" w:cs="v4.2.0"/>
                <w:lang w:eastAsia="sv-SE"/>
              </w:rPr>
            </w:pPr>
            <w:ins w:id="1071" w:author="MK" w:date="2020-02-14T19:29:00Z">
              <w:r>
                <w:rPr>
                  <w:rFonts w:cs="v4.2.0"/>
                  <w:lang w:eastAsia="sv-SE"/>
                </w:rPr>
                <w:t>Cell phase synchronization accuracy is defined as the maximum absolute deviation in frame start timing between any pair of cells on the same frequency that have overlapping coverage areas.</w:t>
              </w:r>
            </w:ins>
          </w:p>
          <w:p w:rsidR="005421F7" w:rsidRDefault="002E501C">
            <w:pPr>
              <w:rPr>
                <w:ins w:id="1072" w:author="MK" w:date="2020-02-14T19:29:00Z"/>
                <w:rFonts w:eastAsia="Times New Roman" w:cs="v4.2.0"/>
                <w:lang w:eastAsia="sv-SE"/>
              </w:rPr>
            </w:pPr>
            <w:ins w:id="1073" w:author="MK" w:date="2020-02-14T19:29:00Z">
              <w:r>
                <w:rPr>
                  <w:rFonts w:ascii="Arial" w:hAnsi="Arial"/>
                  <w:sz w:val="24"/>
                  <w:szCs w:val="24"/>
                  <w:lang w:eastAsia="sv-SE"/>
                </w:rPr>
                <w:t>12.2.4.2</w:t>
              </w:r>
              <w:r>
                <w:rPr>
                  <w:rFonts w:ascii="Arial" w:hAnsi="Arial"/>
                  <w:sz w:val="24"/>
                  <w:szCs w:val="24"/>
                  <w:lang w:eastAsia="sv-SE"/>
                </w:rPr>
                <w:tab/>
                <w:t>Requirements</w:t>
              </w:r>
            </w:ins>
          </w:p>
          <w:p w:rsidR="005421F7" w:rsidRDefault="002E501C">
            <w:pPr>
              <w:rPr>
                <w:ins w:id="1074" w:author="MK" w:date="2020-02-14T19:29:00Z"/>
                <w:rFonts w:eastAsia="Times New Roman"/>
                <w:lang w:eastAsia="sv-SE"/>
              </w:rPr>
            </w:pPr>
            <w:ins w:id="1075" w:author="MK" w:date="2020-02-14T19:29:00Z">
              <w:r>
                <w:rPr>
                  <w:lang w:eastAsia="sv-SE"/>
                </w:rPr>
                <w:t>The cell phase synchronization accuracy measured at IAB DU antenna connectors shall be better than 3 µs.</w:t>
              </w:r>
            </w:ins>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color w:val="FF0000"/>
                <w:sz w:val="24"/>
                <w:szCs w:val="24"/>
                <w:lang w:eastAsia="sv-SE"/>
              </w:rPr>
            </w:pPr>
          </w:p>
        </w:tc>
      </w:tr>
      <w:tr w:rsidR="005421F7">
        <w:tc>
          <w:tcPr>
            <w:tcW w:w="1088" w:type="dxa"/>
          </w:tcPr>
          <w:p w:rsidR="005421F7" w:rsidRDefault="002E501C">
            <w:pPr>
              <w:spacing w:after="120"/>
              <w:rPr>
                <w:u w:val="single"/>
                <w:lang w:eastAsia="sv-SE"/>
              </w:rPr>
            </w:pPr>
            <w:r>
              <w:rPr>
                <w:lang w:eastAsia="sv-SE"/>
              </w:rPr>
              <w:lastRenderedPageBreak/>
              <w:t>R4-2002125</w:t>
            </w:r>
          </w:p>
        </w:tc>
        <w:tc>
          <w:tcPr>
            <w:tcW w:w="1209" w:type="dxa"/>
          </w:tcPr>
          <w:p w:rsidR="005421F7" w:rsidRDefault="002E501C">
            <w:pPr>
              <w:spacing w:after="120"/>
              <w:rPr>
                <w:rFonts w:eastAsiaTheme="minorEastAsia"/>
                <w:lang w:val="en-US" w:eastAsia="zh-CN"/>
              </w:rPr>
            </w:pPr>
            <w:r>
              <w:rPr>
                <w:rFonts w:eastAsiaTheme="minorEastAsia"/>
                <w:lang w:val="en-US" w:eastAsia="zh-CN"/>
              </w:rPr>
              <w:t>Qualcomm</w:t>
            </w:r>
          </w:p>
        </w:tc>
        <w:tc>
          <w:tcPr>
            <w:tcW w:w="7334" w:type="dxa"/>
          </w:tcPr>
          <w:p w:rsidR="005421F7" w:rsidRDefault="005421F7">
            <w:pPr>
              <w:rPr>
                <w:b/>
                <w:bCs/>
                <w:lang w:eastAsia="sv-SE"/>
              </w:rPr>
            </w:pPr>
          </w:p>
          <w:p w:rsidR="005421F7" w:rsidRDefault="002E501C">
            <w:pPr>
              <w:jc w:val="center"/>
              <w:rPr>
                <w:rFonts w:cs="v4.2.0"/>
                <w:b/>
                <w:bCs/>
                <w:lang w:eastAsia="sv-SE"/>
              </w:rPr>
            </w:pPr>
            <w:r>
              <w:rPr>
                <w:rFonts w:cs="v4.2.0"/>
                <w:b/>
                <w:bCs/>
                <w:lang w:eastAsia="sv-SE"/>
              </w:rPr>
              <w:t>---------  TP starts -------------------</w:t>
            </w:r>
          </w:p>
          <w:p w:rsidR="005421F7" w:rsidRDefault="002E501C">
            <w:pPr>
              <w:rPr>
                <w:rFonts w:cs="v4.2.0"/>
                <w:b/>
                <w:bCs/>
                <w:lang w:eastAsia="sv-SE"/>
              </w:rPr>
            </w:pPr>
            <w:r>
              <w:rPr>
                <w:b/>
                <w:bCs/>
                <w:lang w:eastAsia="sv-SE"/>
              </w:rPr>
              <w:t>12.2.4 Cell phase synchronization accuracy</w:t>
            </w:r>
          </w:p>
          <w:p w:rsidR="005421F7" w:rsidRDefault="002E501C">
            <w:pPr>
              <w:pStyle w:val="Guidance"/>
              <w:rPr>
                <w:strike/>
              </w:rPr>
            </w:pPr>
            <w:r>
              <w:rPr>
                <w:strike/>
              </w:rPr>
              <w:t>Detailed structure of the subclause is TBD.</w:t>
            </w:r>
          </w:p>
          <w:p w:rsidR="005421F7" w:rsidRDefault="002E501C">
            <w:pPr>
              <w:spacing w:after="160" w:line="259" w:lineRule="auto"/>
              <w:rPr>
                <w:color w:val="FF0000"/>
                <w:lang w:eastAsia="zh-CN"/>
              </w:rPr>
            </w:pPr>
            <w:r>
              <w:rPr>
                <w:rFonts w:hint="eastAsia"/>
                <w:color w:val="FF0000"/>
                <w:lang w:eastAsia="zh-CN"/>
              </w:rPr>
              <w:t xml:space="preserve">Cell phase synchronization </w:t>
            </w:r>
            <w:r>
              <w:rPr>
                <w:color w:val="FF0000"/>
                <w:lang w:eastAsia="zh-CN"/>
              </w:rPr>
              <w:t>accuracy</w:t>
            </w:r>
            <w:r>
              <w:rPr>
                <w:rFonts w:hint="eastAsia"/>
                <w:color w:val="FF0000"/>
                <w:lang w:eastAsia="zh-CN"/>
              </w:rPr>
              <w:t xml:space="preserve"> for TDD is defined as </w:t>
            </w:r>
            <w:r>
              <w:rPr>
                <w:color w:val="FF0000"/>
                <w:lang w:eastAsia="zh-CN"/>
              </w:rPr>
              <w:t>maximum</w:t>
            </w:r>
            <w:r>
              <w:rPr>
                <w:rFonts w:hint="eastAsia"/>
                <w:color w:val="FF0000"/>
                <w:lang w:eastAsia="zh-CN"/>
              </w:rPr>
              <w:t xml:space="preserve"> absolute frame start timing between any pair of cells including NR or NR IAB on the same frequency that has overlapping coverage. Cell phase synchronization accuracy measured at NR base station antenna connector shall be better than 3us.</w:t>
            </w:r>
          </w:p>
          <w:p w:rsidR="005421F7" w:rsidRDefault="002E501C">
            <w:pPr>
              <w:jc w:val="center"/>
              <w:rPr>
                <w:rFonts w:cs="v4.2.0"/>
                <w:b/>
                <w:bCs/>
                <w:lang w:eastAsia="sv-SE"/>
              </w:rPr>
            </w:pPr>
            <w:r>
              <w:rPr>
                <w:rFonts w:cs="v4.2.0"/>
                <w:b/>
                <w:bCs/>
                <w:lang w:eastAsia="sv-SE"/>
              </w:rPr>
              <w:t>---------  TP starts -------------------</w:t>
            </w:r>
          </w:p>
          <w:p w:rsidR="005421F7" w:rsidRDefault="005421F7">
            <w:pPr>
              <w:rPr>
                <w:u w:val="single"/>
                <w:lang w:eastAsia="sv-SE"/>
              </w:rPr>
            </w:pPr>
          </w:p>
        </w:tc>
      </w:tr>
    </w:tbl>
    <w:p w:rsidR="005421F7" w:rsidRDefault="005421F7">
      <w:pPr>
        <w:rPr>
          <w:lang w:val="sv-SE" w:eastAsia="zh-CN"/>
        </w:rPr>
      </w:pPr>
    </w:p>
    <w:p w:rsidR="005421F7" w:rsidRDefault="002E501C">
      <w:pPr>
        <w:pStyle w:val="1"/>
      </w:pPr>
      <w:r>
        <w:t>Topic #6: RLM requirements</w:t>
      </w:r>
    </w:p>
    <w:p w:rsidR="005421F7" w:rsidRDefault="005421F7">
      <w:pPr>
        <w:rPr>
          <w:lang w:val="sv-SE"/>
        </w:rPr>
      </w:pPr>
    </w:p>
    <w:p w:rsidR="005421F7" w:rsidRDefault="005421F7">
      <w:pPr>
        <w:rPr>
          <w:lang w:val="sv-SE"/>
        </w:rPr>
      </w:pPr>
    </w:p>
    <w:p w:rsidR="005421F7" w:rsidRDefault="005421F7">
      <w:pPr>
        <w:rPr>
          <w:lang w:val="sv-SE"/>
        </w:rPr>
      </w:pPr>
    </w:p>
    <w:p w:rsidR="005421F7" w:rsidRDefault="005421F7">
      <w:pPr>
        <w:rPr>
          <w:lang w:val="sv-SE"/>
        </w:rPr>
      </w:pPr>
    </w:p>
    <w:p w:rsidR="005421F7" w:rsidRDefault="002E501C">
      <w:pPr>
        <w:pStyle w:val="2"/>
      </w:pPr>
      <w:r>
        <w:t>Companies’ contributions summary</w:t>
      </w:r>
    </w:p>
    <w:p w:rsidR="005421F7" w:rsidRDefault="005421F7">
      <w:pPr>
        <w:rPr>
          <w:lang w:val="sv-SE" w:eastAsia="zh-CN"/>
        </w:rPr>
      </w:pPr>
    </w:p>
    <w:tbl>
      <w:tblPr>
        <w:tblStyle w:val="a8"/>
        <w:tblW w:w="9631" w:type="dxa"/>
        <w:tblLayout w:type="fixed"/>
        <w:tblLook w:val="04A0" w:firstRow="1" w:lastRow="0" w:firstColumn="1" w:lastColumn="0" w:noHBand="0" w:noVBand="1"/>
      </w:tblPr>
      <w:tblGrid>
        <w:gridCol w:w="1088"/>
        <w:gridCol w:w="1209"/>
        <w:gridCol w:w="7334"/>
      </w:tblGrid>
      <w:tr w:rsidR="005421F7">
        <w:tc>
          <w:tcPr>
            <w:tcW w:w="1088" w:type="dxa"/>
          </w:tcPr>
          <w:p w:rsidR="005421F7" w:rsidRDefault="002E501C">
            <w:pPr>
              <w:spacing w:after="120"/>
              <w:rPr>
                <w:rFonts w:eastAsiaTheme="minorEastAsia"/>
                <w:lang w:val="en-US" w:eastAsia="zh-CN"/>
              </w:rPr>
            </w:pPr>
            <w:r>
              <w:rPr>
                <w:rFonts w:eastAsiaTheme="minorEastAsia"/>
                <w:lang w:val="en-US" w:eastAsia="zh-CN"/>
              </w:rPr>
              <w:t>Tdoc number</w:t>
            </w:r>
          </w:p>
        </w:tc>
        <w:tc>
          <w:tcPr>
            <w:tcW w:w="1209" w:type="dxa"/>
          </w:tcPr>
          <w:p w:rsidR="005421F7" w:rsidRDefault="002E501C">
            <w:pPr>
              <w:spacing w:after="120"/>
              <w:rPr>
                <w:rFonts w:eastAsiaTheme="minorEastAsia"/>
                <w:lang w:val="en-US" w:eastAsia="zh-CN"/>
              </w:rPr>
            </w:pPr>
            <w:r>
              <w:rPr>
                <w:rFonts w:eastAsiaTheme="minorEastAsia"/>
                <w:lang w:val="en-US" w:eastAsia="zh-CN"/>
              </w:rPr>
              <w:t>Company</w:t>
            </w:r>
          </w:p>
        </w:tc>
        <w:tc>
          <w:tcPr>
            <w:tcW w:w="7334" w:type="dxa"/>
          </w:tcPr>
          <w:p w:rsidR="005421F7" w:rsidRDefault="002E501C">
            <w:pPr>
              <w:spacing w:after="120"/>
              <w:rPr>
                <w:rFonts w:eastAsiaTheme="minorEastAsia"/>
                <w:lang w:val="en-US" w:eastAsia="zh-CN"/>
              </w:rPr>
            </w:pPr>
            <w:r>
              <w:rPr>
                <w:rFonts w:eastAsiaTheme="minorEastAsia"/>
                <w:lang w:val="en-US" w:eastAsia="zh-CN"/>
              </w:rPr>
              <w:t>Comments</w:t>
            </w:r>
          </w:p>
        </w:tc>
      </w:tr>
      <w:tr w:rsidR="005421F7">
        <w:tc>
          <w:tcPr>
            <w:tcW w:w="1088" w:type="dxa"/>
          </w:tcPr>
          <w:p w:rsidR="005421F7" w:rsidRDefault="002E501C">
            <w:pPr>
              <w:spacing w:after="120"/>
              <w:rPr>
                <w:rFonts w:eastAsiaTheme="minorEastAsia"/>
                <w:lang w:val="en-US" w:eastAsia="zh-CN"/>
              </w:rPr>
            </w:pPr>
            <w:r>
              <w:rPr>
                <w:u w:val="single"/>
                <w:lang w:eastAsia="sv-SE"/>
              </w:rPr>
              <w:t>R4-2000053</w:t>
            </w:r>
          </w:p>
        </w:tc>
        <w:tc>
          <w:tcPr>
            <w:tcW w:w="1209" w:type="dxa"/>
          </w:tcPr>
          <w:p w:rsidR="005421F7" w:rsidRDefault="002E501C">
            <w:pPr>
              <w:spacing w:after="120"/>
              <w:rPr>
                <w:rFonts w:eastAsiaTheme="minorEastAsia"/>
                <w:lang w:val="en-US" w:eastAsia="zh-CN"/>
              </w:rPr>
            </w:pPr>
            <w:r>
              <w:rPr>
                <w:rFonts w:eastAsiaTheme="minorEastAsia"/>
                <w:lang w:val="en-US" w:eastAsia="zh-CN"/>
              </w:rPr>
              <w:t>ZTE</w:t>
            </w:r>
          </w:p>
        </w:tc>
        <w:tc>
          <w:tcPr>
            <w:tcW w:w="7334" w:type="dxa"/>
          </w:tcPr>
          <w:p w:rsidR="005421F7" w:rsidRDefault="002E501C">
            <w:pPr>
              <w:pStyle w:val="RAN4proposal"/>
              <w:numPr>
                <w:ilvl w:val="0"/>
                <w:numId w:val="0"/>
              </w:numPr>
              <w:rPr>
                <w:rFonts w:cs="Times New Roman"/>
                <w:b w:val="0"/>
                <w:color w:val="auto"/>
                <w:szCs w:val="22"/>
              </w:rPr>
            </w:pPr>
            <w:r>
              <w:rPr>
                <w:rFonts w:cs="Times New Roman"/>
                <w:b w:val="0"/>
                <w:color w:val="auto"/>
                <w:szCs w:val="22"/>
              </w:rPr>
              <w:t>Proposal 1: Re-use Rel-15 UE RLM requirements for micro type of IAB nodes (MTs) unless there are special RAN1 / RAN2 mechanisms for IAB MTs defined.</w:t>
            </w:r>
          </w:p>
        </w:tc>
      </w:tr>
      <w:tr w:rsidR="005421F7">
        <w:tc>
          <w:tcPr>
            <w:tcW w:w="1088" w:type="dxa"/>
          </w:tcPr>
          <w:p w:rsidR="005421F7" w:rsidRDefault="002E501C">
            <w:pPr>
              <w:spacing w:after="120"/>
              <w:rPr>
                <w:u w:val="single"/>
                <w:lang w:eastAsia="sv-SE"/>
              </w:rPr>
            </w:pPr>
            <w:r>
              <w:rPr>
                <w:u w:val="single"/>
                <w:lang w:val="en-US" w:eastAsia="zh-CN"/>
              </w:rPr>
              <w:t>R4-200089</w:t>
            </w:r>
          </w:p>
        </w:tc>
        <w:tc>
          <w:tcPr>
            <w:tcW w:w="1209" w:type="dxa"/>
          </w:tcPr>
          <w:p w:rsidR="005421F7" w:rsidRDefault="002E501C">
            <w:pPr>
              <w:spacing w:after="120"/>
              <w:rPr>
                <w:rFonts w:eastAsiaTheme="minorEastAsia"/>
                <w:lang w:val="en-US" w:eastAsia="zh-CN"/>
              </w:rPr>
            </w:pPr>
            <w:r>
              <w:rPr>
                <w:rFonts w:eastAsiaTheme="minorEastAsia"/>
                <w:lang w:val="en-US" w:eastAsia="zh-CN"/>
              </w:rPr>
              <w:t>Samsung</w:t>
            </w:r>
          </w:p>
        </w:tc>
        <w:tc>
          <w:tcPr>
            <w:tcW w:w="7334" w:type="dxa"/>
          </w:tcPr>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1: For IAB radio link monitoring, the requirement for FR2 could be first discussed and then extended to FR1.</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2: Consider non-mobility IAB in Rel-16, RLM procedure for IAB-MT could be simpler case compared to UE’s procedure. Unnecessary parts may be removed from UE’s requirement for IAB’s requirement.</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Observation 1:</w:t>
            </w:r>
            <w:r>
              <w:rPr>
                <w:iCs/>
                <w:lang w:eastAsia="sv-SE"/>
              </w:rPr>
              <w:t xml:space="preserve"> </w:t>
            </w:r>
            <w:r>
              <w:rPr>
                <w:rFonts w:eastAsiaTheme="minorEastAsia"/>
                <w:iCs/>
                <w:lang w:val="en-US" w:eastAsia="zh-CN"/>
              </w:rPr>
              <w:t>If unexpected blockage occurs, radio link can be probably recovered by beam failure recovery procedure, switching to another beam to the alternative path.</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3: Apply relaxed RLM requirement of NR UE to the requirement of IAB-MT.</w:t>
            </w:r>
          </w:p>
          <w:p w:rsidR="005421F7" w:rsidRDefault="002E501C">
            <w:pPr>
              <w:spacing w:after="0" w:line="288" w:lineRule="auto"/>
              <w:jc w:val="both"/>
              <w:rPr>
                <w:rFonts w:eastAsiaTheme="minorEastAsia"/>
                <w:iCs/>
                <w:lang w:val="en-US" w:eastAsia="zh-CN"/>
              </w:rPr>
            </w:pPr>
            <w:r>
              <w:rPr>
                <w:rFonts w:eastAsiaTheme="minorEastAsia"/>
                <w:iCs/>
                <w:lang w:val="en-US" w:eastAsia="zh-CN"/>
              </w:rPr>
              <w:t>Proposal 4: Requirement of Evaluation Period of IAB RLM should be defined which is applicable for non-DRX only..</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5: For IAB RLM requirement, largely increase the number of samples and the lower boundary of the Evaluation Period of original requirement of UE in both SSB and CSI-RS cases.</w:t>
            </w:r>
          </w:p>
          <w:p w:rsidR="005421F7" w:rsidRDefault="002E501C">
            <w:pPr>
              <w:spacing w:after="0" w:line="288" w:lineRule="auto"/>
              <w:jc w:val="both"/>
              <w:rPr>
                <w:rFonts w:eastAsiaTheme="minorEastAsia"/>
                <w:iCs/>
                <w:lang w:val="en-US" w:eastAsia="zh-CN"/>
              </w:rPr>
            </w:pPr>
            <w:r>
              <w:rPr>
                <w:rFonts w:eastAsiaTheme="minorEastAsia"/>
                <w:iCs/>
                <w:lang w:val="en-US" w:eastAsia="zh-CN"/>
              </w:rPr>
              <w:lastRenderedPageBreak/>
              <w:t>Proposal 6: Consider the out-of-sync and in-sync block error rates whether it is feasible for IAB RLM requirement and discuss on how we can modify it.</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7: Remove the sharing factor P in Evaluation Period calculation for IAB RLM requirement if the number of samples and the lower boundary is largely increased.</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8: For IAB RLM requirement, the case where Evaluation Period for CSI-RS of RLM with Density=1 should be taken into consideration.</w:t>
            </w:r>
          </w:p>
        </w:tc>
      </w:tr>
      <w:tr w:rsidR="005421F7">
        <w:tc>
          <w:tcPr>
            <w:tcW w:w="1088" w:type="dxa"/>
          </w:tcPr>
          <w:p w:rsidR="005421F7" w:rsidRDefault="002E501C">
            <w:pPr>
              <w:spacing w:after="120"/>
              <w:rPr>
                <w:u w:val="single"/>
                <w:lang w:val="en-US" w:eastAsia="zh-CN"/>
              </w:rPr>
            </w:pPr>
            <w:r>
              <w:rPr>
                <w:u w:val="single"/>
                <w:lang w:val="en-US" w:eastAsia="zh-CN"/>
              </w:rPr>
              <w:lastRenderedPageBreak/>
              <w:t>R4-2002127</w:t>
            </w:r>
          </w:p>
        </w:tc>
        <w:tc>
          <w:tcPr>
            <w:tcW w:w="1209" w:type="dxa"/>
          </w:tcPr>
          <w:p w:rsidR="005421F7" w:rsidRDefault="002E501C">
            <w:pPr>
              <w:spacing w:after="120"/>
              <w:rPr>
                <w:rFonts w:eastAsiaTheme="minorEastAsia"/>
                <w:lang w:val="en-US" w:eastAsia="zh-CN"/>
              </w:rPr>
            </w:pPr>
            <w:r>
              <w:rPr>
                <w:rFonts w:eastAsiaTheme="minorEastAsia"/>
                <w:lang w:val="en-US" w:eastAsia="zh-CN"/>
              </w:rPr>
              <w:t>Qualcomm</w:t>
            </w:r>
          </w:p>
        </w:tc>
        <w:tc>
          <w:tcPr>
            <w:tcW w:w="7334" w:type="dxa"/>
          </w:tcPr>
          <w:p w:rsidR="005421F7" w:rsidRDefault="002E501C">
            <w:pPr>
              <w:rPr>
                <w:lang w:eastAsia="sv-SE"/>
              </w:rPr>
            </w:pPr>
            <w:r>
              <w:rPr>
                <w:lang w:eastAsia="sv-SE"/>
              </w:rPr>
              <w:t>Proposal 1: The SSB and CSI-RS based evaluation period requirements that have been defined for Rel-15 UEs are reused for IAB MTs.</w:t>
            </w:r>
          </w:p>
          <w:p w:rsidR="005421F7" w:rsidRDefault="002E501C">
            <w:pPr>
              <w:pStyle w:val="a9"/>
              <w:numPr>
                <w:ilvl w:val="0"/>
                <w:numId w:val="6"/>
              </w:numPr>
              <w:overflowPunct/>
              <w:autoSpaceDE/>
              <w:autoSpaceDN/>
              <w:adjustRightInd/>
              <w:ind w:firstLineChars="0" w:firstLine="402"/>
              <w:textAlignment w:val="auto"/>
              <w:rPr>
                <w:lang w:eastAsia="sv-SE"/>
              </w:rPr>
            </w:pPr>
            <w:r>
              <w:rPr>
                <w:lang w:eastAsia="sv-SE"/>
              </w:rPr>
              <w:t>The evaluation period requirements are defined only for no-DRX mode.</w:t>
            </w:r>
          </w:p>
          <w:p w:rsidR="005421F7" w:rsidRDefault="002E501C">
            <w:pPr>
              <w:rPr>
                <w:lang w:eastAsia="sv-SE"/>
              </w:rPr>
            </w:pPr>
            <w:r>
              <w:rPr>
                <w:lang w:eastAsia="sv-SE"/>
              </w:rPr>
              <w:t>Proposal 2: The following RLM related requirements, that have been defined in 38.133 for Rel-15 UEs, can be reused for IAB-MTs.</w:t>
            </w:r>
          </w:p>
          <w:p w:rsidR="005421F7" w:rsidRDefault="002E501C">
            <w:pPr>
              <w:pStyle w:val="a9"/>
              <w:numPr>
                <w:ilvl w:val="0"/>
                <w:numId w:val="6"/>
              </w:numPr>
              <w:overflowPunct/>
              <w:autoSpaceDE/>
              <w:autoSpaceDN/>
              <w:adjustRightInd/>
              <w:ind w:firstLineChars="0" w:firstLine="402"/>
              <w:contextualSpacing/>
              <w:textAlignment w:val="auto"/>
              <w:rPr>
                <w:lang w:eastAsia="sv-SE"/>
              </w:rPr>
            </w:pPr>
            <w:r>
              <w:rPr>
                <w:lang w:eastAsia="sv-SE"/>
              </w:rPr>
              <w:t>Measurement restrictions for SSB based RLM and CSI-RS based RLM</w:t>
            </w:r>
          </w:p>
          <w:p w:rsidR="005421F7" w:rsidRDefault="002E501C">
            <w:pPr>
              <w:pStyle w:val="a9"/>
              <w:numPr>
                <w:ilvl w:val="0"/>
                <w:numId w:val="6"/>
              </w:numPr>
              <w:overflowPunct/>
              <w:autoSpaceDE/>
              <w:autoSpaceDN/>
              <w:adjustRightInd/>
              <w:ind w:firstLineChars="0" w:firstLine="402"/>
              <w:contextualSpacing/>
              <w:textAlignment w:val="auto"/>
              <w:rPr>
                <w:lang w:eastAsia="sv-SE"/>
              </w:rPr>
            </w:pPr>
            <w:r>
              <w:rPr>
                <w:lang w:eastAsia="sv-SE"/>
              </w:rPr>
              <w:t>Minimum requirement at transitions</w:t>
            </w:r>
          </w:p>
          <w:p w:rsidR="005421F7" w:rsidRDefault="002E501C">
            <w:pPr>
              <w:pStyle w:val="a9"/>
              <w:numPr>
                <w:ilvl w:val="0"/>
                <w:numId w:val="6"/>
              </w:numPr>
              <w:overflowPunct/>
              <w:autoSpaceDE/>
              <w:autoSpaceDN/>
              <w:adjustRightInd/>
              <w:ind w:firstLineChars="0" w:firstLine="402"/>
              <w:contextualSpacing/>
              <w:textAlignment w:val="auto"/>
              <w:rPr>
                <w:lang w:eastAsia="sv-SE"/>
              </w:rPr>
            </w:pPr>
            <w:r>
              <w:rPr>
                <w:lang w:eastAsia="sv-SE"/>
              </w:rPr>
              <w:t xml:space="preserve">Minimum requirement for L1 indication. </w:t>
            </w:r>
          </w:p>
          <w:p w:rsidR="005421F7" w:rsidRDefault="002E501C">
            <w:pPr>
              <w:pStyle w:val="a9"/>
              <w:numPr>
                <w:ilvl w:val="0"/>
                <w:numId w:val="6"/>
              </w:numPr>
              <w:overflowPunct/>
              <w:autoSpaceDE/>
              <w:autoSpaceDN/>
              <w:adjustRightInd/>
              <w:ind w:firstLineChars="0" w:firstLine="402"/>
              <w:contextualSpacing/>
              <w:textAlignment w:val="auto"/>
              <w:rPr>
                <w:lang w:eastAsia="sv-SE"/>
              </w:rPr>
            </w:pPr>
            <w:r>
              <w:rPr>
                <w:lang w:eastAsia="sv-SE"/>
              </w:rPr>
              <w:t>Scheduling availability during RLM</w:t>
            </w:r>
          </w:p>
        </w:tc>
      </w:tr>
    </w:tbl>
    <w:p w:rsidR="005421F7" w:rsidRDefault="005421F7">
      <w:pPr>
        <w:rPr>
          <w:lang w:val="sv-SE" w:eastAsia="zh-CN"/>
        </w:rPr>
      </w:pPr>
    </w:p>
    <w:p w:rsidR="005421F7" w:rsidRDefault="002E501C">
      <w:pPr>
        <w:pStyle w:val="2"/>
      </w:pPr>
      <w:r>
        <w:t>Open issues summary</w:t>
      </w:r>
    </w:p>
    <w:p w:rsidR="005421F7" w:rsidRDefault="005421F7">
      <w:pPr>
        <w:rPr>
          <w:lang w:val="sv-SE" w:eastAsia="zh-CN"/>
        </w:rPr>
      </w:pPr>
    </w:p>
    <w:p w:rsidR="005421F7" w:rsidRDefault="002E501C">
      <w:pPr>
        <w:pStyle w:val="3"/>
      </w:pPr>
      <w:r>
        <w:t>Sub-topic 6-1</w:t>
      </w:r>
    </w:p>
    <w:p w:rsidR="005421F7" w:rsidRDefault="002E501C">
      <w:pPr>
        <w:rPr>
          <w:b/>
          <w:bCs/>
        </w:rPr>
      </w:pPr>
      <w:r>
        <w:rPr>
          <w:b/>
          <w:bCs/>
          <w:lang w:val="sv-SE" w:eastAsia="zh-CN"/>
        </w:rPr>
        <w:t xml:space="preserve">Issues: </w:t>
      </w:r>
    </w:p>
    <w:p w:rsidR="005421F7" w:rsidRDefault="002E501C">
      <w:pPr>
        <w:jc w:val="both"/>
        <w:rPr>
          <w:rFonts w:eastAsiaTheme="minorEastAsia"/>
          <w:b/>
          <w:bCs/>
          <w:lang w:eastAsia="zh-CN"/>
        </w:rPr>
      </w:pPr>
      <w:r>
        <w:rPr>
          <w:b/>
          <w:bCs/>
          <w:szCs w:val="24"/>
          <w:lang w:eastAsia="zh-CN"/>
        </w:rPr>
        <w:t xml:space="preserve">Proposals: </w:t>
      </w:r>
      <w:r>
        <w:rPr>
          <w:b/>
          <w:bCs/>
        </w:rPr>
        <w:t>RLM requirements for IAB-MTs are defined for no-DRX mode only.</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Support above proposal.</w:t>
      </w:r>
    </w:p>
    <w:p w:rsidR="005421F7" w:rsidRDefault="005421F7">
      <w:pPr>
        <w:rPr>
          <w:lang w:val="sv-SE" w:eastAsia="zh-CN"/>
        </w:rPr>
      </w:pPr>
    </w:p>
    <w:p w:rsidR="005421F7" w:rsidRDefault="002E501C">
      <w:pPr>
        <w:pStyle w:val="3"/>
      </w:pPr>
      <w:r>
        <w:t>Sub-topic 6-2</w:t>
      </w:r>
    </w:p>
    <w:p w:rsidR="005421F7" w:rsidRDefault="002E501C">
      <w:pPr>
        <w:rPr>
          <w:b/>
          <w:bCs/>
          <w:iCs/>
        </w:rPr>
      </w:pPr>
      <w:r>
        <w:rPr>
          <w:b/>
          <w:bCs/>
          <w:lang w:val="sv-SE" w:eastAsia="zh-CN"/>
        </w:rPr>
        <w:t>Issues: Relaxed RLM requirement.</w:t>
      </w:r>
    </w:p>
    <w:p w:rsidR="005421F7" w:rsidRDefault="002E501C">
      <w:pPr>
        <w:rPr>
          <w:b/>
          <w:bCs/>
          <w:iCs/>
        </w:rPr>
      </w:pPr>
      <w:r>
        <w:rPr>
          <w:b/>
          <w:bCs/>
          <w:szCs w:val="24"/>
          <w:lang w:eastAsia="zh-CN"/>
        </w:rPr>
        <w:t xml:space="preserve">Proposals: </w:t>
      </w:r>
      <w:r>
        <w:rPr>
          <w:rFonts w:eastAsiaTheme="minorEastAsia"/>
          <w:b/>
          <w:bCs/>
          <w:iCs/>
          <w:lang w:val="en-US" w:eastAsia="zh-CN"/>
        </w:rPr>
        <w:t>Apply relaxed RLM requirement of NR UE to the requirement of IAB-MT during no-DRX case.</w:t>
      </w:r>
    </w:p>
    <w:p w:rsidR="005421F7" w:rsidRDefault="002E501C">
      <w:pPr>
        <w:pStyle w:val="a9"/>
        <w:numPr>
          <w:ilvl w:val="0"/>
          <w:numId w:val="16"/>
        </w:numPr>
        <w:ind w:firstLineChars="0"/>
        <w:rPr>
          <w:b/>
          <w:bCs/>
          <w:iCs/>
        </w:rPr>
      </w:pPr>
      <w:r>
        <w:rPr>
          <w:rFonts w:eastAsiaTheme="minorEastAsia"/>
          <w:b/>
          <w:bCs/>
          <w:iCs/>
          <w:lang w:val="en-US" w:eastAsia="zh-CN"/>
        </w:rPr>
        <w:t>Increase the number of samples and the lower boundary of the SSB and CSI-RS based RLM evaluation period.</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ind w:firstLineChars="0"/>
        <w:rPr>
          <w:rFonts w:eastAsia="宋体"/>
          <w:szCs w:val="24"/>
          <w:lang w:eastAsia="zh-CN"/>
        </w:rPr>
      </w:pPr>
      <w:r>
        <w:rPr>
          <w:rFonts w:eastAsiaTheme="minorEastAsia"/>
          <w:lang w:eastAsia="zh-CN"/>
        </w:rPr>
        <w:t>Note: Supporting companies should provide the updated number of samples and lower boundary.</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421F7" w:rsidRDefault="005421F7">
      <w:pPr>
        <w:rPr>
          <w:lang w:val="sv-SE" w:eastAsia="zh-CN"/>
        </w:rPr>
      </w:pPr>
    </w:p>
    <w:p w:rsidR="005421F7" w:rsidRDefault="005421F7">
      <w:pPr>
        <w:rPr>
          <w:lang w:val="sv-SE" w:eastAsia="zh-CN"/>
        </w:rPr>
      </w:pPr>
    </w:p>
    <w:p w:rsidR="005421F7" w:rsidRDefault="002E501C">
      <w:pPr>
        <w:pStyle w:val="3"/>
      </w:pPr>
      <w:r>
        <w:t>Sub-topic 6-3</w:t>
      </w:r>
    </w:p>
    <w:p w:rsidR="005421F7" w:rsidRDefault="002E501C">
      <w:pPr>
        <w:rPr>
          <w:b/>
          <w:bCs/>
          <w:iCs/>
        </w:rPr>
      </w:pPr>
      <w:r>
        <w:rPr>
          <w:b/>
          <w:bCs/>
          <w:lang w:val="sv-SE" w:eastAsia="zh-CN"/>
        </w:rPr>
        <w:t>Issues: Sharing factor P.</w:t>
      </w:r>
    </w:p>
    <w:p w:rsidR="005421F7" w:rsidRDefault="002E501C">
      <w:pPr>
        <w:rPr>
          <w:b/>
          <w:bCs/>
          <w:iCs/>
          <w:highlight w:val="yellow"/>
        </w:rPr>
      </w:pPr>
      <w:r>
        <w:rPr>
          <w:szCs w:val="24"/>
          <w:lang w:eastAsia="zh-CN"/>
        </w:rPr>
        <w:t>Pr</w:t>
      </w:r>
      <w:r>
        <w:rPr>
          <w:b/>
          <w:bCs/>
          <w:szCs w:val="24"/>
          <w:lang w:eastAsia="zh-CN"/>
        </w:rPr>
        <w:t xml:space="preserve">oposals: </w:t>
      </w:r>
      <w:r>
        <w:rPr>
          <w:rFonts w:eastAsiaTheme="minorEastAsia"/>
          <w:b/>
          <w:bCs/>
          <w:iCs/>
          <w:lang w:val="en-US" w:eastAsia="zh-CN"/>
        </w:rPr>
        <w:t>Remove the sharing factor P in Evaluation Period calculation for IAB RLM requirement.</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inputs.</w:t>
      </w:r>
    </w:p>
    <w:p w:rsidR="005421F7" w:rsidRDefault="005421F7">
      <w:pPr>
        <w:rPr>
          <w:lang w:val="sv-SE" w:eastAsia="zh-CN"/>
        </w:rPr>
      </w:pPr>
    </w:p>
    <w:p w:rsidR="005421F7" w:rsidRDefault="002E501C">
      <w:pPr>
        <w:pStyle w:val="3"/>
      </w:pPr>
      <w:r>
        <w:t>Sub-topic 6-4</w:t>
      </w:r>
    </w:p>
    <w:p w:rsidR="005421F7" w:rsidRDefault="002E501C">
      <w:pPr>
        <w:rPr>
          <w:b/>
          <w:bCs/>
          <w:iCs/>
        </w:rPr>
      </w:pPr>
      <w:r w:rsidRPr="00916C8A">
        <w:rPr>
          <w:b/>
          <w:bCs/>
          <w:lang w:val="en-US" w:eastAsia="zh-CN"/>
          <w:rPrChange w:id="1076" w:author="MK" w:date="2020-02-25T16:10:00Z">
            <w:rPr>
              <w:b/>
              <w:bCs/>
              <w:lang w:val="sv-SE" w:eastAsia="zh-CN"/>
            </w:rPr>
          </w:rPrChange>
        </w:rPr>
        <w:t>Issues: Modification of OOS and IS BLER rates.</w:t>
      </w:r>
    </w:p>
    <w:p w:rsidR="005421F7" w:rsidRDefault="002E501C">
      <w:pPr>
        <w:rPr>
          <w:b/>
          <w:bCs/>
        </w:rPr>
      </w:pPr>
      <w:r>
        <w:rPr>
          <w:b/>
          <w:bCs/>
          <w:szCs w:val="24"/>
          <w:lang w:eastAsia="zh-CN"/>
        </w:rPr>
        <w:t xml:space="preserve">Proposals: </w:t>
      </w:r>
      <w:r>
        <w:rPr>
          <w:b/>
          <w:bCs/>
        </w:rPr>
        <w:t>“Modify OOS and IS BLER rates, compared to the ones that got defined for Rel-15 UEs, to define IAB RLM requirements.”</w:t>
      </w:r>
    </w:p>
    <w:p w:rsidR="005421F7" w:rsidRDefault="002E501C">
      <w:pPr>
        <w:pStyle w:val="a9"/>
        <w:numPr>
          <w:ilvl w:val="0"/>
          <w:numId w:val="16"/>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421F7" w:rsidRDefault="005421F7">
      <w:pPr>
        <w:rPr>
          <w:lang w:val="sv-SE" w:eastAsia="zh-CN"/>
        </w:rPr>
      </w:pPr>
    </w:p>
    <w:p w:rsidR="005421F7" w:rsidRDefault="002E501C">
      <w:pPr>
        <w:pStyle w:val="3"/>
      </w:pPr>
      <w:r>
        <w:t>Sub-topic 6-5</w:t>
      </w:r>
    </w:p>
    <w:p w:rsidR="005421F7" w:rsidRDefault="002E501C">
      <w:pPr>
        <w:rPr>
          <w:b/>
          <w:bCs/>
          <w:iCs/>
        </w:rPr>
      </w:pPr>
      <w:r w:rsidRPr="00916C8A">
        <w:rPr>
          <w:b/>
          <w:bCs/>
          <w:lang w:val="en-US" w:eastAsia="zh-CN"/>
          <w:rPrChange w:id="1077" w:author="MK" w:date="2020-02-25T16:10:00Z">
            <w:rPr>
              <w:b/>
              <w:bCs/>
              <w:lang w:val="sv-SE" w:eastAsia="zh-CN"/>
            </w:rPr>
          </w:rPrChange>
        </w:rPr>
        <w:t>Issues: Density of CSI-RS to define CSI-RS based RLM requirements.</w:t>
      </w:r>
    </w:p>
    <w:p w:rsidR="005421F7" w:rsidRDefault="002E501C">
      <w:pPr>
        <w:rPr>
          <w:b/>
          <w:bCs/>
        </w:rPr>
      </w:pPr>
      <w:r>
        <w:rPr>
          <w:b/>
          <w:bCs/>
          <w:szCs w:val="24"/>
          <w:lang w:eastAsia="zh-CN"/>
        </w:rPr>
        <w:t xml:space="preserve">Proposals: </w:t>
      </w:r>
      <w:r>
        <w:rPr>
          <w:b/>
          <w:bCs/>
        </w:rPr>
        <w:t>“</w:t>
      </w:r>
      <w:r>
        <w:rPr>
          <w:rFonts w:ascii="Calibri" w:eastAsiaTheme="minorEastAsia" w:hAnsi="Calibri" w:cs="Arial" w:hint="eastAsia"/>
          <w:b/>
          <w:bCs/>
          <w:lang w:val="en-US" w:eastAsia="zh-CN"/>
        </w:rPr>
        <w:t xml:space="preserve">For IAB RLM </w:t>
      </w:r>
      <w:r>
        <w:rPr>
          <w:rFonts w:ascii="Calibri" w:eastAsiaTheme="minorEastAsia" w:hAnsi="Calibri" w:cs="Arial"/>
          <w:b/>
          <w:bCs/>
          <w:lang w:val="en-US" w:eastAsia="zh-CN"/>
        </w:rPr>
        <w:t>requirement</w:t>
      </w:r>
      <w:r>
        <w:rPr>
          <w:rFonts w:ascii="Calibri" w:eastAsiaTheme="minorEastAsia" w:hAnsi="Calibri" w:cs="Arial" w:hint="eastAsia"/>
          <w:b/>
          <w:bCs/>
          <w:lang w:val="en-US" w:eastAsia="zh-CN"/>
        </w:rPr>
        <w:t>,</w:t>
      </w:r>
      <w:r>
        <w:rPr>
          <w:rFonts w:ascii="Calibri" w:eastAsiaTheme="minorEastAsia" w:hAnsi="Calibri" w:cs="Arial"/>
          <w:b/>
          <w:bCs/>
          <w:lang w:val="en-US" w:eastAsia="zh-CN"/>
        </w:rPr>
        <w:t xml:space="preserve"> </w:t>
      </w:r>
      <w:r>
        <w:rPr>
          <w:rFonts w:ascii="Calibri" w:eastAsiaTheme="minorEastAsia" w:hAnsi="Calibri" w:cs="Arial" w:hint="eastAsia"/>
          <w:b/>
          <w:bCs/>
          <w:lang w:val="en-US" w:eastAsia="zh-CN"/>
        </w:rPr>
        <w:t xml:space="preserve">the case where </w:t>
      </w:r>
      <w:r>
        <w:rPr>
          <w:rFonts w:ascii="Calibri" w:eastAsiaTheme="minorEastAsia" w:hAnsi="Calibri" w:cs="Arial"/>
          <w:b/>
          <w:bCs/>
          <w:lang w:val="en-US" w:eastAsia="zh-CN"/>
        </w:rPr>
        <w:t xml:space="preserve">Evaluation </w:t>
      </w:r>
      <w:r>
        <w:rPr>
          <w:rFonts w:ascii="Calibri" w:eastAsiaTheme="minorEastAsia" w:hAnsi="Calibri" w:cs="Arial" w:hint="eastAsia"/>
          <w:b/>
          <w:bCs/>
          <w:lang w:val="en-US" w:eastAsia="zh-CN"/>
        </w:rPr>
        <w:t>P</w:t>
      </w:r>
      <w:r>
        <w:rPr>
          <w:rFonts w:ascii="Calibri" w:eastAsiaTheme="minorEastAsia" w:hAnsi="Calibri" w:cs="Arial"/>
          <w:b/>
          <w:bCs/>
          <w:lang w:val="en-US" w:eastAsia="zh-CN"/>
        </w:rPr>
        <w:t xml:space="preserve">eriod for CSI-RS </w:t>
      </w:r>
      <w:r>
        <w:rPr>
          <w:rFonts w:ascii="Calibri" w:eastAsiaTheme="minorEastAsia" w:hAnsi="Calibri" w:cs="Arial" w:hint="eastAsia"/>
          <w:b/>
          <w:bCs/>
          <w:lang w:val="en-US" w:eastAsia="zh-CN"/>
        </w:rPr>
        <w:t>of</w:t>
      </w:r>
      <w:r>
        <w:rPr>
          <w:rFonts w:ascii="Calibri" w:eastAsiaTheme="minorEastAsia" w:hAnsi="Calibri" w:cs="Arial"/>
          <w:b/>
          <w:bCs/>
          <w:lang w:val="en-US" w:eastAsia="zh-CN"/>
        </w:rPr>
        <w:t xml:space="preserve"> RLM with D</w:t>
      </w:r>
      <w:r>
        <w:rPr>
          <w:rFonts w:ascii="Calibri" w:eastAsiaTheme="minorEastAsia" w:hAnsi="Calibri" w:cs="Arial" w:hint="eastAsia"/>
          <w:b/>
          <w:bCs/>
          <w:lang w:val="en-US" w:eastAsia="zh-CN"/>
        </w:rPr>
        <w:t>ensity</w:t>
      </w:r>
      <w:r>
        <w:rPr>
          <w:rFonts w:ascii="Calibri" w:eastAsiaTheme="minorEastAsia" w:hAnsi="Calibri" w:cs="Arial"/>
          <w:b/>
          <w:bCs/>
          <w:lang w:val="en-US" w:eastAsia="zh-CN"/>
        </w:rPr>
        <w:t>=1</w:t>
      </w:r>
      <w:r>
        <w:rPr>
          <w:rFonts w:ascii="Calibri" w:eastAsiaTheme="minorEastAsia" w:hAnsi="Calibri" w:cs="Arial" w:hint="eastAsia"/>
          <w:b/>
          <w:bCs/>
          <w:lang w:val="en-US" w:eastAsia="zh-CN"/>
        </w:rPr>
        <w:t xml:space="preserve"> should be taken into consideration.</w:t>
      </w:r>
      <w:r>
        <w:rPr>
          <w:rFonts w:ascii="Calibri" w:eastAsiaTheme="minorEastAsia" w:hAnsi="Calibri" w:cs="Arial"/>
          <w:b/>
          <w:bCs/>
          <w:lang w:val="en-US" w:eastAsia="zh-CN"/>
        </w:rPr>
        <w:t>”</w:t>
      </w:r>
    </w:p>
    <w:p w:rsidR="005421F7" w:rsidRDefault="002E501C">
      <w:pPr>
        <w:pStyle w:val="a9"/>
        <w:numPr>
          <w:ilvl w:val="0"/>
          <w:numId w:val="16"/>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421F7" w:rsidRDefault="005421F7">
      <w:pPr>
        <w:rPr>
          <w:lang w:val="sv-SE" w:eastAsia="zh-CN"/>
        </w:rPr>
      </w:pPr>
    </w:p>
    <w:p w:rsidR="005421F7" w:rsidRDefault="002E501C">
      <w:pPr>
        <w:pStyle w:val="3"/>
      </w:pPr>
      <w:r>
        <w:t>Sub-topic 6-6</w:t>
      </w:r>
    </w:p>
    <w:p w:rsidR="005421F7" w:rsidRPr="00916C8A" w:rsidRDefault="002E501C">
      <w:pPr>
        <w:rPr>
          <w:b/>
          <w:bCs/>
          <w:lang w:val="en-US" w:eastAsia="zh-CN"/>
          <w:rPrChange w:id="1078" w:author="MK" w:date="2020-02-25T16:10:00Z">
            <w:rPr>
              <w:b/>
              <w:bCs/>
              <w:lang w:val="sv-SE" w:eastAsia="zh-CN"/>
            </w:rPr>
          </w:rPrChange>
        </w:rPr>
      </w:pPr>
      <w:r w:rsidRPr="00916C8A">
        <w:rPr>
          <w:b/>
          <w:bCs/>
          <w:lang w:val="en-US" w:eastAsia="zh-CN"/>
          <w:rPrChange w:id="1079" w:author="MK" w:date="2020-02-25T16:10:00Z">
            <w:rPr>
              <w:b/>
              <w:bCs/>
              <w:lang w:val="sv-SE" w:eastAsia="zh-CN"/>
            </w:rPr>
          </w:rPrChange>
        </w:rPr>
        <w:t>Issues: Reuse of Rel-15 requirements.</w:t>
      </w:r>
    </w:p>
    <w:p w:rsidR="005421F7" w:rsidRDefault="002E501C">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RLM evaluation period of Rel-15 UEs to define the requirements for IAB-MT nodes.</w:t>
      </w:r>
    </w:p>
    <w:p w:rsidR="005421F7" w:rsidRDefault="002E501C">
      <w:pPr>
        <w:pStyle w:val="a9"/>
        <w:numPr>
          <w:ilvl w:val="0"/>
          <w:numId w:val="16"/>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421F7" w:rsidRDefault="005421F7">
      <w:pPr>
        <w:rPr>
          <w:lang w:val="sv-SE" w:eastAsia="zh-CN"/>
        </w:rPr>
      </w:pPr>
    </w:p>
    <w:p w:rsidR="005421F7" w:rsidRDefault="005421F7">
      <w:pPr>
        <w:pStyle w:val="a9"/>
        <w:overflowPunct/>
        <w:autoSpaceDE/>
        <w:autoSpaceDN/>
        <w:adjustRightInd/>
        <w:spacing w:after="120"/>
        <w:ind w:left="2376" w:firstLineChars="0" w:firstLine="0"/>
        <w:textAlignment w:val="auto"/>
        <w:rPr>
          <w:color w:val="0070C0"/>
          <w:lang w:val="en-US" w:eastAsia="zh-CN"/>
        </w:rPr>
      </w:pPr>
    </w:p>
    <w:p w:rsidR="005421F7" w:rsidRPr="00916C8A" w:rsidRDefault="002E501C">
      <w:pPr>
        <w:pStyle w:val="2"/>
        <w:rPr>
          <w:lang w:val="en-US"/>
          <w:rPrChange w:id="1080" w:author="MK" w:date="2020-02-25T16:10:00Z">
            <w:rPr/>
          </w:rPrChange>
        </w:rPr>
      </w:pPr>
      <w:r w:rsidRPr="00916C8A">
        <w:rPr>
          <w:lang w:val="en-US"/>
          <w:rPrChange w:id="1081" w:author="MK" w:date="2020-02-25T16:10:00Z">
            <w:rPr/>
          </w:rPrChange>
        </w:rPr>
        <w:lastRenderedPageBreak/>
        <w:t xml:space="preserve">Companies views’ collection for 1st round </w:t>
      </w:r>
    </w:p>
    <w:p w:rsidR="005421F7" w:rsidRDefault="002E501C">
      <w:pPr>
        <w:pStyle w:val="3"/>
        <w:rPr>
          <w:sz w:val="24"/>
          <w:szCs w:val="16"/>
        </w:rPr>
      </w:pPr>
      <w:r>
        <w:rPr>
          <w:sz w:val="24"/>
          <w:szCs w:val="16"/>
        </w:rPr>
        <w:t xml:space="preserve">Open issues </w:t>
      </w:r>
    </w:p>
    <w:tbl>
      <w:tblPr>
        <w:tblStyle w:val="a8"/>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1082" w:author="Richie Leo (ZTE)" w:date="2020-02-25T17:11:00Z">
              <w:r>
                <w:rPr>
                  <w:rFonts w:eastAsiaTheme="minorEastAsia"/>
                  <w:lang w:val="en-US" w:eastAsia="zh-CN"/>
                </w:rPr>
                <w:delText>XXX</w:delText>
              </w:r>
            </w:del>
            <w:ins w:id="1083" w:author="Richie Leo (ZTE)" w:date="2020-02-25T17:11:00Z">
              <w:r>
                <w:rPr>
                  <w:rFonts w:eastAsiaTheme="minorEastAsia" w:hint="eastAsia"/>
                  <w:lang w:val="en-US" w:eastAsia="zh-CN"/>
                </w:rPr>
                <w:t>ZTE</w:t>
              </w:r>
            </w:ins>
          </w:p>
        </w:tc>
        <w:tc>
          <w:tcPr>
            <w:tcW w:w="8395" w:type="dxa"/>
          </w:tcPr>
          <w:p w:rsidR="005421F7" w:rsidRDefault="002E501C">
            <w:pPr>
              <w:spacing w:after="120"/>
              <w:rPr>
                <w:del w:id="1084" w:author="Richie Leo (ZTE)" w:date="2020-02-25T17:11:00Z"/>
                <w:rFonts w:eastAsiaTheme="minorEastAsia"/>
                <w:lang w:val="en-US" w:eastAsia="zh-CN"/>
              </w:rPr>
            </w:pPr>
            <w:r>
              <w:rPr>
                <w:rFonts w:eastAsiaTheme="minorEastAsia" w:hint="eastAsia"/>
                <w:lang w:val="en-US" w:eastAsia="zh-CN"/>
              </w:rPr>
              <w:t xml:space="preserve">Sub topic </w:t>
            </w:r>
            <w:ins w:id="1085" w:author="Richie Leo (ZTE)" w:date="2020-02-25T17:11:00Z">
              <w:r>
                <w:rPr>
                  <w:rFonts w:eastAsiaTheme="minorEastAsia" w:hint="eastAsia"/>
                  <w:lang w:val="en-US" w:eastAsia="zh-CN"/>
                </w:rPr>
                <w:t>6</w:t>
              </w:r>
            </w:ins>
            <w:del w:id="1086" w:author="Richie Leo (ZTE)" w:date="2020-02-25T17:11:00Z">
              <w:r>
                <w:rPr>
                  <w:rFonts w:eastAsiaTheme="minorEastAsia"/>
                  <w:lang w:val="en-US" w:eastAsia="zh-CN"/>
                </w:rPr>
                <w:delText>2</w:delText>
              </w:r>
            </w:del>
            <w:r>
              <w:rPr>
                <w:rFonts w:eastAsiaTheme="minorEastAsia"/>
                <w:lang w:val="en-US" w:eastAsia="zh-CN"/>
              </w:rPr>
              <w:t>-</w:t>
            </w:r>
            <w:del w:id="1087" w:author="Richie Leo (ZTE)" w:date="2020-02-25T17:11:00Z">
              <w:r>
                <w:rPr>
                  <w:rFonts w:eastAsiaTheme="minorEastAsia" w:hint="eastAsia"/>
                  <w:lang w:val="en-US" w:eastAsia="zh-CN"/>
                </w:rPr>
                <w:delText>1</w:delText>
              </w:r>
            </w:del>
            <w:ins w:id="1088" w:author="Richie Leo (ZTE)" w:date="2020-02-25T17:11:00Z">
              <w:r>
                <w:rPr>
                  <w:rFonts w:eastAsiaTheme="minorEastAsia" w:hint="eastAsia"/>
                  <w:lang w:val="en-US" w:eastAsia="zh-CN"/>
                </w:rPr>
                <w:t>6</w:t>
              </w:r>
            </w:ins>
            <w:r>
              <w:rPr>
                <w:rFonts w:eastAsiaTheme="minorEastAsia" w:hint="eastAsia"/>
                <w:lang w:val="en-US" w:eastAsia="zh-CN"/>
              </w:rPr>
              <w:t xml:space="preserve">: </w:t>
            </w:r>
            <w:ins w:id="1089" w:author="Richie Leo (ZTE)" w:date="2020-02-25T17:12:00Z">
              <w:r>
                <w:rPr>
                  <w:rFonts w:eastAsiaTheme="minorEastAsia" w:hint="eastAsia"/>
                  <w:lang w:val="en-US" w:eastAsia="zh-CN"/>
                </w:rPr>
                <w:t xml:space="preserve">We think this should also depends on the classification of different types of deployment of IAB </w:t>
              </w:r>
            </w:ins>
            <w:ins w:id="1090" w:author="Richie Leo (ZTE)" w:date="2020-02-25T17:13:00Z">
              <w:r>
                <w:rPr>
                  <w:rFonts w:eastAsiaTheme="minorEastAsia" w:hint="eastAsia"/>
                  <w:lang w:val="en-US" w:eastAsia="zh-CN"/>
                </w:rPr>
                <w:t xml:space="preserve">MT </w:t>
              </w:r>
            </w:ins>
            <w:ins w:id="1091" w:author="Richie Leo (ZTE)" w:date="2020-02-25T17:12:00Z">
              <w:r>
                <w:rPr>
                  <w:rFonts w:eastAsiaTheme="minorEastAsia" w:hint="eastAsia"/>
                  <w:lang w:val="en-US" w:eastAsia="zh-CN"/>
                </w:rPr>
                <w:t>nodes. Now the definition of different types of IAB nodes are</w:t>
              </w:r>
            </w:ins>
            <w:ins w:id="1092" w:author="Richie Leo (ZTE)" w:date="2020-02-25T17:13:00Z">
              <w:r>
                <w:rPr>
                  <w:rFonts w:eastAsiaTheme="minorEastAsia" w:hint="eastAsia"/>
                  <w:lang w:val="en-US" w:eastAsia="zh-CN"/>
                </w:rPr>
                <w:t xml:space="preserve"> still under discussion. For macro type of IAB </w:t>
              </w:r>
            </w:ins>
            <w:ins w:id="1093" w:author="Richie Leo (ZTE)" w:date="2020-02-25T17:14:00Z">
              <w:r>
                <w:rPr>
                  <w:rFonts w:eastAsiaTheme="minorEastAsia" w:hint="eastAsia"/>
                  <w:lang w:val="en-US" w:eastAsia="zh-CN"/>
                </w:rPr>
                <w:t>MTs</w:t>
              </w:r>
            </w:ins>
            <w:ins w:id="1094" w:author="Richie Leo (ZTE)" w:date="2020-02-25T17:13:00Z">
              <w:r>
                <w:rPr>
                  <w:rFonts w:eastAsiaTheme="minorEastAsia" w:hint="eastAsia"/>
                  <w:lang w:val="en-US" w:eastAsia="zh-CN"/>
                </w:rPr>
                <w:t xml:space="preserve">, we think having a relaxed requirement makes sense. But for micro type of IAB </w:t>
              </w:r>
            </w:ins>
            <w:ins w:id="1095" w:author="Richie Leo (ZTE)" w:date="2020-02-25T17:14:00Z">
              <w:r>
                <w:rPr>
                  <w:rFonts w:eastAsiaTheme="minorEastAsia" w:hint="eastAsia"/>
                  <w:lang w:val="en-US" w:eastAsia="zh-CN"/>
                </w:rPr>
                <w:t>MTs</w:t>
              </w:r>
            </w:ins>
            <w:ins w:id="1096" w:author="Richie Leo (ZTE)" w:date="2020-02-25T17:13:00Z">
              <w:r>
                <w:rPr>
                  <w:rFonts w:eastAsiaTheme="minorEastAsia" w:hint="eastAsia"/>
                  <w:lang w:val="en-US" w:eastAsia="zh-CN"/>
                </w:rPr>
                <w:t>, we suggest to re-use UE requirements</w:t>
              </w:r>
            </w:ins>
            <w:ins w:id="1097" w:author="Richie Leo (ZTE)" w:date="2020-02-25T17:14:00Z">
              <w:r>
                <w:rPr>
                  <w:rFonts w:eastAsiaTheme="minorEastAsia" w:hint="eastAsia"/>
                  <w:lang w:val="en-US" w:eastAsia="zh-CN"/>
                </w:rPr>
                <w:t xml:space="preserve"> in Rel-15. Suggest to wait for the clear definition of different IAB MT types.</w:t>
              </w:r>
            </w:ins>
          </w:p>
          <w:p w:rsidR="005421F7" w:rsidRDefault="002E501C">
            <w:pPr>
              <w:spacing w:after="120"/>
              <w:rPr>
                <w:del w:id="1098" w:author="Richie Leo (ZTE)" w:date="2020-02-25T17:11:00Z"/>
                <w:rFonts w:eastAsiaTheme="minorEastAsia"/>
                <w:lang w:val="en-US" w:eastAsia="zh-CN"/>
              </w:rPr>
            </w:pPr>
            <w:del w:id="1099" w:author="Richie Leo (ZTE)" w:date="2020-02-25T17:11:00Z">
              <w:r>
                <w:rPr>
                  <w:rFonts w:eastAsiaTheme="minorEastAsia" w:hint="eastAsia"/>
                  <w:lang w:val="en-US" w:eastAsia="zh-CN"/>
                </w:rPr>
                <w:delText xml:space="preserve">Sub topic </w:delText>
              </w:r>
              <w:r>
                <w:rPr>
                  <w:rFonts w:eastAsiaTheme="minorEastAsia"/>
                  <w:lang w:val="en-US" w:eastAsia="zh-CN"/>
                </w:rPr>
                <w:delText>2-</w:delText>
              </w:r>
              <w:r>
                <w:rPr>
                  <w:rFonts w:eastAsiaTheme="minorEastAsia" w:hint="eastAsia"/>
                  <w:lang w:val="en-US" w:eastAsia="zh-CN"/>
                </w:rPr>
                <w:delText>2:</w:delText>
              </w:r>
            </w:del>
          </w:p>
          <w:p w:rsidR="005421F7" w:rsidRDefault="002E501C">
            <w:pPr>
              <w:spacing w:after="120"/>
              <w:rPr>
                <w:del w:id="1100" w:author="Richie Leo (ZTE)" w:date="2020-02-25T17:11:00Z"/>
                <w:rFonts w:eastAsiaTheme="minorEastAsia"/>
                <w:lang w:val="en-US" w:eastAsia="zh-CN"/>
              </w:rPr>
            </w:pPr>
            <w:del w:id="1101" w:author="Richie Leo (ZTE)" w:date="2020-02-25T17:11: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1102" w:author="Richie Leo (ZTE)" w:date="2020-02-25T17:11:00Z">
              <w:r>
                <w:rPr>
                  <w:rFonts w:eastAsiaTheme="minorEastAsia" w:hint="eastAsia"/>
                  <w:lang w:val="en-US" w:eastAsia="zh-CN"/>
                </w:rPr>
                <w:delText>Others:</w:delText>
              </w:r>
            </w:del>
          </w:p>
        </w:tc>
      </w:tr>
      <w:tr w:rsidR="007F13FE">
        <w:trPr>
          <w:ins w:id="1103" w:author="MK" w:date="2020-02-25T16:29:00Z"/>
        </w:trPr>
        <w:tc>
          <w:tcPr>
            <w:tcW w:w="1236" w:type="dxa"/>
          </w:tcPr>
          <w:p w:rsidR="007F13FE" w:rsidRDefault="007F13FE">
            <w:pPr>
              <w:spacing w:after="120"/>
              <w:rPr>
                <w:ins w:id="1104" w:author="MK" w:date="2020-02-25T16:29:00Z"/>
                <w:rFonts w:eastAsiaTheme="minorEastAsia"/>
                <w:lang w:val="en-US" w:eastAsia="zh-CN"/>
              </w:rPr>
            </w:pPr>
            <w:ins w:id="1105" w:author="MK" w:date="2020-02-25T16:30:00Z">
              <w:r>
                <w:rPr>
                  <w:rFonts w:eastAsiaTheme="minorEastAsia"/>
                  <w:lang w:val="en-US" w:eastAsia="zh-CN"/>
                </w:rPr>
                <w:t>Ericsson</w:t>
              </w:r>
            </w:ins>
          </w:p>
        </w:tc>
        <w:tc>
          <w:tcPr>
            <w:tcW w:w="8395" w:type="dxa"/>
          </w:tcPr>
          <w:p w:rsidR="007F13FE" w:rsidRDefault="007F13FE">
            <w:pPr>
              <w:spacing w:after="120"/>
              <w:rPr>
                <w:ins w:id="1106" w:author="MK" w:date="2020-02-25T16:29:00Z"/>
                <w:rFonts w:eastAsiaTheme="minorEastAsia"/>
                <w:lang w:val="en-US" w:eastAsia="zh-CN"/>
              </w:rPr>
            </w:pPr>
            <w:ins w:id="1107" w:author="MK" w:date="2020-02-25T16:30:00Z">
              <w:r>
                <w:rPr>
                  <w:rFonts w:eastAsiaTheme="minorEastAsia"/>
                  <w:lang w:val="en-US" w:eastAsia="zh-CN"/>
                </w:rPr>
                <w:t>Sub-topics 6-1, 6-2</w:t>
              </w:r>
            </w:ins>
            <w:ins w:id="1108" w:author="MK" w:date="2020-02-25T16:31:00Z">
              <w:r>
                <w:rPr>
                  <w:rFonts w:eastAsiaTheme="minorEastAsia"/>
                  <w:lang w:val="en-US" w:eastAsia="zh-CN"/>
                </w:rPr>
                <w:t xml:space="preserve">, 6-3. 6-4, 6-5, 6-6: We are ok with option 1 provided that the </w:t>
              </w:r>
            </w:ins>
            <w:ins w:id="1109" w:author="MK" w:date="2020-02-25T16:32:00Z">
              <w:r>
                <w:rPr>
                  <w:rFonts w:eastAsiaTheme="minorEastAsia"/>
                  <w:lang w:val="en-US" w:eastAsia="zh-CN"/>
                </w:rPr>
                <w:t>RLM requirements are applicable for only certain IAB class e.g. local area IAB (subject to RF agreements).</w:t>
              </w:r>
            </w:ins>
            <w:ins w:id="1110" w:author="MK" w:date="2020-02-25T16:33:00Z">
              <w:r>
                <w:rPr>
                  <w:rFonts w:eastAsiaTheme="minorEastAsia"/>
                  <w:lang w:val="en-US" w:eastAsia="zh-CN"/>
                </w:rPr>
                <w:t xml:space="preserve"> </w:t>
              </w:r>
            </w:ins>
          </w:p>
        </w:tc>
      </w:tr>
      <w:tr w:rsidR="005E1711">
        <w:trPr>
          <w:ins w:id="1111" w:author="LDa" w:date="2020-02-25T22:37:00Z"/>
        </w:trPr>
        <w:tc>
          <w:tcPr>
            <w:tcW w:w="1236" w:type="dxa"/>
          </w:tcPr>
          <w:p w:rsidR="005E1711" w:rsidRDefault="005E1711">
            <w:pPr>
              <w:spacing w:after="120"/>
              <w:rPr>
                <w:ins w:id="1112" w:author="LDa" w:date="2020-02-25T22:37:00Z"/>
                <w:rFonts w:eastAsiaTheme="minorEastAsia"/>
                <w:lang w:val="en-US" w:eastAsia="zh-CN"/>
              </w:rPr>
            </w:pPr>
            <w:ins w:id="1113" w:author="LDa" w:date="2020-02-25T22:37:00Z">
              <w:r>
                <w:rPr>
                  <w:rFonts w:eastAsiaTheme="minorEastAsia"/>
                  <w:lang w:val="en-US" w:eastAsia="zh-CN"/>
                </w:rPr>
                <w:t>Nokia</w:t>
              </w:r>
            </w:ins>
          </w:p>
        </w:tc>
        <w:tc>
          <w:tcPr>
            <w:tcW w:w="8395" w:type="dxa"/>
          </w:tcPr>
          <w:p w:rsidR="005E1711" w:rsidRPr="005E1711" w:rsidRDefault="005E1711" w:rsidP="005E1711">
            <w:pPr>
              <w:spacing w:after="120"/>
              <w:rPr>
                <w:ins w:id="1114" w:author="LDa" w:date="2020-02-25T22:38:00Z"/>
                <w:rFonts w:eastAsiaTheme="minorEastAsia"/>
                <w:lang w:val="en-US" w:eastAsia="zh-CN"/>
              </w:rPr>
            </w:pPr>
            <w:ins w:id="1115" w:author="LDa" w:date="2020-02-25T22:38:00Z">
              <w:r w:rsidRPr="005E1711">
                <w:rPr>
                  <w:rFonts w:eastAsiaTheme="minorEastAsia" w:hint="eastAsia"/>
                  <w:lang w:val="en-US" w:eastAsia="zh-CN"/>
                </w:rPr>
                <w:t xml:space="preserve">Sub topic </w:t>
              </w:r>
              <w:r w:rsidRPr="005E1711">
                <w:rPr>
                  <w:rFonts w:eastAsiaTheme="minorEastAsia"/>
                  <w:lang w:val="en-US" w:eastAsia="zh-CN"/>
                </w:rPr>
                <w:t>6-</w:t>
              </w:r>
              <w:r w:rsidRPr="005E1711">
                <w:rPr>
                  <w:rFonts w:eastAsiaTheme="minorEastAsia" w:hint="eastAsia"/>
                  <w:lang w:val="en-US" w:eastAsia="zh-CN"/>
                </w:rPr>
                <w:t xml:space="preserve">1: </w:t>
              </w:r>
              <w:r w:rsidRPr="005E1711">
                <w:rPr>
                  <w:rFonts w:eastAsiaTheme="minorEastAsia"/>
                  <w:lang w:val="en-US" w:eastAsia="zh-CN"/>
                </w:rPr>
                <w:t>We can agree to the recommended WF and that RLM requirements for IAB-MTs are defined for no-DRX mode only.</w:t>
              </w:r>
            </w:ins>
          </w:p>
          <w:p w:rsidR="005E1711" w:rsidRPr="005E1711" w:rsidRDefault="005E1711" w:rsidP="005E1711">
            <w:pPr>
              <w:spacing w:after="120"/>
              <w:rPr>
                <w:ins w:id="1116" w:author="LDa" w:date="2020-02-25T22:38:00Z"/>
                <w:rFonts w:eastAsiaTheme="minorEastAsia"/>
                <w:lang w:val="en-US" w:eastAsia="zh-CN"/>
              </w:rPr>
            </w:pPr>
            <w:ins w:id="1117" w:author="LDa" w:date="2020-02-25T22:38:00Z">
              <w:r w:rsidRPr="005E1711">
                <w:rPr>
                  <w:rFonts w:eastAsiaTheme="minorEastAsia" w:hint="eastAsia"/>
                  <w:lang w:val="en-US" w:eastAsia="zh-CN"/>
                </w:rPr>
                <w:t xml:space="preserve">Sub topic </w:t>
              </w:r>
              <w:r w:rsidRPr="005E1711">
                <w:rPr>
                  <w:rFonts w:eastAsiaTheme="minorEastAsia"/>
                  <w:lang w:val="en-US" w:eastAsia="zh-CN"/>
                </w:rPr>
                <w:t>6-</w:t>
              </w:r>
              <w:r w:rsidRPr="005E1711">
                <w:rPr>
                  <w:rFonts w:eastAsiaTheme="minorEastAsia" w:hint="eastAsia"/>
                  <w:lang w:val="en-US" w:eastAsia="zh-CN"/>
                </w:rPr>
                <w:t>2:</w:t>
              </w:r>
              <w:r w:rsidRPr="005E1711">
                <w:rPr>
                  <w:rFonts w:eastAsiaTheme="minorEastAsia"/>
                  <w:lang w:val="en-US" w:eastAsia="zh-CN"/>
                </w:rPr>
                <w:t xml:space="preserve"> We support relaxation of the IAB RLM requirements for the non-DRX case. We suggest increasing the evaluation period for both SSB and CSI-RS based RLM. The increase would apply for both In-Sync and Out-Of-Sync evaluation periods. For SSB-based RLM an increase of a factor 5 is proposed for minimum time and maximum time: OoS = Max(1000, Ceil(50*P)*T</w:t>
              </w:r>
              <w:r w:rsidRPr="005E1711">
                <w:rPr>
                  <w:rFonts w:eastAsiaTheme="minorEastAsia"/>
                  <w:vertAlign w:val="subscript"/>
                  <w:lang w:val="en-US" w:eastAsia="zh-CN"/>
                </w:rPr>
                <w:t>SSB</w:t>
              </w:r>
              <w:r w:rsidRPr="005E1711">
                <w:rPr>
                  <w:rFonts w:eastAsiaTheme="minorEastAsia"/>
                  <w:lang w:val="en-US" w:eastAsia="zh-CN"/>
                </w:rPr>
                <w:t>); in-sync = Max(500,Ceil(25*P)*T</w:t>
              </w:r>
              <w:r w:rsidRPr="005E1711">
                <w:rPr>
                  <w:rFonts w:eastAsiaTheme="minorEastAsia"/>
                  <w:vertAlign w:val="subscript"/>
                  <w:lang w:val="en-US" w:eastAsia="zh-CN"/>
                </w:rPr>
                <w:t>SSB</w:t>
              </w:r>
              <w:r w:rsidRPr="005E1711">
                <w:rPr>
                  <w:rFonts w:eastAsiaTheme="minorEastAsia"/>
                  <w:lang w:val="en-US" w:eastAsia="zh-CN"/>
                </w:rPr>
                <w:t>). For CSI-RS based RLM an increase of a factor 5 with M</w:t>
              </w:r>
              <w:r w:rsidRPr="005E1711">
                <w:rPr>
                  <w:rFonts w:eastAsiaTheme="minorEastAsia"/>
                  <w:vertAlign w:val="subscript"/>
                  <w:lang w:val="en-US" w:eastAsia="zh-CN"/>
                </w:rPr>
                <w:t>out</w:t>
              </w:r>
              <w:r w:rsidRPr="005E1711">
                <w:rPr>
                  <w:rFonts w:eastAsiaTheme="minorEastAsia"/>
                  <w:lang w:val="en-US" w:eastAsia="zh-CN"/>
                </w:rPr>
                <w:t>=100 and M</w:t>
              </w:r>
              <w:r w:rsidRPr="005E1711">
                <w:rPr>
                  <w:rFonts w:eastAsiaTheme="minorEastAsia"/>
                  <w:vertAlign w:val="subscript"/>
                  <w:lang w:val="en-US" w:eastAsia="zh-CN"/>
                </w:rPr>
                <w:t>in</w:t>
              </w:r>
              <w:r w:rsidRPr="005E1711">
                <w:rPr>
                  <w:rFonts w:eastAsiaTheme="minorEastAsia"/>
                  <w:lang w:val="en-US" w:eastAsia="zh-CN"/>
                </w:rPr>
                <w:t>=50 which gives: OoS = Max(1000, Ceil(M</w:t>
              </w:r>
              <w:r w:rsidRPr="005E1711">
                <w:rPr>
                  <w:rFonts w:eastAsiaTheme="minorEastAsia"/>
                  <w:vertAlign w:val="subscript"/>
                  <w:lang w:val="en-US" w:eastAsia="zh-CN"/>
                </w:rPr>
                <w:t>out</w:t>
              </w:r>
              <w:r w:rsidRPr="005E1711">
                <w:rPr>
                  <w:rFonts w:eastAsiaTheme="minorEastAsia"/>
                  <w:lang w:val="en-US" w:eastAsia="zh-CN"/>
                </w:rPr>
                <w:t>*P)*T</w:t>
              </w:r>
              <w:r w:rsidRPr="005E1711">
                <w:rPr>
                  <w:rFonts w:eastAsiaTheme="minorEastAsia"/>
                  <w:vertAlign w:val="subscript"/>
                  <w:lang w:val="en-US" w:eastAsia="zh-CN"/>
                </w:rPr>
                <w:t>CSI-RS</w:t>
              </w:r>
              <w:r w:rsidRPr="005E1711">
                <w:rPr>
                  <w:rFonts w:eastAsiaTheme="minorEastAsia"/>
                  <w:lang w:val="en-US" w:eastAsia="zh-CN"/>
                </w:rPr>
                <w:t>) and In-Sync = Max(500, Ceil(M</w:t>
              </w:r>
              <w:r w:rsidRPr="005E1711">
                <w:rPr>
                  <w:rFonts w:eastAsiaTheme="minorEastAsia"/>
                  <w:vertAlign w:val="subscript"/>
                  <w:lang w:val="en-US" w:eastAsia="zh-CN"/>
                </w:rPr>
                <w:t>in</w:t>
              </w:r>
              <w:r w:rsidRPr="005E1711">
                <w:rPr>
                  <w:rFonts w:eastAsiaTheme="minorEastAsia"/>
                  <w:lang w:val="en-US" w:eastAsia="zh-CN"/>
                </w:rPr>
                <w:t>*P)*T</w:t>
              </w:r>
              <w:r w:rsidRPr="005E1711">
                <w:rPr>
                  <w:rFonts w:eastAsiaTheme="minorEastAsia"/>
                  <w:vertAlign w:val="subscript"/>
                  <w:lang w:val="en-US" w:eastAsia="zh-CN"/>
                </w:rPr>
                <w:t>CSI-RS</w:t>
              </w:r>
              <w:r w:rsidRPr="005E1711">
                <w:rPr>
                  <w:rFonts w:eastAsiaTheme="minorEastAsia"/>
                  <w:lang w:val="en-US" w:eastAsia="zh-CN"/>
                </w:rPr>
                <w:t>).</w:t>
              </w:r>
            </w:ins>
          </w:p>
          <w:p w:rsidR="005E1711" w:rsidRPr="005E1711" w:rsidRDefault="005E1711" w:rsidP="005E1711">
            <w:pPr>
              <w:spacing w:after="120"/>
              <w:rPr>
                <w:ins w:id="1118" w:author="LDa" w:date="2020-02-25T22:38:00Z"/>
                <w:rFonts w:eastAsiaTheme="minorEastAsia"/>
                <w:lang w:val="en-US" w:eastAsia="zh-CN"/>
              </w:rPr>
            </w:pPr>
            <w:ins w:id="1119" w:author="LDa" w:date="2020-02-25T22:38:00Z">
              <w:r w:rsidRPr="005E1711">
                <w:rPr>
                  <w:rFonts w:eastAsiaTheme="minorEastAsia" w:hint="eastAsia"/>
                  <w:lang w:val="en-US" w:eastAsia="zh-CN"/>
                </w:rPr>
                <w:t xml:space="preserve">Sub topic </w:t>
              </w:r>
              <w:r w:rsidRPr="005E1711">
                <w:rPr>
                  <w:rFonts w:eastAsiaTheme="minorEastAsia"/>
                  <w:lang w:val="en-US" w:eastAsia="zh-CN"/>
                </w:rPr>
                <w:t>6-3</w:t>
              </w:r>
              <w:r w:rsidRPr="005E1711">
                <w:rPr>
                  <w:rFonts w:eastAsiaTheme="minorEastAsia" w:hint="eastAsia"/>
                  <w:lang w:val="en-US" w:eastAsia="zh-CN"/>
                </w:rPr>
                <w:t>:</w:t>
              </w:r>
              <w:r w:rsidRPr="005E1711">
                <w:rPr>
                  <w:rFonts w:eastAsiaTheme="minorEastAsia"/>
                  <w:lang w:val="en-US" w:eastAsia="zh-CN"/>
                </w:rPr>
                <w:t xml:space="preserve"> P sharing factor would need to be discussed for SSB and CSI-RS separately. Additionally, removing the P sharing factor would depend on the assumed RRM measurements applicable for the IAB MT. Assuming no measurement gaps will be configured the P sharing factor can be removed from SSB based RLM for FR1. For FR2 and SSB based RLM removing the P sharing would be possible assuming long evaluation times for RLM and relaxed (if any) SSB-based RRM measurements. However, RRM measurement requirements are still FFS. P sharing factor for CSI-RS based RLM can be removed for FR1 and FR2 assuming no measurement gaps are configured. </w:t>
              </w:r>
            </w:ins>
          </w:p>
          <w:p w:rsidR="005E1711" w:rsidRPr="005E1711" w:rsidRDefault="005E1711" w:rsidP="005E1711">
            <w:pPr>
              <w:spacing w:after="120"/>
              <w:rPr>
                <w:ins w:id="1120" w:author="LDa" w:date="2020-02-25T22:38:00Z"/>
                <w:rFonts w:eastAsiaTheme="minorEastAsia"/>
                <w:lang w:val="en-US" w:eastAsia="zh-CN"/>
              </w:rPr>
            </w:pPr>
            <w:ins w:id="1121" w:author="LDa" w:date="2020-02-25T22:38:00Z">
              <w:r w:rsidRPr="005E1711">
                <w:rPr>
                  <w:rFonts w:eastAsiaTheme="minorEastAsia"/>
                  <w:lang w:val="en-US" w:eastAsia="zh-CN"/>
                </w:rPr>
                <w:t>Sub topic 6-4: Likely existing OOS and IS BLER rates can apply.</w:t>
              </w:r>
            </w:ins>
          </w:p>
          <w:p w:rsidR="005E1711" w:rsidRPr="005E1711" w:rsidRDefault="005E1711" w:rsidP="005E1711">
            <w:pPr>
              <w:spacing w:after="120"/>
              <w:rPr>
                <w:ins w:id="1122" w:author="LDa" w:date="2020-02-25T22:38:00Z"/>
                <w:rFonts w:eastAsiaTheme="minorEastAsia"/>
                <w:lang w:val="en-US" w:eastAsia="zh-CN"/>
              </w:rPr>
            </w:pPr>
            <w:ins w:id="1123" w:author="LDa" w:date="2020-02-25T22:38:00Z">
              <w:r w:rsidRPr="005E1711">
                <w:rPr>
                  <w:rFonts w:eastAsiaTheme="minorEastAsia"/>
                  <w:lang w:val="en-US" w:eastAsia="zh-CN"/>
                </w:rPr>
                <w:t>Sub topic 6-5: We support the proposal. We prefer to include D=1 to enable reduced CSI-RS signaling overhead.</w:t>
              </w:r>
            </w:ins>
          </w:p>
          <w:p w:rsidR="005E1711" w:rsidRDefault="005E1711" w:rsidP="005E1711">
            <w:pPr>
              <w:spacing w:after="120"/>
              <w:rPr>
                <w:ins w:id="1124" w:author="LDa" w:date="2020-02-25T22:37:00Z"/>
                <w:rFonts w:eastAsiaTheme="minorEastAsia"/>
                <w:lang w:val="en-US" w:eastAsia="zh-CN"/>
              </w:rPr>
            </w:pPr>
            <w:ins w:id="1125" w:author="LDa" w:date="2020-02-25T22:38:00Z">
              <w:r w:rsidRPr="005E1711">
                <w:rPr>
                  <w:rFonts w:eastAsiaTheme="minorEastAsia"/>
                  <w:lang w:val="en-US" w:eastAsia="zh-CN"/>
                </w:rPr>
                <w:t>Sub topic 6-6: See our response to sub topic 6-2.</w:t>
              </w:r>
            </w:ins>
          </w:p>
        </w:tc>
      </w:tr>
      <w:tr w:rsidR="00F848D2">
        <w:trPr>
          <w:ins w:id="1126" w:author="HUAWEI" w:date="2020-02-26T10:53:00Z"/>
        </w:trPr>
        <w:tc>
          <w:tcPr>
            <w:tcW w:w="1236" w:type="dxa"/>
          </w:tcPr>
          <w:p w:rsidR="00F848D2" w:rsidRDefault="00F848D2">
            <w:pPr>
              <w:spacing w:after="120"/>
              <w:rPr>
                <w:ins w:id="1127" w:author="HUAWEI" w:date="2020-02-26T10:53:00Z"/>
                <w:rFonts w:eastAsiaTheme="minorEastAsia"/>
                <w:lang w:val="en-US" w:eastAsia="zh-CN"/>
              </w:rPr>
            </w:pPr>
            <w:ins w:id="1128" w:author="HUAWEI" w:date="2020-02-26T10:53:00Z">
              <w:r>
                <w:rPr>
                  <w:rFonts w:eastAsiaTheme="minorEastAsia" w:hint="eastAsia"/>
                  <w:lang w:val="en-US" w:eastAsia="zh-CN"/>
                </w:rPr>
                <w:t>H</w:t>
              </w:r>
              <w:r>
                <w:rPr>
                  <w:rFonts w:eastAsiaTheme="minorEastAsia"/>
                  <w:lang w:val="en-US" w:eastAsia="zh-CN"/>
                </w:rPr>
                <w:t>uawei</w:t>
              </w:r>
            </w:ins>
          </w:p>
        </w:tc>
        <w:tc>
          <w:tcPr>
            <w:tcW w:w="8395" w:type="dxa"/>
          </w:tcPr>
          <w:p w:rsidR="00F848D2" w:rsidRDefault="00F848D2" w:rsidP="005E1711">
            <w:pPr>
              <w:spacing w:after="120"/>
              <w:rPr>
                <w:ins w:id="1129" w:author="HUAWEI" w:date="2020-02-26T10:54:00Z"/>
                <w:rFonts w:eastAsiaTheme="minorEastAsia"/>
                <w:lang w:val="en-US" w:eastAsia="zh-CN"/>
              </w:rPr>
            </w:pPr>
            <w:ins w:id="1130" w:author="HUAWEI" w:date="2020-02-26T10:53:00Z">
              <w:r w:rsidRPr="005E1711">
                <w:rPr>
                  <w:rFonts w:eastAsiaTheme="minorEastAsia" w:hint="eastAsia"/>
                  <w:lang w:val="en-US" w:eastAsia="zh-CN"/>
                </w:rPr>
                <w:t xml:space="preserve">Sub topic </w:t>
              </w:r>
              <w:r w:rsidRPr="005E1711">
                <w:rPr>
                  <w:rFonts w:eastAsiaTheme="minorEastAsia"/>
                  <w:lang w:val="en-US" w:eastAsia="zh-CN"/>
                </w:rPr>
                <w:t>6-</w:t>
              </w:r>
              <w:r w:rsidRPr="005E1711">
                <w:rPr>
                  <w:rFonts w:eastAsiaTheme="minorEastAsia" w:hint="eastAsia"/>
                  <w:lang w:val="en-US" w:eastAsia="zh-CN"/>
                </w:rPr>
                <w:t>1:</w:t>
              </w:r>
              <w:r>
                <w:rPr>
                  <w:rFonts w:eastAsiaTheme="minorEastAsia"/>
                  <w:lang w:val="en-US" w:eastAsia="zh-CN"/>
                </w:rPr>
                <w:t xml:space="preserve"> </w:t>
              </w:r>
            </w:ins>
            <w:ins w:id="1131" w:author="HUAWEI" w:date="2020-02-26T10:54:00Z">
              <w:r>
                <w:rPr>
                  <w:rFonts w:eastAsiaTheme="minorEastAsia"/>
                  <w:lang w:val="en-US" w:eastAsia="zh-CN"/>
                </w:rPr>
                <w:t xml:space="preserve"> We can agree to the WF</w:t>
              </w:r>
            </w:ins>
          </w:p>
          <w:p w:rsidR="00F848D2" w:rsidRDefault="00F848D2" w:rsidP="005E1711">
            <w:pPr>
              <w:spacing w:after="120"/>
              <w:rPr>
                <w:ins w:id="1132" w:author="HUAWEI" w:date="2020-02-26T11:06:00Z"/>
                <w:rFonts w:eastAsiaTheme="minorEastAsia"/>
                <w:lang w:val="en-US" w:eastAsia="zh-CN"/>
              </w:rPr>
            </w:pPr>
            <w:ins w:id="1133" w:author="HUAWEI" w:date="2020-02-26T10:54:00Z">
              <w:r w:rsidRPr="005E1711">
                <w:rPr>
                  <w:rFonts w:eastAsiaTheme="minorEastAsia" w:hint="eastAsia"/>
                  <w:lang w:val="en-US" w:eastAsia="zh-CN"/>
                </w:rPr>
                <w:t xml:space="preserve">Sub topic </w:t>
              </w:r>
              <w:r w:rsidRPr="005E1711">
                <w:rPr>
                  <w:rFonts w:eastAsiaTheme="minorEastAsia"/>
                  <w:lang w:val="en-US" w:eastAsia="zh-CN"/>
                </w:rPr>
                <w:t>6-</w:t>
              </w:r>
            </w:ins>
            <w:ins w:id="1134" w:author="HUAWEI" w:date="2020-02-26T11:06:00Z">
              <w:r w:rsidR="00AD4E8C">
                <w:rPr>
                  <w:rFonts w:eastAsiaTheme="minorEastAsia"/>
                  <w:lang w:val="en-US" w:eastAsia="zh-CN"/>
                </w:rPr>
                <w:t>2</w:t>
              </w:r>
            </w:ins>
            <w:ins w:id="1135" w:author="HUAWEI" w:date="2020-02-26T10:54:00Z">
              <w:r w:rsidRPr="005E1711">
                <w:rPr>
                  <w:rFonts w:eastAsiaTheme="minorEastAsia" w:hint="eastAsia"/>
                  <w:lang w:val="en-US" w:eastAsia="zh-CN"/>
                </w:rPr>
                <w:t>:</w:t>
              </w:r>
              <w:r>
                <w:rPr>
                  <w:rFonts w:eastAsiaTheme="minorEastAsia"/>
                  <w:lang w:val="en-US" w:eastAsia="zh-CN"/>
                </w:rPr>
                <w:t xml:space="preserve"> </w:t>
              </w:r>
            </w:ins>
            <w:ins w:id="1136" w:author="HUAWEI" w:date="2020-02-26T10:55:00Z">
              <w:r>
                <w:rPr>
                  <w:rFonts w:eastAsiaTheme="minorEastAsia"/>
                  <w:lang w:val="en-US" w:eastAsia="zh-CN"/>
                </w:rPr>
                <w:t xml:space="preserve">We support to relax the IAB RLM requirement. </w:t>
              </w:r>
            </w:ins>
            <w:ins w:id="1137" w:author="HUAWEI" w:date="2020-02-26T11:17:00Z">
              <w:r w:rsidR="00AD5B0E">
                <w:rPr>
                  <w:rFonts w:eastAsiaTheme="minorEastAsia"/>
                  <w:lang w:val="en-US" w:eastAsia="zh-CN"/>
                </w:rPr>
                <w:t xml:space="preserve"> </w:t>
              </w:r>
            </w:ins>
            <w:ins w:id="1138" w:author="HUAWEI" w:date="2020-02-26T11:18:00Z">
              <w:r w:rsidR="00AD5B0E">
                <w:rPr>
                  <w:rFonts w:eastAsiaTheme="minorEastAsia"/>
                  <w:lang w:val="en-US" w:eastAsia="zh-CN"/>
                </w:rPr>
                <w:t>Increasing the evaluation period for both FR1 and FR2 and SSB-based and CSI-RS</w:t>
              </w:r>
            </w:ins>
            <w:ins w:id="1139" w:author="HUAWEI" w:date="2020-02-26T11:19:00Z">
              <w:r w:rsidR="00AD5B0E">
                <w:rPr>
                  <w:rFonts w:eastAsiaTheme="minorEastAsia"/>
                  <w:lang w:val="en-US" w:eastAsia="zh-CN"/>
                </w:rPr>
                <w:t xml:space="preserve"> based RLM by scaling a factor of 5 is fine to us. But it also depends on the discussion of sharing factor and CSI-RS </w:t>
              </w:r>
            </w:ins>
            <w:ins w:id="1140" w:author="HUAWEI" w:date="2020-02-26T11:20:00Z">
              <w:r w:rsidR="00AD5B0E">
                <w:rPr>
                  <w:rFonts w:eastAsiaTheme="minorEastAsia"/>
                  <w:lang w:val="en-US" w:eastAsia="zh-CN"/>
                </w:rPr>
                <w:t>density</w:t>
              </w:r>
            </w:ins>
            <w:ins w:id="1141" w:author="HUAWEI" w:date="2020-02-26T11:19:00Z">
              <w:r w:rsidR="00AD5B0E">
                <w:rPr>
                  <w:rFonts w:eastAsiaTheme="minorEastAsia"/>
                  <w:lang w:val="en-US" w:eastAsia="zh-CN"/>
                </w:rPr>
                <w:t xml:space="preserve">. </w:t>
              </w:r>
            </w:ins>
          </w:p>
          <w:p w:rsidR="00AD4E8C" w:rsidRDefault="00AD4E8C" w:rsidP="005E1711">
            <w:pPr>
              <w:spacing w:after="120"/>
              <w:rPr>
                <w:ins w:id="1142" w:author="HUAWEI" w:date="2020-02-26T11:06:00Z"/>
                <w:rFonts w:eastAsiaTheme="minorEastAsia"/>
                <w:lang w:val="en-US" w:eastAsia="zh-CN"/>
              </w:rPr>
            </w:pPr>
            <w:ins w:id="1143" w:author="HUAWEI" w:date="2020-02-26T11:06:00Z">
              <w:r w:rsidRPr="005E1711">
                <w:rPr>
                  <w:rFonts w:eastAsiaTheme="minorEastAsia" w:hint="eastAsia"/>
                  <w:lang w:val="en-US" w:eastAsia="zh-CN"/>
                </w:rPr>
                <w:t xml:space="preserve">Sub topic </w:t>
              </w:r>
              <w:r w:rsidRPr="005E1711">
                <w:rPr>
                  <w:rFonts w:eastAsiaTheme="minorEastAsia"/>
                  <w:lang w:val="en-US" w:eastAsia="zh-CN"/>
                </w:rPr>
                <w:t>6-</w:t>
              </w:r>
              <w:r>
                <w:rPr>
                  <w:rFonts w:eastAsiaTheme="minorEastAsia"/>
                  <w:lang w:val="en-US" w:eastAsia="zh-CN"/>
                </w:rPr>
                <w:t>3</w:t>
              </w:r>
              <w:r w:rsidRPr="005E1711">
                <w:rPr>
                  <w:rFonts w:eastAsiaTheme="minorEastAsia" w:hint="eastAsia"/>
                  <w:lang w:val="en-US" w:eastAsia="zh-CN"/>
                </w:rPr>
                <w:t>:</w:t>
              </w:r>
            </w:ins>
            <w:ins w:id="1144" w:author="HUAWEI" w:date="2020-02-26T11:15:00Z">
              <w:r w:rsidR="00AD5B0E">
                <w:rPr>
                  <w:rFonts w:eastAsiaTheme="minorEastAsia"/>
                  <w:lang w:val="en-US" w:eastAsia="zh-CN"/>
                </w:rPr>
                <w:t xml:space="preserve"> P sharing factor should be ke</w:t>
              </w:r>
            </w:ins>
            <w:ins w:id="1145" w:author="HUAWEI" w:date="2020-02-26T11:16:00Z">
              <w:r w:rsidR="00AD5B0E">
                <w:rPr>
                  <w:rFonts w:eastAsiaTheme="minorEastAsia"/>
                  <w:lang w:val="en-US" w:eastAsia="zh-CN"/>
                </w:rPr>
                <w:t>pt at current stage. The value could be modified based on further discussion.</w:t>
              </w:r>
            </w:ins>
          </w:p>
          <w:p w:rsidR="00AD4E8C" w:rsidRDefault="00AD4E8C" w:rsidP="00AD4E8C">
            <w:pPr>
              <w:spacing w:after="120"/>
              <w:rPr>
                <w:ins w:id="1146" w:author="HUAWEI" w:date="2020-02-26T11:06:00Z"/>
                <w:rFonts w:eastAsiaTheme="minorEastAsia"/>
                <w:lang w:val="en-US" w:eastAsia="zh-CN"/>
              </w:rPr>
            </w:pPr>
            <w:ins w:id="1147" w:author="HUAWEI" w:date="2020-02-26T11:06:00Z">
              <w:r w:rsidRPr="005E1711">
                <w:rPr>
                  <w:rFonts w:eastAsiaTheme="minorEastAsia" w:hint="eastAsia"/>
                  <w:lang w:val="en-US" w:eastAsia="zh-CN"/>
                </w:rPr>
                <w:t xml:space="preserve">Sub topic </w:t>
              </w:r>
              <w:r w:rsidRPr="005E1711">
                <w:rPr>
                  <w:rFonts w:eastAsiaTheme="minorEastAsia"/>
                  <w:lang w:val="en-US" w:eastAsia="zh-CN"/>
                </w:rPr>
                <w:t>6-</w:t>
              </w:r>
              <w:r>
                <w:rPr>
                  <w:rFonts w:eastAsiaTheme="minorEastAsia"/>
                  <w:lang w:val="en-US" w:eastAsia="zh-CN"/>
                </w:rPr>
                <w:t>4</w:t>
              </w:r>
              <w:r w:rsidRPr="005E1711">
                <w:rPr>
                  <w:rFonts w:eastAsiaTheme="minorEastAsia" w:hint="eastAsia"/>
                  <w:lang w:val="en-US" w:eastAsia="zh-CN"/>
                </w:rPr>
                <w:t>:</w:t>
              </w:r>
            </w:ins>
            <w:ins w:id="1148" w:author="HUAWEI" w:date="2020-02-26T11:07:00Z">
              <w:r>
                <w:rPr>
                  <w:rFonts w:eastAsiaTheme="minorEastAsia"/>
                  <w:lang w:val="en-US" w:eastAsia="zh-CN"/>
                </w:rPr>
                <w:t xml:space="preserve"> The BLER rate need further investigation.</w:t>
              </w:r>
            </w:ins>
          </w:p>
          <w:p w:rsidR="00AD4E8C" w:rsidRDefault="00AD4E8C" w:rsidP="00AD4E8C">
            <w:pPr>
              <w:spacing w:after="120"/>
              <w:rPr>
                <w:ins w:id="1149" w:author="HUAWEI" w:date="2020-02-26T11:06:00Z"/>
                <w:rFonts w:eastAsiaTheme="minorEastAsia"/>
                <w:lang w:val="en-US" w:eastAsia="zh-CN"/>
              </w:rPr>
            </w:pPr>
            <w:ins w:id="1150" w:author="HUAWEI" w:date="2020-02-26T11:06:00Z">
              <w:r w:rsidRPr="005E1711">
                <w:rPr>
                  <w:rFonts w:eastAsiaTheme="minorEastAsia" w:hint="eastAsia"/>
                  <w:lang w:val="en-US" w:eastAsia="zh-CN"/>
                </w:rPr>
                <w:t xml:space="preserve">Sub topic </w:t>
              </w:r>
              <w:r w:rsidRPr="005E1711">
                <w:rPr>
                  <w:rFonts w:eastAsiaTheme="minorEastAsia"/>
                  <w:lang w:val="en-US" w:eastAsia="zh-CN"/>
                </w:rPr>
                <w:t>6-</w:t>
              </w:r>
              <w:r>
                <w:rPr>
                  <w:rFonts w:eastAsiaTheme="minorEastAsia"/>
                  <w:lang w:val="en-US" w:eastAsia="zh-CN"/>
                </w:rPr>
                <w:t>5</w:t>
              </w:r>
              <w:r w:rsidRPr="005E1711">
                <w:rPr>
                  <w:rFonts w:eastAsiaTheme="minorEastAsia" w:hint="eastAsia"/>
                  <w:lang w:val="en-US" w:eastAsia="zh-CN"/>
                </w:rPr>
                <w:t>:</w:t>
              </w:r>
            </w:ins>
            <w:ins w:id="1151" w:author="HUAWEI" w:date="2020-02-26T11:08:00Z">
              <w:r>
                <w:rPr>
                  <w:rFonts w:eastAsiaTheme="minorEastAsia"/>
                  <w:lang w:val="en-US" w:eastAsia="zh-CN"/>
                </w:rPr>
                <w:t xml:space="preserve"> Option 2. The requirement should </w:t>
              </w:r>
            </w:ins>
            <w:ins w:id="1152" w:author="HUAWEI" w:date="2020-02-26T11:09:00Z">
              <w:r>
                <w:rPr>
                  <w:rFonts w:eastAsiaTheme="minorEastAsia"/>
                  <w:lang w:val="en-US" w:eastAsia="zh-CN"/>
                </w:rPr>
                <w:t>be based on the condition that D = 3.</w:t>
              </w:r>
            </w:ins>
          </w:p>
          <w:p w:rsidR="00AD4E8C" w:rsidRDefault="00DF2324" w:rsidP="00AD4E8C">
            <w:pPr>
              <w:spacing w:after="120"/>
              <w:rPr>
                <w:ins w:id="1153" w:author="HUAWEI" w:date="2020-02-26T11:21:00Z"/>
                <w:rFonts w:eastAsiaTheme="minorEastAsia"/>
                <w:lang w:val="en-US" w:eastAsia="zh-CN"/>
              </w:rPr>
            </w:pPr>
            <w:ins w:id="1154" w:author="HUAWEI" w:date="2020-02-26T11:21:00Z">
              <w:r>
                <w:rPr>
                  <w:rFonts w:eastAsiaTheme="minorEastAsia"/>
                  <w:lang w:val="en-US" w:eastAsia="zh-CN"/>
                </w:rPr>
                <w:t xml:space="preserve">And another general comments for the RLM requirements, they should </w:t>
              </w:r>
            </w:ins>
            <w:ins w:id="1155" w:author="HUAWEI" w:date="2020-02-26T11:22:00Z">
              <w:r>
                <w:rPr>
                  <w:rFonts w:eastAsiaTheme="minorEastAsia"/>
                  <w:lang w:val="en-US" w:eastAsia="zh-CN"/>
                </w:rPr>
                <w:t>only apply to a certain type of IAB class according to the WF from RP.</w:t>
              </w:r>
            </w:ins>
          </w:p>
          <w:p w:rsidR="00AD4E8C" w:rsidRPr="005E1711" w:rsidRDefault="00AD4E8C" w:rsidP="00DF2324">
            <w:pPr>
              <w:spacing w:after="120"/>
              <w:rPr>
                <w:ins w:id="1156" w:author="HUAWEI" w:date="2020-02-26T10:53:00Z"/>
                <w:rFonts w:eastAsiaTheme="minorEastAsia" w:hint="eastAsia"/>
                <w:lang w:val="en-US" w:eastAsia="zh-CN"/>
              </w:rPr>
            </w:pPr>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3"/>
        <w:rPr>
          <w:sz w:val="24"/>
          <w:szCs w:val="16"/>
        </w:rPr>
      </w:pPr>
      <w:r>
        <w:rPr>
          <w:sz w:val="24"/>
          <w:szCs w:val="16"/>
        </w:rPr>
        <w:lastRenderedPageBreak/>
        <w:t>CRs/TPs comments collection</w:t>
      </w:r>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8"/>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2"/>
      </w:pPr>
      <w:r>
        <w:t>Summary</w:t>
      </w:r>
      <w:r>
        <w:rPr>
          <w:rFonts w:hint="eastAsia"/>
        </w:rPr>
        <w:t xml:space="preserve"> for 1st round </w:t>
      </w:r>
    </w:p>
    <w:p w:rsidR="005421F7" w:rsidRDefault="002E501C">
      <w:pPr>
        <w:pStyle w:val="3"/>
        <w:rPr>
          <w:sz w:val="24"/>
          <w:szCs w:val="16"/>
        </w:rPr>
      </w:pPr>
      <w:r>
        <w:rPr>
          <w:sz w:val="24"/>
          <w:szCs w:val="16"/>
        </w:rPr>
        <w:t xml:space="preserve">Open issues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8"/>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t xml:space="preserve">Suggestion on WF/LS assignment </w:t>
      </w:r>
    </w:p>
    <w:tbl>
      <w:tblPr>
        <w:tblStyle w:val="a8"/>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8"/>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2"/>
        <w:rPr>
          <w:lang w:val="en-US"/>
          <w:rPrChange w:id="1157" w:author="MK" w:date="2020-02-25T16:10:00Z">
            <w:rPr/>
          </w:rPrChange>
        </w:rPr>
      </w:pPr>
      <w:r w:rsidRPr="00916C8A">
        <w:rPr>
          <w:lang w:val="en-US"/>
          <w:rPrChange w:id="1158" w:author="MK" w:date="2020-02-25T16:10:00Z">
            <w:rPr/>
          </w:rPrChange>
        </w:rPr>
        <w:t>Discussion on 2nd round (if applicable)</w:t>
      </w:r>
    </w:p>
    <w:p w:rsidR="005421F7" w:rsidRPr="00916C8A" w:rsidRDefault="005421F7">
      <w:pPr>
        <w:rPr>
          <w:lang w:val="en-US" w:eastAsia="zh-CN"/>
          <w:rPrChange w:id="1159" w:author="MK" w:date="2020-02-25T16:10:00Z">
            <w:rPr>
              <w:lang w:val="sv-SE" w:eastAsia="zh-CN"/>
            </w:rPr>
          </w:rPrChange>
        </w:rPr>
      </w:pPr>
    </w:p>
    <w:p w:rsidR="005421F7" w:rsidRPr="00916C8A" w:rsidRDefault="002E501C">
      <w:pPr>
        <w:pStyle w:val="2"/>
        <w:rPr>
          <w:lang w:val="en-US"/>
          <w:rPrChange w:id="1160" w:author="MK" w:date="2020-02-25T16:10:00Z">
            <w:rPr/>
          </w:rPrChange>
        </w:rPr>
      </w:pPr>
      <w:r w:rsidRPr="00916C8A">
        <w:rPr>
          <w:lang w:val="en-US"/>
          <w:rPrChange w:id="1161" w:author="MK" w:date="2020-02-25T16:10:00Z">
            <w:rPr/>
          </w:rPrChange>
        </w:rPr>
        <w:lastRenderedPageBreak/>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8"/>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Default="005421F7">
      <w:pPr>
        <w:rPr>
          <w:lang w:val="en-US" w:eastAsia="zh-CN"/>
        </w:rPr>
      </w:pPr>
    </w:p>
    <w:p w:rsidR="005421F7" w:rsidRPr="00916C8A" w:rsidRDefault="005421F7">
      <w:pPr>
        <w:rPr>
          <w:lang w:val="en-US" w:eastAsia="zh-CN"/>
          <w:rPrChange w:id="1162" w:author="MK" w:date="2020-02-25T16:10:00Z">
            <w:rPr>
              <w:lang w:val="sv-SE" w:eastAsia="zh-CN"/>
            </w:rPr>
          </w:rPrChange>
        </w:rPr>
      </w:pPr>
    </w:p>
    <w:p w:rsidR="005421F7" w:rsidRPr="00916C8A" w:rsidRDefault="005421F7">
      <w:pPr>
        <w:rPr>
          <w:lang w:val="en-US" w:eastAsia="zh-CN"/>
          <w:rPrChange w:id="1163" w:author="MK" w:date="2020-02-25T16:10:00Z">
            <w:rPr>
              <w:lang w:val="sv-SE" w:eastAsia="zh-CN"/>
            </w:rPr>
          </w:rPrChange>
        </w:rPr>
      </w:pPr>
    </w:p>
    <w:p w:rsidR="005421F7" w:rsidRDefault="002E501C">
      <w:pPr>
        <w:pStyle w:val="1"/>
      </w:pPr>
      <w:r>
        <w:t>Topic #7: Link recovery requirements</w:t>
      </w:r>
    </w:p>
    <w:p w:rsidR="005421F7" w:rsidRDefault="005421F7">
      <w:pPr>
        <w:rPr>
          <w:lang w:val="sv-SE"/>
        </w:rPr>
      </w:pPr>
    </w:p>
    <w:p w:rsidR="005421F7" w:rsidRDefault="002E501C">
      <w:pPr>
        <w:pStyle w:val="2"/>
      </w:pPr>
      <w:r>
        <w:t>Companies’ contributions summary</w:t>
      </w:r>
    </w:p>
    <w:p w:rsidR="005421F7" w:rsidRDefault="005421F7">
      <w:pPr>
        <w:rPr>
          <w:lang w:val="sv-SE" w:eastAsia="zh-CN"/>
        </w:rPr>
      </w:pPr>
    </w:p>
    <w:tbl>
      <w:tblPr>
        <w:tblStyle w:val="a8"/>
        <w:tblW w:w="9631" w:type="dxa"/>
        <w:tblLayout w:type="fixed"/>
        <w:tblLook w:val="04A0" w:firstRow="1" w:lastRow="0" w:firstColumn="1" w:lastColumn="0" w:noHBand="0" w:noVBand="1"/>
      </w:tblPr>
      <w:tblGrid>
        <w:gridCol w:w="1088"/>
        <w:gridCol w:w="1209"/>
        <w:gridCol w:w="7334"/>
      </w:tblGrid>
      <w:tr w:rsidR="005421F7">
        <w:tc>
          <w:tcPr>
            <w:tcW w:w="1088" w:type="dxa"/>
          </w:tcPr>
          <w:p w:rsidR="005421F7" w:rsidRDefault="002E501C">
            <w:pPr>
              <w:spacing w:after="120"/>
              <w:rPr>
                <w:rFonts w:eastAsiaTheme="minorEastAsia"/>
                <w:b/>
                <w:bCs/>
                <w:lang w:val="en-US" w:eastAsia="zh-CN"/>
              </w:rPr>
            </w:pPr>
            <w:r>
              <w:rPr>
                <w:rFonts w:eastAsiaTheme="minorEastAsia"/>
                <w:b/>
                <w:bCs/>
                <w:lang w:val="en-US" w:eastAsia="zh-CN"/>
              </w:rPr>
              <w:t>Tdoc number</w:t>
            </w:r>
          </w:p>
        </w:tc>
        <w:tc>
          <w:tcPr>
            <w:tcW w:w="1209"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334"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088" w:type="dxa"/>
          </w:tcPr>
          <w:p w:rsidR="005421F7" w:rsidRDefault="002E501C">
            <w:pPr>
              <w:spacing w:after="120"/>
              <w:rPr>
                <w:rFonts w:eastAsiaTheme="minorEastAsia"/>
                <w:lang w:val="en-US" w:eastAsia="zh-CN"/>
              </w:rPr>
            </w:pPr>
            <w:r>
              <w:rPr>
                <w:lang w:eastAsia="sv-SE"/>
              </w:rPr>
              <w:t>R4-20000890</w:t>
            </w:r>
          </w:p>
        </w:tc>
        <w:tc>
          <w:tcPr>
            <w:tcW w:w="1209" w:type="dxa"/>
          </w:tcPr>
          <w:p w:rsidR="005421F7" w:rsidRDefault="002E501C">
            <w:pPr>
              <w:spacing w:after="120"/>
              <w:rPr>
                <w:rFonts w:eastAsiaTheme="minorEastAsia"/>
                <w:lang w:val="en-US" w:eastAsia="zh-CN"/>
              </w:rPr>
            </w:pPr>
            <w:r>
              <w:rPr>
                <w:rFonts w:eastAsiaTheme="minorEastAsia"/>
                <w:lang w:val="en-US" w:eastAsia="zh-CN"/>
              </w:rPr>
              <w:t>Samsung</w:t>
            </w:r>
          </w:p>
        </w:tc>
        <w:tc>
          <w:tcPr>
            <w:tcW w:w="7334" w:type="dxa"/>
          </w:tcPr>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1: For IAB link recovery, the requirement for FR2 could be first discussed and then extended to FR1.</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2: Consider non-mobility IAB in Rel-16, link recovery procedure for IAB-MT could be simpler case compared to UE’s procedure. Unnecessary parts may be removed from UE’s requirement for IAB’s requirement..</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Observation 1: For FR2, 3dB beamwidth of UE beam is normally much larger than that of MT beam; PC1 UE can be considered as candidate reference for IAB-MT.</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Observation 2: It is fatal for a MT to wrongly select the active beam because of its very small 3dB beamwidth. Beam failure recovery procedure is crucial for recovering the link, which should be performed as quickly as possible.</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3: Carefully revisit the current BFD and CBD requirement of UE and the same or more stringent requirement of link recovery should be applied for IAB-MT.</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4: Requirement of Evaluation Period of IAB BFD and CBD should be defined which is applicable for non-DRX only.</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5: For IAB CBD requirement, beam sweeping factor N=8 in Evaluation Period calculation for FR2 should be reduced as less beam candidates for beam sweeping and more importance of beam switching.</w:t>
            </w:r>
          </w:p>
          <w:p w:rsidR="005421F7" w:rsidRDefault="002E501C">
            <w:pPr>
              <w:spacing w:after="0" w:line="288" w:lineRule="auto"/>
              <w:jc w:val="both"/>
              <w:rPr>
                <w:rFonts w:eastAsiaTheme="minorEastAsia"/>
                <w:b/>
                <w:iCs/>
                <w:lang w:val="en-US" w:eastAsia="zh-CN"/>
              </w:rPr>
            </w:pPr>
            <w:r>
              <w:rPr>
                <w:rFonts w:eastAsiaTheme="minorEastAsia"/>
                <w:b/>
                <w:iCs/>
                <w:lang w:val="en-US" w:eastAsia="zh-CN"/>
              </w:rPr>
              <w:t xml:space="preserve">Proposal 6: Discussions are needed for out-of-sync block error rates of IAB BFD requirement. If the Qout level of IAB RLM is redefined to be lower than 10%, the BLERout of IAB BFD should be revisit accordingly. </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lastRenderedPageBreak/>
              <w:t>Proposal 7: Analyze if any cases of calculating P can be removed for Evaluation Period of IAB BFD and CBD and consider the possibility of omitting the P in IAB BFD or/and CBD requirement.</w:t>
            </w:r>
          </w:p>
          <w:p w:rsidR="005421F7" w:rsidRDefault="005421F7">
            <w:pPr>
              <w:rPr>
                <w:color w:val="FF0000"/>
                <w:lang w:eastAsia="sv-SE"/>
              </w:rPr>
            </w:pPr>
          </w:p>
        </w:tc>
      </w:tr>
      <w:tr w:rsidR="005421F7">
        <w:tc>
          <w:tcPr>
            <w:tcW w:w="1088" w:type="dxa"/>
          </w:tcPr>
          <w:p w:rsidR="005421F7" w:rsidRDefault="002E501C">
            <w:pPr>
              <w:spacing w:after="120"/>
              <w:rPr>
                <w:bCs/>
                <w:lang w:eastAsia="sv-SE"/>
              </w:rPr>
            </w:pPr>
            <w:r>
              <w:rPr>
                <w:rFonts w:eastAsiaTheme="minorEastAsia"/>
                <w:bCs/>
                <w:iCs/>
                <w:lang w:val="en-US" w:eastAsia="zh-CN"/>
              </w:rPr>
              <w:lastRenderedPageBreak/>
              <w:t>R4-2002124</w:t>
            </w:r>
          </w:p>
        </w:tc>
        <w:tc>
          <w:tcPr>
            <w:tcW w:w="1209" w:type="dxa"/>
          </w:tcPr>
          <w:p w:rsidR="005421F7" w:rsidRDefault="002E501C">
            <w:pPr>
              <w:spacing w:after="120"/>
              <w:rPr>
                <w:rFonts w:eastAsiaTheme="minorEastAsia"/>
                <w:bCs/>
                <w:lang w:val="en-US" w:eastAsia="zh-CN"/>
              </w:rPr>
            </w:pPr>
            <w:r>
              <w:rPr>
                <w:rFonts w:eastAsiaTheme="minorEastAsia"/>
                <w:bCs/>
                <w:lang w:val="en-US" w:eastAsia="zh-CN"/>
              </w:rPr>
              <w:t>Qualcomm</w:t>
            </w:r>
          </w:p>
        </w:tc>
        <w:tc>
          <w:tcPr>
            <w:tcW w:w="7334" w:type="dxa"/>
          </w:tcPr>
          <w:p w:rsidR="005421F7" w:rsidRDefault="002E501C">
            <w:pPr>
              <w:rPr>
                <w:bCs/>
                <w:lang w:eastAsia="sv-SE"/>
              </w:rPr>
            </w:pPr>
            <w:r>
              <w:rPr>
                <w:bCs/>
                <w:lang w:eastAsia="sv-SE"/>
              </w:rPr>
              <w:t>Proposal 1: The SSB and CSI-RS based evaluation period requirements that have been defined for Rel-15 UEs are reused for IAB MTs.</w:t>
            </w:r>
          </w:p>
          <w:p w:rsidR="005421F7" w:rsidRDefault="002E501C">
            <w:pPr>
              <w:pStyle w:val="a9"/>
              <w:numPr>
                <w:ilvl w:val="0"/>
                <w:numId w:val="6"/>
              </w:numPr>
              <w:overflowPunct/>
              <w:autoSpaceDE/>
              <w:autoSpaceDN/>
              <w:adjustRightInd/>
              <w:ind w:firstLineChars="0" w:firstLine="402"/>
              <w:textAlignment w:val="auto"/>
              <w:rPr>
                <w:bCs/>
                <w:lang w:eastAsia="sv-SE"/>
              </w:rPr>
            </w:pPr>
            <w:r>
              <w:rPr>
                <w:bCs/>
                <w:lang w:eastAsia="sv-SE"/>
              </w:rPr>
              <w:t>The evaluation period requirements are defined only for no-DRX mode.</w:t>
            </w:r>
          </w:p>
          <w:p w:rsidR="005421F7" w:rsidRDefault="002E501C">
            <w:pPr>
              <w:rPr>
                <w:bCs/>
                <w:lang w:eastAsia="sv-SE"/>
              </w:rPr>
            </w:pPr>
            <w:r>
              <w:rPr>
                <w:bCs/>
                <w:lang w:eastAsia="sv-SE"/>
              </w:rPr>
              <w:t>Proposal 2: The following RLM related requirements, that have been defined in 38.133 for Rel-15 UEs, can be reused for IAB-MTs.</w:t>
            </w:r>
          </w:p>
          <w:p w:rsidR="005421F7" w:rsidRDefault="002E501C">
            <w:pPr>
              <w:pStyle w:val="a9"/>
              <w:numPr>
                <w:ilvl w:val="0"/>
                <w:numId w:val="6"/>
              </w:numPr>
              <w:overflowPunct/>
              <w:autoSpaceDE/>
              <w:autoSpaceDN/>
              <w:adjustRightInd/>
              <w:ind w:firstLineChars="0" w:firstLine="402"/>
              <w:contextualSpacing/>
              <w:textAlignment w:val="auto"/>
              <w:rPr>
                <w:bCs/>
                <w:lang w:eastAsia="sv-SE"/>
              </w:rPr>
            </w:pPr>
            <w:r>
              <w:rPr>
                <w:bCs/>
                <w:lang w:eastAsia="sv-SE"/>
              </w:rPr>
              <w:t xml:space="preserve">Minimum requirement for L1 indication. </w:t>
            </w:r>
          </w:p>
          <w:p w:rsidR="005421F7" w:rsidRDefault="002E501C">
            <w:pPr>
              <w:pStyle w:val="a9"/>
              <w:numPr>
                <w:ilvl w:val="0"/>
                <w:numId w:val="6"/>
              </w:numPr>
              <w:overflowPunct/>
              <w:autoSpaceDE/>
              <w:autoSpaceDN/>
              <w:adjustRightInd/>
              <w:ind w:firstLineChars="0" w:firstLine="402"/>
              <w:contextualSpacing/>
              <w:textAlignment w:val="auto"/>
              <w:rPr>
                <w:bCs/>
                <w:lang w:eastAsia="sv-SE"/>
              </w:rPr>
            </w:pPr>
            <w:r>
              <w:rPr>
                <w:bCs/>
                <w:lang w:eastAsia="sv-SE"/>
              </w:rPr>
              <w:t>Scheduling availability during BFD and CBD.</w:t>
            </w:r>
          </w:p>
        </w:tc>
      </w:tr>
    </w:tbl>
    <w:p w:rsidR="005421F7" w:rsidRPr="00916C8A" w:rsidRDefault="005421F7">
      <w:pPr>
        <w:rPr>
          <w:lang w:val="en-US" w:eastAsia="zh-CN"/>
          <w:rPrChange w:id="1164" w:author="MK" w:date="2020-02-25T16:10:00Z">
            <w:rPr>
              <w:lang w:val="sv-SE" w:eastAsia="zh-CN"/>
            </w:rPr>
          </w:rPrChange>
        </w:rPr>
      </w:pPr>
    </w:p>
    <w:p w:rsidR="005421F7" w:rsidRPr="00916C8A" w:rsidRDefault="005421F7">
      <w:pPr>
        <w:rPr>
          <w:lang w:val="en-US" w:eastAsia="zh-CN"/>
          <w:rPrChange w:id="1165" w:author="MK" w:date="2020-02-25T16:10:00Z">
            <w:rPr>
              <w:lang w:val="sv-SE" w:eastAsia="zh-CN"/>
            </w:rPr>
          </w:rPrChange>
        </w:rPr>
      </w:pPr>
    </w:p>
    <w:p w:rsidR="005421F7" w:rsidRDefault="002E501C">
      <w:pPr>
        <w:pStyle w:val="2"/>
      </w:pPr>
      <w:r>
        <w:t>Open issues summary</w:t>
      </w:r>
    </w:p>
    <w:p w:rsidR="005421F7" w:rsidRDefault="005421F7">
      <w:pPr>
        <w:rPr>
          <w:lang w:val="sv-SE" w:eastAsia="zh-CN"/>
        </w:rPr>
      </w:pPr>
    </w:p>
    <w:p w:rsidR="005421F7" w:rsidRDefault="002E501C">
      <w:pPr>
        <w:pStyle w:val="3"/>
      </w:pPr>
      <w:r>
        <w:t>Sub-topic 7-1</w:t>
      </w:r>
    </w:p>
    <w:p w:rsidR="005421F7" w:rsidRDefault="002E501C">
      <w:pPr>
        <w:jc w:val="both"/>
        <w:rPr>
          <w:rFonts w:eastAsiaTheme="minorEastAsia"/>
          <w:b/>
          <w:bCs/>
          <w:lang w:eastAsia="zh-CN"/>
        </w:rPr>
      </w:pPr>
      <w:r>
        <w:rPr>
          <w:b/>
          <w:bCs/>
          <w:szCs w:val="24"/>
          <w:lang w:eastAsia="zh-CN"/>
        </w:rPr>
        <w:t xml:space="preserve">Proposals: </w:t>
      </w:r>
      <w:r>
        <w:rPr>
          <w:b/>
          <w:bCs/>
        </w:rPr>
        <w:t>BFD/CBD requirements for IAB-MTs are defined for no-DRX mode only.</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Support above proposal.</w:t>
      </w:r>
    </w:p>
    <w:p w:rsidR="005421F7" w:rsidRDefault="005421F7">
      <w:pPr>
        <w:rPr>
          <w:lang w:val="sv-SE" w:eastAsia="zh-CN"/>
        </w:rPr>
      </w:pPr>
    </w:p>
    <w:p w:rsidR="005421F7" w:rsidRDefault="002E501C">
      <w:pPr>
        <w:pStyle w:val="3"/>
      </w:pPr>
      <w:r>
        <w:t>Sub-topic 7-2</w:t>
      </w:r>
    </w:p>
    <w:p w:rsidR="005421F7" w:rsidRPr="00916C8A" w:rsidRDefault="002E501C">
      <w:pPr>
        <w:rPr>
          <w:b/>
          <w:bCs/>
          <w:lang w:val="en-US" w:eastAsia="zh-CN"/>
          <w:rPrChange w:id="1166" w:author="MK" w:date="2020-02-25T16:10:00Z">
            <w:rPr>
              <w:b/>
              <w:bCs/>
              <w:lang w:val="sv-SE" w:eastAsia="zh-CN"/>
            </w:rPr>
          </w:rPrChange>
        </w:rPr>
      </w:pPr>
      <w:r w:rsidRPr="00916C8A">
        <w:rPr>
          <w:b/>
          <w:bCs/>
          <w:lang w:val="en-US" w:eastAsia="zh-CN"/>
          <w:rPrChange w:id="1167" w:author="MK" w:date="2020-02-25T16:10:00Z">
            <w:rPr>
              <w:b/>
              <w:bCs/>
              <w:lang w:val="sv-SE" w:eastAsia="zh-CN"/>
            </w:rPr>
          </w:rPrChange>
        </w:rPr>
        <w:t>Issues: Reuse of Rel-15 requirements.</w:t>
      </w:r>
    </w:p>
    <w:p w:rsidR="005421F7" w:rsidRDefault="002E501C">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BFD/CBD evaluation period of Rel-15 UEs to define the requirements for IAB-MT nodes.</w:t>
      </w:r>
    </w:p>
    <w:p w:rsidR="005421F7" w:rsidRDefault="002E501C">
      <w:pPr>
        <w:pStyle w:val="a9"/>
        <w:numPr>
          <w:ilvl w:val="0"/>
          <w:numId w:val="16"/>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421F7" w:rsidRDefault="005421F7">
      <w:pPr>
        <w:rPr>
          <w:lang w:val="sv-SE" w:eastAsia="zh-CN"/>
        </w:rPr>
      </w:pPr>
    </w:p>
    <w:p w:rsidR="005421F7" w:rsidRDefault="002E501C">
      <w:pPr>
        <w:pStyle w:val="3"/>
      </w:pPr>
      <w:r>
        <w:t>Sub-topic 7-3</w:t>
      </w:r>
    </w:p>
    <w:p w:rsidR="005421F7" w:rsidRDefault="002E501C">
      <w:pPr>
        <w:rPr>
          <w:b/>
          <w:bCs/>
          <w:lang w:val="sv-SE" w:eastAsia="zh-CN"/>
        </w:rPr>
      </w:pPr>
      <w:r>
        <w:rPr>
          <w:b/>
          <w:bCs/>
          <w:lang w:val="sv-SE" w:eastAsia="zh-CN"/>
        </w:rPr>
        <w:t>Issues: Beam sweeping factor</w:t>
      </w:r>
    </w:p>
    <w:p w:rsidR="005421F7" w:rsidRDefault="002E501C">
      <w:pPr>
        <w:rPr>
          <w:rFonts w:eastAsiaTheme="minorEastAsia"/>
          <w:b/>
          <w:bCs/>
          <w:iCs/>
          <w:lang w:val="en-US" w:eastAsia="zh-CN"/>
        </w:rPr>
      </w:pPr>
      <w:r w:rsidRPr="00916C8A">
        <w:rPr>
          <w:b/>
          <w:bCs/>
          <w:lang w:val="en-US" w:eastAsia="zh-CN"/>
          <w:rPrChange w:id="1168" w:author="MK" w:date="2020-02-25T16:10:00Z">
            <w:rPr>
              <w:b/>
              <w:bCs/>
              <w:lang w:val="sv-SE" w:eastAsia="zh-CN"/>
            </w:rPr>
          </w:rPrChange>
        </w:rPr>
        <w:t xml:space="preserve">Proposal: </w:t>
      </w:r>
      <w:r>
        <w:rPr>
          <w:rFonts w:eastAsiaTheme="minorEastAsia"/>
          <w:b/>
          <w:bCs/>
          <w:iCs/>
          <w:lang w:val="en-US" w:eastAsia="zh-CN"/>
        </w:rPr>
        <w:t>For IAB CBD requirement, beam sweeping factor N=8 in Evaluation Period calculation for FR2 should be reduced.</w:t>
      </w:r>
    </w:p>
    <w:p w:rsidR="005421F7" w:rsidRDefault="002E501C">
      <w:pPr>
        <w:pStyle w:val="a9"/>
        <w:numPr>
          <w:ilvl w:val="0"/>
          <w:numId w:val="16"/>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16"/>
        </w:numPr>
        <w:ind w:firstLineChars="0"/>
        <w:rPr>
          <w:rFonts w:eastAsia="宋体"/>
          <w:szCs w:val="24"/>
          <w:lang w:eastAsia="zh-CN"/>
        </w:rPr>
      </w:pPr>
      <w:r>
        <w:rPr>
          <w:rFonts w:eastAsiaTheme="minorEastAsia"/>
          <w:lang w:eastAsia="zh-CN"/>
        </w:rPr>
        <w:lastRenderedPageBreak/>
        <w:t>Note: Supporting companies should provide the new value of N.</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421F7" w:rsidRDefault="005421F7">
      <w:pPr>
        <w:rPr>
          <w:lang w:val="sv-SE" w:eastAsia="zh-CN"/>
        </w:rPr>
      </w:pPr>
    </w:p>
    <w:p w:rsidR="005421F7" w:rsidRDefault="005421F7">
      <w:pPr>
        <w:rPr>
          <w:lang w:val="sv-SE" w:eastAsia="zh-CN"/>
        </w:rPr>
      </w:pPr>
    </w:p>
    <w:p w:rsidR="005421F7" w:rsidRDefault="002E501C">
      <w:pPr>
        <w:pStyle w:val="3"/>
      </w:pPr>
      <w:r>
        <w:t>Sub-topic 7-4</w:t>
      </w:r>
    </w:p>
    <w:p w:rsidR="005421F7" w:rsidRDefault="002E501C">
      <w:pPr>
        <w:rPr>
          <w:b/>
          <w:bCs/>
          <w:iCs/>
        </w:rPr>
      </w:pPr>
      <w:r>
        <w:rPr>
          <w:b/>
          <w:bCs/>
          <w:lang w:val="sv-SE" w:eastAsia="zh-CN"/>
        </w:rPr>
        <w:t>Issues: Sharing factor P.</w:t>
      </w:r>
    </w:p>
    <w:p w:rsidR="005421F7" w:rsidRDefault="002E501C">
      <w:pPr>
        <w:rPr>
          <w:b/>
          <w:bCs/>
          <w:iCs/>
          <w:highlight w:val="yellow"/>
        </w:rPr>
      </w:pPr>
      <w:r>
        <w:rPr>
          <w:b/>
          <w:bCs/>
          <w:szCs w:val="24"/>
          <w:lang w:eastAsia="zh-CN"/>
        </w:rPr>
        <w:t xml:space="preserve">Proposals: </w:t>
      </w:r>
      <w:r>
        <w:rPr>
          <w:rFonts w:eastAsiaTheme="minorEastAsia"/>
          <w:b/>
          <w:bCs/>
          <w:iCs/>
          <w:lang w:val="en-US" w:eastAsia="zh-CN"/>
        </w:rPr>
        <w:t>Remove the sharing factor P in Evaluation Period calculation for IAB BFD/CBD requirement.</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inputs.</w:t>
      </w:r>
    </w:p>
    <w:p w:rsidR="005421F7" w:rsidRDefault="005421F7">
      <w:pPr>
        <w:rPr>
          <w:lang w:val="sv-SE" w:eastAsia="zh-CN"/>
        </w:rPr>
      </w:pPr>
    </w:p>
    <w:p w:rsidR="005421F7" w:rsidRDefault="002E501C">
      <w:pPr>
        <w:pStyle w:val="3"/>
      </w:pPr>
      <w:r>
        <w:t>Sub-topic 7-5</w:t>
      </w:r>
    </w:p>
    <w:p w:rsidR="005421F7" w:rsidRDefault="002E501C">
      <w:pPr>
        <w:rPr>
          <w:b/>
          <w:bCs/>
          <w:iCs/>
        </w:rPr>
      </w:pPr>
      <w:r w:rsidRPr="00916C8A">
        <w:rPr>
          <w:b/>
          <w:bCs/>
          <w:lang w:val="en-US" w:eastAsia="zh-CN"/>
          <w:rPrChange w:id="1169" w:author="MK" w:date="2020-02-25T16:10:00Z">
            <w:rPr>
              <w:b/>
              <w:bCs/>
              <w:lang w:val="sv-SE" w:eastAsia="zh-CN"/>
            </w:rPr>
          </w:rPrChange>
        </w:rPr>
        <w:t>Issues: Modification of OOS and IS BLER rates.</w:t>
      </w:r>
    </w:p>
    <w:p w:rsidR="005421F7" w:rsidRDefault="002E501C">
      <w:pPr>
        <w:rPr>
          <w:b/>
          <w:bCs/>
        </w:rPr>
      </w:pPr>
      <w:r>
        <w:rPr>
          <w:b/>
          <w:bCs/>
          <w:szCs w:val="24"/>
          <w:lang w:eastAsia="zh-CN"/>
        </w:rPr>
        <w:t xml:space="preserve">Proposals: </w:t>
      </w:r>
      <w:r>
        <w:rPr>
          <w:b/>
          <w:bCs/>
        </w:rPr>
        <w:t>“Modify OOS and IS BLER rates, compared to the ones that got defined for Rel-15 UEs, to define IAB BFD requirements.”</w:t>
      </w:r>
    </w:p>
    <w:p w:rsidR="005421F7" w:rsidRDefault="002E501C">
      <w:pPr>
        <w:pStyle w:val="a9"/>
        <w:numPr>
          <w:ilvl w:val="0"/>
          <w:numId w:val="16"/>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421F7" w:rsidRDefault="002E501C">
      <w:pPr>
        <w:pStyle w:val="a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421F7" w:rsidRDefault="002E501C">
      <w:pPr>
        <w:pStyle w:val="a9"/>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421F7" w:rsidRDefault="005421F7">
      <w:pPr>
        <w:rPr>
          <w:lang w:val="sv-SE" w:eastAsia="zh-CN"/>
        </w:rPr>
      </w:pPr>
    </w:p>
    <w:p w:rsidR="005421F7" w:rsidRDefault="005421F7">
      <w:pPr>
        <w:rPr>
          <w:lang w:val="sv-SE" w:eastAsia="zh-CN"/>
        </w:rPr>
      </w:pPr>
    </w:p>
    <w:p w:rsidR="005421F7" w:rsidRDefault="005421F7">
      <w:pPr>
        <w:pStyle w:val="a9"/>
        <w:overflowPunct/>
        <w:autoSpaceDE/>
        <w:autoSpaceDN/>
        <w:adjustRightInd/>
        <w:spacing w:after="120"/>
        <w:ind w:left="2376" w:firstLineChars="0" w:firstLine="0"/>
        <w:textAlignment w:val="auto"/>
        <w:rPr>
          <w:color w:val="0070C0"/>
          <w:lang w:val="en-US" w:eastAsia="zh-CN"/>
        </w:rPr>
      </w:pPr>
    </w:p>
    <w:p w:rsidR="005421F7" w:rsidRPr="00916C8A" w:rsidRDefault="002E501C">
      <w:pPr>
        <w:pStyle w:val="2"/>
        <w:rPr>
          <w:lang w:val="en-US"/>
          <w:rPrChange w:id="1170" w:author="MK" w:date="2020-02-25T16:10:00Z">
            <w:rPr/>
          </w:rPrChange>
        </w:rPr>
      </w:pPr>
      <w:r w:rsidRPr="00916C8A">
        <w:rPr>
          <w:lang w:val="en-US"/>
          <w:rPrChange w:id="1171" w:author="MK" w:date="2020-02-25T16:10:00Z">
            <w:rPr/>
          </w:rPrChange>
        </w:rPr>
        <w:t xml:space="preserve">Companies views’ collection for 1st round </w:t>
      </w:r>
    </w:p>
    <w:p w:rsidR="005421F7" w:rsidRDefault="002E501C">
      <w:pPr>
        <w:pStyle w:val="3"/>
        <w:rPr>
          <w:sz w:val="24"/>
          <w:szCs w:val="16"/>
        </w:rPr>
      </w:pPr>
      <w:r>
        <w:rPr>
          <w:sz w:val="24"/>
          <w:szCs w:val="16"/>
        </w:rPr>
        <w:t xml:space="preserve">Open issues </w:t>
      </w:r>
    </w:p>
    <w:tbl>
      <w:tblPr>
        <w:tblStyle w:val="a8"/>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1172" w:author="Richie Leo (ZTE)" w:date="2020-02-25T17:16:00Z">
              <w:r>
                <w:rPr>
                  <w:rFonts w:eastAsiaTheme="minorEastAsia"/>
                  <w:lang w:val="en-US" w:eastAsia="zh-CN"/>
                </w:rPr>
                <w:delText>XXX</w:delText>
              </w:r>
            </w:del>
            <w:ins w:id="1173" w:author="Richie Leo (ZTE)" w:date="2020-02-25T17:16:00Z">
              <w:r>
                <w:rPr>
                  <w:rFonts w:eastAsiaTheme="minorEastAsia" w:hint="eastAsia"/>
                  <w:lang w:val="en-US" w:eastAsia="zh-CN"/>
                </w:rPr>
                <w:t>ZTE</w:t>
              </w:r>
            </w:ins>
          </w:p>
        </w:tc>
        <w:tc>
          <w:tcPr>
            <w:tcW w:w="8395" w:type="dxa"/>
          </w:tcPr>
          <w:p w:rsidR="005421F7" w:rsidRDefault="002E501C">
            <w:pPr>
              <w:spacing w:after="120"/>
              <w:rPr>
                <w:rFonts w:eastAsiaTheme="minorEastAsia"/>
                <w:lang w:val="en-US" w:eastAsia="zh-CN"/>
              </w:rPr>
            </w:pPr>
            <w:r>
              <w:rPr>
                <w:rFonts w:eastAsiaTheme="minorEastAsia" w:hint="eastAsia"/>
                <w:lang w:val="en-US" w:eastAsia="zh-CN"/>
              </w:rPr>
              <w:t xml:space="preserve">Sub topic </w:t>
            </w:r>
            <w:ins w:id="1174" w:author="Richie Leo (ZTE)" w:date="2020-02-25T17:16:00Z">
              <w:r>
                <w:rPr>
                  <w:rFonts w:eastAsiaTheme="minorEastAsia" w:hint="eastAsia"/>
                  <w:lang w:val="en-US" w:eastAsia="zh-CN"/>
                </w:rPr>
                <w:t>7</w:t>
              </w:r>
            </w:ins>
            <w:del w:id="1175" w:author="Richie Leo (ZTE)" w:date="2020-02-25T17:16:00Z">
              <w:r>
                <w:rPr>
                  <w:rFonts w:eastAsiaTheme="minorEastAsia"/>
                  <w:lang w:val="en-US" w:eastAsia="zh-CN"/>
                </w:rPr>
                <w:delText>2</w:delText>
              </w:r>
            </w:del>
            <w:r>
              <w:rPr>
                <w:rFonts w:eastAsiaTheme="minorEastAsia"/>
                <w:lang w:val="en-US" w:eastAsia="zh-CN"/>
              </w:rPr>
              <w:t>-</w:t>
            </w:r>
            <w:del w:id="1176" w:author="Richie Leo (ZTE)" w:date="2020-02-25T17:16:00Z">
              <w:r>
                <w:rPr>
                  <w:rFonts w:eastAsiaTheme="minorEastAsia" w:hint="eastAsia"/>
                  <w:lang w:val="en-US" w:eastAsia="zh-CN"/>
                </w:rPr>
                <w:delText>1</w:delText>
              </w:r>
            </w:del>
            <w:ins w:id="1177" w:author="Richie Leo (ZTE)" w:date="2020-02-25T17:16:00Z">
              <w:r>
                <w:rPr>
                  <w:rFonts w:eastAsiaTheme="minorEastAsia" w:hint="eastAsia"/>
                  <w:lang w:val="en-US" w:eastAsia="zh-CN"/>
                </w:rPr>
                <w:t>2</w:t>
              </w:r>
            </w:ins>
            <w:r>
              <w:rPr>
                <w:rFonts w:eastAsiaTheme="minorEastAsia" w:hint="eastAsia"/>
                <w:lang w:val="en-US" w:eastAsia="zh-CN"/>
              </w:rPr>
              <w:t>:</w:t>
            </w:r>
            <w:ins w:id="1178" w:author="Richie Leo (ZTE)" w:date="2020-02-25T17:16:00Z">
              <w:r>
                <w:rPr>
                  <w:rFonts w:eastAsiaTheme="minorEastAsia" w:hint="eastAsia"/>
                  <w:lang w:val="en-US" w:eastAsia="zh-CN"/>
                </w:rPr>
                <w:t xml:space="preserve"> Suggest to wait for the clear definition of different IAB MT types. Different requirements shall be specified for different types of IAB MTs.</w:t>
              </w:r>
            </w:ins>
            <w:r>
              <w:rPr>
                <w:rFonts w:eastAsiaTheme="minorEastAsia" w:hint="eastAsia"/>
                <w:lang w:val="en-US" w:eastAsia="zh-CN"/>
              </w:rPr>
              <w:t xml:space="preserve"> </w:t>
            </w:r>
          </w:p>
          <w:p w:rsidR="005421F7" w:rsidRDefault="002E501C">
            <w:pPr>
              <w:spacing w:after="120"/>
              <w:rPr>
                <w:del w:id="1179" w:author="Richie Leo (ZTE)" w:date="2020-02-25T17:16:00Z"/>
                <w:rFonts w:eastAsiaTheme="minorEastAsia"/>
                <w:lang w:val="en-US" w:eastAsia="zh-CN"/>
              </w:rPr>
            </w:pPr>
            <w:r>
              <w:rPr>
                <w:rFonts w:eastAsiaTheme="minorEastAsia" w:hint="eastAsia"/>
                <w:lang w:val="en-US" w:eastAsia="zh-CN"/>
              </w:rPr>
              <w:t xml:space="preserve">Sub topic </w:t>
            </w:r>
            <w:ins w:id="1180" w:author="Richie Leo (ZTE)" w:date="2020-02-25T17:16:00Z">
              <w:r>
                <w:rPr>
                  <w:rFonts w:eastAsiaTheme="minorEastAsia" w:hint="eastAsia"/>
                  <w:lang w:val="en-US" w:eastAsia="zh-CN"/>
                </w:rPr>
                <w:t>7</w:t>
              </w:r>
            </w:ins>
            <w:del w:id="1181" w:author="Richie Leo (ZTE)" w:date="2020-02-25T17:16:00Z">
              <w:r>
                <w:rPr>
                  <w:rFonts w:eastAsiaTheme="minorEastAsia"/>
                  <w:lang w:val="en-US" w:eastAsia="zh-CN"/>
                </w:rPr>
                <w:delText>2</w:delText>
              </w:r>
            </w:del>
            <w:r>
              <w:rPr>
                <w:rFonts w:eastAsiaTheme="minorEastAsia"/>
                <w:lang w:val="en-US" w:eastAsia="zh-CN"/>
              </w:rPr>
              <w:t>-</w:t>
            </w:r>
            <w:ins w:id="1182" w:author="Richie Leo (ZTE)" w:date="2020-02-25T17:16:00Z">
              <w:r>
                <w:rPr>
                  <w:rFonts w:eastAsiaTheme="minorEastAsia" w:hint="eastAsia"/>
                  <w:lang w:val="en-US" w:eastAsia="zh-CN"/>
                </w:rPr>
                <w:t>5</w:t>
              </w:r>
            </w:ins>
            <w:del w:id="1183" w:author="Richie Leo (ZTE)" w:date="2020-02-25T17:16:00Z">
              <w:r>
                <w:rPr>
                  <w:rFonts w:eastAsiaTheme="minorEastAsia" w:hint="eastAsia"/>
                  <w:lang w:val="en-US" w:eastAsia="zh-CN"/>
                </w:rPr>
                <w:delText>2</w:delText>
              </w:r>
            </w:del>
            <w:ins w:id="1184" w:author="Richie Leo (ZTE)" w:date="2020-02-25T17:16:00Z">
              <w:r>
                <w:rPr>
                  <w:rFonts w:eastAsiaTheme="minorEastAsia" w:hint="eastAsia"/>
                  <w:lang w:val="en-US" w:eastAsia="zh-CN"/>
                </w:rPr>
                <w:t>: Suggest to wait for the clear definition of different IAB MT types. Different requirements shall be specified for different types of IAB MTs.</w:t>
              </w:r>
            </w:ins>
            <w:del w:id="1185" w:author="Richie Leo (ZTE)" w:date="2020-02-25T17:16:00Z">
              <w:r>
                <w:rPr>
                  <w:rFonts w:eastAsiaTheme="minorEastAsia" w:hint="eastAsia"/>
                  <w:lang w:val="en-US" w:eastAsia="zh-CN"/>
                </w:rPr>
                <w:delText>:</w:delText>
              </w:r>
            </w:del>
          </w:p>
          <w:p w:rsidR="005421F7" w:rsidRDefault="002E501C">
            <w:pPr>
              <w:spacing w:after="120"/>
              <w:rPr>
                <w:del w:id="1186" w:author="Richie Leo (ZTE)" w:date="2020-02-25T17:16:00Z"/>
                <w:rFonts w:eastAsiaTheme="minorEastAsia"/>
                <w:lang w:val="en-US" w:eastAsia="zh-CN"/>
              </w:rPr>
            </w:pPr>
            <w:del w:id="1187" w:author="Richie Leo (ZTE)" w:date="2020-02-25T17:16: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1188" w:author="Richie Leo (ZTE)" w:date="2020-02-25T17:16:00Z">
              <w:r>
                <w:rPr>
                  <w:rFonts w:eastAsiaTheme="minorEastAsia" w:hint="eastAsia"/>
                  <w:lang w:val="en-US" w:eastAsia="zh-CN"/>
                </w:rPr>
                <w:delText>Others:</w:delText>
              </w:r>
            </w:del>
          </w:p>
        </w:tc>
      </w:tr>
      <w:tr w:rsidR="007F13FE">
        <w:trPr>
          <w:ins w:id="1189" w:author="MK" w:date="2020-02-25T16:33:00Z"/>
        </w:trPr>
        <w:tc>
          <w:tcPr>
            <w:tcW w:w="1236" w:type="dxa"/>
          </w:tcPr>
          <w:p w:rsidR="007F13FE" w:rsidRDefault="007F13FE" w:rsidP="007F13FE">
            <w:pPr>
              <w:spacing w:after="120"/>
              <w:rPr>
                <w:ins w:id="1190" w:author="MK" w:date="2020-02-25T16:33:00Z"/>
                <w:rFonts w:eastAsiaTheme="minorEastAsia"/>
                <w:lang w:val="en-US" w:eastAsia="zh-CN"/>
              </w:rPr>
            </w:pPr>
            <w:ins w:id="1191" w:author="MK" w:date="2020-02-25T16:33:00Z">
              <w:r>
                <w:rPr>
                  <w:rFonts w:eastAsiaTheme="minorEastAsia"/>
                  <w:lang w:val="en-US" w:eastAsia="zh-CN"/>
                </w:rPr>
                <w:t>Ericsson</w:t>
              </w:r>
            </w:ins>
          </w:p>
        </w:tc>
        <w:tc>
          <w:tcPr>
            <w:tcW w:w="8395" w:type="dxa"/>
          </w:tcPr>
          <w:p w:rsidR="007F13FE" w:rsidRDefault="007F13FE" w:rsidP="007F13FE">
            <w:pPr>
              <w:spacing w:after="120"/>
              <w:rPr>
                <w:ins w:id="1192" w:author="MK" w:date="2020-02-25T16:33:00Z"/>
                <w:rFonts w:eastAsiaTheme="minorEastAsia"/>
                <w:lang w:val="en-US" w:eastAsia="zh-CN"/>
              </w:rPr>
            </w:pPr>
            <w:ins w:id="1193" w:author="MK" w:date="2020-02-25T16:33:00Z">
              <w:r>
                <w:rPr>
                  <w:rFonts w:eastAsiaTheme="minorEastAsia"/>
                  <w:lang w:val="en-US" w:eastAsia="zh-CN"/>
                </w:rPr>
                <w:t xml:space="preserve">Sub-topics 7-1, 7-2, 7-3. 7-4, 7-5: We are ok with option 1 provided that the </w:t>
              </w:r>
            </w:ins>
            <w:ins w:id="1194" w:author="MK" w:date="2020-02-25T16:34:00Z">
              <w:r>
                <w:rPr>
                  <w:rFonts w:eastAsiaTheme="minorEastAsia"/>
                  <w:lang w:val="en-US" w:eastAsia="zh-CN"/>
                </w:rPr>
                <w:t xml:space="preserve">link recovery </w:t>
              </w:r>
            </w:ins>
            <w:ins w:id="1195" w:author="MK" w:date="2020-02-25T16:33:00Z">
              <w:r>
                <w:rPr>
                  <w:rFonts w:eastAsiaTheme="minorEastAsia"/>
                  <w:lang w:val="en-US" w:eastAsia="zh-CN"/>
                </w:rPr>
                <w:t xml:space="preserve">requirements are applicable for only certain IAB class e.g. local area IAB (subject to RF agreements). </w:t>
              </w:r>
            </w:ins>
          </w:p>
        </w:tc>
      </w:tr>
      <w:tr w:rsidR="00586E02">
        <w:trPr>
          <w:ins w:id="1196" w:author="LDa" w:date="2020-02-25T22:39:00Z"/>
        </w:trPr>
        <w:tc>
          <w:tcPr>
            <w:tcW w:w="1236" w:type="dxa"/>
          </w:tcPr>
          <w:p w:rsidR="00586E02" w:rsidRDefault="00586E02" w:rsidP="007F13FE">
            <w:pPr>
              <w:spacing w:after="120"/>
              <w:rPr>
                <w:ins w:id="1197" w:author="LDa" w:date="2020-02-25T22:39:00Z"/>
                <w:rFonts w:eastAsiaTheme="minorEastAsia"/>
                <w:lang w:val="en-US" w:eastAsia="zh-CN"/>
              </w:rPr>
            </w:pPr>
            <w:ins w:id="1198" w:author="LDa" w:date="2020-02-25T22:39:00Z">
              <w:r>
                <w:rPr>
                  <w:rFonts w:eastAsiaTheme="minorEastAsia"/>
                  <w:lang w:val="en-US" w:eastAsia="zh-CN"/>
                </w:rPr>
                <w:t>Nokia</w:t>
              </w:r>
            </w:ins>
          </w:p>
        </w:tc>
        <w:tc>
          <w:tcPr>
            <w:tcW w:w="8395" w:type="dxa"/>
          </w:tcPr>
          <w:p w:rsidR="00586E02" w:rsidRPr="00586E02" w:rsidRDefault="00586E02" w:rsidP="00586E02">
            <w:pPr>
              <w:spacing w:after="120"/>
              <w:rPr>
                <w:ins w:id="1199" w:author="LDa" w:date="2020-02-25T22:39:00Z"/>
                <w:rFonts w:eastAsiaTheme="minorEastAsia"/>
                <w:lang w:val="en-US" w:eastAsia="zh-CN"/>
              </w:rPr>
            </w:pPr>
            <w:ins w:id="1200" w:author="LDa" w:date="2020-02-25T22:39:00Z">
              <w:r w:rsidRPr="00586E02">
                <w:rPr>
                  <w:rFonts w:eastAsiaTheme="minorEastAsia" w:hint="eastAsia"/>
                  <w:lang w:val="en-US" w:eastAsia="zh-CN"/>
                </w:rPr>
                <w:t xml:space="preserve">Sub topic </w:t>
              </w:r>
              <w:r w:rsidRPr="00586E02">
                <w:rPr>
                  <w:rFonts w:eastAsiaTheme="minorEastAsia"/>
                  <w:lang w:val="en-US" w:eastAsia="zh-CN"/>
                </w:rPr>
                <w:t>7-</w:t>
              </w:r>
              <w:r w:rsidRPr="00586E02">
                <w:rPr>
                  <w:rFonts w:eastAsiaTheme="minorEastAsia" w:hint="eastAsia"/>
                  <w:lang w:val="en-US" w:eastAsia="zh-CN"/>
                </w:rPr>
                <w:t xml:space="preserve">1: </w:t>
              </w:r>
              <w:r w:rsidRPr="00586E02">
                <w:rPr>
                  <w:rFonts w:eastAsiaTheme="minorEastAsia"/>
                  <w:lang w:val="en-US" w:eastAsia="zh-CN"/>
                </w:rPr>
                <w:t>We support the proposal that BFD/CBD requirements for IAB-MTs are defined for no-DRX mode only.</w:t>
              </w:r>
            </w:ins>
          </w:p>
          <w:p w:rsidR="00586E02" w:rsidRPr="00586E02" w:rsidRDefault="00586E02" w:rsidP="00586E02">
            <w:pPr>
              <w:spacing w:after="120"/>
              <w:rPr>
                <w:ins w:id="1201" w:author="LDa" w:date="2020-02-25T22:39:00Z"/>
                <w:rFonts w:eastAsiaTheme="minorEastAsia"/>
                <w:lang w:val="en-US" w:eastAsia="zh-CN"/>
              </w:rPr>
            </w:pPr>
            <w:ins w:id="1202" w:author="LDa" w:date="2020-02-25T22:39:00Z">
              <w:r w:rsidRPr="00586E02">
                <w:rPr>
                  <w:rFonts w:eastAsiaTheme="minorEastAsia" w:hint="eastAsia"/>
                  <w:lang w:val="en-US" w:eastAsia="zh-CN"/>
                </w:rPr>
                <w:lastRenderedPageBreak/>
                <w:t xml:space="preserve">Sub topic </w:t>
              </w:r>
              <w:r w:rsidRPr="00586E02">
                <w:rPr>
                  <w:rFonts w:eastAsiaTheme="minorEastAsia"/>
                  <w:lang w:val="en-US" w:eastAsia="zh-CN"/>
                </w:rPr>
                <w:t>7-2</w:t>
              </w:r>
              <w:r w:rsidRPr="00586E02">
                <w:rPr>
                  <w:rFonts w:eastAsiaTheme="minorEastAsia" w:hint="eastAsia"/>
                  <w:lang w:val="en-US" w:eastAsia="zh-CN"/>
                </w:rPr>
                <w:t>:</w:t>
              </w:r>
              <w:r w:rsidRPr="00586E02">
                <w:rPr>
                  <w:rFonts w:eastAsiaTheme="minorEastAsia"/>
                  <w:lang w:val="en-US" w:eastAsia="zh-CN"/>
                </w:rPr>
                <w:t xml:space="preserve"> It should be feasible to re-use existing link recovery requirements.</w:t>
              </w:r>
            </w:ins>
          </w:p>
          <w:p w:rsidR="00586E02" w:rsidRPr="00586E02" w:rsidRDefault="00586E02" w:rsidP="00586E02">
            <w:pPr>
              <w:spacing w:after="120"/>
              <w:rPr>
                <w:ins w:id="1203" w:author="LDa" w:date="2020-02-25T22:39:00Z"/>
                <w:rFonts w:eastAsiaTheme="minorEastAsia"/>
                <w:lang w:val="en-US" w:eastAsia="zh-CN"/>
              </w:rPr>
            </w:pPr>
            <w:ins w:id="1204" w:author="LDa" w:date="2020-02-25T22:39:00Z">
              <w:r w:rsidRPr="00586E02">
                <w:rPr>
                  <w:rFonts w:eastAsiaTheme="minorEastAsia" w:hint="eastAsia"/>
                  <w:lang w:val="en-US" w:eastAsia="zh-CN"/>
                </w:rPr>
                <w:t xml:space="preserve">Sub topic </w:t>
              </w:r>
              <w:r w:rsidRPr="00586E02">
                <w:rPr>
                  <w:rFonts w:eastAsiaTheme="minorEastAsia"/>
                  <w:lang w:val="en-US" w:eastAsia="zh-CN"/>
                </w:rPr>
                <w:t>7-3</w:t>
              </w:r>
              <w:r w:rsidRPr="00586E02">
                <w:rPr>
                  <w:rFonts w:eastAsiaTheme="minorEastAsia" w:hint="eastAsia"/>
                  <w:lang w:val="en-US" w:eastAsia="zh-CN"/>
                </w:rPr>
                <w:t>:</w:t>
              </w:r>
              <w:r w:rsidRPr="00586E02">
                <w:rPr>
                  <w:rFonts w:eastAsiaTheme="minorEastAsia"/>
                  <w:lang w:val="en-US" w:eastAsia="zh-CN"/>
                </w:rPr>
                <w:t xml:space="preserve"> Assuming this is fixed device at specific location the device would not have to sweep in a similar manner as a mobile device. Hence the sweeping could </w:t>
              </w:r>
              <w:r>
                <w:rPr>
                  <w:rFonts w:eastAsiaTheme="minorEastAsia"/>
                  <w:lang w:val="en-US" w:eastAsia="zh-CN"/>
                </w:rPr>
                <w:t xml:space="preserve">be </w:t>
              </w:r>
              <w:r w:rsidRPr="00586E02">
                <w:rPr>
                  <w:rFonts w:eastAsiaTheme="minorEastAsia"/>
                  <w:lang w:val="en-US" w:eastAsia="zh-CN"/>
                </w:rPr>
                <w:t>reduced with a factor 2.</w:t>
              </w:r>
            </w:ins>
          </w:p>
          <w:p w:rsidR="00586E02" w:rsidRPr="00586E02" w:rsidRDefault="00586E02" w:rsidP="00586E02">
            <w:pPr>
              <w:spacing w:after="120"/>
              <w:rPr>
                <w:ins w:id="1205" w:author="LDa" w:date="2020-02-25T22:39:00Z"/>
                <w:rFonts w:eastAsiaTheme="minorEastAsia"/>
                <w:lang w:val="en-US" w:eastAsia="zh-CN"/>
              </w:rPr>
            </w:pPr>
            <w:ins w:id="1206" w:author="LDa" w:date="2020-02-25T22:39:00Z">
              <w:r w:rsidRPr="00586E02">
                <w:rPr>
                  <w:rFonts w:eastAsiaTheme="minorEastAsia" w:hint="eastAsia"/>
                  <w:lang w:val="en-US" w:eastAsia="zh-CN"/>
                </w:rPr>
                <w:t xml:space="preserve">Sub topic </w:t>
              </w:r>
              <w:r w:rsidRPr="00586E02">
                <w:rPr>
                  <w:rFonts w:eastAsiaTheme="minorEastAsia"/>
                  <w:lang w:val="en-US" w:eastAsia="zh-CN"/>
                </w:rPr>
                <w:t>7-4</w:t>
              </w:r>
              <w:r w:rsidRPr="00586E02">
                <w:rPr>
                  <w:rFonts w:eastAsiaTheme="minorEastAsia" w:hint="eastAsia"/>
                  <w:lang w:val="en-US" w:eastAsia="zh-CN"/>
                </w:rPr>
                <w:t>:</w:t>
              </w:r>
              <w:r w:rsidRPr="00586E02">
                <w:rPr>
                  <w:rFonts w:eastAsiaTheme="minorEastAsia"/>
                  <w:lang w:val="en-US" w:eastAsia="zh-CN"/>
                </w:rPr>
                <w:t xml:space="preserve"> Similar as for RLM discussion sub topic 6-3 we believe that the P sharing factor can be removed assuming measurement gaps will not be configured for Rel-16 IAB MT.</w:t>
              </w:r>
            </w:ins>
          </w:p>
          <w:p w:rsidR="00586E02" w:rsidRDefault="00586E02" w:rsidP="00586E02">
            <w:pPr>
              <w:spacing w:after="120"/>
              <w:rPr>
                <w:ins w:id="1207" w:author="LDa" w:date="2020-02-25T22:39:00Z"/>
                <w:rFonts w:eastAsiaTheme="minorEastAsia"/>
                <w:lang w:val="en-US" w:eastAsia="zh-CN"/>
              </w:rPr>
            </w:pPr>
            <w:ins w:id="1208" w:author="LDa" w:date="2020-02-25T22:39:00Z">
              <w:r w:rsidRPr="00586E02">
                <w:rPr>
                  <w:rFonts w:eastAsiaTheme="minorEastAsia" w:hint="eastAsia"/>
                  <w:lang w:val="en-US" w:eastAsia="zh-CN"/>
                </w:rPr>
                <w:t xml:space="preserve">Sub topic </w:t>
              </w:r>
              <w:r w:rsidRPr="00586E02">
                <w:rPr>
                  <w:rFonts w:eastAsiaTheme="minorEastAsia"/>
                  <w:lang w:val="en-US" w:eastAsia="zh-CN"/>
                </w:rPr>
                <w:t>7-5</w:t>
              </w:r>
              <w:r w:rsidRPr="00586E02">
                <w:rPr>
                  <w:rFonts w:eastAsiaTheme="minorEastAsia" w:hint="eastAsia"/>
                  <w:lang w:val="en-US" w:eastAsia="zh-CN"/>
                </w:rPr>
                <w:t>:</w:t>
              </w:r>
              <w:r w:rsidRPr="00586E02">
                <w:rPr>
                  <w:rFonts w:eastAsiaTheme="minorEastAsia"/>
                  <w:lang w:val="en-US" w:eastAsia="zh-CN"/>
                </w:rPr>
                <w:t xml:space="preserve"> Existing OOS and BLER rates could be re-used without modifications.</w:t>
              </w:r>
            </w:ins>
          </w:p>
        </w:tc>
      </w:tr>
      <w:tr w:rsidR="00DF2324">
        <w:trPr>
          <w:ins w:id="1209" w:author="HUAWEI" w:date="2020-02-26T11:23:00Z"/>
        </w:trPr>
        <w:tc>
          <w:tcPr>
            <w:tcW w:w="1236" w:type="dxa"/>
          </w:tcPr>
          <w:p w:rsidR="00DF2324" w:rsidRDefault="00DF2324" w:rsidP="007F13FE">
            <w:pPr>
              <w:spacing w:after="120"/>
              <w:rPr>
                <w:ins w:id="1210" w:author="HUAWEI" w:date="2020-02-26T11:23:00Z"/>
                <w:rFonts w:eastAsiaTheme="minorEastAsia"/>
                <w:lang w:val="en-US" w:eastAsia="zh-CN"/>
              </w:rPr>
            </w:pPr>
            <w:bookmarkStart w:id="1211" w:name="_GoBack" w:colFirst="0" w:colLast="2"/>
            <w:ins w:id="1212" w:author="HUAWEI" w:date="2020-02-26T11:23:00Z">
              <w:r>
                <w:rPr>
                  <w:rFonts w:eastAsiaTheme="minorEastAsia" w:hint="eastAsia"/>
                  <w:lang w:val="en-US" w:eastAsia="zh-CN"/>
                </w:rPr>
                <w:lastRenderedPageBreak/>
                <w:t>H</w:t>
              </w:r>
              <w:r>
                <w:rPr>
                  <w:rFonts w:eastAsiaTheme="minorEastAsia"/>
                  <w:lang w:val="en-US" w:eastAsia="zh-CN"/>
                </w:rPr>
                <w:t>uawei</w:t>
              </w:r>
            </w:ins>
          </w:p>
        </w:tc>
        <w:tc>
          <w:tcPr>
            <w:tcW w:w="8395" w:type="dxa"/>
          </w:tcPr>
          <w:p w:rsidR="00DF2324" w:rsidRDefault="00DF2324" w:rsidP="00586E02">
            <w:pPr>
              <w:spacing w:after="120"/>
              <w:rPr>
                <w:ins w:id="1213" w:author="HUAWEI" w:date="2020-02-26T11:23:00Z"/>
                <w:rFonts w:eastAsiaTheme="minorEastAsia"/>
                <w:lang w:val="en-US" w:eastAsia="zh-CN"/>
              </w:rPr>
            </w:pPr>
            <w:ins w:id="1214" w:author="HUAWEI" w:date="2020-02-26T11:23:00Z">
              <w:r w:rsidRPr="00586E02">
                <w:rPr>
                  <w:rFonts w:eastAsiaTheme="minorEastAsia" w:hint="eastAsia"/>
                  <w:lang w:val="en-US" w:eastAsia="zh-CN"/>
                </w:rPr>
                <w:t xml:space="preserve">Sub topic </w:t>
              </w:r>
              <w:r w:rsidRPr="00586E02">
                <w:rPr>
                  <w:rFonts w:eastAsiaTheme="minorEastAsia"/>
                  <w:lang w:val="en-US" w:eastAsia="zh-CN"/>
                </w:rPr>
                <w:t>7-</w:t>
              </w:r>
              <w:r w:rsidRPr="00586E02">
                <w:rPr>
                  <w:rFonts w:eastAsiaTheme="minorEastAsia" w:hint="eastAsia"/>
                  <w:lang w:val="en-US" w:eastAsia="zh-CN"/>
                </w:rPr>
                <w:t>1:</w:t>
              </w:r>
              <w:r>
                <w:rPr>
                  <w:rFonts w:eastAsiaTheme="minorEastAsia"/>
                  <w:lang w:val="en-US" w:eastAsia="zh-CN"/>
                </w:rPr>
                <w:t xml:space="preserve"> We can agree to the WF</w:t>
              </w:r>
            </w:ins>
          </w:p>
          <w:p w:rsidR="00DF2324" w:rsidRDefault="00DF2324" w:rsidP="00DF2324">
            <w:pPr>
              <w:spacing w:after="120"/>
              <w:rPr>
                <w:ins w:id="1215" w:author="HUAWEI" w:date="2020-02-26T11:30:00Z"/>
                <w:rFonts w:eastAsiaTheme="minorEastAsia"/>
                <w:lang w:val="en-US" w:eastAsia="zh-CN"/>
              </w:rPr>
            </w:pPr>
            <w:ins w:id="1216" w:author="HUAWEI" w:date="2020-02-26T11:23:00Z">
              <w:r>
                <w:rPr>
                  <w:rFonts w:eastAsiaTheme="minorEastAsia"/>
                  <w:lang w:val="en-US" w:eastAsia="zh-CN"/>
                </w:rPr>
                <w:t>Sub topic 7-</w:t>
              </w:r>
            </w:ins>
            <w:ins w:id="1217" w:author="HUAWEI" w:date="2020-02-26T11:24:00Z">
              <w:r>
                <w:rPr>
                  <w:rFonts w:eastAsiaTheme="minorEastAsia"/>
                  <w:lang w:val="en-US" w:eastAsia="zh-CN"/>
                </w:rPr>
                <w:t>2</w:t>
              </w:r>
            </w:ins>
            <w:ins w:id="1218" w:author="HUAWEI" w:date="2020-02-26T11:23:00Z">
              <w:r>
                <w:rPr>
                  <w:rFonts w:eastAsiaTheme="minorEastAsia"/>
                  <w:lang w:val="en-US" w:eastAsia="zh-CN"/>
                </w:rPr>
                <w:t>:</w:t>
              </w:r>
            </w:ins>
            <w:ins w:id="1219" w:author="HUAWEI" w:date="2020-02-26T11:24:00Z">
              <w:r>
                <w:rPr>
                  <w:rFonts w:eastAsiaTheme="minorEastAsia"/>
                  <w:lang w:val="en-US" w:eastAsia="zh-CN"/>
                </w:rPr>
                <w:t xml:space="preserve"> We cannot agree </w:t>
              </w:r>
            </w:ins>
            <w:ins w:id="1220" w:author="HUAWEI" w:date="2020-02-26T11:25:00Z">
              <w:r>
                <w:rPr>
                  <w:rFonts w:eastAsiaTheme="minorEastAsia"/>
                  <w:lang w:val="en-US" w:eastAsia="zh-CN"/>
                </w:rPr>
                <w:t>to the proposal. As the beam failure is rarely happens</w:t>
              </w:r>
            </w:ins>
            <w:ins w:id="1221" w:author="HUAWEI" w:date="2020-02-26T11:26:00Z">
              <w:r>
                <w:rPr>
                  <w:rFonts w:eastAsiaTheme="minorEastAsia"/>
                  <w:lang w:val="en-US" w:eastAsia="zh-CN"/>
                </w:rPr>
                <w:t xml:space="preserve">, the evaluation period for BFD/CBD should also be increased as RLM for IAB. </w:t>
              </w:r>
            </w:ins>
            <w:ins w:id="1222" w:author="HUAWEI" w:date="2020-02-26T11:27:00Z">
              <w:r>
                <w:rPr>
                  <w:rFonts w:eastAsiaTheme="minorEastAsia"/>
                  <w:lang w:val="en-US" w:eastAsia="zh-CN"/>
                </w:rPr>
                <w:t>Otherwise, it will leads to a lot efforts</w:t>
              </w:r>
            </w:ins>
            <w:ins w:id="1223" w:author="HUAWEI" w:date="2020-02-26T11:28:00Z">
              <w:r>
                <w:rPr>
                  <w:rFonts w:eastAsiaTheme="minorEastAsia"/>
                  <w:lang w:val="en-US" w:eastAsia="zh-CN"/>
                </w:rPr>
                <w:t xml:space="preserve"> and power consumptions for the rarely happen</w:t>
              </w:r>
            </w:ins>
            <w:ins w:id="1224" w:author="HUAWEI" w:date="2020-02-26T11:29:00Z">
              <w:r>
                <w:rPr>
                  <w:rFonts w:eastAsiaTheme="minorEastAsia"/>
                  <w:lang w:val="en-US" w:eastAsia="zh-CN"/>
                </w:rPr>
                <w:t xml:space="preserve"> case.</w:t>
              </w:r>
            </w:ins>
          </w:p>
          <w:p w:rsidR="00DF2324" w:rsidRDefault="00DF2324" w:rsidP="00366C5A">
            <w:pPr>
              <w:spacing w:after="120"/>
              <w:rPr>
                <w:ins w:id="1225" w:author="HUAWEI" w:date="2020-02-26T11:35:00Z"/>
                <w:rFonts w:eastAsiaTheme="minorEastAsia"/>
                <w:lang w:val="en-US" w:eastAsia="zh-CN"/>
              </w:rPr>
            </w:pPr>
            <w:ins w:id="1226" w:author="HUAWEI" w:date="2020-02-26T11:30:00Z">
              <w:r>
                <w:rPr>
                  <w:rFonts w:eastAsiaTheme="minorEastAsia"/>
                  <w:lang w:val="en-US" w:eastAsia="zh-CN"/>
                </w:rPr>
                <w:t xml:space="preserve">Sub topic 7-3: </w:t>
              </w:r>
            </w:ins>
            <w:ins w:id="1227" w:author="HUAWEI" w:date="2020-02-26T11:31:00Z">
              <w:r w:rsidR="00366C5A">
                <w:rPr>
                  <w:rFonts w:eastAsiaTheme="minorEastAsia"/>
                  <w:lang w:val="en-US" w:eastAsia="zh-CN"/>
                </w:rPr>
                <w:t xml:space="preserve">It is related to the deployments. We cannot restrict </w:t>
              </w:r>
            </w:ins>
            <w:ins w:id="1228" w:author="HUAWEI" w:date="2020-02-26T11:32:00Z">
              <w:r w:rsidR="00366C5A">
                <w:rPr>
                  <w:rFonts w:eastAsiaTheme="minorEastAsia"/>
                  <w:lang w:val="en-US" w:eastAsia="zh-CN"/>
                </w:rPr>
                <w:t xml:space="preserve">the </w:t>
              </w:r>
            </w:ins>
            <w:ins w:id="1229" w:author="HUAWEI" w:date="2020-02-26T11:33:00Z">
              <w:r w:rsidR="00366C5A">
                <w:rPr>
                  <w:rFonts w:eastAsiaTheme="minorEastAsia"/>
                  <w:lang w:val="en-US" w:eastAsia="zh-CN"/>
                </w:rPr>
                <w:t xml:space="preserve">beam sweeping </w:t>
              </w:r>
            </w:ins>
            <w:ins w:id="1230" w:author="HUAWEI" w:date="2020-02-26T11:32:00Z">
              <w:r w:rsidR="00366C5A">
                <w:rPr>
                  <w:rFonts w:eastAsiaTheme="minorEastAsia"/>
                  <w:lang w:val="en-US" w:eastAsia="zh-CN"/>
                </w:rPr>
                <w:t xml:space="preserve">for IAB nodes </w:t>
              </w:r>
            </w:ins>
            <w:ins w:id="1231" w:author="HUAWEI" w:date="2020-02-26T11:33:00Z">
              <w:r w:rsidR="00366C5A">
                <w:rPr>
                  <w:rFonts w:eastAsiaTheme="minorEastAsia"/>
                  <w:lang w:val="en-US" w:eastAsia="zh-CN"/>
                </w:rPr>
                <w:t>to a small range. There could be cases that IA</w:t>
              </w:r>
            </w:ins>
            <w:ins w:id="1232" w:author="HUAWEI" w:date="2020-02-26T11:34:00Z">
              <w:r w:rsidR="00366C5A">
                <w:rPr>
                  <w:rFonts w:eastAsiaTheme="minorEastAsia"/>
                  <w:lang w:val="en-US" w:eastAsia="zh-CN"/>
                </w:rPr>
                <w:t xml:space="preserve">B nodes need to sweep wide range. So the requirement should considered the worst case. Hence N=8 should be remain unchanged. </w:t>
              </w:r>
            </w:ins>
          </w:p>
          <w:p w:rsidR="00366C5A" w:rsidRDefault="00366C5A" w:rsidP="00366C5A">
            <w:pPr>
              <w:spacing w:after="120"/>
              <w:rPr>
                <w:ins w:id="1233" w:author="HUAWEI" w:date="2020-02-26T11:36:00Z"/>
                <w:rFonts w:eastAsiaTheme="minorEastAsia" w:hint="eastAsia"/>
                <w:lang w:val="en-US" w:eastAsia="zh-CN"/>
              </w:rPr>
            </w:pPr>
            <w:ins w:id="1234" w:author="HUAWEI" w:date="2020-02-26T11:35:00Z">
              <w:r>
                <w:rPr>
                  <w:rFonts w:eastAsiaTheme="minorEastAsia"/>
                  <w:lang w:val="en-US" w:eastAsia="zh-CN"/>
                </w:rPr>
                <w:t>Sub topic 7-4: Similar to the RLM case. It is better to keep the sharing factor at current stage</w:t>
              </w:r>
            </w:ins>
            <w:ins w:id="1235" w:author="HUAWEI" w:date="2020-02-26T11:36:00Z">
              <w:r>
                <w:rPr>
                  <w:rFonts w:eastAsiaTheme="minorEastAsia"/>
                  <w:lang w:val="en-US" w:eastAsia="zh-CN"/>
                </w:rPr>
                <w:t>, the modification could be done bases on further discussion.</w:t>
              </w:r>
            </w:ins>
          </w:p>
          <w:p w:rsidR="00366C5A" w:rsidRDefault="00366C5A" w:rsidP="00366C5A">
            <w:pPr>
              <w:spacing w:after="120"/>
              <w:rPr>
                <w:ins w:id="1236" w:author="HUAWEI" w:date="2020-02-26T11:37:00Z"/>
                <w:rFonts w:eastAsiaTheme="minorEastAsia"/>
                <w:lang w:val="en-US" w:eastAsia="zh-CN"/>
              </w:rPr>
            </w:pPr>
            <w:ins w:id="1237" w:author="HUAWEI" w:date="2020-02-26T11:36:00Z">
              <w:r>
                <w:rPr>
                  <w:rFonts w:eastAsiaTheme="minorEastAsia"/>
                  <w:lang w:val="en-US" w:eastAsia="zh-CN"/>
                </w:rPr>
                <w:t>Sub topic 7-5</w:t>
              </w:r>
            </w:ins>
            <w:ins w:id="1238" w:author="HUAWEI" w:date="2020-02-26T11:37:00Z">
              <w:r>
                <w:rPr>
                  <w:rFonts w:eastAsiaTheme="minorEastAsia"/>
                  <w:lang w:val="en-US" w:eastAsia="zh-CN"/>
                </w:rPr>
                <w:t>: Similar comments as Sub topic 6-4.</w:t>
              </w:r>
            </w:ins>
          </w:p>
          <w:p w:rsidR="00366C5A" w:rsidRDefault="00366C5A" w:rsidP="00366C5A">
            <w:pPr>
              <w:spacing w:after="120"/>
              <w:rPr>
                <w:ins w:id="1239" w:author="HUAWEI" w:date="2020-02-26T11:37:00Z"/>
                <w:rFonts w:eastAsiaTheme="minorEastAsia"/>
                <w:lang w:val="en-US" w:eastAsia="zh-CN"/>
              </w:rPr>
            </w:pPr>
            <w:ins w:id="1240" w:author="HUAWEI" w:date="2020-02-26T11:37:00Z">
              <w:r>
                <w:rPr>
                  <w:rFonts w:eastAsiaTheme="minorEastAsia"/>
                  <w:lang w:val="en-US" w:eastAsia="zh-CN"/>
                </w:rPr>
                <w:t>And</w:t>
              </w:r>
              <w:r>
                <w:rPr>
                  <w:rFonts w:eastAsiaTheme="minorEastAsia"/>
                  <w:lang w:val="en-US" w:eastAsia="zh-CN"/>
                </w:rPr>
                <w:t xml:space="preserve"> also</w:t>
              </w:r>
              <w:r>
                <w:rPr>
                  <w:rFonts w:eastAsiaTheme="minorEastAsia"/>
                  <w:lang w:val="en-US" w:eastAsia="zh-CN"/>
                </w:rPr>
                <w:t xml:space="preserve"> another general comments </w:t>
              </w:r>
            </w:ins>
            <w:ins w:id="1241" w:author="HUAWEI" w:date="2020-02-26T11:38:00Z">
              <w:r>
                <w:rPr>
                  <w:rFonts w:eastAsiaTheme="minorEastAsia"/>
                  <w:lang w:val="en-US" w:eastAsia="zh-CN"/>
                </w:rPr>
                <w:t>as</w:t>
              </w:r>
            </w:ins>
            <w:ins w:id="1242" w:author="HUAWEI" w:date="2020-02-26T11:37:00Z">
              <w:r>
                <w:rPr>
                  <w:rFonts w:eastAsiaTheme="minorEastAsia"/>
                  <w:lang w:val="en-US" w:eastAsia="zh-CN"/>
                </w:rPr>
                <w:t xml:space="preserve"> </w:t>
              </w:r>
            </w:ins>
            <w:ins w:id="1243" w:author="HUAWEI" w:date="2020-02-26T11:38:00Z">
              <w:r>
                <w:rPr>
                  <w:rFonts w:eastAsiaTheme="minorEastAsia"/>
                  <w:lang w:val="en-US" w:eastAsia="zh-CN"/>
                </w:rPr>
                <w:t xml:space="preserve">the </w:t>
              </w:r>
            </w:ins>
            <w:ins w:id="1244" w:author="HUAWEI" w:date="2020-02-26T11:37:00Z">
              <w:r>
                <w:rPr>
                  <w:rFonts w:eastAsiaTheme="minorEastAsia"/>
                  <w:lang w:val="en-US" w:eastAsia="zh-CN"/>
                </w:rPr>
                <w:t xml:space="preserve">RLM requirements, </w:t>
              </w:r>
            </w:ins>
            <w:ins w:id="1245" w:author="HUAWEI" w:date="2020-02-26T11:38:00Z">
              <w:r>
                <w:rPr>
                  <w:rFonts w:eastAsiaTheme="minorEastAsia"/>
                  <w:lang w:val="en-US" w:eastAsia="zh-CN"/>
                </w:rPr>
                <w:t>the BFD/CBD requirements</w:t>
              </w:r>
            </w:ins>
            <w:ins w:id="1246" w:author="HUAWEI" w:date="2020-02-26T11:37:00Z">
              <w:r>
                <w:rPr>
                  <w:rFonts w:eastAsiaTheme="minorEastAsia"/>
                  <w:lang w:val="en-US" w:eastAsia="zh-CN"/>
                </w:rPr>
                <w:t xml:space="preserve"> should only apply to a certain type of IAB class according to the WF from RP.</w:t>
              </w:r>
            </w:ins>
          </w:p>
          <w:p w:rsidR="00366C5A" w:rsidRPr="00366C5A" w:rsidRDefault="00366C5A" w:rsidP="00366C5A">
            <w:pPr>
              <w:spacing w:after="120"/>
              <w:rPr>
                <w:ins w:id="1247" w:author="HUAWEI" w:date="2020-02-26T11:23:00Z"/>
                <w:rFonts w:eastAsiaTheme="minorEastAsia" w:hint="eastAsia"/>
                <w:lang w:val="en-US" w:eastAsia="zh-CN"/>
              </w:rPr>
            </w:pPr>
          </w:p>
        </w:tc>
      </w:tr>
    </w:tbl>
    <w:bookmarkEnd w:id="1211"/>
    <w:p w:rsidR="005421F7" w:rsidRDefault="002E501C">
      <w:pPr>
        <w:rPr>
          <w:color w:val="0070C0"/>
          <w:lang w:val="en-US" w:eastAsia="zh-CN"/>
        </w:rPr>
      </w:pPr>
      <w:r>
        <w:rPr>
          <w:rFonts w:hint="eastAsia"/>
          <w:color w:val="0070C0"/>
          <w:lang w:val="en-US" w:eastAsia="zh-CN"/>
        </w:rPr>
        <w:t xml:space="preserve"> </w:t>
      </w:r>
    </w:p>
    <w:p w:rsidR="005421F7" w:rsidRDefault="002E501C">
      <w:pPr>
        <w:pStyle w:val="3"/>
        <w:rPr>
          <w:sz w:val="24"/>
          <w:szCs w:val="16"/>
        </w:rPr>
      </w:pPr>
      <w:r>
        <w:rPr>
          <w:sz w:val="24"/>
          <w:szCs w:val="16"/>
        </w:rPr>
        <w:t>CRs/TPs comments collection</w:t>
      </w:r>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8"/>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2"/>
      </w:pPr>
      <w:r>
        <w:t>Summary</w:t>
      </w:r>
      <w:r>
        <w:rPr>
          <w:rFonts w:hint="eastAsia"/>
        </w:rPr>
        <w:t xml:space="preserve"> for 1st round </w:t>
      </w:r>
    </w:p>
    <w:p w:rsidR="005421F7" w:rsidRDefault="002E501C">
      <w:pPr>
        <w:pStyle w:val="3"/>
        <w:rPr>
          <w:sz w:val="24"/>
          <w:szCs w:val="16"/>
        </w:rPr>
      </w:pPr>
      <w:r>
        <w:rPr>
          <w:sz w:val="24"/>
          <w:szCs w:val="16"/>
        </w:rPr>
        <w:t xml:space="preserve">Open issues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8"/>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lastRenderedPageBreak/>
        <w:t xml:space="preserve">Suggestion on WF/LS assignment </w:t>
      </w:r>
    </w:p>
    <w:tbl>
      <w:tblPr>
        <w:tblStyle w:val="a8"/>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8"/>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2"/>
        <w:rPr>
          <w:lang w:val="en-US"/>
          <w:rPrChange w:id="1248" w:author="MK" w:date="2020-02-25T16:10:00Z">
            <w:rPr/>
          </w:rPrChange>
        </w:rPr>
      </w:pPr>
      <w:r w:rsidRPr="00916C8A">
        <w:rPr>
          <w:lang w:val="en-US"/>
          <w:rPrChange w:id="1249" w:author="MK" w:date="2020-02-25T16:10:00Z">
            <w:rPr/>
          </w:rPrChange>
        </w:rPr>
        <w:t>Discussion on 2nd round (if applicable)</w:t>
      </w:r>
    </w:p>
    <w:p w:rsidR="005421F7" w:rsidRPr="00916C8A" w:rsidRDefault="005421F7">
      <w:pPr>
        <w:rPr>
          <w:lang w:val="en-US" w:eastAsia="zh-CN"/>
          <w:rPrChange w:id="1250" w:author="MK" w:date="2020-02-25T16:10:00Z">
            <w:rPr>
              <w:lang w:val="sv-SE" w:eastAsia="zh-CN"/>
            </w:rPr>
          </w:rPrChange>
        </w:rPr>
      </w:pPr>
    </w:p>
    <w:p w:rsidR="005421F7" w:rsidRPr="00916C8A" w:rsidRDefault="002E501C">
      <w:pPr>
        <w:pStyle w:val="2"/>
        <w:rPr>
          <w:lang w:val="en-US"/>
          <w:rPrChange w:id="1251" w:author="MK" w:date="2020-02-25T16:10:00Z">
            <w:rPr/>
          </w:rPrChange>
        </w:rPr>
      </w:pPr>
      <w:r w:rsidRPr="00916C8A">
        <w:rPr>
          <w:lang w:val="en-US"/>
          <w:rPrChange w:id="1252" w:author="MK" w:date="2020-02-25T16:10: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8"/>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Pr="00916C8A" w:rsidRDefault="005421F7">
      <w:pPr>
        <w:rPr>
          <w:lang w:val="en-US" w:eastAsia="zh-CN"/>
          <w:rPrChange w:id="1253" w:author="MK" w:date="2020-02-25T16:10:00Z">
            <w:rPr>
              <w:lang w:val="sv-SE" w:eastAsia="zh-CN"/>
            </w:rPr>
          </w:rPrChange>
        </w:rPr>
      </w:pPr>
    </w:p>
    <w:p w:rsidR="005421F7" w:rsidRPr="00916C8A" w:rsidRDefault="002E501C">
      <w:pPr>
        <w:pStyle w:val="1"/>
        <w:rPr>
          <w:lang w:val="en-US"/>
          <w:rPrChange w:id="1254" w:author="MK" w:date="2020-02-25T16:10:00Z">
            <w:rPr/>
          </w:rPrChange>
        </w:rPr>
      </w:pPr>
      <w:r w:rsidRPr="00916C8A">
        <w:rPr>
          <w:lang w:val="en-US"/>
          <w:rPrChange w:id="1255" w:author="MK" w:date="2020-02-25T16:10:00Z">
            <w:rPr/>
          </w:rPrChange>
        </w:rPr>
        <w:t xml:space="preserve">Topic #8: Applicability of signaling characteristics related RRM requirements </w:t>
      </w:r>
    </w:p>
    <w:p w:rsidR="005421F7" w:rsidRPr="00916C8A" w:rsidRDefault="002E501C">
      <w:pPr>
        <w:rPr>
          <w:lang w:val="en-US"/>
          <w:rPrChange w:id="1256" w:author="MK" w:date="2020-02-25T16:10:00Z">
            <w:rPr>
              <w:lang w:val="sv-SE"/>
            </w:rPr>
          </w:rPrChange>
        </w:rPr>
      </w:pPr>
      <w:r w:rsidRPr="00916C8A">
        <w:rPr>
          <w:lang w:val="en-US" w:eastAsia="zh-CN"/>
          <w:rPrChange w:id="1257" w:author="MK" w:date="2020-02-25T16:10:00Z">
            <w:rPr>
              <w:lang w:val="sv-SE" w:eastAsia="zh-CN"/>
            </w:rPr>
          </w:rPrChange>
        </w:rPr>
        <w:t>There has only been one TP in this section. It will be discussed in the 2nd round.</w:t>
      </w:r>
    </w:p>
    <w:p w:rsidR="005421F7" w:rsidRDefault="002E501C">
      <w:pPr>
        <w:pStyle w:val="2"/>
      </w:pPr>
      <w:r>
        <w:t>Companies’ contributions summary</w:t>
      </w:r>
    </w:p>
    <w:p w:rsidR="005421F7" w:rsidRDefault="005421F7">
      <w:pPr>
        <w:rPr>
          <w:lang w:val="sv-SE" w:eastAsia="zh-CN"/>
        </w:rPr>
      </w:pPr>
    </w:p>
    <w:tbl>
      <w:tblPr>
        <w:tblStyle w:val="a8"/>
        <w:tblW w:w="9631" w:type="dxa"/>
        <w:tblLayout w:type="fixed"/>
        <w:tblLook w:val="04A0" w:firstRow="1" w:lastRow="0" w:firstColumn="1" w:lastColumn="0" w:noHBand="0" w:noVBand="1"/>
      </w:tblPr>
      <w:tblGrid>
        <w:gridCol w:w="1088"/>
        <w:gridCol w:w="1209"/>
        <w:gridCol w:w="7334"/>
      </w:tblGrid>
      <w:tr w:rsidR="005421F7">
        <w:tc>
          <w:tcPr>
            <w:tcW w:w="1088" w:type="dxa"/>
          </w:tcPr>
          <w:p w:rsidR="005421F7" w:rsidRDefault="002E501C">
            <w:pPr>
              <w:spacing w:after="120"/>
              <w:rPr>
                <w:rFonts w:eastAsiaTheme="minorEastAsia"/>
                <w:b/>
                <w:bCs/>
                <w:lang w:val="en-US" w:eastAsia="zh-CN"/>
              </w:rPr>
            </w:pPr>
            <w:r>
              <w:rPr>
                <w:rFonts w:eastAsiaTheme="minorEastAsia"/>
                <w:b/>
                <w:bCs/>
                <w:lang w:val="en-US" w:eastAsia="zh-CN"/>
              </w:rPr>
              <w:t>Tdoc number</w:t>
            </w:r>
          </w:p>
        </w:tc>
        <w:tc>
          <w:tcPr>
            <w:tcW w:w="1209"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334"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088" w:type="dxa"/>
          </w:tcPr>
          <w:p w:rsidR="005421F7" w:rsidRDefault="002E501C">
            <w:pPr>
              <w:spacing w:after="120"/>
              <w:rPr>
                <w:rFonts w:eastAsiaTheme="minorEastAsia"/>
                <w:lang w:val="en-US" w:eastAsia="zh-CN"/>
              </w:rPr>
            </w:pPr>
            <w:r>
              <w:rPr>
                <w:rFonts w:eastAsiaTheme="minorEastAsia"/>
                <w:lang w:val="en-US" w:eastAsia="zh-CN"/>
              </w:rPr>
              <w:t>R4-2001852</w:t>
            </w:r>
          </w:p>
        </w:tc>
        <w:tc>
          <w:tcPr>
            <w:tcW w:w="1209" w:type="dxa"/>
          </w:tcPr>
          <w:p w:rsidR="005421F7" w:rsidRDefault="002E501C">
            <w:pPr>
              <w:spacing w:after="120"/>
              <w:rPr>
                <w:rFonts w:eastAsiaTheme="minorEastAsia"/>
                <w:lang w:val="en-US" w:eastAsia="zh-CN"/>
              </w:rPr>
            </w:pPr>
            <w:r>
              <w:rPr>
                <w:rFonts w:eastAsiaTheme="minorEastAsia"/>
                <w:lang w:val="en-US" w:eastAsia="zh-CN"/>
              </w:rPr>
              <w:t>Ericsson</w:t>
            </w:r>
          </w:p>
        </w:tc>
        <w:tc>
          <w:tcPr>
            <w:tcW w:w="7334" w:type="dxa"/>
          </w:tcPr>
          <w:p w:rsidR="005421F7" w:rsidRDefault="002E501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rsidR="005421F7" w:rsidRDefault="005421F7">
            <w:pPr>
              <w:rPr>
                <w:b/>
                <w:bCs/>
                <w:u w:val="single"/>
                <w:lang w:eastAsia="sv-SE"/>
              </w:rPr>
            </w:pPr>
          </w:p>
          <w:p w:rsidR="005421F7" w:rsidRDefault="002E501C">
            <w:pPr>
              <w:rPr>
                <w:color w:val="FF0000"/>
                <w:sz w:val="24"/>
                <w:szCs w:val="24"/>
                <w:lang w:eastAsia="sv-SE"/>
              </w:rPr>
            </w:pPr>
            <w:r>
              <w:rPr>
                <w:color w:val="FF0000"/>
                <w:sz w:val="24"/>
                <w:szCs w:val="24"/>
                <w:lang w:eastAsia="sv-SE"/>
              </w:rPr>
              <w:t>--------------------------------------------------Start of TP------------------------------------------------------</w:t>
            </w:r>
          </w:p>
          <w:p w:rsidR="005421F7" w:rsidRDefault="002E501C">
            <w:pPr>
              <w:keepNext/>
              <w:keepLines/>
              <w:spacing w:before="180"/>
              <w:ind w:left="1134" w:hanging="1134"/>
              <w:outlineLvl w:val="1"/>
              <w:rPr>
                <w:rFonts w:ascii="Arial" w:hAnsi="Arial"/>
                <w:sz w:val="32"/>
                <w:lang w:eastAsia="ko-KR"/>
              </w:rPr>
            </w:pPr>
            <w:r>
              <w:rPr>
                <w:rFonts w:ascii="Arial" w:hAnsi="Arial"/>
                <w:sz w:val="32"/>
                <w:lang w:eastAsia="ko-KR"/>
              </w:rPr>
              <w:lastRenderedPageBreak/>
              <w:t>4.7 Applicability of RRM requirements in this specification</w:t>
            </w:r>
          </w:p>
          <w:p w:rsidR="005421F7" w:rsidRDefault="002E501C">
            <w:pPr>
              <w:keepNext/>
              <w:keepLines/>
              <w:spacing w:before="120"/>
              <w:ind w:left="1134" w:hanging="1134"/>
              <w:outlineLvl w:val="2"/>
              <w:rPr>
                <w:rFonts w:ascii="Arial" w:hAnsi="Arial"/>
                <w:sz w:val="28"/>
                <w:lang w:eastAsia="ko-KR"/>
              </w:rPr>
            </w:pPr>
            <w:r>
              <w:rPr>
                <w:rFonts w:ascii="Arial" w:hAnsi="Arial"/>
                <w:sz w:val="28"/>
                <w:lang w:eastAsia="ko-KR"/>
              </w:rPr>
              <w:t>4.7.1 Applicability of signalling characteristics related RRM requirements</w:t>
            </w:r>
          </w:p>
          <w:p w:rsidR="005421F7" w:rsidRDefault="002E501C">
            <w:pPr>
              <w:pStyle w:val="a5"/>
              <w:rPr>
                <w:del w:id="1258" w:author="MK" w:date="2020-02-14T19:14:00Z"/>
                <w:lang w:eastAsia="ko-KR"/>
              </w:rPr>
            </w:pPr>
            <w:ins w:id="1259" w:author="MK" w:date="2020-02-14T19:15:00Z">
              <w:r>
                <w:rPr>
                  <w:lang w:eastAsia="ko-KR"/>
                </w:rPr>
                <w:t>The RRM requirements</w:t>
              </w:r>
            </w:ins>
            <w:ins w:id="1260" w:author="MK" w:date="2020-02-14T19:17:00Z">
              <w:r>
                <w:rPr>
                  <w:lang w:eastAsia="ko-KR"/>
                </w:rPr>
                <w:t xml:space="preserve"> on the </w:t>
              </w:r>
            </w:ins>
            <w:ins w:id="1261" w:author="MK" w:date="2020-02-14T19:16:00Z">
              <w:r>
                <w:rPr>
                  <w:lang w:eastAsia="ko-KR"/>
                </w:rPr>
                <w:t>s</w:t>
              </w:r>
            </w:ins>
            <w:ins w:id="1262" w:author="MK" w:date="2020-02-14T19:15:00Z">
              <w:r>
                <w:rPr>
                  <w:lang w:eastAsia="ko-KR"/>
                </w:rPr>
                <w:t xml:space="preserve">ignalling </w:t>
              </w:r>
            </w:ins>
            <w:ins w:id="1263" w:author="MK" w:date="2020-02-14T19:17:00Z">
              <w:r>
                <w:rPr>
                  <w:lang w:eastAsia="ko-KR"/>
                </w:rPr>
                <w:t>c</w:t>
              </w:r>
            </w:ins>
            <w:ins w:id="1264" w:author="MK" w:date="2020-02-14T19:15:00Z">
              <w:r>
                <w:rPr>
                  <w:lang w:eastAsia="ko-KR"/>
                </w:rPr>
                <w:t>haracteristics for IAB MTs</w:t>
              </w:r>
            </w:ins>
            <w:ins w:id="1265" w:author="MK" w:date="2020-02-14T19:16:00Z">
              <w:r>
                <w:rPr>
                  <w:lang w:eastAsia="ko-KR"/>
                </w:rPr>
                <w:t xml:space="preserve"> specified in section 12.3 shall apply </w:t>
              </w:r>
            </w:ins>
            <w:ins w:id="1266" w:author="MK" w:date="2020-02-14T19:17:00Z">
              <w:r>
                <w:rPr>
                  <w:lang w:eastAsia="ko-KR"/>
                </w:rPr>
                <w:t xml:space="preserve">only </w:t>
              </w:r>
            </w:ins>
            <w:ins w:id="1267" w:author="MK" w:date="2020-02-14T19:16:00Z">
              <w:r>
                <w:rPr>
                  <w:lang w:eastAsia="ko-KR"/>
                </w:rPr>
                <w:t>for the local area IAB class</w:t>
              </w:r>
            </w:ins>
            <w:ins w:id="1268" w:author="MK" w:date="2020-02-14T19:19:00Z">
              <w:r>
                <w:rPr>
                  <w:lang w:eastAsia="ko-KR"/>
                </w:rPr>
                <w:t xml:space="preserve"> defined in section 4.4</w:t>
              </w:r>
            </w:ins>
            <w:ins w:id="1269" w:author="MK" w:date="2020-02-14T19:16:00Z">
              <w:r>
                <w:rPr>
                  <w:lang w:eastAsia="ko-KR"/>
                </w:rPr>
                <w:t xml:space="preserve">. </w:t>
              </w:r>
            </w:ins>
            <w:del w:id="1270" w:author="MK" w:date="2020-02-14T19:14:00Z">
              <w:r>
                <w:rPr>
                  <w:lang w:eastAsia="ko-KR"/>
                </w:rPr>
                <w:delText>Detailed structure of the subclause is TBD.</w:delText>
              </w:r>
            </w:del>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tc>
      </w:tr>
    </w:tbl>
    <w:p w:rsidR="005421F7" w:rsidRDefault="005421F7">
      <w:pPr>
        <w:rPr>
          <w:lang w:val="sv-SE" w:eastAsia="zh-CN"/>
        </w:rPr>
      </w:pPr>
    </w:p>
    <w:p w:rsidR="005421F7" w:rsidRDefault="005421F7">
      <w:pPr>
        <w:rPr>
          <w:lang w:val="sv-SE" w:eastAsia="zh-CN"/>
        </w:rPr>
      </w:pPr>
    </w:p>
    <w:p w:rsidR="005421F7" w:rsidRDefault="002E501C">
      <w:pPr>
        <w:pStyle w:val="2"/>
      </w:pPr>
      <w:r>
        <w:t>Open issues summary</w:t>
      </w:r>
    </w:p>
    <w:p w:rsidR="005421F7" w:rsidRDefault="002E501C">
      <w:pPr>
        <w:pStyle w:val="3"/>
      </w:pPr>
      <w:r>
        <w:t>Sub-topic  8-1</w:t>
      </w:r>
    </w:p>
    <w:p w:rsidR="005421F7" w:rsidRPr="00916C8A" w:rsidRDefault="002E501C">
      <w:pPr>
        <w:pStyle w:val="2"/>
        <w:rPr>
          <w:lang w:val="en-US"/>
          <w:rPrChange w:id="1271" w:author="MK" w:date="2020-02-25T16:10:00Z">
            <w:rPr/>
          </w:rPrChange>
        </w:rPr>
      </w:pPr>
      <w:r w:rsidRPr="00916C8A">
        <w:rPr>
          <w:lang w:val="en-US"/>
          <w:rPrChange w:id="1272" w:author="MK" w:date="2020-02-25T16:10:00Z">
            <w:rPr/>
          </w:rPrChange>
        </w:rPr>
        <w:t>Companies views collection for 1st round</w:t>
      </w:r>
    </w:p>
    <w:p w:rsidR="005421F7" w:rsidRDefault="002E501C">
      <w:pPr>
        <w:pStyle w:val="2"/>
      </w:pPr>
      <w:r>
        <w:t>Summary for 1st round</w:t>
      </w:r>
    </w:p>
    <w:p w:rsidR="005421F7" w:rsidRPr="00916C8A" w:rsidRDefault="002E501C">
      <w:pPr>
        <w:pStyle w:val="2"/>
        <w:rPr>
          <w:lang w:val="en-US"/>
          <w:rPrChange w:id="1273" w:author="MK" w:date="2020-02-25T16:10:00Z">
            <w:rPr/>
          </w:rPrChange>
        </w:rPr>
      </w:pPr>
      <w:r w:rsidRPr="00916C8A">
        <w:rPr>
          <w:lang w:val="en-US"/>
          <w:rPrChange w:id="1274" w:author="MK" w:date="2020-02-25T16:10:00Z">
            <w:rPr/>
          </w:rPrChange>
        </w:rPr>
        <w:t>Discussion on 2nd round (if applicable)</w:t>
      </w:r>
    </w:p>
    <w:p w:rsidR="005421F7" w:rsidRPr="00916C8A" w:rsidRDefault="002E501C">
      <w:pPr>
        <w:pStyle w:val="2"/>
        <w:rPr>
          <w:lang w:val="en-US"/>
          <w:rPrChange w:id="1275" w:author="MK" w:date="2020-02-25T16:10:00Z">
            <w:rPr/>
          </w:rPrChange>
        </w:rPr>
      </w:pPr>
      <w:r w:rsidRPr="00916C8A">
        <w:rPr>
          <w:lang w:val="en-US"/>
          <w:rPrChange w:id="1276" w:author="MK" w:date="2020-02-25T16:10:00Z">
            <w:rPr/>
          </w:rPrChange>
        </w:rPr>
        <w:t>Summary on 2nd round (if applicable)</w:t>
      </w:r>
    </w:p>
    <w:sectPr w:rsidR="005421F7" w:rsidRPr="00916C8A" w:rsidSect="00BB51C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62" w:rsidRDefault="001F3462" w:rsidP="009F67C4">
      <w:pPr>
        <w:spacing w:after="0"/>
      </w:pPr>
      <w:r>
        <w:separator/>
      </w:r>
    </w:p>
  </w:endnote>
  <w:endnote w:type="continuationSeparator" w:id="0">
    <w:p w:rsidR="001F3462" w:rsidRDefault="001F3462" w:rsidP="009F6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v3.7.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62" w:rsidRDefault="001F3462" w:rsidP="009F67C4">
      <w:pPr>
        <w:spacing w:after="0"/>
      </w:pPr>
      <w:r>
        <w:separator/>
      </w:r>
    </w:p>
  </w:footnote>
  <w:footnote w:type="continuationSeparator" w:id="0">
    <w:p w:rsidR="001F3462" w:rsidRDefault="001F3462" w:rsidP="009F67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DAE"/>
    <w:multiLevelType w:val="multilevel"/>
    <w:tmpl w:val="06C14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5748D6"/>
    <w:multiLevelType w:val="multilevel"/>
    <w:tmpl w:val="075748D6"/>
    <w:lvl w:ilvl="0">
      <w:start w:val="12"/>
      <w:numFmt w:val="decimal"/>
      <w:lvlText w:val="%1"/>
      <w:lvlJc w:val="left"/>
      <w:pPr>
        <w:ind w:left="855" w:hanging="855"/>
      </w:pPr>
      <w:rPr>
        <w:rFonts w:ascii="Arial" w:eastAsia="宋体" w:hAnsi="Arial" w:hint="default"/>
        <w:sz w:val="24"/>
      </w:rPr>
    </w:lvl>
    <w:lvl w:ilvl="1">
      <w:start w:val="2"/>
      <w:numFmt w:val="decimal"/>
      <w:lvlText w:val="%1.%2"/>
      <w:lvlJc w:val="left"/>
      <w:pPr>
        <w:ind w:left="855" w:hanging="855"/>
      </w:pPr>
      <w:rPr>
        <w:rFonts w:ascii="Arial" w:eastAsia="宋体" w:hAnsi="Arial" w:hint="default"/>
        <w:sz w:val="24"/>
      </w:rPr>
    </w:lvl>
    <w:lvl w:ilvl="2">
      <w:start w:val="3"/>
      <w:numFmt w:val="decimal"/>
      <w:lvlText w:val="%1.%2.%3"/>
      <w:lvlJc w:val="left"/>
      <w:pPr>
        <w:ind w:left="855" w:hanging="855"/>
      </w:pPr>
      <w:rPr>
        <w:rFonts w:ascii="Arial" w:eastAsia="宋体" w:hAnsi="Arial" w:hint="default"/>
        <w:sz w:val="24"/>
      </w:rPr>
    </w:lvl>
    <w:lvl w:ilvl="3">
      <w:start w:val="1"/>
      <w:numFmt w:val="decimal"/>
      <w:lvlText w:val="%1.%2.%3.%4"/>
      <w:lvlJc w:val="left"/>
      <w:pPr>
        <w:ind w:left="855" w:hanging="855"/>
      </w:pPr>
      <w:rPr>
        <w:rFonts w:ascii="Arial" w:eastAsia="宋体" w:hAnsi="Arial" w:hint="default"/>
        <w:sz w:val="24"/>
      </w:rPr>
    </w:lvl>
    <w:lvl w:ilvl="4">
      <w:start w:val="1"/>
      <w:numFmt w:val="decimal"/>
      <w:lvlText w:val="%1.%2.%3.%4.%5"/>
      <w:lvlJc w:val="left"/>
      <w:pPr>
        <w:ind w:left="855" w:hanging="855"/>
      </w:pPr>
      <w:rPr>
        <w:rFonts w:ascii="Arial" w:eastAsia="宋体" w:hAnsi="Arial" w:hint="default"/>
        <w:sz w:val="24"/>
      </w:rPr>
    </w:lvl>
    <w:lvl w:ilvl="5">
      <w:start w:val="1"/>
      <w:numFmt w:val="decimal"/>
      <w:lvlText w:val="%1.%2.%3.%4.%5.%6"/>
      <w:lvlJc w:val="left"/>
      <w:pPr>
        <w:ind w:left="1080" w:hanging="1080"/>
      </w:pPr>
      <w:rPr>
        <w:rFonts w:ascii="Arial" w:eastAsia="宋体" w:hAnsi="Arial" w:hint="default"/>
        <w:sz w:val="24"/>
      </w:rPr>
    </w:lvl>
    <w:lvl w:ilvl="6">
      <w:start w:val="1"/>
      <w:numFmt w:val="decimal"/>
      <w:lvlText w:val="%1.%2.%3.%4.%5.%6.%7"/>
      <w:lvlJc w:val="left"/>
      <w:pPr>
        <w:ind w:left="1080" w:hanging="1080"/>
      </w:pPr>
      <w:rPr>
        <w:rFonts w:ascii="Arial" w:eastAsia="宋体" w:hAnsi="Arial" w:hint="default"/>
        <w:sz w:val="24"/>
      </w:rPr>
    </w:lvl>
    <w:lvl w:ilvl="7">
      <w:start w:val="1"/>
      <w:numFmt w:val="decimal"/>
      <w:lvlText w:val="%1.%2.%3.%4.%5.%6.%7.%8"/>
      <w:lvlJc w:val="left"/>
      <w:pPr>
        <w:ind w:left="1440" w:hanging="1440"/>
      </w:pPr>
      <w:rPr>
        <w:rFonts w:ascii="Arial" w:eastAsia="宋体" w:hAnsi="Arial" w:hint="default"/>
        <w:sz w:val="24"/>
      </w:rPr>
    </w:lvl>
    <w:lvl w:ilvl="8">
      <w:start w:val="1"/>
      <w:numFmt w:val="decimal"/>
      <w:lvlText w:val="%1.%2.%3.%4.%5.%6.%7.%8.%9"/>
      <w:lvlJc w:val="left"/>
      <w:pPr>
        <w:ind w:left="1440" w:hanging="1440"/>
      </w:pPr>
      <w:rPr>
        <w:rFonts w:ascii="Arial" w:eastAsia="宋体" w:hAnsi="Arial" w:hint="default"/>
        <w:sz w:val="24"/>
      </w:rPr>
    </w:lvl>
  </w:abstractNum>
  <w:abstractNum w:abstractNumId="2" w15:restartNumberingAfterBreak="0">
    <w:nsid w:val="122672B0"/>
    <w:multiLevelType w:val="multilevel"/>
    <w:tmpl w:val="122672B0"/>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A72E8D"/>
    <w:multiLevelType w:val="multilevel"/>
    <w:tmpl w:val="1AA72E8D"/>
    <w:lvl w:ilvl="0">
      <w:start w:val="12"/>
      <w:numFmt w:val="decimal"/>
      <w:lvlText w:val="%1"/>
      <w:lvlJc w:val="left"/>
      <w:pPr>
        <w:ind w:left="930" w:hanging="930"/>
      </w:pPr>
      <w:rPr>
        <w:rFonts w:eastAsia="宋体" w:hint="default"/>
        <w:i w:val="0"/>
        <w:color w:val="auto"/>
        <w:sz w:val="22"/>
      </w:rPr>
    </w:lvl>
    <w:lvl w:ilvl="1">
      <w:start w:val="1"/>
      <w:numFmt w:val="decimal"/>
      <w:lvlText w:val="%1.%2"/>
      <w:lvlJc w:val="left"/>
      <w:pPr>
        <w:ind w:left="930" w:hanging="930"/>
      </w:pPr>
      <w:rPr>
        <w:rFonts w:eastAsia="宋体" w:hint="default"/>
        <w:i w:val="0"/>
        <w:color w:val="auto"/>
        <w:sz w:val="22"/>
      </w:rPr>
    </w:lvl>
    <w:lvl w:ilvl="2">
      <w:start w:val="1"/>
      <w:numFmt w:val="decimal"/>
      <w:lvlText w:val="%1.%2.%3"/>
      <w:lvlJc w:val="left"/>
      <w:pPr>
        <w:ind w:left="930" w:hanging="930"/>
      </w:pPr>
      <w:rPr>
        <w:rFonts w:eastAsia="宋体" w:hint="default"/>
        <w:i w:val="0"/>
        <w:color w:val="auto"/>
        <w:sz w:val="22"/>
      </w:rPr>
    </w:lvl>
    <w:lvl w:ilvl="3">
      <w:start w:val="2"/>
      <w:numFmt w:val="decimal"/>
      <w:lvlText w:val="%1.%2.%3.%4"/>
      <w:lvlJc w:val="left"/>
      <w:pPr>
        <w:ind w:left="930" w:hanging="930"/>
      </w:pPr>
      <w:rPr>
        <w:rFonts w:eastAsia="宋体" w:hint="default"/>
        <w:i w:val="0"/>
        <w:color w:val="auto"/>
        <w:sz w:val="22"/>
      </w:rPr>
    </w:lvl>
    <w:lvl w:ilvl="4">
      <w:start w:val="1"/>
      <w:numFmt w:val="decimal"/>
      <w:lvlText w:val="%1.%2.%3.%4.%5"/>
      <w:lvlJc w:val="left"/>
      <w:pPr>
        <w:ind w:left="930" w:hanging="930"/>
      </w:pPr>
      <w:rPr>
        <w:rFonts w:eastAsia="宋体" w:hint="default"/>
        <w:i w:val="0"/>
        <w:color w:val="auto"/>
        <w:sz w:val="22"/>
      </w:rPr>
    </w:lvl>
    <w:lvl w:ilvl="5">
      <w:start w:val="1"/>
      <w:numFmt w:val="decimal"/>
      <w:lvlText w:val="%1.%2.%3.%4.%5.%6"/>
      <w:lvlJc w:val="left"/>
      <w:pPr>
        <w:ind w:left="1080" w:hanging="1080"/>
      </w:pPr>
      <w:rPr>
        <w:rFonts w:eastAsia="宋体" w:hint="default"/>
        <w:i w:val="0"/>
        <w:color w:val="auto"/>
        <w:sz w:val="22"/>
      </w:rPr>
    </w:lvl>
    <w:lvl w:ilvl="6">
      <w:start w:val="1"/>
      <w:numFmt w:val="decimal"/>
      <w:lvlText w:val="%1.%2.%3.%4.%5.%6.%7"/>
      <w:lvlJc w:val="left"/>
      <w:pPr>
        <w:ind w:left="1080" w:hanging="1080"/>
      </w:pPr>
      <w:rPr>
        <w:rFonts w:eastAsia="宋体" w:hint="default"/>
        <w:i w:val="0"/>
        <w:color w:val="auto"/>
        <w:sz w:val="22"/>
      </w:rPr>
    </w:lvl>
    <w:lvl w:ilvl="7">
      <w:start w:val="1"/>
      <w:numFmt w:val="decimal"/>
      <w:lvlText w:val="%1.%2.%3.%4.%5.%6.%7.%8"/>
      <w:lvlJc w:val="left"/>
      <w:pPr>
        <w:ind w:left="1440" w:hanging="1440"/>
      </w:pPr>
      <w:rPr>
        <w:rFonts w:eastAsia="宋体" w:hint="default"/>
        <w:i w:val="0"/>
        <w:color w:val="auto"/>
        <w:sz w:val="22"/>
      </w:rPr>
    </w:lvl>
    <w:lvl w:ilvl="8">
      <w:start w:val="1"/>
      <w:numFmt w:val="decimal"/>
      <w:lvlText w:val="%1.%2.%3.%4.%5.%6.%7.%8.%9"/>
      <w:lvlJc w:val="left"/>
      <w:pPr>
        <w:ind w:left="1440" w:hanging="1440"/>
      </w:pPr>
      <w:rPr>
        <w:rFonts w:eastAsia="宋体" w:hint="default"/>
        <w:i w:val="0"/>
        <w:color w:val="auto"/>
        <w:sz w:val="22"/>
      </w:rPr>
    </w:lvl>
  </w:abstractNum>
  <w:abstractNum w:abstractNumId="4" w15:restartNumberingAfterBreak="0">
    <w:nsid w:val="24FD2FB1"/>
    <w:multiLevelType w:val="multilevel"/>
    <w:tmpl w:val="24FD2FB1"/>
    <w:lvl w:ilvl="0">
      <w:start w:val="12"/>
      <w:numFmt w:val="decimal"/>
      <w:lvlText w:val="%1"/>
      <w:lvlJc w:val="left"/>
      <w:pPr>
        <w:ind w:left="960" w:hanging="960"/>
      </w:pPr>
      <w:rPr>
        <w:rFonts w:ascii="Arial" w:eastAsia="宋体" w:hAnsi="Arial" w:hint="default"/>
        <w:i w:val="0"/>
        <w:color w:val="auto"/>
        <w:sz w:val="22"/>
      </w:rPr>
    </w:lvl>
    <w:lvl w:ilvl="1">
      <w:start w:val="1"/>
      <w:numFmt w:val="decimal"/>
      <w:lvlText w:val="%1.%2"/>
      <w:lvlJc w:val="left"/>
      <w:pPr>
        <w:ind w:left="960" w:hanging="960"/>
      </w:pPr>
      <w:rPr>
        <w:rFonts w:ascii="Arial" w:eastAsia="宋体" w:hAnsi="Arial" w:hint="default"/>
        <w:i w:val="0"/>
        <w:color w:val="auto"/>
        <w:sz w:val="22"/>
      </w:rPr>
    </w:lvl>
    <w:lvl w:ilvl="2">
      <w:start w:val="1"/>
      <w:numFmt w:val="decimal"/>
      <w:lvlText w:val="%1.%2.%3"/>
      <w:lvlJc w:val="left"/>
      <w:pPr>
        <w:ind w:left="960" w:hanging="960"/>
      </w:pPr>
      <w:rPr>
        <w:rFonts w:ascii="Arial" w:eastAsia="宋体" w:hAnsi="Arial" w:hint="default"/>
        <w:i w:val="0"/>
        <w:color w:val="auto"/>
        <w:sz w:val="22"/>
      </w:rPr>
    </w:lvl>
    <w:lvl w:ilvl="3">
      <w:start w:val="3"/>
      <w:numFmt w:val="decimal"/>
      <w:lvlText w:val="%1.%2.%3.%4"/>
      <w:lvlJc w:val="left"/>
      <w:pPr>
        <w:ind w:left="960" w:hanging="960"/>
      </w:pPr>
      <w:rPr>
        <w:rFonts w:ascii="Arial" w:eastAsia="宋体" w:hAnsi="Arial" w:hint="default"/>
        <w:i w:val="0"/>
        <w:color w:val="auto"/>
        <w:sz w:val="22"/>
      </w:rPr>
    </w:lvl>
    <w:lvl w:ilvl="4">
      <w:start w:val="1"/>
      <w:numFmt w:val="decimal"/>
      <w:lvlText w:val="%1.%2.%3.%4.%5"/>
      <w:lvlJc w:val="left"/>
      <w:pPr>
        <w:ind w:left="960" w:hanging="960"/>
      </w:pPr>
      <w:rPr>
        <w:rFonts w:ascii="Arial" w:eastAsia="宋体" w:hAnsi="Arial" w:hint="default"/>
        <w:i w:val="0"/>
        <w:color w:val="auto"/>
        <w:sz w:val="22"/>
      </w:rPr>
    </w:lvl>
    <w:lvl w:ilvl="5">
      <w:start w:val="1"/>
      <w:numFmt w:val="decimal"/>
      <w:lvlText w:val="%1.%2.%3.%4.%5.%6"/>
      <w:lvlJc w:val="left"/>
      <w:pPr>
        <w:ind w:left="1080" w:hanging="1080"/>
      </w:pPr>
      <w:rPr>
        <w:rFonts w:ascii="Arial" w:eastAsia="宋体" w:hAnsi="Arial" w:hint="default"/>
        <w:i w:val="0"/>
        <w:color w:val="auto"/>
        <w:sz w:val="22"/>
      </w:rPr>
    </w:lvl>
    <w:lvl w:ilvl="6">
      <w:start w:val="1"/>
      <w:numFmt w:val="decimal"/>
      <w:lvlText w:val="%1.%2.%3.%4.%5.%6.%7"/>
      <w:lvlJc w:val="left"/>
      <w:pPr>
        <w:ind w:left="1080" w:hanging="1080"/>
      </w:pPr>
      <w:rPr>
        <w:rFonts w:ascii="Arial" w:eastAsia="宋体" w:hAnsi="Arial" w:hint="default"/>
        <w:i w:val="0"/>
        <w:color w:val="auto"/>
        <w:sz w:val="22"/>
      </w:rPr>
    </w:lvl>
    <w:lvl w:ilvl="7">
      <w:start w:val="1"/>
      <w:numFmt w:val="decimal"/>
      <w:lvlText w:val="%1.%2.%3.%4.%5.%6.%7.%8"/>
      <w:lvlJc w:val="left"/>
      <w:pPr>
        <w:ind w:left="1440" w:hanging="1440"/>
      </w:pPr>
      <w:rPr>
        <w:rFonts w:ascii="Arial" w:eastAsia="宋体" w:hAnsi="Arial" w:hint="default"/>
        <w:i w:val="0"/>
        <w:color w:val="auto"/>
        <w:sz w:val="22"/>
      </w:rPr>
    </w:lvl>
    <w:lvl w:ilvl="8">
      <w:start w:val="1"/>
      <w:numFmt w:val="decimal"/>
      <w:lvlText w:val="%1.%2.%3.%4.%5.%6.%7.%8.%9"/>
      <w:lvlJc w:val="left"/>
      <w:pPr>
        <w:ind w:left="1440" w:hanging="1440"/>
      </w:pPr>
      <w:rPr>
        <w:rFonts w:ascii="Arial" w:eastAsia="宋体" w:hAnsi="Arial" w:hint="default"/>
        <w:i w:val="0"/>
        <w:color w:val="auto"/>
        <w:sz w:val="22"/>
      </w:rPr>
    </w:lvl>
  </w:abstractNum>
  <w:abstractNum w:abstractNumId="5" w15:restartNumberingAfterBreak="0">
    <w:nsid w:val="260E24DE"/>
    <w:multiLevelType w:val="multilevel"/>
    <w:tmpl w:val="260E2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2E4095"/>
    <w:multiLevelType w:val="multilevel"/>
    <w:tmpl w:val="322E4095"/>
    <w:lvl w:ilvl="0">
      <w:start w:val="12"/>
      <w:numFmt w:val="decimal"/>
      <w:lvlText w:val="%1"/>
      <w:lvlJc w:val="left"/>
      <w:pPr>
        <w:ind w:left="1140" w:hanging="1140"/>
      </w:pPr>
      <w:rPr>
        <w:rFonts w:eastAsia="宋体" w:hint="default"/>
      </w:rPr>
    </w:lvl>
    <w:lvl w:ilvl="1">
      <w:start w:val="1"/>
      <w:numFmt w:val="decimal"/>
      <w:lvlText w:val="%1.%2"/>
      <w:lvlJc w:val="left"/>
      <w:pPr>
        <w:ind w:left="1140" w:hanging="1140"/>
      </w:pPr>
      <w:rPr>
        <w:rFonts w:eastAsia="宋体" w:hint="default"/>
      </w:rPr>
    </w:lvl>
    <w:lvl w:ilvl="2">
      <w:start w:val="1"/>
      <w:numFmt w:val="decimal"/>
      <w:lvlText w:val="%1.%2.%3"/>
      <w:lvlJc w:val="left"/>
      <w:pPr>
        <w:ind w:left="1140" w:hanging="1140"/>
      </w:pPr>
      <w:rPr>
        <w:rFonts w:eastAsia="宋体" w:hint="default"/>
      </w:rPr>
    </w:lvl>
    <w:lvl w:ilvl="3">
      <w:start w:val="3"/>
      <w:numFmt w:val="decimal"/>
      <w:lvlText w:val="%1.%2.%3.%4"/>
      <w:lvlJc w:val="left"/>
      <w:pPr>
        <w:ind w:left="1140" w:hanging="1140"/>
      </w:pPr>
      <w:rPr>
        <w:rFonts w:eastAsia="宋体" w:hint="default"/>
      </w:rPr>
    </w:lvl>
    <w:lvl w:ilvl="4">
      <w:start w:val="3"/>
      <w:numFmt w:val="decimal"/>
      <w:lvlText w:val="%1.%2.%3.%4.%5"/>
      <w:lvlJc w:val="left"/>
      <w:pPr>
        <w:ind w:left="1140" w:hanging="1140"/>
      </w:pPr>
      <w:rPr>
        <w:rFonts w:eastAsia="宋体" w:hint="default"/>
      </w:rPr>
    </w:lvl>
    <w:lvl w:ilvl="5">
      <w:start w:val="6"/>
      <w:numFmt w:val="decimal"/>
      <w:lvlText w:val="%1.%2.%3.%4.%5.%6"/>
      <w:lvlJc w:val="left"/>
      <w:pPr>
        <w:ind w:left="1140" w:hanging="1140"/>
      </w:pPr>
      <w:rPr>
        <w:rFonts w:eastAsia="宋体" w:hint="default"/>
      </w:rPr>
    </w:lvl>
    <w:lvl w:ilvl="6">
      <w:start w:val="1"/>
      <w:numFmt w:val="decimal"/>
      <w:lvlText w:val="%1.%2.%3.%4.%5.%6.%7"/>
      <w:lvlJc w:val="left"/>
      <w:pPr>
        <w:ind w:left="1140" w:hanging="1140"/>
      </w:pPr>
      <w:rPr>
        <w:rFonts w:eastAsia="宋体" w:hint="default"/>
      </w:rPr>
    </w:lvl>
    <w:lvl w:ilvl="7">
      <w:start w:val="1"/>
      <w:numFmt w:val="decimal"/>
      <w:lvlText w:val="%1.%2.%3.%4.%5.%6.%7.%8"/>
      <w:lvlJc w:val="left"/>
      <w:pPr>
        <w:ind w:left="1440" w:hanging="1440"/>
      </w:pPr>
      <w:rPr>
        <w:rFonts w:eastAsia="宋体" w:hint="default"/>
      </w:rPr>
    </w:lvl>
    <w:lvl w:ilvl="8">
      <w:start w:val="1"/>
      <w:numFmt w:val="decimal"/>
      <w:lvlText w:val="%1.%2.%3.%4.%5.%6.%7.%8.%9"/>
      <w:lvlJc w:val="left"/>
      <w:pPr>
        <w:ind w:left="1440" w:hanging="1440"/>
      </w:pPr>
      <w:rPr>
        <w:rFonts w:eastAsia="宋体" w:hint="default"/>
      </w:rPr>
    </w:lvl>
  </w:abstractNum>
  <w:abstractNum w:abstractNumId="7" w15:restartNumberingAfterBreak="0">
    <w:nsid w:val="39A70CDE"/>
    <w:multiLevelType w:val="multilevel"/>
    <w:tmpl w:val="39A70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F79167E"/>
    <w:multiLevelType w:val="multilevel"/>
    <w:tmpl w:val="4F79167E"/>
    <w:lvl w:ilvl="0">
      <w:start w:val="12"/>
      <w:numFmt w:val="decimal"/>
      <w:lvlText w:val="%1"/>
      <w:lvlJc w:val="left"/>
      <w:pPr>
        <w:ind w:left="855" w:hanging="855"/>
      </w:pPr>
      <w:rPr>
        <w:rFonts w:ascii="Arial" w:hAnsi="Arial" w:hint="default"/>
        <w:color w:val="auto"/>
      </w:rPr>
    </w:lvl>
    <w:lvl w:ilvl="1">
      <w:start w:val="1"/>
      <w:numFmt w:val="decimal"/>
      <w:lvlText w:val="%1.%2"/>
      <w:lvlJc w:val="left"/>
      <w:pPr>
        <w:ind w:left="855" w:hanging="855"/>
      </w:pPr>
      <w:rPr>
        <w:rFonts w:ascii="Arial" w:hAnsi="Arial" w:hint="default"/>
        <w:color w:val="auto"/>
      </w:rPr>
    </w:lvl>
    <w:lvl w:ilvl="2">
      <w:start w:val="1"/>
      <w:numFmt w:val="decimal"/>
      <w:lvlText w:val="%1.%2.%3"/>
      <w:lvlJc w:val="left"/>
      <w:pPr>
        <w:ind w:left="855" w:hanging="855"/>
      </w:pPr>
      <w:rPr>
        <w:rFonts w:ascii="Arial" w:hAnsi="Arial" w:hint="default"/>
        <w:color w:val="auto"/>
      </w:rPr>
    </w:lvl>
    <w:lvl w:ilvl="3">
      <w:start w:val="1"/>
      <w:numFmt w:val="decimal"/>
      <w:lvlText w:val="%1.%2.%3.%4"/>
      <w:lvlJc w:val="left"/>
      <w:pPr>
        <w:ind w:left="855" w:hanging="855"/>
      </w:pPr>
      <w:rPr>
        <w:rFonts w:ascii="Arial" w:hAnsi="Arial" w:hint="default"/>
        <w:color w:val="auto"/>
      </w:rPr>
    </w:lvl>
    <w:lvl w:ilvl="4">
      <w:start w:val="1"/>
      <w:numFmt w:val="decimal"/>
      <w:lvlText w:val="%1.%2.%3.%4.%5"/>
      <w:lvlJc w:val="left"/>
      <w:pPr>
        <w:ind w:left="855" w:hanging="855"/>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080" w:hanging="108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440" w:hanging="1440"/>
      </w:pPr>
      <w:rPr>
        <w:rFonts w:ascii="Arial" w:hAnsi="Arial" w:hint="default"/>
        <w:color w:val="auto"/>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D054DF6"/>
    <w:multiLevelType w:val="multilevel"/>
    <w:tmpl w:val="5D054DF6"/>
    <w:lvl w:ilvl="0">
      <w:start w:val="12"/>
      <w:numFmt w:val="decimal"/>
      <w:lvlText w:val="%1"/>
      <w:lvlJc w:val="left"/>
      <w:pPr>
        <w:ind w:left="855" w:hanging="855"/>
      </w:pPr>
      <w:rPr>
        <w:rFonts w:ascii="Arial" w:eastAsia="宋体" w:hAnsi="Arial" w:hint="default"/>
        <w:sz w:val="24"/>
      </w:rPr>
    </w:lvl>
    <w:lvl w:ilvl="1">
      <w:start w:val="2"/>
      <w:numFmt w:val="decimal"/>
      <w:lvlText w:val="%1.%2"/>
      <w:lvlJc w:val="left"/>
      <w:pPr>
        <w:ind w:left="855" w:hanging="855"/>
      </w:pPr>
      <w:rPr>
        <w:rFonts w:ascii="Arial" w:eastAsia="宋体" w:hAnsi="Arial" w:hint="default"/>
        <w:sz w:val="24"/>
      </w:rPr>
    </w:lvl>
    <w:lvl w:ilvl="2">
      <w:start w:val="2"/>
      <w:numFmt w:val="decimal"/>
      <w:lvlText w:val="%1.%2.%3"/>
      <w:lvlJc w:val="left"/>
      <w:pPr>
        <w:ind w:left="855" w:hanging="855"/>
      </w:pPr>
      <w:rPr>
        <w:rFonts w:ascii="Arial" w:eastAsia="宋体" w:hAnsi="Arial" w:hint="default"/>
        <w:sz w:val="24"/>
      </w:rPr>
    </w:lvl>
    <w:lvl w:ilvl="3">
      <w:start w:val="2"/>
      <w:numFmt w:val="decimal"/>
      <w:lvlText w:val="%1.%2.%3.%4"/>
      <w:lvlJc w:val="left"/>
      <w:pPr>
        <w:ind w:left="855" w:hanging="855"/>
      </w:pPr>
      <w:rPr>
        <w:rFonts w:ascii="Arial" w:eastAsia="宋体" w:hAnsi="Arial" w:hint="default"/>
        <w:sz w:val="24"/>
      </w:rPr>
    </w:lvl>
    <w:lvl w:ilvl="4">
      <w:start w:val="1"/>
      <w:numFmt w:val="decimal"/>
      <w:lvlText w:val="%1.%2.%3.%4.%5"/>
      <w:lvlJc w:val="left"/>
      <w:pPr>
        <w:ind w:left="855" w:hanging="855"/>
      </w:pPr>
      <w:rPr>
        <w:rFonts w:ascii="Arial" w:eastAsia="宋体" w:hAnsi="Arial" w:hint="default"/>
        <w:sz w:val="24"/>
      </w:rPr>
    </w:lvl>
    <w:lvl w:ilvl="5">
      <w:start w:val="1"/>
      <w:numFmt w:val="decimal"/>
      <w:lvlText w:val="%1.%2.%3.%4.%5.%6"/>
      <w:lvlJc w:val="left"/>
      <w:pPr>
        <w:ind w:left="1080" w:hanging="1080"/>
      </w:pPr>
      <w:rPr>
        <w:rFonts w:ascii="Arial" w:eastAsia="宋体" w:hAnsi="Arial" w:hint="default"/>
        <w:sz w:val="24"/>
      </w:rPr>
    </w:lvl>
    <w:lvl w:ilvl="6">
      <w:start w:val="1"/>
      <w:numFmt w:val="decimal"/>
      <w:lvlText w:val="%1.%2.%3.%4.%5.%6.%7"/>
      <w:lvlJc w:val="left"/>
      <w:pPr>
        <w:ind w:left="1080" w:hanging="1080"/>
      </w:pPr>
      <w:rPr>
        <w:rFonts w:ascii="Arial" w:eastAsia="宋体" w:hAnsi="Arial" w:hint="default"/>
        <w:sz w:val="24"/>
      </w:rPr>
    </w:lvl>
    <w:lvl w:ilvl="7">
      <w:start w:val="1"/>
      <w:numFmt w:val="decimal"/>
      <w:lvlText w:val="%1.%2.%3.%4.%5.%6.%7.%8"/>
      <w:lvlJc w:val="left"/>
      <w:pPr>
        <w:ind w:left="1440" w:hanging="1440"/>
      </w:pPr>
      <w:rPr>
        <w:rFonts w:ascii="Arial" w:eastAsia="宋体" w:hAnsi="Arial" w:hint="default"/>
        <w:sz w:val="24"/>
      </w:rPr>
    </w:lvl>
    <w:lvl w:ilvl="8">
      <w:start w:val="1"/>
      <w:numFmt w:val="decimal"/>
      <w:lvlText w:val="%1.%2.%3.%4.%5.%6.%7.%8.%9"/>
      <w:lvlJc w:val="left"/>
      <w:pPr>
        <w:ind w:left="1440" w:hanging="1440"/>
      </w:pPr>
      <w:rPr>
        <w:rFonts w:ascii="Arial" w:eastAsia="宋体" w:hAnsi="Arial" w:hint="default"/>
        <w:sz w:val="24"/>
      </w:rPr>
    </w:lvl>
  </w:abstractNum>
  <w:abstractNum w:abstractNumId="13" w15:restartNumberingAfterBreak="0">
    <w:nsid w:val="6BC838D8"/>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74BB7EA8"/>
    <w:multiLevelType w:val="multilevel"/>
    <w:tmpl w:val="74BB7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9"/>
  </w:num>
  <w:num w:numId="3">
    <w:abstractNumId w:val="15"/>
  </w:num>
  <w:num w:numId="4">
    <w:abstractNumId w:val="0"/>
  </w:num>
  <w:num w:numId="5">
    <w:abstractNumId w:val="11"/>
  </w:num>
  <w:num w:numId="6">
    <w:abstractNumId w:val="14"/>
  </w:num>
  <w:num w:numId="7">
    <w:abstractNumId w:val="10"/>
  </w:num>
  <w:num w:numId="8">
    <w:abstractNumId w:val="4"/>
  </w:num>
  <w:num w:numId="9">
    <w:abstractNumId w:val="2"/>
  </w:num>
  <w:num w:numId="10">
    <w:abstractNumId w:val="3"/>
  </w:num>
  <w:num w:numId="11">
    <w:abstractNumId w:val="6"/>
  </w:num>
  <w:num w:numId="12">
    <w:abstractNumId w:val="7"/>
  </w:num>
  <w:num w:numId="13">
    <w:abstractNumId w:val="5"/>
  </w:num>
  <w:num w:numId="14">
    <w:abstractNumId w:val="1"/>
  </w:num>
  <w:num w:numId="15">
    <w:abstractNumId w:val="12"/>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Richie Leo (ZTE)">
    <w15:presenceInfo w15:providerId="None" w15:userId="Richie Leo (ZTE)"/>
  </w15:person>
  <w15:person w15:author="LDa">
    <w15:presenceInfo w15:providerId="None" w15:userId="LD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3E"/>
    <w:rsid w:val="00020AEF"/>
    <w:rsid w:val="00027D16"/>
    <w:rsid w:val="00035C6D"/>
    <w:rsid w:val="00040E33"/>
    <w:rsid w:val="00055BDC"/>
    <w:rsid w:val="00063B27"/>
    <w:rsid w:val="00073921"/>
    <w:rsid w:val="0007700D"/>
    <w:rsid w:val="000D5C59"/>
    <w:rsid w:val="000E2E8F"/>
    <w:rsid w:val="001037F5"/>
    <w:rsid w:val="0010660F"/>
    <w:rsid w:val="00143019"/>
    <w:rsid w:val="00153CD9"/>
    <w:rsid w:val="001818E8"/>
    <w:rsid w:val="001907B5"/>
    <w:rsid w:val="001969ED"/>
    <w:rsid w:val="001B04AB"/>
    <w:rsid w:val="001B5793"/>
    <w:rsid w:val="001D2FE9"/>
    <w:rsid w:val="001E5A34"/>
    <w:rsid w:val="001F3462"/>
    <w:rsid w:val="00211AAF"/>
    <w:rsid w:val="002249BF"/>
    <w:rsid w:val="002351AA"/>
    <w:rsid w:val="002378C3"/>
    <w:rsid w:val="002703FD"/>
    <w:rsid w:val="00295C56"/>
    <w:rsid w:val="002A0DD8"/>
    <w:rsid w:val="002A3DC6"/>
    <w:rsid w:val="002B1D58"/>
    <w:rsid w:val="002C00BB"/>
    <w:rsid w:val="002D7603"/>
    <w:rsid w:val="002E4D03"/>
    <w:rsid w:val="002E501C"/>
    <w:rsid w:val="003024A3"/>
    <w:rsid w:val="00321DF3"/>
    <w:rsid w:val="003444A0"/>
    <w:rsid w:val="00357392"/>
    <w:rsid w:val="00366C5A"/>
    <w:rsid w:val="003753D6"/>
    <w:rsid w:val="00396173"/>
    <w:rsid w:val="003A3786"/>
    <w:rsid w:val="003B41D8"/>
    <w:rsid w:val="003B6A43"/>
    <w:rsid w:val="003B78DD"/>
    <w:rsid w:val="003D4246"/>
    <w:rsid w:val="003D4A0A"/>
    <w:rsid w:val="003E7CB3"/>
    <w:rsid w:val="00403DCC"/>
    <w:rsid w:val="0041058E"/>
    <w:rsid w:val="00417274"/>
    <w:rsid w:val="00421984"/>
    <w:rsid w:val="00423774"/>
    <w:rsid w:val="0043347A"/>
    <w:rsid w:val="00437ABB"/>
    <w:rsid w:val="00444014"/>
    <w:rsid w:val="00462405"/>
    <w:rsid w:val="0046279F"/>
    <w:rsid w:val="00471B80"/>
    <w:rsid w:val="00473722"/>
    <w:rsid w:val="00475A7B"/>
    <w:rsid w:val="00490596"/>
    <w:rsid w:val="004920FF"/>
    <w:rsid w:val="00496507"/>
    <w:rsid w:val="004A3F9D"/>
    <w:rsid w:val="004D06FD"/>
    <w:rsid w:val="004E0E8D"/>
    <w:rsid w:val="00524226"/>
    <w:rsid w:val="00537A67"/>
    <w:rsid w:val="00537DFF"/>
    <w:rsid w:val="005419FA"/>
    <w:rsid w:val="005421F7"/>
    <w:rsid w:val="005447C8"/>
    <w:rsid w:val="00564404"/>
    <w:rsid w:val="00564D4D"/>
    <w:rsid w:val="00567C8C"/>
    <w:rsid w:val="0057287E"/>
    <w:rsid w:val="0057488F"/>
    <w:rsid w:val="00586E02"/>
    <w:rsid w:val="005A03E9"/>
    <w:rsid w:val="005A0F4E"/>
    <w:rsid w:val="005A2C70"/>
    <w:rsid w:val="005B2C94"/>
    <w:rsid w:val="005C5B5A"/>
    <w:rsid w:val="005D51A4"/>
    <w:rsid w:val="005D5E36"/>
    <w:rsid w:val="005E017D"/>
    <w:rsid w:val="005E1711"/>
    <w:rsid w:val="006062A9"/>
    <w:rsid w:val="00610CE4"/>
    <w:rsid w:val="00612017"/>
    <w:rsid w:val="00641F59"/>
    <w:rsid w:val="00646BD4"/>
    <w:rsid w:val="006575F6"/>
    <w:rsid w:val="00657DD2"/>
    <w:rsid w:val="0067619A"/>
    <w:rsid w:val="006770B4"/>
    <w:rsid w:val="00682172"/>
    <w:rsid w:val="00696F49"/>
    <w:rsid w:val="006D4CD0"/>
    <w:rsid w:val="006D6171"/>
    <w:rsid w:val="006E633E"/>
    <w:rsid w:val="006F1672"/>
    <w:rsid w:val="00716E6C"/>
    <w:rsid w:val="00726F8A"/>
    <w:rsid w:val="007645EF"/>
    <w:rsid w:val="007707AE"/>
    <w:rsid w:val="00775805"/>
    <w:rsid w:val="00777453"/>
    <w:rsid w:val="00777D82"/>
    <w:rsid w:val="00786FDC"/>
    <w:rsid w:val="00794F9A"/>
    <w:rsid w:val="007A3DBF"/>
    <w:rsid w:val="007B7D25"/>
    <w:rsid w:val="007D349C"/>
    <w:rsid w:val="007E0790"/>
    <w:rsid w:val="007E450B"/>
    <w:rsid w:val="007F13FE"/>
    <w:rsid w:val="007F702A"/>
    <w:rsid w:val="008064B2"/>
    <w:rsid w:val="00824625"/>
    <w:rsid w:val="0082533E"/>
    <w:rsid w:val="00836659"/>
    <w:rsid w:val="00841091"/>
    <w:rsid w:val="00856159"/>
    <w:rsid w:val="008832CA"/>
    <w:rsid w:val="008839B1"/>
    <w:rsid w:val="0088689C"/>
    <w:rsid w:val="00894460"/>
    <w:rsid w:val="008A48DE"/>
    <w:rsid w:val="008C2B6F"/>
    <w:rsid w:val="008E04F1"/>
    <w:rsid w:val="008E778F"/>
    <w:rsid w:val="00916C8A"/>
    <w:rsid w:val="009211A1"/>
    <w:rsid w:val="00930644"/>
    <w:rsid w:val="00936045"/>
    <w:rsid w:val="009606A1"/>
    <w:rsid w:val="00962E5B"/>
    <w:rsid w:val="009662A4"/>
    <w:rsid w:val="0097392A"/>
    <w:rsid w:val="00975D4B"/>
    <w:rsid w:val="009B454B"/>
    <w:rsid w:val="009B7E82"/>
    <w:rsid w:val="009D4390"/>
    <w:rsid w:val="009D4CBB"/>
    <w:rsid w:val="009E4E7C"/>
    <w:rsid w:val="009F67C4"/>
    <w:rsid w:val="00A32EF6"/>
    <w:rsid w:val="00A41E9D"/>
    <w:rsid w:val="00A516DD"/>
    <w:rsid w:val="00A65417"/>
    <w:rsid w:val="00A94A22"/>
    <w:rsid w:val="00AB0907"/>
    <w:rsid w:val="00AB33F3"/>
    <w:rsid w:val="00AB36AE"/>
    <w:rsid w:val="00AD1FAB"/>
    <w:rsid w:val="00AD4E8C"/>
    <w:rsid w:val="00AD5B0E"/>
    <w:rsid w:val="00AE6A05"/>
    <w:rsid w:val="00AF127C"/>
    <w:rsid w:val="00B12F57"/>
    <w:rsid w:val="00B354E5"/>
    <w:rsid w:val="00B53415"/>
    <w:rsid w:val="00B7626B"/>
    <w:rsid w:val="00B8702A"/>
    <w:rsid w:val="00B94406"/>
    <w:rsid w:val="00BB51C0"/>
    <w:rsid w:val="00BC48C0"/>
    <w:rsid w:val="00BE19DE"/>
    <w:rsid w:val="00BF30E9"/>
    <w:rsid w:val="00BF78DC"/>
    <w:rsid w:val="00C12565"/>
    <w:rsid w:val="00C22F06"/>
    <w:rsid w:val="00C47924"/>
    <w:rsid w:val="00C50CBC"/>
    <w:rsid w:val="00C6304D"/>
    <w:rsid w:val="00C64B1B"/>
    <w:rsid w:val="00C752E5"/>
    <w:rsid w:val="00C8214A"/>
    <w:rsid w:val="00C93EE3"/>
    <w:rsid w:val="00CC67FA"/>
    <w:rsid w:val="00CE230F"/>
    <w:rsid w:val="00CE28C2"/>
    <w:rsid w:val="00CE6C3E"/>
    <w:rsid w:val="00CF0443"/>
    <w:rsid w:val="00CF4097"/>
    <w:rsid w:val="00D07727"/>
    <w:rsid w:val="00D207B0"/>
    <w:rsid w:val="00D53B0D"/>
    <w:rsid w:val="00D85F79"/>
    <w:rsid w:val="00DA538A"/>
    <w:rsid w:val="00DC3FFC"/>
    <w:rsid w:val="00DC4B10"/>
    <w:rsid w:val="00DF2324"/>
    <w:rsid w:val="00E0237D"/>
    <w:rsid w:val="00E030CB"/>
    <w:rsid w:val="00E132C0"/>
    <w:rsid w:val="00E16C17"/>
    <w:rsid w:val="00E35405"/>
    <w:rsid w:val="00E42363"/>
    <w:rsid w:val="00E52906"/>
    <w:rsid w:val="00E647FE"/>
    <w:rsid w:val="00E76864"/>
    <w:rsid w:val="00E90586"/>
    <w:rsid w:val="00EC469F"/>
    <w:rsid w:val="00EC5E51"/>
    <w:rsid w:val="00EF16A5"/>
    <w:rsid w:val="00F00F31"/>
    <w:rsid w:val="00F31FDD"/>
    <w:rsid w:val="00F37B27"/>
    <w:rsid w:val="00F4568F"/>
    <w:rsid w:val="00F472AC"/>
    <w:rsid w:val="00F61ABD"/>
    <w:rsid w:val="00F6266B"/>
    <w:rsid w:val="00F80C75"/>
    <w:rsid w:val="00F81D1F"/>
    <w:rsid w:val="00F848D2"/>
    <w:rsid w:val="00F96CEC"/>
    <w:rsid w:val="00FA0B3A"/>
    <w:rsid w:val="00FA37CB"/>
    <w:rsid w:val="00FA7D21"/>
    <w:rsid w:val="00FB3ED7"/>
    <w:rsid w:val="00FB5013"/>
    <w:rsid w:val="00FD3E95"/>
    <w:rsid w:val="00FF01E2"/>
    <w:rsid w:val="00FF20D8"/>
    <w:rsid w:val="015B2110"/>
    <w:rsid w:val="02A14308"/>
    <w:rsid w:val="10AF3C80"/>
    <w:rsid w:val="191C2701"/>
    <w:rsid w:val="2CE64704"/>
    <w:rsid w:val="3578538F"/>
    <w:rsid w:val="359A4E09"/>
    <w:rsid w:val="37D51109"/>
    <w:rsid w:val="41680F3F"/>
    <w:rsid w:val="596357DD"/>
    <w:rsid w:val="5C333B06"/>
    <w:rsid w:val="61D1444C"/>
    <w:rsid w:val="70DC5AAD"/>
    <w:rsid w:val="736A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A3FE1-2091-40E0-86A4-8F44CA57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5A"/>
    <w:pPr>
      <w:spacing w:after="180" w:line="240" w:lineRule="auto"/>
    </w:pPr>
    <w:rPr>
      <w:rFonts w:ascii="Times New Roman" w:eastAsia="宋体" w:hAnsi="Times New Roman" w:cs="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line="240" w:lineRule="auto"/>
      <w:outlineLvl w:val="0"/>
    </w:pPr>
    <w:rPr>
      <w:rFonts w:ascii="Arial" w:eastAsia="宋体" w:hAnsi="Arial" w:cs="Times New Roman"/>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a"/>
    <w:next w:val="a"/>
    <w:link w:val="6Char"/>
    <w:qFormat/>
    <w:pPr>
      <w:keepNext/>
      <w:keepLines/>
      <w:numPr>
        <w:ilvl w:val="5"/>
        <w:numId w:val="1"/>
      </w:numPr>
      <w:spacing w:before="120"/>
      <w:outlineLvl w:val="5"/>
    </w:pPr>
    <w:rPr>
      <w:rFonts w:ascii="Arial" w:hAnsi="Arial"/>
      <w:szCs w:val="18"/>
      <w:lang w:val="sv-SE" w:eastAsia="zh-CN"/>
    </w:rPr>
  </w:style>
  <w:style w:type="paragraph" w:styleId="7">
    <w:name w:val="heading 7"/>
    <w:basedOn w:val="a"/>
    <w:next w:val="a"/>
    <w:link w:val="7Char"/>
    <w:qFormat/>
    <w:pPr>
      <w:keepNext/>
      <w:keepLines/>
      <w:numPr>
        <w:ilvl w:val="6"/>
        <w:numId w:val="1"/>
      </w:numPr>
      <w:spacing w:before="120"/>
      <w:outlineLvl w:val="6"/>
    </w:pPr>
    <w:rPr>
      <w:rFonts w:ascii="Arial" w:hAnsi="Arial"/>
      <w:szCs w:val="18"/>
      <w:lang w:val="sv-SE" w:eastAsia="zh-CN"/>
    </w:r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pPr>
    <w:rPr>
      <w:i/>
      <w:iCs/>
      <w:color w:val="44546A" w:themeColor="text2"/>
      <w:sz w:val="18"/>
      <w:szCs w:val="18"/>
    </w:rPr>
  </w:style>
  <w:style w:type="paragraph" w:styleId="a4">
    <w:name w:val="annotation text"/>
    <w:basedOn w:val="a"/>
    <w:link w:val="Char"/>
    <w:uiPriority w:val="99"/>
    <w:semiHidden/>
    <w:unhideWhenUsed/>
    <w:qFormat/>
    <w:rPr>
      <w:rFonts w:eastAsia="MS Mincho"/>
    </w:rPr>
  </w:style>
  <w:style w:type="paragraph" w:styleId="a5">
    <w:name w:val="Body Text"/>
    <w:basedOn w:val="a"/>
    <w:link w:val="Char0"/>
    <w:semiHidden/>
    <w:unhideWhenUsed/>
    <w:pPr>
      <w:spacing w:after="120"/>
    </w:pPr>
    <w:rPr>
      <w:rFonts w:eastAsia="Times New Roman"/>
    </w:rPr>
  </w:style>
  <w:style w:type="paragraph" w:styleId="a6">
    <w:name w:val="Balloon Text"/>
    <w:basedOn w:val="a"/>
    <w:link w:val="Char1"/>
    <w:uiPriority w:val="99"/>
    <w:semiHidden/>
    <w:unhideWhenUsed/>
    <w:pPr>
      <w:spacing w:after="0"/>
    </w:pPr>
    <w:rPr>
      <w:rFonts w:ascii="Segoe UI" w:hAnsi="Segoe UI" w:cs="Segoe UI"/>
      <w:sz w:val="18"/>
      <w:szCs w:val="18"/>
    </w:rPr>
  </w:style>
  <w:style w:type="character" w:styleId="a7">
    <w:name w:val="annotation reference"/>
    <w:basedOn w:val="a0"/>
    <w:uiPriority w:val="99"/>
    <w:semiHidden/>
    <w:unhideWhenUsed/>
    <w:rPr>
      <w:sz w:val="16"/>
      <w:szCs w:val="16"/>
    </w:rPr>
  </w:style>
  <w:style w:type="table" w:styleId="a8">
    <w:name w:val="Table Grid"/>
    <w:basedOn w:val="a1"/>
    <w:uiPriority w:val="39"/>
    <w:qFormat/>
    <w:pPr>
      <w:overflowPunct w:val="0"/>
      <w:autoSpaceDE w:val="0"/>
      <w:autoSpaceDN w:val="0"/>
      <w:adjustRightInd w:val="0"/>
      <w:spacing w:after="180" w:line="240" w:lineRule="auto"/>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Arial" w:eastAsia="宋体" w:hAnsi="Arial" w:cs="Times New Roman"/>
      <w:sz w:val="36"/>
      <w:szCs w:val="20"/>
      <w:lang w:val="sv-SE"/>
    </w:rPr>
  </w:style>
  <w:style w:type="character" w:customStyle="1" w:styleId="2Char">
    <w:name w:val="标题 2 Char"/>
    <w:basedOn w:val="a0"/>
    <w:link w:val="2"/>
    <w:qFormat/>
    <w:rPr>
      <w:rFonts w:ascii="Arial" w:eastAsia="宋体" w:hAnsi="Arial" w:cs="Times New Roman"/>
      <w:sz w:val="28"/>
      <w:szCs w:val="18"/>
      <w:lang w:val="sv-SE" w:eastAsia="zh-CN"/>
    </w:rPr>
  </w:style>
  <w:style w:type="character" w:customStyle="1" w:styleId="3Char">
    <w:name w:val="标题 3 Char"/>
    <w:basedOn w:val="a0"/>
    <w:link w:val="3"/>
    <w:rPr>
      <w:rFonts w:ascii="Arial" w:eastAsia="宋体" w:hAnsi="Arial" w:cs="Times New Roman"/>
      <w:sz w:val="28"/>
      <w:szCs w:val="18"/>
      <w:lang w:val="sv-SE" w:eastAsia="zh-CN"/>
    </w:rPr>
  </w:style>
  <w:style w:type="character" w:customStyle="1" w:styleId="4Char">
    <w:name w:val="标题 4 Char"/>
    <w:basedOn w:val="a0"/>
    <w:link w:val="4"/>
    <w:qFormat/>
    <w:rPr>
      <w:rFonts w:ascii="Arial" w:eastAsia="宋体" w:hAnsi="Arial" w:cs="Times New Roman"/>
      <w:sz w:val="24"/>
      <w:szCs w:val="18"/>
      <w:lang w:val="sv-SE" w:eastAsia="zh-CN"/>
    </w:rPr>
  </w:style>
  <w:style w:type="character" w:customStyle="1" w:styleId="5Char">
    <w:name w:val="标题 5 Char"/>
    <w:basedOn w:val="a0"/>
    <w:link w:val="5"/>
    <w:qFormat/>
    <w:rPr>
      <w:rFonts w:ascii="Arial" w:eastAsia="宋体" w:hAnsi="Arial" w:cs="Times New Roman"/>
      <w:szCs w:val="18"/>
      <w:lang w:val="sv-SE" w:eastAsia="zh-CN"/>
    </w:rPr>
  </w:style>
  <w:style w:type="character" w:customStyle="1" w:styleId="6Char">
    <w:name w:val="标题 6 Char"/>
    <w:basedOn w:val="a0"/>
    <w:link w:val="6"/>
    <w:rPr>
      <w:rFonts w:ascii="Arial" w:eastAsia="宋体" w:hAnsi="Arial" w:cs="Times New Roman"/>
      <w:sz w:val="20"/>
      <w:szCs w:val="18"/>
      <w:lang w:val="sv-SE" w:eastAsia="zh-CN"/>
    </w:rPr>
  </w:style>
  <w:style w:type="character" w:customStyle="1" w:styleId="7Char">
    <w:name w:val="标题 7 Char"/>
    <w:basedOn w:val="a0"/>
    <w:link w:val="7"/>
    <w:qFormat/>
    <w:rPr>
      <w:rFonts w:ascii="Arial" w:eastAsia="宋体" w:hAnsi="Arial" w:cs="Times New Roman"/>
      <w:sz w:val="20"/>
      <w:szCs w:val="18"/>
      <w:lang w:val="sv-SE" w:eastAsia="zh-CN"/>
    </w:rPr>
  </w:style>
  <w:style w:type="character" w:customStyle="1" w:styleId="8Char">
    <w:name w:val="标题 8 Char"/>
    <w:basedOn w:val="a0"/>
    <w:link w:val="8"/>
    <w:rPr>
      <w:rFonts w:ascii="Arial" w:eastAsia="宋体" w:hAnsi="Arial" w:cs="Times New Roman"/>
      <w:sz w:val="36"/>
      <w:szCs w:val="20"/>
      <w:lang w:val="sv-SE"/>
    </w:rPr>
  </w:style>
  <w:style w:type="character" w:customStyle="1" w:styleId="9Char">
    <w:name w:val="标题 9 Char"/>
    <w:basedOn w:val="a0"/>
    <w:link w:val="9"/>
    <w:qFormat/>
    <w:rPr>
      <w:rFonts w:ascii="Arial" w:eastAsia="宋体" w:hAnsi="Arial" w:cs="Times New Roman"/>
      <w:sz w:val="36"/>
      <w:szCs w:val="20"/>
      <w:lang w:val="sv-SE"/>
    </w:rPr>
  </w:style>
  <w:style w:type="paragraph" w:styleId="a9">
    <w:name w:val="List Paragraph"/>
    <w:basedOn w:val="a"/>
    <w:link w:val="Char2"/>
    <w:uiPriority w:val="34"/>
    <w:qFormat/>
    <w:pPr>
      <w:overflowPunct w:val="0"/>
      <w:autoSpaceDE w:val="0"/>
      <w:autoSpaceDN w:val="0"/>
      <w:adjustRightInd w:val="0"/>
      <w:ind w:firstLineChars="200" w:firstLine="420"/>
      <w:textAlignment w:val="baseline"/>
    </w:pPr>
    <w:rPr>
      <w:rFonts w:eastAsia="MS Mincho"/>
    </w:rPr>
  </w:style>
  <w:style w:type="character" w:customStyle="1" w:styleId="Char2">
    <w:name w:val="列出段落 Char"/>
    <w:link w:val="a9"/>
    <w:uiPriority w:val="34"/>
    <w:qFormat/>
    <w:locked/>
    <w:rPr>
      <w:rFonts w:ascii="Times New Roman" w:eastAsia="MS Mincho" w:hAnsi="Times New Roman" w:cs="Times New Roman"/>
      <w:sz w:val="20"/>
      <w:szCs w:val="20"/>
      <w:lang w:val="en-GB"/>
    </w:rPr>
  </w:style>
  <w:style w:type="character" w:customStyle="1" w:styleId="Char1">
    <w:name w:val="批注框文本 Char"/>
    <w:basedOn w:val="a0"/>
    <w:link w:val="a6"/>
    <w:uiPriority w:val="99"/>
    <w:semiHidden/>
    <w:qFormat/>
    <w:rPr>
      <w:rFonts w:ascii="Segoe UI" w:eastAsia="宋体" w:hAnsi="Segoe UI" w:cs="Segoe UI"/>
      <w:sz w:val="18"/>
      <w:szCs w:val="18"/>
      <w:lang w:val="en-GB"/>
    </w:rPr>
  </w:style>
  <w:style w:type="paragraph" w:customStyle="1" w:styleId="RAN4proposal">
    <w:name w:val="RAN4 proposal"/>
    <w:basedOn w:val="a3"/>
    <w:next w:val="a"/>
    <w:link w:val="RAN4proposalChar"/>
    <w:qFormat/>
    <w:pPr>
      <w:numPr>
        <w:numId w:val="2"/>
      </w:numPr>
    </w:pPr>
    <w:rPr>
      <w:rFonts w:cs="宋体"/>
      <w:b/>
      <w:i w:val="0"/>
      <w:sz w:val="20"/>
      <w:lang w:val="en-US" w:eastAsia="zh-CN"/>
    </w:rPr>
  </w:style>
  <w:style w:type="character" w:customStyle="1" w:styleId="RAN4proposalChar">
    <w:name w:val="RAN4 proposal Char"/>
    <w:basedOn w:val="a0"/>
    <w:link w:val="RAN4proposal"/>
    <w:qFormat/>
    <w:rPr>
      <w:rFonts w:ascii="Times New Roman" w:eastAsia="宋体" w:hAnsi="Times New Roman" w:cs="宋体"/>
      <w:b/>
      <w:iCs/>
      <w:color w:val="44546A" w:themeColor="text2"/>
      <w:sz w:val="20"/>
      <w:szCs w:val="18"/>
      <w:lang w:eastAsia="zh-CN"/>
    </w:r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宋体" w:hAnsi="Arial" w:cs="Times New Roman"/>
      <w:sz w:val="18"/>
      <w:szCs w:val="20"/>
      <w:lang w:val="en-GB"/>
    </w:rPr>
  </w:style>
  <w:style w:type="character" w:customStyle="1" w:styleId="Char0">
    <w:name w:val="正文文本 Char"/>
    <w:basedOn w:val="a0"/>
    <w:link w:val="a5"/>
    <w:semiHidden/>
    <w:qFormat/>
    <w:rPr>
      <w:rFonts w:ascii="Times New Roman" w:eastAsia="Times New Roman" w:hAnsi="Times New Roman" w:cs="Times New Roman"/>
      <w:sz w:val="20"/>
      <w:szCs w:val="20"/>
      <w:lang w:val="en-GB"/>
    </w:rPr>
  </w:style>
  <w:style w:type="paragraph" w:customStyle="1" w:styleId="EQ">
    <w:name w:val="EQ"/>
    <w:basedOn w:val="a"/>
    <w:next w:val="a"/>
    <w:link w:val="EQChar"/>
    <w:qFormat/>
    <w:pPr>
      <w:keepLines/>
      <w:tabs>
        <w:tab w:val="center" w:pos="4536"/>
        <w:tab w:val="right" w:pos="9072"/>
      </w:tabs>
    </w:pPr>
  </w:style>
  <w:style w:type="character" w:customStyle="1" w:styleId="EQChar">
    <w:name w:val="EQ Char"/>
    <w:link w:val="EQ"/>
    <w:locked/>
    <w:rPr>
      <w:rFonts w:ascii="Times New Roman" w:eastAsia="宋体" w:hAnsi="Times New Roman" w:cs="Times New Roma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eastAsia="宋体" w:hAnsi="Arial" w:cs="Times New Roman"/>
      <w:sz w:val="18"/>
      <w:szCs w:val="20"/>
      <w:lang w:val="en-GB"/>
    </w:rPr>
  </w:style>
  <w:style w:type="character" w:customStyle="1" w:styleId="TAHCar">
    <w:name w:val="TAH Car"/>
    <w:link w:val="TAH"/>
    <w:qFormat/>
    <w:rPr>
      <w:rFonts w:ascii="Arial" w:eastAsia="宋体" w:hAnsi="Arial" w:cs="Times New Roman"/>
      <w:b/>
      <w:sz w:val="18"/>
      <w:szCs w:val="20"/>
      <w:lang w:val="en-GB"/>
    </w:rPr>
  </w:style>
  <w:style w:type="paragraph" w:customStyle="1" w:styleId="B1">
    <w:name w:val="B1"/>
    <w:basedOn w:val="a"/>
    <w:link w:val="B1Char"/>
    <w:qFormat/>
    <w:pPr>
      <w:ind w:left="568" w:hanging="284"/>
    </w:pPr>
  </w:style>
  <w:style w:type="character" w:customStyle="1" w:styleId="B1Char">
    <w:name w:val="B1 Char"/>
    <w:link w:val="B1"/>
    <w:qFormat/>
    <w:rPr>
      <w:rFonts w:ascii="Times New Roman" w:eastAsia="宋体" w:hAnsi="Times New Roman" w:cs="Times New Roman"/>
      <w:sz w:val="20"/>
      <w:szCs w:val="20"/>
      <w:lang w:val="en-GB"/>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宋体" w:hAnsi="Arial" w:cs="Times New Roman"/>
      <w:b/>
      <w:sz w:val="20"/>
      <w:szCs w:val="20"/>
      <w:lang w:val="en-GB"/>
    </w:rPr>
  </w:style>
  <w:style w:type="paragraph" w:customStyle="1" w:styleId="H6">
    <w:name w:val="H6"/>
    <w:basedOn w:val="5"/>
    <w:next w:val="a"/>
    <w:link w:val="H6Char"/>
    <w:qFormat/>
    <w:pPr>
      <w:numPr>
        <w:ilvl w:val="0"/>
        <w:numId w:val="0"/>
      </w:numPr>
      <w:ind w:left="1985" w:hanging="1985"/>
      <w:outlineLvl w:val="9"/>
    </w:pPr>
    <w:rPr>
      <w:rFonts w:eastAsia="Times New Roman"/>
      <w:sz w:val="20"/>
      <w:szCs w:val="20"/>
      <w:lang w:val="en-GB" w:eastAsia="en-US"/>
    </w:rPr>
  </w:style>
  <w:style w:type="character" w:customStyle="1" w:styleId="H6Char">
    <w:name w:val="H6 Char"/>
    <w:link w:val="H6"/>
    <w:rPr>
      <w:rFonts w:ascii="Arial" w:eastAsia="Times New Roman" w:hAnsi="Arial" w:cs="Times New Roman"/>
      <w:sz w:val="20"/>
      <w:szCs w:val="20"/>
      <w:lang w:val="en-GB"/>
    </w:rPr>
  </w:style>
  <w:style w:type="paragraph" w:customStyle="1" w:styleId="TAN">
    <w:name w:val="TAN"/>
    <w:basedOn w:val="TAL"/>
    <w:link w:val="TANChar"/>
    <w:qFormat/>
    <w:pPr>
      <w:ind w:left="851" w:hanging="851"/>
    </w:pPr>
    <w:rPr>
      <w:rFonts w:eastAsia="Times New Roman"/>
    </w:rPr>
  </w:style>
  <w:style w:type="character" w:customStyle="1" w:styleId="TANChar">
    <w:name w:val="TAN Char"/>
    <w:link w:val="TAN"/>
    <w:rPr>
      <w:rFonts w:ascii="Arial" w:eastAsia="Times New Roman" w:hAnsi="Arial" w:cs="Times New Roman"/>
      <w:sz w:val="18"/>
      <w:szCs w:val="20"/>
      <w:lang w:val="en-GB"/>
    </w:rPr>
  </w:style>
  <w:style w:type="character" w:customStyle="1" w:styleId="GuidanceChar">
    <w:name w:val="Guidance Char"/>
    <w:link w:val="Guidance"/>
    <w:locked/>
    <w:rPr>
      <w:rFonts w:ascii="Times New Roman" w:hAnsi="Times New Roman" w:cs="Times New Roman"/>
      <w:i/>
      <w:color w:val="0000FF"/>
      <w:lang w:val="en-GB" w:eastAsia="ko-KR"/>
    </w:rPr>
  </w:style>
  <w:style w:type="paragraph" w:customStyle="1" w:styleId="Guidance">
    <w:name w:val="Guidance"/>
    <w:basedOn w:val="a"/>
    <w:link w:val="GuidanceChar"/>
    <w:qFormat/>
    <w:pPr>
      <w:overflowPunct w:val="0"/>
      <w:autoSpaceDE w:val="0"/>
      <w:autoSpaceDN w:val="0"/>
      <w:adjustRightInd w:val="0"/>
    </w:pPr>
    <w:rPr>
      <w:rFonts w:eastAsiaTheme="minorHAnsi"/>
      <w:i/>
      <w:color w:val="0000FF"/>
      <w:sz w:val="22"/>
      <w:szCs w:val="22"/>
      <w:lang w:eastAsia="ko-KR"/>
    </w:rPr>
  </w:style>
  <w:style w:type="character" w:customStyle="1" w:styleId="Char">
    <w:name w:val="批注文字 Char"/>
    <w:basedOn w:val="a0"/>
    <w:link w:val="a4"/>
    <w:uiPriority w:val="99"/>
    <w:semiHidden/>
    <w:rPr>
      <w:rFonts w:ascii="Times New Roman" w:eastAsia="MS Mincho" w:hAnsi="Times New Roman" w:cs="Times New Roman"/>
      <w:sz w:val="20"/>
      <w:szCs w:val="20"/>
      <w:lang w:val="en-GB"/>
    </w:rPr>
  </w:style>
  <w:style w:type="paragraph" w:styleId="aa">
    <w:name w:val="header"/>
    <w:basedOn w:val="a"/>
    <w:link w:val="Char3"/>
    <w:uiPriority w:val="99"/>
    <w:unhideWhenUsed/>
    <w:rsid w:val="00BB51C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BB51C0"/>
    <w:rPr>
      <w:rFonts w:ascii="Times New Roman" w:eastAsia="宋体" w:hAnsi="Times New Roman" w:cs="Times New Roman"/>
      <w:sz w:val="18"/>
      <w:szCs w:val="18"/>
      <w:lang w:val="en-GB" w:eastAsia="en-US"/>
    </w:rPr>
  </w:style>
  <w:style w:type="paragraph" w:styleId="ab">
    <w:name w:val="footer"/>
    <w:basedOn w:val="a"/>
    <w:link w:val="Char4"/>
    <w:uiPriority w:val="99"/>
    <w:unhideWhenUsed/>
    <w:rsid w:val="00BB51C0"/>
    <w:pPr>
      <w:tabs>
        <w:tab w:val="center" w:pos="4153"/>
        <w:tab w:val="right" w:pos="8306"/>
      </w:tabs>
      <w:snapToGrid w:val="0"/>
    </w:pPr>
    <w:rPr>
      <w:sz w:val="18"/>
      <w:szCs w:val="18"/>
    </w:rPr>
  </w:style>
  <w:style w:type="character" w:customStyle="1" w:styleId="Char4">
    <w:name w:val="页脚 Char"/>
    <w:basedOn w:val="a0"/>
    <w:link w:val="ab"/>
    <w:uiPriority w:val="99"/>
    <w:rsid w:val="00BB51C0"/>
    <w:rPr>
      <w:rFonts w:ascii="Times New Roman" w:eastAsia="宋体"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811a09b78838aaf17c255dfcd58b41e0">
  <xsd:schema xmlns:xsd="http://www.w3.org/2001/XMLSchema" xmlns:xs="http://www.w3.org/2001/XMLSchema" xmlns:p="http://schemas.microsoft.com/office/2006/metadata/properties" xmlns:ns3="cc9c437c-ae0c-4066-8d90-a0f7de786127" targetNamespace="http://schemas.microsoft.com/office/2006/metadata/properties" ma:root="true" ma:fieldsID="dca63a7b208c1a28dc9bd019dc9ebc28"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281F5-77F2-4D93-8C55-3A59E8C362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46BFCFC-3C8A-4B3D-A08D-8CC6BF7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CA4BF-2373-4C02-9475-764365873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10637</Words>
  <Characters>60635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Nazmul Islam</dc:creator>
  <cp:lastModifiedBy>HUAWEI</cp:lastModifiedBy>
  <cp:revision>9</cp:revision>
  <dcterms:created xsi:type="dcterms:W3CDTF">2020-02-25T20:32:00Z</dcterms:created>
  <dcterms:modified xsi:type="dcterms:W3CDTF">2020-02-26T03:40:00Z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KSOProductBuildVer">
    <vt:lpwstr>2052-10.8.2.7027</vt:lpwstr>
  </property>
  <property fmtid="{D5CDD505-2E9C-101B-9397-08002B2CF9AE}" pid="4" name="_2015_ms_pID_725343">
    <vt:lpwstr>(2)LvRdwBb2DdiPb1o05nPl/i0jmfPOXxrhk3ZMUq+W0G5VwyJudHPiMmTNS6GurfoM/iw6biVf
OldUzNp+r+ISiYZY6yTLZnxNWoFMnGQXASoi0Lobwb2fGgZZWW4arATaKYE0BI60/A2qwhUH
vm25as7t76ioLSsmKo2R/6ykdqdCp/Pifed57NC+wWq5Fjk8UF0DJS3OmcPoOwVbgqfhU0FL
rCFD/bYs6HvPLNEz1l</vt:lpwstr>
  </property>
  <property fmtid="{D5CDD505-2E9C-101B-9397-08002B2CF9AE}" pid="5" name="_2015_ms_pID_7253431">
    <vt:lpwstr>pFEkc8rBdG07UIU+Kkx6H4XNxg5NyeAmvliU93MGyiH6PzeQF5M7uU
NBi0pn0mLBMHT8qa33b51iot9Mec99KHbzOXCtDyHU6JG6j33/6LLwtdo7fsyRqp2i3koiZB
JW3QEu2cHWo2r6Bi+CMC65lcm9KVTLdUxJjPplR6ZRKPrF2zSn7sYCRCTjHDht6wJrNPdG1J
LQIOf4SM0473PGuK</vt:lpwstr>
  </property>
</Properties>
</file>