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61E9">
        <w:rPr>
          <w:rFonts w:ascii="Arial" w:eastAsiaTheme="minorEastAsia" w:hAnsi="Arial" w:cs="Arial"/>
          <w:color w:val="000000"/>
          <w:sz w:val="22"/>
          <w:lang w:eastAsia="zh-CN"/>
        </w:rPr>
        <w:t>6.3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861E9">
        <w:rPr>
          <w:rFonts w:ascii="Arial" w:hAnsi="Arial" w:cs="Arial"/>
          <w:color w:val="000000"/>
          <w:sz w:val="22"/>
          <w:lang w:eastAsia="zh-CN"/>
        </w:rPr>
        <w:t>Moderator (ZTE Corporation)</w:t>
      </w:r>
    </w:p>
    <w:p w:rsidR="00915D73" w:rsidRPr="00873E1F" w:rsidRDefault="00915D73" w:rsidP="00915D73">
      <w:pPr>
        <w:spacing w:after="120"/>
        <w:ind w:left="1985" w:hanging="1985"/>
        <w:rPr>
          <w:rFonts w:ascii="Arial" w:eastAsiaTheme="minorEastAsia" w:hAnsi="Arial" w:cs="Arial"/>
          <w:color w:val="000000"/>
          <w:sz w:val="22"/>
          <w:lang w:eastAsia="zh-CN"/>
        </w:rPr>
      </w:pPr>
      <w:r w:rsidRPr="00394055">
        <w:rPr>
          <w:rFonts w:ascii="Arial" w:eastAsia="MS Mincho" w:hAnsi="Arial" w:cs="Arial"/>
          <w:b/>
          <w:color w:val="000000"/>
          <w:sz w:val="22"/>
        </w:rPr>
        <w:t>Title:</w:t>
      </w:r>
      <w:r w:rsidRPr="00394055">
        <w:rPr>
          <w:rFonts w:ascii="Arial" w:eastAsia="MS Mincho" w:hAnsi="Arial" w:cs="Arial"/>
          <w:b/>
          <w:color w:val="000000"/>
          <w:sz w:val="22"/>
        </w:rPr>
        <w:tab/>
      </w:r>
      <w:r w:rsidR="00484C5D" w:rsidRPr="00394055">
        <w:rPr>
          <w:rFonts w:ascii="Arial" w:eastAsiaTheme="minorEastAsia" w:hAnsi="Arial" w:cs="Arial" w:hint="eastAsia"/>
          <w:color w:val="000000"/>
          <w:sz w:val="22"/>
          <w:lang w:eastAsia="zh-CN"/>
        </w:rPr>
        <w:t xml:space="preserve">Email discussion summary for </w:t>
      </w:r>
      <w:r w:rsidR="004A7544" w:rsidRPr="00394055">
        <w:rPr>
          <w:rFonts w:ascii="Arial" w:eastAsiaTheme="minorEastAsia" w:hAnsi="Arial" w:cs="Arial"/>
          <w:color w:val="000000"/>
          <w:sz w:val="22"/>
          <w:lang w:eastAsia="zh-CN"/>
        </w:rPr>
        <w:t>RAN4#94e_#</w:t>
      </w:r>
      <w:r w:rsidR="001861E9" w:rsidRPr="00394055">
        <w:rPr>
          <w:rFonts w:ascii="Arial" w:eastAsiaTheme="minorEastAsia" w:hAnsi="Arial" w:cs="Arial"/>
          <w:color w:val="000000"/>
          <w:sz w:val="22"/>
          <w:lang w:eastAsia="zh-CN"/>
        </w:rPr>
        <w:t>2_NR_NewRAT_SysParameters</w:t>
      </w:r>
      <w:r w:rsidR="004E475C">
        <w:rPr>
          <w:rFonts w:ascii="Arial" w:eastAsiaTheme="minorEastAsia" w:hAnsi="Arial" w:cs="Arial" w:hint="eastAsia"/>
          <w:color w:val="000000"/>
          <w:sz w:val="22"/>
          <w:lang w:eastAsia="zh-CN"/>
        </w:rPr>
        <w:t xml:space="preserve"> </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rsidR="00C8348E" w:rsidRPr="00394055" w:rsidRDefault="007E5EB0" w:rsidP="00642BC6">
      <w:pPr>
        <w:rPr>
          <w:lang w:eastAsia="zh-CN"/>
        </w:rPr>
      </w:pPr>
      <w:r>
        <w:rPr>
          <w:lang w:eastAsia="zh-CN"/>
        </w:rPr>
        <w:t>T</w:t>
      </w:r>
      <w:r w:rsidR="00C8348E" w:rsidRPr="00394055">
        <w:rPr>
          <w:lang w:eastAsia="zh-CN"/>
        </w:rPr>
        <w:t>his email thread is</w:t>
      </w:r>
      <w:r>
        <w:rPr>
          <w:lang w:eastAsia="zh-CN"/>
        </w:rPr>
        <w:t xml:space="preserve"> assigned</w:t>
      </w:r>
      <w:r w:rsidR="00C8348E" w:rsidRPr="00394055">
        <w:rPr>
          <w:lang w:eastAsia="zh-CN"/>
        </w:rPr>
        <w:t xml:space="preserve"> to discuss</w:t>
      </w:r>
      <w:r w:rsidR="009B2CC5">
        <w:rPr>
          <w:lang w:eastAsia="zh-CN"/>
        </w:rPr>
        <w:t xml:space="preserve"> issues related to</w:t>
      </w:r>
      <w:r w:rsidR="00C8348E" w:rsidRPr="00394055">
        <w:rPr>
          <w:lang w:eastAsia="zh-CN"/>
        </w:rPr>
        <w:t xml:space="preserve"> Rel-15 system parameters maintenance.</w:t>
      </w: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E217CA" w:rsidRPr="00394055" w:rsidRDefault="00484C5D" w:rsidP="00805BE8">
      <w:pPr>
        <w:pStyle w:val="afe"/>
        <w:numPr>
          <w:ilvl w:val="0"/>
          <w:numId w:val="3"/>
        </w:numPr>
        <w:ind w:firstLineChars="0"/>
        <w:rPr>
          <w:lang w:eastAsia="zh-CN"/>
        </w:rPr>
      </w:pPr>
      <w:r w:rsidRPr="00394055">
        <w:rPr>
          <w:rFonts w:eastAsiaTheme="minorEastAsia"/>
          <w:lang w:eastAsia="zh-CN"/>
        </w:rPr>
        <w:t>1</w:t>
      </w:r>
      <w:r w:rsidRPr="00394055">
        <w:rPr>
          <w:rFonts w:eastAsiaTheme="minorEastAsia"/>
          <w:vertAlign w:val="superscript"/>
          <w:lang w:eastAsia="zh-CN"/>
        </w:rPr>
        <w:t>st</w:t>
      </w:r>
      <w:r w:rsidRPr="00394055">
        <w:rPr>
          <w:rFonts w:eastAsiaTheme="minorEastAsia"/>
          <w:lang w:eastAsia="zh-CN"/>
        </w:rPr>
        <w:t xml:space="preserve"> round</w:t>
      </w:r>
      <w:r w:rsidR="00252DB8" w:rsidRPr="00394055">
        <w:rPr>
          <w:rFonts w:eastAsiaTheme="minorEastAsia"/>
          <w:lang w:eastAsia="zh-CN"/>
        </w:rPr>
        <w:t xml:space="preserve">: </w:t>
      </w:r>
    </w:p>
    <w:p w:rsidR="006A7136" w:rsidRDefault="00430BF1" w:rsidP="00394055">
      <w:pPr>
        <w:pStyle w:val="afe"/>
        <w:numPr>
          <w:ilvl w:val="1"/>
          <w:numId w:val="3"/>
        </w:numPr>
        <w:ind w:firstLineChars="0"/>
        <w:rPr>
          <w:lang w:eastAsia="zh-CN"/>
        </w:rPr>
      </w:pPr>
      <w:r>
        <w:rPr>
          <w:rFonts w:eastAsiaTheme="minorEastAsia"/>
          <w:lang w:eastAsia="zh-CN"/>
        </w:rPr>
        <w:t>Collect</w:t>
      </w:r>
      <w:r w:rsidR="00E72235">
        <w:rPr>
          <w:rFonts w:eastAsiaTheme="minorEastAsia"/>
          <w:lang w:eastAsia="zh-CN"/>
        </w:rPr>
        <w:t xml:space="preserve"> understanding</w:t>
      </w:r>
      <w:r w:rsidR="00E23279">
        <w:rPr>
          <w:rFonts w:eastAsiaTheme="minorEastAsia"/>
          <w:lang w:eastAsia="zh-CN"/>
        </w:rPr>
        <w:t xml:space="preserve"> and views</w:t>
      </w:r>
      <w:r w:rsidR="00E72235">
        <w:rPr>
          <w:rFonts w:eastAsiaTheme="minorEastAsia"/>
          <w:lang w:eastAsia="zh-CN"/>
        </w:rPr>
        <w:t xml:space="preserve"> of each company on the listed open issues</w:t>
      </w:r>
      <w:r w:rsidR="006A7136" w:rsidRPr="006A7136">
        <w:rPr>
          <w:lang w:eastAsia="zh-CN"/>
        </w:rPr>
        <w:t xml:space="preserve"> </w:t>
      </w:r>
    </w:p>
    <w:p w:rsidR="00E23279" w:rsidRPr="00394055" w:rsidRDefault="006A7136" w:rsidP="00394055">
      <w:pPr>
        <w:pStyle w:val="afe"/>
        <w:numPr>
          <w:ilvl w:val="2"/>
          <w:numId w:val="3"/>
        </w:numPr>
        <w:ind w:firstLineChars="0"/>
        <w:rPr>
          <w:lang w:eastAsia="zh-CN"/>
        </w:rPr>
      </w:pPr>
      <w:r>
        <w:rPr>
          <w:lang w:eastAsia="zh-CN"/>
        </w:rPr>
        <w:t>If there is an unanimous understanding on one issue after collection, the issue will be removed from the open issues.</w:t>
      </w:r>
    </w:p>
    <w:p w:rsidR="00484C5D" w:rsidRPr="00394055" w:rsidRDefault="00E23279" w:rsidP="00394055">
      <w:pPr>
        <w:pStyle w:val="afe"/>
        <w:numPr>
          <w:ilvl w:val="1"/>
          <w:numId w:val="3"/>
        </w:numPr>
        <w:ind w:firstLineChars="0"/>
        <w:rPr>
          <w:lang w:eastAsia="zh-CN"/>
        </w:rPr>
      </w:pPr>
      <w:r>
        <w:rPr>
          <w:rFonts w:eastAsiaTheme="minorEastAsia"/>
          <w:lang w:eastAsia="zh-CN"/>
        </w:rPr>
        <w:t xml:space="preserve">Discussion aiming </w:t>
      </w:r>
      <w:r w:rsidR="0085025F">
        <w:rPr>
          <w:rFonts w:eastAsiaTheme="minorEastAsia"/>
          <w:lang w:eastAsia="zh-CN"/>
        </w:rPr>
        <w:t>to</w:t>
      </w:r>
      <w:r>
        <w:rPr>
          <w:rFonts w:eastAsiaTheme="minorEastAsia"/>
          <w:lang w:eastAsia="zh-CN"/>
        </w:rPr>
        <w:t xml:space="preserve"> </w:t>
      </w:r>
      <w:r w:rsidR="000A24BC">
        <w:rPr>
          <w:rFonts w:eastAsiaTheme="minorEastAsia"/>
          <w:lang w:eastAsia="zh-CN"/>
        </w:rPr>
        <w:t>aligned understanding</w:t>
      </w:r>
    </w:p>
    <w:p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Pr="00805BE8" w:rsidRDefault="00004165" w:rsidP="00805BE8">
      <w:pPr>
        <w:rPr>
          <w:color w:val="0070C0"/>
          <w:lang w:eastAsia="zh-CN"/>
        </w:rPr>
      </w:pPr>
    </w:p>
    <w:p w:rsidR="00E80B52" w:rsidRPr="00394055" w:rsidRDefault="00142BB9" w:rsidP="00805BE8">
      <w:pPr>
        <w:pStyle w:val="1"/>
        <w:rPr>
          <w:lang w:val="en-US" w:eastAsia="ja-JP"/>
        </w:rPr>
      </w:pPr>
      <w:r w:rsidRPr="00394055">
        <w:rPr>
          <w:lang w:val="en-US" w:eastAsia="ja-JP"/>
        </w:rPr>
        <w:t>Topic</w:t>
      </w:r>
      <w:r w:rsidR="00C649BD" w:rsidRPr="00394055">
        <w:rPr>
          <w:lang w:val="en-US" w:eastAsia="ja-JP"/>
        </w:rPr>
        <w:t xml:space="preserve"> </w:t>
      </w:r>
      <w:r w:rsidR="00837458" w:rsidRPr="00394055">
        <w:rPr>
          <w:lang w:val="en-US" w:eastAsia="ja-JP"/>
        </w:rPr>
        <w:t>#1</w:t>
      </w:r>
      <w:r w:rsidR="00C649BD" w:rsidRPr="00394055">
        <w:rPr>
          <w:lang w:val="en-US" w:eastAsia="ja-JP"/>
        </w:rPr>
        <w:t xml:space="preserve">: </w:t>
      </w:r>
      <w:r w:rsidR="00124E31" w:rsidRPr="00394055">
        <w:rPr>
          <w:lang w:val="en-US" w:eastAsia="ja-JP"/>
        </w:rPr>
        <w:t>Add 30 kHz SCS for n40 SSB</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F53FE2" w:rsidP="00394055">
            <w:pPr>
              <w:spacing w:before="120" w:after="120"/>
            </w:pPr>
            <w:r>
              <w:t>R4-</w:t>
            </w:r>
            <w:r w:rsidR="00D1271C">
              <w:t>2000193</w:t>
            </w:r>
          </w:p>
        </w:tc>
        <w:tc>
          <w:tcPr>
            <w:tcW w:w="1437" w:type="dxa"/>
          </w:tcPr>
          <w:p w:rsidR="00F53FE2" w:rsidRPr="004A7544" w:rsidRDefault="00C44E38" w:rsidP="00805BE8">
            <w:pPr>
              <w:spacing w:before="120" w:after="120"/>
            </w:pPr>
            <w:r>
              <w:t>Huawei</w:t>
            </w:r>
          </w:p>
        </w:tc>
        <w:tc>
          <w:tcPr>
            <w:tcW w:w="6772" w:type="dxa"/>
          </w:tcPr>
          <w:p w:rsidR="00C44E38" w:rsidRDefault="00C44E38" w:rsidP="00C44E38">
            <w:pPr>
              <w:spacing w:before="120" w:after="120"/>
            </w:pPr>
            <w:r>
              <w:t>Proposal: to address the misalignment between SSB SCS configuration and data SCS configuration when 30KHz data SCS is configured for Band n40, the following alternative solutions are proposed:</w:t>
            </w:r>
          </w:p>
          <w:p w:rsidR="00C44E38" w:rsidRDefault="00C44E38" w:rsidP="00C44E38">
            <w:pPr>
              <w:spacing w:before="120" w:after="120"/>
            </w:pPr>
            <w:r>
              <w:rPr>
                <w:rFonts w:hint="eastAsia"/>
              </w:rPr>
              <w:t>•</w:t>
            </w:r>
            <w:r>
              <w:tab/>
              <w:t>Alt#1: Add 30KHz SSB SCS in the synchronization raster configuration for n40 from Rel-15</w:t>
            </w:r>
          </w:p>
          <w:p w:rsidR="00C44E38" w:rsidRDefault="00C44E38" w:rsidP="00C44E38">
            <w:pPr>
              <w:spacing w:before="120" w:after="120"/>
            </w:pPr>
            <w:r>
              <w:rPr>
                <w:rFonts w:hint="eastAsia"/>
              </w:rPr>
              <w:t>•</w:t>
            </w:r>
            <w:r>
              <w:tab/>
              <w:t xml:space="preserve">Alt#2: Add 30KHz SSB SCS in the synchronization raster configuration for n40 from Rel-16, and check the feasibility of Rel-16 network supporting both </w:t>
            </w:r>
            <w:r>
              <w:lastRenderedPageBreak/>
              <w:t xml:space="preserve">15KHz SSB SCS and 30KHz SSB SCS. </w:t>
            </w:r>
          </w:p>
          <w:p w:rsidR="00C44E38" w:rsidRDefault="00C44E38" w:rsidP="00805BE8">
            <w:pPr>
              <w:spacing w:before="120" w:after="120"/>
            </w:pPr>
            <w:r>
              <w:rPr>
                <w:rFonts w:hint="eastAsia"/>
              </w:rPr>
              <w:t>•</w:t>
            </w:r>
            <w:r>
              <w:tab/>
              <w:t>Alt#3: Define a new band with the same frequency range as n40 and reusing the same RAN4 requirements and add 30KHz SSB SCS for it.</w:t>
            </w:r>
          </w:p>
          <w:p w:rsidR="00F63E49" w:rsidRDefault="00F63E49" w:rsidP="00805BE8">
            <w:pPr>
              <w:spacing w:before="120" w:after="120"/>
            </w:pPr>
            <w:r>
              <w:t>--------------------------------------------------------------</w:t>
            </w:r>
          </w:p>
          <w:p w:rsidR="00F63E49" w:rsidRDefault="00F63E49" w:rsidP="00F63E49">
            <w:pPr>
              <w:spacing w:before="120" w:after="120"/>
            </w:pPr>
            <w:r>
              <w:t>Observation 1: Enabling 30KHz SCS for n40 SSB can improve the spectrum efficiency by saving the guard bands between SSB with 15KHz SCS and data with 30KHz SCS when 30KHz SCS is used.</w:t>
            </w:r>
          </w:p>
          <w:p w:rsidR="00F63E49" w:rsidRDefault="00F63E49" w:rsidP="00F63E49">
            <w:pPr>
              <w:spacing w:before="120" w:after="120"/>
            </w:pPr>
            <w:r>
              <w:t>Observation 2: The UE capability of simultaneous reception of SSB and data with different numerologies is optional, and without supporting that capability the longer measurement time, the more frequent interruptions on the service and more scheduling restrictions will be expected.</w:t>
            </w:r>
          </w:p>
          <w:p w:rsidR="00F63E49" w:rsidRDefault="00F63E49" w:rsidP="00F63E49">
            <w:pPr>
              <w:spacing w:before="120" w:after="120"/>
            </w:pPr>
            <w:r>
              <w:t>Observation 3: To support the simultaneous reception of SSB and data with different numerologies will result in the increasing complexity for UE, BS and test equipment, which would delay the deployment for n40.</w:t>
            </w:r>
          </w:p>
          <w:p w:rsidR="00F63E49" w:rsidRDefault="00F63E49" w:rsidP="00F63E49">
            <w:pPr>
              <w:spacing w:before="120" w:after="120"/>
            </w:pPr>
            <w:r>
              <w:t>Observation 4: Adding 30KHz SCS for n40 SSB could lead to the tolerable additional delay for initial access, which is comparable to the initial access delay for the bands which support both 15KHz and 30KHz SCS SSB.</w:t>
            </w:r>
          </w:p>
          <w:p w:rsidR="005E366A" w:rsidRPr="004A7544" w:rsidRDefault="00F63E49" w:rsidP="00F63E49">
            <w:pPr>
              <w:spacing w:before="120" w:after="120"/>
            </w:pPr>
            <w:r>
              <w:t>Observation 5: if there was or was going to be no n40 device in the market, it could be feasible to add 30KHz SCS for n40 SSB from Rel-15.</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338AB" w:rsidRDefault="00B338AB" w:rsidP="00B338AB">
      <w:pPr>
        <w:rPr>
          <w:lang w:val="en-US" w:eastAsia="zh-CN"/>
        </w:rPr>
      </w:pPr>
      <w:r>
        <w:rPr>
          <w:lang w:val="en-US" w:eastAsia="zh-CN"/>
        </w:rPr>
        <w:t>The main motivation of the issue comes from the intention of avoiding a</w:t>
      </w:r>
      <w:r w:rsidRPr="00860D3A">
        <w:rPr>
          <w:lang w:val="en-US" w:eastAsia="zh-CN"/>
        </w:rPr>
        <w:t xml:space="preserve"> </w:t>
      </w:r>
      <w:r>
        <w:rPr>
          <w:lang w:val="en-US" w:eastAsia="zh-CN"/>
        </w:rPr>
        <w:t>configuration of different SCSs between SSB and data, i.e., to align the SCS between SSB and data. This sub-topic is to align understanding within the group on the necessity of adding 30kHz SCS for n40 SSB, which is fundamental to decide whether or not to introduce the new SCS for n40 SSB into specs.</w:t>
      </w:r>
    </w:p>
    <w:p w:rsidR="00F053F0" w:rsidRDefault="00B338AB" w:rsidP="00B338AB">
      <w:pPr>
        <w:rPr>
          <w:lang w:val="en-US" w:eastAsia="zh-CN"/>
        </w:rPr>
      </w:pPr>
      <w:r>
        <w:rPr>
          <w:lang w:val="en-US" w:eastAsia="zh-CN"/>
        </w:rPr>
        <w:t xml:space="preserve">Notes: </w:t>
      </w:r>
    </w:p>
    <w:p w:rsidR="00F053F0" w:rsidRPr="00394055" w:rsidRDefault="00B338AB" w:rsidP="00394055">
      <w:pPr>
        <w:pStyle w:val="afe"/>
        <w:numPr>
          <w:ilvl w:val="0"/>
          <w:numId w:val="20"/>
        </w:numPr>
        <w:ind w:firstLineChars="0"/>
        <w:rPr>
          <w:i/>
          <w:color w:val="0070C0"/>
          <w:lang w:eastAsia="zh-CN"/>
        </w:rPr>
      </w:pPr>
      <w:r w:rsidRPr="00394055">
        <w:rPr>
          <w:lang w:val="en-US" w:eastAsia="zh-CN"/>
        </w:rPr>
        <w:t>The below issue 1-1 and 1-2 are for non-CA case, and 1-3 s for CA case, and please keep in minds that these issues are generic, not only to n40</w:t>
      </w:r>
      <w:r w:rsidR="004C6157" w:rsidRPr="00394055">
        <w:rPr>
          <w:lang w:val="en-US" w:eastAsia="zh-CN"/>
        </w:rPr>
        <w:t xml:space="preserve">. </w:t>
      </w:r>
    </w:p>
    <w:p w:rsidR="00B338AB" w:rsidRPr="00394055" w:rsidRDefault="00F053F0" w:rsidP="00394055">
      <w:pPr>
        <w:pStyle w:val="afe"/>
        <w:numPr>
          <w:ilvl w:val="0"/>
          <w:numId w:val="20"/>
        </w:numPr>
        <w:ind w:firstLineChars="0"/>
        <w:rPr>
          <w:i/>
          <w:color w:val="0070C0"/>
          <w:lang w:eastAsia="zh-CN"/>
        </w:rPr>
      </w:pPr>
      <w:r>
        <w:rPr>
          <w:lang w:val="en-US" w:eastAsia="zh-CN"/>
        </w:rPr>
        <w:t>I</w:t>
      </w:r>
      <w:r w:rsidR="004C6157" w:rsidRPr="00394055">
        <w:rPr>
          <w:lang w:val="en-US" w:eastAsia="zh-CN"/>
        </w:rPr>
        <w:t>ssue 1-4 is n40 specific.</w:t>
      </w:r>
    </w:p>
    <w:p w:rsidR="00656A67" w:rsidRPr="00394055" w:rsidRDefault="002C5BDF" w:rsidP="00394055">
      <w:pPr>
        <w:pStyle w:val="afe"/>
        <w:numPr>
          <w:ilvl w:val="0"/>
          <w:numId w:val="20"/>
        </w:numPr>
        <w:ind w:firstLineChars="0"/>
        <w:rPr>
          <w:i/>
          <w:color w:val="0070C0"/>
          <w:lang w:eastAsia="zh-CN"/>
        </w:rPr>
      </w:pPr>
      <w:r>
        <w:rPr>
          <w:lang w:val="en-US" w:eastAsia="zh-CN"/>
        </w:rPr>
        <w:t>If adding 30k SCS for n40 SSB, it is obvious that the searching time will be increased during initial access, thus this is not listed</w:t>
      </w:r>
      <w:r w:rsidR="00656A67">
        <w:rPr>
          <w:lang w:val="en-US" w:eastAsia="zh-CN"/>
        </w:rPr>
        <w:t>.</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rsidR="0004649E" w:rsidRPr="00394055"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04649E">
        <w:rPr>
          <w:i/>
          <w:color w:val="0070C0"/>
          <w:lang w:val="en-US" w:eastAsia="zh-CN"/>
        </w:rPr>
        <w:t xml:space="preserve"> </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394055" w:rsidRDefault="00B4108D" w:rsidP="00B4108D">
      <w:pPr>
        <w:rPr>
          <w:b/>
          <w:u w:val="single"/>
          <w:lang w:eastAsia="ko-KR"/>
        </w:rPr>
      </w:pPr>
      <w:r w:rsidRPr="00394055">
        <w:rPr>
          <w:b/>
          <w:u w:val="single"/>
          <w:lang w:eastAsia="ko-KR"/>
        </w:rPr>
        <w:t xml:space="preserve">Issue 1-1: </w:t>
      </w:r>
      <w:r w:rsidR="00843BC4">
        <w:rPr>
          <w:b/>
          <w:u w:val="single"/>
          <w:lang w:eastAsia="ko-KR"/>
        </w:rPr>
        <w:t>Is additional specs change</w:t>
      </w:r>
      <w:r w:rsidR="00F400B2">
        <w:rPr>
          <w:b/>
          <w:u w:val="single"/>
          <w:lang w:eastAsia="ko-KR"/>
        </w:rPr>
        <w:t xml:space="preserve"> required</w:t>
      </w:r>
      <w:r w:rsidR="00843BC4">
        <w:rPr>
          <w:b/>
          <w:u w:val="single"/>
          <w:lang w:eastAsia="ko-KR"/>
        </w:rPr>
        <w:t xml:space="preserve"> to address the case where</w:t>
      </w:r>
      <w:r w:rsidR="00BD3A8F" w:rsidRPr="00394055">
        <w:rPr>
          <w:b/>
          <w:u w:val="single"/>
          <w:lang w:eastAsia="ko-KR"/>
        </w:rPr>
        <w:t xml:space="preserve"> SSB and data </w:t>
      </w:r>
      <w:r w:rsidR="00843BC4">
        <w:rPr>
          <w:b/>
          <w:u w:val="single"/>
          <w:lang w:eastAsia="ko-KR"/>
        </w:rPr>
        <w:t>have</w:t>
      </w:r>
      <w:r w:rsidR="00BD3A8F" w:rsidRPr="00394055">
        <w:rPr>
          <w:b/>
          <w:u w:val="single"/>
          <w:lang w:eastAsia="ko-KR"/>
        </w:rPr>
        <w:t xml:space="preserve"> different SCSs?</w:t>
      </w:r>
    </w:p>
    <w:p w:rsidR="00B4108D" w:rsidRPr="00394055" w:rsidRDefault="002D3E63"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Views</w:t>
      </w:r>
    </w:p>
    <w:p w:rsidR="00B4108D" w:rsidRPr="00394055" w:rsidRDefault="002D3E63"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w:t>
      </w:r>
      <w:r w:rsidRPr="00394055">
        <w:rPr>
          <w:rFonts w:eastAsia="宋体"/>
          <w:szCs w:val="24"/>
          <w:lang w:eastAsia="zh-CN"/>
        </w:rPr>
        <w:t xml:space="preserve"> </w:t>
      </w:r>
      <w:r w:rsidR="00B4108D" w:rsidRPr="00394055">
        <w:rPr>
          <w:rFonts w:eastAsia="宋体"/>
          <w:szCs w:val="24"/>
          <w:lang w:eastAsia="zh-CN"/>
        </w:rPr>
        <w:t xml:space="preserve">1: </w:t>
      </w:r>
      <w:r w:rsidR="00BD3A8F">
        <w:rPr>
          <w:rFonts w:eastAsia="宋体"/>
          <w:szCs w:val="24"/>
          <w:lang w:eastAsia="zh-CN"/>
        </w:rPr>
        <w:t xml:space="preserve">Yes, </w:t>
      </w:r>
      <w:r w:rsidR="00FE4F2C">
        <w:rPr>
          <w:rFonts w:eastAsia="宋体"/>
          <w:szCs w:val="24"/>
          <w:lang w:eastAsia="zh-CN"/>
        </w:rPr>
        <w:t xml:space="preserve">it can be </w:t>
      </w:r>
      <w:r w:rsidR="00E1714C">
        <w:rPr>
          <w:rFonts w:eastAsia="宋体"/>
          <w:szCs w:val="24"/>
          <w:lang w:eastAsia="zh-CN"/>
        </w:rPr>
        <w:t>at least 4 PRBs on each side of SSB</w:t>
      </w:r>
    </w:p>
    <w:p w:rsidR="00E217CA" w:rsidRPr="00394055" w:rsidRDefault="002D3E63" w:rsidP="00394055">
      <w:pPr>
        <w:pStyle w:val="afe"/>
        <w:numPr>
          <w:ilvl w:val="1"/>
          <w:numId w:val="4"/>
        </w:numPr>
        <w:overflowPunct/>
        <w:autoSpaceDE/>
        <w:autoSpaceDN/>
        <w:adjustRightInd/>
        <w:spacing w:after="120"/>
        <w:ind w:left="1440" w:firstLineChars="0"/>
        <w:textAlignment w:val="auto"/>
        <w:rPr>
          <w:b/>
          <w:lang w:eastAsia="zh-CN"/>
        </w:rPr>
      </w:pPr>
      <w:r>
        <w:rPr>
          <w:rFonts w:eastAsia="宋体"/>
          <w:szCs w:val="24"/>
          <w:lang w:eastAsia="zh-CN"/>
        </w:rPr>
        <w:t>View</w:t>
      </w:r>
      <w:r w:rsidRPr="00394055">
        <w:rPr>
          <w:rFonts w:eastAsia="宋体"/>
          <w:szCs w:val="24"/>
          <w:lang w:eastAsia="zh-CN"/>
        </w:rPr>
        <w:t xml:space="preserve"> </w:t>
      </w:r>
      <w:r w:rsidR="00B4108D" w:rsidRPr="00394055">
        <w:rPr>
          <w:rFonts w:eastAsia="宋体"/>
          <w:szCs w:val="24"/>
          <w:lang w:eastAsia="zh-CN"/>
        </w:rPr>
        <w:t xml:space="preserve">2: </w:t>
      </w:r>
      <w:r w:rsidR="006A581F">
        <w:rPr>
          <w:rFonts w:eastAsia="宋体"/>
          <w:szCs w:val="24"/>
          <w:lang w:eastAsia="zh-CN"/>
        </w:rPr>
        <w:t>No, up to implementation</w:t>
      </w:r>
      <w:r w:rsidR="001910C2">
        <w:rPr>
          <w:rFonts w:eastAsia="宋体"/>
          <w:szCs w:val="24"/>
          <w:lang w:eastAsia="zh-CN"/>
        </w:rPr>
        <w:t xml:space="preserve"> according to current specs “inter-numerology guard band within the carrier is implementation dependent”</w:t>
      </w:r>
    </w:p>
    <w:p w:rsidR="00E217CA" w:rsidRPr="00394055" w:rsidRDefault="00E217CA" w:rsidP="00E217CA">
      <w:pPr>
        <w:rPr>
          <w:b/>
          <w:lang w:eastAsia="zh-CN"/>
        </w:rPr>
      </w:pP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04649E" w:rsidRPr="00860D3A" w:rsidRDefault="0004649E" w:rsidP="0004649E">
      <w:pPr>
        <w:rPr>
          <w:b/>
          <w:u w:val="single"/>
          <w:lang w:eastAsia="ko-KR"/>
        </w:rPr>
      </w:pPr>
      <w:r w:rsidRPr="00860D3A">
        <w:rPr>
          <w:b/>
          <w:u w:val="single"/>
          <w:lang w:eastAsia="ko-KR"/>
        </w:rPr>
        <w:t>Issue 1-</w:t>
      </w:r>
      <w:r>
        <w:rPr>
          <w:b/>
          <w:u w:val="single"/>
          <w:lang w:eastAsia="ko-KR"/>
        </w:rPr>
        <w:t>2</w:t>
      </w:r>
      <w:r w:rsidRPr="00860D3A">
        <w:rPr>
          <w:b/>
          <w:u w:val="single"/>
          <w:lang w:eastAsia="ko-KR"/>
        </w:rPr>
        <w:t xml:space="preserve">: </w:t>
      </w:r>
      <w:r>
        <w:rPr>
          <w:b/>
          <w:u w:val="single"/>
          <w:lang w:eastAsia="ko-KR"/>
        </w:rPr>
        <w:t xml:space="preserve">In addition to potential guard-band, what would be other consequences if SSB and data is configured with different SCSs? And is any standardization efforts/correction required? </w:t>
      </w:r>
    </w:p>
    <w:p w:rsidR="0004649E" w:rsidRPr="00860D3A" w:rsidRDefault="0004649E" w:rsidP="0004649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rsidR="0004649E" w:rsidRPr="00860D3A" w:rsidRDefault="0004649E" w:rsidP="0004649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 1: Long interruption and downlink throughput loss, and increased implementation complexity for BS, UE and test equipment, so the specs shall ensure that the same SCS of both SSB and data be supported for all supported SCSs in each band.</w:t>
      </w:r>
    </w:p>
    <w:p w:rsidR="0004649E" w:rsidRDefault="0004649E" w:rsidP="0004649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w:t>
      </w:r>
      <w:r w:rsidRPr="00860D3A">
        <w:rPr>
          <w:rFonts w:eastAsia="宋体"/>
          <w:szCs w:val="24"/>
          <w:lang w:eastAsia="zh-CN"/>
        </w:rPr>
        <w:t xml:space="preserve"> 2: </w:t>
      </w:r>
      <w:r>
        <w:rPr>
          <w:rFonts w:eastAsia="宋体"/>
          <w:szCs w:val="24"/>
          <w:lang w:eastAsia="zh-CN"/>
        </w:rPr>
        <w:t xml:space="preserve">Implementation dependent only, and already addressed in the current specs via different capability signalling. No more specs change required. </w:t>
      </w:r>
    </w:p>
    <w:p w:rsidR="0004649E" w:rsidRPr="00860D3A" w:rsidRDefault="0004649E" w:rsidP="0004649E">
      <w:pPr>
        <w:pStyle w:val="afe"/>
        <w:overflowPunct/>
        <w:autoSpaceDE/>
        <w:autoSpaceDN/>
        <w:adjustRightInd/>
        <w:spacing w:after="120"/>
        <w:ind w:left="1440" w:firstLineChars="0" w:firstLine="0"/>
        <w:textAlignment w:val="auto"/>
        <w:rPr>
          <w:rFonts w:eastAsia="宋体"/>
          <w:szCs w:val="24"/>
          <w:lang w:eastAsia="zh-CN"/>
        </w:rPr>
      </w:pPr>
    </w:p>
    <w:p w:rsidR="0004649E" w:rsidRPr="00860D3A" w:rsidRDefault="0004649E" w:rsidP="0004649E">
      <w:pPr>
        <w:rPr>
          <w:b/>
          <w:u w:val="single"/>
          <w:lang w:eastAsia="ko-KR"/>
        </w:rPr>
      </w:pPr>
      <w:r>
        <w:rPr>
          <w:b/>
          <w:u w:val="single"/>
          <w:lang w:eastAsia="ko-KR"/>
        </w:rPr>
        <w:t>Issue 1-3</w:t>
      </w:r>
      <w:r w:rsidRPr="00860D3A">
        <w:rPr>
          <w:b/>
          <w:u w:val="single"/>
          <w:lang w:eastAsia="ko-KR"/>
        </w:rPr>
        <w:t>:</w:t>
      </w:r>
      <w:r w:rsidRPr="002D3E63">
        <w:t xml:space="preserve"> </w:t>
      </w:r>
      <w:r>
        <w:rPr>
          <w:b/>
          <w:u w:val="single"/>
          <w:lang w:eastAsia="ko-KR"/>
        </w:rPr>
        <w:t xml:space="preserve">Does </w:t>
      </w:r>
      <w:r w:rsidRPr="00860D3A">
        <w:rPr>
          <w:b/>
          <w:i/>
          <w:u w:val="single"/>
          <w:lang w:eastAsia="ko-KR"/>
        </w:rPr>
        <w:t>supportedSubCarrierSpacingDL</w:t>
      </w:r>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rsidR="0004649E" w:rsidRPr="00860D3A" w:rsidRDefault="0004649E" w:rsidP="0004649E">
      <w:pPr>
        <w:pStyle w:val="afe"/>
        <w:numPr>
          <w:ilvl w:val="0"/>
          <w:numId w:val="4"/>
        </w:numPr>
        <w:overflowPunct/>
        <w:autoSpaceDE/>
        <w:autoSpaceDN/>
        <w:adjustRightInd/>
        <w:spacing w:after="120"/>
        <w:ind w:left="720" w:firstLineChars="0"/>
        <w:textAlignment w:val="auto"/>
        <w:rPr>
          <w:rFonts w:eastAsia="宋体"/>
          <w:szCs w:val="24"/>
          <w:lang w:eastAsia="zh-CN"/>
        </w:rPr>
      </w:pPr>
      <w:r w:rsidRPr="00860D3A">
        <w:rPr>
          <w:rFonts w:eastAsia="宋体"/>
          <w:szCs w:val="24"/>
          <w:lang w:eastAsia="zh-CN"/>
        </w:rPr>
        <w:t>Views</w:t>
      </w:r>
    </w:p>
    <w:p w:rsidR="0004649E" w:rsidRPr="00860D3A" w:rsidRDefault="0004649E" w:rsidP="0004649E">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0D3A">
        <w:rPr>
          <w:rFonts w:eastAsia="宋体"/>
          <w:szCs w:val="24"/>
          <w:lang w:eastAsia="zh-CN"/>
        </w:rPr>
        <w:t xml:space="preserve">View 1: </w:t>
      </w:r>
      <w:r>
        <w:rPr>
          <w:rFonts w:eastAsia="宋体"/>
          <w:szCs w:val="24"/>
          <w:lang w:eastAsia="zh-CN"/>
        </w:rPr>
        <w:t>both SSB and data, and the example is not supported if the capability of simultaneous reception with different numerologies in CA.</w:t>
      </w:r>
    </w:p>
    <w:p w:rsidR="0004649E" w:rsidRPr="00805BE8" w:rsidRDefault="0004649E" w:rsidP="0004649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szCs w:val="24"/>
          <w:lang w:eastAsia="zh-CN"/>
        </w:rPr>
        <w:t>View</w:t>
      </w:r>
      <w:r w:rsidRPr="00860D3A">
        <w:rPr>
          <w:rFonts w:eastAsia="宋体"/>
          <w:szCs w:val="24"/>
          <w:lang w:eastAsia="zh-CN"/>
        </w:rPr>
        <w:t xml:space="preserve"> 2: only refer to dat</w:t>
      </w:r>
      <w:r>
        <w:rPr>
          <w:rFonts w:eastAsia="宋体"/>
          <w:szCs w:val="24"/>
          <w:lang w:eastAsia="zh-CN"/>
        </w:rPr>
        <w:t>a, and the example is supported because the data SC</w:t>
      </w:r>
      <w:r w:rsidR="00577824">
        <w:rPr>
          <w:rFonts w:eastAsia="宋体"/>
          <w:szCs w:val="24"/>
          <w:lang w:eastAsia="zh-CN"/>
        </w:rPr>
        <w:t>S of both CCs are the same</w:t>
      </w:r>
      <w:r>
        <w:rPr>
          <w:rFonts w:eastAsia="宋体"/>
          <w:szCs w:val="24"/>
          <w:lang w:eastAsia="zh-CN"/>
        </w:rPr>
        <w:t>.</w:t>
      </w:r>
    </w:p>
    <w:p w:rsidR="0004649E" w:rsidRPr="00805BE8" w:rsidRDefault="0004649E" w:rsidP="0004649E">
      <w:pPr>
        <w:pStyle w:val="3"/>
        <w:rPr>
          <w:sz w:val="24"/>
          <w:szCs w:val="16"/>
        </w:rPr>
      </w:pPr>
      <w:r w:rsidRPr="00805BE8">
        <w:rPr>
          <w:sz w:val="24"/>
          <w:szCs w:val="16"/>
        </w:rPr>
        <w:t>Sub-</w:t>
      </w:r>
      <w:r>
        <w:rPr>
          <w:sz w:val="24"/>
          <w:szCs w:val="16"/>
        </w:rPr>
        <w:t>topic 1-3</w:t>
      </w:r>
    </w:p>
    <w:p w:rsidR="0004649E" w:rsidRPr="009415B0" w:rsidRDefault="0004649E" w:rsidP="0004649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04649E" w:rsidRPr="00394055" w:rsidRDefault="0004649E" w:rsidP="0039405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04649E" w:rsidRPr="00860D3A" w:rsidRDefault="0004649E" w:rsidP="0004649E">
      <w:pPr>
        <w:rPr>
          <w:b/>
          <w:u w:val="single"/>
          <w:lang w:eastAsia="ko-KR"/>
        </w:rPr>
      </w:pPr>
      <w:r>
        <w:rPr>
          <w:b/>
          <w:u w:val="single"/>
          <w:lang w:eastAsia="ko-KR"/>
        </w:rPr>
        <w:t>Issue 1-3</w:t>
      </w:r>
      <w:r w:rsidRPr="00860D3A">
        <w:rPr>
          <w:b/>
          <w:u w:val="single"/>
          <w:lang w:eastAsia="ko-KR"/>
        </w:rPr>
        <w:t>:</w:t>
      </w:r>
      <w:r w:rsidRPr="002D3E63">
        <w:t xml:space="preserve"> </w:t>
      </w:r>
      <w:r>
        <w:rPr>
          <w:b/>
          <w:u w:val="single"/>
          <w:lang w:eastAsia="ko-KR"/>
        </w:rPr>
        <w:t xml:space="preserve">Does </w:t>
      </w:r>
      <w:r w:rsidRPr="00860D3A">
        <w:rPr>
          <w:b/>
          <w:i/>
          <w:u w:val="single"/>
          <w:lang w:eastAsia="ko-KR"/>
        </w:rPr>
        <w:t>supportedSubCarrierSpacingDL</w:t>
      </w:r>
      <w:r>
        <w:rPr>
          <w:b/>
          <w:u w:val="single"/>
          <w:lang w:eastAsia="ko-KR"/>
        </w:rPr>
        <w:t xml:space="preserve"> indicate both SSB and data in NR CA? For example, in an inter-band CA configuration, if CC#1 is configured with a 15k SCS SSB and 30k SCS data, and CC#2 is configured with a 30k SCS SSB and 30k SCS data, is the configuration supported by the current specs without the capability of simultaneous reception with different numerologies in CA?</w:t>
      </w:r>
    </w:p>
    <w:p w:rsidR="00656627" w:rsidRDefault="0004649E" w:rsidP="00394055">
      <w:pPr>
        <w:pStyle w:val="afe"/>
        <w:numPr>
          <w:ilvl w:val="0"/>
          <w:numId w:val="17"/>
        </w:numPr>
        <w:ind w:firstLineChars="0"/>
        <w:rPr>
          <w:rFonts w:eastAsia="宋体"/>
          <w:szCs w:val="24"/>
          <w:lang w:eastAsia="zh-CN"/>
        </w:rPr>
      </w:pPr>
      <w:r w:rsidRPr="00860D3A">
        <w:rPr>
          <w:rFonts w:eastAsia="宋体"/>
          <w:szCs w:val="24"/>
          <w:lang w:eastAsia="zh-CN"/>
        </w:rPr>
        <w:t>Views</w:t>
      </w:r>
    </w:p>
    <w:p w:rsidR="00656627" w:rsidRDefault="0004649E" w:rsidP="00394055">
      <w:pPr>
        <w:pStyle w:val="afe"/>
        <w:numPr>
          <w:ilvl w:val="0"/>
          <w:numId w:val="19"/>
        </w:numPr>
        <w:ind w:firstLineChars="0"/>
        <w:rPr>
          <w:rFonts w:eastAsia="宋体"/>
          <w:szCs w:val="24"/>
          <w:lang w:eastAsia="zh-CN"/>
        </w:rPr>
      </w:pPr>
      <w:r w:rsidRPr="00394055">
        <w:rPr>
          <w:rFonts w:eastAsia="宋体"/>
          <w:szCs w:val="24"/>
          <w:lang w:eastAsia="zh-CN"/>
        </w:rPr>
        <w:t>View 1: both SSB and data, and the example is not supported if the capability of simultaneous reception with different numerologies in CA.</w:t>
      </w:r>
    </w:p>
    <w:p w:rsidR="004C6157" w:rsidRDefault="0004649E" w:rsidP="00394055">
      <w:pPr>
        <w:pStyle w:val="afe"/>
        <w:numPr>
          <w:ilvl w:val="0"/>
          <w:numId w:val="19"/>
        </w:numPr>
        <w:ind w:firstLineChars="0"/>
        <w:rPr>
          <w:rFonts w:eastAsia="宋体"/>
          <w:szCs w:val="24"/>
          <w:lang w:eastAsia="zh-CN"/>
        </w:rPr>
      </w:pPr>
      <w:r w:rsidRPr="00394055">
        <w:rPr>
          <w:rFonts w:eastAsia="宋体"/>
          <w:szCs w:val="24"/>
          <w:lang w:eastAsia="zh-CN"/>
        </w:rPr>
        <w:lastRenderedPageBreak/>
        <w:t>View 2: only refer to data, and the example is supported because the data SCS of both CCs are the same (30k).</w:t>
      </w:r>
    </w:p>
    <w:p w:rsidR="004C6157" w:rsidRDefault="004C6157" w:rsidP="00394055">
      <w:pPr>
        <w:rPr>
          <w:szCs w:val="24"/>
          <w:lang w:eastAsia="zh-CN"/>
        </w:rPr>
      </w:pPr>
    </w:p>
    <w:p w:rsidR="004C6157" w:rsidRPr="00805BE8" w:rsidRDefault="004C6157" w:rsidP="004C6157">
      <w:pPr>
        <w:pStyle w:val="3"/>
        <w:rPr>
          <w:sz w:val="24"/>
          <w:szCs w:val="16"/>
        </w:rPr>
      </w:pPr>
      <w:r w:rsidRPr="00805BE8">
        <w:rPr>
          <w:sz w:val="24"/>
          <w:szCs w:val="16"/>
        </w:rPr>
        <w:t>Sub-</w:t>
      </w:r>
      <w:r>
        <w:rPr>
          <w:sz w:val="24"/>
          <w:szCs w:val="16"/>
        </w:rPr>
        <w:t>topic 1-4</w:t>
      </w:r>
    </w:p>
    <w:p w:rsidR="004C6157" w:rsidRPr="009415B0" w:rsidRDefault="004C6157" w:rsidP="004C615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4C6157" w:rsidRPr="00860D3A" w:rsidRDefault="004C6157" w:rsidP="004C615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4C6157" w:rsidRPr="00860D3A" w:rsidRDefault="004C6157" w:rsidP="004C6157">
      <w:pPr>
        <w:rPr>
          <w:b/>
          <w:u w:val="single"/>
          <w:lang w:eastAsia="ko-KR"/>
        </w:rPr>
      </w:pPr>
      <w:r>
        <w:rPr>
          <w:b/>
          <w:u w:val="single"/>
          <w:lang w:eastAsia="ko-KR"/>
        </w:rPr>
        <w:t>Issue 1-4</w:t>
      </w:r>
      <w:r w:rsidRPr="00860D3A">
        <w:rPr>
          <w:b/>
          <w:u w:val="single"/>
          <w:lang w:eastAsia="ko-KR"/>
        </w:rPr>
        <w:t>:</w:t>
      </w:r>
      <w:r w:rsidRPr="002D3E63">
        <w:t xml:space="preserve"> </w:t>
      </w:r>
      <w:r>
        <w:rPr>
          <w:b/>
          <w:u w:val="single"/>
          <w:lang w:eastAsia="ko-KR"/>
        </w:rPr>
        <w:t xml:space="preserve">Is there any NBC issue </w:t>
      </w:r>
      <w:r w:rsidR="00234941">
        <w:rPr>
          <w:b/>
          <w:u w:val="single"/>
          <w:lang w:eastAsia="ko-KR"/>
        </w:rPr>
        <w:t xml:space="preserve">for Rel-15 </w:t>
      </w:r>
      <w:r>
        <w:rPr>
          <w:b/>
          <w:u w:val="single"/>
          <w:lang w:eastAsia="ko-KR"/>
        </w:rPr>
        <w:t>if adding 30k SCS for n40 SSB?</w:t>
      </w:r>
      <w:r w:rsidR="00234941">
        <w:rPr>
          <w:b/>
          <w:u w:val="single"/>
          <w:lang w:eastAsia="ko-KR"/>
        </w:rPr>
        <w:t xml:space="preserve"> And what could be the solution to solve if yes?</w:t>
      </w:r>
    </w:p>
    <w:p w:rsidR="004C6157" w:rsidRDefault="004C6157" w:rsidP="004C6157">
      <w:pPr>
        <w:pStyle w:val="afe"/>
        <w:numPr>
          <w:ilvl w:val="0"/>
          <w:numId w:val="17"/>
        </w:numPr>
        <w:ind w:firstLineChars="0"/>
        <w:rPr>
          <w:rFonts w:eastAsia="宋体"/>
          <w:szCs w:val="24"/>
          <w:lang w:eastAsia="zh-CN"/>
        </w:rPr>
      </w:pPr>
      <w:r w:rsidRPr="00860D3A">
        <w:rPr>
          <w:rFonts w:eastAsia="宋体"/>
          <w:szCs w:val="24"/>
          <w:lang w:eastAsia="zh-CN"/>
        </w:rPr>
        <w:t>Views</w:t>
      </w:r>
    </w:p>
    <w:p w:rsidR="004C6157" w:rsidRDefault="004C6157" w:rsidP="004C6157">
      <w:pPr>
        <w:pStyle w:val="afe"/>
        <w:numPr>
          <w:ilvl w:val="0"/>
          <w:numId w:val="19"/>
        </w:numPr>
        <w:ind w:firstLineChars="0"/>
        <w:rPr>
          <w:rFonts w:eastAsia="宋体"/>
          <w:szCs w:val="24"/>
          <w:lang w:eastAsia="zh-CN"/>
        </w:rPr>
      </w:pPr>
      <w:r w:rsidRPr="00860D3A">
        <w:rPr>
          <w:rFonts w:eastAsia="宋体"/>
          <w:szCs w:val="24"/>
          <w:lang w:eastAsia="zh-CN"/>
        </w:rPr>
        <w:t xml:space="preserve">View 1: </w:t>
      </w:r>
      <w:r w:rsidR="00234941">
        <w:rPr>
          <w:rFonts w:eastAsia="宋体"/>
          <w:szCs w:val="24"/>
          <w:lang w:eastAsia="zh-CN"/>
        </w:rPr>
        <w:t>No</w:t>
      </w:r>
    </w:p>
    <w:p w:rsidR="00234941" w:rsidRDefault="00234941" w:rsidP="004C6157">
      <w:pPr>
        <w:pStyle w:val="afe"/>
        <w:numPr>
          <w:ilvl w:val="0"/>
          <w:numId w:val="19"/>
        </w:numPr>
        <w:ind w:firstLineChars="0"/>
        <w:rPr>
          <w:rFonts w:eastAsia="宋体"/>
          <w:szCs w:val="24"/>
          <w:lang w:eastAsia="zh-CN"/>
        </w:rPr>
      </w:pPr>
      <w:r>
        <w:rPr>
          <w:rFonts w:eastAsia="宋体"/>
          <w:szCs w:val="24"/>
          <w:lang w:eastAsia="zh-CN"/>
        </w:rPr>
        <w:t>View 2: Yes, add 30k SCS for n40 SSB from Rel-16</w:t>
      </w:r>
    </w:p>
    <w:p w:rsidR="00234941" w:rsidRDefault="00234941" w:rsidP="004C6157">
      <w:pPr>
        <w:pStyle w:val="afe"/>
        <w:numPr>
          <w:ilvl w:val="0"/>
          <w:numId w:val="19"/>
        </w:numPr>
        <w:ind w:firstLineChars="0"/>
        <w:rPr>
          <w:rFonts w:eastAsia="宋体"/>
          <w:szCs w:val="24"/>
          <w:lang w:eastAsia="zh-CN"/>
        </w:rPr>
      </w:pPr>
      <w:r>
        <w:rPr>
          <w:rFonts w:eastAsia="宋体"/>
          <w:szCs w:val="24"/>
          <w:lang w:eastAsia="zh-CN"/>
        </w:rPr>
        <w:t>View 3: Yes, define a mirror band supporting 30k SCS SSB from Rel-16</w:t>
      </w:r>
    </w:p>
    <w:p w:rsidR="00DC2500" w:rsidRPr="00394055" w:rsidRDefault="00DC2500" w:rsidP="00805BE8">
      <w:pPr>
        <w:pStyle w:val="2"/>
        <w:rPr>
          <w:lang w:val="en-US"/>
        </w:rPr>
      </w:pPr>
      <w:r w:rsidRPr="00394055">
        <w:rPr>
          <w:lang w:val="en-US"/>
        </w:rPr>
        <w:t>Companies</w:t>
      </w:r>
      <w:r w:rsidRPr="00394055">
        <w:rPr>
          <w:rFonts w:hint="eastAsia"/>
          <w:lang w:val="en-US"/>
        </w:rPr>
        <w:t xml:space="preserve"> views</w:t>
      </w:r>
      <w:r w:rsidRPr="00394055">
        <w:rPr>
          <w:lang w:val="en-US"/>
        </w:rPr>
        <w:t>’</w:t>
      </w:r>
      <w:r w:rsidRPr="00394055">
        <w:rPr>
          <w:rFonts w:hint="eastAsia"/>
          <w:lang w:val="en-US"/>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36C29" w:rsidTr="003418CB">
        <w:trPr>
          <w:ins w:id="2" w:author="Xiaoran ZHANG" w:date="2020-02-24T19:41:00Z"/>
        </w:trPr>
        <w:tc>
          <w:tcPr>
            <w:tcW w:w="1242" w:type="dxa"/>
          </w:tcPr>
          <w:p w:rsidR="00136C29" w:rsidRDefault="00136C29" w:rsidP="00805BE8">
            <w:pPr>
              <w:spacing w:after="120"/>
              <w:rPr>
                <w:ins w:id="3" w:author="Xiaoran ZHANG" w:date="2020-02-24T19:41:00Z"/>
                <w:rFonts w:eastAsiaTheme="minorEastAsia" w:hint="eastAsia"/>
                <w:color w:val="0070C0"/>
                <w:lang w:val="en-US" w:eastAsia="zh-CN"/>
              </w:rPr>
            </w:pPr>
            <w:ins w:id="4" w:author="Xiaoran ZHANG" w:date="2020-02-24T19:41:00Z">
              <w:r>
                <w:rPr>
                  <w:rFonts w:eastAsiaTheme="minorEastAsia" w:hint="eastAsia"/>
                  <w:color w:val="0070C0"/>
                  <w:lang w:val="en-US" w:eastAsia="zh-CN"/>
                </w:rPr>
                <w:t>CMCC</w:t>
              </w:r>
            </w:ins>
          </w:p>
        </w:tc>
        <w:tc>
          <w:tcPr>
            <w:tcW w:w="8615" w:type="dxa"/>
          </w:tcPr>
          <w:p w:rsidR="00136C29" w:rsidRDefault="00136C29" w:rsidP="00805BE8">
            <w:pPr>
              <w:spacing w:after="120"/>
              <w:rPr>
                <w:ins w:id="5" w:author="Xiaoran ZHANG" w:date="2020-02-24T19:43:00Z"/>
                <w:rFonts w:eastAsiaTheme="minorEastAsia" w:hint="eastAsia"/>
                <w:u w:val="single"/>
                <w:lang w:eastAsia="zh-CN"/>
              </w:rPr>
            </w:pPr>
            <w:ins w:id="6" w:author="Xiaoran ZHANG" w:date="2020-02-24T19:41:00Z">
              <w:r>
                <w:rPr>
                  <w:rFonts w:eastAsiaTheme="minorEastAsia" w:hint="eastAsia"/>
                  <w:color w:val="0070C0"/>
                  <w:lang w:val="en-US" w:eastAsia="zh-CN"/>
                </w:rPr>
                <w:t xml:space="preserve">Sub topic 1-1 </w:t>
              </w:r>
              <w:r w:rsidRPr="00BF10ED">
                <w:rPr>
                  <w:rFonts w:eastAsiaTheme="minorEastAsia" w:hint="eastAsia"/>
                  <w:color w:val="0070C0"/>
                  <w:lang w:val="en-US" w:eastAsia="zh-CN"/>
                </w:rPr>
                <w:t>(</w:t>
              </w:r>
              <w:r w:rsidRPr="00BF10ED">
                <w:rPr>
                  <w:u w:val="single"/>
                  <w:lang w:eastAsia="ko-KR"/>
                </w:rPr>
                <w:t>Issue 1-1</w:t>
              </w:r>
              <w:r w:rsidRPr="00BF10ED">
                <w:rPr>
                  <w:rFonts w:eastAsiaTheme="minorEastAsia" w:hint="eastAsia"/>
                  <w:u w:val="single"/>
                  <w:lang w:eastAsia="zh-CN"/>
                </w:rPr>
                <w:t xml:space="preserve">): </w:t>
              </w:r>
            </w:ins>
            <w:ins w:id="7" w:author="Xiaoran ZHANG" w:date="2020-02-24T19:42:00Z">
              <w:r w:rsidR="00BF10ED">
                <w:rPr>
                  <w:rFonts w:eastAsiaTheme="minorEastAsia" w:hint="eastAsia"/>
                  <w:u w:val="single"/>
                  <w:lang w:eastAsia="zh-CN"/>
                </w:rPr>
                <w:t xml:space="preserve">We </w:t>
              </w:r>
            </w:ins>
            <w:ins w:id="8" w:author="Xiaoran ZHANG" w:date="2020-02-24T20:27:00Z">
              <w:r w:rsidR="00E057E7">
                <w:rPr>
                  <w:rFonts w:eastAsiaTheme="minorEastAsia" w:hint="eastAsia"/>
                  <w:u w:val="single"/>
                  <w:lang w:eastAsia="zh-CN"/>
                </w:rPr>
                <w:t>think</w:t>
              </w:r>
            </w:ins>
            <w:ins w:id="9" w:author="Xiaoran ZHANG" w:date="2020-02-24T19:42:00Z">
              <w:r w:rsidR="00BF10ED">
                <w:rPr>
                  <w:rFonts w:eastAsiaTheme="minorEastAsia" w:hint="eastAsia"/>
                  <w:u w:val="single"/>
                  <w:lang w:eastAsia="zh-CN"/>
                </w:rPr>
                <w:t xml:space="preserve"> </w:t>
              </w:r>
              <w:r w:rsidR="00BF10ED">
                <w:rPr>
                  <w:rFonts w:eastAsiaTheme="minorEastAsia"/>
                  <w:u w:val="single"/>
                  <w:lang w:eastAsia="zh-CN"/>
                </w:rPr>
                <w:t>“</w:t>
              </w:r>
              <w:r w:rsidR="00BF10ED">
                <w:rPr>
                  <w:rFonts w:eastAsiaTheme="minorEastAsia" w:hint="eastAsia"/>
                  <w:u w:val="single"/>
                  <w:lang w:eastAsia="zh-CN"/>
                </w:rPr>
                <w:t>View 2</w:t>
              </w:r>
              <w:r w:rsidR="00BF10ED">
                <w:rPr>
                  <w:rFonts w:eastAsiaTheme="minorEastAsia"/>
                  <w:u w:val="single"/>
                  <w:lang w:eastAsia="zh-CN"/>
                </w:rPr>
                <w:t>”</w:t>
              </w:r>
            </w:ins>
            <w:ins w:id="10" w:author="Xiaoran ZHANG" w:date="2020-02-24T20:27:00Z">
              <w:r w:rsidR="00E057E7">
                <w:rPr>
                  <w:rFonts w:eastAsiaTheme="minorEastAsia" w:hint="eastAsia"/>
                  <w:u w:val="single"/>
                  <w:lang w:eastAsia="zh-CN"/>
                </w:rPr>
                <w:t xml:space="preserve"> is better</w:t>
              </w:r>
            </w:ins>
            <w:ins w:id="11" w:author="Xiaoran ZHANG" w:date="2020-02-24T19:42:00Z">
              <w:r w:rsidR="00BF10ED">
                <w:rPr>
                  <w:rFonts w:eastAsiaTheme="minorEastAsia" w:hint="eastAsia"/>
                  <w:u w:val="single"/>
                  <w:lang w:eastAsia="zh-CN"/>
                </w:rPr>
                <w:t xml:space="preserve">. </w:t>
              </w:r>
              <w:r w:rsidR="00BF10ED">
                <w:rPr>
                  <w:rFonts w:eastAsiaTheme="minorEastAsia"/>
                  <w:u w:val="single"/>
                  <w:lang w:eastAsia="zh-CN"/>
                </w:rPr>
                <w:t>I</w:t>
              </w:r>
              <w:r w:rsidR="00BF10ED">
                <w:rPr>
                  <w:rFonts w:eastAsiaTheme="minorEastAsia" w:hint="eastAsia"/>
                  <w:u w:val="single"/>
                  <w:lang w:eastAsia="zh-CN"/>
                </w:rPr>
                <w:t>n</w:t>
              </w:r>
            </w:ins>
            <w:ins w:id="12" w:author="Xiaoran ZHANG" w:date="2020-02-24T19:43:00Z">
              <w:r w:rsidR="00BF10ED">
                <w:rPr>
                  <w:rFonts w:eastAsiaTheme="minorEastAsia" w:hint="eastAsia"/>
                  <w:u w:val="single"/>
                  <w:lang w:eastAsia="zh-CN"/>
                </w:rPr>
                <w:t xml:space="preserve"> the case that SSB and data </w:t>
              </w:r>
            </w:ins>
            <w:ins w:id="13" w:author="Xiaoran ZHANG" w:date="2020-02-24T20:23:00Z">
              <w:r w:rsidR="00E057E7">
                <w:rPr>
                  <w:rFonts w:eastAsiaTheme="minorEastAsia" w:hint="eastAsia"/>
                  <w:u w:val="single"/>
                  <w:lang w:eastAsia="zh-CN"/>
                </w:rPr>
                <w:t>have</w:t>
              </w:r>
            </w:ins>
            <w:ins w:id="14" w:author="Xiaoran ZHANG" w:date="2020-02-24T19:43:00Z">
              <w:r w:rsidR="00BF10ED">
                <w:rPr>
                  <w:rFonts w:eastAsiaTheme="minorEastAsia" w:hint="eastAsia"/>
                  <w:u w:val="single"/>
                  <w:lang w:eastAsia="zh-CN"/>
                </w:rPr>
                <w:t xml:space="preserve"> different SCSs, the </w:t>
              </w:r>
            </w:ins>
            <w:ins w:id="15" w:author="Xiaoran ZHANG" w:date="2020-02-24T20:23:00Z">
              <w:r w:rsidR="00E057E7">
                <w:rPr>
                  <w:rFonts w:eastAsiaTheme="minorEastAsia"/>
                  <w:u w:val="single"/>
                  <w:lang w:eastAsia="zh-CN"/>
                </w:rPr>
                <w:t>guard</w:t>
              </w:r>
            </w:ins>
            <w:ins w:id="16" w:author="Xiaoran ZHANG" w:date="2020-02-24T19:43:00Z">
              <w:r w:rsidR="00BF10ED">
                <w:rPr>
                  <w:rFonts w:eastAsiaTheme="minorEastAsia" w:hint="eastAsia"/>
                  <w:u w:val="single"/>
                  <w:lang w:eastAsia="zh-CN"/>
                </w:rPr>
                <w:t xml:space="preserve"> band can leave to implementation.</w:t>
              </w:r>
            </w:ins>
          </w:p>
          <w:p w:rsidR="00BF10ED" w:rsidRDefault="00BF10ED" w:rsidP="00805BE8">
            <w:pPr>
              <w:spacing w:after="120"/>
              <w:rPr>
                <w:ins w:id="17" w:author="Xiaoran ZHANG" w:date="2020-02-24T19:45:00Z"/>
                <w:rFonts w:eastAsiaTheme="minorEastAsia" w:hint="eastAsia"/>
                <w:u w:val="single"/>
                <w:lang w:eastAsia="zh-CN"/>
              </w:rPr>
            </w:pPr>
            <w:ins w:id="18" w:author="Xiaoran ZHANG" w:date="2020-02-24T19:43:00Z">
              <w:r>
                <w:rPr>
                  <w:rFonts w:eastAsiaTheme="minorEastAsia" w:hint="eastAsia"/>
                  <w:u w:val="single"/>
                  <w:lang w:eastAsia="zh-CN"/>
                </w:rPr>
                <w:t xml:space="preserve">Sub topic 1-2 (Issue 1-2): </w:t>
              </w:r>
            </w:ins>
            <w:ins w:id="19" w:author="Xiaoran ZHANG" w:date="2020-02-24T19:44:00Z">
              <w:r>
                <w:rPr>
                  <w:rFonts w:eastAsiaTheme="minorEastAsia" w:hint="eastAsia"/>
                  <w:u w:val="single"/>
                  <w:lang w:eastAsia="zh-CN"/>
                </w:rPr>
                <w:t>I</w:t>
              </w:r>
              <w:r w:rsidR="00224CE4">
                <w:rPr>
                  <w:rFonts w:eastAsiaTheme="minorEastAsia" w:hint="eastAsia"/>
                  <w:u w:val="single"/>
                  <w:lang w:eastAsia="zh-CN"/>
                </w:rPr>
                <w:t xml:space="preserve">t is not clear </w:t>
              </w:r>
            </w:ins>
            <w:ins w:id="20" w:author="Xiaoran ZHANG" w:date="2020-02-24T20:11:00Z">
              <w:r w:rsidR="00224CE4">
                <w:rPr>
                  <w:rFonts w:eastAsiaTheme="minorEastAsia" w:hint="eastAsia"/>
                  <w:u w:val="single"/>
                  <w:lang w:eastAsia="zh-CN"/>
                </w:rPr>
                <w:t>whether there is any standardization efforts required if SSB and data is configured with different SCSs. Our understanding is that the current spec</w:t>
              </w:r>
            </w:ins>
            <w:ins w:id="21" w:author="Xiaoran ZHANG" w:date="2020-02-24T20:13:00Z">
              <w:r w:rsidR="00224CE4">
                <w:rPr>
                  <w:rFonts w:eastAsiaTheme="minorEastAsia" w:hint="eastAsia"/>
                  <w:u w:val="single"/>
                  <w:lang w:eastAsia="zh-CN"/>
                </w:rPr>
                <w:t xml:space="preserve"> can</w:t>
              </w:r>
            </w:ins>
            <w:ins w:id="22" w:author="Xiaoran ZHANG" w:date="2020-02-24T20:11:00Z">
              <w:r w:rsidR="00224CE4">
                <w:rPr>
                  <w:rFonts w:eastAsiaTheme="minorEastAsia" w:hint="eastAsia"/>
                  <w:u w:val="single"/>
                  <w:lang w:eastAsia="zh-CN"/>
                </w:rPr>
                <w:t xml:space="preserve"> support mix numerology</w:t>
              </w:r>
            </w:ins>
            <w:ins w:id="23" w:author="Xiaoran ZHANG" w:date="2020-02-24T20:12:00Z">
              <w:r w:rsidR="00224CE4">
                <w:rPr>
                  <w:rFonts w:eastAsiaTheme="minorEastAsia" w:hint="eastAsia"/>
                  <w:u w:val="single"/>
                  <w:lang w:eastAsia="zh-CN"/>
                </w:rPr>
                <w:t xml:space="preserve">. </w:t>
              </w:r>
            </w:ins>
            <w:ins w:id="24" w:author="Xiaoran ZHANG" w:date="2020-02-24T20:13:00Z">
              <w:r w:rsidR="00224CE4">
                <w:rPr>
                  <w:rFonts w:eastAsiaTheme="minorEastAsia" w:hint="eastAsia"/>
                  <w:u w:val="single"/>
                  <w:lang w:eastAsia="zh-CN"/>
                </w:rPr>
                <w:t>But</w:t>
              </w:r>
            </w:ins>
            <w:ins w:id="25" w:author="Xiaoran ZHANG" w:date="2020-02-24T20:12:00Z">
              <w:r w:rsidR="00224CE4">
                <w:rPr>
                  <w:rFonts w:eastAsiaTheme="minorEastAsia" w:hint="eastAsia"/>
                  <w:u w:val="single"/>
                  <w:lang w:eastAsia="zh-CN"/>
                </w:rPr>
                <w:t xml:space="preserve"> from practical deployment perspective, it is better to use the same SCS for SSB and data in order to get better performance. </w:t>
              </w:r>
            </w:ins>
          </w:p>
          <w:p w:rsidR="00BF10ED" w:rsidRPr="00BF10ED" w:rsidRDefault="00BF10ED" w:rsidP="00805BE8">
            <w:pPr>
              <w:spacing w:after="120"/>
              <w:rPr>
                <w:ins w:id="26" w:author="Xiaoran ZHANG" w:date="2020-02-24T19:47:00Z"/>
                <w:rFonts w:eastAsiaTheme="minorEastAsia" w:hint="eastAsia"/>
                <w:u w:val="single"/>
                <w:lang w:eastAsia="zh-CN"/>
              </w:rPr>
            </w:pPr>
            <w:ins w:id="27" w:author="Xiaoran ZHANG" w:date="2020-02-24T19:45:00Z">
              <w:r>
                <w:rPr>
                  <w:rFonts w:eastAsiaTheme="minorEastAsia" w:hint="eastAsia"/>
                  <w:u w:val="single"/>
                  <w:lang w:eastAsia="zh-CN"/>
                </w:rPr>
                <w:t>Sub topi</w:t>
              </w:r>
              <w:r>
                <w:rPr>
                  <w:rFonts w:eastAsiaTheme="minorEastAsia" w:hint="eastAsia"/>
                  <w:u w:val="single"/>
                  <w:lang w:eastAsia="zh-CN"/>
                </w:rPr>
                <w:t>c 1-</w:t>
              </w:r>
            </w:ins>
            <w:ins w:id="28" w:author="Xiaoran ZHANG" w:date="2020-02-24T19:46:00Z">
              <w:r>
                <w:rPr>
                  <w:rFonts w:eastAsiaTheme="minorEastAsia" w:hint="eastAsia"/>
                  <w:u w:val="single"/>
                  <w:lang w:eastAsia="zh-CN"/>
                </w:rPr>
                <w:t>3</w:t>
              </w:r>
            </w:ins>
            <w:ins w:id="29" w:author="Xiaoran ZHANG" w:date="2020-02-24T19:45:00Z">
              <w:r>
                <w:rPr>
                  <w:rFonts w:eastAsiaTheme="minorEastAsia" w:hint="eastAsia"/>
                  <w:u w:val="single"/>
                  <w:lang w:eastAsia="zh-CN"/>
                </w:rPr>
                <w:t xml:space="preserve"> (Issue 1-3</w:t>
              </w:r>
              <w:r>
                <w:rPr>
                  <w:rFonts w:eastAsiaTheme="minorEastAsia" w:hint="eastAsia"/>
                  <w:u w:val="single"/>
                  <w:lang w:eastAsia="zh-CN"/>
                </w:rPr>
                <w:t>):</w:t>
              </w:r>
            </w:ins>
            <w:ins w:id="30" w:author="Xiaoran ZHANG" w:date="2020-02-24T19:46:00Z">
              <w:r>
                <w:rPr>
                  <w:rFonts w:eastAsiaTheme="minorEastAsia" w:hint="eastAsia"/>
                  <w:u w:val="single"/>
                  <w:lang w:eastAsia="zh-CN"/>
                </w:rPr>
                <w:t xml:space="preserve"> </w:t>
              </w:r>
            </w:ins>
            <w:ins w:id="31" w:author="Xiaoran ZHANG" w:date="2020-02-24T19:53:00Z">
              <w:r>
                <w:rPr>
                  <w:rFonts w:eastAsiaTheme="minorEastAsia" w:hint="eastAsia"/>
                  <w:u w:val="single"/>
                  <w:lang w:eastAsia="zh-CN"/>
                </w:rPr>
                <w:t xml:space="preserve">Our understanding is that </w:t>
              </w:r>
              <w:r w:rsidRPr="00860D3A">
                <w:rPr>
                  <w:b/>
                  <w:i/>
                  <w:u w:val="single"/>
                  <w:lang w:eastAsia="ko-KR"/>
                </w:rPr>
                <w:t>supportedSubCarrierSpacingDL</w:t>
              </w:r>
              <w:r>
                <w:rPr>
                  <w:rFonts w:eastAsiaTheme="minorEastAsia" w:hint="eastAsia"/>
                  <w:b/>
                  <w:i/>
                  <w:u w:val="single"/>
                  <w:lang w:eastAsia="zh-CN"/>
                </w:rPr>
                <w:t xml:space="preserve"> </w:t>
              </w:r>
              <w:r w:rsidRPr="00BF10ED">
                <w:rPr>
                  <w:rFonts w:eastAsiaTheme="minorEastAsia" w:hint="eastAsia"/>
                  <w:u w:val="single"/>
                  <w:lang w:eastAsia="zh-CN"/>
                </w:rPr>
                <w:t>only indica</w:t>
              </w:r>
              <w:r>
                <w:rPr>
                  <w:rFonts w:eastAsiaTheme="minorEastAsia" w:hint="eastAsia"/>
                  <w:u w:val="single"/>
                  <w:lang w:eastAsia="zh-CN"/>
                </w:rPr>
                <w:t>te data for CA. But</w:t>
              </w:r>
            </w:ins>
            <w:ins w:id="32" w:author="Xiaoran ZHANG" w:date="2020-02-24T19:54:00Z">
              <w:r>
                <w:rPr>
                  <w:rFonts w:eastAsiaTheme="minorEastAsia" w:hint="eastAsia"/>
                  <w:u w:val="single"/>
                  <w:lang w:eastAsia="zh-CN"/>
                </w:rPr>
                <w:t xml:space="preserve"> there is another UE capability </w:t>
              </w:r>
            </w:ins>
            <w:ins w:id="33" w:author="Xiaoran ZHANG" w:date="2020-02-24T19:55:00Z">
              <w:r w:rsidRPr="00C13E9E">
                <w:rPr>
                  <w:rFonts w:cs="Arial"/>
                  <w:b/>
                  <w:bCs/>
                  <w:i/>
                  <w:iCs/>
                  <w:szCs w:val="18"/>
                </w:rPr>
                <w:t>simultaneousRxDataSSB-DiffNumerology</w:t>
              </w:r>
              <w:r>
                <w:rPr>
                  <w:rFonts w:eastAsiaTheme="minorEastAsia" w:hint="eastAsia"/>
                  <w:u w:val="single"/>
                  <w:lang w:eastAsia="zh-CN"/>
                </w:rPr>
                <w:t xml:space="preserve">, which indicates whether UE supports concurrent intra-frequency measurement on serving cell or neighbouring cell </w:t>
              </w:r>
              <w:r w:rsidR="00FD0CA0">
                <w:rPr>
                  <w:rFonts w:eastAsiaTheme="minorEastAsia" w:hint="eastAsia"/>
                  <w:u w:val="single"/>
                  <w:lang w:eastAsia="zh-CN"/>
                </w:rPr>
                <w:t>and PDCCH or PDSCH reception from the serving cell with a diffe</w:t>
              </w:r>
            </w:ins>
            <w:ins w:id="34" w:author="Xiaoran ZHANG" w:date="2020-02-24T19:56:00Z">
              <w:r w:rsidR="00FD0CA0">
                <w:rPr>
                  <w:rFonts w:eastAsiaTheme="minorEastAsia" w:hint="eastAsia"/>
                  <w:u w:val="single"/>
                  <w:lang w:eastAsia="zh-CN"/>
                </w:rPr>
                <w:t>rent numerology.</w:t>
              </w:r>
            </w:ins>
            <w:ins w:id="35" w:author="Xiaoran ZHANG" w:date="2020-02-24T20:04:00Z">
              <w:r w:rsidR="00FD0CA0">
                <w:rPr>
                  <w:rFonts w:eastAsiaTheme="minorEastAsia" w:hint="eastAsia"/>
                  <w:u w:val="single"/>
                  <w:lang w:eastAsia="zh-CN"/>
                </w:rPr>
                <w:t xml:space="preserve"> </w:t>
              </w:r>
            </w:ins>
            <w:ins w:id="36" w:author="Xiaoran ZHANG" w:date="2020-02-24T20:07:00Z">
              <w:r w:rsidR="00FD0CA0">
                <w:rPr>
                  <w:rFonts w:eastAsiaTheme="minorEastAsia" w:hint="eastAsia"/>
                  <w:u w:val="single"/>
                  <w:lang w:eastAsia="zh-CN"/>
                </w:rPr>
                <w:t xml:space="preserve">This capability will have </w:t>
              </w:r>
              <w:r w:rsidR="00224CE4">
                <w:rPr>
                  <w:rFonts w:eastAsiaTheme="minorEastAsia" w:hint="eastAsia"/>
                  <w:u w:val="single"/>
                  <w:lang w:eastAsia="zh-CN"/>
                </w:rPr>
                <w:t xml:space="preserve">impact on </w:t>
              </w:r>
            </w:ins>
            <w:ins w:id="37" w:author="Xiaoran ZHANG" w:date="2020-02-24T20:08:00Z">
              <w:r w:rsidR="00224CE4">
                <w:rPr>
                  <w:rFonts w:eastAsiaTheme="minorEastAsia" w:hint="eastAsia"/>
                  <w:u w:val="single"/>
                  <w:lang w:eastAsia="zh-CN"/>
                </w:rPr>
                <w:t>the performance if 15K SCS SSB and 30KHz SCS data are deployed.</w:t>
              </w:r>
            </w:ins>
          </w:p>
          <w:p w:rsidR="00BF10ED" w:rsidRPr="00136C29" w:rsidRDefault="00BF10ED" w:rsidP="00BF10ED">
            <w:pPr>
              <w:spacing w:after="120"/>
              <w:rPr>
                <w:ins w:id="38" w:author="Xiaoran ZHANG" w:date="2020-02-24T19:41:00Z"/>
                <w:rFonts w:eastAsiaTheme="minorEastAsia" w:hint="eastAsia"/>
                <w:color w:val="0070C0"/>
                <w:lang w:val="en-US" w:eastAsia="zh-CN"/>
              </w:rPr>
            </w:pPr>
            <w:ins w:id="39" w:author="Xiaoran ZHANG" w:date="2020-02-24T19:47:00Z">
              <w:r>
                <w:rPr>
                  <w:rFonts w:eastAsiaTheme="minorEastAsia" w:hint="eastAsia"/>
                  <w:u w:val="single"/>
                  <w:lang w:eastAsia="zh-CN"/>
                </w:rPr>
                <w:t>Sub topic 1-4 (Issue 1</w:t>
              </w:r>
            </w:ins>
            <w:ins w:id="40" w:author="Xiaoran ZHANG" w:date="2020-02-24T19:48:00Z">
              <w:r>
                <w:rPr>
                  <w:rFonts w:eastAsiaTheme="minorEastAsia" w:hint="eastAsia"/>
                  <w:u w:val="single"/>
                  <w:lang w:eastAsia="zh-CN"/>
                </w:rPr>
                <w:t>-4): Based on our knowledge, there is n</w:t>
              </w:r>
            </w:ins>
            <w:ins w:id="41" w:author="Xiaoran ZHANG" w:date="2020-02-24T19:49:00Z">
              <w:r>
                <w:rPr>
                  <w:rFonts w:eastAsiaTheme="minorEastAsia" w:hint="eastAsia"/>
                  <w:u w:val="single"/>
                  <w:lang w:eastAsia="zh-CN"/>
                </w:rPr>
                <w:t xml:space="preserve">o UE supporting n40 so far. We prefer to add 30KHz SSB SCS in Rel-15 (Veiw 1).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795"/>
        <w:gridCol w:w="7836"/>
      </w:tblGrid>
      <w:tr w:rsidR="00855107" w:rsidRPr="00004165" w:rsidTr="00394055">
        <w:tc>
          <w:tcPr>
            <w:tcW w:w="179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7836"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94055">
        <w:tc>
          <w:tcPr>
            <w:tcW w:w="1795" w:type="dxa"/>
          </w:tcPr>
          <w:p w:rsidR="00855107" w:rsidRPr="003418CB" w:rsidRDefault="00FE2743" w:rsidP="005B4802">
            <w:pPr>
              <w:rPr>
                <w:rFonts w:eastAsiaTheme="minorEastAsia"/>
                <w:color w:val="0070C0"/>
                <w:lang w:val="en-US" w:eastAsia="zh-CN"/>
              </w:rPr>
            </w:pPr>
            <w:r w:rsidRPr="00394055">
              <w:rPr>
                <w:rFonts w:eastAsiaTheme="minorEastAsia"/>
                <w:lang w:val="en-US" w:eastAsia="zh-CN"/>
              </w:rPr>
              <w:t>R4-2000194 TS38.101-1 CR: adding 30KHz SSB SCS for n40</w:t>
            </w:r>
            <w:r w:rsidR="00E82C4E" w:rsidRPr="00394055">
              <w:rPr>
                <w:rFonts w:eastAsiaTheme="minorEastAsia"/>
                <w:lang w:val="en-US" w:eastAsia="zh-CN"/>
              </w:rPr>
              <w:t>, Huawei</w:t>
            </w:r>
          </w:p>
        </w:tc>
        <w:tc>
          <w:tcPr>
            <w:tcW w:w="7836"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82C4E" w:rsidTr="00FE2743">
        <w:tc>
          <w:tcPr>
            <w:tcW w:w="1795" w:type="dxa"/>
          </w:tcPr>
          <w:p w:rsidR="00E82C4E" w:rsidRPr="00394055" w:rsidRDefault="00E82C4E" w:rsidP="005B4802">
            <w:pPr>
              <w:rPr>
                <w:rFonts w:eastAsiaTheme="minorEastAsia"/>
                <w:lang w:val="en-US" w:eastAsia="zh-CN"/>
              </w:rPr>
            </w:pPr>
          </w:p>
        </w:tc>
        <w:tc>
          <w:tcPr>
            <w:tcW w:w="7836" w:type="dxa"/>
          </w:tcPr>
          <w:p w:rsidR="00E82C4E" w:rsidRPr="00404831" w:rsidRDefault="00E82C4E" w:rsidP="00B831AE">
            <w:pPr>
              <w:rPr>
                <w:rFonts w:eastAsiaTheme="minorEastAsia"/>
                <w:i/>
                <w:color w:val="0070C0"/>
                <w:lang w:val="en-US" w:eastAsia="zh-CN"/>
              </w:rPr>
            </w:pPr>
          </w:p>
        </w:tc>
      </w:tr>
    </w:tbl>
    <w:p w:rsidR="009415B0" w:rsidRPr="003418CB" w:rsidRDefault="009415B0" w:rsidP="005B4802">
      <w:pPr>
        <w:rPr>
          <w:color w:val="0070C0"/>
          <w:lang w:val="en-US" w:eastAsia="zh-CN"/>
        </w:rPr>
      </w:pPr>
    </w:p>
    <w:p w:rsidR="00035C50" w:rsidRPr="00394055" w:rsidRDefault="00035C50" w:rsidP="00B831AE">
      <w:pPr>
        <w:pStyle w:val="2"/>
        <w:rPr>
          <w:lang w:val="en-US"/>
        </w:rPr>
      </w:pPr>
      <w:r w:rsidRPr="00394055">
        <w:rPr>
          <w:rFonts w:hint="eastAsia"/>
          <w:lang w:val="en-US"/>
        </w:rPr>
        <w:lastRenderedPageBreak/>
        <w:t>Discussion on 2nd round</w:t>
      </w:r>
      <w:r w:rsidR="00CB0305" w:rsidRPr="00394055">
        <w:rPr>
          <w:lang w:val="en-US"/>
        </w:rPr>
        <w:t xml:space="preserve"> (if applicable)</w:t>
      </w:r>
    </w:p>
    <w:p w:rsidR="00035C50" w:rsidRPr="00394055" w:rsidRDefault="00035C50" w:rsidP="00035C50">
      <w:pPr>
        <w:rPr>
          <w:lang w:val="en-US" w:eastAsia="zh-CN"/>
        </w:rPr>
      </w:pPr>
    </w:p>
    <w:p w:rsidR="00035C50" w:rsidRPr="00394055" w:rsidRDefault="00035C50" w:rsidP="00CB0305">
      <w:pPr>
        <w:pStyle w:val="2"/>
        <w:rPr>
          <w:lang w:val="en-US"/>
        </w:rPr>
      </w:pPr>
      <w:r w:rsidRPr="00394055">
        <w:rPr>
          <w:rFonts w:hint="eastAsia"/>
          <w:lang w:val="en-US"/>
        </w:rPr>
        <w:t>Summary on 2nd round</w:t>
      </w:r>
      <w:r w:rsidR="00CB0305" w:rsidRPr="00394055">
        <w:rPr>
          <w:lang w:val="en-US"/>
        </w:rPr>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394055" w:rsidRDefault="00142BB9" w:rsidP="00DD19DE">
      <w:pPr>
        <w:pStyle w:val="1"/>
        <w:rPr>
          <w:lang w:val="en-US" w:eastAsia="ja-JP"/>
        </w:rPr>
      </w:pPr>
      <w:r w:rsidRPr="00394055">
        <w:rPr>
          <w:lang w:val="en-US" w:eastAsia="ja-JP"/>
        </w:rPr>
        <w:t>Topic</w:t>
      </w:r>
      <w:r w:rsidR="00DD19DE" w:rsidRPr="00394055">
        <w:rPr>
          <w:lang w:val="en-US" w:eastAsia="ja-JP"/>
        </w:rPr>
        <w:t xml:space="preserve"> #</w:t>
      </w:r>
      <w:r w:rsidR="00FA5848" w:rsidRPr="00394055">
        <w:rPr>
          <w:lang w:val="en-US" w:eastAsia="ja-JP"/>
        </w:rPr>
        <w:t>2</w:t>
      </w:r>
      <w:r w:rsidR="00DD19DE" w:rsidRPr="00394055">
        <w:rPr>
          <w:lang w:val="en-US" w:eastAsia="ja-JP"/>
        </w:rPr>
        <w:t xml:space="preserve">: </w:t>
      </w:r>
      <w:r w:rsidR="00325E81" w:rsidRPr="00394055">
        <w:rPr>
          <w:lang w:val="en-US" w:eastAsia="ja-JP"/>
        </w:rPr>
        <w:t xml:space="preserve">Redundant sentence </w:t>
      </w:r>
      <w:r w:rsidR="00A66028">
        <w:rPr>
          <w:lang w:val="en-US" w:eastAsia="ja-JP"/>
        </w:rPr>
        <w:t>for the intraband EN-DC</w:t>
      </w:r>
      <w:r w:rsidR="00325E81" w:rsidRPr="00394055">
        <w:rPr>
          <w:lang w:val="en-US" w:eastAsia="ja-JP"/>
        </w:rPr>
        <w:t xml:space="preserve"> channel spacing</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DD19DE" w:rsidRPr="00F53FE2" w:rsidTr="00045592">
        <w:trPr>
          <w:trHeight w:val="468"/>
        </w:trPr>
        <w:tc>
          <w:tcPr>
            <w:tcW w:w="1648" w:type="dxa"/>
            <w:vAlign w:val="center"/>
          </w:tcPr>
          <w:p w:rsidR="00DD19DE" w:rsidRPr="00045592" w:rsidRDefault="00DD19DE" w:rsidP="00045592">
            <w:pPr>
              <w:spacing w:before="120" w:after="120"/>
              <w:rPr>
                <w:b/>
                <w:bCs/>
              </w:rPr>
            </w:pPr>
            <w:r w:rsidRPr="00045592">
              <w:rPr>
                <w:b/>
                <w:bCs/>
              </w:rPr>
              <w:t>T-doc number</w:t>
            </w:r>
          </w:p>
        </w:tc>
        <w:tc>
          <w:tcPr>
            <w:tcW w:w="1437" w:type="dxa"/>
            <w:vAlign w:val="center"/>
          </w:tcPr>
          <w:p w:rsidR="00DD19DE" w:rsidRPr="00045592" w:rsidRDefault="00DD19DE" w:rsidP="00045592">
            <w:pPr>
              <w:spacing w:before="120" w:after="120"/>
              <w:rPr>
                <w:b/>
                <w:bCs/>
              </w:rPr>
            </w:pPr>
            <w:r w:rsidRPr="00045592">
              <w:rPr>
                <w:b/>
                <w:bCs/>
              </w:rPr>
              <w:t>Company</w:t>
            </w:r>
          </w:p>
        </w:tc>
        <w:tc>
          <w:tcPr>
            <w:tcW w:w="6772" w:type="dxa"/>
            <w:vAlign w:val="center"/>
          </w:tcPr>
          <w:p w:rsidR="00DD19DE" w:rsidRPr="00045592" w:rsidRDefault="00DD19DE" w:rsidP="00045592">
            <w:pPr>
              <w:spacing w:before="120" w:after="120"/>
              <w:rPr>
                <w:b/>
                <w:bCs/>
              </w:rPr>
            </w:pPr>
            <w:r w:rsidRPr="00045592">
              <w:rPr>
                <w:b/>
                <w:bCs/>
              </w:rPr>
              <w:t>Proposals</w:t>
            </w:r>
            <w:r>
              <w:rPr>
                <w:b/>
                <w:bCs/>
              </w:rPr>
              <w:t xml:space="preserve"> / Observations</w:t>
            </w:r>
          </w:p>
        </w:tc>
      </w:tr>
      <w:tr w:rsidR="00DD19DE" w:rsidTr="00045592">
        <w:trPr>
          <w:trHeight w:val="468"/>
        </w:trPr>
        <w:tc>
          <w:tcPr>
            <w:tcW w:w="1648" w:type="dxa"/>
          </w:tcPr>
          <w:p w:rsidR="00DD19DE" w:rsidRPr="00805BE8" w:rsidRDefault="00325E81" w:rsidP="00394055">
            <w:pPr>
              <w:spacing w:before="120" w:after="120"/>
              <w:rPr>
                <w:rFonts w:asciiTheme="minorHAnsi" w:hAnsiTheme="minorHAnsi" w:cstheme="minorHAnsi"/>
              </w:rPr>
            </w:pPr>
            <w:r w:rsidRPr="00325E81">
              <w:rPr>
                <w:rFonts w:asciiTheme="minorHAnsi" w:hAnsiTheme="minorHAnsi" w:cstheme="minorHAnsi"/>
              </w:rPr>
              <w:t>R4-2000489 CR to TS 38.101-3: Correct the i</w:t>
            </w:r>
            <w:r>
              <w:rPr>
                <w:rFonts w:asciiTheme="minorHAnsi" w:hAnsiTheme="minorHAnsi" w:cstheme="minorHAnsi"/>
              </w:rPr>
              <w:t>ntra-band ENDC channel spacing</w:t>
            </w:r>
          </w:p>
        </w:tc>
        <w:tc>
          <w:tcPr>
            <w:tcW w:w="1437" w:type="dxa"/>
          </w:tcPr>
          <w:p w:rsidR="00DD19DE" w:rsidRPr="00805BE8" w:rsidRDefault="00325E81" w:rsidP="00045592">
            <w:pPr>
              <w:spacing w:before="120" w:after="120"/>
              <w:rPr>
                <w:rFonts w:asciiTheme="minorHAnsi" w:hAnsiTheme="minorHAnsi" w:cstheme="minorHAnsi"/>
              </w:rPr>
            </w:pPr>
            <w:r>
              <w:rPr>
                <w:rFonts w:asciiTheme="minorHAnsi" w:hAnsiTheme="minorHAnsi" w:cstheme="minorHAnsi"/>
              </w:rPr>
              <w:t>ZTE Corporation</w:t>
            </w:r>
          </w:p>
        </w:tc>
        <w:tc>
          <w:tcPr>
            <w:tcW w:w="6772" w:type="dxa"/>
          </w:tcPr>
          <w:p w:rsidR="00325E81"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w:t>
            </w:r>
            <w:r w:rsidR="00325E81">
              <w:rPr>
                <w:rFonts w:asciiTheme="minorHAnsi" w:hAnsiTheme="minorHAnsi" w:cstheme="minorHAnsi"/>
              </w:rPr>
              <w:t xml:space="preserve"> remove the redundant sentence:</w:t>
            </w:r>
          </w:p>
          <w:p w:rsidR="003E5797" w:rsidRDefault="003E5797" w:rsidP="003E5797">
            <w:pPr>
              <w:pStyle w:val="B1"/>
            </w:pPr>
            <w:r>
              <w:t>For NR operating bands with 15 kHz channel raster,</w:t>
            </w:r>
          </w:p>
          <w:p w:rsidR="003E5797" w:rsidRPr="00394055" w:rsidRDefault="003E5797" w:rsidP="00394055">
            <w:pPr>
              <w:pStyle w:val="EQ"/>
              <w:ind w:left="720"/>
              <w:rPr>
                <w:strike/>
              </w:rPr>
            </w:pPr>
            <w:r w:rsidRPr="00394055">
              <w:rPr>
                <w:strike/>
              </w:rPr>
              <w:t>Nominal Channel spacing = (BWE-UTRA_Channel + BWNR_Channel)/2+{-5kHz, 0kHz, 5kHz}</w:t>
            </w:r>
            <w:r w:rsidRPr="00394055">
              <w:rPr>
                <w:strike/>
              </w:rPr>
              <w:tab/>
            </w:r>
          </w:p>
          <w:p w:rsidR="003E5797" w:rsidRDefault="003E5797" w:rsidP="003E5797">
            <w:pPr>
              <w:pStyle w:val="B1"/>
            </w:pPr>
            <w:r>
              <w:t>-</w:t>
            </w:r>
            <w:r>
              <w:tab/>
              <w:t>Nominal Channel spacing = (BW</w:t>
            </w:r>
            <w:r>
              <w:rPr>
                <w:vertAlign w:val="subscript"/>
              </w:rPr>
              <w:t>E-UTRA_Channel</w:t>
            </w:r>
            <w:r>
              <w:t xml:space="preserve"> + BW</w:t>
            </w:r>
            <w:r>
              <w:rPr>
                <w:vertAlign w:val="subscript"/>
              </w:rPr>
              <w:t>NR_Channel</w:t>
            </w:r>
            <w:r>
              <w:t>)/2+{-5kHz, 0kHz, 5kHz}</w:t>
            </w:r>
            <w:r>
              <w:rPr>
                <w:rFonts w:hint="eastAsia"/>
                <w:lang w:val="en-US" w:eastAsia="zh-CN"/>
              </w:rPr>
              <w:t xml:space="preserve"> </w:t>
            </w:r>
            <w:r>
              <w:t>for ∆F</w:t>
            </w:r>
            <w:r>
              <w:rPr>
                <w:vertAlign w:val="subscript"/>
              </w:rPr>
              <w:t>Raster</w:t>
            </w:r>
            <w:r>
              <w:t xml:space="preserve"> equals </w:t>
            </w:r>
            <w:r>
              <w:rPr>
                <w:rFonts w:hint="eastAsia"/>
                <w:lang w:val="en-US" w:eastAsia="zh-CN"/>
              </w:rPr>
              <w:t xml:space="preserve">to </w:t>
            </w:r>
            <w:r>
              <w:t>15 kHz</w:t>
            </w:r>
          </w:p>
          <w:p w:rsidR="003E5797" w:rsidRDefault="003E5797" w:rsidP="003E5797">
            <w:pPr>
              <w:pStyle w:val="B1"/>
            </w:pPr>
            <w:r>
              <w:t>-</w:t>
            </w:r>
            <w:r>
              <w:tab/>
              <w:t>Nominal Channel spacing = (BW</w:t>
            </w:r>
            <w:r>
              <w:rPr>
                <w:vertAlign w:val="subscript"/>
              </w:rPr>
              <w:t>E-UTRA_Channel</w:t>
            </w:r>
            <w:r>
              <w:t xml:space="preserve"> + BW</w:t>
            </w:r>
            <w:r>
              <w:rPr>
                <w:vertAlign w:val="subscript"/>
              </w:rPr>
              <w:t>NR_Channel</w:t>
            </w:r>
            <w:r>
              <w:t>)/2+{-10 kHz, 0 kHz, 10 kHz} for ∆F</w:t>
            </w:r>
            <w:r>
              <w:rPr>
                <w:vertAlign w:val="subscript"/>
              </w:rPr>
              <w:t>Raster</w:t>
            </w:r>
            <w:r>
              <w:t xml:space="preserve"> equals </w:t>
            </w:r>
            <w:r>
              <w:rPr>
                <w:rFonts w:hint="eastAsia"/>
                <w:lang w:val="en-US" w:eastAsia="zh-CN"/>
              </w:rPr>
              <w:t xml:space="preserve">to </w:t>
            </w:r>
            <w:r>
              <w:t>30 kHz</w:t>
            </w:r>
          </w:p>
          <w:p w:rsidR="00DD19DE" w:rsidRPr="00805BE8" w:rsidRDefault="00DD19DE" w:rsidP="00045592">
            <w:pPr>
              <w:spacing w:before="120" w:after="120"/>
              <w:rPr>
                <w:rFonts w:asciiTheme="minorHAnsi" w:hAnsiTheme="minorHAnsi" w:cstheme="minorHAnsi"/>
              </w:rPr>
            </w:pPr>
          </w:p>
        </w:tc>
      </w:tr>
      <w:tr w:rsidR="003E5797" w:rsidTr="00045592">
        <w:trPr>
          <w:trHeight w:val="468"/>
        </w:trPr>
        <w:tc>
          <w:tcPr>
            <w:tcW w:w="1648" w:type="dxa"/>
          </w:tcPr>
          <w:p w:rsidR="003E5797" w:rsidRPr="00325E81" w:rsidRDefault="003E5797" w:rsidP="00325E81">
            <w:pPr>
              <w:spacing w:before="120" w:after="120"/>
              <w:rPr>
                <w:rFonts w:asciiTheme="minorHAnsi" w:hAnsiTheme="minorHAnsi" w:cstheme="minorHAnsi"/>
              </w:rPr>
            </w:pPr>
          </w:p>
        </w:tc>
        <w:tc>
          <w:tcPr>
            <w:tcW w:w="1437" w:type="dxa"/>
          </w:tcPr>
          <w:p w:rsidR="003E5797" w:rsidRPr="00805BE8" w:rsidDel="00325E81" w:rsidRDefault="003E5797" w:rsidP="00045592">
            <w:pPr>
              <w:spacing w:before="120" w:after="120"/>
              <w:rPr>
                <w:rFonts w:asciiTheme="minorHAnsi" w:hAnsiTheme="minorHAnsi" w:cstheme="minorHAnsi"/>
              </w:rPr>
            </w:pPr>
          </w:p>
        </w:tc>
        <w:tc>
          <w:tcPr>
            <w:tcW w:w="6772" w:type="dxa"/>
          </w:tcPr>
          <w:p w:rsidR="003E5797" w:rsidRPr="00805BE8" w:rsidRDefault="003E5797" w:rsidP="00045592">
            <w:pPr>
              <w:spacing w:before="120" w:after="120"/>
              <w:rPr>
                <w:rFonts w:asciiTheme="minorHAnsi" w:hAnsiTheme="minorHAnsi" w:cstheme="minorHAnsi"/>
              </w:rPr>
            </w:pP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394055" w:rsidRDefault="00DD19DE" w:rsidP="00DD19DE">
      <w:pPr>
        <w:rPr>
          <w:b/>
          <w:u w:val="single"/>
          <w:lang w:eastAsia="ko-KR"/>
        </w:rPr>
      </w:pPr>
      <w:r w:rsidRPr="00394055">
        <w:rPr>
          <w:b/>
          <w:u w:val="single"/>
          <w:lang w:eastAsia="ko-KR"/>
        </w:rPr>
        <w:t xml:space="preserve">Issue </w:t>
      </w:r>
      <w:r w:rsidR="00FA5848" w:rsidRPr="00394055">
        <w:rPr>
          <w:b/>
          <w:u w:val="single"/>
          <w:lang w:eastAsia="ko-KR"/>
        </w:rPr>
        <w:t>2</w:t>
      </w:r>
      <w:r w:rsidRPr="00394055">
        <w:rPr>
          <w:b/>
          <w:u w:val="single"/>
          <w:lang w:eastAsia="ko-KR"/>
        </w:rPr>
        <w:t xml:space="preserve">-1: </w:t>
      </w:r>
      <w:r w:rsidR="00171F5A" w:rsidRPr="00394055">
        <w:rPr>
          <w:b/>
          <w:u w:val="single"/>
          <w:lang w:eastAsia="ko-KR"/>
        </w:rPr>
        <w:t>Redundancy confirmed</w:t>
      </w:r>
    </w:p>
    <w:p w:rsidR="00DD19DE" w:rsidRPr="00394055" w:rsidRDefault="00171F5A"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94055">
        <w:rPr>
          <w:rFonts w:eastAsia="宋体"/>
          <w:szCs w:val="24"/>
          <w:lang w:eastAsia="zh-CN"/>
        </w:rPr>
        <w:t>Views</w:t>
      </w:r>
    </w:p>
    <w:p w:rsidR="00DD19DE" w:rsidRPr="00394055" w:rsidRDefault="00171F5A"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94055">
        <w:rPr>
          <w:rFonts w:eastAsia="宋体"/>
          <w:szCs w:val="24"/>
          <w:lang w:eastAsia="zh-CN"/>
        </w:rPr>
        <w:t xml:space="preserve">View </w:t>
      </w:r>
      <w:r w:rsidR="00DD19DE" w:rsidRPr="00394055">
        <w:rPr>
          <w:rFonts w:eastAsia="宋体"/>
          <w:szCs w:val="24"/>
          <w:lang w:eastAsia="zh-CN"/>
        </w:rPr>
        <w:t xml:space="preserve">1: </w:t>
      </w:r>
      <w:r w:rsidRPr="00394055">
        <w:rPr>
          <w:rFonts w:eastAsia="宋体"/>
          <w:szCs w:val="24"/>
          <w:lang w:eastAsia="zh-CN"/>
        </w:rPr>
        <w:t>Yes</w:t>
      </w:r>
    </w:p>
    <w:p w:rsidR="00DD19DE" w:rsidRPr="00394055" w:rsidRDefault="00171F5A"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94055">
        <w:rPr>
          <w:rFonts w:eastAsia="宋体"/>
          <w:szCs w:val="24"/>
          <w:lang w:eastAsia="zh-CN"/>
        </w:rPr>
        <w:t xml:space="preserve">View </w:t>
      </w:r>
      <w:r w:rsidR="00DD19DE" w:rsidRPr="00394055">
        <w:rPr>
          <w:rFonts w:eastAsia="宋体"/>
          <w:szCs w:val="24"/>
          <w:lang w:eastAsia="zh-CN"/>
        </w:rPr>
        <w:t xml:space="preserve">2: </w:t>
      </w:r>
      <w:r w:rsidRPr="00394055">
        <w:rPr>
          <w:rFonts w:eastAsia="宋体"/>
          <w:szCs w:val="24"/>
          <w:lang w:eastAsia="zh-CN"/>
        </w:rPr>
        <w:t>No</w:t>
      </w:r>
    </w:p>
    <w:p w:rsidR="00DD19DE" w:rsidRPr="00045592" w:rsidRDefault="00DD19DE" w:rsidP="00DD19DE">
      <w:pPr>
        <w:rPr>
          <w:i/>
          <w:color w:val="0070C0"/>
          <w:lang w:eastAsia="zh-CN"/>
        </w:rPr>
      </w:pPr>
    </w:p>
    <w:p w:rsidR="00DD19DE" w:rsidRPr="00394055" w:rsidRDefault="00DD19DE" w:rsidP="00DD19DE">
      <w:pPr>
        <w:pStyle w:val="2"/>
        <w:rPr>
          <w:lang w:val="en-US"/>
        </w:rPr>
      </w:pPr>
      <w:r w:rsidRPr="00394055">
        <w:rPr>
          <w:lang w:val="en-US"/>
        </w:rPr>
        <w:t>Companies</w:t>
      </w:r>
      <w:r w:rsidRPr="00394055">
        <w:rPr>
          <w:rFonts w:hint="eastAsia"/>
          <w:lang w:val="en-US"/>
        </w:rPr>
        <w:t xml:space="preserve"> views</w:t>
      </w:r>
      <w:r w:rsidRPr="00394055">
        <w:rPr>
          <w:lang w:val="en-US"/>
        </w:rPr>
        <w:t>’</w:t>
      </w:r>
      <w:r w:rsidRPr="00394055">
        <w:rPr>
          <w:rFonts w:hint="eastAsia"/>
          <w:lang w:val="en-US"/>
        </w:rPr>
        <w:t xml:space="preserve"> collection for 1st round </w:t>
      </w:r>
    </w:p>
    <w:p w:rsidR="00DD19DE" w:rsidRPr="00805BE8" w:rsidRDefault="00DD19DE">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DD19DE" w:rsidTr="00045592">
        <w:tc>
          <w:tcPr>
            <w:tcW w:w="1242" w:type="dxa"/>
          </w:tcPr>
          <w:p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045592">
        <w:tc>
          <w:tcPr>
            <w:tcW w:w="1242" w:type="dxa"/>
          </w:tcPr>
          <w:p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DD19DE" w:rsidRPr="00571777" w:rsidTr="00045592">
        <w:tc>
          <w:tcPr>
            <w:tcW w:w="1242" w:type="dxa"/>
          </w:tcPr>
          <w:p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045592">
        <w:tc>
          <w:tcPr>
            <w:tcW w:w="1242" w:type="dxa"/>
            <w:vMerge w:val="restart"/>
          </w:tcPr>
          <w:p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045592">
        <w:tc>
          <w:tcPr>
            <w:tcW w:w="1242" w:type="dxa"/>
            <w:vMerge/>
          </w:tcPr>
          <w:p w:rsidR="00DD19DE" w:rsidRDefault="00DD19DE" w:rsidP="00045592">
            <w:pPr>
              <w:spacing w:after="120"/>
              <w:rPr>
                <w:rFonts w:eastAsiaTheme="minorEastAsia"/>
                <w:color w:val="0070C0"/>
                <w:lang w:val="en-US" w:eastAsia="zh-CN"/>
              </w:rPr>
            </w:pPr>
          </w:p>
        </w:tc>
        <w:tc>
          <w:tcPr>
            <w:tcW w:w="8615" w:type="dxa"/>
          </w:tcPr>
          <w:p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045592">
        <w:tc>
          <w:tcPr>
            <w:tcW w:w="1242" w:type="dxa"/>
            <w:vMerge/>
          </w:tcPr>
          <w:p w:rsidR="00DD19DE" w:rsidRDefault="00DD19DE" w:rsidP="00045592">
            <w:pPr>
              <w:spacing w:after="120"/>
              <w:rPr>
                <w:rFonts w:eastAsiaTheme="minorEastAsia"/>
                <w:color w:val="0070C0"/>
                <w:lang w:val="en-US" w:eastAsia="zh-CN"/>
              </w:rPr>
            </w:pPr>
          </w:p>
        </w:tc>
        <w:tc>
          <w:tcPr>
            <w:tcW w:w="8615" w:type="dxa"/>
          </w:tcPr>
          <w:p w:rsidR="00DD19DE" w:rsidRDefault="00DD19DE" w:rsidP="00045592">
            <w:pPr>
              <w:spacing w:after="120"/>
              <w:rPr>
                <w:rFonts w:eastAsiaTheme="minorEastAsia"/>
                <w:color w:val="0070C0"/>
                <w:lang w:val="en-US" w:eastAsia="zh-CN"/>
              </w:rPr>
            </w:pPr>
          </w:p>
        </w:tc>
      </w:tr>
      <w:tr w:rsidR="00DD19DE" w:rsidRPr="00571777" w:rsidTr="00045592">
        <w:tc>
          <w:tcPr>
            <w:tcW w:w="1242" w:type="dxa"/>
            <w:vMerge w:val="restart"/>
          </w:tcPr>
          <w:p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045592">
        <w:tc>
          <w:tcPr>
            <w:tcW w:w="1242" w:type="dxa"/>
            <w:vMerge/>
          </w:tcPr>
          <w:p w:rsidR="00DD19DE" w:rsidRDefault="00DD19DE" w:rsidP="00045592">
            <w:pPr>
              <w:spacing w:after="120"/>
              <w:rPr>
                <w:rFonts w:eastAsiaTheme="minorEastAsia"/>
                <w:color w:val="0070C0"/>
                <w:lang w:val="en-US" w:eastAsia="zh-CN"/>
              </w:rPr>
            </w:pPr>
          </w:p>
        </w:tc>
        <w:tc>
          <w:tcPr>
            <w:tcW w:w="8615" w:type="dxa"/>
          </w:tcPr>
          <w:p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045592">
        <w:tc>
          <w:tcPr>
            <w:tcW w:w="1242" w:type="dxa"/>
            <w:vMerge/>
          </w:tcPr>
          <w:p w:rsidR="00DD19DE" w:rsidRDefault="00DD19DE" w:rsidP="00045592">
            <w:pPr>
              <w:spacing w:after="120"/>
              <w:rPr>
                <w:rFonts w:eastAsiaTheme="minorEastAsia"/>
                <w:color w:val="0070C0"/>
                <w:lang w:val="en-US" w:eastAsia="zh-CN"/>
              </w:rPr>
            </w:pPr>
          </w:p>
        </w:tc>
        <w:tc>
          <w:tcPr>
            <w:tcW w:w="8615" w:type="dxa"/>
          </w:tcPr>
          <w:p w:rsidR="00DD19DE" w:rsidRDefault="00DD19DE" w:rsidP="00045592">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045592">
        <w:tc>
          <w:tcPr>
            <w:tcW w:w="1242" w:type="dxa"/>
          </w:tcPr>
          <w:p w:rsidR="00DD19DE" w:rsidRPr="00045592" w:rsidRDefault="00DD19DE" w:rsidP="00045592">
            <w:pPr>
              <w:rPr>
                <w:rFonts w:eastAsiaTheme="minorEastAsia"/>
                <w:b/>
                <w:bCs/>
                <w:color w:val="0070C0"/>
                <w:lang w:val="en-US" w:eastAsia="zh-CN"/>
              </w:rPr>
            </w:pPr>
          </w:p>
        </w:tc>
        <w:tc>
          <w:tcPr>
            <w:tcW w:w="8615" w:type="dxa"/>
          </w:tcPr>
          <w:p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045592">
        <w:tc>
          <w:tcPr>
            <w:tcW w:w="1242" w:type="dxa"/>
          </w:tcPr>
          <w:p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0D530B">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0D530B">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rsidP="000D530B">
            <w:pPr>
              <w:spacing w:after="0"/>
              <w:rPr>
                <w:rFonts w:eastAsiaTheme="minorEastAsia"/>
                <w:color w:val="0070C0"/>
                <w:lang w:val="en-US" w:eastAsia="zh-CN"/>
              </w:rPr>
            </w:pPr>
          </w:p>
          <w:p w:rsidR="00962108" w:rsidRDefault="00962108" w:rsidP="000D530B">
            <w:pPr>
              <w:spacing w:after="0"/>
              <w:rPr>
                <w:rFonts w:eastAsiaTheme="minorEastAsia"/>
                <w:color w:val="0070C0"/>
                <w:lang w:val="en-US" w:eastAsia="zh-CN"/>
              </w:rPr>
            </w:pPr>
          </w:p>
          <w:p w:rsidR="00962108" w:rsidRPr="003418CB" w:rsidRDefault="00962108" w:rsidP="000D530B">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D19DE" w:rsidRPr="00004165" w:rsidTr="00045592">
        <w:tc>
          <w:tcPr>
            <w:tcW w:w="1242" w:type="dxa"/>
          </w:tcPr>
          <w:p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045592">
        <w:tc>
          <w:tcPr>
            <w:tcW w:w="1242" w:type="dxa"/>
          </w:tcPr>
          <w:p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Pr="00394055" w:rsidRDefault="00DD19DE" w:rsidP="00DD19DE">
      <w:pPr>
        <w:pStyle w:val="2"/>
        <w:rPr>
          <w:lang w:val="en-US"/>
        </w:rPr>
      </w:pPr>
      <w:r w:rsidRPr="00394055">
        <w:rPr>
          <w:rFonts w:hint="eastAsia"/>
          <w:lang w:val="en-US"/>
        </w:rPr>
        <w:t>Discussion on 2nd round</w:t>
      </w:r>
      <w:r w:rsidRPr="00394055">
        <w:rPr>
          <w:lang w:val="en-US"/>
        </w:rPr>
        <w:t xml:space="preserve"> (if applicable)</w:t>
      </w:r>
    </w:p>
    <w:p w:rsidR="00DD19DE" w:rsidRPr="00394055" w:rsidRDefault="00DD19DE" w:rsidP="00DD19DE">
      <w:pPr>
        <w:rPr>
          <w:lang w:val="en-US" w:eastAsia="zh-CN"/>
        </w:rPr>
      </w:pPr>
    </w:p>
    <w:p w:rsidR="00307E51" w:rsidRPr="00394055" w:rsidRDefault="00DD19DE" w:rsidP="00805BE8">
      <w:pPr>
        <w:pStyle w:val="2"/>
        <w:rPr>
          <w:lang w:val="en-US"/>
        </w:rPr>
      </w:pPr>
      <w:r w:rsidRPr="00394055">
        <w:rPr>
          <w:rFonts w:hint="eastAsia"/>
          <w:lang w:val="en-US"/>
        </w:rPr>
        <w:t>Summary on 2nd round</w:t>
      </w:r>
      <w:r w:rsidRPr="00394055">
        <w:rPr>
          <w:lang w:val="en-US"/>
        </w:rP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0D530B">
        <w:tc>
          <w:tcPr>
            <w:tcW w:w="1242" w:type="dxa"/>
          </w:tcPr>
          <w:p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0D530B">
        <w:tc>
          <w:tcPr>
            <w:tcW w:w="1242"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171F5A" w:rsidRPr="00860D3A" w:rsidRDefault="00171F5A" w:rsidP="00171F5A">
      <w:pPr>
        <w:pStyle w:val="1"/>
        <w:rPr>
          <w:lang w:val="en-US" w:eastAsia="ja-JP"/>
        </w:rPr>
      </w:pPr>
      <w:r w:rsidRPr="00860D3A">
        <w:rPr>
          <w:lang w:val="en-US" w:eastAsia="ja-JP"/>
        </w:rPr>
        <w:t xml:space="preserve">Topic #2: </w:t>
      </w:r>
      <w:r w:rsidR="002457C8">
        <w:rPr>
          <w:lang w:val="en-US" w:eastAsia="ja-JP"/>
        </w:rPr>
        <w:t>Wording and reference correction for CA</w:t>
      </w:r>
      <w:r w:rsidRPr="00860D3A">
        <w:rPr>
          <w:lang w:val="en-US" w:eastAsia="ja-JP"/>
        </w:rPr>
        <w:t xml:space="preserve"> channel spacing</w:t>
      </w:r>
    </w:p>
    <w:p w:rsidR="00171F5A" w:rsidRPr="00045592" w:rsidRDefault="00171F5A" w:rsidP="00171F5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171F5A" w:rsidRPr="00CB0305" w:rsidRDefault="00171F5A" w:rsidP="00171F5A">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171F5A" w:rsidRPr="00F53FE2" w:rsidTr="00860D3A">
        <w:trPr>
          <w:trHeight w:val="468"/>
        </w:trPr>
        <w:tc>
          <w:tcPr>
            <w:tcW w:w="1648" w:type="dxa"/>
            <w:vAlign w:val="center"/>
          </w:tcPr>
          <w:p w:rsidR="00171F5A" w:rsidRPr="00045592" w:rsidRDefault="00171F5A" w:rsidP="00860D3A">
            <w:pPr>
              <w:spacing w:before="120" w:after="120"/>
              <w:rPr>
                <w:b/>
                <w:bCs/>
              </w:rPr>
            </w:pPr>
            <w:r w:rsidRPr="00045592">
              <w:rPr>
                <w:b/>
                <w:bCs/>
              </w:rPr>
              <w:t>T-doc number</w:t>
            </w:r>
          </w:p>
        </w:tc>
        <w:tc>
          <w:tcPr>
            <w:tcW w:w="1437" w:type="dxa"/>
            <w:vAlign w:val="center"/>
          </w:tcPr>
          <w:p w:rsidR="00171F5A" w:rsidRPr="00045592" w:rsidRDefault="00171F5A" w:rsidP="00860D3A">
            <w:pPr>
              <w:spacing w:before="120" w:after="120"/>
              <w:rPr>
                <w:b/>
                <w:bCs/>
              </w:rPr>
            </w:pPr>
            <w:r w:rsidRPr="00045592">
              <w:rPr>
                <w:b/>
                <w:bCs/>
              </w:rPr>
              <w:t>Company</w:t>
            </w:r>
          </w:p>
        </w:tc>
        <w:tc>
          <w:tcPr>
            <w:tcW w:w="6772" w:type="dxa"/>
            <w:vAlign w:val="center"/>
          </w:tcPr>
          <w:p w:rsidR="00171F5A" w:rsidRPr="00045592" w:rsidRDefault="00171F5A" w:rsidP="00860D3A">
            <w:pPr>
              <w:spacing w:before="120" w:after="120"/>
              <w:rPr>
                <w:b/>
                <w:bCs/>
              </w:rPr>
            </w:pPr>
            <w:r w:rsidRPr="00045592">
              <w:rPr>
                <w:b/>
                <w:bCs/>
              </w:rPr>
              <w:t>Proposals</w:t>
            </w:r>
            <w:r>
              <w:rPr>
                <w:b/>
                <w:bCs/>
              </w:rPr>
              <w:t xml:space="preserve"> / Observations</w:t>
            </w:r>
          </w:p>
        </w:tc>
      </w:tr>
      <w:tr w:rsidR="00171F5A" w:rsidTr="00860D3A">
        <w:trPr>
          <w:trHeight w:val="468"/>
        </w:trPr>
        <w:tc>
          <w:tcPr>
            <w:tcW w:w="1648" w:type="dxa"/>
          </w:tcPr>
          <w:p w:rsidR="00CA3CB5" w:rsidRPr="00CA3CB5" w:rsidRDefault="00CA3CB5" w:rsidP="00CA3CB5">
            <w:pPr>
              <w:spacing w:before="120" w:after="120"/>
              <w:rPr>
                <w:rFonts w:asciiTheme="minorHAnsi" w:hAnsiTheme="minorHAnsi" w:cstheme="minorHAnsi"/>
              </w:rPr>
            </w:pPr>
            <w:r w:rsidRPr="00CA3CB5">
              <w:rPr>
                <w:rFonts w:asciiTheme="minorHAnsi" w:hAnsiTheme="minorHAnsi" w:cstheme="minorHAnsi"/>
              </w:rPr>
              <w:t xml:space="preserve">R4-2001783 CR for 38.101-1 channel space for CA_Rel15, </w:t>
            </w:r>
          </w:p>
          <w:p w:rsidR="00171F5A" w:rsidRPr="00805BE8" w:rsidRDefault="00CA3CB5" w:rsidP="00394055">
            <w:pPr>
              <w:spacing w:before="120" w:after="120"/>
              <w:rPr>
                <w:rFonts w:asciiTheme="minorHAnsi" w:hAnsiTheme="minorHAnsi" w:cstheme="minorHAnsi"/>
              </w:rPr>
            </w:pPr>
            <w:r w:rsidRPr="00CA3CB5">
              <w:rPr>
                <w:rFonts w:asciiTheme="minorHAnsi" w:hAnsiTheme="minorHAnsi" w:cstheme="minorHAnsi"/>
              </w:rPr>
              <w:t>R4-2001785 CR for 38.1</w:t>
            </w:r>
            <w:r>
              <w:rPr>
                <w:rFonts w:asciiTheme="minorHAnsi" w:hAnsiTheme="minorHAnsi" w:cstheme="minorHAnsi"/>
              </w:rPr>
              <w:t>01-2 channel space for CA_Rel15</w:t>
            </w:r>
          </w:p>
        </w:tc>
        <w:tc>
          <w:tcPr>
            <w:tcW w:w="1437" w:type="dxa"/>
          </w:tcPr>
          <w:p w:rsidR="00171F5A" w:rsidRPr="00805BE8" w:rsidRDefault="00CA3CB5" w:rsidP="00860D3A">
            <w:pPr>
              <w:spacing w:before="120" w:after="120"/>
              <w:rPr>
                <w:rFonts w:asciiTheme="minorHAnsi" w:hAnsiTheme="minorHAnsi" w:cstheme="minorHAnsi"/>
              </w:rPr>
            </w:pPr>
            <w:r w:rsidRPr="00CA3CB5">
              <w:rPr>
                <w:rFonts w:asciiTheme="minorHAnsi" w:hAnsiTheme="minorHAnsi" w:cstheme="minorHAnsi"/>
              </w:rPr>
              <w:t>Huawei, HiSilicon</w:t>
            </w:r>
          </w:p>
        </w:tc>
        <w:tc>
          <w:tcPr>
            <w:tcW w:w="6772" w:type="dxa"/>
          </w:tcPr>
          <w:p w:rsidR="00171F5A" w:rsidRDefault="00CA3CB5" w:rsidP="00394055">
            <w:pPr>
              <w:spacing w:before="120" w:after="120"/>
              <w:rPr>
                <w:rFonts w:asciiTheme="minorHAnsi" w:hAnsiTheme="minorHAnsi" w:cstheme="minorHAnsi"/>
              </w:rPr>
            </w:pPr>
            <w:r>
              <w:rPr>
                <w:rFonts w:asciiTheme="minorHAnsi" w:hAnsiTheme="minorHAnsi" w:cstheme="minorHAnsi"/>
              </w:rPr>
              <w:t>Proposal 1: Add “common” to µ</w:t>
            </w:r>
          </w:p>
          <w:p w:rsidR="00CA3CB5" w:rsidRPr="00805BE8" w:rsidRDefault="00CA3CB5" w:rsidP="00394055">
            <w:pPr>
              <w:spacing w:before="120" w:after="120"/>
              <w:rPr>
                <w:rFonts w:asciiTheme="minorHAnsi" w:hAnsiTheme="minorHAnsi" w:cstheme="minorHAnsi"/>
              </w:rPr>
            </w:pPr>
            <w:r>
              <w:rPr>
                <w:rFonts w:asciiTheme="minorHAnsi" w:hAnsiTheme="minorHAnsi" w:cstheme="minorHAnsi"/>
              </w:rPr>
              <w:t>Proposal 2: Referring to Table 5.3.2-1 instead of 5.3.5-1</w:t>
            </w:r>
          </w:p>
        </w:tc>
      </w:tr>
      <w:tr w:rsidR="00171F5A" w:rsidTr="00860D3A">
        <w:trPr>
          <w:trHeight w:val="468"/>
        </w:trPr>
        <w:tc>
          <w:tcPr>
            <w:tcW w:w="1648" w:type="dxa"/>
          </w:tcPr>
          <w:p w:rsidR="00171F5A" w:rsidRPr="00325E81" w:rsidRDefault="00171F5A" w:rsidP="00860D3A">
            <w:pPr>
              <w:spacing w:before="120" w:after="120"/>
              <w:rPr>
                <w:rFonts w:asciiTheme="minorHAnsi" w:hAnsiTheme="minorHAnsi" w:cstheme="minorHAnsi"/>
              </w:rPr>
            </w:pPr>
          </w:p>
        </w:tc>
        <w:tc>
          <w:tcPr>
            <w:tcW w:w="1437" w:type="dxa"/>
          </w:tcPr>
          <w:p w:rsidR="00171F5A" w:rsidRPr="00805BE8" w:rsidDel="00325E81" w:rsidRDefault="00171F5A" w:rsidP="00860D3A">
            <w:pPr>
              <w:spacing w:before="120" w:after="120"/>
              <w:rPr>
                <w:rFonts w:asciiTheme="minorHAnsi" w:hAnsiTheme="minorHAnsi" w:cstheme="minorHAnsi"/>
              </w:rPr>
            </w:pPr>
          </w:p>
        </w:tc>
        <w:tc>
          <w:tcPr>
            <w:tcW w:w="6772" w:type="dxa"/>
          </w:tcPr>
          <w:p w:rsidR="00171F5A" w:rsidRPr="00805BE8" w:rsidRDefault="00171F5A" w:rsidP="00860D3A">
            <w:pPr>
              <w:spacing w:before="120" w:after="120"/>
              <w:rPr>
                <w:rFonts w:asciiTheme="minorHAnsi" w:hAnsiTheme="minorHAnsi" w:cstheme="minorHAnsi"/>
              </w:rPr>
            </w:pPr>
          </w:p>
        </w:tc>
      </w:tr>
    </w:tbl>
    <w:p w:rsidR="00171F5A" w:rsidRPr="004A7544" w:rsidRDefault="00171F5A" w:rsidP="00171F5A"/>
    <w:p w:rsidR="00171F5A" w:rsidRPr="004A7544" w:rsidRDefault="00171F5A" w:rsidP="00171F5A">
      <w:pPr>
        <w:pStyle w:val="2"/>
      </w:pPr>
      <w:r w:rsidRPr="004A7544">
        <w:rPr>
          <w:rFonts w:hint="eastAsia"/>
        </w:rPr>
        <w:t>Open issues</w:t>
      </w:r>
      <w:r>
        <w:t xml:space="preserve"> summary</w:t>
      </w:r>
    </w:p>
    <w:p w:rsidR="00171F5A" w:rsidRDefault="00171F5A" w:rsidP="00171F5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171F5A" w:rsidRPr="00805BE8" w:rsidRDefault="00171F5A" w:rsidP="00171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171F5A" w:rsidRPr="00B831AE" w:rsidRDefault="00171F5A" w:rsidP="00171F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171F5A" w:rsidRDefault="00171F5A" w:rsidP="00171F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171F5A" w:rsidRPr="00860D3A" w:rsidRDefault="00171F5A" w:rsidP="00171F5A">
      <w:pPr>
        <w:rPr>
          <w:b/>
          <w:u w:val="single"/>
          <w:lang w:eastAsia="ko-KR"/>
        </w:rPr>
      </w:pPr>
      <w:r w:rsidRPr="00860D3A">
        <w:rPr>
          <w:b/>
          <w:u w:val="single"/>
          <w:lang w:eastAsia="ko-KR"/>
        </w:rPr>
        <w:t xml:space="preserve">Issue 2-1: </w:t>
      </w:r>
      <w:r w:rsidR="00076FB2">
        <w:rPr>
          <w:b/>
          <w:u w:val="single"/>
          <w:lang w:eastAsia="ko-KR"/>
        </w:rPr>
        <w:t>Necessity to add “common” to µ</w:t>
      </w:r>
    </w:p>
    <w:p w:rsidR="00171F5A" w:rsidRPr="00860D3A" w:rsidRDefault="00171F5A" w:rsidP="00171F5A">
      <w:pPr>
        <w:pStyle w:val="afe"/>
        <w:numPr>
          <w:ilvl w:val="0"/>
          <w:numId w:val="4"/>
        </w:numPr>
        <w:overflowPunct/>
        <w:autoSpaceDE/>
        <w:autoSpaceDN/>
        <w:adjustRightInd/>
        <w:spacing w:after="120"/>
        <w:ind w:left="720" w:firstLineChars="0"/>
        <w:textAlignment w:val="auto"/>
        <w:rPr>
          <w:rFonts w:eastAsia="宋体"/>
          <w:szCs w:val="24"/>
          <w:lang w:eastAsia="zh-CN"/>
        </w:rPr>
      </w:pPr>
      <w:r w:rsidRPr="00860D3A">
        <w:rPr>
          <w:rFonts w:eastAsia="宋体"/>
          <w:szCs w:val="24"/>
          <w:lang w:eastAsia="zh-CN"/>
        </w:rPr>
        <w:t>Views</w:t>
      </w:r>
    </w:p>
    <w:p w:rsidR="00076FB2" w:rsidRDefault="00171F5A" w:rsidP="00394055">
      <w:pPr>
        <w:pStyle w:val="afe"/>
        <w:numPr>
          <w:ilvl w:val="1"/>
          <w:numId w:val="4"/>
        </w:numPr>
        <w:overflowPunct/>
        <w:autoSpaceDE/>
        <w:autoSpaceDN/>
        <w:adjustRightInd/>
        <w:spacing w:after="120"/>
        <w:ind w:firstLineChars="0"/>
        <w:textAlignment w:val="auto"/>
        <w:rPr>
          <w:rFonts w:eastAsia="宋体"/>
          <w:szCs w:val="24"/>
          <w:lang w:eastAsia="zh-CN"/>
        </w:rPr>
      </w:pPr>
      <w:r w:rsidRPr="00394055">
        <w:rPr>
          <w:rFonts w:eastAsia="宋体"/>
          <w:szCs w:val="24"/>
          <w:lang w:eastAsia="zh-CN"/>
        </w:rPr>
        <w:t>View 1: Yes</w:t>
      </w:r>
      <w:r w:rsidR="00076FB2">
        <w:rPr>
          <w:rFonts w:eastAsia="宋体"/>
          <w:szCs w:val="24"/>
          <w:lang w:eastAsia="zh-CN"/>
        </w:rPr>
        <w:t>, more clear</w:t>
      </w:r>
    </w:p>
    <w:p w:rsidR="00171F5A" w:rsidRPr="00394055" w:rsidRDefault="00171F5A" w:rsidP="00394055">
      <w:pPr>
        <w:pStyle w:val="afe"/>
        <w:numPr>
          <w:ilvl w:val="1"/>
          <w:numId w:val="4"/>
        </w:numPr>
        <w:overflowPunct/>
        <w:autoSpaceDE/>
        <w:autoSpaceDN/>
        <w:adjustRightInd/>
        <w:spacing w:after="120"/>
        <w:ind w:firstLineChars="0"/>
        <w:textAlignment w:val="auto"/>
        <w:rPr>
          <w:rFonts w:eastAsia="宋体"/>
          <w:szCs w:val="24"/>
          <w:lang w:eastAsia="zh-CN"/>
        </w:rPr>
      </w:pPr>
      <w:r w:rsidRPr="00394055">
        <w:rPr>
          <w:rFonts w:eastAsia="宋体"/>
          <w:szCs w:val="24"/>
          <w:lang w:eastAsia="zh-CN"/>
        </w:rPr>
        <w:t>View 2: No</w:t>
      </w:r>
      <w:r w:rsidR="00076FB2" w:rsidRPr="00394055">
        <w:rPr>
          <w:rFonts w:eastAsia="宋体"/>
          <w:szCs w:val="24"/>
          <w:lang w:eastAsia="zh-CN"/>
        </w:rPr>
        <w:t>, it is clear enough for the current wording “μ0  is the common largest μ value among the subcarrier spacing configurations supported in the operating band for both of the channel bandwidths”</w:t>
      </w:r>
    </w:p>
    <w:p w:rsidR="00171F5A" w:rsidRPr="00045592" w:rsidRDefault="00171F5A" w:rsidP="00171F5A">
      <w:pPr>
        <w:rPr>
          <w:i/>
          <w:color w:val="0070C0"/>
          <w:lang w:eastAsia="zh-CN"/>
        </w:rPr>
      </w:pPr>
    </w:p>
    <w:p w:rsidR="00171F5A" w:rsidRPr="00805BE8" w:rsidRDefault="00171F5A" w:rsidP="00171F5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rsidR="00171F5A" w:rsidRPr="009415B0" w:rsidRDefault="00171F5A" w:rsidP="00171F5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171F5A" w:rsidRPr="00035C50" w:rsidRDefault="00171F5A" w:rsidP="00171F5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171F5A" w:rsidRPr="00394055" w:rsidRDefault="00171F5A" w:rsidP="00171F5A">
      <w:pPr>
        <w:rPr>
          <w:b/>
          <w:u w:val="single"/>
          <w:lang w:eastAsia="ko-KR"/>
        </w:rPr>
      </w:pPr>
      <w:r w:rsidRPr="00394055">
        <w:rPr>
          <w:b/>
          <w:u w:val="single"/>
          <w:lang w:eastAsia="ko-KR"/>
        </w:rPr>
        <w:t xml:space="preserve">Issue 2-2: </w:t>
      </w:r>
      <w:r w:rsidR="003F6D5E">
        <w:rPr>
          <w:b/>
          <w:u w:val="single"/>
          <w:lang w:eastAsia="ko-KR"/>
        </w:rPr>
        <w:t>which is preferred,</w:t>
      </w:r>
      <w:r w:rsidR="00AD542F">
        <w:rPr>
          <w:b/>
          <w:u w:val="single"/>
          <w:lang w:eastAsia="ko-KR"/>
        </w:rPr>
        <w:t xml:space="preserve"> </w:t>
      </w:r>
      <w:r w:rsidR="00AD542F" w:rsidRPr="00394055">
        <w:rPr>
          <w:b/>
          <w:u w:val="single"/>
          <w:lang w:eastAsia="ko-KR"/>
        </w:rPr>
        <w:t xml:space="preserve">Table 5.3.5-1 </w:t>
      </w:r>
      <w:r w:rsidR="003F6D5E">
        <w:rPr>
          <w:b/>
          <w:u w:val="single"/>
          <w:lang w:eastAsia="ko-KR"/>
        </w:rPr>
        <w:t>or</w:t>
      </w:r>
      <w:r w:rsidR="00AD542F" w:rsidRPr="00394055">
        <w:rPr>
          <w:b/>
          <w:u w:val="single"/>
          <w:lang w:eastAsia="ko-KR"/>
        </w:rPr>
        <w:t xml:space="preserve"> Table 5.3.2-1</w:t>
      </w:r>
      <w:r w:rsidR="003F6D5E">
        <w:rPr>
          <w:b/>
          <w:u w:val="single"/>
          <w:lang w:eastAsia="ko-KR"/>
        </w:rPr>
        <w:t>?</w:t>
      </w:r>
      <w:bookmarkStart w:id="42" w:name="_GoBack"/>
      <w:bookmarkEnd w:id="42"/>
    </w:p>
    <w:p w:rsidR="00171F5A" w:rsidRPr="00394055" w:rsidRDefault="00AD542F" w:rsidP="00171F5A">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Views</w:t>
      </w:r>
    </w:p>
    <w:p w:rsidR="00171F5A" w:rsidRPr="00394055" w:rsidRDefault="00AD542F" w:rsidP="00171F5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w:t>
      </w:r>
      <w:r w:rsidR="00171F5A" w:rsidRPr="00394055">
        <w:rPr>
          <w:rFonts w:eastAsia="宋体"/>
          <w:szCs w:val="24"/>
          <w:lang w:eastAsia="zh-CN"/>
        </w:rPr>
        <w:t xml:space="preserve"> 1: </w:t>
      </w:r>
      <w:r>
        <w:rPr>
          <w:rFonts w:eastAsia="宋体"/>
          <w:szCs w:val="24"/>
          <w:lang w:eastAsia="zh-CN"/>
        </w:rPr>
        <w:t xml:space="preserve">Table 5.3.5-1 as it is now, since this allows for band specific </w:t>
      </w:r>
      <w:r w:rsidR="009B0522">
        <w:rPr>
          <w:rFonts w:eastAsia="宋体"/>
          <w:szCs w:val="24"/>
          <w:lang w:eastAsia="zh-CN"/>
        </w:rPr>
        <w:t>definition.</w:t>
      </w:r>
    </w:p>
    <w:p w:rsidR="00171F5A" w:rsidRPr="00394055" w:rsidRDefault="00AD542F" w:rsidP="00171F5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View</w:t>
      </w:r>
      <w:r w:rsidR="00171F5A" w:rsidRPr="00394055">
        <w:rPr>
          <w:rFonts w:eastAsia="宋体"/>
          <w:szCs w:val="24"/>
          <w:lang w:eastAsia="zh-CN"/>
        </w:rPr>
        <w:t xml:space="preserve"> 2: </w:t>
      </w:r>
      <w:r>
        <w:rPr>
          <w:rFonts w:eastAsia="宋体"/>
          <w:szCs w:val="24"/>
          <w:lang w:eastAsia="zh-CN"/>
        </w:rPr>
        <w:t>Table 5.3.2-1 as proposed, since it applies to all bands.</w:t>
      </w:r>
    </w:p>
    <w:p w:rsidR="00171F5A" w:rsidRDefault="00171F5A" w:rsidP="00171F5A">
      <w:pPr>
        <w:rPr>
          <w:color w:val="0070C0"/>
          <w:lang w:val="en-US" w:eastAsia="zh-CN"/>
        </w:rPr>
      </w:pPr>
    </w:p>
    <w:p w:rsidR="00171F5A" w:rsidRPr="00860D3A" w:rsidRDefault="00171F5A" w:rsidP="00171F5A">
      <w:pPr>
        <w:pStyle w:val="2"/>
        <w:rPr>
          <w:lang w:val="en-US"/>
        </w:rPr>
      </w:pPr>
      <w:r w:rsidRPr="00860D3A">
        <w:rPr>
          <w:lang w:val="en-US"/>
        </w:rPr>
        <w:t>Companies</w:t>
      </w:r>
      <w:r w:rsidRPr="00860D3A">
        <w:rPr>
          <w:rFonts w:hint="eastAsia"/>
          <w:lang w:val="en-US"/>
        </w:rPr>
        <w:t xml:space="preserve"> views</w:t>
      </w:r>
      <w:r w:rsidRPr="00860D3A">
        <w:rPr>
          <w:lang w:val="en-US"/>
        </w:rPr>
        <w:t>’</w:t>
      </w:r>
      <w:r w:rsidRPr="00860D3A">
        <w:rPr>
          <w:rFonts w:hint="eastAsia"/>
          <w:lang w:val="en-US"/>
        </w:rPr>
        <w:t xml:space="preserve"> collection for 1st round </w:t>
      </w:r>
    </w:p>
    <w:p w:rsidR="00171F5A" w:rsidRPr="00805BE8" w:rsidRDefault="00171F5A" w:rsidP="00171F5A">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171F5A" w:rsidTr="00860D3A">
        <w:tc>
          <w:tcPr>
            <w:tcW w:w="1242" w:type="dxa"/>
          </w:tcPr>
          <w:p w:rsidR="00171F5A" w:rsidRPr="00045592" w:rsidRDefault="00171F5A" w:rsidP="00860D3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71F5A" w:rsidRPr="00045592" w:rsidRDefault="00171F5A" w:rsidP="00860D3A">
            <w:pPr>
              <w:spacing w:after="120"/>
              <w:rPr>
                <w:rFonts w:eastAsiaTheme="minorEastAsia"/>
                <w:b/>
                <w:bCs/>
                <w:color w:val="0070C0"/>
                <w:lang w:val="en-US" w:eastAsia="zh-CN"/>
              </w:rPr>
            </w:pPr>
            <w:r>
              <w:rPr>
                <w:rFonts w:eastAsiaTheme="minorEastAsia"/>
                <w:b/>
                <w:bCs/>
                <w:color w:val="0070C0"/>
                <w:lang w:val="en-US" w:eastAsia="zh-CN"/>
              </w:rPr>
              <w:t>Comments</w:t>
            </w:r>
          </w:p>
        </w:tc>
      </w:tr>
      <w:tr w:rsidR="00171F5A" w:rsidTr="00860D3A">
        <w:tc>
          <w:tcPr>
            <w:tcW w:w="1242" w:type="dxa"/>
          </w:tcPr>
          <w:p w:rsidR="00171F5A" w:rsidRPr="003418CB" w:rsidRDefault="00171F5A" w:rsidP="00860D3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71F5A" w:rsidRDefault="00171F5A" w:rsidP="00860D3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171F5A" w:rsidRDefault="00171F5A" w:rsidP="00860D3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171F5A" w:rsidRDefault="00171F5A" w:rsidP="00860D3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171F5A" w:rsidRPr="003418CB" w:rsidRDefault="00171F5A" w:rsidP="00860D3A">
            <w:pPr>
              <w:spacing w:after="120"/>
              <w:rPr>
                <w:rFonts w:eastAsiaTheme="minorEastAsia"/>
                <w:color w:val="0070C0"/>
                <w:lang w:val="en-US" w:eastAsia="zh-CN"/>
              </w:rPr>
            </w:pPr>
            <w:r>
              <w:rPr>
                <w:rFonts w:eastAsiaTheme="minorEastAsia" w:hint="eastAsia"/>
                <w:color w:val="0070C0"/>
                <w:lang w:val="en-US" w:eastAsia="zh-CN"/>
              </w:rPr>
              <w:t>Others:</w:t>
            </w:r>
          </w:p>
        </w:tc>
      </w:tr>
    </w:tbl>
    <w:p w:rsidR="00171F5A" w:rsidRDefault="00171F5A" w:rsidP="00171F5A">
      <w:pPr>
        <w:rPr>
          <w:color w:val="0070C0"/>
          <w:lang w:val="en-US" w:eastAsia="zh-CN"/>
        </w:rPr>
      </w:pPr>
      <w:r w:rsidRPr="003418CB">
        <w:rPr>
          <w:rFonts w:hint="eastAsia"/>
          <w:color w:val="0070C0"/>
          <w:lang w:val="en-US" w:eastAsia="zh-CN"/>
        </w:rPr>
        <w:t xml:space="preserve"> </w:t>
      </w:r>
    </w:p>
    <w:p w:rsidR="00171F5A" w:rsidRPr="00805BE8" w:rsidRDefault="00171F5A" w:rsidP="00171F5A">
      <w:pPr>
        <w:pStyle w:val="3"/>
        <w:rPr>
          <w:sz w:val="24"/>
          <w:szCs w:val="16"/>
        </w:rPr>
      </w:pPr>
      <w:r w:rsidRPr="00805BE8">
        <w:rPr>
          <w:sz w:val="24"/>
          <w:szCs w:val="16"/>
        </w:rPr>
        <w:t>CRs/TPs comments collection</w:t>
      </w:r>
    </w:p>
    <w:p w:rsidR="00171F5A" w:rsidRPr="00855107" w:rsidRDefault="00171F5A" w:rsidP="00171F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171F5A" w:rsidRPr="00571777" w:rsidTr="00860D3A">
        <w:tc>
          <w:tcPr>
            <w:tcW w:w="1242" w:type="dxa"/>
          </w:tcPr>
          <w:p w:rsidR="00171F5A" w:rsidRPr="00045592" w:rsidRDefault="00171F5A" w:rsidP="00860D3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171F5A" w:rsidRPr="00045592" w:rsidRDefault="00171F5A" w:rsidP="00860D3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71F5A" w:rsidRPr="00571777" w:rsidTr="00860D3A">
        <w:tc>
          <w:tcPr>
            <w:tcW w:w="1242" w:type="dxa"/>
            <w:vMerge w:val="restart"/>
          </w:tcPr>
          <w:p w:rsidR="00171F5A" w:rsidRPr="003418CB" w:rsidRDefault="00171F5A" w:rsidP="00860D3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171F5A" w:rsidRPr="003418CB" w:rsidRDefault="00171F5A"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171F5A" w:rsidRPr="00571777" w:rsidTr="00860D3A">
        <w:tc>
          <w:tcPr>
            <w:tcW w:w="1242" w:type="dxa"/>
            <w:vMerge/>
          </w:tcPr>
          <w:p w:rsidR="00171F5A" w:rsidRDefault="00171F5A" w:rsidP="00860D3A">
            <w:pPr>
              <w:spacing w:after="120"/>
              <w:rPr>
                <w:rFonts w:eastAsiaTheme="minorEastAsia"/>
                <w:color w:val="0070C0"/>
                <w:lang w:val="en-US" w:eastAsia="zh-CN"/>
              </w:rPr>
            </w:pPr>
          </w:p>
        </w:tc>
        <w:tc>
          <w:tcPr>
            <w:tcW w:w="8615" w:type="dxa"/>
          </w:tcPr>
          <w:p w:rsidR="00171F5A" w:rsidRDefault="00171F5A"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1F5A" w:rsidRPr="00571777" w:rsidTr="00860D3A">
        <w:tc>
          <w:tcPr>
            <w:tcW w:w="1242" w:type="dxa"/>
            <w:vMerge/>
          </w:tcPr>
          <w:p w:rsidR="00171F5A" w:rsidRDefault="00171F5A" w:rsidP="00860D3A">
            <w:pPr>
              <w:spacing w:after="120"/>
              <w:rPr>
                <w:rFonts w:eastAsiaTheme="minorEastAsia"/>
                <w:color w:val="0070C0"/>
                <w:lang w:val="en-US" w:eastAsia="zh-CN"/>
              </w:rPr>
            </w:pPr>
          </w:p>
        </w:tc>
        <w:tc>
          <w:tcPr>
            <w:tcW w:w="8615" w:type="dxa"/>
          </w:tcPr>
          <w:p w:rsidR="00171F5A" w:rsidRDefault="00171F5A" w:rsidP="00860D3A">
            <w:pPr>
              <w:spacing w:after="120"/>
              <w:rPr>
                <w:rFonts w:eastAsiaTheme="minorEastAsia"/>
                <w:color w:val="0070C0"/>
                <w:lang w:val="en-US" w:eastAsia="zh-CN"/>
              </w:rPr>
            </w:pPr>
          </w:p>
        </w:tc>
      </w:tr>
      <w:tr w:rsidR="00171F5A" w:rsidRPr="00571777" w:rsidTr="00860D3A">
        <w:tc>
          <w:tcPr>
            <w:tcW w:w="1242" w:type="dxa"/>
            <w:vMerge w:val="restart"/>
          </w:tcPr>
          <w:p w:rsidR="00171F5A" w:rsidRDefault="00171F5A" w:rsidP="00860D3A">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171F5A" w:rsidRDefault="00171F5A"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171F5A" w:rsidRPr="00571777" w:rsidTr="00860D3A">
        <w:tc>
          <w:tcPr>
            <w:tcW w:w="1242" w:type="dxa"/>
            <w:vMerge/>
          </w:tcPr>
          <w:p w:rsidR="00171F5A" w:rsidRDefault="00171F5A" w:rsidP="00860D3A">
            <w:pPr>
              <w:spacing w:after="120"/>
              <w:rPr>
                <w:rFonts w:eastAsiaTheme="minorEastAsia"/>
                <w:color w:val="0070C0"/>
                <w:lang w:val="en-US" w:eastAsia="zh-CN"/>
              </w:rPr>
            </w:pPr>
          </w:p>
        </w:tc>
        <w:tc>
          <w:tcPr>
            <w:tcW w:w="8615" w:type="dxa"/>
          </w:tcPr>
          <w:p w:rsidR="00171F5A" w:rsidRDefault="00171F5A"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71F5A" w:rsidRPr="00571777" w:rsidTr="00860D3A">
        <w:tc>
          <w:tcPr>
            <w:tcW w:w="1242" w:type="dxa"/>
            <w:vMerge/>
          </w:tcPr>
          <w:p w:rsidR="00171F5A" w:rsidRDefault="00171F5A" w:rsidP="00860D3A">
            <w:pPr>
              <w:spacing w:after="120"/>
              <w:rPr>
                <w:rFonts w:eastAsiaTheme="minorEastAsia"/>
                <w:color w:val="0070C0"/>
                <w:lang w:val="en-US" w:eastAsia="zh-CN"/>
              </w:rPr>
            </w:pPr>
          </w:p>
        </w:tc>
        <w:tc>
          <w:tcPr>
            <w:tcW w:w="8615" w:type="dxa"/>
          </w:tcPr>
          <w:p w:rsidR="00171F5A" w:rsidRDefault="00171F5A" w:rsidP="00860D3A">
            <w:pPr>
              <w:spacing w:after="120"/>
              <w:rPr>
                <w:rFonts w:eastAsiaTheme="minorEastAsia"/>
                <w:color w:val="0070C0"/>
                <w:lang w:val="en-US" w:eastAsia="zh-CN"/>
              </w:rPr>
            </w:pPr>
          </w:p>
        </w:tc>
      </w:tr>
    </w:tbl>
    <w:p w:rsidR="00171F5A" w:rsidRPr="003418CB" w:rsidRDefault="00171F5A" w:rsidP="00171F5A">
      <w:pPr>
        <w:rPr>
          <w:color w:val="0070C0"/>
          <w:lang w:val="en-US" w:eastAsia="zh-CN"/>
        </w:rPr>
      </w:pPr>
    </w:p>
    <w:p w:rsidR="00171F5A" w:rsidRPr="00035C50" w:rsidRDefault="00171F5A" w:rsidP="00171F5A">
      <w:pPr>
        <w:pStyle w:val="2"/>
      </w:pPr>
      <w:r w:rsidRPr="00035C50">
        <w:lastRenderedPageBreak/>
        <w:t>Summary</w:t>
      </w:r>
      <w:r w:rsidRPr="00035C50">
        <w:rPr>
          <w:rFonts w:hint="eastAsia"/>
        </w:rPr>
        <w:t xml:space="preserve"> for 1st round </w:t>
      </w:r>
    </w:p>
    <w:p w:rsidR="00171F5A" w:rsidRPr="00805BE8" w:rsidRDefault="00171F5A" w:rsidP="00171F5A">
      <w:pPr>
        <w:pStyle w:val="3"/>
        <w:rPr>
          <w:sz w:val="24"/>
          <w:szCs w:val="16"/>
        </w:rPr>
      </w:pPr>
      <w:r w:rsidRPr="00805BE8">
        <w:rPr>
          <w:sz w:val="24"/>
          <w:szCs w:val="16"/>
        </w:rPr>
        <w:t xml:space="preserve">Open issues </w:t>
      </w:r>
    </w:p>
    <w:p w:rsidR="00171F5A" w:rsidRDefault="00171F5A" w:rsidP="00171F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171F5A" w:rsidRPr="00004165" w:rsidTr="00860D3A">
        <w:tc>
          <w:tcPr>
            <w:tcW w:w="1242" w:type="dxa"/>
          </w:tcPr>
          <w:p w:rsidR="00171F5A" w:rsidRPr="00045592" w:rsidRDefault="00171F5A" w:rsidP="00860D3A">
            <w:pPr>
              <w:rPr>
                <w:rFonts w:eastAsiaTheme="minorEastAsia"/>
                <w:b/>
                <w:bCs/>
                <w:color w:val="0070C0"/>
                <w:lang w:val="en-US" w:eastAsia="zh-CN"/>
              </w:rPr>
            </w:pPr>
          </w:p>
        </w:tc>
        <w:tc>
          <w:tcPr>
            <w:tcW w:w="8615" w:type="dxa"/>
          </w:tcPr>
          <w:p w:rsidR="00171F5A" w:rsidRPr="00045592" w:rsidRDefault="00171F5A" w:rsidP="00860D3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71F5A" w:rsidTr="00860D3A">
        <w:tc>
          <w:tcPr>
            <w:tcW w:w="1242" w:type="dxa"/>
          </w:tcPr>
          <w:p w:rsidR="00171F5A" w:rsidRPr="003418CB" w:rsidRDefault="00171F5A" w:rsidP="00860D3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71F5A" w:rsidRPr="00855107" w:rsidRDefault="00171F5A" w:rsidP="00860D3A">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71F5A" w:rsidRPr="00855107" w:rsidRDefault="00171F5A" w:rsidP="00860D3A">
            <w:pPr>
              <w:rPr>
                <w:rFonts w:eastAsiaTheme="minorEastAsia"/>
                <w:i/>
                <w:color w:val="0070C0"/>
                <w:lang w:val="en-US" w:eastAsia="zh-CN"/>
              </w:rPr>
            </w:pPr>
            <w:r>
              <w:rPr>
                <w:rFonts w:eastAsiaTheme="minorEastAsia" w:hint="eastAsia"/>
                <w:i/>
                <w:color w:val="0070C0"/>
                <w:lang w:val="en-US" w:eastAsia="zh-CN"/>
              </w:rPr>
              <w:t>Candidate options:</w:t>
            </w:r>
          </w:p>
          <w:p w:rsidR="00171F5A" w:rsidRPr="003418CB" w:rsidRDefault="00171F5A" w:rsidP="00860D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71F5A" w:rsidRDefault="00171F5A" w:rsidP="00171F5A">
      <w:pPr>
        <w:rPr>
          <w:i/>
          <w:color w:val="0070C0"/>
          <w:lang w:val="en-US" w:eastAsia="zh-CN"/>
        </w:rPr>
      </w:pPr>
    </w:p>
    <w:p w:rsidR="00171F5A" w:rsidRDefault="00171F5A" w:rsidP="00171F5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171F5A" w:rsidRPr="00004165" w:rsidTr="00860D3A">
        <w:trPr>
          <w:trHeight w:val="744"/>
        </w:trPr>
        <w:tc>
          <w:tcPr>
            <w:tcW w:w="1395" w:type="dxa"/>
          </w:tcPr>
          <w:p w:rsidR="00171F5A" w:rsidRPr="000D530B" w:rsidRDefault="00171F5A" w:rsidP="00860D3A">
            <w:pPr>
              <w:rPr>
                <w:rFonts w:eastAsiaTheme="minorEastAsia"/>
                <w:b/>
                <w:bCs/>
                <w:color w:val="0070C0"/>
                <w:lang w:val="en-US" w:eastAsia="zh-CN"/>
              </w:rPr>
            </w:pPr>
          </w:p>
        </w:tc>
        <w:tc>
          <w:tcPr>
            <w:tcW w:w="4554" w:type="dxa"/>
          </w:tcPr>
          <w:p w:rsidR="00171F5A" w:rsidRPr="000D530B" w:rsidRDefault="00171F5A" w:rsidP="00860D3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71F5A" w:rsidRDefault="00171F5A" w:rsidP="00860D3A">
            <w:pPr>
              <w:rPr>
                <w:rFonts w:eastAsiaTheme="minorEastAsia"/>
                <w:b/>
                <w:bCs/>
                <w:color w:val="0070C0"/>
                <w:lang w:val="en-US" w:eastAsia="zh-CN"/>
              </w:rPr>
            </w:pPr>
            <w:r>
              <w:rPr>
                <w:rFonts w:eastAsiaTheme="minorEastAsia" w:hint="eastAsia"/>
                <w:b/>
                <w:bCs/>
                <w:color w:val="0070C0"/>
                <w:lang w:val="en-US" w:eastAsia="zh-CN"/>
              </w:rPr>
              <w:t>Assigned Company,</w:t>
            </w:r>
          </w:p>
          <w:p w:rsidR="00171F5A" w:rsidRPr="000D530B" w:rsidRDefault="00171F5A" w:rsidP="00860D3A">
            <w:pPr>
              <w:rPr>
                <w:rFonts w:eastAsiaTheme="minorEastAsia"/>
                <w:b/>
                <w:bCs/>
                <w:color w:val="0070C0"/>
                <w:lang w:val="en-US" w:eastAsia="zh-CN"/>
              </w:rPr>
            </w:pPr>
            <w:r>
              <w:rPr>
                <w:rFonts w:eastAsiaTheme="minorEastAsia" w:hint="eastAsia"/>
                <w:b/>
                <w:bCs/>
                <w:color w:val="0070C0"/>
                <w:lang w:val="en-US" w:eastAsia="zh-CN"/>
              </w:rPr>
              <w:t>WF or LS lead</w:t>
            </w:r>
          </w:p>
        </w:tc>
      </w:tr>
      <w:tr w:rsidR="00171F5A" w:rsidTr="00860D3A">
        <w:trPr>
          <w:trHeight w:val="358"/>
        </w:trPr>
        <w:tc>
          <w:tcPr>
            <w:tcW w:w="1395" w:type="dxa"/>
          </w:tcPr>
          <w:p w:rsidR="00171F5A" w:rsidRPr="003418CB" w:rsidRDefault="00171F5A" w:rsidP="00860D3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71F5A" w:rsidRPr="003418CB" w:rsidRDefault="00171F5A" w:rsidP="00860D3A">
            <w:pPr>
              <w:rPr>
                <w:rFonts w:eastAsiaTheme="minorEastAsia"/>
                <w:color w:val="0070C0"/>
                <w:lang w:val="en-US" w:eastAsia="zh-CN"/>
              </w:rPr>
            </w:pPr>
          </w:p>
        </w:tc>
        <w:tc>
          <w:tcPr>
            <w:tcW w:w="2932" w:type="dxa"/>
          </w:tcPr>
          <w:p w:rsidR="00171F5A" w:rsidRDefault="00171F5A" w:rsidP="00860D3A">
            <w:pPr>
              <w:spacing w:after="0"/>
              <w:rPr>
                <w:rFonts w:eastAsiaTheme="minorEastAsia"/>
                <w:color w:val="0070C0"/>
                <w:lang w:val="en-US" w:eastAsia="zh-CN"/>
              </w:rPr>
            </w:pPr>
          </w:p>
          <w:p w:rsidR="00171F5A" w:rsidRDefault="00171F5A" w:rsidP="00860D3A">
            <w:pPr>
              <w:spacing w:after="0"/>
              <w:rPr>
                <w:rFonts w:eastAsiaTheme="minorEastAsia"/>
                <w:color w:val="0070C0"/>
                <w:lang w:val="en-US" w:eastAsia="zh-CN"/>
              </w:rPr>
            </w:pPr>
          </w:p>
          <w:p w:rsidR="00171F5A" w:rsidRPr="003418CB" w:rsidRDefault="00171F5A" w:rsidP="00860D3A">
            <w:pPr>
              <w:rPr>
                <w:rFonts w:eastAsiaTheme="minorEastAsia"/>
                <w:color w:val="0070C0"/>
                <w:lang w:val="en-US" w:eastAsia="zh-CN"/>
              </w:rPr>
            </w:pPr>
          </w:p>
        </w:tc>
      </w:tr>
    </w:tbl>
    <w:p w:rsidR="00171F5A" w:rsidRDefault="00171F5A" w:rsidP="00171F5A">
      <w:pPr>
        <w:rPr>
          <w:i/>
          <w:color w:val="0070C0"/>
          <w:lang w:val="en-US" w:eastAsia="zh-CN"/>
        </w:rPr>
      </w:pPr>
    </w:p>
    <w:p w:rsidR="00171F5A" w:rsidRPr="00805BE8" w:rsidRDefault="00171F5A" w:rsidP="00171F5A">
      <w:pPr>
        <w:pStyle w:val="3"/>
        <w:rPr>
          <w:sz w:val="24"/>
          <w:szCs w:val="16"/>
        </w:rPr>
      </w:pPr>
      <w:r w:rsidRPr="00805BE8">
        <w:rPr>
          <w:sz w:val="24"/>
          <w:szCs w:val="16"/>
        </w:rPr>
        <w:t>CRs/TPs</w:t>
      </w:r>
    </w:p>
    <w:p w:rsidR="00171F5A" w:rsidRPr="00045592" w:rsidRDefault="00171F5A" w:rsidP="00171F5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171F5A" w:rsidRPr="00004165" w:rsidTr="00860D3A">
        <w:tc>
          <w:tcPr>
            <w:tcW w:w="1242" w:type="dxa"/>
          </w:tcPr>
          <w:p w:rsidR="00171F5A" w:rsidRPr="00045592" w:rsidRDefault="00171F5A" w:rsidP="00860D3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171F5A" w:rsidRPr="00045592" w:rsidRDefault="00171F5A" w:rsidP="00860D3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1F5A" w:rsidTr="00860D3A">
        <w:tc>
          <w:tcPr>
            <w:tcW w:w="1242" w:type="dxa"/>
          </w:tcPr>
          <w:p w:rsidR="00171F5A" w:rsidRPr="003418CB" w:rsidRDefault="00171F5A"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71F5A" w:rsidRPr="003418CB" w:rsidRDefault="00171F5A" w:rsidP="00860D3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71F5A" w:rsidRPr="003418CB" w:rsidRDefault="00171F5A" w:rsidP="00171F5A">
      <w:pPr>
        <w:rPr>
          <w:color w:val="0070C0"/>
          <w:lang w:val="en-US" w:eastAsia="zh-CN"/>
        </w:rPr>
      </w:pPr>
    </w:p>
    <w:p w:rsidR="00171F5A" w:rsidRPr="00860D3A" w:rsidRDefault="00171F5A" w:rsidP="00171F5A">
      <w:pPr>
        <w:pStyle w:val="2"/>
        <w:rPr>
          <w:lang w:val="en-US"/>
        </w:rPr>
      </w:pPr>
      <w:r w:rsidRPr="00860D3A">
        <w:rPr>
          <w:rFonts w:hint="eastAsia"/>
          <w:lang w:val="en-US"/>
        </w:rPr>
        <w:t>Discussion on 2nd round</w:t>
      </w:r>
      <w:r w:rsidRPr="00860D3A">
        <w:rPr>
          <w:lang w:val="en-US"/>
        </w:rPr>
        <w:t xml:space="preserve"> (if applicable)</w:t>
      </w:r>
    </w:p>
    <w:p w:rsidR="00171F5A" w:rsidRPr="00860D3A" w:rsidRDefault="00171F5A" w:rsidP="00171F5A">
      <w:pPr>
        <w:rPr>
          <w:lang w:val="en-US" w:eastAsia="zh-CN"/>
        </w:rPr>
      </w:pPr>
    </w:p>
    <w:p w:rsidR="00171F5A" w:rsidRPr="00860D3A" w:rsidRDefault="00171F5A" w:rsidP="00171F5A">
      <w:pPr>
        <w:pStyle w:val="2"/>
        <w:rPr>
          <w:lang w:val="en-US"/>
        </w:rPr>
      </w:pPr>
      <w:r w:rsidRPr="00860D3A">
        <w:rPr>
          <w:rFonts w:hint="eastAsia"/>
          <w:lang w:val="en-US"/>
        </w:rPr>
        <w:t>Summary on 2nd round</w:t>
      </w:r>
      <w:r w:rsidRPr="00860D3A">
        <w:rPr>
          <w:lang w:val="en-US"/>
        </w:rPr>
        <w:t xml:space="preserve"> (if applicable)</w:t>
      </w:r>
    </w:p>
    <w:p w:rsidR="00171F5A" w:rsidRDefault="00171F5A" w:rsidP="00171F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171F5A" w:rsidRPr="00004165" w:rsidTr="00860D3A">
        <w:tc>
          <w:tcPr>
            <w:tcW w:w="1242" w:type="dxa"/>
          </w:tcPr>
          <w:p w:rsidR="00171F5A" w:rsidRPr="00045592" w:rsidRDefault="00171F5A" w:rsidP="00860D3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71F5A" w:rsidRPr="00045592" w:rsidRDefault="00171F5A" w:rsidP="00860D3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1F5A" w:rsidTr="00860D3A">
        <w:tc>
          <w:tcPr>
            <w:tcW w:w="1242" w:type="dxa"/>
          </w:tcPr>
          <w:p w:rsidR="00171F5A" w:rsidRPr="003418CB" w:rsidRDefault="00171F5A" w:rsidP="00860D3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171F5A" w:rsidRPr="003418CB" w:rsidRDefault="00171F5A" w:rsidP="00860D3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71F5A" w:rsidRPr="00045592" w:rsidRDefault="00171F5A" w:rsidP="00171F5A">
      <w:pPr>
        <w:rPr>
          <w:i/>
          <w:color w:val="0070C0"/>
          <w:lang w:val="en-US"/>
        </w:rPr>
      </w:pPr>
    </w:p>
    <w:p w:rsidR="00307E51" w:rsidRPr="00805BE8" w:rsidRDefault="00307E51" w:rsidP="00307E51">
      <w:pPr>
        <w:rPr>
          <w:lang w:val="en-US" w:eastAsia="zh-CN"/>
        </w:rPr>
      </w:pPr>
    </w:p>
    <w:p w:rsidR="00307E51" w:rsidRPr="00394055" w:rsidRDefault="00307E51" w:rsidP="00307E51">
      <w:pPr>
        <w:rPr>
          <w:lang w:val="en-US" w:eastAsia="zh-CN"/>
        </w:rPr>
      </w:pPr>
    </w:p>
    <w:p w:rsidR="00DD28BC" w:rsidRPr="00394055" w:rsidRDefault="00DD28BC" w:rsidP="00805BE8">
      <w:pPr>
        <w:rPr>
          <w:rFonts w:ascii="Arial" w:hAnsi="Arial"/>
          <w:lang w:val="en-US" w:eastAsia="zh-CN"/>
        </w:rPr>
      </w:pPr>
    </w:p>
    <w:sectPr w:rsidR="00DD28BC" w:rsidRPr="00394055"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63" w:rsidRDefault="00373B63">
      <w:r>
        <w:separator/>
      </w:r>
    </w:p>
  </w:endnote>
  <w:endnote w:type="continuationSeparator" w:id="0">
    <w:p w:rsidR="00373B63" w:rsidRDefault="00373B6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63" w:rsidRDefault="00373B63">
      <w:r>
        <w:separator/>
      </w:r>
    </w:p>
  </w:footnote>
  <w:footnote w:type="continuationSeparator" w:id="0">
    <w:p w:rsidR="00373B63" w:rsidRDefault="00373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29"/>
    <w:multiLevelType w:val="hybridMultilevel"/>
    <w:tmpl w:val="C29EC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3DD304A4"/>
    <w:multiLevelType w:val="hybridMultilevel"/>
    <w:tmpl w:val="81807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71D59"/>
    <w:multiLevelType w:val="hybridMultilevel"/>
    <w:tmpl w:val="49C45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657C3"/>
    <w:multiLevelType w:val="hybridMultilevel"/>
    <w:tmpl w:val="31D0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72F03903"/>
    <w:multiLevelType w:val="hybridMultilevel"/>
    <w:tmpl w:val="73B41AE4"/>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0"/>
  </w:num>
  <w:num w:numId="19">
    <w:abstractNumId w:val="8"/>
  </w:num>
  <w:num w:numId="20">
    <w:abstractNumId w:val="5"/>
  </w:num>
  <w:num w:numId="2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6ACC"/>
    <w:rsid w:val="0003171D"/>
    <w:rsid w:val="00031C1D"/>
    <w:rsid w:val="00035C50"/>
    <w:rsid w:val="000457A1"/>
    <w:rsid w:val="0004649E"/>
    <w:rsid w:val="00050001"/>
    <w:rsid w:val="00052041"/>
    <w:rsid w:val="0005326A"/>
    <w:rsid w:val="0006266D"/>
    <w:rsid w:val="00065506"/>
    <w:rsid w:val="0007382E"/>
    <w:rsid w:val="000766E1"/>
    <w:rsid w:val="00076FB2"/>
    <w:rsid w:val="00077FF6"/>
    <w:rsid w:val="00080D82"/>
    <w:rsid w:val="00081692"/>
    <w:rsid w:val="00082C46"/>
    <w:rsid w:val="00085A0E"/>
    <w:rsid w:val="00087548"/>
    <w:rsid w:val="00093E7E"/>
    <w:rsid w:val="000A1830"/>
    <w:rsid w:val="000A24BC"/>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0F3D"/>
    <w:rsid w:val="00107927"/>
    <w:rsid w:val="00110E26"/>
    <w:rsid w:val="00111321"/>
    <w:rsid w:val="00117BD6"/>
    <w:rsid w:val="001206C2"/>
    <w:rsid w:val="00121978"/>
    <w:rsid w:val="00123422"/>
    <w:rsid w:val="00124B6A"/>
    <w:rsid w:val="00124E31"/>
    <w:rsid w:val="00136C29"/>
    <w:rsid w:val="00136D4C"/>
    <w:rsid w:val="00142BB9"/>
    <w:rsid w:val="00144F96"/>
    <w:rsid w:val="00151EAC"/>
    <w:rsid w:val="00153528"/>
    <w:rsid w:val="00154E68"/>
    <w:rsid w:val="00162548"/>
    <w:rsid w:val="00167027"/>
    <w:rsid w:val="00171F5A"/>
    <w:rsid w:val="00172183"/>
    <w:rsid w:val="001751AB"/>
    <w:rsid w:val="00175A3F"/>
    <w:rsid w:val="00180E09"/>
    <w:rsid w:val="00183D4C"/>
    <w:rsid w:val="00183F6D"/>
    <w:rsid w:val="001861E9"/>
    <w:rsid w:val="0018670E"/>
    <w:rsid w:val="001910C2"/>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4CE4"/>
    <w:rsid w:val="00234941"/>
    <w:rsid w:val="00235394"/>
    <w:rsid w:val="00235577"/>
    <w:rsid w:val="002435CA"/>
    <w:rsid w:val="0024469F"/>
    <w:rsid w:val="002457C8"/>
    <w:rsid w:val="00252DB8"/>
    <w:rsid w:val="002537BC"/>
    <w:rsid w:val="00255C58"/>
    <w:rsid w:val="00260EC7"/>
    <w:rsid w:val="00261539"/>
    <w:rsid w:val="0026179F"/>
    <w:rsid w:val="002666AE"/>
    <w:rsid w:val="00274E1A"/>
    <w:rsid w:val="002774B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5BDF"/>
    <w:rsid w:val="002D03E5"/>
    <w:rsid w:val="002D36EB"/>
    <w:rsid w:val="002D3E63"/>
    <w:rsid w:val="002D6BDF"/>
    <w:rsid w:val="002E2CE9"/>
    <w:rsid w:val="002E3BF7"/>
    <w:rsid w:val="002E403E"/>
    <w:rsid w:val="002F158C"/>
    <w:rsid w:val="002F15F5"/>
    <w:rsid w:val="002F4093"/>
    <w:rsid w:val="002F5636"/>
    <w:rsid w:val="003022A5"/>
    <w:rsid w:val="00307E51"/>
    <w:rsid w:val="00311363"/>
    <w:rsid w:val="00315867"/>
    <w:rsid w:val="00325E81"/>
    <w:rsid w:val="003260D7"/>
    <w:rsid w:val="00327985"/>
    <w:rsid w:val="00336697"/>
    <w:rsid w:val="003418CB"/>
    <w:rsid w:val="00355873"/>
    <w:rsid w:val="0035660F"/>
    <w:rsid w:val="003628B9"/>
    <w:rsid w:val="00362D8F"/>
    <w:rsid w:val="00367724"/>
    <w:rsid w:val="00373B63"/>
    <w:rsid w:val="003770F6"/>
    <w:rsid w:val="00383E37"/>
    <w:rsid w:val="00393042"/>
    <w:rsid w:val="00394055"/>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797"/>
    <w:rsid w:val="003F1C1B"/>
    <w:rsid w:val="003F6D5E"/>
    <w:rsid w:val="00401144"/>
    <w:rsid w:val="00404831"/>
    <w:rsid w:val="00407661"/>
    <w:rsid w:val="00410314"/>
    <w:rsid w:val="00412063"/>
    <w:rsid w:val="00412EB1"/>
    <w:rsid w:val="00413DDE"/>
    <w:rsid w:val="00414118"/>
    <w:rsid w:val="00416084"/>
    <w:rsid w:val="00424F8C"/>
    <w:rsid w:val="004271BA"/>
    <w:rsid w:val="00427DA1"/>
    <w:rsid w:val="00430497"/>
    <w:rsid w:val="00430BF1"/>
    <w:rsid w:val="00434DC1"/>
    <w:rsid w:val="004350F4"/>
    <w:rsid w:val="004412A0"/>
    <w:rsid w:val="00446408"/>
    <w:rsid w:val="00450F27"/>
    <w:rsid w:val="004510E5"/>
    <w:rsid w:val="00456A75"/>
    <w:rsid w:val="00461E39"/>
    <w:rsid w:val="00462D3A"/>
    <w:rsid w:val="00463521"/>
    <w:rsid w:val="00471125"/>
    <w:rsid w:val="0047437A"/>
    <w:rsid w:val="00477ABD"/>
    <w:rsid w:val="00480E42"/>
    <w:rsid w:val="00484C5D"/>
    <w:rsid w:val="0048543E"/>
    <w:rsid w:val="004868C1"/>
    <w:rsid w:val="0048750F"/>
    <w:rsid w:val="004A495F"/>
    <w:rsid w:val="004A7544"/>
    <w:rsid w:val="004B6B0F"/>
    <w:rsid w:val="004C6157"/>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824"/>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44BA3"/>
    <w:rsid w:val="006501AF"/>
    <w:rsid w:val="00650DDE"/>
    <w:rsid w:val="0065505B"/>
    <w:rsid w:val="00656627"/>
    <w:rsid w:val="00656A67"/>
    <w:rsid w:val="006670AC"/>
    <w:rsid w:val="00672307"/>
    <w:rsid w:val="006808C6"/>
    <w:rsid w:val="00682668"/>
    <w:rsid w:val="00692A68"/>
    <w:rsid w:val="00695D85"/>
    <w:rsid w:val="006A30A2"/>
    <w:rsid w:val="006A581F"/>
    <w:rsid w:val="006A6D23"/>
    <w:rsid w:val="006A7136"/>
    <w:rsid w:val="006B25DE"/>
    <w:rsid w:val="006C1C3B"/>
    <w:rsid w:val="006C4E43"/>
    <w:rsid w:val="006C643E"/>
    <w:rsid w:val="006D2932"/>
    <w:rsid w:val="006D3671"/>
    <w:rsid w:val="006E0A73"/>
    <w:rsid w:val="006E0FEE"/>
    <w:rsid w:val="006E3B44"/>
    <w:rsid w:val="006E6C11"/>
    <w:rsid w:val="006F7C0C"/>
    <w:rsid w:val="00700755"/>
    <w:rsid w:val="0070646B"/>
    <w:rsid w:val="0071233D"/>
    <w:rsid w:val="007130A2"/>
    <w:rsid w:val="00715463"/>
    <w:rsid w:val="00730655"/>
    <w:rsid w:val="00731D77"/>
    <w:rsid w:val="00732360"/>
    <w:rsid w:val="0073390A"/>
    <w:rsid w:val="00734E64"/>
    <w:rsid w:val="00736B37"/>
    <w:rsid w:val="0074031E"/>
    <w:rsid w:val="00740A35"/>
    <w:rsid w:val="007520B4"/>
    <w:rsid w:val="007553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EB0"/>
    <w:rsid w:val="007E7062"/>
    <w:rsid w:val="007F0E1E"/>
    <w:rsid w:val="007F15DE"/>
    <w:rsid w:val="007F29A7"/>
    <w:rsid w:val="00805BE8"/>
    <w:rsid w:val="00807086"/>
    <w:rsid w:val="00816078"/>
    <w:rsid w:val="008177E3"/>
    <w:rsid w:val="00823AA9"/>
    <w:rsid w:val="008255B9"/>
    <w:rsid w:val="00825CD8"/>
    <w:rsid w:val="00827324"/>
    <w:rsid w:val="00837458"/>
    <w:rsid w:val="00837AAE"/>
    <w:rsid w:val="008429AD"/>
    <w:rsid w:val="008429DB"/>
    <w:rsid w:val="00843BC4"/>
    <w:rsid w:val="0085025F"/>
    <w:rsid w:val="00850C75"/>
    <w:rsid w:val="00850E39"/>
    <w:rsid w:val="0085477A"/>
    <w:rsid w:val="00855107"/>
    <w:rsid w:val="00855173"/>
    <w:rsid w:val="008557D9"/>
    <w:rsid w:val="00855BF7"/>
    <w:rsid w:val="00856214"/>
    <w:rsid w:val="00857EB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111A"/>
    <w:rsid w:val="009932AC"/>
    <w:rsid w:val="00994351"/>
    <w:rsid w:val="00996A8F"/>
    <w:rsid w:val="009A1DBF"/>
    <w:rsid w:val="009A68E6"/>
    <w:rsid w:val="009A7598"/>
    <w:rsid w:val="009B0522"/>
    <w:rsid w:val="009B1DF8"/>
    <w:rsid w:val="009B2CC5"/>
    <w:rsid w:val="009B3D20"/>
    <w:rsid w:val="009B5418"/>
    <w:rsid w:val="009C0727"/>
    <w:rsid w:val="009C492F"/>
    <w:rsid w:val="009D2FF2"/>
    <w:rsid w:val="009D3226"/>
    <w:rsid w:val="009D3385"/>
    <w:rsid w:val="009D793C"/>
    <w:rsid w:val="009E16A9"/>
    <w:rsid w:val="009E375F"/>
    <w:rsid w:val="009E39D4"/>
    <w:rsid w:val="009E5401"/>
    <w:rsid w:val="00A04A07"/>
    <w:rsid w:val="00A0758F"/>
    <w:rsid w:val="00A1570A"/>
    <w:rsid w:val="00A211B4"/>
    <w:rsid w:val="00A33DDF"/>
    <w:rsid w:val="00A34547"/>
    <w:rsid w:val="00A376B7"/>
    <w:rsid w:val="00A41BF5"/>
    <w:rsid w:val="00A44778"/>
    <w:rsid w:val="00A469E7"/>
    <w:rsid w:val="00A604A4"/>
    <w:rsid w:val="00A61B7D"/>
    <w:rsid w:val="00A66028"/>
    <w:rsid w:val="00A6605B"/>
    <w:rsid w:val="00A66ADC"/>
    <w:rsid w:val="00A7147D"/>
    <w:rsid w:val="00A81B15"/>
    <w:rsid w:val="00A837FF"/>
    <w:rsid w:val="00A84DC8"/>
    <w:rsid w:val="00A85DBC"/>
    <w:rsid w:val="00A8758E"/>
    <w:rsid w:val="00A87FEB"/>
    <w:rsid w:val="00A93F9F"/>
    <w:rsid w:val="00A9420E"/>
    <w:rsid w:val="00A97648"/>
    <w:rsid w:val="00AA1CFD"/>
    <w:rsid w:val="00AA2239"/>
    <w:rsid w:val="00AA33D2"/>
    <w:rsid w:val="00AB0C57"/>
    <w:rsid w:val="00AB1195"/>
    <w:rsid w:val="00AB4182"/>
    <w:rsid w:val="00AC27DB"/>
    <w:rsid w:val="00AC6D6B"/>
    <w:rsid w:val="00AD542F"/>
    <w:rsid w:val="00AD7736"/>
    <w:rsid w:val="00AE10CE"/>
    <w:rsid w:val="00AE70D4"/>
    <w:rsid w:val="00AE7868"/>
    <w:rsid w:val="00AF0407"/>
    <w:rsid w:val="00AF4D8B"/>
    <w:rsid w:val="00B12B26"/>
    <w:rsid w:val="00B163F8"/>
    <w:rsid w:val="00B2472D"/>
    <w:rsid w:val="00B24CA0"/>
    <w:rsid w:val="00B2549F"/>
    <w:rsid w:val="00B338AB"/>
    <w:rsid w:val="00B4108D"/>
    <w:rsid w:val="00B57265"/>
    <w:rsid w:val="00B633AE"/>
    <w:rsid w:val="00B665D2"/>
    <w:rsid w:val="00B669D3"/>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A8F"/>
    <w:rsid w:val="00BD6404"/>
    <w:rsid w:val="00BE33AE"/>
    <w:rsid w:val="00BF046F"/>
    <w:rsid w:val="00BF10ED"/>
    <w:rsid w:val="00C01D50"/>
    <w:rsid w:val="00C056DC"/>
    <w:rsid w:val="00C1329B"/>
    <w:rsid w:val="00C24C05"/>
    <w:rsid w:val="00C24D2F"/>
    <w:rsid w:val="00C26222"/>
    <w:rsid w:val="00C31283"/>
    <w:rsid w:val="00C33C48"/>
    <w:rsid w:val="00C340E5"/>
    <w:rsid w:val="00C35AA7"/>
    <w:rsid w:val="00C43BA1"/>
    <w:rsid w:val="00C43DAB"/>
    <w:rsid w:val="00C44E38"/>
    <w:rsid w:val="00C47F08"/>
    <w:rsid w:val="00C514A6"/>
    <w:rsid w:val="00C5739F"/>
    <w:rsid w:val="00C57CF0"/>
    <w:rsid w:val="00C649BD"/>
    <w:rsid w:val="00C65891"/>
    <w:rsid w:val="00C66AC9"/>
    <w:rsid w:val="00C7179F"/>
    <w:rsid w:val="00C724D3"/>
    <w:rsid w:val="00C77DD9"/>
    <w:rsid w:val="00C8348E"/>
    <w:rsid w:val="00C83BE6"/>
    <w:rsid w:val="00C85354"/>
    <w:rsid w:val="00C86ABA"/>
    <w:rsid w:val="00C9110C"/>
    <w:rsid w:val="00C943F3"/>
    <w:rsid w:val="00CA08C6"/>
    <w:rsid w:val="00CA0A77"/>
    <w:rsid w:val="00CA2214"/>
    <w:rsid w:val="00CA2729"/>
    <w:rsid w:val="00CA3057"/>
    <w:rsid w:val="00CA3CB5"/>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40A1"/>
    <w:rsid w:val="00D05C30"/>
    <w:rsid w:val="00D11359"/>
    <w:rsid w:val="00D1271C"/>
    <w:rsid w:val="00D3188C"/>
    <w:rsid w:val="00D35F9B"/>
    <w:rsid w:val="00D36B69"/>
    <w:rsid w:val="00D4058E"/>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575F"/>
    <w:rsid w:val="00DE31F0"/>
    <w:rsid w:val="00DE3D1C"/>
    <w:rsid w:val="00E0227D"/>
    <w:rsid w:val="00E04B84"/>
    <w:rsid w:val="00E057E7"/>
    <w:rsid w:val="00E06466"/>
    <w:rsid w:val="00E06FDA"/>
    <w:rsid w:val="00E160A5"/>
    <w:rsid w:val="00E1713D"/>
    <w:rsid w:val="00E1714C"/>
    <w:rsid w:val="00E20A43"/>
    <w:rsid w:val="00E217CA"/>
    <w:rsid w:val="00E23279"/>
    <w:rsid w:val="00E23898"/>
    <w:rsid w:val="00E319F1"/>
    <w:rsid w:val="00E33CD2"/>
    <w:rsid w:val="00E40E90"/>
    <w:rsid w:val="00E41668"/>
    <w:rsid w:val="00E422E1"/>
    <w:rsid w:val="00E45080"/>
    <w:rsid w:val="00E45C7E"/>
    <w:rsid w:val="00E531EB"/>
    <w:rsid w:val="00E54874"/>
    <w:rsid w:val="00E54B6F"/>
    <w:rsid w:val="00E55ACA"/>
    <w:rsid w:val="00E57B74"/>
    <w:rsid w:val="00E65BC6"/>
    <w:rsid w:val="00E661FF"/>
    <w:rsid w:val="00E72235"/>
    <w:rsid w:val="00E726EB"/>
    <w:rsid w:val="00E80B52"/>
    <w:rsid w:val="00E824C3"/>
    <w:rsid w:val="00E82C4E"/>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3F0"/>
    <w:rsid w:val="00F05AC8"/>
    <w:rsid w:val="00F07167"/>
    <w:rsid w:val="00F072D8"/>
    <w:rsid w:val="00F07CE0"/>
    <w:rsid w:val="00F13D05"/>
    <w:rsid w:val="00F1679D"/>
    <w:rsid w:val="00F1682C"/>
    <w:rsid w:val="00F20B91"/>
    <w:rsid w:val="00F24B8B"/>
    <w:rsid w:val="00F30D2E"/>
    <w:rsid w:val="00F32013"/>
    <w:rsid w:val="00F35516"/>
    <w:rsid w:val="00F35790"/>
    <w:rsid w:val="00F400B2"/>
    <w:rsid w:val="00F4136D"/>
    <w:rsid w:val="00F4212E"/>
    <w:rsid w:val="00F42C20"/>
    <w:rsid w:val="00F43E34"/>
    <w:rsid w:val="00F53053"/>
    <w:rsid w:val="00F53FE2"/>
    <w:rsid w:val="00F575FF"/>
    <w:rsid w:val="00F618EF"/>
    <w:rsid w:val="00F63E49"/>
    <w:rsid w:val="00F65582"/>
    <w:rsid w:val="00F66E75"/>
    <w:rsid w:val="00F675F8"/>
    <w:rsid w:val="00F750C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0CA0"/>
    <w:rsid w:val="00FD25BE"/>
    <w:rsid w:val="00FD2E70"/>
    <w:rsid w:val="00FD7AA7"/>
    <w:rsid w:val="00FE2743"/>
    <w:rsid w:val="00FE4F2C"/>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0C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750CA"/>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750CA"/>
    <w:pPr>
      <w:numPr>
        <w:ilvl w:val="2"/>
      </w:numPr>
      <w:spacing w:before="120"/>
      <w:outlineLvl w:val="2"/>
    </w:pPr>
  </w:style>
  <w:style w:type="paragraph" w:styleId="4">
    <w:name w:val="heading 4"/>
    <w:basedOn w:val="3"/>
    <w:next w:val="a"/>
    <w:link w:val="4Char"/>
    <w:qFormat/>
    <w:rsid w:val="00F750CA"/>
    <w:pPr>
      <w:numPr>
        <w:ilvl w:val="3"/>
      </w:numPr>
      <w:outlineLvl w:val="3"/>
    </w:pPr>
    <w:rPr>
      <w:sz w:val="24"/>
    </w:rPr>
  </w:style>
  <w:style w:type="paragraph" w:styleId="5">
    <w:name w:val="heading 5"/>
    <w:basedOn w:val="4"/>
    <w:next w:val="a"/>
    <w:link w:val="5Char"/>
    <w:qFormat/>
    <w:rsid w:val="00F750CA"/>
    <w:pPr>
      <w:numPr>
        <w:ilvl w:val="4"/>
      </w:numPr>
      <w:outlineLvl w:val="4"/>
    </w:pPr>
    <w:rPr>
      <w:sz w:val="22"/>
    </w:rPr>
  </w:style>
  <w:style w:type="paragraph" w:styleId="6">
    <w:name w:val="heading 6"/>
    <w:basedOn w:val="H6"/>
    <w:next w:val="a"/>
    <w:link w:val="6Char"/>
    <w:qFormat/>
    <w:rsid w:val="00F750CA"/>
    <w:pPr>
      <w:numPr>
        <w:ilvl w:val="5"/>
        <w:numId w:val="5"/>
      </w:numPr>
      <w:outlineLvl w:val="5"/>
    </w:pPr>
  </w:style>
  <w:style w:type="paragraph" w:styleId="7">
    <w:name w:val="heading 7"/>
    <w:basedOn w:val="H6"/>
    <w:next w:val="a"/>
    <w:link w:val="7Char"/>
    <w:qFormat/>
    <w:rsid w:val="00F750CA"/>
    <w:pPr>
      <w:numPr>
        <w:ilvl w:val="6"/>
        <w:numId w:val="5"/>
      </w:numPr>
      <w:outlineLvl w:val="6"/>
    </w:pPr>
  </w:style>
  <w:style w:type="paragraph" w:styleId="8">
    <w:name w:val="heading 8"/>
    <w:basedOn w:val="1"/>
    <w:next w:val="a"/>
    <w:link w:val="8Char"/>
    <w:qFormat/>
    <w:rsid w:val="00F750CA"/>
    <w:pPr>
      <w:numPr>
        <w:ilvl w:val="7"/>
      </w:numPr>
      <w:outlineLvl w:val="7"/>
    </w:pPr>
  </w:style>
  <w:style w:type="paragraph" w:styleId="9">
    <w:name w:val="heading 9"/>
    <w:basedOn w:val="8"/>
    <w:next w:val="a"/>
    <w:link w:val="9Char"/>
    <w:qFormat/>
    <w:rsid w:val="00F750C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50CA"/>
    <w:pPr>
      <w:numPr>
        <w:numId w:val="0"/>
      </w:numPr>
      <w:ind w:left="1985" w:hanging="1985"/>
      <w:outlineLvl w:val="9"/>
    </w:pPr>
    <w:rPr>
      <w:sz w:val="20"/>
    </w:rPr>
  </w:style>
  <w:style w:type="paragraph" w:styleId="90">
    <w:name w:val="toc 9"/>
    <w:basedOn w:val="80"/>
    <w:rsid w:val="00F750CA"/>
    <w:pPr>
      <w:ind w:left="1418" w:hanging="1418"/>
    </w:pPr>
  </w:style>
  <w:style w:type="paragraph" w:styleId="80">
    <w:name w:val="toc 8"/>
    <w:basedOn w:val="10"/>
    <w:rsid w:val="00F750CA"/>
    <w:pPr>
      <w:spacing w:before="180"/>
      <w:ind w:left="2693" w:hanging="2693"/>
    </w:pPr>
    <w:rPr>
      <w:b/>
    </w:rPr>
  </w:style>
  <w:style w:type="paragraph" w:styleId="10">
    <w:name w:val="toc 1"/>
    <w:rsid w:val="00F750CA"/>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750CA"/>
    <w:pPr>
      <w:keepLines/>
      <w:tabs>
        <w:tab w:val="center" w:pos="4536"/>
        <w:tab w:val="right" w:pos="9072"/>
      </w:tabs>
    </w:pPr>
    <w:rPr>
      <w:noProof/>
    </w:rPr>
  </w:style>
  <w:style w:type="character" w:customStyle="1" w:styleId="ZGSM">
    <w:name w:val="ZGSM"/>
    <w:rsid w:val="00F750C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F750CA"/>
    <w:pPr>
      <w:widowControl w:val="0"/>
    </w:pPr>
    <w:rPr>
      <w:rFonts w:ascii="Arial" w:hAnsi="Arial"/>
      <w:b/>
      <w:noProof/>
      <w:sz w:val="18"/>
      <w:lang w:val="en-GB"/>
    </w:rPr>
  </w:style>
  <w:style w:type="paragraph" w:customStyle="1" w:styleId="ZD">
    <w:name w:val="ZD"/>
    <w:rsid w:val="00F750CA"/>
    <w:pPr>
      <w:framePr w:wrap="notBeside" w:vAnchor="page" w:hAnchor="margin" w:y="15764"/>
      <w:widowControl w:val="0"/>
    </w:pPr>
    <w:rPr>
      <w:rFonts w:ascii="Arial" w:hAnsi="Arial"/>
      <w:noProof/>
      <w:sz w:val="32"/>
      <w:lang w:val="en-GB" w:eastAsia="en-US"/>
    </w:rPr>
  </w:style>
  <w:style w:type="paragraph" w:styleId="50">
    <w:name w:val="toc 5"/>
    <w:basedOn w:val="40"/>
    <w:rsid w:val="00F750CA"/>
    <w:pPr>
      <w:ind w:left="1701" w:hanging="1701"/>
    </w:pPr>
  </w:style>
  <w:style w:type="paragraph" w:styleId="40">
    <w:name w:val="toc 4"/>
    <w:basedOn w:val="30"/>
    <w:rsid w:val="00F750CA"/>
    <w:pPr>
      <w:ind w:left="1418" w:hanging="1418"/>
    </w:pPr>
  </w:style>
  <w:style w:type="paragraph" w:styleId="30">
    <w:name w:val="toc 3"/>
    <w:basedOn w:val="20"/>
    <w:rsid w:val="00F750CA"/>
    <w:pPr>
      <w:ind w:left="1134" w:hanging="1134"/>
    </w:pPr>
  </w:style>
  <w:style w:type="paragraph" w:styleId="20">
    <w:name w:val="toc 2"/>
    <w:basedOn w:val="10"/>
    <w:rsid w:val="00F750CA"/>
    <w:pPr>
      <w:keepNext w:val="0"/>
      <w:spacing w:before="0"/>
      <w:ind w:left="851" w:hanging="851"/>
    </w:pPr>
    <w:rPr>
      <w:sz w:val="20"/>
    </w:rPr>
  </w:style>
  <w:style w:type="paragraph" w:styleId="11">
    <w:name w:val="index 1"/>
    <w:basedOn w:val="a"/>
    <w:semiHidden/>
    <w:rsid w:val="00F750CA"/>
    <w:pPr>
      <w:keepLines/>
      <w:spacing w:after="0"/>
    </w:pPr>
  </w:style>
  <w:style w:type="paragraph" w:styleId="21">
    <w:name w:val="index 2"/>
    <w:basedOn w:val="11"/>
    <w:semiHidden/>
    <w:rsid w:val="00F750CA"/>
    <w:pPr>
      <w:ind w:left="284"/>
    </w:pPr>
  </w:style>
  <w:style w:type="paragraph" w:customStyle="1" w:styleId="TT">
    <w:name w:val="TT"/>
    <w:basedOn w:val="1"/>
    <w:next w:val="a"/>
    <w:rsid w:val="00F750CA"/>
    <w:pPr>
      <w:outlineLvl w:val="9"/>
    </w:pPr>
  </w:style>
  <w:style w:type="paragraph" w:styleId="a4">
    <w:name w:val="footer"/>
    <w:basedOn w:val="a3"/>
    <w:link w:val="Char0"/>
    <w:rsid w:val="00F750CA"/>
    <w:pPr>
      <w:jc w:val="center"/>
    </w:pPr>
    <w:rPr>
      <w:i/>
    </w:rPr>
  </w:style>
  <w:style w:type="character" w:styleId="a5">
    <w:name w:val="footnote reference"/>
    <w:semiHidden/>
    <w:rsid w:val="00F750CA"/>
    <w:rPr>
      <w:b/>
      <w:position w:val="6"/>
      <w:sz w:val="16"/>
    </w:rPr>
  </w:style>
  <w:style w:type="paragraph" w:styleId="a6">
    <w:name w:val="footnote text"/>
    <w:basedOn w:val="a"/>
    <w:link w:val="Char1"/>
    <w:semiHidden/>
    <w:rsid w:val="00F750CA"/>
    <w:pPr>
      <w:keepLines/>
      <w:spacing w:after="0"/>
      <w:ind w:left="454" w:hanging="454"/>
    </w:pPr>
    <w:rPr>
      <w:sz w:val="16"/>
    </w:rPr>
  </w:style>
  <w:style w:type="paragraph" w:customStyle="1" w:styleId="NF">
    <w:name w:val="NF"/>
    <w:basedOn w:val="NO"/>
    <w:rsid w:val="00F750CA"/>
    <w:pPr>
      <w:keepNext/>
      <w:spacing w:after="0"/>
    </w:pPr>
    <w:rPr>
      <w:rFonts w:ascii="Arial" w:hAnsi="Arial"/>
      <w:sz w:val="18"/>
    </w:rPr>
  </w:style>
  <w:style w:type="paragraph" w:customStyle="1" w:styleId="NO">
    <w:name w:val="NO"/>
    <w:basedOn w:val="a"/>
    <w:link w:val="NOChar"/>
    <w:rsid w:val="00F750CA"/>
    <w:pPr>
      <w:keepLines/>
      <w:ind w:left="1135" w:hanging="851"/>
    </w:pPr>
    <w:rPr>
      <w:lang/>
    </w:rPr>
  </w:style>
  <w:style w:type="paragraph" w:customStyle="1" w:styleId="PL">
    <w:name w:val="PL"/>
    <w:link w:val="PLChar"/>
    <w:qFormat/>
    <w:rsid w:val="00F750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750CA"/>
    <w:pPr>
      <w:jc w:val="right"/>
    </w:pPr>
  </w:style>
  <w:style w:type="paragraph" w:customStyle="1" w:styleId="TAL">
    <w:name w:val="TAL"/>
    <w:basedOn w:val="a"/>
    <w:link w:val="TALChar"/>
    <w:rsid w:val="00F750CA"/>
    <w:pPr>
      <w:keepNext/>
      <w:keepLines/>
      <w:spacing w:after="0"/>
    </w:pPr>
    <w:rPr>
      <w:rFonts w:ascii="Arial" w:hAnsi="Arial"/>
      <w:sz w:val="18"/>
      <w:lang/>
    </w:rPr>
  </w:style>
  <w:style w:type="paragraph" w:styleId="22">
    <w:name w:val="List Number 2"/>
    <w:basedOn w:val="a7"/>
    <w:rsid w:val="00F750CA"/>
    <w:pPr>
      <w:ind w:left="851"/>
    </w:pPr>
  </w:style>
  <w:style w:type="paragraph" w:styleId="a7">
    <w:name w:val="List Number"/>
    <w:basedOn w:val="a8"/>
    <w:rsid w:val="00F750CA"/>
  </w:style>
  <w:style w:type="paragraph" w:styleId="a8">
    <w:name w:val="List"/>
    <w:basedOn w:val="a"/>
    <w:rsid w:val="00F750CA"/>
    <w:pPr>
      <w:ind w:left="568" w:hanging="284"/>
    </w:pPr>
  </w:style>
  <w:style w:type="paragraph" w:customStyle="1" w:styleId="TAH">
    <w:name w:val="TAH"/>
    <w:basedOn w:val="TAC"/>
    <w:link w:val="TAHCar"/>
    <w:qFormat/>
    <w:rsid w:val="00F750CA"/>
    <w:rPr>
      <w:b/>
    </w:rPr>
  </w:style>
  <w:style w:type="paragraph" w:customStyle="1" w:styleId="TAC">
    <w:name w:val="TAC"/>
    <w:basedOn w:val="TAL"/>
    <w:link w:val="TACChar"/>
    <w:qFormat/>
    <w:rsid w:val="00F750CA"/>
    <w:pPr>
      <w:jc w:val="center"/>
    </w:pPr>
  </w:style>
  <w:style w:type="paragraph" w:customStyle="1" w:styleId="LD">
    <w:name w:val="LD"/>
    <w:rsid w:val="00F750CA"/>
    <w:pPr>
      <w:keepNext/>
      <w:keepLines/>
      <w:spacing w:line="180" w:lineRule="exact"/>
    </w:pPr>
    <w:rPr>
      <w:rFonts w:ascii="Courier New" w:hAnsi="Courier New"/>
      <w:noProof/>
      <w:lang w:val="en-GB" w:eastAsia="en-US"/>
    </w:rPr>
  </w:style>
  <w:style w:type="paragraph" w:customStyle="1" w:styleId="EX">
    <w:name w:val="EX"/>
    <w:basedOn w:val="a"/>
    <w:rsid w:val="00F750CA"/>
    <w:pPr>
      <w:keepLines/>
      <w:ind w:left="1702" w:hanging="1418"/>
    </w:pPr>
  </w:style>
  <w:style w:type="paragraph" w:customStyle="1" w:styleId="FP">
    <w:name w:val="FP"/>
    <w:basedOn w:val="a"/>
    <w:rsid w:val="00F750CA"/>
    <w:pPr>
      <w:spacing w:after="0"/>
    </w:pPr>
  </w:style>
  <w:style w:type="paragraph" w:customStyle="1" w:styleId="NW">
    <w:name w:val="NW"/>
    <w:basedOn w:val="NO"/>
    <w:rsid w:val="00F750CA"/>
    <w:pPr>
      <w:spacing w:after="0"/>
    </w:pPr>
  </w:style>
  <w:style w:type="paragraph" w:customStyle="1" w:styleId="EW">
    <w:name w:val="EW"/>
    <w:basedOn w:val="EX"/>
    <w:rsid w:val="00F750CA"/>
    <w:pPr>
      <w:spacing w:after="0"/>
    </w:pPr>
  </w:style>
  <w:style w:type="paragraph" w:customStyle="1" w:styleId="B1">
    <w:name w:val="B1"/>
    <w:basedOn w:val="a8"/>
    <w:link w:val="B1Char"/>
    <w:rsid w:val="00F750CA"/>
  </w:style>
  <w:style w:type="paragraph" w:styleId="60">
    <w:name w:val="toc 6"/>
    <w:basedOn w:val="50"/>
    <w:next w:val="a"/>
    <w:rsid w:val="00F750CA"/>
    <w:pPr>
      <w:ind w:left="1985" w:hanging="1985"/>
    </w:pPr>
  </w:style>
  <w:style w:type="paragraph" w:styleId="70">
    <w:name w:val="toc 7"/>
    <w:basedOn w:val="60"/>
    <w:next w:val="a"/>
    <w:rsid w:val="00F750CA"/>
    <w:pPr>
      <w:ind w:left="2268" w:hanging="2268"/>
    </w:pPr>
  </w:style>
  <w:style w:type="paragraph" w:styleId="23">
    <w:name w:val="List Bullet 2"/>
    <w:basedOn w:val="a9"/>
    <w:rsid w:val="00F750CA"/>
    <w:pPr>
      <w:ind w:left="851"/>
    </w:pPr>
  </w:style>
  <w:style w:type="paragraph" w:styleId="a9">
    <w:name w:val="List Bullet"/>
    <w:basedOn w:val="a8"/>
    <w:rsid w:val="00F750CA"/>
  </w:style>
  <w:style w:type="paragraph" w:customStyle="1" w:styleId="EditorsNote">
    <w:name w:val="Editor's Note"/>
    <w:basedOn w:val="NO"/>
    <w:rsid w:val="00F750CA"/>
    <w:rPr>
      <w:color w:val="FF0000"/>
    </w:rPr>
  </w:style>
  <w:style w:type="paragraph" w:customStyle="1" w:styleId="TH">
    <w:name w:val="TH"/>
    <w:basedOn w:val="a"/>
    <w:link w:val="THChar"/>
    <w:qFormat/>
    <w:rsid w:val="00F750CA"/>
    <w:pPr>
      <w:keepNext/>
      <w:keepLines/>
      <w:spacing w:before="60"/>
      <w:jc w:val="center"/>
    </w:pPr>
    <w:rPr>
      <w:rFonts w:ascii="Arial" w:hAnsi="Arial"/>
      <w:b/>
      <w:lang/>
    </w:rPr>
  </w:style>
  <w:style w:type="paragraph" w:customStyle="1" w:styleId="ZA">
    <w:name w:val="ZA"/>
    <w:rsid w:val="00F750C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750C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750C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750C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750CA"/>
    <w:pPr>
      <w:ind w:left="851" w:hanging="851"/>
    </w:pPr>
  </w:style>
  <w:style w:type="paragraph" w:customStyle="1" w:styleId="ZH">
    <w:name w:val="ZH"/>
    <w:rsid w:val="00F750CA"/>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750CA"/>
    <w:pPr>
      <w:keepNext w:val="0"/>
      <w:spacing w:before="0" w:after="240"/>
    </w:pPr>
  </w:style>
  <w:style w:type="paragraph" w:customStyle="1" w:styleId="ZG">
    <w:name w:val="ZG"/>
    <w:rsid w:val="00F750CA"/>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F750CA"/>
    <w:pPr>
      <w:ind w:left="1135"/>
    </w:pPr>
  </w:style>
  <w:style w:type="paragraph" w:styleId="24">
    <w:name w:val="List 2"/>
    <w:basedOn w:val="a8"/>
    <w:uiPriority w:val="99"/>
    <w:rsid w:val="00F750CA"/>
    <w:pPr>
      <w:ind w:left="851"/>
    </w:pPr>
  </w:style>
  <w:style w:type="paragraph" w:styleId="32">
    <w:name w:val="List 3"/>
    <w:basedOn w:val="24"/>
    <w:rsid w:val="00F750CA"/>
    <w:pPr>
      <w:ind w:left="1135"/>
    </w:pPr>
  </w:style>
  <w:style w:type="paragraph" w:styleId="41">
    <w:name w:val="List 4"/>
    <w:basedOn w:val="32"/>
    <w:rsid w:val="00F750CA"/>
    <w:pPr>
      <w:ind w:left="1418"/>
    </w:pPr>
  </w:style>
  <w:style w:type="paragraph" w:styleId="51">
    <w:name w:val="List 5"/>
    <w:basedOn w:val="41"/>
    <w:rsid w:val="00F750CA"/>
    <w:pPr>
      <w:ind w:left="1702"/>
    </w:pPr>
  </w:style>
  <w:style w:type="paragraph" w:styleId="42">
    <w:name w:val="List Bullet 4"/>
    <w:basedOn w:val="31"/>
    <w:rsid w:val="00F750CA"/>
    <w:pPr>
      <w:ind w:left="1418"/>
    </w:pPr>
  </w:style>
  <w:style w:type="paragraph" w:styleId="52">
    <w:name w:val="List Bullet 5"/>
    <w:basedOn w:val="42"/>
    <w:rsid w:val="00F750CA"/>
    <w:pPr>
      <w:ind w:left="1702"/>
    </w:pPr>
  </w:style>
  <w:style w:type="paragraph" w:customStyle="1" w:styleId="B2">
    <w:name w:val="B2"/>
    <w:basedOn w:val="24"/>
    <w:rsid w:val="00F750CA"/>
  </w:style>
  <w:style w:type="paragraph" w:customStyle="1" w:styleId="B3">
    <w:name w:val="B3"/>
    <w:basedOn w:val="32"/>
    <w:rsid w:val="00F750CA"/>
  </w:style>
  <w:style w:type="paragraph" w:customStyle="1" w:styleId="B4">
    <w:name w:val="B4"/>
    <w:basedOn w:val="41"/>
    <w:rsid w:val="00F750CA"/>
  </w:style>
  <w:style w:type="paragraph" w:customStyle="1" w:styleId="B5">
    <w:name w:val="B5"/>
    <w:basedOn w:val="51"/>
    <w:rsid w:val="00F750CA"/>
  </w:style>
  <w:style w:type="paragraph" w:customStyle="1" w:styleId="ZTD">
    <w:name w:val="ZTD"/>
    <w:basedOn w:val="ZB"/>
    <w:rsid w:val="00F750CA"/>
    <w:pPr>
      <w:framePr w:hRule="auto" w:wrap="notBeside" w:y="852"/>
    </w:pPr>
    <w:rPr>
      <w:i w:val="0"/>
      <w:sz w:val="40"/>
    </w:rPr>
  </w:style>
  <w:style w:type="paragraph" w:customStyle="1" w:styleId="ZV">
    <w:name w:val="ZV"/>
    <w:basedOn w:val="ZU"/>
    <w:rsid w:val="00F750CA"/>
    <w:pPr>
      <w:framePr w:wrap="notBeside" w:y="16161"/>
    </w:pPr>
  </w:style>
  <w:style w:type="paragraph" w:styleId="aa">
    <w:name w:val="index heading"/>
    <w:basedOn w:val="a"/>
    <w:next w:val="a"/>
    <w:semiHidden/>
    <w:rsid w:val="00F750CA"/>
    <w:pPr>
      <w:pBdr>
        <w:top w:val="single" w:sz="12" w:space="0" w:color="auto"/>
      </w:pBdr>
      <w:spacing w:before="360" w:after="240"/>
    </w:pPr>
    <w:rPr>
      <w:b/>
      <w:i/>
      <w:sz w:val="26"/>
    </w:rPr>
  </w:style>
  <w:style w:type="paragraph" w:customStyle="1" w:styleId="INDENT1">
    <w:name w:val="INDENT1"/>
    <w:basedOn w:val="a"/>
    <w:rsid w:val="00F750CA"/>
    <w:pPr>
      <w:ind w:left="851"/>
    </w:pPr>
  </w:style>
  <w:style w:type="paragraph" w:customStyle="1" w:styleId="INDENT2">
    <w:name w:val="INDENT2"/>
    <w:basedOn w:val="a"/>
    <w:rsid w:val="00F750CA"/>
    <w:pPr>
      <w:ind w:left="1135" w:hanging="284"/>
    </w:pPr>
  </w:style>
  <w:style w:type="paragraph" w:customStyle="1" w:styleId="INDENT3">
    <w:name w:val="INDENT3"/>
    <w:basedOn w:val="a"/>
    <w:rsid w:val="00F750CA"/>
    <w:pPr>
      <w:ind w:left="1701" w:hanging="567"/>
    </w:pPr>
  </w:style>
  <w:style w:type="paragraph" w:customStyle="1" w:styleId="FigureTitle">
    <w:name w:val="Figure_Title"/>
    <w:basedOn w:val="a"/>
    <w:next w:val="a"/>
    <w:rsid w:val="00F750C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750CA"/>
    <w:pPr>
      <w:keepNext/>
      <w:keepLines/>
    </w:pPr>
    <w:rPr>
      <w:b/>
    </w:rPr>
  </w:style>
  <w:style w:type="paragraph" w:customStyle="1" w:styleId="enumlev2">
    <w:name w:val="enumlev2"/>
    <w:basedOn w:val="a"/>
    <w:rsid w:val="00F750C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750C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F750CA"/>
    <w:pPr>
      <w:spacing w:before="120" w:after="120"/>
    </w:pPr>
    <w:rPr>
      <w:b/>
    </w:rPr>
  </w:style>
  <w:style w:type="character" w:styleId="ac">
    <w:name w:val="Hyperlink"/>
    <w:rsid w:val="00F750CA"/>
    <w:rPr>
      <w:color w:val="0000FF"/>
      <w:u w:val="single"/>
    </w:rPr>
  </w:style>
  <w:style w:type="character" w:styleId="ad">
    <w:name w:val="FollowedHyperlink"/>
    <w:rsid w:val="00F750CA"/>
    <w:rPr>
      <w:color w:val="800080"/>
      <w:u w:val="single"/>
    </w:rPr>
  </w:style>
  <w:style w:type="paragraph" w:styleId="ae">
    <w:name w:val="Document Map"/>
    <w:basedOn w:val="a"/>
    <w:semiHidden/>
    <w:rsid w:val="00F750CA"/>
    <w:pPr>
      <w:shd w:val="clear" w:color="auto" w:fill="000080"/>
    </w:pPr>
    <w:rPr>
      <w:rFonts w:ascii="Tahoma" w:hAnsi="Tahoma"/>
    </w:rPr>
  </w:style>
  <w:style w:type="paragraph" w:styleId="af">
    <w:name w:val="Plain Text"/>
    <w:basedOn w:val="a"/>
    <w:link w:val="Char3"/>
    <w:uiPriority w:val="99"/>
    <w:rsid w:val="00F750CA"/>
    <w:rPr>
      <w:rFonts w:ascii="Courier New" w:hAnsi="Courier New"/>
      <w:lang w:val="nb-NO"/>
    </w:rPr>
  </w:style>
  <w:style w:type="paragraph" w:customStyle="1" w:styleId="TAJ">
    <w:name w:val="TAJ"/>
    <w:basedOn w:val="TH"/>
    <w:rsid w:val="00F750CA"/>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F750CA"/>
  </w:style>
  <w:style w:type="character" w:styleId="af1">
    <w:name w:val="annotation reference"/>
    <w:semiHidden/>
    <w:rsid w:val="00F750CA"/>
    <w:rPr>
      <w:sz w:val="16"/>
    </w:rPr>
  </w:style>
  <w:style w:type="paragraph" w:customStyle="1" w:styleId="Guidance">
    <w:name w:val="Guidance"/>
    <w:basedOn w:val="a"/>
    <w:link w:val="GuidanceChar"/>
    <w:rsid w:val="00F750CA"/>
    <w:rPr>
      <w:i/>
      <w:color w:val="0000FF"/>
      <w:lang/>
    </w:rPr>
  </w:style>
  <w:style w:type="paragraph" w:styleId="af2">
    <w:name w:val="annotation text"/>
    <w:basedOn w:val="a"/>
    <w:link w:val="Char5"/>
    <w:uiPriority w:val="99"/>
    <w:rsid w:val="00F750CA"/>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BBF4-26F7-4EEB-8381-B63AE547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2183</Words>
  <Characters>12446</Characters>
  <Application>Microsoft Office Word</Application>
  <DocSecurity>0</DocSecurity>
  <Lines>103</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14600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2</cp:revision>
  <cp:lastPrinted>2019-04-25T01:09:00Z</cp:lastPrinted>
  <dcterms:created xsi:type="dcterms:W3CDTF">2020-02-24T12:27:00Z</dcterms:created>
  <dcterms:modified xsi:type="dcterms:W3CDTF">2020-02-24T12:27:00Z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