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70017BB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46284" w:rsidRPr="00C46284">
        <w:rPr>
          <w:rFonts w:ascii="Arial" w:eastAsiaTheme="minorEastAsia" w:hAnsi="Arial" w:cs="Arial"/>
          <w:color w:val="000000"/>
          <w:sz w:val="22"/>
          <w:lang w:eastAsia="zh-CN"/>
        </w:rPr>
        <w:t>8.14.1.1</w:t>
      </w:r>
    </w:p>
    <w:p w14:paraId="50D5329D" w14:textId="4D710C4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46284">
        <w:rPr>
          <w:rFonts w:ascii="Arial" w:hAnsi="Arial" w:cs="Arial"/>
          <w:color w:val="000000"/>
          <w:sz w:val="22"/>
          <w:lang w:eastAsia="zh-CN"/>
        </w:rPr>
        <w:t>OPPO</w:t>
      </w:r>
    </w:p>
    <w:p w14:paraId="1E0389E7" w14:textId="5021AEF3"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825E1E" w:rsidRPr="00825E1E">
        <w:rPr>
          <w:rFonts w:ascii="Arial" w:eastAsiaTheme="minorEastAsia" w:hAnsi="Arial" w:cs="Arial"/>
          <w:color w:val="000000"/>
          <w:sz w:val="22"/>
          <w:lang w:eastAsia="zh-CN"/>
        </w:rPr>
        <w:t>RAN4#94e_#20_NR_RF_FR2_req_enh_Part_1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Heading1"/>
        <w:rPr>
          <w:rFonts w:eastAsiaTheme="minorEastAsia"/>
          <w:lang w:eastAsia="zh-CN"/>
        </w:rPr>
      </w:pPr>
      <w:r w:rsidRPr="005D7AF8">
        <w:rPr>
          <w:rFonts w:hint="eastAsia"/>
          <w:lang w:eastAsia="ja-JP"/>
        </w:rPr>
        <w:t>Introduction</w:t>
      </w:r>
    </w:p>
    <w:p w14:paraId="7ABC72B9" w14:textId="723ABFAE" w:rsidR="00AD3748" w:rsidRPr="00A74499" w:rsidRDefault="00AD3748" w:rsidP="00642BC6">
      <w:pPr>
        <w:rPr>
          <w:i/>
          <w:color w:val="0070C0"/>
          <w:lang w:val="en-US" w:eastAsia="zh-CN"/>
        </w:rPr>
      </w:pPr>
      <w:r w:rsidRPr="00A74499">
        <w:rPr>
          <w:rFonts w:hint="eastAsia"/>
          <w:i/>
          <w:color w:val="0070C0"/>
          <w:lang w:eastAsia="zh-CN"/>
        </w:rPr>
        <w:t>RAN4</w:t>
      </w:r>
      <w:r w:rsidRPr="00A74499">
        <w:rPr>
          <w:i/>
          <w:color w:val="0070C0"/>
          <w:lang w:eastAsia="zh-CN"/>
        </w:rPr>
        <w:t xml:space="preserve">#93 agreed the WF R4-1916170 </w:t>
      </w:r>
      <w:r w:rsidR="001416B2" w:rsidRPr="00A74499">
        <w:rPr>
          <w:i/>
          <w:color w:val="0070C0"/>
          <w:lang w:eastAsia="zh-CN"/>
        </w:rPr>
        <w:t>reproduced as below.</w:t>
      </w:r>
    </w:p>
    <w:tbl>
      <w:tblPr>
        <w:tblStyle w:val="TableGrid"/>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9631"/>
      </w:tblGrid>
      <w:tr w:rsidR="00976CAA" w:rsidRPr="00A74499" w14:paraId="1B8EEEC6" w14:textId="77777777" w:rsidTr="00D75590">
        <w:tc>
          <w:tcPr>
            <w:tcW w:w="9631" w:type="dxa"/>
          </w:tcPr>
          <w:p w14:paraId="2AF33509" w14:textId="77777777" w:rsidR="00EE01F6" w:rsidRPr="00A74499" w:rsidRDefault="002B37A9" w:rsidP="00AD3748">
            <w:pPr>
              <w:numPr>
                <w:ilvl w:val="0"/>
                <w:numId w:val="20"/>
              </w:numPr>
              <w:rPr>
                <w:i/>
                <w:color w:val="0070C0"/>
                <w:lang w:val="en-US" w:eastAsia="zh-CN"/>
              </w:rPr>
            </w:pPr>
            <w:r w:rsidRPr="00A74499">
              <w:rPr>
                <w:i/>
                <w:color w:val="0070C0"/>
                <w:lang w:val="fi-FI" w:eastAsia="zh-CN"/>
              </w:rPr>
              <w:t xml:space="preserve">RAN2 based signaling solutions </w:t>
            </w:r>
            <w:r w:rsidRPr="00A74499">
              <w:rPr>
                <w:i/>
                <w:color w:val="0070C0"/>
                <w:lang w:val="en-US" w:eastAsia="zh-CN"/>
              </w:rPr>
              <w:t>are sufficiently fast for the FR2 MPE purposes</w:t>
            </w:r>
          </w:p>
          <w:p w14:paraId="4F465DDB" w14:textId="77777777" w:rsidR="00EE01F6" w:rsidRPr="00A74499" w:rsidRDefault="002B37A9" w:rsidP="00AD3748">
            <w:pPr>
              <w:numPr>
                <w:ilvl w:val="0"/>
                <w:numId w:val="20"/>
              </w:numPr>
              <w:rPr>
                <w:i/>
                <w:color w:val="0070C0"/>
                <w:lang w:val="en-US" w:eastAsia="zh-CN"/>
              </w:rPr>
            </w:pPr>
            <w:r w:rsidRPr="00A74499">
              <w:rPr>
                <w:i/>
                <w:color w:val="0070C0"/>
                <w:lang w:val="en-US" w:eastAsia="zh-CN"/>
              </w:rPr>
              <w:t>RAN4 shall request RAN2 to develop signaling for FR2 MPE purposes  with the following assumptions;</w:t>
            </w:r>
          </w:p>
          <w:p w14:paraId="598B6E41" w14:textId="77777777" w:rsidR="00EE01F6" w:rsidRPr="00A74499" w:rsidRDefault="002B37A9" w:rsidP="00AD3748">
            <w:pPr>
              <w:numPr>
                <w:ilvl w:val="1"/>
                <w:numId w:val="20"/>
              </w:numPr>
              <w:rPr>
                <w:i/>
                <w:color w:val="0070C0"/>
                <w:lang w:val="en-US" w:eastAsia="zh-CN"/>
              </w:rPr>
            </w:pPr>
            <w:r w:rsidRPr="00A74499">
              <w:rPr>
                <w:i/>
                <w:color w:val="0070C0"/>
                <w:lang w:val="en-US" w:eastAsia="zh-CN"/>
              </w:rPr>
              <w:t>RAN4 understands MAC-CE is suitable method</w:t>
            </w:r>
          </w:p>
          <w:p w14:paraId="55118955" w14:textId="77777777" w:rsidR="00EE01F6" w:rsidRPr="00A74499" w:rsidRDefault="002B37A9" w:rsidP="00AD3748">
            <w:pPr>
              <w:numPr>
                <w:ilvl w:val="1"/>
                <w:numId w:val="20"/>
              </w:numPr>
              <w:rPr>
                <w:i/>
                <w:color w:val="0070C0"/>
                <w:lang w:val="en-US" w:eastAsia="zh-CN"/>
              </w:rPr>
            </w:pPr>
            <w:r w:rsidRPr="00A74499">
              <w:rPr>
                <w:i/>
                <w:color w:val="0070C0"/>
                <w:lang w:val="en-US" w:eastAsia="zh-CN"/>
              </w:rPr>
              <w:t>MPE event related assistance Information provided by the UE to the network</w:t>
            </w:r>
          </w:p>
          <w:p w14:paraId="1CCE53EE" w14:textId="1475819D" w:rsidR="00EE01F6" w:rsidRPr="00A74499" w:rsidRDefault="002B37A9" w:rsidP="00AD3748">
            <w:pPr>
              <w:numPr>
                <w:ilvl w:val="2"/>
                <w:numId w:val="20"/>
              </w:numPr>
              <w:rPr>
                <w:i/>
                <w:color w:val="0070C0"/>
                <w:lang w:val="en-US" w:eastAsia="zh-CN"/>
              </w:rPr>
            </w:pPr>
            <w:r w:rsidRPr="00A74499">
              <w:rPr>
                <w:i/>
                <w:color w:val="0070C0"/>
                <w:lang w:val="en-US" w:eastAsia="zh-CN"/>
              </w:rPr>
              <w:t>P-MPR is indicated to the network and is agreed in RAN4#93</w:t>
            </w:r>
          </w:p>
          <w:p w14:paraId="327680F7" w14:textId="69F710A5" w:rsidR="00EE01F6" w:rsidRPr="00A74499" w:rsidRDefault="002B37A9" w:rsidP="00AD3748">
            <w:pPr>
              <w:numPr>
                <w:ilvl w:val="2"/>
                <w:numId w:val="20"/>
              </w:numPr>
              <w:rPr>
                <w:i/>
                <w:color w:val="0070C0"/>
                <w:lang w:val="en-US" w:eastAsia="zh-CN"/>
              </w:rPr>
            </w:pPr>
            <w:r w:rsidRPr="00A74499">
              <w:rPr>
                <w:i/>
                <w:color w:val="0070C0"/>
                <w:lang w:val="en-US" w:eastAsia="zh-CN"/>
              </w:rPr>
              <w:t>Dynamic duty cycle will be further discussed in RAN4#94</w:t>
            </w:r>
          </w:p>
          <w:p w14:paraId="073E63B8" w14:textId="77777777" w:rsidR="00EE01F6" w:rsidRPr="00A74499" w:rsidRDefault="002B37A9" w:rsidP="00AD3748">
            <w:pPr>
              <w:numPr>
                <w:ilvl w:val="2"/>
                <w:numId w:val="20"/>
              </w:numPr>
              <w:rPr>
                <w:i/>
                <w:color w:val="0070C0"/>
                <w:lang w:val="en-US" w:eastAsia="zh-CN"/>
              </w:rPr>
            </w:pPr>
            <w:r w:rsidRPr="00A74499">
              <w:rPr>
                <w:i/>
                <w:color w:val="0070C0"/>
                <w:lang w:val="en-US" w:eastAsia="zh-CN"/>
              </w:rPr>
              <w:t xml:space="preserve">Single entry PHR will be further discussed in RAN4 #94 </w:t>
            </w:r>
          </w:p>
          <w:p w14:paraId="7F84311A" w14:textId="77777777" w:rsidR="00EE01F6" w:rsidRPr="00A74499" w:rsidRDefault="002B37A9" w:rsidP="00AD3748">
            <w:pPr>
              <w:numPr>
                <w:ilvl w:val="1"/>
                <w:numId w:val="20"/>
              </w:numPr>
              <w:rPr>
                <w:i/>
                <w:color w:val="0070C0"/>
                <w:lang w:val="en-US" w:eastAsia="zh-CN"/>
              </w:rPr>
            </w:pPr>
            <w:r w:rsidRPr="00A74499">
              <w:rPr>
                <w:i/>
                <w:color w:val="0070C0"/>
                <w:lang w:val="en-US" w:eastAsia="zh-CN"/>
              </w:rPr>
              <w:t xml:space="preserve">Report should be configurable as periodic, or event triggered. Configurable periods and trigger conditions are FFS </w:t>
            </w:r>
          </w:p>
          <w:p w14:paraId="3E108A1A" w14:textId="464672C4" w:rsidR="00AD3748" w:rsidRPr="00A74499" w:rsidRDefault="002B37A9" w:rsidP="00D75590">
            <w:pPr>
              <w:numPr>
                <w:ilvl w:val="0"/>
                <w:numId w:val="20"/>
              </w:numPr>
              <w:rPr>
                <w:i/>
                <w:color w:val="0070C0"/>
                <w:lang w:val="en-US" w:eastAsia="zh-CN"/>
              </w:rPr>
            </w:pPr>
            <w:r w:rsidRPr="00A74499">
              <w:rPr>
                <w:i/>
                <w:color w:val="0070C0"/>
                <w:lang w:val="en-US" w:eastAsia="zh-CN"/>
              </w:rPr>
              <w:t xml:space="preserve">RAN4 will send LS to RAN2 in RAN4 #93 to inform RAN2 that MAC-CE signaling may be required for MPE solutions. RAN4 will inform RAN2 on the complete solution in RAN4 #94 </w:t>
            </w:r>
          </w:p>
        </w:tc>
      </w:tr>
    </w:tbl>
    <w:p w14:paraId="0F581216" w14:textId="4F4896A5" w:rsidR="00AD3748" w:rsidRPr="00A74499" w:rsidRDefault="00AD3748" w:rsidP="00642BC6">
      <w:pPr>
        <w:rPr>
          <w:i/>
          <w:color w:val="0070C0"/>
          <w:lang w:eastAsia="zh-CN"/>
        </w:rPr>
      </w:pPr>
    </w:p>
    <w:p w14:paraId="2EC8177A" w14:textId="78D565E0" w:rsidR="001416B2" w:rsidRPr="00A74499" w:rsidRDefault="001416B2" w:rsidP="00642BC6">
      <w:pPr>
        <w:rPr>
          <w:i/>
          <w:color w:val="0070C0"/>
          <w:lang w:eastAsia="zh-CN"/>
        </w:rPr>
      </w:pPr>
      <w:r w:rsidRPr="00A74499">
        <w:rPr>
          <w:rFonts w:hint="eastAsia"/>
          <w:i/>
          <w:color w:val="0070C0"/>
          <w:lang w:eastAsia="zh-CN"/>
        </w:rPr>
        <w:t xml:space="preserve">In this meeting, the following open issues will be </w:t>
      </w:r>
      <w:r w:rsidRPr="00A74499">
        <w:rPr>
          <w:i/>
          <w:color w:val="0070C0"/>
          <w:lang w:eastAsia="zh-CN"/>
        </w:rPr>
        <w:t>further</w:t>
      </w:r>
      <w:r w:rsidRPr="00A74499">
        <w:rPr>
          <w:rFonts w:hint="eastAsia"/>
          <w:i/>
          <w:color w:val="0070C0"/>
          <w:lang w:eastAsia="zh-CN"/>
        </w:rPr>
        <w:t xml:space="preserve"> </w:t>
      </w:r>
      <w:r w:rsidRPr="00A74499">
        <w:rPr>
          <w:i/>
          <w:color w:val="0070C0"/>
          <w:lang w:eastAsia="zh-CN"/>
        </w:rPr>
        <w:t>discussed:</w:t>
      </w:r>
    </w:p>
    <w:p w14:paraId="2DB22C06" w14:textId="71E6D3F5" w:rsidR="001416B2" w:rsidRPr="00A74499" w:rsidRDefault="001416B2" w:rsidP="00D75590">
      <w:pPr>
        <w:pStyle w:val="ListParagraph"/>
        <w:numPr>
          <w:ilvl w:val="0"/>
          <w:numId w:val="22"/>
        </w:numPr>
        <w:ind w:firstLineChars="0"/>
        <w:rPr>
          <w:i/>
          <w:color w:val="0070C0"/>
          <w:lang w:eastAsia="zh-CN"/>
        </w:rPr>
      </w:pPr>
      <w:r w:rsidRPr="00A74499">
        <w:rPr>
          <w:rFonts w:eastAsiaTheme="minorEastAsia"/>
          <w:i/>
          <w:color w:val="0070C0"/>
          <w:lang w:eastAsia="zh-CN"/>
        </w:rPr>
        <w:t xml:space="preserve">Details of </w:t>
      </w:r>
      <w:r w:rsidRPr="00A74499">
        <w:rPr>
          <w:rFonts w:eastAsiaTheme="minorEastAsia" w:hint="eastAsia"/>
          <w:i/>
          <w:color w:val="0070C0"/>
          <w:lang w:eastAsia="zh-CN"/>
        </w:rPr>
        <w:t>P-MPR reporting mechanism</w:t>
      </w:r>
      <w:r w:rsidRPr="00A74499">
        <w:rPr>
          <w:rFonts w:eastAsiaTheme="minorEastAsia"/>
          <w:i/>
          <w:color w:val="0070C0"/>
          <w:lang w:eastAsia="zh-CN"/>
        </w:rPr>
        <w:t xml:space="preserve"> and will focus on items that have RAN2 or RAN4 specification impacts</w:t>
      </w:r>
    </w:p>
    <w:p w14:paraId="3F5E5451" w14:textId="69B1F1A1" w:rsidR="001416B2" w:rsidRPr="00A74499" w:rsidRDefault="00E54A26" w:rsidP="00D75590">
      <w:pPr>
        <w:pStyle w:val="ListParagraph"/>
        <w:numPr>
          <w:ilvl w:val="0"/>
          <w:numId w:val="22"/>
        </w:numPr>
        <w:ind w:firstLineChars="0"/>
        <w:rPr>
          <w:i/>
          <w:color w:val="0070C0"/>
          <w:lang w:eastAsia="zh-CN"/>
        </w:rPr>
      </w:pPr>
      <w:r w:rsidRPr="00A74499">
        <w:rPr>
          <w:rFonts w:eastAsiaTheme="minorEastAsia"/>
          <w:i/>
          <w:color w:val="0070C0"/>
          <w:lang w:eastAsia="zh-CN"/>
        </w:rPr>
        <w:t xml:space="preserve">Necessity of </w:t>
      </w:r>
      <w:r w:rsidR="001416B2" w:rsidRPr="00A74499">
        <w:rPr>
          <w:rFonts w:eastAsiaTheme="minorEastAsia"/>
          <w:i/>
          <w:color w:val="0070C0"/>
          <w:lang w:eastAsia="zh-CN"/>
        </w:rPr>
        <w:t>dynamic duty cycle rep</w:t>
      </w:r>
      <w:r w:rsidRPr="00A74499">
        <w:rPr>
          <w:rFonts w:eastAsiaTheme="minorEastAsia"/>
          <w:i/>
          <w:color w:val="0070C0"/>
          <w:lang w:eastAsia="zh-CN"/>
        </w:rPr>
        <w:t xml:space="preserve">ort, </w:t>
      </w:r>
      <w:r w:rsidR="001416B2" w:rsidRPr="00A74499">
        <w:rPr>
          <w:rFonts w:eastAsiaTheme="minorEastAsia"/>
          <w:i/>
          <w:color w:val="0070C0"/>
          <w:lang w:eastAsia="zh-CN"/>
        </w:rPr>
        <w:t>and if reported how it will looks like</w:t>
      </w:r>
    </w:p>
    <w:p w14:paraId="00AFBA44" w14:textId="313EFC78" w:rsidR="001416B2" w:rsidRPr="00A74499" w:rsidRDefault="005B302D" w:rsidP="005B302D">
      <w:pPr>
        <w:pStyle w:val="ListParagraph"/>
        <w:numPr>
          <w:ilvl w:val="0"/>
          <w:numId w:val="22"/>
        </w:numPr>
        <w:ind w:firstLineChars="0"/>
        <w:rPr>
          <w:i/>
          <w:color w:val="0070C0"/>
          <w:lang w:eastAsia="zh-CN"/>
        </w:rPr>
      </w:pPr>
      <w:r w:rsidRPr="005B302D">
        <w:rPr>
          <w:i/>
          <w:color w:val="0070C0"/>
          <w:lang w:eastAsia="zh-CN"/>
        </w:rPr>
        <w:t>whether we need to add P-bit into the single entry PHR</w:t>
      </w:r>
    </w:p>
    <w:p w14:paraId="4FF369DC" w14:textId="756646FE" w:rsidR="00AD3748" w:rsidRPr="00A74499" w:rsidRDefault="001416B2" w:rsidP="00D75590">
      <w:pPr>
        <w:pStyle w:val="ListParagraph"/>
        <w:numPr>
          <w:ilvl w:val="0"/>
          <w:numId w:val="22"/>
        </w:numPr>
        <w:ind w:firstLineChars="0"/>
        <w:rPr>
          <w:i/>
          <w:color w:val="0070C0"/>
          <w:lang w:eastAsia="zh-CN"/>
        </w:rPr>
      </w:pPr>
      <w:r w:rsidRPr="00A74499">
        <w:rPr>
          <w:i/>
          <w:color w:val="0070C0"/>
          <w:lang w:eastAsia="zh-CN"/>
        </w:rPr>
        <w:t>RAN4 LS to RAN2 if possible</w:t>
      </w:r>
    </w:p>
    <w:p w14:paraId="7FCADAEE" w14:textId="6FBE84EB" w:rsidR="00484C5D" w:rsidRPr="00A74499" w:rsidRDefault="00484C5D" w:rsidP="00642BC6">
      <w:pPr>
        <w:rPr>
          <w:i/>
          <w:color w:val="0070C0"/>
          <w:lang w:eastAsia="zh-CN"/>
        </w:rPr>
      </w:pPr>
      <w:r w:rsidRPr="00A74499">
        <w:rPr>
          <w:rFonts w:hint="eastAsia"/>
          <w:i/>
          <w:color w:val="0070C0"/>
          <w:lang w:eastAsia="zh-CN"/>
        </w:rPr>
        <w:t>List of candidate target of email discussion for 1</w:t>
      </w:r>
      <w:r w:rsidRPr="00A74499">
        <w:rPr>
          <w:rFonts w:hint="eastAsia"/>
          <w:i/>
          <w:color w:val="0070C0"/>
          <w:vertAlign w:val="superscript"/>
          <w:lang w:eastAsia="zh-CN"/>
        </w:rPr>
        <w:t>st</w:t>
      </w:r>
      <w:r w:rsidRPr="00A74499">
        <w:rPr>
          <w:rFonts w:hint="eastAsia"/>
          <w:i/>
          <w:color w:val="0070C0"/>
          <w:lang w:eastAsia="zh-CN"/>
        </w:rPr>
        <w:t xml:space="preserve"> round and 2</w:t>
      </w:r>
      <w:r w:rsidRPr="00A74499">
        <w:rPr>
          <w:rFonts w:hint="eastAsia"/>
          <w:i/>
          <w:color w:val="0070C0"/>
          <w:vertAlign w:val="superscript"/>
          <w:lang w:eastAsia="zh-CN"/>
        </w:rPr>
        <w:t>nd</w:t>
      </w:r>
      <w:r w:rsidRPr="00A74499">
        <w:rPr>
          <w:rFonts w:hint="eastAsia"/>
          <w:i/>
          <w:color w:val="0070C0"/>
          <w:lang w:eastAsia="zh-CN"/>
        </w:rPr>
        <w:t xml:space="preserve"> round </w:t>
      </w:r>
    </w:p>
    <w:p w14:paraId="0E88626E" w14:textId="3DBEB2E4" w:rsidR="00484C5D" w:rsidRPr="00A74499" w:rsidRDefault="00484C5D" w:rsidP="00805BE8">
      <w:pPr>
        <w:pStyle w:val="ListParagraph"/>
        <w:numPr>
          <w:ilvl w:val="0"/>
          <w:numId w:val="3"/>
        </w:numPr>
        <w:ind w:firstLineChars="0"/>
        <w:rPr>
          <w:i/>
          <w:color w:val="0070C0"/>
          <w:lang w:eastAsia="zh-CN"/>
        </w:rPr>
      </w:pPr>
      <w:r w:rsidRPr="00A74499">
        <w:rPr>
          <w:rFonts w:eastAsiaTheme="minorEastAsia"/>
          <w:i/>
          <w:color w:val="0070C0"/>
          <w:lang w:eastAsia="zh-CN"/>
        </w:rPr>
        <w:t>1</w:t>
      </w:r>
      <w:r w:rsidRPr="00A74499">
        <w:rPr>
          <w:rFonts w:eastAsiaTheme="minorEastAsia"/>
          <w:i/>
          <w:color w:val="0070C0"/>
          <w:vertAlign w:val="superscript"/>
          <w:lang w:eastAsia="zh-CN"/>
        </w:rPr>
        <w:t>st</w:t>
      </w:r>
      <w:r w:rsidRPr="00A74499">
        <w:rPr>
          <w:rFonts w:eastAsiaTheme="minorEastAsia"/>
          <w:i/>
          <w:color w:val="0070C0"/>
          <w:lang w:eastAsia="zh-CN"/>
        </w:rPr>
        <w:t xml:space="preserve"> round</w:t>
      </w:r>
      <w:r w:rsidR="00252DB8" w:rsidRPr="00A74499">
        <w:rPr>
          <w:rFonts w:eastAsiaTheme="minorEastAsia"/>
          <w:i/>
          <w:color w:val="0070C0"/>
          <w:lang w:eastAsia="zh-CN"/>
        </w:rPr>
        <w:t xml:space="preserve">: </w:t>
      </w:r>
      <w:r w:rsidR="006855E4" w:rsidRPr="00A74499">
        <w:rPr>
          <w:rFonts w:eastAsiaTheme="minorEastAsia"/>
          <w:i/>
          <w:color w:val="0070C0"/>
          <w:lang w:eastAsia="zh-CN"/>
        </w:rPr>
        <w:t xml:space="preserve">Clarify companies opinions on the open issues, and find the possible compromised solutions of each open issue </w:t>
      </w:r>
    </w:p>
    <w:p w14:paraId="52A58032" w14:textId="57E1A4ED" w:rsidR="00484C5D" w:rsidRPr="00A74499" w:rsidRDefault="00484C5D" w:rsidP="00252DB8">
      <w:pPr>
        <w:pStyle w:val="ListParagraph"/>
        <w:numPr>
          <w:ilvl w:val="0"/>
          <w:numId w:val="3"/>
        </w:numPr>
        <w:ind w:firstLineChars="0"/>
        <w:rPr>
          <w:i/>
          <w:color w:val="0070C0"/>
          <w:lang w:eastAsia="zh-CN"/>
        </w:rPr>
      </w:pPr>
      <w:r w:rsidRPr="00A74499">
        <w:rPr>
          <w:rFonts w:eastAsiaTheme="minorEastAsia"/>
          <w:i/>
          <w:color w:val="0070C0"/>
          <w:lang w:eastAsia="zh-CN"/>
        </w:rPr>
        <w:t>2</w:t>
      </w:r>
      <w:r w:rsidRPr="00A74499">
        <w:rPr>
          <w:rFonts w:eastAsiaTheme="minorEastAsia"/>
          <w:i/>
          <w:color w:val="0070C0"/>
          <w:vertAlign w:val="superscript"/>
          <w:lang w:eastAsia="zh-CN"/>
        </w:rPr>
        <w:t>nd</w:t>
      </w:r>
      <w:r w:rsidRPr="00A74499">
        <w:rPr>
          <w:rFonts w:eastAsiaTheme="minorEastAsia"/>
          <w:i/>
          <w:color w:val="0070C0"/>
          <w:lang w:eastAsia="zh-CN"/>
        </w:rPr>
        <w:t xml:space="preserve"> round</w:t>
      </w:r>
      <w:r w:rsidR="00252DB8" w:rsidRPr="00A74499">
        <w:rPr>
          <w:rFonts w:eastAsiaTheme="minorEastAsia"/>
          <w:i/>
          <w:color w:val="0070C0"/>
          <w:lang w:eastAsia="zh-CN"/>
        </w:rPr>
        <w:t xml:space="preserve">: </w:t>
      </w:r>
      <w:r w:rsidR="006855E4" w:rsidRPr="00A74499">
        <w:rPr>
          <w:rFonts w:eastAsiaTheme="minorEastAsia"/>
          <w:i/>
          <w:color w:val="0070C0"/>
          <w:lang w:eastAsia="zh-CN"/>
        </w:rPr>
        <w:t>Further collecting comments and find the tentative agreements on some of the open issues.</w:t>
      </w:r>
    </w:p>
    <w:p w14:paraId="0EE06B6A" w14:textId="77777777" w:rsidR="00004165" w:rsidRPr="00805BE8" w:rsidRDefault="00004165" w:rsidP="00805BE8">
      <w:pPr>
        <w:rPr>
          <w:color w:val="0070C0"/>
          <w:lang w:eastAsia="zh-CN"/>
        </w:rPr>
      </w:pPr>
    </w:p>
    <w:p w14:paraId="609286E5" w14:textId="43DC89F3" w:rsidR="00E80B52" w:rsidRPr="00805BE8" w:rsidRDefault="00142BB9" w:rsidP="00805BE8">
      <w:pPr>
        <w:pStyle w:val="Heading1"/>
        <w:rPr>
          <w:lang w:eastAsia="ja-JP"/>
        </w:rPr>
      </w:pPr>
      <w:r>
        <w:rPr>
          <w:lang w:eastAsia="ja-JP"/>
        </w:rPr>
        <w:lastRenderedPageBreak/>
        <w:t>Topic</w:t>
      </w:r>
      <w:r w:rsidR="006D4BBA">
        <w:rPr>
          <w:lang w:eastAsia="ja-JP"/>
        </w:rPr>
        <w:t>#1</w:t>
      </w:r>
      <w:r w:rsidR="00FE208B">
        <w:rPr>
          <w:lang w:eastAsia="ja-JP"/>
        </w:rPr>
        <w:t>: FR2 MPE</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27"/>
        <w:gridCol w:w="1269"/>
        <w:gridCol w:w="7135"/>
      </w:tblGrid>
      <w:tr w:rsidR="00484C5D" w:rsidRPr="00F53FE2" w14:paraId="0411894B" w14:textId="77777777" w:rsidTr="00A377BC">
        <w:trPr>
          <w:trHeight w:val="468"/>
        </w:trPr>
        <w:tc>
          <w:tcPr>
            <w:tcW w:w="124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276" w:type="dxa"/>
            <w:vAlign w:val="center"/>
          </w:tcPr>
          <w:p w14:paraId="46E4D078" w14:textId="7CE45E51" w:rsidR="00484C5D" w:rsidRPr="00805BE8" w:rsidRDefault="00484C5D" w:rsidP="00805BE8">
            <w:pPr>
              <w:spacing w:before="120" w:after="120"/>
              <w:rPr>
                <w:b/>
                <w:bCs/>
              </w:rPr>
            </w:pPr>
            <w:r w:rsidRPr="00805BE8">
              <w:rPr>
                <w:b/>
                <w:bCs/>
              </w:rPr>
              <w:t>Company</w:t>
            </w:r>
          </w:p>
        </w:tc>
        <w:tc>
          <w:tcPr>
            <w:tcW w:w="733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A377BC">
        <w:trPr>
          <w:trHeight w:val="468"/>
        </w:trPr>
        <w:tc>
          <w:tcPr>
            <w:tcW w:w="1242" w:type="dxa"/>
          </w:tcPr>
          <w:p w14:paraId="12FD4C09" w14:textId="38FC67B8" w:rsidR="00F53FE2" w:rsidRPr="004A7544" w:rsidRDefault="00A377BC" w:rsidP="00805BE8">
            <w:pPr>
              <w:spacing w:before="120" w:after="120"/>
            </w:pPr>
            <w:r w:rsidRPr="00A377BC">
              <w:t>R4-2000114</w:t>
            </w:r>
          </w:p>
        </w:tc>
        <w:tc>
          <w:tcPr>
            <w:tcW w:w="1276" w:type="dxa"/>
          </w:tcPr>
          <w:p w14:paraId="1A5AAE84" w14:textId="4ADA2966" w:rsidR="00F53FE2" w:rsidRPr="004A7544" w:rsidRDefault="00A377BC" w:rsidP="00805BE8">
            <w:pPr>
              <w:spacing w:before="120" w:after="120"/>
            </w:pPr>
            <w:r w:rsidRPr="00A377BC">
              <w:t>Qualcomm</w:t>
            </w:r>
          </w:p>
        </w:tc>
        <w:tc>
          <w:tcPr>
            <w:tcW w:w="7339" w:type="dxa"/>
          </w:tcPr>
          <w:p w14:paraId="77C43D51" w14:textId="415E5A9F" w:rsidR="00A377BC" w:rsidRPr="00A377BC" w:rsidRDefault="00A377BC" w:rsidP="00A377BC">
            <w:pPr>
              <w:rPr>
                <w:b/>
              </w:rPr>
            </w:pPr>
            <w:r w:rsidRPr="00A377BC">
              <w:rPr>
                <w:b/>
              </w:rPr>
              <w:t>P-MPR reporting:</w:t>
            </w:r>
          </w:p>
          <w:p w14:paraId="1C9562A7" w14:textId="77777777" w:rsidR="00A377BC" w:rsidRPr="00A377BC" w:rsidRDefault="00A377BC" w:rsidP="00A377BC">
            <w:pPr>
              <w:rPr>
                <w:bCs/>
              </w:rPr>
            </w:pPr>
            <w:r w:rsidRPr="00DB0534">
              <w:rPr>
                <w:b/>
                <w:bCs/>
                <w:u w:val="single"/>
              </w:rPr>
              <w:t>Proposal 1:</w:t>
            </w:r>
            <w:r w:rsidRPr="00DB0534">
              <w:rPr>
                <w:b/>
                <w:bCs/>
              </w:rPr>
              <w:t xml:space="preserve"> </w:t>
            </w:r>
            <w:r w:rsidRPr="00A377BC">
              <w:rPr>
                <w:bCs/>
              </w:rPr>
              <w:t>Reported P-MPR shall be calculated based on the PUSCH grant that carries the MAC-CE element where the P-MPR is reported</w:t>
            </w:r>
          </w:p>
          <w:p w14:paraId="29F6648E" w14:textId="77777777" w:rsidR="00A377BC" w:rsidRPr="00A377BC" w:rsidRDefault="00A377BC" w:rsidP="00A377BC">
            <w:pPr>
              <w:rPr>
                <w:bCs/>
              </w:rPr>
            </w:pPr>
            <w:r w:rsidRPr="00DB0534">
              <w:rPr>
                <w:b/>
                <w:bCs/>
                <w:u w:val="single"/>
              </w:rPr>
              <w:t xml:space="preserve">Proposal 2: </w:t>
            </w:r>
            <w:r w:rsidRPr="00A377BC">
              <w:rPr>
                <w:bCs/>
              </w:rPr>
              <w:t>Maximum period for periodic P-MPR reporting is 4 seconds</w:t>
            </w:r>
          </w:p>
          <w:p w14:paraId="6C7C64CA" w14:textId="77777777" w:rsidR="00A377BC" w:rsidRPr="00A377BC" w:rsidRDefault="00A377BC" w:rsidP="00A377BC">
            <w:pPr>
              <w:rPr>
                <w:bCs/>
              </w:rPr>
            </w:pPr>
            <w:r w:rsidRPr="00DB0534">
              <w:rPr>
                <w:b/>
                <w:bCs/>
                <w:u w:val="single"/>
              </w:rPr>
              <w:t>Proposal 3:</w:t>
            </w:r>
            <w:r w:rsidRPr="00A377BC">
              <w:rPr>
                <w:bCs/>
              </w:rPr>
              <w:t xml:space="preserve"> The minimum reporting period for P-MPR is set to 10 msec.      </w:t>
            </w:r>
          </w:p>
          <w:p w14:paraId="7B3384FA" w14:textId="77777777" w:rsidR="00A377BC" w:rsidRPr="00A377BC" w:rsidRDefault="00A377BC" w:rsidP="00A377BC">
            <w:pPr>
              <w:rPr>
                <w:bCs/>
              </w:rPr>
            </w:pPr>
            <w:r w:rsidRPr="00DB0534">
              <w:rPr>
                <w:b/>
                <w:bCs/>
                <w:u w:val="single"/>
              </w:rPr>
              <w:t>Proposal 4:</w:t>
            </w:r>
            <w:r w:rsidRPr="00A377BC">
              <w:rPr>
                <w:bCs/>
                <w:u w:val="single"/>
              </w:rPr>
              <w:t xml:space="preserve"> </w:t>
            </w:r>
            <w:r w:rsidRPr="00A377BC">
              <w:rPr>
                <w:bCs/>
              </w:rPr>
              <w:t xml:space="preserve">Threshold for P-MPR report shall be configurable with 3 dB increments on applied P-MPR.   </w:t>
            </w:r>
          </w:p>
          <w:p w14:paraId="028164BC" w14:textId="77777777" w:rsidR="00A377BC" w:rsidRPr="00A377BC" w:rsidRDefault="00A377BC" w:rsidP="00A377BC">
            <w:pPr>
              <w:rPr>
                <w:bCs/>
              </w:rPr>
            </w:pPr>
            <w:r w:rsidRPr="00DB0534">
              <w:rPr>
                <w:b/>
                <w:bCs/>
                <w:u w:val="single"/>
              </w:rPr>
              <w:t>Proposal 5:</w:t>
            </w:r>
            <w:r w:rsidRPr="00A377BC">
              <w:rPr>
                <w:bCs/>
              </w:rPr>
              <w:t xml:space="preserve"> Granularity of the P-MPR report is 1 dB</w:t>
            </w:r>
          </w:p>
          <w:p w14:paraId="390221CA" w14:textId="77777777" w:rsidR="00A377BC" w:rsidRPr="00A377BC" w:rsidRDefault="00A377BC" w:rsidP="00A377BC">
            <w:pPr>
              <w:rPr>
                <w:bCs/>
              </w:rPr>
            </w:pPr>
            <w:r w:rsidRPr="00DB0534">
              <w:rPr>
                <w:b/>
                <w:bCs/>
                <w:u w:val="single"/>
              </w:rPr>
              <w:t>Proposal 6:</w:t>
            </w:r>
            <w:r w:rsidRPr="00A377BC">
              <w:rPr>
                <w:bCs/>
                <w:u w:val="single"/>
              </w:rPr>
              <w:t xml:space="preserve"> </w:t>
            </w:r>
            <w:r w:rsidRPr="00A377BC">
              <w:rPr>
                <w:bCs/>
              </w:rPr>
              <w:t>Range of reported P-MPR is from 0 to 20 dB</w:t>
            </w:r>
          </w:p>
          <w:p w14:paraId="3DC47B7E" w14:textId="7D1CE220" w:rsidR="00F53FE2" w:rsidRPr="00A377BC" w:rsidRDefault="00A377BC" w:rsidP="00805BE8">
            <w:pPr>
              <w:spacing w:before="120" w:after="120"/>
              <w:rPr>
                <w:b/>
              </w:rPr>
            </w:pPr>
            <w:r>
              <w:rPr>
                <w:b/>
              </w:rPr>
              <w:t>D</w:t>
            </w:r>
            <w:r w:rsidRPr="00A377BC">
              <w:rPr>
                <w:b/>
              </w:rPr>
              <w:t>ynamic duty cycle reporting:</w:t>
            </w:r>
          </w:p>
          <w:p w14:paraId="5914BF1B" w14:textId="77777777" w:rsidR="00A377BC" w:rsidRPr="00A377BC" w:rsidRDefault="00A377BC" w:rsidP="00A377BC">
            <w:pPr>
              <w:rPr>
                <w:bCs/>
              </w:rPr>
            </w:pPr>
            <w:r w:rsidRPr="00A377BC">
              <w:rPr>
                <w:bCs/>
                <w:u w:val="single"/>
              </w:rPr>
              <w:t xml:space="preserve">Observation 1: </w:t>
            </w:r>
            <w:r w:rsidRPr="00A377BC">
              <w:rPr>
                <w:bCs/>
              </w:rPr>
              <w:t xml:space="preserve">Dynamic duty cycle gives more information to the network if the report is referred to maximum power </w:t>
            </w:r>
          </w:p>
          <w:p w14:paraId="0BF44EB8" w14:textId="77777777" w:rsidR="00A377BC" w:rsidRPr="00A377BC" w:rsidRDefault="00A377BC" w:rsidP="00A377BC">
            <w:pPr>
              <w:rPr>
                <w:bCs/>
              </w:rPr>
            </w:pPr>
            <w:r w:rsidRPr="00A377BC">
              <w:rPr>
                <w:bCs/>
                <w:u w:val="single"/>
              </w:rPr>
              <w:t xml:space="preserve">Observation 2: </w:t>
            </w:r>
            <w:r w:rsidRPr="00A377BC">
              <w:rPr>
                <w:bCs/>
              </w:rPr>
              <w:t xml:space="preserve">For triggered report of </w:t>
            </w:r>
            <w:r w:rsidRPr="00A377BC">
              <w:rPr>
                <w:bCs/>
                <w:i/>
                <w:iCs/>
              </w:rPr>
              <w:t>dynamic duty cycle</w:t>
            </w:r>
            <w:r w:rsidRPr="00A377BC">
              <w:rPr>
                <w:bCs/>
              </w:rPr>
              <w:t>, UE’s ability for transmissions is difficult to quantify exactly since the evaluation period of duty cycle is unknown</w:t>
            </w:r>
          </w:p>
          <w:p w14:paraId="6E95F80B" w14:textId="7FB5BCA5" w:rsidR="00A377BC" w:rsidRPr="00A377BC" w:rsidRDefault="00A377BC" w:rsidP="00A377BC">
            <w:pPr>
              <w:rPr>
                <w:bCs/>
              </w:rPr>
            </w:pPr>
            <w:r w:rsidRPr="00DB0534">
              <w:rPr>
                <w:b/>
                <w:bCs/>
                <w:u w:val="single"/>
              </w:rPr>
              <w:t>Proposal 7:</w:t>
            </w:r>
            <w:r w:rsidRPr="00DB0534">
              <w:rPr>
                <w:b/>
                <w:bCs/>
              </w:rPr>
              <w:t xml:space="preserve"> </w:t>
            </w:r>
            <w:r w:rsidRPr="00A377BC">
              <w:rPr>
                <w:bCs/>
              </w:rPr>
              <w:t xml:space="preserve">UE signals its uplink duty cycle based on its current situation using the transmission where it reports the dynamic duty cycle as a reference    </w:t>
            </w:r>
          </w:p>
          <w:p w14:paraId="0A59C206" w14:textId="77777777" w:rsidR="00A377BC" w:rsidRPr="00A377BC" w:rsidRDefault="00A377BC" w:rsidP="00A377BC">
            <w:pPr>
              <w:rPr>
                <w:bCs/>
              </w:rPr>
            </w:pPr>
            <w:r w:rsidRPr="00DB0534">
              <w:rPr>
                <w:b/>
                <w:bCs/>
                <w:u w:val="single"/>
              </w:rPr>
              <w:t xml:space="preserve">Proposal 8: </w:t>
            </w:r>
            <w:r w:rsidRPr="00A377BC">
              <w:rPr>
                <w:bCs/>
              </w:rPr>
              <w:t xml:space="preserve">Reported dynamic duty cycle is referred to 0 dB PHR. </w:t>
            </w:r>
          </w:p>
          <w:p w14:paraId="307515C1" w14:textId="77777777" w:rsidR="00A377BC" w:rsidRPr="00A377BC" w:rsidRDefault="00A377BC" w:rsidP="00A377BC">
            <w:pPr>
              <w:rPr>
                <w:bCs/>
              </w:rPr>
            </w:pPr>
            <w:r w:rsidRPr="00DB0534">
              <w:rPr>
                <w:b/>
                <w:bCs/>
                <w:u w:val="single"/>
              </w:rPr>
              <w:t>Proposal 9:</w:t>
            </w:r>
            <w:r w:rsidRPr="00A377BC">
              <w:rPr>
                <w:bCs/>
              </w:rPr>
              <w:t xml:space="preserve"> UE shall report Dynamic duty cycle, PHR and P-MPR in same time</w:t>
            </w:r>
          </w:p>
          <w:p w14:paraId="16D06216" w14:textId="77777777" w:rsidR="00A377BC" w:rsidRPr="00A377BC" w:rsidRDefault="00A377BC" w:rsidP="00A377BC">
            <w:pPr>
              <w:rPr>
                <w:bCs/>
              </w:rPr>
            </w:pPr>
            <w:r w:rsidRPr="00DB0534">
              <w:rPr>
                <w:b/>
                <w:bCs/>
                <w:u w:val="single"/>
              </w:rPr>
              <w:t>Proposal 10:</w:t>
            </w:r>
            <w:r w:rsidRPr="00A377BC">
              <w:rPr>
                <w:bCs/>
              </w:rPr>
              <w:t xml:space="preserve"> For triggered report, applicability period of the dynamic duty cycle is left for UE consideration</w:t>
            </w:r>
          </w:p>
          <w:p w14:paraId="534F98B8" w14:textId="77777777" w:rsidR="00A377BC" w:rsidRPr="00A377BC" w:rsidRDefault="00A377BC" w:rsidP="00A377BC">
            <w:pPr>
              <w:rPr>
                <w:bCs/>
              </w:rPr>
            </w:pPr>
            <w:r w:rsidRPr="00DB0534">
              <w:rPr>
                <w:b/>
                <w:bCs/>
                <w:u w:val="single"/>
              </w:rPr>
              <w:t>Proposal 11:</w:t>
            </w:r>
            <w:r w:rsidRPr="00DB0534">
              <w:rPr>
                <w:b/>
                <w:bCs/>
              </w:rPr>
              <w:t xml:space="preserve"> </w:t>
            </w:r>
            <w:r w:rsidRPr="00A377BC">
              <w:rPr>
                <w:bCs/>
              </w:rPr>
              <w:t xml:space="preserve">For a periodic reporting of </w:t>
            </w:r>
            <w:r w:rsidRPr="00A377BC">
              <w:rPr>
                <w:bCs/>
                <w:i/>
                <w:iCs/>
              </w:rPr>
              <w:t>dynamic duty cycle</w:t>
            </w:r>
            <w:r w:rsidRPr="00A377BC">
              <w:rPr>
                <w:bCs/>
              </w:rPr>
              <w:t xml:space="preserve"> the applicability period is the periodicity of the report </w:t>
            </w:r>
          </w:p>
          <w:p w14:paraId="23E5CF1A" w14:textId="2206C9EC" w:rsidR="005E366A" w:rsidRPr="004A7544" w:rsidRDefault="00A377BC" w:rsidP="00A377BC">
            <w:r w:rsidRPr="00DB0534">
              <w:rPr>
                <w:b/>
                <w:bCs/>
                <w:u w:val="single"/>
              </w:rPr>
              <w:t xml:space="preserve">Proposal 12: </w:t>
            </w:r>
            <w:r w:rsidRPr="00A377BC">
              <w:rPr>
                <w:bCs/>
              </w:rPr>
              <w:t>For triggered report of dynamic duty cycle, the trigger condition shall be 10 % change in dynamic duty cycle capability</w:t>
            </w:r>
          </w:p>
        </w:tc>
      </w:tr>
      <w:tr w:rsidR="00A377BC" w14:paraId="42822D23" w14:textId="77777777" w:rsidTr="00A377BC">
        <w:trPr>
          <w:trHeight w:val="468"/>
        </w:trPr>
        <w:tc>
          <w:tcPr>
            <w:tcW w:w="1242" w:type="dxa"/>
          </w:tcPr>
          <w:p w14:paraId="4BBAC114" w14:textId="32D85047" w:rsidR="00A377BC" w:rsidRPr="00A377BC" w:rsidRDefault="00A377BC" w:rsidP="00805BE8">
            <w:pPr>
              <w:spacing w:before="120" w:after="120"/>
            </w:pPr>
            <w:r w:rsidRPr="00A377BC">
              <w:t>R4-2001231</w:t>
            </w:r>
          </w:p>
        </w:tc>
        <w:tc>
          <w:tcPr>
            <w:tcW w:w="1276" w:type="dxa"/>
          </w:tcPr>
          <w:p w14:paraId="568E028B" w14:textId="07B0C55C" w:rsidR="00A377BC" w:rsidRPr="00A377BC" w:rsidRDefault="00A377BC" w:rsidP="00805BE8">
            <w:pPr>
              <w:spacing w:before="120" w:after="120"/>
              <w:rPr>
                <w:rFonts w:eastAsiaTheme="minorEastAsia"/>
                <w:lang w:eastAsia="zh-CN"/>
              </w:rPr>
            </w:pPr>
            <w:r>
              <w:rPr>
                <w:rFonts w:eastAsiaTheme="minorEastAsia" w:hint="eastAsia"/>
                <w:lang w:eastAsia="zh-CN"/>
              </w:rPr>
              <w:t>OPPO</w:t>
            </w:r>
          </w:p>
        </w:tc>
        <w:tc>
          <w:tcPr>
            <w:tcW w:w="7339" w:type="dxa"/>
          </w:tcPr>
          <w:p w14:paraId="09FDE4BF" w14:textId="77777777" w:rsidR="00A377BC" w:rsidRPr="00A377BC" w:rsidRDefault="00A377BC" w:rsidP="00A377BC">
            <w:pPr>
              <w:rPr>
                <w:b/>
              </w:rPr>
            </w:pPr>
            <w:r w:rsidRPr="00A377BC">
              <w:rPr>
                <w:b/>
              </w:rPr>
              <w:t>MPE objective</w:t>
            </w:r>
          </w:p>
          <w:p w14:paraId="6C3D389E" w14:textId="77777777" w:rsidR="00A377BC" w:rsidRPr="00A377BC" w:rsidRDefault="00A377BC" w:rsidP="00A377BC">
            <w:pPr>
              <w:rPr>
                <w:bCs/>
              </w:rPr>
            </w:pPr>
            <w:r w:rsidRPr="00A377BC">
              <w:rPr>
                <w:rFonts w:hint="eastAsia"/>
                <w:bCs/>
                <w:u w:val="single"/>
              </w:rPr>
              <w:t xml:space="preserve">Observation 1: </w:t>
            </w:r>
            <w:r w:rsidRPr="00A377BC">
              <w:rPr>
                <w:bCs/>
              </w:rPr>
              <w:t xml:space="preserve">The </w:t>
            </w:r>
            <w:r w:rsidRPr="00A377BC">
              <w:rPr>
                <w:rFonts w:hint="eastAsia"/>
                <w:bCs/>
              </w:rPr>
              <w:t xml:space="preserve">FR2 WID </w:t>
            </w:r>
            <w:r w:rsidRPr="00A377BC">
              <w:rPr>
                <w:bCs/>
              </w:rPr>
              <w:t xml:space="preserve">shows that the targeted </w:t>
            </w:r>
            <w:r w:rsidRPr="00A377BC">
              <w:rPr>
                <w:rFonts w:hint="eastAsia"/>
                <w:bCs/>
              </w:rPr>
              <w:t xml:space="preserve">MPE issue </w:t>
            </w:r>
            <w:r w:rsidRPr="00A377BC">
              <w:rPr>
                <w:bCs/>
              </w:rPr>
              <w:t>in Rel-16 is to avoid radio link failures and connection releases due to significant and unpredictable UE P-MPRs.</w:t>
            </w:r>
          </w:p>
          <w:p w14:paraId="03B1FF50" w14:textId="77777777" w:rsidR="00A377BC" w:rsidRPr="00A377BC" w:rsidRDefault="00A377BC" w:rsidP="00A377BC">
            <w:pPr>
              <w:rPr>
                <w:bCs/>
              </w:rPr>
            </w:pPr>
            <w:r w:rsidRPr="00A377BC">
              <w:rPr>
                <w:rFonts w:hint="eastAsia"/>
                <w:bCs/>
                <w:u w:val="single"/>
              </w:rPr>
              <w:t xml:space="preserve">Observation </w:t>
            </w:r>
            <w:r w:rsidRPr="00A377BC">
              <w:rPr>
                <w:bCs/>
                <w:u w:val="single"/>
              </w:rPr>
              <w:t>2</w:t>
            </w:r>
            <w:r w:rsidRPr="00A377BC">
              <w:rPr>
                <w:rFonts w:hint="eastAsia"/>
                <w:bCs/>
                <w:u w:val="single"/>
              </w:rPr>
              <w:t xml:space="preserve">: </w:t>
            </w:r>
            <w:r w:rsidRPr="00A377BC">
              <w:rPr>
                <w:bCs/>
              </w:rPr>
              <w:t>The MPE objective can be considered achieved by already agreed PMPR reporting.</w:t>
            </w:r>
          </w:p>
          <w:p w14:paraId="2B8BC5D8" w14:textId="488EF3C5" w:rsidR="00A377BC" w:rsidRPr="00A377BC" w:rsidRDefault="00A377BC" w:rsidP="00A377BC">
            <w:pPr>
              <w:rPr>
                <w:bCs/>
              </w:rPr>
            </w:pPr>
            <w:r w:rsidRPr="00A377BC">
              <w:rPr>
                <w:rFonts w:hint="eastAsia"/>
                <w:bCs/>
                <w:u w:val="single"/>
              </w:rPr>
              <w:t xml:space="preserve">Observation </w:t>
            </w:r>
            <w:r w:rsidRPr="00A377BC">
              <w:rPr>
                <w:bCs/>
                <w:u w:val="single"/>
              </w:rPr>
              <w:t>3</w:t>
            </w:r>
            <w:r w:rsidRPr="00A377BC">
              <w:rPr>
                <w:rFonts w:hint="eastAsia"/>
                <w:bCs/>
                <w:u w:val="single"/>
              </w:rPr>
              <w:t xml:space="preserve">: </w:t>
            </w:r>
            <w:r w:rsidRPr="00A377BC">
              <w:rPr>
                <w:bCs/>
              </w:rPr>
              <w:t>The leftover issue of PMPR reporting is the configurable periods, trigger conditions and values.</w:t>
            </w:r>
          </w:p>
          <w:p w14:paraId="2C31C078" w14:textId="77777777" w:rsidR="00A377BC" w:rsidRPr="00A377BC" w:rsidRDefault="00A377BC" w:rsidP="00A377BC">
            <w:pPr>
              <w:rPr>
                <w:bCs/>
              </w:rPr>
            </w:pPr>
            <w:r w:rsidRPr="00DB0534">
              <w:rPr>
                <w:rFonts w:hint="eastAsia"/>
                <w:b/>
                <w:bCs/>
                <w:u w:val="single"/>
              </w:rPr>
              <w:t>Proposal 1:</w:t>
            </w:r>
            <w:r w:rsidRPr="00A377BC">
              <w:rPr>
                <w:rFonts w:hint="eastAsia"/>
                <w:bCs/>
                <w:u w:val="single"/>
              </w:rPr>
              <w:t xml:space="preserve"> </w:t>
            </w:r>
            <w:r w:rsidRPr="00A377BC">
              <w:rPr>
                <w:rFonts w:hint="eastAsia"/>
                <w:bCs/>
              </w:rPr>
              <w:t>The RLF issue caused by MPE shall focus on PMPR reporting mechanisms.</w:t>
            </w:r>
          </w:p>
          <w:p w14:paraId="33071FCE" w14:textId="77777777" w:rsidR="00A377BC" w:rsidRPr="00A377BC" w:rsidRDefault="00A377BC" w:rsidP="00A377BC">
            <w:pPr>
              <w:rPr>
                <w:b/>
              </w:rPr>
            </w:pPr>
            <w:r w:rsidRPr="00A377BC">
              <w:rPr>
                <w:b/>
              </w:rPr>
              <w:lastRenderedPageBreak/>
              <w:t>PMPR reporting</w:t>
            </w:r>
          </w:p>
          <w:p w14:paraId="335BEA38" w14:textId="77777777" w:rsidR="00A377BC" w:rsidRPr="00A377BC" w:rsidRDefault="00A377BC" w:rsidP="00A377BC">
            <w:pPr>
              <w:rPr>
                <w:bCs/>
              </w:rPr>
            </w:pPr>
            <w:r w:rsidRPr="00A377BC">
              <w:rPr>
                <w:rFonts w:hint="eastAsia"/>
                <w:bCs/>
                <w:u w:val="single"/>
              </w:rPr>
              <w:t xml:space="preserve">Observation </w:t>
            </w:r>
            <w:r w:rsidRPr="00A377BC">
              <w:rPr>
                <w:bCs/>
                <w:u w:val="single"/>
              </w:rPr>
              <w:t>4</w:t>
            </w:r>
            <w:r w:rsidRPr="00A377BC">
              <w:rPr>
                <w:rFonts w:hint="eastAsia"/>
                <w:bCs/>
                <w:u w:val="single"/>
              </w:rPr>
              <w:t xml:space="preserve">: </w:t>
            </w:r>
            <w:r w:rsidRPr="00A377BC">
              <w:rPr>
                <w:bCs/>
              </w:rPr>
              <w:t>In duty cycle based solution, PMPR reporting could be independent from maxUplinkdutycycle capability.</w:t>
            </w:r>
          </w:p>
          <w:p w14:paraId="68352BA6" w14:textId="77777777" w:rsidR="00A377BC" w:rsidRPr="00A377BC" w:rsidRDefault="00A377BC" w:rsidP="00A377BC">
            <w:pPr>
              <w:rPr>
                <w:bCs/>
              </w:rPr>
            </w:pPr>
            <w:r w:rsidRPr="00A377BC">
              <w:rPr>
                <w:rFonts w:hint="eastAsia"/>
                <w:bCs/>
                <w:u w:val="single"/>
              </w:rPr>
              <w:t xml:space="preserve">Observation </w:t>
            </w:r>
            <w:r w:rsidRPr="00A377BC">
              <w:rPr>
                <w:bCs/>
                <w:u w:val="single"/>
              </w:rPr>
              <w:t>5</w:t>
            </w:r>
            <w:r w:rsidRPr="00A377BC">
              <w:rPr>
                <w:rFonts w:hint="eastAsia"/>
                <w:bCs/>
                <w:u w:val="single"/>
              </w:rPr>
              <w:t xml:space="preserve">: </w:t>
            </w:r>
            <w:r w:rsidRPr="00A377BC">
              <w:rPr>
                <w:bCs/>
              </w:rPr>
              <w:t>In duty cycle based solution, the definition of duty cycle “Threshold” could rely on UE implementation which is easy and could apply to UE that do not support maxUplinkdutycycle capability.</w:t>
            </w:r>
          </w:p>
          <w:p w14:paraId="3EBA4EBC" w14:textId="77777777" w:rsidR="00A377BC" w:rsidRPr="00A377BC" w:rsidRDefault="00A377BC" w:rsidP="00A377BC">
            <w:pPr>
              <w:rPr>
                <w:bCs/>
              </w:rPr>
            </w:pPr>
            <w:r w:rsidRPr="00DB0534">
              <w:rPr>
                <w:b/>
                <w:bCs/>
                <w:u w:val="single"/>
              </w:rPr>
              <w:t>Proposal</w:t>
            </w:r>
            <w:r w:rsidRPr="00DB0534">
              <w:rPr>
                <w:rFonts w:hint="eastAsia"/>
                <w:b/>
                <w:bCs/>
                <w:u w:val="single"/>
              </w:rPr>
              <w:t xml:space="preserve"> </w:t>
            </w:r>
            <w:r w:rsidRPr="00DB0534">
              <w:rPr>
                <w:b/>
                <w:bCs/>
                <w:u w:val="single"/>
              </w:rPr>
              <w:t>2</w:t>
            </w:r>
            <w:r w:rsidRPr="00DB0534">
              <w:rPr>
                <w:rFonts w:hint="eastAsia"/>
                <w:b/>
                <w:bCs/>
                <w:u w:val="single"/>
              </w:rPr>
              <w:t>:</w:t>
            </w:r>
            <w:r w:rsidRPr="00A377BC">
              <w:rPr>
                <w:rFonts w:hint="eastAsia"/>
                <w:bCs/>
                <w:u w:val="single"/>
              </w:rPr>
              <w:t xml:space="preserve"> </w:t>
            </w:r>
            <w:r w:rsidRPr="00A377BC">
              <w:rPr>
                <w:bCs/>
              </w:rPr>
              <w:t>The PMPR reporting condition, i.e. duty cycle “Threshold”, is depending on UE implementation.</w:t>
            </w:r>
          </w:p>
          <w:p w14:paraId="0C6B5CF7" w14:textId="77777777" w:rsidR="00A377BC" w:rsidRPr="00A377BC" w:rsidRDefault="00A377BC" w:rsidP="00A377BC">
            <w:pPr>
              <w:rPr>
                <w:bCs/>
              </w:rPr>
            </w:pPr>
            <w:r w:rsidRPr="00DB0534">
              <w:rPr>
                <w:b/>
                <w:bCs/>
                <w:u w:val="single"/>
              </w:rPr>
              <w:t>Proposal</w:t>
            </w:r>
            <w:r w:rsidRPr="00DB0534">
              <w:rPr>
                <w:rFonts w:hint="eastAsia"/>
                <w:b/>
                <w:bCs/>
                <w:u w:val="single"/>
              </w:rPr>
              <w:t xml:space="preserve"> </w:t>
            </w:r>
            <w:r w:rsidRPr="00DB0534">
              <w:rPr>
                <w:b/>
                <w:bCs/>
                <w:u w:val="single"/>
              </w:rPr>
              <w:t>3</w:t>
            </w:r>
            <w:r w:rsidRPr="00DB0534">
              <w:rPr>
                <w:rFonts w:hint="eastAsia"/>
                <w:b/>
                <w:bCs/>
                <w:u w:val="single"/>
              </w:rPr>
              <w:t>:</w:t>
            </w:r>
            <w:r w:rsidRPr="00A377BC">
              <w:rPr>
                <w:rFonts w:hint="eastAsia"/>
                <w:bCs/>
                <w:u w:val="single"/>
              </w:rPr>
              <w:t xml:space="preserve"> </w:t>
            </w:r>
            <w:r w:rsidRPr="00A377BC">
              <w:rPr>
                <w:bCs/>
              </w:rPr>
              <w:t>The candidate PMPR values could be {6, 8, 10, 12, 14, 16 and 18}.</w:t>
            </w:r>
          </w:p>
          <w:p w14:paraId="03494828" w14:textId="77777777" w:rsidR="00A377BC" w:rsidRPr="00A377BC" w:rsidRDefault="00A377BC" w:rsidP="00A377BC">
            <w:pPr>
              <w:rPr>
                <w:b/>
              </w:rPr>
            </w:pPr>
            <w:r w:rsidRPr="00A377BC">
              <w:rPr>
                <w:b/>
              </w:rPr>
              <w:t>Dynamic duty cycle</w:t>
            </w:r>
          </w:p>
          <w:p w14:paraId="2D61D284" w14:textId="77777777" w:rsidR="00A377BC" w:rsidRPr="00A377BC" w:rsidRDefault="00A377BC" w:rsidP="00A377BC">
            <w:pPr>
              <w:rPr>
                <w:bCs/>
              </w:rPr>
            </w:pPr>
            <w:r w:rsidRPr="00A377BC">
              <w:rPr>
                <w:rFonts w:hint="eastAsia"/>
                <w:bCs/>
                <w:u w:val="single"/>
              </w:rPr>
              <w:t xml:space="preserve">Observation </w:t>
            </w:r>
            <w:r w:rsidRPr="00A377BC">
              <w:rPr>
                <w:bCs/>
                <w:u w:val="single"/>
              </w:rPr>
              <w:t>6</w:t>
            </w:r>
            <w:r w:rsidRPr="00A377BC">
              <w:rPr>
                <w:rFonts w:hint="eastAsia"/>
                <w:bCs/>
                <w:u w:val="single"/>
              </w:rPr>
              <w:t>:</w:t>
            </w:r>
            <w:r w:rsidRPr="00A377BC">
              <w:rPr>
                <w:bCs/>
              </w:rPr>
              <w:t xml:space="preserve"> D</w:t>
            </w:r>
            <w:r w:rsidRPr="00A377BC">
              <w:rPr>
                <w:rFonts w:hint="eastAsia"/>
                <w:bCs/>
              </w:rPr>
              <w:t>ynamic duty cycle reporting</w:t>
            </w:r>
            <w:r w:rsidRPr="00A377BC">
              <w:rPr>
                <w:bCs/>
              </w:rPr>
              <w:t xml:space="preserve"> is a performance enhancement rather than solving RLF.</w:t>
            </w:r>
          </w:p>
          <w:p w14:paraId="5398EC61" w14:textId="7CF73ECF" w:rsidR="00A377BC" w:rsidRPr="00A377BC" w:rsidRDefault="00A377BC" w:rsidP="00A377BC">
            <w:pPr>
              <w:rPr>
                <w:bCs/>
              </w:rPr>
            </w:pPr>
            <w:r w:rsidRPr="00A377BC">
              <w:rPr>
                <w:rFonts w:hint="eastAsia"/>
                <w:bCs/>
                <w:u w:val="single"/>
              </w:rPr>
              <w:t xml:space="preserve">Observation </w:t>
            </w:r>
            <w:r w:rsidRPr="00A377BC">
              <w:rPr>
                <w:bCs/>
                <w:u w:val="single"/>
              </w:rPr>
              <w:t>7</w:t>
            </w:r>
            <w:r w:rsidRPr="00A377BC">
              <w:rPr>
                <w:rFonts w:hint="eastAsia"/>
                <w:bCs/>
                <w:u w:val="single"/>
              </w:rPr>
              <w:t>:</w:t>
            </w:r>
            <w:r w:rsidRPr="00A377BC">
              <w:rPr>
                <w:bCs/>
              </w:rPr>
              <w:t xml:space="preserve"> PMPR reporting and dynamic duty cycle reporting are two unrelated reporting.</w:t>
            </w:r>
          </w:p>
          <w:p w14:paraId="2CB131A9" w14:textId="77777777" w:rsidR="00A377BC" w:rsidRPr="00A377BC" w:rsidRDefault="00A377BC" w:rsidP="00A377BC">
            <w:pPr>
              <w:rPr>
                <w:bCs/>
              </w:rPr>
            </w:pPr>
            <w:r w:rsidRPr="00DB0534">
              <w:rPr>
                <w:rFonts w:hint="eastAsia"/>
                <w:b/>
                <w:bCs/>
                <w:u w:val="single"/>
              </w:rPr>
              <w:t xml:space="preserve">Proposal </w:t>
            </w:r>
            <w:r w:rsidRPr="00DB0534">
              <w:rPr>
                <w:b/>
                <w:bCs/>
                <w:u w:val="single"/>
              </w:rPr>
              <w:t>4</w:t>
            </w:r>
            <w:r w:rsidRPr="00DB0534">
              <w:rPr>
                <w:rFonts w:hint="eastAsia"/>
                <w:b/>
                <w:bCs/>
                <w:u w:val="single"/>
              </w:rPr>
              <w:t>:</w:t>
            </w:r>
            <w:r w:rsidRPr="00A377BC">
              <w:rPr>
                <w:rFonts w:hint="eastAsia"/>
                <w:bCs/>
                <w:u w:val="single"/>
              </w:rPr>
              <w:t xml:space="preserve"> </w:t>
            </w:r>
            <w:r w:rsidRPr="00A377BC">
              <w:rPr>
                <w:bCs/>
              </w:rPr>
              <w:t>A UE supporting PMPR reporting is not necessarily required to report dynamic duty cycle capability.</w:t>
            </w:r>
          </w:p>
          <w:p w14:paraId="18FA4C77" w14:textId="4F6B619F" w:rsidR="00A377BC" w:rsidRDefault="00A377BC" w:rsidP="00A377BC">
            <w:pPr>
              <w:rPr>
                <w:rFonts w:eastAsia="SimSun"/>
                <w:lang w:eastAsia="zh-CN"/>
              </w:rPr>
            </w:pPr>
            <w:r w:rsidRPr="00DB0534">
              <w:rPr>
                <w:rFonts w:hint="eastAsia"/>
                <w:b/>
                <w:bCs/>
                <w:u w:val="single"/>
              </w:rPr>
              <w:t xml:space="preserve">Proposal </w:t>
            </w:r>
            <w:r w:rsidRPr="00DB0534">
              <w:rPr>
                <w:b/>
                <w:bCs/>
                <w:u w:val="single"/>
              </w:rPr>
              <w:t>5</w:t>
            </w:r>
            <w:r w:rsidRPr="00DB0534">
              <w:rPr>
                <w:rFonts w:hint="eastAsia"/>
                <w:b/>
                <w:bCs/>
                <w:u w:val="single"/>
              </w:rPr>
              <w:t xml:space="preserve">: </w:t>
            </w:r>
            <w:r w:rsidRPr="00A377BC">
              <w:rPr>
                <w:bCs/>
              </w:rPr>
              <w:t>It is up to UE implementation to decide per-beam based or per-UE based duty cycle capability if reported.</w:t>
            </w:r>
          </w:p>
          <w:p w14:paraId="55542947" w14:textId="77777777" w:rsidR="00A377BC" w:rsidRPr="00A377BC" w:rsidRDefault="00A377BC" w:rsidP="00A377BC">
            <w:pPr>
              <w:rPr>
                <w:b/>
              </w:rPr>
            </w:pPr>
            <w:r w:rsidRPr="00A377BC">
              <w:rPr>
                <w:b/>
              </w:rPr>
              <w:t>Single entry PHR</w:t>
            </w:r>
          </w:p>
          <w:p w14:paraId="18C05D8A" w14:textId="77777777" w:rsidR="00A377BC" w:rsidRPr="00A377BC" w:rsidRDefault="00A377BC" w:rsidP="00A377BC">
            <w:pPr>
              <w:rPr>
                <w:bCs/>
              </w:rPr>
            </w:pPr>
            <w:r w:rsidRPr="00A377BC">
              <w:rPr>
                <w:rFonts w:hint="eastAsia"/>
                <w:bCs/>
                <w:u w:val="single"/>
              </w:rPr>
              <w:t xml:space="preserve">Observation </w:t>
            </w:r>
            <w:r w:rsidRPr="00A377BC">
              <w:rPr>
                <w:bCs/>
                <w:u w:val="single"/>
              </w:rPr>
              <w:t>8</w:t>
            </w:r>
            <w:r w:rsidRPr="00A377BC">
              <w:rPr>
                <w:rFonts w:hint="eastAsia"/>
                <w:bCs/>
                <w:u w:val="single"/>
              </w:rPr>
              <w:t>:</w:t>
            </w:r>
            <w:r w:rsidRPr="00A377BC">
              <w:rPr>
                <w:bCs/>
                <w:u w:val="single"/>
              </w:rPr>
              <w:t xml:space="preserve"> </w:t>
            </w:r>
            <w:r w:rsidRPr="00A377BC">
              <w:rPr>
                <w:bCs/>
              </w:rPr>
              <w:t>There is no clear answer about the reason why there is no P bit in single entry PHR.</w:t>
            </w:r>
          </w:p>
          <w:p w14:paraId="26D13B52" w14:textId="77777777" w:rsidR="00A377BC" w:rsidRPr="00A377BC" w:rsidRDefault="00A377BC" w:rsidP="00A377BC">
            <w:pPr>
              <w:rPr>
                <w:bCs/>
              </w:rPr>
            </w:pPr>
            <w:r w:rsidRPr="00A377BC">
              <w:rPr>
                <w:rFonts w:hint="eastAsia"/>
                <w:bCs/>
                <w:u w:val="single"/>
              </w:rPr>
              <w:t xml:space="preserve">Observation </w:t>
            </w:r>
            <w:r w:rsidRPr="00A377BC">
              <w:rPr>
                <w:bCs/>
                <w:u w:val="single"/>
              </w:rPr>
              <w:t>9</w:t>
            </w:r>
            <w:r w:rsidRPr="00A377BC">
              <w:rPr>
                <w:rFonts w:hint="eastAsia"/>
                <w:bCs/>
                <w:u w:val="single"/>
              </w:rPr>
              <w:t>:</w:t>
            </w:r>
            <w:r w:rsidRPr="00A377BC">
              <w:rPr>
                <w:bCs/>
              </w:rPr>
              <w:t xml:space="preserve"> No problem has been found due to no P bit in single entry PHR.</w:t>
            </w:r>
          </w:p>
          <w:p w14:paraId="223E6AFA" w14:textId="61FA3C10" w:rsidR="00A377BC" w:rsidRPr="00A377BC" w:rsidRDefault="00A377BC" w:rsidP="00A377BC">
            <w:pPr>
              <w:rPr>
                <w:bCs/>
              </w:rPr>
            </w:pPr>
            <w:r w:rsidRPr="00A377BC">
              <w:rPr>
                <w:rFonts w:hint="eastAsia"/>
                <w:bCs/>
                <w:u w:val="single"/>
              </w:rPr>
              <w:t xml:space="preserve">Observation </w:t>
            </w:r>
            <w:r w:rsidRPr="00A377BC">
              <w:rPr>
                <w:bCs/>
                <w:u w:val="single"/>
              </w:rPr>
              <w:t>10</w:t>
            </w:r>
            <w:r w:rsidRPr="00A377BC">
              <w:rPr>
                <w:rFonts w:hint="eastAsia"/>
                <w:bCs/>
                <w:u w:val="single"/>
              </w:rPr>
              <w:t>:</w:t>
            </w:r>
            <w:r w:rsidRPr="00A377BC">
              <w:rPr>
                <w:bCs/>
              </w:rPr>
              <w:t xml:space="preserve"> The P bit is not necessarily to be introduced for the MPE enhancement.</w:t>
            </w:r>
          </w:p>
          <w:p w14:paraId="2104717B" w14:textId="334A5F1B" w:rsidR="00A377BC" w:rsidRPr="00A377BC" w:rsidRDefault="00A377BC" w:rsidP="00A377BC">
            <w:pPr>
              <w:rPr>
                <w:b/>
              </w:rPr>
            </w:pPr>
            <w:r w:rsidRPr="00DB0534">
              <w:rPr>
                <w:b/>
                <w:bCs/>
                <w:u w:val="single"/>
              </w:rPr>
              <w:t>Proposal 6:</w:t>
            </w:r>
            <w:r w:rsidRPr="00A377BC">
              <w:rPr>
                <w:bCs/>
              </w:rPr>
              <w:t xml:space="preserve"> It is encouraged to discuss the introduction of P bit to single entry PHR in RAN2 directly rather than RAN4.</w:t>
            </w:r>
          </w:p>
        </w:tc>
      </w:tr>
      <w:tr w:rsidR="00A377BC" w14:paraId="35215BBA" w14:textId="77777777" w:rsidTr="00A377BC">
        <w:trPr>
          <w:trHeight w:val="468"/>
        </w:trPr>
        <w:tc>
          <w:tcPr>
            <w:tcW w:w="1242" w:type="dxa"/>
          </w:tcPr>
          <w:p w14:paraId="7240781F" w14:textId="4865F5B6" w:rsidR="00A377BC" w:rsidRPr="00A377BC" w:rsidRDefault="00A377BC" w:rsidP="00805BE8">
            <w:pPr>
              <w:spacing w:before="120" w:after="120"/>
            </w:pPr>
            <w:r w:rsidRPr="0099682A">
              <w:lastRenderedPageBreak/>
              <w:t>R4-20</w:t>
            </w:r>
            <w:r>
              <w:t>00006</w:t>
            </w:r>
          </w:p>
        </w:tc>
        <w:tc>
          <w:tcPr>
            <w:tcW w:w="1276" w:type="dxa"/>
          </w:tcPr>
          <w:p w14:paraId="2E4D20FE" w14:textId="2B83C651" w:rsidR="00A377BC" w:rsidRPr="00A377BC" w:rsidRDefault="00A377BC" w:rsidP="00805BE8">
            <w:pPr>
              <w:spacing w:before="120" w:after="120"/>
            </w:pPr>
            <w:r>
              <w:t>Apple</w:t>
            </w:r>
          </w:p>
        </w:tc>
        <w:tc>
          <w:tcPr>
            <w:tcW w:w="7339" w:type="dxa"/>
          </w:tcPr>
          <w:p w14:paraId="5285F9D6" w14:textId="77777777" w:rsidR="00A377BC" w:rsidRPr="00A377BC" w:rsidRDefault="00A377BC" w:rsidP="00A377BC">
            <w:pPr>
              <w:rPr>
                <w:bCs/>
              </w:rPr>
            </w:pPr>
            <w:bookmarkStart w:id="2" w:name="_Toc13820865"/>
            <w:bookmarkStart w:id="3" w:name="_Toc13820963"/>
            <w:bookmarkStart w:id="4" w:name="_Toc13823287"/>
            <w:bookmarkStart w:id="5" w:name="_Toc13823509"/>
            <w:bookmarkStart w:id="6" w:name="_Toc13823765"/>
            <w:r w:rsidRPr="00A377BC">
              <w:rPr>
                <w:bCs/>
                <w:u w:val="single"/>
              </w:rPr>
              <w:t>Observation 1:</w:t>
            </w:r>
            <w:r w:rsidRPr="00A377BC">
              <w:rPr>
                <w:bCs/>
              </w:rPr>
              <w:tab/>
              <w:t>A UE can always apply transmission power back-off mechanism (P-MPR) to meet the exposure requirements, but it will impact the UL coverage potentially leading to the link failure.</w:t>
            </w:r>
            <w:bookmarkEnd w:id="2"/>
            <w:bookmarkEnd w:id="3"/>
            <w:bookmarkEnd w:id="4"/>
            <w:bookmarkEnd w:id="5"/>
            <w:bookmarkEnd w:id="6"/>
            <w:r w:rsidRPr="00A377BC">
              <w:rPr>
                <w:bCs/>
              </w:rPr>
              <w:t xml:space="preserve"> </w:t>
            </w:r>
          </w:p>
          <w:p w14:paraId="78CE6BAB" w14:textId="77777777" w:rsidR="00A377BC" w:rsidRPr="00A377BC" w:rsidRDefault="00A377BC" w:rsidP="00A377BC">
            <w:pPr>
              <w:rPr>
                <w:bCs/>
              </w:rPr>
            </w:pPr>
            <w:bookmarkStart w:id="7" w:name="_Toc13820866"/>
            <w:bookmarkStart w:id="8" w:name="_Toc13820964"/>
            <w:bookmarkStart w:id="9" w:name="_Toc13823288"/>
            <w:bookmarkStart w:id="10" w:name="_Toc13823510"/>
            <w:bookmarkStart w:id="11" w:name="_Toc13823766"/>
            <w:r w:rsidRPr="00A377BC">
              <w:rPr>
                <w:bCs/>
                <w:u w:val="single"/>
              </w:rPr>
              <w:t>Observation 2a:</w:t>
            </w:r>
            <w:r w:rsidRPr="00A377BC">
              <w:rPr>
                <w:bCs/>
              </w:rPr>
              <w:tab/>
              <w:t>The maximum UL duty cycle mechanism can solve the UL coverage issue, but it will limit the maximum achievable throughput.</w:t>
            </w:r>
            <w:bookmarkEnd w:id="7"/>
            <w:bookmarkEnd w:id="8"/>
            <w:bookmarkEnd w:id="9"/>
            <w:bookmarkEnd w:id="10"/>
            <w:bookmarkEnd w:id="11"/>
            <w:r w:rsidRPr="00A377BC">
              <w:rPr>
                <w:bCs/>
              </w:rPr>
              <w:t xml:space="preserve"> </w:t>
            </w:r>
          </w:p>
          <w:p w14:paraId="220572AA" w14:textId="77777777" w:rsidR="00A377BC" w:rsidRPr="00A377BC" w:rsidRDefault="00A377BC" w:rsidP="00A377BC">
            <w:pPr>
              <w:rPr>
                <w:bCs/>
              </w:rPr>
            </w:pPr>
            <w:bookmarkStart w:id="12" w:name="_Toc13820867"/>
            <w:bookmarkStart w:id="13" w:name="_Toc13820965"/>
            <w:bookmarkStart w:id="14" w:name="_Toc13823289"/>
            <w:bookmarkStart w:id="15" w:name="_Toc13823511"/>
            <w:bookmarkStart w:id="16" w:name="_Toc13823767"/>
            <w:r w:rsidRPr="00A377BC">
              <w:rPr>
                <w:bCs/>
                <w:u w:val="single"/>
              </w:rPr>
              <w:t>Observation 2b:</w:t>
            </w:r>
            <w:r w:rsidRPr="00A377BC">
              <w:rPr>
                <w:bCs/>
              </w:rPr>
              <w:tab/>
              <w:t>In extreme cases</w:t>
            </w:r>
            <w:bookmarkEnd w:id="12"/>
            <w:bookmarkEnd w:id="13"/>
            <w:bookmarkEnd w:id="14"/>
            <w:bookmarkEnd w:id="15"/>
            <w:bookmarkEnd w:id="16"/>
            <w:r w:rsidRPr="00A377BC">
              <w:rPr>
                <w:bCs/>
              </w:rPr>
              <w:t xml:space="preserve">, a UE still may resort for applying P-MPR even if it is scheduled according to the indicated maximum UL duty cycle.  </w:t>
            </w:r>
          </w:p>
          <w:p w14:paraId="460C9AD4" w14:textId="77777777" w:rsidR="00A377BC" w:rsidRPr="00A377BC" w:rsidRDefault="00A377BC" w:rsidP="00A377BC">
            <w:pPr>
              <w:rPr>
                <w:bCs/>
              </w:rPr>
            </w:pPr>
            <w:bookmarkStart w:id="17" w:name="_Toc30873186"/>
            <w:bookmarkStart w:id="18" w:name="_Toc30873437"/>
            <w:bookmarkStart w:id="19" w:name="_Toc31302379"/>
            <w:bookmarkStart w:id="20" w:name="_Toc31303897"/>
            <w:bookmarkStart w:id="21" w:name="_Toc32513545"/>
            <w:r w:rsidRPr="00DB0534">
              <w:rPr>
                <w:b/>
                <w:bCs/>
                <w:u w:val="single"/>
              </w:rPr>
              <w:t>Proposal 1:</w:t>
            </w:r>
            <w:r w:rsidRPr="00A377BC">
              <w:rPr>
                <w:bCs/>
              </w:rPr>
              <w:tab/>
              <w:t>Report applied P-MPR value as the MPE assistance information.</w:t>
            </w:r>
            <w:bookmarkEnd w:id="17"/>
            <w:bookmarkEnd w:id="18"/>
            <w:bookmarkEnd w:id="19"/>
            <w:bookmarkEnd w:id="20"/>
            <w:bookmarkEnd w:id="21"/>
          </w:p>
          <w:p w14:paraId="6C9CA442" w14:textId="77777777" w:rsidR="00A377BC" w:rsidRPr="00A377BC" w:rsidRDefault="00A377BC" w:rsidP="00A377BC">
            <w:pPr>
              <w:rPr>
                <w:bCs/>
              </w:rPr>
            </w:pPr>
            <w:bookmarkStart w:id="22" w:name="_Toc31302380"/>
            <w:bookmarkStart w:id="23" w:name="_Toc31303898"/>
            <w:bookmarkStart w:id="24" w:name="_Toc32513546"/>
            <w:r w:rsidRPr="00DB0534">
              <w:rPr>
                <w:b/>
                <w:bCs/>
                <w:u w:val="single"/>
              </w:rPr>
              <w:t>Proposal 2a:</w:t>
            </w:r>
            <w:r w:rsidRPr="00A377BC">
              <w:rPr>
                <w:bCs/>
              </w:rPr>
              <w:tab/>
              <w:t>Introduce P-bit into the single-entry PHR (aligning it with the multiple-entry PHR).</w:t>
            </w:r>
            <w:bookmarkEnd w:id="22"/>
            <w:bookmarkEnd w:id="23"/>
            <w:bookmarkEnd w:id="24"/>
          </w:p>
          <w:p w14:paraId="505671BC" w14:textId="77777777" w:rsidR="00A377BC" w:rsidRPr="00A377BC" w:rsidRDefault="00A377BC" w:rsidP="00A377BC">
            <w:pPr>
              <w:rPr>
                <w:bCs/>
              </w:rPr>
            </w:pPr>
            <w:bookmarkStart w:id="25" w:name="_Toc16502202"/>
            <w:bookmarkStart w:id="26" w:name="_Toc16508109"/>
            <w:bookmarkStart w:id="27" w:name="_Toc16589230"/>
            <w:bookmarkStart w:id="28" w:name="_Toc16622985"/>
            <w:bookmarkStart w:id="29" w:name="_Toc16678300"/>
            <w:bookmarkStart w:id="30" w:name="_Toc16851937"/>
            <w:bookmarkStart w:id="31" w:name="_Toc16852153"/>
            <w:bookmarkStart w:id="32" w:name="_Toc20162934"/>
            <w:bookmarkStart w:id="33" w:name="_Toc20756264"/>
            <w:bookmarkStart w:id="34" w:name="_Toc20756510"/>
            <w:bookmarkStart w:id="35" w:name="_Toc20756577"/>
            <w:bookmarkStart w:id="36" w:name="_Toc20756602"/>
            <w:bookmarkStart w:id="37" w:name="_Toc23239316"/>
            <w:bookmarkStart w:id="38" w:name="_Toc23239533"/>
            <w:bookmarkStart w:id="39" w:name="_Toc23842902"/>
            <w:bookmarkStart w:id="40" w:name="_Toc30535441"/>
            <w:bookmarkStart w:id="41" w:name="_Toc31302381"/>
            <w:bookmarkStart w:id="42" w:name="_Toc31303899"/>
            <w:bookmarkStart w:id="43" w:name="_Toc32513547"/>
            <w:r w:rsidRPr="00DB0534">
              <w:rPr>
                <w:b/>
                <w:bCs/>
                <w:u w:val="single"/>
              </w:rPr>
              <w:t>Proposal 2b:</w:t>
            </w:r>
            <w:r w:rsidRPr="00A377BC">
              <w:rPr>
                <w:bCs/>
              </w:rPr>
              <w:tab/>
              <w:t>Enhance existing single and multiple entry PHR MAC CE with additional MPE related information.</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5FF7811F" w14:textId="69B32B25" w:rsidR="00A377BC" w:rsidRPr="00A377BC" w:rsidRDefault="00A377BC" w:rsidP="00A377BC">
            <w:pPr>
              <w:rPr>
                <w:b/>
              </w:rPr>
            </w:pPr>
            <w:bookmarkStart w:id="44" w:name="_Toc31303900"/>
            <w:bookmarkStart w:id="45" w:name="_Toc32513548"/>
            <w:r w:rsidRPr="00DB0534">
              <w:rPr>
                <w:b/>
                <w:bCs/>
                <w:u w:val="single"/>
              </w:rPr>
              <w:t>Proposal 2c:</w:t>
            </w:r>
            <w:r w:rsidRPr="00A377BC">
              <w:rPr>
                <w:bCs/>
              </w:rPr>
              <w:tab/>
              <w:t>To complete specification work, RAN WG2 needs to know how many different values will be reported, while the exact values can be further defined by RAN WG4.</w:t>
            </w:r>
            <w:bookmarkEnd w:id="44"/>
            <w:bookmarkEnd w:id="45"/>
          </w:p>
        </w:tc>
      </w:tr>
      <w:tr w:rsidR="00A377BC" w14:paraId="3E3325C8" w14:textId="77777777" w:rsidTr="00A377BC">
        <w:trPr>
          <w:trHeight w:val="468"/>
        </w:trPr>
        <w:tc>
          <w:tcPr>
            <w:tcW w:w="1242" w:type="dxa"/>
          </w:tcPr>
          <w:p w14:paraId="2D89D25D" w14:textId="64FD8880" w:rsidR="00A377BC" w:rsidRPr="00A377BC" w:rsidRDefault="00A377BC" w:rsidP="00805BE8">
            <w:pPr>
              <w:spacing w:before="120" w:after="120"/>
            </w:pPr>
            <w:r w:rsidRPr="00A377BC">
              <w:t>R4-2000124</w:t>
            </w:r>
          </w:p>
        </w:tc>
        <w:tc>
          <w:tcPr>
            <w:tcW w:w="1276" w:type="dxa"/>
          </w:tcPr>
          <w:p w14:paraId="1B58162D" w14:textId="7A9E5627" w:rsidR="00A377BC" w:rsidRPr="00A377BC" w:rsidRDefault="00A377BC" w:rsidP="00805BE8">
            <w:pPr>
              <w:spacing w:before="120" w:after="120"/>
            </w:pPr>
            <w:r w:rsidRPr="00A377BC">
              <w:t>vivo</w:t>
            </w:r>
          </w:p>
        </w:tc>
        <w:tc>
          <w:tcPr>
            <w:tcW w:w="7339" w:type="dxa"/>
          </w:tcPr>
          <w:p w14:paraId="0F8319A8" w14:textId="77777777" w:rsidR="00A377BC" w:rsidRPr="00A377BC" w:rsidRDefault="00A377BC" w:rsidP="00A377BC">
            <w:pPr>
              <w:spacing w:afterLines="50" w:after="120"/>
              <w:rPr>
                <w:rFonts w:eastAsiaTheme="minorEastAsia"/>
                <w:lang w:val="en-US" w:eastAsia="zh-CN"/>
              </w:rPr>
            </w:pPr>
            <w:r w:rsidRPr="00DB0534">
              <w:rPr>
                <w:rFonts w:eastAsiaTheme="minorEastAsia"/>
                <w:u w:val="single"/>
                <w:lang w:val="en-US" w:eastAsia="zh-CN"/>
              </w:rPr>
              <w:t>O</w:t>
            </w:r>
            <w:r w:rsidRPr="00DB0534">
              <w:rPr>
                <w:rFonts w:eastAsiaTheme="minorEastAsia" w:hint="eastAsia"/>
                <w:u w:val="single"/>
                <w:lang w:val="en-US" w:eastAsia="zh-CN"/>
              </w:rPr>
              <w:t>bservation1</w:t>
            </w:r>
            <w:r w:rsidRPr="00DB0534">
              <w:rPr>
                <w:rFonts w:eastAsiaTheme="minorEastAsia"/>
                <w:u w:val="single"/>
                <w:lang w:val="en-US" w:eastAsia="zh-CN"/>
              </w:rPr>
              <w:t xml:space="preserve">: </w:t>
            </w:r>
            <w:r w:rsidRPr="00A377BC">
              <w:rPr>
                <w:rFonts w:eastAsiaTheme="minorEastAsia"/>
                <w:lang w:val="en-US" w:eastAsia="zh-CN"/>
              </w:rPr>
              <w:t xml:space="preserve">intension of WI is to </w:t>
            </w:r>
            <w:r w:rsidRPr="00A377BC">
              <w:rPr>
                <w:lang w:val="en-US"/>
              </w:rPr>
              <w:t>deal with possib</w:t>
            </w:r>
            <w:r w:rsidRPr="00F859A0">
              <w:rPr>
                <w:lang w:val="en-US"/>
              </w:rPr>
              <w:t>le rapid cha</w:t>
            </w:r>
            <w:r w:rsidRPr="00A377BC">
              <w:rPr>
                <w:lang w:val="en-US"/>
              </w:rPr>
              <w:t>nge of UE environment (proximity to human body etc.) and prevent RLF.</w:t>
            </w:r>
          </w:p>
          <w:p w14:paraId="337BFE5A" w14:textId="77777777" w:rsidR="00A377BC" w:rsidRPr="00A377BC" w:rsidRDefault="00A377BC" w:rsidP="00A377BC">
            <w:pPr>
              <w:tabs>
                <w:tab w:val="num" w:pos="1440"/>
              </w:tabs>
              <w:spacing w:afterLines="50" w:after="120"/>
              <w:rPr>
                <w:rFonts w:eastAsiaTheme="minorEastAsia"/>
                <w:lang w:eastAsia="zh-CN"/>
              </w:rPr>
            </w:pPr>
            <w:r w:rsidRPr="00DB0534">
              <w:rPr>
                <w:rFonts w:eastAsiaTheme="minorEastAsia"/>
                <w:u w:val="single"/>
                <w:lang w:eastAsia="zh-CN"/>
              </w:rPr>
              <w:lastRenderedPageBreak/>
              <w:t>Observations 2:</w:t>
            </w:r>
            <w:r w:rsidRPr="00DB0534">
              <w:rPr>
                <w:rFonts w:eastAsiaTheme="minorEastAsia"/>
                <w:lang w:eastAsia="zh-CN"/>
              </w:rPr>
              <w:t xml:space="preserve"> </w:t>
            </w:r>
            <w:r w:rsidRPr="00A377BC">
              <w:rPr>
                <w:rFonts w:eastAsiaTheme="minorEastAsia"/>
                <w:lang w:eastAsia="zh-CN"/>
              </w:rPr>
              <w:t>with UE static max duty cycle capability, “dynamic duty cycle” can be derived from P-MPR and does not provide additional information. P-MPR can also be used as “long term” method by UE implementation.</w:t>
            </w:r>
          </w:p>
          <w:p w14:paraId="36D97EA4" w14:textId="77777777" w:rsidR="00A377BC" w:rsidRPr="00A377BC" w:rsidRDefault="00A377BC" w:rsidP="00A377BC">
            <w:pPr>
              <w:tabs>
                <w:tab w:val="num" w:pos="1440"/>
              </w:tabs>
              <w:spacing w:afterLines="50" w:after="120"/>
              <w:rPr>
                <w:rFonts w:eastAsiaTheme="minorEastAsia"/>
                <w:lang w:eastAsia="zh-CN"/>
              </w:rPr>
            </w:pPr>
            <w:r w:rsidRPr="000B4B10">
              <w:rPr>
                <w:rFonts w:eastAsiaTheme="minorEastAsia"/>
                <w:b/>
                <w:u w:val="single"/>
                <w:lang w:eastAsia="zh-CN"/>
              </w:rPr>
              <w:t>P</w:t>
            </w:r>
            <w:r w:rsidRPr="000B4B10">
              <w:rPr>
                <w:rFonts w:eastAsiaTheme="minorEastAsia" w:hint="eastAsia"/>
                <w:b/>
                <w:u w:val="single"/>
                <w:lang w:eastAsia="zh-CN"/>
              </w:rPr>
              <w:t>roposal</w:t>
            </w:r>
            <w:r w:rsidRPr="000B4B10">
              <w:rPr>
                <w:rFonts w:eastAsiaTheme="minorEastAsia"/>
                <w:b/>
                <w:u w:val="single"/>
                <w:lang w:eastAsia="zh-CN"/>
              </w:rPr>
              <w:t>1:</w:t>
            </w:r>
            <w:r w:rsidRPr="00A377BC">
              <w:rPr>
                <w:rFonts w:eastAsiaTheme="minorEastAsia"/>
                <w:lang w:eastAsia="zh-CN"/>
              </w:rPr>
              <w:t xml:space="preserve"> Dynamic duty cycle is not reported by UE based on the agreement that P-MPR is indicated to the network. </w:t>
            </w:r>
            <w:r w:rsidRPr="00A377BC">
              <w:rPr>
                <w:rFonts w:eastAsiaTheme="minorEastAsia" w:hint="eastAsia"/>
                <w:lang w:eastAsia="zh-CN"/>
              </w:rPr>
              <w:t xml:space="preserve"> </w:t>
            </w:r>
          </w:p>
          <w:p w14:paraId="50DC190B" w14:textId="77777777" w:rsidR="00A377BC" w:rsidRPr="00A377BC" w:rsidRDefault="00A377BC" w:rsidP="00A377BC">
            <w:pPr>
              <w:tabs>
                <w:tab w:val="num" w:pos="1440"/>
              </w:tabs>
              <w:spacing w:afterLines="50" w:after="120"/>
              <w:rPr>
                <w:rFonts w:eastAsiaTheme="minorHAnsi"/>
              </w:rPr>
            </w:pPr>
            <w:r w:rsidRPr="000B4B10">
              <w:rPr>
                <w:rFonts w:eastAsiaTheme="minorEastAsia"/>
                <w:b/>
                <w:u w:val="single"/>
                <w:lang w:eastAsia="zh-CN"/>
              </w:rPr>
              <w:t>P</w:t>
            </w:r>
            <w:r w:rsidRPr="000B4B10">
              <w:rPr>
                <w:rFonts w:eastAsiaTheme="minorEastAsia" w:hint="eastAsia"/>
                <w:b/>
                <w:u w:val="single"/>
                <w:lang w:eastAsia="zh-CN"/>
              </w:rPr>
              <w:t>roposal</w:t>
            </w:r>
            <w:r w:rsidRPr="000B4B10">
              <w:rPr>
                <w:rFonts w:eastAsiaTheme="minorEastAsia"/>
                <w:b/>
                <w:u w:val="single"/>
                <w:lang w:eastAsia="zh-CN"/>
              </w:rPr>
              <w:t>2:</w:t>
            </w:r>
            <w:r w:rsidRPr="00A377BC">
              <w:rPr>
                <w:rFonts w:eastAsiaTheme="minorEastAsia"/>
                <w:lang w:eastAsia="zh-CN"/>
              </w:rPr>
              <w:t xml:space="preserve"> </w:t>
            </w:r>
            <w:r w:rsidRPr="00A377BC">
              <w:rPr>
                <w:rFonts w:eastAsiaTheme="minorHAnsi"/>
              </w:rPr>
              <w:t>introduce P-bit and P-MPR indicator in single-entry PHR. introduce P-MPR indicator in multi-entry PHR.</w:t>
            </w:r>
          </w:p>
          <w:p w14:paraId="26B98F11" w14:textId="77777777" w:rsidR="00A377BC" w:rsidRPr="00A377BC" w:rsidRDefault="00A377BC" w:rsidP="00A377BC">
            <w:pPr>
              <w:tabs>
                <w:tab w:val="num" w:pos="1440"/>
              </w:tabs>
              <w:spacing w:afterLines="50" w:after="120"/>
              <w:rPr>
                <w:rFonts w:eastAsiaTheme="minorEastAsia"/>
                <w:lang w:eastAsia="zh-CN"/>
              </w:rPr>
            </w:pPr>
            <w:r w:rsidRPr="000B4B10">
              <w:rPr>
                <w:rFonts w:eastAsiaTheme="minorEastAsia"/>
                <w:b/>
                <w:u w:val="single"/>
                <w:lang w:eastAsia="zh-CN"/>
              </w:rPr>
              <w:t>Proposal3:</w:t>
            </w:r>
            <w:r w:rsidRPr="000B4B10">
              <w:rPr>
                <w:rFonts w:eastAsiaTheme="minorEastAsia"/>
                <w:b/>
                <w:lang w:eastAsia="zh-CN"/>
              </w:rPr>
              <w:t xml:space="preserve"> </w:t>
            </w:r>
            <w:r w:rsidRPr="00A377BC">
              <w:rPr>
                <w:rFonts w:eastAsiaTheme="minorEastAsia"/>
                <w:lang w:eastAsia="zh-CN"/>
              </w:rPr>
              <w:t>use two reserved "R" b</w:t>
            </w:r>
            <w:r w:rsidRPr="00A377BC">
              <w:rPr>
                <w:lang w:val="en-US"/>
              </w:rPr>
              <w:t>its to in</w:t>
            </w:r>
            <w:r w:rsidRPr="00A377BC">
              <w:rPr>
                <w:rFonts w:eastAsiaTheme="minorEastAsia"/>
                <w:lang w:eastAsia="zh-CN"/>
              </w:rPr>
              <w:t xml:space="preserve">dicate </w:t>
            </w:r>
            <w:r w:rsidRPr="00A377BC">
              <w:rPr>
                <w:lang w:val="en-US"/>
              </w:rPr>
              <w:t>magnitude</w:t>
            </w:r>
            <w:r w:rsidRPr="00A377BC">
              <w:rPr>
                <w:rFonts w:eastAsiaTheme="minorEastAsia"/>
                <w:lang w:eastAsia="zh-CN"/>
              </w:rPr>
              <w:t xml:space="preserve"> of the P-MPR, corresponding lookup table could be as below.</w:t>
            </w:r>
          </w:p>
          <w:tbl>
            <w:tblPr>
              <w:tblStyle w:val="TableGrid"/>
              <w:tblW w:w="0" w:type="auto"/>
              <w:jc w:val="center"/>
              <w:tblLook w:val="04A0" w:firstRow="1" w:lastRow="0" w:firstColumn="1" w:lastColumn="0" w:noHBand="0" w:noVBand="1"/>
            </w:tblPr>
            <w:tblGrid>
              <w:gridCol w:w="1584"/>
              <w:gridCol w:w="2385"/>
            </w:tblGrid>
            <w:tr w:rsidR="00A377BC" w:rsidRPr="00A377BC" w14:paraId="4A82342B" w14:textId="77777777" w:rsidTr="007A69FD">
              <w:trPr>
                <w:jc w:val="center"/>
              </w:trPr>
              <w:tc>
                <w:tcPr>
                  <w:tcW w:w="1584" w:type="dxa"/>
                </w:tcPr>
                <w:p w14:paraId="37B2515F" w14:textId="77777777" w:rsidR="00A377BC" w:rsidRPr="00A377BC" w:rsidRDefault="00A377BC" w:rsidP="00A377BC">
                  <w:pPr>
                    <w:tabs>
                      <w:tab w:val="num" w:pos="1440"/>
                    </w:tabs>
                    <w:spacing w:afterLines="50" w:after="120"/>
                    <w:jc w:val="center"/>
                  </w:pPr>
                  <w:r w:rsidRPr="00A377BC">
                    <w:rPr>
                      <w:rFonts w:hint="eastAsia"/>
                    </w:rPr>
                    <w:t xml:space="preserve">2 </w:t>
                  </w:r>
                  <w:r w:rsidRPr="00A377BC">
                    <w:t>bits indicator</w:t>
                  </w:r>
                </w:p>
              </w:tc>
              <w:tc>
                <w:tcPr>
                  <w:tcW w:w="2385" w:type="dxa"/>
                </w:tcPr>
                <w:p w14:paraId="4EE88D51" w14:textId="77777777" w:rsidR="00A377BC" w:rsidRPr="00A377BC" w:rsidRDefault="00A377BC" w:rsidP="00A377BC">
                  <w:pPr>
                    <w:tabs>
                      <w:tab w:val="num" w:pos="1440"/>
                    </w:tabs>
                    <w:spacing w:afterLines="50" w:after="120"/>
                    <w:jc w:val="center"/>
                  </w:pPr>
                  <w:r w:rsidRPr="00A377BC">
                    <w:rPr>
                      <w:rFonts w:hint="eastAsia"/>
                    </w:rPr>
                    <w:t xml:space="preserve">PMPR </w:t>
                  </w:r>
                  <w:r w:rsidRPr="00A377BC">
                    <w:t>magnitude (dB)</w:t>
                  </w:r>
                </w:p>
              </w:tc>
            </w:tr>
            <w:tr w:rsidR="00A377BC" w:rsidRPr="00A377BC" w14:paraId="12D0A541" w14:textId="77777777" w:rsidTr="007A69FD">
              <w:trPr>
                <w:jc w:val="center"/>
              </w:trPr>
              <w:tc>
                <w:tcPr>
                  <w:tcW w:w="1584" w:type="dxa"/>
                </w:tcPr>
                <w:p w14:paraId="00182400" w14:textId="77777777" w:rsidR="00A377BC" w:rsidRPr="00A377BC" w:rsidRDefault="00A377BC" w:rsidP="00A377BC">
                  <w:pPr>
                    <w:tabs>
                      <w:tab w:val="num" w:pos="1440"/>
                    </w:tabs>
                    <w:spacing w:afterLines="50" w:after="120"/>
                    <w:jc w:val="center"/>
                  </w:pPr>
                  <w:r w:rsidRPr="00A377BC">
                    <w:rPr>
                      <w:rFonts w:hint="eastAsia"/>
                    </w:rPr>
                    <w:t>00</w:t>
                  </w:r>
                </w:p>
              </w:tc>
              <w:tc>
                <w:tcPr>
                  <w:tcW w:w="2385" w:type="dxa"/>
                </w:tcPr>
                <w:p w14:paraId="3929C754" w14:textId="77777777" w:rsidR="00A377BC" w:rsidRPr="00A377BC" w:rsidRDefault="00A377BC" w:rsidP="00A377BC">
                  <w:pPr>
                    <w:tabs>
                      <w:tab w:val="num" w:pos="1440"/>
                    </w:tabs>
                    <w:spacing w:afterLines="50" w:after="120"/>
                    <w:jc w:val="center"/>
                  </w:pPr>
                  <w:r w:rsidRPr="00A377BC">
                    <w:rPr>
                      <w:rFonts w:hint="eastAsia"/>
                    </w:rPr>
                    <w:t>0~3</w:t>
                  </w:r>
                </w:p>
              </w:tc>
            </w:tr>
            <w:tr w:rsidR="00A377BC" w:rsidRPr="00A377BC" w14:paraId="0FBFD8AA" w14:textId="77777777" w:rsidTr="007A69FD">
              <w:trPr>
                <w:jc w:val="center"/>
              </w:trPr>
              <w:tc>
                <w:tcPr>
                  <w:tcW w:w="1584" w:type="dxa"/>
                </w:tcPr>
                <w:p w14:paraId="69607784" w14:textId="77777777" w:rsidR="00A377BC" w:rsidRPr="00A377BC" w:rsidRDefault="00A377BC" w:rsidP="00A377BC">
                  <w:pPr>
                    <w:tabs>
                      <w:tab w:val="num" w:pos="1440"/>
                    </w:tabs>
                    <w:spacing w:afterLines="50" w:after="120"/>
                    <w:jc w:val="center"/>
                  </w:pPr>
                  <w:r w:rsidRPr="00A377BC">
                    <w:rPr>
                      <w:rFonts w:hint="eastAsia"/>
                    </w:rPr>
                    <w:t>01</w:t>
                  </w:r>
                </w:p>
              </w:tc>
              <w:tc>
                <w:tcPr>
                  <w:tcW w:w="2385" w:type="dxa"/>
                </w:tcPr>
                <w:p w14:paraId="34D5F90B" w14:textId="77777777" w:rsidR="00A377BC" w:rsidRPr="00A377BC" w:rsidRDefault="00A377BC" w:rsidP="00A377BC">
                  <w:pPr>
                    <w:tabs>
                      <w:tab w:val="num" w:pos="1440"/>
                    </w:tabs>
                    <w:spacing w:afterLines="50" w:after="120"/>
                    <w:jc w:val="center"/>
                  </w:pPr>
                  <w:r w:rsidRPr="00A377BC">
                    <w:rPr>
                      <w:rFonts w:hint="eastAsia"/>
                    </w:rPr>
                    <w:t>3~6</w:t>
                  </w:r>
                </w:p>
              </w:tc>
            </w:tr>
            <w:tr w:rsidR="00A377BC" w:rsidRPr="00A377BC" w14:paraId="1880678B" w14:textId="77777777" w:rsidTr="007A69FD">
              <w:trPr>
                <w:jc w:val="center"/>
              </w:trPr>
              <w:tc>
                <w:tcPr>
                  <w:tcW w:w="1584" w:type="dxa"/>
                </w:tcPr>
                <w:p w14:paraId="4DE7B80A" w14:textId="77777777" w:rsidR="00A377BC" w:rsidRPr="00A377BC" w:rsidRDefault="00A377BC" w:rsidP="00A377BC">
                  <w:pPr>
                    <w:tabs>
                      <w:tab w:val="num" w:pos="1440"/>
                    </w:tabs>
                    <w:spacing w:afterLines="50" w:after="120"/>
                    <w:jc w:val="center"/>
                  </w:pPr>
                  <w:r w:rsidRPr="00A377BC">
                    <w:rPr>
                      <w:rFonts w:hint="eastAsia"/>
                    </w:rPr>
                    <w:t>10</w:t>
                  </w:r>
                </w:p>
              </w:tc>
              <w:tc>
                <w:tcPr>
                  <w:tcW w:w="2385" w:type="dxa"/>
                </w:tcPr>
                <w:p w14:paraId="4D8C4002" w14:textId="77777777" w:rsidR="00A377BC" w:rsidRPr="00A377BC" w:rsidRDefault="00A377BC" w:rsidP="00A377BC">
                  <w:pPr>
                    <w:tabs>
                      <w:tab w:val="num" w:pos="1440"/>
                    </w:tabs>
                    <w:spacing w:afterLines="50" w:after="120"/>
                    <w:jc w:val="center"/>
                  </w:pPr>
                  <w:r w:rsidRPr="00A377BC">
                    <w:rPr>
                      <w:rFonts w:hint="eastAsia"/>
                    </w:rPr>
                    <w:t>6~9</w:t>
                  </w:r>
                </w:p>
              </w:tc>
            </w:tr>
            <w:tr w:rsidR="00A377BC" w:rsidRPr="00A377BC" w14:paraId="21339712" w14:textId="77777777" w:rsidTr="007A69FD">
              <w:trPr>
                <w:jc w:val="center"/>
              </w:trPr>
              <w:tc>
                <w:tcPr>
                  <w:tcW w:w="1584" w:type="dxa"/>
                </w:tcPr>
                <w:p w14:paraId="1110F8AB" w14:textId="77777777" w:rsidR="00A377BC" w:rsidRPr="00A377BC" w:rsidRDefault="00A377BC" w:rsidP="00A377BC">
                  <w:pPr>
                    <w:tabs>
                      <w:tab w:val="num" w:pos="1440"/>
                    </w:tabs>
                    <w:spacing w:afterLines="50" w:after="120"/>
                    <w:jc w:val="center"/>
                  </w:pPr>
                  <w:r w:rsidRPr="00A377BC">
                    <w:rPr>
                      <w:rFonts w:hint="eastAsia"/>
                    </w:rPr>
                    <w:t>11</w:t>
                  </w:r>
                </w:p>
              </w:tc>
              <w:tc>
                <w:tcPr>
                  <w:tcW w:w="2385" w:type="dxa"/>
                </w:tcPr>
                <w:p w14:paraId="5320824D" w14:textId="77777777" w:rsidR="00A377BC" w:rsidRPr="00A377BC" w:rsidRDefault="00A377BC" w:rsidP="00A377BC">
                  <w:pPr>
                    <w:tabs>
                      <w:tab w:val="num" w:pos="1440"/>
                    </w:tabs>
                    <w:spacing w:afterLines="50" w:after="120"/>
                    <w:jc w:val="center"/>
                  </w:pPr>
                  <w:r w:rsidRPr="00A377BC">
                    <w:rPr>
                      <w:rFonts w:hint="eastAsia"/>
                    </w:rPr>
                    <w:t>&gt;9</w:t>
                  </w:r>
                </w:p>
              </w:tc>
            </w:tr>
          </w:tbl>
          <w:p w14:paraId="1D576E67" w14:textId="79159E69" w:rsidR="00A377BC" w:rsidRPr="00A377BC" w:rsidRDefault="00A377BC" w:rsidP="00A377BC">
            <w:pPr>
              <w:spacing w:afterLines="50" w:after="120"/>
            </w:pPr>
            <w:r w:rsidRPr="000B4B10">
              <w:rPr>
                <w:rFonts w:eastAsiaTheme="minorEastAsia"/>
                <w:b/>
                <w:u w:val="single"/>
                <w:lang w:eastAsia="zh-CN"/>
              </w:rPr>
              <w:t>Proposal4:</w:t>
            </w:r>
            <w:r w:rsidRPr="000B4B10">
              <w:rPr>
                <w:rFonts w:eastAsiaTheme="minorEastAsia"/>
                <w:b/>
                <w:lang w:eastAsia="zh-CN"/>
              </w:rPr>
              <w:t xml:space="preserve"> </w:t>
            </w:r>
            <w:r w:rsidRPr="00A377BC">
              <w:rPr>
                <w:rFonts w:eastAsiaTheme="minorEastAsia"/>
                <w:lang w:eastAsia="zh-CN"/>
              </w:rPr>
              <w:t>reuse PHR trigger condition for P-bit/P-MPR reporting.</w:t>
            </w:r>
          </w:p>
        </w:tc>
      </w:tr>
      <w:tr w:rsidR="00A377BC" w14:paraId="4E5F1F25" w14:textId="77777777" w:rsidTr="00A377BC">
        <w:trPr>
          <w:trHeight w:val="468"/>
        </w:trPr>
        <w:tc>
          <w:tcPr>
            <w:tcW w:w="1242" w:type="dxa"/>
          </w:tcPr>
          <w:p w14:paraId="058EC463" w14:textId="1D9E8172" w:rsidR="00A377BC" w:rsidRPr="00A377BC" w:rsidRDefault="00E17EC6" w:rsidP="00805BE8">
            <w:pPr>
              <w:spacing w:before="120" w:after="120"/>
            </w:pPr>
            <w:r w:rsidRPr="00E17EC6">
              <w:lastRenderedPageBreak/>
              <w:t>R4-2000197</w:t>
            </w:r>
          </w:p>
        </w:tc>
        <w:tc>
          <w:tcPr>
            <w:tcW w:w="1276" w:type="dxa"/>
          </w:tcPr>
          <w:p w14:paraId="5110C1DC" w14:textId="3523A05D" w:rsidR="00A377BC" w:rsidRPr="00A377BC" w:rsidRDefault="00E17EC6" w:rsidP="00805BE8">
            <w:pPr>
              <w:spacing w:before="120" w:after="120"/>
            </w:pPr>
            <w:r w:rsidRPr="00E17EC6">
              <w:t>Interdigital</w:t>
            </w:r>
          </w:p>
        </w:tc>
        <w:tc>
          <w:tcPr>
            <w:tcW w:w="7339" w:type="dxa"/>
          </w:tcPr>
          <w:p w14:paraId="3B5EDBBA" w14:textId="5F7CDA82" w:rsidR="00E17EC6" w:rsidRPr="00E17EC6" w:rsidRDefault="00E17EC6" w:rsidP="00E17EC6">
            <w:r w:rsidRPr="000B4B10">
              <w:rPr>
                <w:b/>
                <w:u w:val="single"/>
              </w:rPr>
              <w:t>Proposal 1:</w:t>
            </w:r>
            <w:r w:rsidRPr="00E17EC6">
              <w:rPr>
                <w:u w:val="single"/>
              </w:rPr>
              <w:t xml:space="preserve"> </w:t>
            </w:r>
            <w:r w:rsidRPr="00E17EC6">
              <w:t>The MAC-CE report shall aggregate its measurement per Cell Group, and this can be a single-entry report.</w:t>
            </w:r>
          </w:p>
          <w:p w14:paraId="0D19BD3F" w14:textId="53D79646" w:rsidR="00E17EC6" w:rsidRPr="00E17EC6" w:rsidRDefault="00E17EC6" w:rsidP="00E17EC6">
            <w:r w:rsidRPr="000B4B10">
              <w:rPr>
                <w:b/>
                <w:u w:val="single"/>
              </w:rPr>
              <w:t>Proposal 2:</w:t>
            </w:r>
            <w:r w:rsidRPr="00E17EC6">
              <w:t xml:space="preserve"> The new MAC-CE report to be named Energy Headroom Report (EHR).</w:t>
            </w:r>
          </w:p>
          <w:p w14:paraId="0A80E056" w14:textId="10ACEE99" w:rsidR="00E17EC6" w:rsidRPr="00E17EC6" w:rsidRDefault="00E17EC6" w:rsidP="00E17EC6">
            <w:r w:rsidRPr="000B4B10">
              <w:rPr>
                <w:b/>
                <w:u w:val="single"/>
              </w:rPr>
              <w:t>Proposal 3:</w:t>
            </w:r>
            <w:r w:rsidRPr="000B4B10">
              <w:rPr>
                <w:b/>
              </w:rPr>
              <w:t xml:space="preserve"> </w:t>
            </w:r>
            <w:r w:rsidRPr="00E17EC6">
              <w:t xml:space="preserve">The Energy Headroom Report is defined as the unused/overused energy as a percentage relative to the total energy based on the maximum duty cycle at the maximum UE power that complies with MPE limit. </w:t>
            </w:r>
          </w:p>
          <w:p w14:paraId="45F12F60" w14:textId="554A1E06" w:rsidR="00E17EC6" w:rsidRPr="00E17EC6" w:rsidRDefault="00E17EC6" w:rsidP="00E17EC6">
            <w:r w:rsidRPr="000B4B10">
              <w:rPr>
                <w:b/>
                <w:u w:val="single"/>
              </w:rPr>
              <w:t>Proposal 4:</w:t>
            </w:r>
            <w:r w:rsidRPr="000B4B10">
              <w:rPr>
                <w:b/>
              </w:rPr>
              <w:t xml:space="preserve"> </w:t>
            </w:r>
            <w:r w:rsidRPr="00E17EC6">
              <w:t>Use 64 range values for energy headroom reporting values.</w:t>
            </w:r>
          </w:p>
          <w:p w14:paraId="0A8A2B35" w14:textId="176EC019" w:rsidR="00E17EC6" w:rsidRPr="00E17EC6" w:rsidRDefault="00E17EC6" w:rsidP="00E17EC6">
            <w:r w:rsidRPr="000B4B10">
              <w:rPr>
                <w:b/>
                <w:u w:val="single"/>
              </w:rPr>
              <w:t xml:space="preserve">Proposal 5: </w:t>
            </w:r>
            <w:r w:rsidRPr="00E17EC6">
              <w:t xml:space="preserve">Use a 32 range values for P-MPR reporting values. </w:t>
            </w:r>
          </w:p>
          <w:p w14:paraId="0AEA0219" w14:textId="71A84586" w:rsidR="00A377BC" w:rsidRPr="00A377BC" w:rsidRDefault="00E17EC6" w:rsidP="00E17EC6">
            <w:pPr>
              <w:rPr>
                <w:b/>
              </w:rPr>
            </w:pPr>
            <w:r w:rsidRPr="000B4B10">
              <w:rPr>
                <w:b/>
                <w:u w:val="single"/>
              </w:rPr>
              <w:t>Proposal 6:</w:t>
            </w:r>
            <w:r w:rsidRPr="000B4B10">
              <w:rPr>
                <w:b/>
              </w:rPr>
              <w:t xml:space="preserve"> </w:t>
            </w:r>
            <w:r w:rsidRPr="00E17EC6">
              <w:t>EHR transmission shall have a high priority.</w:t>
            </w:r>
          </w:p>
        </w:tc>
      </w:tr>
      <w:tr w:rsidR="00A377BC" w14:paraId="3533E16C" w14:textId="77777777" w:rsidTr="00A377BC">
        <w:trPr>
          <w:trHeight w:val="468"/>
        </w:trPr>
        <w:tc>
          <w:tcPr>
            <w:tcW w:w="1242" w:type="dxa"/>
          </w:tcPr>
          <w:p w14:paraId="5D43A01B" w14:textId="46F6A329" w:rsidR="00A377BC" w:rsidRPr="00A377BC" w:rsidRDefault="00E17EC6" w:rsidP="00805BE8">
            <w:pPr>
              <w:spacing w:before="120" w:after="120"/>
            </w:pPr>
            <w:r w:rsidRPr="00E17EC6">
              <w:t>R4-2000318</w:t>
            </w:r>
          </w:p>
        </w:tc>
        <w:tc>
          <w:tcPr>
            <w:tcW w:w="1276" w:type="dxa"/>
          </w:tcPr>
          <w:p w14:paraId="06621802" w14:textId="79ECA0CD" w:rsidR="00A377BC" w:rsidRPr="00A377BC" w:rsidRDefault="00E17EC6" w:rsidP="00805BE8">
            <w:pPr>
              <w:spacing w:before="120" w:after="120"/>
            </w:pPr>
            <w:r w:rsidRPr="00E17EC6">
              <w:t>Samsung</w:t>
            </w:r>
          </w:p>
        </w:tc>
        <w:tc>
          <w:tcPr>
            <w:tcW w:w="7339" w:type="dxa"/>
          </w:tcPr>
          <w:p w14:paraId="330FC52A" w14:textId="77777777" w:rsidR="00E17EC6" w:rsidRPr="00E17EC6" w:rsidRDefault="00E17EC6" w:rsidP="00E17EC6">
            <w:r w:rsidRPr="00E17EC6">
              <w:rPr>
                <w:u w:val="single"/>
              </w:rPr>
              <w:t xml:space="preserve">Observation 1: </w:t>
            </w:r>
            <w:r w:rsidRPr="00E17EC6">
              <w:t>RAN4 agreed to send the P-MPR information to the network as a compromised solution, and needs to further discuss the concrete method such as configurable periods and trigger conditions.</w:t>
            </w:r>
          </w:p>
          <w:p w14:paraId="7F0BB079" w14:textId="77777777" w:rsidR="00E17EC6" w:rsidRPr="00E17EC6" w:rsidRDefault="00E17EC6" w:rsidP="00E17EC6">
            <w:r w:rsidRPr="00E17EC6">
              <w:rPr>
                <w:u w:val="single"/>
              </w:rPr>
              <w:t>Observation 2:</w:t>
            </w:r>
            <w:r w:rsidRPr="00E17EC6">
              <w:t xml:space="preserve"> It is highly recommended that RAN4 concentrates their efforts only on the method already agreed to meet the Rel-16 timeframe.</w:t>
            </w:r>
          </w:p>
          <w:p w14:paraId="7C3FC34A" w14:textId="7E7E1873" w:rsidR="00A377BC" w:rsidRPr="00E17EC6" w:rsidRDefault="00E17EC6" w:rsidP="00E17EC6">
            <w:r w:rsidRPr="000B4B10">
              <w:rPr>
                <w:b/>
                <w:u w:val="single"/>
              </w:rPr>
              <w:t xml:space="preserve">Proposal: </w:t>
            </w:r>
            <w:r w:rsidRPr="00E17EC6">
              <w:t>RAN4 is recommended focused efforts on the detail of P-MPR information instead of considering other option, i.e. dynamic duty cycle, in order to have the method on time.</w:t>
            </w:r>
          </w:p>
        </w:tc>
      </w:tr>
      <w:tr w:rsidR="00E17EC6" w14:paraId="3BCA9FBE" w14:textId="77777777" w:rsidTr="00A377BC">
        <w:trPr>
          <w:trHeight w:val="468"/>
        </w:trPr>
        <w:tc>
          <w:tcPr>
            <w:tcW w:w="1242" w:type="dxa"/>
          </w:tcPr>
          <w:p w14:paraId="51F6EBC0" w14:textId="470E3D17" w:rsidR="00E17EC6" w:rsidRPr="00E17EC6" w:rsidRDefault="000B4B10" w:rsidP="00805BE8">
            <w:pPr>
              <w:spacing w:before="120" w:after="120"/>
            </w:pPr>
            <w:r w:rsidRPr="000B4B10">
              <w:t>R4-2000495</w:t>
            </w:r>
          </w:p>
        </w:tc>
        <w:tc>
          <w:tcPr>
            <w:tcW w:w="1276" w:type="dxa"/>
          </w:tcPr>
          <w:p w14:paraId="08BF0339" w14:textId="105239B8" w:rsidR="00E17EC6" w:rsidRPr="00E17EC6" w:rsidRDefault="000B4B10" w:rsidP="00805BE8">
            <w:pPr>
              <w:spacing w:before="120" w:after="120"/>
            </w:pPr>
            <w:r w:rsidRPr="000B4B10">
              <w:t>ZTE</w:t>
            </w:r>
          </w:p>
        </w:tc>
        <w:tc>
          <w:tcPr>
            <w:tcW w:w="7339" w:type="dxa"/>
          </w:tcPr>
          <w:p w14:paraId="3C060592" w14:textId="77777777" w:rsidR="000B4B10" w:rsidRPr="000B4B10" w:rsidRDefault="000B4B10" w:rsidP="000B4B10">
            <w:pPr>
              <w:spacing w:before="120" w:after="120" w:line="271" w:lineRule="auto"/>
              <w:ind w:right="11"/>
              <w:jc w:val="both"/>
              <w:rPr>
                <w:b/>
              </w:rPr>
            </w:pPr>
            <w:r w:rsidRPr="00B11008">
              <w:rPr>
                <w:u w:val="single"/>
              </w:rPr>
              <w:t xml:space="preserve">Observation: </w:t>
            </w:r>
            <w:r w:rsidRPr="000B4B10">
              <w:t>The mechanism and benefit of additional information about dynamic duty cycle are unclear, considering that the periodic or event-driven MAC-CE reporting for P-MPR has been introduced for MPE mitigation.</w:t>
            </w:r>
          </w:p>
          <w:p w14:paraId="4E108E80" w14:textId="77777777" w:rsidR="000B4B10" w:rsidRPr="000B4B10" w:rsidRDefault="000B4B10" w:rsidP="000B4B10">
            <w:pPr>
              <w:spacing w:before="120" w:after="120" w:line="271" w:lineRule="auto"/>
              <w:ind w:right="11"/>
              <w:jc w:val="both"/>
            </w:pPr>
            <w:r w:rsidRPr="00AA3D71">
              <w:rPr>
                <w:b/>
                <w:u w:val="single"/>
              </w:rPr>
              <w:t>Proposal-1:</w:t>
            </w:r>
            <w:r w:rsidRPr="000B4B10">
              <w:rPr>
                <w:b/>
              </w:rPr>
              <w:t xml:space="preserve"> </w:t>
            </w:r>
            <w:r w:rsidRPr="000B4B10">
              <w:t>Enhance PHR MAC-CE format(s) to carry the P-MPR value for a PUSCH-PHR result in PCell.</w:t>
            </w:r>
          </w:p>
          <w:p w14:paraId="6C37AF58" w14:textId="77777777" w:rsidR="000B4B10" w:rsidRPr="000B4B10" w:rsidRDefault="000B4B10" w:rsidP="000B4B10">
            <w:pPr>
              <w:numPr>
                <w:ilvl w:val="0"/>
                <w:numId w:val="17"/>
              </w:numPr>
              <w:spacing w:before="60" w:after="60" w:line="271" w:lineRule="auto"/>
              <w:ind w:right="11" w:hanging="357"/>
              <w:jc w:val="both"/>
            </w:pPr>
            <w:r w:rsidRPr="000B4B10">
              <w:t>The PHR MAC-CE format(s) includes both single entry PHR MAC-CE and multiple entry PHR MAC-CE.</w:t>
            </w:r>
          </w:p>
          <w:p w14:paraId="2F4EC3EC" w14:textId="77777777" w:rsidR="000B4B10" w:rsidRPr="00AA3D71" w:rsidRDefault="000B4B10" w:rsidP="000B4B10">
            <w:pPr>
              <w:spacing w:before="120" w:after="120" w:line="271" w:lineRule="auto"/>
              <w:ind w:right="11"/>
              <w:jc w:val="both"/>
              <w:rPr>
                <w:b/>
                <w:u w:val="single"/>
              </w:rPr>
            </w:pPr>
            <w:r w:rsidRPr="00AA3D71">
              <w:rPr>
                <w:b/>
                <w:u w:val="single"/>
              </w:rPr>
              <w:t xml:space="preserve">Proposal-2: </w:t>
            </w:r>
          </w:p>
          <w:p w14:paraId="7BBEFF6F" w14:textId="77777777" w:rsidR="000B4B10" w:rsidRPr="000B4B10" w:rsidRDefault="000B4B10" w:rsidP="000B4B10">
            <w:pPr>
              <w:numPr>
                <w:ilvl w:val="0"/>
                <w:numId w:val="17"/>
              </w:numPr>
              <w:spacing w:before="120" w:after="120" w:line="271" w:lineRule="auto"/>
              <w:ind w:right="11"/>
              <w:jc w:val="both"/>
            </w:pPr>
            <w:r w:rsidRPr="000B4B10">
              <w:rPr>
                <w:rFonts w:hint="eastAsia"/>
              </w:rPr>
              <w:t>T</w:t>
            </w:r>
            <w:r w:rsidRPr="000B4B10">
              <w:t>he configurable values for the periodic PHR reporting, i.e., {sf10, sf20, sf50, sf100, sf200, sf500, sf1000, and infinity}, can be reused for the MAC-CE reporting for P-MPR</w:t>
            </w:r>
          </w:p>
          <w:p w14:paraId="695A4932" w14:textId="77777777" w:rsidR="000B4B10" w:rsidRPr="000B4B10" w:rsidRDefault="000B4B10" w:rsidP="000B4B10">
            <w:pPr>
              <w:numPr>
                <w:ilvl w:val="0"/>
                <w:numId w:val="17"/>
              </w:numPr>
              <w:spacing w:before="120" w:after="120" w:line="271" w:lineRule="auto"/>
              <w:ind w:right="11"/>
              <w:jc w:val="both"/>
            </w:pPr>
            <w:r w:rsidRPr="000B4B10">
              <w:lastRenderedPageBreak/>
              <w:t xml:space="preserve">When the change of a P-MPR value </w:t>
            </w:r>
            <w:r w:rsidRPr="000B4B10">
              <w:rPr>
                <w:rFonts w:hint="eastAsia"/>
              </w:rPr>
              <w:t>exceeds</w:t>
            </w:r>
            <w:r w:rsidRPr="000B4B10">
              <w:t xml:space="preserve"> a threshold since the last P-MPR report and a prohibit timer expires, the MAC-CE for P-MPR is triggered for transmission.</w:t>
            </w:r>
          </w:p>
          <w:p w14:paraId="22EB6691" w14:textId="513D1383" w:rsidR="00E17EC6" w:rsidRPr="000B4B10" w:rsidRDefault="000B4B10" w:rsidP="000B4B10">
            <w:pPr>
              <w:numPr>
                <w:ilvl w:val="1"/>
                <w:numId w:val="17"/>
              </w:numPr>
              <w:spacing w:before="120" w:after="120" w:line="271" w:lineRule="auto"/>
              <w:ind w:right="11"/>
              <w:jc w:val="both"/>
              <w:rPr>
                <w:u w:val="single"/>
              </w:rPr>
            </w:pPr>
            <w:r w:rsidRPr="000B4B10">
              <w:t>The value of the prohibit timer expiration and the threshold are RRC configurable.</w:t>
            </w:r>
          </w:p>
        </w:tc>
      </w:tr>
      <w:tr w:rsidR="00E17EC6" w14:paraId="279407B6" w14:textId="77777777" w:rsidTr="00A377BC">
        <w:trPr>
          <w:trHeight w:val="468"/>
        </w:trPr>
        <w:tc>
          <w:tcPr>
            <w:tcW w:w="1242" w:type="dxa"/>
          </w:tcPr>
          <w:p w14:paraId="1DA17D48" w14:textId="65E108B5" w:rsidR="00E17EC6" w:rsidRPr="00E17EC6" w:rsidRDefault="00AA3D71" w:rsidP="00805BE8">
            <w:pPr>
              <w:spacing w:before="120" w:after="120"/>
            </w:pPr>
            <w:r w:rsidRPr="00AA3D71">
              <w:lastRenderedPageBreak/>
              <w:t>R4-2000955</w:t>
            </w:r>
          </w:p>
        </w:tc>
        <w:tc>
          <w:tcPr>
            <w:tcW w:w="1276" w:type="dxa"/>
          </w:tcPr>
          <w:p w14:paraId="574FE582" w14:textId="68A8EC8C" w:rsidR="00E17EC6" w:rsidRPr="00E17EC6" w:rsidRDefault="00AA3D71" w:rsidP="00805BE8">
            <w:pPr>
              <w:spacing w:before="120" w:after="120"/>
            </w:pPr>
            <w:r w:rsidRPr="00AA3D71">
              <w:t>Intel</w:t>
            </w:r>
          </w:p>
        </w:tc>
        <w:tc>
          <w:tcPr>
            <w:tcW w:w="7339" w:type="dxa"/>
          </w:tcPr>
          <w:p w14:paraId="41604C48" w14:textId="74423EEE" w:rsidR="00AA3D71" w:rsidRPr="0024370F" w:rsidRDefault="00AA3D71" w:rsidP="00AA3D71">
            <w:pPr>
              <w:jc w:val="both"/>
            </w:pPr>
            <w:r w:rsidRPr="00AA3D71">
              <w:rPr>
                <w:u w:val="single"/>
              </w:rPr>
              <w:t>Observation 1:</w:t>
            </w:r>
            <w:r w:rsidRPr="0024370F">
              <w:t xml:space="preserve"> Reporting a duty cycle preference, along with P-MPR, </w:t>
            </w:r>
            <w:r>
              <w:t xml:space="preserve">and PHR provides </w:t>
            </w:r>
            <w:r w:rsidRPr="0024370F">
              <w:t xml:space="preserve">gNB </w:t>
            </w:r>
            <w:r>
              <w:t xml:space="preserve">with the necessary information to best </w:t>
            </w:r>
            <w:r w:rsidRPr="0024370F">
              <w:t xml:space="preserve">determine </w:t>
            </w:r>
            <w:r>
              <w:t>what</w:t>
            </w:r>
            <w:r w:rsidRPr="0024370F">
              <w:t xml:space="preserve"> step to take</w:t>
            </w:r>
            <w:r>
              <w:t xml:space="preserve"> to prevent potential link failures</w:t>
            </w:r>
            <w:r w:rsidRPr="0024370F">
              <w:t>.</w:t>
            </w:r>
          </w:p>
          <w:p w14:paraId="17B2944B" w14:textId="2C7528A6" w:rsidR="00AA3D71" w:rsidRDefault="00AA3D71" w:rsidP="00AA3D71">
            <w:pPr>
              <w:jc w:val="both"/>
              <w:rPr>
                <w:b/>
              </w:rPr>
            </w:pPr>
            <w:r w:rsidRPr="00AA3D71">
              <w:rPr>
                <w:b/>
                <w:u w:val="single"/>
              </w:rPr>
              <w:t>Proposal 1:</w:t>
            </w:r>
            <w:r>
              <w:t xml:space="preserve"> In addition to P-MPR, the report should include a preferred duty cycle referenced to Pcmax and the PHR.</w:t>
            </w:r>
          </w:p>
          <w:p w14:paraId="5E3177AC" w14:textId="25A52945" w:rsidR="00AA3D71" w:rsidRDefault="00AA3D71" w:rsidP="00AA3D71">
            <w:pPr>
              <w:jc w:val="both"/>
              <w:rPr>
                <w:b/>
                <w:i/>
              </w:rPr>
            </w:pPr>
            <w:r w:rsidRPr="00B11008">
              <w:rPr>
                <w:u w:val="single"/>
              </w:rPr>
              <w:t xml:space="preserve">Observation 2: </w:t>
            </w:r>
            <w:r>
              <w:t>The report should be event driven and include a timer expiration as one of the triggering conditions.</w:t>
            </w:r>
          </w:p>
          <w:p w14:paraId="7841FD6C" w14:textId="4C2D020D" w:rsidR="00AA3D71" w:rsidRDefault="00AA3D71" w:rsidP="00AA3D71">
            <w:pPr>
              <w:jc w:val="both"/>
              <w:rPr>
                <w:b/>
                <w:i/>
              </w:rPr>
            </w:pPr>
            <w:r w:rsidRPr="00AA3D71">
              <w:rPr>
                <w:b/>
                <w:u w:val="single"/>
              </w:rPr>
              <w:t>Proposal 2:</w:t>
            </w:r>
            <w:r>
              <w:t xml:space="preserve"> RAN4 should align on and finalize the full list of triggering conditions for the report. PHR triggering conditions can be used as guideline for discussion.</w:t>
            </w:r>
          </w:p>
          <w:p w14:paraId="2F248877" w14:textId="75B47939" w:rsidR="00E17EC6" w:rsidRPr="00AA3D71" w:rsidRDefault="00AA3D71" w:rsidP="00AA3D71">
            <w:pPr>
              <w:jc w:val="both"/>
              <w:rPr>
                <w:u w:val="single"/>
              </w:rPr>
            </w:pPr>
            <w:r w:rsidRPr="00AA3D71">
              <w:rPr>
                <w:b/>
                <w:u w:val="single"/>
              </w:rPr>
              <w:t>Proposal 3:</w:t>
            </w:r>
            <w:r w:rsidRPr="00AA3D71">
              <w:rPr>
                <w:u w:val="single"/>
              </w:rPr>
              <w:t xml:space="preserve"> </w:t>
            </w:r>
            <w:r>
              <w:t>RAN4 should discuss the value, range and granularity of the reported parameters.</w:t>
            </w:r>
          </w:p>
        </w:tc>
      </w:tr>
      <w:tr w:rsidR="00E17EC6" w14:paraId="1494D84A" w14:textId="77777777" w:rsidTr="00A377BC">
        <w:trPr>
          <w:trHeight w:val="468"/>
        </w:trPr>
        <w:tc>
          <w:tcPr>
            <w:tcW w:w="1242" w:type="dxa"/>
          </w:tcPr>
          <w:p w14:paraId="3837540C" w14:textId="6ED48206" w:rsidR="00E17EC6" w:rsidRPr="00E17EC6" w:rsidRDefault="00AA3D71" w:rsidP="00805BE8">
            <w:pPr>
              <w:spacing w:before="120" w:after="120"/>
            </w:pPr>
            <w:r w:rsidRPr="00AA3D71">
              <w:t>R4-2001198</w:t>
            </w:r>
          </w:p>
        </w:tc>
        <w:tc>
          <w:tcPr>
            <w:tcW w:w="1276" w:type="dxa"/>
          </w:tcPr>
          <w:p w14:paraId="3DA01D9C" w14:textId="269C8364" w:rsidR="00E17EC6" w:rsidRPr="00E17EC6" w:rsidRDefault="00AA3D71" w:rsidP="00805BE8">
            <w:pPr>
              <w:spacing w:before="120" w:after="120"/>
            </w:pPr>
            <w:r w:rsidRPr="00AA3D71">
              <w:t>LG Electronics</w:t>
            </w:r>
          </w:p>
        </w:tc>
        <w:tc>
          <w:tcPr>
            <w:tcW w:w="7339" w:type="dxa"/>
          </w:tcPr>
          <w:p w14:paraId="1D262F93" w14:textId="77777777" w:rsidR="00AA3D71" w:rsidRPr="00AA3D71" w:rsidRDefault="00AA3D71" w:rsidP="00AA3D71">
            <w:r w:rsidRPr="00AA3D71">
              <w:rPr>
                <w:u w:val="single"/>
              </w:rPr>
              <w:t xml:space="preserve">Observation 1. </w:t>
            </w:r>
            <w:r w:rsidRPr="00AA3D71">
              <w:t>“Rapid indication methods” require huge RAN1 impact and work load at physical layer stage.</w:t>
            </w:r>
          </w:p>
          <w:p w14:paraId="5CFBE960" w14:textId="77777777" w:rsidR="00AA3D71" w:rsidRPr="00AA3D71" w:rsidRDefault="00AA3D71" w:rsidP="00AA3D71">
            <w:r w:rsidRPr="00AA3D71">
              <w:rPr>
                <w:u w:val="single"/>
              </w:rPr>
              <w:t>Observation 2.</w:t>
            </w:r>
            <w:r w:rsidRPr="00AA3D71">
              <w:t xml:space="preserve"> MPE solution based on “Assistance information methods” such as Dynamic uplinkDutyCycle, can be solved RLF problems by accumulated a proper middle-scale information in Rel-16. </w:t>
            </w:r>
          </w:p>
          <w:p w14:paraId="4734F2F3" w14:textId="77777777" w:rsidR="00AA3D71" w:rsidRPr="00AA3D71" w:rsidRDefault="00AA3D71" w:rsidP="00AA3D71">
            <w:r w:rsidRPr="00AA3D71">
              <w:rPr>
                <w:u w:val="single"/>
              </w:rPr>
              <w:t>Observation 3.</w:t>
            </w:r>
            <w:r w:rsidRPr="00AA3D71">
              <w:t xml:space="preserve"> “Assistance information methods” are beneficial in aspect of scheduling flexibility in gNB. </w:t>
            </w:r>
          </w:p>
          <w:p w14:paraId="55591D68" w14:textId="77777777" w:rsidR="00AA3D71" w:rsidRPr="00AA3D71" w:rsidRDefault="00AA3D71" w:rsidP="00AA3D71">
            <w:r w:rsidRPr="00AA3D71">
              <w:rPr>
                <w:u w:val="single"/>
              </w:rPr>
              <w:t>Observation 4.</w:t>
            </w:r>
            <w:r w:rsidRPr="00AA3D71">
              <w:t xml:space="preserve"> If power reduction is used on “Headroom reporting” methods, actual uplink spectral efficiency will be reduced. </w:t>
            </w:r>
          </w:p>
          <w:p w14:paraId="56CA0369" w14:textId="77777777" w:rsidR="00AA3D71" w:rsidRPr="00AA3D71" w:rsidRDefault="00AA3D71" w:rsidP="00AA3D71">
            <w:r w:rsidRPr="00AA3D71">
              <w:rPr>
                <w:u w:val="single"/>
              </w:rPr>
              <w:t xml:space="preserve">Observation 5. </w:t>
            </w:r>
            <w:r w:rsidRPr="00AA3D71">
              <w:t>“Headroom reporting” might need some additional UE specific parameter which is used to translate reported headroom to MPE margin.</w:t>
            </w:r>
          </w:p>
          <w:p w14:paraId="1EF1AAD0" w14:textId="77777777" w:rsidR="00AA3D71" w:rsidRPr="00AA3D71" w:rsidRDefault="00AA3D71" w:rsidP="00AA3D71">
            <w:r w:rsidRPr="00AA3D71">
              <w:rPr>
                <w:u w:val="single"/>
              </w:rPr>
              <w:t>Observation 6.</w:t>
            </w:r>
            <w:r w:rsidRPr="00AA3D71">
              <w:t xml:space="preserve"> If method within “Headroom reporting” is introduced, the accuracy of reported headroom might need to be considered.</w:t>
            </w:r>
          </w:p>
          <w:p w14:paraId="429CCDED" w14:textId="3832B4F8" w:rsidR="00E17EC6" w:rsidRPr="00AA3D71" w:rsidRDefault="00AA3D71" w:rsidP="00AA3D71">
            <w:r w:rsidRPr="00AA3D71">
              <w:rPr>
                <w:b/>
                <w:u w:val="single"/>
              </w:rPr>
              <w:t>Proposal 1.</w:t>
            </w:r>
            <w:r w:rsidRPr="00AA3D71">
              <w:t xml:space="preserve"> RAN4 can specify MPE solution using dynamic maxUplinkDutyCycle as optional feature.</w:t>
            </w:r>
          </w:p>
        </w:tc>
      </w:tr>
      <w:tr w:rsidR="00E17EC6" w14:paraId="750E58A3" w14:textId="77777777" w:rsidTr="00A377BC">
        <w:trPr>
          <w:trHeight w:val="468"/>
        </w:trPr>
        <w:tc>
          <w:tcPr>
            <w:tcW w:w="1242" w:type="dxa"/>
          </w:tcPr>
          <w:p w14:paraId="7C2EC27B" w14:textId="5E92EEA6" w:rsidR="00E17EC6" w:rsidRPr="00E17EC6" w:rsidRDefault="001C46A5" w:rsidP="00805BE8">
            <w:pPr>
              <w:spacing w:before="120" w:after="120"/>
            </w:pPr>
            <w:r w:rsidRPr="001C46A5">
              <w:t>R4-2001324</w:t>
            </w:r>
          </w:p>
        </w:tc>
        <w:tc>
          <w:tcPr>
            <w:tcW w:w="1276" w:type="dxa"/>
          </w:tcPr>
          <w:p w14:paraId="28E7E01F" w14:textId="5A319F75" w:rsidR="00E17EC6" w:rsidRPr="00E17EC6" w:rsidRDefault="001C46A5" w:rsidP="00805BE8">
            <w:pPr>
              <w:spacing w:before="120" w:after="120"/>
            </w:pPr>
            <w:r w:rsidRPr="001C46A5">
              <w:t>Ericsson, Sony</w:t>
            </w:r>
          </w:p>
        </w:tc>
        <w:tc>
          <w:tcPr>
            <w:tcW w:w="7339" w:type="dxa"/>
          </w:tcPr>
          <w:p w14:paraId="36F6BA46" w14:textId="77777777" w:rsidR="001C46A5" w:rsidRPr="001C46A5" w:rsidRDefault="001C46A5" w:rsidP="001C46A5">
            <w:pPr>
              <w:pStyle w:val="BodyText"/>
              <w:jc w:val="both"/>
              <w:rPr>
                <w:bCs/>
                <w:lang w:val="en-US"/>
              </w:rPr>
            </w:pPr>
            <w:r w:rsidRPr="001C46A5">
              <w:rPr>
                <w:bCs/>
                <w:u w:val="single"/>
                <w:lang w:val="en-US"/>
              </w:rPr>
              <w:t xml:space="preserve">Observation 1: </w:t>
            </w:r>
            <w:r w:rsidRPr="001C46A5">
              <w:rPr>
                <w:bCs/>
                <w:lang w:val="en-US"/>
              </w:rPr>
              <w:t>The MPE (free space power density) linearly grows with the UE transmitted power and the UL duty cycle, therefore it is sufficient to indicate the P-MPR value to the gNB.</w:t>
            </w:r>
          </w:p>
          <w:p w14:paraId="3254F110" w14:textId="77777777" w:rsidR="001C46A5" w:rsidRPr="001C46A5" w:rsidRDefault="001C46A5" w:rsidP="001C46A5">
            <w:pPr>
              <w:pStyle w:val="BodyText"/>
              <w:jc w:val="both"/>
              <w:rPr>
                <w:lang w:val="en-US"/>
              </w:rPr>
            </w:pPr>
            <w:r w:rsidRPr="001C46A5">
              <w:rPr>
                <w:bCs/>
                <w:noProof/>
                <w:u w:val="single"/>
              </w:rPr>
              <w:t>Observation 2:</w:t>
            </w:r>
            <w:r w:rsidRPr="001C46A5">
              <w:rPr>
                <w:bCs/>
                <w:noProof/>
              </w:rPr>
              <w:t xml:space="preserve"> For exsiting P-MPR triggered PHR reporting, the actual P-MPR value would not be known by the network,  and an explicit P-MPR value report could be beneficial.</w:t>
            </w:r>
            <w:r w:rsidRPr="001C46A5">
              <w:rPr>
                <w:lang w:val="en-US"/>
              </w:rPr>
              <w:t xml:space="preserve"> </w:t>
            </w:r>
          </w:p>
          <w:p w14:paraId="7FB0C049" w14:textId="77777777" w:rsidR="001C46A5" w:rsidRPr="001C46A5" w:rsidRDefault="001C46A5" w:rsidP="001C46A5">
            <w:pPr>
              <w:pStyle w:val="BodyText"/>
              <w:jc w:val="both"/>
              <w:rPr>
                <w:bCs/>
                <w:lang w:val="en-US"/>
              </w:rPr>
            </w:pPr>
            <w:r w:rsidRPr="001C46A5">
              <w:rPr>
                <w:bCs/>
                <w:u w:val="single"/>
                <w:lang w:val="en-US"/>
              </w:rPr>
              <w:t>Observation 3:</w:t>
            </w:r>
            <w:r w:rsidRPr="001C46A5">
              <w:rPr>
                <w:bCs/>
                <w:lang w:val="en-US"/>
              </w:rPr>
              <w:t xml:space="preserve"> The UE is capable of estimating its P-MPR for a UL scheduling. </w:t>
            </w:r>
          </w:p>
          <w:p w14:paraId="3ACDA9AE" w14:textId="77777777" w:rsidR="001C46A5" w:rsidRPr="001C46A5" w:rsidRDefault="001C46A5" w:rsidP="001C46A5">
            <w:pPr>
              <w:pStyle w:val="BodyText"/>
              <w:jc w:val="both"/>
              <w:rPr>
                <w:bCs/>
                <w:lang w:val="en-US"/>
              </w:rPr>
            </w:pPr>
            <w:r w:rsidRPr="001C46A5">
              <w:rPr>
                <w:b/>
                <w:bCs/>
                <w:u w:val="single"/>
                <w:lang w:val="en-US"/>
              </w:rPr>
              <w:t>Proposal 1:</w:t>
            </w:r>
            <w:r w:rsidRPr="001C46A5">
              <w:rPr>
                <w:bCs/>
                <w:lang w:val="en-US"/>
              </w:rPr>
              <w:t xml:space="preserve"> Configure P-MPR reporting as event-triggered (threshold reporting), which will only be reported if the P-MPR value that the UE applied or predicted is higher than a threshold value </w:t>
            </w:r>
            <w:r w:rsidRPr="001C46A5">
              <w:rPr>
                <w:bCs/>
                <w:i/>
                <w:iCs/>
                <w:lang w:val="en-US"/>
              </w:rPr>
              <w:t>P_MPRChange</w:t>
            </w:r>
            <w:r w:rsidRPr="001C46A5">
              <w:rPr>
                <w:bCs/>
                <w:lang w:val="en-US"/>
              </w:rPr>
              <w:t xml:space="preserve"> (e.g. 3 dB). </w:t>
            </w:r>
          </w:p>
          <w:p w14:paraId="7EF3471B" w14:textId="77777777" w:rsidR="001C46A5" w:rsidRPr="001C46A5" w:rsidRDefault="001C46A5" w:rsidP="001C46A5">
            <w:pPr>
              <w:pStyle w:val="BodyText"/>
              <w:jc w:val="both"/>
              <w:rPr>
                <w:bCs/>
                <w:lang w:val="en-US"/>
              </w:rPr>
            </w:pPr>
            <w:r w:rsidRPr="001C46A5">
              <w:rPr>
                <w:b/>
                <w:bCs/>
                <w:u w:val="single"/>
                <w:lang w:val="en-US"/>
              </w:rPr>
              <w:t>Proposal 2:</w:t>
            </w:r>
            <w:r w:rsidRPr="001C46A5">
              <w:rPr>
                <w:bCs/>
                <w:lang w:val="en-US"/>
              </w:rPr>
              <w:t xml:space="preserve"> </w:t>
            </w:r>
            <w:r w:rsidRPr="001C46A5">
              <w:rPr>
                <w:bCs/>
              </w:rPr>
              <w:t>F</w:t>
            </w:r>
            <w:r w:rsidRPr="001C46A5">
              <w:rPr>
                <w:bCs/>
                <w:lang w:val="en-US"/>
              </w:rPr>
              <w:t xml:space="preserve">ollowing a triggered P-MPR report, a resulting change (reduction) of the scheduled UL duty cycle should by the network should </w:t>
            </w:r>
            <w:r w:rsidRPr="001C46A5">
              <w:rPr>
                <w:bCs/>
              </w:rPr>
              <w:t>lead</w:t>
            </w:r>
            <w:r w:rsidRPr="001C46A5">
              <w:rPr>
                <w:bCs/>
                <w:lang w:val="en-US"/>
              </w:rPr>
              <w:t xml:space="preserve"> to a reduction of the P-MPR applied by the UE</w:t>
            </w:r>
          </w:p>
          <w:p w14:paraId="07E6B0BD" w14:textId="31AC37D5" w:rsidR="001C46A5" w:rsidRDefault="001C46A5" w:rsidP="001C46A5">
            <w:pPr>
              <w:pStyle w:val="BodyText"/>
              <w:jc w:val="both"/>
              <w:rPr>
                <w:b/>
                <w:bCs/>
                <w:lang w:val="en-US"/>
              </w:rPr>
            </w:pPr>
            <w:r w:rsidRPr="001C46A5">
              <w:rPr>
                <w:b/>
                <w:bCs/>
                <w:u w:val="single"/>
                <w:lang w:val="en-US"/>
              </w:rPr>
              <w:t xml:space="preserve">Proposal 3: </w:t>
            </w:r>
            <w:r w:rsidRPr="001C46A5">
              <w:rPr>
                <w:bCs/>
                <w:lang w:val="en-US"/>
              </w:rPr>
              <w:t>Configure P-MPR reporting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0"/>
              <w:gridCol w:w="3419"/>
            </w:tblGrid>
            <w:tr w:rsidR="001C46A5" w:rsidRPr="00C31179" w14:paraId="073A63A8" w14:textId="77777777" w:rsidTr="007A69FD">
              <w:trPr>
                <w:trHeight w:val="590"/>
              </w:trPr>
              <w:tc>
                <w:tcPr>
                  <w:tcW w:w="5002" w:type="dxa"/>
                  <w:shd w:val="clear" w:color="auto" w:fill="auto"/>
                  <w:vAlign w:val="center"/>
                </w:tcPr>
                <w:p w14:paraId="12C954B9" w14:textId="77777777" w:rsidR="001C46A5" w:rsidRPr="00C31179" w:rsidRDefault="001C46A5" w:rsidP="001C46A5">
                  <w:pPr>
                    <w:pStyle w:val="BodyText"/>
                    <w:jc w:val="center"/>
                    <w:rPr>
                      <w:lang w:val="en-US"/>
                    </w:rPr>
                  </w:pPr>
                  <w:r w:rsidRPr="00C31179">
                    <w:rPr>
                      <w:lang w:val="en-US"/>
                    </w:rPr>
                    <w:lastRenderedPageBreak/>
                    <w:t>Reported Value</w:t>
                  </w:r>
                </w:p>
              </w:tc>
              <w:tc>
                <w:tcPr>
                  <w:tcW w:w="5003" w:type="dxa"/>
                  <w:shd w:val="clear" w:color="auto" w:fill="auto"/>
                  <w:vAlign w:val="center"/>
                </w:tcPr>
                <w:p w14:paraId="50C3EBD0" w14:textId="77777777" w:rsidR="001C46A5" w:rsidRPr="001C46A5" w:rsidRDefault="001C46A5" w:rsidP="001C46A5">
                  <w:pPr>
                    <w:pStyle w:val="BodyText"/>
                    <w:pBdr>
                      <w:top w:val="single" w:sz="12" w:space="3" w:color="auto"/>
                    </w:pBdr>
                    <w:jc w:val="center"/>
                    <w:rPr>
                      <w:lang w:val="en-US"/>
                    </w:rPr>
                  </w:pPr>
                  <w:r w:rsidRPr="001C46A5">
                    <w:rPr>
                      <w:lang w:val="en-US"/>
                    </w:rPr>
                    <w:t>Applied Value (dB)</w:t>
                  </w:r>
                </w:p>
              </w:tc>
            </w:tr>
            <w:tr w:rsidR="001C46A5" w:rsidRPr="00C31179" w14:paraId="0CAB8796" w14:textId="77777777" w:rsidTr="007A69FD">
              <w:trPr>
                <w:trHeight w:val="590"/>
              </w:trPr>
              <w:tc>
                <w:tcPr>
                  <w:tcW w:w="5002" w:type="dxa"/>
                  <w:shd w:val="clear" w:color="auto" w:fill="auto"/>
                  <w:vAlign w:val="center"/>
                </w:tcPr>
                <w:p w14:paraId="660DD662" w14:textId="77777777" w:rsidR="001C46A5" w:rsidRPr="00C31179" w:rsidRDefault="001C46A5" w:rsidP="001C46A5">
                  <w:pPr>
                    <w:pStyle w:val="BodyText"/>
                    <w:jc w:val="center"/>
                    <w:rPr>
                      <w:lang w:val="en-US"/>
                    </w:rPr>
                  </w:pPr>
                  <w:r w:rsidRPr="00C31179">
                    <w:rPr>
                      <w:lang w:val="en-US"/>
                    </w:rPr>
                    <w:t>P_MPR_0</w:t>
                  </w:r>
                </w:p>
              </w:tc>
              <w:tc>
                <w:tcPr>
                  <w:tcW w:w="5003" w:type="dxa"/>
                  <w:shd w:val="clear" w:color="auto" w:fill="auto"/>
                  <w:vAlign w:val="center"/>
                </w:tcPr>
                <w:p w14:paraId="3BE649D7" w14:textId="77777777" w:rsidR="001C46A5" w:rsidRPr="001C46A5" w:rsidRDefault="001C46A5" w:rsidP="001C46A5">
                  <w:pPr>
                    <w:pStyle w:val="BodyText"/>
                    <w:pBdr>
                      <w:top w:val="single" w:sz="12" w:space="3" w:color="auto"/>
                    </w:pBdr>
                    <w:jc w:val="center"/>
                    <w:rPr>
                      <w:lang w:val="en-US"/>
                    </w:rPr>
                  </w:pPr>
                  <w:r w:rsidRPr="001C46A5">
                    <w:rPr>
                      <w:lang w:val="en-US"/>
                    </w:rPr>
                    <w:t xml:space="preserve">     3 ≤ P-MPR &lt; 6</w:t>
                  </w:r>
                </w:p>
              </w:tc>
            </w:tr>
            <w:tr w:rsidR="001C46A5" w:rsidRPr="00C31179" w14:paraId="40CE04C3" w14:textId="77777777" w:rsidTr="007A69FD">
              <w:trPr>
                <w:trHeight w:val="590"/>
              </w:trPr>
              <w:tc>
                <w:tcPr>
                  <w:tcW w:w="5002" w:type="dxa"/>
                  <w:shd w:val="clear" w:color="auto" w:fill="auto"/>
                  <w:vAlign w:val="center"/>
                </w:tcPr>
                <w:p w14:paraId="2B7D4E19" w14:textId="77777777" w:rsidR="001C46A5" w:rsidRPr="00C31179" w:rsidRDefault="001C46A5" w:rsidP="001C46A5">
                  <w:pPr>
                    <w:pStyle w:val="BodyText"/>
                    <w:jc w:val="center"/>
                    <w:rPr>
                      <w:lang w:val="en-US"/>
                    </w:rPr>
                  </w:pPr>
                  <w:r w:rsidRPr="00C31179">
                    <w:rPr>
                      <w:lang w:val="en-US"/>
                    </w:rPr>
                    <w:t>P_MPR_1</w:t>
                  </w:r>
                </w:p>
              </w:tc>
              <w:tc>
                <w:tcPr>
                  <w:tcW w:w="5003" w:type="dxa"/>
                  <w:shd w:val="clear" w:color="auto" w:fill="auto"/>
                  <w:vAlign w:val="center"/>
                </w:tcPr>
                <w:p w14:paraId="0129EF4D" w14:textId="77777777" w:rsidR="001C46A5" w:rsidRPr="00C31179" w:rsidRDefault="001C46A5" w:rsidP="001C46A5">
                  <w:pPr>
                    <w:pStyle w:val="BodyText"/>
                    <w:jc w:val="center"/>
                    <w:rPr>
                      <w:lang w:val="en-US"/>
                    </w:rPr>
                  </w:pPr>
                  <w:r w:rsidRPr="00C31179">
                    <w:rPr>
                      <w:lang w:val="en-US"/>
                    </w:rPr>
                    <w:t>6 ≤ P-MPR &lt; 9</w:t>
                  </w:r>
                </w:p>
              </w:tc>
            </w:tr>
            <w:tr w:rsidR="001C46A5" w:rsidRPr="00C31179" w14:paraId="090D526E" w14:textId="77777777" w:rsidTr="007A69FD">
              <w:trPr>
                <w:trHeight w:val="590"/>
              </w:trPr>
              <w:tc>
                <w:tcPr>
                  <w:tcW w:w="5002" w:type="dxa"/>
                  <w:shd w:val="clear" w:color="auto" w:fill="auto"/>
                  <w:vAlign w:val="center"/>
                </w:tcPr>
                <w:p w14:paraId="3A9971A0" w14:textId="77777777" w:rsidR="001C46A5" w:rsidRPr="00C31179" w:rsidRDefault="001C46A5" w:rsidP="001C46A5">
                  <w:pPr>
                    <w:pStyle w:val="BodyText"/>
                    <w:jc w:val="center"/>
                    <w:rPr>
                      <w:lang w:val="en-US"/>
                    </w:rPr>
                  </w:pPr>
                  <w:r w:rsidRPr="00C31179">
                    <w:rPr>
                      <w:lang w:val="en-US"/>
                    </w:rPr>
                    <w:t>P_MPR_2</w:t>
                  </w:r>
                </w:p>
              </w:tc>
              <w:tc>
                <w:tcPr>
                  <w:tcW w:w="5003" w:type="dxa"/>
                  <w:shd w:val="clear" w:color="auto" w:fill="auto"/>
                  <w:vAlign w:val="center"/>
                </w:tcPr>
                <w:p w14:paraId="2BA8E2B0" w14:textId="77777777" w:rsidR="001C46A5" w:rsidRPr="00C31179" w:rsidRDefault="001C46A5" w:rsidP="001C46A5">
                  <w:pPr>
                    <w:pStyle w:val="BodyText"/>
                    <w:jc w:val="center"/>
                    <w:rPr>
                      <w:lang w:val="en-US"/>
                    </w:rPr>
                  </w:pPr>
                  <w:r w:rsidRPr="00C31179">
                    <w:rPr>
                      <w:lang w:val="en-US"/>
                    </w:rPr>
                    <w:t xml:space="preserve">   9 ≤ P-MPR &lt; 12</w:t>
                  </w:r>
                </w:p>
              </w:tc>
            </w:tr>
            <w:tr w:rsidR="001C46A5" w:rsidRPr="00C31179" w14:paraId="128AB2D7" w14:textId="77777777" w:rsidTr="007A69FD">
              <w:trPr>
                <w:trHeight w:val="590"/>
              </w:trPr>
              <w:tc>
                <w:tcPr>
                  <w:tcW w:w="5002" w:type="dxa"/>
                  <w:shd w:val="clear" w:color="auto" w:fill="auto"/>
                  <w:vAlign w:val="center"/>
                </w:tcPr>
                <w:p w14:paraId="5F200D4B" w14:textId="77777777" w:rsidR="001C46A5" w:rsidRPr="00C31179" w:rsidRDefault="001C46A5" w:rsidP="001C46A5">
                  <w:pPr>
                    <w:pStyle w:val="BodyText"/>
                    <w:jc w:val="center"/>
                    <w:rPr>
                      <w:lang w:val="en-US"/>
                    </w:rPr>
                  </w:pPr>
                  <w:r w:rsidRPr="00C31179">
                    <w:rPr>
                      <w:lang w:val="en-US"/>
                    </w:rPr>
                    <w:t>P_MPR_3</w:t>
                  </w:r>
                </w:p>
              </w:tc>
              <w:tc>
                <w:tcPr>
                  <w:tcW w:w="5003" w:type="dxa"/>
                  <w:shd w:val="clear" w:color="auto" w:fill="auto"/>
                  <w:vAlign w:val="center"/>
                </w:tcPr>
                <w:p w14:paraId="6BAACD16" w14:textId="77777777" w:rsidR="001C46A5" w:rsidRPr="00C31179" w:rsidRDefault="001C46A5" w:rsidP="001C46A5">
                  <w:pPr>
                    <w:pStyle w:val="BodyText"/>
                    <w:jc w:val="center"/>
                    <w:rPr>
                      <w:lang w:val="en-US"/>
                    </w:rPr>
                  </w:pPr>
                  <w:r w:rsidRPr="00C31179">
                    <w:rPr>
                      <w:lang w:val="en-US"/>
                    </w:rPr>
                    <w:t>P-MPR  ≥  12</w:t>
                  </w:r>
                </w:p>
              </w:tc>
            </w:tr>
          </w:tbl>
          <w:p w14:paraId="628DCD6A" w14:textId="77777777" w:rsidR="00E17EC6" w:rsidRPr="00E17EC6" w:rsidRDefault="00E17EC6" w:rsidP="00E17EC6">
            <w:pPr>
              <w:rPr>
                <w:u w:val="single"/>
              </w:rPr>
            </w:pPr>
          </w:p>
        </w:tc>
      </w:tr>
      <w:tr w:rsidR="00E17EC6" w14:paraId="2C02125F" w14:textId="77777777" w:rsidTr="005936C0">
        <w:trPr>
          <w:trHeight w:val="468"/>
        </w:trPr>
        <w:tc>
          <w:tcPr>
            <w:tcW w:w="1242" w:type="dxa"/>
          </w:tcPr>
          <w:p w14:paraId="6E890642" w14:textId="47A33AE4" w:rsidR="00E17EC6" w:rsidRPr="00E17EC6" w:rsidRDefault="005936C0" w:rsidP="00805BE8">
            <w:pPr>
              <w:spacing w:before="120" w:after="120"/>
            </w:pPr>
            <w:r w:rsidRPr="005936C0">
              <w:lastRenderedPageBreak/>
              <w:t>R4-2001382</w:t>
            </w:r>
          </w:p>
        </w:tc>
        <w:tc>
          <w:tcPr>
            <w:tcW w:w="1276" w:type="dxa"/>
          </w:tcPr>
          <w:p w14:paraId="19C1FCAD" w14:textId="1F8087E9" w:rsidR="00E17EC6" w:rsidRPr="00E17EC6" w:rsidRDefault="005936C0" w:rsidP="00805BE8">
            <w:pPr>
              <w:spacing w:before="120" w:after="120"/>
            </w:pPr>
            <w:r w:rsidRPr="005936C0">
              <w:t>Nokia</w:t>
            </w:r>
          </w:p>
        </w:tc>
        <w:tc>
          <w:tcPr>
            <w:tcW w:w="7339" w:type="dxa"/>
            <w:shd w:val="clear" w:color="auto" w:fill="auto"/>
          </w:tcPr>
          <w:p w14:paraId="3D5C1C9C" w14:textId="77777777" w:rsidR="005936C0" w:rsidRPr="005936C0" w:rsidRDefault="005936C0" w:rsidP="005936C0">
            <w:pPr>
              <w:jc w:val="both"/>
              <w:rPr>
                <w:b/>
                <w:lang w:val="en-US"/>
              </w:rPr>
            </w:pPr>
            <w:r w:rsidRPr="00B11008">
              <w:rPr>
                <w:u w:val="single"/>
                <w:lang w:val="en-US"/>
              </w:rPr>
              <w:t>Observation 1:</w:t>
            </w:r>
            <w:r w:rsidRPr="005936C0">
              <w:rPr>
                <w:b/>
                <w:lang w:val="en-US"/>
              </w:rPr>
              <w:t xml:space="preserve"> </w:t>
            </w:r>
            <w:r w:rsidRPr="005936C0">
              <w:rPr>
                <w:bCs/>
                <w:lang w:val="en-US"/>
              </w:rPr>
              <w:t>By UE indicating its FR2 MPE event to the network the usage of FR2 system and spectrum could be better optimized and in practical deployments even increased.</w:t>
            </w:r>
          </w:p>
          <w:p w14:paraId="11C25F2C" w14:textId="77777777" w:rsidR="005936C0" w:rsidRPr="005936C0" w:rsidRDefault="005936C0" w:rsidP="005936C0">
            <w:pPr>
              <w:jc w:val="both"/>
              <w:rPr>
                <w:b/>
                <w:lang w:val="en-US"/>
              </w:rPr>
            </w:pPr>
            <w:r w:rsidRPr="00274985">
              <w:rPr>
                <w:b/>
                <w:u w:val="single"/>
                <w:lang w:val="en-US"/>
              </w:rPr>
              <w:t>Proposal 1:</w:t>
            </w:r>
            <w:r w:rsidRPr="005936C0">
              <w:rPr>
                <w:b/>
                <w:lang w:val="en-US"/>
              </w:rPr>
              <w:t xml:space="preserve"> </w:t>
            </w:r>
            <w:r w:rsidRPr="005936C0">
              <w:rPr>
                <w:bCs/>
                <w:lang w:val="en-US"/>
              </w:rPr>
              <w:t>Send fast emergency signal of detected MPE event to the network before restricting its UL power and/or transmission).</w:t>
            </w:r>
          </w:p>
          <w:p w14:paraId="68C9CDEF" w14:textId="77777777" w:rsidR="005936C0" w:rsidRPr="005936C0" w:rsidRDefault="005936C0" w:rsidP="005936C0">
            <w:pPr>
              <w:jc w:val="both"/>
              <w:rPr>
                <w:b/>
                <w:lang w:val="en-US"/>
              </w:rPr>
            </w:pPr>
            <w:r w:rsidRPr="00274985">
              <w:rPr>
                <w:rFonts w:eastAsia="SimSun"/>
                <w:b/>
                <w:color w:val="000000"/>
                <w:kern w:val="2"/>
                <w:u w:val="single"/>
                <w:lang w:val="en-US" w:eastAsia="zh-CN"/>
              </w:rPr>
              <w:t>Proposal 2:</w:t>
            </w:r>
            <w:r w:rsidRPr="005936C0">
              <w:rPr>
                <w:rFonts w:eastAsia="SimSun"/>
                <w:b/>
                <w:color w:val="000000"/>
                <w:kern w:val="2"/>
                <w:lang w:val="en-US" w:eastAsia="zh-CN"/>
              </w:rPr>
              <w:t xml:space="preserve"> </w:t>
            </w:r>
            <w:r w:rsidRPr="005936C0">
              <w:rPr>
                <w:rFonts w:eastAsia="SimSun"/>
                <w:bCs/>
                <w:color w:val="000000"/>
                <w:kern w:val="2"/>
                <w:lang w:val="en-US" w:eastAsia="zh-CN"/>
              </w:rPr>
              <w:t>After having sent the emergency signal, the UE may constrain its UL power and/or transmission. Then, the UE should provide further assistance to the network by sending BackOff (P-MPR) reports.</w:t>
            </w:r>
          </w:p>
          <w:p w14:paraId="20EE3772" w14:textId="77777777" w:rsidR="005936C0" w:rsidRPr="005936C0" w:rsidRDefault="005936C0" w:rsidP="005936C0">
            <w:pPr>
              <w:spacing w:after="0"/>
              <w:jc w:val="both"/>
              <w:rPr>
                <w:rFonts w:eastAsia="SimSun"/>
                <w:bCs/>
                <w:color w:val="000000"/>
                <w:kern w:val="2"/>
                <w:lang w:val="en-US" w:eastAsia="zh-CN"/>
              </w:rPr>
            </w:pPr>
            <w:r w:rsidRPr="00274985">
              <w:rPr>
                <w:rFonts w:eastAsia="SimSun"/>
                <w:b/>
                <w:color w:val="000000"/>
                <w:kern w:val="2"/>
                <w:u w:val="single"/>
                <w:lang w:val="en-US" w:eastAsia="zh-CN"/>
              </w:rPr>
              <w:t>Proposal 3:</w:t>
            </w:r>
            <w:r w:rsidRPr="005936C0">
              <w:rPr>
                <w:rFonts w:eastAsia="SimSun"/>
                <w:b/>
                <w:color w:val="000000"/>
                <w:kern w:val="2"/>
                <w:lang w:val="en-US" w:eastAsia="zh-CN"/>
              </w:rPr>
              <w:t xml:space="preserve"> </w:t>
            </w:r>
            <w:r w:rsidRPr="005936C0">
              <w:rPr>
                <w:rFonts w:eastAsia="SimSun"/>
                <w:bCs/>
                <w:color w:val="000000"/>
                <w:kern w:val="2"/>
                <w:lang w:val="en-US" w:eastAsia="zh-CN"/>
              </w:rPr>
              <w:t>MAC CE based UE MPE reporting mechanisms should include the following aspects:</w:t>
            </w:r>
          </w:p>
          <w:p w14:paraId="6DD1E049" w14:textId="77777777" w:rsidR="005936C0" w:rsidRPr="005936C0" w:rsidRDefault="005936C0" w:rsidP="005936C0">
            <w:pPr>
              <w:numPr>
                <w:ilvl w:val="0"/>
                <w:numId w:val="18"/>
              </w:numPr>
              <w:spacing w:after="0"/>
              <w:jc w:val="both"/>
              <w:rPr>
                <w:rFonts w:eastAsia="SimSun"/>
                <w:bCs/>
                <w:color w:val="000000"/>
                <w:kern w:val="2"/>
                <w:lang w:val="en-US" w:eastAsia="zh-CN"/>
              </w:rPr>
            </w:pPr>
            <w:r w:rsidRPr="005936C0">
              <w:rPr>
                <w:rFonts w:eastAsia="SimSun"/>
                <w:bCs/>
                <w:color w:val="000000"/>
                <w:kern w:val="2"/>
                <w:lang w:val="en-US" w:eastAsia="zh-CN"/>
              </w:rPr>
              <w:t xml:space="preserve">  Event-triggered reporting when UE detects MPE event</w:t>
            </w:r>
          </w:p>
          <w:p w14:paraId="2796427D" w14:textId="77777777" w:rsidR="005936C0" w:rsidRPr="005936C0" w:rsidRDefault="005936C0" w:rsidP="005936C0">
            <w:pPr>
              <w:numPr>
                <w:ilvl w:val="1"/>
                <w:numId w:val="18"/>
              </w:numPr>
              <w:spacing w:after="0"/>
              <w:jc w:val="both"/>
              <w:rPr>
                <w:rFonts w:eastAsia="SimSun"/>
                <w:bCs/>
                <w:color w:val="000000"/>
                <w:kern w:val="2"/>
                <w:lang w:val="en-US" w:eastAsia="zh-CN"/>
              </w:rPr>
            </w:pPr>
            <w:r w:rsidRPr="005936C0">
              <w:rPr>
                <w:rFonts w:eastAsia="SimSun"/>
                <w:bCs/>
                <w:color w:val="000000"/>
                <w:kern w:val="2"/>
                <w:lang w:val="en-US" w:eastAsia="zh-CN"/>
              </w:rPr>
              <w:t xml:space="preserve">    Network defines threshold for MPE event-triggering in terms of amount of BackOff (P-MPR) the UE at least needs due to MPE reasons to trigger an event (e.g. with 5 dB threshold the MPE event would be triggered to the network if UE needs 5 dB or more P-MPR due to MPE compliance reasons)</w:t>
            </w:r>
          </w:p>
          <w:p w14:paraId="4A817387" w14:textId="77777777" w:rsidR="005936C0" w:rsidRPr="005936C0" w:rsidRDefault="005936C0" w:rsidP="005936C0">
            <w:pPr>
              <w:numPr>
                <w:ilvl w:val="1"/>
                <w:numId w:val="18"/>
              </w:numPr>
              <w:spacing w:after="0"/>
              <w:jc w:val="both"/>
              <w:rPr>
                <w:rFonts w:eastAsia="SimSun"/>
                <w:bCs/>
                <w:color w:val="000000"/>
                <w:kern w:val="2"/>
                <w:lang w:val="en-US" w:eastAsia="zh-CN"/>
              </w:rPr>
            </w:pPr>
            <w:r w:rsidRPr="005936C0">
              <w:rPr>
                <w:rFonts w:eastAsia="SimSun"/>
                <w:bCs/>
                <w:color w:val="000000"/>
                <w:kern w:val="2"/>
                <w:lang w:val="en-US" w:eastAsia="zh-CN"/>
              </w:rPr>
              <w:t xml:space="preserve">    This MPE event report is reported by the UE before restricting its transmit power</w:t>
            </w:r>
          </w:p>
          <w:p w14:paraId="6339CBC5" w14:textId="77777777" w:rsidR="005936C0" w:rsidRPr="005936C0" w:rsidRDefault="005936C0" w:rsidP="005936C0">
            <w:pPr>
              <w:numPr>
                <w:ilvl w:val="1"/>
                <w:numId w:val="18"/>
              </w:numPr>
              <w:spacing w:after="0"/>
              <w:jc w:val="both"/>
              <w:rPr>
                <w:rFonts w:eastAsia="SimSun"/>
                <w:bCs/>
                <w:color w:val="000000"/>
                <w:kern w:val="2"/>
                <w:lang w:val="en-US" w:eastAsia="zh-CN"/>
              </w:rPr>
            </w:pPr>
            <w:r w:rsidRPr="005936C0">
              <w:rPr>
                <w:rFonts w:eastAsia="SimSun"/>
                <w:bCs/>
                <w:color w:val="000000"/>
                <w:kern w:val="2"/>
                <w:lang w:val="en-US" w:eastAsia="zh-CN"/>
              </w:rPr>
              <w:t xml:space="preserve">    This MPE event reporting may also optionally include rough BackOff (P-MPR) report if the reporting can be done without restricting UE transmit power and without further delays</w:t>
            </w:r>
          </w:p>
          <w:p w14:paraId="3B4B3A94" w14:textId="77777777" w:rsidR="005936C0" w:rsidRPr="005936C0" w:rsidRDefault="005936C0" w:rsidP="005936C0">
            <w:pPr>
              <w:numPr>
                <w:ilvl w:val="0"/>
                <w:numId w:val="18"/>
              </w:numPr>
              <w:spacing w:after="0"/>
              <w:jc w:val="both"/>
              <w:rPr>
                <w:rFonts w:eastAsia="SimSun"/>
                <w:bCs/>
                <w:color w:val="000000"/>
                <w:kern w:val="2"/>
                <w:lang w:val="en-US" w:eastAsia="zh-CN"/>
              </w:rPr>
            </w:pPr>
            <w:r w:rsidRPr="005936C0">
              <w:rPr>
                <w:rFonts w:eastAsia="SimSun"/>
                <w:bCs/>
                <w:color w:val="000000"/>
                <w:kern w:val="2"/>
                <w:lang w:val="en-US" w:eastAsia="zh-CN"/>
              </w:rPr>
              <w:t xml:space="preserve">  Assistance reporting during MPE event (after MPE event-triggered reporting) the UE may be requested to provide further BackOff (P-MPR) assistance reporting to the network</w:t>
            </w:r>
          </w:p>
          <w:p w14:paraId="50131CD3" w14:textId="77777777" w:rsidR="005936C0" w:rsidRPr="005936C0" w:rsidRDefault="005936C0" w:rsidP="005936C0">
            <w:pPr>
              <w:numPr>
                <w:ilvl w:val="1"/>
                <w:numId w:val="18"/>
              </w:numPr>
              <w:spacing w:after="0"/>
              <w:jc w:val="both"/>
              <w:rPr>
                <w:rFonts w:eastAsia="SimSun"/>
                <w:bCs/>
                <w:color w:val="000000"/>
                <w:kern w:val="2"/>
                <w:lang w:val="en-US" w:eastAsia="zh-CN"/>
              </w:rPr>
            </w:pPr>
            <w:r w:rsidRPr="005936C0">
              <w:rPr>
                <w:rFonts w:eastAsia="SimSun"/>
                <w:bCs/>
                <w:color w:val="000000"/>
                <w:kern w:val="2"/>
                <w:lang w:val="en-US" w:eastAsia="zh-CN"/>
              </w:rPr>
              <w:t xml:space="preserve">    This BackOff (P-MPR) reporting may be event-triggered reporting (one event after the emergency MPE event reporting) or periodical BackOff (P-MPR) reporting, where e.g. periodicity may be configured by the network </w:t>
            </w:r>
          </w:p>
          <w:p w14:paraId="7633DFDE" w14:textId="77777777" w:rsidR="005936C0" w:rsidRPr="005936C0" w:rsidRDefault="005936C0" w:rsidP="005936C0">
            <w:pPr>
              <w:jc w:val="both"/>
              <w:rPr>
                <w:bCs/>
                <w:lang w:val="en-US"/>
              </w:rPr>
            </w:pPr>
            <w:r w:rsidRPr="00274985">
              <w:rPr>
                <w:b/>
                <w:u w:val="single"/>
                <w:lang w:val="en-US"/>
              </w:rPr>
              <w:t xml:space="preserve">Proposal 4: </w:t>
            </w:r>
            <w:r w:rsidRPr="005936C0">
              <w:rPr>
                <w:bCs/>
                <w:lang w:val="en-US"/>
              </w:rPr>
              <w:t xml:space="preserve">The MPE event-triggered emergency signaling may be MAC CE, e.g. PHR indicating that an MPE event has been triggered. The message may also include an indication of the BackOff power (P-MPR) in relation to the current UL duty cycle. </w:t>
            </w:r>
          </w:p>
          <w:p w14:paraId="42074580" w14:textId="43989AE7" w:rsidR="00E17EC6" w:rsidRPr="005936C0" w:rsidRDefault="005936C0" w:rsidP="00B11008">
            <w:pPr>
              <w:jc w:val="both"/>
              <w:rPr>
                <w:u w:val="single"/>
              </w:rPr>
            </w:pPr>
            <w:r w:rsidRPr="00274985">
              <w:rPr>
                <w:b/>
                <w:u w:val="single"/>
                <w:lang w:val="en-US"/>
              </w:rPr>
              <w:t>Proposal 5:</w:t>
            </w:r>
            <w:r w:rsidRPr="005936C0">
              <w:rPr>
                <w:b/>
                <w:lang w:val="en-US"/>
              </w:rPr>
              <w:t xml:space="preserve"> </w:t>
            </w:r>
            <w:r w:rsidRPr="005936C0">
              <w:rPr>
                <w:bCs/>
                <w:lang w:val="en-US"/>
              </w:rPr>
              <w:t xml:space="preserve">The MPE assistance mode signaling may be MAC CE or RRC, e.g. the network can request or periodically schedule BackOff reports (e.g. PHR with P-MPR) in response to receiving the MPE emergency signaling. BackOff reports enable the UE to dynamically report P-MPR and/or UL duty cycle during MPE events. </w:t>
            </w:r>
          </w:p>
        </w:tc>
      </w:tr>
      <w:tr w:rsidR="00B11008" w14:paraId="09C2FEAA" w14:textId="77777777" w:rsidTr="005936C0">
        <w:trPr>
          <w:trHeight w:val="468"/>
        </w:trPr>
        <w:tc>
          <w:tcPr>
            <w:tcW w:w="1242" w:type="dxa"/>
          </w:tcPr>
          <w:p w14:paraId="78E209CE" w14:textId="1037298C" w:rsidR="00B11008" w:rsidRPr="005936C0" w:rsidRDefault="00045950" w:rsidP="00805BE8">
            <w:pPr>
              <w:spacing w:before="120" w:after="120"/>
            </w:pPr>
            <w:r w:rsidRPr="00045950">
              <w:t>R4-2001383</w:t>
            </w:r>
          </w:p>
        </w:tc>
        <w:tc>
          <w:tcPr>
            <w:tcW w:w="1276" w:type="dxa"/>
          </w:tcPr>
          <w:p w14:paraId="129F26BD" w14:textId="762DE58F" w:rsidR="00B11008" w:rsidRPr="005936C0" w:rsidRDefault="00045950" w:rsidP="00805BE8">
            <w:pPr>
              <w:spacing w:before="120" w:after="120"/>
            </w:pPr>
            <w:r w:rsidRPr="00045950">
              <w:t>Nokia</w:t>
            </w:r>
          </w:p>
        </w:tc>
        <w:tc>
          <w:tcPr>
            <w:tcW w:w="7339" w:type="dxa"/>
            <w:shd w:val="clear" w:color="auto" w:fill="auto"/>
          </w:tcPr>
          <w:p w14:paraId="7E9DE0B8" w14:textId="563390F9" w:rsidR="00B11008" w:rsidRPr="00045950" w:rsidRDefault="00045950" w:rsidP="005936C0">
            <w:pPr>
              <w:jc w:val="both"/>
              <w:rPr>
                <w:rFonts w:eastAsiaTheme="minorEastAsia"/>
                <w:lang w:val="en-US" w:eastAsia="zh-CN"/>
              </w:rPr>
            </w:pPr>
            <w:r w:rsidRPr="00045950">
              <w:rPr>
                <w:rFonts w:eastAsiaTheme="minorEastAsia" w:hint="eastAsia"/>
                <w:lang w:val="en-US" w:eastAsia="zh-CN"/>
              </w:rPr>
              <w:t>LS to RAN2</w:t>
            </w:r>
          </w:p>
        </w:tc>
      </w:tr>
      <w:tr w:rsidR="003C48BD" w14:paraId="49F959C3" w14:textId="77777777" w:rsidTr="005936C0">
        <w:trPr>
          <w:trHeight w:val="468"/>
        </w:trPr>
        <w:tc>
          <w:tcPr>
            <w:tcW w:w="1242" w:type="dxa"/>
          </w:tcPr>
          <w:p w14:paraId="0181A099" w14:textId="5F167636" w:rsidR="003C48BD" w:rsidRPr="00045950" w:rsidRDefault="00346ABC" w:rsidP="00805BE8">
            <w:pPr>
              <w:spacing w:before="120" w:after="120"/>
            </w:pPr>
            <w:r w:rsidRPr="00346ABC">
              <w:t>R4-2001781</w:t>
            </w:r>
          </w:p>
        </w:tc>
        <w:tc>
          <w:tcPr>
            <w:tcW w:w="1276" w:type="dxa"/>
          </w:tcPr>
          <w:p w14:paraId="64FAB238" w14:textId="76CDD050" w:rsidR="003C48BD" w:rsidRPr="00045950" w:rsidRDefault="00346ABC" w:rsidP="00805BE8">
            <w:pPr>
              <w:spacing w:before="120" w:after="120"/>
            </w:pPr>
            <w:r w:rsidRPr="00346ABC">
              <w:t>Huawei</w:t>
            </w:r>
          </w:p>
        </w:tc>
        <w:tc>
          <w:tcPr>
            <w:tcW w:w="7339" w:type="dxa"/>
            <w:shd w:val="clear" w:color="auto" w:fill="auto"/>
          </w:tcPr>
          <w:p w14:paraId="55A5C8AA" w14:textId="77777777" w:rsidR="00274985" w:rsidRPr="00274985" w:rsidRDefault="00274985" w:rsidP="00274985">
            <w:pPr>
              <w:jc w:val="both"/>
              <w:rPr>
                <w:rFonts w:eastAsiaTheme="minorEastAsia"/>
                <w:lang w:val="en-US" w:eastAsia="zh-CN"/>
              </w:rPr>
            </w:pPr>
            <w:r w:rsidRPr="00274985">
              <w:rPr>
                <w:rFonts w:eastAsiaTheme="minorEastAsia"/>
                <w:b/>
                <w:u w:val="single"/>
                <w:lang w:val="en-US" w:eastAsia="zh-CN"/>
              </w:rPr>
              <w:t>Proposal 1:</w:t>
            </w:r>
            <w:r w:rsidRPr="00274985">
              <w:rPr>
                <w:rFonts w:eastAsiaTheme="minorEastAsia"/>
                <w:lang w:val="en-US" w:eastAsia="zh-CN"/>
              </w:rPr>
              <w:t xml:space="preserve"> RAN4 agrees to specify P-bit in single entry PHR for FR2 in Rel-16, and send LS to RAN2 ASAP.</w:t>
            </w:r>
          </w:p>
          <w:p w14:paraId="540FFBD2" w14:textId="77777777" w:rsidR="00274985" w:rsidRPr="00274985" w:rsidRDefault="00274985" w:rsidP="00274985">
            <w:pPr>
              <w:jc w:val="both"/>
              <w:rPr>
                <w:rFonts w:eastAsiaTheme="minorEastAsia"/>
                <w:lang w:val="en-US" w:eastAsia="zh-CN"/>
              </w:rPr>
            </w:pPr>
            <w:r w:rsidRPr="00274985">
              <w:rPr>
                <w:rFonts w:eastAsiaTheme="minorEastAsia"/>
                <w:b/>
                <w:u w:val="single"/>
                <w:lang w:val="en-US" w:eastAsia="zh-CN"/>
              </w:rPr>
              <w:t xml:space="preserve">Proposal 2: </w:t>
            </w:r>
            <w:r w:rsidRPr="00274985">
              <w:rPr>
                <w:rFonts w:eastAsiaTheme="minorEastAsia"/>
                <w:lang w:val="en-US" w:eastAsia="zh-CN"/>
              </w:rPr>
              <w:t>RAN4 agrees to define new UE capability on reference PCMAX which is the PCMAX value without addition of any MPR, AMPR and PMPR for FR2.</w:t>
            </w:r>
          </w:p>
          <w:p w14:paraId="043C8DDF" w14:textId="77777777" w:rsidR="00274985" w:rsidRPr="00274985" w:rsidRDefault="00274985" w:rsidP="00274985">
            <w:pPr>
              <w:jc w:val="both"/>
              <w:rPr>
                <w:rFonts w:eastAsiaTheme="minorEastAsia"/>
                <w:lang w:val="en-US" w:eastAsia="zh-CN"/>
              </w:rPr>
            </w:pPr>
            <w:r w:rsidRPr="00274985">
              <w:rPr>
                <w:rFonts w:eastAsiaTheme="minorEastAsia"/>
                <w:b/>
                <w:u w:val="single"/>
                <w:lang w:val="en-US" w:eastAsia="zh-CN"/>
              </w:rPr>
              <w:t xml:space="preserve">Proposal 3: </w:t>
            </w:r>
            <w:r w:rsidRPr="00274985">
              <w:rPr>
                <w:rFonts w:eastAsiaTheme="minorEastAsia"/>
                <w:lang w:val="en-US" w:eastAsia="zh-CN"/>
              </w:rPr>
              <w:t>RAN4 don't need to define PMPR report triggering mechanism.</w:t>
            </w:r>
          </w:p>
          <w:p w14:paraId="009407BC" w14:textId="221B4AAD" w:rsidR="003C48BD" w:rsidRPr="00274985" w:rsidRDefault="00274985" w:rsidP="00274985">
            <w:pPr>
              <w:jc w:val="both"/>
              <w:rPr>
                <w:rFonts w:eastAsiaTheme="minorEastAsia"/>
                <w:lang w:val="en-US" w:eastAsia="zh-CN"/>
              </w:rPr>
            </w:pPr>
            <w:r w:rsidRPr="00274985">
              <w:rPr>
                <w:rFonts w:eastAsiaTheme="minorEastAsia"/>
                <w:b/>
                <w:u w:val="single"/>
                <w:lang w:val="en-US" w:eastAsia="zh-CN"/>
              </w:rPr>
              <w:lastRenderedPageBreak/>
              <w:t>Proposal 4:</w:t>
            </w:r>
            <w:r w:rsidRPr="00274985">
              <w:rPr>
                <w:rFonts w:eastAsiaTheme="minorEastAsia"/>
                <w:lang w:val="en-US" w:eastAsia="zh-CN"/>
              </w:rPr>
              <w:t xml:space="preserve"> The UE do not need to dynamically report the maxUplinkDutyCycle to the network.</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9361E8" w14:textId="6EE10A87" w:rsidR="00AD3748" w:rsidRDefault="00AD3748" w:rsidP="005B4802">
      <w:pPr>
        <w:rPr>
          <w:i/>
          <w:color w:val="0070C0"/>
          <w:lang w:eastAsia="zh-CN"/>
        </w:rPr>
      </w:pPr>
    </w:p>
    <w:p w14:paraId="766EF825" w14:textId="61B708FA" w:rsidR="00571777" w:rsidRPr="00805BE8" w:rsidRDefault="00571777" w:rsidP="00A8679E">
      <w:pPr>
        <w:pStyle w:val="Heading3"/>
      </w:pPr>
      <w:r w:rsidRPr="00805BE8">
        <w:t>Sub-</w:t>
      </w:r>
      <w:r w:rsidR="00142BB9">
        <w:t>topic</w:t>
      </w:r>
      <w:r w:rsidRPr="00805BE8">
        <w:t xml:space="preserve"> 1-1</w:t>
      </w:r>
      <w:r w:rsidR="00A8679E">
        <w:rPr>
          <w:rFonts w:hint="eastAsia"/>
        </w:rPr>
        <w:t xml:space="preserve">: </w:t>
      </w:r>
      <w:r w:rsidR="00A8679E" w:rsidRPr="00D75590">
        <w:t>PMPR reporting</w:t>
      </w:r>
    </w:p>
    <w:p w14:paraId="4D0C193B" w14:textId="3EF6C1B8" w:rsidR="003418CB" w:rsidRPr="00A74499" w:rsidRDefault="003418CB" w:rsidP="005B4802">
      <w:pPr>
        <w:rPr>
          <w:i/>
          <w:color w:val="0070C0"/>
          <w:lang w:val="en-US" w:eastAsia="zh-CN"/>
        </w:rPr>
      </w:pPr>
      <w:r w:rsidRPr="00A74499">
        <w:rPr>
          <w:rFonts w:hint="eastAsia"/>
          <w:i/>
          <w:color w:val="0070C0"/>
          <w:lang w:val="en-US" w:eastAsia="zh-CN"/>
        </w:rPr>
        <w:t>Sub-</w:t>
      </w:r>
      <w:r w:rsidR="00142BB9" w:rsidRPr="00A74499">
        <w:rPr>
          <w:rFonts w:hint="eastAsia"/>
          <w:i/>
          <w:color w:val="0070C0"/>
          <w:lang w:val="en-US" w:eastAsia="zh-CN"/>
        </w:rPr>
        <w:t>topic</w:t>
      </w:r>
      <w:r w:rsidRPr="00A74499">
        <w:rPr>
          <w:rFonts w:hint="eastAsia"/>
          <w:i/>
          <w:color w:val="0070C0"/>
          <w:lang w:val="en-US" w:eastAsia="zh-CN"/>
        </w:rPr>
        <w:t xml:space="preserve"> </w:t>
      </w:r>
      <w:r w:rsidR="00404831" w:rsidRPr="00A74499">
        <w:rPr>
          <w:i/>
          <w:color w:val="0070C0"/>
          <w:lang w:val="en-US" w:eastAsia="zh-CN"/>
        </w:rPr>
        <w:t>description:</w:t>
      </w:r>
      <w:r w:rsidR="009100E9" w:rsidRPr="00A74499">
        <w:rPr>
          <w:i/>
          <w:color w:val="0070C0"/>
          <w:lang w:val="en-US" w:eastAsia="zh-CN"/>
        </w:rPr>
        <w:t xml:space="preserve"> The PMPR reporting </w:t>
      </w:r>
      <w:r w:rsidR="00976CAA" w:rsidRPr="00A74499">
        <w:rPr>
          <w:i/>
          <w:color w:val="0070C0"/>
          <w:lang w:val="en-US" w:eastAsia="zh-CN"/>
        </w:rPr>
        <w:t>mostly impacts RAN2 specification and has already been agreed to be reported to the network in RAN4#93. However, details needs to be further discussed like whether both periodic and event triggered reporting are needed, and period definition, trigger condition definition, PMPR values, etc.</w:t>
      </w:r>
    </w:p>
    <w:p w14:paraId="082964B6" w14:textId="394D53BA" w:rsidR="00841FE7" w:rsidRDefault="00841FE7" w:rsidP="00B4108D">
      <w:pPr>
        <w:rPr>
          <w:i/>
          <w:color w:val="0070C0"/>
          <w:lang w:val="en-US" w:eastAsia="zh-CN"/>
        </w:rPr>
      </w:pPr>
    </w:p>
    <w:p w14:paraId="023EB1A5" w14:textId="0079CA17" w:rsidR="00AA6EA7" w:rsidRPr="003320C0" w:rsidRDefault="00AA6EA7" w:rsidP="00AA6EA7">
      <w:pPr>
        <w:rPr>
          <w:b/>
          <w:u w:val="single"/>
          <w:lang w:eastAsia="ko-KR"/>
        </w:rPr>
      </w:pPr>
      <w:r w:rsidRPr="003320C0">
        <w:rPr>
          <w:b/>
          <w:u w:val="single"/>
          <w:lang w:eastAsia="ko-KR"/>
        </w:rPr>
        <w:t xml:space="preserve">Issue </w:t>
      </w:r>
      <w:r>
        <w:rPr>
          <w:b/>
          <w:u w:val="single"/>
          <w:lang w:eastAsia="ko-KR"/>
        </w:rPr>
        <w:t>1-</w:t>
      </w:r>
      <w:r w:rsidR="00CF701F">
        <w:rPr>
          <w:b/>
          <w:u w:val="single"/>
          <w:lang w:eastAsia="ko-KR"/>
        </w:rPr>
        <w:t>1</w:t>
      </w:r>
      <w:r>
        <w:rPr>
          <w:b/>
          <w:u w:val="single"/>
          <w:lang w:eastAsia="ko-KR"/>
        </w:rPr>
        <w:t>-1</w:t>
      </w:r>
      <w:r w:rsidRPr="003320C0">
        <w:rPr>
          <w:b/>
          <w:u w:val="single"/>
          <w:lang w:eastAsia="ko-KR"/>
        </w:rPr>
        <w:t xml:space="preserve">: </w:t>
      </w:r>
      <w:r>
        <w:rPr>
          <w:b/>
          <w:u w:val="single"/>
          <w:lang w:eastAsia="ko-KR"/>
        </w:rPr>
        <w:t>Whether MPE event and PMPR values need to be signalled separately</w:t>
      </w:r>
    </w:p>
    <w:p w14:paraId="3A31B09A" w14:textId="77777777" w:rsidR="00AA6EA7" w:rsidRPr="003320C0" w:rsidRDefault="00AA6EA7" w:rsidP="00AA6EA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320C0">
        <w:rPr>
          <w:rFonts w:eastAsia="SimSun"/>
          <w:szCs w:val="24"/>
          <w:lang w:eastAsia="zh-CN"/>
        </w:rPr>
        <w:t>Proposals</w:t>
      </w:r>
    </w:p>
    <w:p w14:paraId="1F50DD7D" w14:textId="0431586C" w:rsidR="00AA6EA7" w:rsidRDefault="00AA6EA7" w:rsidP="00AA6EA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sidRPr="00175008">
        <w:rPr>
          <w:rFonts w:eastAsia="SimSun"/>
          <w:szCs w:val="24"/>
          <w:lang w:eastAsia="zh-CN"/>
        </w:rPr>
        <w:t>Firstly send fast emergency signal of detected MPE event, then send P-MPR reports</w:t>
      </w:r>
    </w:p>
    <w:p w14:paraId="7C4DD135" w14:textId="7419E0DA" w:rsidR="00AA6EA7" w:rsidRPr="003320C0" w:rsidRDefault="00AA6EA7" w:rsidP="00AA6EA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320C0">
        <w:rPr>
          <w:rFonts w:eastAsia="SimSun"/>
          <w:szCs w:val="24"/>
          <w:lang w:eastAsia="zh-CN"/>
        </w:rPr>
        <w:t xml:space="preserve">Option </w:t>
      </w:r>
      <w:r>
        <w:rPr>
          <w:rFonts w:eastAsia="SimSun"/>
          <w:szCs w:val="24"/>
          <w:lang w:eastAsia="zh-CN"/>
        </w:rPr>
        <w:t>2</w:t>
      </w:r>
      <w:r w:rsidRPr="003320C0">
        <w:rPr>
          <w:rFonts w:eastAsia="SimSun"/>
          <w:szCs w:val="24"/>
          <w:lang w:eastAsia="zh-CN"/>
        </w:rPr>
        <w:t xml:space="preserve">: </w:t>
      </w:r>
      <w:r>
        <w:rPr>
          <w:rFonts w:eastAsia="SimSun"/>
          <w:szCs w:val="24"/>
          <w:lang w:eastAsia="zh-CN"/>
        </w:rPr>
        <w:t>Only PMPR is sent</w:t>
      </w:r>
    </w:p>
    <w:p w14:paraId="505FE56D" w14:textId="77777777" w:rsidR="00AA6EA7" w:rsidRPr="003320C0" w:rsidRDefault="00AA6EA7" w:rsidP="00AA6EA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320C0">
        <w:rPr>
          <w:rFonts w:eastAsia="SimSun"/>
          <w:szCs w:val="24"/>
          <w:lang w:eastAsia="zh-CN"/>
        </w:rPr>
        <w:t>Recommended WF</w:t>
      </w:r>
    </w:p>
    <w:p w14:paraId="09F15427" w14:textId="77777777" w:rsidR="00AA6EA7" w:rsidRPr="003320C0" w:rsidRDefault="00AA6EA7" w:rsidP="00AA6EA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320C0">
        <w:rPr>
          <w:rFonts w:eastAsia="SimSun"/>
          <w:szCs w:val="24"/>
          <w:lang w:eastAsia="zh-CN"/>
        </w:rPr>
        <w:t>TBA</w:t>
      </w:r>
    </w:p>
    <w:tbl>
      <w:tblPr>
        <w:tblStyle w:val="TableGrid"/>
        <w:tblW w:w="0" w:type="auto"/>
        <w:tblLook w:val="04A0" w:firstRow="1" w:lastRow="0" w:firstColumn="1" w:lastColumn="0" w:noHBand="0" w:noVBand="1"/>
      </w:tblPr>
      <w:tblGrid>
        <w:gridCol w:w="1405"/>
        <w:gridCol w:w="8226"/>
      </w:tblGrid>
      <w:tr w:rsidR="00976CAA" w14:paraId="6F16C0C0" w14:textId="77777777" w:rsidTr="00E56D30">
        <w:tc>
          <w:tcPr>
            <w:tcW w:w="1236" w:type="dxa"/>
          </w:tcPr>
          <w:p w14:paraId="2F949AA2" w14:textId="77777777" w:rsidR="00976CAA" w:rsidRPr="00805BE8" w:rsidRDefault="00976CAA" w:rsidP="00F66C8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2FD00DB" w14:textId="77777777" w:rsidR="00976CAA" w:rsidRPr="00805BE8" w:rsidRDefault="00976CAA" w:rsidP="00F66C8B">
            <w:pPr>
              <w:spacing w:after="120"/>
              <w:rPr>
                <w:rFonts w:eastAsiaTheme="minorEastAsia"/>
                <w:b/>
                <w:bCs/>
                <w:color w:val="0070C0"/>
                <w:lang w:val="en-US" w:eastAsia="zh-CN"/>
              </w:rPr>
            </w:pPr>
            <w:r>
              <w:rPr>
                <w:rFonts w:eastAsiaTheme="minorEastAsia"/>
                <w:b/>
                <w:bCs/>
                <w:color w:val="0070C0"/>
                <w:lang w:val="en-US" w:eastAsia="zh-CN"/>
              </w:rPr>
              <w:t>Comments</w:t>
            </w:r>
          </w:p>
        </w:tc>
      </w:tr>
      <w:tr w:rsidR="00E56D30" w14:paraId="2D951C53" w14:textId="77777777" w:rsidTr="00E56D30">
        <w:tc>
          <w:tcPr>
            <w:tcW w:w="1236" w:type="dxa"/>
          </w:tcPr>
          <w:p w14:paraId="56ED74DE" w14:textId="465D1282" w:rsidR="00E56D30" w:rsidRPr="003418CB" w:rsidRDefault="00E56D30" w:rsidP="00E56D30">
            <w:pPr>
              <w:spacing w:after="120"/>
              <w:rPr>
                <w:rFonts w:eastAsiaTheme="minorEastAsia"/>
                <w:color w:val="0070C0"/>
                <w:lang w:val="en-US" w:eastAsia="zh-CN"/>
              </w:rPr>
            </w:pPr>
            <w:ins w:id="46" w:author="Ting-Wei Kang (康庭維)" w:date="2020-02-25T17:16:00Z">
              <w:r>
                <w:rPr>
                  <w:rFonts w:eastAsia="新細明體"/>
                  <w:color w:val="0070C0"/>
                  <w:lang w:val="en-US" w:eastAsia="zh-TW"/>
                </w:rPr>
                <w:t>Mediatek</w:t>
              </w:r>
            </w:ins>
            <w:del w:id="47" w:author="Ting-Wei Kang (康庭維)" w:date="2020-02-25T17:16:00Z">
              <w:r w:rsidDel="00CE14B9">
                <w:rPr>
                  <w:rFonts w:eastAsiaTheme="minorEastAsia" w:hint="eastAsia"/>
                  <w:color w:val="0070C0"/>
                  <w:lang w:val="en-US" w:eastAsia="zh-CN"/>
                </w:rPr>
                <w:delText>XXX</w:delText>
              </w:r>
            </w:del>
          </w:p>
        </w:tc>
        <w:tc>
          <w:tcPr>
            <w:tcW w:w="8395" w:type="dxa"/>
          </w:tcPr>
          <w:p w14:paraId="5DB616CA" w14:textId="7B9BEAAD" w:rsidR="00E56D30" w:rsidRPr="003418CB" w:rsidRDefault="00E56D30" w:rsidP="00E56D30">
            <w:pPr>
              <w:spacing w:after="120"/>
              <w:rPr>
                <w:rFonts w:eastAsiaTheme="minorEastAsia"/>
                <w:color w:val="0070C0"/>
                <w:lang w:val="en-US" w:eastAsia="zh-CN"/>
              </w:rPr>
            </w:pPr>
            <w:ins w:id="48" w:author="Ting-Wei Kang (康庭維)" w:date="2020-02-25T17:16:00Z">
              <w:r>
                <w:rPr>
                  <w:rFonts w:eastAsiaTheme="minorEastAsia"/>
                  <w:color w:val="0070C0"/>
                  <w:lang w:val="en-US" w:eastAsia="zh-CN"/>
                </w:rPr>
                <w:t>We support Option 1</w:t>
              </w:r>
            </w:ins>
          </w:p>
        </w:tc>
      </w:tr>
    </w:tbl>
    <w:p w14:paraId="42EA806B" w14:textId="2CA9CD7E" w:rsidR="00AA6EA7" w:rsidRDefault="00AA6EA7" w:rsidP="00B4108D">
      <w:pPr>
        <w:rPr>
          <w:i/>
          <w:color w:val="0070C0"/>
          <w:lang w:val="en-US" w:eastAsia="zh-CN"/>
        </w:rPr>
      </w:pPr>
    </w:p>
    <w:p w14:paraId="42CAC355" w14:textId="586843D6" w:rsidR="00841FE7" w:rsidRPr="00077F17" w:rsidRDefault="00841FE7" w:rsidP="00841FE7">
      <w:pPr>
        <w:rPr>
          <w:b/>
          <w:u w:val="single"/>
          <w:lang w:eastAsia="ko-KR"/>
        </w:rPr>
      </w:pPr>
      <w:r w:rsidRPr="00077F17">
        <w:rPr>
          <w:b/>
          <w:u w:val="single"/>
          <w:lang w:eastAsia="ko-KR"/>
        </w:rPr>
        <w:t xml:space="preserve">Issue </w:t>
      </w:r>
      <w:r>
        <w:rPr>
          <w:b/>
          <w:u w:val="single"/>
          <w:lang w:eastAsia="ko-KR"/>
        </w:rPr>
        <w:t>1-</w:t>
      </w:r>
      <w:r w:rsidRPr="00077F17">
        <w:rPr>
          <w:b/>
          <w:u w:val="single"/>
          <w:lang w:eastAsia="ko-KR"/>
        </w:rPr>
        <w:t>1-</w:t>
      </w:r>
      <w:r w:rsidR="00747259">
        <w:rPr>
          <w:b/>
          <w:u w:val="single"/>
          <w:lang w:eastAsia="ko-KR"/>
        </w:rPr>
        <w:t>2</w:t>
      </w:r>
      <w:r w:rsidRPr="00077F17">
        <w:rPr>
          <w:b/>
          <w:u w:val="single"/>
          <w:lang w:eastAsia="ko-KR"/>
        </w:rPr>
        <w:t xml:space="preserve">: Whether </w:t>
      </w:r>
      <w:r>
        <w:rPr>
          <w:b/>
          <w:u w:val="single"/>
          <w:lang w:eastAsia="ko-KR"/>
        </w:rPr>
        <w:t>PMPR shall be reported before it applied or after it is applied.</w:t>
      </w:r>
    </w:p>
    <w:p w14:paraId="77B4622D" w14:textId="77777777" w:rsidR="00841FE7" w:rsidRPr="00077F17" w:rsidRDefault="00841FE7" w:rsidP="00841FE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77F17">
        <w:rPr>
          <w:rFonts w:eastAsia="SimSun"/>
          <w:szCs w:val="24"/>
          <w:lang w:eastAsia="zh-CN"/>
        </w:rPr>
        <w:t>Proposals</w:t>
      </w:r>
    </w:p>
    <w:p w14:paraId="5E27516E" w14:textId="6B6FF941" w:rsidR="00841FE7" w:rsidRPr="00077F17" w:rsidRDefault="00841FE7" w:rsidP="00841FE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77F17">
        <w:rPr>
          <w:rFonts w:eastAsia="SimSun"/>
          <w:szCs w:val="24"/>
          <w:lang w:eastAsia="zh-CN"/>
        </w:rPr>
        <w:t xml:space="preserve">Option 1: </w:t>
      </w:r>
      <w:r>
        <w:rPr>
          <w:rFonts w:eastAsia="SimSun"/>
          <w:szCs w:val="24"/>
          <w:lang w:eastAsia="zh-CN"/>
        </w:rPr>
        <w:t>Before it is applied</w:t>
      </w:r>
    </w:p>
    <w:p w14:paraId="256BD72F" w14:textId="773034C7" w:rsidR="00841FE7" w:rsidRDefault="00841FE7" w:rsidP="00841FE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Afte</w:t>
      </w:r>
      <w:r w:rsidR="000E71B6">
        <w:rPr>
          <w:rFonts w:eastAsia="SimSun"/>
          <w:szCs w:val="24"/>
          <w:lang w:eastAsia="zh-CN"/>
        </w:rPr>
        <w:t>r it is applied</w:t>
      </w:r>
    </w:p>
    <w:p w14:paraId="0ACD9AB8" w14:textId="0F65B141" w:rsidR="000E71B6" w:rsidRPr="00077F17" w:rsidRDefault="000E71B6" w:rsidP="000E71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Does not report at all</w:t>
      </w:r>
    </w:p>
    <w:p w14:paraId="352AE0F8" w14:textId="77777777" w:rsidR="00841FE7" w:rsidRPr="00077F17" w:rsidRDefault="00841FE7" w:rsidP="00841FE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77F17">
        <w:rPr>
          <w:rFonts w:eastAsia="SimSun"/>
          <w:szCs w:val="24"/>
          <w:lang w:eastAsia="zh-CN"/>
        </w:rPr>
        <w:t>Recommended WF</w:t>
      </w:r>
    </w:p>
    <w:p w14:paraId="49055B17" w14:textId="77777777" w:rsidR="00841FE7" w:rsidRPr="00077F17" w:rsidRDefault="00841FE7" w:rsidP="00841FE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77F17">
        <w:rPr>
          <w:rFonts w:eastAsia="SimSun"/>
          <w:szCs w:val="24"/>
          <w:lang w:eastAsia="zh-CN"/>
        </w:rPr>
        <w:t>TBA</w:t>
      </w:r>
    </w:p>
    <w:tbl>
      <w:tblPr>
        <w:tblStyle w:val="TableGrid"/>
        <w:tblW w:w="0" w:type="auto"/>
        <w:tblLook w:val="04A0" w:firstRow="1" w:lastRow="0" w:firstColumn="1" w:lastColumn="0" w:noHBand="0" w:noVBand="1"/>
      </w:tblPr>
      <w:tblGrid>
        <w:gridCol w:w="1405"/>
        <w:gridCol w:w="8226"/>
      </w:tblGrid>
      <w:tr w:rsidR="00976CAA" w14:paraId="2A228F74" w14:textId="77777777" w:rsidTr="00E56D30">
        <w:tc>
          <w:tcPr>
            <w:tcW w:w="1236" w:type="dxa"/>
          </w:tcPr>
          <w:p w14:paraId="22D40042" w14:textId="77777777" w:rsidR="00976CAA" w:rsidRPr="00805BE8" w:rsidRDefault="00976CAA" w:rsidP="00F66C8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A1A9DC0" w14:textId="77777777" w:rsidR="00976CAA" w:rsidRPr="00805BE8" w:rsidRDefault="00976CAA" w:rsidP="00F66C8B">
            <w:pPr>
              <w:spacing w:after="120"/>
              <w:rPr>
                <w:rFonts w:eastAsiaTheme="minorEastAsia"/>
                <w:b/>
                <w:bCs/>
                <w:color w:val="0070C0"/>
                <w:lang w:val="en-US" w:eastAsia="zh-CN"/>
              </w:rPr>
            </w:pPr>
            <w:r>
              <w:rPr>
                <w:rFonts w:eastAsiaTheme="minorEastAsia"/>
                <w:b/>
                <w:bCs/>
                <w:color w:val="0070C0"/>
                <w:lang w:val="en-US" w:eastAsia="zh-CN"/>
              </w:rPr>
              <w:t>Comments</w:t>
            </w:r>
          </w:p>
        </w:tc>
      </w:tr>
      <w:tr w:rsidR="00E56D30" w14:paraId="7B5F2D93" w14:textId="77777777" w:rsidTr="00E56D30">
        <w:tc>
          <w:tcPr>
            <w:tcW w:w="1236" w:type="dxa"/>
          </w:tcPr>
          <w:p w14:paraId="0AE615E2" w14:textId="7D6B716C" w:rsidR="00E56D30" w:rsidRPr="003418CB" w:rsidRDefault="00E56D30" w:rsidP="00E56D30">
            <w:pPr>
              <w:spacing w:after="120"/>
              <w:rPr>
                <w:rFonts w:eastAsiaTheme="minorEastAsia"/>
                <w:color w:val="0070C0"/>
                <w:lang w:val="en-US" w:eastAsia="zh-CN"/>
              </w:rPr>
            </w:pPr>
            <w:ins w:id="49" w:author="Ting-Wei Kang (康庭維)" w:date="2020-02-25T17:16:00Z">
              <w:r>
                <w:rPr>
                  <w:rFonts w:eastAsia="新細明體"/>
                  <w:color w:val="0070C0"/>
                  <w:lang w:val="en-US" w:eastAsia="zh-TW"/>
                </w:rPr>
                <w:t>Mediatek</w:t>
              </w:r>
            </w:ins>
            <w:del w:id="50" w:author="Ting-Wei Kang (康庭維)" w:date="2020-02-25T17:16:00Z">
              <w:r w:rsidDel="0073750D">
                <w:rPr>
                  <w:rFonts w:eastAsiaTheme="minorEastAsia" w:hint="eastAsia"/>
                  <w:color w:val="0070C0"/>
                  <w:lang w:val="en-US" w:eastAsia="zh-CN"/>
                </w:rPr>
                <w:delText>XXX</w:delText>
              </w:r>
            </w:del>
          </w:p>
        </w:tc>
        <w:tc>
          <w:tcPr>
            <w:tcW w:w="8395" w:type="dxa"/>
          </w:tcPr>
          <w:p w14:paraId="37E2302E" w14:textId="1DEB4475" w:rsidR="00E56D30" w:rsidRPr="003418CB" w:rsidRDefault="00E56D30" w:rsidP="00E56D30">
            <w:pPr>
              <w:spacing w:after="120"/>
              <w:rPr>
                <w:rFonts w:eastAsiaTheme="minorEastAsia"/>
                <w:color w:val="0070C0"/>
                <w:lang w:val="en-US" w:eastAsia="zh-CN"/>
              </w:rPr>
            </w:pPr>
            <w:ins w:id="51" w:author="Ting-Wei Kang (康庭維)" w:date="2020-02-25T17:16:00Z">
              <w:r>
                <w:rPr>
                  <w:rFonts w:eastAsiaTheme="minorEastAsia"/>
                  <w:color w:val="0070C0"/>
                  <w:lang w:val="en-US" w:eastAsia="zh-CN"/>
                </w:rPr>
                <w:t>We support Option 2</w:t>
              </w:r>
            </w:ins>
          </w:p>
        </w:tc>
      </w:tr>
    </w:tbl>
    <w:p w14:paraId="2B3002A8" w14:textId="093D29AD" w:rsidR="004C22D2" w:rsidRDefault="004C22D2" w:rsidP="00B4108D">
      <w:pPr>
        <w:rPr>
          <w:i/>
          <w:color w:val="0070C0"/>
          <w:lang w:val="en-US" w:eastAsia="zh-CN"/>
        </w:rPr>
      </w:pPr>
    </w:p>
    <w:p w14:paraId="52E527C3" w14:textId="32FF4415" w:rsidR="00B4108D" w:rsidRPr="00077F17" w:rsidRDefault="00A8679E" w:rsidP="00B4108D">
      <w:pPr>
        <w:rPr>
          <w:b/>
          <w:u w:val="single"/>
          <w:lang w:eastAsia="ko-KR"/>
        </w:rPr>
      </w:pPr>
      <w:r w:rsidRPr="00077F17">
        <w:rPr>
          <w:b/>
          <w:u w:val="single"/>
          <w:lang w:eastAsia="ko-KR"/>
        </w:rPr>
        <w:t xml:space="preserve">Issue </w:t>
      </w:r>
      <w:r w:rsidR="00A150B4">
        <w:rPr>
          <w:b/>
          <w:u w:val="single"/>
          <w:lang w:eastAsia="ko-KR"/>
        </w:rPr>
        <w:t>1-</w:t>
      </w:r>
      <w:r w:rsidRPr="00077F17">
        <w:rPr>
          <w:b/>
          <w:u w:val="single"/>
          <w:lang w:eastAsia="ko-KR"/>
        </w:rPr>
        <w:t>1-</w:t>
      </w:r>
      <w:r w:rsidR="00747259">
        <w:rPr>
          <w:b/>
          <w:u w:val="single"/>
          <w:lang w:eastAsia="ko-KR"/>
        </w:rPr>
        <w:t>3</w:t>
      </w:r>
      <w:r w:rsidRPr="00077F17">
        <w:rPr>
          <w:b/>
          <w:u w:val="single"/>
          <w:lang w:eastAsia="ko-KR"/>
        </w:rPr>
        <w:t xml:space="preserve">: </w:t>
      </w:r>
      <w:r w:rsidR="009D5C63" w:rsidRPr="00077F17">
        <w:rPr>
          <w:b/>
          <w:u w:val="single"/>
          <w:lang w:eastAsia="ko-KR"/>
        </w:rPr>
        <w:t>Whether both p</w:t>
      </w:r>
      <w:r w:rsidR="00CF58D0" w:rsidRPr="00077F17">
        <w:rPr>
          <w:b/>
          <w:u w:val="single"/>
          <w:lang w:eastAsia="ko-KR"/>
        </w:rPr>
        <w:t xml:space="preserve">eriodic </w:t>
      </w:r>
      <w:r w:rsidR="009D5C63" w:rsidRPr="00077F17">
        <w:rPr>
          <w:b/>
          <w:u w:val="single"/>
          <w:lang w:eastAsia="ko-KR"/>
        </w:rPr>
        <w:t xml:space="preserve">reporting and </w:t>
      </w:r>
      <w:r w:rsidR="00CF58D0" w:rsidRPr="00077F17">
        <w:rPr>
          <w:b/>
          <w:u w:val="single"/>
          <w:lang w:eastAsia="ko-KR"/>
        </w:rPr>
        <w:t xml:space="preserve">event triggered </w:t>
      </w:r>
      <w:r w:rsidR="00AD24DA" w:rsidRPr="00077F17">
        <w:rPr>
          <w:b/>
          <w:u w:val="single"/>
          <w:lang w:eastAsia="ko-KR"/>
        </w:rPr>
        <w:t>reporting</w:t>
      </w:r>
      <w:r w:rsidR="009D5C63" w:rsidRPr="00077F17">
        <w:rPr>
          <w:b/>
          <w:u w:val="single"/>
          <w:lang w:eastAsia="ko-KR"/>
        </w:rPr>
        <w:t xml:space="preserve"> are needed</w:t>
      </w:r>
    </w:p>
    <w:p w14:paraId="3C3336B6" w14:textId="77777777" w:rsidR="00B4108D" w:rsidRPr="00077F17"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77F17">
        <w:rPr>
          <w:rFonts w:eastAsia="SimSun"/>
          <w:szCs w:val="24"/>
          <w:lang w:eastAsia="zh-CN"/>
        </w:rPr>
        <w:t>Proposals</w:t>
      </w:r>
    </w:p>
    <w:p w14:paraId="13C6B9EA" w14:textId="4B4DC0F0" w:rsidR="00B4108D" w:rsidRPr="00077F17" w:rsidRDefault="00B4108D" w:rsidP="008940B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77F17">
        <w:rPr>
          <w:rFonts w:eastAsia="SimSun"/>
          <w:szCs w:val="24"/>
          <w:lang w:eastAsia="zh-CN"/>
        </w:rPr>
        <w:t xml:space="preserve">Option 1: </w:t>
      </w:r>
      <w:r w:rsidR="008940B5">
        <w:rPr>
          <w:rFonts w:eastAsia="SimSun"/>
          <w:szCs w:val="24"/>
          <w:lang w:eastAsia="zh-CN"/>
        </w:rPr>
        <w:t>No, only event triggered reporting is needed</w:t>
      </w:r>
    </w:p>
    <w:p w14:paraId="49D6F8A9" w14:textId="00EF851E" w:rsidR="00B4108D" w:rsidRPr="00077F17"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77F17">
        <w:rPr>
          <w:rFonts w:eastAsia="SimSun"/>
          <w:szCs w:val="24"/>
          <w:lang w:eastAsia="zh-CN"/>
        </w:rPr>
        <w:t xml:space="preserve">Option 2: </w:t>
      </w:r>
      <w:r w:rsidR="008940B5">
        <w:rPr>
          <w:rFonts w:eastAsia="SimSun"/>
          <w:szCs w:val="24"/>
          <w:lang w:eastAsia="zh-CN"/>
        </w:rPr>
        <w:t>Yes</w:t>
      </w:r>
      <w:r w:rsidR="00B959C8">
        <w:rPr>
          <w:rFonts w:eastAsia="SimSun"/>
          <w:szCs w:val="24"/>
          <w:lang w:eastAsia="zh-CN"/>
        </w:rPr>
        <w:t xml:space="preserve"> both are needed</w:t>
      </w:r>
      <w:r w:rsidR="004C78F6">
        <w:rPr>
          <w:rFonts w:eastAsia="SimSun"/>
          <w:szCs w:val="24"/>
          <w:lang w:eastAsia="zh-CN"/>
        </w:rPr>
        <w:t xml:space="preserve"> </w:t>
      </w:r>
    </w:p>
    <w:p w14:paraId="584C6E6F" w14:textId="77777777" w:rsidR="00B4108D" w:rsidRPr="00077F17"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77F17">
        <w:rPr>
          <w:rFonts w:eastAsia="SimSun"/>
          <w:szCs w:val="24"/>
          <w:lang w:eastAsia="zh-CN"/>
        </w:rPr>
        <w:t>Recommended WF</w:t>
      </w:r>
    </w:p>
    <w:p w14:paraId="073588CC" w14:textId="77777777" w:rsidR="00B4108D" w:rsidRPr="00077F17"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77F17">
        <w:rPr>
          <w:rFonts w:eastAsia="SimSun"/>
          <w:szCs w:val="24"/>
          <w:lang w:eastAsia="zh-CN"/>
        </w:rPr>
        <w:t>TBA</w:t>
      </w:r>
    </w:p>
    <w:tbl>
      <w:tblPr>
        <w:tblStyle w:val="TableGrid"/>
        <w:tblW w:w="0" w:type="auto"/>
        <w:tblLook w:val="04A0" w:firstRow="1" w:lastRow="0" w:firstColumn="1" w:lastColumn="0" w:noHBand="0" w:noVBand="1"/>
      </w:tblPr>
      <w:tblGrid>
        <w:gridCol w:w="1472"/>
        <w:gridCol w:w="8159"/>
      </w:tblGrid>
      <w:tr w:rsidR="00976CAA" w14:paraId="6AC11996" w14:textId="77777777" w:rsidTr="00E56D30">
        <w:tc>
          <w:tcPr>
            <w:tcW w:w="1236" w:type="dxa"/>
          </w:tcPr>
          <w:p w14:paraId="0D644A94" w14:textId="77777777" w:rsidR="00976CAA" w:rsidRPr="00805BE8" w:rsidRDefault="00976CAA" w:rsidP="00F66C8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B8DD213" w14:textId="77777777" w:rsidR="00976CAA" w:rsidRPr="00805BE8" w:rsidRDefault="00976CAA" w:rsidP="00F66C8B">
            <w:pPr>
              <w:spacing w:after="120"/>
              <w:rPr>
                <w:rFonts w:eastAsiaTheme="minorEastAsia"/>
                <w:b/>
                <w:bCs/>
                <w:color w:val="0070C0"/>
                <w:lang w:val="en-US" w:eastAsia="zh-CN"/>
              </w:rPr>
            </w:pPr>
            <w:r>
              <w:rPr>
                <w:rFonts w:eastAsiaTheme="minorEastAsia"/>
                <w:b/>
                <w:bCs/>
                <w:color w:val="0070C0"/>
                <w:lang w:val="en-US" w:eastAsia="zh-CN"/>
              </w:rPr>
              <w:t>Comments</w:t>
            </w:r>
          </w:p>
        </w:tc>
      </w:tr>
      <w:tr w:rsidR="00E56D30" w14:paraId="5FC53960" w14:textId="77777777" w:rsidTr="00E56D30">
        <w:tc>
          <w:tcPr>
            <w:tcW w:w="1236" w:type="dxa"/>
          </w:tcPr>
          <w:p w14:paraId="0CFF84E9" w14:textId="15B30F7A" w:rsidR="00E56D30" w:rsidRPr="003418CB" w:rsidRDefault="00E56D30" w:rsidP="00E56D30">
            <w:pPr>
              <w:spacing w:after="120"/>
              <w:rPr>
                <w:rFonts w:eastAsiaTheme="minorEastAsia"/>
                <w:color w:val="0070C0"/>
                <w:lang w:val="en-US" w:eastAsia="zh-CN"/>
              </w:rPr>
            </w:pPr>
            <w:ins w:id="52" w:author="Ting-Wei Kang (康庭維)" w:date="2020-02-25T17:16:00Z">
              <w:r>
                <w:rPr>
                  <w:rFonts w:eastAsiaTheme="minorEastAsia"/>
                  <w:color w:val="0070C0"/>
                  <w:lang w:val="en-US" w:eastAsia="zh-CN"/>
                </w:rPr>
                <w:t>MediaTek</w:t>
              </w:r>
            </w:ins>
            <w:del w:id="53" w:author="Ting-Wei Kang (康庭維)" w:date="2020-02-25T17:16:00Z">
              <w:r w:rsidDel="00303DC3">
                <w:rPr>
                  <w:rFonts w:eastAsiaTheme="minorEastAsia" w:hint="eastAsia"/>
                  <w:color w:val="0070C0"/>
                  <w:lang w:val="en-US" w:eastAsia="zh-CN"/>
                </w:rPr>
                <w:delText>XXX</w:delText>
              </w:r>
            </w:del>
          </w:p>
        </w:tc>
        <w:tc>
          <w:tcPr>
            <w:tcW w:w="8395" w:type="dxa"/>
          </w:tcPr>
          <w:p w14:paraId="419A83F6" w14:textId="11658727" w:rsidR="00E56D30" w:rsidRPr="003418CB" w:rsidRDefault="00E56D30" w:rsidP="00E56D30">
            <w:pPr>
              <w:spacing w:after="120"/>
              <w:rPr>
                <w:rFonts w:eastAsiaTheme="minorEastAsia"/>
                <w:color w:val="0070C0"/>
                <w:lang w:val="en-US" w:eastAsia="zh-CN"/>
              </w:rPr>
            </w:pPr>
            <w:ins w:id="54" w:author="Ting-Wei Kang (康庭維)" w:date="2020-02-25T17:16:00Z">
              <w:r>
                <w:rPr>
                  <w:rFonts w:eastAsiaTheme="minorEastAsia"/>
                  <w:color w:val="0070C0"/>
                  <w:lang w:val="en-US" w:eastAsia="zh-CN"/>
                </w:rPr>
                <w:t>We support Option 1</w:t>
              </w:r>
            </w:ins>
          </w:p>
        </w:tc>
      </w:tr>
    </w:tbl>
    <w:p w14:paraId="1DDEB4D9" w14:textId="049E9E52" w:rsidR="00B4108D" w:rsidRDefault="00B4108D" w:rsidP="005B4802">
      <w:pPr>
        <w:rPr>
          <w:i/>
          <w:lang w:eastAsia="zh-CN"/>
        </w:rPr>
      </w:pPr>
    </w:p>
    <w:p w14:paraId="43B87298" w14:textId="05E39D38" w:rsidR="00077F17" w:rsidRPr="00077F17" w:rsidRDefault="00077F17" w:rsidP="00077F17">
      <w:pPr>
        <w:rPr>
          <w:b/>
          <w:u w:val="single"/>
          <w:lang w:eastAsia="ko-KR"/>
        </w:rPr>
      </w:pPr>
      <w:r w:rsidRPr="00077F17">
        <w:rPr>
          <w:b/>
          <w:u w:val="single"/>
          <w:lang w:eastAsia="ko-KR"/>
        </w:rPr>
        <w:lastRenderedPageBreak/>
        <w:t xml:space="preserve">Issue </w:t>
      </w:r>
      <w:r w:rsidR="00A150B4" w:rsidRPr="00077F17">
        <w:rPr>
          <w:b/>
          <w:u w:val="single"/>
          <w:lang w:eastAsia="ko-KR"/>
        </w:rPr>
        <w:t>1-</w:t>
      </w:r>
      <w:r w:rsidRPr="00077F17">
        <w:rPr>
          <w:b/>
          <w:u w:val="single"/>
          <w:lang w:eastAsia="ko-KR"/>
        </w:rPr>
        <w:t>1-</w:t>
      </w:r>
      <w:r w:rsidR="00747259">
        <w:rPr>
          <w:b/>
          <w:u w:val="single"/>
          <w:lang w:eastAsia="ko-KR"/>
        </w:rPr>
        <w:t>4</w:t>
      </w:r>
      <w:r w:rsidRPr="00077F17">
        <w:rPr>
          <w:b/>
          <w:u w:val="single"/>
          <w:lang w:eastAsia="ko-KR"/>
        </w:rPr>
        <w:t xml:space="preserve">: </w:t>
      </w:r>
      <w:r w:rsidR="00645226">
        <w:rPr>
          <w:b/>
          <w:u w:val="single"/>
          <w:lang w:eastAsia="ko-KR"/>
        </w:rPr>
        <w:t>F</w:t>
      </w:r>
      <w:r w:rsidR="00645226" w:rsidRPr="00077F17">
        <w:rPr>
          <w:b/>
          <w:u w:val="single"/>
          <w:lang w:eastAsia="ko-KR"/>
        </w:rPr>
        <w:t xml:space="preserve">or </w:t>
      </w:r>
      <w:r w:rsidR="00645226">
        <w:rPr>
          <w:b/>
          <w:u w:val="single"/>
          <w:lang w:eastAsia="ko-KR"/>
        </w:rPr>
        <w:t xml:space="preserve">periodic </w:t>
      </w:r>
      <w:r w:rsidR="00645226" w:rsidRPr="00077F17">
        <w:rPr>
          <w:b/>
          <w:u w:val="single"/>
          <w:lang w:eastAsia="ko-KR"/>
        </w:rPr>
        <w:t>reporting</w:t>
      </w:r>
      <w:r w:rsidR="00645226">
        <w:rPr>
          <w:b/>
          <w:u w:val="single"/>
          <w:lang w:eastAsia="ko-KR"/>
        </w:rPr>
        <w:t>, the d</w:t>
      </w:r>
      <w:r w:rsidR="0095670C" w:rsidRPr="00077F17">
        <w:rPr>
          <w:b/>
          <w:u w:val="single"/>
          <w:lang w:eastAsia="ko-KR"/>
        </w:rPr>
        <w:t xml:space="preserve">efinition </w:t>
      </w:r>
      <w:r w:rsidR="0095670C">
        <w:rPr>
          <w:b/>
          <w:u w:val="single"/>
          <w:lang w:eastAsia="ko-KR"/>
        </w:rPr>
        <w:t>of p</w:t>
      </w:r>
      <w:r w:rsidR="00645226">
        <w:rPr>
          <w:b/>
          <w:u w:val="single"/>
          <w:lang w:eastAsia="ko-KR"/>
        </w:rPr>
        <w:t>eriod</w:t>
      </w:r>
    </w:p>
    <w:p w14:paraId="38F02FFB" w14:textId="77777777" w:rsidR="0095670C" w:rsidRPr="00077F17" w:rsidRDefault="0095670C" w:rsidP="0095670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77F17">
        <w:rPr>
          <w:rFonts w:eastAsia="SimSun"/>
          <w:szCs w:val="24"/>
          <w:lang w:eastAsia="zh-CN"/>
        </w:rPr>
        <w:t>Proposals</w:t>
      </w:r>
    </w:p>
    <w:p w14:paraId="716D939C" w14:textId="5487C409" w:rsidR="0095670C" w:rsidRPr="00077F17" w:rsidRDefault="0095670C" w:rsidP="0095670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77F17">
        <w:rPr>
          <w:rFonts w:eastAsia="SimSun"/>
          <w:szCs w:val="24"/>
          <w:lang w:eastAsia="zh-CN"/>
        </w:rPr>
        <w:t xml:space="preserve">Option 1: </w:t>
      </w:r>
      <w:r w:rsidR="00645226">
        <w:rPr>
          <w:rFonts w:eastAsia="SimSun"/>
          <w:szCs w:val="24"/>
          <w:lang w:eastAsia="zh-CN"/>
        </w:rPr>
        <w:t xml:space="preserve">From 10ms to </w:t>
      </w:r>
      <w:r w:rsidRPr="0095670C">
        <w:rPr>
          <w:rFonts w:eastAsia="SimSun"/>
          <w:szCs w:val="24"/>
          <w:lang w:eastAsia="zh-CN"/>
        </w:rPr>
        <w:t>4</w:t>
      </w:r>
      <w:r w:rsidR="00645226">
        <w:rPr>
          <w:rFonts w:eastAsia="SimSun"/>
          <w:szCs w:val="24"/>
          <w:lang w:eastAsia="zh-CN"/>
        </w:rPr>
        <w:t>s</w:t>
      </w:r>
    </w:p>
    <w:p w14:paraId="13C4C94D" w14:textId="5FB5C8AB" w:rsidR="0095670C" w:rsidRPr="00077F17" w:rsidRDefault="0095670C" w:rsidP="003F57F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77F17">
        <w:rPr>
          <w:rFonts w:eastAsia="SimSun"/>
          <w:szCs w:val="24"/>
          <w:lang w:eastAsia="zh-CN"/>
        </w:rPr>
        <w:t xml:space="preserve">Option 2: </w:t>
      </w:r>
      <w:r w:rsidR="00645226">
        <w:rPr>
          <w:rFonts w:eastAsia="SimSun"/>
          <w:szCs w:val="24"/>
          <w:lang w:eastAsia="zh-CN"/>
        </w:rPr>
        <w:t xml:space="preserve">Reuse </w:t>
      </w:r>
      <w:r w:rsidR="003F57F4" w:rsidRPr="003F57F4">
        <w:rPr>
          <w:rFonts w:eastAsia="SimSun"/>
          <w:szCs w:val="24"/>
          <w:lang w:eastAsia="zh-CN"/>
        </w:rPr>
        <w:t>PHR reporting</w:t>
      </w:r>
      <w:r w:rsidR="00645226">
        <w:rPr>
          <w:rFonts w:eastAsia="SimSun"/>
          <w:szCs w:val="24"/>
          <w:lang w:eastAsia="zh-CN"/>
        </w:rPr>
        <w:t xml:space="preserve"> period</w:t>
      </w:r>
      <w:r w:rsidR="003F57F4" w:rsidRPr="003F57F4">
        <w:rPr>
          <w:rFonts w:eastAsia="SimSun"/>
          <w:szCs w:val="24"/>
          <w:lang w:eastAsia="zh-CN"/>
        </w:rPr>
        <w:t>, i.e.{sf10, sf20, sf50, sf100, sf200</w:t>
      </w:r>
      <w:r w:rsidR="00B91F8C">
        <w:rPr>
          <w:rFonts w:eastAsia="SimSun"/>
          <w:szCs w:val="24"/>
          <w:lang w:eastAsia="zh-CN"/>
        </w:rPr>
        <w:t>, sf500, sf1000, and infinity}</w:t>
      </w:r>
    </w:p>
    <w:p w14:paraId="7F6B4BBC" w14:textId="77777777" w:rsidR="0095670C" w:rsidRPr="00077F17" w:rsidRDefault="0095670C" w:rsidP="0095670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77F17">
        <w:rPr>
          <w:rFonts w:eastAsia="SimSun"/>
          <w:szCs w:val="24"/>
          <w:lang w:eastAsia="zh-CN"/>
        </w:rPr>
        <w:t>Recommended WF</w:t>
      </w:r>
    </w:p>
    <w:p w14:paraId="52457769" w14:textId="77777777" w:rsidR="0095670C" w:rsidRPr="00077F17" w:rsidRDefault="0095670C" w:rsidP="0095670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77F17">
        <w:rPr>
          <w:rFonts w:eastAsia="SimSun"/>
          <w:szCs w:val="24"/>
          <w:lang w:eastAsia="zh-CN"/>
        </w:rPr>
        <w:t>TBA</w:t>
      </w:r>
    </w:p>
    <w:tbl>
      <w:tblPr>
        <w:tblStyle w:val="TableGrid"/>
        <w:tblW w:w="0" w:type="auto"/>
        <w:tblLook w:val="04A0" w:firstRow="1" w:lastRow="0" w:firstColumn="1" w:lastColumn="0" w:noHBand="0" w:noVBand="1"/>
      </w:tblPr>
      <w:tblGrid>
        <w:gridCol w:w="1236"/>
        <w:gridCol w:w="8395"/>
      </w:tblGrid>
      <w:tr w:rsidR="00976CAA" w14:paraId="6A6DA014" w14:textId="77777777" w:rsidTr="00F66C8B">
        <w:tc>
          <w:tcPr>
            <w:tcW w:w="1242" w:type="dxa"/>
          </w:tcPr>
          <w:p w14:paraId="36F11244" w14:textId="77777777" w:rsidR="00976CAA" w:rsidRPr="00805BE8" w:rsidRDefault="00976CAA" w:rsidP="00F66C8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59569A63" w14:textId="77777777" w:rsidR="00976CAA" w:rsidRPr="00805BE8" w:rsidRDefault="00976CAA" w:rsidP="00F66C8B">
            <w:pPr>
              <w:spacing w:after="120"/>
              <w:rPr>
                <w:rFonts w:eastAsiaTheme="minorEastAsia"/>
                <w:b/>
                <w:bCs/>
                <w:color w:val="0070C0"/>
                <w:lang w:val="en-US" w:eastAsia="zh-CN"/>
              </w:rPr>
            </w:pPr>
            <w:r>
              <w:rPr>
                <w:rFonts w:eastAsiaTheme="minorEastAsia"/>
                <w:b/>
                <w:bCs/>
                <w:color w:val="0070C0"/>
                <w:lang w:val="en-US" w:eastAsia="zh-CN"/>
              </w:rPr>
              <w:t>Comments</w:t>
            </w:r>
          </w:p>
        </w:tc>
      </w:tr>
      <w:tr w:rsidR="00976CAA" w14:paraId="49A91FF6" w14:textId="77777777" w:rsidTr="00F66C8B">
        <w:tc>
          <w:tcPr>
            <w:tcW w:w="1242" w:type="dxa"/>
          </w:tcPr>
          <w:p w14:paraId="0AA3107C" w14:textId="77777777" w:rsidR="00976CAA" w:rsidRPr="003418CB" w:rsidRDefault="00976CAA" w:rsidP="00F66C8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CBC2A22" w14:textId="77777777" w:rsidR="00976CAA" w:rsidRPr="003418CB" w:rsidRDefault="00976CAA" w:rsidP="00F66C8B">
            <w:pPr>
              <w:spacing w:after="120"/>
              <w:rPr>
                <w:rFonts w:eastAsiaTheme="minorEastAsia"/>
                <w:color w:val="0070C0"/>
                <w:lang w:val="en-US" w:eastAsia="zh-CN"/>
              </w:rPr>
            </w:pPr>
          </w:p>
        </w:tc>
      </w:tr>
    </w:tbl>
    <w:p w14:paraId="542C54A7" w14:textId="77777777" w:rsidR="00077F17" w:rsidRPr="0095670C" w:rsidRDefault="00077F17" w:rsidP="005B4802">
      <w:pPr>
        <w:rPr>
          <w:i/>
          <w:lang w:eastAsia="zh-CN"/>
        </w:rPr>
      </w:pPr>
    </w:p>
    <w:p w14:paraId="3D7FA5DB" w14:textId="08131AAE" w:rsidR="00AD24DA" w:rsidRPr="00077F17" w:rsidRDefault="00AD24DA" w:rsidP="00AD24DA">
      <w:pPr>
        <w:rPr>
          <w:b/>
          <w:u w:val="single"/>
          <w:lang w:eastAsia="ko-KR"/>
        </w:rPr>
      </w:pPr>
      <w:r w:rsidRPr="00077F17">
        <w:rPr>
          <w:b/>
          <w:u w:val="single"/>
          <w:lang w:eastAsia="ko-KR"/>
        </w:rPr>
        <w:t xml:space="preserve">Issue </w:t>
      </w:r>
      <w:r w:rsidR="00A150B4" w:rsidRPr="00077F17">
        <w:rPr>
          <w:b/>
          <w:u w:val="single"/>
          <w:lang w:eastAsia="ko-KR"/>
        </w:rPr>
        <w:t>1-</w:t>
      </w:r>
      <w:r w:rsidRPr="00077F17">
        <w:rPr>
          <w:b/>
          <w:u w:val="single"/>
          <w:lang w:eastAsia="ko-KR"/>
        </w:rPr>
        <w:t>1-</w:t>
      </w:r>
      <w:r w:rsidR="00747259">
        <w:rPr>
          <w:b/>
          <w:u w:val="single"/>
          <w:lang w:eastAsia="ko-KR"/>
        </w:rPr>
        <w:t>5</w:t>
      </w:r>
      <w:r w:rsidRPr="00077F17">
        <w:rPr>
          <w:b/>
          <w:u w:val="single"/>
          <w:lang w:eastAsia="ko-KR"/>
        </w:rPr>
        <w:t xml:space="preserve">: </w:t>
      </w:r>
      <w:r w:rsidR="00645226">
        <w:rPr>
          <w:b/>
          <w:u w:val="single"/>
          <w:lang w:eastAsia="ko-KR"/>
        </w:rPr>
        <w:t xml:space="preserve">For </w:t>
      </w:r>
      <w:r w:rsidR="00645226" w:rsidRPr="00077F17">
        <w:rPr>
          <w:b/>
          <w:u w:val="single"/>
          <w:lang w:eastAsia="ko-KR"/>
        </w:rPr>
        <w:t>triggered reporting</w:t>
      </w:r>
      <w:r w:rsidR="00645226">
        <w:rPr>
          <w:b/>
          <w:u w:val="single"/>
          <w:lang w:eastAsia="ko-KR"/>
        </w:rPr>
        <w:t xml:space="preserve">, the </w:t>
      </w:r>
      <w:r w:rsidR="00162B4A">
        <w:rPr>
          <w:b/>
          <w:u w:val="single"/>
          <w:lang w:eastAsia="ko-KR"/>
        </w:rPr>
        <w:t xml:space="preserve">definition of </w:t>
      </w:r>
      <w:r w:rsidR="00645226">
        <w:rPr>
          <w:b/>
          <w:u w:val="single"/>
          <w:lang w:eastAsia="ko-KR"/>
        </w:rPr>
        <w:t>t</w:t>
      </w:r>
      <w:r w:rsidR="00ED13EC">
        <w:rPr>
          <w:b/>
          <w:u w:val="single"/>
          <w:lang w:eastAsia="ko-KR"/>
        </w:rPr>
        <w:t>rigger</w:t>
      </w:r>
      <w:r w:rsidR="00162B4A">
        <w:rPr>
          <w:b/>
          <w:u w:val="single"/>
          <w:lang w:eastAsia="ko-KR"/>
        </w:rPr>
        <w:t>ing</w:t>
      </w:r>
      <w:r w:rsidR="00ED13EC">
        <w:rPr>
          <w:b/>
          <w:u w:val="single"/>
          <w:lang w:eastAsia="ko-KR"/>
        </w:rPr>
        <w:t xml:space="preserve"> condition</w:t>
      </w:r>
      <w:r w:rsidRPr="00077F17">
        <w:rPr>
          <w:b/>
          <w:u w:val="single"/>
          <w:lang w:eastAsia="ko-KR"/>
        </w:rPr>
        <w:t xml:space="preserve"> </w:t>
      </w:r>
    </w:p>
    <w:p w14:paraId="4E02EAC2" w14:textId="77777777" w:rsidR="0095670C" w:rsidRPr="00077F17" w:rsidRDefault="0095670C" w:rsidP="0095670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77F17">
        <w:rPr>
          <w:rFonts w:eastAsia="SimSun"/>
          <w:szCs w:val="24"/>
          <w:lang w:eastAsia="zh-CN"/>
        </w:rPr>
        <w:t>Proposals</w:t>
      </w:r>
    </w:p>
    <w:p w14:paraId="4C660090" w14:textId="3905357E" w:rsidR="004C22D2" w:rsidRDefault="004C22D2" w:rsidP="004C22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P-MPR is higher than a predefined threshold</w:t>
      </w:r>
    </w:p>
    <w:p w14:paraId="70F3B2AD" w14:textId="2CF4725E" w:rsidR="002A4202" w:rsidRPr="002A4202" w:rsidRDefault="002A4202" w:rsidP="002A420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4C22D2">
        <w:rPr>
          <w:rFonts w:eastAsia="SimSun"/>
          <w:szCs w:val="24"/>
          <w:lang w:eastAsia="zh-CN"/>
        </w:rPr>
        <w:t>2</w:t>
      </w:r>
      <w:r>
        <w:rPr>
          <w:rFonts w:eastAsia="SimSun"/>
          <w:szCs w:val="24"/>
          <w:lang w:eastAsia="zh-CN"/>
        </w:rPr>
        <w:t>: P-MPR is higher than a configurable threshold</w:t>
      </w:r>
    </w:p>
    <w:p w14:paraId="47773D14" w14:textId="38D43F3D" w:rsidR="002A4202" w:rsidRDefault="002A4202" w:rsidP="002A420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4C22D2">
        <w:rPr>
          <w:rFonts w:eastAsia="SimSun"/>
          <w:szCs w:val="24"/>
          <w:lang w:eastAsia="zh-CN"/>
        </w:rPr>
        <w:t>3</w:t>
      </w:r>
      <w:r>
        <w:rPr>
          <w:rFonts w:eastAsia="SimSun"/>
          <w:szCs w:val="24"/>
          <w:lang w:eastAsia="zh-CN"/>
        </w:rPr>
        <w:t xml:space="preserve">: </w:t>
      </w:r>
      <w:r w:rsidR="000F27C2">
        <w:rPr>
          <w:rFonts w:eastAsia="SimSun"/>
          <w:szCs w:val="24"/>
          <w:lang w:eastAsia="zh-CN"/>
        </w:rPr>
        <w:t>C</w:t>
      </w:r>
      <w:r w:rsidRPr="002E7E91">
        <w:rPr>
          <w:rFonts w:eastAsia="SimSun"/>
          <w:szCs w:val="24"/>
          <w:lang w:eastAsia="zh-CN"/>
        </w:rPr>
        <w:t xml:space="preserve">hange of </w:t>
      </w:r>
      <w:r w:rsidR="00645999">
        <w:rPr>
          <w:rFonts w:eastAsia="SimSun"/>
          <w:szCs w:val="24"/>
          <w:lang w:eastAsia="zh-CN"/>
        </w:rPr>
        <w:t xml:space="preserve">reported </w:t>
      </w:r>
      <w:r w:rsidRPr="002E7E91">
        <w:rPr>
          <w:rFonts w:eastAsia="SimSun"/>
          <w:szCs w:val="24"/>
          <w:lang w:eastAsia="zh-CN"/>
        </w:rPr>
        <w:t xml:space="preserve">P-MPR </w:t>
      </w:r>
      <w:r>
        <w:rPr>
          <w:rFonts w:eastAsia="SimSun"/>
          <w:szCs w:val="24"/>
          <w:lang w:eastAsia="zh-CN"/>
        </w:rPr>
        <w:t xml:space="preserve">comparing to last reported PMPR </w:t>
      </w:r>
      <w:r w:rsidRPr="002E7E91">
        <w:rPr>
          <w:rFonts w:eastAsia="SimSun"/>
          <w:szCs w:val="24"/>
          <w:lang w:eastAsia="zh-CN"/>
        </w:rPr>
        <w:t>exceeds a configurable threshold</w:t>
      </w:r>
      <w:r>
        <w:rPr>
          <w:rFonts w:eastAsia="SimSun"/>
          <w:szCs w:val="24"/>
          <w:lang w:eastAsia="zh-CN"/>
        </w:rPr>
        <w:t xml:space="preserve"> and a prohibit timer expires</w:t>
      </w:r>
    </w:p>
    <w:p w14:paraId="30F6F91F" w14:textId="418ADEC0" w:rsidR="0095670C" w:rsidRDefault="0095670C" w:rsidP="000836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77F17">
        <w:rPr>
          <w:rFonts w:eastAsia="SimSun"/>
          <w:szCs w:val="24"/>
          <w:lang w:eastAsia="zh-CN"/>
        </w:rPr>
        <w:t xml:space="preserve">Option </w:t>
      </w:r>
      <w:r w:rsidR="004C22D2">
        <w:rPr>
          <w:rFonts w:eastAsia="SimSun"/>
          <w:szCs w:val="24"/>
          <w:lang w:eastAsia="zh-CN"/>
        </w:rPr>
        <w:t>4</w:t>
      </w:r>
      <w:r w:rsidRPr="00077F17">
        <w:rPr>
          <w:rFonts w:eastAsia="SimSun"/>
          <w:szCs w:val="24"/>
          <w:lang w:eastAsia="zh-CN"/>
        </w:rPr>
        <w:t xml:space="preserve">: </w:t>
      </w:r>
      <w:r w:rsidR="000836D2">
        <w:rPr>
          <w:rFonts w:eastAsia="SimSun"/>
          <w:szCs w:val="24"/>
          <w:lang w:eastAsia="zh-CN"/>
        </w:rPr>
        <w:t>R</w:t>
      </w:r>
      <w:r w:rsidR="000836D2" w:rsidRPr="000836D2">
        <w:rPr>
          <w:rFonts w:eastAsia="SimSun"/>
          <w:szCs w:val="24"/>
          <w:lang w:eastAsia="zh-CN"/>
        </w:rPr>
        <w:t>euse PHR trigger condition</w:t>
      </w:r>
      <w:r w:rsidR="000F27C2">
        <w:rPr>
          <w:rFonts w:eastAsia="SimSun"/>
          <w:szCs w:val="24"/>
          <w:lang w:eastAsia="zh-CN"/>
        </w:rPr>
        <w:t xml:space="preserve">, i.e. PMPR is larger than the configured </w:t>
      </w:r>
      <w:r w:rsidR="000F27C2" w:rsidRPr="00D75590">
        <w:rPr>
          <w:i/>
          <w:noProof/>
        </w:rPr>
        <w:t>phr-Tx-PowerFactorChange</w:t>
      </w:r>
      <w:r w:rsidR="000836D2">
        <w:rPr>
          <w:rFonts w:eastAsia="SimSun"/>
          <w:szCs w:val="24"/>
          <w:lang w:eastAsia="zh-CN"/>
        </w:rPr>
        <w:t xml:space="preserve"> </w:t>
      </w:r>
      <w:r w:rsidR="000F27C2">
        <w:rPr>
          <w:rFonts w:eastAsia="SimSun"/>
          <w:szCs w:val="24"/>
          <w:lang w:eastAsia="zh-CN"/>
        </w:rPr>
        <w:t xml:space="preserve">value and </w:t>
      </w:r>
      <w:r w:rsidR="000F27C2" w:rsidRPr="009F0758">
        <w:rPr>
          <w:i/>
          <w:noProof/>
        </w:rPr>
        <w:t>p</w:t>
      </w:r>
      <w:r w:rsidR="000F27C2" w:rsidRPr="009F0758">
        <w:rPr>
          <w:i/>
          <w:noProof/>
          <w:lang w:eastAsia="ko-KR"/>
        </w:rPr>
        <w:t>hr-P</w:t>
      </w:r>
      <w:r w:rsidR="000F27C2" w:rsidRPr="009F0758">
        <w:rPr>
          <w:i/>
          <w:noProof/>
        </w:rPr>
        <w:t>rohibitTimer</w:t>
      </w:r>
      <w:r w:rsidR="000F27C2" w:rsidRPr="00D75590">
        <w:rPr>
          <w:noProof/>
        </w:rPr>
        <w:t xml:space="preserve"> expires</w:t>
      </w:r>
    </w:p>
    <w:p w14:paraId="0DBFF647" w14:textId="77777777" w:rsidR="0095670C" w:rsidRPr="00077F17" w:rsidRDefault="0095670C" w:rsidP="0095670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77F17">
        <w:rPr>
          <w:rFonts w:eastAsia="SimSun"/>
          <w:szCs w:val="24"/>
          <w:lang w:eastAsia="zh-CN"/>
        </w:rPr>
        <w:t>Recommended WF</w:t>
      </w:r>
    </w:p>
    <w:p w14:paraId="0C68AA35" w14:textId="727AADE9" w:rsidR="00077F17" w:rsidRPr="00841FE7" w:rsidRDefault="0095670C" w:rsidP="009D5C6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77F17">
        <w:rPr>
          <w:rFonts w:eastAsia="SimSun"/>
          <w:szCs w:val="24"/>
          <w:lang w:eastAsia="zh-CN"/>
        </w:rPr>
        <w:t>TBA</w:t>
      </w:r>
    </w:p>
    <w:tbl>
      <w:tblPr>
        <w:tblStyle w:val="TableGrid"/>
        <w:tblW w:w="0" w:type="auto"/>
        <w:tblLook w:val="04A0" w:firstRow="1" w:lastRow="0" w:firstColumn="1" w:lastColumn="0" w:noHBand="0" w:noVBand="1"/>
      </w:tblPr>
      <w:tblGrid>
        <w:gridCol w:w="1236"/>
        <w:gridCol w:w="8395"/>
      </w:tblGrid>
      <w:tr w:rsidR="00976CAA" w14:paraId="4D27F1E2" w14:textId="77777777" w:rsidTr="00F66C8B">
        <w:tc>
          <w:tcPr>
            <w:tcW w:w="1242" w:type="dxa"/>
          </w:tcPr>
          <w:p w14:paraId="783BF063" w14:textId="77777777" w:rsidR="00976CAA" w:rsidRPr="00805BE8" w:rsidRDefault="00976CAA" w:rsidP="00F66C8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2E8205DE" w14:textId="77777777" w:rsidR="00976CAA" w:rsidRPr="00805BE8" w:rsidRDefault="00976CAA" w:rsidP="00F66C8B">
            <w:pPr>
              <w:spacing w:after="120"/>
              <w:rPr>
                <w:rFonts w:eastAsiaTheme="minorEastAsia"/>
                <w:b/>
                <w:bCs/>
                <w:color w:val="0070C0"/>
                <w:lang w:val="en-US" w:eastAsia="zh-CN"/>
              </w:rPr>
            </w:pPr>
            <w:r>
              <w:rPr>
                <w:rFonts w:eastAsiaTheme="minorEastAsia"/>
                <w:b/>
                <w:bCs/>
                <w:color w:val="0070C0"/>
                <w:lang w:val="en-US" w:eastAsia="zh-CN"/>
              </w:rPr>
              <w:t>Comments</w:t>
            </w:r>
          </w:p>
        </w:tc>
      </w:tr>
      <w:tr w:rsidR="00976CAA" w14:paraId="349F9788" w14:textId="77777777" w:rsidTr="00F66C8B">
        <w:tc>
          <w:tcPr>
            <w:tcW w:w="1242" w:type="dxa"/>
          </w:tcPr>
          <w:p w14:paraId="10775BF2" w14:textId="77777777" w:rsidR="00976CAA" w:rsidRPr="003418CB" w:rsidRDefault="00976CAA" w:rsidP="00F66C8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E0F1B85" w14:textId="77777777" w:rsidR="00976CAA" w:rsidRPr="003418CB" w:rsidRDefault="00976CAA" w:rsidP="00F66C8B">
            <w:pPr>
              <w:spacing w:after="120"/>
              <w:rPr>
                <w:rFonts w:eastAsiaTheme="minorEastAsia"/>
                <w:color w:val="0070C0"/>
                <w:lang w:val="en-US" w:eastAsia="zh-CN"/>
              </w:rPr>
            </w:pPr>
          </w:p>
        </w:tc>
      </w:tr>
    </w:tbl>
    <w:p w14:paraId="49653C5A" w14:textId="24BA10E3" w:rsidR="009D5C63" w:rsidRPr="00077F17" w:rsidRDefault="009D5C63" w:rsidP="005B4802">
      <w:pPr>
        <w:rPr>
          <w:i/>
          <w:lang w:eastAsia="zh-CN"/>
        </w:rPr>
      </w:pPr>
    </w:p>
    <w:p w14:paraId="2A131D80" w14:textId="5FF33490" w:rsidR="00CF58D0" w:rsidRPr="00077F17" w:rsidRDefault="00CF58D0" w:rsidP="00CF58D0">
      <w:pPr>
        <w:rPr>
          <w:b/>
          <w:u w:val="single"/>
          <w:lang w:eastAsia="ko-KR"/>
        </w:rPr>
      </w:pPr>
      <w:r w:rsidRPr="00077F17">
        <w:rPr>
          <w:b/>
          <w:u w:val="single"/>
          <w:lang w:eastAsia="ko-KR"/>
        </w:rPr>
        <w:t xml:space="preserve">Issue </w:t>
      </w:r>
      <w:r w:rsidR="00F7639A" w:rsidRPr="00077F17">
        <w:rPr>
          <w:b/>
          <w:u w:val="single"/>
          <w:lang w:eastAsia="ko-KR"/>
        </w:rPr>
        <w:t>1-</w:t>
      </w:r>
      <w:r w:rsidRPr="00077F17">
        <w:rPr>
          <w:b/>
          <w:u w:val="single"/>
          <w:lang w:eastAsia="ko-KR"/>
        </w:rPr>
        <w:t>1-</w:t>
      </w:r>
      <w:r w:rsidR="00747259">
        <w:rPr>
          <w:b/>
          <w:u w:val="single"/>
          <w:lang w:eastAsia="ko-KR"/>
        </w:rPr>
        <w:t>6</w:t>
      </w:r>
      <w:r w:rsidRPr="00077F17">
        <w:rPr>
          <w:b/>
          <w:u w:val="single"/>
          <w:lang w:eastAsia="ko-KR"/>
        </w:rPr>
        <w:t>: PMPR values, ranges, granularity</w:t>
      </w:r>
    </w:p>
    <w:p w14:paraId="2AF478BA" w14:textId="77777777" w:rsidR="0095670C" w:rsidRPr="00077F17" w:rsidRDefault="0095670C" w:rsidP="0095670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77F17">
        <w:rPr>
          <w:rFonts w:eastAsia="SimSun"/>
          <w:szCs w:val="24"/>
          <w:lang w:eastAsia="zh-CN"/>
        </w:rPr>
        <w:t>Proposals</w:t>
      </w:r>
    </w:p>
    <w:p w14:paraId="7FC82EB7" w14:textId="0790528E" w:rsidR="0095670C" w:rsidRPr="00077F17" w:rsidRDefault="0095670C" w:rsidP="0095670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77F17">
        <w:rPr>
          <w:rFonts w:eastAsia="SimSun"/>
          <w:szCs w:val="24"/>
          <w:lang w:eastAsia="zh-CN"/>
        </w:rPr>
        <w:t xml:space="preserve">Option 1: </w:t>
      </w:r>
      <w:r w:rsidRPr="0095670C">
        <w:rPr>
          <w:rFonts w:eastAsia="SimSun"/>
          <w:szCs w:val="24"/>
          <w:lang w:eastAsia="zh-CN"/>
        </w:rPr>
        <w:t xml:space="preserve">Granularity of the P-MPR report is 1 dB, </w:t>
      </w:r>
      <w:r>
        <w:rPr>
          <w:rFonts w:eastAsia="SimSun"/>
          <w:szCs w:val="24"/>
          <w:lang w:eastAsia="zh-CN"/>
        </w:rPr>
        <w:t>r</w:t>
      </w:r>
      <w:r w:rsidRPr="0095670C">
        <w:rPr>
          <w:rFonts w:eastAsia="SimSun"/>
          <w:szCs w:val="24"/>
          <w:lang w:eastAsia="zh-CN"/>
        </w:rPr>
        <w:t>ange is from 0 to 20 dB</w:t>
      </w:r>
    </w:p>
    <w:p w14:paraId="3DB516B2" w14:textId="46BBCD27" w:rsidR="0095670C" w:rsidRDefault="0095670C" w:rsidP="0095670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77F17">
        <w:rPr>
          <w:rFonts w:eastAsia="SimSun"/>
          <w:szCs w:val="24"/>
          <w:lang w:eastAsia="zh-CN"/>
        </w:rPr>
        <w:t xml:space="preserve">Option 2: </w:t>
      </w:r>
      <w:r w:rsidR="00841FE7">
        <w:rPr>
          <w:rFonts w:eastAsia="DengXian"/>
          <w:lang w:val="en-US" w:eastAsia="zh-CN"/>
        </w:rPr>
        <w:t xml:space="preserve">Candidate PMPR values could be </w:t>
      </w:r>
      <w:r w:rsidR="00841FE7">
        <w:rPr>
          <w:rFonts w:eastAsia="SimSun"/>
          <w:lang w:eastAsia="zh-CN"/>
        </w:rPr>
        <w:t>{</w:t>
      </w:r>
      <w:r w:rsidR="00841FE7" w:rsidRPr="00E068B8">
        <w:rPr>
          <w:rFonts w:eastAsia="SimSun"/>
          <w:lang w:eastAsia="zh-CN"/>
        </w:rPr>
        <w:t>6, 8, 10, 12, 14, 16</w:t>
      </w:r>
      <w:r w:rsidR="00841FE7">
        <w:rPr>
          <w:rFonts w:eastAsia="SimSun"/>
          <w:lang w:eastAsia="zh-CN"/>
        </w:rPr>
        <w:t xml:space="preserve"> and</w:t>
      </w:r>
      <w:r w:rsidR="00841FE7" w:rsidRPr="00E068B8">
        <w:rPr>
          <w:rFonts w:eastAsia="SimSun"/>
          <w:lang w:eastAsia="zh-CN"/>
        </w:rPr>
        <w:t xml:space="preserve"> 18</w:t>
      </w:r>
      <w:r w:rsidR="00841FE7">
        <w:rPr>
          <w:rFonts w:eastAsia="SimSun"/>
          <w:lang w:eastAsia="zh-CN"/>
        </w:rPr>
        <w:t>}</w:t>
      </w:r>
    </w:p>
    <w:p w14:paraId="31F5B460" w14:textId="157475DC" w:rsidR="00F33B13" w:rsidRDefault="00F33B13" w:rsidP="00F33B1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Option </w:t>
      </w:r>
      <w:r>
        <w:rPr>
          <w:rFonts w:eastAsia="SimSun"/>
          <w:szCs w:val="24"/>
          <w:lang w:eastAsia="zh-CN"/>
        </w:rPr>
        <w:t>3</w:t>
      </w:r>
      <w:r>
        <w:rPr>
          <w:rFonts w:eastAsia="SimSun" w:hint="eastAsia"/>
          <w:szCs w:val="24"/>
          <w:lang w:eastAsia="zh-CN"/>
        </w:rPr>
        <w:t xml:space="preserve">: </w:t>
      </w:r>
      <w:r>
        <w:rPr>
          <w:rFonts w:eastAsia="SimSun"/>
          <w:szCs w:val="24"/>
          <w:lang w:eastAsia="zh-CN"/>
        </w:rPr>
        <w:t>Four PMPR values, with ranges from 3dB to above 12dB</w:t>
      </w:r>
    </w:p>
    <w:p w14:paraId="3A158704" w14:textId="2FDA2834" w:rsidR="00F33B13" w:rsidRPr="00077F17" w:rsidRDefault="00F33B13" w:rsidP="00F33B1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Option </w:t>
      </w:r>
      <w:r>
        <w:rPr>
          <w:rFonts w:eastAsia="SimSun"/>
          <w:szCs w:val="24"/>
          <w:lang w:eastAsia="zh-CN"/>
        </w:rPr>
        <w:t>4</w:t>
      </w:r>
      <w:r>
        <w:rPr>
          <w:rFonts w:eastAsia="SimSun" w:hint="eastAsia"/>
          <w:szCs w:val="24"/>
          <w:lang w:eastAsia="zh-CN"/>
        </w:rPr>
        <w:t xml:space="preserve">: </w:t>
      </w:r>
      <w:r>
        <w:rPr>
          <w:rFonts w:eastAsia="SimSun"/>
          <w:szCs w:val="24"/>
          <w:lang w:eastAsia="zh-CN"/>
        </w:rPr>
        <w:t>Four PMPR values, with ranges from 0dB to above 9dB</w:t>
      </w:r>
    </w:p>
    <w:p w14:paraId="09172E87" w14:textId="5F451DF8" w:rsidR="00476832" w:rsidRDefault="00476832" w:rsidP="0047683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F33B13">
        <w:rPr>
          <w:rFonts w:eastAsia="SimSun"/>
          <w:szCs w:val="24"/>
          <w:lang w:eastAsia="zh-CN"/>
        </w:rPr>
        <w:t>5</w:t>
      </w:r>
      <w:r>
        <w:rPr>
          <w:rFonts w:eastAsia="SimSun"/>
          <w:szCs w:val="24"/>
          <w:lang w:eastAsia="zh-CN"/>
        </w:rPr>
        <w:t xml:space="preserve">: </w:t>
      </w:r>
      <w:r w:rsidRPr="00476832">
        <w:rPr>
          <w:rFonts w:eastAsia="SimSun"/>
          <w:szCs w:val="24"/>
          <w:lang w:eastAsia="zh-CN"/>
        </w:rPr>
        <w:t>Use a 32 ra</w:t>
      </w:r>
      <w:r>
        <w:rPr>
          <w:rFonts w:eastAsia="SimSun"/>
          <w:szCs w:val="24"/>
          <w:lang w:eastAsia="zh-CN"/>
        </w:rPr>
        <w:t xml:space="preserve">nge values for P-MPR reporting </w:t>
      </w:r>
      <w:r w:rsidRPr="00476832">
        <w:rPr>
          <w:rFonts w:eastAsia="SimSun"/>
          <w:szCs w:val="24"/>
          <w:lang w:eastAsia="zh-CN"/>
        </w:rPr>
        <w:t>values</w:t>
      </w:r>
      <w:r>
        <w:rPr>
          <w:rFonts w:eastAsia="SimSun"/>
          <w:szCs w:val="24"/>
          <w:lang w:eastAsia="zh-CN"/>
        </w:rPr>
        <w:t>, from 1dBm to</w:t>
      </w:r>
      <w:r w:rsidR="00546711">
        <w:rPr>
          <w:rFonts w:eastAsia="SimSun"/>
          <w:szCs w:val="24"/>
          <w:lang w:eastAsia="zh-CN"/>
        </w:rPr>
        <w:t xml:space="preserve"> above</w:t>
      </w:r>
      <w:r>
        <w:rPr>
          <w:rFonts w:eastAsia="SimSun"/>
          <w:szCs w:val="24"/>
          <w:lang w:eastAsia="zh-CN"/>
        </w:rPr>
        <w:t xml:space="preserve"> 31dBm</w:t>
      </w:r>
    </w:p>
    <w:p w14:paraId="67347A03" w14:textId="77777777" w:rsidR="0095670C" w:rsidRPr="00077F17" w:rsidRDefault="0095670C" w:rsidP="0095670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77F17">
        <w:rPr>
          <w:rFonts w:eastAsia="SimSun"/>
          <w:szCs w:val="24"/>
          <w:lang w:eastAsia="zh-CN"/>
        </w:rPr>
        <w:t>Recommended WF</w:t>
      </w:r>
    </w:p>
    <w:p w14:paraId="6339ACA4" w14:textId="77777777" w:rsidR="0095670C" w:rsidRPr="00077F17" w:rsidRDefault="0095670C" w:rsidP="0095670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77F17">
        <w:rPr>
          <w:rFonts w:eastAsia="SimSun"/>
          <w:szCs w:val="24"/>
          <w:lang w:eastAsia="zh-CN"/>
        </w:rPr>
        <w:t>TBA</w:t>
      </w:r>
    </w:p>
    <w:tbl>
      <w:tblPr>
        <w:tblStyle w:val="TableGrid"/>
        <w:tblW w:w="0" w:type="auto"/>
        <w:tblLook w:val="04A0" w:firstRow="1" w:lastRow="0" w:firstColumn="1" w:lastColumn="0" w:noHBand="0" w:noVBand="1"/>
      </w:tblPr>
      <w:tblGrid>
        <w:gridCol w:w="1472"/>
        <w:gridCol w:w="8159"/>
      </w:tblGrid>
      <w:tr w:rsidR="00976CAA" w14:paraId="11D80066" w14:textId="77777777" w:rsidTr="00E56D30">
        <w:tc>
          <w:tcPr>
            <w:tcW w:w="1236" w:type="dxa"/>
          </w:tcPr>
          <w:p w14:paraId="69850A8E" w14:textId="77777777" w:rsidR="00976CAA" w:rsidRPr="00805BE8" w:rsidRDefault="00976CAA" w:rsidP="00F66C8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FF2D4BC" w14:textId="77777777" w:rsidR="00976CAA" w:rsidRPr="00805BE8" w:rsidRDefault="00976CAA" w:rsidP="00F66C8B">
            <w:pPr>
              <w:spacing w:after="120"/>
              <w:rPr>
                <w:rFonts w:eastAsiaTheme="minorEastAsia"/>
                <w:b/>
                <w:bCs/>
                <w:color w:val="0070C0"/>
                <w:lang w:val="en-US" w:eastAsia="zh-CN"/>
              </w:rPr>
            </w:pPr>
            <w:r>
              <w:rPr>
                <w:rFonts w:eastAsiaTheme="minorEastAsia"/>
                <w:b/>
                <w:bCs/>
                <w:color w:val="0070C0"/>
                <w:lang w:val="en-US" w:eastAsia="zh-CN"/>
              </w:rPr>
              <w:t>Comments</w:t>
            </w:r>
          </w:p>
        </w:tc>
      </w:tr>
      <w:tr w:rsidR="00E56D30" w14:paraId="49690BED" w14:textId="77777777" w:rsidTr="00E56D30">
        <w:tc>
          <w:tcPr>
            <w:tcW w:w="1236" w:type="dxa"/>
          </w:tcPr>
          <w:p w14:paraId="26940333" w14:textId="25E3E3B2" w:rsidR="00E56D30" w:rsidRPr="003418CB" w:rsidRDefault="00E56D30" w:rsidP="00E56D30">
            <w:pPr>
              <w:spacing w:after="120"/>
              <w:rPr>
                <w:rFonts w:eastAsiaTheme="minorEastAsia"/>
                <w:color w:val="0070C0"/>
                <w:lang w:val="en-US" w:eastAsia="zh-CN"/>
              </w:rPr>
            </w:pPr>
            <w:ins w:id="55" w:author="Ting-Wei Kang (康庭維)" w:date="2020-02-25T17:17:00Z">
              <w:r>
                <w:rPr>
                  <w:rFonts w:eastAsiaTheme="minorEastAsia"/>
                  <w:color w:val="0070C0"/>
                  <w:lang w:val="en-US" w:eastAsia="zh-CN"/>
                </w:rPr>
                <w:t>M</w:t>
              </w:r>
              <w:r>
                <w:rPr>
                  <w:rFonts w:eastAsia="新細明體"/>
                  <w:color w:val="0070C0"/>
                  <w:lang w:val="en-US" w:eastAsia="zh-TW"/>
                </w:rPr>
                <w:t>ediaTek</w:t>
              </w:r>
            </w:ins>
            <w:del w:id="56" w:author="Ting-Wei Kang (康庭維)" w:date="2020-02-25T17:17:00Z">
              <w:r w:rsidDel="00DA4C0F">
                <w:rPr>
                  <w:rFonts w:eastAsiaTheme="minorEastAsia" w:hint="eastAsia"/>
                  <w:color w:val="0070C0"/>
                  <w:lang w:val="en-US" w:eastAsia="zh-CN"/>
                </w:rPr>
                <w:delText>XXX</w:delText>
              </w:r>
            </w:del>
          </w:p>
        </w:tc>
        <w:tc>
          <w:tcPr>
            <w:tcW w:w="8395" w:type="dxa"/>
          </w:tcPr>
          <w:p w14:paraId="174B9392" w14:textId="32A2E2C1" w:rsidR="00E56D30" w:rsidRPr="003418CB" w:rsidRDefault="00E56D30" w:rsidP="00E56D30">
            <w:pPr>
              <w:spacing w:after="120"/>
              <w:rPr>
                <w:rFonts w:eastAsiaTheme="minorEastAsia"/>
                <w:color w:val="0070C0"/>
                <w:lang w:val="en-US" w:eastAsia="zh-CN"/>
              </w:rPr>
            </w:pPr>
            <w:ins w:id="57" w:author="Ting-Wei Kang (康庭維)" w:date="2020-02-25T17:17:00Z">
              <w:r>
                <w:rPr>
                  <w:rFonts w:eastAsia="新細明體"/>
                  <w:color w:val="0070C0"/>
                  <w:lang w:val="en-US" w:eastAsia="zh-TW"/>
                </w:rPr>
                <w:t>We prefer Option 1 and 5. Smaller step with flexible range can let UE suffer less unnecessary power reduction for MPE issue.</w:t>
              </w:r>
            </w:ins>
          </w:p>
        </w:tc>
      </w:tr>
    </w:tbl>
    <w:p w14:paraId="1D461DFB" w14:textId="65CE23E7" w:rsidR="0095670C" w:rsidRPr="0095670C" w:rsidRDefault="0095670C" w:rsidP="005B4802">
      <w:pPr>
        <w:rPr>
          <w:i/>
          <w:color w:val="0070C0"/>
          <w:lang w:eastAsia="zh-CN"/>
        </w:rPr>
      </w:pPr>
    </w:p>
    <w:p w14:paraId="66F9C9AC" w14:textId="015D7C9B"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r w:rsidR="00A8679E">
        <w:rPr>
          <w:sz w:val="24"/>
          <w:szCs w:val="16"/>
        </w:rPr>
        <w:t>: Dynamic duty cycle</w:t>
      </w:r>
    </w:p>
    <w:p w14:paraId="711461D9" w14:textId="52B004DF"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976CAA">
        <w:rPr>
          <w:i/>
          <w:color w:val="0070C0"/>
          <w:lang w:val="en-US" w:eastAsia="zh-CN"/>
        </w:rPr>
        <w:t>: Dynamic duty cycle reporting has been discussed in RAN4#93 however without conclusion and it was agreed to be further discussed in this meeting.</w:t>
      </w:r>
      <w:r w:rsidR="00C1308E">
        <w:rPr>
          <w:i/>
          <w:color w:val="0070C0"/>
          <w:lang w:val="en-US" w:eastAsia="zh-CN"/>
        </w:rPr>
        <w:t xml:space="preserve"> In this section, issue 1-2-1 and 1-2-2 are fundamental issue in this section and shall be solved in the 1</w:t>
      </w:r>
      <w:r w:rsidR="00C1308E" w:rsidRPr="00F66C8B">
        <w:rPr>
          <w:i/>
          <w:color w:val="0070C0"/>
          <w:vertAlign w:val="superscript"/>
          <w:lang w:val="en-US" w:eastAsia="zh-CN"/>
        </w:rPr>
        <w:t>st</w:t>
      </w:r>
      <w:r w:rsidR="00C1308E">
        <w:rPr>
          <w:i/>
          <w:color w:val="0070C0"/>
          <w:lang w:val="en-US" w:eastAsia="zh-CN"/>
        </w:rPr>
        <w:t xml:space="preserve"> round discussion. If consensus can be reached on the introduction of dynamic duty cycle details in issue 1-2-3, 1-2-4, and 1-2-5 will be further discussed.</w:t>
      </w:r>
    </w:p>
    <w:p w14:paraId="1D55D665" w14:textId="1D40C9D0" w:rsidR="00571777" w:rsidRPr="003320C0" w:rsidRDefault="00571777" w:rsidP="00571777">
      <w:pPr>
        <w:rPr>
          <w:b/>
          <w:u w:val="single"/>
          <w:lang w:eastAsia="ko-KR"/>
        </w:rPr>
      </w:pPr>
      <w:r w:rsidRPr="003320C0">
        <w:rPr>
          <w:b/>
          <w:u w:val="single"/>
          <w:lang w:eastAsia="ko-KR"/>
        </w:rPr>
        <w:lastRenderedPageBreak/>
        <w:t xml:space="preserve">Issue </w:t>
      </w:r>
      <w:r w:rsidR="003320C0">
        <w:rPr>
          <w:b/>
          <w:u w:val="single"/>
          <w:lang w:eastAsia="ko-KR"/>
        </w:rPr>
        <w:t>1-2-1</w:t>
      </w:r>
      <w:r w:rsidRPr="003320C0">
        <w:rPr>
          <w:b/>
          <w:u w:val="single"/>
          <w:lang w:eastAsia="ko-KR"/>
        </w:rPr>
        <w:t xml:space="preserve">: </w:t>
      </w:r>
      <w:r w:rsidR="003320C0" w:rsidRPr="003320C0">
        <w:rPr>
          <w:b/>
          <w:u w:val="single"/>
          <w:lang w:eastAsia="ko-KR"/>
        </w:rPr>
        <w:t xml:space="preserve">Whether dynamic duty cycle is </w:t>
      </w:r>
      <w:r w:rsidR="007A69FD">
        <w:rPr>
          <w:b/>
          <w:u w:val="single"/>
          <w:lang w:eastAsia="ko-KR"/>
        </w:rPr>
        <w:t>reported</w:t>
      </w:r>
      <w:r w:rsidR="003320C0" w:rsidRPr="003320C0">
        <w:rPr>
          <w:b/>
          <w:u w:val="single"/>
          <w:lang w:eastAsia="ko-KR"/>
        </w:rPr>
        <w:t>?</w:t>
      </w:r>
    </w:p>
    <w:p w14:paraId="010E9538" w14:textId="77777777" w:rsidR="00571777" w:rsidRPr="003320C0"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320C0">
        <w:rPr>
          <w:rFonts w:eastAsia="SimSun"/>
          <w:szCs w:val="24"/>
          <w:lang w:eastAsia="zh-CN"/>
        </w:rPr>
        <w:t>Proposals</w:t>
      </w:r>
    </w:p>
    <w:p w14:paraId="277F457C" w14:textId="55E07B4E" w:rsidR="00571777" w:rsidRPr="003320C0" w:rsidRDefault="00571777" w:rsidP="0022015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320C0">
        <w:rPr>
          <w:rFonts w:eastAsia="SimSun"/>
          <w:szCs w:val="24"/>
          <w:lang w:eastAsia="zh-CN"/>
        </w:rPr>
        <w:t xml:space="preserve">Option 1: </w:t>
      </w:r>
      <w:r w:rsidR="00FA764E">
        <w:rPr>
          <w:rFonts w:eastAsia="SimSun"/>
          <w:szCs w:val="24"/>
          <w:lang w:eastAsia="zh-CN"/>
        </w:rPr>
        <w:t>Yes, shall</w:t>
      </w:r>
      <w:r w:rsidR="00B91F8C">
        <w:rPr>
          <w:rFonts w:eastAsia="SimSun"/>
          <w:szCs w:val="24"/>
          <w:lang w:eastAsia="zh-CN"/>
        </w:rPr>
        <w:t xml:space="preserve"> be reported together with PMPR</w:t>
      </w:r>
    </w:p>
    <w:p w14:paraId="58996C1B" w14:textId="1FE754AD" w:rsidR="00571777" w:rsidRDefault="00571777" w:rsidP="008C319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320C0">
        <w:rPr>
          <w:rFonts w:eastAsia="SimSun"/>
          <w:szCs w:val="24"/>
          <w:lang w:eastAsia="zh-CN"/>
        </w:rPr>
        <w:t xml:space="preserve">Option 2: </w:t>
      </w:r>
      <w:r w:rsidR="00FA764E">
        <w:rPr>
          <w:rFonts w:eastAsia="SimSun"/>
          <w:szCs w:val="24"/>
          <w:lang w:eastAsia="zh-CN"/>
        </w:rPr>
        <w:t>No</w:t>
      </w:r>
    </w:p>
    <w:p w14:paraId="587FCF9D" w14:textId="57862187" w:rsidR="00FA764E" w:rsidRPr="003320C0" w:rsidRDefault="00FA764E"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Could be reported optionally and separately</w:t>
      </w:r>
    </w:p>
    <w:p w14:paraId="10D526C9" w14:textId="77777777" w:rsidR="00571777" w:rsidRPr="003320C0"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320C0">
        <w:rPr>
          <w:rFonts w:eastAsia="SimSun"/>
          <w:szCs w:val="24"/>
          <w:lang w:eastAsia="zh-CN"/>
        </w:rPr>
        <w:t>Recommended WF</w:t>
      </w:r>
    </w:p>
    <w:p w14:paraId="5C3D9614" w14:textId="2E30EF1E" w:rsidR="00571777"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320C0">
        <w:rPr>
          <w:rFonts w:eastAsia="SimSun"/>
          <w:szCs w:val="24"/>
          <w:lang w:eastAsia="zh-CN"/>
        </w:rPr>
        <w:t>TBA</w:t>
      </w:r>
    </w:p>
    <w:tbl>
      <w:tblPr>
        <w:tblStyle w:val="TableGrid"/>
        <w:tblW w:w="0" w:type="auto"/>
        <w:tblLook w:val="04A0" w:firstRow="1" w:lastRow="0" w:firstColumn="1" w:lastColumn="0" w:noHBand="0" w:noVBand="1"/>
      </w:tblPr>
      <w:tblGrid>
        <w:gridCol w:w="1472"/>
        <w:gridCol w:w="8159"/>
      </w:tblGrid>
      <w:tr w:rsidR="000C4F9A" w14:paraId="26E9D077" w14:textId="77777777" w:rsidTr="00E56D30">
        <w:tc>
          <w:tcPr>
            <w:tcW w:w="1236" w:type="dxa"/>
          </w:tcPr>
          <w:p w14:paraId="54965EEA" w14:textId="77777777" w:rsidR="000C4F9A" w:rsidRPr="00805BE8" w:rsidRDefault="000C4F9A" w:rsidP="00F66C8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7C40B14" w14:textId="77777777" w:rsidR="000C4F9A" w:rsidRPr="00805BE8" w:rsidRDefault="000C4F9A" w:rsidP="00F66C8B">
            <w:pPr>
              <w:spacing w:after="120"/>
              <w:rPr>
                <w:rFonts w:eastAsiaTheme="minorEastAsia"/>
                <w:b/>
                <w:bCs/>
                <w:color w:val="0070C0"/>
                <w:lang w:val="en-US" w:eastAsia="zh-CN"/>
              </w:rPr>
            </w:pPr>
            <w:r>
              <w:rPr>
                <w:rFonts w:eastAsiaTheme="minorEastAsia"/>
                <w:b/>
                <w:bCs/>
                <w:color w:val="0070C0"/>
                <w:lang w:val="en-US" w:eastAsia="zh-CN"/>
              </w:rPr>
              <w:t>Comments</w:t>
            </w:r>
          </w:p>
        </w:tc>
      </w:tr>
      <w:tr w:rsidR="00E56D30" w14:paraId="5B6C9785" w14:textId="77777777" w:rsidTr="00E56D30">
        <w:tc>
          <w:tcPr>
            <w:tcW w:w="1236" w:type="dxa"/>
          </w:tcPr>
          <w:p w14:paraId="72EF22AB" w14:textId="1FD35352" w:rsidR="00E56D30" w:rsidRPr="003418CB" w:rsidRDefault="00E56D30" w:rsidP="00E56D30">
            <w:pPr>
              <w:spacing w:after="120"/>
              <w:rPr>
                <w:rFonts w:eastAsiaTheme="minorEastAsia"/>
                <w:color w:val="0070C0"/>
                <w:lang w:val="en-US" w:eastAsia="zh-CN"/>
              </w:rPr>
            </w:pPr>
            <w:ins w:id="58" w:author="Ting-Wei Kang (康庭維)" w:date="2020-02-25T17:17:00Z">
              <w:r>
                <w:rPr>
                  <w:rFonts w:eastAsia="新細明體"/>
                  <w:color w:val="0070C0"/>
                  <w:lang w:val="en-US" w:eastAsia="zh-TW"/>
                </w:rPr>
                <w:t>MediaTek</w:t>
              </w:r>
            </w:ins>
            <w:del w:id="59" w:author="Ting-Wei Kang (康庭維)" w:date="2020-02-25T17:17:00Z">
              <w:r w:rsidDel="00B75470">
                <w:rPr>
                  <w:rFonts w:eastAsiaTheme="minorEastAsia" w:hint="eastAsia"/>
                  <w:color w:val="0070C0"/>
                  <w:lang w:val="en-US" w:eastAsia="zh-CN"/>
                </w:rPr>
                <w:delText>XXX</w:delText>
              </w:r>
            </w:del>
          </w:p>
        </w:tc>
        <w:tc>
          <w:tcPr>
            <w:tcW w:w="8395" w:type="dxa"/>
          </w:tcPr>
          <w:p w14:paraId="5B11F839" w14:textId="1A6CEE07" w:rsidR="00E56D30" w:rsidRPr="003418CB" w:rsidRDefault="00E56D30" w:rsidP="00E56D30">
            <w:pPr>
              <w:spacing w:after="120"/>
              <w:rPr>
                <w:rFonts w:eastAsiaTheme="minorEastAsia"/>
                <w:color w:val="0070C0"/>
                <w:lang w:val="en-US" w:eastAsia="zh-CN"/>
              </w:rPr>
            </w:pPr>
            <w:ins w:id="60" w:author="Ting-Wei Kang (康庭維)" w:date="2020-02-25T17:17:00Z">
              <w:r>
                <w:rPr>
                  <w:rFonts w:eastAsiaTheme="minorEastAsia"/>
                  <w:color w:val="0070C0"/>
                  <w:lang w:val="en-US" w:eastAsia="zh-CN"/>
                </w:rPr>
                <w:t xml:space="preserve">We support Option 1. Report PMPR and dynamic duty cycle together can reflect UE behavior well. </w:t>
              </w:r>
            </w:ins>
          </w:p>
        </w:tc>
      </w:tr>
    </w:tbl>
    <w:p w14:paraId="26520D3E" w14:textId="77777777" w:rsidR="000C4F9A" w:rsidRPr="00D75590" w:rsidRDefault="000C4F9A" w:rsidP="00D75590">
      <w:pPr>
        <w:spacing w:after="120"/>
        <w:rPr>
          <w:szCs w:val="24"/>
          <w:lang w:eastAsia="zh-CN"/>
        </w:rPr>
      </w:pPr>
    </w:p>
    <w:p w14:paraId="04090FBC" w14:textId="25A38295" w:rsidR="009D6820" w:rsidRPr="003320C0" w:rsidRDefault="009D6820" w:rsidP="009D6820">
      <w:pPr>
        <w:rPr>
          <w:b/>
          <w:u w:val="single"/>
          <w:lang w:eastAsia="ko-KR"/>
        </w:rPr>
      </w:pPr>
      <w:r w:rsidRPr="003320C0">
        <w:rPr>
          <w:b/>
          <w:u w:val="single"/>
          <w:lang w:eastAsia="ko-KR"/>
        </w:rPr>
        <w:t xml:space="preserve">Issue </w:t>
      </w:r>
      <w:r>
        <w:rPr>
          <w:b/>
          <w:u w:val="single"/>
          <w:lang w:eastAsia="ko-KR"/>
        </w:rPr>
        <w:t>1-2-</w:t>
      </w:r>
      <w:r w:rsidR="00CB2792">
        <w:rPr>
          <w:b/>
          <w:u w:val="single"/>
          <w:lang w:eastAsia="ko-KR"/>
        </w:rPr>
        <w:t>2</w:t>
      </w:r>
      <w:r w:rsidRPr="003320C0">
        <w:rPr>
          <w:b/>
          <w:u w:val="single"/>
          <w:lang w:eastAsia="ko-KR"/>
        </w:rPr>
        <w:t xml:space="preserve">: </w:t>
      </w:r>
      <w:r w:rsidR="00FC50AE">
        <w:rPr>
          <w:b/>
          <w:u w:val="single"/>
          <w:lang w:eastAsia="ko-KR"/>
        </w:rPr>
        <w:t xml:space="preserve">If </w:t>
      </w:r>
      <w:r w:rsidR="00FC50AE" w:rsidRPr="003320C0">
        <w:rPr>
          <w:b/>
          <w:u w:val="single"/>
          <w:lang w:eastAsia="ko-KR"/>
        </w:rPr>
        <w:t xml:space="preserve">dynamic duty cycle </w:t>
      </w:r>
      <w:r w:rsidR="00FC50AE">
        <w:rPr>
          <w:b/>
          <w:u w:val="single"/>
          <w:lang w:eastAsia="ko-KR"/>
        </w:rPr>
        <w:t>reported, i</w:t>
      </w:r>
      <w:r>
        <w:rPr>
          <w:b/>
          <w:u w:val="single"/>
          <w:lang w:eastAsia="ko-KR"/>
        </w:rPr>
        <w:t>s it per-beam or per-UE based reporting</w:t>
      </w:r>
      <w:r w:rsidRPr="003320C0">
        <w:rPr>
          <w:b/>
          <w:u w:val="single"/>
          <w:lang w:eastAsia="ko-KR"/>
        </w:rPr>
        <w:t>?</w:t>
      </w:r>
    </w:p>
    <w:p w14:paraId="6AAD528C" w14:textId="77777777" w:rsidR="009D6820" w:rsidRPr="003320C0" w:rsidRDefault="009D6820" w:rsidP="009D682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320C0">
        <w:rPr>
          <w:rFonts w:eastAsia="SimSun"/>
          <w:szCs w:val="24"/>
          <w:lang w:eastAsia="zh-CN"/>
        </w:rPr>
        <w:t>Proposals</w:t>
      </w:r>
    </w:p>
    <w:p w14:paraId="4B8798DC" w14:textId="0D20D868" w:rsidR="009D6820" w:rsidRPr="003320C0" w:rsidRDefault="009D6820" w:rsidP="009D68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73442A">
        <w:rPr>
          <w:rFonts w:eastAsia="SimSun"/>
          <w:szCs w:val="24"/>
          <w:lang w:eastAsia="zh-CN"/>
        </w:rPr>
        <w:t>1</w:t>
      </w:r>
      <w:r>
        <w:rPr>
          <w:rFonts w:eastAsia="SimSun"/>
          <w:szCs w:val="24"/>
          <w:lang w:eastAsia="zh-CN"/>
        </w:rPr>
        <w:t xml:space="preserve">: </w:t>
      </w:r>
      <w:r w:rsidR="00232E5D">
        <w:rPr>
          <w:rFonts w:eastAsia="DengXian"/>
          <w:lang w:val="en-US" w:eastAsia="zh-CN"/>
        </w:rPr>
        <w:t>U</w:t>
      </w:r>
      <w:r w:rsidR="00232E5D" w:rsidRPr="00B47FA4">
        <w:rPr>
          <w:rFonts w:eastAsia="DengXian"/>
          <w:lang w:val="en-US" w:eastAsia="zh-CN"/>
        </w:rPr>
        <w:t>p to UE implementation</w:t>
      </w:r>
    </w:p>
    <w:p w14:paraId="2C00063E" w14:textId="77777777" w:rsidR="009D6820" w:rsidRPr="003320C0" w:rsidRDefault="009D6820" w:rsidP="009D682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320C0">
        <w:rPr>
          <w:rFonts w:eastAsia="SimSun"/>
          <w:szCs w:val="24"/>
          <w:lang w:eastAsia="zh-CN"/>
        </w:rPr>
        <w:t>Recommended WF</w:t>
      </w:r>
    </w:p>
    <w:p w14:paraId="17FC3598" w14:textId="6FFDA9F9" w:rsidR="009D6820" w:rsidRDefault="009D6820" w:rsidP="009D68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320C0">
        <w:rPr>
          <w:rFonts w:eastAsia="SimSun"/>
          <w:szCs w:val="24"/>
          <w:lang w:eastAsia="zh-CN"/>
        </w:rPr>
        <w:t>TBA</w:t>
      </w:r>
    </w:p>
    <w:tbl>
      <w:tblPr>
        <w:tblStyle w:val="TableGrid"/>
        <w:tblW w:w="0" w:type="auto"/>
        <w:tblLook w:val="04A0" w:firstRow="1" w:lastRow="0" w:firstColumn="1" w:lastColumn="0" w:noHBand="0" w:noVBand="1"/>
      </w:tblPr>
      <w:tblGrid>
        <w:gridCol w:w="1236"/>
        <w:gridCol w:w="8395"/>
      </w:tblGrid>
      <w:tr w:rsidR="000C4F9A" w14:paraId="43D4DB8C" w14:textId="77777777" w:rsidTr="00F66C8B">
        <w:tc>
          <w:tcPr>
            <w:tcW w:w="1242" w:type="dxa"/>
          </w:tcPr>
          <w:p w14:paraId="48B179F7" w14:textId="77777777" w:rsidR="000C4F9A" w:rsidRPr="00805BE8" w:rsidRDefault="000C4F9A" w:rsidP="00F66C8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5BA0D33E" w14:textId="77777777" w:rsidR="000C4F9A" w:rsidRPr="00805BE8" w:rsidRDefault="000C4F9A" w:rsidP="00F66C8B">
            <w:pPr>
              <w:spacing w:after="120"/>
              <w:rPr>
                <w:rFonts w:eastAsiaTheme="minorEastAsia"/>
                <w:b/>
                <w:bCs/>
                <w:color w:val="0070C0"/>
                <w:lang w:val="en-US" w:eastAsia="zh-CN"/>
              </w:rPr>
            </w:pPr>
            <w:r>
              <w:rPr>
                <w:rFonts w:eastAsiaTheme="minorEastAsia"/>
                <w:b/>
                <w:bCs/>
                <w:color w:val="0070C0"/>
                <w:lang w:val="en-US" w:eastAsia="zh-CN"/>
              </w:rPr>
              <w:t>Comments</w:t>
            </w:r>
          </w:p>
        </w:tc>
      </w:tr>
      <w:tr w:rsidR="000C4F9A" w14:paraId="2A408837" w14:textId="77777777" w:rsidTr="00F66C8B">
        <w:tc>
          <w:tcPr>
            <w:tcW w:w="1242" w:type="dxa"/>
          </w:tcPr>
          <w:p w14:paraId="57F76485" w14:textId="77777777" w:rsidR="000C4F9A" w:rsidRPr="003418CB" w:rsidRDefault="000C4F9A" w:rsidP="00F66C8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8D83A47" w14:textId="77777777" w:rsidR="000C4F9A" w:rsidRPr="003418CB" w:rsidRDefault="000C4F9A" w:rsidP="00F66C8B">
            <w:pPr>
              <w:spacing w:after="120"/>
              <w:rPr>
                <w:rFonts w:eastAsiaTheme="minorEastAsia"/>
                <w:color w:val="0070C0"/>
                <w:lang w:val="en-US" w:eastAsia="zh-CN"/>
              </w:rPr>
            </w:pPr>
          </w:p>
        </w:tc>
      </w:tr>
    </w:tbl>
    <w:p w14:paraId="716E9B6F" w14:textId="1C9A27E1" w:rsidR="000C4F9A" w:rsidRDefault="000C4F9A" w:rsidP="00D75590">
      <w:pPr>
        <w:spacing w:after="120"/>
        <w:rPr>
          <w:szCs w:val="24"/>
          <w:lang w:eastAsia="zh-CN"/>
        </w:rPr>
      </w:pPr>
    </w:p>
    <w:p w14:paraId="3B10A471" w14:textId="2B5E5308" w:rsidR="001558DB" w:rsidRPr="003320C0" w:rsidRDefault="001558DB" w:rsidP="001558DB">
      <w:pPr>
        <w:rPr>
          <w:b/>
          <w:u w:val="single"/>
          <w:lang w:eastAsia="ko-KR"/>
        </w:rPr>
      </w:pPr>
      <w:r w:rsidRPr="003320C0">
        <w:rPr>
          <w:b/>
          <w:u w:val="single"/>
          <w:lang w:eastAsia="ko-KR"/>
        </w:rPr>
        <w:t xml:space="preserve">Issue </w:t>
      </w:r>
      <w:r>
        <w:rPr>
          <w:b/>
          <w:u w:val="single"/>
          <w:lang w:eastAsia="ko-KR"/>
        </w:rPr>
        <w:t>1-2-3</w:t>
      </w:r>
      <w:r w:rsidRPr="003320C0">
        <w:rPr>
          <w:b/>
          <w:u w:val="single"/>
          <w:lang w:eastAsia="ko-KR"/>
        </w:rPr>
        <w:t xml:space="preserve">: </w:t>
      </w:r>
      <w:r>
        <w:rPr>
          <w:b/>
          <w:u w:val="single"/>
          <w:lang w:eastAsia="ko-KR"/>
        </w:rPr>
        <w:t xml:space="preserve">If </w:t>
      </w:r>
      <w:r w:rsidRPr="003320C0">
        <w:rPr>
          <w:b/>
          <w:u w:val="single"/>
          <w:lang w:eastAsia="ko-KR"/>
        </w:rPr>
        <w:t xml:space="preserve">dynamic duty cycle </w:t>
      </w:r>
      <w:r>
        <w:rPr>
          <w:b/>
          <w:u w:val="single"/>
          <w:lang w:eastAsia="ko-KR"/>
        </w:rPr>
        <w:t>reported, is it per-cell or per cell-group reporting</w:t>
      </w:r>
      <w:r w:rsidRPr="003320C0">
        <w:rPr>
          <w:b/>
          <w:u w:val="single"/>
          <w:lang w:eastAsia="ko-KR"/>
        </w:rPr>
        <w:t>?</w:t>
      </w:r>
    </w:p>
    <w:p w14:paraId="088161C4" w14:textId="77777777" w:rsidR="001558DB" w:rsidRPr="003320C0" w:rsidRDefault="001558DB" w:rsidP="001558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320C0">
        <w:rPr>
          <w:rFonts w:eastAsia="SimSun"/>
          <w:szCs w:val="24"/>
          <w:lang w:eastAsia="zh-CN"/>
        </w:rPr>
        <w:t>Proposals</w:t>
      </w:r>
    </w:p>
    <w:p w14:paraId="66904017" w14:textId="57AA7618" w:rsidR="001558DB" w:rsidRPr="003320C0" w:rsidRDefault="001558DB" w:rsidP="001558D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320C0">
        <w:rPr>
          <w:rFonts w:eastAsia="SimSun"/>
          <w:szCs w:val="24"/>
          <w:lang w:eastAsia="zh-CN"/>
        </w:rPr>
        <w:t xml:space="preserve">Option 1: </w:t>
      </w:r>
      <w:r>
        <w:rPr>
          <w:rFonts w:eastAsia="SimSun"/>
          <w:szCs w:val="24"/>
          <w:lang w:eastAsia="zh-CN"/>
        </w:rPr>
        <w:t>Per-cell</w:t>
      </w:r>
    </w:p>
    <w:p w14:paraId="46F7B2C8" w14:textId="57FAA276" w:rsidR="001558DB" w:rsidRDefault="001558DB" w:rsidP="001558D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320C0">
        <w:rPr>
          <w:rFonts w:eastAsia="SimSun"/>
          <w:szCs w:val="24"/>
          <w:lang w:eastAsia="zh-CN"/>
        </w:rPr>
        <w:t xml:space="preserve">Option 2: </w:t>
      </w:r>
      <w:r>
        <w:rPr>
          <w:rFonts w:eastAsia="SimSun"/>
          <w:szCs w:val="24"/>
          <w:lang w:eastAsia="zh-CN"/>
        </w:rPr>
        <w:t>Per cell group</w:t>
      </w:r>
    </w:p>
    <w:p w14:paraId="3BA78FD3" w14:textId="77777777" w:rsidR="001558DB" w:rsidRPr="003320C0" w:rsidRDefault="001558DB" w:rsidP="001558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320C0">
        <w:rPr>
          <w:rFonts w:eastAsia="SimSun"/>
          <w:szCs w:val="24"/>
          <w:lang w:eastAsia="zh-CN"/>
        </w:rPr>
        <w:t>Recommended WF</w:t>
      </w:r>
    </w:p>
    <w:p w14:paraId="26456101" w14:textId="77777777" w:rsidR="001558DB" w:rsidRDefault="001558DB" w:rsidP="001558D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320C0">
        <w:rPr>
          <w:rFonts w:eastAsia="SimSun"/>
          <w:szCs w:val="24"/>
          <w:lang w:eastAsia="zh-CN"/>
        </w:rPr>
        <w:t>TBA</w:t>
      </w:r>
    </w:p>
    <w:tbl>
      <w:tblPr>
        <w:tblStyle w:val="TableGrid"/>
        <w:tblW w:w="0" w:type="auto"/>
        <w:tblLook w:val="04A0" w:firstRow="1" w:lastRow="0" w:firstColumn="1" w:lastColumn="0" w:noHBand="0" w:noVBand="1"/>
      </w:tblPr>
      <w:tblGrid>
        <w:gridCol w:w="1236"/>
        <w:gridCol w:w="8395"/>
      </w:tblGrid>
      <w:tr w:rsidR="001558DB" w14:paraId="04A0E8AD" w14:textId="77777777" w:rsidTr="00990539">
        <w:tc>
          <w:tcPr>
            <w:tcW w:w="1242" w:type="dxa"/>
          </w:tcPr>
          <w:p w14:paraId="4EA7248D" w14:textId="77777777" w:rsidR="001558DB" w:rsidRPr="00805BE8" w:rsidRDefault="001558DB" w:rsidP="0099053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D32101B" w14:textId="77777777" w:rsidR="001558DB" w:rsidRPr="00805BE8" w:rsidRDefault="001558DB" w:rsidP="00990539">
            <w:pPr>
              <w:spacing w:after="120"/>
              <w:rPr>
                <w:rFonts w:eastAsiaTheme="minorEastAsia"/>
                <w:b/>
                <w:bCs/>
                <w:color w:val="0070C0"/>
                <w:lang w:val="en-US" w:eastAsia="zh-CN"/>
              </w:rPr>
            </w:pPr>
            <w:r>
              <w:rPr>
                <w:rFonts w:eastAsiaTheme="minorEastAsia"/>
                <w:b/>
                <w:bCs/>
                <w:color w:val="0070C0"/>
                <w:lang w:val="en-US" w:eastAsia="zh-CN"/>
              </w:rPr>
              <w:t>Comments</w:t>
            </w:r>
          </w:p>
        </w:tc>
      </w:tr>
      <w:tr w:rsidR="001558DB" w14:paraId="410DD1ED" w14:textId="77777777" w:rsidTr="00990539">
        <w:tc>
          <w:tcPr>
            <w:tcW w:w="1242" w:type="dxa"/>
          </w:tcPr>
          <w:p w14:paraId="2C0AFAE8" w14:textId="77777777" w:rsidR="001558DB" w:rsidRPr="003418CB" w:rsidRDefault="001558DB" w:rsidP="0099053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C4869C0" w14:textId="77777777" w:rsidR="001558DB" w:rsidRPr="003418CB" w:rsidRDefault="001558DB" w:rsidP="00990539">
            <w:pPr>
              <w:spacing w:after="120"/>
              <w:rPr>
                <w:rFonts w:eastAsiaTheme="minorEastAsia"/>
                <w:color w:val="0070C0"/>
                <w:lang w:val="en-US" w:eastAsia="zh-CN"/>
              </w:rPr>
            </w:pPr>
          </w:p>
        </w:tc>
      </w:tr>
    </w:tbl>
    <w:p w14:paraId="60F89247" w14:textId="77777777" w:rsidR="001558DB" w:rsidRPr="00D75590" w:rsidRDefault="001558DB" w:rsidP="00D75590">
      <w:pPr>
        <w:spacing w:after="120"/>
        <w:rPr>
          <w:szCs w:val="24"/>
          <w:lang w:eastAsia="zh-CN"/>
        </w:rPr>
      </w:pPr>
    </w:p>
    <w:p w14:paraId="29713447" w14:textId="103470BA" w:rsidR="003320C0" w:rsidRPr="003320C0" w:rsidRDefault="003320C0" w:rsidP="003320C0">
      <w:pPr>
        <w:rPr>
          <w:b/>
          <w:u w:val="single"/>
          <w:lang w:eastAsia="ko-KR"/>
        </w:rPr>
      </w:pPr>
      <w:r w:rsidRPr="003320C0">
        <w:rPr>
          <w:b/>
          <w:u w:val="single"/>
          <w:lang w:eastAsia="ko-KR"/>
        </w:rPr>
        <w:t xml:space="preserve">Issue </w:t>
      </w:r>
      <w:r>
        <w:rPr>
          <w:b/>
          <w:u w:val="single"/>
          <w:lang w:eastAsia="ko-KR"/>
        </w:rPr>
        <w:t>1-2-</w:t>
      </w:r>
      <w:r w:rsidR="00EE760E">
        <w:rPr>
          <w:b/>
          <w:u w:val="single"/>
          <w:lang w:eastAsia="ko-KR"/>
        </w:rPr>
        <w:t>4</w:t>
      </w:r>
      <w:r w:rsidRPr="003320C0">
        <w:rPr>
          <w:b/>
          <w:u w:val="single"/>
          <w:lang w:eastAsia="ko-KR"/>
        </w:rPr>
        <w:t xml:space="preserve">: </w:t>
      </w:r>
      <w:r w:rsidR="00FC50AE">
        <w:rPr>
          <w:b/>
          <w:u w:val="single"/>
          <w:lang w:eastAsia="ko-KR"/>
        </w:rPr>
        <w:t xml:space="preserve">If </w:t>
      </w:r>
      <w:r w:rsidR="00FC50AE" w:rsidRPr="003320C0">
        <w:rPr>
          <w:b/>
          <w:u w:val="single"/>
          <w:lang w:eastAsia="ko-KR"/>
        </w:rPr>
        <w:t xml:space="preserve">dynamic duty cycle </w:t>
      </w:r>
      <w:r w:rsidR="00FC50AE">
        <w:rPr>
          <w:b/>
          <w:u w:val="single"/>
          <w:lang w:eastAsia="ko-KR"/>
        </w:rPr>
        <w:t>reported, w</w:t>
      </w:r>
      <w:r>
        <w:rPr>
          <w:b/>
          <w:u w:val="single"/>
          <w:lang w:eastAsia="ko-KR"/>
        </w:rPr>
        <w:t>hat’s the d</w:t>
      </w:r>
      <w:r w:rsidRPr="003320C0">
        <w:rPr>
          <w:b/>
          <w:u w:val="single"/>
          <w:lang w:eastAsia="ko-KR"/>
        </w:rPr>
        <w:t xml:space="preserve">ynamic duty cycle </w:t>
      </w:r>
      <w:r>
        <w:rPr>
          <w:b/>
          <w:u w:val="single"/>
          <w:lang w:eastAsia="ko-KR"/>
        </w:rPr>
        <w:t>calculation reference power</w:t>
      </w:r>
      <w:r w:rsidRPr="003320C0">
        <w:rPr>
          <w:b/>
          <w:u w:val="single"/>
          <w:lang w:eastAsia="ko-KR"/>
        </w:rPr>
        <w:t>?</w:t>
      </w:r>
    </w:p>
    <w:p w14:paraId="76EF4E4C" w14:textId="77777777" w:rsidR="003320C0" w:rsidRPr="003320C0" w:rsidRDefault="003320C0" w:rsidP="003320C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320C0">
        <w:rPr>
          <w:rFonts w:eastAsia="SimSun"/>
          <w:szCs w:val="24"/>
          <w:lang w:eastAsia="zh-CN"/>
        </w:rPr>
        <w:t>Proposals</w:t>
      </w:r>
    </w:p>
    <w:p w14:paraId="559BB6E3" w14:textId="0F77BCB9" w:rsidR="003320C0" w:rsidRDefault="003320C0" w:rsidP="003320C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320C0">
        <w:rPr>
          <w:rFonts w:eastAsia="SimSun"/>
          <w:szCs w:val="24"/>
          <w:lang w:eastAsia="zh-CN"/>
        </w:rPr>
        <w:t xml:space="preserve">Option 1: </w:t>
      </w:r>
      <w:r w:rsidR="00FC50AE">
        <w:rPr>
          <w:rFonts w:eastAsia="SimSun"/>
          <w:szCs w:val="24"/>
          <w:lang w:eastAsia="zh-CN"/>
        </w:rPr>
        <w:t>R</w:t>
      </w:r>
      <w:r w:rsidRPr="003320C0">
        <w:rPr>
          <w:rFonts w:eastAsia="SimSun"/>
          <w:szCs w:val="24"/>
          <w:lang w:eastAsia="zh-CN"/>
        </w:rPr>
        <w:t>efer</w:t>
      </w:r>
      <w:r w:rsidR="00B91F8C">
        <w:rPr>
          <w:rFonts w:eastAsia="SimSun"/>
          <w:szCs w:val="24"/>
          <w:lang w:eastAsia="zh-CN"/>
        </w:rPr>
        <w:t xml:space="preserve"> to 0 dB PHR</w:t>
      </w:r>
    </w:p>
    <w:p w14:paraId="62CB4D29" w14:textId="1AD0A8B1" w:rsidR="00FC50AE" w:rsidRPr="003320C0" w:rsidRDefault="00FC50AE" w:rsidP="003320C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w:t>
      </w:r>
    </w:p>
    <w:p w14:paraId="6ABDDF73" w14:textId="77777777" w:rsidR="003320C0" w:rsidRPr="003320C0" w:rsidRDefault="003320C0" w:rsidP="003320C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320C0">
        <w:rPr>
          <w:rFonts w:eastAsia="SimSun"/>
          <w:szCs w:val="24"/>
          <w:lang w:eastAsia="zh-CN"/>
        </w:rPr>
        <w:t>Recommended WF</w:t>
      </w:r>
    </w:p>
    <w:p w14:paraId="113224C2" w14:textId="08B67855" w:rsidR="003320C0" w:rsidRDefault="003320C0" w:rsidP="003320C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320C0">
        <w:rPr>
          <w:rFonts w:eastAsia="SimSun"/>
          <w:szCs w:val="24"/>
          <w:lang w:eastAsia="zh-CN"/>
        </w:rPr>
        <w:t>TBA</w:t>
      </w:r>
    </w:p>
    <w:tbl>
      <w:tblPr>
        <w:tblStyle w:val="TableGrid"/>
        <w:tblW w:w="0" w:type="auto"/>
        <w:tblLook w:val="04A0" w:firstRow="1" w:lastRow="0" w:firstColumn="1" w:lastColumn="0" w:noHBand="0" w:noVBand="1"/>
      </w:tblPr>
      <w:tblGrid>
        <w:gridCol w:w="1472"/>
        <w:gridCol w:w="8159"/>
      </w:tblGrid>
      <w:tr w:rsidR="000C4F9A" w14:paraId="6D6D45E9" w14:textId="77777777" w:rsidTr="00E56D30">
        <w:tc>
          <w:tcPr>
            <w:tcW w:w="1236" w:type="dxa"/>
          </w:tcPr>
          <w:p w14:paraId="09815537" w14:textId="77777777" w:rsidR="000C4F9A" w:rsidRPr="00805BE8" w:rsidRDefault="000C4F9A" w:rsidP="00F66C8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1AEE3FD" w14:textId="77777777" w:rsidR="000C4F9A" w:rsidRPr="00805BE8" w:rsidRDefault="000C4F9A" w:rsidP="00F66C8B">
            <w:pPr>
              <w:spacing w:after="120"/>
              <w:rPr>
                <w:rFonts w:eastAsiaTheme="minorEastAsia"/>
                <w:b/>
                <w:bCs/>
                <w:color w:val="0070C0"/>
                <w:lang w:val="en-US" w:eastAsia="zh-CN"/>
              </w:rPr>
            </w:pPr>
            <w:r>
              <w:rPr>
                <w:rFonts w:eastAsiaTheme="minorEastAsia"/>
                <w:b/>
                <w:bCs/>
                <w:color w:val="0070C0"/>
                <w:lang w:val="en-US" w:eastAsia="zh-CN"/>
              </w:rPr>
              <w:t>Comments</w:t>
            </w:r>
          </w:p>
        </w:tc>
      </w:tr>
      <w:tr w:rsidR="00E56D30" w14:paraId="26E2EF6F" w14:textId="77777777" w:rsidTr="00E56D30">
        <w:tc>
          <w:tcPr>
            <w:tcW w:w="1236" w:type="dxa"/>
          </w:tcPr>
          <w:p w14:paraId="141FF628" w14:textId="7CDEE9DC" w:rsidR="00E56D30" w:rsidRPr="003418CB" w:rsidRDefault="00E56D30" w:rsidP="00E56D30">
            <w:pPr>
              <w:spacing w:after="120"/>
              <w:rPr>
                <w:rFonts w:eastAsiaTheme="minorEastAsia"/>
                <w:color w:val="0070C0"/>
                <w:lang w:val="en-US" w:eastAsia="zh-CN"/>
              </w:rPr>
            </w:pPr>
            <w:ins w:id="61" w:author="Ting-Wei Kang (康庭維)" w:date="2020-02-25T17:19:00Z">
              <w:r>
                <w:rPr>
                  <w:rFonts w:eastAsiaTheme="minorEastAsia"/>
                  <w:color w:val="0070C0"/>
                  <w:lang w:val="en-US" w:eastAsia="zh-CN"/>
                </w:rPr>
                <w:t>MediaTek</w:t>
              </w:r>
            </w:ins>
            <w:del w:id="62" w:author="Ting-Wei Kang (康庭維)" w:date="2020-02-25T17:19:00Z">
              <w:r w:rsidDel="00516283">
                <w:rPr>
                  <w:rFonts w:eastAsiaTheme="minorEastAsia" w:hint="eastAsia"/>
                  <w:color w:val="0070C0"/>
                  <w:lang w:val="en-US" w:eastAsia="zh-CN"/>
                </w:rPr>
                <w:delText>XXX</w:delText>
              </w:r>
            </w:del>
          </w:p>
        </w:tc>
        <w:tc>
          <w:tcPr>
            <w:tcW w:w="8395" w:type="dxa"/>
          </w:tcPr>
          <w:p w14:paraId="29330F69" w14:textId="0EBEA25F" w:rsidR="00E56D30" w:rsidRPr="003418CB" w:rsidRDefault="00E56D30" w:rsidP="00E56D30">
            <w:pPr>
              <w:spacing w:after="120"/>
              <w:rPr>
                <w:rFonts w:eastAsiaTheme="minorEastAsia"/>
                <w:color w:val="0070C0"/>
                <w:lang w:val="en-US" w:eastAsia="zh-CN"/>
              </w:rPr>
            </w:pPr>
            <w:ins w:id="63" w:author="Ting-Wei Kang (康庭維)" w:date="2020-02-25T17:19:00Z">
              <w:r>
                <w:rPr>
                  <w:rFonts w:eastAsiaTheme="minorEastAsia"/>
                  <w:color w:val="0070C0"/>
                  <w:lang w:val="en-US" w:eastAsia="zh-CN"/>
                </w:rPr>
                <w:t>We support Option 1. Refer to a fixed value can</w:t>
              </w:r>
              <w:r>
                <w:rPr>
                  <w:rFonts w:ascii="新細明體" w:eastAsia="新細明體" w:hAnsi="新細明體" w:hint="eastAsia"/>
                  <w:color w:val="0070C0"/>
                  <w:lang w:val="en-US" w:eastAsia="zh-TW"/>
                </w:rPr>
                <w:t xml:space="preserve"> </w:t>
              </w:r>
              <w:r>
                <w:rPr>
                  <w:rFonts w:eastAsiaTheme="minorEastAsia"/>
                  <w:color w:val="0070C0"/>
                  <w:lang w:val="en-US" w:eastAsia="zh-CN"/>
                </w:rPr>
                <w:t>easily reflect UE situation.</w:t>
              </w:r>
            </w:ins>
          </w:p>
        </w:tc>
      </w:tr>
    </w:tbl>
    <w:p w14:paraId="5B32F9E4" w14:textId="77777777" w:rsidR="000C4F9A" w:rsidRPr="00D75590" w:rsidRDefault="000C4F9A" w:rsidP="00D75590">
      <w:pPr>
        <w:spacing w:after="120"/>
        <w:rPr>
          <w:szCs w:val="24"/>
          <w:lang w:eastAsia="zh-CN"/>
        </w:rPr>
      </w:pPr>
    </w:p>
    <w:p w14:paraId="41774D23" w14:textId="46D53F13" w:rsidR="003015BB" w:rsidRPr="003320C0" w:rsidRDefault="003015BB" w:rsidP="003015BB">
      <w:pPr>
        <w:rPr>
          <w:b/>
          <w:u w:val="single"/>
          <w:lang w:eastAsia="ko-KR"/>
        </w:rPr>
      </w:pPr>
      <w:r w:rsidRPr="003320C0">
        <w:rPr>
          <w:b/>
          <w:u w:val="single"/>
          <w:lang w:eastAsia="ko-KR"/>
        </w:rPr>
        <w:t xml:space="preserve">Issue </w:t>
      </w:r>
      <w:r>
        <w:rPr>
          <w:b/>
          <w:u w:val="single"/>
          <w:lang w:eastAsia="ko-KR"/>
        </w:rPr>
        <w:t>1-2-</w:t>
      </w:r>
      <w:r w:rsidR="00EE760E">
        <w:rPr>
          <w:b/>
          <w:u w:val="single"/>
          <w:lang w:eastAsia="ko-KR"/>
        </w:rPr>
        <w:t>5</w:t>
      </w:r>
      <w:r w:rsidRPr="003320C0">
        <w:rPr>
          <w:b/>
          <w:u w:val="single"/>
          <w:lang w:eastAsia="ko-KR"/>
        </w:rPr>
        <w:t xml:space="preserve">: </w:t>
      </w:r>
      <w:r>
        <w:rPr>
          <w:b/>
          <w:u w:val="single"/>
          <w:lang w:eastAsia="ko-KR"/>
        </w:rPr>
        <w:t>For triggered report, what’s the triggering condition for d</w:t>
      </w:r>
      <w:r w:rsidRPr="003320C0">
        <w:rPr>
          <w:b/>
          <w:u w:val="single"/>
          <w:lang w:eastAsia="ko-KR"/>
        </w:rPr>
        <w:t>ynamic duty cycle</w:t>
      </w:r>
      <w:r>
        <w:rPr>
          <w:b/>
          <w:u w:val="single"/>
          <w:lang w:eastAsia="ko-KR"/>
        </w:rPr>
        <w:t xml:space="preserve"> report</w:t>
      </w:r>
      <w:r w:rsidRPr="003320C0">
        <w:rPr>
          <w:b/>
          <w:u w:val="single"/>
          <w:lang w:eastAsia="ko-KR"/>
        </w:rPr>
        <w:t>?</w:t>
      </w:r>
    </w:p>
    <w:p w14:paraId="18D7014C" w14:textId="77777777" w:rsidR="003015BB" w:rsidRPr="003320C0" w:rsidRDefault="003015BB" w:rsidP="003015B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320C0">
        <w:rPr>
          <w:rFonts w:eastAsia="SimSun"/>
          <w:szCs w:val="24"/>
          <w:lang w:eastAsia="zh-CN"/>
        </w:rPr>
        <w:t>Proposals</w:t>
      </w:r>
    </w:p>
    <w:p w14:paraId="0B598253" w14:textId="4AC432E1" w:rsidR="003015BB" w:rsidRDefault="003015BB" w:rsidP="009D68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320C0">
        <w:rPr>
          <w:rFonts w:eastAsia="SimSun"/>
          <w:szCs w:val="24"/>
          <w:lang w:eastAsia="zh-CN"/>
        </w:rPr>
        <w:lastRenderedPageBreak/>
        <w:t xml:space="preserve">Option 1: </w:t>
      </w:r>
      <w:r w:rsidR="009D6820" w:rsidRPr="009D6820">
        <w:rPr>
          <w:rFonts w:eastAsia="SimSun"/>
          <w:szCs w:val="24"/>
          <w:lang w:eastAsia="zh-CN"/>
        </w:rPr>
        <w:t>trigger condition shall be 10 % change in dynamic duty cycle capability</w:t>
      </w:r>
    </w:p>
    <w:p w14:paraId="63E0BBCD" w14:textId="42C26B31" w:rsidR="00CA4357" w:rsidRDefault="00CA4357" w:rsidP="00CA435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sidRPr="00CA4357">
        <w:rPr>
          <w:rFonts w:eastAsia="SimSun"/>
          <w:szCs w:val="24"/>
          <w:lang w:eastAsia="zh-CN"/>
        </w:rPr>
        <w:t>configurable threshold for the Energy Headroom</w:t>
      </w:r>
    </w:p>
    <w:p w14:paraId="01D95680" w14:textId="7DE19BE2" w:rsidR="00FC50AE" w:rsidRPr="00D75590" w:rsidRDefault="00FC50AE" w:rsidP="00D7559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CA4357">
        <w:rPr>
          <w:rFonts w:eastAsia="SimSun"/>
          <w:szCs w:val="24"/>
          <w:lang w:eastAsia="zh-CN"/>
        </w:rPr>
        <w:t>3</w:t>
      </w:r>
      <w:r>
        <w:rPr>
          <w:rFonts w:eastAsia="SimSun"/>
          <w:szCs w:val="24"/>
          <w:lang w:eastAsia="zh-CN"/>
        </w:rPr>
        <w:t>: Other?</w:t>
      </w:r>
    </w:p>
    <w:p w14:paraId="2C718760" w14:textId="77777777" w:rsidR="003015BB" w:rsidRPr="003320C0" w:rsidRDefault="003015BB" w:rsidP="003015B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320C0">
        <w:rPr>
          <w:rFonts w:eastAsia="SimSun"/>
          <w:szCs w:val="24"/>
          <w:lang w:eastAsia="zh-CN"/>
        </w:rPr>
        <w:t>Recommended WF</w:t>
      </w:r>
    </w:p>
    <w:p w14:paraId="1A63368F" w14:textId="6B084951" w:rsidR="003015BB" w:rsidRDefault="003015BB" w:rsidP="003015B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320C0">
        <w:rPr>
          <w:rFonts w:eastAsia="SimSun"/>
          <w:szCs w:val="24"/>
          <w:lang w:eastAsia="zh-CN"/>
        </w:rPr>
        <w:t>TBA</w:t>
      </w:r>
    </w:p>
    <w:tbl>
      <w:tblPr>
        <w:tblStyle w:val="TableGrid"/>
        <w:tblW w:w="0" w:type="auto"/>
        <w:tblLook w:val="04A0" w:firstRow="1" w:lastRow="0" w:firstColumn="1" w:lastColumn="0" w:noHBand="0" w:noVBand="1"/>
      </w:tblPr>
      <w:tblGrid>
        <w:gridCol w:w="1472"/>
        <w:gridCol w:w="8159"/>
      </w:tblGrid>
      <w:tr w:rsidR="000C4F9A" w14:paraId="01CCE8DE" w14:textId="77777777" w:rsidTr="00E56D30">
        <w:tc>
          <w:tcPr>
            <w:tcW w:w="1236" w:type="dxa"/>
          </w:tcPr>
          <w:p w14:paraId="2245F1ED" w14:textId="77777777" w:rsidR="000C4F9A" w:rsidRPr="00805BE8" w:rsidRDefault="000C4F9A" w:rsidP="00F66C8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05ED98D" w14:textId="77777777" w:rsidR="000C4F9A" w:rsidRPr="00805BE8" w:rsidRDefault="000C4F9A" w:rsidP="00F66C8B">
            <w:pPr>
              <w:spacing w:after="120"/>
              <w:rPr>
                <w:rFonts w:eastAsiaTheme="minorEastAsia"/>
                <w:b/>
                <w:bCs/>
                <w:color w:val="0070C0"/>
                <w:lang w:val="en-US" w:eastAsia="zh-CN"/>
              </w:rPr>
            </w:pPr>
            <w:r>
              <w:rPr>
                <w:rFonts w:eastAsiaTheme="minorEastAsia"/>
                <w:b/>
                <w:bCs/>
                <w:color w:val="0070C0"/>
                <w:lang w:val="en-US" w:eastAsia="zh-CN"/>
              </w:rPr>
              <w:t>Comments</w:t>
            </w:r>
          </w:p>
        </w:tc>
      </w:tr>
      <w:tr w:rsidR="00E56D30" w14:paraId="3F2269D0" w14:textId="77777777" w:rsidTr="00E56D30">
        <w:tc>
          <w:tcPr>
            <w:tcW w:w="1236" w:type="dxa"/>
          </w:tcPr>
          <w:p w14:paraId="2D0E3CD4" w14:textId="2F68F97D" w:rsidR="00E56D30" w:rsidRPr="003418CB" w:rsidRDefault="00E56D30" w:rsidP="00E56D30">
            <w:pPr>
              <w:spacing w:after="120"/>
              <w:rPr>
                <w:rFonts w:eastAsiaTheme="minorEastAsia"/>
                <w:color w:val="0070C0"/>
                <w:lang w:val="en-US" w:eastAsia="zh-CN"/>
              </w:rPr>
            </w:pPr>
            <w:ins w:id="64" w:author="Ting-Wei Kang (康庭維)" w:date="2020-02-25T17:19:00Z">
              <w:r>
                <w:rPr>
                  <w:rFonts w:eastAsia="新細明體"/>
                  <w:color w:val="0070C0"/>
                  <w:lang w:val="en-US" w:eastAsia="zh-TW"/>
                </w:rPr>
                <w:t>MediaTek</w:t>
              </w:r>
            </w:ins>
            <w:del w:id="65" w:author="Ting-Wei Kang (康庭維)" w:date="2020-02-25T17:19:00Z">
              <w:r w:rsidDel="00EA1555">
                <w:rPr>
                  <w:rFonts w:eastAsiaTheme="minorEastAsia" w:hint="eastAsia"/>
                  <w:color w:val="0070C0"/>
                  <w:lang w:val="en-US" w:eastAsia="zh-CN"/>
                </w:rPr>
                <w:delText>XXX</w:delText>
              </w:r>
            </w:del>
          </w:p>
        </w:tc>
        <w:tc>
          <w:tcPr>
            <w:tcW w:w="8395" w:type="dxa"/>
          </w:tcPr>
          <w:p w14:paraId="164062FE" w14:textId="69380F6B" w:rsidR="00E56D30" w:rsidRPr="003418CB" w:rsidRDefault="00E56D30" w:rsidP="00E56D30">
            <w:pPr>
              <w:spacing w:after="120"/>
              <w:rPr>
                <w:rFonts w:eastAsiaTheme="minorEastAsia"/>
                <w:color w:val="0070C0"/>
                <w:lang w:val="en-US" w:eastAsia="zh-CN"/>
              </w:rPr>
            </w:pPr>
            <w:ins w:id="66" w:author="Ting-Wei Kang (康庭維)" w:date="2020-02-25T17:19:00Z">
              <w:r>
                <w:rPr>
                  <w:rFonts w:eastAsiaTheme="minorEastAsia"/>
                  <w:color w:val="0070C0"/>
                  <w:lang w:val="en-US" w:eastAsia="zh-CN"/>
                </w:rPr>
                <w:t>We support Option 1</w:t>
              </w:r>
            </w:ins>
          </w:p>
        </w:tc>
      </w:tr>
    </w:tbl>
    <w:p w14:paraId="37F19A05" w14:textId="77777777" w:rsidR="000C4F9A" w:rsidRPr="00D75590" w:rsidRDefault="000C4F9A" w:rsidP="00D75590">
      <w:pPr>
        <w:spacing w:after="120"/>
        <w:rPr>
          <w:szCs w:val="24"/>
          <w:lang w:eastAsia="zh-CN"/>
        </w:rPr>
      </w:pPr>
    </w:p>
    <w:p w14:paraId="6B7B9002" w14:textId="53262117" w:rsidR="00382D16" w:rsidRPr="003320C0" w:rsidRDefault="00382D16" w:rsidP="00382D16">
      <w:pPr>
        <w:rPr>
          <w:b/>
          <w:u w:val="single"/>
          <w:lang w:eastAsia="ko-KR"/>
        </w:rPr>
      </w:pPr>
      <w:r w:rsidRPr="003320C0">
        <w:rPr>
          <w:b/>
          <w:u w:val="single"/>
          <w:lang w:eastAsia="ko-KR"/>
        </w:rPr>
        <w:t xml:space="preserve">Issue </w:t>
      </w:r>
      <w:r>
        <w:rPr>
          <w:b/>
          <w:u w:val="single"/>
          <w:lang w:eastAsia="ko-KR"/>
        </w:rPr>
        <w:t>1-2-</w:t>
      </w:r>
      <w:r w:rsidR="00EE760E">
        <w:rPr>
          <w:b/>
          <w:u w:val="single"/>
          <w:lang w:eastAsia="ko-KR"/>
        </w:rPr>
        <w:t>6</w:t>
      </w:r>
      <w:r w:rsidRPr="003320C0">
        <w:rPr>
          <w:b/>
          <w:u w:val="single"/>
          <w:lang w:eastAsia="ko-KR"/>
        </w:rPr>
        <w:t xml:space="preserve">: </w:t>
      </w:r>
      <w:r>
        <w:rPr>
          <w:b/>
          <w:u w:val="single"/>
          <w:lang w:eastAsia="ko-KR"/>
        </w:rPr>
        <w:t>For p</w:t>
      </w:r>
      <w:r w:rsidRPr="00382D16">
        <w:rPr>
          <w:b/>
          <w:u w:val="single"/>
          <w:lang w:eastAsia="ko-KR"/>
        </w:rPr>
        <w:t>eriodic report</w:t>
      </w:r>
      <w:r>
        <w:rPr>
          <w:b/>
          <w:u w:val="single"/>
          <w:lang w:eastAsia="ko-KR"/>
        </w:rPr>
        <w:t>, what’s the d</w:t>
      </w:r>
      <w:r w:rsidRPr="003320C0">
        <w:rPr>
          <w:b/>
          <w:u w:val="single"/>
          <w:lang w:eastAsia="ko-KR"/>
        </w:rPr>
        <w:t xml:space="preserve">ynamic duty cycle </w:t>
      </w:r>
      <w:r>
        <w:rPr>
          <w:b/>
          <w:u w:val="single"/>
          <w:lang w:eastAsia="ko-KR"/>
        </w:rPr>
        <w:t>periodicity</w:t>
      </w:r>
      <w:r w:rsidRPr="003320C0">
        <w:rPr>
          <w:b/>
          <w:u w:val="single"/>
          <w:lang w:eastAsia="ko-KR"/>
        </w:rPr>
        <w:t>?</w:t>
      </w:r>
    </w:p>
    <w:p w14:paraId="7E507F1B" w14:textId="77777777" w:rsidR="00382D16" w:rsidRPr="003320C0" w:rsidRDefault="00382D16" w:rsidP="00382D1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320C0">
        <w:rPr>
          <w:rFonts w:eastAsia="SimSun"/>
          <w:szCs w:val="24"/>
          <w:lang w:eastAsia="zh-CN"/>
        </w:rPr>
        <w:t>Proposals</w:t>
      </w:r>
    </w:p>
    <w:p w14:paraId="71291BAD" w14:textId="46AA2EE3" w:rsidR="00382D16" w:rsidRDefault="00382D16" w:rsidP="003015B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320C0">
        <w:rPr>
          <w:rFonts w:eastAsia="SimSun"/>
          <w:szCs w:val="24"/>
          <w:lang w:eastAsia="zh-CN"/>
        </w:rPr>
        <w:t xml:space="preserve">Option 1: </w:t>
      </w:r>
      <w:r w:rsidR="003015BB" w:rsidRPr="003015BB">
        <w:rPr>
          <w:rFonts w:eastAsia="SimSun"/>
          <w:szCs w:val="24"/>
          <w:lang w:eastAsia="zh-CN"/>
        </w:rPr>
        <w:t>applicability period is the periodicity of the report</w:t>
      </w:r>
    </w:p>
    <w:p w14:paraId="216A4EE5" w14:textId="19A9EA69" w:rsidR="00FC50AE" w:rsidRPr="00D75590" w:rsidRDefault="00FC50AE" w:rsidP="00D7559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w:t>
      </w:r>
    </w:p>
    <w:p w14:paraId="1628D563" w14:textId="77777777" w:rsidR="00382D16" w:rsidRPr="003320C0" w:rsidRDefault="00382D16" w:rsidP="00382D1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320C0">
        <w:rPr>
          <w:rFonts w:eastAsia="SimSun"/>
          <w:szCs w:val="24"/>
          <w:lang w:eastAsia="zh-CN"/>
        </w:rPr>
        <w:t>Recommended WF</w:t>
      </w:r>
    </w:p>
    <w:tbl>
      <w:tblPr>
        <w:tblStyle w:val="TableGrid"/>
        <w:tblW w:w="0" w:type="auto"/>
        <w:tblLook w:val="04A0" w:firstRow="1" w:lastRow="0" w:firstColumn="1" w:lastColumn="0" w:noHBand="0" w:noVBand="1"/>
      </w:tblPr>
      <w:tblGrid>
        <w:gridCol w:w="1236"/>
        <w:gridCol w:w="8395"/>
      </w:tblGrid>
      <w:tr w:rsidR="000C4F9A" w14:paraId="435580FF" w14:textId="77777777" w:rsidTr="00F66C8B">
        <w:tc>
          <w:tcPr>
            <w:tcW w:w="1242" w:type="dxa"/>
          </w:tcPr>
          <w:p w14:paraId="26422B9A" w14:textId="77777777" w:rsidR="000C4F9A" w:rsidRPr="00805BE8" w:rsidRDefault="000C4F9A" w:rsidP="00F66C8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538F8105" w14:textId="77777777" w:rsidR="000C4F9A" w:rsidRPr="00805BE8" w:rsidRDefault="000C4F9A" w:rsidP="00F66C8B">
            <w:pPr>
              <w:spacing w:after="120"/>
              <w:rPr>
                <w:rFonts w:eastAsiaTheme="minorEastAsia"/>
                <w:b/>
                <w:bCs/>
                <w:color w:val="0070C0"/>
                <w:lang w:val="en-US" w:eastAsia="zh-CN"/>
              </w:rPr>
            </w:pPr>
            <w:r>
              <w:rPr>
                <w:rFonts w:eastAsiaTheme="minorEastAsia"/>
                <w:b/>
                <w:bCs/>
                <w:color w:val="0070C0"/>
                <w:lang w:val="en-US" w:eastAsia="zh-CN"/>
              </w:rPr>
              <w:t>Comments</w:t>
            </w:r>
          </w:p>
        </w:tc>
      </w:tr>
      <w:tr w:rsidR="000C4F9A" w14:paraId="5F2708DD" w14:textId="77777777" w:rsidTr="00F66C8B">
        <w:tc>
          <w:tcPr>
            <w:tcW w:w="1242" w:type="dxa"/>
          </w:tcPr>
          <w:p w14:paraId="42428ADB" w14:textId="77777777" w:rsidR="000C4F9A" w:rsidRPr="003418CB" w:rsidRDefault="000C4F9A" w:rsidP="00F66C8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DD5D3B2" w14:textId="77777777" w:rsidR="000C4F9A" w:rsidRPr="003418CB" w:rsidRDefault="000C4F9A" w:rsidP="00F66C8B">
            <w:pPr>
              <w:spacing w:after="120"/>
              <w:rPr>
                <w:rFonts w:eastAsiaTheme="minorEastAsia"/>
                <w:color w:val="0070C0"/>
                <w:lang w:val="en-US" w:eastAsia="zh-CN"/>
              </w:rPr>
            </w:pPr>
          </w:p>
        </w:tc>
      </w:tr>
    </w:tbl>
    <w:p w14:paraId="65AC025C" w14:textId="77777777" w:rsidR="00382D16" w:rsidRDefault="00382D16" w:rsidP="005B4802">
      <w:pPr>
        <w:rPr>
          <w:color w:val="0070C0"/>
          <w:lang w:val="en-US" w:eastAsia="zh-CN"/>
        </w:rPr>
      </w:pPr>
    </w:p>
    <w:p w14:paraId="00499044" w14:textId="1846D6F7" w:rsidR="004530E6" w:rsidRPr="0097185C" w:rsidRDefault="004530E6" w:rsidP="004530E6">
      <w:pPr>
        <w:pStyle w:val="Heading3"/>
        <w:rPr>
          <w:sz w:val="24"/>
          <w:szCs w:val="16"/>
          <w:lang w:val="en-US"/>
        </w:rPr>
      </w:pPr>
      <w:r w:rsidRPr="0097185C">
        <w:rPr>
          <w:sz w:val="24"/>
          <w:szCs w:val="16"/>
          <w:lang w:val="en-US"/>
        </w:rPr>
        <w:t xml:space="preserve">Sub-topic 1-3: </w:t>
      </w:r>
      <w:r w:rsidR="007A69FD" w:rsidRPr="0097185C">
        <w:rPr>
          <w:sz w:val="24"/>
          <w:szCs w:val="16"/>
          <w:lang w:val="en-US"/>
        </w:rPr>
        <w:t>P bit in s</w:t>
      </w:r>
      <w:r w:rsidRPr="0097185C">
        <w:rPr>
          <w:sz w:val="24"/>
          <w:szCs w:val="16"/>
          <w:lang w:val="en-US"/>
        </w:rPr>
        <w:t xml:space="preserve">ingle entry </w:t>
      </w:r>
      <w:r w:rsidR="007A69FD" w:rsidRPr="0097185C">
        <w:rPr>
          <w:sz w:val="24"/>
          <w:szCs w:val="16"/>
          <w:lang w:val="en-US"/>
        </w:rPr>
        <w:t>PHR</w:t>
      </w:r>
    </w:p>
    <w:p w14:paraId="011DD8FD" w14:textId="78D05016" w:rsidR="00232E5D" w:rsidRPr="003320C0" w:rsidRDefault="00232E5D" w:rsidP="00232E5D">
      <w:pPr>
        <w:rPr>
          <w:b/>
          <w:u w:val="single"/>
          <w:lang w:eastAsia="ko-KR"/>
        </w:rPr>
      </w:pPr>
      <w:r w:rsidRPr="003320C0">
        <w:rPr>
          <w:b/>
          <w:u w:val="single"/>
          <w:lang w:eastAsia="ko-KR"/>
        </w:rPr>
        <w:t xml:space="preserve">Issue </w:t>
      </w:r>
      <w:r w:rsidR="00525EFE">
        <w:rPr>
          <w:b/>
          <w:u w:val="single"/>
          <w:lang w:eastAsia="ko-KR"/>
        </w:rPr>
        <w:t>1</w:t>
      </w:r>
      <w:r>
        <w:rPr>
          <w:b/>
          <w:u w:val="single"/>
          <w:lang w:eastAsia="ko-KR"/>
        </w:rPr>
        <w:t>-</w:t>
      </w:r>
      <w:r w:rsidR="00525EFE">
        <w:rPr>
          <w:b/>
          <w:u w:val="single"/>
          <w:lang w:eastAsia="ko-KR"/>
        </w:rPr>
        <w:t>3</w:t>
      </w:r>
      <w:r>
        <w:rPr>
          <w:b/>
          <w:u w:val="single"/>
          <w:lang w:eastAsia="ko-KR"/>
        </w:rPr>
        <w:t>-1</w:t>
      </w:r>
      <w:r w:rsidRPr="003320C0">
        <w:rPr>
          <w:b/>
          <w:u w:val="single"/>
          <w:lang w:eastAsia="ko-KR"/>
        </w:rPr>
        <w:t xml:space="preserve">: </w:t>
      </w:r>
      <w:r>
        <w:rPr>
          <w:b/>
          <w:u w:val="single"/>
          <w:lang w:eastAsia="ko-KR"/>
        </w:rPr>
        <w:t xml:space="preserve">Whether </w:t>
      </w:r>
      <w:r w:rsidR="00F74CF7" w:rsidRPr="00F74CF7">
        <w:rPr>
          <w:b/>
          <w:u w:val="single"/>
          <w:lang w:eastAsia="ko-KR"/>
        </w:rPr>
        <w:t xml:space="preserve">P bit in </w:t>
      </w:r>
      <w:r>
        <w:rPr>
          <w:b/>
          <w:u w:val="single"/>
          <w:lang w:eastAsia="ko-KR"/>
        </w:rPr>
        <w:t>single entry PHR shall be defined?</w:t>
      </w:r>
    </w:p>
    <w:p w14:paraId="711A1B3A" w14:textId="77777777" w:rsidR="00232E5D" w:rsidRPr="003320C0" w:rsidRDefault="00232E5D" w:rsidP="00232E5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320C0">
        <w:rPr>
          <w:rFonts w:eastAsia="SimSun"/>
          <w:szCs w:val="24"/>
          <w:lang w:eastAsia="zh-CN"/>
        </w:rPr>
        <w:t>Proposals</w:t>
      </w:r>
    </w:p>
    <w:p w14:paraId="728F2798" w14:textId="36C77DF2" w:rsidR="00525EFE" w:rsidRDefault="00525EFE" w:rsidP="006045D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needed</w:t>
      </w:r>
      <w:r w:rsidR="00C65F83">
        <w:rPr>
          <w:rFonts w:eastAsia="SimSun"/>
          <w:szCs w:val="24"/>
          <w:lang w:eastAsia="zh-CN"/>
        </w:rPr>
        <w:t xml:space="preserve"> for MPE solution</w:t>
      </w:r>
    </w:p>
    <w:p w14:paraId="11937E8E" w14:textId="0C01C623" w:rsidR="00232E5D" w:rsidRPr="003320C0" w:rsidRDefault="00232E5D" w:rsidP="00232E5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320C0">
        <w:rPr>
          <w:rFonts w:eastAsia="SimSun"/>
          <w:szCs w:val="24"/>
          <w:lang w:eastAsia="zh-CN"/>
        </w:rPr>
        <w:t xml:space="preserve">Option </w:t>
      </w:r>
      <w:r w:rsidR="00525EFE">
        <w:rPr>
          <w:rFonts w:eastAsia="SimSun"/>
          <w:szCs w:val="24"/>
          <w:lang w:eastAsia="zh-CN"/>
        </w:rPr>
        <w:t>2</w:t>
      </w:r>
      <w:r w:rsidRPr="003320C0">
        <w:rPr>
          <w:rFonts w:eastAsia="SimSun"/>
          <w:szCs w:val="24"/>
          <w:lang w:eastAsia="zh-CN"/>
        </w:rPr>
        <w:t xml:space="preserve">: </w:t>
      </w:r>
      <w:r w:rsidR="005B0DD7">
        <w:rPr>
          <w:rFonts w:eastAsia="SimSun"/>
          <w:szCs w:val="24"/>
          <w:lang w:eastAsia="zh-CN"/>
        </w:rPr>
        <w:t xml:space="preserve">Yes, </w:t>
      </w:r>
      <w:r>
        <w:rPr>
          <w:rFonts w:eastAsia="SimSun"/>
          <w:szCs w:val="24"/>
          <w:lang w:eastAsia="zh-CN"/>
        </w:rPr>
        <w:t>Not needed</w:t>
      </w:r>
      <w:r w:rsidR="00525EFE">
        <w:rPr>
          <w:rFonts w:eastAsia="SimSun"/>
          <w:szCs w:val="24"/>
          <w:lang w:eastAsia="zh-CN"/>
        </w:rPr>
        <w:t xml:space="preserve"> for MPE solution but to align with multiple entry PHR</w:t>
      </w:r>
    </w:p>
    <w:p w14:paraId="6904EA3C" w14:textId="4E157C9D" w:rsidR="00232E5D" w:rsidRPr="003320C0" w:rsidRDefault="00232E5D" w:rsidP="00232E5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Up to RAN2</w:t>
      </w:r>
    </w:p>
    <w:p w14:paraId="33F91A6F" w14:textId="77777777" w:rsidR="00232E5D" w:rsidRPr="003320C0" w:rsidRDefault="00232E5D" w:rsidP="00232E5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320C0">
        <w:rPr>
          <w:rFonts w:eastAsia="SimSun"/>
          <w:szCs w:val="24"/>
          <w:lang w:eastAsia="zh-CN"/>
        </w:rPr>
        <w:t>Recommended WF</w:t>
      </w:r>
    </w:p>
    <w:p w14:paraId="7677EB76" w14:textId="77777777" w:rsidR="00232E5D" w:rsidRPr="003320C0" w:rsidRDefault="00232E5D" w:rsidP="00232E5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320C0">
        <w:rPr>
          <w:rFonts w:eastAsia="SimSun"/>
          <w:szCs w:val="24"/>
          <w:lang w:eastAsia="zh-CN"/>
        </w:rPr>
        <w:t>TBA</w:t>
      </w:r>
    </w:p>
    <w:tbl>
      <w:tblPr>
        <w:tblStyle w:val="TableGrid"/>
        <w:tblW w:w="0" w:type="auto"/>
        <w:tblLook w:val="04A0" w:firstRow="1" w:lastRow="0" w:firstColumn="1" w:lastColumn="0" w:noHBand="0" w:noVBand="1"/>
      </w:tblPr>
      <w:tblGrid>
        <w:gridCol w:w="1236"/>
        <w:gridCol w:w="8395"/>
      </w:tblGrid>
      <w:tr w:rsidR="002E6198" w14:paraId="1C3A7457" w14:textId="77777777" w:rsidTr="00F66C8B">
        <w:tc>
          <w:tcPr>
            <w:tcW w:w="1242" w:type="dxa"/>
          </w:tcPr>
          <w:p w14:paraId="76860F5A" w14:textId="77777777" w:rsidR="002E6198" w:rsidRPr="00805BE8" w:rsidRDefault="002E6198" w:rsidP="00F66C8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1007F479" w14:textId="77777777" w:rsidR="002E6198" w:rsidRPr="00805BE8" w:rsidRDefault="002E6198" w:rsidP="00F66C8B">
            <w:pPr>
              <w:spacing w:after="120"/>
              <w:rPr>
                <w:rFonts w:eastAsiaTheme="minorEastAsia"/>
                <w:b/>
                <w:bCs/>
                <w:color w:val="0070C0"/>
                <w:lang w:val="en-US" w:eastAsia="zh-CN"/>
              </w:rPr>
            </w:pPr>
            <w:r>
              <w:rPr>
                <w:rFonts w:eastAsiaTheme="minorEastAsia"/>
                <w:b/>
                <w:bCs/>
                <w:color w:val="0070C0"/>
                <w:lang w:val="en-US" w:eastAsia="zh-CN"/>
              </w:rPr>
              <w:t>Comments</w:t>
            </w:r>
          </w:p>
        </w:tc>
      </w:tr>
      <w:tr w:rsidR="002E6198" w14:paraId="7C6804FA" w14:textId="77777777" w:rsidTr="00F66C8B">
        <w:tc>
          <w:tcPr>
            <w:tcW w:w="1242" w:type="dxa"/>
          </w:tcPr>
          <w:p w14:paraId="098DF1CB" w14:textId="77777777" w:rsidR="002E6198" w:rsidRPr="003418CB" w:rsidRDefault="002E6198" w:rsidP="00F66C8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581B777" w14:textId="77777777" w:rsidR="002E6198" w:rsidRPr="003418CB" w:rsidRDefault="002E6198" w:rsidP="00F66C8B">
            <w:pPr>
              <w:spacing w:after="120"/>
              <w:rPr>
                <w:rFonts w:eastAsiaTheme="minorEastAsia"/>
                <w:color w:val="0070C0"/>
                <w:lang w:val="en-US" w:eastAsia="zh-CN"/>
              </w:rPr>
            </w:pPr>
          </w:p>
        </w:tc>
      </w:tr>
    </w:tbl>
    <w:p w14:paraId="525775A8" w14:textId="1E5F3F01" w:rsidR="004530E6" w:rsidRDefault="004530E6" w:rsidP="005B4802">
      <w:pPr>
        <w:rPr>
          <w:color w:val="0070C0"/>
          <w:lang w:val="en-US" w:eastAsia="zh-CN"/>
        </w:rPr>
      </w:pPr>
    </w:p>
    <w:p w14:paraId="0652E800" w14:textId="592689F4" w:rsidR="00B169E5" w:rsidRDefault="00B169E5" w:rsidP="00B169E5">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4: Other propos</w:t>
      </w:r>
      <w:r w:rsidR="00175008">
        <w:rPr>
          <w:sz w:val="24"/>
          <w:szCs w:val="16"/>
        </w:rPr>
        <w:t>als</w:t>
      </w:r>
    </w:p>
    <w:p w14:paraId="36874536" w14:textId="5BBA12B1" w:rsidR="00A27DF1" w:rsidRPr="0097185C" w:rsidRDefault="00A27DF1" w:rsidP="00D75590">
      <w:pPr>
        <w:rPr>
          <w:i/>
          <w:color w:val="0070C0"/>
          <w:lang w:val="en-US" w:eastAsia="zh-CN"/>
        </w:rPr>
      </w:pPr>
      <w:r w:rsidRPr="0097185C">
        <w:rPr>
          <w:i/>
          <w:color w:val="0070C0"/>
          <w:lang w:val="en-US" w:eastAsia="zh-CN"/>
        </w:rPr>
        <w:t xml:space="preserve">There are </w:t>
      </w:r>
      <w:r w:rsidRPr="00A74499">
        <w:rPr>
          <w:i/>
          <w:color w:val="0070C0"/>
          <w:szCs w:val="24"/>
          <w:lang w:eastAsia="zh-CN"/>
        </w:rPr>
        <w:t>Energy Headroom Report (EHR) in R4-2000197 and Reference PCMAX (PCMAX value without addition of any MPR, AMPR and PMPR for FR2) report in R4-2001781. These two alternatives are different from previous PMPR, dynamic duty cycle and P bit reporting.</w:t>
      </w:r>
    </w:p>
    <w:p w14:paraId="359AF9FA" w14:textId="684D89E2" w:rsidR="00B169E5" w:rsidRPr="003320C0" w:rsidRDefault="00B169E5" w:rsidP="00B169E5">
      <w:pPr>
        <w:rPr>
          <w:b/>
          <w:u w:val="single"/>
          <w:lang w:eastAsia="ko-KR"/>
        </w:rPr>
      </w:pPr>
      <w:r w:rsidRPr="003320C0">
        <w:rPr>
          <w:b/>
          <w:u w:val="single"/>
          <w:lang w:eastAsia="ko-KR"/>
        </w:rPr>
        <w:t xml:space="preserve">Issue </w:t>
      </w:r>
      <w:r>
        <w:rPr>
          <w:b/>
          <w:u w:val="single"/>
          <w:lang w:eastAsia="ko-KR"/>
        </w:rPr>
        <w:t>1-4-1</w:t>
      </w:r>
      <w:r w:rsidRPr="003320C0">
        <w:rPr>
          <w:b/>
          <w:u w:val="single"/>
          <w:lang w:eastAsia="ko-KR"/>
        </w:rPr>
        <w:t xml:space="preserve">: </w:t>
      </w:r>
      <w:r w:rsidR="00A27DF1">
        <w:rPr>
          <w:b/>
          <w:u w:val="single"/>
          <w:lang w:eastAsia="ko-KR"/>
        </w:rPr>
        <w:t xml:space="preserve">Is </w:t>
      </w:r>
      <w:r w:rsidR="00A27DF1" w:rsidRPr="00A27DF1">
        <w:rPr>
          <w:b/>
          <w:u w:val="single"/>
          <w:lang w:eastAsia="ko-KR"/>
        </w:rPr>
        <w:t>Energy Headroom Report (EHR)</w:t>
      </w:r>
      <w:r w:rsidR="00A27DF1">
        <w:rPr>
          <w:b/>
          <w:u w:val="single"/>
          <w:lang w:eastAsia="ko-KR"/>
        </w:rPr>
        <w:t xml:space="preserve"> needed?</w:t>
      </w:r>
    </w:p>
    <w:p w14:paraId="1574CB95" w14:textId="77777777" w:rsidR="00B169E5" w:rsidRPr="003320C0" w:rsidRDefault="00B169E5" w:rsidP="00B169E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320C0">
        <w:rPr>
          <w:rFonts w:eastAsia="SimSun"/>
          <w:szCs w:val="24"/>
          <w:lang w:eastAsia="zh-CN"/>
        </w:rPr>
        <w:t>Proposals</w:t>
      </w:r>
    </w:p>
    <w:p w14:paraId="3CB2CBDA" w14:textId="36DDDE3D" w:rsidR="00B169E5" w:rsidRDefault="00B169E5" w:rsidP="00B169E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sidR="00A27DF1">
        <w:rPr>
          <w:rFonts w:eastAsia="SimSun"/>
          <w:szCs w:val="24"/>
          <w:lang w:eastAsia="zh-CN"/>
        </w:rPr>
        <w:t>Yes, EHR is needed in addition to P-MPR reporting</w:t>
      </w:r>
    </w:p>
    <w:p w14:paraId="39A821A8" w14:textId="4B257B87" w:rsidR="00A27DF1" w:rsidRDefault="00B169E5" w:rsidP="00944E7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320C0">
        <w:rPr>
          <w:rFonts w:eastAsia="SimSun"/>
          <w:szCs w:val="24"/>
          <w:lang w:eastAsia="zh-CN"/>
        </w:rPr>
        <w:t xml:space="preserve">Option </w:t>
      </w:r>
      <w:r>
        <w:rPr>
          <w:rFonts w:eastAsia="SimSun"/>
          <w:szCs w:val="24"/>
          <w:lang w:eastAsia="zh-CN"/>
        </w:rPr>
        <w:t>2</w:t>
      </w:r>
      <w:r w:rsidRPr="003320C0">
        <w:rPr>
          <w:rFonts w:eastAsia="SimSun"/>
          <w:szCs w:val="24"/>
          <w:lang w:eastAsia="zh-CN"/>
        </w:rPr>
        <w:t xml:space="preserve">: </w:t>
      </w:r>
      <w:r w:rsidR="00A27DF1">
        <w:rPr>
          <w:rFonts w:eastAsia="SimSun"/>
          <w:szCs w:val="24"/>
          <w:lang w:eastAsia="zh-CN"/>
        </w:rPr>
        <w:t>No, not needed</w:t>
      </w:r>
    </w:p>
    <w:p w14:paraId="56B8DFEB" w14:textId="77777777" w:rsidR="00B169E5" w:rsidRPr="003320C0" w:rsidRDefault="00B169E5" w:rsidP="00B169E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320C0">
        <w:rPr>
          <w:rFonts w:eastAsia="SimSun"/>
          <w:szCs w:val="24"/>
          <w:lang w:eastAsia="zh-CN"/>
        </w:rPr>
        <w:t>Recommended WF</w:t>
      </w:r>
    </w:p>
    <w:p w14:paraId="0D7322D3" w14:textId="37F4B85F" w:rsidR="00B169E5" w:rsidRDefault="00B169E5" w:rsidP="00B169E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320C0">
        <w:rPr>
          <w:rFonts w:eastAsia="SimSun"/>
          <w:szCs w:val="24"/>
          <w:lang w:eastAsia="zh-CN"/>
        </w:rPr>
        <w:t>TBA</w:t>
      </w:r>
    </w:p>
    <w:tbl>
      <w:tblPr>
        <w:tblStyle w:val="TableGrid"/>
        <w:tblW w:w="0" w:type="auto"/>
        <w:tblLook w:val="04A0" w:firstRow="1" w:lastRow="0" w:firstColumn="1" w:lastColumn="0" w:noHBand="0" w:noVBand="1"/>
      </w:tblPr>
      <w:tblGrid>
        <w:gridCol w:w="1472"/>
        <w:gridCol w:w="8159"/>
      </w:tblGrid>
      <w:tr w:rsidR="003F0B24" w14:paraId="71E19AB3" w14:textId="77777777" w:rsidTr="00E56D30">
        <w:tc>
          <w:tcPr>
            <w:tcW w:w="1236" w:type="dxa"/>
          </w:tcPr>
          <w:p w14:paraId="34F31B6B" w14:textId="77777777" w:rsidR="003F0B24" w:rsidRPr="00805BE8" w:rsidRDefault="003F0B24" w:rsidP="00F66C8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D6FB78D" w14:textId="77777777" w:rsidR="003F0B24" w:rsidRPr="00805BE8" w:rsidRDefault="003F0B24" w:rsidP="00F66C8B">
            <w:pPr>
              <w:spacing w:after="120"/>
              <w:rPr>
                <w:rFonts w:eastAsiaTheme="minorEastAsia"/>
                <w:b/>
                <w:bCs/>
                <w:color w:val="0070C0"/>
                <w:lang w:val="en-US" w:eastAsia="zh-CN"/>
              </w:rPr>
            </w:pPr>
            <w:r>
              <w:rPr>
                <w:rFonts w:eastAsiaTheme="minorEastAsia"/>
                <w:b/>
                <w:bCs/>
                <w:color w:val="0070C0"/>
                <w:lang w:val="en-US" w:eastAsia="zh-CN"/>
              </w:rPr>
              <w:t>Comments</w:t>
            </w:r>
          </w:p>
        </w:tc>
      </w:tr>
      <w:tr w:rsidR="00E56D30" w14:paraId="0FC91D04" w14:textId="77777777" w:rsidTr="00E56D30">
        <w:tc>
          <w:tcPr>
            <w:tcW w:w="1236" w:type="dxa"/>
          </w:tcPr>
          <w:p w14:paraId="76F8B63E" w14:textId="6A0C09B5" w:rsidR="00E56D30" w:rsidRPr="003418CB" w:rsidRDefault="00E56D30" w:rsidP="00E56D30">
            <w:pPr>
              <w:spacing w:after="120"/>
              <w:rPr>
                <w:rFonts w:eastAsiaTheme="minorEastAsia"/>
                <w:color w:val="0070C0"/>
                <w:lang w:val="en-US" w:eastAsia="zh-CN"/>
              </w:rPr>
            </w:pPr>
            <w:ins w:id="67" w:author="Ting-Wei Kang (康庭維)" w:date="2020-02-25T17:20:00Z">
              <w:r>
                <w:rPr>
                  <w:rFonts w:eastAsia="新細明體"/>
                  <w:color w:val="0070C0"/>
                  <w:lang w:val="en-US" w:eastAsia="zh-TW"/>
                </w:rPr>
                <w:lastRenderedPageBreak/>
                <w:t>MediaTek</w:t>
              </w:r>
            </w:ins>
            <w:del w:id="68" w:author="Ting-Wei Kang (康庭維)" w:date="2020-02-25T17:20:00Z">
              <w:r w:rsidDel="00A7618A">
                <w:rPr>
                  <w:rFonts w:eastAsiaTheme="minorEastAsia" w:hint="eastAsia"/>
                  <w:color w:val="0070C0"/>
                  <w:lang w:val="en-US" w:eastAsia="zh-CN"/>
                </w:rPr>
                <w:delText>XXX</w:delText>
              </w:r>
            </w:del>
          </w:p>
        </w:tc>
        <w:tc>
          <w:tcPr>
            <w:tcW w:w="8395" w:type="dxa"/>
          </w:tcPr>
          <w:p w14:paraId="3E74540C" w14:textId="6ADD58AA" w:rsidR="00E56D30" w:rsidRPr="003418CB" w:rsidRDefault="00E56D30" w:rsidP="00E56D30">
            <w:pPr>
              <w:spacing w:after="120"/>
              <w:rPr>
                <w:rFonts w:eastAsiaTheme="minorEastAsia"/>
                <w:color w:val="0070C0"/>
                <w:lang w:val="en-US" w:eastAsia="zh-CN"/>
              </w:rPr>
            </w:pPr>
            <w:ins w:id="69" w:author="Ting-Wei Kang (康庭維)" w:date="2020-02-25T17:20:00Z">
              <w:r>
                <w:rPr>
                  <w:rFonts w:eastAsiaTheme="minorEastAsia"/>
                  <w:color w:val="0070C0"/>
                  <w:lang w:val="en-US" w:eastAsia="zh-CN"/>
                </w:rPr>
                <w:t>We support Option 2. While both “PMPR and duty cycle“ mechanisms are used, headroom concept is actually applied.</w:t>
              </w:r>
            </w:ins>
          </w:p>
        </w:tc>
      </w:tr>
    </w:tbl>
    <w:p w14:paraId="4251E4D6" w14:textId="77777777" w:rsidR="003F0B24" w:rsidRPr="00D75590" w:rsidRDefault="003F0B24" w:rsidP="00D75590">
      <w:pPr>
        <w:spacing w:after="120"/>
        <w:rPr>
          <w:szCs w:val="24"/>
          <w:lang w:eastAsia="zh-CN"/>
        </w:rPr>
      </w:pPr>
    </w:p>
    <w:p w14:paraId="55AE745E" w14:textId="4EE92D8B" w:rsidR="00A27DF1" w:rsidRPr="003320C0" w:rsidRDefault="00A27DF1" w:rsidP="00A27DF1">
      <w:pPr>
        <w:rPr>
          <w:b/>
          <w:u w:val="single"/>
          <w:lang w:eastAsia="ko-KR"/>
        </w:rPr>
      </w:pPr>
      <w:r w:rsidRPr="003320C0">
        <w:rPr>
          <w:b/>
          <w:u w:val="single"/>
          <w:lang w:eastAsia="ko-KR"/>
        </w:rPr>
        <w:t xml:space="preserve">Issue </w:t>
      </w:r>
      <w:r>
        <w:rPr>
          <w:b/>
          <w:u w:val="single"/>
          <w:lang w:eastAsia="ko-KR"/>
        </w:rPr>
        <w:t>1-4-2</w:t>
      </w:r>
      <w:r w:rsidRPr="003320C0">
        <w:rPr>
          <w:b/>
          <w:u w:val="single"/>
          <w:lang w:eastAsia="ko-KR"/>
        </w:rPr>
        <w:t xml:space="preserve">: </w:t>
      </w:r>
      <w:r>
        <w:rPr>
          <w:b/>
          <w:u w:val="single"/>
          <w:lang w:eastAsia="ko-KR"/>
        </w:rPr>
        <w:t>Is r</w:t>
      </w:r>
      <w:r w:rsidRPr="00A27DF1">
        <w:rPr>
          <w:b/>
          <w:u w:val="single"/>
          <w:lang w:eastAsia="ko-KR"/>
        </w:rPr>
        <w:t>eference PCMAX</w:t>
      </w:r>
      <w:r>
        <w:rPr>
          <w:b/>
          <w:u w:val="single"/>
          <w:lang w:eastAsia="ko-KR"/>
        </w:rPr>
        <w:t xml:space="preserve"> need to be reported?</w:t>
      </w:r>
    </w:p>
    <w:p w14:paraId="20B32346" w14:textId="77777777" w:rsidR="00A27DF1" w:rsidRPr="003320C0" w:rsidRDefault="00A27DF1" w:rsidP="00A27DF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320C0">
        <w:rPr>
          <w:rFonts w:eastAsia="SimSun"/>
          <w:szCs w:val="24"/>
          <w:lang w:eastAsia="zh-CN"/>
        </w:rPr>
        <w:t>Proposals</w:t>
      </w:r>
    </w:p>
    <w:p w14:paraId="135D0834" w14:textId="1D289874" w:rsidR="00A27DF1" w:rsidRDefault="00A27DF1" w:rsidP="00D7559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Yes, </w:t>
      </w:r>
      <w:r w:rsidRPr="00A27DF1">
        <w:rPr>
          <w:rFonts w:eastAsia="SimSun"/>
          <w:szCs w:val="24"/>
          <w:lang w:eastAsia="zh-CN"/>
        </w:rPr>
        <w:t xml:space="preserve">reference PCMAX </w:t>
      </w:r>
      <w:r>
        <w:rPr>
          <w:rFonts w:eastAsia="SimSun"/>
          <w:szCs w:val="24"/>
          <w:lang w:eastAsia="zh-CN"/>
        </w:rPr>
        <w:t>needs to be reported</w:t>
      </w:r>
    </w:p>
    <w:p w14:paraId="73106936" w14:textId="42382658" w:rsidR="00A27DF1" w:rsidRDefault="00A27DF1" w:rsidP="00A27DF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320C0">
        <w:rPr>
          <w:rFonts w:eastAsia="SimSun"/>
          <w:szCs w:val="24"/>
          <w:lang w:eastAsia="zh-CN"/>
        </w:rPr>
        <w:t xml:space="preserve">Option </w:t>
      </w:r>
      <w:r>
        <w:rPr>
          <w:rFonts w:eastAsia="SimSun"/>
          <w:szCs w:val="24"/>
          <w:lang w:eastAsia="zh-CN"/>
        </w:rPr>
        <w:t>2</w:t>
      </w:r>
      <w:r w:rsidRPr="003320C0">
        <w:rPr>
          <w:rFonts w:eastAsia="SimSun"/>
          <w:szCs w:val="24"/>
          <w:lang w:eastAsia="zh-CN"/>
        </w:rPr>
        <w:t xml:space="preserve">: </w:t>
      </w:r>
      <w:r>
        <w:rPr>
          <w:rFonts w:eastAsia="SimSun"/>
          <w:szCs w:val="24"/>
          <w:lang w:eastAsia="zh-CN"/>
        </w:rPr>
        <w:t>No, not needed</w:t>
      </w:r>
    </w:p>
    <w:p w14:paraId="5DDE0A86" w14:textId="77777777" w:rsidR="00A27DF1" w:rsidRPr="003320C0" w:rsidRDefault="00A27DF1" w:rsidP="00A27DF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320C0">
        <w:rPr>
          <w:rFonts w:eastAsia="SimSun"/>
          <w:szCs w:val="24"/>
          <w:lang w:eastAsia="zh-CN"/>
        </w:rPr>
        <w:t>Recommended WF</w:t>
      </w:r>
    </w:p>
    <w:p w14:paraId="2A469325" w14:textId="77777777" w:rsidR="00A27DF1" w:rsidRPr="003320C0" w:rsidRDefault="00A27DF1" w:rsidP="00A27DF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320C0">
        <w:rPr>
          <w:rFonts w:eastAsia="SimSun"/>
          <w:szCs w:val="24"/>
          <w:lang w:eastAsia="zh-CN"/>
        </w:rPr>
        <w:t>TBA</w:t>
      </w:r>
    </w:p>
    <w:tbl>
      <w:tblPr>
        <w:tblStyle w:val="TableGrid"/>
        <w:tblW w:w="0" w:type="auto"/>
        <w:tblLook w:val="04A0" w:firstRow="1" w:lastRow="0" w:firstColumn="1" w:lastColumn="0" w:noHBand="0" w:noVBand="1"/>
      </w:tblPr>
      <w:tblGrid>
        <w:gridCol w:w="1472"/>
        <w:gridCol w:w="8159"/>
      </w:tblGrid>
      <w:tr w:rsidR="003F0B24" w14:paraId="35A4C2E9" w14:textId="77777777" w:rsidTr="00E56D30">
        <w:tc>
          <w:tcPr>
            <w:tcW w:w="1472" w:type="dxa"/>
          </w:tcPr>
          <w:p w14:paraId="316ACEF6" w14:textId="77777777" w:rsidR="003F0B24" w:rsidRPr="00805BE8" w:rsidRDefault="003F0B24" w:rsidP="00F66C8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159" w:type="dxa"/>
          </w:tcPr>
          <w:p w14:paraId="69928928" w14:textId="77777777" w:rsidR="003F0B24" w:rsidRPr="00805BE8" w:rsidRDefault="003F0B24" w:rsidP="00F66C8B">
            <w:pPr>
              <w:spacing w:after="120"/>
              <w:rPr>
                <w:rFonts w:eastAsiaTheme="minorEastAsia"/>
                <w:b/>
                <w:bCs/>
                <w:color w:val="0070C0"/>
                <w:lang w:val="en-US" w:eastAsia="zh-CN"/>
              </w:rPr>
            </w:pPr>
            <w:r>
              <w:rPr>
                <w:rFonts w:eastAsiaTheme="minorEastAsia"/>
                <w:b/>
                <w:bCs/>
                <w:color w:val="0070C0"/>
                <w:lang w:val="en-US" w:eastAsia="zh-CN"/>
              </w:rPr>
              <w:t>Comments</w:t>
            </w:r>
            <w:bookmarkStart w:id="70" w:name="_GoBack"/>
            <w:bookmarkEnd w:id="70"/>
          </w:p>
        </w:tc>
      </w:tr>
      <w:tr w:rsidR="00E56D30" w14:paraId="1AFC7C0B" w14:textId="77777777" w:rsidTr="00E56D30">
        <w:tc>
          <w:tcPr>
            <w:tcW w:w="1472" w:type="dxa"/>
          </w:tcPr>
          <w:p w14:paraId="0CD63665" w14:textId="67108836" w:rsidR="00E56D30" w:rsidRPr="003418CB" w:rsidRDefault="00E56D30" w:rsidP="00E56D30">
            <w:pPr>
              <w:spacing w:after="120"/>
              <w:rPr>
                <w:rFonts w:eastAsiaTheme="minorEastAsia"/>
                <w:color w:val="0070C0"/>
                <w:lang w:val="en-US" w:eastAsia="zh-CN"/>
              </w:rPr>
            </w:pPr>
            <w:ins w:id="71" w:author="Ting-Wei Kang (康庭維)" w:date="2020-02-25T17:20:00Z">
              <w:r>
                <w:rPr>
                  <w:rFonts w:eastAsiaTheme="minorEastAsia"/>
                  <w:color w:val="0070C0"/>
                  <w:lang w:val="en-US" w:eastAsia="zh-CN"/>
                </w:rPr>
                <w:t>MediaTek</w:t>
              </w:r>
            </w:ins>
            <w:del w:id="72" w:author="Ting-Wei Kang (康庭維)" w:date="2020-02-25T17:19:00Z">
              <w:r w:rsidDel="009C0148">
                <w:rPr>
                  <w:rFonts w:eastAsiaTheme="minorEastAsia" w:hint="eastAsia"/>
                  <w:color w:val="0070C0"/>
                  <w:lang w:val="en-US" w:eastAsia="zh-CN"/>
                </w:rPr>
                <w:delText>XXX</w:delText>
              </w:r>
            </w:del>
          </w:p>
        </w:tc>
        <w:tc>
          <w:tcPr>
            <w:tcW w:w="8159" w:type="dxa"/>
          </w:tcPr>
          <w:p w14:paraId="10F17AB0" w14:textId="27DC986B" w:rsidR="00E56D30" w:rsidRPr="003418CB" w:rsidRDefault="00E56D30" w:rsidP="00E56D30">
            <w:pPr>
              <w:spacing w:after="120"/>
              <w:rPr>
                <w:rFonts w:eastAsiaTheme="minorEastAsia"/>
                <w:color w:val="0070C0"/>
                <w:lang w:val="en-US" w:eastAsia="zh-CN"/>
              </w:rPr>
            </w:pPr>
            <w:ins w:id="73" w:author="Ting-Wei Kang (康庭維)" w:date="2020-02-25T17:20:00Z">
              <w:r>
                <w:rPr>
                  <w:rFonts w:eastAsiaTheme="minorEastAsia"/>
                  <w:color w:val="0070C0"/>
                  <w:lang w:val="en-US" w:eastAsia="zh-CN"/>
                </w:rPr>
                <w:t>We support Option 2. While P-MPR report is sufficient for network to know the corresponding Pcmax.</w:t>
              </w:r>
            </w:ins>
          </w:p>
        </w:tc>
      </w:tr>
    </w:tbl>
    <w:p w14:paraId="3C47D7B4" w14:textId="015FA70F" w:rsidR="00525EFE" w:rsidRDefault="00525EFE" w:rsidP="005B4802">
      <w:pPr>
        <w:rPr>
          <w:color w:val="0070C0"/>
          <w:lang w:eastAsia="zh-CN"/>
        </w:rPr>
      </w:pPr>
    </w:p>
    <w:p w14:paraId="72AA61DF" w14:textId="386F1097" w:rsidR="00E37688" w:rsidRPr="00B45B82" w:rsidRDefault="00E37688" w:rsidP="00E37688">
      <w:pPr>
        <w:rPr>
          <w:b/>
          <w:u w:val="single"/>
          <w:lang w:eastAsia="ko-KR"/>
        </w:rPr>
      </w:pPr>
      <w:r w:rsidRPr="003320C0">
        <w:rPr>
          <w:b/>
          <w:u w:val="single"/>
          <w:lang w:eastAsia="ko-KR"/>
        </w:rPr>
        <w:t xml:space="preserve">Issue </w:t>
      </w:r>
      <w:r>
        <w:rPr>
          <w:b/>
          <w:u w:val="single"/>
          <w:lang w:eastAsia="ko-KR"/>
        </w:rPr>
        <w:t>1-4-3</w:t>
      </w:r>
      <w:r w:rsidRPr="003320C0">
        <w:rPr>
          <w:b/>
          <w:u w:val="single"/>
          <w:lang w:eastAsia="ko-KR"/>
        </w:rPr>
        <w:t xml:space="preserve">: </w:t>
      </w:r>
      <w:r>
        <w:rPr>
          <w:b/>
          <w:u w:val="single"/>
          <w:lang w:eastAsia="ko-KR"/>
        </w:rPr>
        <w:t xml:space="preserve">UE behaviour after the network </w:t>
      </w:r>
      <w:r w:rsidRPr="00B45B82">
        <w:rPr>
          <w:b/>
          <w:u w:val="single"/>
          <w:lang w:eastAsia="ko-KR"/>
        </w:rPr>
        <w:t>change (reduction) of the scheduled UL duty cycl</w:t>
      </w:r>
      <w:r w:rsidR="00B45B82" w:rsidRPr="00B45B82">
        <w:rPr>
          <w:b/>
          <w:u w:val="single"/>
          <w:lang w:val="en-US" w:eastAsia="ko-KR"/>
        </w:rPr>
        <w:t>e</w:t>
      </w:r>
      <w:r w:rsidRPr="00B45B82">
        <w:rPr>
          <w:b/>
          <w:u w:val="single"/>
          <w:lang w:eastAsia="ko-KR"/>
        </w:rPr>
        <w:t>?</w:t>
      </w:r>
    </w:p>
    <w:p w14:paraId="0D79A30C" w14:textId="77777777" w:rsidR="00E37688" w:rsidRPr="003320C0" w:rsidRDefault="00E37688" w:rsidP="00E3768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320C0">
        <w:rPr>
          <w:rFonts w:eastAsia="SimSun"/>
          <w:szCs w:val="24"/>
          <w:lang w:eastAsia="zh-CN"/>
        </w:rPr>
        <w:t>Proposals</w:t>
      </w:r>
    </w:p>
    <w:p w14:paraId="0E70C0BB" w14:textId="11A8CDE8" w:rsidR="00E37688" w:rsidRPr="00B45B82" w:rsidRDefault="00E37688" w:rsidP="00E3768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sidRPr="00B45B82">
        <w:rPr>
          <w:rFonts w:eastAsia="SimSun"/>
          <w:szCs w:val="24"/>
          <w:lang w:eastAsia="zh-CN"/>
        </w:rPr>
        <w:t>a reduction of the P-MPR applied by the UE</w:t>
      </w:r>
      <w:r>
        <w:rPr>
          <w:rFonts w:eastAsia="SimSun"/>
          <w:szCs w:val="24"/>
          <w:lang w:eastAsia="zh-CN"/>
        </w:rPr>
        <w:t xml:space="preserve"> shall be expected. </w:t>
      </w:r>
    </w:p>
    <w:p w14:paraId="5748B277" w14:textId="77777777" w:rsidR="00E37688" w:rsidRPr="003320C0" w:rsidRDefault="00E37688" w:rsidP="00E3768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320C0">
        <w:rPr>
          <w:rFonts w:eastAsia="SimSun"/>
          <w:szCs w:val="24"/>
          <w:lang w:eastAsia="zh-CN"/>
        </w:rPr>
        <w:t>Recommended WF</w:t>
      </w:r>
    </w:p>
    <w:p w14:paraId="1AF3588C" w14:textId="77777777" w:rsidR="00E37688" w:rsidRPr="003320C0" w:rsidRDefault="00E37688" w:rsidP="00E3768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320C0">
        <w:rPr>
          <w:rFonts w:eastAsia="SimSun"/>
          <w:szCs w:val="24"/>
          <w:lang w:eastAsia="zh-CN"/>
        </w:rPr>
        <w:t>TBA</w:t>
      </w:r>
    </w:p>
    <w:tbl>
      <w:tblPr>
        <w:tblStyle w:val="TableGrid"/>
        <w:tblW w:w="0" w:type="auto"/>
        <w:tblLook w:val="04A0" w:firstRow="1" w:lastRow="0" w:firstColumn="1" w:lastColumn="0" w:noHBand="0" w:noVBand="1"/>
      </w:tblPr>
      <w:tblGrid>
        <w:gridCol w:w="1236"/>
        <w:gridCol w:w="8395"/>
      </w:tblGrid>
      <w:tr w:rsidR="00E37688" w14:paraId="2543D789" w14:textId="77777777" w:rsidTr="004B4B8A">
        <w:tc>
          <w:tcPr>
            <w:tcW w:w="1242" w:type="dxa"/>
          </w:tcPr>
          <w:p w14:paraId="0498BA1F" w14:textId="77777777" w:rsidR="00E37688" w:rsidRPr="00805BE8" w:rsidRDefault="00E37688" w:rsidP="004B4B8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228E0C5" w14:textId="77777777" w:rsidR="00E37688" w:rsidRPr="00805BE8" w:rsidRDefault="00E37688" w:rsidP="004B4B8A">
            <w:pPr>
              <w:spacing w:after="120"/>
              <w:rPr>
                <w:rFonts w:eastAsiaTheme="minorEastAsia"/>
                <w:b/>
                <w:bCs/>
                <w:color w:val="0070C0"/>
                <w:lang w:val="en-US" w:eastAsia="zh-CN"/>
              </w:rPr>
            </w:pPr>
            <w:r>
              <w:rPr>
                <w:rFonts w:eastAsiaTheme="minorEastAsia"/>
                <w:b/>
                <w:bCs/>
                <w:color w:val="0070C0"/>
                <w:lang w:val="en-US" w:eastAsia="zh-CN"/>
              </w:rPr>
              <w:t>Comments</w:t>
            </w:r>
          </w:p>
        </w:tc>
      </w:tr>
      <w:tr w:rsidR="00E37688" w14:paraId="350483D0" w14:textId="77777777" w:rsidTr="004B4B8A">
        <w:tc>
          <w:tcPr>
            <w:tcW w:w="1242" w:type="dxa"/>
          </w:tcPr>
          <w:p w14:paraId="36B060E3" w14:textId="77777777" w:rsidR="00E37688" w:rsidRPr="003418CB" w:rsidRDefault="00E37688" w:rsidP="004B4B8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781AE32" w14:textId="77777777" w:rsidR="00E37688" w:rsidRPr="003418CB" w:rsidRDefault="00E37688" w:rsidP="004B4B8A">
            <w:pPr>
              <w:spacing w:after="120"/>
              <w:rPr>
                <w:rFonts w:eastAsiaTheme="minorEastAsia"/>
                <w:color w:val="0070C0"/>
                <w:lang w:val="en-US" w:eastAsia="zh-CN"/>
              </w:rPr>
            </w:pPr>
          </w:p>
        </w:tc>
      </w:tr>
    </w:tbl>
    <w:p w14:paraId="4D989C20" w14:textId="77777777" w:rsidR="00E37688" w:rsidRPr="00525EFE" w:rsidRDefault="00E37688" w:rsidP="005B4802">
      <w:pPr>
        <w:rPr>
          <w:color w:val="0070C0"/>
          <w:lang w:eastAsia="zh-CN"/>
        </w:rPr>
      </w:pPr>
    </w:p>
    <w:p w14:paraId="434B388F" w14:textId="77178FEE" w:rsidR="003418CB" w:rsidRDefault="003418CB"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Pr="006B3A83" w:rsidRDefault="009415B0" w:rsidP="005B4802">
      <w:pPr>
        <w:rPr>
          <w:i/>
          <w:color w:val="BFBFBF" w:themeColor="background1" w:themeShade="BF"/>
          <w:lang w:val="en-US" w:eastAsia="zh-CN"/>
        </w:rPr>
      </w:pPr>
      <w:r w:rsidRPr="006B3A83">
        <w:rPr>
          <w:i/>
          <w:color w:val="BFBFBF" w:themeColor="background1" w:themeShade="BF"/>
          <w:lang w:val="en-US" w:eastAsia="zh-CN"/>
        </w:rPr>
        <w:t>Moderator tries</w:t>
      </w:r>
      <w:r w:rsidRPr="006B3A83">
        <w:rPr>
          <w:rFonts w:hint="eastAsia"/>
          <w:i/>
          <w:color w:val="BFBFBF" w:themeColor="background1" w:themeShade="BF"/>
          <w:lang w:val="en-US" w:eastAsia="zh-CN"/>
        </w:rPr>
        <w:t xml:space="preserve"> to summarize discussion status for 1</w:t>
      </w:r>
      <w:r w:rsidRPr="006B3A83">
        <w:rPr>
          <w:rFonts w:hint="eastAsia"/>
          <w:i/>
          <w:color w:val="BFBFBF" w:themeColor="background1" w:themeShade="BF"/>
          <w:vertAlign w:val="superscript"/>
          <w:lang w:val="en-US" w:eastAsia="zh-CN"/>
        </w:rPr>
        <w:t>st</w:t>
      </w:r>
      <w:r w:rsidRPr="006B3A83">
        <w:rPr>
          <w:rFonts w:hint="eastAsia"/>
          <w:i/>
          <w:color w:val="BFBFBF" w:themeColor="background1" w:themeShade="BF"/>
          <w:lang w:val="en-US" w:eastAsia="zh-CN"/>
        </w:rPr>
        <w:t xml:space="preserve"> round, list all the identified open issues and tentative agreements or candidate options and </w:t>
      </w:r>
      <w:r w:rsidRPr="006B3A83">
        <w:rPr>
          <w:i/>
          <w:color w:val="BFBFBF" w:themeColor="background1" w:themeShade="BF"/>
          <w:lang w:val="en-US" w:eastAsia="zh-CN"/>
        </w:rPr>
        <w:t>suggestion</w:t>
      </w:r>
      <w:r w:rsidRPr="006B3A83">
        <w:rPr>
          <w:rFonts w:hint="eastAsia"/>
          <w:i/>
          <w:color w:val="BFBFBF" w:themeColor="background1" w:themeShade="BF"/>
          <w:lang w:val="en-US" w:eastAsia="zh-CN"/>
        </w:rPr>
        <w:t xml:space="preserve"> for 2</w:t>
      </w:r>
      <w:r w:rsidRPr="006B3A83">
        <w:rPr>
          <w:rFonts w:hint="eastAsia"/>
          <w:i/>
          <w:color w:val="BFBFBF" w:themeColor="background1" w:themeShade="BF"/>
          <w:vertAlign w:val="superscript"/>
          <w:lang w:val="en-US" w:eastAsia="zh-CN"/>
        </w:rPr>
        <w:t>nd</w:t>
      </w:r>
      <w:r w:rsidRPr="006B3A83">
        <w:rPr>
          <w:rFonts w:hint="eastAsia"/>
          <w:i/>
          <w:color w:val="BFBFBF" w:themeColor="background1" w:themeShade="BF"/>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6B3A83" w:rsidRPr="006B3A83" w14:paraId="3058A38F" w14:textId="77777777" w:rsidTr="007A69FD">
        <w:tc>
          <w:tcPr>
            <w:tcW w:w="1242" w:type="dxa"/>
          </w:tcPr>
          <w:p w14:paraId="6373A1EA" w14:textId="7A145712" w:rsidR="00855107" w:rsidRPr="006B3A83" w:rsidRDefault="00855107" w:rsidP="005B4802">
            <w:pPr>
              <w:rPr>
                <w:rFonts w:eastAsiaTheme="minorEastAsia"/>
                <w:b/>
                <w:bCs/>
                <w:color w:val="BFBFBF" w:themeColor="background1" w:themeShade="BF"/>
                <w:lang w:val="en-US" w:eastAsia="zh-CN"/>
              </w:rPr>
            </w:pPr>
          </w:p>
        </w:tc>
        <w:tc>
          <w:tcPr>
            <w:tcW w:w="8615" w:type="dxa"/>
          </w:tcPr>
          <w:p w14:paraId="66178BBC" w14:textId="05A2C495" w:rsidR="00855107" w:rsidRPr="006B3A83" w:rsidRDefault="00855107" w:rsidP="005B4802">
            <w:pPr>
              <w:rPr>
                <w:rFonts w:eastAsiaTheme="minorEastAsia"/>
                <w:b/>
                <w:bCs/>
                <w:color w:val="BFBFBF" w:themeColor="background1" w:themeShade="BF"/>
                <w:lang w:val="en-US" w:eastAsia="zh-CN"/>
              </w:rPr>
            </w:pPr>
            <w:r w:rsidRPr="006B3A83">
              <w:rPr>
                <w:rFonts w:eastAsiaTheme="minorEastAsia"/>
                <w:b/>
                <w:bCs/>
                <w:color w:val="BFBFBF" w:themeColor="background1" w:themeShade="BF"/>
                <w:lang w:val="en-US" w:eastAsia="zh-CN"/>
              </w:rPr>
              <w:t xml:space="preserve">Status summary </w:t>
            </w:r>
          </w:p>
        </w:tc>
      </w:tr>
      <w:tr w:rsidR="006B3A83" w:rsidRPr="006B3A83" w14:paraId="12BC3760" w14:textId="77777777" w:rsidTr="007A69FD">
        <w:tc>
          <w:tcPr>
            <w:tcW w:w="1242" w:type="dxa"/>
          </w:tcPr>
          <w:p w14:paraId="53876CE1" w14:textId="5636D261" w:rsidR="00004165" w:rsidRPr="006B3A83" w:rsidRDefault="008376BE" w:rsidP="00D75590">
            <w:pPr>
              <w:rPr>
                <w:rFonts w:eastAsiaTheme="minorEastAsia"/>
                <w:color w:val="BFBFBF" w:themeColor="background1" w:themeShade="BF"/>
                <w:lang w:val="en-US" w:eastAsia="zh-CN"/>
              </w:rPr>
            </w:pPr>
            <w:r w:rsidRPr="006B3A83">
              <w:rPr>
                <w:rFonts w:eastAsiaTheme="minorEastAsia"/>
                <w:b/>
                <w:bCs/>
                <w:color w:val="BFBFBF" w:themeColor="background1" w:themeShade="BF"/>
                <w:lang w:val="en-US" w:eastAsia="zh-CN"/>
              </w:rPr>
              <w:t>Issue xxxx</w:t>
            </w:r>
          </w:p>
        </w:tc>
        <w:tc>
          <w:tcPr>
            <w:tcW w:w="8615" w:type="dxa"/>
          </w:tcPr>
          <w:p w14:paraId="73E72940" w14:textId="77777777" w:rsidR="00004165" w:rsidRPr="006B3A83" w:rsidRDefault="00004165" w:rsidP="00004165">
            <w:pPr>
              <w:rPr>
                <w:rFonts w:eastAsiaTheme="minorEastAsia"/>
                <w:i/>
                <w:color w:val="BFBFBF" w:themeColor="background1" w:themeShade="BF"/>
                <w:lang w:val="en-US" w:eastAsia="zh-CN"/>
              </w:rPr>
            </w:pPr>
            <w:r w:rsidRPr="006B3A83">
              <w:rPr>
                <w:rFonts w:eastAsiaTheme="minorEastAsia" w:hint="eastAsia"/>
                <w:i/>
                <w:color w:val="BFBFBF" w:themeColor="background1" w:themeShade="BF"/>
                <w:lang w:val="en-US" w:eastAsia="zh-CN"/>
              </w:rPr>
              <w:t>Tentative agreements:</w:t>
            </w:r>
          </w:p>
          <w:p w14:paraId="30FA09F0" w14:textId="228529A5" w:rsidR="00004165" w:rsidRPr="006B3A83" w:rsidRDefault="00004165" w:rsidP="00004165">
            <w:pPr>
              <w:rPr>
                <w:rFonts w:eastAsiaTheme="minorEastAsia"/>
                <w:i/>
                <w:color w:val="BFBFBF" w:themeColor="background1" w:themeShade="BF"/>
                <w:lang w:val="en-US" w:eastAsia="zh-CN"/>
              </w:rPr>
            </w:pPr>
            <w:r w:rsidRPr="006B3A83">
              <w:rPr>
                <w:rFonts w:eastAsiaTheme="minorEastAsia" w:hint="eastAsia"/>
                <w:i/>
                <w:color w:val="BFBFBF" w:themeColor="background1" w:themeShade="BF"/>
                <w:lang w:val="en-US" w:eastAsia="zh-CN"/>
              </w:rPr>
              <w:t>Candidate options:</w:t>
            </w:r>
          </w:p>
          <w:p w14:paraId="540D066C" w14:textId="07DEAD6B" w:rsidR="00004165" w:rsidRPr="006B3A83" w:rsidRDefault="00E97AD5" w:rsidP="00004165">
            <w:pPr>
              <w:rPr>
                <w:rFonts w:eastAsiaTheme="minorEastAsia"/>
                <w:color w:val="BFBFBF" w:themeColor="background1" w:themeShade="BF"/>
                <w:lang w:val="en-US" w:eastAsia="zh-CN"/>
              </w:rPr>
            </w:pPr>
            <w:r w:rsidRPr="006B3A83">
              <w:rPr>
                <w:rFonts w:eastAsiaTheme="minorEastAsia"/>
                <w:i/>
                <w:color w:val="BFBFBF" w:themeColor="background1" w:themeShade="BF"/>
                <w:lang w:val="en-US" w:eastAsia="zh-CN"/>
              </w:rPr>
              <w:t>Recommendations</w:t>
            </w:r>
            <w:r w:rsidR="00004165" w:rsidRPr="006B3A83">
              <w:rPr>
                <w:rFonts w:eastAsiaTheme="minorEastAsia" w:hint="eastAsia"/>
                <w:i/>
                <w:color w:val="BFBFBF" w:themeColor="background1" w:themeShade="BF"/>
                <w:lang w:val="en-US" w:eastAsia="zh-CN"/>
              </w:rPr>
              <w:t xml:space="preserve"> for 2</w:t>
            </w:r>
            <w:r w:rsidR="00004165" w:rsidRPr="006B3A83">
              <w:rPr>
                <w:rFonts w:eastAsiaTheme="minorEastAsia" w:hint="eastAsia"/>
                <w:i/>
                <w:color w:val="BFBFBF" w:themeColor="background1" w:themeShade="BF"/>
                <w:vertAlign w:val="superscript"/>
                <w:lang w:val="en-US" w:eastAsia="zh-CN"/>
              </w:rPr>
              <w:t>nd</w:t>
            </w:r>
            <w:r w:rsidR="00004165" w:rsidRPr="006B3A83">
              <w:rPr>
                <w:rFonts w:eastAsiaTheme="minorEastAsia" w:hint="eastAsia"/>
                <w:i/>
                <w:color w:val="BFBFBF" w:themeColor="background1" w:themeShade="BF"/>
                <w:lang w:val="en-US" w:eastAsia="zh-CN"/>
              </w:rPr>
              <w:t xml:space="preserve"> round:</w:t>
            </w:r>
          </w:p>
        </w:tc>
      </w:tr>
    </w:tbl>
    <w:p w14:paraId="2B846041" w14:textId="106D616D" w:rsidR="008376BE" w:rsidRPr="006B3A83" w:rsidRDefault="008376BE" w:rsidP="005B4802">
      <w:pPr>
        <w:rPr>
          <w:i/>
          <w:color w:val="BFBFBF" w:themeColor="background1" w:themeShade="BF"/>
          <w:lang w:val="en-US" w:eastAsia="zh-CN"/>
        </w:rPr>
      </w:pPr>
    </w:p>
    <w:p w14:paraId="5CFF5CF9" w14:textId="5CE08D3A" w:rsidR="00962108" w:rsidRPr="006B3A83" w:rsidRDefault="00085A0E" w:rsidP="005B4802">
      <w:pPr>
        <w:rPr>
          <w:i/>
          <w:color w:val="BFBFBF" w:themeColor="background1" w:themeShade="BF"/>
          <w:lang w:val="en-US" w:eastAsia="zh-CN"/>
        </w:rPr>
      </w:pPr>
      <w:r w:rsidRPr="006B3A83">
        <w:rPr>
          <w:i/>
          <w:color w:val="BFBFBF" w:themeColor="background1" w:themeShade="BF"/>
          <w:lang w:val="en-US" w:eastAsia="zh-CN"/>
        </w:rPr>
        <w:t>Recommendations</w:t>
      </w:r>
      <w:r w:rsidR="00962108" w:rsidRPr="006B3A83">
        <w:rPr>
          <w:rFonts w:hint="eastAsia"/>
          <w:i/>
          <w:color w:val="BFBFBF" w:themeColor="background1" w:themeShade="BF"/>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6B3A83" w:rsidRPr="006B3A83" w14:paraId="473FEA6C" w14:textId="09D036EB" w:rsidTr="00805BE8">
        <w:trPr>
          <w:trHeight w:val="744"/>
        </w:trPr>
        <w:tc>
          <w:tcPr>
            <w:tcW w:w="1395" w:type="dxa"/>
          </w:tcPr>
          <w:p w14:paraId="41CFDEBA" w14:textId="77777777" w:rsidR="00962108" w:rsidRPr="006B3A83" w:rsidRDefault="00962108" w:rsidP="007A69FD">
            <w:pPr>
              <w:rPr>
                <w:rFonts w:eastAsiaTheme="minorEastAsia"/>
                <w:b/>
                <w:bCs/>
                <w:color w:val="BFBFBF" w:themeColor="background1" w:themeShade="BF"/>
                <w:lang w:val="en-US" w:eastAsia="zh-CN"/>
              </w:rPr>
            </w:pPr>
          </w:p>
        </w:tc>
        <w:tc>
          <w:tcPr>
            <w:tcW w:w="4554" w:type="dxa"/>
          </w:tcPr>
          <w:p w14:paraId="5EA05092" w14:textId="78273D10" w:rsidR="00962108" w:rsidRPr="006B3A83" w:rsidRDefault="00962108" w:rsidP="007A69FD">
            <w:pPr>
              <w:rPr>
                <w:rFonts w:eastAsiaTheme="minorEastAsia"/>
                <w:b/>
                <w:bCs/>
                <w:color w:val="BFBFBF" w:themeColor="background1" w:themeShade="BF"/>
                <w:lang w:val="en-US" w:eastAsia="zh-CN"/>
              </w:rPr>
            </w:pPr>
            <w:r w:rsidRPr="006B3A83">
              <w:rPr>
                <w:rFonts w:eastAsiaTheme="minorEastAsia" w:hint="eastAsia"/>
                <w:b/>
                <w:bCs/>
                <w:color w:val="BFBFBF" w:themeColor="background1" w:themeShade="BF"/>
                <w:lang w:val="en-US" w:eastAsia="zh-CN"/>
              </w:rPr>
              <w:t xml:space="preserve">WF/LS t-doc Title </w:t>
            </w:r>
          </w:p>
        </w:tc>
        <w:tc>
          <w:tcPr>
            <w:tcW w:w="2932" w:type="dxa"/>
          </w:tcPr>
          <w:p w14:paraId="029874A0" w14:textId="3D3B1333" w:rsidR="00962108" w:rsidRPr="006B3A83" w:rsidRDefault="00962108" w:rsidP="00962108">
            <w:pPr>
              <w:rPr>
                <w:rFonts w:eastAsiaTheme="minorEastAsia"/>
                <w:b/>
                <w:bCs/>
                <w:color w:val="BFBFBF" w:themeColor="background1" w:themeShade="BF"/>
                <w:lang w:val="en-US" w:eastAsia="zh-CN"/>
              </w:rPr>
            </w:pPr>
            <w:r w:rsidRPr="006B3A83">
              <w:rPr>
                <w:rFonts w:eastAsiaTheme="minorEastAsia" w:hint="eastAsia"/>
                <w:b/>
                <w:bCs/>
                <w:color w:val="BFBFBF" w:themeColor="background1" w:themeShade="BF"/>
                <w:lang w:val="en-US" w:eastAsia="zh-CN"/>
              </w:rPr>
              <w:t>Assigned Company,</w:t>
            </w:r>
          </w:p>
          <w:p w14:paraId="56D7C997" w14:textId="63EE04CD" w:rsidR="00962108" w:rsidRPr="006B3A83" w:rsidRDefault="00962108" w:rsidP="00962108">
            <w:pPr>
              <w:rPr>
                <w:rFonts w:eastAsiaTheme="minorEastAsia"/>
                <w:b/>
                <w:bCs/>
                <w:color w:val="BFBFBF" w:themeColor="background1" w:themeShade="BF"/>
                <w:lang w:val="en-US" w:eastAsia="zh-CN"/>
              </w:rPr>
            </w:pPr>
            <w:r w:rsidRPr="006B3A83">
              <w:rPr>
                <w:rFonts w:eastAsiaTheme="minorEastAsia" w:hint="eastAsia"/>
                <w:b/>
                <w:bCs/>
                <w:color w:val="BFBFBF" w:themeColor="background1" w:themeShade="BF"/>
                <w:lang w:val="en-US" w:eastAsia="zh-CN"/>
              </w:rPr>
              <w:t>WF or LS lead</w:t>
            </w:r>
          </w:p>
        </w:tc>
      </w:tr>
      <w:tr w:rsidR="006B3A83" w:rsidRPr="006B3A83" w14:paraId="1F11BE92" w14:textId="0725E9F4" w:rsidTr="00805BE8">
        <w:trPr>
          <w:trHeight w:val="358"/>
        </w:trPr>
        <w:tc>
          <w:tcPr>
            <w:tcW w:w="1395" w:type="dxa"/>
          </w:tcPr>
          <w:p w14:paraId="7A1114F6" w14:textId="02F71787" w:rsidR="00962108" w:rsidRPr="006B3A83" w:rsidRDefault="00962108" w:rsidP="007A69FD">
            <w:pPr>
              <w:rPr>
                <w:rFonts w:eastAsiaTheme="minorEastAsia"/>
                <w:color w:val="BFBFBF" w:themeColor="background1" w:themeShade="BF"/>
                <w:lang w:val="en-US" w:eastAsia="zh-CN"/>
              </w:rPr>
            </w:pPr>
            <w:r w:rsidRPr="006B3A83">
              <w:rPr>
                <w:rFonts w:eastAsiaTheme="minorEastAsia" w:hint="eastAsia"/>
                <w:color w:val="BFBFBF" w:themeColor="background1" w:themeShade="BF"/>
                <w:lang w:val="en-US" w:eastAsia="zh-CN"/>
              </w:rPr>
              <w:t>#1</w:t>
            </w:r>
          </w:p>
        </w:tc>
        <w:tc>
          <w:tcPr>
            <w:tcW w:w="4554" w:type="dxa"/>
          </w:tcPr>
          <w:p w14:paraId="4131658E" w14:textId="75569E35" w:rsidR="00962108" w:rsidRPr="006B3A83" w:rsidRDefault="00962108" w:rsidP="007A69FD">
            <w:pPr>
              <w:rPr>
                <w:rFonts w:eastAsiaTheme="minorEastAsia"/>
                <w:color w:val="BFBFBF" w:themeColor="background1" w:themeShade="BF"/>
                <w:lang w:val="en-US" w:eastAsia="zh-CN"/>
              </w:rPr>
            </w:pPr>
          </w:p>
        </w:tc>
        <w:tc>
          <w:tcPr>
            <w:tcW w:w="2932" w:type="dxa"/>
          </w:tcPr>
          <w:p w14:paraId="60CF314E" w14:textId="77777777" w:rsidR="00962108" w:rsidRPr="006B3A83" w:rsidRDefault="00962108">
            <w:pPr>
              <w:spacing w:after="0"/>
              <w:rPr>
                <w:rFonts w:eastAsiaTheme="minorEastAsia"/>
                <w:color w:val="BFBFBF" w:themeColor="background1" w:themeShade="BF"/>
                <w:lang w:val="en-US" w:eastAsia="zh-CN"/>
              </w:rPr>
            </w:pPr>
          </w:p>
          <w:p w14:paraId="07A3729A" w14:textId="77777777" w:rsidR="00962108" w:rsidRPr="006B3A83" w:rsidRDefault="00962108">
            <w:pPr>
              <w:spacing w:after="0"/>
              <w:rPr>
                <w:rFonts w:eastAsiaTheme="minorEastAsia"/>
                <w:color w:val="BFBFBF" w:themeColor="background1" w:themeShade="BF"/>
                <w:lang w:val="en-US" w:eastAsia="zh-CN"/>
              </w:rPr>
            </w:pPr>
          </w:p>
          <w:p w14:paraId="3BE87B4E" w14:textId="77777777" w:rsidR="00962108" w:rsidRPr="006B3A83" w:rsidRDefault="00962108" w:rsidP="00962108">
            <w:pPr>
              <w:rPr>
                <w:rFonts w:eastAsiaTheme="minorEastAsia"/>
                <w:color w:val="BFBFBF" w:themeColor="background1" w:themeShade="BF"/>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E81408" w:rsidRDefault="00DD19DE">
      <w:pPr>
        <w:pStyle w:val="Heading3"/>
        <w:rPr>
          <w:color w:val="BFBFBF" w:themeColor="background1" w:themeShade="BF"/>
          <w:sz w:val="24"/>
          <w:szCs w:val="16"/>
        </w:rPr>
      </w:pPr>
      <w:r w:rsidRPr="00E81408">
        <w:rPr>
          <w:color w:val="BFBFBF" w:themeColor="background1" w:themeShade="BF"/>
          <w:sz w:val="24"/>
          <w:szCs w:val="16"/>
        </w:rPr>
        <w:lastRenderedPageBreak/>
        <w:t>CRs/TPs</w:t>
      </w:r>
    </w:p>
    <w:p w14:paraId="7E378822" w14:textId="4FD4BE2F" w:rsidR="00855107" w:rsidRPr="00E81408" w:rsidRDefault="00E81408" w:rsidP="00805BE8">
      <w:pPr>
        <w:rPr>
          <w:i/>
          <w:color w:val="BFBFBF" w:themeColor="background1" w:themeShade="BF"/>
          <w:lang w:val="en-US"/>
        </w:rPr>
      </w:pPr>
      <w:r>
        <w:rPr>
          <w:i/>
          <w:color w:val="BFBFBF" w:themeColor="background1" w:themeShade="BF"/>
          <w:lang w:val="en-US" w:eastAsia="zh-CN"/>
        </w:rPr>
        <w:t xml:space="preserve">It is likely that no </w:t>
      </w:r>
      <w:r w:rsidR="00744E59">
        <w:rPr>
          <w:i/>
          <w:color w:val="BFBFBF" w:themeColor="background1" w:themeShade="BF"/>
          <w:lang w:val="en-US" w:eastAsia="zh-CN"/>
        </w:rPr>
        <w:t xml:space="preserve">RAN4 </w:t>
      </w:r>
      <w:r>
        <w:rPr>
          <w:i/>
          <w:color w:val="BFBFBF" w:themeColor="background1" w:themeShade="BF"/>
          <w:lang w:val="en-US" w:eastAsia="zh-CN"/>
        </w:rPr>
        <w:t>CRs or TPs are needed in MPE discussion.</w:t>
      </w:r>
    </w:p>
    <w:tbl>
      <w:tblPr>
        <w:tblStyle w:val="TableGrid"/>
        <w:tblW w:w="0" w:type="auto"/>
        <w:tblLook w:val="04A0" w:firstRow="1" w:lastRow="0" w:firstColumn="1" w:lastColumn="0" w:noHBand="0" w:noVBand="1"/>
      </w:tblPr>
      <w:tblGrid>
        <w:gridCol w:w="1231"/>
        <w:gridCol w:w="8400"/>
      </w:tblGrid>
      <w:tr w:rsidR="00E81408" w:rsidRPr="00E81408" w14:paraId="70EE0FDB" w14:textId="77777777" w:rsidTr="007A69FD">
        <w:tc>
          <w:tcPr>
            <w:tcW w:w="1242" w:type="dxa"/>
          </w:tcPr>
          <w:p w14:paraId="01BDEDBC" w14:textId="77777777" w:rsidR="00855107" w:rsidRPr="00E81408" w:rsidRDefault="00855107" w:rsidP="005B4802">
            <w:pPr>
              <w:rPr>
                <w:rFonts w:eastAsiaTheme="minorEastAsia"/>
                <w:b/>
                <w:bCs/>
                <w:color w:val="BFBFBF" w:themeColor="background1" w:themeShade="BF"/>
                <w:lang w:val="en-US" w:eastAsia="zh-CN"/>
              </w:rPr>
            </w:pPr>
            <w:r w:rsidRPr="00E81408">
              <w:rPr>
                <w:rFonts w:eastAsiaTheme="minorEastAsia"/>
                <w:b/>
                <w:bCs/>
                <w:color w:val="BFBFBF" w:themeColor="background1" w:themeShade="BF"/>
                <w:lang w:val="en-US" w:eastAsia="zh-CN"/>
              </w:rPr>
              <w:t>CR/TP number</w:t>
            </w:r>
          </w:p>
        </w:tc>
        <w:tc>
          <w:tcPr>
            <w:tcW w:w="8615" w:type="dxa"/>
          </w:tcPr>
          <w:p w14:paraId="6E55E98F" w14:textId="5DA298C8" w:rsidR="00855107" w:rsidRPr="00E81408" w:rsidRDefault="00855107">
            <w:pPr>
              <w:rPr>
                <w:rFonts w:eastAsia="MS Mincho"/>
                <w:b/>
                <w:bCs/>
                <w:color w:val="BFBFBF" w:themeColor="background1" w:themeShade="BF"/>
                <w:lang w:val="en-US" w:eastAsia="zh-CN"/>
              </w:rPr>
            </w:pPr>
            <w:r w:rsidRPr="00E81408">
              <w:rPr>
                <w:b/>
                <w:bCs/>
                <w:color w:val="BFBFBF" w:themeColor="background1" w:themeShade="BF"/>
                <w:lang w:val="en-US" w:eastAsia="zh-CN"/>
              </w:rPr>
              <w:t xml:space="preserve">CRs/TPs </w:t>
            </w:r>
            <w:r w:rsidRPr="00E81408">
              <w:rPr>
                <w:rFonts w:eastAsiaTheme="minorEastAsia"/>
                <w:b/>
                <w:bCs/>
                <w:color w:val="BFBFBF" w:themeColor="background1" w:themeShade="BF"/>
                <w:lang w:val="en-US" w:eastAsia="zh-CN"/>
              </w:rPr>
              <w:t xml:space="preserve">Status update </w:t>
            </w:r>
            <w:r w:rsidR="00B24CA0" w:rsidRPr="00E81408">
              <w:rPr>
                <w:rFonts w:eastAsiaTheme="minorEastAsia" w:hint="eastAsia"/>
                <w:b/>
                <w:bCs/>
                <w:color w:val="BFBFBF" w:themeColor="background1" w:themeShade="BF"/>
                <w:lang w:val="en-US" w:eastAsia="zh-CN"/>
              </w:rPr>
              <w:t>recommendation</w:t>
            </w:r>
            <w:r w:rsidR="00B24CA0" w:rsidRPr="00E81408">
              <w:rPr>
                <w:rFonts w:eastAsiaTheme="minorEastAsia"/>
                <w:b/>
                <w:bCs/>
                <w:color w:val="BFBFBF" w:themeColor="background1" w:themeShade="BF"/>
                <w:lang w:val="en-US" w:eastAsia="zh-CN"/>
              </w:rPr>
              <w:t xml:space="preserve">  </w:t>
            </w:r>
          </w:p>
        </w:tc>
      </w:tr>
      <w:tr w:rsidR="00E81408" w:rsidRPr="00E81408" w14:paraId="7BEF164F" w14:textId="77777777" w:rsidTr="007A69FD">
        <w:tc>
          <w:tcPr>
            <w:tcW w:w="1242" w:type="dxa"/>
          </w:tcPr>
          <w:p w14:paraId="77E32D88" w14:textId="77777777" w:rsidR="00855107" w:rsidRPr="00E81408" w:rsidRDefault="00855107" w:rsidP="005B4802">
            <w:pPr>
              <w:rPr>
                <w:rFonts w:eastAsiaTheme="minorEastAsia"/>
                <w:color w:val="BFBFBF" w:themeColor="background1" w:themeShade="BF"/>
                <w:lang w:val="en-US" w:eastAsia="zh-CN"/>
              </w:rPr>
            </w:pPr>
            <w:r w:rsidRPr="00E81408">
              <w:rPr>
                <w:rFonts w:eastAsiaTheme="minorEastAsia" w:hint="eastAsia"/>
                <w:color w:val="BFBFBF" w:themeColor="background1" w:themeShade="BF"/>
                <w:lang w:val="en-US" w:eastAsia="zh-CN"/>
              </w:rPr>
              <w:t>XXX</w:t>
            </w:r>
          </w:p>
        </w:tc>
        <w:tc>
          <w:tcPr>
            <w:tcW w:w="8615" w:type="dxa"/>
          </w:tcPr>
          <w:p w14:paraId="544526D2" w14:textId="3E53B7AC" w:rsidR="00855107" w:rsidRPr="00E81408" w:rsidRDefault="00855107" w:rsidP="00B831AE">
            <w:pPr>
              <w:rPr>
                <w:rFonts w:eastAsiaTheme="minorEastAsia"/>
                <w:color w:val="BFBFBF" w:themeColor="background1" w:themeShade="BF"/>
                <w:lang w:val="en-US" w:eastAsia="zh-CN"/>
              </w:rPr>
            </w:pPr>
            <w:r w:rsidRPr="00E81408">
              <w:rPr>
                <w:rFonts w:eastAsiaTheme="minorEastAsia" w:hint="eastAsia"/>
                <w:i/>
                <w:color w:val="BFBFBF" w:themeColor="background1" w:themeShade="BF"/>
                <w:lang w:val="en-US" w:eastAsia="zh-CN"/>
              </w:rPr>
              <w:t>Based on 1</w:t>
            </w:r>
            <w:r w:rsidRPr="00E81408">
              <w:rPr>
                <w:rFonts w:eastAsiaTheme="minorEastAsia" w:hint="eastAsia"/>
                <w:i/>
                <w:color w:val="BFBFBF" w:themeColor="background1" w:themeShade="BF"/>
                <w:vertAlign w:val="superscript"/>
                <w:lang w:val="en-US" w:eastAsia="zh-CN"/>
              </w:rPr>
              <w:t>st</w:t>
            </w:r>
            <w:r w:rsidRPr="00E81408">
              <w:rPr>
                <w:rFonts w:eastAsiaTheme="minorEastAsia" w:hint="eastAsia"/>
                <w:i/>
                <w:color w:val="BFBFBF" w:themeColor="background1" w:themeShade="BF"/>
                <w:lang w:val="en-US" w:eastAsia="zh-CN"/>
              </w:rPr>
              <w:t xml:space="preserve"> </w:t>
            </w:r>
            <w:r w:rsidR="001A59CB" w:rsidRPr="00E81408">
              <w:rPr>
                <w:rFonts w:eastAsiaTheme="minorEastAsia"/>
                <w:i/>
                <w:color w:val="BFBFBF" w:themeColor="background1" w:themeShade="BF"/>
                <w:lang w:val="en-US" w:eastAsia="zh-CN"/>
              </w:rPr>
              <w:t xml:space="preserve">round of </w:t>
            </w:r>
            <w:r w:rsidRPr="00E81408">
              <w:rPr>
                <w:rFonts w:eastAsiaTheme="minorEastAsia" w:hint="eastAsia"/>
                <w:i/>
                <w:color w:val="BFBFBF" w:themeColor="background1" w:themeShade="BF"/>
                <w:lang w:val="en-US" w:eastAsia="zh-CN"/>
              </w:rPr>
              <w:t xml:space="preserve">comments collection, moderator </w:t>
            </w:r>
            <w:r w:rsidR="001A59CB" w:rsidRPr="00E81408">
              <w:rPr>
                <w:rFonts w:eastAsiaTheme="minorEastAsia"/>
                <w:i/>
                <w:color w:val="BFBFBF" w:themeColor="background1" w:themeShade="BF"/>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97185C" w:rsidRDefault="00035C50" w:rsidP="00B831AE">
      <w:pPr>
        <w:pStyle w:val="Heading2"/>
        <w:rPr>
          <w:lang w:val="en-US"/>
        </w:rPr>
      </w:pPr>
      <w:r w:rsidRPr="0097185C">
        <w:rPr>
          <w:lang w:val="en-US"/>
        </w:rPr>
        <w:t>Discussion on 2nd round</w:t>
      </w:r>
      <w:r w:rsidR="00CB0305" w:rsidRPr="0097185C">
        <w:rPr>
          <w:lang w:val="en-US"/>
        </w:rPr>
        <w:t xml:space="preserve"> (if applicable)</w:t>
      </w:r>
    </w:p>
    <w:p w14:paraId="40BC43D2" w14:textId="77777777" w:rsidR="00035C50" w:rsidRPr="0097185C" w:rsidRDefault="00035C50" w:rsidP="00035C50">
      <w:pPr>
        <w:rPr>
          <w:lang w:val="en-US" w:eastAsia="zh-CN"/>
        </w:rPr>
      </w:pPr>
    </w:p>
    <w:p w14:paraId="74A74C10" w14:textId="2F85E740" w:rsidR="00035C50" w:rsidRPr="0097185C" w:rsidRDefault="00035C50" w:rsidP="00CB0305">
      <w:pPr>
        <w:pStyle w:val="Heading2"/>
        <w:rPr>
          <w:lang w:val="en-US"/>
        </w:rPr>
      </w:pPr>
      <w:r w:rsidRPr="0097185C">
        <w:rPr>
          <w:lang w:val="en-US"/>
        </w:rPr>
        <w:t>Summary on 2nd round</w:t>
      </w:r>
      <w:r w:rsidR="00CB0305" w:rsidRPr="0097185C">
        <w:rPr>
          <w:lang w:val="en-US"/>
        </w:rPr>
        <w:t xml:space="preserve"> (if applicable)</w:t>
      </w:r>
    </w:p>
    <w:p w14:paraId="62ED33A1" w14:textId="77777777" w:rsidR="00B24CA0" w:rsidRPr="006B3A83" w:rsidRDefault="00B24CA0" w:rsidP="00B24CA0">
      <w:pPr>
        <w:rPr>
          <w:i/>
          <w:color w:val="BFBFBF" w:themeColor="background1" w:themeShade="BF"/>
          <w:lang w:val="en-US" w:eastAsia="zh-CN"/>
        </w:rPr>
      </w:pPr>
      <w:r w:rsidRPr="006B3A83">
        <w:rPr>
          <w:i/>
          <w:color w:val="BFBFBF" w:themeColor="background1" w:themeShade="BF"/>
          <w:lang w:val="en-US" w:eastAsia="zh-CN"/>
        </w:rPr>
        <w:t>Moderator tries</w:t>
      </w:r>
      <w:r w:rsidRPr="006B3A83">
        <w:rPr>
          <w:rFonts w:hint="eastAsia"/>
          <w:i/>
          <w:color w:val="BFBFBF" w:themeColor="background1" w:themeShade="BF"/>
          <w:lang w:val="en-US" w:eastAsia="zh-CN"/>
        </w:rPr>
        <w:t xml:space="preserve"> to summarize discussion status for 2</w:t>
      </w:r>
      <w:r w:rsidRPr="006B3A83">
        <w:rPr>
          <w:rFonts w:hint="eastAsia"/>
          <w:i/>
          <w:color w:val="BFBFBF" w:themeColor="background1" w:themeShade="BF"/>
          <w:vertAlign w:val="superscript"/>
          <w:lang w:val="en-US" w:eastAsia="zh-CN"/>
        </w:rPr>
        <w:t>nd</w:t>
      </w:r>
      <w:r w:rsidRPr="006B3A83">
        <w:rPr>
          <w:rFonts w:hint="eastAsia"/>
          <w:i/>
          <w:color w:val="BFBFBF" w:themeColor="background1" w:themeShade="BF"/>
          <w:lang w:val="en-US" w:eastAsia="zh-CN"/>
        </w:rPr>
        <w:t xml:space="preserve"> round</w:t>
      </w:r>
      <w:r w:rsidRPr="006B3A83">
        <w:rPr>
          <w:i/>
          <w:color w:val="BFBFBF" w:themeColor="background1" w:themeShade="BF"/>
          <w:lang w:val="en-US" w:eastAsia="zh-CN"/>
        </w:rPr>
        <w:t xml:space="preserve"> and provided recommendation on CRs/TPs</w:t>
      </w:r>
      <w:r w:rsidRPr="006B3A83">
        <w:rPr>
          <w:rFonts w:hint="eastAsia"/>
          <w:i/>
          <w:color w:val="BFBFBF" w:themeColor="background1" w:themeShade="BF"/>
          <w:lang w:val="en-US" w:eastAsia="zh-CN"/>
        </w:rPr>
        <w:t>/WFs/LSs</w:t>
      </w:r>
      <w:r w:rsidRPr="006B3A83">
        <w:rPr>
          <w:i/>
          <w:color w:val="BFBFBF" w:themeColor="background1" w:themeShade="BF"/>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B3A83" w:rsidRPr="006B3A83" w14:paraId="25F557AE" w14:textId="77777777" w:rsidTr="007A69FD">
        <w:tc>
          <w:tcPr>
            <w:tcW w:w="1242" w:type="dxa"/>
          </w:tcPr>
          <w:p w14:paraId="40E29782" w14:textId="77777777" w:rsidR="00B24CA0" w:rsidRPr="006B3A83" w:rsidRDefault="00B24CA0" w:rsidP="007A69FD">
            <w:pPr>
              <w:rPr>
                <w:rFonts w:eastAsiaTheme="minorEastAsia"/>
                <w:b/>
                <w:bCs/>
                <w:color w:val="BFBFBF" w:themeColor="background1" w:themeShade="BF"/>
                <w:lang w:val="en-US" w:eastAsia="zh-CN"/>
              </w:rPr>
            </w:pPr>
            <w:r w:rsidRPr="006B3A83">
              <w:rPr>
                <w:rFonts w:eastAsiaTheme="minorEastAsia"/>
                <w:b/>
                <w:bCs/>
                <w:color w:val="BFBFBF" w:themeColor="background1" w:themeShade="BF"/>
                <w:lang w:val="en-US" w:eastAsia="zh-CN"/>
              </w:rPr>
              <w:t>CR/TP</w:t>
            </w:r>
            <w:r w:rsidRPr="006B3A83">
              <w:rPr>
                <w:rFonts w:eastAsiaTheme="minorEastAsia" w:hint="eastAsia"/>
                <w:b/>
                <w:bCs/>
                <w:color w:val="BFBFBF" w:themeColor="background1" w:themeShade="BF"/>
                <w:lang w:val="en-US" w:eastAsia="zh-CN"/>
              </w:rPr>
              <w:t xml:space="preserve">/LS/WF </w:t>
            </w:r>
            <w:r w:rsidRPr="006B3A83">
              <w:rPr>
                <w:rFonts w:eastAsiaTheme="minorEastAsia"/>
                <w:b/>
                <w:bCs/>
                <w:color w:val="BFBFBF" w:themeColor="background1" w:themeShade="BF"/>
                <w:lang w:val="en-US" w:eastAsia="zh-CN"/>
              </w:rPr>
              <w:t>number</w:t>
            </w:r>
          </w:p>
        </w:tc>
        <w:tc>
          <w:tcPr>
            <w:tcW w:w="8615" w:type="dxa"/>
          </w:tcPr>
          <w:p w14:paraId="4FDB2A5F" w14:textId="77777777" w:rsidR="00B24CA0" w:rsidRPr="006B3A83" w:rsidRDefault="00B24CA0" w:rsidP="007A69FD">
            <w:pPr>
              <w:rPr>
                <w:rFonts w:eastAsia="MS Mincho"/>
                <w:b/>
                <w:bCs/>
                <w:color w:val="BFBFBF" w:themeColor="background1" w:themeShade="BF"/>
                <w:lang w:val="en-US" w:eastAsia="zh-CN"/>
              </w:rPr>
            </w:pPr>
            <w:r w:rsidRPr="006B3A83">
              <w:rPr>
                <w:rFonts w:eastAsiaTheme="minorEastAsia" w:hint="eastAsia"/>
                <w:b/>
                <w:bCs/>
                <w:color w:val="BFBFBF" w:themeColor="background1" w:themeShade="BF"/>
                <w:lang w:val="en-US" w:eastAsia="zh-CN"/>
              </w:rPr>
              <w:t xml:space="preserve">T-doc </w:t>
            </w:r>
            <w:r w:rsidRPr="006B3A83">
              <w:rPr>
                <w:b/>
                <w:bCs/>
                <w:color w:val="BFBFBF" w:themeColor="background1" w:themeShade="BF"/>
                <w:lang w:val="en-US" w:eastAsia="zh-CN"/>
              </w:rPr>
              <w:t xml:space="preserve"> </w:t>
            </w:r>
            <w:r w:rsidRPr="006B3A83">
              <w:rPr>
                <w:rFonts w:eastAsiaTheme="minorEastAsia"/>
                <w:b/>
                <w:bCs/>
                <w:color w:val="BFBFBF" w:themeColor="background1" w:themeShade="BF"/>
                <w:lang w:val="en-US" w:eastAsia="zh-CN"/>
              </w:rPr>
              <w:t xml:space="preserve">Status update </w:t>
            </w:r>
            <w:r w:rsidRPr="006B3A83">
              <w:rPr>
                <w:rFonts w:eastAsiaTheme="minorEastAsia" w:hint="eastAsia"/>
                <w:b/>
                <w:bCs/>
                <w:color w:val="BFBFBF" w:themeColor="background1" w:themeShade="BF"/>
                <w:lang w:val="en-US" w:eastAsia="zh-CN"/>
              </w:rPr>
              <w:t>recommendation</w:t>
            </w:r>
            <w:r w:rsidRPr="006B3A83">
              <w:rPr>
                <w:rFonts w:eastAsiaTheme="minorEastAsia"/>
                <w:b/>
                <w:bCs/>
                <w:color w:val="BFBFBF" w:themeColor="background1" w:themeShade="BF"/>
                <w:lang w:val="en-US" w:eastAsia="zh-CN"/>
              </w:rPr>
              <w:t xml:space="preserve">  </w:t>
            </w:r>
          </w:p>
        </w:tc>
      </w:tr>
      <w:tr w:rsidR="006B3A83" w:rsidRPr="006B3A83" w14:paraId="02A5488A" w14:textId="77777777" w:rsidTr="007A69FD">
        <w:tc>
          <w:tcPr>
            <w:tcW w:w="1242" w:type="dxa"/>
          </w:tcPr>
          <w:p w14:paraId="50316788" w14:textId="77777777" w:rsidR="00B24CA0" w:rsidRPr="006B3A83" w:rsidRDefault="00B24CA0" w:rsidP="007A69FD">
            <w:pPr>
              <w:rPr>
                <w:rFonts w:eastAsiaTheme="minorEastAsia"/>
                <w:color w:val="BFBFBF" w:themeColor="background1" w:themeShade="BF"/>
                <w:lang w:val="en-US" w:eastAsia="zh-CN"/>
              </w:rPr>
            </w:pPr>
            <w:r w:rsidRPr="006B3A83">
              <w:rPr>
                <w:rFonts w:eastAsiaTheme="minorEastAsia" w:hint="eastAsia"/>
                <w:color w:val="BFBFBF" w:themeColor="background1" w:themeShade="BF"/>
                <w:lang w:val="en-US" w:eastAsia="zh-CN"/>
              </w:rPr>
              <w:t>XXX</w:t>
            </w:r>
          </w:p>
        </w:tc>
        <w:tc>
          <w:tcPr>
            <w:tcW w:w="8615" w:type="dxa"/>
          </w:tcPr>
          <w:p w14:paraId="62C38A80" w14:textId="40520BE4" w:rsidR="00B24CA0" w:rsidRPr="006B3A83" w:rsidRDefault="001A59CB" w:rsidP="007A69FD">
            <w:pPr>
              <w:rPr>
                <w:rFonts w:eastAsiaTheme="minorEastAsia"/>
                <w:color w:val="BFBFBF" w:themeColor="background1" w:themeShade="BF"/>
                <w:lang w:val="en-US" w:eastAsia="zh-CN"/>
              </w:rPr>
            </w:pPr>
            <w:r w:rsidRPr="006B3A83">
              <w:rPr>
                <w:rFonts w:eastAsiaTheme="minorEastAsia" w:hint="eastAsia"/>
                <w:i/>
                <w:color w:val="BFBFBF" w:themeColor="background1" w:themeShade="BF"/>
                <w:lang w:val="en-US" w:eastAsia="zh-CN"/>
              </w:rPr>
              <w:t xml:space="preserve">Based on </w:t>
            </w:r>
            <w:r w:rsidRPr="006B3A83">
              <w:rPr>
                <w:rFonts w:eastAsiaTheme="minorEastAsia"/>
                <w:i/>
                <w:color w:val="BFBFBF" w:themeColor="background1" w:themeShade="BF"/>
                <w:lang w:val="en-US" w:eastAsia="zh-CN"/>
              </w:rPr>
              <w:t>2nd</w:t>
            </w:r>
            <w:r w:rsidRPr="006B3A83">
              <w:rPr>
                <w:rFonts w:eastAsiaTheme="minorEastAsia" w:hint="eastAsia"/>
                <w:i/>
                <w:color w:val="BFBFBF" w:themeColor="background1" w:themeShade="BF"/>
                <w:lang w:val="en-US" w:eastAsia="zh-CN"/>
              </w:rPr>
              <w:t xml:space="preserve"> </w:t>
            </w:r>
            <w:r w:rsidRPr="006B3A83">
              <w:rPr>
                <w:rFonts w:eastAsiaTheme="minorEastAsia"/>
                <w:i/>
                <w:color w:val="BFBFBF" w:themeColor="background1" w:themeShade="BF"/>
                <w:lang w:val="en-US" w:eastAsia="zh-CN"/>
              </w:rPr>
              <w:t xml:space="preserve">round of </w:t>
            </w:r>
            <w:r w:rsidRPr="006B3A83">
              <w:rPr>
                <w:rFonts w:eastAsiaTheme="minorEastAsia" w:hint="eastAsia"/>
                <w:i/>
                <w:color w:val="BFBFBF" w:themeColor="background1" w:themeShade="BF"/>
                <w:lang w:val="en-US" w:eastAsia="zh-CN"/>
              </w:rPr>
              <w:t xml:space="preserve">comments collection, moderator </w:t>
            </w:r>
            <w:r w:rsidRPr="006B3A83">
              <w:rPr>
                <w:rFonts w:eastAsiaTheme="minorEastAsia"/>
                <w:i/>
                <w:color w:val="BFBFBF" w:themeColor="background1" w:themeShade="BF"/>
                <w:lang w:val="en-US" w:eastAsia="zh-CN"/>
              </w:rPr>
              <w:t>can recommend the next steps such as “agreeable”, “to be revised”</w:t>
            </w:r>
          </w:p>
        </w:tc>
      </w:tr>
    </w:tbl>
    <w:p w14:paraId="011D7A65" w14:textId="77777777" w:rsidR="00B24CA0" w:rsidRPr="006B3A83" w:rsidRDefault="00B24CA0" w:rsidP="00805BE8">
      <w:pPr>
        <w:rPr>
          <w:color w:val="BFBFBF" w:themeColor="background1" w:themeShade="BF"/>
        </w:rPr>
      </w:pPr>
    </w:p>
    <w:p w14:paraId="458B4749" w14:textId="0B3A9AFB" w:rsidR="00307E51" w:rsidRPr="0097185C" w:rsidRDefault="00307E51" w:rsidP="00307E51">
      <w:pPr>
        <w:rPr>
          <w:lang w:val="en-US" w:eastAsia="zh-CN"/>
        </w:rPr>
      </w:pPr>
    </w:p>
    <w:p w14:paraId="065F6323" w14:textId="511DEB29" w:rsidR="00DD28BC" w:rsidRPr="0097185C" w:rsidRDefault="00DD28BC" w:rsidP="00805BE8">
      <w:pPr>
        <w:rPr>
          <w:rFonts w:ascii="Arial" w:hAnsi="Arial"/>
          <w:lang w:val="en-US" w:eastAsia="zh-CN"/>
        </w:rPr>
      </w:pPr>
    </w:p>
    <w:sectPr w:rsidR="00DD28BC" w:rsidRPr="0097185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CF3E1" w14:textId="77777777" w:rsidR="00A92038" w:rsidRDefault="00A92038">
      <w:r>
        <w:separator/>
      </w:r>
    </w:p>
  </w:endnote>
  <w:endnote w:type="continuationSeparator" w:id="0">
    <w:p w14:paraId="0E0EB48A" w14:textId="77777777" w:rsidR="00A92038" w:rsidRDefault="00A92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Yu Mincho">
    <w:altName w:val="MS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0E976" w14:textId="77777777" w:rsidR="00A92038" w:rsidRDefault="00A92038">
      <w:r>
        <w:separator/>
      </w:r>
    </w:p>
  </w:footnote>
  <w:footnote w:type="continuationSeparator" w:id="0">
    <w:p w14:paraId="3FEEED24" w14:textId="77777777" w:rsidR="00A92038" w:rsidRDefault="00A920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A123B2"/>
    <w:multiLevelType w:val="hybridMultilevel"/>
    <w:tmpl w:val="57C20F26"/>
    <w:lvl w:ilvl="0" w:tplc="F06E653E">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15:restartNumberingAfterBreak="0">
    <w:nsid w:val="24353F0D"/>
    <w:multiLevelType w:val="multilevel"/>
    <w:tmpl w:val="24353F0D"/>
    <w:lvl w:ilvl="0">
      <w:start w:val="3"/>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8AF630C"/>
    <w:multiLevelType w:val="hybridMultilevel"/>
    <w:tmpl w:val="0A7CAA70"/>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422F4036"/>
    <w:multiLevelType w:val="hybridMultilevel"/>
    <w:tmpl w:val="28CCA806"/>
    <w:lvl w:ilvl="0" w:tplc="040B0001">
      <w:start w:val="1"/>
      <w:numFmt w:val="bullet"/>
      <w:lvlText w:val=""/>
      <w:lvlJc w:val="left"/>
      <w:pPr>
        <w:ind w:left="928" w:hanging="360"/>
      </w:pPr>
      <w:rPr>
        <w:rFonts w:ascii="Symbol" w:hAnsi="Symbol" w:hint="default"/>
      </w:rPr>
    </w:lvl>
    <w:lvl w:ilvl="1" w:tplc="040B0003">
      <w:start w:val="1"/>
      <w:numFmt w:val="bullet"/>
      <w:lvlText w:val="o"/>
      <w:lvlJc w:val="left"/>
      <w:pPr>
        <w:ind w:left="1648" w:hanging="360"/>
      </w:pPr>
      <w:rPr>
        <w:rFonts w:ascii="Courier New" w:hAnsi="Courier New" w:cs="Courier New" w:hint="default"/>
      </w:rPr>
    </w:lvl>
    <w:lvl w:ilvl="2" w:tplc="040B0005">
      <w:start w:val="1"/>
      <w:numFmt w:val="bullet"/>
      <w:lvlText w:val=""/>
      <w:lvlJc w:val="left"/>
      <w:pPr>
        <w:ind w:left="2368" w:hanging="360"/>
      </w:pPr>
      <w:rPr>
        <w:rFonts w:ascii="Wingdings" w:hAnsi="Wingdings" w:hint="default"/>
      </w:rPr>
    </w:lvl>
    <w:lvl w:ilvl="3" w:tplc="040B0001" w:tentative="1">
      <w:start w:val="1"/>
      <w:numFmt w:val="bullet"/>
      <w:lvlText w:val=""/>
      <w:lvlJc w:val="left"/>
      <w:pPr>
        <w:ind w:left="3088" w:hanging="360"/>
      </w:pPr>
      <w:rPr>
        <w:rFonts w:ascii="Symbol" w:hAnsi="Symbol" w:hint="default"/>
      </w:rPr>
    </w:lvl>
    <w:lvl w:ilvl="4" w:tplc="040B0003" w:tentative="1">
      <w:start w:val="1"/>
      <w:numFmt w:val="bullet"/>
      <w:lvlText w:val="o"/>
      <w:lvlJc w:val="left"/>
      <w:pPr>
        <w:ind w:left="3808" w:hanging="360"/>
      </w:pPr>
      <w:rPr>
        <w:rFonts w:ascii="Courier New" w:hAnsi="Courier New" w:cs="Courier New" w:hint="default"/>
      </w:rPr>
    </w:lvl>
    <w:lvl w:ilvl="5" w:tplc="040B0005" w:tentative="1">
      <w:start w:val="1"/>
      <w:numFmt w:val="bullet"/>
      <w:lvlText w:val=""/>
      <w:lvlJc w:val="left"/>
      <w:pPr>
        <w:ind w:left="4528" w:hanging="360"/>
      </w:pPr>
      <w:rPr>
        <w:rFonts w:ascii="Wingdings" w:hAnsi="Wingdings" w:hint="default"/>
      </w:rPr>
    </w:lvl>
    <w:lvl w:ilvl="6" w:tplc="040B0001" w:tentative="1">
      <w:start w:val="1"/>
      <w:numFmt w:val="bullet"/>
      <w:lvlText w:val=""/>
      <w:lvlJc w:val="left"/>
      <w:pPr>
        <w:ind w:left="5248" w:hanging="360"/>
      </w:pPr>
      <w:rPr>
        <w:rFonts w:ascii="Symbol" w:hAnsi="Symbol" w:hint="default"/>
      </w:rPr>
    </w:lvl>
    <w:lvl w:ilvl="7" w:tplc="040B0003" w:tentative="1">
      <w:start w:val="1"/>
      <w:numFmt w:val="bullet"/>
      <w:lvlText w:val="o"/>
      <w:lvlJc w:val="left"/>
      <w:pPr>
        <w:ind w:left="5968" w:hanging="360"/>
      </w:pPr>
      <w:rPr>
        <w:rFonts w:ascii="Courier New" w:hAnsi="Courier New" w:cs="Courier New" w:hint="default"/>
      </w:rPr>
    </w:lvl>
    <w:lvl w:ilvl="8" w:tplc="040B0005" w:tentative="1">
      <w:start w:val="1"/>
      <w:numFmt w:val="bullet"/>
      <w:lvlText w:val=""/>
      <w:lvlJc w:val="left"/>
      <w:pPr>
        <w:ind w:left="6688" w:hanging="360"/>
      </w:pPr>
      <w:rPr>
        <w:rFonts w:ascii="Wingdings" w:hAnsi="Wingdings" w:hint="default"/>
      </w:rPr>
    </w:lvl>
  </w:abstractNum>
  <w:abstractNum w:abstractNumId="7" w15:restartNumberingAfterBreak="0">
    <w:nsid w:val="4A944191"/>
    <w:multiLevelType w:val="hybridMultilevel"/>
    <w:tmpl w:val="F9EC8FD4"/>
    <w:lvl w:ilvl="0" w:tplc="F8BE483E">
      <w:start w:val="1"/>
      <w:numFmt w:val="decimal"/>
      <w:lvlText w:val="%1、"/>
      <w:lvlJc w:val="left"/>
      <w:pPr>
        <w:ind w:left="372" w:hanging="37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5E4589D"/>
    <w:multiLevelType w:val="hybridMultilevel"/>
    <w:tmpl w:val="23A03538"/>
    <w:lvl w:ilvl="0" w:tplc="38ACA8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6CCB6B55"/>
    <w:multiLevelType w:val="hybridMultilevel"/>
    <w:tmpl w:val="BD306E26"/>
    <w:lvl w:ilvl="0" w:tplc="2AB01252">
      <w:start w:val="1"/>
      <w:numFmt w:val="bullet"/>
      <w:lvlText w:val="•"/>
      <w:lvlJc w:val="left"/>
      <w:pPr>
        <w:tabs>
          <w:tab w:val="num" w:pos="720"/>
        </w:tabs>
        <w:ind w:left="720" w:hanging="360"/>
      </w:pPr>
      <w:rPr>
        <w:rFonts w:ascii="Arial" w:hAnsi="Arial" w:hint="default"/>
      </w:rPr>
    </w:lvl>
    <w:lvl w:ilvl="1" w:tplc="37845226">
      <w:start w:val="1215"/>
      <w:numFmt w:val="bullet"/>
      <w:lvlText w:val="•"/>
      <w:lvlJc w:val="left"/>
      <w:pPr>
        <w:tabs>
          <w:tab w:val="num" w:pos="1440"/>
        </w:tabs>
        <w:ind w:left="1440" w:hanging="360"/>
      </w:pPr>
      <w:rPr>
        <w:rFonts w:ascii="Arial" w:hAnsi="Arial" w:hint="default"/>
      </w:rPr>
    </w:lvl>
    <w:lvl w:ilvl="2" w:tplc="F88EE428">
      <w:start w:val="1215"/>
      <w:numFmt w:val="bullet"/>
      <w:lvlText w:val="•"/>
      <w:lvlJc w:val="left"/>
      <w:pPr>
        <w:tabs>
          <w:tab w:val="num" w:pos="2160"/>
        </w:tabs>
        <w:ind w:left="2160" w:hanging="360"/>
      </w:pPr>
      <w:rPr>
        <w:rFonts w:ascii="Arial" w:hAnsi="Arial" w:hint="default"/>
      </w:rPr>
    </w:lvl>
    <w:lvl w:ilvl="3" w:tplc="7F4E59BA" w:tentative="1">
      <w:start w:val="1"/>
      <w:numFmt w:val="bullet"/>
      <w:lvlText w:val="•"/>
      <w:lvlJc w:val="left"/>
      <w:pPr>
        <w:tabs>
          <w:tab w:val="num" w:pos="2880"/>
        </w:tabs>
        <w:ind w:left="2880" w:hanging="360"/>
      </w:pPr>
      <w:rPr>
        <w:rFonts w:ascii="Arial" w:hAnsi="Arial" w:hint="default"/>
      </w:rPr>
    </w:lvl>
    <w:lvl w:ilvl="4" w:tplc="8C4819DA" w:tentative="1">
      <w:start w:val="1"/>
      <w:numFmt w:val="bullet"/>
      <w:lvlText w:val="•"/>
      <w:lvlJc w:val="left"/>
      <w:pPr>
        <w:tabs>
          <w:tab w:val="num" w:pos="3600"/>
        </w:tabs>
        <w:ind w:left="3600" w:hanging="360"/>
      </w:pPr>
      <w:rPr>
        <w:rFonts w:ascii="Arial" w:hAnsi="Arial" w:hint="default"/>
      </w:rPr>
    </w:lvl>
    <w:lvl w:ilvl="5" w:tplc="25E4FBBE" w:tentative="1">
      <w:start w:val="1"/>
      <w:numFmt w:val="bullet"/>
      <w:lvlText w:val="•"/>
      <w:lvlJc w:val="left"/>
      <w:pPr>
        <w:tabs>
          <w:tab w:val="num" w:pos="4320"/>
        </w:tabs>
        <w:ind w:left="4320" w:hanging="360"/>
      </w:pPr>
      <w:rPr>
        <w:rFonts w:ascii="Arial" w:hAnsi="Arial" w:hint="default"/>
      </w:rPr>
    </w:lvl>
    <w:lvl w:ilvl="6" w:tplc="409CF330" w:tentative="1">
      <w:start w:val="1"/>
      <w:numFmt w:val="bullet"/>
      <w:lvlText w:val="•"/>
      <w:lvlJc w:val="left"/>
      <w:pPr>
        <w:tabs>
          <w:tab w:val="num" w:pos="5040"/>
        </w:tabs>
        <w:ind w:left="5040" w:hanging="360"/>
      </w:pPr>
      <w:rPr>
        <w:rFonts w:ascii="Arial" w:hAnsi="Arial" w:hint="default"/>
      </w:rPr>
    </w:lvl>
    <w:lvl w:ilvl="7" w:tplc="0AC68B2A" w:tentative="1">
      <w:start w:val="1"/>
      <w:numFmt w:val="bullet"/>
      <w:lvlText w:val="•"/>
      <w:lvlJc w:val="left"/>
      <w:pPr>
        <w:tabs>
          <w:tab w:val="num" w:pos="5760"/>
        </w:tabs>
        <w:ind w:left="5760" w:hanging="360"/>
      </w:pPr>
      <w:rPr>
        <w:rFonts w:ascii="Arial" w:hAnsi="Arial" w:hint="default"/>
      </w:rPr>
    </w:lvl>
    <w:lvl w:ilvl="8" w:tplc="4B54391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EF425A1"/>
    <w:multiLevelType w:val="hybridMultilevel"/>
    <w:tmpl w:val="89620FD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0"/>
  </w:num>
  <w:num w:numId="2">
    <w:abstractNumId w:val="3"/>
  </w:num>
  <w:num w:numId="3">
    <w:abstractNumId w:val="11"/>
  </w:num>
  <w:num w:numId="4">
    <w:abstractNumId w:val="9"/>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2"/>
  </w:num>
  <w:num w:numId="18">
    <w:abstractNumId w:val="6"/>
  </w:num>
  <w:num w:numId="19">
    <w:abstractNumId w:val="7"/>
  </w:num>
  <w:num w:numId="20">
    <w:abstractNumId w:val="10"/>
  </w:num>
  <w:num w:numId="21">
    <w:abstractNumId w:val="8"/>
  </w:num>
  <w:num w:numId="22">
    <w:abstractNumId w:val="1"/>
  </w:num>
  <w:num w:numId="23">
    <w:abstractNumId w:val="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ng-Wei Kang (康庭維)">
    <w15:presenceInfo w15:providerId="AD" w15:userId="S-1-5-21-1711831044-1024940897-1435325219-533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472D"/>
    <w:rsid w:val="00015301"/>
    <w:rsid w:val="0002635D"/>
    <w:rsid w:val="00026ACC"/>
    <w:rsid w:val="00030331"/>
    <w:rsid w:val="0003171D"/>
    <w:rsid w:val="00031C1D"/>
    <w:rsid w:val="00035C50"/>
    <w:rsid w:val="00042DC3"/>
    <w:rsid w:val="00043FDF"/>
    <w:rsid w:val="000457A1"/>
    <w:rsid w:val="00045950"/>
    <w:rsid w:val="00050001"/>
    <w:rsid w:val="00052041"/>
    <w:rsid w:val="0005326A"/>
    <w:rsid w:val="0006266D"/>
    <w:rsid w:val="00065506"/>
    <w:rsid w:val="000700E2"/>
    <w:rsid w:val="0007382E"/>
    <w:rsid w:val="000766E1"/>
    <w:rsid w:val="00077F17"/>
    <w:rsid w:val="00077FF6"/>
    <w:rsid w:val="00080D82"/>
    <w:rsid w:val="00081692"/>
    <w:rsid w:val="00082C46"/>
    <w:rsid w:val="000836D2"/>
    <w:rsid w:val="00085A0E"/>
    <w:rsid w:val="00087548"/>
    <w:rsid w:val="00093E7E"/>
    <w:rsid w:val="000A1830"/>
    <w:rsid w:val="000A4121"/>
    <w:rsid w:val="000A4AA3"/>
    <w:rsid w:val="000A550E"/>
    <w:rsid w:val="000B1A55"/>
    <w:rsid w:val="000B20BB"/>
    <w:rsid w:val="000B2EF6"/>
    <w:rsid w:val="000B2FA6"/>
    <w:rsid w:val="000B4AA0"/>
    <w:rsid w:val="000B4B10"/>
    <w:rsid w:val="000C2553"/>
    <w:rsid w:val="000C38C3"/>
    <w:rsid w:val="000C4F9A"/>
    <w:rsid w:val="000D09FD"/>
    <w:rsid w:val="000D44FB"/>
    <w:rsid w:val="000D574B"/>
    <w:rsid w:val="000D6CFC"/>
    <w:rsid w:val="000E537B"/>
    <w:rsid w:val="000E57D0"/>
    <w:rsid w:val="000E71B6"/>
    <w:rsid w:val="000E7858"/>
    <w:rsid w:val="000F27C2"/>
    <w:rsid w:val="001054F1"/>
    <w:rsid w:val="001065CC"/>
    <w:rsid w:val="00107927"/>
    <w:rsid w:val="00110E26"/>
    <w:rsid w:val="0011125A"/>
    <w:rsid w:val="00111321"/>
    <w:rsid w:val="00117BD6"/>
    <w:rsid w:val="001206C2"/>
    <w:rsid w:val="00121978"/>
    <w:rsid w:val="00123422"/>
    <w:rsid w:val="00124B6A"/>
    <w:rsid w:val="00136D4C"/>
    <w:rsid w:val="001416B2"/>
    <w:rsid w:val="00142BB9"/>
    <w:rsid w:val="00144F96"/>
    <w:rsid w:val="00151EAC"/>
    <w:rsid w:val="00153528"/>
    <w:rsid w:val="00154E68"/>
    <w:rsid w:val="001558DB"/>
    <w:rsid w:val="00162548"/>
    <w:rsid w:val="00162B4A"/>
    <w:rsid w:val="00172183"/>
    <w:rsid w:val="00175008"/>
    <w:rsid w:val="001751AB"/>
    <w:rsid w:val="00175A3F"/>
    <w:rsid w:val="00180E09"/>
    <w:rsid w:val="00183D4C"/>
    <w:rsid w:val="00183F6D"/>
    <w:rsid w:val="0018670E"/>
    <w:rsid w:val="0019219A"/>
    <w:rsid w:val="00195077"/>
    <w:rsid w:val="001A033F"/>
    <w:rsid w:val="001A08AA"/>
    <w:rsid w:val="001A59CB"/>
    <w:rsid w:val="001C1409"/>
    <w:rsid w:val="001C1948"/>
    <w:rsid w:val="001C2AE6"/>
    <w:rsid w:val="001C46A5"/>
    <w:rsid w:val="001C4A89"/>
    <w:rsid w:val="001C6177"/>
    <w:rsid w:val="001D0363"/>
    <w:rsid w:val="001D7D94"/>
    <w:rsid w:val="001E4218"/>
    <w:rsid w:val="001E4615"/>
    <w:rsid w:val="001F0B20"/>
    <w:rsid w:val="001F1E66"/>
    <w:rsid w:val="00200A62"/>
    <w:rsid w:val="00203740"/>
    <w:rsid w:val="002138EA"/>
    <w:rsid w:val="00213EA0"/>
    <w:rsid w:val="00213F84"/>
    <w:rsid w:val="00214FBD"/>
    <w:rsid w:val="0022015C"/>
    <w:rsid w:val="00222897"/>
    <w:rsid w:val="00222B0C"/>
    <w:rsid w:val="00232E5D"/>
    <w:rsid w:val="00235394"/>
    <w:rsid w:val="00235577"/>
    <w:rsid w:val="002374CD"/>
    <w:rsid w:val="002435CA"/>
    <w:rsid w:val="0024469F"/>
    <w:rsid w:val="00250232"/>
    <w:rsid w:val="00252DB8"/>
    <w:rsid w:val="002537BC"/>
    <w:rsid w:val="00255C58"/>
    <w:rsid w:val="00260EC7"/>
    <w:rsid w:val="00261539"/>
    <w:rsid w:val="0026179F"/>
    <w:rsid w:val="002666AE"/>
    <w:rsid w:val="00274985"/>
    <w:rsid w:val="00274E1A"/>
    <w:rsid w:val="00276A51"/>
    <w:rsid w:val="002775B1"/>
    <w:rsid w:val="002775B9"/>
    <w:rsid w:val="002811C4"/>
    <w:rsid w:val="00282213"/>
    <w:rsid w:val="00284016"/>
    <w:rsid w:val="002858BF"/>
    <w:rsid w:val="002939AF"/>
    <w:rsid w:val="00294491"/>
    <w:rsid w:val="00294BDE"/>
    <w:rsid w:val="002A0CED"/>
    <w:rsid w:val="002A4202"/>
    <w:rsid w:val="002A4CD0"/>
    <w:rsid w:val="002A7DA6"/>
    <w:rsid w:val="002B37A9"/>
    <w:rsid w:val="002B516C"/>
    <w:rsid w:val="002B5E1D"/>
    <w:rsid w:val="002B60C1"/>
    <w:rsid w:val="002B7748"/>
    <w:rsid w:val="002C4B52"/>
    <w:rsid w:val="002C7038"/>
    <w:rsid w:val="002D03E5"/>
    <w:rsid w:val="002D36EB"/>
    <w:rsid w:val="002D6BDF"/>
    <w:rsid w:val="002E2CE9"/>
    <w:rsid w:val="002E3BF7"/>
    <w:rsid w:val="002E403E"/>
    <w:rsid w:val="002E58B3"/>
    <w:rsid w:val="002E6198"/>
    <w:rsid w:val="002E7E91"/>
    <w:rsid w:val="002F0C8F"/>
    <w:rsid w:val="002F158C"/>
    <w:rsid w:val="002F4093"/>
    <w:rsid w:val="002F5636"/>
    <w:rsid w:val="003015BB"/>
    <w:rsid w:val="003021C9"/>
    <w:rsid w:val="003022A5"/>
    <w:rsid w:val="00307E51"/>
    <w:rsid w:val="00311363"/>
    <w:rsid w:val="00315867"/>
    <w:rsid w:val="003260D7"/>
    <w:rsid w:val="003320C0"/>
    <w:rsid w:val="00336697"/>
    <w:rsid w:val="003418CB"/>
    <w:rsid w:val="00345669"/>
    <w:rsid w:val="00346611"/>
    <w:rsid w:val="00346ABC"/>
    <w:rsid w:val="00355873"/>
    <w:rsid w:val="0035660F"/>
    <w:rsid w:val="003628B9"/>
    <w:rsid w:val="00362D8F"/>
    <w:rsid w:val="00367724"/>
    <w:rsid w:val="003731F2"/>
    <w:rsid w:val="003770F6"/>
    <w:rsid w:val="00382D16"/>
    <w:rsid w:val="00383E37"/>
    <w:rsid w:val="00393042"/>
    <w:rsid w:val="00394AD5"/>
    <w:rsid w:val="0039642D"/>
    <w:rsid w:val="003A2E40"/>
    <w:rsid w:val="003A5B43"/>
    <w:rsid w:val="003B0158"/>
    <w:rsid w:val="003B40B6"/>
    <w:rsid w:val="003B56DB"/>
    <w:rsid w:val="003B755E"/>
    <w:rsid w:val="003C228E"/>
    <w:rsid w:val="003C48BD"/>
    <w:rsid w:val="003C51E7"/>
    <w:rsid w:val="003C6893"/>
    <w:rsid w:val="003C6DE2"/>
    <w:rsid w:val="003C6FD9"/>
    <w:rsid w:val="003D1EFD"/>
    <w:rsid w:val="003D28BF"/>
    <w:rsid w:val="003D2B6B"/>
    <w:rsid w:val="003D4215"/>
    <w:rsid w:val="003D4C47"/>
    <w:rsid w:val="003D7327"/>
    <w:rsid w:val="003D7719"/>
    <w:rsid w:val="003E40EE"/>
    <w:rsid w:val="003F0629"/>
    <w:rsid w:val="003F0B24"/>
    <w:rsid w:val="003F1C1B"/>
    <w:rsid w:val="003F57F4"/>
    <w:rsid w:val="00401144"/>
    <w:rsid w:val="00404831"/>
    <w:rsid w:val="00405D3B"/>
    <w:rsid w:val="00407661"/>
    <w:rsid w:val="00410314"/>
    <w:rsid w:val="00412063"/>
    <w:rsid w:val="00412EB1"/>
    <w:rsid w:val="00413DDE"/>
    <w:rsid w:val="00414118"/>
    <w:rsid w:val="00416084"/>
    <w:rsid w:val="004222B2"/>
    <w:rsid w:val="00424F8C"/>
    <w:rsid w:val="004271BA"/>
    <w:rsid w:val="00430497"/>
    <w:rsid w:val="00434DC1"/>
    <w:rsid w:val="004350F4"/>
    <w:rsid w:val="004412A0"/>
    <w:rsid w:val="00445B52"/>
    <w:rsid w:val="00450D8C"/>
    <w:rsid w:val="00450F27"/>
    <w:rsid w:val="004510E5"/>
    <w:rsid w:val="00451B09"/>
    <w:rsid w:val="004530E6"/>
    <w:rsid w:val="00456A75"/>
    <w:rsid w:val="00461E39"/>
    <w:rsid w:val="00462D3A"/>
    <w:rsid w:val="00463521"/>
    <w:rsid w:val="00467AD4"/>
    <w:rsid w:val="00471125"/>
    <w:rsid w:val="004720DF"/>
    <w:rsid w:val="0047437A"/>
    <w:rsid w:val="00476832"/>
    <w:rsid w:val="00480E42"/>
    <w:rsid w:val="00482004"/>
    <w:rsid w:val="00484C5D"/>
    <w:rsid w:val="0048543E"/>
    <w:rsid w:val="004868C1"/>
    <w:rsid w:val="0048750F"/>
    <w:rsid w:val="00490398"/>
    <w:rsid w:val="004A495F"/>
    <w:rsid w:val="004A6014"/>
    <w:rsid w:val="004A7544"/>
    <w:rsid w:val="004B6B0F"/>
    <w:rsid w:val="004C22D2"/>
    <w:rsid w:val="004C78F6"/>
    <w:rsid w:val="004C7DC8"/>
    <w:rsid w:val="004E2659"/>
    <w:rsid w:val="004E3863"/>
    <w:rsid w:val="004E39EE"/>
    <w:rsid w:val="004E475C"/>
    <w:rsid w:val="004E56E0"/>
    <w:rsid w:val="004E7329"/>
    <w:rsid w:val="004F1CA3"/>
    <w:rsid w:val="004F2CB0"/>
    <w:rsid w:val="005017F7"/>
    <w:rsid w:val="00501FA7"/>
    <w:rsid w:val="005034DC"/>
    <w:rsid w:val="00505BFA"/>
    <w:rsid w:val="005071B4"/>
    <w:rsid w:val="00507687"/>
    <w:rsid w:val="005117A9"/>
    <w:rsid w:val="00511F57"/>
    <w:rsid w:val="00515CBE"/>
    <w:rsid w:val="00515E2B"/>
    <w:rsid w:val="00522A7E"/>
    <w:rsid w:val="00522F20"/>
    <w:rsid w:val="00525EFE"/>
    <w:rsid w:val="005308DB"/>
    <w:rsid w:val="00530A2E"/>
    <w:rsid w:val="00530FBE"/>
    <w:rsid w:val="0053177C"/>
    <w:rsid w:val="005339DB"/>
    <w:rsid w:val="00534C89"/>
    <w:rsid w:val="00541573"/>
    <w:rsid w:val="0054348A"/>
    <w:rsid w:val="00546711"/>
    <w:rsid w:val="00554E8E"/>
    <w:rsid w:val="0056235F"/>
    <w:rsid w:val="00562B9B"/>
    <w:rsid w:val="00571777"/>
    <w:rsid w:val="00580FF5"/>
    <w:rsid w:val="00581DC3"/>
    <w:rsid w:val="0058519C"/>
    <w:rsid w:val="0059149A"/>
    <w:rsid w:val="005936C0"/>
    <w:rsid w:val="005956EE"/>
    <w:rsid w:val="005A083E"/>
    <w:rsid w:val="005B0DD7"/>
    <w:rsid w:val="005B302D"/>
    <w:rsid w:val="005B4802"/>
    <w:rsid w:val="005C1EA6"/>
    <w:rsid w:val="005C1F50"/>
    <w:rsid w:val="005C2B4E"/>
    <w:rsid w:val="005C429B"/>
    <w:rsid w:val="005D0B99"/>
    <w:rsid w:val="005D308E"/>
    <w:rsid w:val="005D3A48"/>
    <w:rsid w:val="005D7AF8"/>
    <w:rsid w:val="005E366A"/>
    <w:rsid w:val="005E5485"/>
    <w:rsid w:val="005E574C"/>
    <w:rsid w:val="005F2145"/>
    <w:rsid w:val="005F6828"/>
    <w:rsid w:val="006016E1"/>
    <w:rsid w:val="00602D27"/>
    <w:rsid w:val="006045D6"/>
    <w:rsid w:val="006144A1"/>
    <w:rsid w:val="00615EBB"/>
    <w:rsid w:val="00616096"/>
    <w:rsid w:val="006160A2"/>
    <w:rsid w:val="00616A50"/>
    <w:rsid w:val="00616E4C"/>
    <w:rsid w:val="006256F5"/>
    <w:rsid w:val="006302AA"/>
    <w:rsid w:val="006363BD"/>
    <w:rsid w:val="006400A3"/>
    <w:rsid w:val="006412DC"/>
    <w:rsid w:val="00642BC6"/>
    <w:rsid w:val="00644790"/>
    <w:rsid w:val="00645226"/>
    <w:rsid w:val="00645999"/>
    <w:rsid w:val="006501AF"/>
    <w:rsid w:val="00650DDE"/>
    <w:rsid w:val="00652062"/>
    <w:rsid w:val="0065505B"/>
    <w:rsid w:val="006670AC"/>
    <w:rsid w:val="00672307"/>
    <w:rsid w:val="006808C6"/>
    <w:rsid w:val="00682668"/>
    <w:rsid w:val="006855E4"/>
    <w:rsid w:val="00692A68"/>
    <w:rsid w:val="00695D85"/>
    <w:rsid w:val="006A30A2"/>
    <w:rsid w:val="006A6D23"/>
    <w:rsid w:val="006B25DE"/>
    <w:rsid w:val="006B3A83"/>
    <w:rsid w:val="006C1C3B"/>
    <w:rsid w:val="006C2DEE"/>
    <w:rsid w:val="006C4E43"/>
    <w:rsid w:val="006C643E"/>
    <w:rsid w:val="006D2932"/>
    <w:rsid w:val="006D3671"/>
    <w:rsid w:val="006D4BBA"/>
    <w:rsid w:val="006E0A73"/>
    <w:rsid w:val="006E0FEE"/>
    <w:rsid w:val="006E4AFD"/>
    <w:rsid w:val="006E6C11"/>
    <w:rsid w:val="006F7C0C"/>
    <w:rsid w:val="00700755"/>
    <w:rsid w:val="0070646B"/>
    <w:rsid w:val="007130A2"/>
    <w:rsid w:val="00715463"/>
    <w:rsid w:val="00730655"/>
    <w:rsid w:val="00731D77"/>
    <w:rsid w:val="00732360"/>
    <w:rsid w:val="0073390A"/>
    <w:rsid w:val="0073442A"/>
    <w:rsid w:val="00734E64"/>
    <w:rsid w:val="00736B37"/>
    <w:rsid w:val="00740A35"/>
    <w:rsid w:val="00744E59"/>
    <w:rsid w:val="00747259"/>
    <w:rsid w:val="007520B4"/>
    <w:rsid w:val="007649EB"/>
    <w:rsid w:val="007655D5"/>
    <w:rsid w:val="007763C1"/>
    <w:rsid w:val="00777E82"/>
    <w:rsid w:val="00781359"/>
    <w:rsid w:val="00786921"/>
    <w:rsid w:val="007929E3"/>
    <w:rsid w:val="007A1EAA"/>
    <w:rsid w:val="007A69FD"/>
    <w:rsid w:val="007A79FD"/>
    <w:rsid w:val="007B0B9D"/>
    <w:rsid w:val="007B5A43"/>
    <w:rsid w:val="007B709B"/>
    <w:rsid w:val="007C1343"/>
    <w:rsid w:val="007C5EF1"/>
    <w:rsid w:val="007C7BF5"/>
    <w:rsid w:val="007D19B7"/>
    <w:rsid w:val="007D75E5"/>
    <w:rsid w:val="007D773E"/>
    <w:rsid w:val="007E066E"/>
    <w:rsid w:val="007E1356"/>
    <w:rsid w:val="007E1C36"/>
    <w:rsid w:val="007E20FC"/>
    <w:rsid w:val="007E7062"/>
    <w:rsid w:val="007F0E1E"/>
    <w:rsid w:val="007F29A7"/>
    <w:rsid w:val="00805BE8"/>
    <w:rsid w:val="00813253"/>
    <w:rsid w:val="00816078"/>
    <w:rsid w:val="008177E3"/>
    <w:rsid w:val="00823AA9"/>
    <w:rsid w:val="008255B9"/>
    <w:rsid w:val="00825CD8"/>
    <w:rsid w:val="00825E1E"/>
    <w:rsid w:val="00827324"/>
    <w:rsid w:val="00827BD1"/>
    <w:rsid w:val="00837458"/>
    <w:rsid w:val="008376BE"/>
    <w:rsid w:val="00837AAE"/>
    <w:rsid w:val="00841FE7"/>
    <w:rsid w:val="008429AD"/>
    <w:rsid w:val="008429DB"/>
    <w:rsid w:val="00850C75"/>
    <w:rsid w:val="00850E39"/>
    <w:rsid w:val="008523EC"/>
    <w:rsid w:val="0085477A"/>
    <w:rsid w:val="00855107"/>
    <w:rsid w:val="00855173"/>
    <w:rsid w:val="008557D9"/>
    <w:rsid w:val="00855BF7"/>
    <w:rsid w:val="00856214"/>
    <w:rsid w:val="00862089"/>
    <w:rsid w:val="00866D5B"/>
    <w:rsid w:val="00866FF5"/>
    <w:rsid w:val="00873E1F"/>
    <w:rsid w:val="00874C16"/>
    <w:rsid w:val="00886D1F"/>
    <w:rsid w:val="00891EE1"/>
    <w:rsid w:val="00892B9F"/>
    <w:rsid w:val="00893987"/>
    <w:rsid w:val="008940B5"/>
    <w:rsid w:val="008963EF"/>
    <w:rsid w:val="0089688E"/>
    <w:rsid w:val="008A1FBE"/>
    <w:rsid w:val="008A2F86"/>
    <w:rsid w:val="008B3194"/>
    <w:rsid w:val="008B438D"/>
    <w:rsid w:val="008B5AE7"/>
    <w:rsid w:val="008B765B"/>
    <w:rsid w:val="008B7A03"/>
    <w:rsid w:val="008C3193"/>
    <w:rsid w:val="008C60E9"/>
    <w:rsid w:val="008D1B7C"/>
    <w:rsid w:val="008D5370"/>
    <w:rsid w:val="008D6657"/>
    <w:rsid w:val="008E1F60"/>
    <w:rsid w:val="008E307E"/>
    <w:rsid w:val="008F4DD1"/>
    <w:rsid w:val="008F6056"/>
    <w:rsid w:val="00902C07"/>
    <w:rsid w:val="00905124"/>
    <w:rsid w:val="00905804"/>
    <w:rsid w:val="009068FB"/>
    <w:rsid w:val="009100E9"/>
    <w:rsid w:val="009101E2"/>
    <w:rsid w:val="00915D73"/>
    <w:rsid w:val="00916077"/>
    <w:rsid w:val="009170A2"/>
    <w:rsid w:val="009208A6"/>
    <w:rsid w:val="00924514"/>
    <w:rsid w:val="0092727B"/>
    <w:rsid w:val="00927316"/>
    <w:rsid w:val="0093276D"/>
    <w:rsid w:val="00933D12"/>
    <w:rsid w:val="00937065"/>
    <w:rsid w:val="00940285"/>
    <w:rsid w:val="009415B0"/>
    <w:rsid w:val="00944E7A"/>
    <w:rsid w:val="00947E7E"/>
    <w:rsid w:val="0095139A"/>
    <w:rsid w:val="00953E16"/>
    <w:rsid w:val="009542AC"/>
    <w:rsid w:val="0095670C"/>
    <w:rsid w:val="00961BB2"/>
    <w:rsid w:val="00962108"/>
    <w:rsid w:val="009638D6"/>
    <w:rsid w:val="0096418C"/>
    <w:rsid w:val="0097185C"/>
    <w:rsid w:val="0097408E"/>
    <w:rsid w:val="00974BB2"/>
    <w:rsid w:val="00974FA7"/>
    <w:rsid w:val="009756E5"/>
    <w:rsid w:val="00976CAA"/>
    <w:rsid w:val="00977A8C"/>
    <w:rsid w:val="00983910"/>
    <w:rsid w:val="009932AC"/>
    <w:rsid w:val="00994351"/>
    <w:rsid w:val="00996A8F"/>
    <w:rsid w:val="009A19E3"/>
    <w:rsid w:val="009A1DBF"/>
    <w:rsid w:val="009A68E6"/>
    <w:rsid w:val="009A7598"/>
    <w:rsid w:val="009B1840"/>
    <w:rsid w:val="009B1DF8"/>
    <w:rsid w:val="009B3D20"/>
    <w:rsid w:val="009B5418"/>
    <w:rsid w:val="009C0727"/>
    <w:rsid w:val="009C492F"/>
    <w:rsid w:val="009C6D0F"/>
    <w:rsid w:val="009D2FF2"/>
    <w:rsid w:val="009D3226"/>
    <w:rsid w:val="009D3385"/>
    <w:rsid w:val="009D5C63"/>
    <w:rsid w:val="009D6820"/>
    <w:rsid w:val="009D6EE5"/>
    <w:rsid w:val="009D793C"/>
    <w:rsid w:val="009E16A9"/>
    <w:rsid w:val="009E375F"/>
    <w:rsid w:val="009E39D4"/>
    <w:rsid w:val="009E5401"/>
    <w:rsid w:val="00A00652"/>
    <w:rsid w:val="00A0758F"/>
    <w:rsid w:val="00A13823"/>
    <w:rsid w:val="00A150B4"/>
    <w:rsid w:val="00A1570A"/>
    <w:rsid w:val="00A211B4"/>
    <w:rsid w:val="00A27DF1"/>
    <w:rsid w:val="00A33DDF"/>
    <w:rsid w:val="00A34547"/>
    <w:rsid w:val="00A376B7"/>
    <w:rsid w:val="00A377BC"/>
    <w:rsid w:val="00A41BF5"/>
    <w:rsid w:val="00A44778"/>
    <w:rsid w:val="00A469E7"/>
    <w:rsid w:val="00A47B7E"/>
    <w:rsid w:val="00A6032C"/>
    <w:rsid w:val="00A604A4"/>
    <w:rsid w:val="00A61B7D"/>
    <w:rsid w:val="00A6605B"/>
    <w:rsid w:val="00A66ADC"/>
    <w:rsid w:val="00A7147D"/>
    <w:rsid w:val="00A74499"/>
    <w:rsid w:val="00A81B15"/>
    <w:rsid w:val="00A837FF"/>
    <w:rsid w:val="00A84DC8"/>
    <w:rsid w:val="00A85DBC"/>
    <w:rsid w:val="00A8679E"/>
    <w:rsid w:val="00A87FEB"/>
    <w:rsid w:val="00A92038"/>
    <w:rsid w:val="00A93F9F"/>
    <w:rsid w:val="00A9420E"/>
    <w:rsid w:val="00A97648"/>
    <w:rsid w:val="00AA02D3"/>
    <w:rsid w:val="00AA1CFD"/>
    <w:rsid w:val="00AA2239"/>
    <w:rsid w:val="00AA33D2"/>
    <w:rsid w:val="00AA3D71"/>
    <w:rsid w:val="00AA6A89"/>
    <w:rsid w:val="00AA6EA7"/>
    <w:rsid w:val="00AB0C57"/>
    <w:rsid w:val="00AB1195"/>
    <w:rsid w:val="00AB4182"/>
    <w:rsid w:val="00AC27DB"/>
    <w:rsid w:val="00AC6D6B"/>
    <w:rsid w:val="00AD24DA"/>
    <w:rsid w:val="00AD3748"/>
    <w:rsid w:val="00AD7736"/>
    <w:rsid w:val="00AE10CE"/>
    <w:rsid w:val="00AE70D4"/>
    <w:rsid w:val="00AE7868"/>
    <w:rsid w:val="00AF0407"/>
    <w:rsid w:val="00AF1E9A"/>
    <w:rsid w:val="00AF33B6"/>
    <w:rsid w:val="00AF4D8B"/>
    <w:rsid w:val="00B05B8E"/>
    <w:rsid w:val="00B06753"/>
    <w:rsid w:val="00B11008"/>
    <w:rsid w:val="00B12B26"/>
    <w:rsid w:val="00B163F8"/>
    <w:rsid w:val="00B169E5"/>
    <w:rsid w:val="00B21ED9"/>
    <w:rsid w:val="00B2472D"/>
    <w:rsid w:val="00B24CA0"/>
    <w:rsid w:val="00B2549F"/>
    <w:rsid w:val="00B30F24"/>
    <w:rsid w:val="00B4108D"/>
    <w:rsid w:val="00B45B82"/>
    <w:rsid w:val="00B57265"/>
    <w:rsid w:val="00B633AE"/>
    <w:rsid w:val="00B665D2"/>
    <w:rsid w:val="00B6737C"/>
    <w:rsid w:val="00B679BF"/>
    <w:rsid w:val="00B7214D"/>
    <w:rsid w:val="00B74372"/>
    <w:rsid w:val="00B74913"/>
    <w:rsid w:val="00B75525"/>
    <w:rsid w:val="00B80283"/>
    <w:rsid w:val="00B8095F"/>
    <w:rsid w:val="00B80B0C"/>
    <w:rsid w:val="00B80B11"/>
    <w:rsid w:val="00B831AE"/>
    <w:rsid w:val="00B8446C"/>
    <w:rsid w:val="00B87725"/>
    <w:rsid w:val="00B91F8C"/>
    <w:rsid w:val="00B959C8"/>
    <w:rsid w:val="00BA259A"/>
    <w:rsid w:val="00BA259C"/>
    <w:rsid w:val="00BA29D3"/>
    <w:rsid w:val="00BA307F"/>
    <w:rsid w:val="00BA5280"/>
    <w:rsid w:val="00BB14F1"/>
    <w:rsid w:val="00BB1748"/>
    <w:rsid w:val="00BB488C"/>
    <w:rsid w:val="00BB4D7F"/>
    <w:rsid w:val="00BB572E"/>
    <w:rsid w:val="00BB74FD"/>
    <w:rsid w:val="00BC5982"/>
    <w:rsid w:val="00BC60BF"/>
    <w:rsid w:val="00BD28BF"/>
    <w:rsid w:val="00BD6404"/>
    <w:rsid w:val="00BD6AB7"/>
    <w:rsid w:val="00BE33AE"/>
    <w:rsid w:val="00BE6A5B"/>
    <w:rsid w:val="00BF046F"/>
    <w:rsid w:val="00C01D50"/>
    <w:rsid w:val="00C056DC"/>
    <w:rsid w:val="00C1308E"/>
    <w:rsid w:val="00C1329B"/>
    <w:rsid w:val="00C24C05"/>
    <w:rsid w:val="00C24D2F"/>
    <w:rsid w:val="00C31283"/>
    <w:rsid w:val="00C33C48"/>
    <w:rsid w:val="00C340E5"/>
    <w:rsid w:val="00C35AA7"/>
    <w:rsid w:val="00C43BA1"/>
    <w:rsid w:val="00C43DAB"/>
    <w:rsid w:val="00C45A6E"/>
    <w:rsid w:val="00C46284"/>
    <w:rsid w:val="00C47F08"/>
    <w:rsid w:val="00C514A6"/>
    <w:rsid w:val="00C544A1"/>
    <w:rsid w:val="00C5739F"/>
    <w:rsid w:val="00C57CF0"/>
    <w:rsid w:val="00C649BD"/>
    <w:rsid w:val="00C65891"/>
    <w:rsid w:val="00C65F83"/>
    <w:rsid w:val="00C66AC9"/>
    <w:rsid w:val="00C71991"/>
    <w:rsid w:val="00C724D3"/>
    <w:rsid w:val="00C76FB6"/>
    <w:rsid w:val="00C77DD9"/>
    <w:rsid w:val="00C82773"/>
    <w:rsid w:val="00C83BE6"/>
    <w:rsid w:val="00C85354"/>
    <w:rsid w:val="00C86ABA"/>
    <w:rsid w:val="00C943F3"/>
    <w:rsid w:val="00C97C21"/>
    <w:rsid w:val="00CA08C6"/>
    <w:rsid w:val="00CA0A77"/>
    <w:rsid w:val="00CA2729"/>
    <w:rsid w:val="00CA3057"/>
    <w:rsid w:val="00CA4357"/>
    <w:rsid w:val="00CA45F8"/>
    <w:rsid w:val="00CB0305"/>
    <w:rsid w:val="00CB2792"/>
    <w:rsid w:val="00CB33C7"/>
    <w:rsid w:val="00CB6B6B"/>
    <w:rsid w:val="00CB6DA7"/>
    <w:rsid w:val="00CB7E4C"/>
    <w:rsid w:val="00CC25B4"/>
    <w:rsid w:val="00CC5F88"/>
    <w:rsid w:val="00CC69C8"/>
    <w:rsid w:val="00CC77A2"/>
    <w:rsid w:val="00CD307E"/>
    <w:rsid w:val="00CD6A1B"/>
    <w:rsid w:val="00CE0A7F"/>
    <w:rsid w:val="00CE1718"/>
    <w:rsid w:val="00CF4156"/>
    <w:rsid w:val="00CF58D0"/>
    <w:rsid w:val="00CF701F"/>
    <w:rsid w:val="00D01C2B"/>
    <w:rsid w:val="00D03D00"/>
    <w:rsid w:val="00D05C30"/>
    <w:rsid w:val="00D11359"/>
    <w:rsid w:val="00D1408C"/>
    <w:rsid w:val="00D3188C"/>
    <w:rsid w:val="00D35F9B"/>
    <w:rsid w:val="00D36B69"/>
    <w:rsid w:val="00D408DD"/>
    <w:rsid w:val="00D45D72"/>
    <w:rsid w:val="00D520E4"/>
    <w:rsid w:val="00D53A38"/>
    <w:rsid w:val="00D575DD"/>
    <w:rsid w:val="00D57DFA"/>
    <w:rsid w:val="00D66D30"/>
    <w:rsid w:val="00D67FCF"/>
    <w:rsid w:val="00D709CE"/>
    <w:rsid w:val="00D71F73"/>
    <w:rsid w:val="00D75590"/>
    <w:rsid w:val="00D80786"/>
    <w:rsid w:val="00D81CAB"/>
    <w:rsid w:val="00D8576F"/>
    <w:rsid w:val="00D8677F"/>
    <w:rsid w:val="00D97F0C"/>
    <w:rsid w:val="00DA3A86"/>
    <w:rsid w:val="00DB0534"/>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17EC6"/>
    <w:rsid w:val="00E20A43"/>
    <w:rsid w:val="00E23898"/>
    <w:rsid w:val="00E33CD2"/>
    <w:rsid w:val="00E365C9"/>
    <w:rsid w:val="00E37688"/>
    <w:rsid w:val="00E40E90"/>
    <w:rsid w:val="00E45C7E"/>
    <w:rsid w:val="00E531EB"/>
    <w:rsid w:val="00E54874"/>
    <w:rsid w:val="00E54A26"/>
    <w:rsid w:val="00E54B6F"/>
    <w:rsid w:val="00E55ACA"/>
    <w:rsid w:val="00E56D30"/>
    <w:rsid w:val="00E57B74"/>
    <w:rsid w:val="00E65BC6"/>
    <w:rsid w:val="00E661FF"/>
    <w:rsid w:val="00E726EB"/>
    <w:rsid w:val="00E80B52"/>
    <w:rsid w:val="00E81408"/>
    <w:rsid w:val="00E824C3"/>
    <w:rsid w:val="00E840B3"/>
    <w:rsid w:val="00E8459B"/>
    <w:rsid w:val="00E84D10"/>
    <w:rsid w:val="00E8629F"/>
    <w:rsid w:val="00E91008"/>
    <w:rsid w:val="00E9374E"/>
    <w:rsid w:val="00E94F54"/>
    <w:rsid w:val="00E97AD5"/>
    <w:rsid w:val="00EA1111"/>
    <w:rsid w:val="00EA3B4F"/>
    <w:rsid w:val="00EA3C24"/>
    <w:rsid w:val="00EA73DF"/>
    <w:rsid w:val="00EB61AE"/>
    <w:rsid w:val="00EC1F35"/>
    <w:rsid w:val="00EC322D"/>
    <w:rsid w:val="00ED13EC"/>
    <w:rsid w:val="00ED383A"/>
    <w:rsid w:val="00EE01F6"/>
    <w:rsid w:val="00EE760E"/>
    <w:rsid w:val="00EE781B"/>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3B13"/>
    <w:rsid w:val="00F35516"/>
    <w:rsid w:val="00F35790"/>
    <w:rsid w:val="00F4136D"/>
    <w:rsid w:val="00F4212E"/>
    <w:rsid w:val="00F42C20"/>
    <w:rsid w:val="00F43E34"/>
    <w:rsid w:val="00F53053"/>
    <w:rsid w:val="00F53FE2"/>
    <w:rsid w:val="00F54527"/>
    <w:rsid w:val="00F618EF"/>
    <w:rsid w:val="00F65582"/>
    <w:rsid w:val="00F66E75"/>
    <w:rsid w:val="00F74CF7"/>
    <w:rsid w:val="00F7639A"/>
    <w:rsid w:val="00F77EB0"/>
    <w:rsid w:val="00F81E56"/>
    <w:rsid w:val="00F859A0"/>
    <w:rsid w:val="00F87CDD"/>
    <w:rsid w:val="00F933F0"/>
    <w:rsid w:val="00F937A3"/>
    <w:rsid w:val="00F94715"/>
    <w:rsid w:val="00F96A3D"/>
    <w:rsid w:val="00FA4718"/>
    <w:rsid w:val="00FA764E"/>
    <w:rsid w:val="00FA7F3D"/>
    <w:rsid w:val="00FB38D8"/>
    <w:rsid w:val="00FB5FA4"/>
    <w:rsid w:val="00FC051F"/>
    <w:rsid w:val="00FC06FF"/>
    <w:rsid w:val="00FC2664"/>
    <w:rsid w:val="00FC50AE"/>
    <w:rsid w:val="00FC69B4"/>
    <w:rsid w:val="00FD0694"/>
    <w:rsid w:val="00FD25BE"/>
    <w:rsid w:val="00FD2E70"/>
    <w:rsid w:val="00FD7AA7"/>
    <w:rsid w:val="00FD7AEF"/>
    <w:rsid w:val="00FE208B"/>
    <w:rsid w:val="00FF0295"/>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列表段落 Char,R4_bullets Char,列表段落1 Char,—ño’i—Ž Char,¥¡¡¡¡ì¬º¥¹¥È¶ÎÂä Char,ÁÐ³ö¶ÎÂä Char,¥ê¥¹¥È¶ÎÂä Char"/>
    <w:link w:val="ListParagraph"/>
    <w:uiPriority w:val="34"/>
    <w:qFormat/>
    <w:locked/>
    <w:rsid w:val="00DD28BC"/>
    <w:rPr>
      <w:rFonts w:eastAsia="MS Mincho"/>
      <w:lang w:val="en-GB" w:eastAsia="en-US"/>
    </w:rPr>
  </w:style>
  <w:style w:type="paragraph" w:customStyle="1" w:styleId="Observation">
    <w:name w:val="Observation"/>
    <w:basedOn w:val="Normal"/>
    <w:rsid w:val="00A377BC"/>
    <w:pPr>
      <w:tabs>
        <w:tab w:val="left" w:pos="1701"/>
      </w:tabs>
      <w:ind w:left="1701" w:hanging="1701"/>
    </w:pPr>
    <w:rPr>
      <w:rFonts w:eastAsiaTheme="minorEastAsia"/>
      <w:i/>
    </w:rPr>
  </w:style>
  <w:style w:type="paragraph" w:customStyle="1" w:styleId="Proposal">
    <w:name w:val="Proposal"/>
    <w:basedOn w:val="Normal"/>
    <w:rsid w:val="00A377BC"/>
    <w:pPr>
      <w:tabs>
        <w:tab w:val="left" w:pos="1701"/>
      </w:tabs>
      <w:ind w:left="1701" w:hanging="1701"/>
    </w:pPr>
    <w:rPr>
      <w:rFonts w:eastAsiaTheme="minorEastAsi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6233477">
      <w:bodyDiv w:val="1"/>
      <w:marLeft w:val="0"/>
      <w:marRight w:val="0"/>
      <w:marTop w:val="0"/>
      <w:marBottom w:val="0"/>
      <w:divBdr>
        <w:top w:val="none" w:sz="0" w:space="0" w:color="auto"/>
        <w:left w:val="none" w:sz="0" w:space="0" w:color="auto"/>
        <w:bottom w:val="none" w:sz="0" w:space="0" w:color="auto"/>
        <w:right w:val="none" w:sz="0" w:space="0" w:color="auto"/>
      </w:divBdr>
      <w:divsChild>
        <w:div w:id="294913047">
          <w:marLeft w:val="446"/>
          <w:marRight w:val="0"/>
          <w:marTop w:val="0"/>
          <w:marBottom w:val="0"/>
          <w:divBdr>
            <w:top w:val="none" w:sz="0" w:space="0" w:color="auto"/>
            <w:left w:val="none" w:sz="0" w:space="0" w:color="auto"/>
            <w:bottom w:val="none" w:sz="0" w:space="0" w:color="auto"/>
            <w:right w:val="none" w:sz="0" w:space="0" w:color="auto"/>
          </w:divBdr>
        </w:div>
        <w:div w:id="1182016605">
          <w:marLeft w:val="446"/>
          <w:marRight w:val="0"/>
          <w:marTop w:val="0"/>
          <w:marBottom w:val="0"/>
          <w:divBdr>
            <w:top w:val="none" w:sz="0" w:space="0" w:color="auto"/>
            <w:left w:val="none" w:sz="0" w:space="0" w:color="auto"/>
            <w:bottom w:val="none" w:sz="0" w:space="0" w:color="auto"/>
            <w:right w:val="none" w:sz="0" w:space="0" w:color="auto"/>
          </w:divBdr>
        </w:div>
        <w:div w:id="1821844038">
          <w:marLeft w:val="1166"/>
          <w:marRight w:val="0"/>
          <w:marTop w:val="0"/>
          <w:marBottom w:val="0"/>
          <w:divBdr>
            <w:top w:val="none" w:sz="0" w:space="0" w:color="auto"/>
            <w:left w:val="none" w:sz="0" w:space="0" w:color="auto"/>
            <w:bottom w:val="none" w:sz="0" w:space="0" w:color="auto"/>
            <w:right w:val="none" w:sz="0" w:space="0" w:color="auto"/>
          </w:divBdr>
        </w:div>
        <w:div w:id="259727894">
          <w:marLeft w:val="1166"/>
          <w:marRight w:val="0"/>
          <w:marTop w:val="0"/>
          <w:marBottom w:val="0"/>
          <w:divBdr>
            <w:top w:val="none" w:sz="0" w:space="0" w:color="auto"/>
            <w:left w:val="none" w:sz="0" w:space="0" w:color="auto"/>
            <w:bottom w:val="none" w:sz="0" w:space="0" w:color="auto"/>
            <w:right w:val="none" w:sz="0" w:space="0" w:color="auto"/>
          </w:divBdr>
        </w:div>
        <w:div w:id="276907419">
          <w:marLeft w:val="1886"/>
          <w:marRight w:val="0"/>
          <w:marTop w:val="0"/>
          <w:marBottom w:val="0"/>
          <w:divBdr>
            <w:top w:val="none" w:sz="0" w:space="0" w:color="auto"/>
            <w:left w:val="none" w:sz="0" w:space="0" w:color="auto"/>
            <w:bottom w:val="none" w:sz="0" w:space="0" w:color="auto"/>
            <w:right w:val="none" w:sz="0" w:space="0" w:color="auto"/>
          </w:divBdr>
        </w:div>
        <w:div w:id="250043309">
          <w:marLeft w:val="1886"/>
          <w:marRight w:val="0"/>
          <w:marTop w:val="0"/>
          <w:marBottom w:val="0"/>
          <w:divBdr>
            <w:top w:val="none" w:sz="0" w:space="0" w:color="auto"/>
            <w:left w:val="none" w:sz="0" w:space="0" w:color="auto"/>
            <w:bottom w:val="none" w:sz="0" w:space="0" w:color="auto"/>
            <w:right w:val="none" w:sz="0" w:space="0" w:color="auto"/>
          </w:divBdr>
        </w:div>
        <w:div w:id="1453597035">
          <w:marLeft w:val="1886"/>
          <w:marRight w:val="0"/>
          <w:marTop w:val="0"/>
          <w:marBottom w:val="0"/>
          <w:divBdr>
            <w:top w:val="none" w:sz="0" w:space="0" w:color="auto"/>
            <w:left w:val="none" w:sz="0" w:space="0" w:color="auto"/>
            <w:bottom w:val="none" w:sz="0" w:space="0" w:color="auto"/>
            <w:right w:val="none" w:sz="0" w:space="0" w:color="auto"/>
          </w:divBdr>
        </w:div>
        <w:div w:id="53091910">
          <w:marLeft w:val="1166"/>
          <w:marRight w:val="0"/>
          <w:marTop w:val="0"/>
          <w:marBottom w:val="0"/>
          <w:divBdr>
            <w:top w:val="none" w:sz="0" w:space="0" w:color="auto"/>
            <w:left w:val="none" w:sz="0" w:space="0" w:color="auto"/>
            <w:bottom w:val="none" w:sz="0" w:space="0" w:color="auto"/>
            <w:right w:val="none" w:sz="0" w:space="0" w:color="auto"/>
          </w:divBdr>
        </w:div>
        <w:div w:id="1048725563">
          <w:marLeft w:val="446"/>
          <w:marRight w:val="0"/>
          <w:marTop w:val="0"/>
          <w:marBottom w:val="0"/>
          <w:divBdr>
            <w:top w:val="none" w:sz="0" w:space="0" w:color="auto"/>
            <w:left w:val="none" w:sz="0" w:space="0" w:color="auto"/>
            <w:bottom w:val="none" w:sz="0" w:space="0" w:color="auto"/>
            <w:right w:val="none" w:sz="0" w:space="0" w:color="auto"/>
          </w:divBdr>
        </w:div>
      </w:divsChild>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8837048">
      <w:bodyDiv w:val="1"/>
      <w:marLeft w:val="0"/>
      <w:marRight w:val="0"/>
      <w:marTop w:val="0"/>
      <w:marBottom w:val="0"/>
      <w:divBdr>
        <w:top w:val="none" w:sz="0" w:space="0" w:color="auto"/>
        <w:left w:val="none" w:sz="0" w:space="0" w:color="auto"/>
        <w:bottom w:val="none" w:sz="0" w:space="0" w:color="auto"/>
        <w:right w:val="none" w:sz="0" w:space="0" w:color="auto"/>
      </w:divBdr>
      <w:divsChild>
        <w:div w:id="832721905">
          <w:marLeft w:val="1166"/>
          <w:marRight w:val="0"/>
          <w:marTop w:val="0"/>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EE5F0-C2C4-4192-BBEF-CB2729517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TotalTime>
  <Pages>12</Pages>
  <Words>3181</Words>
  <Characters>18132</Characters>
  <Application>Microsoft Office Word</Application>
  <DocSecurity>0</DocSecurity>
  <Lines>151</Lines>
  <Paragraphs>42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Hewlett-Packard Company</Company>
  <LinksUpToDate>false</LinksUpToDate>
  <CharactersWithSpaces>21271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Jinqiang Xing</dc:creator>
  <cp:lastModifiedBy>Ting-Wei Kang (康庭維)</cp:lastModifiedBy>
  <cp:revision>6</cp:revision>
  <cp:lastPrinted>2019-04-25T01:09:00Z</cp:lastPrinted>
  <dcterms:created xsi:type="dcterms:W3CDTF">2020-02-24T01:51:00Z</dcterms:created>
  <dcterms:modified xsi:type="dcterms:W3CDTF">2020-02-25T09:20:00Z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