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2B6D3" w14:textId="7A803834" w:rsidR="00E27228" w:rsidRPr="00207615" w:rsidRDefault="00E27228" w:rsidP="00E2722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GoBack"/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r w:rsidR="00E11F4D" w:rsidRPr="009A507E">
        <w:rPr>
          <w:rFonts w:eastAsia="Times New Roman" w:cs="Arial"/>
          <w:sz w:val="24"/>
          <w:szCs w:val="24"/>
        </w:rPr>
        <w:t>R4-2002129</w:t>
      </w:r>
    </w:p>
    <w:p w14:paraId="30366B46" w14:textId="77777777" w:rsidR="00B5409B" w:rsidRPr="00ED7DA7" w:rsidRDefault="00B5409B" w:rsidP="00B5409B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24 Feb. – 6 Mar., 2020</w:t>
      </w:r>
    </w:p>
    <w:p w14:paraId="0AAA8C9B" w14:textId="77777777" w:rsidR="00E27228" w:rsidRPr="008C4D7E" w:rsidRDefault="00E27228" w:rsidP="00E27228">
      <w:pPr>
        <w:pStyle w:val="Header"/>
        <w:rPr>
          <w:noProof w:val="0"/>
          <w:lang w:val="en-GB"/>
        </w:rPr>
      </w:pPr>
    </w:p>
    <w:p w14:paraId="4BE0DEC4" w14:textId="77777777" w:rsidR="00E27228" w:rsidRDefault="00E27228" w:rsidP="00E27228">
      <w:pPr>
        <w:pStyle w:val="Footer"/>
        <w:rPr>
          <w:noProof w:val="0"/>
        </w:rPr>
      </w:pPr>
    </w:p>
    <w:p w14:paraId="0CCED17C" w14:textId="3D4956E8" w:rsidR="00E27228" w:rsidRDefault="00E27228" w:rsidP="00E27228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007DE">
        <w:rPr>
          <w:rFonts w:ascii="Arial" w:hAnsi="Arial"/>
          <w:sz w:val="24"/>
          <w:lang w:val="en-US"/>
        </w:rPr>
        <w:t>8.20.2</w:t>
      </w:r>
    </w:p>
    <w:p w14:paraId="75473213" w14:textId="77777777" w:rsidR="00E27228" w:rsidRDefault="00E27228" w:rsidP="00E27228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bookmarkEnd w:id="0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758ED4D" w14:textId="1F6C94DF" w:rsidR="00E27228" w:rsidRPr="00F60377" w:rsidRDefault="00E27228" w:rsidP="00E27228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F3847">
        <w:rPr>
          <w:rFonts w:ascii="Arial" w:hAnsi="Arial"/>
          <w:sz w:val="24"/>
          <w:lang w:val="en-US"/>
        </w:rPr>
        <w:t>Impact of Two Step RACH WI in RRM requirements</w:t>
      </w:r>
    </w:p>
    <w:p w14:paraId="39947A1D" w14:textId="77777777" w:rsidR="00E27228" w:rsidRDefault="00E27228" w:rsidP="00E27228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101D8DE5" w14:textId="77777777" w:rsidR="00E27228" w:rsidRDefault="00E27228" w:rsidP="00E27228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BDE802" w14:textId="20C137BB" w:rsidR="002242B2" w:rsidRDefault="000F3847" w:rsidP="00E27228">
      <w:pPr>
        <w:rPr>
          <w:lang w:val="en-US"/>
        </w:rPr>
      </w:pPr>
      <w:r>
        <w:rPr>
          <w:lang w:val="en-US"/>
        </w:rPr>
        <w:t xml:space="preserve">RAN4 will start discussing two step RACH from this meeting. </w:t>
      </w:r>
      <w:r w:rsidR="002242B2">
        <w:rPr>
          <w:lang w:val="en-US"/>
        </w:rPr>
        <w:t xml:space="preserve">According to the </w:t>
      </w:r>
      <w:r w:rsidR="00AC3DDB">
        <w:rPr>
          <w:lang w:val="en-US"/>
        </w:rPr>
        <w:t xml:space="preserve">WID of 2 step RACH [1], </w:t>
      </w:r>
      <w:r w:rsidR="00F50F70">
        <w:rPr>
          <w:lang w:val="en-US"/>
        </w:rPr>
        <w:t>RAN4’s objective in this WI is to specify BS demodulation related performance requirements. The WID does not mention</w:t>
      </w:r>
      <w:r w:rsidR="00EA4B3F">
        <w:rPr>
          <w:lang w:val="en-US"/>
        </w:rPr>
        <w:t xml:space="preserve"> the impact of 2 step RACH in UE RRM requirements. In this contribution, </w:t>
      </w:r>
      <w:r w:rsidR="0013047E">
        <w:rPr>
          <w:lang w:val="en-US"/>
        </w:rPr>
        <w:t>we show why defining some</w:t>
      </w:r>
      <w:r w:rsidR="002D2E52">
        <w:rPr>
          <w:lang w:val="en-US"/>
        </w:rPr>
        <w:t xml:space="preserve"> UE RRM requirements are essential to guarantee the performance of a 2-step RACH network.</w:t>
      </w:r>
    </w:p>
    <w:p w14:paraId="2E7AD8F0" w14:textId="5796795A" w:rsidR="00E27228" w:rsidRDefault="004E36B1" w:rsidP="00E27228">
      <w:pPr>
        <w:pStyle w:val="Heading1"/>
      </w:pPr>
      <w:r>
        <w:t>Description</w:t>
      </w:r>
    </w:p>
    <w:p w14:paraId="282821EA" w14:textId="11131E90" w:rsidR="004C0225" w:rsidRDefault="00AA43A1" w:rsidP="00E27228">
      <w:r>
        <w:t xml:space="preserve">In traditional 4 step RACH procedure, UE transmits </w:t>
      </w:r>
      <w:r w:rsidR="00EA1C26">
        <w:t>a PRACH preamble in msg1. Upon receiving msg2</w:t>
      </w:r>
      <w:r w:rsidR="006A6040">
        <w:t xml:space="preserve"> – also known as random access response -</w:t>
      </w:r>
      <w:r w:rsidR="00EA1C26">
        <w:t xml:space="preserve"> from </w:t>
      </w:r>
      <w:proofErr w:type="spellStart"/>
      <w:r w:rsidR="00EA1C26">
        <w:t>gNB</w:t>
      </w:r>
      <w:proofErr w:type="spellEnd"/>
      <w:r w:rsidR="00EA1C26">
        <w:t xml:space="preserve">, UE transmits PUSCH in msg3. In 2 step RACH, UE transmits PRACH and PUSCH to </w:t>
      </w:r>
      <w:proofErr w:type="spellStart"/>
      <w:r w:rsidR="00EA1C26">
        <w:t>gNB</w:t>
      </w:r>
      <w:proofErr w:type="spellEnd"/>
      <w:r w:rsidR="00EA1C26">
        <w:t xml:space="preserve"> </w:t>
      </w:r>
      <w:r w:rsidR="00E27B11">
        <w:t xml:space="preserve">before receiving </w:t>
      </w:r>
      <w:r w:rsidR="006A6040">
        <w:t xml:space="preserve">any </w:t>
      </w:r>
      <w:proofErr w:type="gramStart"/>
      <w:r w:rsidR="006A6040">
        <w:t>random access</w:t>
      </w:r>
      <w:proofErr w:type="gramEnd"/>
      <w:r w:rsidR="006A6040">
        <w:t xml:space="preserve"> response from </w:t>
      </w:r>
      <w:proofErr w:type="spellStart"/>
      <w:r w:rsidR="006A6040">
        <w:t>gNB</w:t>
      </w:r>
      <w:proofErr w:type="spellEnd"/>
      <w:r w:rsidR="006A6040">
        <w:t>.</w:t>
      </w:r>
      <w:r w:rsidR="00EA1C26">
        <w:t xml:space="preserve"> </w:t>
      </w:r>
      <w:r w:rsidR="006A6040">
        <w:t>The WID of 2 step RACH</w:t>
      </w:r>
      <w:r w:rsidR="00482EA9">
        <w:t xml:space="preserve"> [1] shows the scope of RAN1 and RAN2’s work in the following way: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7228" w:rsidRPr="00CC1587" w14:paraId="2C17CB17" w14:textId="77777777" w:rsidTr="00B050D8">
        <w:tc>
          <w:tcPr>
            <w:tcW w:w="9350" w:type="dxa"/>
          </w:tcPr>
          <w:p w14:paraId="36494E01" w14:textId="77777777" w:rsidR="005A50A3" w:rsidRDefault="005A50A3" w:rsidP="005A50A3">
            <w:pPr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lang w:val="en-US" w:eastAsia="zh-CN"/>
              </w:rPr>
              <w:t>-step RACH</w:t>
            </w:r>
            <w:r>
              <w:rPr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[RAN1, RAN2]</w:t>
            </w:r>
          </w:p>
          <w:p w14:paraId="402B0137" w14:textId="77777777" w:rsidR="00E27228" w:rsidRDefault="00E27228" w:rsidP="00B050D8">
            <w:pPr>
              <w:spacing w:after="0"/>
              <w:rPr>
                <w:lang w:eastAsia="x-none"/>
              </w:rPr>
            </w:pPr>
          </w:p>
          <w:p w14:paraId="70A73195" w14:textId="77777777" w:rsidR="00375D3F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2-step RACH shall be able operate regardless of whether the UE has valid TA or not.</w:t>
            </w:r>
          </w:p>
          <w:p w14:paraId="592621A1" w14:textId="77777777" w:rsidR="00375D3F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A56677">
              <w:rPr>
                <w:bCs/>
                <w:lang w:val="en-US" w:eastAsia="zh-CN"/>
              </w:rPr>
              <w:t>2-step RACH is applicable to any cell size supported in Rel-15 NR;</w:t>
            </w:r>
          </w:p>
          <w:p w14:paraId="26E50B1C" w14:textId="77777777" w:rsidR="00375D3F" w:rsidRPr="00A56677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A56677">
              <w:rPr>
                <w:bCs/>
                <w:lang w:val="en-US" w:eastAsia="zh-CN"/>
              </w:rPr>
              <w:t>2</w:t>
            </w:r>
            <w:r>
              <w:rPr>
                <w:bCs/>
                <w:lang w:val="en-US" w:eastAsia="zh-CN"/>
              </w:rPr>
              <w:t>-</w:t>
            </w:r>
            <w:r w:rsidRPr="00A56677">
              <w:rPr>
                <w:bCs/>
                <w:lang w:val="en-US" w:eastAsia="zh-CN"/>
              </w:rPr>
              <w:t>step RACH is applied for RRC_</w:t>
            </w:r>
            <w:proofErr w:type="gramStart"/>
            <w:r w:rsidRPr="00A56677">
              <w:rPr>
                <w:bCs/>
                <w:lang w:val="en-US" w:eastAsia="zh-CN"/>
              </w:rPr>
              <w:t>INACTIVE ,</w:t>
            </w:r>
            <w:proofErr w:type="gramEnd"/>
            <w:r w:rsidRPr="00A56677">
              <w:rPr>
                <w:bCs/>
                <w:lang w:val="en-US" w:eastAsia="zh-CN"/>
              </w:rPr>
              <w:t xml:space="preserve"> RRC_CONNECTED and RRC_IDLE state</w:t>
            </w:r>
          </w:p>
          <w:p w14:paraId="3BE8010C" w14:textId="77777777" w:rsidR="00375D3F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r w:rsidRPr="002A4CE1">
              <w:rPr>
                <w:bCs/>
                <w:lang w:val="en-US" w:eastAsia="zh-CN"/>
              </w:rPr>
              <w:t xml:space="preserve">contention-based </w:t>
            </w:r>
            <w:r>
              <w:rPr>
                <w:bCs/>
                <w:lang w:val="en-US" w:eastAsia="zh-CN"/>
              </w:rPr>
              <w:t xml:space="preserve">2-step </w:t>
            </w:r>
            <w:r w:rsidRPr="002A4CE1">
              <w:rPr>
                <w:bCs/>
                <w:lang w:val="en-US" w:eastAsia="zh-CN"/>
              </w:rPr>
              <w:t>RACH procedure</w:t>
            </w:r>
            <w:r>
              <w:rPr>
                <w:bCs/>
                <w:lang w:val="en-US" w:eastAsia="zh-CN"/>
              </w:rPr>
              <w:t xml:space="preserve"> (RAN2)</w:t>
            </w:r>
          </w:p>
          <w:p w14:paraId="4E7CF4F6" w14:textId="77777777" w:rsidR="00375D3F" w:rsidRPr="00480001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contention-free 2-step RACH procedure </w:t>
            </w:r>
            <w:r w:rsidRPr="00480001">
              <w:rPr>
                <w:bCs/>
                <w:lang w:val="en-US" w:eastAsia="zh-CN"/>
              </w:rPr>
              <w:t>(dedicated preamble and dedicated PUSCH) for handover (RAN2)</w:t>
            </w:r>
          </w:p>
          <w:p w14:paraId="2ACE65C6" w14:textId="77777777" w:rsidR="00375D3F" w:rsidRPr="00480001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480001">
              <w:rPr>
                <w:bCs/>
                <w:lang w:val="en-US" w:eastAsia="zh-CN"/>
              </w:rPr>
              <w:t xml:space="preserve">RAN1 work addresses only CBRA (i.e. not considering CFRA) </w:t>
            </w:r>
          </w:p>
          <w:p w14:paraId="4B231FB1" w14:textId="77777777" w:rsidR="00375D3F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Channel structure</w:t>
            </w:r>
            <w:r>
              <w:rPr>
                <w:bCs/>
                <w:lang w:val="en-US" w:eastAsia="zh-CN"/>
              </w:rPr>
              <w:t xml:space="preserve"> of </w:t>
            </w:r>
            <w:proofErr w:type="spellStart"/>
            <w:r w:rsidRPr="00B74664">
              <w:rPr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  <w:lang w:val="en-US" w:eastAsia="zh-CN"/>
              </w:rPr>
              <w:t xml:space="preserve"> is Preamble and PUSCH carrying payload (RAN1)</w:t>
            </w:r>
          </w:p>
          <w:p w14:paraId="1D839D13" w14:textId="77777777" w:rsidR="00375D3F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Only reuse the Rel-15 NR PRACH Preambles design. </w:t>
            </w:r>
          </w:p>
          <w:p w14:paraId="5D2D9839" w14:textId="77777777" w:rsidR="00375D3F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Only reuse the Rel-15 NR PUSCH including Rel-15 DMRS for transmission of payload of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</w:p>
          <w:p w14:paraId="3935B6FF" w14:textId="77777777" w:rsidR="00375D3F" w:rsidRDefault="00375D3F" w:rsidP="00375D3F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 new CP length and no sub-PRB guard subcarrier(s)</w:t>
            </w:r>
          </w:p>
          <w:p w14:paraId="5CBA2AE1" w14:textId="77777777" w:rsidR="00375D3F" w:rsidRPr="00A56677" w:rsidRDefault="00375D3F" w:rsidP="00375D3F">
            <w:pPr>
              <w:spacing w:after="0"/>
              <w:ind w:left="1418" w:firstLine="22"/>
              <w:rPr>
                <w:bCs/>
                <w:highlight w:val="green"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Note 1: The above sub-bullet is to ensure </w:t>
            </w:r>
            <w:r w:rsidRPr="00D1407E">
              <w:rPr>
                <w:bCs/>
                <w:lang w:val="en-US" w:eastAsia="zh-CN"/>
              </w:rPr>
              <w:t>that signal structure optimizations for any specific cell size (e.g. cells with RTT larger than Rel-15</w:t>
            </w:r>
            <w:r>
              <w:rPr>
                <w:bCs/>
                <w:lang w:val="en-US" w:eastAsia="zh-CN"/>
              </w:rPr>
              <w:t xml:space="preserve"> </w:t>
            </w:r>
            <w:r w:rsidRPr="00D1407E">
              <w:rPr>
                <w:bCs/>
                <w:lang w:val="en-US" w:eastAsia="zh-CN"/>
              </w:rPr>
              <w:t>PUSCH CP duration) are not pursued.</w:t>
            </w:r>
          </w:p>
          <w:p w14:paraId="6D0BD633" w14:textId="77777777" w:rsidR="00375D3F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the mapping between the PRACH preamble and the time-frequency resource of PUSCH in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  <w:lang w:val="en-US" w:eastAsia="zh-CN"/>
              </w:rPr>
              <w:t>+ DMRS</w:t>
            </w:r>
          </w:p>
          <w:p w14:paraId="7A2541E8" w14:textId="77777777" w:rsidR="00375D3F" w:rsidRDefault="00375D3F" w:rsidP="00375D3F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PRACH Preamble and PUSCH in a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  <w:lang w:val="en-US" w:eastAsia="zh-CN"/>
              </w:rPr>
              <w:t xml:space="preserve"> is </w:t>
            </w:r>
            <w:proofErr w:type="spellStart"/>
            <w:r>
              <w:rPr>
                <w:bCs/>
                <w:lang w:val="en-US" w:eastAsia="zh-CN"/>
              </w:rPr>
              <w:t>TDMed</w:t>
            </w:r>
            <w:proofErr w:type="spellEnd"/>
          </w:p>
          <w:p w14:paraId="025E6A54" w14:textId="77777777" w:rsidR="00375D3F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the supported MCS(s) and time-frequency resource size(s) of PUSCH in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</w:p>
          <w:p w14:paraId="7B21D488" w14:textId="77777777" w:rsidR="00375D3F" w:rsidRPr="007A4C0F" w:rsidRDefault="00375D3F" w:rsidP="00375D3F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7A4C0F">
              <w:rPr>
                <w:bCs/>
                <w:lang w:val="en-US" w:eastAsia="zh-CN"/>
              </w:rPr>
              <w:t xml:space="preserve">Consider the </w:t>
            </w:r>
            <w:proofErr w:type="spellStart"/>
            <w:r>
              <w:rPr>
                <w:bCs/>
                <w:lang w:val="en-US" w:eastAsia="zh-CN"/>
              </w:rPr>
              <w:t>m</w:t>
            </w:r>
            <w:r w:rsidRPr="007A4C0F">
              <w:rPr>
                <w:bCs/>
                <w:lang w:val="en-US" w:eastAsia="zh-CN"/>
              </w:rPr>
              <w:t>sgA</w:t>
            </w:r>
            <w:proofErr w:type="spellEnd"/>
            <w:r w:rsidRPr="007A4C0F">
              <w:rPr>
                <w:bCs/>
                <w:lang w:val="en-US" w:eastAsia="zh-CN"/>
              </w:rPr>
              <w:t xml:space="preserve"> payload </w:t>
            </w:r>
            <w:r w:rsidRPr="007A4C0F">
              <w:rPr>
                <w:rFonts w:hint="eastAsia"/>
                <w:bCs/>
                <w:lang w:val="en-US" w:eastAsia="zh-CN"/>
              </w:rPr>
              <w:t>contents</w:t>
            </w:r>
            <w:r w:rsidRPr="007A4C0F">
              <w:rPr>
                <w:bCs/>
                <w:lang w:val="en-US" w:eastAsia="zh-CN"/>
              </w:rPr>
              <w:t xml:space="preserve"> determined by RAN2</w:t>
            </w:r>
          </w:p>
          <w:p w14:paraId="5BE35234" w14:textId="77777777" w:rsidR="00375D3F" w:rsidRPr="0040161B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power control of PUSCH of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</w:p>
          <w:p w14:paraId="3AD57BEB" w14:textId="77777777" w:rsidR="00375D3F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proofErr w:type="spellStart"/>
            <w:r>
              <w:rPr>
                <w:bCs/>
                <w:lang w:val="en-US" w:eastAsia="zh-CN"/>
              </w:rPr>
              <w:t>msg</w:t>
            </w:r>
            <w:r w:rsidRPr="00726E8B">
              <w:rPr>
                <w:bCs/>
                <w:lang w:val="en-US" w:eastAsia="zh-CN"/>
              </w:rPr>
              <w:t>A</w:t>
            </w:r>
            <w:r>
              <w:rPr>
                <w:bCs/>
                <w:lang w:val="en-US" w:eastAsia="zh-CN"/>
              </w:rPr>
              <w:t>’s</w:t>
            </w:r>
            <w:proofErr w:type="spellEnd"/>
            <w:r>
              <w:rPr>
                <w:bCs/>
                <w:i/>
                <w:lang w:val="en-US" w:eastAsia="zh-CN"/>
              </w:rPr>
              <w:t xml:space="preserve"> </w:t>
            </w:r>
            <w:r w:rsidRPr="006A46D2">
              <w:rPr>
                <w:bCs/>
                <w:lang w:val="en-US" w:eastAsia="zh-CN"/>
              </w:rPr>
              <w:t xml:space="preserve">content: </w:t>
            </w:r>
            <w:r w:rsidRPr="006A46D2">
              <w:rPr>
                <w:rFonts w:hint="eastAsia"/>
                <w:bCs/>
                <w:lang w:val="en-US" w:eastAsia="zh-CN"/>
              </w:rPr>
              <w:t xml:space="preserve">to include the equivalent contents of msg3 of </w:t>
            </w:r>
            <w:r w:rsidRPr="006A46D2">
              <w:rPr>
                <w:bCs/>
                <w:lang w:val="en-US" w:eastAsia="zh-CN"/>
              </w:rPr>
              <w:t>4-step RACH (RAN2</w:t>
            </w:r>
            <w:r>
              <w:rPr>
                <w:bCs/>
                <w:lang w:val="en-US" w:eastAsia="zh-CN"/>
              </w:rPr>
              <w:t>/RAN1</w:t>
            </w:r>
            <w:r w:rsidRPr="006A46D2">
              <w:rPr>
                <w:bCs/>
                <w:lang w:val="en-US" w:eastAsia="zh-CN"/>
              </w:rPr>
              <w:t>)</w:t>
            </w:r>
          </w:p>
          <w:p w14:paraId="2AFFB6D8" w14:textId="77777777" w:rsidR="00375D3F" w:rsidRPr="006A46D2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Inclusion of UCI in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  <w:lang w:val="en-US" w:eastAsia="zh-CN"/>
              </w:rPr>
              <w:t xml:space="preserve"> is not precluded</w:t>
            </w:r>
          </w:p>
          <w:p w14:paraId="2F165975" w14:textId="77777777" w:rsidR="00375D3F" w:rsidRPr="006A46D2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625AAA">
              <w:rPr>
                <w:bCs/>
                <w:lang w:val="en-US" w:eastAsia="zh-CN"/>
              </w:rPr>
              <w:t>S</w:t>
            </w:r>
            <w:r>
              <w:rPr>
                <w:bCs/>
                <w:lang w:val="en-US" w:eastAsia="zh-CN"/>
              </w:rPr>
              <w:t xml:space="preserve">pecify </w:t>
            </w:r>
            <w:proofErr w:type="spellStart"/>
            <w:r>
              <w:rPr>
                <w:bCs/>
                <w:lang w:val="en-US" w:eastAsia="zh-CN"/>
              </w:rPr>
              <w:t>msgB’s</w:t>
            </w:r>
            <w:proofErr w:type="spellEnd"/>
            <w:r w:rsidRPr="006A46D2">
              <w:rPr>
                <w:bCs/>
                <w:i/>
                <w:lang w:val="en-US" w:eastAsia="zh-CN"/>
              </w:rPr>
              <w:t xml:space="preserve"> </w:t>
            </w:r>
            <w:r w:rsidRPr="006A46D2">
              <w:rPr>
                <w:bCs/>
                <w:lang w:val="en-US" w:eastAsia="zh-CN"/>
              </w:rPr>
              <w:t>content:</w:t>
            </w:r>
            <w:r>
              <w:rPr>
                <w:bCs/>
                <w:lang w:val="en-US" w:eastAsia="zh-CN"/>
              </w:rPr>
              <w:t xml:space="preserve"> t</w:t>
            </w:r>
            <w:r w:rsidRPr="006A46D2">
              <w:rPr>
                <w:bCs/>
                <w:lang w:val="en-US" w:eastAsia="zh-CN"/>
              </w:rPr>
              <w:t>o include the equivalent contents of msg2</w:t>
            </w:r>
            <w:r>
              <w:rPr>
                <w:bCs/>
                <w:lang w:val="en-US" w:eastAsia="zh-CN"/>
              </w:rPr>
              <w:t xml:space="preserve"> and </w:t>
            </w:r>
            <w:r w:rsidRPr="006A46D2">
              <w:rPr>
                <w:bCs/>
                <w:lang w:val="en-US" w:eastAsia="zh-CN"/>
              </w:rPr>
              <w:t>msg4 of 4-step RACH (</w:t>
            </w:r>
            <w:r>
              <w:rPr>
                <w:bCs/>
                <w:lang w:val="en-US" w:eastAsia="zh-CN"/>
              </w:rPr>
              <w:t>RAN1/</w:t>
            </w:r>
            <w:r w:rsidRPr="006A46D2">
              <w:rPr>
                <w:bCs/>
                <w:lang w:val="en-US" w:eastAsia="zh-CN"/>
              </w:rPr>
              <w:t>RAN2)</w:t>
            </w:r>
          </w:p>
          <w:p w14:paraId="0772A0F1" w14:textId="77777777" w:rsidR="00375D3F" w:rsidRPr="00F32098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Contention resolution for 2-step RACH (RAN2)</w:t>
            </w:r>
          </w:p>
          <w:p w14:paraId="5395034F" w14:textId="77777777" w:rsidR="00375D3F" w:rsidRPr="008C2B40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Design of RNTI for </w:t>
            </w:r>
            <w:proofErr w:type="spellStart"/>
            <w:r>
              <w:rPr>
                <w:bCs/>
                <w:lang w:val="en-US" w:eastAsia="zh-CN"/>
              </w:rPr>
              <w:t>msgB</w:t>
            </w:r>
            <w:proofErr w:type="spellEnd"/>
            <w:r>
              <w:rPr>
                <w:bCs/>
                <w:lang w:val="en-US" w:eastAsia="zh-CN"/>
              </w:rPr>
              <w:t xml:space="preserve"> of 2-step RACH (RAN2)</w:t>
            </w:r>
          </w:p>
          <w:p w14:paraId="16ACCBAA" w14:textId="77777777" w:rsidR="00375D3F" w:rsidRPr="00F32098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the fall back procedure from 2-step RACH to 4-step RACH (RAN2/RAN1)</w:t>
            </w:r>
          </w:p>
          <w:p w14:paraId="7E0DE3B0" w14:textId="77777777" w:rsidR="00375D3F" w:rsidRDefault="00375D3F" w:rsidP="00375D3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CF0F2A">
              <w:rPr>
                <w:bCs/>
                <w:lang w:val="en-US" w:eastAsia="zh-CN"/>
              </w:rPr>
              <w:lastRenderedPageBreak/>
              <w:t>All triggers for Rel-15</w:t>
            </w:r>
            <w:r>
              <w:rPr>
                <w:bCs/>
                <w:lang w:val="en-US" w:eastAsia="zh-CN"/>
              </w:rPr>
              <w:t xml:space="preserve"> NR</w:t>
            </w:r>
            <w:r w:rsidRPr="00CF0F2A">
              <w:rPr>
                <w:bCs/>
                <w:lang w:val="en-US" w:eastAsia="zh-CN"/>
              </w:rPr>
              <w:t xml:space="preserve"> 4-step RACH are applied for 2-step RACH </w:t>
            </w:r>
            <w:r>
              <w:rPr>
                <w:bCs/>
                <w:lang w:val="en-US" w:eastAsia="zh-CN"/>
              </w:rPr>
              <w:t>(this includes triggers</w:t>
            </w:r>
            <w:r w:rsidRPr="00CF0F2A">
              <w:rPr>
                <w:bCs/>
                <w:lang w:val="en-US" w:eastAsia="zh-CN"/>
              </w:rPr>
              <w:t xml:space="preserve"> for SI Request and BFR </w:t>
            </w:r>
            <w:r>
              <w:rPr>
                <w:bCs/>
                <w:lang w:val="en-US" w:eastAsia="zh-CN"/>
              </w:rPr>
              <w:t>as agreed by</w:t>
            </w:r>
            <w:r w:rsidRPr="00CF0F2A">
              <w:rPr>
                <w:bCs/>
                <w:lang w:val="en-US" w:eastAsia="zh-CN"/>
              </w:rPr>
              <w:t xml:space="preserve"> RAN2</w:t>
            </w:r>
            <w:r>
              <w:rPr>
                <w:bCs/>
                <w:lang w:val="en-US" w:eastAsia="zh-CN"/>
              </w:rPr>
              <w:t>)</w:t>
            </w:r>
          </w:p>
          <w:p w14:paraId="75E4DA35" w14:textId="77777777" w:rsidR="00375D3F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 new triggers for 2 step RACH</w:t>
            </w:r>
          </w:p>
          <w:p w14:paraId="67942C72" w14:textId="77777777" w:rsidR="00375D3F" w:rsidRDefault="00375D3F" w:rsidP="00375D3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  <w:r w:rsidRPr="00F52BD1">
              <w:rPr>
                <w:bCs/>
                <w:lang w:val="en-US" w:eastAsia="zh-CN"/>
              </w:rPr>
              <w:t>Contention-free 2 step RACH is only supported for the handover case</w:t>
            </w:r>
          </w:p>
          <w:p w14:paraId="72FCF6C1" w14:textId="77777777" w:rsidR="00482EA9" w:rsidRDefault="00482EA9" w:rsidP="00B050D8">
            <w:pPr>
              <w:spacing w:after="0"/>
              <w:rPr>
                <w:lang w:eastAsia="x-none"/>
              </w:rPr>
            </w:pPr>
          </w:p>
          <w:p w14:paraId="55D6CA32" w14:textId="4CDA6FB9" w:rsidR="00482EA9" w:rsidRPr="007C27F0" w:rsidRDefault="00482EA9" w:rsidP="00B050D8">
            <w:pPr>
              <w:spacing w:after="0"/>
              <w:rPr>
                <w:lang w:eastAsia="x-none"/>
              </w:rPr>
            </w:pPr>
          </w:p>
        </w:tc>
      </w:tr>
    </w:tbl>
    <w:p w14:paraId="27D6EC8D" w14:textId="77777777" w:rsidR="00E27228" w:rsidRDefault="00E27228" w:rsidP="00E27228"/>
    <w:p w14:paraId="1EC4C88C" w14:textId="75DFCE2D" w:rsidR="00E27228" w:rsidRDefault="004002B1" w:rsidP="00E27228">
      <w:r>
        <w:t>RAN4 has defined core requirements for a s</w:t>
      </w:r>
      <w:r w:rsidR="00347C15">
        <w:t>et of procedures. RACH impacts the following subset among those procedures:</w:t>
      </w:r>
    </w:p>
    <w:p w14:paraId="2A673491" w14:textId="3C567EFB" w:rsidR="00A7624B" w:rsidRDefault="00A7624B" w:rsidP="00A7624B">
      <w:pPr>
        <w:pStyle w:val="ListParagraph"/>
        <w:numPr>
          <w:ilvl w:val="0"/>
          <w:numId w:val="8"/>
        </w:numPr>
      </w:pPr>
      <w:r>
        <w:t>Handover</w:t>
      </w:r>
    </w:p>
    <w:p w14:paraId="5D522A4A" w14:textId="52D32B9E" w:rsidR="009456C4" w:rsidRDefault="009456C4" w:rsidP="009456C4">
      <w:pPr>
        <w:pStyle w:val="ListParagraph"/>
        <w:numPr>
          <w:ilvl w:val="1"/>
          <w:numId w:val="8"/>
        </w:numPr>
      </w:pPr>
      <w:r>
        <w:t>NR handover</w:t>
      </w:r>
    </w:p>
    <w:p w14:paraId="64F141E9" w14:textId="0A3D40EA" w:rsidR="00A2677A" w:rsidRDefault="009456C4" w:rsidP="00A7624B">
      <w:pPr>
        <w:pStyle w:val="ListParagraph"/>
        <w:numPr>
          <w:ilvl w:val="0"/>
          <w:numId w:val="8"/>
        </w:numPr>
      </w:pPr>
      <w:r>
        <w:t>RRC connection mobility control</w:t>
      </w:r>
    </w:p>
    <w:p w14:paraId="6AF015CA" w14:textId="763FD8B0" w:rsidR="009456C4" w:rsidRDefault="009456C4" w:rsidP="009456C4">
      <w:pPr>
        <w:pStyle w:val="ListParagraph"/>
        <w:numPr>
          <w:ilvl w:val="1"/>
          <w:numId w:val="8"/>
        </w:numPr>
      </w:pPr>
      <w:r>
        <w:t>RRC re-establishment</w:t>
      </w:r>
    </w:p>
    <w:p w14:paraId="0A68C2CA" w14:textId="2F98C6DA" w:rsidR="009456C4" w:rsidRDefault="009456C4" w:rsidP="009456C4">
      <w:pPr>
        <w:pStyle w:val="ListParagraph"/>
        <w:numPr>
          <w:ilvl w:val="1"/>
          <w:numId w:val="8"/>
        </w:numPr>
      </w:pPr>
      <w:r>
        <w:t>Random access</w:t>
      </w:r>
    </w:p>
    <w:p w14:paraId="13116EC4" w14:textId="3097C9CD" w:rsidR="009456C4" w:rsidRDefault="009456C4" w:rsidP="009456C4">
      <w:pPr>
        <w:pStyle w:val="ListParagraph"/>
        <w:numPr>
          <w:ilvl w:val="1"/>
          <w:numId w:val="8"/>
        </w:numPr>
      </w:pPr>
      <w:r>
        <w:t>RRC connection release with redirection</w:t>
      </w:r>
    </w:p>
    <w:p w14:paraId="4A259404" w14:textId="296EC843" w:rsidR="009456C4" w:rsidRDefault="009456C4" w:rsidP="009456C4"/>
    <w:p w14:paraId="1A058E5B" w14:textId="6E2BEEA8" w:rsidR="009456C4" w:rsidRDefault="005B473A" w:rsidP="009456C4">
      <w:r>
        <w:t xml:space="preserve">If 2-step RACH feature is enabled, UE can be configured to perform </w:t>
      </w:r>
      <w:r w:rsidR="00ED2BAE">
        <w:t xml:space="preserve">above </w:t>
      </w:r>
      <w:r w:rsidR="00F51E38">
        <w:t>set of procedures while transmitting PRACH and PUSCH before receiving random access response</w:t>
      </w:r>
      <w:r w:rsidR="00FB5A4A">
        <w:t xml:space="preserve">. It is important to </w:t>
      </w:r>
      <w:r w:rsidR="001C5616">
        <w:t xml:space="preserve">investigate </w:t>
      </w:r>
      <w:r w:rsidR="00634806">
        <w:t xml:space="preserve">the influence of 2 step RACH in the core requirements of </w:t>
      </w:r>
      <w:r w:rsidR="00440332">
        <w:t>above-mentioned</w:t>
      </w:r>
      <w:r w:rsidR="00634806">
        <w:t xml:space="preserve"> procedures.</w:t>
      </w:r>
    </w:p>
    <w:p w14:paraId="034E5748" w14:textId="767A8F01" w:rsidR="00E27228" w:rsidRPr="00D72F19" w:rsidRDefault="00440332" w:rsidP="00E27228">
      <w:pPr>
        <w:rPr>
          <w:b/>
        </w:rPr>
      </w:pPr>
      <w:r w:rsidRPr="00D72F19">
        <w:rPr>
          <w:b/>
        </w:rPr>
        <w:t xml:space="preserve">Observation 1: In 2 step RACH, UE transmits PRACH and PUSCH to </w:t>
      </w:r>
      <w:proofErr w:type="spellStart"/>
      <w:r w:rsidRPr="00D72F19">
        <w:rPr>
          <w:b/>
        </w:rPr>
        <w:t>gNB</w:t>
      </w:r>
      <w:proofErr w:type="spellEnd"/>
      <w:r w:rsidRPr="00D72F19">
        <w:rPr>
          <w:b/>
        </w:rPr>
        <w:t xml:space="preserve"> before receiving any </w:t>
      </w:r>
      <w:r w:rsidR="00D72F19" w:rsidRPr="00D72F19">
        <w:rPr>
          <w:b/>
        </w:rPr>
        <w:t>random-access</w:t>
      </w:r>
      <w:r w:rsidRPr="00D72F19">
        <w:rPr>
          <w:b/>
        </w:rPr>
        <w:t xml:space="preserve"> response from </w:t>
      </w:r>
      <w:proofErr w:type="spellStart"/>
      <w:r w:rsidRPr="00D72F19">
        <w:rPr>
          <w:b/>
        </w:rPr>
        <w:t>gNB</w:t>
      </w:r>
      <w:proofErr w:type="spellEnd"/>
      <w:r w:rsidRPr="00D72F19">
        <w:rPr>
          <w:b/>
        </w:rPr>
        <w:t>.</w:t>
      </w:r>
    </w:p>
    <w:p w14:paraId="2B6F416C" w14:textId="05E26105" w:rsidR="00440332" w:rsidRPr="00D72F19" w:rsidRDefault="00440332" w:rsidP="00440332">
      <w:pPr>
        <w:rPr>
          <w:b/>
        </w:rPr>
      </w:pPr>
      <w:r w:rsidRPr="00D72F19">
        <w:rPr>
          <w:b/>
        </w:rPr>
        <w:t>Observation 2: RAN4 has defined core</w:t>
      </w:r>
      <w:r w:rsidR="0029415F">
        <w:rPr>
          <w:b/>
        </w:rPr>
        <w:t xml:space="preserve"> and performance</w:t>
      </w:r>
      <w:r w:rsidRPr="00D72F19">
        <w:rPr>
          <w:b/>
        </w:rPr>
        <w:t xml:space="preserve"> requirements for a set of procedures. RACH impacts the following subset among those procedures:</w:t>
      </w:r>
    </w:p>
    <w:p w14:paraId="662DA03A" w14:textId="77777777" w:rsidR="00440332" w:rsidRPr="00D72F19" w:rsidRDefault="00440332" w:rsidP="00440332">
      <w:pPr>
        <w:pStyle w:val="ListParagraph"/>
        <w:numPr>
          <w:ilvl w:val="0"/>
          <w:numId w:val="9"/>
        </w:numPr>
        <w:rPr>
          <w:b/>
        </w:rPr>
      </w:pPr>
      <w:r w:rsidRPr="00D72F19">
        <w:rPr>
          <w:b/>
        </w:rPr>
        <w:t>Handover</w:t>
      </w:r>
    </w:p>
    <w:p w14:paraId="7F68C2A8" w14:textId="77777777" w:rsidR="00440332" w:rsidRPr="00D72F19" w:rsidRDefault="00440332" w:rsidP="00440332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NR handover</w:t>
      </w:r>
    </w:p>
    <w:p w14:paraId="7100B551" w14:textId="77777777" w:rsidR="00440332" w:rsidRPr="00D72F19" w:rsidRDefault="00440332" w:rsidP="00440332">
      <w:pPr>
        <w:pStyle w:val="ListParagraph"/>
        <w:numPr>
          <w:ilvl w:val="0"/>
          <w:numId w:val="9"/>
        </w:numPr>
        <w:rPr>
          <w:b/>
        </w:rPr>
      </w:pPr>
      <w:r w:rsidRPr="00D72F19">
        <w:rPr>
          <w:b/>
        </w:rPr>
        <w:t>RRC connection mobility control</w:t>
      </w:r>
    </w:p>
    <w:p w14:paraId="4338E23B" w14:textId="77777777" w:rsidR="00440332" w:rsidRPr="00D72F19" w:rsidRDefault="00440332" w:rsidP="00440332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RRC re-establishment</w:t>
      </w:r>
    </w:p>
    <w:p w14:paraId="784BCA5F" w14:textId="77777777" w:rsidR="00440332" w:rsidRPr="00D72F19" w:rsidRDefault="00440332" w:rsidP="00440332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Random access</w:t>
      </w:r>
    </w:p>
    <w:p w14:paraId="0E9F8FA8" w14:textId="77777777" w:rsidR="00440332" w:rsidRPr="00D72F19" w:rsidRDefault="00440332" w:rsidP="00440332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RRC connection release with redirection</w:t>
      </w:r>
    </w:p>
    <w:p w14:paraId="5FBDEA73" w14:textId="1040263A" w:rsidR="00440332" w:rsidRPr="00D72F19" w:rsidRDefault="00440332" w:rsidP="00E27228">
      <w:pPr>
        <w:rPr>
          <w:b/>
        </w:rPr>
      </w:pPr>
      <w:r w:rsidRPr="00D72F19">
        <w:rPr>
          <w:b/>
        </w:rPr>
        <w:t xml:space="preserve">Observation 3: </w:t>
      </w:r>
      <w:r w:rsidR="000A2D47" w:rsidRPr="00D72F19">
        <w:rPr>
          <w:b/>
        </w:rPr>
        <w:t>If 2-step RACH feature is enabled, UE can be configured to perform the procedures mentioned in observation 2 while transmitting PRACH and PUSCH before receiving random access response.</w:t>
      </w:r>
    </w:p>
    <w:p w14:paraId="144F6A4C" w14:textId="46504B67" w:rsidR="00D44542" w:rsidRPr="00D72F19" w:rsidRDefault="000A2D47" w:rsidP="00E27228">
      <w:pPr>
        <w:rPr>
          <w:b/>
        </w:rPr>
      </w:pPr>
      <w:r w:rsidRPr="00D72F19">
        <w:rPr>
          <w:b/>
        </w:rPr>
        <w:t xml:space="preserve">Proposal: 3GPP </w:t>
      </w:r>
      <w:r w:rsidR="00126EDC" w:rsidRPr="00D72F19">
        <w:rPr>
          <w:b/>
        </w:rPr>
        <w:t xml:space="preserve">defines </w:t>
      </w:r>
      <w:r w:rsidR="00D95074" w:rsidRPr="00D72F19">
        <w:rPr>
          <w:b/>
        </w:rPr>
        <w:t>RRM core</w:t>
      </w:r>
      <w:r w:rsidR="0029415F">
        <w:rPr>
          <w:b/>
        </w:rPr>
        <w:t xml:space="preserve"> and performance</w:t>
      </w:r>
      <w:r w:rsidR="00D95074" w:rsidRPr="00D72F19">
        <w:rPr>
          <w:b/>
        </w:rPr>
        <w:t xml:space="preserve"> requirements for </w:t>
      </w:r>
      <w:r w:rsidR="00D01CA0" w:rsidRPr="00D72F19">
        <w:rPr>
          <w:b/>
        </w:rPr>
        <w:t xml:space="preserve">2 step RACH during the following </w:t>
      </w:r>
      <w:r w:rsidR="00D44542" w:rsidRPr="00D72F19">
        <w:rPr>
          <w:b/>
        </w:rPr>
        <w:t>procedures:</w:t>
      </w:r>
    </w:p>
    <w:p w14:paraId="34ED5C50" w14:textId="77777777" w:rsidR="00D44542" w:rsidRPr="00D72F19" w:rsidRDefault="00D44542" w:rsidP="00D44542">
      <w:pPr>
        <w:pStyle w:val="ListParagraph"/>
        <w:numPr>
          <w:ilvl w:val="0"/>
          <w:numId w:val="10"/>
        </w:numPr>
        <w:rPr>
          <w:b/>
        </w:rPr>
      </w:pPr>
      <w:r w:rsidRPr="00D72F19">
        <w:rPr>
          <w:b/>
        </w:rPr>
        <w:t>Handover</w:t>
      </w:r>
    </w:p>
    <w:p w14:paraId="10FB2C1E" w14:textId="77777777" w:rsidR="00D44542" w:rsidRPr="00D72F19" w:rsidRDefault="00D44542" w:rsidP="00D44542">
      <w:pPr>
        <w:pStyle w:val="ListParagraph"/>
        <w:numPr>
          <w:ilvl w:val="1"/>
          <w:numId w:val="10"/>
        </w:numPr>
        <w:rPr>
          <w:b/>
        </w:rPr>
      </w:pPr>
      <w:r w:rsidRPr="00D72F19">
        <w:rPr>
          <w:b/>
        </w:rPr>
        <w:t>NR handover</w:t>
      </w:r>
    </w:p>
    <w:p w14:paraId="0ED834EF" w14:textId="77777777" w:rsidR="00D44542" w:rsidRPr="00D72F19" w:rsidRDefault="00D44542" w:rsidP="00D44542">
      <w:pPr>
        <w:pStyle w:val="ListParagraph"/>
        <w:numPr>
          <w:ilvl w:val="0"/>
          <w:numId w:val="10"/>
        </w:numPr>
        <w:rPr>
          <w:b/>
        </w:rPr>
      </w:pPr>
      <w:r w:rsidRPr="00D72F19">
        <w:rPr>
          <w:b/>
        </w:rPr>
        <w:t>RRC connection mobility control</w:t>
      </w:r>
    </w:p>
    <w:p w14:paraId="17736F3C" w14:textId="77777777" w:rsidR="00D44542" w:rsidRPr="00D72F19" w:rsidRDefault="00D44542" w:rsidP="00D44542">
      <w:pPr>
        <w:pStyle w:val="ListParagraph"/>
        <w:numPr>
          <w:ilvl w:val="1"/>
          <w:numId w:val="10"/>
        </w:numPr>
        <w:rPr>
          <w:b/>
        </w:rPr>
      </w:pPr>
      <w:r w:rsidRPr="00D72F19">
        <w:rPr>
          <w:b/>
        </w:rPr>
        <w:t>RRC re-establishment</w:t>
      </w:r>
    </w:p>
    <w:p w14:paraId="427F07AF" w14:textId="77777777" w:rsidR="00D44542" w:rsidRPr="00D72F19" w:rsidRDefault="00D44542" w:rsidP="00D44542">
      <w:pPr>
        <w:pStyle w:val="ListParagraph"/>
        <w:numPr>
          <w:ilvl w:val="1"/>
          <w:numId w:val="10"/>
        </w:numPr>
        <w:rPr>
          <w:b/>
        </w:rPr>
      </w:pPr>
      <w:r w:rsidRPr="00D72F19">
        <w:rPr>
          <w:b/>
        </w:rPr>
        <w:t>Random access</w:t>
      </w:r>
    </w:p>
    <w:p w14:paraId="1E568D38" w14:textId="77777777" w:rsidR="00D44542" w:rsidRPr="00D72F19" w:rsidRDefault="00D44542" w:rsidP="00D44542">
      <w:pPr>
        <w:pStyle w:val="ListParagraph"/>
        <w:numPr>
          <w:ilvl w:val="1"/>
          <w:numId w:val="10"/>
        </w:numPr>
        <w:rPr>
          <w:b/>
        </w:rPr>
      </w:pPr>
      <w:r w:rsidRPr="00D72F19">
        <w:rPr>
          <w:b/>
        </w:rPr>
        <w:t>RRC connection release with redirection</w:t>
      </w:r>
    </w:p>
    <w:p w14:paraId="4869F43B" w14:textId="347A6B87" w:rsidR="00CC64BE" w:rsidRPr="00D72F19" w:rsidRDefault="00D44542" w:rsidP="00D72F19">
      <w:pPr>
        <w:pStyle w:val="ListParagraph"/>
        <w:numPr>
          <w:ilvl w:val="0"/>
          <w:numId w:val="11"/>
        </w:numPr>
        <w:rPr>
          <w:b/>
        </w:rPr>
      </w:pPr>
      <w:r w:rsidRPr="00D72F19">
        <w:rPr>
          <w:b/>
        </w:rPr>
        <w:t xml:space="preserve">Note: </w:t>
      </w:r>
      <w:r w:rsidR="00CC64BE" w:rsidRPr="00D72F19">
        <w:rPr>
          <w:b/>
        </w:rPr>
        <w:t xml:space="preserve">We will propose </w:t>
      </w:r>
      <w:r w:rsidR="00FD7805">
        <w:rPr>
          <w:b/>
        </w:rPr>
        <w:t xml:space="preserve">to </w:t>
      </w:r>
      <w:r w:rsidR="00D72F19" w:rsidRPr="00D72F19">
        <w:rPr>
          <w:b/>
        </w:rPr>
        <w:t>update the WID</w:t>
      </w:r>
      <w:r w:rsidR="00FD7805">
        <w:rPr>
          <w:b/>
        </w:rPr>
        <w:t xml:space="preserve"> during the next RAN plenary</w:t>
      </w:r>
      <w:r w:rsidR="00D72F19" w:rsidRPr="00D72F19">
        <w:rPr>
          <w:b/>
        </w:rPr>
        <w:t xml:space="preserve"> so that it incorporates above proposal.</w:t>
      </w:r>
      <w:r w:rsidR="00CC64BE" w:rsidRPr="00D72F19">
        <w:rPr>
          <w:b/>
        </w:rPr>
        <w:t xml:space="preserve"> </w:t>
      </w:r>
    </w:p>
    <w:p w14:paraId="2018D4A9" w14:textId="77777777" w:rsidR="00E27228" w:rsidRDefault="00E27228" w:rsidP="00E27228">
      <w:pPr>
        <w:pStyle w:val="Heading1"/>
      </w:pPr>
      <w:r>
        <w:t>Conclusion</w:t>
      </w:r>
    </w:p>
    <w:p w14:paraId="413F75EC" w14:textId="77777777" w:rsidR="00D72F19" w:rsidRPr="00D72F19" w:rsidRDefault="00D72F19" w:rsidP="00D72F19">
      <w:pPr>
        <w:rPr>
          <w:b/>
        </w:rPr>
      </w:pPr>
      <w:r w:rsidRPr="00D72F19">
        <w:rPr>
          <w:b/>
        </w:rPr>
        <w:t xml:space="preserve">Observation 1: In 2 step RACH, UE transmits PRACH and PUSCH to </w:t>
      </w:r>
      <w:proofErr w:type="spellStart"/>
      <w:r w:rsidRPr="00D72F19">
        <w:rPr>
          <w:b/>
        </w:rPr>
        <w:t>gNB</w:t>
      </w:r>
      <w:proofErr w:type="spellEnd"/>
      <w:r w:rsidRPr="00D72F19">
        <w:rPr>
          <w:b/>
        </w:rPr>
        <w:t xml:space="preserve"> before receiving any random-access response from </w:t>
      </w:r>
      <w:proofErr w:type="spellStart"/>
      <w:r w:rsidRPr="00D72F19">
        <w:rPr>
          <w:b/>
        </w:rPr>
        <w:t>gNB</w:t>
      </w:r>
      <w:proofErr w:type="spellEnd"/>
      <w:r w:rsidRPr="00D72F19">
        <w:rPr>
          <w:b/>
        </w:rPr>
        <w:t>.</w:t>
      </w:r>
    </w:p>
    <w:p w14:paraId="3A9BC456" w14:textId="7F443B76" w:rsidR="00D72F19" w:rsidRPr="00D72F19" w:rsidRDefault="00D72F19" w:rsidP="00D72F19">
      <w:pPr>
        <w:rPr>
          <w:b/>
        </w:rPr>
      </w:pPr>
      <w:r w:rsidRPr="00D72F19">
        <w:rPr>
          <w:b/>
        </w:rPr>
        <w:lastRenderedPageBreak/>
        <w:t xml:space="preserve">Observation 2: RAN4 has defined core </w:t>
      </w:r>
      <w:r w:rsidR="0029415F">
        <w:rPr>
          <w:b/>
        </w:rPr>
        <w:t xml:space="preserve">and performance </w:t>
      </w:r>
      <w:r w:rsidRPr="00D72F19">
        <w:rPr>
          <w:b/>
        </w:rPr>
        <w:t>requirements for a set of procedures. RACH impacts the following subset among those procedures:</w:t>
      </w:r>
    </w:p>
    <w:p w14:paraId="04C7FCC6" w14:textId="77777777" w:rsidR="00D72F19" w:rsidRPr="00D72F19" w:rsidRDefault="00D72F19" w:rsidP="00D72F19">
      <w:pPr>
        <w:pStyle w:val="ListParagraph"/>
        <w:numPr>
          <w:ilvl w:val="0"/>
          <w:numId w:val="9"/>
        </w:numPr>
        <w:rPr>
          <w:b/>
        </w:rPr>
      </w:pPr>
      <w:r w:rsidRPr="00D72F19">
        <w:rPr>
          <w:b/>
        </w:rPr>
        <w:t>Handover</w:t>
      </w:r>
    </w:p>
    <w:p w14:paraId="0738F021" w14:textId="77777777" w:rsidR="00D72F19" w:rsidRPr="00D72F19" w:rsidRDefault="00D72F19" w:rsidP="00D72F19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NR handover</w:t>
      </w:r>
    </w:p>
    <w:p w14:paraId="2E60DE4F" w14:textId="77777777" w:rsidR="00D72F19" w:rsidRPr="00D72F19" w:rsidRDefault="00D72F19" w:rsidP="00D72F19">
      <w:pPr>
        <w:pStyle w:val="ListParagraph"/>
        <w:numPr>
          <w:ilvl w:val="0"/>
          <w:numId w:val="9"/>
        </w:numPr>
        <w:rPr>
          <w:b/>
        </w:rPr>
      </w:pPr>
      <w:r w:rsidRPr="00D72F19">
        <w:rPr>
          <w:b/>
        </w:rPr>
        <w:t>RRC connection mobility control</w:t>
      </w:r>
    </w:p>
    <w:p w14:paraId="553D38A4" w14:textId="77777777" w:rsidR="00D72F19" w:rsidRPr="00D72F19" w:rsidRDefault="00D72F19" w:rsidP="00D72F19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RRC re-establishment</w:t>
      </w:r>
    </w:p>
    <w:p w14:paraId="28B2D168" w14:textId="77777777" w:rsidR="00D72F19" w:rsidRPr="00D72F19" w:rsidRDefault="00D72F19" w:rsidP="00D72F19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Random access</w:t>
      </w:r>
    </w:p>
    <w:p w14:paraId="6F1856D9" w14:textId="77777777" w:rsidR="00D72F19" w:rsidRPr="00D72F19" w:rsidRDefault="00D72F19" w:rsidP="00D72F19">
      <w:pPr>
        <w:pStyle w:val="ListParagraph"/>
        <w:numPr>
          <w:ilvl w:val="1"/>
          <w:numId w:val="9"/>
        </w:numPr>
        <w:rPr>
          <w:b/>
        </w:rPr>
      </w:pPr>
      <w:r w:rsidRPr="00D72F19">
        <w:rPr>
          <w:b/>
        </w:rPr>
        <w:t>RRC connection release with redirection</w:t>
      </w:r>
    </w:p>
    <w:p w14:paraId="13C8BB65" w14:textId="77777777" w:rsidR="00D72F19" w:rsidRPr="00D72F19" w:rsidRDefault="00D72F19" w:rsidP="00D72F19">
      <w:pPr>
        <w:rPr>
          <w:b/>
        </w:rPr>
      </w:pPr>
      <w:r w:rsidRPr="00D72F19">
        <w:rPr>
          <w:b/>
        </w:rPr>
        <w:t>Observation 3: If 2-step RACH feature is enabled, UE can be configured to perform the procedures mentioned in observation 2 while transmitting PRACH and PUSCH before receiving random access response.</w:t>
      </w:r>
    </w:p>
    <w:p w14:paraId="46034DA7" w14:textId="77777777" w:rsidR="00F22EDF" w:rsidRPr="00D72F19" w:rsidRDefault="00F22EDF" w:rsidP="00F22EDF">
      <w:pPr>
        <w:rPr>
          <w:b/>
        </w:rPr>
      </w:pPr>
      <w:r w:rsidRPr="00D72F19">
        <w:rPr>
          <w:b/>
        </w:rPr>
        <w:t>Proposal: 3GPP defines RRM core</w:t>
      </w:r>
      <w:r>
        <w:rPr>
          <w:b/>
        </w:rPr>
        <w:t xml:space="preserve"> and performance</w:t>
      </w:r>
      <w:r w:rsidRPr="00D72F19">
        <w:rPr>
          <w:b/>
        </w:rPr>
        <w:t xml:space="preserve"> requirements for 2 step RACH during the following procedures:</w:t>
      </w:r>
    </w:p>
    <w:p w14:paraId="07C6C92D" w14:textId="77777777" w:rsidR="00F22EDF" w:rsidRPr="00D72F19" w:rsidRDefault="00F22EDF" w:rsidP="00F22EDF">
      <w:pPr>
        <w:pStyle w:val="ListParagraph"/>
        <w:numPr>
          <w:ilvl w:val="0"/>
          <w:numId w:val="12"/>
        </w:numPr>
        <w:rPr>
          <w:b/>
        </w:rPr>
      </w:pPr>
      <w:r w:rsidRPr="00D72F19">
        <w:rPr>
          <w:b/>
        </w:rPr>
        <w:t>Handover</w:t>
      </w:r>
    </w:p>
    <w:p w14:paraId="70207E17" w14:textId="77777777" w:rsidR="00F22EDF" w:rsidRPr="00D72F19" w:rsidRDefault="00F22EDF" w:rsidP="00F22EDF">
      <w:pPr>
        <w:pStyle w:val="ListParagraph"/>
        <w:numPr>
          <w:ilvl w:val="1"/>
          <w:numId w:val="12"/>
        </w:numPr>
        <w:rPr>
          <w:b/>
        </w:rPr>
      </w:pPr>
      <w:r w:rsidRPr="00D72F19">
        <w:rPr>
          <w:b/>
        </w:rPr>
        <w:t>NR handover</w:t>
      </w:r>
    </w:p>
    <w:p w14:paraId="299221C8" w14:textId="77777777" w:rsidR="00F22EDF" w:rsidRPr="00D72F19" w:rsidRDefault="00F22EDF" w:rsidP="00F22EDF">
      <w:pPr>
        <w:pStyle w:val="ListParagraph"/>
        <w:numPr>
          <w:ilvl w:val="0"/>
          <w:numId w:val="12"/>
        </w:numPr>
        <w:rPr>
          <w:b/>
        </w:rPr>
      </w:pPr>
      <w:r w:rsidRPr="00D72F19">
        <w:rPr>
          <w:b/>
        </w:rPr>
        <w:t>RRC connection mobility control</w:t>
      </w:r>
    </w:p>
    <w:p w14:paraId="6626BF02" w14:textId="77777777" w:rsidR="00F22EDF" w:rsidRPr="00D72F19" w:rsidRDefault="00F22EDF" w:rsidP="00F22EDF">
      <w:pPr>
        <w:pStyle w:val="ListParagraph"/>
        <w:numPr>
          <w:ilvl w:val="1"/>
          <w:numId w:val="12"/>
        </w:numPr>
        <w:rPr>
          <w:b/>
        </w:rPr>
      </w:pPr>
      <w:r w:rsidRPr="00D72F19">
        <w:rPr>
          <w:b/>
        </w:rPr>
        <w:t>RRC re-establishment</w:t>
      </w:r>
    </w:p>
    <w:p w14:paraId="777AA942" w14:textId="77777777" w:rsidR="00F22EDF" w:rsidRPr="00D72F19" w:rsidRDefault="00F22EDF" w:rsidP="00F22EDF">
      <w:pPr>
        <w:pStyle w:val="ListParagraph"/>
        <w:numPr>
          <w:ilvl w:val="1"/>
          <w:numId w:val="12"/>
        </w:numPr>
        <w:rPr>
          <w:b/>
        </w:rPr>
      </w:pPr>
      <w:r w:rsidRPr="00D72F19">
        <w:rPr>
          <w:b/>
        </w:rPr>
        <w:t>Random access</w:t>
      </w:r>
    </w:p>
    <w:p w14:paraId="37BC3AA5" w14:textId="77777777" w:rsidR="00F22EDF" w:rsidRPr="00D72F19" w:rsidRDefault="00F22EDF" w:rsidP="00F22EDF">
      <w:pPr>
        <w:pStyle w:val="ListParagraph"/>
        <w:numPr>
          <w:ilvl w:val="1"/>
          <w:numId w:val="12"/>
        </w:numPr>
        <w:rPr>
          <w:b/>
        </w:rPr>
      </w:pPr>
      <w:r w:rsidRPr="00D72F19">
        <w:rPr>
          <w:b/>
        </w:rPr>
        <w:t>RRC connection release with redirection</w:t>
      </w:r>
    </w:p>
    <w:p w14:paraId="4B22948C" w14:textId="77777777" w:rsidR="00F22EDF" w:rsidRPr="00D72F19" w:rsidRDefault="00F22EDF" w:rsidP="00F22EDF">
      <w:pPr>
        <w:pStyle w:val="ListParagraph"/>
        <w:numPr>
          <w:ilvl w:val="0"/>
          <w:numId w:val="11"/>
        </w:numPr>
        <w:rPr>
          <w:b/>
        </w:rPr>
      </w:pPr>
      <w:r w:rsidRPr="00D72F19">
        <w:rPr>
          <w:b/>
        </w:rPr>
        <w:t xml:space="preserve">Note: We will propose </w:t>
      </w:r>
      <w:r>
        <w:rPr>
          <w:b/>
        </w:rPr>
        <w:t xml:space="preserve">to </w:t>
      </w:r>
      <w:r w:rsidRPr="00D72F19">
        <w:rPr>
          <w:b/>
        </w:rPr>
        <w:t>update the WID</w:t>
      </w:r>
      <w:r>
        <w:rPr>
          <w:b/>
        </w:rPr>
        <w:t xml:space="preserve"> during the next RAN plenary</w:t>
      </w:r>
      <w:r w:rsidRPr="00D72F19">
        <w:rPr>
          <w:b/>
        </w:rPr>
        <w:t xml:space="preserve"> so that it incorporates above proposal. </w:t>
      </w:r>
    </w:p>
    <w:p w14:paraId="1B23F1AE" w14:textId="77777777" w:rsidR="00E27228" w:rsidRPr="001D04A3" w:rsidRDefault="00E27228" w:rsidP="00E27228"/>
    <w:p w14:paraId="4CFB5B7B" w14:textId="77777777" w:rsidR="00E27228" w:rsidRDefault="00E27228" w:rsidP="00E27228">
      <w:pPr>
        <w:pStyle w:val="Heading1"/>
      </w:pPr>
      <w:r>
        <w:t>Reference</w:t>
      </w:r>
    </w:p>
    <w:p w14:paraId="1786EFC4" w14:textId="516BF1E6" w:rsidR="00E27228" w:rsidRDefault="00A03854" w:rsidP="00A03854">
      <w:pPr>
        <w:pStyle w:val="ListParagraph"/>
        <w:numPr>
          <w:ilvl w:val="0"/>
          <w:numId w:val="6"/>
        </w:numPr>
      </w:pPr>
      <w:r>
        <w:t>RP-192330, “Revised work item proposal: 2-step RACH for NR”. 3GPP RAN Meeting #85.</w:t>
      </w:r>
    </w:p>
    <w:p w14:paraId="3059A4E6" w14:textId="77777777" w:rsidR="00900B27" w:rsidRDefault="00900B27"/>
    <w:sectPr w:rsidR="00900B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6D61"/>
    <w:multiLevelType w:val="hybridMultilevel"/>
    <w:tmpl w:val="78AE2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257FE"/>
    <w:multiLevelType w:val="hybridMultilevel"/>
    <w:tmpl w:val="DA78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75CD4"/>
    <w:multiLevelType w:val="hybridMultilevel"/>
    <w:tmpl w:val="D13EF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D4A33"/>
    <w:multiLevelType w:val="hybridMultilevel"/>
    <w:tmpl w:val="04E4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62C02"/>
    <w:multiLevelType w:val="hybridMultilevel"/>
    <w:tmpl w:val="78AE2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E7B6E"/>
    <w:multiLevelType w:val="hybridMultilevel"/>
    <w:tmpl w:val="7CB8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B71579B"/>
    <w:multiLevelType w:val="hybridMultilevel"/>
    <w:tmpl w:val="01CA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3051C"/>
    <w:multiLevelType w:val="hybridMultilevel"/>
    <w:tmpl w:val="C79E9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301BF"/>
    <w:multiLevelType w:val="hybridMultilevel"/>
    <w:tmpl w:val="78AE2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0762F"/>
    <w:multiLevelType w:val="hybridMultilevel"/>
    <w:tmpl w:val="78AE2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28"/>
    <w:rsid w:val="000A2D47"/>
    <w:rsid w:val="000F3847"/>
    <w:rsid w:val="00126EDC"/>
    <w:rsid w:val="0013047E"/>
    <w:rsid w:val="00142668"/>
    <w:rsid w:val="001C5616"/>
    <w:rsid w:val="002242B2"/>
    <w:rsid w:val="0028622F"/>
    <w:rsid w:val="0029415F"/>
    <w:rsid w:val="002D1CE1"/>
    <w:rsid w:val="002D2E52"/>
    <w:rsid w:val="00347C15"/>
    <w:rsid w:val="00375D3F"/>
    <w:rsid w:val="003E2A43"/>
    <w:rsid w:val="004002B1"/>
    <w:rsid w:val="0043415F"/>
    <w:rsid w:val="004371B9"/>
    <w:rsid w:val="00440332"/>
    <w:rsid w:val="00472964"/>
    <w:rsid w:val="00482EA9"/>
    <w:rsid w:val="004C0225"/>
    <w:rsid w:val="004E36B1"/>
    <w:rsid w:val="00556CA6"/>
    <w:rsid w:val="005A50A3"/>
    <w:rsid w:val="005B473A"/>
    <w:rsid w:val="00614935"/>
    <w:rsid w:val="00634806"/>
    <w:rsid w:val="00695A3A"/>
    <w:rsid w:val="006A6040"/>
    <w:rsid w:val="006B40F9"/>
    <w:rsid w:val="007007DE"/>
    <w:rsid w:val="00774BCB"/>
    <w:rsid w:val="00830603"/>
    <w:rsid w:val="008B41FD"/>
    <w:rsid w:val="00900B27"/>
    <w:rsid w:val="00914E1B"/>
    <w:rsid w:val="009456C4"/>
    <w:rsid w:val="00995522"/>
    <w:rsid w:val="00A03854"/>
    <w:rsid w:val="00A2677A"/>
    <w:rsid w:val="00A7624B"/>
    <w:rsid w:val="00AA43A1"/>
    <w:rsid w:val="00AC3DDB"/>
    <w:rsid w:val="00B5409B"/>
    <w:rsid w:val="00CC64BE"/>
    <w:rsid w:val="00D01CA0"/>
    <w:rsid w:val="00D061C5"/>
    <w:rsid w:val="00D44542"/>
    <w:rsid w:val="00D72F19"/>
    <w:rsid w:val="00D95074"/>
    <w:rsid w:val="00DF3500"/>
    <w:rsid w:val="00E11F4D"/>
    <w:rsid w:val="00E27228"/>
    <w:rsid w:val="00E27B11"/>
    <w:rsid w:val="00EA1C26"/>
    <w:rsid w:val="00EA4B3F"/>
    <w:rsid w:val="00ED2BAE"/>
    <w:rsid w:val="00F22EDF"/>
    <w:rsid w:val="00F50F70"/>
    <w:rsid w:val="00F51E38"/>
    <w:rsid w:val="00F818AC"/>
    <w:rsid w:val="00FB5A4A"/>
    <w:rsid w:val="00FD7805"/>
    <w:rsid w:val="00F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FBDD"/>
  <w15:chartTrackingRefBased/>
  <w15:docId w15:val="{300707E1-C3B8-45DC-8EC2-83E03DFB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2722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E2722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272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722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2722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27228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E2722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272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72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2722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2722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27228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27228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E27228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2722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2722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27228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27228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27228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E272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27228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2722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E27228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E27228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38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847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0BD480-D5F6-4A61-8F2C-533B31A623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2CAE2-11EC-4500-9380-A6814ACAB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2C2CC7-DF76-457B-B31C-3B6CD6E2CBFE}">
  <ds:schemaRefs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2020-02-14T21:32:00Z</dcterms:created>
  <dcterms:modified xsi:type="dcterms:W3CDTF">2020-02-14T21:32:00Z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