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EAB8B" w14:textId="4905E424" w:rsidR="00775102" w:rsidRPr="00336A0F" w:rsidRDefault="00775102" w:rsidP="00775102">
      <w:pPr>
        <w:pStyle w:val="Heading4"/>
        <w:rPr>
          <w:i/>
          <w:noProof/>
          <w:sz w:val="28"/>
        </w:rPr>
      </w:pPr>
      <w:r w:rsidRPr="00336A0F">
        <w:t>3GPP TSG RAN WG</w:t>
      </w:r>
      <w:r>
        <w:t>4 Meeting #</w:t>
      </w:r>
      <w:r w:rsidR="00E42858">
        <w:rPr>
          <w:lang w:val="en-US"/>
        </w:rPr>
        <w:t>93</w:t>
      </w:r>
      <w:r>
        <w:t xml:space="preserve"> </w:t>
      </w:r>
      <w:r w:rsidRPr="00336A0F">
        <w:rPr>
          <w:noProof/>
        </w:rPr>
        <w:tab/>
      </w:r>
      <w:r w:rsidR="00356927">
        <w:rPr>
          <w:noProof/>
        </w:rPr>
        <w:tab/>
      </w:r>
      <w:r w:rsidR="00356927">
        <w:rPr>
          <w:noProof/>
        </w:rPr>
        <w:tab/>
      </w:r>
      <w:r w:rsidR="00356927">
        <w:rPr>
          <w:noProof/>
        </w:rPr>
        <w:tab/>
      </w:r>
      <w:r w:rsidRPr="00336A0F">
        <w:rPr>
          <w:noProof/>
          <w:sz w:val="28"/>
          <w:szCs w:val="28"/>
        </w:rPr>
        <w:t>R</w:t>
      </w:r>
      <w:r>
        <w:rPr>
          <w:noProof/>
          <w:sz w:val="28"/>
          <w:szCs w:val="28"/>
        </w:rPr>
        <w:t>4</w:t>
      </w:r>
      <w:r w:rsidRPr="00336A0F">
        <w:rPr>
          <w:noProof/>
          <w:sz w:val="28"/>
          <w:szCs w:val="28"/>
        </w:rPr>
        <w:t>-</w:t>
      </w:r>
      <w:r w:rsidRPr="001B10E7">
        <w:t xml:space="preserve"> </w:t>
      </w:r>
      <w:r w:rsidR="00C12F7D">
        <w:rPr>
          <w:noProof/>
          <w:sz w:val="28"/>
          <w:szCs w:val="28"/>
          <w:lang w:val="en-US"/>
        </w:rPr>
        <w:t>1915048</w:t>
      </w:r>
      <w:bookmarkStart w:id="0" w:name="_GoBack"/>
      <w:bookmarkEnd w:id="0"/>
      <w:r w:rsidR="00356927">
        <w:rPr>
          <w:noProof/>
          <w:sz w:val="28"/>
          <w:szCs w:val="28"/>
        </w:rPr>
        <w:tab/>
      </w:r>
    </w:p>
    <w:p w14:paraId="1937B570" w14:textId="0759877A" w:rsidR="00775102" w:rsidRPr="00271C54" w:rsidRDefault="000B59AF" w:rsidP="00775102">
      <w:pPr>
        <w:pStyle w:val="Header"/>
        <w:tabs>
          <w:tab w:val="right" w:pos="9781"/>
          <w:tab w:val="right" w:pos="13323"/>
        </w:tabs>
        <w:outlineLvl w:val="0"/>
        <w:rPr>
          <w:rFonts w:eastAsia="SimSun"/>
          <w:b w:val="0"/>
          <w:sz w:val="24"/>
          <w:szCs w:val="24"/>
          <w:lang w:val="es-MX" w:eastAsia="zh-CN"/>
        </w:rPr>
      </w:pPr>
      <w:r w:rsidRPr="00271C54">
        <w:rPr>
          <w:rFonts w:eastAsia="SimSun"/>
          <w:b w:val="0"/>
          <w:sz w:val="24"/>
          <w:szCs w:val="24"/>
          <w:lang w:val="es-MX" w:eastAsia="zh-CN"/>
        </w:rPr>
        <w:t>Reno</w:t>
      </w:r>
      <w:r w:rsidR="00775102" w:rsidRPr="00271C54">
        <w:rPr>
          <w:rFonts w:eastAsia="SimSun" w:hint="eastAsia"/>
          <w:b w:val="0"/>
          <w:sz w:val="24"/>
          <w:szCs w:val="24"/>
          <w:lang w:val="es-MX" w:eastAsia="zh-CN"/>
        </w:rPr>
        <w:t>,</w:t>
      </w:r>
      <w:r w:rsidRPr="00271C54">
        <w:rPr>
          <w:rFonts w:eastAsia="SimSun"/>
          <w:b w:val="0"/>
          <w:sz w:val="24"/>
          <w:szCs w:val="24"/>
          <w:lang w:val="es-MX" w:eastAsia="zh-CN"/>
        </w:rPr>
        <w:t xml:space="preserve"> USA</w:t>
      </w:r>
      <w:r w:rsidR="00775102" w:rsidRPr="00271C54">
        <w:rPr>
          <w:rFonts w:eastAsia="SimSun"/>
          <w:b w:val="0"/>
          <w:sz w:val="24"/>
          <w:szCs w:val="24"/>
          <w:lang w:val="es-MX" w:eastAsia="zh-CN"/>
        </w:rPr>
        <w:t xml:space="preserve">, </w:t>
      </w:r>
      <w:r w:rsidRPr="00271C54">
        <w:rPr>
          <w:rFonts w:eastAsia="SimSun"/>
          <w:b w:val="0"/>
          <w:sz w:val="24"/>
          <w:szCs w:val="24"/>
          <w:lang w:val="es-MX" w:eastAsia="zh-CN"/>
        </w:rPr>
        <w:t>18</w:t>
      </w:r>
      <w:r w:rsidR="00775102" w:rsidRPr="00271C54">
        <w:rPr>
          <w:rFonts w:eastAsia="SimSun"/>
          <w:b w:val="0"/>
          <w:sz w:val="24"/>
          <w:szCs w:val="24"/>
          <w:lang w:val="es-MX" w:eastAsia="zh-CN"/>
        </w:rPr>
        <w:t xml:space="preserve"> </w:t>
      </w:r>
      <w:r w:rsidR="00775102" w:rsidRPr="00271C54">
        <w:rPr>
          <w:rFonts w:eastAsia="SimSun" w:hint="eastAsia"/>
          <w:b w:val="0"/>
          <w:sz w:val="24"/>
          <w:szCs w:val="24"/>
          <w:lang w:val="es-MX" w:eastAsia="zh-CN"/>
        </w:rPr>
        <w:t xml:space="preserve">- </w:t>
      </w:r>
      <w:r w:rsidRPr="00271C54">
        <w:rPr>
          <w:rFonts w:eastAsia="SimSun"/>
          <w:b w:val="0"/>
          <w:sz w:val="24"/>
          <w:szCs w:val="24"/>
          <w:lang w:val="es-MX" w:eastAsia="zh-CN"/>
        </w:rPr>
        <w:t>22</w:t>
      </w:r>
      <w:r w:rsidR="00775102" w:rsidRPr="00271C54">
        <w:rPr>
          <w:rFonts w:eastAsia="SimSun"/>
          <w:b w:val="0"/>
          <w:sz w:val="24"/>
          <w:szCs w:val="24"/>
          <w:lang w:val="es-MX" w:eastAsia="zh-CN"/>
        </w:rPr>
        <w:t xml:space="preserve"> </w:t>
      </w:r>
      <w:r w:rsidRPr="00271C54">
        <w:rPr>
          <w:rFonts w:eastAsia="SimSun"/>
          <w:b w:val="0"/>
          <w:sz w:val="24"/>
          <w:szCs w:val="24"/>
          <w:lang w:val="es-MX" w:eastAsia="zh-CN"/>
        </w:rPr>
        <w:t>November</w:t>
      </w:r>
      <w:r w:rsidR="00775102" w:rsidRPr="00271C54">
        <w:rPr>
          <w:rFonts w:eastAsia="SimSun"/>
          <w:b w:val="0"/>
          <w:sz w:val="24"/>
          <w:szCs w:val="24"/>
          <w:lang w:val="es-MX" w:eastAsia="zh-CN"/>
        </w:rPr>
        <w:t>, 201</w:t>
      </w:r>
      <w:r w:rsidRPr="00271C54">
        <w:rPr>
          <w:rFonts w:eastAsia="SimSun"/>
          <w:b w:val="0"/>
          <w:sz w:val="24"/>
          <w:szCs w:val="24"/>
          <w:lang w:val="es-MX" w:eastAsia="zh-CN"/>
        </w:rPr>
        <w:t>9</w:t>
      </w:r>
    </w:p>
    <w:p w14:paraId="0938372D" w14:textId="77777777" w:rsidR="00775102" w:rsidRPr="00271C54" w:rsidRDefault="00775102" w:rsidP="00775102">
      <w:pPr>
        <w:pStyle w:val="FP"/>
        <w:rPr>
          <w:lang w:val="es-MX"/>
        </w:rPr>
      </w:pPr>
    </w:p>
    <w:p w14:paraId="4CA96747" w14:textId="73461D82" w:rsidR="00775102" w:rsidRPr="00271C54" w:rsidRDefault="00775102" w:rsidP="00775102">
      <w:pPr>
        <w:tabs>
          <w:tab w:val="left" w:pos="1985"/>
        </w:tabs>
        <w:rPr>
          <w:rFonts w:ascii="Arial" w:hAnsi="Arial"/>
          <w:sz w:val="24"/>
          <w:lang w:val="es-MX"/>
        </w:rPr>
      </w:pPr>
      <w:r w:rsidRPr="00C12F7D">
        <w:rPr>
          <w:rFonts w:ascii="Arial" w:hAnsi="Arial"/>
          <w:b/>
          <w:sz w:val="24"/>
          <w:lang w:val="es-MX"/>
        </w:rPr>
        <w:t>Agenda</w:t>
      </w:r>
      <w:r w:rsidRPr="00271C54">
        <w:rPr>
          <w:rFonts w:ascii="Arial" w:hAnsi="Arial"/>
          <w:b/>
          <w:sz w:val="24"/>
          <w:lang w:val="es-MX"/>
        </w:rPr>
        <w:t xml:space="preserve"> </w:t>
      </w:r>
      <w:proofErr w:type="spellStart"/>
      <w:r w:rsidRPr="00C12F7D">
        <w:rPr>
          <w:rFonts w:ascii="Arial" w:hAnsi="Arial"/>
          <w:b/>
          <w:sz w:val="24"/>
          <w:lang w:val="es-MX"/>
        </w:rPr>
        <w:t>Item</w:t>
      </w:r>
      <w:proofErr w:type="spellEnd"/>
      <w:r w:rsidRPr="00271C54">
        <w:rPr>
          <w:rFonts w:ascii="Arial" w:hAnsi="Arial"/>
          <w:b/>
          <w:sz w:val="24"/>
          <w:lang w:val="es-MX"/>
        </w:rPr>
        <w:t>:</w:t>
      </w:r>
      <w:r w:rsidRPr="00271C54">
        <w:rPr>
          <w:rFonts w:ascii="Arial" w:hAnsi="Arial"/>
          <w:sz w:val="24"/>
          <w:lang w:val="es-MX"/>
        </w:rPr>
        <w:tab/>
      </w:r>
      <w:bookmarkStart w:id="1" w:name="Source"/>
      <w:bookmarkEnd w:id="1"/>
      <w:r w:rsidR="00271C54" w:rsidRPr="00271C54">
        <w:rPr>
          <w:rFonts w:ascii="Arial" w:hAnsi="Arial"/>
          <w:sz w:val="24"/>
          <w:lang w:val="es-MX"/>
        </w:rPr>
        <w:t>11</w:t>
      </w:r>
      <w:r w:rsidR="008F2469" w:rsidRPr="00271C54">
        <w:rPr>
          <w:rFonts w:ascii="Arial" w:hAnsi="Arial"/>
          <w:sz w:val="24"/>
          <w:lang w:val="es-MX"/>
        </w:rPr>
        <w:t>.</w:t>
      </w:r>
      <w:r w:rsidR="00271C54" w:rsidRPr="00271C54">
        <w:rPr>
          <w:rFonts w:ascii="Arial" w:hAnsi="Arial"/>
          <w:sz w:val="24"/>
          <w:lang w:val="es-MX"/>
        </w:rPr>
        <w:t>2</w:t>
      </w:r>
      <w:r w:rsidR="008F2469" w:rsidRPr="00271C54">
        <w:rPr>
          <w:rFonts w:ascii="Arial" w:hAnsi="Arial"/>
          <w:sz w:val="24"/>
          <w:lang w:val="es-MX"/>
        </w:rPr>
        <w:t>.3</w:t>
      </w:r>
      <w:r w:rsidR="00271C54">
        <w:rPr>
          <w:rFonts w:ascii="Arial" w:hAnsi="Arial"/>
          <w:sz w:val="24"/>
          <w:lang w:val="es-MX"/>
        </w:rPr>
        <w:t>.1</w:t>
      </w:r>
    </w:p>
    <w:p w14:paraId="19EBF5E6" w14:textId="77777777" w:rsidR="00775102" w:rsidRPr="00336A0F" w:rsidRDefault="00775102" w:rsidP="00775102">
      <w:pPr>
        <w:tabs>
          <w:tab w:val="left" w:pos="1985"/>
        </w:tabs>
        <w:ind w:left="1985" w:hanging="1985"/>
        <w:rPr>
          <w:rFonts w:ascii="Arial" w:hAnsi="Arial"/>
          <w:sz w:val="24"/>
        </w:rPr>
      </w:pPr>
      <w:r w:rsidRPr="00336A0F">
        <w:rPr>
          <w:rFonts w:ascii="Arial" w:hAnsi="Arial"/>
          <w:b/>
          <w:sz w:val="24"/>
        </w:rPr>
        <w:t>Source:</w:t>
      </w:r>
      <w:r w:rsidRPr="00336A0F">
        <w:rPr>
          <w:rFonts w:ascii="Arial" w:hAnsi="Arial"/>
          <w:b/>
          <w:sz w:val="24"/>
        </w:rPr>
        <w:tab/>
      </w:r>
      <w:r w:rsidRPr="00336A0F">
        <w:rPr>
          <w:rFonts w:ascii="Arial" w:hAnsi="Arial" w:cs="Arial"/>
          <w:sz w:val="24"/>
        </w:rPr>
        <w:t>Spirent Communications</w:t>
      </w:r>
    </w:p>
    <w:p w14:paraId="0C4529A3" w14:textId="699162BE" w:rsidR="00775102" w:rsidRPr="00440C62" w:rsidRDefault="00775102" w:rsidP="00775102">
      <w:pPr>
        <w:rPr>
          <w:rFonts w:ascii="Arial" w:hAnsi="Arial" w:cs="Arial"/>
          <w:sz w:val="24"/>
        </w:rPr>
      </w:pPr>
      <w:r w:rsidRPr="00336A0F">
        <w:rPr>
          <w:rFonts w:ascii="Arial" w:hAnsi="Arial"/>
          <w:b/>
          <w:sz w:val="24"/>
        </w:rPr>
        <w:t>Title:</w:t>
      </w:r>
      <w:r w:rsidRPr="00440C62">
        <w:rPr>
          <w:rFonts w:ascii="Arial" w:hAnsi="Arial" w:cs="Arial"/>
          <w:sz w:val="24"/>
        </w:rPr>
        <w:tab/>
      </w:r>
      <w:bookmarkStart w:id="2" w:name="Title"/>
      <w:bookmarkEnd w:id="2"/>
      <w:r>
        <w:rPr>
          <w:rFonts w:ascii="Arial" w:hAnsi="Arial" w:cs="Arial"/>
          <w:sz w:val="24"/>
        </w:rPr>
        <w:t>Channel Model</w:t>
      </w:r>
      <w:r w:rsidR="00594287">
        <w:rPr>
          <w:rFonts w:ascii="Arial" w:hAnsi="Arial" w:cs="Arial"/>
          <w:sz w:val="24"/>
        </w:rPr>
        <w:t xml:space="preserve"> Validation</w:t>
      </w:r>
      <w:r>
        <w:rPr>
          <w:rFonts w:ascii="Arial" w:hAnsi="Arial" w:cs="Arial"/>
          <w:sz w:val="24"/>
        </w:rPr>
        <w:t xml:space="preserve"> for </w:t>
      </w:r>
      <w:r w:rsidR="006B4B31">
        <w:rPr>
          <w:rFonts w:ascii="Arial" w:hAnsi="Arial" w:cs="Arial"/>
          <w:sz w:val="24"/>
        </w:rPr>
        <w:t>MIMO OTA</w:t>
      </w:r>
      <w:r>
        <w:rPr>
          <w:rFonts w:ascii="Arial" w:hAnsi="Arial" w:cs="Arial"/>
          <w:sz w:val="24"/>
        </w:rPr>
        <w:t xml:space="preserve"> </w:t>
      </w:r>
      <w:r w:rsidR="00F11CBD">
        <w:rPr>
          <w:rFonts w:ascii="Arial" w:hAnsi="Arial" w:cs="Arial"/>
          <w:sz w:val="24"/>
        </w:rPr>
        <w:t xml:space="preserve">FR1 </w:t>
      </w:r>
      <w:r>
        <w:rPr>
          <w:rFonts w:ascii="Arial" w:hAnsi="Arial" w:cs="Arial"/>
          <w:sz w:val="24"/>
        </w:rPr>
        <w:t xml:space="preserve">Testing </w:t>
      </w:r>
    </w:p>
    <w:p w14:paraId="545B04B7" w14:textId="77777777" w:rsidR="00775102" w:rsidRPr="00336A0F" w:rsidRDefault="00775102" w:rsidP="00775102">
      <w:pPr>
        <w:tabs>
          <w:tab w:val="left" w:pos="1985"/>
        </w:tabs>
        <w:rPr>
          <w:rFonts w:ascii="Arial" w:hAnsi="Arial"/>
          <w:sz w:val="24"/>
        </w:rPr>
      </w:pPr>
      <w:r w:rsidRPr="00336A0F">
        <w:rPr>
          <w:rFonts w:ascii="Arial" w:hAnsi="Arial"/>
          <w:b/>
          <w:sz w:val="24"/>
        </w:rPr>
        <w:t>Document for:</w:t>
      </w:r>
      <w:r w:rsidRPr="00336A0F">
        <w:rPr>
          <w:rFonts w:ascii="Arial" w:hAnsi="Arial"/>
          <w:sz w:val="24"/>
        </w:rPr>
        <w:tab/>
      </w:r>
      <w:bookmarkStart w:id="3" w:name="DocumentFor"/>
      <w:bookmarkEnd w:id="3"/>
      <w:r>
        <w:rPr>
          <w:rFonts w:ascii="Arial" w:hAnsi="Arial"/>
          <w:sz w:val="24"/>
        </w:rPr>
        <w:t>Approval</w:t>
      </w:r>
    </w:p>
    <w:p w14:paraId="42D0CAA7" w14:textId="77777777" w:rsidR="00775102" w:rsidRPr="00336A0F" w:rsidRDefault="00775102" w:rsidP="00775102">
      <w:pPr>
        <w:pStyle w:val="Heading1"/>
      </w:pPr>
      <w:r w:rsidRPr="00336A0F">
        <w:t>1</w:t>
      </w:r>
      <w:r w:rsidRPr="00336A0F">
        <w:tab/>
        <w:t>Introduction</w:t>
      </w:r>
    </w:p>
    <w:p w14:paraId="5EFB5144" w14:textId="5E30D238" w:rsidR="00775102" w:rsidRPr="00336A0F" w:rsidRDefault="00D82189" w:rsidP="00775102">
      <w:pPr>
        <w:jc w:val="both"/>
      </w:pPr>
      <w:r>
        <w:t>The channel models for MIMO OTA FR1 and FR2 are presented in [1].</w:t>
      </w:r>
      <w:r w:rsidR="00586650">
        <w:t xml:space="preserve"> This contribution outlines the channel model parameters to be validated, and the methods to be followed to perform such validation</w:t>
      </w:r>
      <w:r w:rsidR="00F11CBD">
        <w:t xml:space="preserve"> for FR1</w:t>
      </w:r>
      <w:r w:rsidR="00586650">
        <w:t>.</w:t>
      </w:r>
    </w:p>
    <w:p w14:paraId="6A698D6B" w14:textId="4427ED48" w:rsidR="00775102" w:rsidRPr="00336A0F" w:rsidRDefault="00775102" w:rsidP="00775102">
      <w:pPr>
        <w:pStyle w:val="Heading1"/>
        <w:ind w:left="0" w:firstLine="0"/>
      </w:pPr>
      <w:r w:rsidRPr="00336A0F">
        <w:t>2</w:t>
      </w:r>
      <w:r w:rsidRPr="00336A0F">
        <w:tab/>
      </w:r>
      <w:r>
        <w:t>Detail</w:t>
      </w:r>
      <w:r w:rsidR="002B1988">
        <w:t>s</w:t>
      </w:r>
    </w:p>
    <w:p w14:paraId="25CE5C9D" w14:textId="389DA418" w:rsidR="00BB750F" w:rsidRDefault="00627E10" w:rsidP="00775102">
      <w:pPr>
        <w:jc w:val="both"/>
        <w:rPr>
          <w:rFonts w:eastAsia="Batang"/>
        </w:rPr>
      </w:pPr>
      <w:r>
        <w:rPr>
          <w:rFonts w:eastAsia="Batang"/>
        </w:rPr>
        <w:t>I</w:t>
      </w:r>
      <w:r w:rsidR="009B116C">
        <w:rPr>
          <w:rFonts w:eastAsia="Batang"/>
        </w:rPr>
        <w:t>n [1] t</w:t>
      </w:r>
      <w:r w:rsidR="00BB750F">
        <w:rPr>
          <w:rFonts w:eastAsia="Batang"/>
        </w:rPr>
        <w:t>he following parameters are to be validated:</w:t>
      </w:r>
    </w:p>
    <w:p w14:paraId="1AB5F5E1" w14:textId="5CC9C8F3" w:rsidR="003C06EC" w:rsidRDefault="003C06EC" w:rsidP="001F59F0">
      <w:pPr>
        <w:pStyle w:val="Guidance"/>
        <w:numPr>
          <w:ilvl w:val="0"/>
          <w:numId w:val="3"/>
        </w:numPr>
        <w:rPr>
          <w:i w:val="0"/>
          <w:color w:val="auto"/>
          <w:lang w:eastAsia="ko-KR"/>
        </w:rPr>
      </w:pPr>
      <w:r>
        <w:rPr>
          <w:i w:val="0"/>
          <w:color w:val="auto"/>
          <w:lang w:eastAsia="ko-KR"/>
        </w:rPr>
        <w:t xml:space="preserve">Power Delay Profile (PDP) </w:t>
      </w:r>
    </w:p>
    <w:p w14:paraId="51A66A44" w14:textId="77777777" w:rsidR="003C06EC" w:rsidRDefault="003C06EC" w:rsidP="001F59F0">
      <w:pPr>
        <w:pStyle w:val="Guidance"/>
        <w:numPr>
          <w:ilvl w:val="0"/>
          <w:numId w:val="3"/>
        </w:numPr>
        <w:rPr>
          <w:i w:val="0"/>
          <w:color w:val="auto"/>
          <w:lang w:eastAsia="ko-KR"/>
        </w:rPr>
      </w:pPr>
      <w:r>
        <w:rPr>
          <w:i w:val="0"/>
          <w:color w:val="auto"/>
          <w:lang w:eastAsia="ko-KR"/>
        </w:rPr>
        <w:t>Doppler/Temporal correlation</w:t>
      </w:r>
    </w:p>
    <w:p w14:paraId="78478F03" w14:textId="77777777" w:rsidR="003C06EC" w:rsidRDefault="003C06EC" w:rsidP="001F59F0">
      <w:pPr>
        <w:pStyle w:val="Guidance"/>
        <w:numPr>
          <w:ilvl w:val="0"/>
          <w:numId w:val="3"/>
        </w:numPr>
        <w:rPr>
          <w:i w:val="0"/>
          <w:color w:val="auto"/>
          <w:lang w:eastAsia="ko-KR"/>
        </w:rPr>
      </w:pPr>
      <w:r>
        <w:rPr>
          <w:i w:val="0"/>
          <w:color w:val="auto"/>
          <w:lang w:eastAsia="ko-KR"/>
        </w:rPr>
        <w:t>Spatial correlation</w:t>
      </w:r>
    </w:p>
    <w:p w14:paraId="6C465DE6" w14:textId="77777777" w:rsidR="003C06EC" w:rsidRDefault="003C06EC" w:rsidP="001F59F0">
      <w:pPr>
        <w:pStyle w:val="Guidance"/>
        <w:numPr>
          <w:ilvl w:val="0"/>
          <w:numId w:val="3"/>
        </w:numPr>
        <w:rPr>
          <w:i w:val="0"/>
          <w:color w:val="auto"/>
          <w:lang w:eastAsia="ko-KR"/>
        </w:rPr>
      </w:pPr>
      <w:r>
        <w:rPr>
          <w:i w:val="0"/>
          <w:color w:val="auto"/>
          <w:lang w:eastAsia="ko-KR"/>
        </w:rPr>
        <w:t>Cross-polarization</w:t>
      </w:r>
    </w:p>
    <w:p w14:paraId="628D2B7A" w14:textId="77777777" w:rsidR="003C06EC" w:rsidRDefault="003C06EC" w:rsidP="001F59F0">
      <w:pPr>
        <w:pStyle w:val="Guidance"/>
        <w:numPr>
          <w:ilvl w:val="0"/>
          <w:numId w:val="3"/>
        </w:numPr>
        <w:rPr>
          <w:i w:val="0"/>
          <w:color w:val="auto"/>
          <w:lang w:eastAsia="ko-KR"/>
        </w:rPr>
      </w:pPr>
      <w:r>
        <w:rPr>
          <w:i w:val="0"/>
          <w:color w:val="auto"/>
          <w:lang w:eastAsia="ko-KR"/>
        </w:rPr>
        <w:t>Power validation</w:t>
      </w:r>
    </w:p>
    <w:p w14:paraId="6FEAD015" w14:textId="0969B88F" w:rsidR="00775102" w:rsidRDefault="00400424" w:rsidP="00775102">
      <w:pPr>
        <w:pStyle w:val="Heading3"/>
        <w:overflowPunct/>
        <w:autoSpaceDE/>
        <w:autoSpaceDN/>
        <w:adjustRightInd/>
        <w:textAlignment w:val="auto"/>
        <w:rPr>
          <w:rFonts w:eastAsia="Malgun Gothic"/>
          <w:lang w:val="en-GB" w:eastAsia="ko-KR"/>
        </w:rPr>
      </w:pPr>
      <w:r>
        <w:rPr>
          <w:rFonts w:eastAsia="Malgun Gothic"/>
          <w:lang w:val="en-GB" w:eastAsia="ko-KR"/>
        </w:rPr>
        <w:t>Channel Model Validation</w:t>
      </w:r>
    </w:p>
    <w:p w14:paraId="37DA093C" w14:textId="7D035B71" w:rsidR="00400424" w:rsidRDefault="009F5827" w:rsidP="00400424">
      <w:pPr>
        <w:rPr>
          <w:rFonts w:eastAsia="Batang"/>
        </w:rPr>
      </w:pPr>
      <w:r w:rsidRPr="00BB750F">
        <w:rPr>
          <w:rFonts w:eastAsia="Batang"/>
          <w:b/>
        </w:rPr>
        <w:t xml:space="preserve">Proposal </w:t>
      </w:r>
      <w:r w:rsidR="00166F65">
        <w:rPr>
          <w:rFonts w:eastAsia="Batang"/>
          <w:b/>
        </w:rPr>
        <w:t>1</w:t>
      </w:r>
      <w:r w:rsidRPr="00BB750F">
        <w:rPr>
          <w:rFonts w:eastAsia="Batang"/>
          <w:b/>
        </w:rPr>
        <w:t>:</w:t>
      </w:r>
      <w:r>
        <w:rPr>
          <w:rFonts w:eastAsia="Batang"/>
          <w:b/>
        </w:rPr>
        <w:t xml:space="preserve"> </w:t>
      </w:r>
      <w:r w:rsidR="00C170C2" w:rsidRPr="00C170C2">
        <w:rPr>
          <w:rFonts w:eastAsia="Batang"/>
        </w:rPr>
        <w:t>R</w:t>
      </w:r>
      <w:r w:rsidR="00C170C2">
        <w:rPr>
          <w:rFonts w:eastAsia="Batang"/>
        </w:rPr>
        <w:t>euse the methodology in [2] to validate parameters 1</w:t>
      </w:r>
      <w:r w:rsidR="00FB3B78">
        <w:rPr>
          <w:rFonts w:eastAsia="Batang"/>
        </w:rPr>
        <w:t xml:space="preserve">, </w:t>
      </w:r>
      <w:r w:rsidR="00CB0D69">
        <w:rPr>
          <w:rFonts w:eastAsia="Batang"/>
        </w:rPr>
        <w:t xml:space="preserve">and </w:t>
      </w:r>
      <w:r w:rsidR="00FB3B78">
        <w:rPr>
          <w:rFonts w:eastAsia="Batang"/>
        </w:rPr>
        <w:t>2</w:t>
      </w:r>
      <w:r w:rsidR="001916EF">
        <w:rPr>
          <w:rFonts w:eastAsia="Batang"/>
        </w:rPr>
        <w:t xml:space="preserve"> </w:t>
      </w:r>
      <w:r w:rsidR="00C170C2">
        <w:rPr>
          <w:rFonts w:eastAsia="Batang"/>
        </w:rPr>
        <w:t>above.</w:t>
      </w:r>
    </w:p>
    <w:p w14:paraId="5857D9E8" w14:textId="36D380E4" w:rsidR="00C170C2" w:rsidRDefault="00C170C2" w:rsidP="00400424">
      <w:pPr>
        <w:rPr>
          <w:rFonts w:eastAsia="Batang"/>
        </w:rPr>
      </w:pPr>
      <w:r w:rsidRPr="00C170C2">
        <w:rPr>
          <w:rFonts w:eastAsia="Batang"/>
          <w:b/>
        </w:rPr>
        <w:t xml:space="preserve">Proposal </w:t>
      </w:r>
      <w:r w:rsidR="00166F65">
        <w:rPr>
          <w:rFonts w:eastAsia="Batang"/>
          <w:b/>
        </w:rPr>
        <w:t>2</w:t>
      </w:r>
      <w:r w:rsidRPr="00C170C2">
        <w:rPr>
          <w:rFonts w:eastAsia="Batang"/>
          <w:b/>
        </w:rPr>
        <w:t>:</w:t>
      </w:r>
      <w:r>
        <w:rPr>
          <w:rFonts w:eastAsia="Batang"/>
          <w:b/>
        </w:rPr>
        <w:t xml:space="preserve"> </w:t>
      </w:r>
      <w:r w:rsidR="00F70E83" w:rsidRPr="00F70E83">
        <w:rPr>
          <w:rFonts w:eastAsia="Batang"/>
        </w:rPr>
        <w:t xml:space="preserve">Introduce </w:t>
      </w:r>
      <w:r w:rsidR="00F70E83">
        <w:rPr>
          <w:rFonts w:eastAsia="Batang"/>
        </w:rPr>
        <w:t xml:space="preserve">a new technique based on time-domain analysis to validate </w:t>
      </w:r>
      <w:r w:rsidR="00FB3B78">
        <w:rPr>
          <w:rFonts w:eastAsia="Batang"/>
        </w:rPr>
        <w:t>Spatial Correlation</w:t>
      </w:r>
      <w:r w:rsidR="00F70E83">
        <w:rPr>
          <w:rFonts w:eastAsia="Batang"/>
        </w:rPr>
        <w:t>.</w:t>
      </w:r>
    </w:p>
    <w:p w14:paraId="65D99827" w14:textId="2B6072FB" w:rsidR="00253A51" w:rsidRDefault="003311F6" w:rsidP="004C370F">
      <w:pPr>
        <w:tabs>
          <w:tab w:val="left" w:pos="1118"/>
        </w:tabs>
        <w:jc w:val="center"/>
        <w:rPr>
          <w:rFonts w:eastAsia="Batang"/>
        </w:rPr>
      </w:pPr>
      <w:r>
        <w:rPr>
          <w:noProof/>
        </w:rPr>
        <mc:AlternateContent>
          <mc:Choice Requires="wps">
            <w:drawing>
              <wp:anchor distT="0" distB="0" distL="114300" distR="114300" simplePos="0" relativeHeight="251659264" behindDoc="0" locked="0" layoutInCell="1" allowOverlap="1" wp14:anchorId="2E27D483" wp14:editId="2B2FE041">
                <wp:simplePos x="0" y="0"/>
                <wp:positionH relativeFrom="column">
                  <wp:posOffset>1235710</wp:posOffset>
                </wp:positionH>
                <wp:positionV relativeFrom="paragraph">
                  <wp:posOffset>1052830</wp:posOffset>
                </wp:positionV>
                <wp:extent cx="495300" cy="419100"/>
                <wp:effectExtent l="0" t="0" r="0" b="0"/>
                <wp:wrapNone/>
                <wp:docPr id="2" name="Text Box 2"/>
                <wp:cNvGraphicFramePr/>
                <a:graphic xmlns:a="http://schemas.openxmlformats.org/drawingml/2006/main">
                  <a:graphicData uri="http://schemas.microsoft.com/office/word/2010/wordprocessingShape">
                    <wps:wsp>
                      <wps:cNvSpPr txBox="1"/>
                      <wps:spPr>
                        <a:xfrm>
                          <a:off x="0" y="0"/>
                          <a:ext cx="495300" cy="419100"/>
                        </a:xfrm>
                        <a:prstGeom prst="rect">
                          <a:avLst/>
                        </a:prstGeom>
                        <a:solidFill>
                          <a:schemeClr val="lt1"/>
                        </a:solidFill>
                        <a:ln w="6350">
                          <a:noFill/>
                        </a:ln>
                      </wps:spPr>
                      <wps:txbx>
                        <w:txbxContent>
                          <w:p w14:paraId="1D2FCF47" w14:textId="4E2FA3F9" w:rsidR="003311F6" w:rsidRPr="003311F6" w:rsidRDefault="003311F6" w:rsidP="003311F6">
                            <w:pPr>
                              <w:jc w:val="center"/>
                              <w:rPr>
                                <w:sz w:val="12"/>
                                <w:szCs w:val="12"/>
                              </w:rPr>
                            </w:pPr>
                            <w:r w:rsidRPr="003311F6">
                              <w:rPr>
                                <w:sz w:val="12"/>
                                <w:szCs w:val="12"/>
                              </w:rPr>
                              <w:t>Signal</w:t>
                            </w:r>
                          </w:p>
                          <w:p w14:paraId="3B3FEFF9" w14:textId="02F21C2E" w:rsidR="003311F6" w:rsidRPr="003311F6" w:rsidRDefault="003311F6" w:rsidP="003311F6">
                            <w:pPr>
                              <w:jc w:val="center"/>
                              <w:rPr>
                                <w:sz w:val="12"/>
                                <w:szCs w:val="12"/>
                              </w:rPr>
                            </w:pPr>
                            <w:r w:rsidRPr="003311F6">
                              <w:rPr>
                                <w:sz w:val="12"/>
                                <w:szCs w:val="12"/>
                              </w:rPr>
                              <w:t>Analyzer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27D483" id="_x0000_t202" coordsize="21600,21600" o:spt="202" path="m,l,21600r21600,l21600,xe">
                <v:stroke joinstyle="miter"/>
                <v:path gradientshapeok="t" o:connecttype="rect"/>
              </v:shapetype>
              <v:shape id="Text Box 2" o:spid="_x0000_s1026" type="#_x0000_t202" style="position:absolute;left:0;text-align:left;margin-left:97.3pt;margin-top:82.9pt;width:39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bjkQAIAAHgEAAAOAAAAZHJzL2Uyb0RvYy54bWysVFFv2jAQfp+0/2D5fSSh0JWIUDEqpkmo&#10;rQRTn41jk0iOz7MNCfv1OzuhZd2epr2Y893l83333TG/7xpFTsK6GnRBs1FKidAcylofCvp9t/50&#10;R4nzTJdMgRYFPQtH7xcfP8xbk4sxVKBKYQmCaJe3pqCV9yZPEscr0TA3AiM0BiXYhnm82kNSWtYi&#10;eqOScZreJi3Y0ljgwjn0PvRBuoj4Ugrun6R0whNVUKzNx9PGcx/OZDFn+cEyU9V8KIP9QxUNqzU+&#10;+gr1wDwjR1v/AdXU3IID6UccmgSkrLmIHJBNlr5js62YEZELNseZ1za5/wfLH0/PltRlQceUaNag&#10;RDvRefIFOjIO3WmNyzFpazDNd+hGlS9+h85AupO2Cb9Ih2Ac+3x+7W0A4+iczKY3KUY4hibZLEMb&#10;0ZO3j411/quAhgSjoBalix1lp43zfeolJbzlQNXlulYqXsK4iJWy5MRQaOVjiQj+W5bSpC3o7c00&#10;jcAawuc9stJYS6DaUwqW7/bdwH8P5RnpW+jHxxm+rrHIDXP+mVmcF+SFO+Cf8JAK8BEYLEoqsD//&#10;5g/5KCNGKWlx/grqfhyZFZSobxoFnmWTSRjYeJlMP4/xYq8j++uIPjYrQOYZbpvh0Qz5Xl1MaaF5&#10;wVVZhlcxxDTHtwvqL+bK91uBq8bFchmTcEQN8xu9NTxAh04HCXbdC7Nm0MmjwI9wmVSWv5Orzw1f&#10;algePcg6ahka3Hd16DuOd5yGYRXD/lzfY9bbH8biFwAAAP//AwBQSwMEFAAGAAgAAAAhAJR5mwrg&#10;AAAACwEAAA8AAABkcnMvZG93bnJldi54bWxMT8tOwzAQvCPxD9YicUHUaULTEuJUCAGVuNHwEDc3&#10;XpKIeB3FbhL+nuUEt5md0exMvp1tJ0YcfOtIwXIRgUCqnGmpVvBSPlxuQPigyejOESr4Rg/b4vQk&#10;15lxEz3juA+14BDymVbQhNBnUvqqQav9wvVIrH26werAdKilGfTE4baTcRSl0uqW+EOje7xrsPra&#10;H62Cj4v6/cnPj69Tskr6+91Yrt9MqdT52Xx7AyLgHP7M8Fufq0PBnQ7uSMaLjvn1VcpWBumKN7Aj&#10;Xsd8OTBIlhuQRS7/byh+AAAA//8DAFBLAQItABQABgAIAAAAIQC2gziS/gAAAOEBAAATAAAAAAAA&#10;AAAAAAAAAAAAAABbQ29udGVudF9UeXBlc10ueG1sUEsBAi0AFAAGAAgAAAAhADj9If/WAAAAlAEA&#10;AAsAAAAAAAAAAAAAAAAALwEAAF9yZWxzLy5yZWxzUEsBAi0AFAAGAAgAAAAhAHwxuORAAgAAeAQA&#10;AA4AAAAAAAAAAAAAAAAALgIAAGRycy9lMm9Eb2MueG1sUEsBAi0AFAAGAAgAAAAhAJR5mwrgAAAA&#10;CwEAAA8AAAAAAAAAAAAAAAAAmgQAAGRycy9kb3ducmV2LnhtbFBLBQYAAAAABAAEAPMAAACnBQAA&#10;AAA=&#10;" fillcolor="white [3201]" stroked="f" strokeweight=".5pt">
                <v:textbox>
                  <w:txbxContent>
                    <w:p w14:paraId="1D2FCF47" w14:textId="4E2FA3F9" w:rsidR="003311F6" w:rsidRPr="003311F6" w:rsidRDefault="003311F6" w:rsidP="003311F6">
                      <w:pPr>
                        <w:jc w:val="center"/>
                        <w:rPr>
                          <w:sz w:val="12"/>
                          <w:szCs w:val="12"/>
                        </w:rPr>
                      </w:pPr>
                      <w:r w:rsidRPr="003311F6">
                        <w:rPr>
                          <w:sz w:val="12"/>
                          <w:szCs w:val="12"/>
                        </w:rPr>
                        <w:t>Signal</w:t>
                      </w:r>
                    </w:p>
                    <w:p w14:paraId="3B3FEFF9" w14:textId="02F21C2E" w:rsidR="003311F6" w:rsidRPr="003311F6" w:rsidRDefault="003311F6" w:rsidP="003311F6">
                      <w:pPr>
                        <w:jc w:val="center"/>
                        <w:rPr>
                          <w:sz w:val="12"/>
                          <w:szCs w:val="12"/>
                        </w:rPr>
                      </w:pPr>
                      <w:r w:rsidRPr="003311F6">
                        <w:rPr>
                          <w:sz w:val="12"/>
                          <w:szCs w:val="12"/>
                        </w:rPr>
                        <w:t>Analyzer</w:t>
                      </w:r>
                    </w:p>
                  </w:txbxContent>
                </v:textbox>
              </v:shape>
            </w:pict>
          </mc:Fallback>
        </mc:AlternateContent>
      </w:r>
      <w:r>
        <w:rPr>
          <w:noProof/>
        </w:rPr>
        <w:drawing>
          <wp:inline distT="0" distB="0" distL="0" distR="0" wp14:anchorId="43EE4880" wp14:editId="498B812F">
            <wp:extent cx="3733800"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733800" cy="1866900"/>
                    </a:xfrm>
                    <a:prstGeom prst="rect">
                      <a:avLst/>
                    </a:prstGeom>
                    <a:noFill/>
                    <a:ln>
                      <a:noFill/>
                    </a:ln>
                  </pic:spPr>
                </pic:pic>
              </a:graphicData>
            </a:graphic>
          </wp:inline>
        </w:drawing>
      </w:r>
    </w:p>
    <w:p w14:paraId="1BF8B130" w14:textId="12029E80" w:rsidR="004C370F" w:rsidRDefault="004C370F" w:rsidP="004C370F">
      <w:pPr>
        <w:tabs>
          <w:tab w:val="left" w:pos="1118"/>
        </w:tabs>
        <w:jc w:val="center"/>
        <w:rPr>
          <w:rFonts w:eastAsia="Batang"/>
        </w:rPr>
      </w:pPr>
      <w:r>
        <w:rPr>
          <w:rFonts w:eastAsia="Batang"/>
        </w:rPr>
        <w:t xml:space="preserve">Figure 1. </w:t>
      </w:r>
      <w:r w:rsidR="00EC5AAE">
        <w:rPr>
          <w:rFonts w:eastAsia="Batang"/>
        </w:rPr>
        <w:t>Spatial Correlation</w:t>
      </w:r>
      <w:r>
        <w:rPr>
          <w:rFonts w:eastAsia="Batang"/>
        </w:rPr>
        <w:t xml:space="preserve"> Validation setup.</w:t>
      </w:r>
    </w:p>
    <w:p w14:paraId="7A27E5CE" w14:textId="3DBC6C67" w:rsidR="004C370F" w:rsidRDefault="004C370F" w:rsidP="004C370F">
      <w:pPr>
        <w:tabs>
          <w:tab w:val="left" w:pos="1118"/>
        </w:tabs>
        <w:jc w:val="both"/>
        <w:rPr>
          <w:rFonts w:eastAsia="Batang"/>
        </w:rPr>
      </w:pPr>
    </w:p>
    <w:p w14:paraId="0097839D" w14:textId="7A1437AB" w:rsidR="0017375E" w:rsidRDefault="00A50F01" w:rsidP="004C370F">
      <w:pPr>
        <w:tabs>
          <w:tab w:val="left" w:pos="1118"/>
        </w:tabs>
        <w:jc w:val="both"/>
        <w:rPr>
          <w:rFonts w:eastAsia="Batang"/>
        </w:rPr>
      </w:pPr>
      <w:r>
        <w:rPr>
          <w:rFonts w:eastAsia="Batang"/>
        </w:rPr>
        <w:t xml:space="preserve">A CW </w:t>
      </w:r>
      <w:r w:rsidR="008422AE">
        <w:rPr>
          <w:rFonts w:eastAsia="Batang"/>
        </w:rPr>
        <w:t>S</w:t>
      </w:r>
      <w:r>
        <w:rPr>
          <w:rFonts w:eastAsia="Batang"/>
        </w:rPr>
        <w:t xml:space="preserve">ignal </w:t>
      </w:r>
      <w:r w:rsidR="008422AE">
        <w:rPr>
          <w:rFonts w:eastAsia="Batang"/>
        </w:rPr>
        <w:t>G</w:t>
      </w:r>
      <w:r>
        <w:rPr>
          <w:rFonts w:eastAsia="Batang"/>
        </w:rPr>
        <w:t>enerator</w:t>
      </w:r>
      <w:r w:rsidR="008422AE">
        <w:rPr>
          <w:rFonts w:eastAsia="Batang"/>
        </w:rPr>
        <w:t xml:space="preserve"> (SG)</w:t>
      </w:r>
      <w:r>
        <w:rPr>
          <w:rFonts w:eastAsia="Batang"/>
        </w:rPr>
        <w:t xml:space="preserve"> feeds </w:t>
      </w:r>
      <w:r w:rsidR="00E36137">
        <w:rPr>
          <w:rFonts w:eastAsia="Batang"/>
        </w:rPr>
        <w:t>one</w:t>
      </w:r>
      <w:r>
        <w:rPr>
          <w:rFonts w:eastAsia="Batang"/>
        </w:rPr>
        <w:t xml:space="preserve"> input of the Channel Emulator (CE). </w:t>
      </w:r>
      <w:r w:rsidR="002C4F64">
        <w:rPr>
          <w:rFonts w:eastAsia="Batang"/>
        </w:rPr>
        <w:t>At the other end, collect the signal and feed it to a Signal Analyzer).</w:t>
      </w:r>
    </w:p>
    <w:p w14:paraId="14730153" w14:textId="4AC6ABBA" w:rsidR="002C4F64" w:rsidRDefault="002C4F64" w:rsidP="004C370F">
      <w:pPr>
        <w:tabs>
          <w:tab w:val="left" w:pos="1118"/>
        </w:tabs>
        <w:jc w:val="both"/>
        <w:rPr>
          <w:rFonts w:eastAsia="Batang"/>
        </w:rPr>
      </w:pPr>
      <w:r>
        <w:rPr>
          <w:rFonts w:eastAsia="Batang"/>
        </w:rPr>
        <w:t xml:space="preserve">The procedure </w:t>
      </w:r>
      <w:r w:rsidR="00FD3A31">
        <w:rPr>
          <w:rFonts w:eastAsia="Batang"/>
        </w:rPr>
        <w:t>consists on</w:t>
      </w:r>
      <w:r>
        <w:rPr>
          <w:rFonts w:eastAsia="Batang"/>
        </w:rPr>
        <w:t xml:space="preserve"> record</w:t>
      </w:r>
      <w:r w:rsidR="00FD3A31">
        <w:rPr>
          <w:rFonts w:eastAsia="Batang"/>
        </w:rPr>
        <w:t>ing</w:t>
      </w:r>
      <w:r>
        <w:rPr>
          <w:rFonts w:eastAsia="Batang"/>
        </w:rPr>
        <w:t xml:space="preserve"> </w:t>
      </w:r>
      <w:r w:rsidR="00FD3A31">
        <w:rPr>
          <w:rFonts w:eastAsia="Batang"/>
        </w:rPr>
        <w:t>time domain traces for each desired position in space (see proposals in [3]).</w:t>
      </w:r>
      <w:r w:rsidR="00F87835">
        <w:rPr>
          <w:rFonts w:eastAsia="Batang"/>
        </w:rPr>
        <w:t xml:space="preserve"> After repositioning the antenna to the new point in space, the fading sequence is rewound before recording the new trace.</w:t>
      </w:r>
    </w:p>
    <w:p w14:paraId="42B6D38A" w14:textId="176D31D9" w:rsidR="00F87835" w:rsidRDefault="00F87835" w:rsidP="004C370F">
      <w:pPr>
        <w:tabs>
          <w:tab w:val="left" w:pos="1118"/>
        </w:tabs>
        <w:jc w:val="both"/>
        <w:rPr>
          <w:rFonts w:eastAsia="Batang"/>
        </w:rPr>
      </w:pPr>
      <w:r>
        <w:rPr>
          <w:rFonts w:eastAsia="Batang"/>
        </w:rPr>
        <w:t xml:space="preserve">After that, regular </w:t>
      </w:r>
      <w:proofErr w:type="spellStart"/>
      <w:r>
        <w:rPr>
          <w:rFonts w:eastAsia="Batang"/>
        </w:rPr>
        <w:t>crosscorrelation</w:t>
      </w:r>
      <w:proofErr w:type="spellEnd"/>
      <w:r>
        <w:rPr>
          <w:rFonts w:eastAsia="Batang"/>
        </w:rPr>
        <w:t xml:space="preserve"> calculation procedures are performed as described in [2].</w:t>
      </w:r>
    </w:p>
    <w:p w14:paraId="60C5A57F" w14:textId="17D1524B" w:rsidR="00647583" w:rsidRDefault="008422AE" w:rsidP="004C370F">
      <w:pPr>
        <w:tabs>
          <w:tab w:val="left" w:pos="1118"/>
        </w:tabs>
        <w:jc w:val="both"/>
        <w:rPr>
          <w:rFonts w:eastAsia="Batang"/>
        </w:rPr>
      </w:pPr>
      <w:r>
        <w:rPr>
          <w:rFonts w:eastAsia="Batang"/>
        </w:rPr>
        <w:t>The suggested settings for the SG are in Table 1 below.</w:t>
      </w:r>
    </w:p>
    <w:p w14:paraId="544ED685" w14:textId="7482C2B4" w:rsidR="00C718B9" w:rsidRDefault="00C718B9" w:rsidP="00C718B9">
      <w:pPr>
        <w:tabs>
          <w:tab w:val="left" w:pos="1118"/>
        </w:tabs>
        <w:jc w:val="center"/>
        <w:rPr>
          <w:rFonts w:eastAsia="Batang"/>
        </w:rPr>
      </w:pPr>
      <w:r>
        <w:t>Table</w:t>
      </w:r>
      <w:bookmarkStart w:id="4" w:name="OLE_LINK17"/>
      <w:bookmarkStart w:id="5" w:name="OLE_LINK18"/>
      <w:r>
        <w:t xml:space="preserve"> </w:t>
      </w:r>
      <w:bookmarkEnd w:id="4"/>
      <w:bookmarkEnd w:id="5"/>
      <w:r>
        <w:t>1: SG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769"/>
      </w:tblGrid>
      <w:tr w:rsidR="008422AE" w14:paraId="12203686" w14:textId="77777777" w:rsidTr="008422A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2BA84C6" w14:textId="77777777" w:rsidR="008422AE" w:rsidRDefault="008422AE">
            <w:pPr>
              <w:pStyle w:val="TAH"/>
              <w:rPr>
                <w:rFonts w:ascii="Calibri" w:hAnsi="Calibri"/>
                <w:sz w:val="22"/>
                <w:lang w:eastAsia="ko-KR"/>
              </w:rPr>
            </w:pPr>
            <w:r>
              <w:rPr>
                <w:lang w:eastAsia="ko-KR"/>
              </w:rPr>
              <w:lastRenderedPageBreak/>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8849E1C" w14:textId="77777777" w:rsidR="008422AE" w:rsidRDefault="008422AE">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B26D85" w14:textId="77777777" w:rsidR="008422AE" w:rsidRDefault="008422AE">
            <w:pPr>
              <w:pStyle w:val="TAH"/>
              <w:rPr>
                <w:rFonts w:ascii="Calibri" w:hAnsi="Calibri"/>
                <w:sz w:val="22"/>
                <w:lang w:eastAsia="ko-KR"/>
              </w:rPr>
            </w:pPr>
            <w:r>
              <w:rPr>
                <w:lang w:eastAsia="ko-KR"/>
              </w:rPr>
              <w:t>Value</w:t>
            </w:r>
          </w:p>
        </w:tc>
      </w:tr>
      <w:tr w:rsidR="008422AE" w14:paraId="6FCFE3B2" w14:textId="77777777" w:rsidTr="008422A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876CA" w14:textId="6611D678" w:rsidR="008422AE" w:rsidRDefault="008422AE">
            <w:pPr>
              <w:pStyle w:val="TAL"/>
              <w:rPr>
                <w:rFonts w:ascii="Calibri" w:hAnsi="Calibri"/>
                <w:sz w:val="22"/>
                <w:lang w:eastAsia="ko-KR"/>
              </w:rPr>
            </w:pPr>
            <w:r>
              <w:rPr>
                <w:lang w:eastAsia="ko-KR"/>
              </w:rPr>
              <w:t>Cente</w:t>
            </w:r>
            <w:r w:rsidR="001C45F6">
              <w:rPr>
                <w:lang w:eastAsia="ko-KR"/>
              </w:rPr>
              <w:t>r</w:t>
            </w:r>
            <w:r>
              <w:rPr>
                <w:lang w:eastAsia="ko-KR"/>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2187F" w14:textId="77777777" w:rsidR="008422AE" w:rsidRDefault="008422AE">
            <w:pPr>
              <w:pStyle w:val="TAL"/>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29662" w14:textId="54CC0E35" w:rsidR="008422AE" w:rsidRDefault="008422AE">
            <w:pPr>
              <w:pStyle w:val="TAL"/>
              <w:rPr>
                <w:rFonts w:ascii="Calibri" w:hAnsi="Calibri"/>
                <w:sz w:val="22"/>
                <w:lang w:eastAsia="ko-KR"/>
              </w:rPr>
            </w:pPr>
            <w:r>
              <w:rPr>
                <w:lang w:eastAsia="ko-KR"/>
              </w:rPr>
              <w:t xml:space="preserve">Downlink </w:t>
            </w:r>
            <w:proofErr w:type="spellStart"/>
            <w:r>
              <w:rPr>
                <w:lang w:eastAsia="ko-KR"/>
              </w:rPr>
              <w:t>centre</w:t>
            </w:r>
            <w:proofErr w:type="spellEnd"/>
            <w:r>
              <w:rPr>
                <w:lang w:eastAsia="ko-KR"/>
              </w:rPr>
              <w:t xml:space="preserve"> frequency in 3GPP as required per band</w:t>
            </w:r>
          </w:p>
        </w:tc>
      </w:tr>
      <w:tr w:rsidR="008422AE" w14:paraId="6F5DF7D4" w14:textId="77777777" w:rsidTr="008422A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5F296A" w14:textId="14E57830" w:rsidR="008422AE" w:rsidRPr="003066F6" w:rsidRDefault="008422AE">
            <w:pPr>
              <w:pStyle w:val="TAL"/>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483D2" w14:textId="726D43C5" w:rsidR="008422AE" w:rsidRPr="003066F6" w:rsidRDefault="008422AE">
            <w:pPr>
              <w:pStyle w:val="TAL"/>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17F5" w14:textId="6F254940" w:rsidR="008422AE" w:rsidRPr="003066F6" w:rsidRDefault="003066F6">
            <w:pPr>
              <w:pStyle w:val="TAL"/>
              <w:rPr>
                <w:lang w:eastAsia="ko-KR"/>
              </w:rPr>
            </w:pPr>
            <w:r w:rsidRPr="003066F6">
              <w:rPr>
                <w:lang w:eastAsia="ko-KR"/>
              </w:rPr>
              <w:t>Function of the CE. Sufficiently above Noise Floor</w:t>
            </w:r>
          </w:p>
        </w:tc>
      </w:tr>
    </w:tbl>
    <w:p w14:paraId="4302643C" w14:textId="5CFA6834" w:rsidR="008422AE" w:rsidRDefault="008422AE" w:rsidP="004C370F">
      <w:pPr>
        <w:tabs>
          <w:tab w:val="left" w:pos="1118"/>
        </w:tabs>
        <w:jc w:val="both"/>
        <w:rPr>
          <w:rFonts w:eastAsia="Batang"/>
        </w:rPr>
      </w:pPr>
    </w:p>
    <w:p w14:paraId="4CF87EBB" w14:textId="07520DA5" w:rsidR="00000527" w:rsidRDefault="00000527" w:rsidP="00000527">
      <w:pPr>
        <w:tabs>
          <w:tab w:val="left" w:pos="1118"/>
        </w:tabs>
        <w:jc w:val="both"/>
        <w:rPr>
          <w:rFonts w:eastAsia="Batang"/>
        </w:rPr>
      </w:pPr>
      <w:r>
        <w:rPr>
          <w:rFonts w:eastAsia="Batang"/>
        </w:rPr>
        <w:t>The suggested settings for the CE are in Table 2 below.</w:t>
      </w:r>
    </w:p>
    <w:p w14:paraId="538066BE" w14:textId="46BD99A7" w:rsidR="00000527" w:rsidRDefault="00000527" w:rsidP="00000527">
      <w:pPr>
        <w:tabs>
          <w:tab w:val="left" w:pos="1118"/>
        </w:tabs>
        <w:jc w:val="center"/>
        <w:rPr>
          <w:rFonts w:eastAsia="Batang"/>
        </w:rPr>
      </w:pPr>
      <w:r>
        <w:t xml:space="preserve">Table </w:t>
      </w:r>
      <w:r w:rsidR="00B90C68">
        <w:t>2</w:t>
      </w:r>
      <w:r>
        <w:t xml:space="preserve">: </w:t>
      </w:r>
      <w:r w:rsidR="00B90C68">
        <w:t>CE</w:t>
      </w:r>
      <w:r>
        <w:t xml:space="preserve">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97"/>
        <w:gridCol w:w="4769"/>
      </w:tblGrid>
      <w:tr w:rsidR="00000527" w14:paraId="223E62FB"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FF270D2" w14:textId="77777777" w:rsidR="00000527" w:rsidRDefault="00000527" w:rsidP="00A70597">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2DF146A" w14:textId="77777777" w:rsidR="00000527" w:rsidRDefault="00000527" w:rsidP="00A70597">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31EDE2F" w14:textId="77777777" w:rsidR="00000527" w:rsidRDefault="00000527" w:rsidP="00A70597">
            <w:pPr>
              <w:pStyle w:val="TAH"/>
              <w:rPr>
                <w:rFonts w:ascii="Calibri" w:hAnsi="Calibri"/>
                <w:sz w:val="22"/>
                <w:lang w:eastAsia="ko-KR"/>
              </w:rPr>
            </w:pPr>
            <w:r>
              <w:rPr>
                <w:lang w:eastAsia="ko-KR"/>
              </w:rPr>
              <w:t>Value</w:t>
            </w:r>
          </w:p>
        </w:tc>
      </w:tr>
      <w:tr w:rsidR="00000527" w14:paraId="34A77610"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67E99C" w14:textId="77777777" w:rsidR="00000527" w:rsidRDefault="00000527" w:rsidP="00A70597">
            <w:pPr>
              <w:pStyle w:val="TAL"/>
              <w:rPr>
                <w:rFonts w:ascii="Calibri" w:hAnsi="Calibri"/>
                <w:sz w:val="22"/>
                <w:lang w:eastAsia="ko-KR"/>
              </w:rPr>
            </w:pPr>
            <w:r>
              <w:rPr>
                <w:lang w:eastAsia="ko-KR"/>
              </w:rPr>
              <w:t>Center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9E8E2" w14:textId="77777777" w:rsidR="00000527" w:rsidRDefault="00000527" w:rsidP="00A70597">
            <w:pPr>
              <w:pStyle w:val="TAL"/>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E7C618" w14:textId="77777777" w:rsidR="00000527" w:rsidRDefault="00000527" w:rsidP="00A70597">
            <w:pPr>
              <w:pStyle w:val="TAL"/>
              <w:rPr>
                <w:rFonts w:ascii="Calibri" w:hAnsi="Calibri"/>
                <w:sz w:val="22"/>
                <w:lang w:eastAsia="ko-KR"/>
              </w:rPr>
            </w:pPr>
            <w:r>
              <w:rPr>
                <w:lang w:eastAsia="ko-KR"/>
              </w:rPr>
              <w:t xml:space="preserve">Downlink </w:t>
            </w:r>
            <w:proofErr w:type="spellStart"/>
            <w:r>
              <w:rPr>
                <w:lang w:eastAsia="ko-KR"/>
              </w:rPr>
              <w:t>centre</w:t>
            </w:r>
            <w:proofErr w:type="spellEnd"/>
            <w:r>
              <w:rPr>
                <w:lang w:eastAsia="ko-KR"/>
              </w:rPr>
              <w:t xml:space="preserve"> frequency in 3GPP as required per band</w:t>
            </w:r>
          </w:p>
        </w:tc>
      </w:tr>
      <w:tr w:rsidR="00000527" w14:paraId="2B1DBFC1"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91AA8" w14:textId="77777777" w:rsidR="00000527" w:rsidRPr="003066F6" w:rsidRDefault="00000527" w:rsidP="00A70597">
            <w:pPr>
              <w:pStyle w:val="TAL"/>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06684" w14:textId="77777777" w:rsidR="00000527" w:rsidRPr="003066F6" w:rsidRDefault="00000527" w:rsidP="00A70597">
            <w:pPr>
              <w:pStyle w:val="TAL"/>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9945D" w14:textId="5B604B08" w:rsidR="00000527" w:rsidRPr="003066F6" w:rsidRDefault="00000527" w:rsidP="00A70597">
            <w:pPr>
              <w:pStyle w:val="TAL"/>
              <w:rPr>
                <w:lang w:eastAsia="ko-KR"/>
              </w:rPr>
            </w:pPr>
            <w:r w:rsidRPr="003066F6">
              <w:rPr>
                <w:lang w:eastAsia="ko-KR"/>
              </w:rPr>
              <w:t>Sufficiently above Noise Floor</w:t>
            </w:r>
          </w:p>
        </w:tc>
      </w:tr>
      <w:tr w:rsidR="00B90C68" w14:paraId="3ACCBC4B"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7B7C1E" w14:textId="7BF3B382" w:rsidR="00B90C68" w:rsidRDefault="00B90C68" w:rsidP="00B90C68">
            <w:pPr>
              <w:pStyle w:val="TAL"/>
              <w:rPr>
                <w:lang w:eastAsia="ko-KR"/>
              </w:rPr>
            </w:pPr>
            <w:r>
              <w:rPr>
                <w:lang w:eastAsia="ko-KR"/>
              </w:rPr>
              <w:t>Input power</w:t>
            </w:r>
          </w:p>
        </w:tc>
        <w:tc>
          <w:tcPr>
            <w:tcW w:w="0" w:type="auto"/>
            <w:tcBorders>
              <w:top w:val="single" w:sz="4" w:space="0" w:color="auto"/>
              <w:left w:val="single" w:sz="4" w:space="0" w:color="auto"/>
              <w:bottom w:val="single" w:sz="4" w:space="0" w:color="auto"/>
              <w:right w:val="single" w:sz="4" w:space="0" w:color="auto"/>
            </w:tcBorders>
            <w:vAlign w:val="center"/>
          </w:tcPr>
          <w:p w14:paraId="325552E8" w14:textId="0334B100" w:rsidR="00B90C68" w:rsidRDefault="00B90C68" w:rsidP="00B90C68">
            <w:pPr>
              <w:pStyle w:val="TAL"/>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tcPr>
          <w:p w14:paraId="0E5A571D" w14:textId="19BA8843" w:rsidR="00B90C68" w:rsidRPr="003066F6" w:rsidRDefault="00B90C68" w:rsidP="00B90C68">
            <w:pPr>
              <w:pStyle w:val="TAL"/>
              <w:rPr>
                <w:lang w:eastAsia="ko-KR"/>
              </w:rPr>
            </w:pPr>
            <w:r>
              <w:rPr>
                <w:lang w:eastAsia="ko-KR"/>
              </w:rPr>
              <w:t>Matched to output power of SG</w:t>
            </w:r>
          </w:p>
        </w:tc>
      </w:tr>
      <w:tr w:rsidR="00B90C68" w14:paraId="3DB3CBAA"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A2F01F4" w14:textId="2A8992A3" w:rsidR="00B90C68" w:rsidRDefault="00B90C68" w:rsidP="00B90C68">
            <w:pPr>
              <w:pStyle w:val="TAL"/>
              <w:rPr>
                <w:lang w:eastAsia="ko-KR"/>
              </w:rPr>
            </w:pPr>
            <w:r>
              <w:rPr>
                <w:lang w:eastAsia="ko-KR"/>
              </w:rPr>
              <w:t>Channel</w:t>
            </w:r>
          </w:p>
        </w:tc>
        <w:tc>
          <w:tcPr>
            <w:tcW w:w="0" w:type="auto"/>
            <w:tcBorders>
              <w:top w:val="single" w:sz="4" w:space="0" w:color="auto"/>
              <w:left w:val="single" w:sz="4" w:space="0" w:color="auto"/>
              <w:bottom w:val="single" w:sz="4" w:space="0" w:color="auto"/>
              <w:right w:val="single" w:sz="4" w:space="0" w:color="auto"/>
            </w:tcBorders>
            <w:vAlign w:val="center"/>
          </w:tcPr>
          <w:p w14:paraId="286ADEA2" w14:textId="77777777" w:rsidR="00B90C68" w:rsidRDefault="00B90C68" w:rsidP="00B90C68">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6EBC365" w14:textId="6359FAEC" w:rsidR="00B90C68" w:rsidRDefault="00B90C68" w:rsidP="00B90C68">
            <w:pPr>
              <w:pStyle w:val="TAL"/>
              <w:rPr>
                <w:lang w:eastAsia="ko-KR"/>
              </w:rPr>
            </w:pPr>
            <w:r>
              <w:rPr>
                <w:lang w:eastAsia="ko-KR"/>
              </w:rPr>
              <w:t>As per required CDL</w:t>
            </w:r>
          </w:p>
        </w:tc>
      </w:tr>
      <w:tr w:rsidR="00B90C68" w14:paraId="3F01B644"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FEF15F" w14:textId="7DB9834D" w:rsidR="00B90C68" w:rsidRDefault="00B90C68" w:rsidP="00B90C68">
            <w:pPr>
              <w:pStyle w:val="TAL"/>
              <w:rPr>
                <w:lang w:eastAsia="ko-KR"/>
              </w:rPr>
            </w:pPr>
            <w:r>
              <w:rPr>
                <w:lang w:eastAsia="ko-KR"/>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6F7E7D36" w14:textId="69D4A287" w:rsidR="00B90C68" w:rsidRDefault="00B90C68" w:rsidP="00B90C68">
            <w:pPr>
              <w:pStyle w:val="TAL"/>
              <w:rPr>
                <w:lang w:eastAsia="ko-KR"/>
              </w:rPr>
            </w:pPr>
            <w:r>
              <w:rPr>
                <w:lang w:eastAsia="ko-KR"/>
              </w:rPr>
              <w:t>Km/</w:t>
            </w:r>
            <w:proofErr w:type="spellStart"/>
            <w:r>
              <w:rPr>
                <w:lang w:eastAsia="ko-KR"/>
              </w:rPr>
              <w:t>hr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2966731" w14:textId="4BBD4379" w:rsidR="00B90C68" w:rsidRDefault="00B90C68" w:rsidP="00B90C68">
            <w:pPr>
              <w:pStyle w:val="TAL"/>
              <w:rPr>
                <w:lang w:eastAsia="ko-KR"/>
              </w:rPr>
            </w:pPr>
            <w:r>
              <w:rPr>
                <w:lang w:eastAsia="ko-KR"/>
              </w:rPr>
              <w:t>As per required CDL</w:t>
            </w:r>
          </w:p>
        </w:tc>
      </w:tr>
      <w:tr w:rsidR="00B90C68" w14:paraId="6F299456"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2F2666" w14:textId="6BA45A5A" w:rsidR="00B90C68" w:rsidRDefault="00B90C68" w:rsidP="00B90C68">
            <w:pPr>
              <w:pStyle w:val="TAL"/>
              <w:rPr>
                <w:lang w:eastAsia="ko-KR"/>
              </w:rPr>
            </w:pPr>
            <w:r>
              <w:rPr>
                <w:lang w:eastAsia="ko-KR"/>
              </w:rPr>
              <w:t>Doppler Spread</w:t>
            </w:r>
          </w:p>
        </w:tc>
        <w:tc>
          <w:tcPr>
            <w:tcW w:w="0" w:type="auto"/>
            <w:tcBorders>
              <w:top w:val="single" w:sz="4" w:space="0" w:color="auto"/>
              <w:left w:val="single" w:sz="4" w:space="0" w:color="auto"/>
              <w:bottom w:val="single" w:sz="4" w:space="0" w:color="auto"/>
              <w:right w:val="single" w:sz="4" w:space="0" w:color="auto"/>
            </w:tcBorders>
            <w:vAlign w:val="center"/>
          </w:tcPr>
          <w:p w14:paraId="25E0E2BC" w14:textId="77777777" w:rsidR="00B90C68" w:rsidRDefault="00B90C68" w:rsidP="00B90C68">
            <w:pPr>
              <w:pStyle w:val="TAL"/>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670B4E" w14:textId="1B115378" w:rsidR="00B90C68" w:rsidRDefault="00B90C68" w:rsidP="00B90C68">
            <w:pPr>
              <w:pStyle w:val="TAL"/>
              <w:rPr>
                <w:lang w:eastAsia="ko-KR"/>
              </w:rPr>
            </w:pPr>
            <w:r>
              <w:rPr>
                <w:lang w:eastAsia="ko-KR"/>
              </w:rPr>
              <w:t>As per required CDL</w:t>
            </w:r>
          </w:p>
        </w:tc>
      </w:tr>
    </w:tbl>
    <w:p w14:paraId="0D7C6D55" w14:textId="366FA1D4" w:rsidR="00000527" w:rsidRDefault="00000527" w:rsidP="004C370F">
      <w:pPr>
        <w:tabs>
          <w:tab w:val="left" w:pos="1118"/>
        </w:tabs>
        <w:jc w:val="both"/>
        <w:rPr>
          <w:rFonts w:eastAsia="Batang"/>
        </w:rPr>
      </w:pPr>
    </w:p>
    <w:p w14:paraId="5F230032" w14:textId="564FF6FD" w:rsidR="00B90C68" w:rsidRDefault="00B90C68" w:rsidP="00B90C68">
      <w:pPr>
        <w:tabs>
          <w:tab w:val="left" w:pos="1118"/>
        </w:tabs>
        <w:jc w:val="both"/>
        <w:rPr>
          <w:rFonts w:eastAsia="Batang"/>
        </w:rPr>
      </w:pPr>
      <w:r>
        <w:rPr>
          <w:rFonts w:eastAsia="Batang"/>
        </w:rPr>
        <w:t>The suggested settings for the Signal Analyzer are in Table 3 below.</w:t>
      </w:r>
    </w:p>
    <w:p w14:paraId="5CCB6EC8" w14:textId="62CAF959" w:rsidR="00B90C68" w:rsidRDefault="00B90C68" w:rsidP="00B90C68">
      <w:pPr>
        <w:tabs>
          <w:tab w:val="left" w:pos="1118"/>
        </w:tabs>
        <w:jc w:val="center"/>
        <w:rPr>
          <w:rFonts w:eastAsia="Batang"/>
        </w:rPr>
      </w:pPr>
      <w:r>
        <w:t>Table 3: Signal Analyzer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4769"/>
      </w:tblGrid>
      <w:tr w:rsidR="00B90C68" w14:paraId="2A5F4EB1"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365C8B9" w14:textId="77777777" w:rsidR="00B90C68" w:rsidRDefault="00B90C68" w:rsidP="00A70597">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2D2216B" w14:textId="77777777" w:rsidR="00B90C68" w:rsidRDefault="00B90C68" w:rsidP="00A70597">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58F944" w14:textId="77777777" w:rsidR="00B90C68" w:rsidRDefault="00B90C68" w:rsidP="00A70597">
            <w:pPr>
              <w:pStyle w:val="TAH"/>
              <w:rPr>
                <w:rFonts w:ascii="Calibri" w:hAnsi="Calibri"/>
                <w:sz w:val="22"/>
                <w:lang w:eastAsia="ko-KR"/>
              </w:rPr>
            </w:pPr>
            <w:r>
              <w:rPr>
                <w:lang w:eastAsia="ko-KR"/>
              </w:rPr>
              <w:t>Value</w:t>
            </w:r>
          </w:p>
        </w:tc>
      </w:tr>
      <w:tr w:rsidR="00B90C68" w14:paraId="4048D407"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5A9D7E" w14:textId="77777777" w:rsidR="00B90C68" w:rsidRDefault="00B90C68" w:rsidP="00A70597">
            <w:pPr>
              <w:pStyle w:val="TAL"/>
              <w:rPr>
                <w:rFonts w:ascii="Calibri" w:hAnsi="Calibri"/>
                <w:sz w:val="22"/>
                <w:lang w:eastAsia="ko-KR"/>
              </w:rPr>
            </w:pPr>
            <w:r>
              <w:rPr>
                <w:lang w:eastAsia="ko-KR"/>
              </w:rPr>
              <w:t>Center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8B64E" w14:textId="77777777" w:rsidR="00B90C68" w:rsidRDefault="00B90C68" w:rsidP="00A70597">
            <w:pPr>
              <w:pStyle w:val="TAL"/>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68569" w14:textId="77777777" w:rsidR="00B90C68" w:rsidRDefault="00B90C68" w:rsidP="00A70597">
            <w:pPr>
              <w:pStyle w:val="TAL"/>
              <w:rPr>
                <w:rFonts w:ascii="Calibri" w:hAnsi="Calibri"/>
                <w:sz w:val="22"/>
                <w:lang w:eastAsia="ko-KR"/>
              </w:rPr>
            </w:pPr>
            <w:r>
              <w:rPr>
                <w:lang w:eastAsia="ko-KR"/>
              </w:rPr>
              <w:t xml:space="preserve">Downlink </w:t>
            </w:r>
            <w:proofErr w:type="spellStart"/>
            <w:r>
              <w:rPr>
                <w:lang w:eastAsia="ko-KR"/>
              </w:rPr>
              <w:t>centre</w:t>
            </w:r>
            <w:proofErr w:type="spellEnd"/>
            <w:r>
              <w:rPr>
                <w:lang w:eastAsia="ko-KR"/>
              </w:rPr>
              <w:t xml:space="preserve"> frequency in 3GPP as required per band</w:t>
            </w:r>
          </w:p>
        </w:tc>
      </w:tr>
      <w:tr w:rsidR="00B90C68" w14:paraId="61536E13"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FAE3F0" w14:textId="105113C8" w:rsidR="00B90C68" w:rsidRPr="003066F6" w:rsidRDefault="00B90C68" w:rsidP="00A70597">
            <w:pPr>
              <w:pStyle w:val="TAL"/>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74E65" w14:textId="222DF1E7" w:rsidR="00B90C68" w:rsidRPr="003066F6" w:rsidRDefault="00137427" w:rsidP="00A70597">
            <w:pPr>
              <w:pStyle w:val="TAL"/>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75B38" w14:textId="158EEAB0" w:rsidR="00B90C68" w:rsidRPr="003066F6" w:rsidRDefault="00137427" w:rsidP="00A70597">
            <w:pPr>
              <w:pStyle w:val="TAL"/>
              <w:rPr>
                <w:lang w:eastAsia="ko-KR"/>
              </w:rPr>
            </w:pPr>
            <w:r>
              <w:rPr>
                <w:lang w:eastAsia="ko-KR"/>
              </w:rPr>
              <w:t>At least 8 times bigger than the max Doppler spread</w:t>
            </w:r>
          </w:p>
        </w:tc>
      </w:tr>
      <w:tr w:rsidR="00B90C68" w14:paraId="232E2E77" w14:textId="77777777" w:rsidTr="00A7059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B2BD1F" w14:textId="0F8313F7" w:rsidR="00B90C68" w:rsidRDefault="00137427" w:rsidP="00A70597">
            <w:pPr>
              <w:pStyle w:val="TAL"/>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5C0E2F84" w14:textId="01021D9B" w:rsidR="00B90C68" w:rsidRDefault="00137427" w:rsidP="00A70597">
            <w:pPr>
              <w:pStyle w:val="TAL"/>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2741D251" w14:textId="29B9B1F2" w:rsidR="00B90C68" w:rsidRPr="003066F6" w:rsidRDefault="00137427" w:rsidP="00A70597">
            <w:pPr>
              <w:pStyle w:val="TAL"/>
              <w:rPr>
                <w:lang w:eastAsia="ko-KR"/>
              </w:rPr>
            </w:pPr>
            <w:r>
              <w:rPr>
                <w:lang w:eastAsia="ko-KR"/>
              </w:rPr>
              <w:t>TBD</w:t>
            </w:r>
          </w:p>
        </w:tc>
      </w:tr>
    </w:tbl>
    <w:p w14:paraId="09CF8082" w14:textId="7DD21D00" w:rsidR="000E7B40" w:rsidRPr="000E7B40" w:rsidRDefault="000E7B40" w:rsidP="00CB0D69">
      <w:pPr>
        <w:jc w:val="both"/>
        <w:rPr>
          <w:rFonts w:eastAsia="Batang"/>
          <w:bCs/>
        </w:rPr>
      </w:pPr>
    </w:p>
    <w:p w14:paraId="206AFFA7" w14:textId="50989D18" w:rsidR="00CB0D69" w:rsidRDefault="00CB0D69" w:rsidP="00CB0D69">
      <w:pPr>
        <w:jc w:val="both"/>
        <w:rPr>
          <w:rFonts w:eastAsia="Batang"/>
          <w:bCs/>
        </w:rPr>
      </w:pPr>
      <w:r w:rsidRPr="00CB0D69">
        <w:rPr>
          <w:rFonts w:eastAsia="Batang"/>
          <w:b/>
        </w:rPr>
        <w:t>Proposal 3</w:t>
      </w:r>
      <w:r>
        <w:rPr>
          <w:rFonts w:eastAsia="Batang"/>
          <w:b/>
        </w:rPr>
        <w:t xml:space="preserve">: </w:t>
      </w:r>
      <w:r>
        <w:rPr>
          <w:rFonts w:eastAsia="Batang"/>
          <w:bCs/>
        </w:rPr>
        <w:t xml:space="preserve">Use the same procedure </w:t>
      </w:r>
      <w:r w:rsidR="000C5CAE">
        <w:rPr>
          <w:rFonts w:eastAsia="Batang"/>
          <w:bCs/>
        </w:rPr>
        <w:t xml:space="preserve">for spatial correlation to validate the Vertical to Horizontal ratio (an indirect measure of the </w:t>
      </w:r>
      <w:proofErr w:type="spellStart"/>
      <w:r w:rsidR="000C5CAE">
        <w:rPr>
          <w:rFonts w:eastAsia="Batang"/>
          <w:bCs/>
        </w:rPr>
        <w:t>crosspolarization</w:t>
      </w:r>
      <w:proofErr w:type="spellEnd"/>
      <w:r w:rsidR="000C5CAE">
        <w:rPr>
          <w:rFonts w:eastAsia="Batang"/>
          <w:bCs/>
        </w:rPr>
        <w:t xml:space="preserve"> ratio). For this purpose, a Vertical dipole is placed in the center of the test volume, and a single time-domain trace is taken (this is the power in the Vertical Polarization). Then, the Vertical dipole is replaced by a horizontal loop, and a single time-domain trace is taken (this is the power in the Horizontal Polarization). If a horizontal loop is not available, a horizontally polarized dipole can be used with the following modification:</w:t>
      </w:r>
    </w:p>
    <w:p w14:paraId="11B7346D" w14:textId="4FFEEA96" w:rsidR="000C5CAE" w:rsidRDefault="000C5CAE" w:rsidP="000C5CAE">
      <w:pPr>
        <w:pStyle w:val="ListParagraph"/>
        <w:numPr>
          <w:ilvl w:val="0"/>
          <w:numId w:val="4"/>
        </w:numPr>
        <w:jc w:val="both"/>
        <w:rPr>
          <w:rFonts w:eastAsia="Batang"/>
          <w:bCs/>
        </w:rPr>
      </w:pPr>
      <w:r w:rsidRPr="000C5CAE">
        <w:rPr>
          <w:rFonts w:eastAsia="Batang"/>
          <w:bCs/>
        </w:rPr>
        <w:t>Time-domain traces are taken for each probe angle by disabling all other probes. This is repeated 16 times. Then the power for each of the 16 traces is added (this is the power in the Horizontal Polarization).</w:t>
      </w:r>
    </w:p>
    <w:p w14:paraId="7E7876AF" w14:textId="76DC84CD" w:rsidR="000E7B40" w:rsidRPr="000C5CAE" w:rsidRDefault="000E7B40" w:rsidP="000C5CAE">
      <w:pPr>
        <w:jc w:val="both"/>
        <w:rPr>
          <w:rFonts w:eastAsia="Batang"/>
          <w:bCs/>
        </w:rPr>
      </w:pPr>
      <w:r w:rsidRPr="000E7B40">
        <w:rPr>
          <w:rFonts w:eastAsia="Batang"/>
          <w:b/>
        </w:rPr>
        <w:t>Proposal 4:</w:t>
      </w:r>
      <w:r>
        <w:rPr>
          <w:rFonts w:eastAsia="Batang"/>
          <w:bCs/>
        </w:rPr>
        <w:t xml:space="preserve"> Reuse the data taken for V/H as power validation.</w:t>
      </w:r>
    </w:p>
    <w:p w14:paraId="28A2CC72" w14:textId="77777777" w:rsidR="00775102" w:rsidRPr="00336A0F" w:rsidRDefault="00775102" w:rsidP="00775102">
      <w:pPr>
        <w:pStyle w:val="Heading1"/>
        <w:ind w:left="0" w:firstLine="0"/>
      </w:pPr>
      <w:r>
        <w:t>3</w:t>
      </w:r>
      <w:r w:rsidRPr="00336A0F">
        <w:tab/>
      </w:r>
      <w:r>
        <w:t>Conclusions</w:t>
      </w:r>
    </w:p>
    <w:p w14:paraId="088A02A4" w14:textId="33540281" w:rsidR="00775102" w:rsidRDefault="00775102" w:rsidP="00775102">
      <w:pPr>
        <w:overflowPunct/>
        <w:autoSpaceDE/>
        <w:autoSpaceDN/>
        <w:adjustRightInd/>
        <w:spacing w:after="200" w:line="276" w:lineRule="auto"/>
        <w:jc w:val="both"/>
        <w:textAlignment w:val="auto"/>
      </w:pPr>
      <w:r>
        <w:t xml:space="preserve">This contribution has presented a way to </w:t>
      </w:r>
      <w:r w:rsidR="00AD29BC">
        <w:t>validate</w:t>
      </w:r>
      <w:r>
        <w:t xml:space="preserve"> channel models </w:t>
      </w:r>
      <w:r w:rsidR="0061333A">
        <w:t>given in 1</w:t>
      </w:r>
      <w:r>
        <w:t xml:space="preserve"> [1]. </w:t>
      </w:r>
    </w:p>
    <w:p w14:paraId="0AB4EEBE" w14:textId="77777777" w:rsidR="000E7B40" w:rsidRDefault="000E7B40" w:rsidP="000E7B40">
      <w:pPr>
        <w:rPr>
          <w:rFonts w:eastAsia="Batang"/>
        </w:rPr>
      </w:pPr>
      <w:r w:rsidRPr="00BB750F">
        <w:rPr>
          <w:rFonts w:eastAsia="Batang"/>
          <w:b/>
        </w:rPr>
        <w:t xml:space="preserve">Proposal </w:t>
      </w:r>
      <w:r>
        <w:rPr>
          <w:rFonts w:eastAsia="Batang"/>
          <w:b/>
        </w:rPr>
        <w:t>1</w:t>
      </w:r>
      <w:r w:rsidRPr="00BB750F">
        <w:rPr>
          <w:rFonts w:eastAsia="Batang"/>
          <w:b/>
        </w:rPr>
        <w:t>:</w:t>
      </w:r>
      <w:r>
        <w:rPr>
          <w:rFonts w:eastAsia="Batang"/>
          <w:b/>
        </w:rPr>
        <w:t xml:space="preserve"> </w:t>
      </w:r>
      <w:r w:rsidRPr="00C170C2">
        <w:rPr>
          <w:rFonts w:eastAsia="Batang"/>
        </w:rPr>
        <w:t>R</w:t>
      </w:r>
      <w:r>
        <w:rPr>
          <w:rFonts w:eastAsia="Batang"/>
        </w:rPr>
        <w:t>euse the methodology in [2] to validate parameters 1, and 2 above.</w:t>
      </w:r>
    </w:p>
    <w:p w14:paraId="5A37A199" w14:textId="77777777" w:rsidR="000E7B40" w:rsidRDefault="000E7B40" w:rsidP="000E7B40">
      <w:pPr>
        <w:rPr>
          <w:rFonts w:eastAsia="Batang"/>
        </w:rPr>
      </w:pPr>
      <w:r w:rsidRPr="00C170C2">
        <w:rPr>
          <w:rFonts w:eastAsia="Batang"/>
          <w:b/>
        </w:rPr>
        <w:t xml:space="preserve">Proposal </w:t>
      </w:r>
      <w:r>
        <w:rPr>
          <w:rFonts w:eastAsia="Batang"/>
          <w:b/>
        </w:rPr>
        <w:t>2</w:t>
      </w:r>
      <w:r w:rsidRPr="00C170C2">
        <w:rPr>
          <w:rFonts w:eastAsia="Batang"/>
          <w:b/>
        </w:rPr>
        <w:t>:</w:t>
      </w:r>
      <w:r>
        <w:rPr>
          <w:rFonts w:eastAsia="Batang"/>
          <w:b/>
        </w:rPr>
        <w:t xml:space="preserve"> </w:t>
      </w:r>
      <w:r w:rsidRPr="00F70E83">
        <w:rPr>
          <w:rFonts w:eastAsia="Batang"/>
        </w:rPr>
        <w:t xml:space="preserve">Introduce </w:t>
      </w:r>
      <w:r>
        <w:rPr>
          <w:rFonts w:eastAsia="Batang"/>
        </w:rPr>
        <w:t>a new technique based on time-domain analysis to validate Spatial Correlation.</w:t>
      </w:r>
    </w:p>
    <w:p w14:paraId="38F0D8AB" w14:textId="4C6842A0" w:rsidR="000E7B40" w:rsidRDefault="000E7B40" w:rsidP="00775102">
      <w:pPr>
        <w:overflowPunct/>
        <w:autoSpaceDE/>
        <w:autoSpaceDN/>
        <w:adjustRightInd/>
        <w:spacing w:after="200" w:line="276" w:lineRule="auto"/>
        <w:jc w:val="both"/>
        <w:textAlignment w:val="auto"/>
        <w:rPr>
          <w:rFonts w:eastAsia="Batang"/>
          <w:bCs/>
        </w:rPr>
      </w:pPr>
      <w:r w:rsidRPr="00CB0D69">
        <w:rPr>
          <w:rFonts w:eastAsia="Batang"/>
          <w:b/>
        </w:rPr>
        <w:t>Proposal 3</w:t>
      </w:r>
      <w:r>
        <w:rPr>
          <w:rFonts w:eastAsia="Batang"/>
          <w:b/>
        </w:rPr>
        <w:t xml:space="preserve">: </w:t>
      </w:r>
      <w:r>
        <w:rPr>
          <w:rFonts w:eastAsia="Batang"/>
          <w:bCs/>
        </w:rPr>
        <w:t xml:space="preserve">Use the same procedure for spatial correlation to validate the Vertical to Horizontal ratio (an indirect measure of the </w:t>
      </w:r>
      <w:proofErr w:type="spellStart"/>
      <w:r>
        <w:rPr>
          <w:rFonts w:eastAsia="Batang"/>
          <w:bCs/>
        </w:rPr>
        <w:t>crosspolarization</w:t>
      </w:r>
      <w:proofErr w:type="spellEnd"/>
      <w:r>
        <w:rPr>
          <w:rFonts w:eastAsia="Batang"/>
          <w:bCs/>
        </w:rPr>
        <w:t xml:space="preserve"> ratio).</w:t>
      </w:r>
    </w:p>
    <w:p w14:paraId="56D0E4E4" w14:textId="20BC0870" w:rsidR="000E7B40" w:rsidRPr="000F1E3F" w:rsidRDefault="000E7B40" w:rsidP="000F1E3F">
      <w:pPr>
        <w:jc w:val="both"/>
        <w:rPr>
          <w:rFonts w:eastAsia="Batang"/>
          <w:bCs/>
        </w:rPr>
      </w:pPr>
      <w:r w:rsidRPr="000E7B40">
        <w:rPr>
          <w:rFonts w:eastAsia="Batang"/>
          <w:b/>
        </w:rPr>
        <w:t>Proposal 4:</w:t>
      </w:r>
      <w:r>
        <w:rPr>
          <w:rFonts w:eastAsia="Batang"/>
          <w:bCs/>
        </w:rPr>
        <w:t xml:space="preserve"> Reuse the data taken for V/H as power validation.</w:t>
      </w:r>
    </w:p>
    <w:p w14:paraId="6367FFD5" w14:textId="173518FB" w:rsidR="00AD29BC" w:rsidRDefault="00F87835" w:rsidP="00775102">
      <w:pPr>
        <w:overflowPunct/>
        <w:autoSpaceDE/>
        <w:autoSpaceDN/>
        <w:adjustRightInd/>
        <w:spacing w:after="200" w:line="276" w:lineRule="auto"/>
        <w:jc w:val="both"/>
        <w:textAlignment w:val="auto"/>
      </w:pPr>
      <w:r>
        <w:t>Instrument settings not specified in this contribution are FFS.</w:t>
      </w:r>
    </w:p>
    <w:p w14:paraId="49EDE654" w14:textId="77777777" w:rsidR="00775102" w:rsidRPr="00336A0F" w:rsidRDefault="00775102" w:rsidP="00775102">
      <w:pPr>
        <w:pStyle w:val="Heading1"/>
      </w:pPr>
      <w:r>
        <w:t>4</w:t>
      </w:r>
      <w:r w:rsidRPr="00336A0F">
        <w:tab/>
        <w:t>References</w:t>
      </w:r>
    </w:p>
    <w:p w14:paraId="46AA0DF1" w14:textId="50B332D0" w:rsidR="00775102" w:rsidRDefault="00775102" w:rsidP="001B65AB">
      <w:pPr>
        <w:jc w:val="both"/>
        <w:textAlignment w:val="auto"/>
      </w:pPr>
      <w:r w:rsidRPr="00336A0F">
        <w:t xml:space="preserve">[1] </w:t>
      </w:r>
      <w:r w:rsidR="003B55B2" w:rsidRPr="003B55B2">
        <w:t>3GPP TR 38.827</w:t>
      </w:r>
      <w:r w:rsidR="003B55B2">
        <w:t>, “Study on radiated metrics and test methodology for the verification of multi-antenna reception performance of NR User Equipment (UE), (Release 16),”</w:t>
      </w:r>
      <w:r w:rsidR="0054063C">
        <w:t xml:space="preserve"> 3GPP, October 2019.</w:t>
      </w:r>
    </w:p>
    <w:p w14:paraId="1D38758E" w14:textId="7D71FC1C" w:rsidR="00775102" w:rsidRDefault="00775102" w:rsidP="00E02368">
      <w:pPr>
        <w:jc w:val="both"/>
      </w:pPr>
      <w:r>
        <w:t xml:space="preserve">[2] </w:t>
      </w:r>
      <w:r w:rsidR="00E02368" w:rsidRPr="00E02368">
        <w:t>TR 37.977</w:t>
      </w:r>
      <w:r w:rsidR="00E02368">
        <w:t>, “Verification of radiated multi-antenna reception performance of User Equipment (UE) (Release 14),” 3GPP, September 2017.</w:t>
      </w:r>
    </w:p>
    <w:p w14:paraId="0BB1197A" w14:textId="09DD6DCB" w:rsidR="00775102" w:rsidRPr="00336A0F" w:rsidRDefault="00FD3A31" w:rsidP="00DB3114">
      <w:pPr>
        <w:jc w:val="both"/>
        <w:textAlignment w:val="auto"/>
      </w:pPr>
      <w:r>
        <w:t xml:space="preserve">[3] </w:t>
      </w:r>
      <w:r w:rsidRPr="00FD3A31">
        <w:t>R4-1911637</w:t>
      </w:r>
      <w:r>
        <w:t xml:space="preserve">, </w:t>
      </w:r>
      <w:r w:rsidRPr="00FD3A31">
        <w:t>WF on NR MIMO OTA</w:t>
      </w:r>
      <w:r>
        <w:t xml:space="preserve">, </w:t>
      </w:r>
      <w:r w:rsidRPr="00FD3A31">
        <w:t>CAICT, Spirent, CMCC, SGS Wireless</w:t>
      </w:r>
      <w:r>
        <w:t xml:space="preserve">, </w:t>
      </w:r>
      <w:r w:rsidR="001B65AB" w:rsidRPr="008F31DF">
        <w:t>3GPP TSG-RAN WG4 Meeting #9</w:t>
      </w:r>
      <w:r w:rsidR="001B65AB">
        <w:t xml:space="preserve">2Bis, </w:t>
      </w:r>
      <w:r w:rsidR="001B65AB" w:rsidRPr="00D27691">
        <w:t>Chongqing, China, October</w:t>
      </w:r>
      <w:r w:rsidR="001B65AB">
        <w:t xml:space="preserve"> 14-18</w:t>
      </w:r>
      <w:r w:rsidR="001B65AB" w:rsidRPr="00D27691">
        <w:t>, 2019</w:t>
      </w:r>
      <w:r w:rsidR="001B65AB">
        <w:t>.</w:t>
      </w:r>
    </w:p>
    <w:p w14:paraId="242B1BE3" w14:textId="77777777" w:rsidR="00361150" w:rsidRDefault="00361150"/>
    <w:sectPr w:rsidR="00361150">
      <w:pgSz w:w="11907" w:h="16840" w:code="9"/>
      <w:pgMar w:top="851" w:right="1134" w:bottom="851" w:left="1134" w:header="567" w:footer="567"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56263ACC"/>
    <w:multiLevelType w:val="hybridMultilevel"/>
    <w:tmpl w:val="AB183CAA"/>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6A645B77"/>
    <w:multiLevelType w:val="hybridMultilevel"/>
    <w:tmpl w:val="3954A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02"/>
    <w:rsid w:val="00000527"/>
    <w:rsid w:val="00007F1A"/>
    <w:rsid w:val="00054F72"/>
    <w:rsid w:val="000B59AF"/>
    <w:rsid w:val="000C5CAE"/>
    <w:rsid w:val="000E7B40"/>
    <w:rsid w:val="000F1E3F"/>
    <w:rsid w:val="00104E90"/>
    <w:rsid w:val="00137427"/>
    <w:rsid w:val="00166F65"/>
    <w:rsid w:val="0017375E"/>
    <w:rsid w:val="001916EF"/>
    <w:rsid w:val="001B65AB"/>
    <w:rsid w:val="001C45F6"/>
    <w:rsid w:val="001F59F0"/>
    <w:rsid w:val="00240F74"/>
    <w:rsid w:val="00253A51"/>
    <w:rsid w:val="00263815"/>
    <w:rsid w:val="00271C54"/>
    <w:rsid w:val="002B1988"/>
    <w:rsid w:val="002C1F0A"/>
    <w:rsid w:val="002C1FD1"/>
    <w:rsid w:val="002C4F64"/>
    <w:rsid w:val="002E5DF0"/>
    <w:rsid w:val="00303CBF"/>
    <w:rsid w:val="003066F6"/>
    <w:rsid w:val="003311F6"/>
    <w:rsid w:val="00356927"/>
    <w:rsid w:val="00361150"/>
    <w:rsid w:val="00382675"/>
    <w:rsid w:val="003B55B2"/>
    <w:rsid w:val="003C06EC"/>
    <w:rsid w:val="00400424"/>
    <w:rsid w:val="004B5494"/>
    <w:rsid w:val="004C370F"/>
    <w:rsid w:val="0054063C"/>
    <w:rsid w:val="005406B3"/>
    <w:rsid w:val="00586650"/>
    <w:rsid w:val="00594287"/>
    <w:rsid w:val="005F2A20"/>
    <w:rsid w:val="006054DB"/>
    <w:rsid w:val="0061333A"/>
    <w:rsid w:val="00627E10"/>
    <w:rsid w:val="00642EFC"/>
    <w:rsid w:val="00647583"/>
    <w:rsid w:val="006611E3"/>
    <w:rsid w:val="00696AEB"/>
    <w:rsid w:val="006B4B31"/>
    <w:rsid w:val="006E3EFD"/>
    <w:rsid w:val="00766059"/>
    <w:rsid w:val="00775102"/>
    <w:rsid w:val="007D655C"/>
    <w:rsid w:val="008422AE"/>
    <w:rsid w:val="0086461C"/>
    <w:rsid w:val="008861CB"/>
    <w:rsid w:val="008A3D82"/>
    <w:rsid w:val="008D6BCC"/>
    <w:rsid w:val="008F2469"/>
    <w:rsid w:val="009066CF"/>
    <w:rsid w:val="00981BC3"/>
    <w:rsid w:val="009B116C"/>
    <w:rsid w:val="009F4F60"/>
    <w:rsid w:val="009F5827"/>
    <w:rsid w:val="00A10576"/>
    <w:rsid w:val="00A50F01"/>
    <w:rsid w:val="00A708C3"/>
    <w:rsid w:val="00AD29BC"/>
    <w:rsid w:val="00B80285"/>
    <w:rsid w:val="00B90A66"/>
    <w:rsid w:val="00B90C68"/>
    <w:rsid w:val="00BB750F"/>
    <w:rsid w:val="00BE3DE8"/>
    <w:rsid w:val="00BF2559"/>
    <w:rsid w:val="00BF5055"/>
    <w:rsid w:val="00C12F7D"/>
    <w:rsid w:val="00C170C2"/>
    <w:rsid w:val="00C5555E"/>
    <w:rsid w:val="00C718B9"/>
    <w:rsid w:val="00CB0D69"/>
    <w:rsid w:val="00CD0098"/>
    <w:rsid w:val="00D043B2"/>
    <w:rsid w:val="00D64775"/>
    <w:rsid w:val="00D82189"/>
    <w:rsid w:val="00DB3114"/>
    <w:rsid w:val="00E02368"/>
    <w:rsid w:val="00E36137"/>
    <w:rsid w:val="00E42858"/>
    <w:rsid w:val="00EB4B7A"/>
    <w:rsid w:val="00EC44CD"/>
    <w:rsid w:val="00EC4AEE"/>
    <w:rsid w:val="00EC5AAE"/>
    <w:rsid w:val="00F11CBD"/>
    <w:rsid w:val="00F16653"/>
    <w:rsid w:val="00F70E83"/>
    <w:rsid w:val="00F87835"/>
    <w:rsid w:val="00F969F7"/>
    <w:rsid w:val="00FB3B78"/>
    <w:rsid w:val="00FD3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FF8A9"/>
  <w15:chartTrackingRefBased/>
  <w15:docId w15:val="{E20697A5-64D7-4CD9-92B5-83075878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7510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NMP Heading 1,H1,Huvudrubrik,app heading 1,l1,h1,h11,h12,h13,h14,h15,h16"/>
    <w:next w:val="Normal"/>
    <w:link w:val="Heading1Char"/>
    <w:qFormat/>
    <w:rsid w:val="007751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semiHidden/>
    <w:unhideWhenUsed/>
    <w:qFormat/>
    <w:rsid w:val="007751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Underrubrik2,H3,0H,no break,h3,Memo Heading 3,hello,h31,3,l3,list 3,Head 3,h32,h33,h34,h35,h36,h37,h38,h311,h321,h331,h341,h351,h361,h371,h39,h312,h322,h332,h342,h352,h362,h372,h310,h313,h323,h333,h343,h353,h363,h373,h314,h324,h334,h344,h354"/>
    <w:basedOn w:val="Heading2"/>
    <w:next w:val="Normal"/>
    <w:link w:val="Heading3Char"/>
    <w:qFormat/>
    <w:rsid w:val="00775102"/>
    <w:pPr>
      <w:spacing w:before="120" w:after="180"/>
      <w:ind w:left="1134" w:hanging="1134"/>
      <w:outlineLvl w:val="2"/>
    </w:pPr>
    <w:rPr>
      <w:rFonts w:ascii="Arial" w:eastAsia="Times New Roman" w:hAnsi="Arial" w:cs="Times New Roman"/>
      <w:color w:val="auto"/>
      <w:sz w:val="28"/>
      <w:szCs w:val="20"/>
      <w:lang w:val="x-none"/>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77510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uvudrubrik Char,app heading 1 Char,l1 Char,h1 Char,h11 Char,h12 Char,h13 Char,h14 Char,h15 Char,h16 Char"/>
    <w:basedOn w:val="DefaultParagraphFont"/>
    <w:link w:val="Heading1"/>
    <w:rsid w:val="00775102"/>
    <w:rPr>
      <w:rFonts w:ascii="Arial" w:eastAsia="Times New Roman" w:hAnsi="Arial" w:cs="Times New Roman"/>
      <w:sz w:val="36"/>
      <w:szCs w:val="20"/>
      <w:lang w:val="en-GB"/>
    </w:rPr>
  </w:style>
  <w:style w:type="character" w:customStyle="1" w:styleId="Heading3Char">
    <w:name w:val="Heading 3 Char"/>
    <w:aliases w:val="Underrubrik2 Char,H3 Char,0H Char,no break Char,h3 Char,Memo Heading 3 Char,hello Char,h31 Char,3 Char,l3 Char,list 3 Char,Head 3 Char,h32 Char,h33 Char,h34 Char,h35 Char,h36 Char,h37 Char,h38 Char,h311 Char,h321 Char,h331 Char,h341 Char"/>
    <w:basedOn w:val="DefaultParagraphFont"/>
    <w:link w:val="Heading3"/>
    <w:rsid w:val="00775102"/>
    <w:rPr>
      <w:rFonts w:ascii="Arial" w:eastAsia="Times New Roman" w:hAnsi="Arial" w:cs="Times New Roman"/>
      <w:sz w:val="28"/>
      <w:szCs w:val="20"/>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102"/>
    <w:rPr>
      <w:rFonts w:ascii="Arial" w:eastAsia="Times New Roman" w:hAnsi="Arial" w:cs="Times New Roman"/>
      <w:sz w:val="24"/>
      <w:szCs w:val="20"/>
      <w:lang w:val="x-none"/>
    </w:rPr>
  </w:style>
  <w:style w:type="paragraph" w:styleId="Header">
    <w:name w:val="header"/>
    <w:link w:val="HeaderChar"/>
    <w:rsid w:val="0077510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775102"/>
    <w:rPr>
      <w:rFonts w:ascii="Arial" w:eastAsia="Times New Roman" w:hAnsi="Arial" w:cs="Times New Roman"/>
      <w:b/>
      <w:noProof/>
      <w:sz w:val="18"/>
      <w:szCs w:val="20"/>
      <w:lang w:val="en-GB"/>
    </w:rPr>
  </w:style>
  <w:style w:type="paragraph" w:styleId="Caption">
    <w:name w:val="caption"/>
    <w:basedOn w:val="Normal"/>
    <w:next w:val="Normal"/>
    <w:qFormat/>
    <w:rsid w:val="00775102"/>
    <w:pPr>
      <w:spacing w:before="120" w:after="120"/>
    </w:pPr>
    <w:rPr>
      <w:b/>
    </w:rPr>
  </w:style>
  <w:style w:type="paragraph" w:customStyle="1" w:styleId="FP">
    <w:name w:val="FP"/>
    <w:basedOn w:val="Normal"/>
    <w:rsid w:val="00775102"/>
    <w:pPr>
      <w:spacing w:after="0"/>
    </w:pPr>
  </w:style>
  <w:style w:type="paragraph" w:customStyle="1" w:styleId="EX">
    <w:name w:val="EX"/>
    <w:basedOn w:val="Normal"/>
    <w:rsid w:val="00775102"/>
    <w:pPr>
      <w:keepLines/>
      <w:ind w:left="1702" w:hanging="1418"/>
    </w:pPr>
  </w:style>
  <w:style w:type="character" w:customStyle="1" w:styleId="Heading2Char">
    <w:name w:val="Heading 2 Char"/>
    <w:basedOn w:val="DefaultParagraphFont"/>
    <w:link w:val="Heading2"/>
    <w:uiPriority w:val="9"/>
    <w:semiHidden/>
    <w:rsid w:val="00775102"/>
    <w:rPr>
      <w:rFonts w:asciiTheme="majorHAnsi" w:eastAsiaTheme="majorEastAsia" w:hAnsiTheme="majorHAnsi" w:cstheme="majorBidi"/>
      <w:color w:val="365F91" w:themeColor="accent1" w:themeShade="BF"/>
      <w:sz w:val="26"/>
      <w:szCs w:val="26"/>
      <w:lang w:val="en-GB"/>
    </w:rPr>
  </w:style>
  <w:style w:type="character" w:styleId="PlaceholderText">
    <w:name w:val="Placeholder Text"/>
    <w:basedOn w:val="DefaultParagraphFont"/>
    <w:uiPriority w:val="99"/>
    <w:semiHidden/>
    <w:rsid w:val="00104E90"/>
    <w:rPr>
      <w:color w:val="808080"/>
    </w:rPr>
  </w:style>
  <w:style w:type="character" w:customStyle="1" w:styleId="TALChar">
    <w:name w:val="TAL Char"/>
    <w:link w:val="TAL"/>
    <w:locked/>
    <w:rsid w:val="008422AE"/>
    <w:rPr>
      <w:rFonts w:ascii="Arial" w:eastAsia="Times New Roman" w:hAnsi="Arial" w:cs="Arial"/>
      <w:sz w:val="18"/>
      <w:lang w:val="en-GB" w:eastAsia="x-none"/>
    </w:rPr>
  </w:style>
  <w:style w:type="paragraph" w:customStyle="1" w:styleId="TAL">
    <w:name w:val="TAL"/>
    <w:basedOn w:val="Normal"/>
    <w:link w:val="TALChar"/>
    <w:rsid w:val="008422AE"/>
    <w:pPr>
      <w:keepNext/>
      <w:keepLines/>
      <w:spacing w:after="0"/>
      <w:textAlignment w:val="auto"/>
    </w:pPr>
    <w:rPr>
      <w:rFonts w:ascii="Arial" w:hAnsi="Arial" w:cs="Arial"/>
      <w:sz w:val="18"/>
      <w:szCs w:val="22"/>
      <w:lang w:eastAsia="x-none"/>
    </w:rPr>
  </w:style>
  <w:style w:type="character" w:customStyle="1" w:styleId="TAHCar">
    <w:name w:val="TAH Car"/>
    <w:link w:val="TAH"/>
    <w:locked/>
    <w:rsid w:val="008422AE"/>
    <w:rPr>
      <w:rFonts w:ascii="Arial" w:eastAsia="Times New Roman" w:hAnsi="Arial" w:cs="Arial"/>
      <w:b/>
      <w:sz w:val="18"/>
      <w:lang w:val="en-GB" w:eastAsia="x-none"/>
    </w:rPr>
  </w:style>
  <w:style w:type="paragraph" w:customStyle="1" w:styleId="TAH">
    <w:name w:val="TAH"/>
    <w:basedOn w:val="Normal"/>
    <w:link w:val="TAHCar"/>
    <w:rsid w:val="008422AE"/>
    <w:pPr>
      <w:keepNext/>
      <w:keepLines/>
      <w:spacing w:after="0"/>
      <w:jc w:val="center"/>
      <w:textAlignment w:val="auto"/>
    </w:pPr>
    <w:rPr>
      <w:rFonts w:ascii="Arial" w:hAnsi="Arial" w:cs="Arial"/>
      <w:b/>
      <w:sz w:val="18"/>
      <w:szCs w:val="22"/>
      <w:lang w:eastAsia="x-none"/>
    </w:rPr>
  </w:style>
  <w:style w:type="character" w:customStyle="1" w:styleId="TANChar">
    <w:name w:val="TAN Char"/>
    <w:link w:val="TAN"/>
    <w:locked/>
    <w:rsid w:val="008422AE"/>
    <w:rPr>
      <w:rFonts w:ascii="Arial" w:eastAsia="Times New Roman" w:hAnsi="Arial" w:cs="Arial"/>
      <w:sz w:val="18"/>
      <w:lang w:val="en-GB" w:eastAsia="x-none"/>
    </w:rPr>
  </w:style>
  <w:style w:type="paragraph" w:customStyle="1" w:styleId="TAN">
    <w:name w:val="TAN"/>
    <w:basedOn w:val="TAL"/>
    <w:link w:val="TANChar"/>
    <w:rsid w:val="008422AE"/>
    <w:pPr>
      <w:ind w:left="851" w:hanging="851"/>
    </w:pPr>
  </w:style>
  <w:style w:type="paragraph" w:styleId="NormalWeb">
    <w:name w:val="Normal (Web)"/>
    <w:basedOn w:val="Normal"/>
    <w:uiPriority w:val="99"/>
    <w:semiHidden/>
    <w:unhideWhenUsed/>
    <w:rsid w:val="00FD3A31"/>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iPriority w:val="99"/>
    <w:semiHidden/>
    <w:unhideWhenUsed/>
    <w:rsid w:val="008A3D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D82"/>
    <w:rPr>
      <w:rFonts w:ascii="Segoe UI" w:eastAsia="Times New Roman" w:hAnsi="Segoe UI" w:cs="Segoe UI"/>
      <w:sz w:val="18"/>
      <w:szCs w:val="18"/>
      <w:lang w:val="en-GB"/>
    </w:rPr>
  </w:style>
  <w:style w:type="paragraph" w:customStyle="1" w:styleId="Guidance">
    <w:name w:val="Guidance"/>
    <w:basedOn w:val="Normal"/>
    <w:rsid w:val="003C06EC"/>
    <w:pPr>
      <w:overflowPunct/>
      <w:autoSpaceDE/>
      <w:autoSpaceDN/>
      <w:adjustRightInd/>
      <w:textAlignment w:val="auto"/>
    </w:pPr>
    <w:rPr>
      <w:rFonts w:eastAsia="SimSun"/>
      <w:i/>
      <w:color w:val="0000FF"/>
      <w:lang w:val="en-GB"/>
    </w:rPr>
  </w:style>
  <w:style w:type="paragraph" w:styleId="ListParagraph">
    <w:name w:val="List Paragraph"/>
    <w:basedOn w:val="Normal"/>
    <w:uiPriority w:val="34"/>
    <w:qFormat/>
    <w:rsid w:val="000C5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0670">
      <w:bodyDiv w:val="1"/>
      <w:marLeft w:val="0"/>
      <w:marRight w:val="0"/>
      <w:marTop w:val="0"/>
      <w:marBottom w:val="0"/>
      <w:divBdr>
        <w:top w:val="none" w:sz="0" w:space="0" w:color="auto"/>
        <w:left w:val="none" w:sz="0" w:space="0" w:color="auto"/>
        <w:bottom w:val="none" w:sz="0" w:space="0" w:color="auto"/>
        <w:right w:val="none" w:sz="0" w:space="0" w:color="auto"/>
      </w:divBdr>
    </w:div>
    <w:div w:id="376898991">
      <w:bodyDiv w:val="1"/>
      <w:marLeft w:val="0"/>
      <w:marRight w:val="0"/>
      <w:marTop w:val="0"/>
      <w:marBottom w:val="0"/>
      <w:divBdr>
        <w:top w:val="none" w:sz="0" w:space="0" w:color="auto"/>
        <w:left w:val="none" w:sz="0" w:space="0" w:color="auto"/>
        <w:bottom w:val="none" w:sz="0" w:space="0" w:color="auto"/>
        <w:right w:val="none" w:sz="0" w:space="0" w:color="auto"/>
      </w:divBdr>
    </w:div>
    <w:div w:id="771437598">
      <w:bodyDiv w:val="1"/>
      <w:marLeft w:val="0"/>
      <w:marRight w:val="0"/>
      <w:marTop w:val="0"/>
      <w:marBottom w:val="0"/>
      <w:divBdr>
        <w:top w:val="none" w:sz="0" w:space="0" w:color="auto"/>
        <w:left w:val="none" w:sz="0" w:space="0" w:color="auto"/>
        <w:bottom w:val="none" w:sz="0" w:space="0" w:color="auto"/>
        <w:right w:val="none" w:sz="0" w:space="0" w:color="auto"/>
      </w:divBdr>
    </w:div>
    <w:div w:id="1699771623">
      <w:bodyDiv w:val="1"/>
      <w:marLeft w:val="0"/>
      <w:marRight w:val="0"/>
      <w:marTop w:val="0"/>
      <w:marBottom w:val="0"/>
      <w:divBdr>
        <w:top w:val="none" w:sz="0" w:space="0" w:color="auto"/>
        <w:left w:val="none" w:sz="0" w:space="0" w:color="auto"/>
        <w:bottom w:val="none" w:sz="0" w:space="0" w:color="auto"/>
        <w:right w:val="none" w:sz="0" w:space="0" w:color="auto"/>
      </w:divBdr>
    </w:div>
    <w:div w:id="2025936590">
      <w:bodyDiv w:val="1"/>
      <w:marLeft w:val="0"/>
      <w:marRight w:val="0"/>
      <w:marTop w:val="0"/>
      <w:marBottom w:val="0"/>
      <w:divBdr>
        <w:top w:val="none" w:sz="0" w:space="0" w:color="auto"/>
        <w:left w:val="none" w:sz="0" w:space="0" w:color="auto"/>
        <w:bottom w:val="none" w:sz="0" w:space="0" w:color="auto"/>
        <w:right w:val="none" w:sz="0" w:space="0" w:color="auto"/>
      </w:divBdr>
    </w:div>
    <w:div w:id="214430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Rodriguez-Herrera, Alfonso</dc:creator>
  <cp:keywords/>
  <dc:description/>
  <cp:lastModifiedBy>Rodriguez-Herrera, Alfonso</cp:lastModifiedBy>
  <cp:revision>2</cp:revision>
  <dcterms:created xsi:type="dcterms:W3CDTF">2019-11-08T17:02:00Z</dcterms:created>
  <dcterms:modified xsi:type="dcterms:W3CDTF">2019-11-08T17:02:00Z</dcterms:modified>
</cp:coreProperties>
</file>