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D80CB2">
        <w:rPr>
          <w:rFonts w:hint="eastAsia"/>
          <w:b/>
          <w:noProof/>
          <w:sz w:val="24"/>
          <w:lang w:eastAsia="ja-JP"/>
        </w:rPr>
        <w:t>3</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-1</w:t>
      </w:r>
      <w:r>
        <w:rPr>
          <w:rFonts w:hint="eastAsia"/>
          <w:b/>
          <w:i/>
          <w:noProof/>
          <w:sz w:val="28"/>
          <w:lang w:eastAsia="ja-JP"/>
        </w:rPr>
        <w:t>9</w:t>
      </w:r>
      <w:r w:rsidR="00C24B74">
        <w:rPr>
          <w:rFonts w:hint="eastAsia"/>
          <w:b/>
          <w:i/>
          <w:noProof/>
          <w:sz w:val="28"/>
          <w:lang w:eastAsia="ja-JP"/>
        </w:rPr>
        <w:t>1</w:t>
      </w:r>
      <w:r w:rsidR="008F57D0">
        <w:rPr>
          <w:rFonts w:hint="eastAsia"/>
          <w:b/>
          <w:i/>
          <w:noProof/>
          <w:sz w:val="28"/>
          <w:lang w:eastAsia="ja-JP"/>
        </w:rPr>
        <w:t>393</w:t>
      </w:r>
      <w:r w:rsidR="00D47B24">
        <w:rPr>
          <w:rFonts w:hint="eastAsia"/>
          <w:b/>
          <w:i/>
          <w:noProof/>
          <w:sz w:val="28"/>
          <w:lang w:eastAsia="ja-JP"/>
        </w:rPr>
        <w:t>3</w:t>
      </w:r>
    </w:p>
    <w:p w:rsidR="00C24B74" w:rsidRDefault="00D80CB2" w:rsidP="00CE22E3">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Reno, NV, USA</w:t>
      </w:r>
      <w:r w:rsidR="00C24B74" w:rsidRPr="00C24B74">
        <w:rPr>
          <w:rFonts w:ascii="Arial" w:eastAsia="ＭＳ 明朝" w:hAnsi="Arial"/>
          <w:b/>
          <w:noProof/>
          <w:sz w:val="24"/>
          <w:lang w:val="en-GB"/>
        </w:rPr>
        <w:t>, 1</w:t>
      </w:r>
      <w:r>
        <w:rPr>
          <w:rFonts w:ascii="Arial" w:eastAsia="ＭＳ 明朝" w:hAnsi="Arial" w:hint="eastAsia"/>
          <w:b/>
          <w:noProof/>
          <w:sz w:val="24"/>
          <w:lang w:val="en-GB"/>
        </w:rPr>
        <w:t>8</w:t>
      </w:r>
      <w:r w:rsidR="00C24B74" w:rsidRPr="00C24B74">
        <w:rPr>
          <w:rFonts w:ascii="Arial" w:eastAsia="ＭＳ 明朝" w:hAnsi="Arial"/>
          <w:b/>
          <w:noProof/>
          <w:sz w:val="24"/>
          <w:lang w:val="en-GB"/>
        </w:rPr>
        <w:t xml:space="preserve">th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w:t>
      </w:r>
      <w:r>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22nd</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2019</w:t>
      </w:r>
    </w:p>
    <w:p w:rsidR="00A75095" w:rsidRPr="00754C57" w:rsidRDefault="00A75095" w:rsidP="00683D2E">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D47B24" w:rsidRPr="00D47B24">
        <w:rPr>
          <w:rFonts w:ascii="Arial" w:eastAsia="ＭＳ 明朝" w:hAnsi="Arial"/>
          <w:sz w:val="24"/>
        </w:rPr>
        <w:t>Views on polarization mismatch between DUT and TE</w:t>
      </w:r>
      <w:r w:rsidR="00D80CB2">
        <w:rPr>
          <w:rFonts w:ascii="Arial" w:eastAsia="ＭＳ 明朝" w:hAnsi="Arial" w:hint="eastAsia"/>
          <w:sz w:val="24"/>
        </w:rPr>
        <w:t xml:space="preserve"> </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47B24">
        <w:rPr>
          <w:rFonts w:ascii="Arial" w:eastAsia="ＭＳ 明朝" w:hAnsi="Arial" w:hint="eastAsia"/>
          <w:sz w:val="24"/>
        </w:rPr>
        <w:t>11.5.3</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F96087">
        <w:rPr>
          <w:rFonts w:ascii="Arial" w:eastAsia="ＭＳ 明朝" w:hAnsi="Arial" w:hint="eastAsia"/>
          <w:sz w:val="24"/>
          <w:lang w:val="pt-BR"/>
        </w:rPr>
        <w:t>Approval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Default="00D7047B" w:rsidP="002E2BBE">
      <w:pPr>
        <w:spacing w:before="120" w:after="120"/>
        <w:ind w:firstLineChars="50" w:firstLine="100"/>
        <w:rPr>
          <w:rFonts w:eastAsia="ＭＳ 明朝"/>
          <w:lang w:val="en-GB"/>
        </w:rPr>
      </w:pPr>
      <w:r>
        <w:rPr>
          <w:rFonts w:eastAsia="ＭＳ 明朝" w:hint="eastAsia"/>
          <w:lang w:val="en-GB"/>
        </w:rPr>
        <w:t xml:space="preserve">In this contribution we discuss on one of the objectives in the study item </w:t>
      </w:r>
      <w:r w:rsidRPr="00D7047B">
        <w:rPr>
          <w:rFonts w:eastAsia="ＭＳ 明朝"/>
          <w:lang w:val="en-GB"/>
        </w:rPr>
        <w:t>o</w:t>
      </w:r>
      <w:r w:rsidR="00997AAE">
        <w:rPr>
          <w:rFonts w:eastAsia="ＭＳ 明朝" w:hint="eastAsia"/>
          <w:lang w:val="en-GB"/>
        </w:rPr>
        <w:t>f</w:t>
      </w:r>
      <w:r w:rsidRPr="00D7047B">
        <w:rPr>
          <w:rFonts w:eastAsia="ＭＳ 明朝"/>
          <w:lang w:val="en-GB"/>
        </w:rPr>
        <w:t xml:space="preserve"> enhanced test methods for FR2 UEs</w:t>
      </w:r>
      <w:r w:rsidR="00997AAE">
        <w:rPr>
          <w:rFonts w:eastAsia="ＭＳ 明朝" w:hint="eastAsia"/>
          <w:lang w:val="en-GB"/>
        </w:rPr>
        <w:t xml:space="preserve"> </w:t>
      </w:r>
      <w:r>
        <w:rPr>
          <w:rFonts w:eastAsia="ＭＳ 明朝" w:hint="eastAsia"/>
          <w:lang w:val="en-GB"/>
        </w:rPr>
        <w:t>[1]</w:t>
      </w:r>
      <w:r w:rsidR="00997AAE">
        <w:rPr>
          <w:rFonts w:eastAsia="ＭＳ 明朝" w:hint="eastAsia"/>
          <w:lang w:val="en-GB"/>
        </w:rPr>
        <w:t>.</w:t>
      </w:r>
      <w:r>
        <w:rPr>
          <w:rFonts w:eastAsia="ＭＳ 明朝" w:hint="eastAsia"/>
          <w:lang w:val="en-GB"/>
        </w:rPr>
        <w:t xml:space="preserve"> </w:t>
      </w:r>
      <w:r w:rsidR="00997AAE">
        <w:rPr>
          <w:rFonts w:eastAsia="ＭＳ 明朝" w:hint="eastAsia"/>
          <w:lang w:val="en-GB"/>
        </w:rPr>
        <w:t>We introduce our view on the second objective in [1], which is to d</w:t>
      </w:r>
      <w:r w:rsidR="00997AAE" w:rsidRPr="00997AAE">
        <w:rPr>
          <w:rFonts w:eastAsia="ＭＳ 明朝"/>
          <w:lang w:val="en-GB"/>
        </w:rPr>
        <w:t xml:space="preserve">efine solutions to minimize the impact of polarization basis mismatch between the TE and DUT </w:t>
      </w:r>
      <w:r w:rsidR="00997AAE">
        <w:rPr>
          <w:rFonts w:eastAsia="ＭＳ 明朝" w:hint="eastAsia"/>
          <w:lang w:val="en-GB"/>
        </w:rPr>
        <w:t>during</w:t>
      </w:r>
      <w:r w:rsidR="00997AAE" w:rsidRPr="00997AAE">
        <w:rPr>
          <w:rFonts w:eastAsia="ＭＳ 明朝"/>
          <w:lang w:val="en-GB"/>
        </w:rPr>
        <w:t xml:space="preserve"> the RF testing</w:t>
      </w:r>
      <w:r w:rsidR="00997AAE">
        <w:rPr>
          <w:rFonts w:eastAsia="ＭＳ 明朝" w:hint="eastAsia"/>
          <w:lang w:val="en-GB"/>
        </w:rPr>
        <w:t xml:space="preserve">. </w:t>
      </w:r>
      <w:r w:rsidR="001D0279">
        <w:rPr>
          <w:rFonts w:eastAsia="ＭＳ 明朝" w:hint="eastAsia"/>
          <w:lang w:val="en-GB"/>
        </w:rPr>
        <w:t>We also show one point which we should take into consideration while studying the objectives in the study item.</w:t>
      </w:r>
    </w:p>
    <w:p w:rsidR="001D0279" w:rsidRPr="00E703EB" w:rsidRDefault="001D0279" w:rsidP="002E2BBE">
      <w:pPr>
        <w:spacing w:before="120" w:after="120"/>
        <w:ind w:firstLineChars="50" w:firstLine="100"/>
        <w:rPr>
          <w:rFonts w:eastAsia="ＭＳ 明朝"/>
          <w:lang w:val="en-GB"/>
        </w:rPr>
      </w:pP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477C38" w:rsidRPr="00477C38" w:rsidRDefault="00477C38" w:rsidP="00477C38">
      <w:pPr>
        <w:spacing w:before="120" w:after="120"/>
        <w:rPr>
          <w:rFonts w:eastAsia="ＭＳ 明朝"/>
          <w:b/>
          <w:lang w:val="en-GB"/>
        </w:rPr>
      </w:pPr>
      <w:r w:rsidRPr="00477C38">
        <w:rPr>
          <w:rFonts w:eastAsia="ＭＳ 明朝" w:hint="eastAsia"/>
          <w:b/>
          <w:lang w:val="en-GB"/>
        </w:rPr>
        <w:t>2.1 Ca</w:t>
      </w:r>
      <w:r w:rsidR="00FA233D">
        <w:rPr>
          <w:rFonts w:eastAsia="ＭＳ 明朝" w:hint="eastAsia"/>
          <w:b/>
          <w:lang w:val="en-GB"/>
        </w:rPr>
        <w:t>tegorization of RF requirements</w:t>
      </w:r>
    </w:p>
    <w:p w:rsidR="00FA233D" w:rsidRDefault="009905B1" w:rsidP="009905B1">
      <w:pPr>
        <w:spacing w:before="120" w:after="120"/>
        <w:ind w:firstLineChars="50" w:firstLine="100"/>
        <w:rPr>
          <w:rFonts w:eastAsia="ＭＳ 明朝"/>
          <w:lang w:val="en-GB"/>
        </w:rPr>
      </w:pPr>
      <w:r>
        <w:rPr>
          <w:rFonts w:eastAsia="ＭＳ 明朝" w:hint="eastAsia"/>
          <w:lang w:val="en-GB"/>
        </w:rPr>
        <w:t xml:space="preserve">Before discussing the possible solutions </w:t>
      </w:r>
      <w:r w:rsidR="006A59C7">
        <w:rPr>
          <w:rFonts w:eastAsia="ＭＳ 明朝" w:hint="eastAsia"/>
          <w:lang w:val="en-GB"/>
        </w:rPr>
        <w:t>against</w:t>
      </w:r>
      <w:r>
        <w:rPr>
          <w:rFonts w:eastAsia="ＭＳ 明朝" w:hint="eastAsia"/>
          <w:lang w:val="en-GB"/>
        </w:rPr>
        <w:t xml:space="preserve"> this polarization mismatch issue, we would like to introduce one basis that we need to take into consideration. </w:t>
      </w:r>
      <w:r w:rsidR="00FA233D">
        <w:rPr>
          <w:rFonts w:eastAsia="ＭＳ 明朝" w:hint="eastAsia"/>
          <w:lang w:val="en-GB"/>
        </w:rPr>
        <w:t xml:space="preserve">When we consider a characteristic of each </w:t>
      </w:r>
      <w:proofErr w:type="spellStart"/>
      <w:r w:rsidR="00FA233D">
        <w:rPr>
          <w:rFonts w:eastAsia="ＭＳ 明朝" w:hint="eastAsia"/>
          <w:lang w:val="en-GB"/>
        </w:rPr>
        <w:t>TRx</w:t>
      </w:r>
      <w:proofErr w:type="spellEnd"/>
      <w:r w:rsidR="00FA233D">
        <w:rPr>
          <w:rFonts w:eastAsia="ＭＳ 明朝" w:hint="eastAsia"/>
          <w:lang w:val="en-GB"/>
        </w:rPr>
        <w:t xml:space="preserve"> requirement,</w:t>
      </w:r>
      <w:r>
        <w:rPr>
          <w:rFonts w:eastAsia="ＭＳ 明朝" w:hint="eastAsia"/>
          <w:lang w:val="en-GB"/>
        </w:rPr>
        <w:t xml:space="preserve"> following categorization </w:t>
      </w:r>
      <w:r w:rsidR="006A59C7">
        <w:rPr>
          <w:rFonts w:eastAsia="ＭＳ 明朝" w:hint="eastAsia"/>
          <w:lang w:val="en-GB"/>
        </w:rPr>
        <w:t>can</w:t>
      </w:r>
      <w:r>
        <w:rPr>
          <w:rFonts w:eastAsia="ＭＳ 明朝" w:hint="eastAsia"/>
          <w:lang w:val="en-GB"/>
        </w:rPr>
        <w:t xml:space="preserve"> be </w:t>
      </w:r>
      <w:r w:rsidR="006A59C7">
        <w:rPr>
          <w:rFonts w:eastAsia="ＭＳ 明朝" w:hint="eastAsia"/>
          <w:lang w:val="en-GB"/>
        </w:rPr>
        <w:t>applied</w:t>
      </w:r>
      <w:r>
        <w:rPr>
          <w:rFonts w:eastAsia="ＭＳ 明朝" w:hint="eastAsia"/>
          <w:lang w:val="en-GB"/>
        </w:rPr>
        <w:t>.</w:t>
      </w:r>
      <w:r w:rsidR="006A59C7">
        <w:rPr>
          <w:rFonts w:eastAsia="ＭＳ 明朝" w:hint="eastAsia"/>
          <w:lang w:val="en-GB"/>
        </w:rPr>
        <w:t xml:space="preserve"> In this paper we only focus on </w:t>
      </w:r>
      <w:r w:rsidR="006D410C">
        <w:rPr>
          <w:rFonts w:eastAsia="ＭＳ 明朝" w:hint="eastAsia"/>
          <w:lang w:val="en-GB"/>
        </w:rPr>
        <w:t>UE</w:t>
      </w:r>
      <w:r w:rsidR="006A59C7">
        <w:rPr>
          <w:rFonts w:eastAsia="ＭＳ 明朝" w:hint="eastAsia"/>
          <w:lang w:val="en-GB"/>
        </w:rPr>
        <w:t xml:space="preserve"> conformance test</w:t>
      </w:r>
      <w:r w:rsidR="006D410C">
        <w:rPr>
          <w:rFonts w:eastAsia="ＭＳ 明朝" w:hint="eastAsia"/>
          <w:lang w:val="en-GB"/>
        </w:rPr>
        <w:t>s</w:t>
      </w:r>
      <w:r w:rsidR="006A59C7">
        <w:rPr>
          <w:rFonts w:eastAsia="ＭＳ 明朝" w:hint="eastAsia"/>
          <w:lang w:val="en-GB"/>
        </w:rPr>
        <w:t>.</w:t>
      </w:r>
    </w:p>
    <w:p w:rsidR="009905B1" w:rsidRPr="006D410C" w:rsidRDefault="006D410C" w:rsidP="006D410C">
      <w:pPr>
        <w:spacing w:before="120" w:after="120"/>
        <w:rPr>
          <w:rFonts w:eastAsia="ＭＳ 明朝"/>
          <w:lang w:val="en-GB"/>
        </w:rPr>
      </w:pPr>
      <w:proofErr w:type="gramStart"/>
      <w:r>
        <w:rPr>
          <w:rFonts w:eastAsia="ＭＳ 明朝" w:hint="eastAsia"/>
          <w:lang w:val="en-GB"/>
        </w:rPr>
        <w:t xml:space="preserve">Category 1) </w:t>
      </w:r>
      <w:r w:rsidR="009905B1" w:rsidRPr="006D410C">
        <w:rPr>
          <w:rFonts w:eastAsia="ＭＳ 明朝"/>
          <w:lang w:val="en-GB"/>
        </w:rPr>
        <w:t>Requirements / test cases which are related to the regulatory requirements.</w:t>
      </w:r>
      <w:proofErr w:type="gramEnd"/>
    </w:p>
    <w:p w:rsidR="006A59C7" w:rsidRPr="009905B1" w:rsidRDefault="006A59C7" w:rsidP="006D410C">
      <w:pPr>
        <w:pStyle w:val="afff4"/>
        <w:numPr>
          <w:ilvl w:val="0"/>
          <w:numId w:val="27"/>
        </w:numPr>
        <w:spacing w:before="120" w:after="120"/>
        <w:ind w:leftChars="0"/>
        <w:rPr>
          <w:rFonts w:eastAsia="ＭＳ 明朝"/>
          <w:lang w:val="en-GB"/>
        </w:rPr>
      </w:pPr>
      <w:r>
        <w:rPr>
          <w:rFonts w:eastAsia="ＭＳ 明朝" w:hint="eastAsia"/>
          <w:lang w:val="en-GB"/>
        </w:rPr>
        <w:t xml:space="preserve">Either </w:t>
      </w:r>
      <w:r w:rsidR="007B39F9">
        <w:rPr>
          <w:rFonts w:eastAsia="ＭＳ 明朝" w:hint="eastAsia"/>
          <w:lang w:val="en-GB"/>
        </w:rPr>
        <w:t xml:space="preserve">by </w:t>
      </w:r>
      <w:r>
        <w:rPr>
          <w:rFonts w:eastAsia="ＭＳ 明朝" w:hint="eastAsia"/>
          <w:lang w:val="en-GB"/>
        </w:rPr>
        <w:t xml:space="preserve">UE </w:t>
      </w:r>
      <w:r w:rsidR="007B39F9">
        <w:rPr>
          <w:rFonts w:eastAsia="ＭＳ 明朝" w:hint="eastAsia"/>
          <w:lang w:val="en-GB"/>
        </w:rPr>
        <w:t xml:space="preserve">itself </w:t>
      </w:r>
      <w:r>
        <w:rPr>
          <w:rFonts w:eastAsia="ＭＳ 明朝" w:hint="eastAsia"/>
          <w:lang w:val="en-GB"/>
        </w:rPr>
        <w:t xml:space="preserve">or </w:t>
      </w:r>
      <w:r w:rsidR="007B39F9">
        <w:rPr>
          <w:rFonts w:eastAsia="ＭＳ 明朝" w:hint="eastAsia"/>
          <w:lang w:val="en-GB"/>
        </w:rPr>
        <w:t xml:space="preserve">by </w:t>
      </w:r>
      <w:r>
        <w:rPr>
          <w:rFonts w:eastAsia="ＭＳ 明朝" w:hint="eastAsia"/>
          <w:lang w:val="en-GB"/>
        </w:rPr>
        <w:t>test equipment</w:t>
      </w:r>
      <w:r w:rsidR="007B39F9">
        <w:rPr>
          <w:rFonts w:eastAsia="ＭＳ 明朝" w:hint="eastAsia"/>
          <w:lang w:val="en-GB"/>
        </w:rPr>
        <w:t>,</w:t>
      </w:r>
      <w:r>
        <w:rPr>
          <w:rFonts w:eastAsia="ＭＳ 明朝" w:hint="eastAsia"/>
          <w:lang w:val="en-GB"/>
        </w:rPr>
        <w:t xml:space="preserve"> </w:t>
      </w:r>
      <w:r w:rsidR="007B39F9">
        <w:rPr>
          <w:rFonts w:eastAsia="ＭＳ 明朝" w:hint="eastAsia"/>
          <w:lang w:val="en-GB"/>
        </w:rPr>
        <w:t xml:space="preserve">UE </w:t>
      </w:r>
      <w:r>
        <w:rPr>
          <w:rFonts w:eastAsia="ＭＳ 明朝" w:hint="eastAsia"/>
          <w:lang w:val="en-GB"/>
        </w:rPr>
        <w:t xml:space="preserve">somehow has to reproduce the </w:t>
      </w:r>
      <w:r w:rsidR="007B39F9">
        <w:rPr>
          <w:rFonts w:eastAsia="ＭＳ 明朝" w:hint="eastAsia"/>
          <w:lang w:val="en-GB"/>
        </w:rPr>
        <w:t xml:space="preserve">possible best / </w:t>
      </w:r>
      <w:r>
        <w:rPr>
          <w:rFonts w:eastAsia="ＭＳ 明朝" w:hint="eastAsia"/>
          <w:lang w:val="en-GB"/>
        </w:rPr>
        <w:t xml:space="preserve">worst </w:t>
      </w:r>
      <w:r w:rsidR="007B39F9">
        <w:rPr>
          <w:rFonts w:eastAsia="ＭＳ 明朝" w:hint="eastAsia"/>
          <w:lang w:val="en-GB"/>
        </w:rPr>
        <w:t>performance</w:t>
      </w:r>
      <w:r>
        <w:rPr>
          <w:rFonts w:eastAsia="ＭＳ 明朝" w:hint="eastAsia"/>
          <w:lang w:val="en-GB"/>
        </w:rPr>
        <w:t>, which may include a test mode.</w:t>
      </w:r>
    </w:p>
    <w:p w:rsidR="009905B1" w:rsidRPr="006D410C" w:rsidRDefault="006D410C" w:rsidP="006D410C">
      <w:pPr>
        <w:spacing w:beforeLines="0" w:before="120" w:afterLines="0" w:after="120"/>
        <w:rPr>
          <w:rFonts w:eastAsia="ＭＳ 明朝"/>
          <w:lang w:val="en-GB"/>
        </w:rPr>
      </w:pPr>
      <w:r>
        <w:rPr>
          <w:rFonts w:eastAsia="ＭＳ 明朝" w:hint="eastAsia"/>
          <w:lang w:val="en-GB"/>
        </w:rPr>
        <w:t xml:space="preserve">Category 2) </w:t>
      </w:r>
      <w:r w:rsidR="009905B1" w:rsidRPr="006D410C">
        <w:rPr>
          <w:rFonts w:eastAsia="ＭＳ 明朝"/>
          <w:lang w:val="en-GB"/>
        </w:rPr>
        <w:t>Non-regulatory related requirements</w:t>
      </w:r>
      <w:r w:rsidR="00D22AEE">
        <w:rPr>
          <w:rFonts w:eastAsia="ＭＳ 明朝" w:hint="eastAsia"/>
          <w:lang w:val="en-GB"/>
        </w:rPr>
        <w:t>.</w:t>
      </w:r>
    </w:p>
    <w:p w:rsidR="006A59C7" w:rsidRPr="009905B1" w:rsidRDefault="006A59C7" w:rsidP="006D410C">
      <w:pPr>
        <w:pStyle w:val="afff4"/>
        <w:numPr>
          <w:ilvl w:val="0"/>
          <w:numId w:val="27"/>
        </w:numPr>
        <w:spacing w:beforeLines="0" w:before="120" w:afterLines="0" w:after="120"/>
        <w:ind w:leftChars="0"/>
        <w:rPr>
          <w:rFonts w:eastAsia="ＭＳ 明朝"/>
          <w:lang w:val="en-GB"/>
        </w:rPr>
      </w:pPr>
      <w:r>
        <w:rPr>
          <w:rFonts w:eastAsia="ＭＳ 明朝" w:hint="eastAsia"/>
          <w:lang w:val="en-GB"/>
        </w:rPr>
        <w:t xml:space="preserve">UE has to satisfy corresponding requirements </w:t>
      </w:r>
      <w:r w:rsidR="006D410C">
        <w:rPr>
          <w:rFonts w:eastAsia="ＭＳ 明朝" w:hint="eastAsia"/>
          <w:lang w:val="en-GB"/>
        </w:rPr>
        <w:t xml:space="preserve">by itself </w:t>
      </w:r>
      <w:proofErr w:type="gramStart"/>
      <w:r w:rsidR="007B39F9">
        <w:rPr>
          <w:rFonts w:eastAsia="ＭＳ 明朝" w:hint="eastAsia"/>
          <w:lang w:val="en-GB"/>
        </w:rPr>
        <w:t xml:space="preserve">under </w:t>
      </w:r>
      <w:r w:rsidR="006D410C">
        <w:rPr>
          <w:rFonts w:eastAsia="ＭＳ 明朝" w:hint="eastAsia"/>
          <w:lang w:val="en-GB"/>
        </w:rPr>
        <w:t>an</w:t>
      </w:r>
      <w:r w:rsidR="007B39F9">
        <w:rPr>
          <w:rFonts w:eastAsia="ＭＳ 明朝" w:hint="eastAsia"/>
          <w:lang w:val="en-GB"/>
        </w:rPr>
        <w:t xml:space="preserve"> equivalent conditions</w:t>
      </w:r>
      <w:proofErr w:type="gramEnd"/>
      <w:r w:rsidR="007B39F9">
        <w:rPr>
          <w:rFonts w:eastAsia="ＭＳ 明朝" w:hint="eastAsia"/>
          <w:lang w:val="en-GB"/>
        </w:rPr>
        <w:t xml:space="preserve"> with </w:t>
      </w:r>
      <w:r w:rsidR="006D410C">
        <w:rPr>
          <w:rFonts w:eastAsia="ＭＳ 明朝" w:hint="eastAsia"/>
          <w:lang w:val="en-GB"/>
        </w:rPr>
        <w:t xml:space="preserve">an </w:t>
      </w:r>
      <w:r w:rsidR="007B39F9">
        <w:rPr>
          <w:rFonts w:eastAsia="ＭＳ 明朝" w:hint="eastAsia"/>
          <w:lang w:val="en-GB"/>
        </w:rPr>
        <w:t>actual network operation.</w:t>
      </w:r>
    </w:p>
    <w:p w:rsidR="009905B1" w:rsidRPr="006D410C" w:rsidRDefault="006D410C" w:rsidP="006D410C">
      <w:pPr>
        <w:spacing w:beforeLines="0" w:before="120" w:afterLines="0" w:after="120"/>
        <w:rPr>
          <w:rFonts w:eastAsia="ＭＳ 明朝"/>
          <w:lang w:val="en-GB"/>
        </w:rPr>
      </w:pPr>
      <w:proofErr w:type="gramStart"/>
      <w:r>
        <w:rPr>
          <w:rFonts w:eastAsia="ＭＳ 明朝" w:hint="eastAsia"/>
          <w:lang w:val="en-GB"/>
        </w:rPr>
        <w:t xml:space="preserve">Category 3) </w:t>
      </w:r>
      <w:r w:rsidR="009905B1" w:rsidRPr="006D410C">
        <w:rPr>
          <w:rFonts w:eastAsia="ＭＳ 明朝"/>
          <w:lang w:val="en-GB"/>
        </w:rPr>
        <w:t>Non-regulatory related requirements but ones which we intend to measure possible best</w:t>
      </w:r>
      <w:r w:rsidR="009905B1" w:rsidRPr="006D410C">
        <w:rPr>
          <w:rFonts w:eastAsia="ＭＳ 明朝" w:hint="eastAsia"/>
          <w:lang w:val="en-GB"/>
        </w:rPr>
        <w:t xml:space="preserve"> or worst</w:t>
      </w:r>
      <w:r w:rsidR="009905B1" w:rsidRPr="006D410C">
        <w:rPr>
          <w:rFonts w:eastAsia="ＭＳ 明朝"/>
          <w:lang w:val="en-GB"/>
        </w:rPr>
        <w:t xml:space="preserve"> RF performance of the UE.</w:t>
      </w:r>
      <w:proofErr w:type="gramEnd"/>
      <w:r w:rsidR="009905B1" w:rsidRPr="006D410C">
        <w:rPr>
          <w:rFonts w:eastAsia="ＭＳ 明朝" w:hint="eastAsia"/>
          <w:lang w:val="en-GB"/>
        </w:rPr>
        <w:t xml:space="preserve"> </w:t>
      </w:r>
      <w:proofErr w:type="gramStart"/>
      <w:r w:rsidR="006A59C7" w:rsidRPr="006D410C">
        <w:rPr>
          <w:rFonts w:eastAsia="ＭＳ 明朝" w:hint="eastAsia"/>
          <w:lang w:val="en-GB"/>
        </w:rPr>
        <w:t>Something in between 1) and 2) above.</w:t>
      </w:r>
      <w:proofErr w:type="gramEnd"/>
    </w:p>
    <w:p w:rsidR="006D410C" w:rsidRPr="009905B1" w:rsidRDefault="006D410C" w:rsidP="006D410C">
      <w:pPr>
        <w:pStyle w:val="afff4"/>
        <w:numPr>
          <w:ilvl w:val="0"/>
          <w:numId w:val="27"/>
        </w:numPr>
        <w:spacing w:beforeLines="0" w:before="120" w:afterLines="0" w:after="120"/>
        <w:ind w:leftChars="0"/>
        <w:rPr>
          <w:rFonts w:eastAsia="ＭＳ 明朝"/>
          <w:lang w:val="en-GB"/>
        </w:rPr>
      </w:pPr>
      <w:r>
        <w:rPr>
          <w:rFonts w:eastAsia="ＭＳ 明朝" w:hint="eastAsia"/>
          <w:lang w:val="en-GB"/>
        </w:rPr>
        <w:t>This could be achieved either by an extra feature in a UE or by a test procedure.</w:t>
      </w:r>
    </w:p>
    <w:p w:rsidR="00FA233D" w:rsidRDefault="00FA233D" w:rsidP="00FA233D">
      <w:pPr>
        <w:spacing w:before="120" w:after="120"/>
        <w:rPr>
          <w:rFonts w:eastAsia="ＭＳ 明朝"/>
          <w:lang w:val="en-GB"/>
        </w:rPr>
      </w:pPr>
    </w:p>
    <w:p w:rsidR="006D410C" w:rsidRPr="006D410C" w:rsidRDefault="006D410C" w:rsidP="00FA233D">
      <w:pPr>
        <w:spacing w:before="120" w:after="120"/>
        <w:rPr>
          <w:rFonts w:eastAsia="ＭＳ 明朝"/>
          <w:lang w:val="en-GB"/>
        </w:rPr>
      </w:pPr>
      <w:r w:rsidRPr="00477C38">
        <w:rPr>
          <w:rFonts w:eastAsia="ＭＳ 明朝" w:hint="eastAsia"/>
          <w:b/>
          <w:lang w:val="en-GB"/>
        </w:rPr>
        <w:t>2.</w:t>
      </w:r>
      <w:r>
        <w:rPr>
          <w:rFonts w:eastAsia="ＭＳ 明朝" w:hint="eastAsia"/>
          <w:b/>
          <w:lang w:val="en-GB"/>
        </w:rPr>
        <w:t>2</w:t>
      </w:r>
      <w:r w:rsidRPr="00477C38">
        <w:rPr>
          <w:rFonts w:eastAsia="ＭＳ 明朝" w:hint="eastAsia"/>
          <w:b/>
          <w:lang w:val="en-GB"/>
        </w:rPr>
        <w:t xml:space="preserve"> </w:t>
      </w:r>
      <w:r>
        <w:rPr>
          <w:rFonts w:eastAsia="ＭＳ 明朝" w:hint="eastAsia"/>
          <w:b/>
          <w:lang w:val="en-GB"/>
        </w:rPr>
        <w:t xml:space="preserve">Consideration on solution for associated </w:t>
      </w:r>
      <w:r w:rsidR="00D22AEE">
        <w:rPr>
          <w:rFonts w:eastAsia="ＭＳ 明朝" w:hint="eastAsia"/>
          <w:b/>
          <w:lang w:val="en-GB"/>
        </w:rPr>
        <w:t>requirements</w:t>
      </w:r>
      <w:r>
        <w:rPr>
          <w:rFonts w:eastAsia="ＭＳ 明朝" w:hint="eastAsia"/>
          <w:b/>
          <w:lang w:val="en-GB"/>
        </w:rPr>
        <w:t xml:space="preserve"> </w:t>
      </w:r>
    </w:p>
    <w:p w:rsidR="000450B6" w:rsidRDefault="00422539" w:rsidP="00422539">
      <w:pPr>
        <w:spacing w:before="120" w:after="120"/>
        <w:ind w:firstLineChars="50" w:firstLine="100"/>
        <w:rPr>
          <w:rFonts w:eastAsia="ＭＳ 明朝"/>
          <w:lang w:val="en-GB"/>
        </w:rPr>
      </w:pPr>
      <w:r>
        <w:rPr>
          <w:rFonts w:eastAsia="ＭＳ 明朝" w:hint="eastAsia"/>
          <w:lang w:val="en-GB"/>
        </w:rPr>
        <w:t xml:space="preserve">Requirements which were </w:t>
      </w:r>
      <w:r w:rsidR="000450B6">
        <w:rPr>
          <w:rFonts w:eastAsia="ＭＳ 明朝" w:hint="eastAsia"/>
          <w:lang w:val="en-GB"/>
        </w:rPr>
        <w:t xml:space="preserve">previously </w:t>
      </w:r>
      <w:r>
        <w:rPr>
          <w:rFonts w:eastAsia="ＭＳ 明朝" w:hint="eastAsia"/>
          <w:lang w:val="en-GB"/>
        </w:rPr>
        <w:t xml:space="preserve">reported from companies </w:t>
      </w:r>
      <w:r w:rsidR="00A73B78">
        <w:rPr>
          <w:rFonts w:eastAsia="ＭＳ 明朝" w:hint="eastAsia"/>
          <w:lang w:val="en-GB"/>
        </w:rPr>
        <w:t>or</w:t>
      </w:r>
      <w:r>
        <w:rPr>
          <w:rFonts w:eastAsia="ＭＳ 明朝" w:hint="eastAsia"/>
          <w:lang w:val="en-GB"/>
        </w:rPr>
        <w:t xml:space="preserve"> </w:t>
      </w:r>
      <w:r w:rsidR="00D22AEE">
        <w:rPr>
          <w:rFonts w:eastAsia="ＭＳ 明朝" w:hint="eastAsia"/>
          <w:lang w:val="en-GB"/>
        </w:rPr>
        <w:t>captured</w:t>
      </w:r>
      <w:r>
        <w:rPr>
          <w:rFonts w:eastAsia="ＭＳ 明朝" w:hint="eastAsia"/>
          <w:lang w:val="en-GB"/>
        </w:rPr>
        <w:t xml:space="preserve"> in the SI [1] are minimum peak EIRP, </w:t>
      </w:r>
      <w:r w:rsidR="000450B6">
        <w:rPr>
          <w:rFonts w:eastAsia="ＭＳ 明朝" w:hint="eastAsia"/>
          <w:lang w:val="en-GB"/>
        </w:rPr>
        <w:t xml:space="preserve">EVM and </w:t>
      </w:r>
      <w:r>
        <w:rPr>
          <w:rFonts w:eastAsia="ＭＳ 明朝" w:hint="eastAsia"/>
          <w:lang w:val="en-GB"/>
        </w:rPr>
        <w:t xml:space="preserve">EIS. </w:t>
      </w:r>
      <w:r w:rsidR="000450B6">
        <w:rPr>
          <w:rFonts w:eastAsia="ＭＳ 明朝" w:hint="eastAsia"/>
          <w:lang w:val="en-GB"/>
        </w:rPr>
        <w:t xml:space="preserve">And if we consider the category </w:t>
      </w:r>
      <w:r w:rsidR="00A73B78">
        <w:rPr>
          <w:rFonts w:eastAsia="ＭＳ 明朝" w:hint="eastAsia"/>
          <w:lang w:val="en-GB"/>
        </w:rPr>
        <w:t>for each of</w:t>
      </w:r>
      <w:r w:rsidR="000450B6">
        <w:rPr>
          <w:rFonts w:eastAsia="ＭＳ 明朝" w:hint="eastAsia"/>
          <w:lang w:val="en-GB"/>
        </w:rPr>
        <w:t xml:space="preserve"> them, minimum peak EIRP and EIS can be included in category </w:t>
      </w:r>
      <w:proofErr w:type="gramStart"/>
      <w:r w:rsidR="000450B6">
        <w:rPr>
          <w:rFonts w:eastAsia="ＭＳ 明朝" w:hint="eastAsia"/>
          <w:lang w:val="en-GB"/>
        </w:rPr>
        <w:t>2),</w:t>
      </w:r>
      <w:proofErr w:type="gramEnd"/>
      <w:r w:rsidR="000450B6">
        <w:rPr>
          <w:rFonts w:eastAsia="ＭＳ 明朝" w:hint="eastAsia"/>
          <w:lang w:val="en-GB"/>
        </w:rPr>
        <w:t xml:space="preserve"> and category 3</w:t>
      </w:r>
      <w:r w:rsidR="00D22AEE">
        <w:rPr>
          <w:rFonts w:eastAsia="ＭＳ 明朝" w:hint="eastAsia"/>
          <w:lang w:val="en-GB"/>
        </w:rPr>
        <w:t>)</w:t>
      </w:r>
      <w:r w:rsidR="000450B6">
        <w:rPr>
          <w:rFonts w:eastAsia="ＭＳ 明朝" w:hint="eastAsia"/>
          <w:lang w:val="en-GB"/>
        </w:rPr>
        <w:t xml:space="preserve"> </w:t>
      </w:r>
      <w:r w:rsidR="00D22AEE">
        <w:rPr>
          <w:rFonts w:eastAsia="ＭＳ 明朝" w:hint="eastAsia"/>
          <w:lang w:val="en-GB"/>
        </w:rPr>
        <w:t>for</w:t>
      </w:r>
      <w:r w:rsidR="000450B6">
        <w:rPr>
          <w:rFonts w:eastAsia="ＭＳ 明朝" w:hint="eastAsia"/>
          <w:lang w:val="en-GB"/>
        </w:rPr>
        <w:t xml:space="preserve"> EVM.</w:t>
      </w:r>
    </w:p>
    <w:p w:rsidR="000450B6" w:rsidRDefault="00D22AEE" w:rsidP="000450B6">
      <w:pPr>
        <w:spacing w:before="120" w:after="120"/>
        <w:ind w:firstLineChars="50" w:firstLine="100"/>
        <w:rPr>
          <w:rFonts w:eastAsia="ＭＳ 明朝"/>
          <w:lang w:val="en-GB"/>
        </w:rPr>
      </w:pPr>
      <w:r>
        <w:rPr>
          <w:rFonts w:eastAsia="ＭＳ 明朝" w:hint="eastAsia"/>
          <w:lang w:val="en-GB"/>
        </w:rPr>
        <w:t xml:space="preserve">Therefore for minimum peak EIRP and EIS, as mentioned earlier, UE has to satisfy the requirements by itself regardless of the </w:t>
      </w:r>
      <w:proofErr w:type="spellStart"/>
      <w:proofErr w:type="gramStart"/>
      <w:r>
        <w:rPr>
          <w:rFonts w:eastAsia="ＭＳ 明朝" w:hint="eastAsia"/>
          <w:lang w:val="en-GB"/>
        </w:rPr>
        <w:t>Tx</w:t>
      </w:r>
      <w:proofErr w:type="spellEnd"/>
      <w:proofErr w:type="gramEnd"/>
      <w:r>
        <w:rPr>
          <w:rFonts w:eastAsia="ＭＳ 明朝" w:hint="eastAsia"/>
          <w:lang w:val="en-GB"/>
        </w:rPr>
        <w:t xml:space="preserve"> diversity capability. And these requirements shall not be tested under the best conditions for the UE. So </w:t>
      </w:r>
      <w:r w:rsidR="00A73B78">
        <w:rPr>
          <w:rFonts w:eastAsia="ＭＳ 明朝" w:hint="eastAsia"/>
          <w:lang w:val="en-GB"/>
        </w:rPr>
        <w:t xml:space="preserve">for these requirements, if the UE does not satisfy the requirements, then the implementation of the UE architecture </w:t>
      </w:r>
      <w:r w:rsidR="00261F91">
        <w:rPr>
          <w:rFonts w:eastAsia="ＭＳ 明朝" w:hint="eastAsia"/>
          <w:lang w:val="en-GB"/>
        </w:rPr>
        <w:t>has to</w:t>
      </w:r>
      <w:r w:rsidR="00A73B78">
        <w:rPr>
          <w:rFonts w:eastAsia="ＭＳ 明朝" w:hint="eastAsia"/>
          <w:lang w:val="en-GB"/>
        </w:rPr>
        <w:t xml:space="preserve"> be corrected. And even though maximum output power (EIRP/TRP) is not supposed to be in the scope of </w:t>
      </w:r>
      <w:r w:rsidR="00261F91">
        <w:rPr>
          <w:rFonts w:eastAsia="ＭＳ 明朝" w:hint="eastAsia"/>
          <w:lang w:val="en-GB"/>
        </w:rPr>
        <w:t xml:space="preserve">the SI, if once UE implementation has been corrected, it should be possible to test MOP requirements only by utilizing the TPC command. </w:t>
      </w:r>
    </w:p>
    <w:p w:rsidR="00A73B78" w:rsidRPr="00A73B78" w:rsidRDefault="00A73B78" w:rsidP="00A73B78">
      <w:pPr>
        <w:spacing w:before="120" w:after="120"/>
        <w:rPr>
          <w:rFonts w:eastAsia="ＭＳ 明朝"/>
          <w:b/>
          <w:i/>
          <w:lang w:val="en-GB"/>
        </w:rPr>
      </w:pPr>
      <w:r w:rsidRPr="00A73B78">
        <w:rPr>
          <w:rFonts w:eastAsia="ＭＳ 明朝" w:hint="eastAsia"/>
          <w:b/>
          <w:i/>
          <w:lang w:val="en-GB"/>
        </w:rPr>
        <w:t>Observation 1: For minimum peak EIRP and EIS,</w:t>
      </w:r>
      <w:r w:rsidR="00261F91">
        <w:rPr>
          <w:rFonts w:eastAsia="ＭＳ 明朝" w:hint="eastAsia"/>
          <w:b/>
          <w:i/>
          <w:lang w:val="en-GB"/>
        </w:rPr>
        <w:t xml:space="preserve"> UE has to satisfy the requirements by itself regardless of the </w:t>
      </w:r>
      <w:proofErr w:type="spellStart"/>
      <w:proofErr w:type="gramStart"/>
      <w:r w:rsidR="00261F91">
        <w:rPr>
          <w:rFonts w:eastAsia="ＭＳ 明朝" w:hint="eastAsia"/>
          <w:b/>
          <w:i/>
          <w:lang w:val="en-GB"/>
        </w:rPr>
        <w:t>Tx</w:t>
      </w:r>
      <w:proofErr w:type="spellEnd"/>
      <w:proofErr w:type="gramEnd"/>
      <w:r w:rsidR="00261F91">
        <w:rPr>
          <w:rFonts w:eastAsia="ＭＳ 明朝" w:hint="eastAsia"/>
          <w:b/>
          <w:i/>
          <w:lang w:val="en-GB"/>
        </w:rPr>
        <w:t xml:space="preserve"> diversity capability. And these requirements shall not be tested under the best conditions for the UE.</w:t>
      </w:r>
      <w:r w:rsidRPr="00A73B78">
        <w:rPr>
          <w:rFonts w:eastAsia="ＭＳ 明朝" w:hint="eastAsia"/>
          <w:b/>
          <w:i/>
          <w:lang w:val="en-GB"/>
        </w:rPr>
        <w:t xml:space="preserve"> </w:t>
      </w:r>
    </w:p>
    <w:p w:rsidR="001E1E18" w:rsidRPr="001E1E18" w:rsidRDefault="001E1E18" w:rsidP="000450B6">
      <w:pPr>
        <w:spacing w:before="120" w:after="120"/>
        <w:rPr>
          <w:rFonts w:eastAsia="ＭＳ 明朝"/>
          <w:b/>
          <w:i/>
          <w:lang w:val="en-GB"/>
        </w:rPr>
      </w:pPr>
      <w:r w:rsidRPr="001E1E18">
        <w:rPr>
          <w:rFonts w:eastAsia="ＭＳ 明朝" w:hint="eastAsia"/>
          <w:b/>
          <w:i/>
          <w:lang w:val="en-GB"/>
        </w:rPr>
        <w:t xml:space="preserve">Proposal 1: </w:t>
      </w:r>
      <w:r>
        <w:rPr>
          <w:rFonts w:eastAsia="ＭＳ 明朝" w:hint="eastAsia"/>
          <w:b/>
          <w:i/>
          <w:lang w:val="en-GB"/>
        </w:rPr>
        <w:t xml:space="preserve">Study of the </w:t>
      </w:r>
      <w:r w:rsidR="00F85CC1">
        <w:rPr>
          <w:rFonts w:eastAsia="ＭＳ 明朝" w:hint="eastAsia"/>
          <w:b/>
          <w:i/>
          <w:lang w:val="en-GB"/>
        </w:rPr>
        <w:t xml:space="preserve">alternative </w:t>
      </w:r>
      <w:r>
        <w:rPr>
          <w:rFonts w:eastAsia="ＭＳ 明朝" w:hint="eastAsia"/>
          <w:b/>
          <w:i/>
          <w:lang w:val="en-GB"/>
        </w:rPr>
        <w:t xml:space="preserve">measurement procedures for EIRP and EIS is out of scope in this SI.  </w:t>
      </w:r>
    </w:p>
    <w:p w:rsidR="00261F91" w:rsidRDefault="00261F91" w:rsidP="000450B6">
      <w:pPr>
        <w:spacing w:before="120" w:after="120"/>
        <w:rPr>
          <w:rFonts w:eastAsia="ＭＳ 明朝"/>
          <w:lang w:val="en-GB"/>
        </w:rPr>
      </w:pPr>
      <w:r>
        <w:rPr>
          <w:rFonts w:eastAsia="ＭＳ 明朝" w:hint="eastAsia"/>
          <w:lang w:val="en-GB"/>
        </w:rPr>
        <w:t xml:space="preserve"> Now with EVM requirement, since it is included in category 3), we assume multiple solutions are possible such as:</w:t>
      </w:r>
    </w:p>
    <w:p w:rsidR="00235E20" w:rsidRPr="00261F91" w:rsidRDefault="00261F91" w:rsidP="00261F91">
      <w:pPr>
        <w:spacing w:before="120" w:after="120"/>
        <w:rPr>
          <w:rFonts w:eastAsia="ＭＳ 明朝"/>
          <w:lang w:val="en-GB"/>
        </w:rPr>
      </w:pPr>
      <w:r>
        <w:rPr>
          <w:rFonts w:eastAsia="ＭＳ 明朝" w:hint="eastAsia"/>
          <w:lang w:val="en-GB"/>
        </w:rPr>
        <w:t xml:space="preserve">EVM solution 1) </w:t>
      </w:r>
      <w:r w:rsidRPr="00261F91">
        <w:rPr>
          <w:rFonts w:eastAsia="ＭＳ 明朝"/>
          <w:lang w:val="en-GB"/>
        </w:rPr>
        <w:t xml:space="preserve">Keep the Rel-15 test method that the UL transmit signal quality is measured without the </w:t>
      </w:r>
      <w:proofErr w:type="spellStart"/>
      <w:proofErr w:type="gramStart"/>
      <w:r w:rsidRPr="00261F91">
        <w:rPr>
          <w:rFonts w:eastAsia="ＭＳ 明朝"/>
          <w:lang w:val="en-GB"/>
        </w:rPr>
        <w:t>Tx</w:t>
      </w:r>
      <w:proofErr w:type="spellEnd"/>
      <w:proofErr w:type="gramEnd"/>
      <w:r w:rsidRPr="00261F91">
        <w:rPr>
          <w:rFonts w:eastAsia="ＭＳ 明朝"/>
          <w:lang w:val="en-GB"/>
        </w:rPr>
        <w:t xml:space="preserve"> diversity enabled.</w:t>
      </w:r>
    </w:p>
    <w:p w:rsidR="00477C38" w:rsidRDefault="00261F91" w:rsidP="00E74FF2">
      <w:pPr>
        <w:spacing w:before="120" w:after="120"/>
        <w:rPr>
          <w:rFonts w:eastAsia="ＭＳ 明朝"/>
          <w:lang w:val="en-GB"/>
        </w:rPr>
      </w:pPr>
      <w:r>
        <w:rPr>
          <w:rFonts w:eastAsia="ＭＳ 明朝" w:hint="eastAsia"/>
          <w:lang w:val="en-GB"/>
        </w:rPr>
        <w:t xml:space="preserve">EVM solution 2) </w:t>
      </w:r>
      <w:r w:rsidRPr="00261F91">
        <w:rPr>
          <w:rFonts w:eastAsia="ＭＳ 明朝"/>
          <w:lang w:val="en-GB"/>
        </w:rPr>
        <w:t>Test by dual coherent receivers.</w:t>
      </w:r>
    </w:p>
    <w:p w:rsidR="00261F91" w:rsidRDefault="00261F91" w:rsidP="00E74FF2">
      <w:pPr>
        <w:spacing w:before="120" w:after="120"/>
        <w:rPr>
          <w:rFonts w:eastAsia="ＭＳ 明朝"/>
          <w:lang w:val="en-GB"/>
        </w:rPr>
      </w:pPr>
      <w:proofErr w:type="gramStart"/>
      <w:r>
        <w:rPr>
          <w:rFonts w:eastAsia="ＭＳ 明朝" w:hint="eastAsia"/>
          <w:lang w:val="en-GB"/>
        </w:rPr>
        <w:lastRenderedPageBreak/>
        <w:t xml:space="preserve">EVM solution 3) </w:t>
      </w:r>
      <w:r w:rsidRPr="00261F91">
        <w:rPr>
          <w:rFonts w:eastAsia="ＭＳ 明朝"/>
          <w:lang w:val="en-GB"/>
        </w:rPr>
        <w:t xml:space="preserve">Mechanical single </w:t>
      </w:r>
      <w:r w:rsidR="007E7F6B">
        <w:rPr>
          <w:rFonts w:eastAsia="ＭＳ 明朝" w:hint="eastAsia"/>
          <w:lang w:val="en-GB"/>
        </w:rPr>
        <w:t xml:space="preserve">polarization </w:t>
      </w:r>
      <w:r w:rsidRPr="00261F91">
        <w:rPr>
          <w:rFonts w:eastAsia="ＭＳ 明朝"/>
          <w:lang w:val="en-GB"/>
        </w:rPr>
        <w:t xml:space="preserve">antenna sweeping by </w:t>
      </w:r>
      <w:r w:rsidR="007E7F6B">
        <w:rPr>
          <w:rFonts w:eastAsia="ＭＳ 明朝" w:hint="eastAsia"/>
          <w:lang w:val="en-GB"/>
        </w:rPr>
        <w:t>test equipment</w:t>
      </w:r>
      <w:r w:rsidRPr="00261F91">
        <w:rPr>
          <w:rFonts w:eastAsia="ＭＳ 明朝"/>
          <w:lang w:val="en-GB"/>
        </w:rPr>
        <w:t>.</w:t>
      </w:r>
      <w:proofErr w:type="gramEnd"/>
    </w:p>
    <w:p w:rsidR="007E7F6B" w:rsidRDefault="007E7F6B" w:rsidP="00E74FF2">
      <w:pPr>
        <w:spacing w:before="120" w:after="120"/>
        <w:rPr>
          <w:rFonts w:eastAsia="ＭＳ 明朝"/>
          <w:lang w:val="en-GB"/>
        </w:rPr>
      </w:pPr>
      <w:r>
        <w:rPr>
          <w:rFonts w:eastAsia="ＭＳ 明朝" w:hint="eastAsia"/>
          <w:lang w:val="en-GB"/>
        </w:rPr>
        <w:t>In our understanding, any</w:t>
      </w:r>
      <w:r w:rsidR="00271653">
        <w:rPr>
          <w:rFonts w:eastAsia="ＭＳ 明朝" w:hint="eastAsia"/>
          <w:lang w:val="en-GB"/>
        </w:rPr>
        <w:t xml:space="preserve"> one</w:t>
      </w:r>
      <w:r>
        <w:rPr>
          <w:rFonts w:eastAsia="ＭＳ 明朝" w:hint="eastAsia"/>
          <w:lang w:val="en-GB"/>
        </w:rPr>
        <w:t xml:space="preserve"> of the solutions above ha</w:t>
      </w:r>
      <w:r w:rsidR="00271653">
        <w:rPr>
          <w:rFonts w:eastAsia="ＭＳ 明朝" w:hint="eastAsia"/>
          <w:lang w:val="en-GB"/>
        </w:rPr>
        <w:t>s</w:t>
      </w:r>
      <w:r>
        <w:rPr>
          <w:rFonts w:eastAsia="ＭＳ 明朝" w:hint="eastAsia"/>
          <w:lang w:val="en-GB"/>
        </w:rPr>
        <w:t xml:space="preserve"> a possibility to solve the issue. However we propose to keep the current solution 1) at least within Rel-16 timeframe from two reasons explained </w:t>
      </w:r>
      <w:r w:rsidR="008C7D5C">
        <w:rPr>
          <w:rFonts w:eastAsia="ＭＳ 明朝" w:hint="eastAsia"/>
          <w:lang w:val="en-GB"/>
        </w:rPr>
        <w:t>from</w:t>
      </w:r>
      <w:r>
        <w:rPr>
          <w:rFonts w:eastAsia="ＭＳ 明朝" w:hint="eastAsia"/>
          <w:lang w:val="en-GB"/>
        </w:rPr>
        <w:t xml:space="preserve"> the next clause</w:t>
      </w:r>
      <w:r w:rsidR="005E33D2">
        <w:rPr>
          <w:rFonts w:eastAsia="ＭＳ 明朝" w:hint="eastAsia"/>
          <w:lang w:val="en-GB"/>
        </w:rPr>
        <w:t>s</w:t>
      </w:r>
      <w:r>
        <w:rPr>
          <w:rFonts w:eastAsia="ＭＳ 明朝" w:hint="eastAsia"/>
          <w:lang w:val="en-GB"/>
        </w:rPr>
        <w:t>.</w:t>
      </w:r>
    </w:p>
    <w:p w:rsidR="007E7F6B" w:rsidRPr="005E33D2" w:rsidRDefault="007E7F6B" w:rsidP="00E74FF2">
      <w:pPr>
        <w:spacing w:before="120" w:after="120"/>
        <w:rPr>
          <w:rFonts w:eastAsia="ＭＳ 明朝"/>
          <w:lang w:val="en-GB"/>
        </w:rPr>
      </w:pPr>
    </w:p>
    <w:p w:rsidR="00A86612" w:rsidRDefault="00A86612" w:rsidP="00E74FF2">
      <w:pPr>
        <w:spacing w:before="120" w:after="120"/>
        <w:rPr>
          <w:rFonts w:eastAsia="ＭＳ 明朝"/>
          <w:lang w:val="en-GB"/>
        </w:rPr>
      </w:pPr>
      <w:r w:rsidRPr="00477C38">
        <w:rPr>
          <w:rFonts w:eastAsia="ＭＳ 明朝" w:hint="eastAsia"/>
          <w:b/>
          <w:lang w:val="en-GB"/>
        </w:rPr>
        <w:t>2.</w:t>
      </w:r>
      <w:r w:rsidR="007E7F6B">
        <w:rPr>
          <w:rFonts w:eastAsia="ＭＳ 明朝" w:hint="eastAsia"/>
          <w:b/>
          <w:lang w:val="en-GB"/>
        </w:rPr>
        <w:t>3</w:t>
      </w:r>
      <w:r w:rsidRPr="00477C38">
        <w:rPr>
          <w:rFonts w:eastAsia="ＭＳ 明朝" w:hint="eastAsia"/>
          <w:b/>
          <w:lang w:val="en-GB"/>
        </w:rPr>
        <w:t xml:space="preserve"> </w:t>
      </w:r>
      <w:r w:rsidR="007E7F6B">
        <w:rPr>
          <w:rFonts w:eastAsia="ＭＳ 明朝" w:hint="eastAsia"/>
          <w:b/>
          <w:lang w:val="en-GB"/>
        </w:rPr>
        <w:t xml:space="preserve">Possible test configurations for release 16 </w:t>
      </w:r>
      <w:proofErr w:type="spellStart"/>
      <w:r w:rsidR="007E7F6B">
        <w:rPr>
          <w:rFonts w:eastAsia="ＭＳ 明朝" w:hint="eastAsia"/>
          <w:b/>
          <w:lang w:val="en-GB"/>
        </w:rPr>
        <w:t>TRx</w:t>
      </w:r>
      <w:proofErr w:type="spellEnd"/>
      <w:r w:rsidR="007E7F6B">
        <w:rPr>
          <w:rFonts w:eastAsia="ＭＳ 明朝" w:hint="eastAsia"/>
          <w:b/>
          <w:lang w:val="en-GB"/>
        </w:rPr>
        <w:t xml:space="preserve"> </w:t>
      </w:r>
      <w:r w:rsidR="00271653">
        <w:rPr>
          <w:rFonts w:eastAsia="ＭＳ 明朝" w:hint="eastAsia"/>
          <w:b/>
          <w:lang w:val="en-GB"/>
        </w:rPr>
        <w:t>requirements</w:t>
      </w:r>
      <w:r w:rsidR="007E7F6B">
        <w:rPr>
          <w:rFonts w:eastAsia="ＭＳ 明朝" w:hint="eastAsia"/>
          <w:b/>
          <w:lang w:val="en-GB"/>
        </w:rPr>
        <w:t xml:space="preserve"> </w:t>
      </w:r>
      <w:r>
        <w:rPr>
          <w:rFonts w:eastAsia="ＭＳ 明朝" w:hint="eastAsia"/>
          <w:b/>
          <w:lang w:val="en-GB"/>
        </w:rPr>
        <w:t xml:space="preserve"> </w:t>
      </w:r>
    </w:p>
    <w:p w:rsidR="00DD01EE" w:rsidRDefault="00271653" w:rsidP="00E74FF2">
      <w:pPr>
        <w:spacing w:before="120" w:after="120"/>
        <w:rPr>
          <w:rFonts w:eastAsia="ＭＳ 明朝"/>
          <w:lang w:val="en-GB"/>
        </w:rPr>
      </w:pPr>
      <w:r>
        <w:rPr>
          <w:rFonts w:eastAsia="ＭＳ 明朝" w:hint="eastAsia"/>
          <w:lang w:val="en-GB"/>
        </w:rPr>
        <w:t xml:space="preserve"> As we know, currently there are multiple WIs and SIs running in parallel to develop new requirements or to improve a testability with </w:t>
      </w:r>
      <w:proofErr w:type="spellStart"/>
      <w:r>
        <w:rPr>
          <w:rFonts w:eastAsia="ＭＳ 明朝" w:hint="eastAsia"/>
          <w:lang w:val="en-GB"/>
        </w:rPr>
        <w:t>TRx</w:t>
      </w:r>
      <w:proofErr w:type="spellEnd"/>
      <w:r>
        <w:rPr>
          <w:rFonts w:eastAsia="ＭＳ 明朝" w:hint="eastAsia"/>
          <w:lang w:val="en-GB"/>
        </w:rPr>
        <w:t xml:space="preserve"> requirements, e.g. inter-band CA, study to improve low PSD/ high PSD test cases, </w:t>
      </w:r>
      <w:r w:rsidR="005E33D2">
        <w:rPr>
          <w:rFonts w:eastAsia="ＭＳ 明朝" w:hint="eastAsia"/>
          <w:lang w:val="en-GB"/>
        </w:rPr>
        <w:t>polarization misalignment issue, test time improvement, etc.</w:t>
      </w:r>
      <w:r>
        <w:rPr>
          <w:rFonts w:eastAsia="ＭＳ 明朝" w:hint="eastAsia"/>
          <w:lang w:val="en-GB"/>
        </w:rPr>
        <w:t xml:space="preserve"> </w:t>
      </w:r>
      <w:r w:rsidR="005E33D2">
        <w:rPr>
          <w:rFonts w:eastAsia="ＭＳ 明朝" w:hint="eastAsia"/>
          <w:lang w:val="en-GB"/>
        </w:rPr>
        <w:t xml:space="preserve">Even the existing requirements have relationship with them, and it is very difficult for TE vendors to provide single test </w:t>
      </w:r>
      <w:r w:rsidR="00D116AA">
        <w:rPr>
          <w:rFonts w:eastAsia="ＭＳ 明朝" w:hint="eastAsia"/>
          <w:lang w:val="en-GB"/>
        </w:rPr>
        <w:t xml:space="preserve">system to conduct all RF </w:t>
      </w:r>
      <w:proofErr w:type="spellStart"/>
      <w:r w:rsidR="00D116AA">
        <w:rPr>
          <w:rFonts w:eastAsia="ＭＳ 明朝" w:hint="eastAsia"/>
          <w:lang w:val="en-GB"/>
        </w:rPr>
        <w:t>TRx</w:t>
      </w:r>
      <w:proofErr w:type="spellEnd"/>
      <w:r w:rsidR="00D116AA">
        <w:rPr>
          <w:rFonts w:eastAsia="ＭＳ 明朝" w:hint="eastAsia"/>
          <w:lang w:val="en-GB"/>
        </w:rPr>
        <w:t xml:space="preserve"> test cases. And </w:t>
      </w:r>
      <w:r w:rsidR="005E33D2">
        <w:rPr>
          <w:rFonts w:eastAsia="ＭＳ 明朝" w:hint="eastAsia"/>
          <w:lang w:val="en-GB"/>
        </w:rPr>
        <w:t xml:space="preserve">we </w:t>
      </w:r>
      <w:r w:rsidR="00D116AA">
        <w:rPr>
          <w:rFonts w:eastAsia="ＭＳ 明朝" w:hint="eastAsia"/>
          <w:lang w:val="en-GB"/>
        </w:rPr>
        <w:t xml:space="preserve">are </w:t>
      </w:r>
      <w:r w:rsidR="005E33D2">
        <w:rPr>
          <w:rFonts w:eastAsia="ＭＳ 明朝" w:hint="eastAsia"/>
          <w:lang w:val="en-GB"/>
        </w:rPr>
        <w:t xml:space="preserve">already </w:t>
      </w:r>
      <w:r w:rsidR="00D116AA">
        <w:rPr>
          <w:rFonts w:eastAsia="ＭＳ 明朝" w:hint="eastAsia"/>
          <w:lang w:val="en-GB"/>
        </w:rPr>
        <w:t>facing</w:t>
      </w:r>
      <w:r w:rsidR="005E33D2">
        <w:rPr>
          <w:rFonts w:eastAsia="ＭＳ 明朝" w:hint="eastAsia"/>
          <w:lang w:val="en-GB"/>
        </w:rPr>
        <w:t xml:space="preserve"> some inconsistencies with test systems to satisfy each </w:t>
      </w:r>
      <w:r w:rsidR="00D116AA">
        <w:rPr>
          <w:rFonts w:eastAsia="ＭＳ 明朝" w:hint="eastAsia"/>
          <w:lang w:val="en-GB"/>
        </w:rPr>
        <w:t>RF test method.</w:t>
      </w:r>
    </w:p>
    <w:p w:rsidR="00984E8F" w:rsidRDefault="00D116AA" w:rsidP="00E74FF2">
      <w:pPr>
        <w:spacing w:before="120" w:after="120"/>
        <w:rPr>
          <w:rFonts w:eastAsia="ＭＳ 明朝"/>
          <w:lang w:val="en-GB"/>
        </w:rPr>
      </w:pPr>
      <w:r>
        <w:rPr>
          <w:rFonts w:eastAsia="ＭＳ 明朝" w:hint="eastAsia"/>
          <w:lang w:val="en-GB"/>
        </w:rPr>
        <w:t xml:space="preserve"> Here is an example to show the difficulties to achieve total test system. Figure 2.3-1 is the excerpt from our paper which is related to our current study on inter-band DL CA test setup for </w:t>
      </w:r>
      <w:r w:rsidR="00984E8F">
        <w:rPr>
          <w:rFonts w:eastAsia="ＭＳ 明朝" w:hint="eastAsia"/>
          <w:lang w:val="en-GB"/>
        </w:rPr>
        <w:t xml:space="preserve">Rx </w:t>
      </w:r>
      <w:r>
        <w:rPr>
          <w:rFonts w:eastAsia="ＭＳ 明朝" w:hint="eastAsia"/>
          <w:lang w:val="en-GB"/>
        </w:rPr>
        <w:t>spherical coverage in FR2 [3].</w:t>
      </w:r>
      <w:r w:rsidR="00984E8F">
        <w:rPr>
          <w:rFonts w:eastAsia="ＭＳ 明朝" w:hint="eastAsia"/>
          <w:lang w:val="en-GB"/>
        </w:rPr>
        <w:t xml:space="preserve"> And also if we consider the test system to conduct EVM measurement with dual polarization coherent receiver, maybe the most straightforward test configuration would be </w:t>
      </w:r>
      <w:r w:rsidR="003A487F">
        <w:rPr>
          <w:rFonts w:eastAsia="ＭＳ 明朝" w:hint="eastAsia"/>
          <w:lang w:val="en-GB"/>
        </w:rPr>
        <w:t xml:space="preserve">expressed </w:t>
      </w:r>
      <w:r w:rsidR="00984E8F">
        <w:rPr>
          <w:rFonts w:eastAsia="ＭＳ 明朝" w:hint="eastAsia"/>
          <w:lang w:val="en-GB"/>
        </w:rPr>
        <w:t>in Figure 2.3-2.</w:t>
      </w:r>
    </w:p>
    <w:p w:rsidR="00984E8F" w:rsidRDefault="00984E8F" w:rsidP="00984E8F">
      <w:pPr>
        <w:spacing w:before="120" w:after="120"/>
        <w:jc w:val="center"/>
        <w:rPr>
          <w:rFonts w:eastAsia="ＭＳ 明朝"/>
          <w:lang w:val="en-GB"/>
        </w:rPr>
      </w:pPr>
      <w:r>
        <w:rPr>
          <w:rFonts w:eastAsia="ＭＳ 明朝" w:hint="eastAsia"/>
          <w:noProof/>
        </w:rPr>
        <w:drawing>
          <wp:inline distT="0" distB="0" distL="0" distR="0" wp14:anchorId="169BCCBA" wp14:editId="7209C42C">
            <wp:extent cx="5142865" cy="1141730"/>
            <wp:effectExtent l="0" t="0" r="635" b="1270"/>
            <wp:docPr id="1" name="図 1" descr="C:\Users\a1699028\AppData\Local\Microsoft\Windows\INetCache\Content.Word\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1699028\AppData\Local\Microsoft\Windows\INetCache\Content.Word\Figur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2865" cy="1141730"/>
                    </a:xfrm>
                    <a:prstGeom prst="rect">
                      <a:avLst/>
                    </a:prstGeom>
                    <a:noFill/>
                    <a:ln>
                      <a:noFill/>
                    </a:ln>
                  </pic:spPr>
                </pic:pic>
              </a:graphicData>
            </a:graphic>
          </wp:inline>
        </w:drawing>
      </w:r>
    </w:p>
    <w:p w:rsidR="00D116AA" w:rsidRDefault="00984E8F" w:rsidP="00984E8F">
      <w:pPr>
        <w:spacing w:before="120" w:after="120"/>
        <w:jc w:val="center"/>
        <w:rPr>
          <w:rFonts w:eastAsia="ＭＳ 明朝"/>
          <w:lang w:val="en-GB"/>
        </w:rPr>
      </w:pPr>
      <w:r>
        <w:rPr>
          <w:rFonts w:eastAsia="ＭＳ 明朝" w:hint="eastAsia"/>
          <w:lang w:val="en-GB"/>
        </w:rPr>
        <w:t>Figure 2.3-1: Example of the inter-band DL CA test setup for Rx spherical coverage</w:t>
      </w:r>
    </w:p>
    <w:p w:rsidR="00D116AA" w:rsidRDefault="008C7D5C" w:rsidP="00984E8F">
      <w:pPr>
        <w:spacing w:before="120" w:after="120"/>
        <w:jc w:val="center"/>
        <w:rPr>
          <w:rFonts w:eastAsia="ＭＳ 明朝"/>
          <w:lang w:val="en-GB"/>
        </w:rPr>
      </w:pPr>
      <w:r>
        <w:rPr>
          <w:rFonts w:eastAsia="ＭＳ 明朝"/>
          <w:noProof/>
        </w:rPr>
        <w:drawing>
          <wp:inline distT="0" distB="0" distL="0" distR="0">
            <wp:extent cx="5137785" cy="1410970"/>
            <wp:effectExtent l="0" t="0" r="5715" b="0"/>
            <wp:docPr id="3" name="図 3" descr="Figu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gure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7785" cy="1410970"/>
                    </a:xfrm>
                    <a:prstGeom prst="rect">
                      <a:avLst/>
                    </a:prstGeom>
                    <a:noFill/>
                    <a:ln>
                      <a:noFill/>
                    </a:ln>
                  </pic:spPr>
                </pic:pic>
              </a:graphicData>
            </a:graphic>
          </wp:inline>
        </w:drawing>
      </w:r>
    </w:p>
    <w:p w:rsidR="00984E8F" w:rsidRPr="00D116AA" w:rsidRDefault="00984E8F" w:rsidP="00984E8F">
      <w:pPr>
        <w:spacing w:before="120" w:after="120"/>
        <w:jc w:val="center"/>
        <w:rPr>
          <w:rFonts w:eastAsia="ＭＳ 明朝"/>
          <w:lang w:val="en-GB"/>
        </w:rPr>
      </w:pPr>
      <w:r>
        <w:rPr>
          <w:rFonts w:eastAsia="ＭＳ 明朝" w:hint="eastAsia"/>
          <w:lang w:val="en-GB"/>
        </w:rPr>
        <w:t xml:space="preserve">Figure 2.3-2: Example of the EVM test setup with dual polarization coherent receiver </w:t>
      </w:r>
    </w:p>
    <w:p w:rsidR="00D116AA" w:rsidRPr="003A487F" w:rsidRDefault="00984E8F" w:rsidP="00E74FF2">
      <w:pPr>
        <w:spacing w:before="120" w:after="120"/>
        <w:rPr>
          <w:rFonts w:eastAsia="ＭＳ 明朝"/>
          <w:lang w:val="en-GB"/>
        </w:rPr>
      </w:pPr>
      <w:r>
        <w:rPr>
          <w:rFonts w:eastAsia="ＭＳ 明朝" w:hint="eastAsia"/>
          <w:lang w:val="en-GB"/>
        </w:rPr>
        <w:t xml:space="preserve"> As can be seen these figures, there are already multiple possible test configurations to achieve multiple </w:t>
      </w:r>
      <w:r w:rsidR="003A487F">
        <w:rPr>
          <w:rFonts w:eastAsia="ＭＳ 明朝" w:hint="eastAsia"/>
          <w:lang w:val="en-GB"/>
        </w:rPr>
        <w:t xml:space="preserve">existing / new </w:t>
      </w:r>
      <w:r>
        <w:rPr>
          <w:rFonts w:eastAsia="ＭＳ 明朝" w:hint="eastAsia"/>
          <w:lang w:val="en-GB"/>
        </w:rPr>
        <w:t xml:space="preserve">requirement, and they have </w:t>
      </w:r>
      <w:r w:rsidR="003A487F">
        <w:rPr>
          <w:rFonts w:eastAsia="ＭＳ 明朝" w:hint="eastAsia"/>
          <w:lang w:val="en-GB"/>
        </w:rPr>
        <w:t>countless</w:t>
      </w:r>
      <w:r>
        <w:rPr>
          <w:rFonts w:eastAsia="ＭＳ 明朝" w:hint="eastAsia"/>
          <w:lang w:val="en-GB"/>
        </w:rPr>
        <w:t xml:space="preserve"> trade-off factors which we need to find a</w:t>
      </w:r>
      <w:r w:rsidR="003A487F">
        <w:rPr>
          <w:rFonts w:eastAsia="ＭＳ 明朝" w:hint="eastAsia"/>
          <w:lang w:val="en-GB"/>
        </w:rPr>
        <w:t xml:space="preserve">n acceptable </w:t>
      </w:r>
      <w:r>
        <w:rPr>
          <w:rFonts w:eastAsia="ＭＳ 明朝" w:hint="eastAsia"/>
          <w:lang w:val="en-GB"/>
        </w:rPr>
        <w:t>balance point, such as dynamic range</w:t>
      </w:r>
      <w:r w:rsidR="003A487F">
        <w:rPr>
          <w:rFonts w:eastAsia="ＭＳ 明朝" w:hint="eastAsia"/>
          <w:lang w:val="en-GB"/>
        </w:rPr>
        <w:t xml:space="preserve"> of the test system (i.e. directly connected to the OTA testability)</w:t>
      </w:r>
      <w:r>
        <w:rPr>
          <w:rFonts w:eastAsia="ＭＳ 明朝" w:hint="eastAsia"/>
          <w:lang w:val="en-GB"/>
        </w:rPr>
        <w:t>, maximum</w:t>
      </w:r>
      <w:r w:rsidR="003A487F">
        <w:rPr>
          <w:rFonts w:eastAsia="ＭＳ 明朝" w:hint="eastAsia"/>
          <w:lang w:val="en-GB"/>
        </w:rPr>
        <w:t xml:space="preserve"> number of</w:t>
      </w:r>
      <w:r>
        <w:rPr>
          <w:rFonts w:eastAsia="ＭＳ 明朝" w:hint="eastAsia"/>
          <w:lang w:val="en-GB"/>
        </w:rPr>
        <w:t xml:space="preserve"> </w:t>
      </w:r>
      <w:r w:rsidR="003A487F">
        <w:rPr>
          <w:rFonts w:eastAsia="ＭＳ 明朝" w:hint="eastAsia"/>
          <w:lang w:val="en-GB"/>
        </w:rPr>
        <w:t xml:space="preserve">inter band carriers which can be transmitted from one measurement antenna, scalability to the future requirement, </w:t>
      </w:r>
      <w:r w:rsidR="00B7630E">
        <w:rPr>
          <w:rFonts w:eastAsia="ＭＳ 明朝" w:hint="eastAsia"/>
          <w:lang w:val="en-GB"/>
        </w:rPr>
        <w:t xml:space="preserve">acceptable signal input angles from test probes, </w:t>
      </w:r>
      <w:r w:rsidR="003A487F">
        <w:rPr>
          <w:rFonts w:eastAsia="ＭＳ 明朝" w:hint="eastAsia"/>
          <w:lang w:val="en-GB"/>
        </w:rPr>
        <w:t>co-existence with the release 15 requirements, measurement uncertainties, etc.</w:t>
      </w:r>
      <w:r w:rsidR="00B7630E">
        <w:rPr>
          <w:rFonts w:eastAsia="ＭＳ 明朝" w:hint="eastAsia"/>
          <w:lang w:val="en-GB"/>
        </w:rPr>
        <w:t xml:space="preserve">  Therefore to avoid unnecessary compromises with multiple requirements, we propose to take into consideration of all the outcome of discussions with Rel-16 WIs and S</w:t>
      </w:r>
      <w:r w:rsidR="00B7630E">
        <w:rPr>
          <w:rFonts w:eastAsia="ＭＳ 明朝"/>
          <w:lang w:val="en-GB"/>
        </w:rPr>
        <w:t>Is.</w:t>
      </w:r>
      <w:r w:rsidR="00B7630E">
        <w:rPr>
          <w:rFonts w:eastAsia="ＭＳ 明朝" w:hint="eastAsia"/>
          <w:lang w:val="en-GB"/>
        </w:rPr>
        <w:t xml:space="preserve"> Otherwise we may have to use different test systems </w:t>
      </w:r>
      <w:r w:rsidR="00CC15F3">
        <w:rPr>
          <w:rFonts w:eastAsia="ＭＳ 明朝" w:hint="eastAsia"/>
          <w:lang w:val="en-GB"/>
        </w:rPr>
        <w:t xml:space="preserve">which are </w:t>
      </w:r>
      <w:r w:rsidR="00B7630E">
        <w:rPr>
          <w:rFonts w:eastAsia="ＭＳ 明朝" w:hint="eastAsia"/>
          <w:lang w:val="en-GB"/>
        </w:rPr>
        <w:t xml:space="preserve">optimized </w:t>
      </w:r>
      <w:r w:rsidR="00CC15F3">
        <w:rPr>
          <w:rFonts w:eastAsia="ＭＳ 明朝" w:hint="eastAsia"/>
          <w:lang w:val="en-GB"/>
        </w:rPr>
        <w:t xml:space="preserve">one by one </w:t>
      </w:r>
      <w:r w:rsidR="00B7630E">
        <w:rPr>
          <w:rFonts w:eastAsia="ＭＳ 明朝" w:hint="eastAsia"/>
          <w:lang w:val="en-GB"/>
        </w:rPr>
        <w:t>to each requirement</w:t>
      </w:r>
      <w:r w:rsidR="00CC15F3">
        <w:rPr>
          <w:rFonts w:eastAsia="ＭＳ 明朝" w:hint="eastAsia"/>
          <w:lang w:val="en-GB"/>
        </w:rPr>
        <w:t>, or have to compromise the requirement with unnecessary level.</w:t>
      </w:r>
    </w:p>
    <w:p w:rsidR="00271653" w:rsidRPr="00B7630E" w:rsidRDefault="00B7630E" w:rsidP="00E74FF2">
      <w:pPr>
        <w:spacing w:before="120" w:after="120"/>
        <w:rPr>
          <w:rFonts w:eastAsia="ＭＳ 明朝"/>
          <w:b/>
          <w:i/>
          <w:lang w:val="en-GB"/>
        </w:rPr>
      </w:pPr>
      <w:r w:rsidRPr="00B7630E">
        <w:rPr>
          <w:rFonts w:eastAsia="ＭＳ 明朝" w:hint="eastAsia"/>
          <w:b/>
          <w:i/>
          <w:lang w:val="en-GB"/>
        </w:rPr>
        <w:t>Observation 2</w:t>
      </w:r>
      <w:r>
        <w:rPr>
          <w:rFonts w:eastAsia="ＭＳ 明朝" w:hint="eastAsia"/>
          <w:b/>
          <w:i/>
          <w:lang w:val="en-GB"/>
        </w:rPr>
        <w:t>: Outcome of the current Rel-16 WIs / S</w:t>
      </w:r>
      <w:r>
        <w:rPr>
          <w:rFonts w:eastAsia="ＭＳ 明朝"/>
          <w:b/>
          <w:i/>
          <w:lang w:val="en-GB"/>
        </w:rPr>
        <w:t>Is</w:t>
      </w:r>
      <w:r>
        <w:rPr>
          <w:rFonts w:eastAsia="ＭＳ 明朝" w:hint="eastAsia"/>
          <w:b/>
          <w:i/>
          <w:lang w:val="en-GB"/>
        </w:rPr>
        <w:t xml:space="preserve"> may cause multiple</w:t>
      </w:r>
      <w:r w:rsidR="00CC15F3">
        <w:rPr>
          <w:rFonts w:eastAsia="ＭＳ 明朝" w:hint="eastAsia"/>
          <w:b/>
          <w:i/>
          <w:lang w:val="en-GB"/>
        </w:rPr>
        <w:t xml:space="preserve"> different</w:t>
      </w:r>
      <w:r>
        <w:rPr>
          <w:rFonts w:eastAsia="ＭＳ 明朝" w:hint="eastAsia"/>
          <w:b/>
          <w:i/>
          <w:lang w:val="en-GB"/>
        </w:rPr>
        <w:t xml:space="preserve"> test configurations to conduct </w:t>
      </w:r>
      <w:r w:rsidR="00CC15F3">
        <w:rPr>
          <w:rFonts w:eastAsia="ＭＳ 明朝" w:hint="eastAsia"/>
          <w:b/>
          <w:i/>
          <w:lang w:val="en-GB"/>
        </w:rPr>
        <w:t>each test case, which we need to find an acceptable balance point to minimize the number of OTA test systems.</w:t>
      </w:r>
    </w:p>
    <w:p w:rsidR="00B7630E" w:rsidRPr="00D116AA" w:rsidRDefault="00B7630E" w:rsidP="00E74FF2">
      <w:pPr>
        <w:spacing w:before="120" w:after="120"/>
        <w:rPr>
          <w:rFonts w:eastAsia="ＭＳ 明朝"/>
          <w:lang w:val="en-GB"/>
        </w:rPr>
      </w:pPr>
    </w:p>
    <w:p w:rsidR="005E33D2" w:rsidRPr="005E33D2" w:rsidRDefault="005E33D2" w:rsidP="00E74FF2">
      <w:pPr>
        <w:spacing w:before="120" w:after="120"/>
        <w:rPr>
          <w:rFonts w:eastAsia="ＭＳ 明朝"/>
          <w:b/>
          <w:lang w:val="en-GB"/>
        </w:rPr>
      </w:pPr>
      <w:r w:rsidRPr="005E33D2">
        <w:rPr>
          <w:rFonts w:eastAsia="ＭＳ 明朝" w:hint="eastAsia"/>
          <w:b/>
          <w:lang w:val="en-GB"/>
        </w:rPr>
        <w:t xml:space="preserve">2.4 Procedures to calculate EVM with </w:t>
      </w:r>
      <w:proofErr w:type="spellStart"/>
      <w:proofErr w:type="gramStart"/>
      <w:r w:rsidRPr="005E33D2">
        <w:rPr>
          <w:rFonts w:eastAsia="ＭＳ 明朝" w:hint="eastAsia"/>
          <w:b/>
          <w:lang w:val="en-GB"/>
        </w:rPr>
        <w:t>Tx</w:t>
      </w:r>
      <w:proofErr w:type="spellEnd"/>
      <w:proofErr w:type="gramEnd"/>
      <w:r w:rsidRPr="005E33D2">
        <w:rPr>
          <w:rFonts w:eastAsia="ＭＳ 明朝" w:hint="eastAsia"/>
          <w:b/>
          <w:lang w:val="en-GB"/>
        </w:rPr>
        <w:t xml:space="preserve"> diversity</w:t>
      </w:r>
      <w:r w:rsidR="00CC15F3">
        <w:rPr>
          <w:rFonts w:eastAsia="ＭＳ 明朝" w:hint="eastAsia"/>
          <w:b/>
          <w:lang w:val="en-GB"/>
        </w:rPr>
        <w:t xml:space="preserve"> transmission</w:t>
      </w:r>
    </w:p>
    <w:p w:rsidR="00271653" w:rsidRDefault="00CC15F3" w:rsidP="00E74FF2">
      <w:pPr>
        <w:spacing w:before="120" w:after="120"/>
        <w:rPr>
          <w:rFonts w:eastAsia="ＭＳ 明朝"/>
          <w:lang w:val="en-GB"/>
        </w:rPr>
      </w:pPr>
      <w:r>
        <w:rPr>
          <w:rFonts w:eastAsia="ＭＳ 明朝" w:hint="eastAsia"/>
          <w:lang w:val="en-GB"/>
        </w:rPr>
        <w:t xml:space="preserve"> Another view point which we need to take into account is a procedure to calculate EVM with </w:t>
      </w:r>
      <w:proofErr w:type="spellStart"/>
      <w:proofErr w:type="gramStart"/>
      <w:r>
        <w:rPr>
          <w:rFonts w:eastAsia="ＭＳ 明朝" w:hint="eastAsia"/>
          <w:lang w:val="en-GB"/>
        </w:rPr>
        <w:t>Tx</w:t>
      </w:r>
      <w:proofErr w:type="spellEnd"/>
      <w:proofErr w:type="gramEnd"/>
      <w:r>
        <w:rPr>
          <w:rFonts w:eastAsia="ＭＳ 明朝" w:hint="eastAsia"/>
          <w:lang w:val="en-GB"/>
        </w:rPr>
        <w:t xml:space="preserve"> diversity transmissions. To study the feasibility of the dual polarization coherent measurement, group needs to create common assumptions of </w:t>
      </w:r>
      <w:proofErr w:type="spellStart"/>
      <w:proofErr w:type="gramStart"/>
      <w:r>
        <w:rPr>
          <w:rFonts w:eastAsia="ＭＳ 明朝" w:hint="eastAsia"/>
          <w:lang w:val="en-GB"/>
        </w:rPr>
        <w:t>Tx</w:t>
      </w:r>
      <w:proofErr w:type="spellEnd"/>
      <w:proofErr w:type="gramEnd"/>
      <w:r>
        <w:rPr>
          <w:rFonts w:eastAsia="ＭＳ 明朝" w:hint="eastAsia"/>
          <w:lang w:val="en-GB"/>
        </w:rPr>
        <w:t xml:space="preserve"> diversity scheme and also the procedures to calculate two orthogonal UL signals. </w:t>
      </w:r>
      <w:r w:rsidR="008C7D5C">
        <w:rPr>
          <w:rFonts w:eastAsia="ＭＳ 明朝" w:hint="eastAsia"/>
          <w:lang w:val="en-GB"/>
        </w:rPr>
        <w:t>Once those conditions have been agreed, then we can start studying the feasibility of th</w:t>
      </w:r>
      <w:r w:rsidR="001E1E18">
        <w:rPr>
          <w:rFonts w:eastAsia="ＭＳ 明朝" w:hint="eastAsia"/>
          <w:lang w:val="en-GB"/>
        </w:rPr>
        <w:t>is method</w:t>
      </w:r>
      <w:r w:rsidR="008C7D5C">
        <w:rPr>
          <w:rFonts w:eastAsia="ＭＳ 明朝" w:hint="eastAsia"/>
          <w:lang w:val="en-GB"/>
        </w:rPr>
        <w:t xml:space="preserve">. </w:t>
      </w:r>
      <w:r w:rsidR="001E1E18">
        <w:rPr>
          <w:rFonts w:eastAsia="ＭＳ 明朝" w:hint="eastAsia"/>
          <w:lang w:val="en-GB"/>
        </w:rPr>
        <w:t xml:space="preserve">And then </w:t>
      </w:r>
      <w:r w:rsidR="008C7D5C">
        <w:rPr>
          <w:rFonts w:eastAsia="ＭＳ 明朝" w:hint="eastAsia"/>
          <w:lang w:val="en-GB"/>
        </w:rPr>
        <w:t>each test method which is listed in clause 2.2 above</w:t>
      </w:r>
      <w:r w:rsidR="001E1E18">
        <w:rPr>
          <w:rFonts w:eastAsia="ＭＳ 明朝" w:hint="eastAsia"/>
          <w:lang w:val="en-GB"/>
        </w:rPr>
        <w:t xml:space="preserve"> can </w:t>
      </w:r>
      <w:r w:rsidR="008C7D5C">
        <w:rPr>
          <w:rFonts w:eastAsia="ＭＳ 明朝" w:hint="eastAsia"/>
          <w:lang w:val="en-GB"/>
        </w:rPr>
        <w:t xml:space="preserve">finally </w:t>
      </w:r>
      <w:r w:rsidR="001E1E18">
        <w:rPr>
          <w:rFonts w:eastAsia="ＭＳ 明朝" w:hint="eastAsia"/>
          <w:lang w:val="en-GB"/>
        </w:rPr>
        <w:t xml:space="preserve">be </w:t>
      </w:r>
      <w:r w:rsidR="008C7D5C">
        <w:rPr>
          <w:rFonts w:eastAsia="ＭＳ 明朝" w:hint="eastAsia"/>
          <w:lang w:val="en-GB"/>
        </w:rPr>
        <w:t>conclude</w:t>
      </w:r>
      <w:r w:rsidR="001E1E18">
        <w:rPr>
          <w:rFonts w:eastAsia="ＭＳ 明朝" w:hint="eastAsia"/>
          <w:lang w:val="en-GB"/>
        </w:rPr>
        <w:t>d</w:t>
      </w:r>
      <w:r w:rsidR="008C7D5C">
        <w:rPr>
          <w:rFonts w:eastAsia="ＭＳ 明朝" w:hint="eastAsia"/>
          <w:lang w:val="en-GB"/>
        </w:rPr>
        <w:t xml:space="preserve"> which one is possible or not.</w:t>
      </w:r>
    </w:p>
    <w:p w:rsidR="001E1E18" w:rsidRDefault="00F44E22" w:rsidP="00E74FF2">
      <w:pPr>
        <w:spacing w:before="120" w:after="120"/>
        <w:rPr>
          <w:rFonts w:eastAsia="ＭＳ 明朝"/>
          <w:b/>
          <w:i/>
          <w:lang w:val="en-GB"/>
        </w:rPr>
      </w:pPr>
      <w:r>
        <w:rPr>
          <w:rFonts w:eastAsia="ＭＳ 明朝" w:hint="eastAsia"/>
          <w:b/>
          <w:i/>
          <w:lang w:val="en-GB"/>
        </w:rPr>
        <w:t>Proposal</w:t>
      </w:r>
      <w:r w:rsidR="008C7D5C" w:rsidRPr="008C7D5C">
        <w:rPr>
          <w:rFonts w:eastAsia="ＭＳ 明朝" w:hint="eastAsia"/>
          <w:b/>
          <w:i/>
          <w:lang w:val="en-GB"/>
        </w:rPr>
        <w:t xml:space="preserve"> </w:t>
      </w:r>
      <w:r>
        <w:rPr>
          <w:rFonts w:eastAsia="ＭＳ 明朝" w:hint="eastAsia"/>
          <w:b/>
          <w:i/>
          <w:lang w:val="en-GB"/>
        </w:rPr>
        <w:t>2</w:t>
      </w:r>
      <w:r w:rsidR="008C7D5C" w:rsidRPr="008C7D5C">
        <w:rPr>
          <w:rFonts w:eastAsia="ＭＳ 明朝" w:hint="eastAsia"/>
          <w:b/>
          <w:i/>
          <w:lang w:val="en-GB"/>
        </w:rPr>
        <w:t xml:space="preserve">: </w:t>
      </w:r>
      <w:r w:rsidR="001E1E18">
        <w:rPr>
          <w:rFonts w:eastAsia="ＭＳ 明朝" w:hint="eastAsia"/>
          <w:b/>
          <w:i/>
          <w:lang w:val="en-GB"/>
        </w:rPr>
        <w:t>To study a feasibility of the dual polarization coherent measurement,</w:t>
      </w:r>
      <w:r w:rsidR="001E1E18" w:rsidRPr="001E1E18">
        <w:t xml:space="preserve"> </w:t>
      </w:r>
      <w:r w:rsidR="001E1E18" w:rsidRPr="001E1E18">
        <w:rPr>
          <w:rFonts w:eastAsia="ＭＳ 明朝"/>
          <w:b/>
          <w:i/>
          <w:lang w:val="en-GB"/>
        </w:rPr>
        <w:t xml:space="preserve">create common assumptions of </w:t>
      </w:r>
      <w:proofErr w:type="spellStart"/>
      <w:proofErr w:type="gramStart"/>
      <w:r w:rsidR="001E1E18" w:rsidRPr="001E1E18">
        <w:rPr>
          <w:rFonts w:eastAsia="ＭＳ 明朝"/>
          <w:b/>
          <w:i/>
          <w:lang w:val="en-GB"/>
        </w:rPr>
        <w:t>Tx</w:t>
      </w:r>
      <w:proofErr w:type="spellEnd"/>
      <w:proofErr w:type="gramEnd"/>
      <w:r w:rsidR="001E1E18" w:rsidRPr="001E1E18">
        <w:rPr>
          <w:rFonts w:eastAsia="ＭＳ 明朝"/>
          <w:b/>
          <w:i/>
          <w:lang w:val="en-GB"/>
        </w:rPr>
        <w:t xml:space="preserve"> diversity scheme and also the procedures to calculate two orthogonal UL signals</w:t>
      </w:r>
      <w:r w:rsidR="003519F5">
        <w:rPr>
          <w:rFonts w:eastAsia="ＭＳ 明朝" w:hint="eastAsia"/>
          <w:b/>
          <w:i/>
          <w:lang w:val="en-GB"/>
        </w:rPr>
        <w:t xml:space="preserve"> from UE</w:t>
      </w:r>
      <w:r w:rsidR="001E1E18" w:rsidRPr="001E1E18">
        <w:rPr>
          <w:rFonts w:eastAsia="ＭＳ 明朝"/>
          <w:b/>
          <w:i/>
          <w:lang w:val="en-GB"/>
        </w:rPr>
        <w:t xml:space="preserve">. </w:t>
      </w:r>
    </w:p>
    <w:p w:rsidR="003519F5" w:rsidRDefault="003519F5" w:rsidP="00E74FF2">
      <w:pPr>
        <w:spacing w:before="120" w:after="120"/>
        <w:rPr>
          <w:rFonts w:eastAsia="ＭＳ 明朝"/>
          <w:lang w:val="en-GB"/>
        </w:rPr>
      </w:pPr>
    </w:p>
    <w:p w:rsidR="005E33D2" w:rsidRPr="008C7D5C" w:rsidRDefault="003519F5" w:rsidP="003519F5">
      <w:pPr>
        <w:spacing w:before="120" w:after="120"/>
        <w:ind w:firstLineChars="50" w:firstLine="100"/>
        <w:rPr>
          <w:rFonts w:eastAsia="ＭＳ 明朝"/>
          <w:b/>
          <w:i/>
          <w:lang w:val="en-GB"/>
        </w:rPr>
      </w:pPr>
      <w:r>
        <w:rPr>
          <w:rFonts w:eastAsia="ＭＳ 明朝" w:hint="eastAsia"/>
          <w:lang w:val="en-GB"/>
        </w:rPr>
        <w:lastRenderedPageBreak/>
        <w:t xml:space="preserve">With </w:t>
      </w:r>
      <w:r w:rsidR="00F44E22">
        <w:rPr>
          <w:rFonts w:eastAsia="ＭＳ 明朝" w:hint="eastAsia"/>
          <w:lang w:val="en-GB"/>
        </w:rPr>
        <w:t>reasoning in clause 2.3 and 2.4</w:t>
      </w:r>
      <w:r>
        <w:rPr>
          <w:rFonts w:eastAsia="ＭＳ 明朝" w:hint="eastAsia"/>
          <w:lang w:val="en-GB"/>
        </w:rPr>
        <w:t xml:space="preserve"> above, to leave many options for EVM measurement and to avoid unnecessary compromises with multiple requirements for rel-15 and rel-16, we propose to keep the EVM solution 1</w:t>
      </w:r>
      <w:r w:rsidR="00F44E22">
        <w:rPr>
          <w:rFonts w:eastAsia="ＭＳ 明朝" w:hint="eastAsia"/>
          <w:lang w:val="en-GB"/>
        </w:rPr>
        <w:t>)</w:t>
      </w:r>
      <w:r>
        <w:rPr>
          <w:rFonts w:eastAsia="ＭＳ 明朝" w:hint="eastAsia"/>
          <w:lang w:val="en-GB"/>
        </w:rPr>
        <w:t xml:space="preserve"> above at least in release 16 timeframe.</w:t>
      </w:r>
    </w:p>
    <w:p w:rsidR="003519F5" w:rsidRPr="003519F5" w:rsidRDefault="003519F5" w:rsidP="003519F5">
      <w:pPr>
        <w:spacing w:before="120" w:after="120"/>
        <w:rPr>
          <w:rFonts w:eastAsia="ＭＳ 明朝"/>
          <w:b/>
          <w:i/>
          <w:lang w:val="en-GB"/>
        </w:rPr>
      </w:pPr>
      <w:r w:rsidRPr="003519F5">
        <w:rPr>
          <w:rFonts w:eastAsia="ＭＳ 明朝" w:hint="eastAsia"/>
          <w:b/>
          <w:i/>
          <w:lang w:val="en-GB"/>
        </w:rPr>
        <w:t xml:space="preserve">Proposal </w:t>
      </w:r>
      <w:r w:rsidR="00F44E22">
        <w:rPr>
          <w:rFonts w:eastAsia="ＭＳ 明朝" w:hint="eastAsia"/>
          <w:b/>
          <w:i/>
          <w:lang w:val="en-GB"/>
        </w:rPr>
        <w:t>3</w:t>
      </w:r>
      <w:r w:rsidR="006B4139">
        <w:rPr>
          <w:rFonts w:eastAsia="ＭＳ 明朝" w:hint="eastAsia"/>
          <w:b/>
          <w:i/>
          <w:lang w:val="en-GB"/>
        </w:rPr>
        <w:t xml:space="preserve">: For at least </w:t>
      </w:r>
      <w:r w:rsidRPr="003519F5">
        <w:rPr>
          <w:rFonts w:eastAsia="ＭＳ 明朝" w:hint="eastAsia"/>
          <w:b/>
          <w:i/>
          <w:lang w:val="en-GB"/>
        </w:rPr>
        <w:t>release 16 timeframe, k</w:t>
      </w:r>
      <w:r w:rsidRPr="003519F5">
        <w:rPr>
          <w:rFonts w:eastAsia="ＭＳ 明朝"/>
          <w:b/>
          <w:i/>
          <w:lang w:val="en-GB"/>
        </w:rPr>
        <w:t xml:space="preserve">eep the Rel-15 test method that the UL transmit signal quality is measured without the </w:t>
      </w:r>
      <w:proofErr w:type="spellStart"/>
      <w:proofErr w:type="gramStart"/>
      <w:r w:rsidRPr="003519F5">
        <w:rPr>
          <w:rFonts w:eastAsia="ＭＳ 明朝"/>
          <w:b/>
          <w:i/>
          <w:lang w:val="en-GB"/>
        </w:rPr>
        <w:t>Tx</w:t>
      </w:r>
      <w:proofErr w:type="spellEnd"/>
      <w:proofErr w:type="gramEnd"/>
      <w:r w:rsidRPr="003519F5">
        <w:rPr>
          <w:rFonts w:eastAsia="ＭＳ 明朝"/>
          <w:b/>
          <w:i/>
          <w:lang w:val="en-GB"/>
        </w:rPr>
        <w:t xml:space="preserve"> diversity enabled.</w:t>
      </w:r>
    </w:p>
    <w:p w:rsidR="005E33D2" w:rsidRPr="003519F5" w:rsidRDefault="005E33D2" w:rsidP="00E74FF2">
      <w:pPr>
        <w:spacing w:before="120" w:after="120"/>
        <w:rPr>
          <w:rFonts w:eastAsia="ＭＳ 明朝"/>
          <w:lang w:val="en-GB"/>
        </w:rPr>
      </w:pPr>
    </w:p>
    <w:p w:rsidR="002313A9" w:rsidRPr="00BC6FBB" w:rsidRDefault="00A001D7"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741BBE" w:rsidRPr="00480690" w:rsidRDefault="003519F5" w:rsidP="00480690">
      <w:pPr>
        <w:spacing w:before="120" w:after="120"/>
        <w:ind w:firstLineChars="50" w:firstLine="100"/>
        <w:rPr>
          <w:rFonts w:eastAsia="ＭＳ 明朝"/>
          <w:lang w:val="en-GB"/>
        </w:rPr>
      </w:pPr>
      <w:r>
        <w:rPr>
          <w:rFonts w:eastAsia="ＭＳ 明朝" w:hint="eastAsia"/>
          <w:lang w:val="en-GB"/>
        </w:rPr>
        <w:t>In this contribution w</w:t>
      </w:r>
      <w:r w:rsidRPr="003519F5">
        <w:rPr>
          <w:rFonts w:eastAsia="ＭＳ 明朝" w:hint="eastAsia"/>
          <w:lang w:val="en-GB"/>
        </w:rPr>
        <w:t>e introduce</w:t>
      </w:r>
      <w:r>
        <w:rPr>
          <w:rFonts w:eastAsia="ＭＳ 明朝" w:hint="eastAsia"/>
          <w:lang w:val="en-GB"/>
        </w:rPr>
        <w:t>d</w:t>
      </w:r>
      <w:r w:rsidRPr="003519F5">
        <w:rPr>
          <w:rFonts w:eastAsia="ＭＳ 明朝" w:hint="eastAsia"/>
          <w:lang w:val="en-GB"/>
        </w:rPr>
        <w:t xml:space="preserve"> our view on the second objective in [1], which is to d</w:t>
      </w:r>
      <w:r w:rsidRPr="003519F5">
        <w:rPr>
          <w:rFonts w:eastAsia="ＭＳ 明朝"/>
          <w:lang w:val="en-GB"/>
        </w:rPr>
        <w:t xml:space="preserve">efine solutions to minimize the impact of polarization basis mismatch between the TE and DUT </w:t>
      </w:r>
      <w:r w:rsidRPr="003519F5">
        <w:rPr>
          <w:rFonts w:eastAsia="ＭＳ 明朝" w:hint="eastAsia"/>
          <w:lang w:val="en-GB"/>
        </w:rPr>
        <w:t>during</w:t>
      </w:r>
      <w:r w:rsidRPr="003519F5">
        <w:rPr>
          <w:rFonts w:eastAsia="ＭＳ 明朝"/>
          <w:lang w:val="en-GB"/>
        </w:rPr>
        <w:t xml:space="preserve"> the RF testing</w:t>
      </w:r>
      <w:r w:rsidRPr="003519F5">
        <w:rPr>
          <w:rFonts w:eastAsia="ＭＳ 明朝" w:hint="eastAsia"/>
          <w:lang w:val="en-GB"/>
        </w:rPr>
        <w:t>. We also show</w:t>
      </w:r>
      <w:r w:rsidR="00480690">
        <w:rPr>
          <w:rFonts w:eastAsia="ＭＳ 明朝" w:hint="eastAsia"/>
          <w:lang w:val="en-GB"/>
        </w:rPr>
        <w:t>ed</w:t>
      </w:r>
      <w:r w:rsidRPr="003519F5">
        <w:rPr>
          <w:rFonts w:eastAsia="ＭＳ 明朝" w:hint="eastAsia"/>
          <w:lang w:val="en-GB"/>
        </w:rPr>
        <w:t xml:space="preserve"> one point which we should take into consideration while studying the objectives in the study item.</w:t>
      </w:r>
    </w:p>
    <w:p w:rsidR="003519F5" w:rsidRPr="00A73B78" w:rsidRDefault="003519F5" w:rsidP="003519F5">
      <w:pPr>
        <w:spacing w:before="120" w:after="120"/>
        <w:rPr>
          <w:rFonts w:eastAsia="ＭＳ 明朝"/>
          <w:b/>
          <w:i/>
          <w:lang w:val="en-GB"/>
        </w:rPr>
      </w:pPr>
      <w:r w:rsidRPr="00A73B78">
        <w:rPr>
          <w:rFonts w:eastAsia="ＭＳ 明朝" w:hint="eastAsia"/>
          <w:b/>
          <w:i/>
          <w:lang w:val="en-GB"/>
        </w:rPr>
        <w:t>Observation 1: For minimum peak EIRP and EIS,</w:t>
      </w:r>
      <w:r>
        <w:rPr>
          <w:rFonts w:eastAsia="ＭＳ 明朝" w:hint="eastAsia"/>
          <w:b/>
          <w:i/>
          <w:lang w:val="en-GB"/>
        </w:rPr>
        <w:t xml:space="preserve"> UE has to satisfy the requirements by itself regardless of the </w:t>
      </w:r>
      <w:proofErr w:type="spellStart"/>
      <w:proofErr w:type="gramStart"/>
      <w:r>
        <w:rPr>
          <w:rFonts w:eastAsia="ＭＳ 明朝" w:hint="eastAsia"/>
          <w:b/>
          <w:i/>
          <w:lang w:val="en-GB"/>
        </w:rPr>
        <w:t>Tx</w:t>
      </w:r>
      <w:proofErr w:type="spellEnd"/>
      <w:proofErr w:type="gramEnd"/>
      <w:r>
        <w:rPr>
          <w:rFonts w:eastAsia="ＭＳ 明朝" w:hint="eastAsia"/>
          <w:b/>
          <w:i/>
          <w:lang w:val="en-GB"/>
        </w:rPr>
        <w:t xml:space="preserve"> diversity capability. And these requirements shall not be tested under the best conditions for the UE.</w:t>
      </w:r>
      <w:r w:rsidRPr="00A73B78">
        <w:rPr>
          <w:rFonts w:eastAsia="ＭＳ 明朝" w:hint="eastAsia"/>
          <w:b/>
          <w:i/>
          <w:lang w:val="en-GB"/>
        </w:rPr>
        <w:t xml:space="preserve"> </w:t>
      </w:r>
    </w:p>
    <w:p w:rsidR="003519F5" w:rsidRDefault="003519F5" w:rsidP="003519F5">
      <w:pPr>
        <w:spacing w:before="120" w:after="120"/>
        <w:rPr>
          <w:rFonts w:eastAsia="ＭＳ 明朝"/>
          <w:b/>
          <w:i/>
          <w:lang w:val="en-GB"/>
        </w:rPr>
      </w:pPr>
      <w:r w:rsidRPr="001E1E18">
        <w:rPr>
          <w:rFonts w:eastAsia="ＭＳ 明朝" w:hint="eastAsia"/>
          <w:b/>
          <w:i/>
          <w:lang w:val="en-GB"/>
        </w:rPr>
        <w:t xml:space="preserve">Proposal 1: </w:t>
      </w:r>
      <w:r>
        <w:rPr>
          <w:rFonts w:eastAsia="ＭＳ 明朝" w:hint="eastAsia"/>
          <w:b/>
          <w:i/>
          <w:lang w:val="en-GB"/>
        </w:rPr>
        <w:t xml:space="preserve">Study of the alternative measurement procedures for EIRP and EIS is out of scope in this SI.  </w:t>
      </w:r>
    </w:p>
    <w:p w:rsidR="003519F5" w:rsidRPr="003519F5" w:rsidRDefault="003519F5" w:rsidP="003519F5">
      <w:pPr>
        <w:spacing w:before="120" w:after="120"/>
        <w:rPr>
          <w:rFonts w:eastAsia="ＭＳ 明朝"/>
          <w:b/>
          <w:i/>
          <w:lang w:val="en-GB"/>
        </w:rPr>
      </w:pPr>
      <w:r w:rsidRPr="00B7630E">
        <w:rPr>
          <w:rFonts w:eastAsia="ＭＳ 明朝" w:hint="eastAsia"/>
          <w:b/>
          <w:i/>
          <w:lang w:val="en-GB"/>
        </w:rPr>
        <w:t>Observation 2</w:t>
      </w:r>
      <w:r>
        <w:rPr>
          <w:rFonts w:eastAsia="ＭＳ 明朝" w:hint="eastAsia"/>
          <w:b/>
          <w:i/>
          <w:lang w:val="en-GB"/>
        </w:rPr>
        <w:t>: Outcome of the current Rel-16 WIs / S</w:t>
      </w:r>
      <w:r>
        <w:rPr>
          <w:rFonts w:eastAsia="ＭＳ 明朝"/>
          <w:b/>
          <w:i/>
          <w:lang w:val="en-GB"/>
        </w:rPr>
        <w:t>Is</w:t>
      </w:r>
      <w:r>
        <w:rPr>
          <w:rFonts w:eastAsia="ＭＳ 明朝" w:hint="eastAsia"/>
          <w:b/>
          <w:i/>
          <w:lang w:val="en-GB"/>
        </w:rPr>
        <w:t xml:space="preserve"> may cause multiple different test configurations to conduct each test case, which we need to find an acceptable balance point to minimize the number of OTA test systems.</w:t>
      </w:r>
    </w:p>
    <w:p w:rsidR="003519F5" w:rsidRPr="003519F5" w:rsidRDefault="00F44E22" w:rsidP="003519F5">
      <w:pPr>
        <w:spacing w:before="120" w:after="120"/>
        <w:rPr>
          <w:rFonts w:eastAsia="ＭＳ 明朝"/>
          <w:b/>
          <w:i/>
          <w:lang w:val="en-GB"/>
        </w:rPr>
      </w:pPr>
      <w:r>
        <w:rPr>
          <w:rFonts w:eastAsia="ＭＳ 明朝" w:hint="eastAsia"/>
          <w:b/>
          <w:i/>
          <w:lang w:val="en-GB"/>
        </w:rPr>
        <w:t>Proposal</w:t>
      </w:r>
      <w:r w:rsidR="003519F5" w:rsidRPr="008C7D5C">
        <w:rPr>
          <w:rFonts w:eastAsia="ＭＳ 明朝" w:hint="eastAsia"/>
          <w:b/>
          <w:i/>
          <w:lang w:val="en-GB"/>
        </w:rPr>
        <w:t xml:space="preserve"> </w:t>
      </w:r>
      <w:r>
        <w:rPr>
          <w:rFonts w:eastAsia="ＭＳ 明朝" w:hint="eastAsia"/>
          <w:b/>
          <w:i/>
          <w:lang w:val="en-GB"/>
        </w:rPr>
        <w:t>2</w:t>
      </w:r>
      <w:r w:rsidR="003519F5" w:rsidRPr="008C7D5C">
        <w:rPr>
          <w:rFonts w:eastAsia="ＭＳ 明朝" w:hint="eastAsia"/>
          <w:b/>
          <w:i/>
          <w:lang w:val="en-GB"/>
        </w:rPr>
        <w:t xml:space="preserve">: </w:t>
      </w:r>
      <w:r w:rsidR="003519F5">
        <w:rPr>
          <w:rFonts w:eastAsia="ＭＳ 明朝" w:hint="eastAsia"/>
          <w:b/>
          <w:i/>
          <w:lang w:val="en-GB"/>
        </w:rPr>
        <w:t>To study a feasibility of the dual polarization coherent measurement,</w:t>
      </w:r>
      <w:r w:rsidR="003519F5" w:rsidRPr="001E1E18">
        <w:t xml:space="preserve"> </w:t>
      </w:r>
      <w:r w:rsidR="003519F5" w:rsidRPr="001E1E18">
        <w:rPr>
          <w:rFonts w:eastAsia="ＭＳ 明朝"/>
          <w:b/>
          <w:i/>
          <w:lang w:val="en-GB"/>
        </w:rPr>
        <w:t xml:space="preserve">create common assumptions of </w:t>
      </w:r>
      <w:proofErr w:type="spellStart"/>
      <w:proofErr w:type="gramStart"/>
      <w:r w:rsidR="003519F5" w:rsidRPr="001E1E18">
        <w:rPr>
          <w:rFonts w:eastAsia="ＭＳ 明朝"/>
          <w:b/>
          <w:i/>
          <w:lang w:val="en-GB"/>
        </w:rPr>
        <w:t>Tx</w:t>
      </w:r>
      <w:proofErr w:type="spellEnd"/>
      <w:proofErr w:type="gramEnd"/>
      <w:r w:rsidR="003519F5" w:rsidRPr="001E1E18">
        <w:rPr>
          <w:rFonts w:eastAsia="ＭＳ 明朝"/>
          <w:b/>
          <w:i/>
          <w:lang w:val="en-GB"/>
        </w:rPr>
        <w:t xml:space="preserve"> diversity scheme and also the procedures to calculate two orthogonal UL signals</w:t>
      </w:r>
      <w:r w:rsidR="003519F5">
        <w:rPr>
          <w:rFonts w:eastAsia="ＭＳ 明朝" w:hint="eastAsia"/>
          <w:b/>
          <w:i/>
          <w:lang w:val="en-GB"/>
        </w:rPr>
        <w:t xml:space="preserve"> from UE</w:t>
      </w:r>
      <w:r w:rsidR="003519F5" w:rsidRPr="001E1E18">
        <w:rPr>
          <w:rFonts w:eastAsia="ＭＳ 明朝"/>
          <w:b/>
          <w:i/>
          <w:lang w:val="en-GB"/>
        </w:rPr>
        <w:t xml:space="preserve">. </w:t>
      </w:r>
    </w:p>
    <w:p w:rsidR="002E6CA6" w:rsidRPr="003519F5" w:rsidRDefault="003519F5" w:rsidP="003E2467">
      <w:pPr>
        <w:spacing w:before="120" w:after="120"/>
        <w:rPr>
          <w:rFonts w:eastAsia="ＭＳ 明朝"/>
          <w:b/>
          <w:i/>
          <w:lang w:val="en-GB"/>
        </w:rPr>
      </w:pPr>
      <w:r w:rsidRPr="003519F5">
        <w:rPr>
          <w:rFonts w:eastAsia="ＭＳ 明朝" w:hint="eastAsia"/>
          <w:b/>
          <w:i/>
          <w:lang w:val="en-GB"/>
        </w:rPr>
        <w:t xml:space="preserve">Proposal </w:t>
      </w:r>
      <w:r w:rsidR="00F44E22">
        <w:rPr>
          <w:rFonts w:eastAsia="ＭＳ 明朝" w:hint="eastAsia"/>
          <w:b/>
          <w:i/>
          <w:lang w:val="en-GB"/>
        </w:rPr>
        <w:t>3</w:t>
      </w:r>
      <w:r w:rsidRPr="003519F5">
        <w:rPr>
          <w:rFonts w:eastAsia="ＭＳ 明朝" w:hint="eastAsia"/>
          <w:b/>
          <w:i/>
          <w:lang w:val="en-GB"/>
        </w:rPr>
        <w:t xml:space="preserve">: For </w:t>
      </w:r>
      <w:r w:rsidR="006B4139">
        <w:rPr>
          <w:rFonts w:eastAsia="ＭＳ 明朝" w:hint="eastAsia"/>
          <w:b/>
          <w:i/>
          <w:lang w:val="en-GB"/>
        </w:rPr>
        <w:t xml:space="preserve">at least </w:t>
      </w:r>
      <w:bookmarkStart w:id="0" w:name="_GoBack"/>
      <w:bookmarkEnd w:id="0"/>
      <w:r w:rsidRPr="003519F5">
        <w:rPr>
          <w:rFonts w:eastAsia="ＭＳ 明朝" w:hint="eastAsia"/>
          <w:b/>
          <w:i/>
          <w:lang w:val="en-GB"/>
        </w:rPr>
        <w:t>release 16 timeframe, k</w:t>
      </w:r>
      <w:r w:rsidRPr="003519F5">
        <w:rPr>
          <w:rFonts w:eastAsia="ＭＳ 明朝"/>
          <w:b/>
          <w:i/>
          <w:lang w:val="en-GB"/>
        </w:rPr>
        <w:t xml:space="preserve">eep the Rel-15 test method that the UL transmit signal quality is measured without the </w:t>
      </w:r>
      <w:proofErr w:type="spellStart"/>
      <w:proofErr w:type="gramStart"/>
      <w:r w:rsidRPr="003519F5">
        <w:rPr>
          <w:rFonts w:eastAsia="ＭＳ 明朝"/>
          <w:b/>
          <w:i/>
          <w:lang w:val="en-GB"/>
        </w:rPr>
        <w:t>Tx</w:t>
      </w:r>
      <w:proofErr w:type="spellEnd"/>
      <w:proofErr w:type="gramEnd"/>
      <w:r w:rsidRPr="003519F5">
        <w:rPr>
          <w:rFonts w:eastAsia="ＭＳ 明朝"/>
          <w:b/>
          <w:i/>
          <w:lang w:val="en-GB"/>
        </w:rPr>
        <w:t xml:space="preserve"> diversity enabled.</w:t>
      </w:r>
    </w:p>
    <w:p w:rsidR="00606242" w:rsidRDefault="00A001D7"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D47B24" w:rsidRDefault="00D47B24" w:rsidP="00D47B24">
      <w:pPr>
        <w:spacing w:before="120" w:after="120"/>
        <w:rPr>
          <w:rFonts w:eastAsia="ＭＳ 明朝"/>
        </w:rPr>
      </w:pPr>
      <w:r>
        <w:rPr>
          <w:rFonts w:eastAsia="ＭＳ 明朝" w:hint="eastAsia"/>
        </w:rPr>
        <w:t xml:space="preserve">[1] RP-192322, </w:t>
      </w:r>
      <w:r>
        <w:rPr>
          <w:rFonts w:eastAsia="ＭＳ 明朝"/>
        </w:rPr>
        <w:t>“</w:t>
      </w:r>
      <w:r w:rsidRPr="001E151F">
        <w:rPr>
          <w:rFonts w:eastAsia="ＭＳ 明朝"/>
        </w:rPr>
        <w:t>New SID: Study on enhanced test methods for FR2</w:t>
      </w:r>
      <w:r>
        <w:rPr>
          <w:rFonts w:eastAsia="ＭＳ 明朝"/>
        </w:rPr>
        <w:t>”</w:t>
      </w:r>
      <w:r>
        <w:rPr>
          <w:rFonts w:eastAsia="ＭＳ 明朝" w:hint="eastAsia"/>
        </w:rPr>
        <w:t>, Apple, Inc</w:t>
      </w:r>
      <w:proofErr w:type="gramStart"/>
      <w:r>
        <w:rPr>
          <w:rFonts w:eastAsia="ＭＳ 明朝" w:hint="eastAsia"/>
        </w:rPr>
        <w:t>./</w:t>
      </w:r>
      <w:proofErr w:type="gramEnd"/>
      <w:r>
        <w:rPr>
          <w:rFonts w:eastAsia="ＭＳ 明朝" w:hint="eastAsia"/>
        </w:rPr>
        <w:t xml:space="preserve"> CAICT, RAN #85, </w:t>
      </w:r>
      <w:r w:rsidRPr="001E151F">
        <w:rPr>
          <w:rFonts w:eastAsia="ＭＳ 明朝"/>
        </w:rPr>
        <w:t>Newport Beach, USA</w:t>
      </w:r>
    </w:p>
    <w:p w:rsidR="00D47B24" w:rsidRDefault="00D47B24" w:rsidP="00D47B24">
      <w:pPr>
        <w:spacing w:before="120" w:after="120"/>
        <w:rPr>
          <w:rFonts w:eastAsia="ＭＳ 明朝"/>
        </w:rPr>
      </w:pPr>
      <w:r>
        <w:rPr>
          <w:rFonts w:eastAsia="ＭＳ 明朝" w:hint="eastAsia"/>
        </w:rPr>
        <w:t xml:space="preserve">[2] TR 38.810, </w:t>
      </w:r>
      <w:r>
        <w:rPr>
          <w:rFonts w:eastAsia="ＭＳ 明朝"/>
        </w:rPr>
        <w:t>“</w:t>
      </w:r>
      <w:r>
        <w:rPr>
          <w:rFonts w:eastAsia="ＭＳ 明朝" w:hint="eastAsia"/>
        </w:rPr>
        <w:t>Study on test methods</w:t>
      </w:r>
      <w:r>
        <w:rPr>
          <w:rFonts w:eastAsia="ＭＳ 明朝"/>
        </w:rPr>
        <w:t>”</w:t>
      </w:r>
      <w:r>
        <w:rPr>
          <w:rFonts w:eastAsia="ＭＳ 明朝" w:hint="eastAsia"/>
        </w:rPr>
        <w:t>, V16.4.0, 2019-9</w:t>
      </w:r>
    </w:p>
    <w:p w:rsidR="00D47B24" w:rsidRPr="00D47B24" w:rsidRDefault="00D47B24" w:rsidP="00B01580">
      <w:pPr>
        <w:spacing w:before="120" w:after="120"/>
        <w:rPr>
          <w:rFonts w:eastAsia="ＭＳ 明朝"/>
        </w:rPr>
      </w:pPr>
      <w:r>
        <w:rPr>
          <w:rFonts w:eastAsia="ＭＳ 明朝" w:hint="eastAsia"/>
        </w:rPr>
        <w:t>[</w:t>
      </w:r>
      <w:r w:rsidR="00D22AEE">
        <w:rPr>
          <w:rFonts w:eastAsia="ＭＳ 明朝" w:hint="eastAsia"/>
        </w:rPr>
        <w:t>3</w:t>
      </w:r>
      <w:r>
        <w:rPr>
          <w:rFonts w:eastAsia="ＭＳ 明朝" w:hint="eastAsia"/>
        </w:rPr>
        <w:t xml:space="preserve">] R4-1913931, </w:t>
      </w:r>
      <w:r>
        <w:rPr>
          <w:rFonts w:eastAsia="ＭＳ 明朝"/>
        </w:rPr>
        <w:t>“</w:t>
      </w:r>
      <w:r w:rsidRPr="00D47B24">
        <w:rPr>
          <w:rFonts w:eastAsia="ＭＳ 明朝"/>
        </w:rPr>
        <w:t>Test system for inter-band DL CA in FR2</w:t>
      </w:r>
      <w:r>
        <w:rPr>
          <w:rFonts w:eastAsia="ＭＳ 明朝"/>
        </w:rPr>
        <w:t>”</w:t>
      </w:r>
      <w:r>
        <w:rPr>
          <w:rFonts w:eastAsia="ＭＳ 明朝" w:hint="eastAsia"/>
        </w:rPr>
        <w:t>, Anritsu Corporation, RAN4 #93, Reno, USA</w:t>
      </w:r>
    </w:p>
    <w:p w:rsidR="00B01580" w:rsidRPr="003E2467" w:rsidRDefault="00B01580" w:rsidP="00B01580">
      <w:pPr>
        <w:spacing w:before="120" w:after="120"/>
        <w:rPr>
          <w:rFonts w:eastAsia="ＭＳ 明朝"/>
        </w:rPr>
      </w:pPr>
    </w:p>
    <w:sectPr w:rsidR="00B01580" w:rsidRPr="003E246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1D7" w:rsidRDefault="00A001D7" w:rsidP="00920DEF">
      <w:pPr>
        <w:spacing w:before="120" w:after="120"/>
      </w:pPr>
      <w:r>
        <w:separator/>
      </w:r>
    </w:p>
  </w:endnote>
  <w:endnote w:type="continuationSeparator" w:id="0">
    <w:p w:rsidR="00A001D7" w:rsidRDefault="00A001D7"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pPr>
      <w:pStyle w:val="a4"/>
      <w:tabs>
        <w:tab w:val="right" w:pos="9639"/>
      </w:tabs>
      <w:jc w:val="center"/>
    </w:pPr>
    <w:r>
      <w:t xml:space="preserve">Page </w:t>
    </w:r>
    <w:r>
      <w:fldChar w:fldCharType="begin"/>
    </w:r>
    <w:r>
      <w:instrText xml:space="preserve"> PAGE  \* MERGEFORMAT </w:instrText>
    </w:r>
    <w:r>
      <w:fldChar w:fldCharType="separate"/>
    </w:r>
    <w:r w:rsidR="006B4139">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1D7" w:rsidRDefault="00A001D7" w:rsidP="00675E3F">
      <w:pPr>
        <w:spacing w:before="120" w:after="120"/>
      </w:pPr>
      <w:r>
        <w:separator/>
      </w:r>
    </w:p>
  </w:footnote>
  <w:footnote w:type="continuationSeparator" w:id="0">
    <w:p w:rsidR="00A001D7" w:rsidRDefault="00A001D7"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928F4"/>
    <w:multiLevelType w:val="hybridMultilevel"/>
    <w:tmpl w:val="75B8990A"/>
    <w:lvl w:ilvl="0" w:tplc="BCD2404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A6B35A5"/>
    <w:multiLevelType w:val="hybridMultilevel"/>
    <w:tmpl w:val="025CE15A"/>
    <w:lvl w:ilvl="0" w:tplc="45FE7118">
      <w:start w:val="2"/>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BEB2E00"/>
    <w:multiLevelType w:val="hybridMultilevel"/>
    <w:tmpl w:val="4F641AB2"/>
    <w:lvl w:ilvl="0" w:tplc="07EE8712">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50CE6A46">
      <w:start w:val="1"/>
      <w:numFmt w:val="decimal"/>
      <w:pStyle w:val="a"/>
      <w:lvlText w:val="%1."/>
      <w:lvlJc w:val="left"/>
      <w:pPr>
        <w:tabs>
          <w:tab w:val="num" w:pos="420"/>
        </w:tabs>
        <w:ind w:left="420" w:hanging="420"/>
      </w:pPr>
    </w:lvl>
    <w:lvl w:ilvl="1" w:tplc="642200E4" w:tentative="1">
      <w:start w:val="1"/>
      <w:numFmt w:val="aiueoFullWidth"/>
      <w:lvlText w:val="(%2)"/>
      <w:lvlJc w:val="left"/>
      <w:pPr>
        <w:tabs>
          <w:tab w:val="num" w:pos="840"/>
        </w:tabs>
        <w:ind w:left="840" w:hanging="420"/>
      </w:pPr>
    </w:lvl>
    <w:lvl w:ilvl="2" w:tplc="A7FE2F5A" w:tentative="1">
      <w:start w:val="1"/>
      <w:numFmt w:val="decimalEnclosedCircle"/>
      <w:lvlText w:val="%3"/>
      <w:lvlJc w:val="left"/>
      <w:pPr>
        <w:tabs>
          <w:tab w:val="num" w:pos="1260"/>
        </w:tabs>
        <w:ind w:left="1260" w:hanging="420"/>
      </w:pPr>
    </w:lvl>
    <w:lvl w:ilvl="3" w:tplc="DDFA4F82" w:tentative="1">
      <w:start w:val="1"/>
      <w:numFmt w:val="decimal"/>
      <w:lvlText w:val="%4."/>
      <w:lvlJc w:val="left"/>
      <w:pPr>
        <w:tabs>
          <w:tab w:val="num" w:pos="1680"/>
        </w:tabs>
        <w:ind w:left="1680" w:hanging="420"/>
      </w:pPr>
    </w:lvl>
    <w:lvl w:ilvl="4" w:tplc="B2587926" w:tentative="1">
      <w:start w:val="1"/>
      <w:numFmt w:val="aiueoFullWidth"/>
      <w:lvlText w:val="(%5)"/>
      <w:lvlJc w:val="left"/>
      <w:pPr>
        <w:tabs>
          <w:tab w:val="num" w:pos="2100"/>
        </w:tabs>
        <w:ind w:left="2100" w:hanging="420"/>
      </w:pPr>
    </w:lvl>
    <w:lvl w:ilvl="5" w:tplc="4CE44FE8" w:tentative="1">
      <w:start w:val="1"/>
      <w:numFmt w:val="decimalEnclosedCircle"/>
      <w:lvlText w:val="%6"/>
      <w:lvlJc w:val="left"/>
      <w:pPr>
        <w:tabs>
          <w:tab w:val="num" w:pos="2520"/>
        </w:tabs>
        <w:ind w:left="2520" w:hanging="420"/>
      </w:pPr>
    </w:lvl>
    <w:lvl w:ilvl="6" w:tplc="003080C4" w:tentative="1">
      <w:start w:val="1"/>
      <w:numFmt w:val="decimal"/>
      <w:lvlText w:val="%7."/>
      <w:lvlJc w:val="left"/>
      <w:pPr>
        <w:tabs>
          <w:tab w:val="num" w:pos="2940"/>
        </w:tabs>
        <w:ind w:left="2940" w:hanging="420"/>
      </w:pPr>
    </w:lvl>
    <w:lvl w:ilvl="7" w:tplc="4C9C9308" w:tentative="1">
      <w:start w:val="1"/>
      <w:numFmt w:val="aiueoFullWidth"/>
      <w:lvlText w:val="(%8)"/>
      <w:lvlJc w:val="left"/>
      <w:pPr>
        <w:tabs>
          <w:tab w:val="num" w:pos="3360"/>
        </w:tabs>
        <w:ind w:left="3360" w:hanging="420"/>
      </w:pPr>
    </w:lvl>
    <w:lvl w:ilvl="8" w:tplc="3DB46E1E"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2C5ADC98">
      <w:start w:val="1"/>
      <w:numFmt w:val="decimal"/>
      <w:pStyle w:val="Figure"/>
      <w:lvlText w:val="Figure %1."/>
      <w:lvlJc w:val="left"/>
      <w:pPr>
        <w:tabs>
          <w:tab w:val="num" w:pos="1440"/>
        </w:tabs>
        <w:ind w:left="720" w:hanging="360"/>
      </w:pPr>
      <w:rPr>
        <w:rFonts w:hint="default"/>
      </w:rPr>
    </w:lvl>
    <w:lvl w:ilvl="1" w:tplc="35AEAF8E">
      <w:start w:val="1"/>
      <w:numFmt w:val="lowerLetter"/>
      <w:lvlText w:val="%2."/>
      <w:lvlJc w:val="left"/>
      <w:pPr>
        <w:tabs>
          <w:tab w:val="num" w:pos="1440"/>
        </w:tabs>
        <w:ind w:left="1440" w:hanging="360"/>
      </w:pPr>
    </w:lvl>
    <w:lvl w:ilvl="2" w:tplc="7BDC4710">
      <w:start w:val="1"/>
      <w:numFmt w:val="lowerRoman"/>
      <w:lvlText w:val="%3."/>
      <w:lvlJc w:val="right"/>
      <w:pPr>
        <w:tabs>
          <w:tab w:val="num" w:pos="2160"/>
        </w:tabs>
        <w:ind w:left="2160" w:hanging="180"/>
      </w:pPr>
    </w:lvl>
    <w:lvl w:ilvl="3" w:tplc="98AC9902" w:tentative="1">
      <w:start w:val="1"/>
      <w:numFmt w:val="decimal"/>
      <w:lvlText w:val="%4."/>
      <w:lvlJc w:val="left"/>
      <w:pPr>
        <w:tabs>
          <w:tab w:val="num" w:pos="2880"/>
        </w:tabs>
        <w:ind w:left="2880" w:hanging="360"/>
      </w:pPr>
    </w:lvl>
    <w:lvl w:ilvl="4" w:tplc="5A281A90" w:tentative="1">
      <w:start w:val="1"/>
      <w:numFmt w:val="lowerLetter"/>
      <w:lvlText w:val="%5."/>
      <w:lvlJc w:val="left"/>
      <w:pPr>
        <w:tabs>
          <w:tab w:val="num" w:pos="3600"/>
        </w:tabs>
        <w:ind w:left="3600" w:hanging="360"/>
      </w:pPr>
    </w:lvl>
    <w:lvl w:ilvl="5" w:tplc="7F1CBECA" w:tentative="1">
      <w:start w:val="1"/>
      <w:numFmt w:val="lowerRoman"/>
      <w:lvlText w:val="%6."/>
      <w:lvlJc w:val="right"/>
      <w:pPr>
        <w:tabs>
          <w:tab w:val="num" w:pos="4320"/>
        </w:tabs>
        <w:ind w:left="4320" w:hanging="180"/>
      </w:pPr>
    </w:lvl>
    <w:lvl w:ilvl="6" w:tplc="F514C066" w:tentative="1">
      <w:start w:val="1"/>
      <w:numFmt w:val="decimal"/>
      <w:lvlText w:val="%7."/>
      <w:lvlJc w:val="left"/>
      <w:pPr>
        <w:tabs>
          <w:tab w:val="num" w:pos="5040"/>
        </w:tabs>
        <w:ind w:left="5040" w:hanging="360"/>
      </w:pPr>
    </w:lvl>
    <w:lvl w:ilvl="7" w:tplc="A358FAF8" w:tentative="1">
      <w:start w:val="1"/>
      <w:numFmt w:val="lowerLetter"/>
      <w:lvlText w:val="%8."/>
      <w:lvlJc w:val="left"/>
      <w:pPr>
        <w:tabs>
          <w:tab w:val="num" w:pos="5760"/>
        </w:tabs>
        <w:ind w:left="5760" w:hanging="360"/>
      </w:pPr>
    </w:lvl>
    <w:lvl w:ilvl="8" w:tplc="ABE86708"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87E5CF0"/>
    <w:multiLevelType w:val="hybridMultilevel"/>
    <w:tmpl w:val="31D2A0AE"/>
    <w:lvl w:ilvl="0" w:tplc="DB96AB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A490351"/>
    <w:multiLevelType w:val="hybridMultilevel"/>
    <w:tmpl w:val="C66E0662"/>
    <w:lvl w:ilvl="0" w:tplc="D5BE871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3"/>
  </w:num>
  <w:num w:numId="6">
    <w:abstractNumId w:val="4"/>
  </w:num>
  <w:num w:numId="7">
    <w:abstractNumId w:val="15"/>
  </w:num>
  <w:num w:numId="8">
    <w:abstractNumId w:val="19"/>
  </w:num>
  <w:num w:numId="9">
    <w:abstractNumId w:val="7"/>
  </w:num>
  <w:num w:numId="10">
    <w:abstractNumId w:val="12"/>
  </w:num>
  <w:num w:numId="11">
    <w:abstractNumId w:val="20"/>
  </w:num>
  <w:num w:numId="12">
    <w:abstractNumId w:val="5"/>
  </w:num>
  <w:num w:numId="13">
    <w:abstractNumId w:val="27"/>
  </w:num>
  <w:num w:numId="14">
    <w:abstractNumId w:val="2"/>
  </w:num>
  <w:num w:numId="15">
    <w:abstractNumId w:val="1"/>
  </w:num>
  <w:num w:numId="16">
    <w:abstractNumId w:val="10"/>
  </w:num>
  <w:num w:numId="17">
    <w:abstractNumId w:val="9"/>
  </w:num>
  <w:num w:numId="18">
    <w:abstractNumId w:val="23"/>
  </w:num>
  <w:num w:numId="19">
    <w:abstractNumId w:val="11"/>
  </w:num>
  <w:num w:numId="20">
    <w:abstractNumId w:val="14"/>
  </w:num>
  <w:num w:numId="21">
    <w:abstractNumId w:val="16"/>
  </w:num>
  <w:num w:numId="22">
    <w:abstractNumId w:val="22"/>
  </w:num>
  <w:num w:numId="23">
    <w:abstractNumId w:val="21"/>
  </w:num>
  <w:num w:numId="24">
    <w:abstractNumId w:val="6"/>
  </w:num>
  <w:num w:numId="25">
    <w:abstractNumId w:val="24"/>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43"/>
    <w:rsid w:val="000043D3"/>
    <w:rsid w:val="0000498C"/>
    <w:rsid w:val="000049B4"/>
    <w:rsid w:val="00004D92"/>
    <w:rsid w:val="00005002"/>
    <w:rsid w:val="00005A33"/>
    <w:rsid w:val="00006265"/>
    <w:rsid w:val="000067B6"/>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C66"/>
    <w:rsid w:val="00030DEE"/>
    <w:rsid w:val="00031105"/>
    <w:rsid w:val="00031B21"/>
    <w:rsid w:val="00033312"/>
    <w:rsid w:val="00033725"/>
    <w:rsid w:val="00033D20"/>
    <w:rsid w:val="00034FC5"/>
    <w:rsid w:val="0003558C"/>
    <w:rsid w:val="00035679"/>
    <w:rsid w:val="00035915"/>
    <w:rsid w:val="00035CAF"/>
    <w:rsid w:val="000365DB"/>
    <w:rsid w:val="00036B2E"/>
    <w:rsid w:val="000378E5"/>
    <w:rsid w:val="0003796E"/>
    <w:rsid w:val="00037DB0"/>
    <w:rsid w:val="000410B7"/>
    <w:rsid w:val="000418E0"/>
    <w:rsid w:val="00041D10"/>
    <w:rsid w:val="0004218D"/>
    <w:rsid w:val="000423C8"/>
    <w:rsid w:val="000429E8"/>
    <w:rsid w:val="00043B64"/>
    <w:rsid w:val="00044CEB"/>
    <w:rsid w:val="000450B6"/>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B7F"/>
    <w:rsid w:val="000802DF"/>
    <w:rsid w:val="0008142F"/>
    <w:rsid w:val="000821B6"/>
    <w:rsid w:val="0008257A"/>
    <w:rsid w:val="00082D6F"/>
    <w:rsid w:val="000837E1"/>
    <w:rsid w:val="00083E72"/>
    <w:rsid w:val="000841BE"/>
    <w:rsid w:val="00084EA1"/>
    <w:rsid w:val="0008612A"/>
    <w:rsid w:val="000861CF"/>
    <w:rsid w:val="0008688B"/>
    <w:rsid w:val="00086B8D"/>
    <w:rsid w:val="000876C1"/>
    <w:rsid w:val="000877A9"/>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86C"/>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CF0"/>
    <w:rsid w:val="000E0FFC"/>
    <w:rsid w:val="000E10B0"/>
    <w:rsid w:val="000E1C50"/>
    <w:rsid w:val="000E1FD4"/>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5E66"/>
    <w:rsid w:val="001C686D"/>
    <w:rsid w:val="001C7515"/>
    <w:rsid w:val="001C7A49"/>
    <w:rsid w:val="001C7C3A"/>
    <w:rsid w:val="001D0279"/>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1AF4"/>
    <w:rsid w:val="001E1E18"/>
    <w:rsid w:val="001E24AE"/>
    <w:rsid w:val="001E2955"/>
    <w:rsid w:val="001E2EB4"/>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5E20"/>
    <w:rsid w:val="00236320"/>
    <w:rsid w:val="002375A6"/>
    <w:rsid w:val="0024021B"/>
    <w:rsid w:val="00240A83"/>
    <w:rsid w:val="00241412"/>
    <w:rsid w:val="00241BD2"/>
    <w:rsid w:val="002427A6"/>
    <w:rsid w:val="00242A54"/>
    <w:rsid w:val="00242E18"/>
    <w:rsid w:val="00245266"/>
    <w:rsid w:val="0024531F"/>
    <w:rsid w:val="0024686C"/>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1F91"/>
    <w:rsid w:val="00262588"/>
    <w:rsid w:val="002627E6"/>
    <w:rsid w:val="00262DE6"/>
    <w:rsid w:val="00263166"/>
    <w:rsid w:val="0026376A"/>
    <w:rsid w:val="00263DC1"/>
    <w:rsid w:val="0026408B"/>
    <w:rsid w:val="00264F6C"/>
    <w:rsid w:val="00265C4C"/>
    <w:rsid w:val="00266051"/>
    <w:rsid w:val="00271653"/>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BBE"/>
    <w:rsid w:val="002E2C36"/>
    <w:rsid w:val="002E5443"/>
    <w:rsid w:val="002E582D"/>
    <w:rsid w:val="002E5D04"/>
    <w:rsid w:val="002E64EA"/>
    <w:rsid w:val="002E6C17"/>
    <w:rsid w:val="002E6CA6"/>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401"/>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923"/>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9F5"/>
    <w:rsid w:val="00351E9F"/>
    <w:rsid w:val="00352459"/>
    <w:rsid w:val="00353F94"/>
    <w:rsid w:val="0035494F"/>
    <w:rsid w:val="00354B8F"/>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A30"/>
    <w:rsid w:val="003A3AE8"/>
    <w:rsid w:val="003A416C"/>
    <w:rsid w:val="003A487F"/>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467"/>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2273"/>
    <w:rsid w:val="00413C58"/>
    <w:rsid w:val="00413F92"/>
    <w:rsid w:val="004143AC"/>
    <w:rsid w:val="004144C1"/>
    <w:rsid w:val="00414E9D"/>
    <w:rsid w:val="00414F18"/>
    <w:rsid w:val="00415056"/>
    <w:rsid w:val="00417A04"/>
    <w:rsid w:val="004200D9"/>
    <w:rsid w:val="004204C5"/>
    <w:rsid w:val="00420C5D"/>
    <w:rsid w:val="004217D7"/>
    <w:rsid w:val="00422539"/>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DBD"/>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953"/>
    <w:rsid w:val="004721F1"/>
    <w:rsid w:val="00473E3C"/>
    <w:rsid w:val="004740A6"/>
    <w:rsid w:val="00474400"/>
    <w:rsid w:val="0047473B"/>
    <w:rsid w:val="004747A6"/>
    <w:rsid w:val="0047510E"/>
    <w:rsid w:val="00475C4F"/>
    <w:rsid w:val="00475C69"/>
    <w:rsid w:val="00476124"/>
    <w:rsid w:val="00477C38"/>
    <w:rsid w:val="00477C3A"/>
    <w:rsid w:val="00480690"/>
    <w:rsid w:val="00480B5A"/>
    <w:rsid w:val="00480D08"/>
    <w:rsid w:val="0048115C"/>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11C7"/>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3A0"/>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0A7"/>
    <w:rsid w:val="005A3172"/>
    <w:rsid w:val="005A3985"/>
    <w:rsid w:val="005A3ED6"/>
    <w:rsid w:val="005A4076"/>
    <w:rsid w:val="005A4847"/>
    <w:rsid w:val="005A4BC8"/>
    <w:rsid w:val="005A4C9E"/>
    <w:rsid w:val="005A55B7"/>
    <w:rsid w:val="005A5929"/>
    <w:rsid w:val="005A5AFE"/>
    <w:rsid w:val="005A67F5"/>
    <w:rsid w:val="005B19A9"/>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33D2"/>
    <w:rsid w:val="005E40E5"/>
    <w:rsid w:val="005E41E5"/>
    <w:rsid w:val="005E460A"/>
    <w:rsid w:val="005E4701"/>
    <w:rsid w:val="005E55EE"/>
    <w:rsid w:val="005E563C"/>
    <w:rsid w:val="005E5EA2"/>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0A43"/>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FCA"/>
    <w:rsid w:val="00662428"/>
    <w:rsid w:val="00662488"/>
    <w:rsid w:val="0066251A"/>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D2E"/>
    <w:rsid w:val="00683E41"/>
    <w:rsid w:val="006842EE"/>
    <w:rsid w:val="00684B70"/>
    <w:rsid w:val="00685C93"/>
    <w:rsid w:val="0068688F"/>
    <w:rsid w:val="00686A11"/>
    <w:rsid w:val="00686A4E"/>
    <w:rsid w:val="00686BB9"/>
    <w:rsid w:val="006870D0"/>
    <w:rsid w:val="00687A8A"/>
    <w:rsid w:val="0069001D"/>
    <w:rsid w:val="006901CE"/>
    <w:rsid w:val="00690718"/>
    <w:rsid w:val="0069091E"/>
    <w:rsid w:val="00690DDF"/>
    <w:rsid w:val="0069117E"/>
    <w:rsid w:val="00691473"/>
    <w:rsid w:val="00691ADC"/>
    <w:rsid w:val="00691EBB"/>
    <w:rsid w:val="00692953"/>
    <w:rsid w:val="00692DFA"/>
    <w:rsid w:val="0069448E"/>
    <w:rsid w:val="00694F7A"/>
    <w:rsid w:val="006950B5"/>
    <w:rsid w:val="00695697"/>
    <w:rsid w:val="006958D5"/>
    <w:rsid w:val="0069594F"/>
    <w:rsid w:val="00696014"/>
    <w:rsid w:val="0069613D"/>
    <w:rsid w:val="006968EE"/>
    <w:rsid w:val="00696EAC"/>
    <w:rsid w:val="00697AD7"/>
    <w:rsid w:val="006A07A3"/>
    <w:rsid w:val="006A08E7"/>
    <w:rsid w:val="006A0B5C"/>
    <w:rsid w:val="006A123E"/>
    <w:rsid w:val="006A1F63"/>
    <w:rsid w:val="006A2681"/>
    <w:rsid w:val="006A29DB"/>
    <w:rsid w:val="006A2E04"/>
    <w:rsid w:val="006A3435"/>
    <w:rsid w:val="006A34C4"/>
    <w:rsid w:val="006A3CAF"/>
    <w:rsid w:val="006A42A3"/>
    <w:rsid w:val="006A435B"/>
    <w:rsid w:val="006A4A1E"/>
    <w:rsid w:val="006A56D2"/>
    <w:rsid w:val="006A59C7"/>
    <w:rsid w:val="006A5A3A"/>
    <w:rsid w:val="006A7578"/>
    <w:rsid w:val="006A7A50"/>
    <w:rsid w:val="006A7B6A"/>
    <w:rsid w:val="006A7F13"/>
    <w:rsid w:val="006B162F"/>
    <w:rsid w:val="006B19D4"/>
    <w:rsid w:val="006B1C57"/>
    <w:rsid w:val="006B2078"/>
    <w:rsid w:val="006B28ED"/>
    <w:rsid w:val="006B2D17"/>
    <w:rsid w:val="006B3C57"/>
    <w:rsid w:val="006B3FD8"/>
    <w:rsid w:val="006B4139"/>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0C"/>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2FE5"/>
    <w:rsid w:val="006E35E8"/>
    <w:rsid w:val="006E410C"/>
    <w:rsid w:val="006E43C7"/>
    <w:rsid w:val="006E4416"/>
    <w:rsid w:val="006E51EC"/>
    <w:rsid w:val="006E527A"/>
    <w:rsid w:val="006E5E4C"/>
    <w:rsid w:val="006E7DD5"/>
    <w:rsid w:val="006E7FEE"/>
    <w:rsid w:val="006F03AA"/>
    <w:rsid w:val="006F267D"/>
    <w:rsid w:val="006F4B2F"/>
    <w:rsid w:val="006F4FCC"/>
    <w:rsid w:val="006F5E27"/>
    <w:rsid w:val="006F62B1"/>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6007"/>
    <w:rsid w:val="00716157"/>
    <w:rsid w:val="00717FBB"/>
    <w:rsid w:val="00720485"/>
    <w:rsid w:val="00720576"/>
    <w:rsid w:val="00720FC2"/>
    <w:rsid w:val="00721C2D"/>
    <w:rsid w:val="00723112"/>
    <w:rsid w:val="0072315F"/>
    <w:rsid w:val="00723C45"/>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1BBE"/>
    <w:rsid w:val="00742492"/>
    <w:rsid w:val="00742FD0"/>
    <w:rsid w:val="007430F3"/>
    <w:rsid w:val="00743AFE"/>
    <w:rsid w:val="007441FA"/>
    <w:rsid w:val="00744DE3"/>
    <w:rsid w:val="007450A1"/>
    <w:rsid w:val="00745EE6"/>
    <w:rsid w:val="00746449"/>
    <w:rsid w:val="00746A7C"/>
    <w:rsid w:val="007470A0"/>
    <w:rsid w:val="007478A6"/>
    <w:rsid w:val="00751731"/>
    <w:rsid w:val="0075265D"/>
    <w:rsid w:val="00752770"/>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1B1"/>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9F9"/>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A7B"/>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E7F6B"/>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EA5"/>
    <w:rsid w:val="00815505"/>
    <w:rsid w:val="00815C77"/>
    <w:rsid w:val="00815E49"/>
    <w:rsid w:val="008165C0"/>
    <w:rsid w:val="00816B54"/>
    <w:rsid w:val="00816CF2"/>
    <w:rsid w:val="00817475"/>
    <w:rsid w:val="00817B33"/>
    <w:rsid w:val="00817E42"/>
    <w:rsid w:val="008202C1"/>
    <w:rsid w:val="00821456"/>
    <w:rsid w:val="008225F8"/>
    <w:rsid w:val="00822786"/>
    <w:rsid w:val="008227F6"/>
    <w:rsid w:val="008229A5"/>
    <w:rsid w:val="00823091"/>
    <w:rsid w:val="008239A3"/>
    <w:rsid w:val="00823D69"/>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05D"/>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5199"/>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831"/>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733"/>
    <w:rsid w:val="008C6DA2"/>
    <w:rsid w:val="008C7328"/>
    <w:rsid w:val="008C749A"/>
    <w:rsid w:val="008C7D5C"/>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57D0"/>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7D5"/>
    <w:rsid w:val="009537EF"/>
    <w:rsid w:val="00953D78"/>
    <w:rsid w:val="00953ED9"/>
    <w:rsid w:val="0095419D"/>
    <w:rsid w:val="0095500B"/>
    <w:rsid w:val="00955387"/>
    <w:rsid w:val="00956DA5"/>
    <w:rsid w:val="00956FEE"/>
    <w:rsid w:val="00957920"/>
    <w:rsid w:val="00957B69"/>
    <w:rsid w:val="00957EE6"/>
    <w:rsid w:val="009612F9"/>
    <w:rsid w:val="00961A76"/>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4E8F"/>
    <w:rsid w:val="00985285"/>
    <w:rsid w:val="0098687C"/>
    <w:rsid w:val="009868F8"/>
    <w:rsid w:val="00986B8A"/>
    <w:rsid w:val="00986F9C"/>
    <w:rsid w:val="00986FFE"/>
    <w:rsid w:val="00987A58"/>
    <w:rsid w:val="00987ADE"/>
    <w:rsid w:val="00990115"/>
    <w:rsid w:val="009905B1"/>
    <w:rsid w:val="009909A0"/>
    <w:rsid w:val="00990F63"/>
    <w:rsid w:val="00991877"/>
    <w:rsid w:val="009927BC"/>
    <w:rsid w:val="009930CB"/>
    <w:rsid w:val="00993DAC"/>
    <w:rsid w:val="00993E07"/>
    <w:rsid w:val="00994EC5"/>
    <w:rsid w:val="00996533"/>
    <w:rsid w:val="0099712A"/>
    <w:rsid w:val="00997AAE"/>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7C65"/>
    <w:rsid w:val="009E034C"/>
    <w:rsid w:val="009E1E97"/>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0"/>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1D7"/>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E3A"/>
    <w:rsid w:val="00A115F4"/>
    <w:rsid w:val="00A11DD2"/>
    <w:rsid w:val="00A12325"/>
    <w:rsid w:val="00A12C51"/>
    <w:rsid w:val="00A133A9"/>
    <w:rsid w:val="00A140F4"/>
    <w:rsid w:val="00A14922"/>
    <w:rsid w:val="00A14AB4"/>
    <w:rsid w:val="00A1591B"/>
    <w:rsid w:val="00A15D36"/>
    <w:rsid w:val="00A16476"/>
    <w:rsid w:val="00A165BA"/>
    <w:rsid w:val="00A16E40"/>
    <w:rsid w:val="00A17207"/>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EE2"/>
    <w:rsid w:val="00A321F6"/>
    <w:rsid w:val="00A3294C"/>
    <w:rsid w:val="00A32DB7"/>
    <w:rsid w:val="00A33974"/>
    <w:rsid w:val="00A34E61"/>
    <w:rsid w:val="00A35C79"/>
    <w:rsid w:val="00A36B55"/>
    <w:rsid w:val="00A37905"/>
    <w:rsid w:val="00A37A09"/>
    <w:rsid w:val="00A37AD8"/>
    <w:rsid w:val="00A436C0"/>
    <w:rsid w:val="00A43C3B"/>
    <w:rsid w:val="00A44991"/>
    <w:rsid w:val="00A44E74"/>
    <w:rsid w:val="00A457AF"/>
    <w:rsid w:val="00A45C78"/>
    <w:rsid w:val="00A4717C"/>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2C68"/>
    <w:rsid w:val="00A73B78"/>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62DE"/>
    <w:rsid w:val="00A86612"/>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22FF"/>
    <w:rsid w:val="00AB30FF"/>
    <w:rsid w:val="00AB3477"/>
    <w:rsid w:val="00AB4984"/>
    <w:rsid w:val="00AB4D09"/>
    <w:rsid w:val="00AB55D3"/>
    <w:rsid w:val="00AB61AA"/>
    <w:rsid w:val="00AB6E04"/>
    <w:rsid w:val="00AC04D3"/>
    <w:rsid w:val="00AC09CB"/>
    <w:rsid w:val="00AC09D6"/>
    <w:rsid w:val="00AC0A24"/>
    <w:rsid w:val="00AC3B78"/>
    <w:rsid w:val="00AC4213"/>
    <w:rsid w:val="00AC4501"/>
    <w:rsid w:val="00AC4AC9"/>
    <w:rsid w:val="00AC5501"/>
    <w:rsid w:val="00AC5A0F"/>
    <w:rsid w:val="00AC5B0D"/>
    <w:rsid w:val="00AC5E5C"/>
    <w:rsid w:val="00AC63EF"/>
    <w:rsid w:val="00AC6A8C"/>
    <w:rsid w:val="00AC7521"/>
    <w:rsid w:val="00AC7DDD"/>
    <w:rsid w:val="00AD04A4"/>
    <w:rsid w:val="00AD0B7A"/>
    <w:rsid w:val="00AD1531"/>
    <w:rsid w:val="00AD181A"/>
    <w:rsid w:val="00AD2077"/>
    <w:rsid w:val="00AD2388"/>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9D"/>
    <w:rsid w:val="00AF56B5"/>
    <w:rsid w:val="00AF5881"/>
    <w:rsid w:val="00AF59BF"/>
    <w:rsid w:val="00AF61EA"/>
    <w:rsid w:val="00AF6D38"/>
    <w:rsid w:val="00AF73A4"/>
    <w:rsid w:val="00AF774D"/>
    <w:rsid w:val="00B002B3"/>
    <w:rsid w:val="00B00A8D"/>
    <w:rsid w:val="00B012CB"/>
    <w:rsid w:val="00B01580"/>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1B1"/>
    <w:rsid w:val="00B249DC"/>
    <w:rsid w:val="00B253B5"/>
    <w:rsid w:val="00B25901"/>
    <w:rsid w:val="00B25C34"/>
    <w:rsid w:val="00B26328"/>
    <w:rsid w:val="00B26356"/>
    <w:rsid w:val="00B27107"/>
    <w:rsid w:val="00B273FC"/>
    <w:rsid w:val="00B27B5C"/>
    <w:rsid w:val="00B27D7A"/>
    <w:rsid w:val="00B27DC6"/>
    <w:rsid w:val="00B30A35"/>
    <w:rsid w:val="00B30B88"/>
    <w:rsid w:val="00B30DE1"/>
    <w:rsid w:val="00B31DFB"/>
    <w:rsid w:val="00B322C3"/>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630E"/>
    <w:rsid w:val="00B77234"/>
    <w:rsid w:val="00B7757E"/>
    <w:rsid w:val="00B775D9"/>
    <w:rsid w:val="00B775FE"/>
    <w:rsid w:val="00B77815"/>
    <w:rsid w:val="00B77931"/>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B75"/>
    <w:rsid w:val="00C27BEF"/>
    <w:rsid w:val="00C315B7"/>
    <w:rsid w:val="00C31967"/>
    <w:rsid w:val="00C3317B"/>
    <w:rsid w:val="00C331F1"/>
    <w:rsid w:val="00C34669"/>
    <w:rsid w:val="00C34AC8"/>
    <w:rsid w:val="00C35C7A"/>
    <w:rsid w:val="00C3668A"/>
    <w:rsid w:val="00C36AA4"/>
    <w:rsid w:val="00C37200"/>
    <w:rsid w:val="00C401CC"/>
    <w:rsid w:val="00C40EE4"/>
    <w:rsid w:val="00C416DC"/>
    <w:rsid w:val="00C418A3"/>
    <w:rsid w:val="00C42571"/>
    <w:rsid w:val="00C43706"/>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87C0B"/>
    <w:rsid w:val="00C909F7"/>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116"/>
    <w:rsid w:val="00CC0348"/>
    <w:rsid w:val="00CC1519"/>
    <w:rsid w:val="00CC15F3"/>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9EA"/>
    <w:rsid w:val="00CE0A9E"/>
    <w:rsid w:val="00CE0BC6"/>
    <w:rsid w:val="00CE0D68"/>
    <w:rsid w:val="00CE119C"/>
    <w:rsid w:val="00CE1387"/>
    <w:rsid w:val="00CE1AFC"/>
    <w:rsid w:val="00CE21DB"/>
    <w:rsid w:val="00CE22E3"/>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116AA"/>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AEE"/>
    <w:rsid w:val="00D22D94"/>
    <w:rsid w:val="00D22F50"/>
    <w:rsid w:val="00D23C2E"/>
    <w:rsid w:val="00D24331"/>
    <w:rsid w:val="00D246C4"/>
    <w:rsid w:val="00D25D02"/>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47B24"/>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98A"/>
    <w:rsid w:val="00D62AB7"/>
    <w:rsid w:val="00D63FF0"/>
    <w:rsid w:val="00D6440C"/>
    <w:rsid w:val="00D649E5"/>
    <w:rsid w:val="00D64A1B"/>
    <w:rsid w:val="00D657E1"/>
    <w:rsid w:val="00D65A6E"/>
    <w:rsid w:val="00D664B0"/>
    <w:rsid w:val="00D66CCE"/>
    <w:rsid w:val="00D6782F"/>
    <w:rsid w:val="00D67AE7"/>
    <w:rsid w:val="00D67E69"/>
    <w:rsid w:val="00D7047B"/>
    <w:rsid w:val="00D7067E"/>
    <w:rsid w:val="00D70BAF"/>
    <w:rsid w:val="00D70C8F"/>
    <w:rsid w:val="00D70CE1"/>
    <w:rsid w:val="00D70DB5"/>
    <w:rsid w:val="00D70F4E"/>
    <w:rsid w:val="00D71506"/>
    <w:rsid w:val="00D71EEA"/>
    <w:rsid w:val="00D7223B"/>
    <w:rsid w:val="00D73A67"/>
    <w:rsid w:val="00D74ABA"/>
    <w:rsid w:val="00D74FF0"/>
    <w:rsid w:val="00D75F56"/>
    <w:rsid w:val="00D75F69"/>
    <w:rsid w:val="00D76AD8"/>
    <w:rsid w:val="00D76E39"/>
    <w:rsid w:val="00D76F3C"/>
    <w:rsid w:val="00D77CD1"/>
    <w:rsid w:val="00D80CB2"/>
    <w:rsid w:val="00D811B4"/>
    <w:rsid w:val="00D8279F"/>
    <w:rsid w:val="00D82F98"/>
    <w:rsid w:val="00D83C20"/>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147"/>
    <w:rsid w:val="00DC42EC"/>
    <w:rsid w:val="00DC453C"/>
    <w:rsid w:val="00DC46BA"/>
    <w:rsid w:val="00DC48D8"/>
    <w:rsid w:val="00DC49D6"/>
    <w:rsid w:val="00DC50CD"/>
    <w:rsid w:val="00DC5169"/>
    <w:rsid w:val="00DC5BBF"/>
    <w:rsid w:val="00DC5D17"/>
    <w:rsid w:val="00DC684F"/>
    <w:rsid w:val="00DC75D5"/>
    <w:rsid w:val="00DC7638"/>
    <w:rsid w:val="00DC78E2"/>
    <w:rsid w:val="00DD01EE"/>
    <w:rsid w:val="00DD159E"/>
    <w:rsid w:val="00DD1D00"/>
    <w:rsid w:val="00DD2121"/>
    <w:rsid w:val="00DD22C3"/>
    <w:rsid w:val="00DD25EF"/>
    <w:rsid w:val="00DD25F3"/>
    <w:rsid w:val="00DD2AA3"/>
    <w:rsid w:val="00DD2CD5"/>
    <w:rsid w:val="00DD3C80"/>
    <w:rsid w:val="00DD3DE9"/>
    <w:rsid w:val="00DD3EE0"/>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159"/>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6F2"/>
    <w:rsid w:val="00E03BFB"/>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637B"/>
    <w:rsid w:val="00E27327"/>
    <w:rsid w:val="00E2749F"/>
    <w:rsid w:val="00E30950"/>
    <w:rsid w:val="00E30E59"/>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A3A"/>
    <w:rsid w:val="00E43A4F"/>
    <w:rsid w:val="00E43BB5"/>
    <w:rsid w:val="00E43D46"/>
    <w:rsid w:val="00E4427E"/>
    <w:rsid w:val="00E44DF1"/>
    <w:rsid w:val="00E4635A"/>
    <w:rsid w:val="00E47A0D"/>
    <w:rsid w:val="00E47CC1"/>
    <w:rsid w:val="00E508B7"/>
    <w:rsid w:val="00E50BF0"/>
    <w:rsid w:val="00E51163"/>
    <w:rsid w:val="00E51F9F"/>
    <w:rsid w:val="00E5213C"/>
    <w:rsid w:val="00E5215A"/>
    <w:rsid w:val="00E52481"/>
    <w:rsid w:val="00E52936"/>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5BB6"/>
    <w:rsid w:val="00E66271"/>
    <w:rsid w:val="00E675A1"/>
    <w:rsid w:val="00E67815"/>
    <w:rsid w:val="00E67E0E"/>
    <w:rsid w:val="00E703EB"/>
    <w:rsid w:val="00E7047E"/>
    <w:rsid w:val="00E7066C"/>
    <w:rsid w:val="00E71AE4"/>
    <w:rsid w:val="00E71FE0"/>
    <w:rsid w:val="00E7241E"/>
    <w:rsid w:val="00E72515"/>
    <w:rsid w:val="00E72B43"/>
    <w:rsid w:val="00E72DCB"/>
    <w:rsid w:val="00E735FB"/>
    <w:rsid w:val="00E73943"/>
    <w:rsid w:val="00E74391"/>
    <w:rsid w:val="00E7456C"/>
    <w:rsid w:val="00E74BF2"/>
    <w:rsid w:val="00E74C2C"/>
    <w:rsid w:val="00E74CAF"/>
    <w:rsid w:val="00E74FF2"/>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43E"/>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758C"/>
    <w:rsid w:val="00EB0DC8"/>
    <w:rsid w:val="00EB13B0"/>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C66"/>
    <w:rsid w:val="00EC1EC7"/>
    <w:rsid w:val="00EC2DD6"/>
    <w:rsid w:val="00EC2F8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4E22"/>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AC7"/>
    <w:rsid w:val="00F53D4A"/>
    <w:rsid w:val="00F55142"/>
    <w:rsid w:val="00F554FA"/>
    <w:rsid w:val="00F5615E"/>
    <w:rsid w:val="00F56DE1"/>
    <w:rsid w:val="00F577E5"/>
    <w:rsid w:val="00F6025A"/>
    <w:rsid w:val="00F60600"/>
    <w:rsid w:val="00F61085"/>
    <w:rsid w:val="00F6145E"/>
    <w:rsid w:val="00F61A94"/>
    <w:rsid w:val="00F6257A"/>
    <w:rsid w:val="00F627E8"/>
    <w:rsid w:val="00F62AD7"/>
    <w:rsid w:val="00F63349"/>
    <w:rsid w:val="00F64C92"/>
    <w:rsid w:val="00F64DBE"/>
    <w:rsid w:val="00F656F1"/>
    <w:rsid w:val="00F66716"/>
    <w:rsid w:val="00F66B51"/>
    <w:rsid w:val="00F66CAC"/>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5CC1"/>
    <w:rsid w:val="00F86BD7"/>
    <w:rsid w:val="00F87530"/>
    <w:rsid w:val="00F87D35"/>
    <w:rsid w:val="00F90109"/>
    <w:rsid w:val="00F90937"/>
    <w:rsid w:val="00F9099F"/>
    <w:rsid w:val="00F90A96"/>
    <w:rsid w:val="00F91A2D"/>
    <w:rsid w:val="00F91D07"/>
    <w:rsid w:val="00F91D24"/>
    <w:rsid w:val="00F91D49"/>
    <w:rsid w:val="00F93893"/>
    <w:rsid w:val="00F93B5A"/>
    <w:rsid w:val="00F9510A"/>
    <w:rsid w:val="00F96087"/>
    <w:rsid w:val="00F9700A"/>
    <w:rsid w:val="00FA0D01"/>
    <w:rsid w:val="00FA1B79"/>
    <w:rsid w:val="00FA1E33"/>
    <w:rsid w:val="00FA233D"/>
    <w:rsid w:val="00FA2AFD"/>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D53"/>
    <w:rsid w:val="00FC1123"/>
    <w:rsid w:val="00FC1431"/>
    <w:rsid w:val="00FC2056"/>
    <w:rsid w:val="00FC2389"/>
    <w:rsid w:val="00FC281C"/>
    <w:rsid w:val="00FC2EE4"/>
    <w:rsid w:val="00FC34B2"/>
    <w:rsid w:val="00FC461C"/>
    <w:rsid w:val="00FC531A"/>
    <w:rsid w:val="00FC6C65"/>
    <w:rsid w:val="00FC6EA3"/>
    <w:rsid w:val="00FC7093"/>
    <w:rsid w:val="00FC7109"/>
    <w:rsid w:val="00FC7CF3"/>
    <w:rsid w:val="00FD0A3A"/>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 w:type="paragraph" w:styleId="afff4">
    <w:name w:val="List Paragraph"/>
    <w:basedOn w:val="a0"/>
    <w:uiPriority w:val="34"/>
    <w:qFormat/>
    <w:rsid w:val="009905B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 w:type="paragraph" w:styleId="afff4">
    <w:name w:val="List Paragraph"/>
    <w:basedOn w:val="a0"/>
    <w:uiPriority w:val="34"/>
    <w:qFormat/>
    <w:rsid w:val="009905B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17188978">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28928411">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511770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551641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BCAB0-31F4-4BFC-8B93-FC34129E7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3</Pages>
  <Words>1278</Words>
  <Characters>7287</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8548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8</cp:revision>
  <cp:lastPrinted>2007-04-23T23:59:00Z</cp:lastPrinted>
  <dcterms:created xsi:type="dcterms:W3CDTF">2019-11-08T07:50:00Z</dcterms:created>
  <dcterms:modified xsi:type="dcterms:W3CDTF">2019-11-08T13:32:00Z</dcterms:modified>
</cp:coreProperties>
</file>