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473A91F" w:rsidR="00722575" w:rsidRPr="000C1885" w:rsidRDefault="00A01F5F" w:rsidP="005A4F39">
      <w:pPr>
        <w:pStyle w:val="Header"/>
        <w:tabs>
          <w:tab w:val="right" w:pos="9072"/>
        </w:tabs>
        <w:rPr>
          <w:b/>
          <w:sz w:val="24"/>
          <w:szCs w:val="28"/>
          <w:lang w:val="en-CA"/>
        </w:rPr>
      </w:pPr>
      <w:r w:rsidRPr="000C1885">
        <w:rPr>
          <w:b/>
          <w:sz w:val="24"/>
          <w:szCs w:val="28"/>
          <w:lang w:val="en-CA"/>
        </w:rPr>
        <w:t xml:space="preserve">3GPP TSG RAN WG4 Meeting </w:t>
      </w:r>
      <w:r w:rsidR="00722575" w:rsidRPr="000C1885">
        <w:rPr>
          <w:b/>
          <w:sz w:val="24"/>
          <w:szCs w:val="28"/>
          <w:lang w:val="en-CA"/>
        </w:rPr>
        <w:t>#</w:t>
      </w:r>
      <w:r w:rsidR="00347CC4" w:rsidRPr="000C1885">
        <w:rPr>
          <w:b/>
          <w:sz w:val="24"/>
          <w:szCs w:val="28"/>
          <w:lang w:val="en-CA"/>
        </w:rPr>
        <w:t>9</w:t>
      </w:r>
      <w:r w:rsidR="00094AE9" w:rsidRPr="000C1885">
        <w:rPr>
          <w:b/>
          <w:sz w:val="24"/>
          <w:szCs w:val="28"/>
          <w:lang w:val="en-CA"/>
        </w:rPr>
        <w:t>2</w:t>
      </w:r>
      <w:r w:rsidR="000B45F0">
        <w:rPr>
          <w:b/>
          <w:sz w:val="24"/>
          <w:szCs w:val="28"/>
          <w:lang w:val="en-CA"/>
        </w:rPr>
        <w:t>bis</w:t>
      </w:r>
      <w:r w:rsidR="00D80957" w:rsidRPr="000C1885">
        <w:rPr>
          <w:b/>
          <w:sz w:val="24"/>
          <w:szCs w:val="28"/>
          <w:lang w:val="en-CA"/>
        </w:rPr>
        <w:tab/>
      </w:r>
      <w:r w:rsidR="00925EFC" w:rsidRPr="00925EFC">
        <w:rPr>
          <w:b/>
          <w:sz w:val="24"/>
          <w:szCs w:val="28"/>
          <w:lang w:val="en-CA"/>
        </w:rPr>
        <w:t>R4-1912154</w:t>
      </w:r>
    </w:p>
    <w:p w14:paraId="4F58942D" w14:textId="69E2C5FD" w:rsidR="00D80957" w:rsidRPr="000C1885" w:rsidRDefault="0044486A" w:rsidP="005A4F39">
      <w:pPr>
        <w:pStyle w:val="Header"/>
        <w:tabs>
          <w:tab w:val="right" w:pos="9072"/>
        </w:tabs>
        <w:rPr>
          <w:b/>
          <w:sz w:val="24"/>
          <w:szCs w:val="28"/>
          <w:lang w:val="en-CA"/>
        </w:rPr>
      </w:pPr>
      <w:bookmarkStart w:id="0" w:name="_Hlk488924106"/>
      <w:bookmarkEnd w:id="0"/>
      <w:r w:rsidRPr="002E54B0">
        <w:rPr>
          <w:b/>
          <w:sz w:val="24"/>
          <w:szCs w:val="28"/>
          <w:lang w:val="en-CA"/>
        </w:rPr>
        <w:t>Chongqing, China</w:t>
      </w:r>
      <w:r w:rsidR="00616DFE" w:rsidRPr="002E54B0">
        <w:rPr>
          <w:b/>
          <w:sz w:val="24"/>
          <w:szCs w:val="28"/>
          <w:lang w:val="en-CA"/>
        </w:rPr>
        <w:t xml:space="preserve">, </w:t>
      </w:r>
      <w:r w:rsidR="00863A9C" w:rsidRPr="002E54B0">
        <w:rPr>
          <w:b/>
          <w:sz w:val="24"/>
          <w:szCs w:val="28"/>
          <w:lang w:val="en-CA"/>
        </w:rPr>
        <w:t>October</w:t>
      </w:r>
      <w:r w:rsidR="00863A9C">
        <w:rPr>
          <w:b/>
          <w:sz w:val="24"/>
          <w:szCs w:val="28"/>
          <w:lang w:val="en-CA"/>
        </w:rPr>
        <w:t xml:space="preserve"> 1</w:t>
      </w:r>
      <w:r w:rsidR="00EC1D03">
        <w:rPr>
          <w:b/>
          <w:sz w:val="24"/>
          <w:szCs w:val="28"/>
          <w:lang w:val="en-CA"/>
        </w:rPr>
        <w:t>4</w:t>
      </w:r>
      <w:r w:rsidR="00616DFE" w:rsidRPr="000C1885">
        <w:rPr>
          <w:b/>
          <w:sz w:val="24"/>
          <w:szCs w:val="28"/>
          <w:lang w:val="en-CA"/>
        </w:rPr>
        <w:t xml:space="preserve"> -</w:t>
      </w:r>
      <w:r w:rsidR="00EC1D03">
        <w:rPr>
          <w:b/>
          <w:sz w:val="24"/>
          <w:szCs w:val="28"/>
          <w:lang w:val="en-CA"/>
        </w:rPr>
        <w:t>18</w:t>
      </w:r>
      <w:r w:rsidR="00347CC4" w:rsidRPr="000C1885">
        <w:rPr>
          <w:b/>
          <w:sz w:val="24"/>
          <w:szCs w:val="28"/>
          <w:lang w:val="en-CA"/>
        </w:rPr>
        <w:t>, 2019</w:t>
      </w:r>
    </w:p>
    <w:p w14:paraId="14395BAA" w14:textId="4EF0CFF1" w:rsidR="00D80957" w:rsidRPr="000F6769" w:rsidRDefault="00D80957" w:rsidP="0033186E">
      <w:pPr>
        <w:tabs>
          <w:tab w:val="left" w:pos="1985"/>
        </w:tabs>
        <w:spacing w:before="240" w:after="0"/>
        <w:jc w:val="both"/>
        <w:rPr>
          <w:bCs/>
          <w:sz w:val="22"/>
          <w:szCs w:val="22"/>
          <w:lang w:val="en-US"/>
        </w:rPr>
      </w:pPr>
      <w:r w:rsidRPr="000F6769">
        <w:rPr>
          <w:b/>
          <w:sz w:val="22"/>
          <w:szCs w:val="22"/>
          <w:lang w:val="en-US"/>
        </w:rPr>
        <w:t>Agenda Item:</w:t>
      </w:r>
      <w:r w:rsidRPr="000F6769">
        <w:rPr>
          <w:b/>
          <w:sz w:val="22"/>
          <w:szCs w:val="22"/>
          <w:lang w:val="en-US"/>
        </w:rPr>
        <w:tab/>
      </w:r>
      <w:r w:rsidR="00607BDC" w:rsidRPr="000F6484">
        <w:rPr>
          <w:bCs/>
          <w:sz w:val="22"/>
          <w:szCs w:val="22"/>
          <w:lang w:val="en-CA"/>
        </w:rPr>
        <w:t>8.4.5.2</w:t>
      </w:r>
    </w:p>
    <w:p w14:paraId="777E5003" w14:textId="27F77310" w:rsidR="00D80957" w:rsidRPr="00ED0735" w:rsidRDefault="00D80957" w:rsidP="0033186E">
      <w:pPr>
        <w:tabs>
          <w:tab w:val="left" w:pos="1985"/>
        </w:tabs>
        <w:spacing w:after="0"/>
        <w:jc w:val="both"/>
        <w:rPr>
          <w:b/>
          <w:sz w:val="22"/>
          <w:szCs w:val="22"/>
          <w:lang w:val="en-CA"/>
        </w:rPr>
      </w:pPr>
      <w:r w:rsidRPr="00ED0735">
        <w:rPr>
          <w:b/>
          <w:sz w:val="22"/>
          <w:szCs w:val="22"/>
          <w:lang w:val="en-CA"/>
        </w:rPr>
        <w:t xml:space="preserve">Source: </w:t>
      </w:r>
      <w:r w:rsidRPr="00ED0735">
        <w:rPr>
          <w:b/>
          <w:sz w:val="22"/>
          <w:szCs w:val="22"/>
          <w:lang w:val="en-CA"/>
        </w:rPr>
        <w:tab/>
      </w:r>
      <w:r w:rsidRPr="00ED0735">
        <w:rPr>
          <w:bCs/>
          <w:sz w:val="22"/>
          <w:szCs w:val="22"/>
          <w:lang w:val="en-CA"/>
        </w:rPr>
        <w:t>Ericsson</w:t>
      </w:r>
    </w:p>
    <w:p w14:paraId="43D07954" w14:textId="3CAB3F9C" w:rsidR="00A01F5F" w:rsidRPr="00ED0735" w:rsidRDefault="00D80957" w:rsidP="0033186E">
      <w:pPr>
        <w:tabs>
          <w:tab w:val="left" w:pos="1985"/>
        </w:tabs>
        <w:spacing w:after="0"/>
        <w:jc w:val="both"/>
        <w:rPr>
          <w:sz w:val="22"/>
          <w:szCs w:val="22"/>
          <w:lang w:val="en-CA"/>
        </w:rPr>
      </w:pPr>
      <w:r w:rsidRPr="007608E6">
        <w:rPr>
          <w:b/>
          <w:sz w:val="22"/>
          <w:szCs w:val="22"/>
          <w:lang w:val="en-CA"/>
        </w:rPr>
        <w:t>Title:</w:t>
      </w:r>
      <w:r w:rsidRPr="007608E6">
        <w:rPr>
          <w:sz w:val="22"/>
          <w:szCs w:val="22"/>
          <w:lang w:val="en-CA"/>
        </w:rPr>
        <w:tab/>
      </w:r>
      <w:r w:rsidR="00B2101F" w:rsidRPr="007608E6">
        <w:rPr>
          <w:sz w:val="22"/>
          <w:szCs w:val="22"/>
          <w:lang w:val="en-CA"/>
        </w:rPr>
        <w:t>Discussion on ti</w:t>
      </w:r>
      <w:bookmarkStart w:id="1" w:name="_GoBack"/>
      <w:bookmarkEnd w:id="1"/>
      <w:r w:rsidR="00B2101F" w:rsidRPr="007608E6">
        <w:rPr>
          <w:sz w:val="22"/>
          <w:szCs w:val="22"/>
          <w:lang w:val="en-CA"/>
        </w:rPr>
        <w:t>ming and synchronization source selection for NR SL V2X</w:t>
      </w:r>
    </w:p>
    <w:p w14:paraId="2FCB5745" w14:textId="5D5F4A81" w:rsidR="00D80957" w:rsidRPr="00ED0735" w:rsidRDefault="00D80957" w:rsidP="0033186E">
      <w:pPr>
        <w:tabs>
          <w:tab w:val="left" w:pos="1985"/>
        </w:tabs>
        <w:spacing w:after="0"/>
        <w:jc w:val="both"/>
        <w:rPr>
          <w:sz w:val="22"/>
          <w:szCs w:val="22"/>
          <w:lang w:val="en-CA"/>
        </w:rPr>
      </w:pPr>
      <w:r w:rsidRPr="00ED0735">
        <w:rPr>
          <w:b/>
          <w:sz w:val="22"/>
          <w:szCs w:val="22"/>
          <w:lang w:val="en-CA"/>
        </w:rPr>
        <w:t>Document for:</w:t>
      </w:r>
      <w:r w:rsidR="0004190F" w:rsidRPr="00ED0735">
        <w:rPr>
          <w:sz w:val="22"/>
          <w:szCs w:val="22"/>
          <w:lang w:val="en-CA"/>
        </w:rPr>
        <w:tab/>
      </w:r>
      <w:r w:rsidR="00524980" w:rsidRPr="00ED0735">
        <w:rPr>
          <w:sz w:val="22"/>
          <w:szCs w:val="22"/>
          <w:lang w:val="en-CA"/>
        </w:rPr>
        <w:t>Discussions</w:t>
      </w:r>
    </w:p>
    <w:p w14:paraId="26DFBE0C" w14:textId="7DFB16C8" w:rsidR="00D80957" w:rsidRPr="00ED0735" w:rsidRDefault="00D80957" w:rsidP="00BC3FE3">
      <w:pPr>
        <w:pStyle w:val="Heading1"/>
        <w:ind w:left="431" w:hanging="431"/>
        <w:rPr>
          <w:rFonts w:ascii="Times New Roman" w:hAnsi="Times New Roman"/>
          <w:szCs w:val="36"/>
          <w:lang w:val="en-CA"/>
        </w:rPr>
      </w:pPr>
      <w:r w:rsidRPr="00ED0735">
        <w:rPr>
          <w:rFonts w:ascii="Times New Roman" w:hAnsi="Times New Roman"/>
          <w:szCs w:val="36"/>
          <w:lang w:val="en-CA"/>
        </w:rPr>
        <w:t>Introduction</w:t>
      </w:r>
      <w:bookmarkStart w:id="2" w:name="OLE_LINK13"/>
      <w:bookmarkStart w:id="3" w:name="OLE_LINK14"/>
    </w:p>
    <w:p w14:paraId="1CA9940F" w14:textId="0DC5D25B" w:rsidR="007240D3" w:rsidRPr="00ED0735" w:rsidRDefault="002F530A" w:rsidP="00C8654F">
      <w:pPr>
        <w:jc w:val="both"/>
        <w:rPr>
          <w:sz w:val="22"/>
          <w:lang w:val="en-CA"/>
        </w:rPr>
      </w:pPr>
      <w:r w:rsidRPr="00ED0735">
        <w:rPr>
          <w:sz w:val="22"/>
          <w:lang w:val="en-CA"/>
        </w:rPr>
        <w:t xml:space="preserve">At previous RAN4 </w:t>
      </w:r>
      <w:r w:rsidR="00825D21">
        <w:rPr>
          <w:sz w:val="22"/>
          <w:lang w:val="en-CA"/>
        </w:rPr>
        <w:t xml:space="preserve">(#92) </w:t>
      </w:r>
      <w:r w:rsidRPr="00ED0735">
        <w:rPr>
          <w:sz w:val="22"/>
          <w:lang w:val="en-CA"/>
        </w:rPr>
        <w:t xml:space="preserve">meeting, </w:t>
      </w:r>
      <w:r w:rsidR="00BF2273">
        <w:rPr>
          <w:sz w:val="22"/>
          <w:lang w:val="en-CA"/>
        </w:rPr>
        <w:t xml:space="preserve">RAN4 discussed the selection of synchronization sources in EN-DC and NE-DC scenarios where both </w:t>
      </w:r>
      <w:proofErr w:type="spellStart"/>
      <w:r w:rsidR="00BF2273">
        <w:rPr>
          <w:sz w:val="22"/>
          <w:lang w:val="en-CA"/>
        </w:rPr>
        <w:t>gNB</w:t>
      </w:r>
      <w:proofErr w:type="spellEnd"/>
      <w:r w:rsidR="00BF2273">
        <w:rPr>
          <w:sz w:val="22"/>
          <w:lang w:val="en-CA"/>
        </w:rPr>
        <w:t xml:space="preserve"> and </w:t>
      </w:r>
      <w:proofErr w:type="spellStart"/>
      <w:r w:rsidR="00BF2273">
        <w:rPr>
          <w:sz w:val="22"/>
          <w:lang w:val="en-CA"/>
        </w:rPr>
        <w:t>eNB</w:t>
      </w:r>
      <w:proofErr w:type="spellEnd"/>
      <w:r w:rsidR="00BF2273">
        <w:rPr>
          <w:sz w:val="22"/>
          <w:lang w:val="en-CA"/>
        </w:rPr>
        <w:t xml:space="preserve"> are available</w:t>
      </w:r>
      <w:r w:rsidR="000F1685">
        <w:rPr>
          <w:sz w:val="22"/>
          <w:lang w:val="en-CA"/>
        </w:rPr>
        <w:t xml:space="preserve"> based on the problem highlighted in [1]</w:t>
      </w:r>
      <w:r w:rsidR="00664259">
        <w:rPr>
          <w:sz w:val="22"/>
          <w:lang w:val="en-CA"/>
        </w:rPr>
        <w:t>. The discussions resulted in following agreement captured in the way forward [</w:t>
      </w:r>
      <w:r w:rsidR="000F1685">
        <w:rPr>
          <w:sz w:val="22"/>
          <w:lang w:val="en-CA"/>
        </w:rPr>
        <w:t>2</w:t>
      </w:r>
      <w:r w:rsidR="00664259">
        <w:rPr>
          <w:sz w:val="22"/>
          <w:lang w:val="en-CA"/>
        </w:rPr>
        <w:t xml:space="preserve">]: </w:t>
      </w:r>
    </w:p>
    <w:tbl>
      <w:tblPr>
        <w:tblStyle w:val="TableGrid"/>
        <w:tblW w:w="0" w:type="auto"/>
        <w:tblLook w:val="04A0" w:firstRow="1" w:lastRow="0" w:firstColumn="1" w:lastColumn="0" w:noHBand="0" w:noVBand="1"/>
      </w:tblPr>
      <w:tblGrid>
        <w:gridCol w:w="9629"/>
      </w:tblGrid>
      <w:tr w:rsidR="00973FD6" w:rsidRPr="00ED0735" w14:paraId="33E1281C" w14:textId="77777777" w:rsidTr="00973FD6">
        <w:tc>
          <w:tcPr>
            <w:tcW w:w="9629" w:type="dxa"/>
          </w:tcPr>
          <w:p w14:paraId="42B363A7" w14:textId="77777777" w:rsidR="00EB5247" w:rsidRPr="00EB5247" w:rsidRDefault="00EB5247" w:rsidP="00EB5247">
            <w:pPr>
              <w:numPr>
                <w:ilvl w:val="0"/>
                <w:numId w:val="39"/>
              </w:numPr>
              <w:jc w:val="both"/>
              <w:rPr>
                <w:sz w:val="22"/>
                <w:lang w:val="en-US"/>
              </w:rPr>
            </w:pPr>
            <w:r w:rsidRPr="00EB5247">
              <w:rPr>
                <w:sz w:val="22"/>
                <w:lang w:val="en-US"/>
              </w:rPr>
              <w:t>Selection/Reselection to</w:t>
            </w:r>
            <w:r w:rsidRPr="00EB5247">
              <w:rPr>
                <w:sz w:val="22"/>
              </w:rPr>
              <w:t xml:space="preserve"> </w:t>
            </w:r>
            <w:proofErr w:type="spellStart"/>
            <w:r w:rsidRPr="00EB5247">
              <w:rPr>
                <w:sz w:val="22"/>
              </w:rPr>
              <w:t>gNB</w:t>
            </w:r>
            <w:proofErr w:type="spellEnd"/>
            <w:r w:rsidRPr="00EB5247">
              <w:rPr>
                <w:sz w:val="22"/>
              </w:rPr>
              <w:t xml:space="preserve"> or </w:t>
            </w:r>
            <w:proofErr w:type="spellStart"/>
            <w:r w:rsidRPr="00EB5247">
              <w:rPr>
                <w:sz w:val="22"/>
              </w:rPr>
              <w:t>eNB</w:t>
            </w:r>
            <w:proofErr w:type="spellEnd"/>
            <w:r w:rsidRPr="00EB5247">
              <w:rPr>
                <w:sz w:val="22"/>
              </w:rPr>
              <w:t xml:space="preserve"> in EN-DC or NE-DC</w:t>
            </w:r>
          </w:p>
          <w:p w14:paraId="7702D974" w14:textId="77777777" w:rsidR="00EB5247" w:rsidRPr="00EB5247" w:rsidRDefault="00EB5247" w:rsidP="00EB5247">
            <w:pPr>
              <w:numPr>
                <w:ilvl w:val="1"/>
                <w:numId w:val="39"/>
              </w:numPr>
              <w:jc w:val="both"/>
              <w:rPr>
                <w:sz w:val="22"/>
                <w:lang w:val="en-US"/>
              </w:rPr>
            </w:pPr>
            <w:r w:rsidRPr="00EB5247">
              <w:rPr>
                <w:sz w:val="22"/>
              </w:rPr>
              <w:t xml:space="preserve">Study potential RRM impact for following sub-bullets from RAN4 perspective </w:t>
            </w:r>
          </w:p>
          <w:p w14:paraId="435D2489" w14:textId="77777777" w:rsidR="00EB5247" w:rsidRPr="00EB5247" w:rsidRDefault="00EB5247" w:rsidP="00EB5247">
            <w:pPr>
              <w:numPr>
                <w:ilvl w:val="2"/>
                <w:numId w:val="39"/>
              </w:numPr>
              <w:jc w:val="both"/>
              <w:rPr>
                <w:sz w:val="22"/>
                <w:lang w:val="en-US"/>
              </w:rPr>
            </w:pPr>
            <w:r w:rsidRPr="00EB5247">
              <w:rPr>
                <w:sz w:val="22"/>
                <w:lang w:val="en-US"/>
              </w:rPr>
              <w:t xml:space="preserve">how to choose </w:t>
            </w:r>
            <w:proofErr w:type="spellStart"/>
            <w:r w:rsidRPr="00EB5247">
              <w:rPr>
                <w:sz w:val="22"/>
                <w:lang w:val="en-US"/>
              </w:rPr>
              <w:t>gNB</w:t>
            </w:r>
            <w:proofErr w:type="spellEnd"/>
            <w:r w:rsidRPr="00EB5247">
              <w:rPr>
                <w:sz w:val="22"/>
                <w:lang w:val="en-US"/>
              </w:rPr>
              <w:t xml:space="preserve"> or </w:t>
            </w:r>
            <w:proofErr w:type="spellStart"/>
            <w:r w:rsidRPr="00EB5247">
              <w:rPr>
                <w:sz w:val="22"/>
                <w:lang w:val="en-US"/>
              </w:rPr>
              <w:t>eNB</w:t>
            </w:r>
            <w:proofErr w:type="spellEnd"/>
            <w:r w:rsidRPr="00EB5247">
              <w:rPr>
                <w:sz w:val="22"/>
                <w:lang w:val="en-US"/>
              </w:rPr>
              <w:t xml:space="preserve"> as synchronization reference source when they’re in the same priority, and </w:t>
            </w:r>
          </w:p>
          <w:p w14:paraId="674F7D19" w14:textId="77777777" w:rsidR="00EB5247" w:rsidRPr="00EB5247" w:rsidRDefault="00EB5247" w:rsidP="00EB5247">
            <w:pPr>
              <w:numPr>
                <w:ilvl w:val="2"/>
                <w:numId w:val="39"/>
              </w:numPr>
              <w:jc w:val="both"/>
              <w:rPr>
                <w:sz w:val="22"/>
                <w:lang w:val="en-US"/>
              </w:rPr>
            </w:pPr>
            <w:r w:rsidRPr="00EB5247">
              <w:rPr>
                <w:sz w:val="22"/>
                <w:lang w:val="en-US"/>
              </w:rPr>
              <w:t>how to choose serving cell as synchronization reference source when multiple active serving cells under the same RAT(NR or LTE) are configured as candidate synchronization reference sources</w:t>
            </w:r>
          </w:p>
          <w:p w14:paraId="6F7F2669" w14:textId="77777777" w:rsidR="00EB5247" w:rsidRPr="00EB5247" w:rsidRDefault="00EB5247" w:rsidP="00EB5247">
            <w:pPr>
              <w:numPr>
                <w:ilvl w:val="2"/>
                <w:numId w:val="39"/>
              </w:numPr>
              <w:jc w:val="both"/>
              <w:rPr>
                <w:sz w:val="22"/>
                <w:lang w:val="en-US"/>
              </w:rPr>
            </w:pPr>
            <w:r w:rsidRPr="00EB5247">
              <w:rPr>
                <w:sz w:val="22"/>
              </w:rPr>
              <w:t xml:space="preserve">how to facilitate the communication between UEs that synchronized to asynchronized synchronization reference sources. </w:t>
            </w:r>
          </w:p>
          <w:p w14:paraId="7BF16D6C" w14:textId="77777777" w:rsidR="00EB5247" w:rsidRPr="00EB5247" w:rsidRDefault="00EB5247" w:rsidP="00EB5247">
            <w:pPr>
              <w:numPr>
                <w:ilvl w:val="1"/>
                <w:numId w:val="39"/>
              </w:numPr>
              <w:jc w:val="both"/>
              <w:rPr>
                <w:sz w:val="22"/>
                <w:lang w:val="en-US"/>
              </w:rPr>
            </w:pPr>
            <w:r w:rsidRPr="00EB5247">
              <w:rPr>
                <w:sz w:val="22"/>
              </w:rPr>
              <w:t>Depending on RAN4 conclusions, RAN4 will inform other WGs if spec. impact to other WGs is identified</w:t>
            </w:r>
          </w:p>
          <w:p w14:paraId="5C0F7EB3" w14:textId="3C69B216" w:rsidR="00C942AA" w:rsidRDefault="00122E85" w:rsidP="00C942AA">
            <w:pPr>
              <w:ind w:left="360"/>
              <w:jc w:val="both"/>
              <w:rPr>
                <w:sz w:val="22"/>
                <w:lang w:val="en-US"/>
              </w:rPr>
            </w:pPr>
            <w:r>
              <w:rPr>
                <w:sz w:val="22"/>
                <w:lang w:val="en-US"/>
              </w:rPr>
              <w:t>……</w:t>
            </w:r>
          </w:p>
          <w:p w14:paraId="3A310BF2" w14:textId="5F6EF937" w:rsidR="00EB5247" w:rsidRDefault="00EB5247" w:rsidP="00C942AA">
            <w:pPr>
              <w:ind w:left="360"/>
              <w:jc w:val="both"/>
              <w:rPr>
                <w:sz w:val="22"/>
                <w:lang w:val="en-US"/>
              </w:rPr>
            </w:pPr>
          </w:p>
          <w:p w14:paraId="4BA7D40B" w14:textId="340BA181" w:rsidR="00EB5247" w:rsidRPr="00EB5247" w:rsidRDefault="00EB5247" w:rsidP="00EB5247">
            <w:pPr>
              <w:pStyle w:val="ListParagraph"/>
              <w:numPr>
                <w:ilvl w:val="0"/>
                <w:numId w:val="41"/>
              </w:numPr>
              <w:jc w:val="both"/>
              <w:rPr>
                <w:sz w:val="22"/>
                <w:lang w:val="en-US"/>
              </w:rPr>
            </w:pPr>
            <w:r w:rsidRPr="00EB5247">
              <w:rPr>
                <w:sz w:val="22"/>
                <w:lang w:val="en-US"/>
              </w:rPr>
              <w:t xml:space="preserve">Study RRM impact due to timing misalignment between GNSS &amp; </w:t>
            </w:r>
            <w:proofErr w:type="spellStart"/>
            <w:r w:rsidRPr="00EB5247">
              <w:rPr>
                <w:sz w:val="22"/>
                <w:lang w:val="en-US"/>
              </w:rPr>
              <w:t>gNB</w:t>
            </w:r>
            <w:proofErr w:type="spellEnd"/>
            <w:r w:rsidRPr="00EB5247">
              <w:rPr>
                <w:sz w:val="22"/>
                <w:lang w:val="en-US"/>
              </w:rPr>
              <w:t>/</w:t>
            </w:r>
            <w:proofErr w:type="spellStart"/>
            <w:r w:rsidRPr="00EB5247">
              <w:rPr>
                <w:sz w:val="22"/>
                <w:lang w:val="en-US"/>
              </w:rPr>
              <w:t>eNB</w:t>
            </w:r>
            <w:proofErr w:type="spellEnd"/>
          </w:p>
          <w:p w14:paraId="14203D6D" w14:textId="7DFFF320" w:rsidR="00973FD6" w:rsidRPr="00ED0735" w:rsidRDefault="00973FD6" w:rsidP="000D4A15">
            <w:pPr>
              <w:jc w:val="both"/>
              <w:rPr>
                <w:sz w:val="22"/>
                <w:lang w:val="en-US"/>
              </w:rPr>
            </w:pPr>
          </w:p>
        </w:tc>
      </w:tr>
    </w:tbl>
    <w:p w14:paraId="6F9741A4" w14:textId="1CDCACFD" w:rsidR="002E2968" w:rsidRPr="00ED0735" w:rsidRDefault="00EC5B14" w:rsidP="00C8654F">
      <w:pPr>
        <w:jc w:val="both"/>
        <w:rPr>
          <w:sz w:val="22"/>
          <w:lang w:val="en-CA"/>
        </w:rPr>
      </w:pPr>
      <w:r w:rsidRPr="00ED0735">
        <w:rPr>
          <w:sz w:val="22"/>
          <w:lang w:val="en-CA"/>
        </w:rPr>
        <w:t xml:space="preserve"> </w:t>
      </w:r>
    </w:p>
    <w:p w14:paraId="3482DC0A" w14:textId="76162CBB" w:rsidR="005C6272" w:rsidRPr="00ED0735" w:rsidRDefault="001A14EE" w:rsidP="00C8654F">
      <w:pPr>
        <w:jc w:val="both"/>
        <w:rPr>
          <w:sz w:val="22"/>
          <w:lang w:val="en-CA"/>
        </w:rPr>
      </w:pPr>
      <w:r w:rsidRPr="00ED0735">
        <w:rPr>
          <w:sz w:val="22"/>
          <w:lang w:val="en-CA"/>
        </w:rPr>
        <w:t xml:space="preserve">In this contribution, we </w:t>
      </w:r>
      <w:r w:rsidR="000F6769">
        <w:rPr>
          <w:sz w:val="22"/>
          <w:lang w:val="en-CA"/>
        </w:rPr>
        <w:t xml:space="preserve">discuss and </w:t>
      </w:r>
      <w:r w:rsidRPr="00ED0735">
        <w:rPr>
          <w:sz w:val="22"/>
          <w:lang w:val="en-CA"/>
        </w:rPr>
        <w:t xml:space="preserve">provide our </w:t>
      </w:r>
      <w:r w:rsidR="008E7431" w:rsidRPr="00ED0735">
        <w:rPr>
          <w:sz w:val="22"/>
          <w:lang w:val="en-CA"/>
        </w:rPr>
        <w:t>view o</w:t>
      </w:r>
      <w:r w:rsidR="005C6272" w:rsidRPr="00ED0735">
        <w:rPr>
          <w:sz w:val="22"/>
          <w:lang w:val="en-CA"/>
        </w:rPr>
        <w:t>n th</w:t>
      </w:r>
      <w:r w:rsidR="000F6769">
        <w:rPr>
          <w:sz w:val="22"/>
          <w:lang w:val="en-CA"/>
        </w:rPr>
        <w:t xml:space="preserve">e topics identified above. </w:t>
      </w:r>
    </w:p>
    <w:p w14:paraId="044447E4" w14:textId="247071C9" w:rsidR="00C31651" w:rsidRDefault="00C31651" w:rsidP="00C8654F">
      <w:pPr>
        <w:jc w:val="both"/>
        <w:rPr>
          <w:rFonts w:asciiTheme="minorHAnsi" w:hAnsiTheme="minorHAnsi" w:cstheme="minorHAnsi"/>
          <w:sz w:val="22"/>
          <w:lang w:val="en-CA"/>
        </w:rPr>
      </w:pPr>
    </w:p>
    <w:p w14:paraId="07B73188" w14:textId="069D4041" w:rsidR="00593997" w:rsidRDefault="00FF6031" w:rsidP="003C2302">
      <w:pPr>
        <w:pStyle w:val="Heading1"/>
        <w:ind w:left="431" w:hanging="431"/>
        <w:rPr>
          <w:szCs w:val="36"/>
          <w:lang w:val="en-CA"/>
        </w:rPr>
      </w:pPr>
      <w:r>
        <w:rPr>
          <w:szCs w:val="36"/>
          <w:lang w:val="en-CA"/>
        </w:rPr>
        <w:t>Discussion</w:t>
      </w:r>
    </w:p>
    <w:p w14:paraId="59B6C219" w14:textId="0ED0EB18" w:rsidR="00854DEF" w:rsidRDefault="00402EC4" w:rsidP="00062421">
      <w:pPr>
        <w:pStyle w:val="Heading2"/>
        <w:rPr>
          <w:rFonts w:asciiTheme="minorHAnsi" w:hAnsiTheme="minorHAnsi"/>
          <w:lang w:val="en-CA"/>
        </w:rPr>
      </w:pPr>
      <w:r w:rsidRPr="003F71ED">
        <w:rPr>
          <w:rFonts w:asciiTheme="minorHAnsi" w:hAnsiTheme="minorHAnsi"/>
          <w:lang w:val="en-CA"/>
        </w:rPr>
        <w:t>Impact of synchronization source selection</w:t>
      </w:r>
    </w:p>
    <w:p w14:paraId="0F599424" w14:textId="18422899" w:rsidR="009B55C7" w:rsidRPr="00FA0244" w:rsidRDefault="009B55C7" w:rsidP="009B55C7">
      <w:pPr>
        <w:spacing w:before="240"/>
        <w:rPr>
          <w:lang w:val="en-CA"/>
        </w:rPr>
      </w:pPr>
      <w:r w:rsidRPr="00FA0244">
        <w:rPr>
          <w:lang w:val="en-CA"/>
        </w:rPr>
        <w:t xml:space="preserve">According to the NR </w:t>
      </w:r>
      <w:r w:rsidRPr="00AC5C11">
        <w:rPr>
          <w:lang w:val="en-CA"/>
        </w:rPr>
        <w:t xml:space="preserve">V2X TR 38.885 v16.0.0 the V2X UE configured on SL needs to use one synchronization source for acquiring </w:t>
      </w:r>
      <w:r w:rsidR="009711CC">
        <w:rPr>
          <w:lang w:val="en-CA"/>
        </w:rPr>
        <w:t xml:space="preserve">the reference </w:t>
      </w:r>
      <w:r w:rsidRPr="00AC5C11">
        <w:rPr>
          <w:lang w:val="en-CA"/>
        </w:rPr>
        <w:t>tim</w:t>
      </w:r>
      <w:r w:rsidR="009711CC">
        <w:rPr>
          <w:lang w:val="en-CA"/>
        </w:rPr>
        <w:t xml:space="preserve">e for </w:t>
      </w:r>
      <w:proofErr w:type="spellStart"/>
      <w:r w:rsidR="009711CC">
        <w:rPr>
          <w:lang w:val="en-CA"/>
        </w:rPr>
        <w:t>sidelink</w:t>
      </w:r>
      <w:proofErr w:type="spellEnd"/>
      <w:r w:rsidR="009711CC">
        <w:rPr>
          <w:lang w:val="en-CA"/>
        </w:rPr>
        <w:t xml:space="preserve"> operation</w:t>
      </w:r>
      <w:r w:rsidRPr="00AC5C11">
        <w:rPr>
          <w:lang w:val="en-CA"/>
        </w:rPr>
        <w:t xml:space="preserve"> information. More specifically the</w:t>
      </w:r>
      <w:r w:rsidRPr="00FA0244">
        <w:rPr>
          <w:lang w:val="en-CA"/>
        </w:rPr>
        <w:t xml:space="preserve"> UE derives its transmission timing for SL operation from the </w:t>
      </w:r>
      <w:r w:rsidR="00BC7971">
        <w:rPr>
          <w:lang w:val="en-CA"/>
        </w:rPr>
        <w:t>list of a</w:t>
      </w:r>
      <w:r w:rsidRPr="00FA0244">
        <w:rPr>
          <w:lang w:val="en-CA"/>
        </w:rPr>
        <w:t>vailable synchronization reference</w:t>
      </w:r>
      <w:r w:rsidR="00BC7971">
        <w:rPr>
          <w:lang w:val="en-CA"/>
        </w:rPr>
        <w:t>s</w:t>
      </w:r>
      <w:r w:rsidRPr="00FA0244">
        <w:rPr>
          <w:lang w:val="en-CA"/>
        </w:rPr>
        <w:t xml:space="preserve"> with the highest priority. Examples of such synchronization sources are GNSS, </w:t>
      </w:r>
      <w:proofErr w:type="spellStart"/>
      <w:r w:rsidRPr="00FA0244">
        <w:rPr>
          <w:lang w:val="en-CA"/>
        </w:rPr>
        <w:t>gNB</w:t>
      </w:r>
      <w:proofErr w:type="spellEnd"/>
      <w:r w:rsidRPr="00FA0244">
        <w:rPr>
          <w:lang w:val="en-CA"/>
        </w:rPr>
        <w:t xml:space="preserve">, </w:t>
      </w:r>
      <w:proofErr w:type="spellStart"/>
      <w:r w:rsidRPr="00FA0244">
        <w:rPr>
          <w:lang w:val="en-CA"/>
        </w:rPr>
        <w:t>eNB</w:t>
      </w:r>
      <w:proofErr w:type="spellEnd"/>
      <w:r w:rsidRPr="00FA0244">
        <w:rPr>
          <w:lang w:val="en-CA"/>
        </w:rPr>
        <w:t>, NR UE. They are also associated with different synchronization priori</w:t>
      </w:r>
      <w:r w:rsidR="00C2179C">
        <w:rPr>
          <w:lang w:val="en-CA"/>
        </w:rPr>
        <w:t>ties</w:t>
      </w:r>
      <w:r w:rsidRPr="00FA0244">
        <w:rPr>
          <w:lang w:val="en-CA"/>
        </w:rPr>
        <w:t xml:space="preserve">, as shown in Table </w:t>
      </w:r>
      <w:r w:rsidR="00085A9A">
        <w:rPr>
          <w:lang w:val="en-CA"/>
        </w:rPr>
        <w:t>1</w:t>
      </w:r>
      <w:r w:rsidRPr="00FA0244">
        <w:rPr>
          <w:lang w:val="en-CA"/>
        </w:rPr>
        <w:t>.</w:t>
      </w:r>
    </w:p>
    <w:p w14:paraId="7A94EBB0" w14:textId="4BC47D6B" w:rsidR="009B55C7" w:rsidRPr="00774BE2" w:rsidRDefault="009B55C7" w:rsidP="009B55C7">
      <w:pPr>
        <w:pStyle w:val="TH"/>
        <w:spacing w:before="120" w:after="0"/>
        <w:rPr>
          <w:rFonts w:ascii="Times New Roman" w:hAnsi="Times New Roman"/>
        </w:rPr>
      </w:pPr>
      <w:r w:rsidRPr="00774BE2">
        <w:rPr>
          <w:rFonts w:ascii="Times New Roman" w:hAnsi="Times New Roman"/>
        </w:rPr>
        <w:lastRenderedPageBreak/>
        <w:t xml:space="preserve">Table </w:t>
      </w:r>
      <w:r w:rsidR="00085A9A" w:rsidRPr="00774BE2">
        <w:rPr>
          <w:rFonts w:ascii="Times New Roman" w:hAnsi="Times New Roman"/>
        </w:rPr>
        <w:t>1</w:t>
      </w:r>
      <w:r w:rsidRPr="00774BE2">
        <w:rPr>
          <w:rFonts w:ascii="Times New Roman" w:hAnsi="Times New Roman"/>
        </w:rPr>
        <w:t>: Synchronization source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544"/>
        <w:gridCol w:w="3969"/>
      </w:tblGrid>
      <w:tr w:rsidR="009B55C7" w:rsidRPr="00774BE2" w14:paraId="7C437129" w14:textId="77777777" w:rsidTr="00D02A7B">
        <w:trPr>
          <w:jc w:val="center"/>
        </w:trPr>
        <w:tc>
          <w:tcPr>
            <w:tcW w:w="1413" w:type="dxa"/>
          </w:tcPr>
          <w:p w14:paraId="3E22AB22" w14:textId="77777777" w:rsidR="009B55C7" w:rsidRPr="00774BE2" w:rsidRDefault="009B55C7" w:rsidP="00D02A7B">
            <w:pPr>
              <w:pStyle w:val="TAH"/>
              <w:rPr>
                <w:rFonts w:ascii="Times New Roman" w:hAnsi="Times New Roman"/>
                <w:szCs w:val="18"/>
              </w:rPr>
            </w:pPr>
            <w:r w:rsidRPr="00774BE2">
              <w:rPr>
                <w:rFonts w:ascii="Times New Roman" w:hAnsi="Times New Roman"/>
                <w:szCs w:val="18"/>
              </w:rPr>
              <w:t>Priority level</w:t>
            </w:r>
          </w:p>
        </w:tc>
        <w:tc>
          <w:tcPr>
            <w:tcW w:w="3544" w:type="dxa"/>
            <w:shd w:val="clear" w:color="auto" w:fill="auto"/>
          </w:tcPr>
          <w:p w14:paraId="530C1C47" w14:textId="77777777" w:rsidR="009B55C7" w:rsidRPr="00774BE2" w:rsidRDefault="009B55C7" w:rsidP="00D02A7B">
            <w:pPr>
              <w:pStyle w:val="TAH"/>
              <w:rPr>
                <w:rFonts w:ascii="Times New Roman" w:hAnsi="Times New Roman"/>
                <w:szCs w:val="18"/>
              </w:rPr>
            </w:pPr>
            <w:r w:rsidRPr="00774BE2">
              <w:rPr>
                <w:rFonts w:ascii="Times New Roman" w:hAnsi="Times New Roman"/>
                <w:szCs w:val="18"/>
              </w:rPr>
              <w:t>GNSS-based synchronization</w:t>
            </w:r>
          </w:p>
        </w:tc>
        <w:tc>
          <w:tcPr>
            <w:tcW w:w="3969" w:type="dxa"/>
            <w:shd w:val="clear" w:color="auto" w:fill="auto"/>
          </w:tcPr>
          <w:p w14:paraId="12A5C356" w14:textId="77777777" w:rsidR="009B55C7" w:rsidRPr="00774BE2" w:rsidRDefault="009B55C7" w:rsidP="00D02A7B">
            <w:pPr>
              <w:pStyle w:val="TAH"/>
              <w:rPr>
                <w:rFonts w:ascii="Times New Roman" w:hAnsi="Times New Roman"/>
                <w:szCs w:val="18"/>
              </w:rPr>
            </w:pPr>
            <w:proofErr w:type="spellStart"/>
            <w:r w:rsidRPr="00774BE2">
              <w:rPr>
                <w:rFonts w:ascii="Times New Roman" w:hAnsi="Times New Roman"/>
                <w:szCs w:val="18"/>
              </w:rPr>
              <w:t>gNB</w:t>
            </w:r>
            <w:proofErr w:type="spellEnd"/>
            <w:r w:rsidRPr="00774BE2">
              <w:rPr>
                <w:rFonts w:ascii="Times New Roman" w:hAnsi="Times New Roman"/>
                <w:szCs w:val="18"/>
              </w:rPr>
              <w:t>/</w:t>
            </w:r>
            <w:proofErr w:type="spellStart"/>
            <w:r w:rsidRPr="00774BE2">
              <w:rPr>
                <w:rFonts w:ascii="Times New Roman" w:hAnsi="Times New Roman"/>
                <w:szCs w:val="18"/>
              </w:rPr>
              <w:t>eNB</w:t>
            </w:r>
            <w:proofErr w:type="spellEnd"/>
            <w:r w:rsidRPr="00774BE2">
              <w:rPr>
                <w:rFonts w:ascii="Times New Roman" w:hAnsi="Times New Roman"/>
                <w:szCs w:val="18"/>
              </w:rPr>
              <w:t>-based synchronization</w:t>
            </w:r>
          </w:p>
        </w:tc>
      </w:tr>
      <w:tr w:rsidR="009B55C7" w:rsidRPr="00774BE2" w14:paraId="386C9D0A" w14:textId="77777777" w:rsidTr="00D02A7B">
        <w:trPr>
          <w:jc w:val="center"/>
        </w:trPr>
        <w:tc>
          <w:tcPr>
            <w:tcW w:w="1413" w:type="dxa"/>
          </w:tcPr>
          <w:p w14:paraId="42593791" w14:textId="77777777" w:rsidR="009B55C7" w:rsidRPr="00774BE2" w:rsidRDefault="009B55C7" w:rsidP="00D02A7B">
            <w:pPr>
              <w:pStyle w:val="TAC"/>
              <w:rPr>
                <w:rFonts w:ascii="Times New Roman" w:hAnsi="Times New Roman"/>
                <w:szCs w:val="18"/>
              </w:rPr>
            </w:pPr>
            <w:r w:rsidRPr="00774BE2">
              <w:rPr>
                <w:rFonts w:ascii="Times New Roman" w:hAnsi="Times New Roman"/>
                <w:szCs w:val="18"/>
              </w:rPr>
              <w:t>P0</w:t>
            </w:r>
          </w:p>
        </w:tc>
        <w:tc>
          <w:tcPr>
            <w:tcW w:w="3544" w:type="dxa"/>
            <w:shd w:val="clear" w:color="auto" w:fill="auto"/>
          </w:tcPr>
          <w:p w14:paraId="73B5914F"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GNSS</w:t>
            </w:r>
          </w:p>
        </w:tc>
        <w:tc>
          <w:tcPr>
            <w:tcW w:w="3969" w:type="dxa"/>
            <w:shd w:val="clear" w:color="auto" w:fill="auto"/>
          </w:tcPr>
          <w:p w14:paraId="17948986" w14:textId="77777777" w:rsidR="009B55C7" w:rsidRPr="00774BE2" w:rsidRDefault="009B55C7" w:rsidP="00D02A7B">
            <w:pPr>
              <w:pStyle w:val="TAL"/>
              <w:rPr>
                <w:rFonts w:ascii="Times New Roman" w:hAnsi="Times New Roman"/>
                <w:szCs w:val="18"/>
              </w:rPr>
            </w:pPr>
            <w:proofErr w:type="spellStart"/>
            <w:r w:rsidRPr="00774BE2">
              <w:rPr>
                <w:rFonts w:ascii="Times New Roman" w:hAnsi="Times New Roman"/>
                <w:szCs w:val="18"/>
              </w:rPr>
              <w:t>gNB</w:t>
            </w:r>
            <w:proofErr w:type="spellEnd"/>
            <w:r w:rsidRPr="00774BE2">
              <w:rPr>
                <w:rFonts w:ascii="Times New Roman" w:hAnsi="Times New Roman"/>
                <w:szCs w:val="18"/>
              </w:rPr>
              <w:t>/</w:t>
            </w:r>
            <w:proofErr w:type="spellStart"/>
            <w:r w:rsidRPr="00774BE2">
              <w:rPr>
                <w:rFonts w:ascii="Times New Roman" w:hAnsi="Times New Roman"/>
                <w:szCs w:val="18"/>
              </w:rPr>
              <w:t>eNB</w:t>
            </w:r>
            <w:proofErr w:type="spellEnd"/>
          </w:p>
        </w:tc>
      </w:tr>
      <w:tr w:rsidR="009B55C7" w:rsidRPr="00774BE2" w14:paraId="53F0FE95" w14:textId="77777777" w:rsidTr="00D02A7B">
        <w:trPr>
          <w:jc w:val="center"/>
        </w:trPr>
        <w:tc>
          <w:tcPr>
            <w:tcW w:w="1413" w:type="dxa"/>
          </w:tcPr>
          <w:p w14:paraId="39D16DC9" w14:textId="77777777" w:rsidR="009B55C7" w:rsidRPr="00774BE2" w:rsidRDefault="009B55C7" w:rsidP="00D02A7B">
            <w:pPr>
              <w:pStyle w:val="TAC"/>
              <w:rPr>
                <w:rFonts w:ascii="Times New Roman" w:hAnsi="Times New Roman"/>
                <w:szCs w:val="18"/>
              </w:rPr>
            </w:pPr>
            <w:r w:rsidRPr="00774BE2">
              <w:rPr>
                <w:rFonts w:ascii="Times New Roman" w:hAnsi="Times New Roman"/>
                <w:szCs w:val="18"/>
              </w:rPr>
              <w:t>P1</w:t>
            </w:r>
          </w:p>
        </w:tc>
        <w:tc>
          <w:tcPr>
            <w:tcW w:w="3544" w:type="dxa"/>
            <w:shd w:val="clear" w:color="auto" w:fill="auto"/>
          </w:tcPr>
          <w:p w14:paraId="326D9A1A"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All UEs directly synchronized to GNSS</w:t>
            </w:r>
          </w:p>
        </w:tc>
        <w:tc>
          <w:tcPr>
            <w:tcW w:w="3969" w:type="dxa"/>
            <w:shd w:val="clear" w:color="auto" w:fill="auto"/>
          </w:tcPr>
          <w:p w14:paraId="31BDA85E"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 xml:space="preserve">All UEs directly synchronized to </w:t>
            </w:r>
            <w:proofErr w:type="spellStart"/>
            <w:r w:rsidRPr="00774BE2">
              <w:rPr>
                <w:rFonts w:ascii="Times New Roman" w:hAnsi="Times New Roman"/>
                <w:szCs w:val="18"/>
              </w:rPr>
              <w:t>gNB</w:t>
            </w:r>
            <w:proofErr w:type="spellEnd"/>
            <w:r w:rsidRPr="00774BE2">
              <w:rPr>
                <w:rFonts w:ascii="Times New Roman" w:hAnsi="Times New Roman"/>
                <w:szCs w:val="18"/>
              </w:rPr>
              <w:t>/</w:t>
            </w:r>
            <w:proofErr w:type="spellStart"/>
            <w:r w:rsidRPr="00774BE2">
              <w:rPr>
                <w:rFonts w:ascii="Times New Roman" w:hAnsi="Times New Roman"/>
                <w:szCs w:val="18"/>
              </w:rPr>
              <w:t>eNB</w:t>
            </w:r>
            <w:proofErr w:type="spellEnd"/>
          </w:p>
        </w:tc>
      </w:tr>
      <w:tr w:rsidR="009B55C7" w:rsidRPr="00774BE2" w14:paraId="193F97B9" w14:textId="77777777" w:rsidTr="00D02A7B">
        <w:trPr>
          <w:jc w:val="center"/>
        </w:trPr>
        <w:tc>
          <w:tcPr>
            <w:tcW w:w="1413" w:type="dxa"/>
          </w:tcPr>
          <w:p w14:paraId="5F636B33" w14:textId="77777777" w:rsidR="009B55C7" w:rsidRPr="00774BE2" w:rsidRDefault="009B55C7" w:rsidP="00D02A7B">
            <w:pPr>
              <w:pStyle w:val="TAC"/>
              <w:rPr>
                <w:rFonts w:ascii="Times New Roman" w:hAnsi="Times New Roman"/>
                <w:szCs w:val="18"/>
              </w:rPr>
            </w:pPr>
            <w:r w:rsidRPr="00774BE2">
              <w:rPr>
                <w:rFonts w:ascii="Times New Roman" w:hAnsi="Times New Roman"/>
                <w:szCs w:val="18"/>
              </w:rPr>
              <w:t>P2</w:t>
            </w:r>
          </w:p>
        </w:tc>
        <w:tc>
          <w:tcPr>
            <w:tcW w:w="3544" w:type="dxa"/>
            <w:shd w:val="clear" w:color="auto" w:fill="auto"/>
          </w:tcPr>
          <w:p w14:paraId="041471E7"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All UEs indirectly synchronized to GNSS</w:t>
            </w:r>
          </w:p>
        </w:tc>
        <w:tc>
          <w:tcPr>
            <w:tcW w:w="3969" w:type="dxa"/>
            <w:shd w:val="clear" w:color="auto" w:fill="auto"/>
          </w:tcPr>
          <w:p w14:paraId="1F624D63"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 xml:space="preserve">All UEs indirectly synchronized to </w:t>
            </w:r>
            <w:proofErr w:type="spellStart"/>
            <w:r w:rsidRPr="00774BE2">
              <w:rPr>
                <w:rFonts w:ascii="Times New Roman" w:hAnsi="Times New Roman"/>
                <w:szCs w:val="18"/>
              </w:rPr>
              <w:t>gNB</w:t>
            </w:r>
            <w:proofErr w:type="spellEnd"/>
            <w:r w:rsidRPr="00774BE2">
              <w:rPr>
                <w:rFonts w:ascii="Times New Roman" w:hAnsi="Times New Roman"/>
                <w:szCs w:val="18"/>
              </w:rPr>
              <w:t>/</w:t>
            </w:r>
            <w:proofErr w:type="spellStart"/>
            <w:r w:rsidRPr="00774BE2">
              <w:rPr>
                <w:rFonts w:ascii="Times New Roman" w:hAnsi="Times New Roman"/>
                <w:szCs w:val="18"/>
              </w:rPr>
              <w:t>eNB</w:t>
            </w:r>
            <w:proofErr w:type="spellEnd"/>
          </w:p>
        </w:tc>
      </w:tr>
      <w:tr w:rsidR="009B55C7" w:rsidRPr="00774BE2" w14:paraId="43B830BF" w14:textId="77777777" w:rsidTr="00D02A7B">
        <w:trPr>
          <w:jc w:val="center"/>
        </w:trPr>
        <w:tc>
          <w:tcPr>
            <w:tcW w:w="1413" w:type="dxa"/>
          </w:tcPr>
          <w:p w14:paraId="37AC55FF" w14:textId="77777777" w:rsidR="009B55C7" w:rsidRPr="00774BE2" w:rsidRDefault="009B55C7" w:rsidP="00D02A7B">
            <w:pPr>
              <w:pStyle w:val="TAC"/>
              <w:rPr>
                <w:rFonts w:ascii="Times New Roman" w:hAnsi="Times New Roman"/>
                <w:szCs w:val="18"/>
              </w:rPr>
            </w:pPr>
            <w:r w:rsidRPr="00774BE2">
              <w:rPr>
                <w:rFonts w:ascii="Times New Roman" w:hAnsi="Times New Roman"/>
                <w:szCs w:val="18"/>
              </w:rPr>
              <w:t>P3</w:t>
            </w:r>
          </w:p>
        </w:tc>
        <w:tc>
          <w:tcPr>
            <w:tcW w:w="3544" w:type="dxa"/>
            <w:shd w:val="clear" w:color="auto" w:fill="auto"/>
          </w:tcPr>
          <w:p w14:paraId="696BDD8B"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Any other UE</w:t>
            </w:r>
          </w:p>
        </w:tc>
        <w:tc>
          <w:tcPr>
            <w:tcW w:w="3969" w:type="dxa"/>
            <w:shd w:val="clear" w:color="auto" w:fill="auto"/>
          </w:tcPr>
          <w:p w14:paraId="6A1F0964"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GNSS</w:t>
            </w:r>
          </w:p>
        </w:tc>
      </w:tr>
      <w:tr w:rsidR="009B55C7" w:rsidRPr="00774BE2" w14:paraId="74631412" w14:textId="77777777" w:rsidTr="00D02A7B">
        <w:trPr>
          <w:jc w:val="center"/>
        </w:trPr>
        <w:tc>
          <w:tcPr>
            <w:tcW w:w="1413" w:type="dxa"/>
          </w:tcPr>
          <w:p w14:paraId="0C32ED0D" w14:textId="77777777" w:rsidR="009B55C7" w:rsidRPr="00774BE2" w:rsidRDefault="009B55C7" w:rsidP="00D02A7B">
            <w:pPr>
              <w:pStyle w:val="TAC"/>
              <w:rPr>
                <w:rFonts w:ascii="Times New Roman" w:hAnsi="Times New Roman"/>
                <w:szCs w:val="18"/>
              </w:rPr>
            </w:pPr>
            <w:r w:rsidRPr="00774BE2">
              <w:rPr>
                <w:rFonts w:ascii="Times New Roman" w:hAnsi="Times New Roman"/>
                <w:szCs w:val="18"/>
              </w:rPr>
              <w:t>P4</w:t>
            </w:r>
          </w:p>
        </w:tc>
        <w:tc>
          <w:tcPr>
            <w:tcW w:w="3544" w:type="dxa"/>
            <w:shd w:val="clear" w:color="auto" w:fill="auto"/>
          </w:tcPr>
          <w:p w14:paraId="18BCC126"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N/A</w:t>
            </w:r>
          </w:p>
        </w:tc>
        <w:tc>
          <w:tcPr>
            <w:tcW w:w="3969" w:type="dxa"/>
            <w:shd w:val="clear" w:color="auto" w:fill="auto"/>
          </w:tcPr>
          <w:p w14:paraId="1C4A95D7"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All UEs directly synchronized to GNSS</w:t>
            </w:r>
          </w:p>
        </w:tc>
      </w:tr>
      <w:tr w:rsidR="009B55C7" w:rsidRPr="00774BE2" w14:paraId="47C27C06" w14:textId="77777777" w:rsidTr="00D02A7B">
        <w:trPr>
          <w:jc w:val="center"/>
        </w:trPr>
        <w:tc>
          <w:tcPr>
            <w:tcW w:w="1413" w:type="dxa"/>
          </w:tcPr>
          <w:p w14:paraId="1805F4DF" w14:textId="77777777" w:rsidR="009B55C7" w:rsidRPr="00774BE2" w:rsidRDefault="009B55C7" w:rsidP="00D02A7B">
            <w:pPr>
              <w:pStyle w:val="TAC"/>
              <w:rPr>
                <w:rFonts w:ascii="Times New Roman" w:hAnsi="Times New Roman"/>
                <w:szCs w:val="18"/>
              </w:rPr>
            </w:pPr>
            <w:r w:rsidRPr="00774BE2">
              <w:rPr>
                <w:rFonts w:ascii="Times New Roman" w:hAnsi="Times New Roman"/>
                <w:szCs w:val="18"/>
              </w:rPr>
              <w:t>P5</w:t>
            </w:r>
          </w:p>
        </w:tc>
        <w:tc>
          <w:tcPr>
            <w:tcW w:w="3544" w:type="dxa"/>
            <w:shd w:val="clear" w:color="auto" w:fill="auto"/>
          </w:tcPr>
          <w:p w14:paraId="378FCC14"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N/A</w:t>
            </w:r>
          </w:p>
        </w:tc>
        <w:tc>
          <w:tcPr>
            <w:tcW w:w="3969" w:type="dxa"/>
            <w:shd w:val="clear" w:color="auto" w:fill="auto"/>
          </w:tcPr>
          <w:p w14:paraId="2294F688"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All UEs indirectly synchronized to GNSS</w:t>
            </w:r>
          </w:p>
        </w:tc>
      </w:tr>
      <w:tr w:rsidR="009B55C7" w:rsidRPr="00774BE2" w14:paraId="1833AA3A" w14:textId="77777777" w:rsidTr="00D02A7B">
        <w:trPr>
          <w:jc w:val="center"/>
        </w:trPr>
        <w:tc>
          <w:tcPr>
            <w:tcW w:w="1413" w:type="dxa"/>
          </w:tcPr>
          <w:p w14:paraId="0B1CCA00" w14:textId="77777777" w:rsidR="009B55C7" w:rsidRPr="00774BE2" w:rsidRDefault="009B55C7" w:rsidP="00D02A7B">
            <w:pPr>
              <w:pStyle w:val="TAC"/>
              <w:rPr>
                <w:rFonts w:ascii="Times New Roman" w:hAnsi="Times New Roman"/>
                <w:szCs w:val="18"/>
              </w:rPr>
            </w:pPr>
            <w:r w:rsidRPr="00774BE2">
              <w:rPr>
                <w:rFonts w:ascii="Times New Roman" w:hAnsi="Times New Roman"/>
                <w:szCs w:val="18"/>
              </w:rPr>
              <w:t>P6</w:t>
            </w:r>
          </w:p>
        </w:tc>
        <w:tc>
          <w:tcPr>
            <w:tcW w:w="3544" w:type="dxa"/>
            <w:shd w:val="clear" w:color="auto" w:fill="auto"/>
          </w:tcPr>
          <w:p w14:paraId="6A7E10FA"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N/A</w:t>
            </w:r>
          </w:p>
        </w:tc>
        <w:tc>
          <w:tcPr>
            <w:tcW w:w="3969" w:type="dxa"/>
            <w:shd w:val="clear" w:color="auto" w:fill="auto"/>
          </w:tcPr>
          <w:p w14:paraId="015E42C1" w14:textId="77777777" w:rsidR="009B55C7" w:rsidRPr="00774BE2" w:rsidRDefault="009B55C7" w:rsidP="00D02A7B">
            <w:pPr>
              <w:pStyle w:val="TAL"/>
              <w:rPr>
                <w:rFonts w:ascii="Times New Roman" w:hAnsi="Times New Roman"/>
                <w:szCs w:val="18"/>
              </w:rPr>
            </w:pPr>
            <w:r w:rsidRPr="00774BE2">
              <w:rPr>
                <w:rFonts w:ascii="Times New Roman" w:hAnsi="Times New Roman"/>
                <w:szCs w:val="18"/>
              </w:rPr>
              <w:t>Any other UE</w:t>
            </w:r>
          </w:p>
        </w:tc>
      </w:tr>
    </w:tbl>
    <w:p w14:paraId="7FD7A81E" w14:textId="77777777" w:rsidR="009B55C7" w:rsidRPr="009B55C7" w:rsidRDefault="009B55C7" w:rsidP="009B55C7">
      <w:pPr>
        <w:rPr>
          <w:lang w:val="en-CA"/>
        </w:rPr>
      </w:pPr>
    </w:p>
    <w:p w14:paraId="2A0F1642" w14:textId="050375D0" w:rsidR="00693510" w:rsidRDefault="0079549E" w:rsidP="00C44ACD">
      <w:pPr>
        <w:rPr>
          <w:lang w:val="en-CA"/>
        </w:rPr>
      </w:pPr>
      <w:r>
        <w:rPr>
          <w:lang w:val="en-CA"/>
        </w:rPr>
        <w:t xml:space="preserve">It is observed from Table 1 that </w:t>
      </w:r>
      <w:proofErr w:type="spellStart"/>
      <w:r>
        <w:rPr>
          <w:lang w:val="en-CA"/>
        </w:rPr>
        <w:t>gNB</w:t>
      </w:r>
      <w:proofErr w:type="spellEnd"/>
      <w:r>
        <w:rPr>
          <w:lang w:val="en-CA"/>
        </w:rPr>
        <w:t xml:space="preserve"> and </w:t>
      </w:r>
      <w:proofErr w:type="spellStart"/>
      <w:r>
        <w:rPr>
          <w:lang w:val="en-CA"/>
        </w:rPr>
        <w:t>eNB</w:t>
      </w:r>
      <w:proofErr w:type="spellEnd"/>
      <w:r>
        <w:rPr>
          <w:lang w:val="en-CA"/>
        </w:rPr>
        <w:t xml:space="preserve"> </w:t>
      </w:r>
      <w:r w:rsidR="002C7843">
        <w:rPr>
          <w:lang w:val="en-CA"/>
        </w:rPr>
        <w:t xml:space="preserve">have </w:t>
      </w:r>
      <w:r>
        <w:rPr>
          <w:lang w:val="en-CA"/>
        </w:rPr>
        <w:t>the same priority</w:t>
      </w:r>
      <w:r w:rsidR="000158B9">
        <w:rPr>
          <w:lang w:val="en-CA"/>
        </w:rPr>
        <w:t xml:space="preserve"> which means the </w:t>
      </w:r>
      <w:r w:rsidR="003A4AC2">
        <w:rPr>
          <w:lang w:val="en-CA"/>
        </w:rPr>
        <w:t xml:space="preserve">selection is left to UE implementation. </w:t>
      </w:r>
      <w:r w:rsidR="00584DE0">
        <w:rPr>
          <w:lang w:val="en-CA"/>
        </w:rPr>
        <w:t xml:space="preserve">For example, one UE implementation may select and use </w:t>
      </w:r>
      <w:proofErr w:type="spellStart"/>
      <w:r w:rsidR="00584DE0">
        <w:rPr>
          <w:lang w:val="en-CA"/>
        </w:rPr>
        <w:t>gNB</w:t>
      </w:r>
      <w:proofErr w:type="spellEnd"/>
      <w:r w:rsidR="00584DE0">
        <w:rPr>
          <w:lang w:val="en-CA"/>
        </w:rPr>
        <w:t xml:space="preserve"> as synchronization reference source while another </w:t>
      </w:r>
      <w:r w:rsidR="00D939C9">
        <w:rPr>
          <w:lang w:val="en-CA"/>
        </w:rPr>
        <w:t xml:space="preserve">UE </w:t>
      </w:r>
      <w:r w:rsidR="00584DE0">
        <w:rPr>
          <w:lang w:val="en-CA"/>
        </w:rPr>
        <w:t xml:space="preserve">implementation may use </w:t>
      </w:r>
      <w:proofErr w:type="spellStart"/>
      <w:r w:rsidR="00584DE0">
        <w:rPr>
          <w:lang w:val="en-CA"/>
        </w:rPr>
        <w:t>eNB</w:t>
      </w:r>
      <w:proofErr w:type="spellEnd"/>
      <w:r w:rsidR="00AC72A6">
        <w:rPr>
          <w:lang w:val="en-CA"/>
        </w:rPr>
        <w:t xml:space="preserve">. </w:t>
      </w:r>
      <w:r w:rsidR="00736615">
        <w:rPr>
          <w:lang w:val="en-CA"/>
        </w:rPr>
        <w:t xml:space="preserve">This may lead to </w:t>
      </w:r>
      <w:r w:rsidR="00693510">
        <w:rPr>
          <w:lang w:val="en-CA"/>
        </w:rPr>
        <w:t xml:space="preserve">different network and UE performance which may also become unpredictable. </w:t>
      </w:r>
    </w:p>
    <w:p w14:paraId="055A58C8" w14:textId="3702A744" w:rsidR="009C265F" w:rsidRDefault="009B0594" w:rsidP="00C44ACD">
      <w:pPr>
        <w:rPr>
          <w:lang w:val="en-CA"/>
        </w:rPr>
      </w:pPr>
      <w:r>
        <w:rPr>
          <w:lang w:val="en-CA"/>
        </w:rPr>
        <w:t xml:space="preserve">According to our </w:t>
      </w:r>
      <w:proofErr w:type="gramStart"/>
      <w:r>
        <w:rPr>
          <w:lang w:val="en-CA"/>
        </w:rPr>
        <w:t>understanding ,</w:t>
      </w:r>
      <w:proofErr w:type="gramEnd"/>
      <w:r>
        <w:rPr>
          <w:lang w:val="en-CA"/>
        </w:rPr>
        <w:t xml:space="preserve"> the scenario assumed for this Rel-16 SL V2X WI is a single operator scenario and the selection of synchronization source is within a cell of that network. </w:t>
      </w:r>
      <w:r w:rsidR="00250D84">
        <w:rPr>
          <w:lang w:val="en-CA"/>
        </w:rPr>
        <w:t xml:space="preserve">One of the supported </w:t>
      </w:r>
      <w:r w:rsidR="007B2504">
        <w:rPr>
          <w:lang w:val="en-CA"/>
        </w:rPr>
        <w:t>sc</w:t>
      </w:r>
      <w:r w:rsidR="008D4CE0">
        <w:rPr>
          <w:lang w:val="en-CA"/>
        </w:rPr>
        <w:t xml:space="preserve">enarios for NR V2X </w:t>
      </w:r>
      <w:r w:rsidR="00250D84">
        <w:rPr>
          <w:lang w:val="en-CA"/>
        </w:rPr>
        <w:t>is</w:t>
      </w:r>
      <w:r w:rsidR="008D4CE0">
        <w:rPr>
          <w:lang w:val="en-CA"/>
        </w:rPr>
        <w:t xml:space="preserve"> multicarrier operation comprising at least two serving cells</w:t>
      </w:r>
      <w:r w:rsidR="00B46EC0">
        <w:rPr>
          <w:lang w:val="en-CA"/>
        </w:rPr>
        <w:t xml:space="preserve">, also known as </w:t>
      </w:r>
      <w:r w:rsidR="00DA1991">
        <w:rPr>
          <w:lang w:val="en-CA"/>
        </w:rPr>
        <w:t xml:space="preserve">EN-DC, i.e. the </w:t>
      </w:r>
      <w:r w:rsidR="00CB49A6">
        <w:rPr>
          <w:lang w:val="en-CA"/>
        </w:rPr>
        <w:t xml:space="preserve">dual connectivity operation between LTE and NR. In this case, the LTE </w:t>
      </w:r>
      <w:r w:rsidR="00802A35">
        <w:rPr>
          <w:lang w:val="en-CA"/>
        </w:rPr>
        <w:t xml:space="preserve">serving </w:t>
      </w:r>
      <w:r w:rsidR="00076BC3">
        <w:rPr>
          <w:lang w:val="en-CA"/>
        </w:rPr>
        <w:t>c</w:t>
      </w:r>
      <w:r w:rsidR="00CB49A6">
        <w:rPr>
          <w:lang w:val="en-CA"/>
        </w:rPr>
        <w:t xml:space="preserve">ell functions as the primarily cell and NR </w:t>
      </w:r>
      <w:r w:rsidR="00802A35">
        <w:rPr>
          <w:lang w:val="en-CA"/>
        </w:rPr>
        <w:t xml:space="preserve">serving </w:t>
      </w:r>
      <w:r w:rsidR="00CB49A6">
        <w:rPr>
          <w:lang w:val="en-CA"/>
        </w:rPr>
        <w:t xml:space="preserve">cell as the </w:t>
      </w:r>
      <w:proofErr w:type="spellStart"/>
      <w:r w:rsidR="00CB49A6">
        <w:rPr>
          <w:lang w:val="en-CA"/>
        </w:rPr>
        <w:t>PSCell</w:t>
      </w:r>
      <w:proofErr w:type="spellEnd"/>
      <w:r w:rsidR="00CB49A6">
        <w:rPr>
          <w:lang w:val="en-CA"/>
        </w:rPr>
        <w:t xml:space="preserve">. </w:t>
      </w:r>
      <w:r w:rsidR="00B3787F">
        <w:rPr>
          <w:lang w:val="en-CA"/>
        </w:rPr>
        <w:t xml:space="preserve">Another scenario is called NE-DC where in NR cell is the </w:t>
      </w:r>
      <w:proofErr w:type="spellStart"/>
      <w:r w:rsidR="00B3787F">
        <w:rPr>
          <w:lang w:val="en-CA"/>
        </w:rPr>
        <w:t>PCell</w:t>
      </w:r>
      <w:proofErr w:type="spellEnd"/>
      <w:r w:rsidR="00B3787F">
        <w:rPr>
          <w:lang w:val="en-CA"/>
        </w:rPr>
        <w:t xml:space="preserve"> and LTE cell is the </w:t>
      </w:r>
      <w:proofErr w:type="spellStart"/>
      <w:r w:rsidR="00B3787F">
        <w:rPr>
          <w:lang w:val="en-CA"/>
        </w:rPr>
        <w:t>PSCell</w:t>
      </w:r>
      <w:proofErr w:type="spellEnd"/>
      <w:r w:rsidR="00B3787F">
        <w:rPr>
          <w:lang w:val="en-CA"/>
        </w:rPr>
        <w:t>.</w:t>
      </w:r>
      <w:r w:rsidR="00A52885">
        <w:rPr>
          <w:lang w:val="en-CA"/>
        </w:rPr>
        <w:t xml:space="preserve"> </w:t>
      </w:r>
      <w:r w:rsidR="008C67FD">
        <w:rPr>
          <w:lang w:val="en-CA"/>
        </w:rPr>
        <w:t xml:space="preserve">In both </w:t>
      </w:r>
      <w:r w:rsidR="00D71ABD">
        <w:rPr>
          <w:lang w:val="en-CA"/>
        </w:rPr>
        <w:t xml:space="preserve">these </w:t>
      </w:r>
      <w:r w:rsidR="008C67FD">
        <w:rPr>
          <w:lang w:val="en-CA"/>
        </w:rPr>
        <w:t xml:space="preserve">scenarios, </w:t>
      </w:r>
      <w:proofErr w:type="spellStart"/>
      <w:r w:rsidR="008C67FD">
        <w:rPr>
          <w:lang w:val="en-CA"/>
        </w:rPr>
        <w:t>eNB</w:t>
      </w:r>
      <w:proofErr w:type="spellEnd"/>
      <w:r w:rsidR="008C67FD">
        <w:rPr>
          <w:lang w:val="en-CA"/>
        </w:rPr>
        <w:t xml:space="preserve"> and </w:t>
      </w:r>
      <w:proofErr w:type="spellStart"/>
      <w:r w:rsidR="008C67FD">
        <w:rPr>
          <w:lang w:val="en-CA"/>
        </w:rPr>
        <w:t>gNB</w:t>
      </w:r>
      <w:proofErr w:type="spellEnd"/>
      <w:r w:rsidR="008C67FD">
        <w:rPr>
          <w:lang w:val="en-CA"/>
        </w:rPr>
        <w:t xml:space="preserve"> are present and can be used as timing source for NR </w:t>
      </w:r>
      <w:proofErr w:type="spellStart"/>
      <w:r w:rsidR="008C67FD">
        <w:rPr>
          <w:lang w:val="en-CA"/>
        </w:rPr>
        <w:t>sidelink</w:t>
      </w:r>
      <w:proofErr w:type="spellEnd"/>
      <w:r w:rsidR="008C67FD">
        <w:rPr>
          <w:lang w:val="en-CA"/>
        </w:rPr>
        <w:t xml:space="preserve"> operation</w:t>
      </w:r>
      <w:r w:rsidR="00D71ABD">
        <w:rPr>
          <w:lang w:val="en-CA"/>
        </w:rPr>
        <w:t>, and there are two serving cells</w:t>
      </w:r>
      <w:r w:rsidR="008C67FD">
        <w:rPr>
          <w:lang w:val="en-CA"/>
        </w:rPr>
        <w:t>.</w:t>
      </w:r>
      <w:r w:rsidR="005F3CF2">
        <w:rPr>
          <w:lang w:val="en-CA"/>
        </w:rPr>
        <w:t xml:space="preserve"> </w:t>
      </w:r>
      <w:r w:rsidR="00B34B0C">
        <w:rPr>
          <w:lang w:val="en-CA"/>
        </w:rPr>
        <w:t xml:space="preserve"> </w:t>
      </w:r>
    </w:p>
    <w:p w14:paraId="6D50D9D9" w14:textId="7BD7ACEC" w:rsidR="00951EFC" w:rsidRDefault="005E53E8" w:rsidP="00C44ACD">
      <w:pPr>
        <w:rPr>
          <w:lang w:val="en-CA"/>
        </w:rPr>
      </w:pPr>
      <w:r>
        <w:rPr>
          <w:lang w:val="en-CA"/>
        </w:rPr>
        <w:t xml:space="preserve">The synchronization source selection rules as agreed in RAN1 allows the UE to select any of </w:t>
      </w:r>
      <w:proofErr w:type="spellStart"/>
      <w:r>
        <w:rPr>
          <w:lang w:val="en-CA"/>
        </w:rPr>
        <w:t>eNB</w:t>
      </w:r>
      <w:proofErr w:type="spellEnd"/>
      <w:r>
        <w:rPr>
          <w:lang w:val="en-CA"/>
        </w:rPr>
        <w:t xml:space="preserve"> and </w:t>
      </w:r>
      <w:proofErr w:type="spellStart"/>
      <w:r>
        <w:rPr>
          <w:lang w:val="en-CA"/>
        </w:rPr>
        <w:t>gNB</w:t>
      </w:r>
      <w:proofErr w:type="spellEnd"/>
      <w:r>
        <w:rPr>
          <w:lang w:val="en-CA"/>
        </w:rPr>
        <w:t xml:space="preserve"> as </w:t>
      </w:r>
      <w:r w:rsidR="0006175E">
        <w:rPr>
          <w:lang w:val="en-CA"/>
        </w:rPr>
        <w:t>synchronization</w:t>
      </w:r>
      <w:r w:rsidR="004C24C6">
        <w:rPr>
          <w:lang w:val="en-CA"/>
        </w:rPr>
        <w:t xml:space="preserve"> source</w:t>
      </w:r>
      <w:r w:rsidR="00722B4D">
        <w:rPr>
          <w:lang w:val="en-CA"/>
        </w:rPr>
        <w:t xml:space="preserve"> with equal priority</w:t>
      </w:r>
      <w:r w:rsidR="00951EFC">
        <w:rPr>
          <w:lang w:val="en-CA"/>
        </w:rPr>
        <w:t>, see below:</w:t>
      </w:r>
    </w:p>
    <w:p w14:paraId="27E53E5E" w14:textId="12975044" w:rsidR="00951EFC" w:rsidRPr="00662FBB" w:rsidRDefault="002A15F3" w:rsidP="00C44ACD">
      <w:r w:rsidRPr="002A15F3">
        <w:rPr>
          <w:noProof/>
        </w:rPr>
        <w:drawing>
          <wp:inline distT="0" distB="0" distL="0" distR="0" wp14:anchorId="5D66C76E" wp14:editId="5C30FC26">
            <wp:extent cx="6120765" cy="3144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144520"/>
                    </a:xfrm>
                    <a:prstGeom prst="rect">
                      <a:avLst/>
                    </a:prstGeom>
                    <a:noFill/>
                    <a:ln>
                      <a:noFill/>
                    </a:ln>
                  </pic:spPr>
                </pic:pic>
              </a:graphicData>
            </a:graphic>
          </wp:inline>
        </w:drawing>
      </w:r>
    </w:p>
    <w:p w14:paraId="5B7C5882" w14:textId="066C6875" w:rsidR="008368A5" w:rsidRDefault="008368A5" w:rsidP="00C44ACD">
      <w:pPr>
        <w:rPr>
          <w:lang w:val="en-CA"/>
        </w:rPr>
      </w:pPr>
    </w:p>
    <w:p w14:paraId="0DC002EF" w14:textId="77777777" w:rsidR="008368A5" w:rsidRDefault="008368A5" w:rsidP="00C44ACD">
      <w:pPr>
        <w:rPr>
          <w:lang w:val="en-CA"/>
        </w:rPr>
      </w:pPr>
    </w:p>
    <w:p w14:paraId="15C6001E" w14:textId="1849CAAF" w:rsidR="0081754A" w:rsidRDefault="00351759" w:rsidP="0081754A">
      <w:pPr>
        <w:rPr>
          <w:lang w:val="en-CA"/>
        </w:rPr>
      </w:pPr>
      <w:r>
        <w:rPr>
          <w:lang w:val="en-CA"/>
        </w:rPr>
        <w:t>It is important to note that t</w:t>
      </w:r>
      <w:r w:rsidR="00A5049A">
        <w:rPr>
          <w:lang w:val="en-CA"/>
        </w:rPr>
        <w:t xml:space="preserve">he </w:t>
      </w:r>
      <w:r w:rsidR="005643AF">
        <w:rPr>
          <w:lang w:val="en-CA"/>
        </w:rPr>
        <w:t xml:space="preserve">timing of </w:t>
      </w:r>
      <w:proofErr w:type="spellStart"/>
      <w:r w:rsidR="005643AF">
        <w:rPr>
          <w:lang w:val="en-CA"/>
        </w:rPr>
        <w:t>gNB</w:t>
      </w:r>
      <w:proofErr w:type="spellEnd"/>
      <w:r w:rsidR="005643AF">
        <w:rPr>
          <w:lang w:val="en-CA"/>
        </w:rPr>
        <w:t xml:space="preserve"> and </w:t>
      </w:r>
      <w:proofErr w:type="spellStart"/>
      <w:r w:rsidR="005643AF">
        <w:rPr>
          <w:lang w:val="en-CA"/>
        </w:rPr>
        <w:t>eNB</w:t>
      </w:r>
      <w:proofErr w:type="spellEnd"/>
      <w:r w:rsidR="005643AF">
        <w:rPr>
          <w:lang w:val="en-CA"/>
        </w:rPr>
        <w:t xml:space="preserve"> </w:t>
      </w:r>
      <w:r w:rsidR="00C7799E">
        <w:rPr>
          <w:lang w:val="en-CA"/>
        </w:rPr>
        <w:t xml:space="preserve">are not always </w:t>
      </w:r>
      <w:r w:rsidR="007811F2">
        <w:rPr>
          <w:lang w:val="en-CA"/>
        </w:rPr>
        <w:t>aligned</w:t>
      </w:r>
      <w:r w:rsidR="00A5049A">
        <w:rPr>
          <w:lang w:val="en-CA"/>
        </w:rPr>
        <w:t xml:space="preserve"> and this can result in </w:t>
      </w:r>
      <w:r w:rsidR="00ED2A94">
        <w:rPr>
          <w:lang w:val="en-CA"/>
        </w:rPr>
        <w:t>a difference in timing as experienced by the UE</w:t>
      </w:r>
      <w:r w:rsidR="0098576A">
        <w:rPr>
          <w:lang w:val="en-CA"/>
        </w:rPr>
        <w:t xml:space="preserve"> which can </w:t>
      </w:r>
      <w:r w:rsidR="007E4517">
        <w:rPr>
          <w:lang w:val="en-CA"/>
        </w:rPr>
        <w:t xml:space="preserve">affect the SL and </w:t>
      </w:r>
      <w:proofErr w:type="spellStart"/>
      <w:r w:rsidR="007E4517">
        <w:rPr>
          <w:lang w:val="en-CA"/>
        </w:rPr>
        <w:t>Uu</w:t>
      </w:r>
      <w:proofErr w:type="spellEnd"/>
      <w:r w:rsidR="007E4517">
        <w:rPr>
          <w:lang w:val="en-CA"/>
        </w:rPr>
        <w:t xml:space="preserve"> performance</w:t>
      </w:r>
      <w:r w:rsidR="00A841A6">
        <w:rPr>
          <w:lang w:val="en-CA"/>
        </w:rPr>
        <w:t>.</w:t>
      </w:r>
      <w:r w:rsidR="00264238">
        <w:rPr>
          <w:lang w:val="en-CA"/>
        </w:rPr>
        <w:t xml:space="preserve"> </w:t>
      </w:r>
      <w:r w:rsidR="0081754A">
        <w:rPr>
          <w:lang w:val="en-CA"/>
        </w:rPr>
        <w:t>One simple solution to address this problem is to use the timing of the UL resource where SL is operated</w:t>
      </w:r>
      <w:r w:rsidR="00893ECD">
        <w:rPr>
          <w:lang w:val="en-CA"/>
        </w:rPr>
        <w:t xml:space="preserve"> when UL and SL are time multiplexed on the same UL carrier frequency</w:t>
      </w:r>
      <w:r w:rsidR="00AC79BE">
        <w:rPr>
          <w:lang w:val="en-CA"/>
        </w:rPr>
        <w:t>. For the licensed carrier operation, there are following scenarios:</w:t>
      </w:r>
      <w:r w:rsidR="0081754A">
        <w:rPr>
          <w:lang w:val="en-CA"/>
        </w:rPr>
        <w:t xml:space="preserve"> </w:t>
      </w:r>
    </w:p>
    <w:p w14:paraId="73DEC24A" w14:textId="61F15D36" w:rsidR="0081754A" w:rsidRDefault="0027653D" w:rsidP="00AE3885">
      <w:pPr>
        <w:pStyle w:val="ListParagraph"/>
        <w:numPr>
          <w:ilvl w:val="0"/>
          <w:numId w:val="39"/>
        </w:numPr>
        <w:rPr>
          <w:lang w:val="en-CA"/>
        </w:rPr>
      </w:pPr>
      <w:r>
        <w:rPr>
          <w:lang w:val="en-CA"/>
        </w:rPr>
        <w:t xml:space="preserve">Scenario </w:t>
      </w:r>
      <w:r w:rsidR="0081754A">
        <w:rPr>
          <w:lang w:val="en-CA"/>
        </w:rPr>
        <w:t xml:space="preserve">1: </w:t>
      </w:r>
      <w:r w:rsidR="00893ECD">
        <w:rPr>
          <w:lang w:val="en-CA"/>
        </w:rPr>
        <w:t xml:space="preserve">When NR UL and NR </w:t>
      </w:r>
      <w:r w:rsidR="00174CB9">
        <w:rPr>
          <w:lang w:val="en-CA"/>
        </w:rPr>
        <w:t xml:space="preserve">or LTE </w:t>
      </w:r>
      <w:r w:rsidR="00893ECD">
        <w:rPr>
          <w:lang w:val="en-CA"/>
        </w:rPr>
        <w:t>SL are on the same UL NR carrier frequency</w:t>
      </w:r>
      <w:r w:rsidR="007C1A1C">
        <w:rPr>
          <w:lang w:val="en-CA"/>
        </w:rPr>
        <w:t xml:space="preserve"> (TDM or FDM)</w:t>
      </w:r>
      <w:r w:rsidR="0081754A">
        <w:rPr>
          <w:lang w:val="en-CA"/>
        </w:rPr>
        <w:t>, the</w:t>
      </w:r>
      <w:r w:rsidR="00893ECD">
        <w:rPr>
          <w:lang w:val="en-CA"/>
        </w:rPr>
        <w:t>n the</w:t>
      </w:r>
      <w:r w:rsidR="0081754A">
        <w:rPr>
          <w:lang w:val="en-CA"/>
        </w:rPr>
        <w:t xml:space="preserve"> </w:t>
      </w:r>
      <w:r w:rsidR="00893ECD">
        <w:rPr>
          <w:lang w:val="en-CA"/>
        </w:rPr>
        <w:t xml:space="preserve">serving </w:t>
      </w:r>
      <w:proofErr w:type="spellStart"/>
      <w:r w:rsidR="0081754A">
        <w:rPr>
          <w:lang w:val="en-CA"/>
        </w:rPr>
        <w:t>gNB</w:t>
      </w:r>
      <w:proofErr w:type="spellEnd"/>
      <w:r w:rsidR="0081754A">
        <w:rPr>
          <w:lang w:val="en-CA"/>
        </w:rPr>
        <w:t xml:space="preserve"> is used as synchronization source</w:t>
      </w:r>
      <w:r w:rsidR="00893ECD">
        <w:rPr>
          <w:lang w:val="en-CA"/>
        </w:rPr>
        <w:t xml:space="preserve"> for the NR SL</w:t>
      </w:r>
    </w:p>
    <w:p w14:paraId="75B1A87D" w14:textId="0391BEF5" w:rsidR="0081754A" w:rsidRDefault="0027653D" w:rsidP="00180E16">
      <w:pPr>
        <w:pStyle w:val="ListParagraph"/>
        <w:numPr>
          <w:ilvl w:val="0"/>
          <w:numId w:val="39"/>
        </w:numPr>
        <w:spacing w:before="240"/>
        <w:ind w:left="714" w:hanging="357"/>
        <w:contextualSpacing w:val="0"/>
        <w:rPr>
          <w:lang w:val="en-CA"/>
        </w:rPr>
      </w:pPr>
      <w:r>
        <w:rPr>
          <w:lang w:val="en-CA"/>
        </w:rPr>
        <w:t xml:space="preserve">Scenario </w:t>
      </w:r>
      <w:r w:rsidR="0081754A">
        <w:rPr>
          <w:lang w:val="en-CA"/>
        </w:rPr>
        <w:t xml:space="preserve">2: </w:t>
      </w:r>
      <w:r w:rsidR="00893ECD">
        <w:rPr>
          <w:lang w:val="en-CA"/>
        </w:rPr>
        <w:t xml:space="preserve">When LTE UL and LTE </w:t>
      </w:r>
      <w:r w:rsidR="00174CB9">
        <w:rPr>
          <w:lang w:val="en-CA"/>
        </w:rPr>
        <w:t xml:space="preserve">or NR </w:t>
      </w:r>
      <w:r w:rsidR="00893ECD">
        <w:rPr>
          <w:lang w:val="en-CA"/>
        </w:rPr>
        <w:t>SL are on the same UL LTE carrier frequency</w:t>
      </w:r>
      <w:r w:rsidR="007C1A1C">
        <w:rPr>
          <w:lang w:val="en-CA"/>
        </w:rPr>
        <w:t xml:space="preserve"> (TDM or FDM)</w:t>
      </w:r>
      <w:r w:rsidR="0081754A">
        <w:rPr>
          <w:lang w:val="en-CA"/>
        </w:rPr>
        <w:t>, the</w:t>
      </w:r>
      <w:r w:rsidR="00893ECD">
        <w:rPr>
          <w:lang w:val="en-CA"/>
        </w:rPr>
        <w:t>n the</w:t>
      </w:r>
      <w:r w:rsidR="0081754A">
        <w:rPr>
          <w:lang w:val="en-CA"/>
        </w:rPr>
        <w:t xml:space="preserve"> </w:t>
      </w:r>
      <w:r w:rsidR="00893ECD">
        <w:rPr>
          <w:lang w:val="en-CA"/>
        </w:rPr>
        <w:t xml:space="preserve">serving </w:t>
      </w:r>
      <w:proofErr w:type="spellStart"/>
      <w:r w:rsidR="0081754A">
        <w:rPr>
          <w:lang w:val="en-CA"/>
        </w:rPr>
        <w:t>eNB</w:t>
      </w:r>
      <w:proofErr w:type="spellEnd"/>
      <w:r w:rsidR="0081754A">
        <w:rPr>
          <w:lang w:val="en-CA"/>
        </w:rPr>
        <w:t xml:space="preserve"> is used as synchronization source</w:t>
      </w:r>
      <w:r w:rsidR="00893ECD">
        <w:rPr>
          <w:lang w:val="en-CA"/>
        </w:rPr>
        <w:t xml:space="preserve"> for the LTE SL.</w:t>
      </w:r>
    </w:p>
    <w:p w14:paraId="6B9F04DD" w14:textId="74B47CEA" w:rsidR="009E578B" w:rsidRDefault="00662F4F" w:rsidP="00662F4F">
      <w:pPr>
        <w:rPr>
          <w:lang w:val="en-CA"/>
        </w:rPr>
      </w:pPr>
      <w:r>
        <w:rPr>
          <w:lang w:val="en-CA"/>
        </w:rPr>
        <w:lastRenderedPageBreak/>
        <w:t xml:space="preserve">The above work only for the scenario where SL is operated on a licensed carrier. </w:t>
      </w:r>
      <w:r w:rsidR="002711BA">
        <w:rPr>
          <w:lang w:val="en-CA"/>
        </w:rPr>
        <w:t xml:space="preserve"> However, the SL operation can also take place on a</w:t>
      </w:r>
      <w:r w:rsidR="003B6E45">
        <w:rPr>
          <w:lang w:val="en-CA"/>
        </w:rPr>
        <w:t>n</w:t>
      </w:r>
      <w:r w:rsidR="002711BA">
        <w:rPr>
          <w:lang w:val="en-CA"/>
        </w:rPr>
        <w:t xml:space="preserve"> unlicensed carrier (ITS band).</w:t>
      </w:r>
      <w:r w:rsidR="00C71631">
        <w:rPr>
          <w:lang w:val="en-CA"/>
        </w:rPr>
        <w:t xml:space="preserve"> In this case, the selection of synchronization source can be based on the timing reference of the </w:t>
      </w:r>
      <w:proofErr w:type="spellStart"/>
      <w:r w:rsidR="00C71631">
        <w:rPr>
          <w:lang w:val="en-CA"/>
        </w:rPr>
        <w:t>Uu</w:t>
      </w:r>
      <w:proofErr w:type="spellEnd"/>
      <w:r w:rsidR="00C71631">
        <w:rPr>
          <w:lang w:val="en-CA"/>
        </w:rPr>
        <w:t xml:space="preserve"> link</w:t>
      </w:r>
      <w:r w:rsidR="003D696D">
        <w:rPr>
          <w:lang w:val="en-CA"/>
        </w:rPr>
        <w:t>, see below</w:t>
      </w:r>
      <w:r w:rsidR="009E578B">
        <w:rPr>
          <w:lang w:val="en-CA"/>
        </w:rPr>
        <w:t>:</w:t>
      </w:r>
    </w:p>
    <w:p w14:paraId="359B5DF0" w14:textId="1CF70E54" w:rsidR="002D7B50" w:rsidRDefault="002D7B50" w:rsidP="00662F4F">
      <w:pPr>
        <w:rPr>
          <w:lang w:val="en-CA"/>
        </w:rPr>
      </w:pPr>
      <w:r>
        <w:rPr>
          <w:lang w:val="en-CA"/>
        </w:rPr>
        <w:t>NR SL cases when NR SL is on ITS-band:</w:t>
      </w:r>
    </w:p>
    <w:p w14:paraId="1EB86DD2" w14:textId="18B12DB6" w:rsidR="00F92CCE" w:rsidRDefault="0027653D" w:rsidP="00F92CCE">
      <w:pPr>
        <w:pStyle w:val="ListParagraph"/>
        <w:numPr>
          <w:ilvl w:val="0"/>
          <w:numId w:val="39"/>
        </w:numPr>
        <w:rPr>
          <w:lang w:val="en-CA"/>
        </w:rPr>
      </w:pPr>
      <w:r>
        <w:rPr>
          <w:lang w:val="en-CA"/>
        </w:rPr>
        <w:t xml:space="preserve">Scenario </w:t>
      </w:r>
      <w:r w:rsidR="00392643">
        <w:rPr>
          <w:lang w:val="en-CA"/>
        </w:rPr>
        <w:t xml:space="preserve">3: </w:t>
      </w:r>
      <w:r w:rsidR="00FB0239">
        <w:rPr>
          <w:lang w:val="en-CA"/>
        </w:rPr>
        <w:t xml:space="preserve">If NR </w:t>
      </w:r>
      <w:r w:rsidR="00392643">
        <w:rPr>
          <w:lang w:val="en-CA"/>
        </w:rPr>
        <w:t>SL is operated on a</w:t>
      </w:r>
      <w:r w:rsidR="00981550">
        <w:rPr>
          <w:lang w:val="en-CA"/>
        </w:rPr>
        <w:t>n</w:t>
      </w:r>
      <w:r w:rsidR="00392643">
        <w:rPr>
          <w:lang w:val="en-CA"/>
        </w:rPr>
        <w:t xml:space="preserve"> unlicensed carrier</w:t>
      </w:r>
      <w:r w:rsidR="00F92CCE">
        <w:rPr>
          <w:lang w:val="en-CA"/>
        </w:rPr>
        <w:t xml:space="preserve"> and if the UE has </w:t>
      </w:r>
      <w:r w:rsidR="0083162A">
        <w:rPr>
          <w:lang w:val="en-CA"/>
        </w:rPr>
        <w:t xml:space="preserve">only </w:t>
      </w:r>
      <w:r w:rsidR="00F92CCE">
        <w:rPr>
          <w:lang w:val="en-CA"/>
        </w:rPr>
        <w:t xml:space="preserve">serving </w:t>
      </w:r>
      <w:proofErr w:type="spellStart"/>
      <w:r w:rsidR="00F92CCE">
        <w:rPr>
          <w:lang w:val="en-CA"/>
        </w:rPr>
        <w:t>gNB</w:t>
      </w:r>
      <w:proofErr w:type="spellEnd"/>
      <w:r w:rsidR="00F92CCE">
        <w:rPr>
          <w:lang w:val="en-CA"/>
        </w:rPr>
        <w:t xml:space="preserve"> </w:t>
      </w:r>
      <w:r w:rsidR="00FB0239">
        <w:rPr>
          <w:lang w:val="en-CA"/>
        </w:rPr>
        <w:t xml:space="preserve">then </w:t>
      </w:r>
      <w:r w:rsidR="00125AF4">
        <w:rPr>
          <w:lang w:val="en-CA"/>
        </w:rPr>
        <w:t xml:space="preserve">serving </w:t>
      </w:r>
      <w:proofErr w:type="spellStart"/>
      <w:r w:rsidR="00392643">
        <w:rPr>
          <w:lang w:val="en-CA"/>
        </w:rPr>
        <w:t>gNB</w:t>
      </w:r>
      <w:proofErr w:type="spellEnd"/>
      <w:r w:rsidR="00392643">
        <w:rPr>
          <w:lang w:val="en-CA"/>
        </w:rPr>
        <w:t xml:space="preserve"> </w:t>
      </w:r>
      <w:r w:rsidR="00676547">
        <w:rPr>
          <w:lang w:val="en-CA"/>
        </w:rPr>
        <w:t>is used as synchronization source</w:t>
      </w:r>
      <w:r w:rsidR="00F92CCE">
        <w:rPr>
          <w:lang w:val="en-CA"/>
        </w:rPr>
        <w:t xml:space="preserve"> for NR SL.</w:t>
      </w:r>
    </w:p>
    <w:p w14:paraId="6F1C4C84" w14:textId="77777777" w:rsidR="00F92CCE" w:rsidRPr="00F92CCE" w:rsidRDefault="00F92CCE" w:rsidP="00180E16">
      <w:pPr>
        <w:pStyle w:val="ListParagraph"/>
        <w:rPr>
          <w:lang w:val="en-CA"/>
        </w:rPr>
      </w:pPr>
    </w:p>
    <w:p w14:paraId="02F6E476" w14:textId="603356F0" w:rsidR="00392643" w:rsidRDefault="00392643" w:rsidP="00F92CCE">
      <w:pPr>
        <w:pStyle w:val="ListParagraph"/>
        <w:numPr>
          <w:ilvl w:val="0"/>
          <w:numId w:val="39"/>
        </w:numPr>
        <w:spacing w:before="120"/>
        <w:ind w:left="714" w:hanging="357"/>
        <w:contextualSpacing w:val="0"/>
        <w:rPr>
          <w:lang w:val="en-CA"/>
        </w:rPr>
      </w:pPr>
      <w:r>
        <w:rPr>
          <w:lang w:val="en-CA"/>
        </w:rPr>
        <w:t xml:space="preserve"> </w:t>
      </w:r>
      <w:r w:rsidR="0027653D">
        <w:rPr>
          <w:lang w:val="en-CA"/>
        </w:rPr>
        <w:t xml:space="preserve">Scenario </w:t>
      </w:r>
      <w:r w:rsidR="00F92CCE">
        <w:rPr>
          <w:lang w:val="en-CA"/>
        </w:rPr>
        <w:t xml:space="preserve">4: If NR SL is operated on an unlicensed carrier and if the UE has only serving </w:t>
      </w:r>
      <w:proofErr w:type="spellStart"/>
      <w:r w:rsidR="00F92CCE">
        <w:rPr>
          <w:lang w:val="en-CA"/>
        </w:rPr>
        <w:t>eNB</w:t>
      </w:r>
      <w:proofErr w:type="spellEnd"/>
      <w:r w:rsidR="00F92CCE">
        <w:rPr>
          <w:lang w:val="en-CA"/>
        </w:rPr>
        <w:t xml:space="preserve"> then serving </w:t>
      </w:r>
      <w:proofErr w:type="spellStart"/>
      <w:r w:rsidR="00F92CCE">
        <w:rPr>
          <w:lang w:val="en-CA"/>
        </w:rPr>
        <w:t>eNB</w:t>
      </w:r>
      <w:proofErr w:type="spellEnd"/>
      <w:r w:rsidR="00F92CCE">
        <w:rPr>
          <w:lang w:val="en-CA"/>
        </w:rPr>
        <w:t xml:space="preserve"> is used as synchronization source for NR SL.</w:t>
      </w:r>
    </w:p>
    <w:p w14:paraId="7E4B2F81" w14:textId="77777777" w:rsidR="002D7B50" w:rsidRPr="002D7B50" w:rsidRDefault="002D7B50" w:rsidP="00180E16">
      <w:pPr>
        <w:pStyle w:val="ListParagraph"/>
        <w:rPr>
          <w:lang w:val="en-CA"/>
        </w:rPr>
      </w:pPr>
    </w:p>
    <w:p w14:paraId="16E20E67" w14:textId="2C1062E6" w:rsidR="002D7B50" w:rsidRPr="00180E16" w:rsidRDefault="0027653D" w:rsidP="002D7B50">
      <w:pPr>
        <w:pStyle w:val="ListParagraph"/>
        <w:numPr>
          <w:ilvl w:val="0"/>
          <w:numId w:val="39"/>
        </w:numPr>
        <w:rPr>
          <w:lang w:val="en-CA"/>
        </w:rPr>
      </w:pPr>
      <w:r>
        <w:rPr>
          <w:lang w:val="en-CA"/>
        </w:rPr>
        <w:t xml:space="preserve">Scenario </w:t>
      </w:r>
      <w:r w:rsidR="002D7B50" w:rsidRPr="00180E16">
        <w:rPr>
          <w:lang w:val="en-CA"/>
        </w:rPr>
        <w:t xml:space="preserve">5: If NR SL is operated on an unlicensed carrier and if the UE has both serving </w:t>
      </w:r>
      <w:proofErr w:type="spellStart"/>
      <w:r w:rsidR="002D7B50" w:rsidRPr="00180E16">
        <w:rPr>
          <w:lang w:val="en-CA"/>
        </w:rPr>
        <w:t>gNB</w:t>
      </w:r>
      <w:proofErr w:type="spellEnd"/>
      <w:r w:rsidR="002D7B50" w:rsidRPr="00180E16">
        <w:rPr>
          <w:lang w:val="en-CA"/>
        </w:rPr>
        <w:t xml:space="preserve"> and serving </w:t>
      </w:r>
      <w:proofErr w:type="spellStart"/>
      <w:r w:rsidR="002D7B50" w:rsidRPr="00180E16">
        <w:rPr>
          <w:lang w:val="en-CA"/>
        </w:rPr>
        <w:t>eNB</w:t>
      </w:r>
      <w:proofErr w:type="spellEnd"/>
      <w:r w:rsidR="00070C0D">
        <w:rPr>
          <w:lang w:val="en-CA"/>
        </w:rPr>
        <w:t xml:space="preserve">, this case needs more study and discussion in RAN4, thus the synchronization source to use is FFS. </w:t>
      </w:r>
    </w:p>
    <w:p w14:paraId="28B68CFB" w14:textId="00060A4B" w:rsidR="002D7B50" w:rsidRPr="00180E16" w:rsidRDefault="002D7B50" w:rsidP="002C4504">
      <w:pPr>
        <w:pStyle w:val="ListParagraph"/>
        <w:spacing w:before="120"/>
        <w:ind w:left="714"/>
        <w:contextualSpacing w:val="0"/>
        <w:rPr>
          <w:lang w:val="en-CA"/>
        </w:rPr>
      </w:pPr>
    </w:p>
    <w:p w14:paraId="6D505AC5" w14:textId="55769BE0" w:rsidR="002C4504" w:rsidRPr="009045D5" w:rsidRDefault="0027653D" w:rsidP="002C4504">
      <w:pPr>
        <w:pStyle w:val="ListParagraph"/>
        <w:numPr>
          <w:ilvl w:val="0"/>
          <w:numId w:val="39"/>
        </w:numPr>
        <w:rPr>
          <w:lang w:val="en-CA"/>
        </w:rPr>
      </w:pPr>
      <w:r>
        <w:rPr>
          <w:lang w:val="en-CA"/>
        </w:rPr>
        <w:t xml:space="preserve">Scenario </w:t>
      </w:r>
      <w:r w:rsidR="002C4504" w:rsidRPr="009045D5">
        <w:rPr>
          <w:lang w:val="en-CA"/>
        </w:rPr>
        <w:t xml:space="preserve">6: If LTE SL is operated on an unlicensed carrier and if the UE has only serving </w:t>
      </w:r>
      <w:proofErr w:type="spellStart"/>
      <w:r w:rsidR="002C4504" w:rsidRPr="009045D5">
        <w:rPr>
          <w:lang w:val="en-CA"/>
        </w:rPr>
        <w:t>gNB</w:t>
      </w:r>
      <w:proofErr w:type="spellEnd"/>
      <w:r w:rsidR="002C4504" w:rsidRPr="009045D5">
        <w:rPr>
          <w:lang w:val="en-CA"/>
        </w:rPr>
        <w:t xml:space="preserve"> then serving </w:t>
      </w:r>
      <w:proofErr w:type="spellStart"/>
      <w:r w:rsidR="002C4504" w:rsidRPr="009045D5">
        <w:rPr>
          <w:lang w:val="en-CA"/>
        </w:rPr>
        <w:t>gNB</w:t>
      </w:r>
      <w:proofErr w:type="spellEnd"/>
      <w:r w:rsidR="002C4504" w:rsidRPr="009045D5">
        <w:rPr>
          <w:lang w:val="en-CA"/>
        </w:rPr>
        <w:t xml:space="preserve"> is used as synchronization source for LTE SL.</w:t>
      </w:r>
    </w:p>
    <w:p w14:paraId="3EB730D2" w14:textId="77777777" w:rsidR="002C4504" w:rsidRPr="00180E16" w:rsidRDefault="002C4504" w:rsidP="002C4504">
      <w:pPr>
        <w:pStyle w:val="ListParagraph"/>
        <w:rPr>
          <w:lang w:val="en-CA"/>
        </w:rPr>
      </w:pPr>
    </w:p>
    <w:p w14:paraId="14D8B64B" w14:textId="4246C454" w:rsidR="002C4504" w:rsidRDefault="002C4504" w:rsidP="002C4504">
      <w:pPr>
        <w:pStyle w:val="ListParagraph"/>
        <w:numPr>
          <w:ilvl w:val="0"/>
          <w:numId w:val="39"/>
        </w:numPr>
        <w:spacing w:before="120"/>
        <w:ind w:left="714" w:hanging="357"/>
        <w:contextualSpacing w:val="0"/>
        <w:rPr>
          <w:lang w:val="en-CA"/>
        </w:rPr>
      </w:pPr>
      <w:r w:rsidRPr="00180E16">
        <w:rPr>
          <w:lang w:val="en-CA"/>
        </w:rPr>
        <w:t xml:space="preserve"> </w:t>
      </w:r>
      <w:r w:rsidR="0027653D">
        <w:rPr>
          <w:lang w:val="en-CA"/>
        </w:rPr>
        <w:t xml:space="preserve">Scenario </w:t>
      </w:r>
      <w:r w:rsidRPr="00180E16">
        <w:rPr>
          <w:lang w:val="en-CA"/>
        </w:rPr>
        <w:t>7: If LTE SL is operated on an unlicensed</w:t>
      </w:r>
      <w:r>
        <w:rPr>
          <w:lang w:val="en-CA"/>
        </w:rPr>
        <w:t xml:space="preserve"> carrier and if the UE has only serving </w:t>
      </w:r>
      <w:proofErr w:type="spellStart"/>
      <w:r>
        <w:rPr>
          <w:lang w:val="en-CA"/>
        </w:rPr>
        <w:t>eNB</w:t>
      </w:r>
      <w:proofErr w:type="spellEnd"/>
      <w:r>
        <w:rPr>
          <w:lang w:val="en-CA"/>
        </w:rPr>
        <w:t xml:space="preserve"> then serving </w:t>
      </w:r>
      <w:proofErr w:type="spellStart"/>
      <w:r>
        <w:rPr>
          <w:lang w:val="en-CA"/>
        </w:rPr>
        <w:t>eNB</w:t>
      </w:r>
      <w:proofErr w:type="spellEnd"/>
      <w:r>
        <w:rPr>
          <w:lang w:val="en-CA"/>
        </w:rPr>
        <w:t xml:space="preserve"> is used as synchronization source for LTE SL.</w:t>
      </w:r>
    </w:p>
    <w:p w14:paraId="58D61218" w14:textId="77777777" w:rsidR="002C4504" w:rsidRPr="002D7B50" w:rsidRDefault="002C4504" w:rsidP="002C4504">
      <w:pPr>
        <w:pStyle w:val="ListParagraph"/>
        <w:rPr>
          <w:lang w:val="en-CA"/>
        </w:rPr>
      </w:pPr>
    </w:p>
    <w:p w14:paraId="112F7461" w14:textId="4C005883" w:rsidR="007E0342" w:rsidRPr="007E0342" w:rsidRDefault="0027653D" w:rsidP="00B67E1A">
      <w:pPr>
        <w:pStyle w:val="ListParagraph"/>
        <w:numPr>
          <w:ilvl w:val="0"/>
          <w:numId w:val="39"/>
        </w:numPr>
        <w:spacing w:before="120"/>
        <w:ind w:left="714" w:hanging="357"/>
        <w:contextualSpacing w:val="0"/>
        <w:rPr>
          <w:lang w:val="en-CA"/>
        </w:rPr>
      </w:pPr>
      <w:r w:rsidRPr="00ED3575">
        <w:rPr>
          <w:lang w:val="en-CA"/>
        </w:rPr>
        <w:t xml:space="preserve">Scenario </w:t>
      </w:r>
      <w:r w:rsidR="002C4504" w:rsidRPr="00ED3575">
        <w:rPr>
          <w:lang w:val="en-CA"/>
        </w:rPr>
        <w:t xml:space="preserve">8: If LTE SL is operated on an unlicensed carrier and if the UE has both serving </w:t>
      </w:r>
      <w:proofErr w:type="spellStart"/>
      <w:r w:rsidR="002C4504" w:rsidRPr="00ED3575">
        <w:rPr>
          <w:lang w:val="en-CA"/>
        </w:rPr>
        <w:t>gNB</w:t>
      </w:r>
      <w:proofErr w:type="spellEnd"/>
      <w:r w:rsidR="002C4504" w:rsidRPr="00ED3575">
        <w:rPr>
          <w:lang w:val="en-CA"/>
        </w:rPr>
        <w:t xml:space="preserve"> and serving </w:t>
      </w:r>
      <w:proofErr w:type="spellStart"/>
      <w:r w:rsidR="002C4504" w:rsidRPr="00ED3575">
        <w:rPr>
          <w:lang w:val="en-CA"/>
        </w:rPr>
        <w:t>eNB</w:t>
      </w:r>
      <w:proofErr w:type="spellEnd"/>
      <w:r w:rsidR="00ED3575" w:rsidRPr="00DE3F7C">
        <w:rPr>
          <w:lang w:val="en-CA"/>
        </w:rPr>
        <w:t xml:space="preserve">, this case needs </w:t>
      </w:r>
      <w:r w:rsidR="00ED3575" w:rsidRPr="00CF6E03">
        <w:rPr>
          <w:lang w:val="en-CA"/>
        </w:rPr>
        <w:t>more study and discussion in RAN4, thus the synchronization source to use is FFS.</w:t>
      </w:r>
      <w:r w:rsidR="00ED3575" w:rsidDel="00ED3575">
        <w:rPr>
          <w:lang w:val="en-CA"/>
        </w:rPr>
        <w:t xml:space="preserve"> </w:t>
      </w:r>
    </w:p>
    <w:p w14:paraId="5214E99A" w14:textId="77777777" w:rsidR="00CF6E03" w:rsidRDefault="00CF6E03" w:rsidP="00CF6E03">
      <w:pPr>
        <w:ind w:left="360"/>
        <w:rPr>
          <w:lang w:val="en-CA"/>
        </w:rPr>
      </w:pPr>
    </w:p>
    <w:p w14:paraId="4C05AFA0" w14:textId="4F8C3D35" w:rsidR="007E0342" w:rsidRPr="00CF6E03" w:rsidRDefault="007E0342" w:rsidP="00CF6E03">
      <w:pPr>
        <w:ind w:left="360"/>
        <w:rPr>
          <w:lang w:val="en-CA"/>
        </w:rPr>
      </w:pPr>
      <w:r w:rsidRPr="00CF6E03">
        <w:rPr>
          <w:lang w:val="en-CA"/>
        </w:rPr>
        <w:t xml:space="preserve">The selection of </w:t>
      </w:r>
      <w:r w:rsidR="001D2730" w:rsidRPr="00CF6E03">
        <w:rPr>
          <w:lang w:val="en-CA"/>
        </w:rPr>
        <w:t>synchronization</w:t>
      </w:r>
      <w:r w:rsidRPr="00CF6E03">
        <w:rPr>
          <w:lang w:val="en-CA"/>
        </w:rPr>
        <w:t xml:space="preserve"> source for SL based on the cases identified above is summarized in Table 1.</w:t>
      </w:r>
    </w:p>
    <w:p w14:paraId="377EDA11" w14:textId="77777777" w:rsidR="007D6786" w:rsidRPr="007D6786" w:rsidRDefault="007D6786" w:rsidP="00180E16">
      <w:pPr>
        <w:pStyle w:val="ListParagraph"/>
        <w:rPr>
          <w:lang w:val="en-CA"/>
        </w:rPr>
      </w:pPr>
    </w:p>
    <w:p w14:paraId="0F584969" w14:textId="7A7E82CC" w:rsidR="00AD48DC" w:rsidRPr="00180E16" w:rsidRDefault="00AD48DC" w:rsidP="00180E16">
      <w:pPr>
        <w:pStyle w:val="Caption"/>
        <w:keepNext/>
        <w:rPr>
          <w:lang w:val="en-US"/>
        </w:rPr>
      </w:pPr>
      <w:r w:rsidRPr="00180E16">
        <w:rPr>
          <w:lang w:val="en-US"/>
        </w:rPr>
        <w:t xml:space="preserve">Table </w:t>
      </w:r>
      <w:r>
        <w:fldChar w:fldCharType="begin"/>
      </w:r>
      <w:r w:rsidRPr="00180E16">
        <w:rPr>
          <w:lang w:val="en-US"/>
        </w:rPr>
        <w:instrText xml:space="preserve"> SEQ Table \* ARABIC </w:instrText>
      </w:r>
      <w:r>
        <w:fldChar w:fldCharType="separate"/>
      </w:r>
      <w:r w:rsidRPr="00180E16">
        <w:rPr>
          <w:noProof/>
          <w:lang w:val="en-US"/>
        </w:rPr>
        <w:t>1</w:t>
      </w:r>
      <w:r>
        <w:fldChar w:fldCharType="end"/>
      </w:r>
      <w:r w:rsidRPr="00180E16">
        <w:rPr>
          <w:lang w:val="en-US"/>
        </w:rPr>
        <w:t xml:space="preserve"> Summary of the sc</w:t>
      </w:r>
      <w:r>
        <w:rPr>
          <w:lang w:val="en-US"/>
        </w:rPr>
        <w:t>enarios with available synchronization sources and selected synchronization source for SL</w:t>
      </w:r>
    </w:p>
    <w:tbl>
      <w:tblPr>
        <w:tblStyle w:val="TableGrid"/>
        <w:tblW w:w="0" w:type="auto"/>
        <w:tblLook w:val="04A0" w:firstRow="1" w:lastRow="0" w:firstColumn="1" w:lastColumn="0" w:noHBand="0" w:noVBand="1"/>
      </w:tblPr>
      <w:tblGrid>
        <w:gridCol w:w="2048"/>
        <w:gridCol w:w="1429"/>
        <w:gridCol w:w="1970"/>
        <w:gridCol w:w="2148"/>
        <w:gridCol w:w="2034"/>
      </w:tblGrid>
      <w:tr w:rsidR="005B0F71" w14:paraId="1B48BD24" w14:textId="5F8EBBE2" w:rsidTr="00180E16">
        <w:tc>
          <w:tcPr>
            <w:tcW w:w="2048" w:type="dxa"/>
          </w:tcPr>
          <w:p w14:paraId="13433BF3" w14:textId="53A52B66" w:rsidR="005B0F71" w:rsidRPr="00336E82" w:rsidRDefault="005B0F71" w:rsidP="007D6786">
            <w:pPr>
              <w:rPr>
                <w:b/>
                <w:u w:val="single"/>
                <w:lang w:val="en-CA"/>
              </w:rPr>
            </w:pPr>
            <w:r w:rsidRPr="00336E82">
              <w:rPr>
                <w:b/>
                <w:u w:val="single"/>
                <w:lang w:val="en-CA"/>
              </w:rPr>
              <w:t>Case 1</w:t>
            </w:r>
          </w:p>
        </w:tc>
        <w:tc>
          <w:tcPr>
            <w:tcW w:w="1429" w:type="dxa"/>
          </w:tcPr>
          <w:p w14:paraId="155F8616" w14:textId="6196D8C3" w:rsidR="005B0F71" w:rsidRPr="00336E82" w:rsidRDefault="005B0F71" w:rsidP="007D6786">
            <w:pPr>
              <w:rPr>
                <w:b/>
                <w:u w:val="single"/>
                <w:lang w:val="en-CA"/>
              </w:rPr>
            </w:pPr>
            <w:r w:rsidRPr="00336E82">
              <w:rPr>
                <w:b/>
                <w:u w:val="single"/>
                <w:lang w:val="en-CA"/>
              </w:rPr>
              <w:t xml:space="preserve">SL RAT </w:t>
            </w:r>
          </w:p>
        </w:tc>
        <w:tc>
          <w:tcPr>
            <w:tcW w:w="1970" w:type="dxa"/>
          </w:tcPr>
          <w:p w14:paraId="7C64FEE8" w14:textId="25765E3A" w:rsidR="005B0F71" w:rsidRPr="00336E82" w:rsidRDefault="005B0F71" w:rsidP="007D6786">
            <w:pPr>
              <w:rPr>
                <w:b/>
                <w:u w:val="single"/>
                <w:lang w:val="en-CA"/>
              </w:rPr>
            </w:pPr>
            <w:r w:rsidRPr="00336E82">
              <w:rPr>
                <w:b/>
                <w:u w:val="single"/>
                <w:lang w:val="en-CA"/>
              </w:rPr>
              <w:t>SL carrier</w:t>
            </w:r>
          </w:p>
        </w:tc>
        <w:tc>
          <w:tcPr>
            <w:tcW w:w="2148" w:type="dxa"/>
          </w:tcPr>
          <w:p w14:paraId="0CA7C54C" w14:textId="4D5D16AD" w:rsidR="005B0F71" w:rsidRPr="00336E82" w:rsidRDefault="001843C0" w:rsidP="007D6786">
            <w:pPr>
              <w:rPr>
                <w:b/>
                <w:u w:val="single"/>
                <w:lang w:val="en-CA"/>
              </w:rPr>
            </w:pPr>
            <w:r w:rsidRPr="00336E82">
              <w:rPr>
                <w:b/>
                <w:u w:val="single"/>
                <w:lang w:val="en-CA"/>
              </w:rPr>
              <w:t>S</w:t>
            </w:r>
            <w:r w:rsidR="005B0F71" w:rsidRPr="00336E82">
              <w:rPr>
                <w:b/>
                <w:u w:val="single"/>
                <w:lang w:val="en-CA"/>
              </w:rPr>
              <w:t>erving BS</w:t>
            </w:r>
          </w:p>
        </w:tc>
        <w:tc>
          <w:tcPr>
            <w:tcW w:w="2034" w:type="dxa"/>
          </w:tcPr>
          <w:p w14:paraId="01CAC092" w14:textId="45E3554B" w:rsidR="005B0F71" w:rsidRPr="00336E82" w:rsidRDefault="005B0F71" w:rsidP="007D6786">
            <w:pPr>
              <w:rPr>
                <w:b/>
                <w:u w:val="single"/>
                <w:lang w:val="en-CA"/>
              </w:rPr>
            </w:pPr>
            <w:r w:rsidRPr="00336E82">
              <w:rPr>
                <w:b/>
                <w:u w:val="single"/>
                <w:lang w:val="en-CA"/>
              </w:rPr>
              <w:t>Sync source for SL</w:t>
            </w:r>
          </w:p>
        </w:tc>
      </w:tr>
      <w:tr w:rsidR="005B0F71" w14:paraId="0692C95A" w14:textId="5A4A50FE" w:rsidTr="00180E16">
        <w:tc>
          <w:tcPr>
            <w:tcW w:w="2048" w:type="dxa"/>
          </w:tcPr>
          <w:p w14:paraId="508CE153" w14:textId="355595C2" w:rsidR="005B0F71" w:rsidRDefault="005B0F71" w:rsidP="007D6786">
            <w:pPr>
              <w:rPr>
                <w:lang w:val="en-CA"/>
              </w:rPr>
            </w:pPr>
            <w:r>
              <w:rPr>
                <w:lang w:val="en-CA"/>
              </w:rPr>
              <w:t>1</w:t>
            </w:r>
          </w:p>
        </w:tc>
        <w:tc>
          <w:tcPr>
            <w:tcW w:w="1429" w:type="dxa"/>
          </w:tcPr>
          <w:p w14:paraId="47ACFF6C" w14:textId="56BF23C9" w:rsidR="005B0F71" w:rsidRDefault="005B0F71" w:rsidP="007D6786">
            <w:pPr>
              <w:rPr>
                <w:lang w:val="en-CA"/>
              </w:rPr>
            </w:pPr>
            <w:r>
              <w:rPr>
                <w:lang w:val="en-CA"/>
              </w:rPr>
              <w:t>NR SL</w:t>
            </w:r>
          </w:p>
        </w:tc>
        <w:tc>
          <w:tcPr>
            <w:tcW w:w="1970" w:type="dxa"/>
          </w:tcPr>
          <w:p w14:paraId="04414D58" w14:textId="43070ED0" w:rsidR="005B0F71" w:rsidRDefault="005B0F71" w:rsidP="007D6786">
            <w:pPr>
              <w:rPr>
                <w:lang w:val="en-CA"/>
              </w:rPr>
            </w:pPr>
            <w:r>
              <w:rPr>
                <w:lang w:val="en-CA"/>
              </w:rPr>
              <w:t>NR UL carrier</w:t>
            </w:r>
          </w:p>
        </w:tc>
        <w:tc>
          <w:tcPr>
            <w:tcW w:w="2148" w:type="dxa"/>
          </w:tcPr>
          <w:p w14:paraId="52CFBD02" w14:textId="3C02009C" w:rsidR="005B0F71" w:rsidRDefault="005B0F71" w:rsidP="007D6786">
            <w:pPr>
              <w:rPr>
                <w:lang w:val="en-CA"/>
              </w:rPr>
            </w:pPr>
            <w:proofErr w:type="spellStart"/>
            <w:r>
              <w:rPr>
                <w:lang w:val="en-CA"/>
              </w:rPr>
              <w:t>gNB</w:t>
            </w:r>
            <w:proofErr w:type="spellEnd"/>
          </w:p>
        </w:tc>
        <w:tc>
          <w:tcPr>
            <w:tcW w:w="2034" w:type="dxa"/>
          </w:tcPr>
          <w:p w14:paraId="701203B4" w14:textId="0CD1D9D2" w:rsidR="005B0F71" w:rsidRDefault="005B0F71" w:rsidP="007D6786">
            <w:pPr>
              <w:rPr>
                <w:lang w:val="en-CA"/>
              </w:rPr>
            </w:pPr>
            <w:proofErr w:type="spellStart"/>
            <w:r>
              <w:rPr>
                <w:lang w:val="en-CA"/>
              </w:rPr>
              <w:t>gNB</w:t>
            </w:r>
            <w:proofErr w:type="spellEnd"/>
          </w:p>
        </w:tc>
      </w:tr>
      <w:tr w:rsidR="005B0F71" w14:paraId="726F5D27" w14:textId="77777777" w:rsidTr="00180E16">
        <w:tc>
          <w:tcPr>
            <w:tcW w:w="2048" w:type="dxa"/>
          </w:tcPr>
          <w:p w14:paraId="1E2EFB27" w14:textId="2F5EFF3B" w:rsidR="005B0F71" w:rsidRDefault="005B0F71" w:rsidP="007D6786">
            <w:pPr>
              <w:rPr>
                <w:lang w:val="en-CA"/>
              </w:rPr>
            </w:pPr>
            <w:r>
              <w:rPr>
                <w:lang w:val="en-CA"/>
              </w:rPr>
              <w:t>2</w:t>
            </w:r>
          </w:p>
        </w:tc>
        <w:tc>
          <w:tcPr>
            <w:tcW w:w="1429" w:type="dxa"/>
          </w:tcPr>
          <w:p w14:paraId="0B65D3E6" w14:textId="503B5C71" w:rsidR="005B0F71" w:rsidRDefault="005B0F71" w:rsidP="007D6786">
            <w:pPr>
              <w:rPr>
                <w:lang w:val="en-CA"/>
              </w:rPr>
            </w:pPr>
            <w:r>
              <w:rPr>
                <w:lang w:val="en-CA"/>
              </w:rPr>
              <w:t>LTE SL</w:t>
            </w:r>
          </w:p>
        </w:tc>
        <w:tc>
          <w:tcPr>
            <w:tcW w:w="1970" w:type="dxa"/>
          </w:tcPr>
          <w:p w14:paraId="7CE67CB3" w14:textId="51F4B180" w:rsidR="005B0F71" w:rsidRDefault="005B0F71" w:rsidP="007D6786">
            <w:pPr>
              <w:rPr>
                <w:lang w:val="en-CA"/>
              </w:rPr>
            </w:pPr>
            <w:r>
              <w:rPr>
                <w:lang w:val="en-CA"/>
              </w:rPr>
              <w:t xml:space="preserve">NR UL </w:t>
            </w:r>
            <w:r w:rsidR="00B372B5">
              <w:rPr>
                <w:lang w:val="en-CA"/>
              </w:rPr>
              <w:t>carrier</w:t>
            </w:r>
          </w:p>
        </w:tc>
        <w:tc>
          <w:tcPr>
            <w:tcW w:w="2148" w:type="dxa"/>
          </w:tcPr>
          <w:p w14:paraId="5C7ED207" w14:textId="334A521E" w:rsidR="005B0F71" w:rsidRDefault="005B0F71" w:rsidP="007D6786">
            <w:pPr>
              <w:rPr>
                <w:lang w:val="en-CA"/>
              </w:rPr>
            </w:pPr>
            <w:proofErr w:type="spellStart"/>
            <w:r>
              <w:rPr>
                <w:lang w:val="en-CA"/>
              </w:rPr>
              <w:t>gNB</w:t>
            </w:r>
            <w:proofErr w:type="spellEnd"/>
          </w:p>
        </w:tc>
        <w:tc>
          <w:tcPr>
            <w:tcW w:w="2034" w:type="dxa"/>
          </w:tcPr>
          <w:p w14:paraId="084C4E95" w14:textId="126BD68C" w:rsidR="005B0F71" w:rsidRDefault="005B0F71" w:rsidP="007D6786">
            <w:pPr>
              <w:rPr>
                <w:lang w:val="en-CA"/>
              </w:rPr>
            </w:pPr>
            <w:proofErr w:type="spellStart"/>
            <w:r>
              <w:rPr>
                <w:lang w:val="en-CA"/>
              </w:rPr>
              <w:t>gNB</w:t>
            </w:r>
            <w:proofErr w:type="spellEnd"/>
          </w:p>
        </w:tc>
      </w:tr>
      <w:tr w:rsidR="005B0F71" w14:paraId="67549854" w14:textId="77777777" w:rsidTr="00180E16">
        <w:tc>
          <w:tcPr>
            <w:tcW w:w="2048" w:type="dxa"/>
          </w:tcPr>
          <w:p w14:paraId="57AE9FF5" w14:textId="3364BE3C" w:rsidR="005B0F71" w:rsidRPr="00077E31" w:rsidRDefault="005B0F71" w:rsidP="007D6786">
            <w:pPr>
              <w:rPr>
                <w:lang w:val="en-CA"/>
              </w:rPr>
            </w:pPr>
            <w:r w:rsidRPr="00077E31">
              <w:rPr>
                <w:lang w:val="en-CA"/>
              </w:rPr>
              <w:t>3</w:t>
            </w:r>
          </w:p>
        </w:tc>
        <w:tc>
          <w:tcPr>
            <w:tcW w:w="1429" w:type="dxa"/>
          </w:tcPr>
          <w:p w14:paraId="613B5172" w14:textId="115EB98F" w:rsidR="005B0F71" w:rsidRPr="00077E31" w:rsidRDefault="005B0F71" w:rsidP="007D6786">
            <w:pPr>
              <w:rPr>
                <w:lang w:val="en-CA"/>
              </w:rPr>
            </w:pPr>
            <w:r w:rsidRPr="00077E31">
              <w:rPr>
                <w:lang w:val="en-CA"/>
              </w:rPr>
              <w:t>NR</w:t>
            </w:r>
            <w:r w:rsidR="00263C29" w:rsidRPr="00077E31">
              <w:rPr>
                <w:lang w:val="en-CA"/>
              </w:rPr>
              <w:t xml:space="preserve"> SL</w:t>
            </w:r>
          </w:p>
        </w:tc>
        <w:tc>
          <w:tcPr>
            <w:tcW w:w="1970" w:type="dxa"/>
          </w:tcPr>
          <w:p w14:paraId="7318096B" w14:textId="13672CE3" w:rsidR="005B0F71" w:rsidRPr="00077E31" w:rsidRDefault="00263C29" w:rsidP="007D6786">
            <w:pPr>
              <w:rPr>
                <w:lang w:val="en-CA"/>
              </w:rPr>
            </w:pPr>
            <w:r w:rsidRPr="00077E31">
              <w:rPr>
                <w:lang w:val="en-CA"/>
              </w:rPr>
              <w:t>LTE UL carrier</w:t>
            </w:r>
          </w:p>
        </w:tc>
        <w:tc>
          <w:tcPr>
            <w:tcW w:w="2148" w:type="dxa"/>
          </w:tcPr>
          <w:p w14:paraId="3BB05B48" w14:textId="78039D93" w:rsidR="005B0F71" w:rsidRPr="00077E31" w:rsidRDefault="00263C29" w:rsidP="007D6786">
            <w:pPr>
              <w:rPr>
                <w:lang w:val="en-CA"/>
              </w:rPr>
            </w:pPr>
            <w:proofErr w:type="spellStart"/>
            <w:r w:rsidRPr="00077E31">
              <w:rPr>
                <w:lang w:val="en-CA"/>
              </w:rPr>
              <w:t>eNB</w:t>
            </w:r>
            <w:proofErr w:type="spellEnd"/>
          </w:p>
        </w:tc>
        <w:tc>
          <w:tcPr>
            <w:tcW w:w="2034" w:type="dxa"/>
          </w:tcPr>
          <w:p w14:paraId="77AA9CF7" w14:textId="3DC0F601" w:rsidR="005B0F71" w:rsidRPr="00077E31" w:rsidRDefault="00263C29" w:rsidP="007D6786">
            <w:pPr>
              <w:rPr>
                <w:lang w:val="en-CA"/>
              </w:rPr>
            </w:pPr>
            <w:proofErr w:type="spellStart"/>
            <w:r w:rsidRPr="00077E31">
              <w:rPr>
                <w:lang w:val="en-CA"/>
              </w:rPr>
              <w:t>eNB</w:t>
            </w:r>
            <w:proofErr w:type="spellEnd"/>
          </w:p>
        </w:tc>
      </w:tr>
      <w:tr w:rsidR="005B0F71" w14:paraId="19A089A4" w14:textId="77777777" w:rsidTr="00180E16">
        <w:tc>
          <w:tcPr>
            <w:tcW w:w="2048" w:type="dxa"/>
          </w:tcPr>
          <w:p w14:paraId="5F83DFA9" w14:textId="3ECD22AF" w:rsidR="005B0F71" w:rsidRDefault="005B0F71" w:rsidP="007D6786">
            <w:pPr>
              <w:rPr>
                <w:lang w:val="en-CA"/>
              </w:rPr>
            </w:pPr>
            <w:r>
              <w:rPr>
                <w:lang w:val="en-CA"/>
              </w:rPr>
              <w:t>4</w:t>
            </w:r>
          </w:p>
        </w:tc>
        <w:tc>
          <w:tcPr>
            <w:tcW w:w="1429" w:type="dxa"/>
          </w:tcPr>
          <w:p w14:paraId="6128528D" w14:textId="3CBB4849" w:rsidR="005B0F71" w:rsidRDefault="00263C29" w:rsidP="007D6786">
            <w:pPr>
              <w:rPr>
                <w:lang w:val="en-CA"/>
              </w:rPr>
            </w:pPr>
            <w:r>
              <w:rPr>
                <w:lang w:val="en-CA"/>
              </w:rPr>
              <w:t>LTE SL</w:t>
            </w:r>
          </w:p>
        </w:tc>
        <w:tc>
          <w:tcPr>
            <w:tcW w:w="1970" w:type="dxa"/>
          </w:tcPr>
          <w:p w14:paraId="16A9486D" w14:textId="189353C7" w:rsidR="005B0F71" w:rsidRDefault="00263C29" w:rsidP="007D6786">
            <w:pPr>
              <w:rPr>
                <w:lang w:val="en-CA"/>
              </w:rPr>
            </w:pPr>
            <w:r>
              <w:rPr>
                <w:lang w:val="en-CA"/>
              </w:rPr>
              <w:t>LTE UL carrier</w:t>
            </w:r>
          </w:p>
        </w:tc>
        <w:tc>
          <w:tcPr>
            <w:tcW w:w="2148" w:type="dxa"/>
          </w:tcPr>
          <w:p w14:paraId="62F3C43C" w14:textId="50FBEB30" w:rsidR="005B0F71" w:rsidRDefault="00263C29" w:rsidP="007D6786">
            <w:pPr>
              <w:rPr>
                <w:lang w:val="en-CA"/>
              </w:rPr>
            </w:pPr>
            <w:r>
              <w:rPr>
                <w:lang w:val="en-CA"/>
              </w:rPr>
              <w:t xml:space="preserve"> </w:t>
            </w:r>
            <w:proofErr w:type="spellStart"/>
            <w:r>
              <w:rPr>
                <w:lang w:val="en-CA"/>
              </w:rPr>
              <w:t>eNB</w:t>
            </w:r>
            <w:proofErr w:type="spellEnd"/>
          </w:p>
        </w:tc>
        <w:tc>
          <w:tcPr>
            <w:tcW w:w="2034" w:type="dxa"/>
          </w:tcPr>
          <w:p w14:paraId="3CBC29E8" w14:textId="119915E9" w:rsidR="005B0F71" w:rsidRDefault="00263C29" w:rsidP="007D6786">
            <w:pPr>
              <w:rPr>
                <w:lang w:val="en-CA"/>
              </w:rPr>
            </w:pPr>
            <w:proofErr w:type="spellStart"/>
            <w:r>
              <w:rPr>
                <w:lang w:val="en-CA"/>
              </w:rPr>
              <w:t>eNB</w:t>
            </w:r>
            <w:proofErr w:type="spellEnd"/>
          </w:p>
        </w:tc>
      </w:tr>
      <w:tr w:rsidR="00656A61" w14:paraId="3B821A58" w14:textId="77777777" w:rsidTr="005B0F71">
        <w:tc>
          <w:tcPr>
            <w:tcW w:w="2048" w:type="dxa"/>
          </w:tcPr>
          <w:p w14:paraId="2207809A" w14:textId="093963C2" w:rsidR="00656A61" w:rsidRDefault="00656A61" w:rsidP="007D6786">
            <w:pPr>
              <w:rPr>
                <w:lang w:val="en-CA"/>
              </w:rPr>
            </w:pPr>
            <w:r>
              <w:rPr>
                <w:lang w:val="en-CA"/>
              </w:rPr>
              <w:t>5</w:t>
            </w:r>
          </w:p>
        </w:tc>
        <w:tc>
          <w:tcPr>
            <w:tcW w:w="1429" w:type="dxa"/>
          </w:tcPr>
          <w:p w14:paraId="14DD4E05" w14:textId="2BA056C2" w:rsidR="00656A61" w:rsidRDefault="00656A61" w:rsidP="007D6786">
            <w:pPr>
              <w:rPr>
                <w:lang w:val="en-CA"/>
              </w:rPr>
            </w:pPr>
            <w:r>
              <w:rPr>
                <w:lang w:val="en-CA"/>
              </w:rPr>
              <w:t>NR SL</w:t>
            </w:r>
          </w:p>
        </w:tc>
        <w:tc>
          <w:tcPr>
            <w:tcW w:w="1970" w:type="dxa"/>
          </w:tcPr>
          <w:p w14:paraId="0906C087" w14:textId="62073025" w:rsidR="00656A61" w:rsidRDefault="00656A61" w:rsidP="007D6786">
            <w:pPr>
              <w:rPr>
                <w:lang w:val="en-CA"/>
              </w:rPr>
            </w:pPr>
            <w:r>
              <w:rPr>
                <w:lang w:val="en-CA"/>
              </w:rPr>
              <w:t>ITS band</w:t>
            </w:r>
          </w:p>
        </w:tc>
        <w:tc>
          <w:tcPr>
            <w:tcW w:w="2148" w:type="dxa"/>
          </w:tcPr>
          <w:p w14:paraId="6314C30C" w14:textId="0D2E4E7C" w:rsidR="00656A61" w:rsidRDefault="00656A61" w:rsidP="007D6786">
            <w:pPr>
              <w:rPr>
                <w:lang w:val="en-CA"/>
              </w:rPr>
            </w:pPr>
            <w:proofErr w:type="spellStart"/>
            <w:r>
              <w:rPr>
                <w:lang w:val="en-CA"/>
              </w:rPr>
              <w:t>gNB</w:t>
            </w:r>
            <w:proofErr w:type="spellEnd"/>
          </w:p>
        </w:tc>
        <w:tc>
          <w:tcPr>
            <w:tcW w:w="2034" w:type="dxa"/>
          </w:tcPr>
          <w:p w14:paraId="2E8B928E" w14:textId="08D15171" w:rsidR="00656A61" w:rsidRDefault="00656A61" w:rsidP="007D6786">
            <w:pPr>
              <w:rPr>
                <w:lang w:val="en-CA"/>
              </w:rPr>
            </w:pPr>
            <w:proofErr w:type="spellStart"/>
            <w:r>
              <w:rPr>
                <w:lang w:val="en-CA"/>
              </w:rPr>
              <w:t>gNB</w:t>
            </w:r>
            <w:proofErr w:type="spellEnd"/>
          </w:p>
        </w:tc>
      </w:tr>
      <w:tr w:rsidR="00656A61" w14:paraId="39B35A03" w14:textId="77777777" w:rsidTr="005B0F71">
        <w:tc>
          <w:tcPr>
            <w:tcW w:w="2048" w:type="dxa"/>
          </w:tcPr>
          <w:p w14:paraId="097DB5BC" w14:textId="35F53D2F" w:rsidR="00656A61" w:rsidRDefault="00656A61" w:rsidP="007D6786">
            <w:pPr>
              <w:rPr>
                <w:lang w:val="en-CA"/>
              </w:rPr>
            </w:pPr>
            <w:r>
              <w:rPr>
                <w:lang w:val="en-CA"/>
              </w:rPr>
              <w:t>6</w:t>
            </w:r>
          </w:p>
        </w:tc>
        <w:tc>
          <w:tcPr>
            <w:tcW w:w="1429" w:type="dxa"/>
          </w:tcPr>
          <w:p w14:paraId="36B190AA" w14:textId="177A3C1A" w:rsidR="00656A61" w:rsidRDefault="00656A61" w:rsidP="007D6786">
            <w:pPr>
              <w:rPr>
                <w:lang w:val="en-CA"/>
              </w:rPr>
            </w:pPr>
            <w:r>
              <w:rPr>
                <w:lang w:val="en-CA"/>
              </w:rPr>
              <w:t>NR SL</w:t>
            </w:r>
          </w:p>
        </w:tc>
        <w:tc>
          <w:tcPr>
            <w:tcW w:w="1970" w:type="dxa"/>
          </w:tcPr>
          <w:p w14:paraId="55079968" w14:textId="0CDE45CA" w:rsidR="00656A61" w:rsidRDefault="00656A61" w:rsidP="007D6786">
            <w:pPr>
              <w:rPr>
                <w:lang w:val="en-CA"/>
              </w:rPr>
            </w:pPr>
            <w:r>
              <w:rPr>
                <w:lang w:val="en-CA"/>
              </w:rPr>
              <w:t>ITS band</w:t>
            </w:r>
          </w:p>
        </w:tc>
        <w:tc>
          <w:tcPr>
            <w:tcW w:w="2148" w:type="dxa"/>
          </w:tcPr>
          <w:p w14:paraId="1F9507D8" w14:textId="29A89E30" w:rsidR="00656A61" w:rsidRDefault="00656A61" w:rsidP="007D6786">
            <w:pPr>
              <w:rPr>
                <w:lang w:val="en-CA"/>
              </w:rPr>
            </w:pPr>
            <w:proofErr w:type="spellStart"/>
            <w:r>
              <w:rPr>
                <w:lang w:val="en-CA"/>
              </w:rPr>
              <w:t>eNB</w:t>
            </w:r>
            <w:proofErr w:type="spellEnd"/>
          </w:p>
        </w:tc>
        <w:tc>
          <w:tcPr>
            <w:tcW w:w="2034" w:type="dxa"/>
          </w:tcPr>
          <w:p w14:paraId="335AB3E0" w14:textId="3DD0055C" w:rsidR="00656A61" w:rsidRDefault="00656A61" w:rsidP="007D6786">
            <w:pPr>
              <w:rPr>
                <w:lang w:val="en-CA"/>
              </w:rPr>
            </w:pPr>
            <w:proofErr w:type="spellStart"/>
            <w:r>
              <w:rPr>
                <w:lang w:val="en-CA"/>
              </w:rPr>
              <w:t>eNB</w:t>
            </w:r>
            <w:proofErr w:type="spellEnd"/>
          </w:p>
        </w:tc>
      </w:tr>
      <w:tr w:rsidR="00656A61" w14:paraId="73F8A0AE" w14:textId="77777777" w:rsidTr="005B0F71">
        <w:tc>
          <w:tcPr>
            <w:tcW w:w="2048" w:type="dxa"/>
          </w:tcPr>
          <w:p w14:paraId="6D3A8405" w14:textId="706A7E60" w:rsidR="00656A61" w:rsidRDefault="00656A61" w:rsidP="007D6786">
            <w:pPr>
              <w:rPr>
                <w:lang w:val="en-CA"/>
              </w:rPr>
            </w:pPr>
            <w:r>
              <w:rPr>
                <w:lang w:val="en-CA"/>
              </w:rPr>
              <w:t>7</w:t>
            </w:r>
          </w:p>
        </w:tc>
        <w:tc>
          <w:tcPr>
            <w:tcW w:w="1429" w:type="dxa"/>
          </w:tcPr>
          <w:p w14:paraId="78E79419" w14:textId="570E639A" w:rsidR="00656A61" w:rsidRDefault="00656A61" w:rsidP="007D6786">
            <w:pPr>
              <w:rPr>
                <w:lang w:val="en-CA"/>
              </w:rPr>
            </w:pPr>
            <w:r>
              <w:rPr>
                <w:lang w:val="en-CA"/>
              </w:rPr>
              <w:t>NR SL</w:t>
            </w:r>
          </w:p>
        </w:tc>
        <w:tc>
          <w:tcPr>
            <w:tcW w:w="1970" w:type="dxa"/>
          </w:tcPr>
          <w:p w14:paraId="67296CA7" w14:textId="2DC663FB" w:rsidR="00656A61" w:rsidRDefault="00656A61" w:rsidP="007D6786">
            <w:pPr>
              <w:rPr>
                <w:lang w:val="en-CA"/>
              </w:rPr>
            </w:pPr>
            <w:r>
              <w:rPr>
                <w:lang w:val="en-CA"/>
              </w:rPr>
              <w:t>ITS band</w:t>
            </w:r>
          </w:p>
        </w:tc>
        <w:tc>
          <w:tcPr>
            <w:tcW w:w="2148" w:type="dxa"/>
          </w:tcPr>
          <w:p w14:paraId="3B3A4053" w14:textId="5E3A98FC" w:rsidR="00656A61" w:rsidRDefault="00656A61" w:rsidP="007D6786">
            <w:pPr>
              <w:rPr>
                <w:lang w:val="en-CA"/>
              </w:rPr>
            </w:pPr>
            <w:proofErr w:type="spellStart"/>
            <w:r>
              <w:rPr>
                <w:lang w:val="en-CA"/>
              </w:rPr>
              <w:t>gNB</w:t>
            </w:r>
            <w:proofErr w:type="spellEnd"/>
            <w:r>
              <w:rPr>
                <w:lang w:val="en-CA"/>
              </w:rPr>
              <w:t xml:space="preserve">, </w:t>
            </w:r>
            <w:proofErr w:type="spellStart"/>
            <w:r>
              <w:rPr>
                <w:lang w:val="en-CA"/>
              </w:rPr>
              <w:t>eNB</w:t>
            </w:r>
            <w:proofErr w:type="spellEnd"/>
          </w:p>
        </w:tc>
        <w:tc>
          <w:tcPr>
            <w:tcW w:w="2034" w:type="dxa"/>
          </w:tcPr>
          <w:p w14:paraId="44C27B15" w14:textId="7F1922F2" w:rsidR="00656A61" w:rsidRDefault="00363B98" w:rsidP="007D6786">
            <w:pPr>
              <w:rPr>
                <w:lang w:val="en-CA"/>
              </w:rPr>
            </w:pPr>
            <w:r>
              <w:rPr>
                <w:lang w:val="en-CA"/>
              </w:rPr>
              <w:t>FFS</w:t>
            </w:r>
          </w:p>
        </w:tc>
      </w:tr>
      <w:tr w:rsidR="00656A61" w14:paraId="59892A80" w14:textId="77777777" w:rsidTr="005B0F71">
        <w:tc>
          <w:tcPr>
            <w:tcW w:w="2048" w:type="dxa"/>
          </w:tcPr>
          <w:p w14:paraId="0BDC8C88" w14:textId="7E304E15" w:rsidR="00656A61" w:rsidRDefault="00656A61" w:rsidP="007D6786">
            <w:pPr>
              <w:rPr>
                <w:lang w:val="en-CA"/>
              </w:rPr>
            </w:pPr>
            <w:r>
              <w:rPr>
                <w:lang w:val="en-CA"/>
              </w:rPr>
              <w:t>8</w:t>
            </w:r>
          </w:p>
        </w:tc>
        <w:tc>
          <w:tcPr>
            <w:tcW w:w="1429" w:type="dxa"/>
          </w:tcPr>
          <w:p w14:paraId="2707F501" w14:textId="38318277" w:rsidR="00656A61" w:rsidRDefault="00656A61" w:rsidP="007D6786">
            <w:pPr>
              <w:rPr>
                <w:lang w:val="en-CA"/>
              </w:rPr>
            </w:pPr>
            <w:r>
              <w:rPr>
                <w:lang w:val="en-CA"/>
              </w:rPr>
              <w:t>LTE SL</w:t>
            </w:r>
          </w:p>
        </w:tc>
        <w:tc>
          <w:tcPr>
            <w:tcW w:w="1970" w:type="dxa"/>
          </w:tcPr>
          <w:p w14:paraId="774EF8A8" w14:textId="7019481F" w:rsidR="00656A61" w:rsidRDefault="00656A61" w:rsidP="007D6786">
            <w:pPr>
              <w:rPr>
                <w:lang w:val="en-CA"/>
              </w:rPr>
            </w:pPr>
            <w:r>
              <w:rPr>
                <w:lang w:val="en-CA"/>
              </w:rPr>
              <w:t>ITS band</w:t>
            </w:r>
          </w:p>
        </w:tc>
        <w:tc>
          <w:tcPr>
            <w:tcW w:w="2148" w:type="dxa"/>
          </w:tcPr>
          <w:p w14:paraId="2BA6484F" w14:textId="318AD9C2" w:rsidR="00656A61" w:rsidRDefault="00656A61" w:rsidP="007D6786">
            <w:pPr>
              <w:rPr>
                <w:lang w:val="en-CA"/>
              </w:rPr>
            </w:pPr>
            <w:proofErr w:type="spellStart"/>
            <w:r>
              <w:rPr>
                <w:lang w:val="en-CA"/>
              </w:rPr>
              <w:t>gNB</w:t>
            </w:r>
            <w:proofErr w:type="spellEnd"/>
          </w:p>
        </w:tc>
        <w:tc>
          <w:tcPr>
            <w:tcW w:w="2034" w:type="dxa"/>
          </w:tcPr>
          <w:p w14:paraId="2530BB2B" w14:textId="087A3E77" w:rsidR="00656A61" w:rsidRDefault="00656A61" w:rsidP="007D6786">
            <w:pPr>
              <w:rPr>
                <w:lang w:val="en-CA"/>
              </w:rPr>
            </w:pPr>
            <w:proofErr w:type="spellStart"/>
            <w:r>
              <w:rPr>
                <w:lang w:val="en-CA"/>
              </w:rPr>
              <w:t>gNB</w:t>
            </w:r>
            <w:proofErr w:type="spellEnd"/>
          </w:p>
        </w:tc>
      </w:tr>
      <w:tr w:rsidR="00656A61" w14:paraId="6C8BE8E7" w14:textId="77777777" w:rsidTr="005B0F71">
        <w:tc>
          <w:tcPr>
            <w:tcW w:w="2048" w:type="dxa"/>
          </w:tcPr>
          <w:p w14:paraId="7A1A2706" w14:textId="4E72D03E" w:rsidR="00656A61" w:rsidRDefault="00656A61" w:rsidP="007D6786">
            <w:pPr>
              <w:rPr>
                <w:lang w:val="en-CA"/>
              </w:rPr>
            </w:pPr>
            <w:r>
              <w:rPr>
                <w:lang w:val="en-CA"/>
              </w:rPr>
              <w:t>9</w:t>
            </w:r>
          </w:p>
        </w:tc>
        <w:tc>
          <w:tcPr>
            <w:tcW w:w="1429" w:type="dxa"/>
          </w:tcPr>
          <w:p w14:paraId="585817AD" w14:textId="56DAC714" w:rsidR="00656A61" w:rsidRDefault="00656A61" w:rsidP="007D6786">
            <w:pPr>
              <w:rPr>
                <w:lang w:val="en-CA"/>
              </w:rPr>
            </w:pPr>
            <w:r>
              <w:rPr>
                <w:lang w:val="en-CA"/>
              </w:rPr>
              <w:t>LTE SL</w:t>
            </w:r>
          </w:p>
        </w:tc>
        <w:tc>
          <w:tcPr>
            <w:tcW w:w="1970" w:type="dxa"/>
          </w:tcPr>
          <w:p w14:paraId="4691237C" w14:textId="23B095DA" w:rsidR="00656A61" w:rsidRDefault="00656A61" w:rsidP="007D6786">
            <w:pPr>
              <w:rPr>
                <w:lang w:val="en-CA"/>
              </w:rPr>
            </w:pPr>
            <w:r>
              <w:rPr>
                <w:lang w:val="en-CA"/>
              </w:rPr>
              <w:t>ITS band</w:t>
            </w:r>
          </w:p>
        </w:tc>
        <w:tc>
          <w:tcPr>
            <w:tcW w:w="2148" w:type="dxa"/>
          </w:tcPr>
          <w:p w14:paraId="490B2B81" w14:textId="561EF8E2" w:rsidR="00656A61" w:rsidRDefault="00656A61" w:rsidP="007D6786">
            <w:pPr>
              <w:rPr>
                <w:lang w:val="en-CA"/>
              </w:rPr>
            </w:pPr>
            <w:proofErr w:type="spellStart"/>
            <w:r>
              <w:rPr>
                <w:lang w:val="en-CA"/>
              </w:rPr>
              <w:t>eNB</w:t>
            </w:r>
            <w:proofErr w:type="spellEnd"/>
          </w:p>
        </w:tc>
        <w:tc>
          <w:tcPr>
            <w:tcW w:w="2034" w:type="dxa"/>
          </w:tcPr>
          <w:p w14:paraId="4C90DD70" w14:textId="18240AD4" w:rsidR="00656A61" w:rsidRDefault="00656A61" w:rsidP="007D6786">
            <w:pPr>
              <w:rPr>
                <w:lang w:val="en-CA"/>
              </w:rPr>
            </w:pPr>
            <w:proofErr w:type="spellStart"/>
            <w:r>
              <w:rPr>
                <w:lang w:val="en-CA"/>
              </w:rPr>
              <w:t>eNB</w:t>
            </w:r>
            <w:proofErr w:type="spellEnd"/>
          </w:p>
        </w:tc>
      </w:tr>
      <w:tr w:rsidR="00656A61" w14:paraId="56310ECD" w14:textId="77777777" w:rsidTr="005B0F71">
        <w:tc>
          <w:tcPr>
            <w:tcW w:w="2048" w:type="dxa"/>
          </w:tcPr>
          <w:p w14:paraId="2BF6E014" w14:textId="491963B9" w:rsidR="00656A61" w:rsidRDefault="00656A61" w:rsidP="007D6786">
            <w:pPr>
              <w:rPr>
                <w:lang w:val="en-CA"/>
              </w:rPr>
            </w:pPr>
            <w:r>
              <w:rPr>
                <w:lang w:val="en-CA"/>
              </w:rPr>
              <w:t>10</w:t>
            </w:r>
          </w:p>
        </w:tc>
        <w:tc>
          <w:tcPr>
            <w:tcW w:w="1429" w:type="dxa"/>
          </w:tcPr>
          <w:p w14:paraId="38FF25A0" w14:textId="00E991A2" w:rsidR="00656A61" w:rsidRDefault="00656A61" w:rsidP="007D6786">
            <w:pPr>
              <w:rPr>
                <w:lang w:val="en-CA"/>
              </w:rPr>
            </w:pPr>
            <w:r>
              <w:rPr>
                <w:lang w:val="en-CA"/>
              </w:rPr>
              <w:t>LTE SL</w:t>
            </w:r>
          </w:p>
        </w:tc>
        <w:tc>
          <w:tcPr>
            <w:tcW w:w="1970" w:type="dxa"/>
          </w:tcPr>
          <w:p w14:paraId="2F53341B" w14:textId="785B5272" w:rsidR="00656A61" w:rsidRDefault="00656A61" w:rsidP="007D6786">
            <w:pPr>
              <w:rPr>
                <w:lang w:val="en-CA"/>
              </w:rPr>
            </w:pPr>
            <w:r>
              <w:rPr>
                <w:lang w:val="en-CA"/>
              </w:rPr>
              <w:t>ITS band</w:t>
            </w:r>
          </w:p>
        </w:tc>
        <w:tc>
          <w:tcPr>
            <w:tcW w:w="2148" w:type="dxa"/>
          </w:tcPr>
          <w:p w14:paraId="2602C681" w14:textId="7FF22ABB" w:rsidR="00656A61" w:rsidRDefault="00656A61" w:rsidP="007D6786">
            <w:pPr>
              <w:rPr>
                <w:lang w:val="en-CA"/>
              </w:rPr>
            </w:pPr>
            <w:proofErr w:type="spellStart"/>
            <w:r>
              <w:rPr>
                <w:lang w:val="en-CA"/>
              </w:rPr>
              <w:t>gNB</w:t>
            </w:r>
            <w:proofErr w:type="spellEnd"/>
            <w:r>
              <w:rPr>
                <w:lang w:val="en-CA"/>
              </w:rPr>
              <w:t xml:space="preserve">, </w:t>
            </w:r>
            <w:proofErr w:type="spellStart"/>
            <w:r>
              <w:rPr>
                <w:lang w:val="en-CA"/>
              </w:rPr>
              <w:t>eNB</w:t>
            </w:r>
            <w:proofErr w:type="spellEnd"/>
          </w:p>
        </w:tc>
        <w:tc>
          <w:tcPr>
            <w:tcW w:w="2034" w:type="dxa"/>
          </w:tcPr>
          <w:p w14:paraId="5385FC68" w14:textId="025E91C2" w:rsidR="00656A61" w:rsidRDefault="002B4410" w:rsidP="007D6786">
            <w:pPr>
              <w:rPr>
                <w:lang w:val="en-CA"/>
              </w:rPr>
            </w:pPr>
            <w:r>
              <w:rPr>
                <w:lang w:val="en-CA"/>
              </w:rPr>
              <w:t>FFS</w:t>
            </w:r>
          </w:p>
        </w:tc>
      </w:tr>
    </w:tbl>
    <w:p w14:paraId="71D5F0AC" w14:textId="77777777" w:rsidR="007D6786" w:rsidRPr="007D6786" w:rsidRDefault="007D6786" w:rsidP="00180E16">
      <w:pPr>
        <w:rPr>
          <w:lang w:val="en-CA"/>
        </w:rPr>
      </w:pPr>
    </w:p>
    <w:p w14:paraId="02C57CC6" w14:textId="77777777" w:rsidR="002C4504" w:rsidRPr="002D7B50" w:rsidRDefault="002C4504" w:rsidP="00180E16">
      <w:pPr>
        <w:pStyle w:val="ListParagraph"/>
        <w:spacing w:before="120"/>
        <w:ind w:left="714"/>
        <w:contextualSpacing w:val="0"/>
        <w:rPr>
          <w:lang w:val="en-CA"/>
        </w:rPr>
      </w:pPr>
    </w:p>
    <w:p w14:paraId="1116DB5C" w14:textId="77777777" w:rsidR="00F17BBB" w:rsidRPr="0051431A" w:rsidRDefault="00F17BBB" w:rsidP="00180E16">
      <w:pPr>
        <w:rPr>
          <w:lang w:val="en-US"/>
        </w:rPr>
      </w:pPr>
    </w:p>
    <w:p w14:paraId="2DE2A5E9" w14:textId="3EE9E1CE" w:rsidR="00E258FB" w:rsidRPr="00E258FB" w:rsidRDefault="00F90BDB" w:rsidP="0093693D">
      <w:pPr>
        <w:pStyle w:val="ListParagraph"/>
        <w:numPr>
          <w:ilvl w:val="0"/>
          <w:numId w:val="25"/>
        </w:numPr>
        <w:rPr>
          <w:lang w:val="en-CA"/>
        </w:rPr>
      </w:pPr>
      <w:r w:rsidRPr="00D41F68">
        <w:rPr>
          <w:b/>
        </w:rPr>
        <w:t>Proposal</w:t>
      </w:r>
      <w:r w:rsidR="00491FC9">
        <w:rPr>
          <w:b/>
        </w:rPr>
        <w:t xml:space="preserve"> #1</w:t>
      </w:r>
      <w:r w:rsidRPr="00D41F68">
        <w:rPr>
          <w:b/>
        </w:rPr>
        <w:t xml:space="preserve">: </w:t>
      </w:r>
      <w:r w:rsidR="004915A6" w:rsidRPr="00180E16">
        <w:t>The synchronization source for SL operated is selected as in Table 1 based on the operating scenario.</w:t>
      </w:r>
      <w:r w:rsidR="004915A6">
        <w:rPr>
          <w:b/>
        </w:rPr>
        <w:t xml:space="preserve"> </w:t>
      </w:r>
    </w:p>
    <w:p w14:paraId="2068AEE8" w14:textId="742F45C6" w:rsidR="0067655D" w:rsidRPr="003D5488" w:rsidRDefault="0067655D" w:rsidP="0067655D">
      <w:pPr>
        <w:pStyle w:val="Heading2"/>
        <w:rPr>
          <w:rFonts w:asciiTheme="minorHAnsi" w:hAnsiTheme="minorHAnsi"/>
          <w:lang w:val="en-CA"/>
        </w:rPr>
      </w:pPr>
      <w:r w:rsidRPr="003D5488">
        <w:rPr>
          <w:rFonts w:asciiTheme="minorHAnsi" w:hAnsiTheme="minorHAnsi"/>
          <w:lang w:val="en-CA"/>
        </w:rPr>
        <w:lastRenderedPageBreak/>
        <w:t>Impact of synchronization source selection</w:t>
      </w:r>
      <w:r w:rsidR="00445AE0" w:rsidRPr="003D5488">
        <w:rPr>
          <w:rFonts w:asciiTheme="minorHAnsi" w:hAnsiTheme="minorHAnsi"/>
          <w:lang w:val="en-CA"/>
        </w:rPr>
        <w:t xml:space="preserve"> during </w:t>
      </w:r>
      <w:r w:rsidR="00AE0B04" w:rsidRPr="003D5488">
        <w:rPr>
          <w:rFonts w:asciiTheme="minorHAnsi" w:hAnsiTheme="minorHAnsi"/>
          <w:lang w:val="en-CA"/>
        </w:rPr>
        <w:t>handover</w:t>
      </w:r>
    </w:p>
    <w:p w14:paraId="5752A24D" w14:textId="5C46858A" w:rsidR="00A962B4" w:rsidRDefault="00AE0B04" w:rsidP="00A962B4">
      <w:pPr>
        <w:rPr>
          <w:lang w:val="en-US" w:eastAsia="zh-CN"/>
        </w:rPr>
      </w:pPr>
      <w:r w:rsidRPr="003D5488">
        <w:rPr>
          <w:lang w:val="en-CA"/>
        </w:rPr>
        <w:t>RAN4 need</w:t>
      </w:r>
      <w:r w:rsidR="0001287F" w:rsidRPr="003D5488">
        <w:rPr>
          <w:lang w:val="en-CA"/>
        </w:rPr>
        <w:t>s</w:t>
      </w:r>
      <w:r w:rsidRPr="003D5488">
        <w:rPr>
          <w:lang w:val="en-CA"/>
        </w:rPr>
        <w:t xml:space="preserve"> study the impact of having different synchronization sources </w:t>
      </w:r>
      <w:r w:rsidR="00D97D90" w:rsidRPr="003D5488">
        <w:rPr>
          <w:lang w:val="en-CA"/>
        </w:rPr>
        <w:t xml:space="preserve">for SL operation </w:t>
      </w:r>
      <w:r w:rsidRPr="003D5488">
        <w:rPr>
          <w:lang w:val="en-CA"/>
        </w:rPr>
        <w:t>during handover</w:t>
      </w:r>
      <w:r w:rsidR="0064188C" w:rsidRPr="003D5488">
        <w:rPr>
          <w:lang w:val="en-CA"/>
        </w:rPr>
        <w:t xml:space="preserve"> procedure</w:t>
      </w:r>
      <w:r w:rsidR="00A962B4">
        <w:rPr>
          <w:lang w:val="en-CA"/>
        </w:rPr>
        <w:t xml:space="preserve">. </w:t>
      </w:r>
      <w:r w:rsidR="00A962B4">
        <w:rPr>
          <w:lang w:val="en-US" w:eastAsia="zh-CN"/>
        </w:rPr>
        <w:t>The existing handover requirements are defined as f</w:t>
      </w:r>
      <w:r w:rsidR="00A962B4" w:rsidRPr="003831FB">
        <w:rPr>
          <w:lang w:val="en-US" w:eastAsia="zh-CN"/>
        </w:rPr>
        <w:t xml:space="preserve">ollows </w:t>
      </w:r>
      <w:r w:rsidR="00A962B4" w:rsidRPr="00662FBB">
        <w:rPr>
          <w:lang w:val="en-US" w:eastAsia="zh-CN"/>
        </w:rPr>
        <w:t>[3]</w:t>
      </w:r>
      <w:r w:rsidR="00A962B4" w:rsidRPr="003831FB">
        <w:rPr>
          <w:lang w:val="en-US" w:eastAsia="zh-CN"/>
        </w:rPr>
        <w:t>:</w:t>
      </w:r>
    </w:p>
    <w:p w14:paraId="18294049" w14:textId="77777777" w:rsidR="00A962B4" w:rsidRDefault="00A962B4" w:rsidP="00A962B4">
      <w:pPr>
        <w:jc w:val="center"/>
        <w:rPr>
          <w:lang w:val="en-US" w:eastAsia="zh-CN"/>
        </w:rPr>
      </w:pPr>
      <w:proofErr w:type="spellStart"/>
      <w:r>
        <w:rPr>
          <w:lang w:val="en-US" w:eastAsia="zh-CN"/>
        </w:rPr>
        <w:t>D</w:t>
      </w:r>
      <w:r w:rsidRPr="008C7BB9">
        <w:rPr>
          <w:vertAlign w:val="subscript"/>
          <w:lang w:val="en-US" w:eastAsia="zh-CN"/>
        </w:rPr>
        <w:t>handover</w:t>
      </w:r>
      <w:proofErr w:type="spellEnd"/>
      <w:r>
        <w:rPr>
          <w:lang w:val="en-US" w:eastAsia="zh-CN"/>
        </w:rPr>
        <w:t xml:space="preserve"> = RRC procedure delay + </w:t>
      </w:r>
      <w:proofErr w:type="spellStart"/>
      <w:r>
        <w:rPr>
          <w:lang w:val="en-US" w:eastAsia="zh-CN"/>
        </w:rPr>
        <w:t>T</w:t>
      </w:r>
      <w:r w:rsidRPr="008C7BB9">
        <w:rPr>
          <w:vertAlign w:val="subscript"/>
          <w:lang w:val="en-US" w:eastAsia="zh-CN"/>
        </w:rPr>
        <w:t>interrupt</w:t>
      </w:r>
      <w:proofErr w:type="spellEnd"/>
    </w:p>
    <w:p w14:paraId="019401F9" w14:textId="77777777" w:rsidR="00A962B4" w:rsidRDefault="00A962B4" w:rsidP="00A962B4">
      <w:pPr>
        <w:rPr>
          <w:lang w:val="en-US" w:eastAsia="zh-CN"/>
        </w:rPr>
      </w:pPr>
      <w:r>
        <w:rPr>
          <w:lang w:val="en-US" w:eastAsia="zh-CN"/>
        </w:rPr>
        <w:t xml:space="preserve">Where </w:t>
      </w:r>
      <w:proofErr w:type="spellStart"/>
      <w:r>
        <w:rPr>
          <w:lang w:val="en-US" w:eastAsia="zh-CN"/>
        </w:rPr>
        <w:t>T</w:t>
      </w:r>
      <w:r w:rsidRPr="008C7BB9">
        <w:rPr>
          <w:vertAlign w:val="subscript"/>
          <w:lang w:val="en-US" w:eastAsia="zh-CN"/>
        </w:rPr>
        <w:t>interrupt</w:t>
      </w:r>
      <w:proofErr w:type="spellEnd"/>
      <w:r>
        <w:rPr>
          <w:lang w:val="en-US" w:eastAsia="zh-CN"/>
        </w:rPr>
        <w:t xml:space="preserve"> is defined as follows:</w:t>
      </w:r>
    </w:p>
    <w:p w14:paraId="261C4B95" w14:textId="77777777" w:rsidR="00A962B4" w:rsidRPr="006A3F60" w:rsidRDefault="00A962B4" w:rsidP="00A962B4">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r w:rsidRPr="006A3F60">
        <w:rPr>
          <w:lang w:eastAsia="zh-CN"/>
        </w:rPr>
        <w:t>20+ T</w:t>
      </w:r>
      <w:r w:rsidRPr="006A3F60">
        <w:rPr>
          <w:vertAlign w:val="subscript"/>
          <w:lang w:eastAsia="zh-CN"/>
        </w:rPr>
        <w:t>∆</w:t>
      </w:r>
      <w:r w:rsidRPr="006A3F60">
        <w:rPr>
          <w:lang w:eastAsia="zh-CN"/>
        </w:rPr>
        <w:t xml:space="preserve"> </w:t>
      </w:r>
      <w:r w:rsidRPr="006A3F60">
        <w:t>ms</w:t>
      </w:r>
    </w:p>
    <w:p w14:paraId="268C475B" w14:textId="77777777" w:rsidR="00A962B4" w:rsidRDefault="00A962B4" w:rsidP="00A962B4">
      <w:pPr>
        <w:rPr>
          <w:lang w:val="en-US" w:eastAsia="zh-CN"/>
        </w:rPr>
      </w:pPr>
      <w:r>
        <w:rPr>
          <w:lang w:val="en-US" w:eastAsia="zh-CN"/>
        </w:rPr>
        <w:t xml:space="preserve">Where </w:t>
      </w:r>
    </w:p>
    <w:p w14:paraId="6E9A4430" w14:textId="77777777" w:rsidR="00A962B4" w:rsidRDefault="00A962B4" w:rsidP="00A962B4">
      <w:pPr>
        <w:numPr>
          <w:ilvl w:val="0"/>
          <w:numId w:val="43"/>
        </w:numPr>
        <w:overflowPunct w:val="0"/>
        <w:autoSpaceDE w:val="0"/>
        <w:autoSpaceDN w:val="0"/>
        <w:adjustRightInd w:val="0"/>
        <w:textAlignment w:val="baseline"/>
        <w:rPr>
          <w:lang w:val="en-US" w:eastAsia="zh-CN"/>
        </w:rPr>
      </w:pPr>
      <w:proofErr w:type="spellStart"/>
      <w:r>
        <w:rPr>
          <w:lang w:val="en-US" w:eastAsia="zh-CN"/>
        </w:rPr>
        <w:t>T</w:t>
      </w:r>
      <w:r w:rsidRPr="00BD797E">
        <w:rPr>
          <w:vertAlign w:val="subscript"/>
          <w:lang w:val="en-US" w:eastAsia="zh-CN"/>
        </w:rPr>
        <w:t>search</w:t>
      </w:r>
      <w:proofErr w:type="spellEnd"/>
      <w:r>
        <w:rPr>
          <w:lang w:val="en-US" w:eastAsia="zh-CN"/>
        </w:rPr>
        <w:t xml:space="preserve"> = </w:t>
      </w:r>
      <w:r w:rsidRPr="006A3F60">
        <w:rPr>
          <w:rFonts w:cs="v4.2.0"/>
        </w:rPr>
        <w:t>the time required to search the target cell when the target cell is not already known when the handover command is received by the UE.</w:t>
      </w:r>
      <w:r w:rsidRPr="0092498D">
        <w:rPr>
          <w:rFonts w:cs="v4.2.0"/>
        </w:rPr>
        <w:t xml:space="preserve"> </w:t>
      </w:r>
      <w:r w:rsidRPr="006A3F60">
        <w:rPr>
          <w:rFonts w:cs="v4.2.0"/>
        </w:rPr>
        <w:t xml:space="preserve">If the target cell is known, then </w:t>
      </w:r>
      <w:proofErr w:type="spellStart"/>
      <w:r w:rsidRPr="006A3F60">
        <w:rPr>
          <w:rFonts w:cs="v4.2.0"/>
        </w:rPr>
        <w:t>T</w:t>
      </w:r>
      <w:r w:rsidRPr="006A3F60">
        <w:rPr>
          <w:rFonts w:cs="v4.2.0"/>
          <w:vertAlign w:val="subscript"/>
        </w:rPr>
        <w:t>search</w:t>
      </w:r>
      <w:proofErr w:type="spellEnd"/>
      <w:r w:rsidRPr="006A3F60">
        <w:rPr>
          <w:rFonts w:cs="v4.2.0"/>
        </w:rPr>
        <w:t xml:space="preserve"> = 0 </w:t>
      </w:r>
      <w:proofErr w:type="spellStart"/>
      <w:r w:rsidRPr="006A3F60">
        <w:rPr>
          <w:rFonts w:cs="v4.2.0"/>
        </w:rPr>
        <w:t>ms</w:t>
      </w:r>
      <w:proofErr w:type="spellEnd"/>
      <w:r w:rsidRPr="006A3F60">
        <w:rPr>
          <w:rFonts w:cs="v4.2.0"/>
        </w:rPr>
        <w:t>.</w:t>
      </w:r>
    </w:p>
    <w:p w14:paraId="2F36CAA1" w14:textId="77777777" w:rsidR="00A962B4" w:rsidRDefault="00A962B4" w:rsidP="00A962B4">
      <w:pPr>
        <w:numPr>
          <w:ilvl w:val="0"/>
          <w:numId w:val="43"/>
        </w:numPr>
        <w:overflowPunct w:val="0"/>
        <w:autoSpaceDE w:val="0"/>
        <w:autoSpaceDN w:val="0"/>
        <w:adjustRightInd w:val="0"/>
        <w:textAlignment w:val="baseline"/>
        <w:rPr>
          <w:lang w:val="en-US" w:eastAsia="zh-CN"/>
        </w:rPr>
      </w:pPr>
      <w:r>
        <w:rPr>
          <w:lang w:val="en-US" w:eastAsia="zh-CN"/>
        </w:rPr>
        <w:t>T</w:t>
      </w:r>
      <w:r w:rsidRPr="00BD797E">
        <w:rPr>
          <w:vertAlign w:val="subscript"/>
          <w:lang w:val="en-US" w:eastAsia="zh-CN"/>
        </w:rPr>
        <w:t>IU</w:t>
      </w:r>
      <w:r>
        <w:rPr>
          <w:lang w:val="en-US" w:eastAsia="zh-CN"/>
        </w:rPr>
        <w:t xml:space="preserve"> = </w:t>
      </w:r>
      <w:r w:rsidRPr="006A3F60">
        <w:t xml:space="preserve">the interruption uncertainty </w:t>
      </w:r>
      <w:r w:rsidRPr="006A3F60">
        <w:rPr>
          <w:lang w:eastAsia="zh-CN"/>
        </w:rPr>
        <w:t>in acquiring the first available PRACH occasion in the new cell</w:t>
      </w:r>
      <w:r w:rsidRPr="006A3F60">
        <w:t>.</w:t>
      </w:r>
    </w:p>
    <w:p w14:paraId="640854FC" w14:textId="77777777" w:rsidR="00A962B4" w:rsidRPr="008C7BB9" w:rsidRDefault="00A962B4" w:rsidP="00A962B4">
      <w:pPr>
        <w:numPr>
          <w:ilvl w:val="0"/>
          <w:numId w:val="43"/>
        </w:numPr>
        <w:overflowPunct w:val="0"/>
        <w:autoSpaceDE w:val="0"/>
        <w:autoSpaceDN w:val="0"/>
        <w:adjustRightInd w:val="0"/>
        <w:textAlignment w:val="baseline"/>
        <w:rPr>
          <w:lang w:val="en-US" w:eastAsia="zh-CN"/>
        </w:rPr>
      </w:pPr>
      <w:r>
        <w:rPr>
          <w:lang w:val="en-US" w:eastAsia="zh-CN"/>
        </w:rPr>
        <w:t>T</w:t>
      </w:r>
      <w:r w:rsidRPr="006A3F60">
        <w:rPr>
          <w:vertAlign w:val="subscript"/>
          <w:lang w:eastAsia="zh-CN"/>
        </w:rPr>
        <w:t>∆</w:t>
      </w:r>
      <w:r>
        <w:rPr>
          <w:vertAlign w:val="subscript"/>
          <w:lang w:eastAsia="zh-CN"/>
        </w:rPr>
        <w:t xml:space="preserve"> </w:t>
      </w:r>
      <w:r>
        <w:rPr>
          <w:lang w:eastAsia="zh-CN"/>
        </w:rPr>
        <w:t xml:space="preserve">= </w:t>
      </w:r>
      <w:r w:rsidRPr="006A3F60">
        <w:t>time for fine time tracking and acquiring full timing information of the target cell.</w:t>
      </w:r>
    </w:p>
    <w:p w14:paraId="4FFF724B" w14:textId="253A7310" w:rsidR="007B0BE4" w:rsidRPr="00D83BD0" w:rsidRDefault="00DA194A" w:rsidP="00D83BD0">
      <w:pPr>
        <w:pStyle w:val="IvDbodytext"/>
        <w:rPr>
          <w:color w:val="000000" w:themeColor="text1"/>
        </w:rPr>
      </w:pPr>
      <w:r>
        <w:t xml:space="preserve">The steps in the time domain is illustrated in Figure 2. </w:t>
      </w:r>
      <w:r w:rsidR="00D43861">
        <w:t>It is assumed that UE receives the HO command at time T</w:t>
      </w:r>
      <w:proofErr w:type="gramStart"/>
      <w:r w:rsidR="00D43861">
        <w:t>1</w:t>
      </w:r>
      <w:r w:rsidR="006F54DC">
        <w:t xml:space="preserve">, </w:t>
      </w:r>
      <w:r w:rsidR="00D43861">
        <w:t xml:space="preserve"> at</w:t>
      </w:r>
      <w:proofErr w:type="gramEnd"/>
      <w:r w:rsidR="00D43861">
        <w:t xml:space="preserve"> time T2 UE transmit</w:t>
      </w:r>
      <w:r w:rsidR="003B5926">
        <w:t>s the new PRACH to the target cell</w:t>
      </w:r>
      <w:r w:rsidR="006F54DC">
        <w:t xml:space="preserve">, UE receives the TA of the new cell at time T3 and it is applied at T3’. </w:t>
      </w:r>
      <w:r w:rsidR="003B5926">
        <w:t xml:space="preserve"> </w:t>
      </w:r>
      <w:r w:rsidR="00B93B0D">
        <w:t>The problem is that timing of the new cell is only known and used at time T3’, and from start of T1 until T3’ UE may use the timing of the old cell.</w:t>
      </w:r>
      <w:r w:rsidR="004612F7">
        <w:t xml:space="preserve"> During the handover procedure the UE can be configured with an exception pool which can be used for operating SL during the entire handover procedure. The consequence is that </w:t>
      </w:r>
      <w:r w:rsidR="007B0BE4" w:rsidRPr="000936BD">
        <w:rPr>
          <w:color w:val="000000" w:themeColor="text1"/>
        </w:rPr>
        <w:t>from time T2, any</w:t>
      </w:r>
      <w:r w:rsidR="004612F7">
        <w:rPr>
          <w:color w:val="000000" w:themeColor="text1"/>
        </w:rPr>
        <w:t xml:space="preserve"> SL</w:t>
      </w:r>
      <w:r w:rsidR="007B0BE4" w:rsidRPr="000936BD">
        <w:rPr>
          <w:color w:val="000000" w:themeColor="text1"/>
        </w:rPr>
        <w:t xml:space="preserve"> transmission using the old timing may cause unwanted </w:t>
      </w:r>
      <w:r w:rsidR="007B0BE4" w:rsidRPr="00F4045D">
        <w:rPr>
          <w:color w:val="000000" w:themeColor="text1"/>
        </w:rPr>
        <w:t>interference to other UEs</w:t>
      </w:r>
      <w:r w:rsidR="004612F7" w:rsidRPr="00F4045D">
        <w:rPr>
          <w:color w:val="000000" w:themeColor="text1"/>
        </w:rPr>
        <w:t xml:space="preserve"> (both cellular and SL UEs)</w:t>
      </w:r>
      <w:r w:rsidR="007B0BE4" w:rsidRPr="00F4045D">
        <w:rPr>
          <w:color w:val="000000" w:themeColor="text1"/>
        </w:rPr>
        <w:t xml:space="preserve"> in </w:t>
      </w:r>
      <w:r w:rsidR="004612F7" w:rsidRPr="009045D5">
        <w:rPr>
          <w:color w:val="000000" w:themeColor="text1"/>
        </w:rPr>
        <w:t xml:space="preserve">the new cell.  </w:t>
      </w:r>
      <w:r w:rsidR="007B0BE4" w:rsidRPr="009045D5">
        <w:rPr>
          <w:color w:val="000000" w:themeColor="text1"/>
        </w:rPr>
        <w:t xml:space="preserve">Hence, the UE shall not be allowed to operate SL during </w:t>
      </w:r>
      <w:r w:rsidR="00C802CA" w:rsidRPr="00F4045D">
        <w:rPr>
          <w:color w:val="000000" w:themeColor="text1"/>
        </w:rPr>
        <w:sym w:font="Symbol" w:char="F044"/>
      </w:r>
      <w:r w:rsidR="007B0BE4" w:rsidRPr="009045D5">
        <w:rPr>
          <w:color w:val="000000" w:themeColor="text1"/>
        </w:rPr>
        <w:t>T</w:t>
      </w:r>
      <w:r w:rsidR="007B0BE4" w:rsidRPr="009045D5">
        <w:rPr>
          <w:color w:val="000000" w:themeColor="text1"/>
          <w:vertAlign w:val="subscript"/>
        </w:rPr>
        <w:t>y</w:t>
      </w:r>
      <w:r w:rsidR="0013095A" w:rsidRPr="009045D5">
        <w:rPr>
          <w:color w:val="000000" w:themeColor="text1"/>
          <w:vertAlign w:val="subscript"/>
        </w:rPr>
        <w:t>1</w:t>
      </w:r>
      <w:r w:rsidR="007B0BE4" w:rsidRPr="00F4045D">
        <w:rPr>
          <w:color w:val="000000" w:themeColor="text1"/>
        </w:rPr>
        <w:t xml:space="preserve"> </w:t>
      </w:r>
      <w:r w:rsidR="00C802CA" w:rsidRPr="00F4045D">
        <w:rPr>
          <w:color w:val="000000" w:themeColor="text1"/>
        </w:rPr>
        <w:t>part of the</w:t>
      </w:r>
      <w:r w:rsidR="00C802CA">
        <w:rPr>
          <w:color w:val="000000" w:themeColor="text1"/>
        </w:rPr>
        <w:t xml:space="preserve"> </w:t>
      </w:r>
      <w:r w:rsidR="007B0BE4" w:rsidRPr="000936BD">
        <w:rPr>
          <w:color w:val="000000" w:themeColor="text1"/>
        </w:rPr>
        <w:t xml:space="preserve">handover.  </w:t>
      </w:r>
    </w:p>
    <w:p w14:paraId="0E496776" w14:textId="07793A64" w:rsidR="00D26E59" w:rsidRDefault="007C4CE9" w:rsidP="00EF7CF9">
      <w:pPr>
        <w:spacing w:before="240"/>
        <w:rPr>
          <w:lang w:val="en-CA"/>
        </w:rPr>
      </w:pPr>
      <w:r w:rsidRPr="003D5488">
        <w:rPr>
          <w:lang w:val="en-CA"/>
        </w:rPr>
        <w:t xml:space="preserve"> </w:t>
      </w:r>
    </w:p>
    <w:p w14:paraId="56B2E706" w14:textId="63B407BA" w:rsidR="00947C6C" w:rsidRPr="00947C6C" w:rsidRDefault="0033168C" w:rsidP="00EF7CF9">
      <w:pPr>
        <w:spacing w:before="240"/>
      </w:pPr>
      <w:r w:rsidRPr="0033168C">
        <w:t xml:space="preserve"> </w:t>
      </w:r>
      <w:r w:rsidR="00DF06D5">
        <w:object w:dxaOrig="10711" w:dyaOrig="1336" w14:anchorId="1A705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15pt;height:73.4pt" o:ole="">
            <v:imagedata r:id="rId12" o:title=""/>
          </v:shape>
          <o:OLEObject Type="Embed" ProgID="Visio.Drawing.15" ShapeID="_x0000_i1025" DrawAspect="Content" ObjectID="_1631712922" r:id="rId13"/>
        </w:object>
      </w:r>
    </w:p>
    <w:p w14:paraId="7D7776FC" w14:textId="3F4B5715" w:rsidR="006F6B28" w:rsidRDefault="00D26E59" w:rsidP="00662FBB">
      <w:pPr>
        <w:pStyle w:val="Caption"/>
        <w:rPr>
          <w:color w:val="FF0000"/>
          <w:lang w:val="en-CA"/>
        </w:rPr>
      </w:pPr>
      <w:r>
        <w:t xml:space="preserve">Figure </w:t>
      </w:r>
      <w:r>
        <w:fldChar w:fldCharType="begin"/>
      </w:r>
      <w:r>
        <w:instrText xml:space="preserve"> SEQ Figure \* ARABIC </w:instrText>
      </w:r>
      <w:r>
        <w:fldChar w:fldCharType="separate"/>
      </w:r>
      <w:r>
        <w:rPr>
          <w:noProof/>
        </w:rPr>
        <w:t>1</w:t>
      </w:r>
      <w:r>
        <w:fldChar w:fldCharType="end"/>
      </w:r>
      <w:r>
        <w:t xml:space="preserve"> SL handover steps</w:t>
      </w:r>
    </w:p>
    <w:p w14:paraId="2EA76765" w14:textId="50C1B404" w:rsidR="00C255CD" w:rsidRPr="003D5488" w:rsidRDefault="00C255CD" w:rsidP="00C255CD">
      <w:pPr>
        <w:pStyle w:val="ListParagraph"/>
        <w:numPr>
          <w:ilvl w:val="0"/>
          <w:numId w:val="25"/>
        </w:numPr>
        <w:spacing w:before="240"/>
        <w:rPr>
          <w:lang w:val="en-CA"/>
        </w:rPr>
      </w:pPr>
      <w:r w:rsidRPr="003D5488">
        <w:rPr>
          <w:b/>
          <w:lang w:val="en-CA"/>
        </w:rPr>
        <w:t>Proposal #</w:t>
      </w:r>
      <w:r w:rsidR="00393D4C" w:rsidRPr="003D5488">
        <w:rPr>
          <w:b/>
          <w:lang w:val="en-CA"/>
        </w:rPr>
        <w:t>2</w:t>
      </w:r>
      <w:r w:rsidRPr="003D5488">
        <w:rPr>
          <w:b/>
          <w:lang w:val="en-CA"/>
        </w:rPr>
        <w:t xml:space="preserve">: </w:t>
      </w:r>
      <w:r w:rsidR="002B3CA3">
        <w:rPr>
          <w:lang w:val="en-CA"/>
        </w:rPr>
        <w:t xml:space="preserve">No SL operation </w:t>
      </w:r>
      <w:r w:rsidR="00A66BA0">
        <w:rPr>
          <w:lang w:val="en-CA"/>
        </w:rPr>
        <w:t>is</w:t>
      </w:r>
      <w:r w:rsidR="002B3CA3">
        <w:rPr>
          <w:lang w:val="en-CA"/>
        </w:rPr>
        <w:t xml:space="preserve"> allowed during the handover procedure in the new cell using the timing of old cell if </w:t>
      </w:r>
      <w:r w:rsidR="00265136">
        <w:rPr>
          <w:lang w:val="en-CA"/>
        </w:rPr>
        <w:t xml:space="preserve">the synchronization </w:t>
      </w:r>
      <w:r w:rsidR="00193231">
        <w:rPr>
          <w:lang w:val="en-CA"/>
        </w:rPr>
        <w:t>sources</w:t>
      </w:r>
      <w:r w:rsidR="00265136">
        <w:rPr>
          <w:lang w:val="en-CA"/>
        </w:rPr>
        <w:t xml:space="preserve"> </w:t>
      </w:r>
      <w:r w:rsidR="00C802CA">
        <w:rPr>
          <w:lang w:val="en-CA"/>
        </w:rPr>
        <w:t xml:space="preserve">in the </w:t>
      </w:r>
      <w:r w:rsidR="00265136">
        <w:rPr>
          <w:lang w:val="en-CA"/>
        </w:rPr>
        <w:t xml:space="preserve">old </w:t>
      </w:r>
      <w:r w:rsidR="00C802CA">
        <w:rPr>
          <w:lang w:val="en-CA"/>
        </w:rPr>
        <w:t xml:space="preserve">cell </w:t>
      </w:r>
      <w:r w:rsidR="00265136">
        <w:rPr>
          <w:lang w:val="en-CA"/>
        </w:rPr>
        <w:t xml:space="preserve">and </w:t>
      </w:r>
      <w:r w:rsidR="00C802CA">
        <w:rPr>
          <w:lang w:val="en-CA"/>
        </w:rPr>
        <w:t xml:space="preserve">in the </w:t>
      </w:r>
      <w:r w:rsidR="00265136">
        <w:rPr>
          <w:lang w:val="en-CA"/>
        </w:rPr>
        <w:t xml:space="preserve">new cells </w:t>
      </w:r>
      <w:r w:rsidR="00C802CA">
        <w:rPr>
          <w:lang w:val="en-CA"/>
        </w:rPr>
        <w:t xml:space="preserve">for the SL operation </w:t>
      </w:r>
      <w:r w:rsidR="002B3CA3">
        <w:rPr>
          <w:lang w:val="en-CA"/>
        </w:rPr>
        <w:t xml:space="preserve">are different. </w:t>
      </w:r>
    </w:p>
    <w:p w14:paraId="6D084B3F" w14:textId="77777777" w:rsidR="004E5E6D" w:rsidRPr="000D1196" w:rsidRDefault="004E5E6D" w:rsidP="000D1196">
      <w:pPr>
        <w:ind w:left="800"/>
        <w:rPr>
          <w:lang w:val="en-CA"/>
        </w:rPr>
      </w:pP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E937C4D" w14:textId="5D24C609" w:rsidR="001842EE" w:rsidRPr="008B3800" w:rsidRDefault="00ED3866" w:rsidP="006516FD">
      <w:pPr>
        <w:rPr>
          <w:lang w:val="en-CA"/>
        </w:rPr>
      </w:pPr>
      <w:r w:rsidRPr="008B3800">
        <w:rPr>
          <w:lang w:val="en-CA"/>
        </w:rPr>
        <w:t xml:space="preserve">We have in this contribution discussed </w:t>
      </w:r>
      <w:r w:rsidR="0038276D">
        <w:rPr>
          <w:lang w:val="en-CA"/>
        </w:rPr>
        <w:t xml:space="preserve">open issues related </w:t>
      </w:r>
      <w:r w:rsidR="00E932F1">
        <w:rPr>
          <w:lang w:val="en-CA"/>
        </w:rPr>
        <w:t>synchronization</w:t>
      </w:r>
      <w:r w:rsidR="0038276D">
        <w:rPr>
          <w:lang w:val="en-CA"/>
        </w:rPr>
        <w:t xml:space="preserve"> and timing in SL operation, which were identified in the agreed way </w:t>
      </w:r>
      <w:r w:rsidR="00AA56E8">
        <w:rPr>
          <w:lang w:val="en-CA"/>
        </w:rPr>
        <w:t>forward</w:t>
      </w:r>
      <w:r w:rsidR="0038276D">
        <w:rPr>
          <w:lang w:val="en-CA"/>
        </w:rPr>
        <w:t xml:space="preserve"> [1]. </w:t>
      </w:r>
      <w:r w:rsidRPr="008B3800">
        <w:rPr>
          <w:lang w:val="en-CA"/>
        </w:rPr>
        <w:t>Based on the discussions, we have made following proposal</w:t>
      </w:r>
      <w:r w:rsidR="000D0903">
        <w:rPr>
          <w:lang w:val="en-CA"/>
        </w:rPr>
        <w:t xml:space="preserve"> and observation</w:t>
      </w:r>
      <w:r w:rsidRPr="008B3800">
        <w:rPr>
          <w:lang w:val="en-CA"/>
        </w:rPr>
        <w:t>:</w:t>
      </w:r>
    </w:p>
    <w:p w14:paraId="083C4CCF" w14:textId="3223E54E" w:rsidR="00EA4B2A" w:rsidRPr="00E258FB" w:rsidRDefault="00EA4B2A" w:rsidP="00EA4B2A">
      <w:pPr>
        <w:pStyle w:val="ListParagraph"/>
        <w:numPr>
          <w:ilvl w:val="0"/>
          <w:numId w:val="25"/>
        </w:numPr>
        <w:rPr>
          <w:lang w:val="en-CA"/>
        </w:rPr>
      </w:pPr>
      <w:r w:rsidRPr="00D41F68">
        <w:rPr>
          <w:b/>
        </w:rPr>
        <w:t>Proposal</w:t>
      </w:r>
      <w:r>
        <w:rPr>
          <w:b/>
        </w:rPr>
        <w:t xml:space="preserve"> #1</w:t>
      </w:r>
      <w:r w:rsidRPr="00D41F68">
        <w:rPr>
          <w:b/>
        </w:rPr>
        <w:t xml:space="preserve">: </w:t>
      </w:r>
      <w:r w:rsidRPr="0017630D">
        <w:t xml:space="preserve">The synchronization source for SL operated is selected as </w:t>
      </w:r>
      <w:r w:rsidR="00D271A1">
        <w:t xml:space="preserve">follows </w:t>
      </w:r>
      <w:r w:rsidRPr="0017630D">
        <w:t>based on the operating scenario.</w:t>
      </w:r>
      <w:r w:rsidR="00D271A1">
        <w:t>:</w:t>
      </w:r>
      <w:r>
        <w:rPr>
          <w:b/>
        </w:rPr>
        <w:t xml:space="preserve"> </w:t>
      </w:r>
    </w:p>
    <w:tbl>
      <w:tblPr>
        <w:tblStyle w:val="TableGrid"/>
        <w:tblW w:w="5000" w:type="pct"/>
        <w:tblLook w:val="04A0" w:firstRow="1" w:lastRow="0" w:firstColumn="1" w:lastColumn="0" w:noHBand="0" w:noVBand="1"/>
      </w:tblPr>
      <w:tblGrid>
        <w:gridCol w:w="1210"/>
        <w:gridCol w:w="1440"/>
        <w:gridCol w:w="2355"/>
        <w:gridCol w:w="1814"/>
        <w:gridCol w:w="2810"/>
      </w:tblGrid>
      <w:tr w:rsidR="00EA4B2A" w14:paraId="3DC6BCA9" w14:textId="77777777" w:rsidTr="00180E16">
        <w:tc>
          <w:tcPr>
            <w:tcW w:w="628" w:type="pct"/>
          </w:tcPr>
          <w:p w14:paraId="367F98C9" w14:textId="4002344C" w:rsidR="00EA4B2A" w:rsidRPr="00241FD9" w:rsidRDefault="00EA4B2A" w:rsidP="0017630D">
            <w:pPr>
              <w:rPr>
                <w:b/>
                <w:u w:val="single"/>
                <w:lang w:val="en-CA"/>
              </w:rPr>
            </w:pPr>
            <w:r w:rsidRPr="00241FD9">
              <w:rPr>
                <w:b/>
                <w:u w:val="single"/>
                <w:lang w:val="en-CA"/>
              </w:rPr>
              <w:t xml:space="preserve">Case </w:t>
            </w:r>
          </w:p>
        </w:tc>
        <w:tc>
          <w:tcPr>
            <w:tcW w:w="748" w:type="pct"/>
          </w:tcPr>
          <w:p w14:paraId="58152E16" w14:textId="77777777" w:rsidR="00EA4B2A" w:rsidRPr="00241FD9" w:rsidRDefault="00EA4B2A" w:rsidP="0017630D">
            <w:pPr>
              <w:rPr>
                <w:b/>
                <w:u w:val="single"/>
                <w:lang w:val="en-CA"/>
              </w:rPr>
            </w:pPr>
            <w:r w:rsidRPr="00241FD9">
              <w:rPr>
                <w:b/>
                <w:u w:val="single"/>
                <w:lang w:val="en-CA"/>
              </w:rPr>
              <w:t xml:space="preserve">SL RAT </w:t>
            </w:r>
          </w:p>
        </w:tc>
        <w:tc>
          <w:tcPr>
            <w:tcW w:w="1223" w:type="pct"/>
          </w:tcPr>
          <w:p w14:paraId="3F95ECC4" w14:textId="77777777" w:rsidR="00EA4B2A" w:rsidRPr="00241FD9" w:rsidRDefault="00EA4B2A" w:rsidP="0017630D">
            <w:pPr>
              <w:rPr>
                <w:b/>
                <w:u w:val="single"/>
                <w:lang w:val="en-CA"/>
              </w:rPr>
            </w:pPr>
            <w:r w:rsidRPr="00241FD9">
              <w:rPr>
                <w:b/>
                <w:u w:val="single"/>
                <w:lang w:val="en-CA"/>
              </w:rPr>
              <w:t>SL carrier</w:t>
            </w:r>
          </w:p>
        </w:tc>
        <w:tc>
          <w:tcPr>
            <w:tcW w:w="942" w:type="pct"/>
          </w:tcPr>
          <w:p w14:paraId="75A8EED2" w14:textId="77777777" w:rsidR="00EA4B2A" w:rsidRPr="00241FD9" w:rsidRDefault="00EA4B2A" w:rsidP="0017630D">
            <w:pPr>
              <w:rPr>
                <w:b/>
                <w:u w:val="single"/>
                <w:lang w:val="en-CA"/>
              </w:rPr>
            </w:pPr>
            <w:r w:rsidRPr="00241FD9">
              <w:rPr>
                <w:b/>
                <w:u w:val="single"/>
                <w:lang w:val="en-CA"/>
              </w:rPr>
              <w:t>Serving BS</w:t>
            </w:r>
          </w:p>
        </w:tc>
        <w:tc>
          <w:tcPr>
            <w:tcW w:w="1459" w:type="pct"/>
          </w:tcPr>
          <w:p w14:paraId="6CDEE366" w14:textId="77777777" w:rsidR="00EA4B2A" w:rsidRPr="00241FD9" w:rsidRDefault="00EA4B2A" w:rsidP="0017630D">
            <w:pPr>
              <w:rPr>
                <w:b/>
                <w:u w:val="single"/>
                <w:lang w:val="en-CA"/>
              </w:rPr>
            </w:pPr>
            <w:r w:rsidRPr="00241FD9">
              <w:rPr>
                <w:b/>
                <w:u w:val="single"/>
                <w:lang w:val="en-CA"/>
              </w:rPr>
              <w:t>Sync source for SL</w:t>
            </w:r>
          </w:p>
        </w:tc>
      </w:tr>
      <w:tr w:rsidR="00EA4B2A" w14:paraId="5F3DAA2F" w14:textId="77777777" w:rsidTr="00180E16">
        <w:tc>
          <w:tcPr>
            <w:tcW w:w="628" w:type="pct"/>
          </w:tcPr>
          <w:p w14:paraId="0C407BEF" w14:textId="77777777" w:rsidR="00EA4B2A" w:rsidRDefault="00EA4B2A" w:rsidP="0017630D">
            <w:pPr>
              <w:rPr>
                <w:lang w:val="en-CA"/>
              </w:rPr>
            </w:pPr>
            <w:r>
              <w:rPr>
                <w:lang w:val="en-CA"/>
              </w:rPr>
              <w:t>1</w:t>
            </w:r>
          </w:p>
        </w:tc>
        <w:tc>
          <w:tcPr>
            <w:tcW w:w="748" w:type="pct"/>
          </w:tcPr>
          <w:p w14:paraId="20DF3FD1" w14:textId="77777777" w:rsidR="00EA4B2A" w:rsidRDefault="00EA4B2A" w:rsidP="0017630D">
            <w:pPr>
              <w:rPr>
                <w:lang w:val="en-CA"/>
              </w:rPr>
            </w:pPr>
            <w:r>
              <w:rPr>
                <w:lang w:val="en-CA"/>
              </w:rPr>
              <w:t>NR SL</w:t>
            </w:r>
          </w:p>
        </w:tc>
        <w:tc>
          <w:tcPr>
            <w:tcW w:w="1223" w:type="pct"/>
          </w:tcPr>
          <w:p w14:paraId="2F9FED0C" w14:textId="77777777" w:rsidR="00EA4B2A" w:rsidRDefault="00EA4B2A" w:rsidP="0017630D">
            <w:pPr>
              <w:rPr>
                <w:lang w:val="en-CA"/>
              </w:rPr>
            </w:pPr>
            <w:r>
              <w:rPr>
                <w:lang w:val="en-CA"/>
              </w:rPr>
              <w:t>NR UL carrier</w:t>
            </w:r>
          </w:p>
        </w:tc>
        <w:tc>
          <w:tcPr>
            <w:tcW w:w="942" w:type="pct"/>
          </w:tcPr>
          <w:p w14:paraId="2555C113" w14:textId="0504D0CE" w:rsidR="00EA4B2A" w:rsidRDefault="00EA4B2A" w:rsidP="0017630D">
            <w:pPr>
              <w:rPr>
                <w:lang w:val="en-CA"/>
              </w:rPr>
            </w:pPr>
            <w:proofErr w:type="spellStart"/>
            <w:r>
              <w:rPr>
                <w:lang w:val="en-CA"/>
              </w:rPr>
              <w:t>gNB</w:t>
            </w:r>
            <w:proofErr w:type="spellEnd"/>
          </w:p>
        </w:tc>
        <w:tc>
          <w:tcPr>
            <w:tcW w:w="1459" w:type="pct"/>
          </w:tcPr>
          <w:p w14:paraId="65DCB5F7" w14:textId="77777777" w:rsidR="00EA4B2A" w:rsidRDefault="00EA4B2A" w:rsidP="0017630D">
            <w:pPr>
              <w:rPr>
                <w:lang w:val="en-CA"/>
              </w:rPr>
            </w:pPr>
            <w:proofErr w:type="spellStart"/>
            <w:r>
              <w:rPr>
                <w:lang w:val="en-CA"/>
              </w:rPr>
              <w:t>gNB</w:t>
            </w:r>
            <w:proofErr w:type="spellEnd"/>
          </w:p>
        </w:tc>
      </w:tr>
      <w:tr w:rsidR="00EA4B2A" w14:paraId="49187C85" w14:textId="77777777" w:rsidTr="00180E16">
        <w:tc>
          <w:tcPr>
            <w:tcW w:w="628" w:type="pct"/>
          </w:tcPr>
          <w:p w14:paraId="5BB6A4AA" w14:textId="77777777" w:rsidR="00EA4B2A" w:rsidRDefault="00EA4B2A" w:rsidP="0017630D">
            <w:pPr>
              <w:rPr>
                <w:lang w:val="en-CA"/>
              </w:rPr>
            </w:pPr>
            <w:r>
              <w:rPr>
                <w:lang w:val="en-CA"/>
              </w:rPr>
              <w:t>2</w:t>
            </w:r>
          </w:p>
        </w:tc>
        <w:tc>
          <w:tcPr>
            <w:tcW w:w="748" w:type="pct"/>
          </w:tcPr>
          <w:p w14:paraId="08D7F490" w14:textId="77777777" w:rsidR="00EA4B2A" w:rsidRDefault="00EA4B2A" w:rsidP="0017630D">
            <w:pPr>
              <w:rPr>
                <w:lang w:val="en-CA"/>
              </w:rPr>
            </w:pPr>
            <w:r>
              <w:rPr>
                <w:lang w:val="en-CA"/>
              </w:rPr>
              <w:t>LTE SL</w:t>
            </w:r>
          </w:p>
        </w:tc>
        <w:tc>
          <w:tcPr>
            <w:tcW w:w="1223" w:type="pct"/>
          </w:tcPr>
          <w:p w14:paraId="5FCDF3E1" w14:textId="77777777" w:rsidR="00EA4B2A" w:rsidRDefault="00EA4B2A" w:rsidP="0017630D">
            <w:pPr>
              <w:rPr>
                <w:lang w:val="en-CA"/>
              </w:rPr>
            </w:pPr>
            <w:r>
              <w:rPr>
                <w:lang w:val="en-CA"/>
              </w:rPr>
              <w:t>NR UL carrier</w:t>
            </w:r>
          </w:p>
        </w:tc>
        <w:tc>
          <w:tcPr>
            <w:tcW w:w="942" w:type="pct"/>
          </w:tcPr>
          <w:p w14:paraId="7B11E816" w14:textId="77777777" w:rsidR="00EA4B2A" w:rsidRDefault="00EA4B2A" w:rsidP="0017630D">
            <w:pPr>
              <w:rPr>
                <w:lang w:val="en-CA"/>
              </w:rPr>
            </w:pPr>
            <w:proofErr w:type="spellStart"/>
            <w:r>
              <w:rPr>
                <w:lang w:val="en-CA"/>
              </w:rPr>
              <w:t>gNB</w:t>
            </w:r>
            <w:proofErr w:type="spellEnd"/>
          </w:p>
        </w:tc>
        <w:tc>
          <w:tcPr>
            <w:tcW w:w="1459" w:type="pct"/>
          </w:tcPr>
          <w:p w14:paraId="79017CAA" w14:textId="77777777" w:rsidR="00EA4B2A" w:rsidRDefault="00EA4B2A" w:rsidP="0017630D">
            <w:pPr>
              <w:rPr>
                <w:lang w:val="en-CA"/>
              </w:rPr>
            </w:pPr>
            <w:proofErr w:type="spellStart"/>
            <w:r>
              <w:rPr>
                <w:lang w:val="en-CA"/>
              </w:rPr>
              <w:t>gNB</w:t>
            </w:r>
            <w:proofErr w:type="spellEnd"/>
          </w:p>
        </w:tc>
      </w:tr>
      <w:tr w:rsidR="00EA4B2A" w14:paraId="110DACB8" w14:textId="77777777" w:rsidTr="00180E16">
        <w:tc>
          <w:tcPr>
            <w:tcW w:w="628" w:type="pct"/>
          </w:tcPr>
          <w:p w14:paraId="4B6DD069" w14:textId="77777777" w:rsidR="00EA4B2A" w:rsidRDefault="00EA4B2A" w:rsidP="0017630D">
            <w:pPr>
              <w:rPr>
                <w:lang w:val="en-CA"/>
              </w:rPr>
            </w:pPr>
            <w:r>
              <w:rPr>
                <w:lang w:val="en-CA"/>
              </w:rPr>
              <w:t>3</w:t>
            </w:r>
          </w:p>
        </w:tc>
        <w:tc>
          <w:tcPr>
            <w:tcW w:w="748" w:type="pct"/>
          </w:tcPr>
          <w:p w14:paraId="4EE11AAB" w14:textId="77777777" w:rsidR="00EA4B2A" w:rsidRDefault="00EA4B2A" w:rsidP="0017630D">
            <w:pPr>
              <w:rPr>
                <w:lang w:val="en-CA"/>
              </w:rPr>
            </w:pPr>
            <w:r>
              <w:rPr>
                <w:lang w:val="en-CA"/>
              </w:rPr>
              <w:t>NR SL</w:t>
            </w:r>
          </w:p>
        </w:tc>
        <w:tc>
          <w:tcPr>
            <w:tcW w:w="1223" w:type="pct"/>
          </w:tcPr>
          <w:p w14:paraId="2CC8F9C0" w14:textId="77777777" w:rsidR="00EA4B2A" w:rsidRDefault="00EA4B2A" w:rsidP="0017630D">
            <w:pPr>
              <w:rPr>
                <w:lang w:val="en-CA"/>
              </w:rPr>
            </w:pPr>
            <w:r>
              <w:rPr>
                <w:lang w:val="en-CA"/>
              </w:rPr>
              <w:t>LTE UL carrier</w:t>
            </w:r>
          </w:p>
        </w:tc>
        <w:tc>
          <w:tcPr>
            <w:tcW w:w="942" w:type="pct"/>
          </w:tcPr>
          <w:p w14:paraId="3521F63E" w14:textId="77777777" w:rsidR="00EA4B2A" w:rsidRDefault="00EA4B2A" w:rsidP="0017630D">
            <w:pPr>
              <w:rPr>
                <w:lang w:val="en-CA"/>
              </w:rPr>
            </w:pPr>
            <w:proofErr w:type="spellStart"/>
            <w:r>
              <w:rPr>
                <w:lang w:val="en-CA"/>
              </w:rPr>
              <w:t>eNB</w:t>
            </w:r>
            <w:proofErr w:type="spellEnd"/>
          </w:p>
        </w:tc>
        <w:tc>
          <w:tcPr>
            <w:tcW w:w="1459" w:type="pct"/>
          </w:tcPr>
          <w:p w14:paraId="72F08AE7" w14:textId="77777777" w:rsidR="00EA4B2A" w:rsidRDefault="00EA4B2A" w:rsidP="0017630D">
            <w:pPr>
              <w:rPr>
                <w:lang w:val="en-CA"/>
              </w:rPr>
            </w:pPr>
            <w:proofErr w:type="spellStart"/>
            <w:r>
              <w:rPr>
                <w:lang w:val="en-CA"/>
              </w:rPr>
              <w:t>eNB</w:t>
            </w:r>
            <w:proofErr w:type="spellEnd"/>
          </w:p>
        </w:tc>
      </w:tr>
      <w:tr w:rsidR="00EA4B2A" w14:paraId="00609346" w14:textId="77777777" w:rsidTr="00180E16">
        <w:tc>
          <w:tcPr>
            <w:tcW w:w="628" w:type="pct"/>
          </w:tcPr>
          <w:p w14:paraId="54A7B86E" w14:textId="77777777" w:rsidR="00EA4B2A" w:rsidRDefault="00EA4B2A" w:rsidP="0017630D">
            <w:pPr>
              <w:rPr>
                <w:lang w:val="en-CA"/>
              </w:rPr>
            </w:pPr>
            <w:r>
              <w:rPr>
                <w:lang w:val="en-CA"/>
              </w:rPr>
              <w:lastRenderedPageBreak/>
              <w:t>4</w:t>
            </w:r>
          </w:p>
        </w:tc>
        <w:tc>
          <w:tcPr>
            <w:tcW w:w="748" w:type="pct"/>
          </w:tcPr>
          <w:p w14:paraId="415B2688" w14:textId="77777777" w:rsidR="00EA4B2A" w:rsidRDefault="00EA4B2A" w:rsidP="0017630D">
            <w:pPr>
              <w:rPr>
                <w:lang w:val="en-CA"/>
              </w:rPr>
            </w:pPr>
            <w:r>
              <w:rPr>
                <w:lang w:val="en-CA"/>
              </w:rPr>
              <w:t>LTE SL</w:t>
            </w:r>
          </w:p>
        </w:tc>
        <w:tc>
          <w:tcPr>
            <w:tcW w:w="1223" w:type="pct"/>
          </w:tcPr>
          <w:p w14:paraId="60E20FB0" w14:textId="77777777" w:rsidR="00EA4B2A" w:rsidRDefault="00EA4B2A" w:rsidP="0017630D">
            <w:pPr>
              <w:rPr>
                <w:lang w:val="en-CA"/>
              </w:rPr>
            </w:pPr>
            <w:r>
              <w:rPr>
                <w:lang w:val="en-CA"/>
              </w:rPr>
              <w:t>LTE UL carrier</w:t>
            </w:r>
          </w:p>
        </w:tc>
        <w:tc>
          <w:tcPr>
            <w:tcW w:w="942" w:type="pct"/>
          </w:tcPr>
          <w:p w14:paraId="5B80BC6F" w14:textId="77777777" w:rsidR="00EA4B2A" w:rsidRDefault="00EA4B2A" w:rsidP="0017630D">
            <w:pPr>
              <w:rPr>
                <w:lang w:val="en-CA"/>
              </w:rPr>
            </w:pPr>
            <w:r>
              <w:rPr>
                <w:lang w:val="en-CA"/>
              </w:rPr>
              <w:t xml:space="preserve"> </w:t>
            </w:r>
            <w:proofErr w:type="spellStart"/>
            <w:r>
              <w:rPr>
                <w:lang w:val="en-CA"/>
              </w:rPr>
              <w:t>eNB</w:t>
            </w:r>
            <w:proofErr w:type="spellEnd"/>
          </w:p>
        </w:tc>
        <w:tc>
          <w:tcPr>
            <w:tcW w:w="1459" w:type="pct"/>
          </w:tcPr>
          <w:p w14:paraId="74C9E4EF" w14:textId="77777777" w:rsidR="00EA4B2A" w:rsidRDefault="00EA4B2A" w:rsidP="0017630D">
            <w:pPr>
              <w:rPr>
                <w:lang w:val="en-CA"/>
              </w:rPr>
            </w:pPr>
            <w:proofErr w:type="spellStart"/>
            <w:r>
              <w:rPr>
                <w:lang w:val="en-CA"/>
              </w:rPr>
              <w:t>eNB</w:t>
            </w:r>
            <w:proofErr w:type="spellEnd"/>
          </w:p>
        </w:tc>
      </w:tr>
      <w:tr w:rsidR="00EA4B2A" w14:paraId="1E8D2FFD" w14:textId="77777777" w:rsidTr="00EA4B2A">
        <w:tc>
          <w:tcPr>
            <w:tcW w:w="628" w:type="pct"/>
          </w:tcPr>
          <w:p w14:paraId="13FE8E05" w14:textId="77777777" w:rsidR="00EA4B2A" w:rsidRDefault="00EA4B2A" w:rsidP="0017630D">
            <w:pPr>
              <w:rPr>
                <w:lang w:val="en-CA"/>
              </w:rPr>
            </w:pPr>
            <w:r>
              <w:rPr>
                <w:lang w:val="en-CA"/>
              </w:rPr>
              <w:t>5</w:t>
            </w:r>
          </w:p>
        </w:tc>
        <w:tc>
          <w:tcPr>
            <w:tcW w:w="748" w:type="pct"/>
          </w:tcPr>
          <w:p w14:paraId="279B0207" w14:textId="77777777" w:rsidR="00EA4B2A" w:rsidRDefault="00EA4B2A" w:rsidP="0017630D">
            <w:pPr>
              <w:rPr>
                <w:lang w:val="en-CA"/>
              </w:rPr>
            </w:pPr>
            <w:r>
              <w:rPr>
                <w:lang w:val="en-CA"/>
              </w:rPr>
              <w:t>NR SL</w:t>
            </w:r>
          </w:p>
        </w:tc>
        <w:tc>
          <w:tcPr>
            <w:tcW w:w="1223" w:type="pct"/>
          </w:tcPr>
          <w:p w14:paraId="00A98ED6" w14:textId="77777777" w:rsidR="00EA4B2A" w:rsidRDefault="00EA4B2A" w:rsidP="0017630D">
            <w:pPr>
              <w:rPr>
                <w:lang w:val="en-CA"/>
              </w:rPr>
            </w:pPr>
            <w:r>
              <w:rPr>
                <w:lang w:val="en-CA"/>
              </w:rPr>
              <w:t>ITS band</w:t>
            </w:r>
          </w:p>
        </w:tc>
        <w:tc>
          <w:tcPr>
            <w:tcW w:w="942" w:type="pct"/>
          </w:tcPr>
          <w:p w14:paraId="03D94797" w14:textId="77777777" w:rsidR="00EA4B2A" w:rsidRDefault="00EA4B2A" w:rsidP="0017630D">
            <w:pPr>
              <w:rPr>
                <w:lang w:val="en-CA"/>
              </w:rPr>
            </w:pPr>
            <w:proofErr w:type="spellStart"/>
            <w:r>
              <w:rPr>
                <w:lang w:val="en-CA"/>
              </w:rPr>
              <w:t>gNB</w:t>
            </w:r>
            <w:proofErr w:type="spellEnd"/>
          </w:p>
        </w:tc>
        <w:tc>
          <w:tcPr>
            <w:tcW w:w="1459" w:type="pct"/>
          </w:tcPr>
          <w:p w14:paraId="419C26E6" w14:textId="77777777" w:rsidR="00EA4B2A" w:rsidRDefault="00EA4B2A" w:rsidP="0017630D">
            <w:pPr>
              <w:rPr>
                <w:lang w:val="en-CA"/>
              </w:rPr>
            </w:pPr>
            <w:proofErr w:type="spellStart"/>
            <w:r>
              <w:rPr>
                <w:lang w:val="en-CA"/>
              </w:rPr>
              <w:t>gNB</w:t>
            </w:r>
            <w:proofErr w:type="spellEnd"/>
          </w:p>
        </w:tc>
      </w:tr>
      <w:tr w:rsidR="00EA4B2A" w14:paraId="19F91439" w14:textId="77777777" w:rsidTr="00EA4B2A">
        <w:tc>
          <w:tcPr>
            <w:tcW w:w="628" w:type="pct"/>
          </w:tcPr>
          <w:p w14:paraId="2976BCC0" w14:textId="77777777" w:rsidR="00EA4B2A" w:rsidRDefault="00EA4B2A" w:rsidP="0017630D">
            <w:pPr>
              <w:rPr>
                <w:lang w:val="en-CA"/>
              </w:rPr>
            </w:pPr>
            <w:r>
              <w:rPr>
                <w:lang w:val="en-CA"/>
              </w:rPr>
              <w:t>6</w:t>
            </w:r>
          </w:p>
        </w:tc>
        <w:tc>
          <w:tcPr>
            <w:tcW w:w="748" w:type="pct"/>
          </w:tcPr>
          <w:p w14:paraId="4B33E24C" w14:textId="77777777" w:rsidR="00EA4B2A" w:rsidRDefault="00EA4B2A" w:rsidP="0017630D">
            <w:pPr>
              <w:rPr>
                <w:lang w:val="en-CA"/>
              </w:rPr>
            </w:pPr>
            <w:r>
              <w:rPr>
                <w:lang w:val="en-CA"/>
              </w:rPr>
              <w:t>NR SL</w:t>
            </w:r>
          </w:p>
        </w:tc>
        <w:tc>
          <w:tcPr>
            <w:tcW w:w="1223" w:type="pct"/>
          </w:tcPr>
          <w:p w14:paraId="207D6191" w14:textId="77777777" w:rsidR="00EA4B2A" w:rsidRDefault="00EA4B2A" w:rsidP="0017630D">
            <w:pPr>
              <w:rPr>
                <w:lang w:val="en-CA"/>
              </w:rPr>
            </w:pPr>
            <w:r>
              <w:rPr>
                <w:lang w:val="en-CA"/>
              </w:rPr>
              <w:t>ITS band</w:t>
            </w:r>
          </w:p>
        </w:tc>
        <w:tc>
          <w:tcPr>
            <w:tcW w:w="942" w:type="pct"/>
          </w:tcPr>
          <w:p w14:paraId="0514B6FE" w14:textId="77777777" w:rsidR="00EA4B2A" w:rsidRDefault="00EA4B2A" w:rsidP="0017630D">
            <w:pPr>
              <w:rPr>
                <w:lang w:val="en-CA"/>
              </w:rPr>
            </w:pPr>
            <w:proofErr w:type="spellStart"/>
            <w:r>
              <w:rPr>
                <w:lang w:val="en-CA"/>
              </w:rPr>
              <w:t>eNB</w:t>
            </w:r>
            <w:proofErr w:type="spellEnd"/>
          </w:p>
        </w:tc>
        <w:tc>
          <w:tcPr>
            <w:tcW w:w="1459" w:type="pct"/>
          </w:tcPr>
          <w:p w14:paraId="06BCF469" w14:textId="77777777" w:rsidR="00EA4B2A" w:rsidRDefault="00EA4B2A" w:rsidP="0017630D">
            <w:pPr>
              <w:rPr>
                <w:lang w:val="en-CA"/>
              </w:rPr>
            </w:pPr>
            <w:proofErr w:type="spellStart"/>
            <w:r>
              <w:rPr>
                <w:lang w:val="en-CA"/>
              </w:rPr>
              <w:t>eNB</w:t>
            </w:r>
            <w:proofErr w:type="spellEnd"/>
          </w:p>
        </w:tc>
      </w:tr>
      <w:tr w:rsidR="00EA4B2A" w14:paraId="53582428" w14:textId="77777777" w:rsidTr="00EA4B2A">
        <w:tc>
          <w:tcPr>
            <w:tcW w:w="628" w:type="pct"/>
          </w:tcPr>
          <w:p w14:paraId="03898B67" w14:textId="77777777" w:rsidR="00EA4B2A" w:rsidRDefault="00EA4B2A" w:rsidP="0017630D">
            <w:pPr>
              <w:rPr>
                <w:lang w:val="en-CA"/>
              </w:rPr>
            </w:pPr>
            <w:r>
              <w:rPr>
                <w:lang w:val="en-CA"/>
              </w:rPr>
              <w:t>7</w:t>
            </w:r>
          </w:p>
        </w:tc>
        <w:tc>
          <w:tcPr>
            <w:tcW w:w="748" w:type="pct"/>
          </w:tcPr>
          <w:p w14:paraId="4EB5A6D7" w14:textId="77777777" w:rsidR="00EA4B2A" w:rsidRDefault="00EA4B2A" w:rsidP="0017630D">
            <w:pPr>
              <w:rPr>
                <w:lang w:val="en-CA"/>
              </w:rPr>
            </w:pPr>
            <w:r>
              <w:rPr>
                <w:lang w:val="en-CA"/>
              </w:rPr>
              <w:t>NR SL</w:t>
            </w:r>
          </w:p>
        </w:tc>
        <w:tc>
          <w:tcPr>
            <w:tcW w:w="1223" w:type="pct"/>
          </w:tcPr>
          <w:p w14:paraId="29CE5754" w14:textId="77777777" w:rsidR="00EA4B2A" w:rsidRDefault="00EA4B2A" w:rsidP="0017630D">
            <w:pPr>
              <w:rPr>
                <w:lang w:val="en-CA"/>
              </w:rPr>
            </w:pPr>
            <w:r>
              <w:rPr>
                <w:lang w:val="en-CA"/>
              </w:rPr>
              <w:t>ITS band</w:t>
            </w:r>
          </w:p>
        </w:tc>
        <w:tc>
          <w:tcPr>
            <w:tcW w:w="942" w:type="pct"/>
          </w:tcPr>
          <w:p w14:paraId="6BF90775" w14:textId="77777777" w:rsidR="00EA4B2A" w:rsidRDefault="00EA4B2A" w:rsidP="0017630D">
            <w:pPr>
              <w:rPr>
                <w:lang w:val="en-CA"/>
              </w:rPr>
            </w:pPr>
            <w:proofErr w:type="spellStart"/>
            <w:r>
              <w:rPr>
                <w:lang w:val="en-CA"/>
              </w:rPr>
              <w:t>gNB</w:t>
            </w:r>
            <w:proofErr w:type="spellEnd"/>
            <w:r>
              <w:rPr>
                <w:lang w:val="en-CA"/>
              </w:rPr>
              <w:t xml:space="preserve">, </w:t>
            </w:r>
            <w:proofErr w:type="spellStart"/>
            <w:r>
              <w:rPr>
                <w:lang w:val="en-CA"/>
              </w:rPr>
              <w:t>eNB</w:t>
            </w:r>
            <w:proofErr w:type="spellEnd"/>
          </w:p>
        </w:tc>
        <w:tc>
          <w:tcPr>
            <w:tcW w:w="1459" w:type="pct"/>
          </w:tcPr>
          <w:p w14:paraId="4B9FFA74" w14:textId="010A6C10" w:rsidR="00EA4B2A" w:rsidRDefault="00563DA0" w:rsidP="0017630D">
            <w:pPr>
              <w:rPr>
                <w:lang w:val="en-CA"/>
              </w:rPr>
            </w:pPr>
            <w:r>
              <w:rPr>
                <w:lang w:val="en-CA"/>
              </w:rPr>
              <w:t>FFS</w:t>
            </w:r>
          </w:p>
        </w:tc>
      </w:tr>
      <w:tr w:rsidR="00EA4B2A" w14:paraId="7579D3AD" w14:textId="77777777" w:rsidTr="00EA4B2A">
        <w:tc>
          <w:tcPr>
            <w:tcW w:w="628" w:type="pct"/>
          </w:tcPr>
          <w:p w14:paraId="77700192" w14:textId="77777777" w:rsidR="00EA4B2A" w:rsidRDefault="00EA4B2A" w:rsidP="0017630D">
            <w:pPr>
              <w:rPr>
                <w:lang w:val="en-CA"/>
              </w:rPr>
            </w:pPr>
            <w:r>
              <w:rPr>
                <w:lang w:val="en-CA"/>
              </w:rPr>
              <w:t>8</w:t>
            </w:r>
          </w:p>
        </w:tc>
        <w:tc>
          <w:tcPr>
            <w:tcW w:w="748" w:type="pct"/>
          </w:tcPr>
          <w:p w14:paraId="1EF94596" w14:textId="77777777" w:rsidR="00EA4B2A" w:rsidRDefault="00EA4B2A" w:rsidP="0017630D">
            <w:pPr>
              <w:rPr>
                <w:lang w:val="en-CA"/>
              </w:rPr>
            </w:pPr>
            <w:r>
              <w:rPr>
                <w:lang w:val="en-CA"/>
              </w:rPr>
              <w:t>LTE SL</w:t>
            </w:r>
          </w:p>
        </w:tc>
        <w:tc>
          <w:tcPr>
            <w:tcW w:w="1223" w:type="pct"/>
          </w:tcPr>
          <w:p w14:paraId="5BEF5598" w14:textId="77777777" w:rsidR="00EA4B2A" w:rsidRDefault="00EA4B2A" w:rsidP="0017630D">
            <w:pPr>
              <w:rPr>
                <w:lang w:val="en-CA"/>
              </w:rPr>
            </w:pPr>
            <w:r>
              <w:rPr>
                <w:lang w:val="en-CA"/>
              </w:rPr>
              <w:t>ITS band</w:t>
            </w:r>
          </w:p>
        </w:tc>
        <w:tc>
          <w:tcPr>
            <w:tcW w:w="942" w:type="pct"/>
          </w:tcPr>
          <w:p w14:paraId="07B39AB7" w14:textId="77777777" w:rsidR="00EA4B2A" w:rsidRDefault="00EA4B2A" w:rsidP="0017630D">
            <w:pPr>
              <w:rPr>
                <w:lang w:val="en-CA"/>
              </w:rPr>
            </w:pPr>
            <w:proofErr w:type="spellStart"/>
            <w:r>
              <w:rPr>
                <w:lang w:val="en-CA"/>
              </w:rPr>
              <w:t>gNB</w:t>
            </w:r>
            <w:proofErr w:type="spellEnd"/>
          </w:p>
        </w:tc>
        <w:tc>
          <w:tcPr>
            <w:tcW w:w="1459" w:type="pct"/>
          </w:tcPr>
          <w:p w14:paraId="10430093" w14:textId="77777777" w:rsidR="00EA4B2A" w:rsidRDefault="00EA4B2A" w:rsidP="0017630D">
            <w:pPr>
              <w:rPr>
                <w:lang w:val="en-CA"/>
              </w:rPr>
            </w:pPr>
            <w:proofErr w:type="spellStart"/>
            <w:r>
              <w:rPr>
                <w:lang w:val="en-CA"/>
              </w:rPr>
              <w:t>gNB</w:t>
            </w:r>
            <w:proofErr w:type="spellEnd"/>
          </w:p>
        </w:tc>
      </w:tr>
      <w:tr w:rsidR="00EA4B2A" w14:paraId="19E762B7" w14:textId="77777777" w:rsidTr="00EA4B2A">
        <w:tc>
          <w:tcPr>
            <w:tcW w:w="628" w:type="pct"/>
          </w:tcPr>
          <w:p w14:paraId="5DBA909A" w14:textId="77777777" w:rsidR="00EA4B2A" w:rsidRDefault="00EA4B2A" w:rsidP="0017630D">
            <w:pPr>
              <w:rPr>
                <w:lang w:val="en-CA"/>
              </w:rPr>
            </w:pPr>
            <w:r>
              <w:rPr>
                <w:lang w:val="en-CA"/>
              </w:rPr>
              <w:t>9</w:t>
            </w:r>
          </w:p>
        </w:tc>
        <w:tc>
          <w:tcPr>
            <w:tcW w:w="748" w:type="pct"/>
          </w:tcPr>
          <w:p w14:paraId="594A4E6B" w14:textId="77777777" w:rsidR="00EA4B2A" w:rsidRDefault="00EA4B2A" w:rsidP="0017630D">
            <w:pPr>
              <w:rPr>
                <w:lang w:val="en-CA"/>
              </w:rPr>
            </w:pPr>
            <w:r>
              <w:rPr>
                <w:lang w:val="en-CA"/>
              </w:rPr>
              <w:t>LTE SL</w:t>
            </w:r>
          </w:p>
        </w:tc>
        <w:tc>
          <w:tcPr>
            <w:tcW w:w="1223" w:type="pct"/>
          </w:tcPr>
          <w:p w14:paraId="12AF3CFC" w14:textId="77777777" w:rsidR="00EA4B2A" w:rsidRDefault="00EA4B2A" w:rsidP="0017630D">
            <w:pPr>
              <w:rPr>
                <w:lang w:val="en-CA"/>
              </w:rPr>
            </w:pPr>
            <w:r>
              <w:rPr>
                <w:lang w:val="en-CA"/>
              </w:rPr>
              <w:t>ITS band</w:t>
            </w:r>
          </w:p>
        </w:tc>
        <w:tc>
          <w:tcPr>
            <w:tcW w:w="942" w:type="pct"/>
          </w:tcPr>
          <w:p w14:paraId="67C3486A" w14:textId="77777777" w:rsidR="00EA4B2A" w:rsidRDefault="00EA4B2A" w:rsidP="0017630D">
            <w:pPr>
              <w:rPr>
                <w:lang w:val="en-CA"/>
              </w:rPr>
            </w:pPr>
            <w:proofErr w:type="spellStart"/>
            <w:r>
              <w:rPr>
                <w:lang w:val="en-CA"/>
              </w:rPr>
              <w:t>eNB</w:t>
            </w:r>
            <w:proofErr w:type="spellEnd"/>
          </w:p>
        </w:tc>
        <w:tc>
          <w:tcPr>
            <w:tcW w:w="1459" w:type="pct"/>
          </w:tcPr>
          <w:p w14:paraId="49BE058A" w14:textId="77777777" w:rsidR="00EA4B2A" w:rsidRDefault="00EA4B2A" w:rsidP="0017630D">
            <w:pPr>
              <w:rPr>
                <w:lang w:val="en-CA"/>
              </w:rPr>
            </w:pPr>
            <w:proofErr w:type="spellStart"/>
            <w:r>
              <w:rPr>
                <w:lang w:val="en-CA"/>
              </w:rPr>
              <w:t>eNB</w:t>
            </w:r>
            <w:proofErr w:type="spellEnd"/>
          </w:p>
        </w:tc>
      </w:tr>
      <w:tr w:rsidR="00EA4B2A" w14:paraId="519B9CA4" w14:textId="77777777" w:rsidTr="00EA4B2A">
        <w:tc>
          <w:tcPr>
            <w:tcW w:w="628" w:type="pct"/>
          </w:tcPr>
          <w:p w14:paraId="5CC2C951" w14:textId="77777777" w:rsidR="00EA4B2A" w:rsidRDefault="00EA4B2A" w:rsidP="0017630D">
            <w:pPr>
              <w:rPr>
                <w:lang w:val="en-CA"/>
              </w:rPr>
            </w:pPr>
            <w:r>
              <w:rPr>
                <w:lang w:val="en-CA"/>
              </w:rPr>
              <w:t>10</w:t>
            </w:r>
          </w:p>
        </w:tc>
        <w:tc>
          <w:tcPr>
            <w:tcW w:w="748" w:type="pct"/>
          </w:tcPr>
          <w:p w14:paraId="37B2032A" w14:textId="77777777" w:rsidR="00EA4B2A" w:rsidRDefault="00EA4B2A" w:rsidP="0017630D">
            <w:pPr>
              <w:rPr>
                <w:lang w:val="en-CA"/>
              </w:rPr>
            </w:pPr>
            <w:r>
              <w:rPr>
                <w:lang w:val="en-CA"/>
              </w:rPr>
              <w:t>LTE SL</w:t>
            </w:r>
          </w:p>
        </w:tc>
        <w:tc>
          <w:tcPr>
            <w:tcW w:w="1223" w:type="pct"/>
          </w:tcPr>
          <w:p w14:paraId="43303AD3" w14:textId="77777777" w:rsidR="00EA4B2A" w:rsidRDefault="00EA4B2A" w:rsidP="0017630D">
            <w:pPr>
              <w:rPr>
                <w:lang w:val="en-CA"/>
              </w:rPr>
            </w:pPr>
            <w:r>
              <w:rPr>
                <w:lang w:val="en-CA"/>
              </w:rPr>
              <w:t>ITS band</w:t>
            </w:r>
          </w:p>
        </w:tc>
        <w:tc>
          <w:tcPr>
            <w:tcW w:w="942" w:type="pct"/>
          </w:tcPr>
          <w:p w14:paraId="2C4D7EF4" w14:textId="77777777" w:rsidR="00EA4B2A" w:rsidRDefault="00EA4B2A" w:rsidP="0017630D">
            <w:pPr>
              <w:rPr>
                <w:lang w:val="en-CA"/>
              </w:rPr>
            </w:pPr>
            <w:proofErr w:type="spellStart"/>
            <w:r>
              <w:rPr>
                <w:lang w:val="en-CA"/>
              </w:rPr>
              <w:t>gNB</w:t>
            </w:r>
            <w:proofErr w:type="spellEnd"/>
            <w:r>
              <w:rPr>
                <w:lang w:val="en-CA"/>
              </w:rPr>
              <w:t xml:space="preserve">, </w:t>
            </w:r>
            <w:proofErr w:type="spellStart"/>
            <w:r>
              <w:rPr>
                <w:lang w:val="en-CA"/>
              </w:rPr>
              <w:t>eNB</w:t>
            </w:r>
            <w:proofErr w:type="spellEnd"/>
          </w:p>
        </w:tc>
        <w:tc>
          <w:tcPr>
            <w:tcW w:w="1459" w:type="pct"/>
          </w:tcPr>
          <w:p w14:paraId="340C295D" w14:textId="07E05837" w:rsidR="00EA4B2A" w:rsidRDefault="00563DA0" w:rsidP="0017630D">
            <w:pPr>
              <w:rPr>
                <w:lang w:val="en-CA"/>
              </w:rPr>
            </w:pPr>
            <w:r>
              <w:rPr>
                <w:lang w:val="en-CA"/>
              </w:rPr>
              <w:t>FFS</w:t>
            </w:r>
          </w:p>
        </w:tc>
      </w:tr>
    </w:tbl>
    <w:p w14:paraId="4B3242ED" w14:textId="7260A1A0" w:rsidR="0058498A" w:rsidRDefault="0058498A" w:rsidP="0058498A">
      <w:pPr>
        <w:pStyle w:val="ListParagraph"/>
        <w:rPr>
          <w:lang w:val="en-CA"/>
        </w:rPr>
      </w:pPr>
    </w:p>
    <w:p w14:paraId="00256AD2" w14:textId="77777777" w:rsidR="00EA4B2A" w:rsidRPr="0058498A" w:rsidRDefault="00EA4B2A" w:rsidP="0058498A">
      <w:pPr>
        <w:pStyle w:val="ListParagraph"/>
        <w:rPr>
          <w:lang w:val="en-CA"/>
        </w:rPr>
      </w:pPr>
    </w:p>
    <w:p w14:paraId="07575577" w14:textId="77777777" w:rsidR="00846DAE" w:rsidRPr="003D5488" w:rsidRDefault="00846DAE" w:rsidP="00846DAE">
      <w:pPr>
        <w:pStyle w:val="ListParagraph"/>
        <w:numPr>
          <w:ilvl w:val="0"/>
          <w:numId w:val="25"/>
        </w:numPr>
        <w:spacing w:before="240"/>
        <w:rPr>
          <w:lang w:val="en-CA"/>
        </w:rPr>
      </w:pPr>
      <w:r w:rsidRPr="003D5488">
        <w:rPr>
          <w:b/>
          <w:lang w:val="en-CA"/>
        </w:rPr>
        <w:t xml:space="preserve">Proposal #2: </w:t>
      </w:r>
      <w:r>
        <w:rPr>
          <w:lang w:val="en-CA"/>
        </w:rPr>
        <w:t xml:space="preserve">No SL operation is allowed during the handover procedure in the new cell using the timing of old cell if the synchronization sources in the old cell and in the new cells for the SL operation are different. </w:t>
      </w:r>
    </w:p>
    <w:p w14:paraId="7A6CEFB7" w14:textId="77777777" w:rsidR="007B7D2A" w:rsidRPr="0008664E" w:rsidRDefault="007B7D2A" w:rsidP="007B7D2A">
      <w:pPr>
        <w:pStyle w:val="ListParagraph"/>
        <w:ind w:left="1160"/>
        <w:rPr>
          <w:lang w:val="en-CA"/>
        </w:rPr>
      </w:pPr>
    </w:p>
    <w:p w14:paraId="254C83A0" w14:textId="77777777" w:rsidR="003836DE" w:rsidRPr="003836DE" w:rsidRDefault="003836DE" w:rsidP="006516FD">
      <w:pPr>
        <w:rPr>
          <w:rFonts w:asciiTheme="minorHAnsi" w:hAnsiTheme="minorHAnsi" w:cstheme="minorHAnsi"/>
          <w:color w:val="1F497D" w:themeColor="text2"/>
          <w:sz w:val="22"/>
          <w:szCs w:val="22"/>
          <w:lang w:val="en-CA"/>
        </w:rPr>
      </w:pPr>
    </w:p>
    <w:p w14:paraId="7765CE1A" w14:textId="19CEBF4B"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1F327605" w14:textId="3B4C77E3" w:rsidR="00201E68" w:rsidRPr="002216A5" w:rsidRDefault="00201E68" w:rsidP="00D0145B">
      <w:pPr>
        <w:numPr>
          <w:ilvl w:val="0"/>
          <w:numId w:val="9"/>
        </w:numPr>
        <w:tabs>
          <w:tab w:val="left" w:pos="851"/>
        </w:tabs>
        <w:rPr>
          <w:lang w:val="en-US"/>
        </w:rPr>
      </w:pPr>
      <w:bookmarkStart w:id="4" w:name="_Ref517094573"/>
      <w:bookmarkStart w:id="5" w:name="_Ref536781239"/>
      <w:bookmarkStart w:id="6" w:name="_Ref3202803"/>
      <w:r>
        <w:rPr>
          <w:lang w:val="en-CA"/>
        </w:rPr>
        <w:t>R4-1909496</w:t>
      </w:r>
      <w:r w:rsidRPr="002216A5">
        <w:rPr>
          <w:lang w:val="en-US"/>
        </w:rPr>
        <w:t>, “Discussions on RRM requirements for V2X”, Ericsson, August 2019</w:t>
      </w:r>
    </w:p>
    <w:p w14:paraId="1A889B12" w14:textId="34B41A71" w:rsidR="00D0145B" w:rsidRDefault="00DC5EFD" w:rsidP="00D0145B">
      <w:pPr>
        <w:numPr>
          <w:ilvl w:val="0"/>
          <w:numId w:val="9"/>
        </w:numPr>
        <w:tabs>
          <w:tab w:val="left" w:pos="851"/>
        </w:tabs>
        <w:rPr>
          <w:lang w:val="en-CA"/>
        </w:rPr>
      </w:pPr>
      <w:r w:rsidRPr="00876D3B">
        <w:rPr>
          <w:lang w:val="en-CA"/>
        </w:rPr>
        <w:t>R</w:t>
      </w:r>
      <w:r w:rsidR="00A513A1" w:rsidRPr="00876D3B">
        <w:rPr>
          <w:lang w:val="en-CA"/>
        </w:rPr>
        <w:t>4</w:t>
      </w:r>
      <w:r w:rsidRPr="00876D3B">
        <w:rPr>
          <w:lang w:val="en-CA"/>
        </w:rPr>
        <w:t>-</w:t>
      </w:r>
      <w:r w:rsidR="00DC1755">
        <w:rPr>
          <w:lang w:val="en-CA"/>
        </w:rPr>
        <w:t>1909994</w:t>
      </w:r>
      <w:r w:rsidRPr="00876D3B">
        <w:rPr>
          <w:lang w:val="en-CA"/>
        </w:rPr>
        <w:t xml:space="preserve"> “</w:t>
      </w:r>
      <w:r w:rsidR="00DC1755" w:rsidRPr="00DC1755">
        <w:rPr>
          <w:lang w:val="en-US"/>
        </w:rPr>
        <w:t>WF on NR V2X RRM requirement scope</w:t>
      </w:r>
      <w:r w:rsidRPr="00876D3B">
        <w:rPr>
          <w:lang w:val="en-CA"/>
        </w:rPr>
        <w:t>”, LG Electronics</w:t>
      </w:r>
      <w:bookmarkEnd w:id="4"/>
      <w:bookmarkEnd w:id="5"/>
      <w:bookmarkEnd w:id="6"/>
      <w:r w:rsidR="00DC1755">
        <w:rPr>
          <w:lang w:val="en-CA"/>
        </w:rPr>
        <w:t>, CATT</w:t>
      </w:r>
      <w:r w:rsidR="005456EB">
        <w:rPr>
          <w:lang w:val="en-CA"/>
        </w:rPr>
        <w:t>, August 2019</w:t>
      </w:r>
    </w:p>
    <w:p w14:paraId="7C6730FF" w14:textId="19922B87" w:rsidR="00991819" w:rsidRDefault="00991819" w:rsidP="00D0145B">
      <w:pPr>
        <w:numPr>
          <w:ilvl w:val="0"/>
          <w:numId w:val="9"/>
        </w:numPr>
        <w:tabs>
          <w:tab w:val="left" w:pos="851"/>
        </w:tabs>
        <w:rPr>
          <w:lang w:val="en-CA"/>
        </w:rPr>
      </w:pPr>
      <w:r>
        <w:rPr>
          <w:lang w:val="en-CA"/>
        </w:rPr>
        <w:t xml:space="preserve">TS 38.133 </w:t>
      </w:r>
      <w:r w:rsidR="001C6BAE">
        <w:rPr>
          <w:lang w:val="en-CA"/>
        </w:rPr>
        <w:t>V</w:t>
      </w:r>
      <w:r>
        <w:rPr>
          <w:lang w:val="en-CA"/>
        </w:rPr>
        <w:t>15.6.0</w:t>
      </w:r>
    </w:p>
    <w:p w14:paraId="1F63A04D" w14:textId="18A939CF" w:rsidR="001C6BAE" w:rsidRDefault="001C6BAE" w:rsidP="00D0145B">
      <w:pPr>
        <w:numPr>
          <w:ilvl w:val="0"/>
          <w:numId w:val="9"/>
        </w:numPr>
        <w:tabs>
          <w:tab w:val="left" w:pos="851"/>
        </w:tabs>
        <w:rPr>
          <w:lang w:val="en-CA"/>
        </w:rPr>
      </w:pPr>
      <w:r>
        <w:rPr>
          <w:lang w:val="en-CA"/>
        </w:rPr>
        <w:t>TS 36.133 V</w:t>
      </w:r>
      <w:r w:rsidR="00D664D4">
        <w:rPr>
          <w:lang w:val="en-CA"/>
        </w:rPr>
        <w:t>15.7.0</w:t>
      </w:r>
    </w:p>
    <w:p w14:paraId="227410D1" w14:textId="34BB92E3" w:rsidR="00973826" w:rsidRPr="00973826" w:rsidRDefault="00973826" w:rsidP="007D7C25">
      <w:pPr>
        <w:tabs>
          <w:tab w:val="left" w:pos="851"/>
        </w:tabs>
        <w:ind w:left="720"/>
        <w:rPr>
          <w:rFonts w:ascii="Arial" w:hAnsi="Arial" w:cs="Arial"/>
          <w:sz w:val="22"/>
          <w:szCs w:val="22"/>
          <w:lang w:val="en-CA"/>
        </w:rPr>
      </w:pPr>
    </w:p>
    <w:sectPr w:rsidR="00973826" w:rsidRPr="00973826" w:rsidSect="00D04A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0DD36" w14:textId="77777777" w:rsidR="007F5551" w:rsidRDefault="007F5551">
      <w:r>
        <w:separator/>
      </w:r>
    </w:p>
  </w:endnote>
  <w:endnote w:type="continuationSeparator" w:id="0">
    <w:p w14:paraId="0EA12D25" w14:textId="77777777" w:rsidR="007F5551" w:rsidRDefault="007F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D02A7B" w:rsidRDefault="00D02A7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D02A7B" w:rsidRDefault="00D02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D02A7B" w:rsidRDefault="00D02A7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D02A7B" w:rsidRDefault="00D02A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D02A7B" w:rsidRDefault="00D02A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C964C" w14:textId="77777777" w:rsidR="007F5551" w:rsidRDefault="007F5551">
      <w:r>
        <w:separator/>
      </w:r>
    </w:p>
  </w:footnote>
  <w:footnote w:type="continuationSeparator" w:id="0">
    <w:p w14:paraId="399990A0" w14:textId="77777777" w:rsidR="007F5551" w:rsidRDefault="007F5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D02A7B" w:rsidRDefault="00D02A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D02A7B" w:rsidRDefault="00D02A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D02A7B" w:rsidRDefault="00D02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F3A1E"/>
    <w:multiLevelType w:val="multilevel"/>
    <w:tmpl w:val="9A5A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CA1C28"/>
    <w:multiLevelType w:val="multilevel"/>
    <w:tmpl w:val="D07CD7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2029C5"/>
    <w:multiLevelType w:val="multilevel"/>
    <w:tmpl w:val="690A16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A317CD8"/>
    <w:multiLevelType w:val="multilevel"/>
    <w:tmpl w:val="956AB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12270"/>
    <w:multiLevelType w:val="hybridMultilevel"/>
    <w:tmpl w:val="1C46F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42706"/>
    <w:multiLevelType w:val="hybridMultilevel"/>
    <w:tmpl w:val="73DC31CA"/>
    <w:lvl w:ilvl="0" w:tplc="9970E082">
      <w:start w:val="1"/>
      <w:numFmt w:val="bullet"/>
      <w:lvlText w:val="•"/>
      <w:lvlJc w:val="left"/>
      <w:pPr>
        <w:tabs>
          <w:tab w:val="num" w:pos="720"/>
        </w:tabs>
        <w:ind w:left="720" w:hanging="360"/>
      </w:pPr>
      <w:rPr>
        <w:rFonts w:ascii="Arial" w:hAnsi="Arial" w:hint="default"/>
      </w:rPr>
    </w:lvl>
    <w:lvl w:ilvl="1" w:tplc="9776122A" w:tentative="1">
      <w:start w:val="1"/>
      <w:numFmt w:val="bullet"/>
      <w:lvlText w:val="•"/>
      <w:lvlJc w:val="left"/>
      <w:pPr>
        <w:tabs>
          <w:tab w:val="num" w:pos="1440"/>
        </w:tabs>
        <w:ind w:left="1440" w:hanging="360"/>
      </w:pPr>
      <w:rPr>
        <w:rFonts w:ascii="Arial" w:hAnsi="Arial" w:hint="default"/>
      </w:rPr>
    </w:lvl>
    <w:lvl w:ilvl="2" w:tplc="33A6EADE">
      <w:start w:val="1"/>
      <w:numFmt w:val="bullet"/>
      <w:lvlText w:val="•"/>
      <w:lvlJc w:val="left"/>
      <w:pPr>
        <w:tabs>
          <w:tab w:val="num" w:pos="2160"/>
        </w:tabs>
        <w:ind w:left="2160" w:hanging="360"/>
      </w:pPr>
      <w:rPr>
        <w:rFonts w:ascii="Arial" w:hAnsi="Arial" w:hint="default"/>
      </w:rPr>
    </w:lvl>
    <w:lvl w:ilvl="3" w:tplc="CC5674EE" w:tentative="1">
      <w:start w:val="1"/>
      <w:numFmt w:val="bullet"/>
      <w:lvlText w:val="•"/>
      <w:lvlJc w:val="left"/>
      <w:pPr>
        <w:tabs>
          <w:tab w:val="num" w:pos="2880"/>
        </w:tabs>
        <w:ind w:left="2880" w:hanging="360"/>
      </w:pPr>
      <w:rPr>
        <w:rFonts w:ascii="Arial" w:hAnsi="Arial" w:hint="default"/>
      </w:rPr>
    </w:lvl>
    <w:lvl w:ilvl="4" w:tplc="6B984932" w:tentative="1">
      <w:start w:val="1"/>
      <w:numFmt w:val="bullet"/>
      <w:lvlText w:val="•"/>
      <w:lvlJc w:val="left"/>
      <w:pPr>
        <w:tabs>
          <w:tab w:val="num" w:pos="3600"/>
        </w:tabs>
        <w:ind w:left="3600" w:hanging="360"/>
      </w:pPr>
      <w:rPr>
        <w:rFonts w:ascii="Arial" w:hAnsi="Arial" w:hint="default"/>
      </w:rPr>
    </w:lvl>
    <w:lvl w:ilvl="5" w:tplc="5510DE16" w:tentative="1">
      <w:start w:val="1"/>
      <w:numFmt w:val="bullet"/>
      <w:lvlText w:val="•"/>
      <w:lvlJc w:val="left"/>
      <w:pPr>
        <w:tabs>
          <w:tab w:val="num" w:pos="4320"/>
        </w:tabs>
        <w:ind w:left="4320" w:hanging="360"/>
      </w:pPr>
      <w:rPr>
        <w:rFonts w:ascii="Arial" w:hAnsi="Arial" w:hint="default"/>
      </w:rPr>
    </w:lvl>
    <w:lvl w:ilvl="6" w:tplc="AB50B09E" w:tentative="1">
      <w:start w:val="1"/>
      <w:numFmt w:val="bullet"/>
      <w:lvlText w:val="•"/>
      <w:lvlJc w:val="left"/>
      <w:pPr>
        <w:tabs>
          <w:tab w:val="num" w:pos="5040"/>
        </w:tabs>
        <w:ind w:left="5040" w:hanging="360"/>
      </w:pPr>
      <w:rPr>
        <w:rFonts w:ascii="Arial" w:hAnsi="Arial" w:hint="default"/>
      </w:rPr>
    </w:lvl>
    <w:lvl w:ilvl="7" w:tplc="1096C9E0" w:tentative="1">
      <w:start w:val="1"/>
      <w:numFmt w:val="bullet"/>
      <w:lvlText w:val="•"/>
      <w:lvlJc w:val="left"/>
      <w:pPr>
        <w:tabs>
          <w:tab w:val="num" w:pos="5760"/>
        </w:tabs>
        <w:ind w:left="5760" w:hanging="360"/>
      </w:pPr>
      <w:rPr>
        <w:rFonts w:ascii="Arial" w:hAnsi="Arial" w:hint="default"/>
      </w:rPr>
    </w:lvl>
    <w:lvl w:ilvl="8" w:tplc="1BA4D1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056A4"/>
    <w:multiLevelType w:val="hybridMultilevel"/>
    <w:tmpl w:val="3476F550"/>
    <w:lvl w:ilvl="0" w:tplc="5E3CA4F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1E3B37"/>
    <w:multiLevelType w:val="hybridMultilevel"/>
    <w:tmpl w:val="EA24284A"/>
    <w:lvl w:ilvl="0" w:tplc="FBEAC5D8">
      <w:start w:val="1"/>
      <w:numFmt w:val="bullet"/>
      <w:lvlText w:val="-"/>
      <w:lvlJc w:val="left"/>
      <w:pPr>
        <w:tabs>
          <w:tab w:val="num" w:pos="720"/>
        </w:tabs>
        <w:ind w:left="720" w:hanging="360"/>
      </w:pPr>
      <w:rPr>
        <w:rFonts w:ascii="Times New Roman" w:hAnsi="Times New Roman" w:hint="default"/>
      </w:rPr>
    </w:lvl>
    <w:lvl w:ilvl="1" w:tplc="A6CA2F02" w:tentative="1">
      <w:start w:val="1"/>
      <w:numFmt w:val="bullet"/>
      <w:lvlText w:val="-"/>
      <w:lvlJc w:val="left"/>
      <w:pPr>
        <w:tabs>
          <w:tab w:val="num" w:pos="1440"/>
        </w:tabs>
        <w:ind w:left="1440" w:hanging="360"/>
      </w:pPr>
      <w:rPr>
        <w:rFonts w:ascii="Times New Roman" w:hAnsi="Times New Roman" w:hint="default"/>
      </w:rPr>
    </w:lvl>
    <w:lvl w:ilvl="2" w:tplc="B1F0DDBC">
      <w:start w:val="1"/>
      <w:numFmt w:val="bullet"/>
      <w:lvlText w:val="-"/>
      <w:lvlJc w:val="left"/>
      <w:pPr>
        <w:tabs>
          <w:tab w:val="num" w:pos="2160"/>
        </w:tabs>
        <w:ind w:left="2160" w:hanging="360"/>
      </w:pPr>
      <w:rPr>
        <w:rFonts w:ascii="Times New Roman" w:hAnsi="Times New Roman" w:hint="default"/>
      </w:rPr>
    </w:lvl>
    <w:lvl w:ilvl="3" w:tplc="F7B2F064" w:tentative="1">
      <w:start w:val="1"/>
      <w:numFmt w:val="bullet"/>
      <w:lvlText w:val="-"/>
      <w:lvlJc w:val="left"/>
      <w:pPr>
        <w:tabs>
          <w:tab w:val="num" w:pos="2880"/>
        </w:tabs>
        <w:ind w:left="2880" w:hanging="360"/>
      </w:pPr>
      <w:rPr>
        <w:rFonts w:ascii="Times New Roman" w:hAnsi="Times New Roman" w:hint="default"/>
      </w:rPr>
    </w:lvl>
    <w:lvl w:ilvl="4" w:tplc="BD447E84" w:tentative="1">
      <w:start w:val="1"/>
      <w:numFmt w:val="bullet"/>
      <w:lvlText w:val="-"/>
      <w:lvlJc w:val="left"/>
      <w:pPr>
        <w:tabs>
          <w:tab w:val="num" w:pos="3600"/>
        </w:tabs>
        <w:ind w:left="3600" w:hanging="360"/>
      </w:pPr>
      <w:rPr>
        <w:rFonts w:ascii="Times New Roman" w:hAnsi="Times New Roman" w:hint="default"/>
      </w:rPr>
    </w:lvl>
    <w:lvl w:ilvl="5" w:tplc="3536DA7C" w:tentative="1">
      <w:start w:val="1"/>
      <w:numFmt w:val="bullet"/>
      <w:lvlText w:val="-"/>
      <w:lvlJc w:val="left"/>
      <w:pPr>
        <w:tabs>
          <w:tab w:val="num" w:pos="4320"/>
        </w:tabs>
        <w:ind w:left="4320" w:hanging="360"/>
      </w:pPr>
      <w:rPr>
        <w:rFonts w:ascii="Times New Roman" w:hAnsi="Times New Roman" w:hint="default"/>
      </w:rPr>
    </w:lvl>
    <w:lvl w:ilvl="6" w:tplc="5A88746E" w:tentative="1">
      <w:start w:val="1"/>
      <w:numFmt w:val="bullet"/>
      <w:lvlText w:val="-"/>
      <w:lvlJc w:val="left"/>
      <w:pPr>
        <w:tabs>
          <w:tab w:val="num" w:pos="5040"/>
        </w:tabs>
        <w:ind w:left="5040" w:hanging="360"/>
      </w:pPr>
      <w:rPr>
        <w:rFonts w:ascii="Times New Roman" w:hAnsi="Times New Roman" w:hint="default"/>
      </w:rPr>
    </w:lvl>
    <w:lvl w:ilvl="7" w:tplc="3224E5A4" w:tentative="1">
      <w:start w:val="1"/>
      <w:numFmt w:val="bullet"/>
      <w:lvlText w:val="-"/>
      <w:lvlJc w:val="left"/>
      <w:pPr>
        <w:tabs>
          <w:tab w:val="num" w:pos="5760"/>
        </w:tabs>
        <w:ind w:left="5760" w:hanging="360"/>
      </w:pPr>
      <w:rPr>
        <w:rFonts w:ascii="Times New Roman" w:hAnsi="Times New Roman" w:hint="default"/>
      </w:rPr>
    </w:lvl>
    <w:lvl w:ilvl="8" w:tplc="68225AB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735395"/>
    <w:multiLevelType w:val="hybridMultilevel"/>
    <w:tmpl w:val="86C478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9C03EBF"/>
    <w:multiLevelType w:val="hybridMultilevel"/>
    <w:tmpl w:val="D39ED6B8"/>
    <w:lvl w:ilvl="0" w:tplc="DDC46298">
      <w:start w:val="1"/>
      <w:numFmt w:val="bullet"/>
      <w:lvlText w:val="•"/>
      <w:lvlJc w:val="left"/>
      <w:pPr>
        <w:tabs>
          <w:tab w:val="num" w:pos="720"/>
        </w:tabs>
        <w:ind w:left="720" w:hanging="360"/>
      </w:pPr>
      <w:rPr>
        <w:rFonts w:ascii="Arial" w:hAnsi="Arial" w:hint="default"/>
      </w:rPr>
    </w:lvl>
    <w:lvl w:ilvl="1" w:tplc="C9463BC4">
      <w:numFmt w:val="bullet"/>
      <w:lvlText w:val="-"/>
      <w:lvlJc w:val="left"/>
      <w:pPr>
        <w:tabs>
          <w:tab w:val="num" w:pos="1440"/>
        </w:tabs>
        <w:ind w:left="1440" w:hanging="360"/>
      </w:pPr>
      <w:rPr>
        <w:rFonts w:ascii="Times New Roman" w:hAnsi="Times New Roman" w:hint="default"/>
      </w:rPr>
    </w:lvl>
    <w:lvl w:ilvl="2" w:tplc="35E87CCC">
      <w:numFmt w:val="bullet"/>
      <w:lvlText w:val="-"/>
      <w:lvlJc w:val="left"/>
      <w:pPr>
        <w:tabs>
          <w:tab w:val="num" w:pos="2160"/>
        </w:tabs>
        <w:ind w:left="2160" w:hanging="360"/>
      </w:pPr>
      <w:rPr>
        <w:rFonts w:ascii="Times New Roman" w:hAnsi="Times New Roman" w:hint="default"/>
      </w:rPr>
    </w:lvl>
    <w:lvl w:ilvl="3" w:tplc="FE2C76AC" w:tentative="1">
      <w:start w:val="1"/>
      <w:numFmt w:val="bullet"/>
      <w:lvlText w:val="•"/>
      <w:lvlJc w:val="left"/>
      <w:pPr>
        <w:tabs>
          <w:tab w:val="num" w:pos="2880"/>
        </w:tabs>
        <w:ind w:left="2880" w:hanging="360"/>
      </w:pPr>
      <w:rPr>
        <w:rFonts w:ascii="Arial" w:hAnsi="Arial" w:hint="default"/>
      </w:rPr>
    </w:lvl>
    <w:lvl w:ilvl="4" w:tplc="06A41752" w:tentative="1">
      <w:start w:val="1"/>
      <w:numFmt w:val="bullet"/>
      <w:lvlText w:val="•"/>
      <w:lvlJc w:val="left"/>
      <w:pPr>
        <w:tabs>
          <w:tab w:val="num" w:pos="3600"/>
        </w:tabs>
        <w:ind w:left="3600" w:hanging="360"/>
      </w:pPr>
      <w:rPr>
        <w:rFonts w:ascii="Arial" w:hAnsi="Arial" w:hint="default"/>
      </w:rPr>
    </w:lvl>
    <w:lvl w:ilvl="5" w:tplc="28A4619E" w:tentative="1">
      <w:start w:val="1"/>
      <w:numFmt w:val="bullet"/>
      <w:lvlText w:val="•"/>
      <w:lvlJc w:val="left"/>
      <w:pPr>
        <w:tabs>
          <w:tab w:val="num" w:pos="4320"/>
        </w:tabs>
        <w:ind w:left="4320" w:hanging="360"/>
      </w:pPr>
      <w:rPr>
        <w:rFonts w:ascii="Arial" w:hAnsi="Arial" w:hint="default"/>
      </w:rPr>
    </w:lvl>
    <w:lvl w:ilvl="6" w:tplc="6C5A1670" w:tentative="1">
      <w:start w:val="1"/>
      <w:numFmt w:val="bullet"/>
      <w:lvlText w:val="•"/>
      <w:lvlJc w:val="left"/>
      <w:pPr>
        <w:tabs>
          <w:tab w:val="num" w:pos="5040"/>
        </w:tabs>
        <w:ind w:left="5040" w:hanging="360"/>
      </w:pPr>
      <w:rPr>
        <w:rFonts w:ascii="Arial" w:hAnsi="Arial" w:hint="default"/>
      </w:rPr>
    </w:lvl>
    <w:lvl w:ilvl="7" w:tplc="2A707FEE" w:tentative="1">
      <w:start w:val="1"/>
      <w:numFmt w:val="bullet"/>
      <w:lvlText w:val="•"/>
      <w:lvlJc w:val="left"/>
      <w:pPr>
        <w:tabs>
          <w:tab w:val="num" w:pos="5760"/>
        </w:tabs>
        <w:ind w:left="5760" w:hanging="360"/>
      </w:pPr>
      <w:rPr>
        <w:rFonts w:ascii="Arial" w:hAnsi="Arial" w:hint="default"/>
      </w:rPr>
    </w:lvl>
    <w:lvl w:ilvl="8" w:tplc="2FD0A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B438A3"/>
    <w:multiLevelType w:val="hybridMultilevel"/>
    <w:tmpl w:val="08CCD72C"/>
    <w:lvl w:ilvl="0" w:tplc="5E6E3C84">
      <w:start w:val="1"/>
      <w:numFmt w:val="bullet"/>
      <w:lvlText w:val="•"/>
      <w:lvlJc w:val="left"/>
      <w:pPr>
        <w:tabs>
          <w:tab w:val="num" w:pos="720"/>
        </w:tabs>
        <w:ind w:left="720" w:hanging="360"/>
      </w:pPr>
      <w:rPr>
        <w:rFonts w:ascii="Arial" w:hAnsi="Arial" w:hint="default"/>
      </w:rPr>
    </w:lvl>
    <w:lvl w:ilvl="1" w:tplc="0F628ED2" w:tentative="1">
      <w:start w:val="1"/>
      <w:numFmt w:val="bullet"/>
      <w:lvlText w:val="•"/>
      <w:lvlJc w:val="left"/>
      <w:pPr>
        <w:tabs>
          <w:tab w:val="num" w:pos="1440"/>
        </w:tabs>
        <w:ind w:left="1440" w:hanging="360"/>
      </w:pPr>
      <w:rPr>
        <w:rFonts w:ascii="Arial" w:hAnsi="Arial" w:hint="default"/>
      </w:rPr>
    </w:lvl>
    <w:lvl w:ilvl="2" w:tplc="9404E818" w:tentative="1">
      <w:start w:val="1"/>
      <w:numFmt w:val="bullet"/>
      <w:lvlText w:val="•"/>
      <w:lvlJc w:val="left"/>
      <w:pPr>
        <w:tabs>
          <w:tab w:val="num" w:pos="2160"/>
        </w:tabs>
        <w:ind w:left="2160" w:hanging="360"/>
      </w:pPr>
      <w:rPr>
        <w:rFonts w:ascii="Arial" w:hAnsi="Arial" w:hint="default"/>
      </w:rPr>
    </w:lvl>
    <w:lvl w:ilvl="3" w:tplc="7616847E" w:tentative="1">
      <w:start w:val="1"/>
      <w:numFmt w:val="bullet"/>
      <w:lvlText w:val="•"/>
      <w:lvlJc w:val="left"/>
      <w:pPr>
        <w:tabs>
          <w:tab w:val="num" w:pos="2880"/>
        </w:tabs>
        <w:ind w:left="2880" w:hanging="360"/>
      </w:pPr>
      <w:rPr>
        <w:rFonts w:ascii="Arial" w:hAnsi="Arial" w:hint="default"/>
      </w:rPr>
    </w:lvl>
    <w:lvl w:ilvl="4" w:tplc="3C6A1350" w:tentative="1">
      <w:start w:val="1"/>
      <w:numFmt w:val="bullet"/>
      <w:lvlText w:val="•"/>
      <w:lvlJc w:val="left"/>
      <w:pPr>
        <w:tabs>
          <w:tab w:val="num" w:pos="3600"/>
        </w:tabs>
        <w:ind w:left="3600" w:hanging="360"/>
      </w:pPr>
      <w:rPr>
        <w:rFonts w:ascii="Arial" w:hAnsi="Arial" w:hint="default"/>
      </w:rPr>
    </w:lvl>
    <w:lvl w:ilvl="5" w:tplc="202CA5E8" w:tentative="1">
      <w:start w:val="1"/>
      <w:numFmt w:val="bullet"/>
      <w:lvlText w:val="•"/>
      <w:lvlJc w:val="left"/>
      <w:pPr>
        <w:tabs>
          <w:tab w:val="num" w:pos="4320"/>
        </w:tabs>
        <w:ind w:left="4320" w:hanging="360"/>
      </w:pPr>
      <w:rPr>
        <w:rFonts w:ascii="Arial" w:hAnsi="Arial" w:hint="default"/>
      </w:rPr>
    </w:lvl>
    <w:lvl w:ilvl="6" w:tplc="33A0F0D8" w:tentative="1">
      <w:start w:val="1"/>
      <w:numFmt w:val="bullet"/>
      <w:lvlText w:val="•"/>
      <w:lvlJc w:val="left"/>
      <w:pPr>
        <w:tabs>
          <w:tab w:val="num" w:pos="5040"/>
        </w:tabs>
        <w:ind w:left="5040" w:hanging="360"/>
      </w:pPr>
      <w:rPr>
        <w:rFonts w:ascii="Arial" w:hAnsi="Arial" w:hint="default"/>
      </w:rPr>
    </w:lvl>
    <w:lvl w:ilvl="7" w:tplc="4426B130" w:tentative="1">
      <w:start w:val="1"/>
      <w:numFmt w:val="bullet"/>
      <w:lvlText w:val="•"/>
      <w:lvlJc w:val="left"/>
      <w:pPr>
        <w:tabs>
          <w:tab w:val="num" w:pos="5760"/>
        </w:tabs>
        <w:ind w:left="5760" w:hanging="360"/>
      </w:pPr>
      <w:rPr>
        <w:rFonts w:ascii="Arial" w:hAnsi="Arial" w:hint="default"/>
      </w:rPr>
    </w:lvl>
    <w:lvl w:ilvl="8" w:tplc="01AEE1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3F4B37"/>
    <w:multiLevelType w:val="hybridMultilevel"/>
    <w:tmpl w:val="DA5A60B6"/>
    <w:lvl w:ilvl="0" w:tplc="FA02D23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852014"/>
    <w:multiLevelType w:val="multilevel"/>
    <w:tmpl w:val="C1183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DB6FFA"/>
    <w:multiLevelType w:val="hybridMultilevel"/>
    <w:tmpl w:val="232CB6E0"/>
    <w:lvl w:ilvl="0" w:tplc="3DB24DC0">
      <w:start w:val="1"/>
      <w:numFmt w:val="bullet"/>
      <w:lvlText w:val="•"/>
      <w:lvlJc w:val="left"/>
      <w:pPr>
        <w:tabs>
          <w:tab w:val="num" w:pos="720"/>
        </w:tabs>
        <w:ind w:left="720" w:hanging="360"/>
      </w:pPr>
      <w:rPr>
        <w:rFonts w:ascii="Arial" w:hAnsi="Arial" w:hint="default"/>
      </w:rPr>
    </w:lvl>
    <w:lvl w:ilvl="1" w:tplc="33546308" w:tentative="1">
      <w:start w:val="1"/>
      <w:numFmt w:val="bullet"/>
      <w:lvlText w:val="•"/>
      <w:lvlJc w:val="left"/>
      <w:pPr>
        <w:tabs>
          <w:tab w:val="num" w:pos="1440"/>
        </w:tabs>
        <w:ind w:left="1440" w:hanging="360"/>
      </w:pPr>
      <w:rPr>
        <w:rFonts w:ascii="Arial" w:hAnsi="Arial" w:hint="default"/>
      </w:rPr>
    </w:lvl>
    <w:lvl w:ilvl="2" w:tplc="A1B658CE" w:tentative="1">
      <w:start w:val="1"/>
      <w:numFmt w:val="bullet"/>
      <w:lvlText w:val="•"/>
      <w:lvlJc w:val="left"/>
      <w:pPr>
        <w:tabs>
          <w:tab w:val="num" w:pos="2160"/>
        </w:tabs>
        <w:ind w:left="2160" w:hanging="360"/>
      </w:pPr>
      <w:rPr>
        <w:rFonts w:ascii="Arial" w:hAnsi="Arial" w:hint="default"/>
      </w:rPr>
    </w:lvl>
    <w:lvl w:ilvl="3" w:tplc="571E8134" w:tentative="1">
      <w:start w:val="1"/>
      <w:numFmt w:val="bullet"/>
      <w:lvlText w:val="•"/>
      <w:lvlJc w:val="left"/>
      <w:pPr>
        <w:tabs>
          <w:tab w:val="num" w:pos="2880"/>
        </w:tabs>
        <w:ind w:left="2880" w:hanging="360"/>
      </w:pPr>
      <w:rPr>
        <w:rFonts w:ascii="Arial" w:hAnsi="Arial" w:hint="default"/>
      </w:rPr>
    </w:lvl>
    <w:lvl w:ilvl="4" w:tplc="2EF6EDBE" w:tentative="1">
      <w:start w:val="1"/>
      <w:numFmt w:val="bullet"/>
      <w:lvlText w:val="•"/>
      <w:lvlJc w:val="left"/>
      <w:pPr>
        <w:tabs>
          <w:tab w:val="num" w:pos="3600"/>
        </w:tabs>
        <w:ind w:left="3600" w:hanging="360"/>
      </w:pPr>
      <w:rPr>
        <w:rFonts w:ascii="Arial" w:hAnsi="Arial" w:hint="default"/>
      </w:rPr>
    </w:lvl>
    <w:lvl w:ilvl="5" w:tplc="24AC35C4" w:tentative="1">
      <w:start w:val="1"/>
      <w:numFmt w:val="bullet"/>
      <w:lvlText w:val="•"/>
      <w:lvlJc w:val="left"/>
      <w:pPr>
        <w:tabs>
          <w:tab w:val="num" w:pos="4320"/>
        </w:tabs>
        <w:ind w:left="4320" w:hanging="360"/>
      </w:pPr>
      <w:rPr>
        <w:rFonts w:ascii="Arial" w:hAnsi="Arial" w:hint="default"/>
      </w:rPr>
    </w:lvl>
    <w:lvl w:ilvl="6" w:tplc="23DC0060" w:tentative="1">
      <w:start w:val="1"/>
      <w:numFmt w:val="bullet"/>
      <w:lvlText w:val="•"/>
      <w:lvlJc w:val="left"/>
      <w:pPr>
        <w:tabs>
          <w:tab w:val="num" w:pos="5040"/>
        </w:tabs>
        <w:ind w:left="5040" w:hanging="360"/>
      </w:pPr>
      <w:rPr>
        <w:rFonts w:ascii="Arial" w:hAnsi="Arial" w:hint="default"/>
      </w:rPr>
    </w:lvl>
    <w:lvl w:ilvl="7" w:tplc="A5CAAED6" w:tentative="1">
      <w:start w:val="1"/>
      <w:numFmt w:val="bullet"/>
      <w:lvlText w:val="•"/>
      <w:lvlJc w:val="left"/>
      <w:pPr>
        <w:tabs>
          <w:tab w:val="num" w:pos="5760"/>
        </w:tabs>
        <w:ind w:left="5760" w:hanging="360"/>
      </w:pPr>
      <w:rPr>
        <w:rFonts w:ascii="Arial" w:hAnsi="Arial" w:hint="default"/>
      </w:rPr>
    </w:lvl>
    <w:lvl w:ilvl="8" w:tplc="E6642E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45448"/>
    <w:multiLevelType w:val="multilevel"/>
    <w:tmpl w:val="41D2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054E46"/>
    <w:multiLevelType w:val="multilevel"/>
    <w:tmpl w:val="2864D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8F1D62"/>
    <w:multiLevelType w:val="hybridMultilevel"/>
    <w:tmpl w:val="FF0069EA"/>
    <w:lvl w:ilvl="0" w:tplc="98C8B302">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A24AA7"/>
    <w:multiLevelType w:val="multilevel"/>
    <w:tmpl w:val="71AAF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3C22DF"/>
    <w:multiLevelType w:val="multilevel"/>
    <w:tmpl w:val="EA80D3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C6D6B31"/>
    <w:multiLevelType w:val="hybridMultilevel"/>
    <w:tmpl w:val="2E168BA4"/>
    <w:lvl w:ilvl="0" w:tplc="A3186866">
      <w:start w:val="1"/>
      <w:numFmt w:val="bullet"/>
      <w:lvlText w:val="-"/>
      <w:lvlJc w:val="left"/>
      <w:pPr>
        <w:tabs>
          <w:tab w:val="num" w:pos="720"/>
        </w:tabs>
        <w:ind w:left="720" w:hanging="360"/>
      </w:pPr>
      <w:rPr>
        <w:rFonts w:ascii="Times New Roman" w:hAnsi="Times New Roman" w:hint="default"/>
      </w:rPr>
    </w:lvl>
    <w:lvl w:ilvl="1" w:tplc="7360C092">
      <w:numFmt w:val="bullet"/>
      <w:lvlText w:val="-"/>
      <w:lvlJc w:val="left"/>
      <w:pPr>
        <w:tabs>
          <w:tab w:val="num" w:pos="1440"/>
        </w:tabs>
        <w:ind w:left="1440" w:hanging="360"/>
      </w:pPr>
      <w:rPr>
        <w:rFonts w:ascii="Times New Roman" w:hAnsi="Times New Roman" w:hint="default"/>
      </w:rPr>
    </w:lvl>
    <w:lvl w:ilvl="2" w:tplc="31C6CB40">
      <w:start w:val="1"/>
      <w:numFmt w:val="bullet"/>
      <w:lvlText w:val="-"/>
      <w:lvlJc w:val="left"/>
      <w:pPr>
        <w:tabs>
          <w:tab w:val="num" w:pos="2160"/>
        </w:tabs>
        <w:ind w:left="2160" w:hanging="360"/>
      </w:pPr>
      <w:rPr>
        <w:rFonts w:ascii="Times New Roman" w:hAnsi="Times New Roman" w:hint="default"/>
      </w:rPr>
    </w:lvl>
    <w:lvl w:ilvl="3" w:tplc="F27AF03A" w:tentative="1">
      <w:start w:val="1"/>
      <w:numFmt w:val="bullet"/>
      <w:lvlText w:val="-"/>
      <w:lvlJc w:val="left"/>
      <w:pPr>
        <w:tabs>
          <w:tab w:val="num" w:pos="2880"/>
        </w:tabs>
        <w:ind w:left="2880" w:hanging="360"/>
      </w:pPr>
      <w:rPr>
        <w:rFonts w:ascii="Times New Roman" w:hAnsi="Times New Roman" w:hint="default"/>
      </w:rPr>
    </w:lvl>
    <w:lvl w:ilvl="4" w:tplc="9B465BE4" w:tentative="1">
      <w:start w:val="1"/>
      <w:numFmt w:val="bullet"/>
      <w:lvlText w:val="-"/>
      <w:lvlJc w:val="left"/>
      <w:pPr>
        <w:tabs>
          <w:tab w:val="num" w:pos="3600"/>
        </w:tabs>
        <w:ind w:left="3600" w:hanging="360"/>
      </w:pPr>
      <w:rPr>
        <w:rFonts w:ascii="Times New Roman" w:hAnsi="Times New Roman" w:hint="default"/>
      </w:rPr>
    </w:lvl>
    <w:lvl w:ilvl="5" w:tplc="A95228F6" w:tentative="1">
      <w:start w:val="1"/>
      <w:numFmt w:val="bullet"/>
      <w:lvlText w:val="-"/>
      <w:lvlJc w:val="left"/>
      <w:pPr>
        <w:tabs>
          <w:tab w:val="num" w:pos="4320"/>
        </w:tabs>
        <w:ind w:left="4320" w:hanging="360"/>
      </w:pPr>
      <w:rPr>
        <w:rFonts w:ascii="Times New Roman" w:hAnsi="Times New Roman" w:hint="default"/>
      </w:rPr>
    </w:lvl>
    <w:lvl w:ilvl="6" w:tplc="EBA0FF6A" w:tentative="1">
      <w:start w:val="1"/>
      <w:numFmt w:val="bullet"/>
      <w:lvlText w:val="-"/>
      <w:lvlJc w:val="left"/>
      <w:pPr>
        <w:tabs>
          <w:tab w:val="num" w:pos="5040"/>
        </w:tabs>
        <w:ind w:left="5040" w:hanging="360"/>
      </w:pPr>
      <w:rPr>
        <w:rFonts w:ascii="Times New Roman" w:hAnsi="Times New Roman" w:hint="default"/>
      </w:rPr>
    </w:lvl>
    <w:lvl w:ilvl="7" w:tplc="1BACD7D0" w:tentative="1">
      <w:start w:val="1"/>
      <w:numFmt w:val="bullet"/>
      <w:lvlText w:val="-"/>
      <w:lvlJc w:val="left"/>
      <w:pPr>
        <w:tabs>
          <w:tab w:val="num" w:pos="5760"/>
        </w:tabs>
        <w:ind w:left="5760" w:hanging="360"/>
      </w:pPr>
      <w:rPr>
        <w:rFonts w:ascii="Times New Roman" w:hAnsi="Times New Roman" w:hint="default"/>
      </w:rPr>
    </w:lvl>
    <w:lvl w:ilvl="8" w:tplc="C958EDE0"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D5D6199"/>
    <w:multiLevelType w:val="hybridMultilevel"/>
    <w:tmpl w:val="F0FA3BEE"/>
    <w:lvl w:ilvl="0" w:tplc="622C8DBA">
      <w:start w:val="1"/>
      <w:numFmt w:val="bullet"/>
      <w:lvlText w:val="•"/>
      <w:lvlJc w:val="left"/>
      <w:pPr>
        <w:tabs>
          <w:tab w:val="num" w:pos="720"/>
        </w:tabs>
        <w:ind w:left="720" w:hanging="360"/>
      </w:pPr>
      <w:rPr>
        <w:rFonts w:ascii="Arial" w:hAnsi="Arial" w:hint="default"/>
      </w:rPr>
    </w:lvl>
    <w:lvl w:ilvl="1" w:tplc="BD8AD226" w:tentative="1">
      <w:start w:val="1"/>
      <w:numFmt w:val="bullet"/>
      <w:lvlText w:val="•"/>
      <w:lvlJc w:val="left"/>
      <w:pPr>
        <w:tabs>
          <w:tab w:val="num" w:pos="1440"/>
        </w:tabs>
        <w:ind w:left="1440" w:hanging="360"/>
      </w:pPr>
      <w:rPr>
        <w:rFonts w:ascii="Arial" w:hAnsi="Arial" w:hint="default"/>
      </w:rPr>
    </w:lvl>
    <w:lvl w:ilvl="2" w:tplc="8EF6EDBA" w:tentative="1">
      <w:start w:val="1"/>
      <w:numFmt w:val="bullet"/>
      <w:lvlText w:val="•"/>
      <w:lvlJc w:val="left"/>
      <w:pPr>
        <w:tabs>
          <w:tab w:val="num" w:pos="2160"/>
        </w:tabs>
        <w:ind w:left="2160" w:hanging="360"/>
      </w:pPr>
      <w:rPr>
        <w:rFonts w:ascii="Arial" w:hAnsi="Arial" w:hint="default"/>
      </w:rPr>
    </w:lvl>
    <w:lvl w:ilvl="3" w:tplc="8E582762" w:tentative="1">
      <w:start w:val="1"/>
      <w:numFmt w:val="bullet"/>
      <w:lvlText w:val="•"/>
      <w:lvlJc w:val="left"/>
      <w:pPr>
        <w:tabs>
          <w:tab w:val="num" w:pos="2880"/>
        </w:tabs>
        <w:ind w:left="2880" w:hanging="360"/>
      </w:pPr>
      <w:rPr>
        <w:rFonts w:ascii="Arial" w:hAnsi="Arial" w:hint="default"/>
      </w:rPr>
    </w:lvl>
    <w:lvl w:ilvl="4" w:tplc="2B90A9E4" w:tentative="1">
      <w:start w:val="1"/>
      <w:numFmt w:val="bullet"/>
      <w:lvlText w:val="•"/>
      <w:lvlJc w:val="left"/>
      <w:pPr>
        <w:tabs>
          <w:tab w:val="num" w:pos="3600"/>
        </w:tabs>
        <w:ind w:left="3600" w:hanging="360"/>
      </w:pPr>
      <w:rPr>
        <w:rFonts w:ascii="Arial" w:hAnsi="Arial" w:hint="default"/>
      </w:rPr>
    </w:lvl>
    <w:lvl w:ilvl="5" w:tplc="3E06DD7E" w:tentative="1">
      <w:start w:val="1"/>
      <w:numFmt w:val="bullet"/>
      <w:lvlText w:val="•"/>
      <w:lvlJc w:val="left"/>
      <w:pPr>
        <w:tabs>
          <w:tab w:val="num" w:pos="4320"/>
        </w:tabs>
        <w:ind w:left="4320" w:hanging="360"/>
      </w:pPr>
      <w:rPr>
        <w:rFonts w:ascii="Arial" w:hAnsi="Arial" w:hint="default"/>
      </w:rPr>
    </w:lvl>
    <w:lvl w:ilvl="6" w:tplc="CCB83ABC" w:tentative="1">
      <w:start w:val="1"/>
      <w:numFmt w:val="bullet"/>
      <w:lvlText w:val="•"/>
      <w:lvlJc w:val="left"/>
      <w:pPr>
        <w:tabs>
          <w:tab w:val="num" w:pos="5040"/>
        </w:tabs>
        <w:ind w:left="5040" w:hanging="360"/>
      </w:pPr>
      <w:rPr>
        <w:rFonts w:ascii="Arial" w:hAnsi="Arial" w:hint="default"/>
      </w:rPr>
    </w:lvl>
    <w:lvl w:ilvl="7" w:tplc="BADE4FB8" w:tentative="1">
      <w:start w:val="1"/>
      <w:numFmt w:val="bullet"/>
      <w:lvlText w:val="•"/>
      <w:lvlJc w:val="left"/>
      <w:pPr>
        <w:tabs>
          <w:tab w:val="num" w:pos="5760"/>
        </w:tabs>
        <w:ind w:left="5760" w:hanging="360"/>
      </w:pPr>
      <w:rPr>
        <w:rFonts w:ascii="Arial" w:hAnsi="Arial" w:hint="default"/>
      </w:rPr>
    </w:lvl>
    <w:lvl w:ilvl="8" w:tplc="DC1C9E8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40"/>
  </w:num>
  <w:num w:numId="3">
    <w:abstractNumId w:val="39"/>
  </w:num>
  <w:num w:numId="4">
    <w:abstractNumId w:val="19"/>
  </w:num>
  <w:num w:numId="5">
    <w:abstractNumId w:val="24"/>
  </w:num>
  <w:num w:numId="6">
    <w:abstractNumId w:val="2"/>
  </w:num>
  <w:num w:numId="7">
    <w:abstractNumId w:val="1"/>
  </w:num>
  <w:num w:numId="8">
    <w:abstractNumId w:val="41"/>
  </w:num>
  <w:num w:numId="9">
    <w:abstractNumId w:val="31"/>
  </w:num>
  <w:num w:numId="10">
    <w:abstractNumId w:val="14"/>
  </w:num>
  <w:num w:numId="11">
    <w:abstractNumId w:val="0"/>
  </w:num>
  <w:num w:numId="12">
    <w:abstractNumId w:val="42"/>
  </w:num>
  <w:num w:numId="13">
    <w:abstractNumId w:val="23"/>
  </w:num>
  <w:num w:numId="14">
    <w:abstractNumId w:val="32"/>
  </w:num>
  <w:num w:numId="15">
    <w:abstractNumId w:val="34"/>
  </w:num>
  <w:num w:numId="16">
    <w:abstractNumId w:val="18"/>
  </w:num>
  <w:num w:numId="17">
    <w:abstractNumId w:val="30"/>
  </w:num>
  <w:num w:numId="18">
    <w:abstractNumId w:val="11"/>
  </w:num>
  <w:num w:numId="19">
    <w:abstractNumId w:val="15"/>
  </w:num>
  <w:num w:numId="20">
    <w:abstractNumId w:val="20"/>
  </w:num>
  <w:num w:numId="21">
    <w:abstractNumId w:val="10"/>
  </w:num>
  <w:num w:numId="22">
    <w:abstractNumId w:val="26"/>
  </w:num>
  <w:num w:numId="23">
    <w:abstractNumId w:val="37"/>
  </w:num>
  <w:num w:numId="24">
    <w:abstractNumId w:val="38"/>
  </w:num>
  <w:num w:numId="25">
    <w:abstractNumId w:val="29"/>
  </w:num>
  <w:num w:numId="26">
    <w:abstractNumId w:val="3"/>
  </w:num>
  <w:num w:numId="27">
    <w:abstractNumId w:val="36"/>
  </w:num>
  <w:num w:numId="28">
    <w:abstractNumId w:val="27"/>
  </w:num>
  <w:num w:numId="29">
    <w:abstractNumId w:val="4"/>
  </w:num>
  <w:num w:numId="30">
    <w:abstractNumId w:val="6"/>
  </w:num>
  <w:num w:numId="31">
    <w:abstractNumId w:val="5"/>
  </w:num>
  <w:num w:numId="32">
    <w:abstractNumId w:val="35"/>
  </w:num>
  <w:num w:numId="33">
    <w:abstractNumId w:val="28"/>
  </w:num>
  <w:num w:numId="34">
    <w:abstractNumId w:val="25"/>
  </w:num>
  <w:num w:numId="35">
    <w:abstractNumId w:val="13"/>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9"/>
  </w:num>
  <w:num w:numId="39">
    <w:abstractNumId w:val="16"/>
  </w:num>
  <w:num w:numId="40">
    <w:abstractNumId w:val="8"/>
  </w:num>
  <w:num w:numId="41">
    <w:abstractNumId w:val="21"/>
  </w:num>
  <w:num w:numId="42">
    <w:abstractNumId w:val="7"/>
  </w:num>
  <w:num w:numId="4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25E"/>
    <w:rsid w:val="0001287F"/>
    <w:rsid w:val="00012931"/>
    <w:rsid w:val="00012CF0"/>
    <w:rsid w:val="00012D38"/>
    <w:rsid w:val="0001351C"/>
    <w:rsid w:val="00013932"/>
    <w:rsid w:val="00013CC8"/>
    <w:rsid w:val="000141F9"/>
    <w:rsid w:val="00014C3D"/>
    <w:rsid w:val="00014C5F"/>
    <w:rsid w:val="00015258"/>
    <w:rsid w:val="000155C6"/>
    <w:rsid w:val="0001579B"/>
    <w:rsid w:val="000158B9"/>
    <w:rsid w:val="0001686B"/>
    <w:rsid w:val="00016CC8"/>
    <w:rsid w:val="00016CEE"/>
    <w:rsid w:val="00016FD4"/>
    <w:rsid w:val="00017E83"/>
    <w:rsid w:val="00017F08"/>
    <w:rsid w:val="00020D07"/>
    <w:rsid w:val="00021FA1"/>
    <w:rsid w:val="00022E4A"/>
    <w:rsid w:val="00022E9F"/>
    <w:rsid w:val="00023187"/>
    <w:rsid w:val="000231A9"/>
    <w:rsid w:val="00023D9A"/>
    <w:rsid w:val="00023F11"/>
    <w:rsid w:val="000244C3"/>
    <w:rsid w:val="0002466E"/>
    <w:rsid w:val="00024AF4"/>
    <w:rsid w:val="00024CBB"/>
    <w:rsid w:val="00024CBC"/>
    <w:rsid w:val="00025731"/>
    <w:rsid w:val="00025EB1"/>
    <w:rsid w:val="00026106"/>
    <w:rsid w:val="00026E2B"/>
    <w:rsid w:val="000271F2"/>
    <w:rsid w:val="00027408"/>
    <w:rsid w:val="00027D17"/>
    <w:rsid w:val="00027D7B"/>
    <w:rsid w:val="00030043"/>
    <w:rsid w:val="000309F5"/>
    <w:rsid w:val="00030F57"/>
    <w:rsid w:val="00030F8E"/>
    <w:rsid w:val="00031506"/>
    <w:rsid w:val="00031B09"/>
    <w:rsid w:val="00032F1F"/>
    <w:rsid w:val="00033D09"/>
    <w:rsid w:val="00034007"/>
    <w:rsid w:val="000347CF"/>
    <w:rsid w:val="00034C0A"/>
    <w:rsid w:val="00034E6E"/>
    <w:rsid w:val="00034E94"/>
    <w:rsid w:val="000353B6"/>
    <w:rsid w:val="00035D07"/>
    <w:rsid w:val="00036D5E"/>
    <w:rsid w:val="00037F61"/>
    <w:rsid w:val="0004036D"/>
    <w:rsid w:val="000404CA"/>
    <w:rsid w:val="00040960"/>
    <w:rsid w:val="00040C9A"/>
    <w:rsid w:val="00041014"/>
    <w:rsid w:val="000418DA"/>
    <w:rsid w:val="0004190F"/>
    <w:rsid w:val="00041E49"/>
    <w:rsid w:val="00041EB5"/>
    <w:rsid w:val="00042837"/>
    <w:rsid w:val="00042C26"/>
    <w:rsid w:val="00043250"/>
    <w:rsid w:val="0004425A"/>
    <w:rsid w:val="0004501B"/>
    <w:rsid w:val="000451B2"/>
    <w:rsid w:val="0004533A"/>
    <w:rsid w:val="00046883"/>
    <w:rsid w:val="00047072"/>
    <w:rsid w:val="000470C5"/>
    <w:rsid w:val="00047819"/>
    <w:rsid w:val="00047B7C"/>
    <w:rsid w:val="00047EB1"/>
    <w:rsid w:val="00051BC5"/>
    <w:rsid w:val="00052455"/>
    <w:rsid w:val="00052B1B"/>
    <w:rsid w:val="00052B9E"/>
    <w:rsid w:val="00052F10"/>
    <w:rsid w:val="00054511"/>
    <w:rsid w:val="000546F8"/>
    <w:rsid w:val="00054941"/>
    <w:rsid w:val="00054D3E"/>
    <w:rsid w:val="0005511E"/>
    <w:rsid w:val="00055165"/>
    <w:rsid w:val="00055C90"/>
    <w:rsid w:val="00056365"/>
    <w:rsid w:val="000569F9"/>
    <w:rsid w:val="0005711A"/>
    <w:rsid w:val="00057140"/>
    <w:rsid w:val="00057277"/>
    <w:rsid w:val="000576DC"/>
    <w:rsid w:val="00057793"/>
    <w:rsid w:val="000601C8"/>
    <w:rsid w:val="0006068B"/>
    <w:rsid w:val="0006175E"/>
    <w:rsid w:val="000618C0"/>
    <w:rsid w:val="00061F0F"/>
    <w:rsid w:val="000621DA"/>
    <w:rsid w:val="0006226F"/>
    <w:rsid w:val="00062421"/>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6790D"/>
    <w:rsid w:val="00070911"/>
    <w:rsid w:val="00070B4E"/>
    <w:rsid w:val="00070C0D"/>
    <w:rsid w:val="0007105D"/>
    <w:rsid w:val="00071066"/>
    <w:rsid w:val="000723C1"/>
    <w:rsid w:val="0007266F"/>
    <w:rsid w:val="0007274C"/>
    <w:rsid w:val="00072A3A"/>
    <w:rsid w:val="00072B13"/>
    <w:rsid w:val="00072FD3"/>
    <w:rsid w:val="00073187"/>
    <w:rsid w:val="00073226"/>
    <w:rsid w:val="0007359D"/>
    <w:rsid w:val="00073775"/>
    <w:rsid w:val="0007391A"/>
    <w:rsid w:val="00073ADB"/>
    <w:rsid w:val="00073BA5"/>
    <w:rsid w:val="00074238"/>
    <w:rsid w:val="000743BF"/>
    <w:rsid w:val="000745B0"/>
    <w:rsid w:val="0007534B"/>
    <w:rsid w:val="00075604"/>
    <w:rsid w:val="0007674A"/>
    <w:rsid w:val="00076BC3"/>
    <w:rsid w:val="000775E6"/>
    <w:rsid w:val="00077679"/>
    <w:rsid w:val="000779AC"/>
    <w:rsid w:val="00077BC5"/>
    <w:rsid w:val="00077E31"/>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A9A"/>
    <w:rsid w:val="00085C0D"/>
    <w:rsid w:val="000864E2"/>
    <w:rsid w:val="0008664E"/>
    <w:rsid w:val="00086724"/>
    <w:rsid w:val="00086CD6"/>
    <w:rsid w:val="00086E59"/>
    <w:rsid w:val="000873A1"/>
    <w:rsid w:val="00087D4B"/>
    <w:rsid w:val="00090365"/>
    <w:rsid w:val="000906C4"/>
    <w:rsid w:val="000918CB"/>
    <w:rsid w:val="00091E1F"/>
    <w:rsid w:val="00092123"/>
    <w:rsid w:val="000922B9"/>
    <w:rsid w:val="00092416"/>
    <w:rsid w:val="00092737"/>
    <w:rsid w:val="0009346C"/>
    <w:rsid w:val="00093DD9"/>
    <w:rsid w:val="00094894"/>
    <w:rsid w:val="00094AE9"/>
    <w:rsid w:val="00095E60"/>
    <w:rsid w:val="00096078"/>
    <w:rsid w:val="00096225"/>
    <w:rsid w:val="00096B39"/>
    <w:rsid w:val="0009712E"/>
    <w:rsid w:val="000972BA"/>
    <w:rsid w:val="000974E0"/>
    <w:rsid w:val="0009782E"/>
    <w:rsid w:val="000A2454"/>
    <w:rsid w:val="000A2E40"/>
    <w:rsid w:val="000A40A2"/>
    <w:rsid w:val="000A44CD"/>
    <w:rsid w:val="000A46A7"/>
    <w:rsid w:val="000A53F6"/>
    <w:rsid w:val="000A5726"/>
    <w:rsid w:val="000A5885"/>
    <w:rsid w:val="000A5B15"/>
    <w:rsid w:val="000A62BA"/>
    <w:rsid w:val="000A65B8"/>
    <w:rsid w:val="000A693A"/>
    <w:rsid w:val="000A6FE8"/>
    <w:rsid w:val="000A7522"/>
    <w:rsid w:val="000A7B48"/>
    <w:rsid w:val="000A7E62"/>
    <w:rsid w:val="000A7EBB"/>
    <w:rsid w:val="000B09B6"/>
    <w:rsid w:val="000B10E3"/>
    <w:rsid w:val="000B21F0"/>
    <w:rsid w:val="000B2308"/>
    <w:rsid w:val="000B29D2"/>
    <w:rsid w:val="000B3D6F"/>
    <w:rsid w:val="000B3DDA"/>
    <w:rsid w:val="000B3F98"/>
    <w:rsid w:val="000B45F0"/>
    <w:rsid w:val="000B48AA"/>
    <w:rsid w:val="000B4E07"/>
    <w:rsid w:val="000B53EE"/>
    <w:rsid w:val="000B595E"/>
    <w:rsid w:val="000B6513"/>
    <w:rsid w:val="000B7742"/>
    <w:rsid w:val="000C0ADF"/>
    <w:rsid w:val="000C0D39"/>
    <w:rsid w:val="000C1298"/>
    <w:rsid w:val="000C1885"/>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0903"/>
    <w:rsid w:val="000D1196"/>
    <w:rsid w:val="000D1247"/>
    <w:rsid w:val="000D1CBD"/>
    <w:rsid w:val="000D2312"/>
    <w:rsid w:val="000D234A"/>
    <w:rsid w:val="000D2C93"/>
    <w:rsid w:val="000D3264"/>
    <w:rsid w:val="000D3420"/>
    <w:rsid w:val="000D355A"/>
    <w:rsid w:val="000D358C"/>
    <w:rsid w:val="000D3671"/>
    <w:rsid w:val="000D46F9"/>
    <w:rsid w:val="000D4A15"/>
    <w:rsid w:val="000D58A2"/>
    <w:rsid w:val="000D5A72"/>
    <w:rsid w:val="000D6430"/>
    <w:rsid w:val="000D64E3"/>
    <w:rsid w:val="000D6658"/>
    <w:rsid w:val="000D79E2"/>
    <w:rsid w:val="000E0644"/>
    <w:rsid w:val="000E0826"/>
    <w:rsid w:val="000E08AC"/>
    <w:rsid w:val="000E0B89"/>
    <w:rsid w:val="000E0F80"/>
    <w:rsid w:val="000E104C"/>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89A"/>
    <w:rsid w:val="000F0CB8"/>
    <w:rsid w:val="000F1685"/>
    <w:rsid w:val="000F1CEE"/>
    <w:rsid w:val="000F292E"/>
    <w:rsid w:val="000F2CFC"/>
    <w:rsid w:val="000F2D9C"/>
    <w:rsid w:val="000F2ED7"/>
    <w:rsid w:val="000F2FB7"/>
    <w:rsid w:val="000F3191"/>
    <w:rsid w:val="000F36C3"/>
    <w:rsid w:val="000F3719"/>
    <w:rsid w:val="000F37A5"/>
    <w:rsid w:val="000F42B0"/>
    <w:rsid w:val="000F4544"/>
    <w:rsid w:val="000F47A4"/>
    <w:rsid w:val="000F4E4F"/>
    <w:rsid w:val="000F4E7E"/>
    <w:rsid w:val="000F5DC0"/>
    <w:rsid w:val="000F5E35"/>
    <w:rsid w:val="000F6484"/>
    <w:rsid w:val="000F65FC"/>
    <w:rsid w:val="000F6769"/>
    <w:rsid w:val="000F6877"/>
    <w:rsid w:val="000F74D7"/>
    <w:rsid w:val="000F79FE"/>
    <w:rsid w:val="000F7B38"/>
    <w:rsid w:val="001002EB"/>
    <w:rsid w:val="0010075C"/>
    <w:rsid w:val="001015F3"/>
    <w:rsid w:val="00101956"/>
    <w:rsid w:val="00102247"/>
    <w:rsid w:val="00102507"/>
    <w:rsid w:val="001026EB"/>
    <w:rsid w:val="00103EBA"/>
    <w:rsid w:val="00105300"/>
    <w:rsid w:val="00105512"/>
    <w:rsid w:val="00105F4C"/>
    <w:rsid w:val="00106D66"/>
    <w:rsid w:val="00110192"/>
    <w:rsid w:val="00110C3F"/>
    <w:rsid w:val="00110E42"/>
    <w:rsid w:val="00110F7F"/>
    <w:rsid w:val="0011154F"/>
    <w:rsid w:val="00111C3F"/>
    <w:rsid w:val="001120F5"/>
    <w:rsid w:val="00112624"/>
    <w:rsid w:val="00112DDD"/>
    <w:rsid w:val="0011328A"/>
    <w:rsid w:val="0011373D"/>
    <w:rsid w:val="0011432C"/>
    <w:rsid w:val="00114895"/>
    <w:rsid w:val="00114D72"/>
    <w:rsid w:val="00114E12"/>
    <w:rsid w:val="00114EE6"/>
    <w:rsid w:val="001153ED"/>
    <w:rsid w:val="00115683"/>
    <w:rsid w:val="00115D1A"/>
    <w:rsid w:val="00116CC4"/>
    <w:rsid w:val="00116E3A"/>
    <w:rsid w:val="001171A1"/>
    <w:rsid w:val="001173FB"/>
    <w:rsid w:val="00117538"/>
    <w:rsid w:val="00120582"/>
    <w:rsid w:val="00120D91"/>
    <w:rsid w:val="001215C5"/>
    <w:rsid w:val="00121E60"/>
    <w:rsid w:val="001227F7"/>
    <w:rsid w:val="00122B7A"/>
    <w:rsid w:val="00122E85"/>
    <w:rsid w:val="00123A2E"/>
    <w:rsid w:val="00123BD2"/>
    <w:rsid w:val="001243FE"/>
    <w:rsid w:val="00124441"/>
    <w:rsid w:val="00125AF4"/>
    <w:rsid w:val="00126EB9"/>
    <w:rsid w:val="00126FC2"/>
    <w:rsid w:val="001276CA"/>
    <w:rsid w:val="0012790C"/>
    <w:rsid w:val="0013019C"/>
    <w:rsid w:val="0013095A"/>
    <w:rsid w:val="00131312"/>
    <w:rsid w:val="00131978"/>
    <w:rsid w:val="00131A3B"/>
    <w:rsid w:val="001345F0"/>
    <w:rsid w:val="001346C3"/>
    <w:rsid w:val="001352B7"/>
    <w:rsid w:val="00135633"/>
    <w:rsid w:val="00136C52"/>
    <w:rsid w:val="00136F1D"/>
    <w:rsid w:val="001376D7"/>
    <w:rsid w:val="001379FC"/>
    <w:rsid w:val="00137B9B"/>
    <w:rsid w:val="00137BCC"/>
    <w:rsid w:val="00137DC7"/>
    <w:rsid w:val="00137E1E"/>
    <w:rsid w:val="001408E3"/>
    <w:rsid w:val="00140A45"/>
    <w:rsid w:val="00141911"/>
    <w:rsid w:val="00141B39"/>
    <w:rsid w:val="0014299C"/>
    <w:rsid w:val="00142CFE"/>
    <w:rsid w:val="00142D41"/>
    <w:rsid w:val="00142F17"/>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2729"/>
    <w:rsid w:val="00153597"/>
    <w:rsid w:val="00153A93"/>
    <w:rsid w:val="00153E6C"/>
    <w:rsid w:val="00154183"/>
    <w:rsid w:val="001545ED"/>
    <w:rsid w:val="00154804"/>
    <w:rsid w:val="00154E4C"/>
    <w:rsid w:val="00155C09"/>
    <w:rsid w:val="00156312"/>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1D30"/>
    <w:rsid w:val="001721B0"/>
    <w:rsid w:val="00172582"/>
    <w:rsid w:val="00172A29"/>
    <w:rsid w:val="00172A95"/>
    <w:rsid w:val="001734F8"/>
    <w:rsid w:val="00173E1D"/>
    <w:rsid w:val="00173E52"/>
    <w:rsid w:val="001749EC"/>
    <w:rsid w:val="00174B7F"/>
    <w:rsid w:val="00174CB9"/>
    <w:rsid w:val="00174D74"/>
    <w:rsid w:val="001750ED"/>
    <w:rsid w:val="0017575D"/>
    <w:rsid w:val="001760D7"/>
    <w:rsid w:val="00176C80"/>
    <w:rsid w:val="001772B4"/>
    <w:rsid w:val="001776B3"/>
    <w:rsid w:val="00177E47"/>
    <w:rsid w:val="00180382"/>
    <w:rsid w:val="001804F5"/>
    <w:rsid w:val="00180887"/>
    <w:rsid w:val="001808D9"/>
    <w:rsid w:val="00180A10"/>
    <w:rsid w:val="00180C81"/>
    <w:rsid w:val="00180E16"/>
    <w:rsid w:val="00180EFD"/>
    <w:rsid w:val="001811F7"/>
    <w:rsid w:val="00181669"/>
    <w:rsid w:val="001817B0"/>
    <w:rsid w:val="001820E3"/>
    <w:rsid w:val="00182B87"/>
    <w:rsid w:val="00182C57"/>
    <w:rsid w:val="00182FEF"/>
    <w:rsid w:val="00182FF1"/>
    <w:rsid w:val="00183A8D"/>
    <w:rsid w:val="00183CB5"/>
    <w:rsid w:val="001842EE"/>
    <w:rsid w:val="001842F0"/>
    <w:rsid w:val="00184381"/>
    <w:rsid w:val="001843C0"/>
    <w:rsid w:val="001850FA"/>
    <w:rsid w:val="001855F8"/>
    <w:rsid w:val="00185A85"/>
    <w:rsid w:val="00185AFD"/>
    <w:rsid w:val="00186A2B"/>
    <w:rsid w:val="001878E9"/>
    <w:rsid w:val="00187908"/>
    <w:rsid w:val="00190090"/>
    <w:rsid w:val="00190664"/>
    <w:rsid w:val="00190668"/>
    <w:rsid w:val="00190CFB"/>
    <w:rsid w:val="00190F04"/>
    <w:rsid w:val="0019163A"/>
    <w:rsid w:val="0019164E"/>
    <w:rsid w:val="00191844"/>
    <w:rsid w:val="001920BE"/>
    <w:rsid w:val="0019238D"/>
    <w:rsid w:val="00192905"/>
    <w:rsid w:val="00193231"/>
    <w:rsid w:val="00193912"/>
    <w:rsid w:val="001940EE"/>
    <w:rsid w:val="0019515D"/>
    <w:rsid w:val="001951B5"/>
    <w:rsid w:val="00195384"/>
    <w:rsid w:val="00195435"/>
    <w:rsid w:val="00195461"/>
    <w:rsid w:val="001956AF"/>
    <w:rsid w:val="0019587C"/>
    <w:rsid w:val="00195A0C"/>
    <w:rsid w:val="0019661A"/>
    <w:rsid w:val="00196F92"/>
    <w:rsid w:val="0019740D"/>
    <w:rsid w:val="001974C4"/>
    <w:rsid w:val="001978CC"/>
    <w:rsid w:val="001A07E5"/>
    <w:rsid w:val="001A129D"/>
    <w:rsid w:val="001A14EE"/>
    <w:rsid w:val="001A1CB8"/>
    <w:rsid w:val="001A21FD"/>
    <w:rsid w:val="001A409E"/>
    <w:rsid w:val="001A4E3B"/>
    <w:rsid w:val="001A5354"/>
    <w:rsid w:val="001A5611"/>
    <w:rsid w:val="001A569B"/>
    <w:rsid w:val="001A5B2F"/>
    <w:rsid w:val="001A60DB"/>
    <w:rsid w:val="001A6432"/>
    <w:rsid w:val="001A6904"/>
    <w:rsid w:val="001A6BB7"/>
    <w:rsid w:val="001A7000"/>
    <w:rsid w:val="001A70C8"/>
    <w:rsid w:val="001A745F"/>
    <w:rsid w:val="001A7594"/>
    <w:rsid w:val="001A7B7F"/>
    <w:rsid w:val="001B0091"/>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4DCB"/>
    <w:rsid w:val="001C51BA"/>
    <w:rsid w:val="001C523B"/>
    <w:rsid w:val="001C5787"/>
    <w:rsid w:val="001C59FB"/>
    <w:rsid w:val="001C5CB2"/>
    <w:rsid w:val="001C6301"/>
    <w:rsid w:val="001C6BAE"/>
    <w:rsid w:val="001C6F31"/>
    <w:rsid w:val="001C7171"/>
    <w:rsid w:val="001C788A"/>
    <w:rsid w:val="001C7A83"/>
    <w:rsid w:val="001C7E30"/>
    <w:rsid w:val="001D006E"/>
    <w:rsid w:val="001D042F"/>
    <w:rsid w:val="001D170B"/>
    <w:rsid w:val="001D1B15"/>
    <w:rsid w:val="001D20CB"/>
    <w:rsid w:val="001D2730"/>
    <w:rsid w:val="001D345B"/>
    <w:rsid w:val="001D385F"/>
    <w:rsid w:val="001D3968"/>
    <w:rsid w:val="001D40CE"/>
    <w:rsid w:val="001D4BC3"/>
    <w:rsid w:val="001D500E"/>
    <w:rsid w:val="001D586D"/>
    <w:rsid w:val="001D7E7E"/>
    <w:rsid w:val="001D7FC0"/>
    <w:rsid w:val="001E00A7"/>
    <w:rsid w:val="001E10AA"/>
    <w:rsid w:val="001E1450"/>
    <w:rsid w:val="001E1A9E"/>
    <w:rsid w:val="001E1B6B"/>
    <w:rsid w:val="001E2151"/>
    <w:rsid w:val="001E302D"/>
    <w:rsid w:val="001E3068"/>
    <w:rsid w:val="001E3093"/>
    <w:rsid w:val="001E3831"/>
    <w:rsid w:val="001E3E93"/>
    <w:rsid w:val="001E3FA6"/>
    <w:rsid w:val="001E41F3"/>
    <w:rsid w:val="001E445B"/>
    <w:rsid w:val="001E4832"/>
    <w:rsid w:val="001E4F4B"/>
    <w:rsid w:val="001E5056"/>
    <w:rsid w:val="001E625D"/>
    <w:rsid w:val="001E6772"/>
    <w:rsid w:val="001E68FC"/>
    <w:rsid w:val="001E7814"/>
    <w:rsid w:val="001F1044"/>
    <w:rsid w:val="001F15CE"/>
    <w:rsid w:val="001F1FB0"/>
    <w:rsid w:val="001F33EC"/>
    <w:rsid w:val="001F40CE"/>
    <w:rsid w:val="001F4CC0"/>
    <w:rsid w:val="001F5CBC"/>
    <w:rsid w:val="001F5D2C"/>
    <w:rsid w:val="001F6168"/>
    <w:rsid w:val="001F68BF"/>
    <w:rsid w:val="001F69C0"/>
    <w:rsid w:val="001F797C"/>
    <w:rsid w:val="001F7AE1"/>
    <w:rsid w:val="001F7C6D"/>
    <w:rsid w:val="0020003F"/>
    <w:rsid w:val="00200350"/>
    <w:rsid w:val="00200414"/>
    <w:rsid w:val="00200B29"/>
    <w:rsid w:val="00201293"/>
    <w:rsid w:val="00201E68"/>
    <w:rsid w:val="00202745"/>
    <w:rsid w:val="00202F44"/>
    <w:rsid w:val="00203389"/>
    <w:rsid w:val="002035FF"/>
    <w:rsid w:val="0020376D"/>
    <w:rsid w:val="0020396D"/>
    <w:rsid w:val="00203C40"/>
    <w:rsid w:val="0020495F"/>
    <w:rsid w:val="0020601A"/>
    <w:rsid w:val="00206216"/>
    <w:rsid w:val="002062D4"/>
    <w:rsid w:val="0020630C"/>
    <w:rsid w:val="00206F90"/>
    <w:rsid w:val="002071C1"/>
    <w:rsid w:val="002077A9"/>
    <w:rsid w:val="00207906"/>
    <w:rsid w:val="00207B0F"/>
    <w:rsid w:val="0021002B"/>
    <w:rsid w:val="00210E3C"/>
    <w:rsid w:val="0021159F"/>
    <w:rsid w:val="0021170A"/>
    <w:rsid w:val="00211CCA"/>
    <w:rsid w:val="00212AC2"/>
    <w:rsid w:val="00214468"/>
    <w:rsid w:val="00214B03"/>
    <w:rsid w:val="002150E8"/>
    <w:rsid w:val="002157F6"/>
    <w:rsid w:val="0021648D"/>
    <w:rsid w:val="00216C45"/>
    <w:rsid w:val="00217537"/>
    <w:rsid w:val="002178AC"/>
    <w:rsid w:val="00217CE3"/>
    <w:rsid w:val="00217D0D"/>
    <w:rsid w:val="002208DC"/>
    <w:rsid w:val="00221280"/>
    <w:rsid w:val="002216A5"/>
    <w:rsid w:val="00221793"/>
    <w:rsid w:val="00222371"/>
    <w:rsid w:val="0022309C"/>
    <w:rsid w:val="002239B0"/>
    <w:rsid w:val="00224D6A"/>
    <w:rsid w:val="0022547F"/>
    <w:rsid w:val="00225680"/>
    <w:rsid w:val="00226602"/>
    <w:rsid w:val="00226610"/>
    <w:rsid w:val="00226DDB"/>
    <w:rsid w:val="00227498"/>
    <w:rsid w:val="0023025C"/>
    <w:rsid w:val="00231138"/>
    <w:rsid w:val="002316E8"/>
    <w:rsid w:val="00231CAA"/>
    <w:rsid w:val="002325C1"/>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1FD9"/>
    <w:rsid w:val="00242057"/>
    <w:rsid w:val="0024207B"/>
    <w:rsid w:val="00242324"/>
    <w:rsid w:val="0024466A"/>
    <w:rsid w:val="00244C25"/>
    <w:rsid w:val="00245157"/>
    <w:rsid w:val="00245A14"/>
    <w:rsid w:val="00246BDE"/>
    <w:rsid w:val="002475E9"/>
    <w:rsid w:val="002476CE"/>
    <w:rsid w:val="00250AB9"/>
    <w:rsid w:val="00250D84"/>
    <w:rsid w:val="00250E8D"/>
    <w:rsid w:val="0025147C"/>
    <w:rsid w:val="0025185A"/>
    <w:rsid w:val="00251B1C"/>
    <w:rsid w:val="00251E9F"/>
    <w:rsid w:val="0025227A"/>
    <w:rsid w:val="0025235B"/>
    <w:rsid w:val="00252825"/>
    <w:rsid w:val="00252A10"/>
    <w:rsid w:val="00252EC0"/>
    <w:rsid w:val="00253C84"/>
    <w:rsid w:val="00253DB0"/>
    <w:rsid w:val="00254997"/>
    <w:rsid w:val="00254FB1"/>
    <w:rsid w:val="002558B7"/>
    <w:rsid w:val="00255B9F"/>
    <w:rsid w:val="00255E20"/>
    <w:rsid w:val="00256170"/>
    <w:rsid w:val="0025645C"/>
    <w:rsid w:val="0025734F"/>
    <w:rsid w:val="002602BD"/>
    <w:rsid w:val="00261D75"/>
    <w:rsid w:val="00261E8E"/>
    <w:rsid w:val="0026276B"/>
    <w:rsid w:val="002627B5"/>
    <w:rsid w:val="002627FF"/>
    <w:rsid w:val="0026299A"/>
    <w:rsid w:val="00262D2C"/>
    <w:rsid w:val="00262E4F"/>
    <w:rsid w:val="002634D1"/>
    <w:rsid w:val="00263C29"/>
    <w:rsid w:val="00264238"/>
    <w:rsid w:val="00265136"/>
    <w:rsid w:val="002658AB"/>
    <w:rsid w:val="00265C32"/>
    <w:rsid w:val="00265ED7"/>
    <w:rsid w:val="002662B7"/>
    <w:rsid w:val="00266539"/>
    <w:rsid w:val="00266A3E"/>
    <w:rsid w:val="00266C33"/>
    <w:rsid w:val="00267CE9"/>
    <w:rsid w:val="00270155"/>
    <w:rsid w:val="0027034F"/>
    <w:rsid w:val="00270908"/>
    <w:rsid w:val="00271109"/>
    <w:rsid w:val="002711BA"/>
    <w:rsid w:val="0027142A"/>
    <w:rsid w:val="0027163C"/>
    <w:rsid w:val="00271927"/>
    <w:rsid w:val="0027220B"/>
    <w:rsid w:val="002733B3"/>
    <w:rsid w:val="00273810"/>
    <w:rsid w:val="00273A18"/>
    <w:rsid w:val="00273D56"/>
    <w:rsid w:val="002740B6"/>
    <w:rsid w:val="00274B72"/>
    <w:rsid w:val="00275D12"/>
    <w:rsid w:val="002762F3"/>
    <w:rsid w:val="0027653D"/>
    <w:rsid w:val="00276549"/>
    <w:rsid w:val="00276778"/>
    <w:rsid w:val="00277301"/>
    <w:rsid w:val="002801CF"/>
    <w:rsid w:val="002806B0"/>
    <w:rsid w:val="00280A66"/>
    <w:rsid w:val="002815E5"/>
    <w:rsid w:val="00281CBF"/>
    <w:rsid w:val="00281F17"/>
    <w:rsid w:val="0028200B"/>
    <w:rsid w:val="00282E6A"/>
    <w:rsid w:val="00282EDB"/>
    <w:rsid w:val="00283507"/>
    <w:rsid w:val="002835E0"/>
    <w:rsid w:val="00283F2E"/>
    <w:rsid w:val="00284CE5"/>
    <w:rsid w:val="00285A54"/>
    <w:rsid w:val="002861C4"/>
    <w:rsid w:val="00286984"/>
    <w:rsid w:val="00286EFD"/>
    <w:rsid w:val="00287662"/>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893"/>
    <w:rsid w:val="0029690D"/>
    <w:rsid w:val="00296F22"/>
    <w:rsid w:val="0029787B"/>
    <w:rsid w:val="002979F1"/>
    <w:rsid w:val="00297BF5"/>
    <w:rsid w:val="00297E7C"/>
    <w:rsid w:val="002A0841"/>
    <w:rsid w:val="002A0D5D"/>
    <w:rsid w:val="002A1565"/>
    <w:rsid w:val="002A15F3"/>
    <w:rsid w:val="002A16AB"/>
    <w:rsid w:val="002A1BA9"/>
    <w:rsid w:val="002A1EBD"/>
    <w:rsid w:val="002A226A"/>
    <w:rsid w:val="002A2AF5"/>
    <w:rsid w:val="002A2ED4"/>
    <w:rsid w:val="002A33E4"/>
    <w:rsid w:val="002A34C4"/>
    <w:rsid w:val="002A38E2"/>
    <w:rsid w:val="002A4407"/>
    <w:rsid w:val="002A4455"/>
    <w:rsid w:val="002A4A87"/>
    <w:rsid w:val="002A5405"/>
    <w:rsid w:val="002A5546"/>
    <w:rsid w:val="002A5567"/>
    <w:rsid w:val="002A5593"/>
    <w:rsid w:val="002A5CDB"/>
    <w:rsid w:val="002A5F1E"/>
    <w:rsid w:val="002A66CF"/>
    <w:rsid w:val="002A6BE9"/>
    <w:rsid w:val="002A6E29"/>
    <w:rsid w:val="002A70FE"/>
    <w:rsid w:val="002B021D"/>
    <w:rsid w:val="002B0D9B"/>
    <w:rsid w:val="002B1061"/>
    <w:rsid w:val="002B1070"/>
    <w:rsid w:val="002B1BED"/>
    <w:rsid w:val="002B2482"/>
    <w:rsid w:val="002B2CC4"/>
    <w:rsid w:val="002B2D6E"/>
    <w:rsid w:val="002B2F1B"/>
    <w:rsid w:val="002B3324"/>
    <w:rsid w:val="002B3532"/>
    <w:rsid w:val="002B361D"/>
    <w:rsid w:val="002B381D"/>
    <w:rsid w:val="002B38C1"/>
    <w:rsid w:val="002B3CA3"/>
    <w:rsid w:val="002B3EF1"/>
    <w:rsid w:val="002B410B"/>
    <w:rsid w:val="002B4410"/>
    <w:rsid w:val="002B4425"/>
    <w:rsid w:val="002B4B2B"/>
    <w:rsid w:val="002B4C05"/>
    <w:rsid w:val="002B50A2"/>
    <w:rsid w:val="002B50A7"/>
    <w:rsid w:val="002B6418"/>
    <w:rsid w:val="002B6A47"/>
    <w:rsid w:val="002B7BC3"/>
    <w:rsid w:val="002C0822"/>
    <w:rsid w:val="002C1011"/>
    <w:rsid w:val="002C107A"/>
    <w:rsid w:val="002C129C"/>
    <w:rsid w:val="002C12B9"/>
    <w:rsid w:val="002C1DA6"/>
    <w:rsid w:val="002C22F9"/>
    <w:rsid w:val="002C2D5D"/>
    <w:rsid w:val="002C327D"/>
    <w:rsid w:val="002C3644"/>
    <w:rsid w:val="002C3949"/>
    <w:rsid w:val="002C3D11"/>
    <w:rsid w:val="002C4504"/>
    <w:rsid w:val="002C4973"/>
    <w:rsid w:val="002C4EE1"/>
    <w:rsid w:val="002C5315"/>
    <w:rsid w:val="002C5735"/>
    <w:rsid w:val="002C5A0A"/>
    <w:rsid w:val="002C6161"/>
    <w:rsid w:val="002C65AB"/>
    <w:rsid w:val="002C6698"/>
    <w:rsid w:val="002C7843"/>
    <w:rsid w:val="002C78CA"/>
    <w:rsid w:val="002C7CC6"/>
    <w:rsid w:val="002D0490"/>
    <w:rsid w:val="002D0C30"/>
    <w:rsid w:val="002D0E97"/>
    <w:rsid w:val="002D19B9"/>
    <w:rsid w:val="002D1C25"/>
    <w:rsid w:val="002D235D"/>
    <w:rsid w:val="002D2989"/>
    <w:rsid w:val="002D2B7D"/>
    <w:rsid w:val="002D385F"/>
    <w:rsid w:val="002D3907"/>
    <w:rsid w:val="002D42DA"/>
    <w:rsid w:val="002D470F"/>
    <w:rsid w:val="002D476C"/>
    <w:rsid w:val="002D4823"/>
    <w:rsid w:val="002D4F8E"/>
    <w:rsid w:val="002D50FC"/>
    <w:rsid w:val="002D5CA1"/>
    <w:rsid w:val="002D5CCC"/>
    <w:rsid w:val="002D6EE7"/>
    <w:rsid w:val="002D728E"/>
    <w:rsid w:val="002D74BB"/>
    <w:rsid w:val="002D7B50"/>
    <w:rsid w:val="002E0D59"/>
    <w:rsid w:val="002E1368"/>
    <w:rsid w:val="002E1881"/>
    <w:rsid w:val="002E18FC"/>
    <w:rsid w:val="002E1DD0"/>
    <w:rsid w:val="002E221E"/>
    <w:rsid w:val="002E2968"/>
    <w:rsid w:val="002E2F18"/>
    <w:rsid w:val="002E2F57"/>
    <w:rsid w:val="002E2FB1"/>
    <w:rsid w:val="002E3305"/>
    <w:rsid w:val="002E399F"/>
    <w:rsid w:val="002E3A19"/>
    <w:rsid w:val="002E3CE3"/>
    <w:rsid w:val="002E4193"/>
    <w:rsid w:val="002E45A3"/>
    <w:rsid w:val="002E51FC"/>
    <w:rsid w:val="002E54B0"/>
    <w:rsid w:val="002E56FE"/>
    <w:rsid w:val="002E5D22"/>
    <w:rsid w:val="002E5D89"/>
    <w:rsid w:val="002E6768"/>
    <w:rsid w:val="002E686D"/>
    <w:rsid w:val="002E7A4C"/>
    <w:rsid w:val="002F2144"/>
    <w:rsid w:val="002F230E"/>
    <w:rsid w:val="002F29CF"/>
    <w:rsid w:val="002F33E7"/>
    <w:rsid w:val="002F37D6"/>
    <w:rsid w:val="002F4BBD"/>
    <w:rsid w:val="002F4F8A"/>
    <w:rsid w:val="002F530A"/>
    <w:rsid w:val="002F59E1"/>
    <w:rsid w:val="002F64AA"/>
    <w:rsid w:val="002F66B2"/>
    <w:rsid w:val="002F6A21"/>
    <w:rsid w:val="002F6A46"/>
    <w:rsid w:val="002F6DA3"/>
    <w:rsid w:val="002F7413"/>
    <w:rsid w:val="002F7610"/>
    <w:rsid w:val="003005D1"/>
    <w:rsid w:val="003017BD"/>
    <w:rsid w:val="0030284B"/>
    <w:rsid w:val="00302917"/>
    <w:rsid w:val="00302FF5"/>
    <w:rsid w:val="00303777"/>
    <w:rsid w:val="003038EB"/>
    <w:rsid w:val="003042D9"/>
    <w:rsid w:val="003044F7"/>
    <w:rsid w:val="00304DDA"/>
    <w:rsid w:val="00305085"/>
    <w:rsid w:val="00305094"/>
    <w:rsid w:val="003050F7"/>
    <w:rsid w:val="00305505"/>
    <w:rsid w:val="00305511"/>
    <w:rsid w:val="003057D1"/>
    <w:rsid w:val="00305DFF"/>
    <w:rsid w:val="00305E37"/>
    <w:rsid w:val="003060F4"/>
    <w:rsid w:val="00306114"/>
    <w:rsid w:val="00307233"/>
    <w:rsid w:val="00307528"/>
    <w:rsid w:val="00307D2B"/>
    <w:rsid w:val="0031049F"/>
    <w:rsid w:val="003121A3"/>
    <w:rsid w:val="00312329"/>
    <w:rsid w:val="0031259C"/>
    <w:rsid w:val="00313025"/>
    <w:rsid w:val="0031446E"/>
    <w:rsid w:val="00315138"/>
    <w:rsid w:val="003157DC"/>
    <w:rsid w:val="00315B37"/>
    <w:rsid w:val="00315CE9"/>
    <w:rsid w:val="003161AC"/>
    <w:rsid w:val="003168FC"/>
    <w:rsid w:val="00316B7A"/>
    <w:rsid w:val="00316BC4"/>
    <w:rsid w:val="003173FF"/>
    <w:rsid w:val="00317C3D"/>
    <w:rsid w:val="00317EBA"/>
    <w:rsid w:val="0032080E"/>
    <w:rsid w:val="00320934"/>
    <w:rsid w:val="00320A15"/>
    <w:rsid w:val="003212E5"/>
    <w:rsid w:val="00321B98"/>
    <w:rsid w:val="00323216"/>
    <w:rsid w:val="00323BF8"/>
    <w:rsid w:val="0032412A"/>
    <w:rsid w:val="003248D7"/>
    <w:rsid w:val="00325A32"/>
    <w:rsid w:val="00326592"/>
    <w:rsid w:val="00326D5F"/>
    <w:rsid w:val="00327CA3"/>
    <w:rsid w:val="00327FD5"/>
    <w:rsid w:val="00330196"/>
    <w:rsid w:val="00331046"/>
    <w:rsid w:val="0033168C"/>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6E82"/>
    <w:rsid w:val="00336ECB"/>
    <w:rsid w:val="00337039"/>
    <w:rsid w:val="003376FD"/>
    <w:rsid w:val="00337C42"/>
    <w:rsid w:val="00340362"/>
    <w:rsid w:val="00340CA8"/>
    <w:rsid w:val="00340D13"/>
    <w:rsid w:val="003418ED"/>
    <w:rsid w:val="00341CF7"/>
    <w:rsid w:val="00341E3A"/>
    <w:rsid w:val="003421D7"/>
    <w:rsid w:val="003422E2"/>
    <w:rsid w:val="003425B9"/>
    <w:rsid w:val="0034299D"/>
    <w:rsid w:val="0034309B"/>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759"/>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91E"/>
    <w:rsid w:val="00360C50"/>
    <w:rsid w:val="00360E97"/>
    <w:rsid w:val="00360EAE"/>
    <w:rsid w:val="00360F96"/>
    <w:rsid w:val="003610C8"/>
    <w:rsid w:val="003615AC"/>
    <w:rsid w:val="00361F95"/>
    <w:rsid w:val="003621E2"/>
    <w:rsid w:val="003628F9"/>
    <w:rsid w:val="00362B27"/>
    <w:rsid w:val="00362D14"/>
    <w:rsid w:val="00363614"/>
    <w:rsid w:val="00363AE3"/>
    <w:rsid w:val="00363B98"/>
    <w:rsid w:val="00363D47"/>
    <w:rsid w:val="00363E1E"/>
    <w:rsid w:val="00364561"/>
    <w:rsid w:val="00364884"/>
    <w:rsid w:val="00364887"/>
    <w:rsid w:val="00364CEC"/>
    <w:rsid w:val="003652D6"/>
    <w:rsid w:val="00365800"/>
    <w:rsid w:val="00365D1E"/>
    <w:rsid w:val="00366B0C"/>
    <w:rsid w:val="00366E1E"/>
    <w:rsid w:val="0036742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76D"/>
    <w:rsid w:val="00382B4F"/>
    <w:rsid w:val="00382BF3"/>
    <w:rsid w:val="003831FB"/>
    <w:rsid w:val="003836DE"/>
    <w:rsid w:val="0038443A"/>
    <w:rsid w:val="003848A6"/>
    <w:rsid w:val="00385111"/>
    <w:rsid w:val="003854A3"/>
    <w:rsid w:val="00385FA4"/>
    <w:rsid w:val="003862A7"/>
    <w:rsid w:val="00386372"/>
    <w:rsid w:val="003903ED"/>
    <w:rsid w:val="003906D3"/>
    <w:rsid w:val="00391B2F"/>
    <w:rsid w:val="003922FC"/>
    <w:rsid w:val="00392643"/>
    <w:rsid w:val="00393081"/>
    <w:rsid w:val="00393D4C"/>
    <w:rsid w:val="00393FB8"/>
    <w:rsid w:val="00394205"/>
    <w:rsid w:val="0039490B"/>
    <w:rsid w:val="00394C4E"/>
    <w:rsid w:val="00394D90"/>
    <w:rsid w:val="00395D27"/>
    <w:rsid w:val="00396196"/>
    <w:rsid w:val="0039625F"/>
    <w:rsid w:val="00397476"/>
    <w:rsid w:val="00397FD6"/>
    <w:rsid w:val="003A04C3"/>
    <w:rsid w:val="003A05DC"/>
    <w:rsid w:val="003A0960"/>
    <w:rsid w:val="003A09AE"/>
    <w:rsid w:val="003A0ECB"/>
    <w:rsid w:val="003A149A"/>
    <w:rsid w:val="003A2274"/>
    <w:rsid w:val="003A2976"/>
    <w:rsid w:val="003A33DC"/>
    <w:rsid w:val="003A3CB9"/>
    <w:rsid w:val="003A452F"/>
    <w:rsid w:val="003A4768"/>
    <w:rsid w:val="003A4AC2"/>
    <w:rsid w:val="003A4F26"/>
    <w:rsid w:val="003A502C"/>
    <w:rsid w:val="003A5394"/>
    <w:rsid w:val="003A53D7"/>
    <w:rsid w:val="003A64DF"/>
    <w:rsid w:val="003A6AEA"/>
    <w:rsid w:val="003A6B31"/>
    <w:rsid w:val="003A7592"/>
    <w:rsid w:val="003A7DD5"/>
    <w:rsid w:val="003B01ED"/>
    <w:rsid w:val="003B03EF"/>
    <w:rsid w:val="003B1001"/>
    <w:rsid w:val="003B19C6"/>
    <w:rsid w:val="003B2678"/>
    <w:rsid w:val="003B328F"/>
    <w:rsid w:val="003B32E4"/>
    <w:rsid w:val="003B3334"/>
    <w:rsid w:val="003B34D7"/>
    <w:rsid w:val="003B4644"/>
    <w:rsid w:val="003B49F2"/>
    <w:rsid w:val="003B583F"/>
    <w:rsid w:val="003B5926"/>
    <w:rsid w:val="003B5E71"/>
    <w:rsid w:val="003B66D2"/>
    <w:rsid w:val="003B693D"/>
    <w:rsid w:val="003B6997"/>
    <w:rsid w:val="003B6E45"/>
    <w:rsid w:val="003B77B7"/>
    <w:rsid w:val="003B7BA6"/>
    <w:rsid w:val="003C0A88"/>
    <w:rsid w:val="003C0D96"/>
    <w:rsid w:val="003C2302"/>
    <w:rsid w:val="003C329E"/>
    <w:rsid w:val="003C32F9"/>
    <w:rsid w:val="003C3D9F"/>
    <w:rsid w:val="003C4370"/>
    <w:rsid w:val="003C43E9"/>
    <w:rsid w:val="003C50D9"/>
    <w:rsid w:val="003C5321"/>
    <w:rsid w:val="003C5FED"/>
    <w:rsid w:val="003C662E"/>
    <w:rsid w:val="003C6826"/>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488"/>
    <w:rsid w:val="003D5659"/>
    <w:rsid w:val="003D5BCE"/>
    <w:rsid w:val="003D64C8"/>
    <w:rsid w:val="003D6522"/>
    <w:rsid w:val="003D65E0"/>
    <w:rsid w:val="003D696D"/>
    <w:rsid w:val="003D7EEA"/>
    <w:rsid w:val="003E0057"/>
    <w:rsid w:val="003E03C5"/>
    <w:rsid w:val="003E0EA6"/>
    <w:rsid w:val="003E1197"/>
    <w:rsid w:val="003E15E0"/>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4B0"/>
    <w:rsid w:val="003E670F"/>
    <w:rsid w:val="003E687B"/>
    <w:rsid w:val="003E6AED"/>
    <w:rsid w:val="003E6BCE"/>
    <w:rsid w:val="003E711B"/>
    <w:rsid w:val="003E7B41"/>
    <w:rsid w:val="003F0498"/>
    <w:rsid w:val="003F057E"/>
    <w:rsid w:val="003F0A59"/>
    <w:rsid w:val="003F20F8"/>
    <w:rsid w:val="003F34B8"/>
    <w:rsid w:val="003F4258"/>
    <w:rsid w:val="003F45B5"/>
    <w:rsid w:val="003F4919"/>
    <w:rsid w:val="003F4F61"/>
    <w:rsid w:val="003F4F9B"/>
    <w:rsid w:val="003F5686"/>
    <w:rsid w:val="003F647B"/>
    <w:rsid w:val="003F67F4"/>
    <w:rsid w:val="003F71ED"/>
    <w:rsid w:val="003F7348"/>
    <w:rsid w:val="003F74E4"/>
    <w:rsid w:val="003F7B15"/>
    <w:rsid w:val="00400196"/>
    <w:rsid w:val="004008C1"/>
    <w:rsid w:val="004012EA"/>
    <w:rsid w:val="004027F4"/>
    <w:rsid w:val="0040294F"/>
    <w:rsid w:val="00402CB3"/>
    <w:rsid w:val="00402EC4"/>
    <w:rsid w:val="00403332"/>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0F80"/>
    <w:rsid w:val="0041278B"/>
    <w:rsid w:val="004138E6"/>
    <w:rsid w:val="00413C10"/>
    <w:rsid w:val="0041400B"/>
    <w:rsid w:val="004140E3"/>
    <w:rsid w:val="00414DCA"/>
    <w:rsid w:val="00414DDB"/>
    <w:rsid w:val="004156F4"/>
    <w:rsid w:val="00415B6F"/>
    <w:rsid w:val="00415DAD"/>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213"/>
    <w:rsid w:val="00427BDE"/>
    <w:rsid w:val="0043120D"/>
    <w:rsid w:val="004315C6"/>
    <w:rsid w:val="0043181E"/>
    <w:rsid w:val="0043202A"/>
    <w:rsid w:val="00432792"/>
    <w:rsid w:val="00432A5C"/>
    <w:rsid w:val="00432AFF"/>
    <w:rsid w:val="0043306D"/>
    <w:rsid w:val="004334F3"/>
    <w:rsid w:val="004338B2"/>
    <w:rsid w:val="00433EC8"/>
    <w:rsid w:val="0043438F"/>
    <w:rsid w:val="00434464"/>
    <w:rsid w:val="00434AEE"/>
    <w:rsid w:val="00434CDE"/>
    <w:rsid w:val="00435895"/>
    <w:rsid w:val="00435D56"/>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486A"/>
    <w:rsid w:val="00444D6B"/>
    <w:rsid w:val="0044522C"/>
    <w:rsid w:val="00445AE0"/>
    <w:rsid w:val="00445CF3"/>
    <w:rsid w:val="004461B8"/>
    <w:rsid w:val="00446713"/>
    <w:rsid w:val="004479E2"/>
    <w:rsid w:val="00447D76"/>
    <w:rsid w:val="0045074A"/>
    <w:rsid w:val="004510C2"/>
    <w:rsid w:val="0045141B"/>
    <w:rsid w:val="00451484"/>
    <w:rsid w:val="00451C84"/>
    <w:rsid w:val="00453664"/>
    <w:rsid w:val="00453B6C"/>
    <w:rsid w:val="00453F92"/>
    <w:rsid w:val="004548A4"/>
    <w:rsid w:val="004549E4"/>
    <w:rsid w:val="00455031"/>
    <w:rsid w:val="0045553C"/>
    <w:rsid w:val="00455652"/>
    <w:rsid w:val="004558A0"/>
    <w:rsid w:val="004562C0"/>
    <w:rsid w:val="00456696"/>
    <w:rsid w:val="00456931"/>
    <w:rsid w:val="004571A1"/>
    <w:rsid w:val="00457F73"/>
    <w:rsid w:val="0046085C"/>
    <w:rsid w:val="00460AD5"/>
    <w:rsid w:val="00460AEF"/>
    <w:rsid w:val="00460B6A"/>
    <w:rsid w:val="004612F7"/>
    <w:rsid w:val="00461487"/>
    <w:rsid w:val="0046182C"/>
    <w:rsid w:val="00462B0A"/>
    <w:rsid w:val="004635A2"/>
    <w:rsid w:val="004643A4"/>
    <w:rsid w:val="00464543"/>
    <w:rsid w:val="004646AB"/>
    <w:rsid w:val="004648FE"/>
    <w:rsid w:val="004652FA"/>
    <w:rsid w:val="004655F2"/>
    <w:rsid w:val="004663DD"/>
    <w:rsid w:val="00466FED"/>
    <w:rsid w:val="00467B20"/>
    <w:rsid w:val="00467FEA"/>
    <w:rsid w:val="004703A0"/>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3"/>
    <w:rsid w:val="004811E4"/>
    <w:rsid w:val="00481965"/>
    <w:rsid w:val="00481ECB"/>
    <w:rsid w:val="00481FAA"/>
    <w:rsid w:val="00482095"/>
    <w:rsid w:val="00482E9D"/>
    <w:rsid w:val="0048316D"/>
    <w:rsid w:val="0048357F"/>
    <w:rsid w:val="00483AC8"/>
    <w:rsid w:val="00483B93"/>
    <w:rsid w:val="00484134"/>
    <w:rsid w:val="00484624"/>
    <w:rsid w:val="00484956"/>
    <w:rsid w:val="00484AEA"/>
    <w:rsid w:val="0048508B"/>
    <w:rsid w:val="00485B87"/>
    <w:rsid w:val="00486481"/>
    <w:rsid w:val="00486907"/>
    <w:rsid w:val="00486B9B"/>
    <w:rsid w:val="00486C41"/>
    <w:rsid w:val="00486E20"/>
    <w:rsid w:val="00486F1C"/>
    <w:rsid w:val="0048750D"/>
    <w:rsid w:val="00487591"/>
    <w:rsid w:val="00487948"/>
    <w:rsid w:val="00487BA4"/>
    <w:rsid w:val="00490FAD"/>
    <w:rsid w:val="004915A6"/>
    <w:rsid w:val="00491FC9"/>
    <w:rsid w:val="004922AE"/>
    <w:rsid w:val="00492F51"/>
    <w:rsid w:val="004948CD"/>
    <w:rsid w:val="00494D2C"/>
    <w:rsid w:val="00495745"/>
    <w:rsid w:val="00496D58"/>
    <w:rsid w:val="004970C2"/>
    <w:rsid w:val="004974FB"/>
    <w:rsid w:val="00497D0B"/>
    <w:rsid w:val="00497D65"/>
    <w:rsid w:val="004A0280"/>
    <w:rsid w:val="004A03DE"/>
    <w:rsid w:val="004A0761"/>
    <w:rsid w:val="004A10C1"/>
    <w:rsid w:val="004A13AB"/>
    <w:rsid w:val="004A152D"/>
    <w:rsid w:val="004A17D1"/>
    <w:rsid w:val="004A25A6"/>
    <w:rsid w:val="004A2D43"/>
    <w:rsid w:val="004A2EBD"/>
    <w:rsid w:val="004A3CDF"/>
    <w:rsid w:val="004A4493"/>
    <w:rsid w:val="004A53B9"/>
    <w:rsid w:val="004A55CF"/>
    <w:rsid w:val="004A5C0E"/>
    <w:rsid w:val="004A6415"/>
    <w:rsid w:val="004A67FB"/>
    <w:rsid w:val="004A68F7"/>
    <w:rsid w:val="004A6978"/>
    <w:rsid w:val="004A6C7A"/>
    <w:rsid w:val="004A7742"/>
    <w:rsid w:val="004A799B"/>
    <w:rsid w:val="004B0966"/>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9F5"/>
    <w:rsid w:val="004B6B44"/>
    <w:rsid w:val="004B6C29"/>
    <w:rsid w:val="004C0328"/>
    <w:rsid w:val="004C040F"/>
    <w:rsid w:val="004C0C7D"/>
    <w:rsid w:val="004C174C"/>
    <w:rsid w:val="004C1B33"/>
    <w:rsid w:val="004C24C6"/>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1C6"/>
    <w:rsid w:val="004D65A7"/>
    <w:rsid w:val="004D67C8"/>
    <w:rsid w:val="004D68C3"/>
    <w:rsid w:val="004D6D46"/>
    <w:rsid w:val="004D6F2E"/>
    <w:rsid w:val="004D727F"/>
    <w:rsid w:val="004D7F2C"/>
    <w:rsid w:val="004E03FB"/>
    <w:rsid w:val="004E0A86"/>
    <w:rsid w:val="004E1DAE"/>
    <w:rsid w:val="004E296B"/>
    <w:rsid w:val="004E299C"/>
    <w:rsid w:val="004E386D"/>
    <w:rsid w:val="004E41C3"/>
    <w:rsid w:val="004E424B"/>
    <w:rsid w:val="004E5522"/>
    <w:rsid w:val="004E5B26"/>
    <w:rsid w:val="004E5C88"/>
    <w:rsid w:val="004E5E6D"/>
    <w:rsid w:val="004E5FA7"/>
    <w:rsid w:val="004E6375"/>
    <w:rsid w:val="004E6B53"/>
    <w:rsid w:val="004E6D2A"/>
    <w:rsid w:val="004E7B16"/>
    <w:rsid w:val="004E7CDF"/>
    <w:rsid w:val="004F033E"/>
    <w:rsid w:val="004F0395"/>
    <w:rsid w:val="004F0A0D"/>
    <w:rsid w:val="004F0CB0"/>
    <w:rsid w:val="004F0DBD"/>
    <w:rsid w:val="004F0E58"/>
    <w:rsid w:val="004F13B3"/>
    <w:rsid w:val="004F1B2E"/>
    <w:rsid w:val="004F1D0F"/>
    <w:rsid w:val="004F2991"/>
    <w:rsid w:val="004F2B7B"/>
    <w:rsid w:val="004F2EBD"/>
    <w:rsid w:val="004F2F76"/>
    <w:rsid w:val="004F3B38"/>
    <w:rsid w:val="004F532C"/>
    <w:rsid w:val="004F55FC"/>
    <w:rsid w:val="004F5AC7"/>
    <w:rsid w:val="004F6124"/>
    <w:rsid w:val="004F70BE"/>
    <w:rsid w:val="004F76D3"/>
    <w:rsid w:val="0050027D"/>
    <w:rsid w:val="00500483"/>
    <w:rsid w:val="00500535"/>
    <w:rsid w:val="005006D3"/>
    <w:rsid w:val="00500996"/>
    <w:rsid w:val="00500C80"/>
    <w:rsid w:val="00500F0C"/>
    <w:rsid w:val="00501116"/>
    <w:rsid w:val="00501A9C"/>
    <w:rsid w:val="00501CAF"/>
    <w:rsid w:val="005028D7"/>
    <w:rsid w:val="005030B0"/>
    <w:rsid w:val="005032B8"/>
    <w:rsid w:val="0050366D"/>
    <w:rsid w:val="00504255"/>
    <w:rsid w:val="00504857"/>
    <w:rsid w:val="00505A4D"/>
    <w:rsid w:val="00506693"/>
    <w:rsid w:val="00506846"/>
    <w:rsid w:val="00506A7A"/>
    <w:rsid w:val="00506B28"/>
    <w:rsid w:val="00506DAE"/>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538"/>
    <w:rsid w:val="005138D0"/>
    <w:rsid w:val="00514130"/>
    <w:rsid w:val="0051424E"/>
    <w:rsid w:val="0051431A"/>
    <w:rsid w:val="0051441A"/>
    <w:rsid w:val="0051478D"/>
    <w:rsid w:val="00514C6A"/>
    <w:rsid w:val="00514EDF"/>
    <w:rsid w:val="00514FA5"/>
    <w:rsid w:val="0051599E"/>
    <w:rsid w:val="00515BB3"/>
    <w:rsid w:val="00515DF2"/>
    <w:rsid w:val="00516933"/>
    <w:rsid w:val="005204E5"/>
    <w:rsid w:val="00522DC6"/>
    <w:rsid w:val="00523090"/>
    <w:rsid w:val="005237D3"/>
    <w:rsid w:val="00524056"/>
    <w:rsid w:val="00524980"/>
    <w:rsid w:val="00524FF1"/>
    <w:rsid w:val="00525051"/>
    <w:rsid w:val="005252E9"/>
    <w:rsid w:val="0052688B"/>
    <w:rsid w:val="00527EFF"/>
    <w:rsid w:val="0053003B"/>
    <w:rsid w:val="0053112A"/>
    <w:rsid w:val="005316D2"/>
    <w:rsid w:val="00531C10"/>
    <w:rsid w:val="005340F3"/>
    <w:rsid w:val="005345C6"/>
    <w:rsid w:val="005345F6"/>
    <w:rsid w:val="00535579"/>
    <w:rsid w:val="00535BEF"/>
    <w:rsid w:val="00536305"/>
    <w:rsid w:val="005363AD"/>
    <w:rsid w:val="00536626"/>
    <w:rsid w:val="005379F0"/>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1E3"/>
    <w:rsid w:val="005446D8"/>
    <w:rsid w:val="005451E2"/>
    <w:rsid w:val="005456EB"/>
    <w:rsid w:val="00545F87"/>
    <w:rsid w:val="00546795"/>
    <w:rsid w:val="00551147"/>
    <w:rsid w:val="005512A3"/>
    <w:rsid w:val="005515AB"/>
    <w:rsid w:val="00551C49"/>
    <w:rsid w:val="005520B6"/>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A0"/>
    <w:rsid w:val="00563DCC"/>
    <w:rsid w:val="005643AF"/>
    <w:rsid w:val="00564542"/>
    <w:rsid w:val="00564BDF"/>
    <w:rsid w:val="00564CCE"/>
    <w:rsid w:val="00565071"/>
    <w:rsid w:val="00565EF2"/>
    <w:rsid w:val="00566584"/>
    <w:rsid w:val="0056670F"/>
    <w:rsid w:val="00566B81"/>
    <w:rsid w:val="005679F3"/>
    <w:rsid w:val="00570299"/>
    <w:rsid w:val="0057094A"/>
    <w:rsid w:val="00570F23"/>
    <w:rsid w:val="00572683"/>
    <w:rsid w:val="00572C79"/>
    <w:rsid w:val="00572D83"/>
    <w:rsid w:val="005731C2"/>
    <w:rsid w:val="005737A1"/>
    <w:rsid w:val="005737C1"/>
    <w:rsid w:val="00573896"/>
    <w:rsid w:val="005738E4"/>
    <w:rsid w:val="005738E9"/>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579"/>
    <w:rsid w:val="00582743"/>
    <w:rsid w:val="00583599"/>
    <w:rsid w:val="00583C9E"/>
    <w:rsid w:val="005844B6"/>
    <w:rsid w:val="00584770"/>
    <w:rsid w:val="0058498A"/>
    <w:rsid w:val="00584DE0"/>
    <w:rsid w:val="00585490"/>
    <w:rsid w:val="00585FE5"/>
    <w:rsid w:val="005864B3"/>
    <w:rsid w:val="00586823"/>
    <w:rsid w:val="00587A51"/>
    <w:rsid w:val="00587DEC"/>
    <w:rsid w:val="005901B5"/>
    <w:rsid w:val="005902AE"/>
    <w:rsid w:val="00590CFC"/>
    <w:rsid w:val="005912E5"/>
    <w:rsid w:val="00591348"/>
    <w:rsid w:val="00591FCC"/>
    <w:rsid w:val="00592C46"/>
    <w:rsid w:val="00592E0F"/>
    <w:rsid w:val="00593224"/>
    <w:rsid w:val="00593997"/>
    <w:rsid w:val="00593D1F"/>
    <w:rsid w:val="00594485"/>
    <w:rsid w:val="00594796"/>
    <w:rsid w:val="005947E5"/>
    <w:rsid w:val="00594F34"/>
    <w:rsid w:val="0059515C"/>
    <w:rsid w:val="0059569B"/>
    <w:rsid w:val="005959DD"/>
    <w:rsid w:val="005960DA"/>
    <w:rsid w:val="0059663C"/>
    <w:rsid w:val="00596AF7"/>
    <w:rsid w:val="00597BDD"/>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6965"/>
    <w:rsid w:val="005A7156"/>
    <w:rsid w:val="005A71FE"/>
    <w:rsid w:val="005A785C"/>
    <w:rsid w:val="005A7A8D"/>
    <w:rsid w:val="005A7C09"/>
    <w:rsid w:val="005A7CF6"/>
    <w:rsid w:val="005B0F71"/>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4F55"/>
    <w:rsid w:val="005B5D90"/>
    <w:rsid w:val="005B6086"/>
    <w:rsid w:val="005B62E4"/>
    <w:rsid w:val="005B6646"/>
    <w:rsid w:val="005B6E03"/>
    <w:rsid w:val="005B7816"/>
    <w:rsid w:val="005C0438"/>
    <w:rsid w:val="005C2260"/>
    <w:rsid w:val="005C3AB3"/>
    <w:rsid w:val="005C404D"/>
    <w:rsid w:val="005C4859"/>
    <w:rsid w:val="005C4D36"/>
    <w:rsid w:val="005C557F"/>
    <w:rsid w:val="005C5AEB"/>
    <w:rsid w:val="005C6272"/>
    <w:rsid w:val="005C64D7"/>
    <w:rsid w:val="005C6930"/>
    <w:rsid w:val="005C6BFA"/>
    <w:rsid w:val="005C783C"/>
    <w:rsid w:val="005C7ADE"/>
    <w:rsid w:val="005D0503"/>
    <w:rsid w:val="005D0578"/>
    <w:rsid w:val="005D1C1E"/>
    <w:rsid w:val="005D1E04"/>
    <w:rsid w:val="005D1FEA"/>
    <w:rsid w:val="005D23E4"/>
    <w:rsid w:val="005D2805"/>
    <w:rsid w:val="005D2946"/>
    <w:rsid w:val="005D3F2D"/>
    <w:rsid w:val="005D42AC"/>
    <w:rsid w:val="005D46B5"/>
    <w:rsid w:val="005D4FCC"/>
    <w:rsid w:val="005D608C"/>
    <w:rsid w:val="005D649C"/>
    <w:rsid w:val="005D6EED"/>
    <w:rsid w:val="005D75F9"/>
    <w:rsid w:val="005E0BBA"/>
    <w:rsid w:val="005E1CEA"/>
    <w:rsid w:val="005E1E23"/>
    <w:rsid w:val="005E25A4"/>
    <w:rsid w:val="005E2960"/>
    <w:rsid w:val="005E2C44"/>
    <w:rsid w:val="005E30D3"/>
    <w:rsid w:val="005E33A3"/>
    <w:rsid w:val="005E3958"/>
    <w:rsid w:val="005E3E81"/>
    <w:rsid w:val="005E3EEA"/>
    <w:rsid w:val="005E458C"/>
    <w:rsid w:val="005E4DB9"/>
    <w:rsid w:val="005E4DEA"/>
    <w:rsid w:val="005E53E8"/>
    <w:rsid w:val="005E63E1"/>
    <w:rsid w:val="005E6F7E"/>
    <w:rsid w:val="005E739F"/>
    <w:rsid w:val="005F0333"/>
    <w:rsid w:val="005F034D"/>
    <w:rsid w:val="005F067D"/>
    <w:rsid w:val="005F0DFA"/>
    <w:rsid w:val="005F1012"/>
    <w:rsid w:val="005F16B1"/>
    <w:rsid w:val="005F1BF9"/>
    <w:rsid w:val="005F21DB"/>
    <w:rsid w:val="005F21F5"/>
    <w:rsid w:val="005F22FB"/>
    <w:rsid w:val="005F2915"/>
    <w:rsid w:val="005F3A58"/>
    <w:rsid w:val="005F3CBD"/>
    <w:rsid w:val="005F3CF2"/>
    <w:rsid w:val="005F4A4C"/>
    <w:rsid w:val="005F5209"/>
    <w:rsid w:val="005F55F5"/>
    <w:rsid w:val="005F5EE1"/>
    <w:rsid w:val="005F5EFE"/>
    <w:rsid w:val="005F6496"/>
    <w:rsid w:val="005F67A0"/>
    <w:rsid w:val="005F6B08"/>
    <w:rsid w:val="005F7EEE"/>
    <w:rsid w:val="005F7F1E"/>
    <w:rsid w:val="006004E2"/>
    <w:rsid w:val="00600701"/>
    <w:rsid w:val="00601706"/>
    <w:rsid w:val="00601796"/>
    <w:rsid w:val="00601A8C"/>
    <w:rsid w:val="00601CA1"/>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BDC"/>
    <w:rsid w:val="00607C4C"/>
    <w:rsid w:val="00607D3B"/>
    <w:rsid w:val="00610807"/>
    <w:rsid w:val="00610E46"/>
    <w:rsid w:val="0061223D"/>
    <w:rsid w:val="006125BA"/>
    <w:rsid w:val="00612730"/>
    <w:rsid w:val="00612849"/>
    <w:rsid w:val="00612DC4"/>
    <w:rsid w:val="006135F7"/>
    <w:rsid w:val="006137DE"/>
    <w:rsid w:val="00613D1C"/>
    <w:rsid w:val="0061413E"/>
    <w:rsid w:val="00614B02"/>
    <w:rsid w:val="00615B41"/>
    <w:rsid w:val="006160C9"/>
    <w:rsid w:val="00616782"/>
    <w:rsid w:val="006169A0"/>
    <w:rsid w:val="00616DFE"/>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6D9D"/>
    <w:rsid w:val="0062753C"/>
    <w:rsid w:val="00627EDF"/>
    <w:rsid w:val="006300AC"/>
    <w:rsid w:val="00630EDF"/>
    <w:rsid w:val="00631271"/>
    <w:rsid w:val="006315A7"/>
    <w:rsid w:val="00631762"/>
    <w:rsid w:val="00631B2D"/>
    <w:rsid w:val="00631BD2"/>
    <w:rsid w:val="00631BDC"/>
    <w:rsid w:val="0063227B"/>
    <w:rsid w:val="0063281F"/>
    <w:rsid w:val="00632BA4"/>
    <w:rsid w:val="0063329B"/>
    <w:rsid w:val="006332A1"/>
    <w:rsid w:val="00633E25"/>
    <w:rsid w:val="00634418"/>
    <w:rsid w:val="00634490"/>
    <w:rsid w:val="00634B0E"/>
    <w:rsid w:val="00635289"/>
    <w:rsid w:val="00635294"/>
    <w:rsid w:val="00635439"/>
    <w:rsid w:val="00635926"/>
    <w:rsid w:val="006360F5"/>
    <w:rsid w:val="0063631E"/>
    <w:rsid w:val="00636A1B"/>
    <w:rsid w:val="00636DF8"/>
    <w:rsid w:val="00637721"/>
    <w:rsid w:val="00637971"/>
    <w:rsid w:val="00637D7A"/>
    <w:rsid w:val="0064080D"/>
    <w:rsid w:val="00640879"/>
    <w:rsid w:val="00640F3F"/>
    <w:rsid w:val="0064142F"/>
    <w:rsid w:val="0064188C"/>
    <w:rsid w:val="00641CEF"/>
    <w:rsid w:val="0064268E"/>
    <w:rsid w:val="006428DC"/>
    <w:rsid w:val="00642A65"/>
    <w:rsid w:val="00643300"/>
    <w:rsid w:val="00643C79"/>
    <w:rsid w:val="0064425A"/>
    <w:rsid w:val="00644AF1"/>
    <w:rsid w:val="00644F4C"/>
    <w:rsid w:val="0064559B"/>
    <w:rsid w:val="006455D1"/>
    <w:rsid w:val="006468D2"/>
    <w:rsid w:val="00647671"/>
    <w:rsid w:val="00647715"/>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153"/>
    <w:rsid w:val="00655283"/>
    <w:rsid w:val="00655371"/>
    <w:rsid w:val="0065541A"/>
    <w:rsid w:val="00656241"/>
    <w:rsid w:val="00656A61"/>
    <w:rsid w:val="00656FB0"/>
    <w:rsid w:val="00657135"/>
    <w:rsid w:val="006573C6"/>
    <w:rsid w:val="00657874"/>
    <w:rsid w:val="0066085B"/>
    <w:rsid w:val="00661D60"/>
    <w:rsid w:val="00662216"/>
    <w:rsid w:val="006626D6"/>
    <w:rsid w:val="006626E4"/>
    <w:rsid w:val="00662F0B"/>
    <w:rsid w:val="00662F12"/>
    <w:rsid w:val="00662F4F"/>
    <w:rsid w:val="00662FBB"/>
    <w:rsid w:val="00663065"/>
    <w:rsid w:val="00663A11"/>
    <w:rsid w:val="00663DEC"/>
    <w:rsid w:val="00664259"/>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0C33"/>
    <w:rsid w:val="00671919"/>
    <w:rsid w:val="00671A27"/>
    <w:rsid w:val="00671F7C"/>
    <w:rsid w:val="006720E1"/>
    <w:rsid w:val="006728DC"/>
    <w:rsid w:val="00672C53"/>
    <w:rsid w:val="00672D88"/>
    <w:rsid w:val="00672F55"/>
    <w:rsid w:val="0067499A"/>
    <w:rsid w:val="00675301"/>
    <w:rsid w:val="0067582A"/>
    <w:rsid w:val="006763E4"/>
    <w:rsid w:val="00676547"/>
    <w:rsid w:val="0067655D"/>
    <w:rsid w:val="00676982"/>
    <w:rsid w:val="00676E39"/>
    <w:rsid w:val="00677193"/>
    <w:rsid w:val="00677F23"/>
    <w:rsid w:val="00680DFB"/>
    <w:rsid w:val="006812C4"/>
    <w:rsid w:val="00681379"/>
    <w:rsid w:val="00681916"/>
    <w:rsid w:val="0068214F"/>
    <w:rsid w:val="00682840"/>
    <w:rsid w:val="00683942"/>
    <w:rsid w:val="00684088"/>
    <w:rsid w:val="00684247"/>
    <w:rsid w:val="006848EF"/>
    <w:rsid w:val="00684D41"/>
    <w:rsid w:val="00685605"/>
    <w:rsid w:val="0068748F"/>
    <w:rsid w:val="006877CB"/>
    <w:rsid w:val="006878D8"/>
    <w:rsid w:val="00687FDC"/>
    <w:rsid w:val="006900D2"/>
    <w:rsid w:val="00690AA3"/>
    <w:rsid w:val="006921FD"/>
    <w:rsid w:val="006927F0"/>
    <w:rsid w:val="006933FC"/>
    <w:rsid w:val="00693510"/>
    <w:rsid w:val="0069386C"/>
    <w:rsid w:val="00693A27"/>
    <w:rsid w:val="00693D6C"/>
    <w:rsid w:val="0069441B"/>
    <w:rsid w:val="00695646"/>
    <w:rsid w:val="00696002"/>
    <w:rsid w:val="00696455"/>
    <w:rsid w:val="00696CC9"/>
    <w:rsid w:val="00696E12"/>
    <w:rsid w:val="006973DB"/>
    <w:rsid w:val="0069743D"/>
    <w:rsid w:val="0069752A"/>
    <w:rsid w:val="00697F18"/>
    <w:rsid w:val="006A02DC"/>
    <w:rsid w:val="006A1049"/>
    <w:rsid w:val="006A1488"/>
    <w:rsid w:val="006A2391"/>
    <w:rsid w:val="006A277D"/>
    <w:rsid w:val="006A277F"/>
    <w:rsid w:val="006A2DAF"/>
    <w:rsid w:val="006A3A90"/>
    <w:rsid w:val="006A4031"/>
    <w:rsid w:val="006A4CF7"/>
    <w:rsid w:val="006A4F90"/>
    <w:rsid w:val="006A5255"/>
    <w:rsid w:val="006A5D7B"/>
    <w:rsid w:val="006A665A"/>
    <w:rsid w:val="006A66CB"/>
    <w:rsid w:val="006A6A94"/>
    <w:rsid w:val="006A6A9D"/>
    <w:rsid w:val="006A77F9"/>
    <w:rsid w:val="006A7C91"/>
    <w:rsid w:val="006B01D1"/>
    <w:rsid w:val="006B0328"/>
    <w:rsid w:val="006B045B"/>
    <w:rsid w:val="006B0649"/>
    <w:rsid w:val="006B0663"/>
    <w:rsid w:val="006B06C4"/>
    <w:rsid w:val="006B127B"/>
    <w:rsid w:val="006B1720"/>
    <w:rsid w:val="006B1813"/>
    <w:rsid w:val="006B19C1"/>
    <w:rsid w:val="006B2064"/>
    <w:rsid w:val="006B2491"/>
    <w:rsid w:val="006B253D"/>
    <w:rsid w:val="006B2B79"/>
    <w:rsid w:val="006B2BCB"/>
    <w:rsid w:val="006B355D"/>
    <w:rsid w:val="006B3BE9"/>
    <w:rsid w:val="006B3DCA"/>
    <w:rsid w:val="006B4EC9"/>
    <w:rsid w:val="006B51B9"/>
    <w:rsid w:val="006B53B0"/>
    <w:rsid w:val="006B658D"/>
    <w:rsid w:val="006B73BC"/>
    <w:rsid w:val="006B7A80"/>
    <w:rsid w:val="006B7BCD"/>
    <w:rsid w:val="006C0138"/>
    <w:rsid w:val="006C0492"/>
    <w:rsid w:val="006C10DC"/>
    <w:rsid w:val="006C15BB"/>
    <w:rsid w:val="006C16C8"/>
    <w:rsid w:val="006C1A4B"/>
    <w:rsid w:val="006C1B58"/>
    <w:rsid w:val="006C1CF2"/>
    <w:rsid w:val="006C1F79"/>
    <w:rsid w:val="006C25D3"/>
    <w:rsid w:val="006C2B14"/>
    <w:rsid w:val="006C2CA2"/>
    <w:rsid w:val="006C36D0"/>
    <w:rsid w:val="006C384C"/>
    <w:rsid w:val="006C4091"/>
    <w:rsid w:val="006C4211"/>
    <w:rsid w:val="006C4680"/>
    <w:rsid w:val="006C48C8"/>
    <w:rsid w:val="006C49B7"/>
    <w:rsid w:val="006C588E"/>
    <w:rsid w:val="006C63A6"/>
    <w:rsid w:val="006C6622"/>
    <w:rsid w:val="006C6ABD"/>
    <w:rsid w:val="006C796C"/>
    <w:rsid w:val="006C7B68"/>
    <w:rsid w:val="006D00B2"/>
    <w:rsid w:val="006D12E6"/>
    <w:rsid w:val="006D2589"/>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E70F2"/>
    <w:rsid w:val="006F0235"/>
    <w:rsid w:val="006F137A"/>
    <w:rsid w:val="006F21DC"/>
    <w:rsid w:val="006F2944"/>
    <w:rsid w:val="006F2C29"/>
    <w:rsid w:val="006F390D"/>
    <w:rsid w:val="006F45DA"/>
    <w:rsid w:val="006F54DC"/>
    <w:rsid w:val="006F6047"/>
    <w:rsid w:val="006F618C"/>
    <w:rsid w:val="006F62AA"/>
    <w:rsid w:val="006F6B28"/>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773"/>
    <w:rsid w:val="00705DBE"/>
    <w:rsid w:val="00706E2E"/>
    <w:rsid w:val="007076FC"/>
    <w:rsid w:val="00710540"/>
    <w:rsid w:val="007105AE"/>
    <w:rsid w:val="00710C8C"/>
    <w:rsid w:val="00710ECC"/>
    <w:rsid w:val="00710FC7"/>
    <w:rsid w:val="007113AF"/>
    <w:rsid w:val="00711681"/>
    <w:rsid w:val="00712626"/>
    <w:rsid w:val="00712BB0"/>
    <w:rsid w:val="00712E03"/>
    <w:rsid w:val="0071357F"/>
    <w:rsid w:val="00713A0F"/>
    <w:rsid w:val="007140DA"/>
    <w:rsid w:val="007141A0"/>
    <w:rsid w:val="0071553E"/>
    <w:rsid w:val="00716A89"/>
    <w:rsid w:val="00717B82"/>
    <w:rsid w:val="007200B6"/>
    <w:rsid w:val="007204D2"/>
    <w:rsid w:val="00720AB9"/>
    <w:rsid w:val="0072116D"/>
    <w:rsid w:val="00722575"/>
    <w:rsid w:val="007229EF"/>
    <w:rsid w:val="00722B4D"/>
    <w:rsid w:val="007230BC"/>
    <w:rsid w:val="007239A9"/>
    <w:rsid w:val="007240D3"/>
    <w:rsid w:val="007242BC"/>
    <w:rsid w:val="00724AEC"/>
    <w:rsid w:val="00725208"/>
    <w:rsid w:val="007253B0"/>
    <w:rsid w:val="007253DA"/>
    <w:rsid w:val="00726052"/>
    <w:rsid w:val="0072677B"/>
    <w:rsid w:val="007267EC"/>
    <w:rsid w:val="00726B1A"/>
    <w:rsid w:val="00726F9B"/>
    <w:rsid w:val="007306B1"/>
    <w:rsid w:val="00730B5B"/>
    <w:rsid w:val="00730FBC"/>
    <w:rsid w:val="007321C0"/>
    <w:rsid w:val="0073300B"/>
    <w:rsid w:val="007331A6"/>
    <w:rsid w:val="00733351"/>
    <w:rsid w:val="007345D0"/>
    <w:rsid w:val="00735BB4"/>
    <w:rsid w:val="007363CF"/>
    <w:rsid w:val="00736615"/>
    <w:rsid w:val="00736DDE"/>
    <w:rsid w:val="00737AEA"/>
    <w:rsid w:val="007407DC"/>
    <w:rsid w:val="00741468"/>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721"/>
    <w:rsid w:val="00747BF7"/>
    <w:rsid w:val="00750BBF"/>
    <w:rsid w:val="0075168C"/>
    <w:rsid w:val="007519E0"/>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08E6"/>
    <w:rsid w:val="007613D3"/>
    <w:rsid w:val="0076170E"/>
    <w:rsid w:val="00762CF2"/>
    <w:rsid w:val="00762D51"/>
    <w:rsid w:val="00762D60"/>
    <w:rsid w:val="007630DD"/>
    <w:rsid w:val="007641C7"/>
    <w:rsid w:val="00764E05"/>
    <w:rsid w:val="007657CC"/>
    <w:rsid w:val="00765885"/>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175"/>
    <w:rsid w:val="007727F9"/>
    <w:rsid w:val="00772BD2"/>
    <w:rsid w:val="00772EEB"/>
    <w:rsid w:val="00773B10"/>
    <w:rsid w:val="0077492E"/>
    <w:rsid w:val="00774B7C"/>
    <w:rsid w:val="00774BE2"/>
    <w:rsid w:val="00774C8B"/>
    <w:rsid w:val="00774E8D"/>
    <w:rsid w:val="00775714"/>
    <w:rsid w:val="007761B3"/>
    <w:rsid w:val="0077671B"/>
    <w:rsid w:val="00776BCE"/>
    <w:rsid w:val="0078020C"/>
    <w:rsid w:val="00780610"/>
    <w:rsid w:val="00780B29"/>
    <w:rsid w:val="00780B48"/>
    <w:rsid w:val="007811F2"/>
    <w:rsid w:val="0078122F"/>
    <w:rsid w:val="00781280"/>
    <w:rsid w:val="007815AD"/>
    <w:rsid w:val="00781843"/>
    <w:rsid w:val="0078215F"/>
    <w:rsid w:val="00782360"/>
    <w:rsid w:val="0078285A"/>
    <w:rsid w:val="00784E80"/>
    <w:rsid w:val="00784F67"/>
    <w:rsid w:val="00785A3E"/>
    <w:rsid w:val="00785BDE"/>
    <w:rsid w:val="00786130"/>
    <w:rsid w:val="00786813"/>
    <w:rsid w:val="007868FA"/>
    <w:rsid w:val="00786F85"/>
    <w:rsid w:val="00787035"/>
    <w:rsid w:val="00787DF8"/>
    <w:rsid w:val="007916EF"/>
    <w:rsid w:val="00791C7D"/>
    <w:rsid w:val="00791CE5"/>
    <w:rsid w:val="00791D17"/>
    <w:rsid w:val="007923F8"/>
    <w:rsid w:val="0079373D"/>
    <w:rsid w:val="00793B92"/>
    <w:rsid w:val="0079485A"/>
    <w:rsid w:val="007949EC"/>
    <w:rsid w:val="00794AF2"/>
    <w:rsid w:val="0079549E"/>
    <w:rsid w:val="007954F0"/>
    <w:rsid w:val="007958FA"/>
    <w:rsid w:val="00796897"/>
    <w:rsid w:val="00796898"/>
    <w:rsid w:val="00796C1B"/>
    <w:rsid w:val="007979D8"/>
    <w:rsid w:val="00797B75"/>
    <w:rsid w:val="00797D7F"/>
    <w:rsid w:val="007A0275"/>
    <w:rsid w:val="007A066B"/>
    <w:rsid w:val="007A0694"/>
    <w:rsid w:val="007A0827"/>
    <w:rsid w:val="007A25FC"/>
    <w:rsid w:val="007A2A54"/>
    <w:rsid w:val="007A2ECC"/>
    <w:rsid w:val="007A30F8"/>
    <w:rsid w:val="007A38F0"/>
    <w:rsid w:val="007A3E39"/>
    <w:rsid w:val="007A46A6"/>
    <w:rsid w:val="007A47CB"/>
    <w:rsid w:val="007A4F02"/>
    <w:rsid w:val="007A542F"/>
    <w:rsid w:val="007A567B"/>
    <w:rsid w:val="007A5C1C"/>
    <w:rsid w:val="007A5DD7"/>
    <w:rsid w:val="007A7DA5"/>
    <w:rsid w:val="007A7DE0"/>
    <w:rsid w:val="007B0002"/>
    <w:rsid w:val="007B01DE"/>
    <w:rsid w:val="007B0503"/>
    <w:rsid w:val="007B0BE4"/>
    <w:rsid w:val="007B1A0C"/>
    <w:rsid w:val="007B1D44"/>
    <w:rsid w:val="007B2504"/>
    <w:rsid w:val="007B2DF4"/>
    <w:rsid w:val="007B3295"/>
    <w:rsid w:val="007B35A5"/>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B7D2A"/>
    <w:rsid w:val="007C0977"/>
    <w:rsid w:val="007C0F9E"/>
    <w:rsid w:val="007C0FF9"/>
    <w:rsid w:val="007C17EF"/>
    <w:rsid w:val="007C1A1C"/>
    <w:rsid w:val="007C20CF"/>
    <w:rsid w:val="007C2896"/>
    <w:rsid w:val="007C2B3E"/>
    <w:rsid w:val="007C38BF"/>
    <w:rsid w:val="007C3BCC"/>
    <w:rsid w:val="007C4056"/>
    <w:rsid w:val="007C45A6"/>
    <w:rsid w:val="007C4CE9"/>
    <w:rsid w:val="007C539D"/>
    <w:rsid w:val="007C555E"/>
    <w:rsid w:val="007C6320"/>
    <w:rsid w:val="007C6450"/>
    <w:rsid w:val="007C65AB"/>
    <w:rsid w:val="007C6C06"/>
    <w:rsid w:val="007C6D80"/>
    <w:rsid w:val="007C7935"/>
    <w:rsid w:val="007C7DC8"/>
    <w:rsid w:val="007C7EF5"/>
    <w:rsid w:val="007C7FEF"/>
    <w:rsid w:val="007D05CD"/>
    <w:rsid w:val="007D0813"/>
    <w:rsid w:val="007D0B5D"/>
    <w:rsid w:val="007D0CE2"/>
    <w:rsid w:val="007D1968"/>
    <w:rsid w:val="007D1E03"/>
    <w:rsid w:val="007D22AD"/>
    <w:rsid w:val="007D2388"/>
    <w:rsid w:val="007D2CF8"/>
    <w:rsid w:val="007D2EBF"/>
    <w:rsid w:val="007D379A"/>
    <w:rsid w:val="007D3B19"/>
    <w:rsid w:val="007D3CE5"/>
    <w:rsid w:val="007D3D08"/>
    <w:rsid w:val="007D3E33"/>
    <w:rsid w:val="007D438F"/>
    <w:rsid w:val="007D45A8"/>
    <w:rsid w:val="007D465D"/>
    <w:rsid w:val="007D5C2D"/>
    <w:rsid w:val="007D6786"/>
    <w:rsid w:val="007D6ABB"/>
    <w:rsid w:val="007D6D82"/>
    <w:rsid w:val="007D7031"/>
    <w:rsid w:val="007D71D9"/>
    <w:rsid w:val="007D7810"/>
    <w:rsid w:val="007D7C25"/>
    <w:rsid w:val="007D7ED0"/>
    <w:rsid w:val="007E004E"/>
    <w:rsid w:val="007E004F"/>
    <w:rsid w:val="007E0342"/>
    <w:rsid w:val="007E05FE"/>
    <w:rsid w:val="007E0E03"/>
    <w:rsid w:val="007E0EBA"/>
    <w:rsid w:val="007E190F"/>
    <w:rsid w:val="007E1E36"/>
    <w:rsid w:val="007E2214"/>
    <w:rsid w:val="007E24E1"/>
    <w:rsid w:val="007E2A48"/>
    <w:rsid w:val="007E2B96"/>
    <w:rsid w:val="007E31C1"/>
    <w:rsid w:val="007E366E"/>
    <w:rsid w:val="007E3FE6"/>
    <w:rsid w:val="007E44D6"/>
    <w:rsid w:val="007E4517"/>
    <w:rsid w:val="007E45AD"/>
    <w:rsid w:val="007E460A"/>
    <w:rsid w:val="007E4EB8"/>
    <w:rsid w:val="007E4F5E"/>
    <w:rsid w:val="007E5469"/>
    <w:rsid w:val="007E5606"/>
    <w:rsid w:val="007E5F4B"/>
    <w:rsid w:val="007E60A1"/>
    <w:rsid w:val="007E78D9"/>
    <w:rsid w:val="007F08F9"/>
    <w:rsid w:val="007F12C4"/>
    <w:rsid w:val="007F1929"/>
    <w:rsid w:val="007F220A"/>
    <w:rsid w:val="007F3166"/>
    <w:rsid w:val="007F38D8"/>
    <w:rsid w:val="007F4C4B"/>
    <w:rsid w:val="007F4D0E"/>
    <w:rsid w:val="007F5127"/>
    <w:rsid w:val="007F530A"/>
    <w:rsid w:val="007F5551"/>
    <w:rsid w:val="007F5776"/>
    <w:rsid w:val="007F5FF4"/>
    <w:rsid w:val="007F6E65"/>
    <w:rsid w:val="007F7271"/>
    <w:rsid w:val="007F770B"/>
    <w:rsid w:val="007F77AE"/>
    <w:rsid w:val="007F799E"/>
    <w:rsid w:val="007F7E12"/>
    <w:rsid w:val="0080074F"/>
    <w:rsid w:val="00800F2A"/>
    <w:rsid w:val="0080157B"/>
    <w:rsid w:val="00801AE1"/>
    <w:rsid w:val="00802345"/>
    <w:rsid w:val="008026BB"/>
    <w:rsid w:val="00802886"/>
    <w:rsid w:val="00802A35"/>
    <w:rsid w:val="00802A39"/>
    <w:rsid w:val="00802B72"/>
    <w:rsid w:val="00802BB2"/>
    <w:rsid w:val="00802C47"/>
    <w:rsid w:val="00803141"/>
    <w:rsid w:val="008036F3"/>
    <w:rsid w:val="0080379E"/>
    <w:rsid w:val="00803ABB"/>
    <w:rsid w:val="008042B5"/>
    <w:rsid w:val="00804DA0"/>
    <w:rsid w:val="0080575D"/>
    <w:rsid w:val="00805936"/>
    <w:rsid w:val="00805ED6"/>
    <w:rsid w:val="0080618C"/>
    <w:rsid w:val="008068E8"/>
    <w:rsid w:val="00806C4B"/>
    <w:rsid w:val="00807966"/>
    <w:rsid w:val="008079A6"/>
    <w:rsid w:val="00810537"/>
    <w:rsid w:val="00811333"/>
    <w:rsid w:val="00811A9C"/>
    <w:rsid w:val="00811ACB"/>
    <w:rsid w:val="00812140"/>
    <w:rsid w:val="00812736"/>
    <w:rsid w:val="00813840"/>
    <w:rsid w:val="00813A37"/>
    <w:rsid w:val="00813BB3"/>
    <w:rsid w:val="00813CD0"/>
    <w:rsid w:val="00813F40"/>
    <w:rsid w:val="00813FD3"/>
    <w:rsid w:val="00814A1D"/>
    <w:rsid w:val="00814BFE"/>
    <w:rsid w:val="008150C3"/>
    <w:rsid w:val="00815347"/>
    <w:rsid w:val="00815A53"/>
    <w:rsid w:val="00815B5B"/>
    <w:rsid w:val="00815C44"/>
    <w:rsid w:val="00816485"/>
    <w:rsid w:val="0081684B"/>
    <w:rsid w:val="00816BC0"/>
    <w:rsid w:val="00816CC0"/>
    <w:rsid w:val="00817195"/>
    <w:rsid w:val="0081754A"/>
    <w:rsid w:val="00817B5F"/>
    <w:rsid w:val="00817C44"/>
    <w:rsid w:val="008202CD"/>
    <w:rsid w:val="008211E0"/>
    <w:rsid w:val="00821510"/>
    <w:rsid w:val="008217A6"/>
    <w:rsid w:val="00821CE6"/>
    <w:rsid w:val="008229C3"/>
    <w:rsid w:val="00822D35"/>
    <w:rsid w:val="00823591"/>
    <w:rsid w:val="00823BFA"/>
    <w:rsid w:val="00823D48"/>
    <w:rsid w:val="00824E00"/>
    <w:rsid w:val="00825649"/>
    <w:rsid w:val="008257D3"/>
    <w:rsid w:val="00825B11"/>
    <w:rsid w:val="00825D21"/>
    <w:rsid w:val="0082633F"/>
    <w:rsid w:val="0082636F"/>
    <w:rsid w:val="00826586"/>
    <w:rsid w:val="00826ABB"/>
    <w:rsid w:val="00826CD7"/>
    <w:rsid w:val="00826F5B"/>
    <w:rsid w:val="00827129"/>
    <w:rsid w:val="00827873"/>
    <w:rsid w:val="00827B02"/>
    <w:rsid w:val="0083025D"/>
    <w:rsid w:val="0083114E"/>
    <w:rsid w:val="0083132B"/>
    <w:rsid w:val="0083162A"/>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68A5"/>
    <w:rsid w:val="008374D2"/>
    <w:rsid w:val="0083750F"/>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3FB1"/>
    <w:rsid w:val="008443E3"/>
    <w:rsid w:val="00845591"/>
    <w:rsid w:val="00845AEA"/>
    <w:rsid w:val="00846D9E"/>
    <w:rsid w:val="00846DAE"/>
    <w:rsid w:val="00846F38"/>
    <w:rsid w:val="00850454"/>
    <w:rsid w:val="008505F7"/>
    <w:rsid w:val="00851130"/>
    <w:rsid w:val="0085189A"/>
    <w:rsid w:val="008525FB"/>
    <w:rsid w:val="00852660"/>
    <w:rsid w:val="00853436"/>
    <w:rsid w:val="00853715"/>
    <w:rsid w:val="00854038"/>
    <w:rsid w:val="00854089"/>
    <w:rsid w:val="008543B6"/>
    <w:rsid w:val="00854DEF"/>
    <w:rsid w:val="008564C2"/>
    <w:rsid w:val="00856821"/>
    <w:rsid w:val="00856A4B"/>
    <w:rsid w:val="00857899"/>
    <w:rsid w:val="008602EE"/>
    <w:rsid w:val="0086130F"/>
    <w:rsid w:val="00861758"/>
    <w:rsid w:val="008619CD"/>
    <w:rsid w:val="00861F2F"/>
    <w:rsid w:val="00862147"/>
    <w:rsid w:val="00863A9C"/>
    <w:rsid w:val="00864C20"/>
    <w:rsid w:val="0086506A"/>
    <w:rsid w:val="00865F2C"/>
    <w:rsid w:val="00866621"/>
    <w:rsid w:val="00866954"/>
    <w:rsid w:val="00866E4F"/>
    <w:rsid w:val="00866E62"/>
    <w:rsid w:val="00866F79"/>
    <w:rsid w:val="0086779A"/>
    <w:rsid w:val="00867ACE"/>
    <w:rsid w:val="00867F70"/>
    <w:rsid w:val="0087078D"/>
    <w:rsid w:val="0087275D"/>
    <w:rsid w:val="008728C7"/>
    <w:rsid w:val="00872A0F"/>
    <w:rsid w:val="00872D3C"/>
    <w:rsid w:val="00873ACE"/>
    <w:rsid w:val="00874077"/>
    <w:rsid w:val="00874855"/>
    <w:rsid w:val="0087526D"/>
    <w:rsid w:val="00875E87"/>
    <w:rsid w:val="00875EEC"/>
    <w:rsid w:val="00876111"/>
    <w:rsid w:val="00876B5C"/>
    <w:rsid w:val="00876D3B"/>
    <w:rsid w:val="008771D9"/>
    <w:rsid w:val="008777E5"/>
    <w:rsid w:val="00877F7B"/>
    <w:rsid w:val="00880485"/>
    <w:rsid w:val="00880551"/>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5E63"/>
    <w:rsid w:val="00886260"/>
    <w:rsid w:val="008870DE"/>
    <w:rsid w:val="00890CE1"/>
    <w:rsid w:val="00890F2B"/>
    <w:rsid w:val="008913B5"/>
    <w:rsid w:val="00891909"/>
    <w:rsid w:val="008919EC"/>
    <w:rsid w:val="00891CB5"/>
    <w:rsid w:val="0089232E"/>
    <w:rsid w:val="008923F4"/>
    <w:rsid w:val="00892953"/>
    <w:rsid w:val="00893185"/>
    <w:rsid w:val="008934E0"/>
    <w:rsid w:val="00893ECD"/>
    <w:rsid w:val="008940C4"/>
    <w:rsid w:val="0089497E"/>
    <w:rsid w:val="00894A35"/>
    <w:rsid w:val="00894B0A"/>
    <w:rsid w:val="008959BC"/>
    <w:rsid w:val="00895FC3"/>
    <w:rsid w:val="008966E3"/>
    <w:rsid w:val="008974A4"/>
    <w:rsid w:val="00897704"/>
    <w:rsid w:val="008A0943"/>
    <w:rsid w:val="008A1175"/>
    <w:rsid w:val="008A11F2"/>
    <w:rsid w:val="008A122D"/>
    <w:rsid w:val="008A241E"/>
    <w:rsid w:val="008A29E7"/>
    <w:rsid w:val="008A342C"/>
    <w:rsid w:val="008A354F"/>
    <w:rsid w:val="008A3FD2"/>
    <w:rsid w:val="008A40BC"/>
    <w:rsid w:val="008A4CF0"/>
    <w:rsid w:val="008A554A"/>
    <w:rsid w:val="008A574A"/>
    <w:rsid w:val="008A57B3"/>
    <w:rsid w:val="008A5F2D"/>
    <w:rsid w:val="008A65BE"/>
    <w:rsid w:val="008A6BC6"/>
    <w:rsid w:val="008B1E20"/>
    <w:rsid w:val="008B1ED0"/>
    <w:rsid w:val="008B251A"/>
    <w:rsid w:val="008B3800"/>
    <w:rsid w:val="008B3894"/>
    <w:rsid w:val="008B3C06"/>
    <w:rsid w:val="008B4922"/>
    <w:rsid w:val="008B511F"/>
    <w:rsid w:val="008B6407"/>
    <w:rsid w:val="008B68FB"/>
    <w:rsid w:val="008B6D0E"/>
    <w:rsid w:val="008C0384"/>
    <w:rsid w:val="008C2112"/>
    <w:rsid w:val="008C227A"/>
    <w:rsid w:val="008C2904"/>
    <w:rsid w:val="008C3173"/>
    <w:rsid w:val="008C3A68"/>
    <w:rsid w:val="008C3C4D"/>
    <w:rsid w:val="008C4B83"/>
    <w:rsid w:val="008C50E6"/>
    <w:rsid w:val="008C5C61"/>
    <w:rsid w:val="008C67FD"/>
    <w:rsid w:val="008C6CCE"/>
    <w:rsid w:val="008C6D5F"/>
    <w:rsid w:val="008C7123"/>
    <w:rsid w:val="008C7567"/>
    <w:rsid w:val="008C7A4E"/>
    <w:rsid w:val="008D01E5"/>
    <w:rsid w:val="008D0218"/>
    <w:rsid w:val="008D0816"/>
    <w:rsid w:val="008D0865"/>
    <w:rsid w:val="008D13EC"/>
    <w:rsid w:val="008D14DF"/>
    <w:rsid w:val="008D169C"/>
    <w:rsid w:val="008D1853"/>
    <w:rsid w:val="008D1CF8"/>
    <w:rsid w:val="008D30C1"/>
    <w:rsid w:val="008D40E6"/>
    <w:rsid w:val="008D41DC"/>
    <w:rsid w:val="008D4224"/>
    <w:rsid w:val="008D47D9"/>
    <w:rsid w:val="008D4C6E"/>
    <w:rsid w:val="008D4CE0"/>
    <w:rsid w:val="008D54A8"/>
    <w:rsid w:val="008D55B2"/>
    <w:rsid w:val="008D5827"/>
    <w:rsid w:val="008D66BA"/>
    <w:rsid w:val="008D793D"/>
    <w:rsid w:val="008D7FFB"/>
    <w:rsid w:val="008E00D2"/>
    <w:rsid w:val="008E072A"/>
    <w:rsid w:val="008E0AB5"/>
    <w:rsid w:val="008E1A58"/>
    <w:rsid w:val="008E2EF9"/>
    <w:rsid w:val="008E357D"/>
    <w:rsid w:val="008E4379"/>
    <w:rsid w:val="008E4772"/>
    <w:rsid w:val="008E486D"/>
    <w:rsid w:val="008E5F82"/>
    <w:rsid w:val="008E6914"/>
    <w:rsid w:val="008E7431"/>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234"/>
    <w:rsid w:val="0090230C"/>
    <w:rsid w:val="00902B68"/>
    <w:rsid w:val="00902F87"/>
    <w:rsid w:val="009033CC"/>
    <w:rsid w:val="00903821"/>
    <w:rsid w:val="00903A76"/>
    <w:rsid w:val="00903F0D"/>
    <w:rsid w:val="009044FD"/>
    <w:rsid w:val="009045D5"/>
    <w:rsid w:val="009056F7"/>
    <w:rsid w:val="00905F3D"/>
    <w:rsid w:val="00906227"/>
    <w:rsid w:val="0090658A"/>
    <w:rsid w:val="00906DAF"/>
    <w:rsid w:val="009076B5"/>
    <w:rsid w:val="00910A71"/>
    <w:rsid w:val="00910D9B"/>
    <w:rsid w:val="0091135F"/>
    <w:rsid w:val="009118BC"/>
    <w:rsid w:val="0091349E"/>
    <w:rsid w:val="0091364E"/>
    <w:rsid w:val="0091456A"/>
    <w:rsid w:val="00914D24"/>
    <w:rsid w:val="009172D3"/>
    <w:rsid w:val="00920520"/>
    <w:rsid w:val="009205D3"/>
    <w:rsid w:val="00920642"/>
    <w:rsid w:val="00920ECD"/>
    <w:rsid w:val="009219AA"/>
    <w:rsid w:val="0092200D"/>
    <w:rsid w:val="009220DF"/>
    <w:rsid w:val="009226D8"/>
    <w:rsid w:val="00923143"/>
    <w:rsid w:val="009234BB"/>
    <w:rsid w:val="00923AEA"/>
    <w:rsid w:val="00923BB9"/>
    <w:rsid w:val="009245A7"/>
    <w:rsid w:val="00924E05"/>
    <w:rsid w:val="009255FA"/>
    <w:rsid w:val="00925706"/>
    <w:rsid w:val="00925DF6"/>
    <w:rsid w:val="00925EFC"/>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C4B"/>
    <w:rsid w:val="00934EFF"/>
    <w:rsid w:val="00935386"/>
    <w:rsid w:val="009354F9"/>
    <w:rsid w:val="00935589"/>
    <w:rsid w:val="00935859"/>
    <w:rsid w:val="0093693D"/>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0BF"/>
    <w:rsid w:val="0094642C"/>
    <w:rsid w:val="009469CC"/>
    <w:rsid w:val="00946CE4"/>
    <w:rsid w:val="00946FAD"/>
    <w:rsid w:val="009471B8"/>
    <w:rsid w:val="009473B9"/>
    <w:rsid w:val="00947C6C"/>
    <w:rsid w:val="00947F50"/>
    <w:rsid w:val="00950415"/>
    <w:rsid w:val="0095071E"/>
    <w:rsid w:val="0095078A"/>
    <w:rsid w:val="00950964"/>
    <w:rsid w:val="00950A1F"/>
    <w:rsid w:val="00950F15"/>
    <w:rsid w:val="00951043"/>
    <w:rsid w:val="0095109D"/>
    <w:rsid w:val="0095115A"/>
    <w:rsid w:val="0095130A"/>
    <w:rsid w:val="0095159D"/>
    <w:rsid w:val="00951717"/>
    <w:rsid w:val="0095180A"/>
    <w:rsid w:val="00951C52"/>
    <w:rsid w:val="00951EFC"/>
    <w:rsid w:val="0095372E"/>
    <w:rsid w:val="00953F29"/>
    <w:rsid w:val="00953F4C"/>
    <w:rsid w:val="00954A4D"/>
    <w:rsid w:val="009563A3"/>
    <w:rsid w:val="00956630"/>
    <w:rsid w:val="00957AA3"/>
    <w:rsid w:val="00957C78"/>
    <w:rsid w:val="00960C1A"/>
    <w:rsid w:val="00960F73"/>
    <w:rsid w:val="009611B8"/>
    <w:rsid w:val="009612D0"/>
    <w:rsid w:val="0096151B"/>
    <w:rsid w:val="0096196E"/>
    <w:rsid w:val="0096260F"/>
    <w:rsid w:val="0096266E"/>
    <w:rsid w:val="009629BB"/>
    <w:rsid w:val="00962FFF"/>
    <w:rsid w:val="00963062"/>
    <w:rsid w:val="00963A9D"/>
    <w:rsid w:val="0096402C"/>
    <w:rsid w:val="0096472A"/>
    <w:rsid w:val="00964817"/>
    <w:rsid w:val="009650B4"/>
    <w:rsid w:val="0096549D"/>
    <w:rsid w:val="009656C2"/>
    <w:rsid w:val="00967632"/>
    <w:rsid w:val="009701A2"/>
    <w:rsid w:val="00971064"/>
    <w:rsid w:val="009711CC"/>
    <w:rsid w:val="009711F5"/>
    <w:rsid w:val="009717EF"/>
    <w:rsid w:val="0097180E"/>
    <w:rsid w:val="00971E62"/>
    <w:rsid w:val="00972289"/>
    <w:rsid w:val="009729A5"/>
    <w:rsid w:val="00973462"/>
    <w:rsid w:val="009735A6"/>
    <w:rsid w:val="00973826"/>
    <w:rsid w:val="00973FD6"/>
    <w:rsid w:val="00974365"/>
    <w:rsid w:val="009748AA"/>
    <w:rsid w:val="0097530E"/>
    <w:rsid w:val="00975666"/>
    <w:rsid w:val="009763FB"/>
    <w:rsid w:val="00977159"/>
    <w:rsid w:val="00977EA5"/>
    <w:rsid w:val="009805EB"/>
    <w:rsid w:val="00980CC1"/>
    <w:rsid w:val="00980D9D"/>
    <w:rsid w:val="00981550"/>
    <w:rsid w:val="00981C54"/>
    <w:rsid w:val="00982099"/>
    <w:rsid w:val="009828BE"/>
    <w:rsid w:val="009832D9"/>
    <w:rsid w:val="00983334"/>
    <w:rsid w:val="00983ABB"/>
    <w:rsid w:val="00983BB2"/>
    <w:rsid w:val="00984BEF"/>
    <w:rsid w:val="0098538E"/>
    <w:rsid w:val="0098576A"/>
    <w:rsid w:val="00985B49"/>
    <w:rsid w:val="00985D81"/>
    <w:rsid w:val="0098647B"/>
    <w:rsid w:val="0098710A"/>
    <w:rsid w:val="009875DC"/>
    <w:rsid w:val="009877A1"/>
    <w:rsid w:val="00990154"/>
    <w:rsid w:val="0099032A"/>
    <w:rsid w:val="00990417"/>
    <w:rsid w:val="009905C5"/>
    <w:rsid w:val="00990C04"/>
    <w:rsid w:val="00990DEE"/>
    <w:rsid w:val="0099168F"/>
    <w:rsid w:val="00991775"/>
    <w:rsid w:val="00991819"/>
    <w:rsid w:val="009922A8"/>
    <w:rsid w:val="00992929"/>
    <w:rsid w:val="00992F40"/>
    <w:rsid w:val="00993347"/>
    <w:rsid w:val="00993573"/>
    <w:rsid w:val="009939A8"/>
    <w:rsid w:val="00994017"/>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0594"/>
    <w:rsid w:val="009B1215"/>
    <w:rsid w:val="009B1A53"/>
    <w:rsid w:val="009B1F36"/>
    <w:rsid w:val="009B262A"/>
    <w:rsid w:val="009B29D5"/>
    <w:rsid w:val="009B2AF7"/>
    <w:rsid w:val="009B2DF8"/>
    <w:rsid w:val="009B387F"/>
    <w:rsid w:val="009B397F"/>
    <w:rsid w:val="009B4359"/>
    <w:rsid w:val="009B445B"/>
    <w:rsid w:val="009B4EA0"/>
    <w:rsid w:val="009B55C7"/>
    <w:rsid w:val="009B5DA8"/>
    <w:rsid w:val="009B69FA"/>
    <w:rsid w:val="009B72F9"/>
    <w:rsid w:val="009B77A7"/>
    <w:rsid w:val="009B78FD"/>
    <w:rsid w:val="009C091F"/>
    <w:rsid w:val="009C0A4B"/>
    <w:rsid w:val="009C0EE1"/>
    <w:rsid w:val="009C0F68"/>
    <w:rsid w:val="009C2553"/>
    <w:rsid w:val="009C263A"/>
    <w:rsid w:val="009C265F"/>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464B"/>
    <w:rsid w:val="009D5485"/>
    <w:rsid w:val="009D5E1B"/>
    <w:rsid w:val="009D6196"/>
    <w:rsid w:val="009D6249"/>
    <w:rsid w:val="009D6532"/>
    <w:rsid w:val="009D6BAD"/>
    <w:rsid w:val="009D7A03"/>
    <w:rsid w:val="009D7BDD"/>
    <w:rsid w:val="009D7BF1"/>
    <w:rsid w:val="009E0ECA"/>
    <w:rsid w:val="009E12D6"/>
    <w:rsid w:val="009E16EE"/>
    <w:rsid w:val="009E1DE1"/>
    <w:rsid w:val="009E234B"/>
    <w:rsid w:val="009E2CB3"/>
    <w:rsid w:val="009E302B"/>
    <w:rsid w:val="009E4743"/>
    <w:rsid w:val="009E49A5"/>
    <w:rsid w:val="009E49D8"/>
    <w:rsid w:val="009E4F10"/>
    <w:rsid w:val="009E578B"/>
    <w:rsid w:val="009E59CA"/>
    <w:rsid w:val="009E5A83"/>
    <w:rsid w:val="009E5B35"/>
    <w:rsid w:val="009E5B6E"/>
    <w:rsid w:val="009E660E"/>
    <w:rsid w:val="009E6677"/>
    <w:rsid w:val="009E6FFB"/>
    <w:rsid w:val="009E76E6"/>
    <w:rsid w:val="009E7BF5"/>
    <w:rsid w:val="009F0B3F"/>
    <w:rsid w:val="009F0B4B"/>
    <w:rsid w:val="009F0CD1"/>
    <w:rsid w:val="009F0F28"/>
    <w:rsid w:val="009F1082"/>
    <w:rsid w:val="009F1269"/>
    <w:rsid w:val="009F1345"/>
    <w:rsid w:val="009F2012"/>
    <w:rsid w:val="009F23CC"/>
    <w:rsid w:val="009F25A4"/>
    <w:rsid w:val="009F27BA"/>
    <w:rsid w:val="009F2955"/>
    <w:rsid w:val="009F2A15"/>
    <w:rsid w:val="009F396A"/>
    <w:rsid w:val="009F3B01"/>
    <w:rsid w:val="009F3B3F"/>
    <w:rsid w:val="009F45DB"/>
    <w:rsid w:val="009F469D"/>
    <w:rsid w:val="009F46BF"/>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C56"/>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0DCE"/>
    <w:rsid w:val="00A1107C"/>
    <w:rsid w:val="00A111D2"/>
    <w:rsid w:val="00A112A3"/>
    <w:rsid w:val="00A12004"/>
    <w:rsid w:val="00A121E0"/>
    <w:rsid w:val="00A12ECF"/>
    <w:rsid w:val="00A130C8"/>
    <w:rsid w:val="00A13188"/>
    <w:rsid w:val="00A13280"/>
    <w:rsid w:val="00A13AFB"/>
    <w:rsid w:val="00A14045"/>
    <w:rsid w:val="00A14CED"/>
    <w:rsid w:val="00A15332"/>
    <w:rsid w:val="00A15AEA"/>
    <w:rsid w:val="00A15BEC"/>
    <w:rsid w:val="00A162FA"/>
    <w:rsid w:val="00A16A8E"/>
    <w:rsid w:val="00A17525"/>
    <w:rsid w:val="00A17BE2"/>
    <w:rsid w:val="00A17FFE"/>
    <w:rsid w:val="00A211B5"/>
    <w:rsid w:val="00A22046"/>
    <w:rsid w:val="00A2225E"/>
    <w:rsid w:val="00A2239F"/>
    <w:rsid w:val="00A228FC"/>
    <w:rsid w:val="00A233B9"/>
    <w:rsid w:val="00A23967"/>
    <w:rsid w:val="00A2466F"/>
    <w:rsid w:val="00A25A55"/>
    <w:rsid w:val="00A25C96"/>
    <w:rsid w:val="00A26B05"/>
    <w:rsid w:val="00A26CAD"/>
    <w:rsid w:val="00A26D9F"/>
    <w:rsid w:val="00A274A8"/>
    <w:rsid w:val="00A274F1"/>
    <w:rsid w:val="00A3043B"/>
    <w:rsid w:val="00A30814"/>
    <w:rsid w:val="00A30A28"/>
    <w:rsid w:val="00A31293"/>
    <w:rsid w:val="00A3178C"/>
    <w:rsid w:val="00A319EA"/>
    <w:rsid w:val="00A31BEB"/>
    <w:rsid w:val="00A31C8F"/>
    <w:rsid w:val="00A32E7F"/>
    <w:rsid w:val="00A3314F"/>
    <w:rsid w:val="00A34724"/>
    <w:rsid w:val="00A35032"/>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B4C"/>
    <w:rsid w:val="00A450B9"/>
    <w:rsid w:val="00A455BA"/>
    <w:rsid w:val="00A456C6"/>
    <w:rsid w:val="00A45C19"/>
    <w:rsid w:val="00A462CB"/>
    <w:rsid w:val="00A466C2"/>
    <w:rsid w:val="00A4681B"/>
    <w:rsid w:val="00A46C86"/>
    <w:rsid w:val="00A46C98"/>
    <w:rsid w:val="00A47641"/>
    <w:rsid w:val="00A47CC4"/>
    <w:rsid w:val="00A47CEC"/>
    <w:rsid w:val="00A47E70"/>
    <w:rsid w:val="00A5047F"/>
    <w:rsid w:val="00A5049A"/>
    <w:rsid w:val="00A50A99"/>
    <w:rsid w:val="00A5115F"/>
    <w:rsid w:val="00A513A1"/>
    <w:rsid w:val="00A51DB5"/>
    <w:rsid w:val="00A51F1F"/>
    <w:rsid w:val="00A526B1"/>
    <w:rsid w:val="00A52885"/>
    <w:rsid w:val="00A533BD"/>
    <w:rsid w:val="00A53BFA"/>
    <w:rsid w:val="00A5446B"/>
    <w:rsid w:val="00A5469D"/>
    <w:rsid w:val="00A54D8A"/>
    <w:rsid w:val="00A55001"/>
    <w:rsid w:val="00A550C3"/>
    <w:rsid w:val="00A55D76"/>
    <w:rsid w:val="00A564CA"/>
    <w:rsid w:val="00A566EF"/>
    <w:rsid w:val="00A569AB"/>
    <w:rsid w:val="00A569FF"/>
    <w:rsid w:val="00A56E7F"/>
    <w:rsid w:val="00A614F5"/>
    <w:rsid w:val="00A62154"/>
    <w:rsid w:val="00A634C9"/>
    <w:rsid w:val="00A6430F"/>
    <w:rsid w:val="00A64E3D"/>
    <w:rsid w:val="00A651D3"/>
    <w:rsid w:val="00A654CF"/>
    <w:rsid w:val="00A65681"/>
    <w:rsid w:val="00A65792"/>
    <w:rsid w:val="00A65ACD"/>
    <w:rsid w:val="00A65AF5"/>
    <w:rsid w:val="00A65B59"/>
    <w:rsid w:val="00A660CE"/>
    <w:rsid w:val="00A66BA0"/>
    <w:rsid w:val="00A66D47"/>
    <w:rsid w:val="00A67960"/>
    <w:rsid w:val="00A70205"/>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1F37"/>
    <w:rsid w:val="00A82088"/>
    <w:rsid w:val="00A821C3"/>
    <w:rsid w:val="00A8268D"/>
    <w:rsid w:val="00A82A8A"/>
    <w:rsid w:val="00A82EDF"/>
    <w:rsid w:val="00A832F8"/>
    <w:rsid w:val="00A833F4"/>
    <w:rsid w:val="00A83E70"/>
    <w:rsid w:val="00A841A6"/>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3DA"/>
    <w:rsid w:val="00A93D61"/>
    <w:rsid w:val="00A941E0"/>
    <w:rsid w:val="00A94AF1"/>
    <w:rsid w:val="00A94EEB"/>
    <w:rsid w:val="00A9598F"/>
    <w:rsid w:val="00A95AA1"/>
    <w:rsid w:val="00A95D03"/>
    <w:rsid w:val="00A962B4"/>
    <w:rsid w:val="00A977D3"/>
    <w:rsid w:val="00A9792B"/>
    <w:rsid w:val="00A97D62"/>
    <w:rsid w:val="00A97E57"/>
    <w:rsid w:val="00A97E80"/>
    <w:rsid w:val="00AA09D5"/>
    <w:rsid w:val="00AA0AA9"/>
    <w:rsid w:val="00AA1165"/>
    <w:rsid w:val="00AA131B"/>
    <w:rsid w:val="00AA1A47"/>
    <w:rsid w:val="00AA1CA1"/>
    <w:rsid w:val="00AA2115"/>
    <w:rsid w:val="00AA21C6"/>
    <w:rsid w:val="00AA21F5"/>
    <w:rsid w:val="00AA2258"/>
    <w:rsid w:val="00AA270D"/>
    <w:rsid w:val="00AA2D4B"/>
    <w:rsid w:val="00AA2F81"/>
    <w:rsid w:val="00AA338D"/>
    <w:rsid w:val="00AA3B17"/>
    <w:rsid w:val="00AA43E0"/>
    <w:rsid w:val="00AA4636"/>
    <w:rsid w:val="00AA4B26"/>
    <w:rsid w:val="00AA4C43"/>
    <w:rsid w:val="00AA51C5"/>
    <w:rsid w:val="00AA522F"/>
    <w:rsid w:val="00AA53AD"/>
    <w:rsid w:val="00AA56E8"/>
    <w:rsid w:val="00AA6238"/>
    <w:rsid w:val="00AA62F3"/>
    <w:rsid w:val="00AA7522"/>
    <w:rsid w:val="00AB0356"/>
    <w:rsid w:val="00AB06C9"/>
    <w:rsid w:val="00AB09B4"/>
    <w:rsid w:val="00AB0B0B"/>
    <w:rsid w:val="00AB0E34"/>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011"/>
    <w:rsid w:val="00AB72BF"/>
    <w:rsid w:val="00AB7451"/>
    <w:rsid w:val="00AB7884"/>
    <w:rsid w:val="00AC04C2"/>
    <w:rsid w:val="00AC0AB9"/>
    <w:rsid w:val="00AC0F76"/>
    <w:rsid w:val="00AC1775"/>
    <w:rsid w:val="00AC181B"/>
    <w:rsid w:val="00AC197B"/>
    <w:rsid w:val="00AC2246"/>
    <w:rsid w:val="00AC2A36"/>
    <w:rsid w:val="00AC45C1"/>
    <w:rsid w:val="00AC4A40"/>
    <w:rsid w:val="00AC4C4A"/>
    <w:rsid w:val="00AC530D"/>
    <w:rsid w:val="00AC5C11"/>
    <w:rsid w:val="00AC5D5A"/>
    <w:rsid w:val="00AC5E79"/>
    <w:rsid w:val="00AC5EE1"/>
    <w:rsid w:val="00AC5FC6"/>
    <w:rsid w:val="00AC6352"/>
    <w:rsid w:val="00AC6441"/>
    <w:rsid w:val="00AC6479"/>
    <w:rsid w:val="00AC6725"/>
    <w:rsid w:val="00AC682A"/>
    <w:rsid w:val="00AC6C81"/>
    <w:rsid w:val="00AC71B2"/>
    <w:rsid w:val="00AC72A6"/>
    <w:rsid w:val="00AC79BE"/>
    <w:rsid w:val="00AC79D2"/>
    <w:rsid w:val="00AC7DF5"/>
    <w:rsid w:val="00AC7F6C"/>
    <w:rsid w:val="00AD07EB"/>
    <w:rsid w:val="00AD0AB2"/>
    <w:rsid w:val="00AD0ABA"/>
    <w:rsid w:val="00AD128A"/>
    <w:rsid w:val="00AD231D"/>
    <w:rsid w:val="00AD48DC"/>
    <w:rsid w:val="00AD50F7"/>
    <w:rsid w:val="00AD5DE4"/>
    <w:rsid w:val="00AD6CE6"/>
    <w:rsid w:val="00AD743E"/>
    <w:rsid w:val="00AD7593"/>
    <w:rsid w:val="00AD77CB"/>
    <w:rsid w:val="00AD7CFD"/>
    <w:rsid w:val="00AE07D1"/>
    <w:rsid w:val="00AE084E"/>
    <w:rsid w:val="00AE0A08"/>
    <w:rsid w:val="00AE0B04"/>
    <w:rsid w:val="00AE0D11"/>
    <w:rsid w:val="00AE13B0"/>
    <w:rsid w:val="00AE1462"/>
    <w:rsid w:val="00AE16E8"/>
    <w:rsid w:val="00AE1ABE"/>
    <w:rsid w:val="00AE202D"/>
    <w:rsid w:val="00AE32AC"/>
    <w:rsid w:val="00AE37CD"/>
    <w:rsid w:val="00AE3885"/>
    <w:rsid w:val="00AE3CB6"/>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039"/>
    <w:rsid w:val="00AF2DF8"/>
    <w:rsid w:val="00AF35AD"/>
    <w:rsid w:val="00AF3EE9"/>
    <w:rsid w:val="00AF428F"/>
    <w:rsid w:val="00AF476A"/>
    <w:rsid w:val="00AF4894"/>
    <w:rsid w:val="00AF4B3B"/>
    <w:rsid w:val="00AF5D47"/>
    <w:rsid w:val="00AF6266"/>
    <w:rsid w:val="00AF64CD"/>
    <w:rsid w:val="00B003A8"/>
    <w:rsid w:val="00B00895"/>
    <w:rsid w:val="00B00993"/>
    <w:rsid w:val="00B011F2"/>
    <w:rsid w:val="00B01309"/>
    <w:rsid w:val="00B01966"/>
    <w:rsid w:val="00B01995"/>
    <w:rsid w:val="00B01A89"/>
    <w:rsid w:val="00B0251E"/>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01F"/>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BE8"/>
    <w:rsid w:val="00B33C1C"/>
    <w:rsid w:val="00B33E76"/>
    <w:rsid w:val="00B33EC9"/>
    <w:rsid w:val="00B34A43"/>
    <w:rsid w:val="00B34B0C"/>
    <w:rsid w:val="00B34B50"/>
    <w:rsid w:val="00B34E52"/>
    <w:rsid w:val="00B34FE3"/>
    <w:rsid w:val="00B357AF"/>
    <w:rsid w:val="00B358A9"/>
    <w:rsid w:val="00B35E73"/>
    <w:rsid w:val="00B35F55"/>
    <w:rsid w:val="00B362CF"/>
    <w:rsid w:val="00B3631B"/>
    <w:rsid w:val="00B372AF"/>
    <w:rsid w:val="00B372B5"/>
    <w:rsid w:val="00B3787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410"/>
    <w:rsid w:val="00B45D24"/>
    <w:rsid w:val="00B46599"/>
    <w:rsid w:val="00B46AEC"/>
    <w:rsid w:val="00B46CCB"/>
    <w:rsid w:val="00B46EC0"/>
    <w:rsid w:val="00B479B4"/>
    <w:rsid w:val="00B47C82"/>
    <w:rsid w:val="00B50FEF"/>
    <w:rsid w:val="00B51C36"/>
    <w:rsid w:val="00B51F1C"/>
    <w:rsid w:val="00B522BB"/>
    <w:rsid w:val="00B52330"/>
    <w:rsid w:val="00B527E0"/>
    <w:rsid w:val="00B53422"/>
    <w:rsid w:val="00B53C3F"/>
    <w:rsid w:val="00B53D6C"/>
    <w:rsid w:val="00B53D73"/>
    <w:rsid w:val="00B545E7"/>
    <w:rsid w:val="00B550B1"/>
    <w:rsid w:val="00B554BE"/>
    <w:rsid w:val="00B555E0"/>
    <w:rsid w:val="00B55643"/>
    <w:rsid w:val="00B55EAA"/>
    <w:rsid w:val="00B560FF"/>
    <w:rsid w:val="00B56ABC"/>
    <w:rsid w:val="00B56B20"/>
    <w:rsid w:val="00B56EB4"/>
    <w:rsid w:val="00B56F59"/>
    <w:rsid w:val="00B57AA2"/>
    <w:rsid w:val="00B600BC"/>
    <w:rsid w:val="00B6021B"/>
    <w:rsid w:val="00B610F7"/>
    <w:rsid w:val="00B6137B"/>
    <w:rsid w:val="00B636A4"/>
    <w:rsid w:val="00B637B1"/>
    <w:rsid w:val="00B64049"/>
    <w:rsid w:val="00B64B08"/>
    <w:rsid w:val="00B64DB2"/>
    <w:rsid w:val="00B666FC"/>
    <w:rsid w:val="00B66841"/>
    <w:rsid w:val="00B66CD3"/>
    <w:rsid w:val="00B67B05"/>
    <w:rsid w:val="00B67E1A"/>
    <w:rsid w:val="00B70044"/>
    <w:rsid w:val="00B70AC2"/>
    <w:rsid w:val="00B70F1B"/>
    <w:rsid w:val="00B70F1E"/>
    <w:rsid w:val="00B71053"/>
    <w:rsid w:val="00B718A2"/>
    <w:rsid w:val="00B71B3C"/>
    <w:rsid w:val="00B71B74"/>
    <w:rsid w:val="00B71CA5"/>
    <w:rsid w:val="00B72018"/>
    <w:rsid w:val="00B72EC0"/>
    <w:rsid w:val="00B73CCD"/>
    <w:rsid w:val="00B73EF3"/>
    <w:rsid w:val="00B74C7D"/>
    <w:rsid w:val="00B75021"/>
    <w:rsid w:val="00B75BB0"/>
    <w:rsid w:val="00B75C67"/>
    <w:rsid w:val="00B75EA8"/>
    <w:rsid w:val="00B76123"/>
    <w:rsid w:val="00B76F78"/>
    <w:rsid w:val="00B770AD"/>
    <w:rsid w:val="00B770CB"/>
    <w:rsid w:val="00B7731F"/>
    <w:rsid w:val="00B773AA"/>
    <w:rsid w:val="00B77B41"/>
    <w:rsid w:val="00B80D28"/>
    <w:rsid w:val="00B8120C"/>
    <w:rsid w:val="00B813D5"/>
    <w:rsid w:val="00B81972"/>
    <w:rsid w:val="00B81A48"/>
    <w:rsid w:val="00B829D8"/>
    <w:rsid w:val="00B82BCD"/>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396"/>
    <w:rsid w:val="00B9254D"/>
    <w:rsid w:val="00B930FB"/>
    <w:rsid w:val="00B93523"/>
    <w:rsid w:val="00B93A9F"/>
    <w:rsid w:val="00B93B0D"/>
    <w:rsid w:val="00B940B4"/>
    <w:rsid w:val="00B9426B"/>
    <w:rsid w:val="00B95780"/>
    <w:rsid w:val="00B95D5F"/>
    <w:rsid w:val="00B961E4"/>
    <w:rsid w:val="00B97904"/>
    <w:rsid w:val="00B9795E"/>
    <w:rsid w:val="00BA0843"/>
    <w:rsid w:val="00BA15B5"/>
    <w:rsid w:val="00BA16C6"/>
    <w:rsid w:val="00BA202C"/>
    <w:rsid w:val="00BA2D44"/>
    <w:rsid w:val="00BA303C"/>
    <w:rsid w:val="00BA39A9"/>
    <w:rsid w:val="00BA3A5D"/>
    <w:rsid w:val="00BA3FCA"/>
    <w:rsid w:val="00BA4F3F"/>
    <w:rsid w:val="00BA5719"/>
    <w:rsid w:val="00BA5A77"/>
    <w:rsid w:val="00BA5C36"/>
    <w:rsid w:val="00BA5E57"/>
    <w:rsid w:val="00BA64D8"/>
    <w:rsid w:val="00BA7047"/>
    <w:rsid w:val="00BB034A"/>
    <w:rsid w:val="00BB03AE"/>
    <w:rsid w:val="00BB05C9"/>
    <w:rsid w:val="00BB07D1"/>
    <w:rsid w:val="00BB0812"/>
    <w:rsid w:val="00BB091B"/>
    <w:rsid w:val="00BB0C3D"/>
    <w:rsid w:val="00BB16ED"/>
    <w:rsid w:val="00BB21E3"/>
    <w:rsid w:val="00BB2595"/>
    <w:rsid w:val="00BB40FD"/>
    <w:rsid w:val="00BB4411"/>
    <w:rsid w:val="00BB4F3B"/>
    <w:rsid w:val="00BB533D"/>
    <w:rsid w:val="00BB535C"/>
    <w:rsid w:val="00BB5DFC"/>
    <w:rsid w:val="00BB65D8"/>
    <w:rsid w:val="00BB6726"/>
    <w:rsid w:val="00BB67BA"/>
    <w:rsid w:val="00BB67C2"/>
    <w:rsid w:val="00BB6920"/>
    <w:rsid w:val="00BB750C"/>
    <w:rsid w:val="00BB760E"/>
    <w:rsid w:val="00BC0399"/>
    <w:rsid w:val="00BC0FD6"/>
    <w:rsid w:val="00BC1C78"/>
    <w:rsid w:val="00BC2177"/>
    <w:rsid w:val="00BC253B"/>
    <w:rsid w:val="00BC29AE"/>
    <w:rsid w:val="00BC3CAC"/>
    <w:rsid w:val="00BC3FE3"/>
    <w:rsid w:val="00BC4EEF"/>
    <w:rsid w:val="00BC523C"/>
    <w:rsid w:val="00BC567A"/>
    <w:rsid w:val="00BC60D3"/>
    <w:rsid w:val="00BC6A3C"/>
    <w:rsid w:val="00BC7971"/>
    <w:rsid w:val="00BC7B54"/>
    <w:rsid w:val="00BC7DD5"/>
    <w:rsid w:val="00BC7E72"/>
    <w:rsid w:val="00BD0BF2"/>
    <w:rsid w:val="00BD12F4"/>
    <w:rsid w:val="00BD16B0"/>
    <w:rsid w:val="00BD18BC"/>
    <w:rsid w:val="00BD1C4D"/>
    <w:rsid w:val="00BD1EF3"/>
    <w:rsid w:val="00BD1F88"/>
    <w:rsid w:val="00BD2156"/>
    <w:rsid w:val="00BD24D4"/>
    <w:rsid w:val="00BD279D"/>
    <w:rsid w:val="00BD2AAD"/>
    <w:rsid w:val="00BD34D4"/>
    <w:rsid w:val="00BD397E"/>
    <w:rsid w:val="00BD3FE6"/>
    <w:rsid w:val="00BD4029"/>
    <w:rsid w:val="00BD40FE"/>
    <w:rsid w:val="00BD523D"/>
    <w:rsid w:val="00BD5247"/>
    <w:rsid w:val="00BD58E0"/>
    <w:rsid w:val="00BD5B78"/>
    <w:rsid w:val="00BD5CD4"/>
    <w:rsid w:val="00BD65A7"/>
    <w:rsid w:val="00BD6930"/>
    <w:rsid w:val="00BD7199"/>
    <w:rsid w:val="00BD7E42"/>
    <w:rsid w:val="00BE0022"/>
    <w:rsid w:val="00BE2379"/>
    <w:rsid w:val="00BE2DC1"/>
    <w:rsid w:val="00BE318E"/>
    <w:rsid w:val="00BE3C6B"/>
    <w:rsid w:val="00BE3DC5"/>
    <w:rsid w:val="00BE3E27"/>
    <w:rsid w:val="00BE45EA"/>
    <w:rsid w:val="00BE491E"/>
    <w:rsid w:val="00BE55C7"/>
    <w:rsid w:val="00BE5F8B"/>
    <w:rsid w:val="00BE676B"/>
    <w:rsid w:val="00BE6FCB"/>
    <w:rsid w:val="00BE7566"/>
    <w:rsid w:val="00BF0151"/>
    <w:rsid w:val="00BF0914"/>
    <w:rsid w:val="00BF0EF7"/>
    <w:rsid w:val="00BF1373"/>
    <w:rsid w:val="00BF1E14"/>
    <w:rsid w:val="00BF2273"/>
    <w:rsid w:val="00BF234B"/>
    <w:rsid w:val="00BF2411"/>
    <w:rsid w:val="00BF3904"/>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9EC"/>
    <w:rsid w:val="00C07A9D"/>
    <w:rsid w:val="00C10745"/>
    <w:rsid w:val="00C115A3"/>
    <w:rsid w:val="00C1219D"/>
    <w:rsid w:val="00C129D4"/>
    <w:rsid w:val="00C12A2A"/>
    <w:rsid w:val="00C13170"/>
    <w:rsid w:val="00C13B39"/>
    <w:rsid w:val="00C13C1D"/>
    <w:rsid w:val="00C13DCF"/>
    <w:rsid w:val="00C140CE"/>
    <w:rsid w:val="00C140F5"/>
    <w:rsid w:val="00C14112"/>
    <w:rsid w:val="00C145F5"/>
    <w:rsid w:val="00C14C56"/>
    <w:rsid w:val="00C14C81"/>
    <w:rsid w:val="00C14C9B"/>
    <w:rsid w:val="00C15460"/>
    <w:rsid w:val="00C1548D"/>
    <w:rsid w:val="00C15712"/>
    <w:rsid w:val="00C160F7"/>
    <w:rsid w:val="00C164E6"/>
    <w:rsid w:val="00C17167"/>
    <w:rsid w:val="00C17B74"/>
    <w:rsid w:val="00C17CC2"/>
    <w:rsid w:val="00C17D34"/>
    <w:rsid w:val="00C200CD"/>
    <w:rsid w:val="00C21285"/>
    <w:rsid w:val="00C2179C"/>
    <w:rsid w:val="00C21C0D"/>
    <w:rsid w:val="00C22061"/>
    <w:rsid w:val="00C22A17"/>
    <w:rsid w:val="00C22F50"/>
    <w:rsid w:val="00C239C0"/>
    <w:rsid w:val="00C23B85"/>
    <w:rsid w:val="00C23BC9"/>
    <w:rsid w:val="00C24896"/>
    <w:rsid w:val="00C24BC1"/>
    <w:rsid w:val="00C255CD"/>
    <w:rsid w:val="00C25745"/>
    <w:rsid w:val="00C25D78"/>
    <w:rsid w:val="00C26933"/>
    <w:rsid w:val="00C26E4A"/>
    <w:rsid w:val="00C27050"/>
    <w:rsid w:val="00C27065"/>
    <w:rsid w:val="00C2746E"/>
    <w:rsid w:val="00C30049"/>
    <w:rsid w:val="00C30E3E"/>
    <w:rsid w:val="00C30F67"/>
    <w:rsid w:val="00C313B2"/>
    <w:rsid w:val="00C31514"/>
    <w:rsid w:val="00C31651"/>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4A3C"/>
    <w:rsid w:val="00C44ACD"/>
    <w:rsid w:val="00C45539"/>
    <w:rsid w:val="00C45F63"/>
    <w:rsid w:val="00C460B7"/>
    <w:rsid w:val="00C463C0"/>
    <w:rsid w:val="00C502DD"/>
    <w:rsid w:val="00C50A52"/>
    <w:rsid w:val="00C511FD"/>
    <w:rsid w:val="00C514D7"/>
    <w:rsid w:val="00C51B3F"/>
    <w:rsid w:val="00C52162"/>
    <w:rsid w:val="00C52FBB"/>
    <w:rsid w:val="00C5321E"/>
    <w:rsid w:val="00C536CF"/>
    <w:rsid w:val="00C536F8"/>
    <w:rsid w:val="00C53B1F"/>
    <w:rsid w:val="00C53ED9"/>
    <w:rsid w:val="00C53EED"/>
    <w:rsid w:val="00C55441"/>
    <w:rsid w:val="00C558C5"/>
    <w:rsid w:val="00C55C9C"/>
    <w:rsid w:val="00C5669B"/>
    <w:rsid w:val="00C57064"/>
    <w:rsid w:val="00C572E6"/>
    <w:rsid w:val="00C57C4E"/>
    <w:rsid w:val="00C57ED4"/>
    <w:rsid w:val="00C60610"/>
    <w:rsid w:val="00C606EE"/>
    <w:rsid w:val="00C60ADE"/>
    <w:rsid w:val="00C612EB"/>
    <w:rsid w:val="00C61AE3"/>
    <w:rsid w:val="00C61B70"/>
    <w:rsid w:val="00C61DF3"/>
    <w:rsid w:val="00C61FD6"/>
    <w:rsid w:val="00C623B8"/>
    <w:rsid w:val="00C62502"/>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631"/>
    <w:rsid w:val="00C71EC1"/>
    <w:rsid w:val="00C7235C"/>
    <w:rsid w:val="00C72A52"/>
    <w:rsid w:val="00C72ACC"/>
    <w:rsid w:val="00C7380B"/>
    <w:rsid w:val="00C738BA"/>
    <w:rsid w:val="00C73DB9"/>
    <w:rsid w:val="00C743B6"/>
    <w:rsid w:val="00C74678"/>
    <w:rsid w:val="00C748C5"/>
    <w:rsid w:val="00C7509B"/>
    <w:rsid w:val="00C761CD"/>
    <w:rsid w:val="00C765CC"/>
    <w:rsid w:val="00C76B76"/>
    <w:rsid w:val="00C76C20"/>
    <w:rsid w:val="00C7720E"/>
    <w:rsid w:val="00C774A6"/>
    <w:rsid w:val="00C7799E"/>
    <w:rsid w:val="00C802CA"/>
    <w:rsid w:val="00C804FF"/>
    <w:rsid w:val="00C810E5"/>
    <w:rsid w:val="00C81528"/>
    <w:rsid w:val="00C8184B"/>
    <w:rsid w:val="00C828AD"/>
    <w:rsid w:val="00C828B2"/>
    <w:rsid w:val="00C82B42"/>
    <w:rsid w:val="00C83355"/>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1DB6"/>
    <w:rsid w:val="00C92440"/>
    <w:rsid w:val="00C9392C"/>
    <w:rsid w:val="00C9425B"/>
    <w:rsid w:val="00C942AA"/>
    <w:rsid w:val="00C94712"/>
    <w:rsid w:val="00C948E6"/>
    <w:rsid w:val="00C949E0"/>
    <w:rsid w:val="00C94A76"/>
    <w:rsid w:val="00C9532E"/>
    <w:rsid w:val="00C95517"/>
    <w:rsid w:val="00C95985"/>
    <w:rsid w:val="00C959F6"/>
    <w:rsid w:val="00C95D8E"/>
    <w:rsid w:val="00C9640B"/>
    <w:rsid w:val="00C96C7E"/>
    <w:rsid w:val="00C96E06"/>
    <w:rsid w:val="00C97877"/>
    <w:rsid w:val="00C97CFF"/>
    <w:rsid w:val="00CA002E"/>
    <w:rsid w:val="00CA1229"/>
    <w:rsid w:val="00CA127D"/>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83"/>
    <w:rsid w:val="00CB2190"/>
    <w:rsid w:val="00CB3047"/>
    <w:rsid w:val="00CB413A"/>
    <w:rsid w:val="00CB427D"/>
    <w:rsid w:val="00CB49A6"/>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02E"/>
    <w:rsid w:val="00CC3660"/>
    <w:rsid w:val="00CC3F27"/>
    <w:rsid w:val="00CC3F96"/>
    <w:rsid w:val="00CC4A7C"/>
    <w:rsid w:val="00CC5026"/>
    <w:rsid w:val="00CC5CFF"/>
    <w:rsid w:val="00CC6068"/>
    <w:rsid w:val="00CC6108"/>
    <w:rsid w:val="00CC6329"/>
    <w:rsid w:val="00CC64E5"/>
    <w:rsid w:val="00CC69C3"/>
    <w:rsid w:val="00CC76D2"/>
    <w:rsid w:val="00CC7940"/>
    <w:rsid w:val="00CC7994"/>
    <w:rsid w:val="00CD01B9"/>
    <w:rsid w:val="00CD05A4"/>
    <w:rsid w:val="00CD109E"/>
    <w:rsid w:val="00CD16D4"/>
    <w:rsid w:val="00CD19F7"/>
    <w:rsid w:val="00CD1B91"/>
    <w:rsid w:val="00CD1C17"/>
    <w:rsid w:val="00CD1C6F"/>
    <w:rsid w:val="00CD246B"/>
    <w:rsid w:val="00CD267C"/>
    <w:rsid w:val="00CD268F"/>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9C9"/>
    <w:rsid w:val="00CE0A87"/>
    <w:rsid w:val="00CE0DAF"/>
    <w:rsid w:val="00CE14B2"/>
    <w:rsid w:val="00CE2346"/>
    <w:rsid w:val="00CE2BCB"/>
    <w:rsid w:val="00CE333C"/>
    <w:rsid w:val="00CE3FFE"/>
    <w:rsid w:val="00CE4022"/>
    <w:rsid w:val="00CE4100"/>
    <w:rsid w:val="00CE4622"/>
    <w:rsid w:val="00CE4922"/>
    <w:rsid w:val="00CE4E04"/>
    <w:rsid w:val="00CE5447"/>
    <w:rsid w:val="00CE5584"/>
    <w:rsid w:val="00CE5969"/>
    <w:rsid w:val="00CE602A"/>
    <w:rsid w:val="00CE6717"/>
    <w:rsid w:val="00CE6A26"/>
    <w:rsid w:val="00CE6A72"/>
    <w:rsid w:val="00CE6C41"/>
    <w:rsid w:val="00CE6C47"/>
    <w:rsid w:val="00CE722F"/>
    <w:rsid w:val="00CE7EF5"/>
    <w:rsid w:val="00CE7F22"/>
    <w:rsid w:val="00CF03E1"/>
    <w:rsid w:val="00CF0576"/>
    <w:rsid w:val="00CF0ED7"/>
    <w:rsid w:val="00CF0FF3"/>
    <w:rsid w:val="00CF12EE"/>
    <w:rsid w:val="00CF2059"/>
    <w:rsid w:val="00CF26A3"/>
    <w:rsid w:val="00CF2E15"/>
    <w:rsid w:val="00CF30C1"/>
    <w:rsid w:val="00CF357E"/>
    <w:rsid w:val="00CF53BE"/>
    <w:rsid w:val="00CF55E0"/>
    <w:rsid w:val="00CF5835"/>
    <w:rsid w:val="00CF5C9A"/>
    <w:rsid w:val="00CF6E03"/>
    <w:rsid w:val="00CF74A3"/>
    <w:rsid w:val="00CF74FB"/>
    <w:rsid w:val="00CF75FE"/>
    <w:rsid w:val="00CF7663"/>
    <w:rsid w:val="00CF7E99"/>
    <w:rsid w:val="00CF7F3D"/>
    <w:rsid w:val="00CF7FEF"/>
    <w:rsid w:val="00D005A0"/>
    <w:rsid w:val="00D008AD"/>
    <w:rsid w:val="00D00A06"/>
    <w:rsid w:val="00D00ADA"/>
    <w:rsid w:val="00D00D4A"/>
    <w:rsid w:val="00D0111D"/>
    <w:rsid w:val="00D0133B"/>
    <w:rsid w:val="00D0145B"/>
    <w:rsid w:val="00D01AC1"/>
    <w:rsid w:val="00D02A7B"/>
    <w:rsid w:val="00D03095"/>
    <w:rsid w:val="00D040BB"/>
    <w:rsid w:val="00D048C4"/>
    <w:rsid w:val="00D04AFA"/>
    <w:rsid w:val="00D0512B"/>
    <w:rsid w:val="00D05C88"/>
    <w:rsid w:val="00D06452"/>
    <w:rsid w:val="00D06496"/>
    <w:rsid w:val="00D06F9A"/>
    <w:rsid w:val="00D072D3"/>
    <w:rsid w:val="00D072E6"/>
    <w:rsid w:val="00D07A14"/>
    <w:rsid w:val="00D1064C"/>
    <w:rsid w:val="00D10C2F"/>
    <w:rsid w:val="00D10DB1"/>
    <w:rsid w:val="00D1187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3CA"/>
    <w:rsid w:val="00D1774F"/>
    <w:rsid w:val="00D17F98"/>
    <w:rsid w:val="00D20462"/>
    <w:rsid w:val="00D20AA8"/>
    <w:rsid w:val="00D20ADB"/>
    <w:rsid w:val="00D20E48"/>
    <w:rsid w:val="00D21669"/>
    <w:rsid w:val="00D220B8"/>
    <w:rsid w:val="00D22E63"/>
    <w:rsid w:val="00D230F7"/>
    <w:rsid w:val="00D234D3"/>
    <w:rsid w:val="00D2397E"/>
    <w:rsid w:val="00D23DAF"/>
    <w:rsid w:val="00D248C5"/>
    <w:rsid w:val="00D24DCC"/>
    <w:rsid w:val="00D25360"/>
    <w:rsid w:val="00D2556C"/>
    <w:rsid w:val="00D256DC"/>
    <w:rsid w:val="00D25743"/>
    <w:rsid w:val="00D25886"/>
    <w:rsid w:val="00D25BCE"/>
    <w:rsid w:val="00D2686D"/>
    <w:rsid w:val="00D26E59"/>
    <w:rsid w:val="00D271A1"/>
    <w:rsid w:val="00D2761B"/>
    <w:rsid w:val="00D2780C"/>
    <w:rsid w:val="00D30BC4"/>
    <w:rsid w:val="00D31CD5"/>
    <w:rsid w:val="00D3243D"/>
    <w:rsid w:val="00D326FC"/>
    <w:rsid w:val="00D3311E"/>
    <w:rsid w:val="00D33180"/>
    <w:rsid w:val="00D33667"/>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68"/>
    <w:rsid w:val="00D42106"/>
    <w:rsid w:val="00D424F2"/>
    <w:rsid w:val="00D42BAC"/>
    <w:rsid w:val="00D43861"/>
    <w:rsid w:val="00D44CE6"/>
    <w:rsid w:val="00D44ED3"/>
    <w:rsid w:val="00D45CC4"/>
    <w:rsid w:val="00D46448"/>
    <w:rsid w:val="00D46467"/>
    <w:rsid w:val="00D46559"/>
    <w:rsid w:val="00D4692B"/>
    <w:rsid w:val="00D4697D"/>
    <w:rsid w:val="00D4698B"/>
    <w:rsid w:val="00D46F4C"/>
    <w:rsid w:val="00D47157"/>
    <w:rsid w:val="00D47FDB"/>
    <w:rsid w:val="00D509FA"/>
    <w:rsid w:val="00D5208A"/>
    <w:rsid w:val="00D526C1"/>
    <w:rsid w:val="00D526C5"/>
    <w:rsid w:val="00D5305F"/>
    <w:rsid w:val="00D532C8"/>
    <w:rsid w:val="00D545A7"/>
    <w:rsid w:val="00D548C9"/>
    <w:rsid w:val="00D54A3C"/>
    <w:rsid w:val="00D54D78"/>
    <w:rsid w:val="00D55083"/>
    <w:rsid w:val="00D55757"/>
    <w:rsid w:val="00D55E89"/>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4D4"/>
    <w:rsid w:val="00D665FF"/>
    <w:rsid w:val="00D6663E"/>
    <w:rsid w:val="00D667B2"/>
    <w:rsid w:val="00D67558"/>
    <w:rsid w:val="00D67849"/>
    <w:rsid w:val="00D67A38"/>
    <w:rsid w:val="00D67E0B"/>
    <w:rsid w:val="00D70511"/>
    <w:rsid w:val="00D70836"/>
    <w:rsid w:val="00D70A76"/>
    <w:rsid w:val="00D70CA6"/>
    <w:rsid w:val="00D70E65"/>
    <w:rsid w:val="00D712E7"/>
    <w:rsid w:val="00D715A1"/>
    <w:rsid w:val="00D71ABD"/>
    <w:rsid w:val="00D726FC"/>
    <w:rsid w:val="00D72F57"/>
    <w:rsid w:val="00D73056"/>
    <w:rsid w:val="00D7346E"/>
    <w:rsid w:val="00D73E59"/>
    <w:rsid w:val="00D741EC"/>
    <w:rsid w:val="00D7425E"/>
    <w:rsid w:val="00D74277"/>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BD0"/>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39C9"/>
    <w:rsid w:val="00D9433A"/>
    <w:rsid w:val="00D94D31"/>
    <w:rsid w:val="00D953BD"/>
    <w:rsid w:val="00D957EF"/>
    <w:rsid w:val="00D9580B"/>
    <w:rsid w:val="00D95D39"/>
    <w:rsid w:val="00D95E9A"/>
    <w:rsid w:val="00D96092"/>
    <w:rsid w:val="00D962A2"/>
    <w:rsid w:val="00D9699B"/>
    <w:rsid w:val="00D973CC"/>
    <w:rsid w:val="00D9742F"/>
    <w:rsid w:val="00D97AEE"/>
    <w:rsid w:val="00D97D90"/>
    <w:rsid w:val="00D97FFE"/>
    <w:rsid w:val="00DA055A"/>
    <w:rsid w:val="00DA194A"/>
    <w:rsid w:val="00DA1991"/>
    <w:rsid w:val="00DA22B9"/>
    <w:rsid w:val="00DA235A"/>
    <w:rsid w:val="00DA2576"/>
    <w:rsid w:val="00DA2A6C"/>
    <w:rsid w:val="00DA36D9"/>
    <w:rsid w:val="00DA41A6"/>
    <w:rsid w:val="00DA41E7"/>
    <w:rsid w:val="00DA41F8"/>
    <w:rsid w:val="00DA47B7"/>
    <w:rsid w:val="00DA48D6"/>
    <w:rsid w:val="00DA4F1B"/>
    <w:rsid w:val="00DA5334"/>
    <w:rsid w:val="00DA6058"/>
    <w:rsid w:val="00DA6E43"/>
    <w:rsid w:val="00DA7057"/>
    <w:rsid w:val="00DA732F"/>
    <w:rsid w:val="00DA7D01"/>
    <w:rsid w:val="00DB0437"/>
    <w:rsid w:val="00DB1234"/>
    <w:rsid w:val="00DB1308"/>
    <w:rsid w:val="00DB1E8A"/>
    <w:rsid w:val="00DB2BB8"/>
    <w:rsid w:val="00DB2CDB"/>
    <w:rsid w:val="00DB32CC"/>
    <w:rsid w:val="00DB36E3"/>
    <w:rsid w:val="00DB4190"/>
    <w:rsid w:val="00DB43B0"/>
    <w:rsid w:val="00DB5877"/>
    <w:rsid w:val="00DB628A"/>
    <w:rsid w:val="00DB64C5"/>
    <w:rsid w:val="00DB68E9"/>
    <w:rsid w:val="00DB6AFA"/>
    <w:rsid w:val="00DB6D49"/>
    <w:rsid w:val="00DB761D"/>
    <w:rsid w:val="00DB76FF"/>
    <w:rsid w:val="00DB7D41"/>
    <w:rsid w:val="00DC0053"/>
    <w:rsid w:val="00DC070B"/>
    <w:rsid w:val="00DC076A"/>
    <w:rsid w:val="00DC1529"/>
    <w:rsid w:val="00DC1755"/>
    <w:rsid w:val="00DC1CA5"/>
    <w:rsid w:val="00DC25CD"/>
    <w:rsid w:val="00DC29D3"/>
    <w:rsid w:val="00DC2E80"/>
    <w:rsid w:val="00DC3016"/>
    <w:rsid w:val="00DC40EC"/>
    <w:rsid w:val="00DC4AA9"/>
    <w:rsid w:val="00DC4CEB"/>
    <w:rsid w:val="00DC5255"/>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2B62"/>
    <w:rsid w:val="00DD2FCE"/>
    <w:rsid w:val="00DD3696"/>
    <w:rsid w:val="00DD4353"/>
    <w:rsid w:val="00DD4BE3"/>
    <w:rsid w:val="00DD5364"/>
    <w:rsid w:val="00DD543E"/>
    <w:rsid w:val="00DD55E2"/>
    <w:rsid w:val="00DD599F"/>
    <w:rsid w:val="00DD5A8F"/>
    <w:rsid w:val="00DD6768"/>
    <w:rsid w:val="00DD727F"/>
    <w:rsid w:val="00DD7506"/>
    <w:rsid w:val="00DD7715"/>
    <w:rsid w:val="00DD7BAD"/>
    <w:rsid w:val="00DD7E41"/>
    <w:rsid w:val="00DE030E"/>
    <w:rsid w:val="00DE0AB4"/>
    <w:rsid w:val="00DE1EBA"/>
    <w:rsid w:val="00DE24DF"/>
    <w:rsid w:val="00DE24E5"/>
    <w:rsid w:val="00DE31E4"/>
    <w:rsid w:val="00DE33A3"/>
    <w:rsid w:val="00DE3F7C"/>
    <w:rsid w:val="00DE40E6"/>
    <w:rsid w:val="00DE4F2C"/>
    <w:rsid w:val="00DE543C"/>
    <w:rsid w:val="00DE5AE8"/>
    <w:rsid w:val="00DE5D52"/>
    <w:rsid w:val="00DE6E2D"/>
    <w:rsid w:val="00DE734C"/>
    <w:rsid w:val="00DE7A9D"/>
    <w:rsid w:val="00DF0142"/>
    <w:rsid w:val="00DF0246"/>
    <w:rsid w:val="00DF0640"/>
    <w:rsid w:val="00DF06D5"/>
    <w:rsid w:val="00DF14E8"/>
    <w:rsid w:val="00DF15BF"/>
    <w:rsid w:val="00DF1AC7"/>
    <w:rsid w:val="00DF1CF6"/>
    <w:rsid w:val="00DF1EE6"/>
    <w:rsid w:val="00DF285E"/>
    <w:rsid w:val="00DF2B9C"/>
    <w:rsid w:val="00DF3165"/>
    <w:rsid w:val="00DF38B0"/>
    <w:rsid w:val="00DF3AC4"/>
    <w:rsid w:val="00DF5174"/>
    <w:rsid w:val="00DF53D1"/>
    <w:rsid w:val="00DF57EE"/>
    <w:rsid w:val="00DF5BDD"/>
    <w:rsid w:val="00DF60A6"/>
    <w:rsid w:val="00DF618F"/>
    <w:rsid w:val="00DF6838"/>
    <w:rsid w:val="00DF7813"/>
    <w:rsid w:val="00DF79AF"/>
    <w:rsid w:val="00E004A9"/>
    <w:rsid w:val="00E00870"/>
    <w:rsid w:val="00E00C8C"/>
    <w:rsid w:val="00E017B3"/>
    <w:rsid w:val="00E017EB"/>
    <w:rsid w:val="00E021C2"/>
    <w:rsid w:val="00E028C8"/>
    <w:rsid w:val="00E029EA"/>
    <w:rsid w:val="00E02B76"/>
    <w:rsid w:val="00E0303C"/>
    <w:rsid w:val="00E03349"/>
    <w:rsid w:val="00E03F24"/>
    <w:rsid w:val="00E0441F"/>
    <w:rsid w:val="00E04547"/>
    <w:rsid w:val="00E045C5"/>
    <w:rsid w:val="00E0464D"/>
    <w:rsid w:val="00E05333"/>
    <w:rsid w:val="00E056FB"/>
    <w:rsid w:val="00E059FC"/>
    <w:rsid w:val="00E05BC2"/>
    <w:rsid w:val="00E05C1B"/>
    <w:rsid w:val="00E06D24"/>
    <w:rsid w:val="00E07640"/>
    <w:rsid w:val="00E077CF"/>
    <w:rsid w:val="00E077E9"/>
    <w:rsid w:val="00E07A7E"/>
    <w:rsid w:val="00E07C2F"/>
    <w:rsid w:val="00E07F9C"/>
    <w:rsid w:val="00E10783"/>
    <w:rsid w:val="00E10DE3"/>
    <w:rsid w:val="00E10F98"/>
    <w:rsid w:val="00E11636"/>
    <w:rsid w:val="00E11F88"/>
    <w:rsid w:val="00E122B7"/>
    <w:rsid w:val="00E12D2E"/>
    <w:rsid w:val="00E1319E"/>
    <w:rsid w:val="00E13857"/>
    <w:rsid w:val="00E1392B"/>
    <w:rsid w:val="00E13BD4"/>
    <w:rsid w:val="00E1404A"/>
    <w:rsid w:val="00E1464B"/>
    <w:rsid w:val="00E14BE4"/>
    <w:rsid w:val="00E153A5"/>
    <w:rsid w:val="00E15FA2"/>
    <w:rsid w:val="00E161F0"/>
    <w:rsid w:val="00E1667A"/>
    <w:rsid w:val="00E16A38"/>
    <w:rsid w:val="00E174A5"/>
    <w:rsid w:val="00E17CDF"/>
    <w:rsid w:val="00E2014D"/>
    <w:rsid w:val="00E20589"/>
    <w:rsid w:val="00E20DE8"/>
    <w:rsid w:val="00E21593"/>
    <w:rsid w:val="00E2222B"/>
    <w:rsid w:val="00E231E3"/>
    <w:rsid w:val="00E258FB"/>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67D"/>
    <w:rsid w:val="00E427A3"/>
    <w:rsid w:val="00E42E5C"/>
    <w:rsid w:val="00E434B7"/>
    <w:rsid w:val="00E434BE"/>
    <w:rsid w:val="00E43FF5"/>
    <w:rsid w:val="00E44D47"/>
    <w:rsid w:val="00E44FFE"/>
    <w:rsid w:val="00E4531C"/>
    <w:rsid w:val="00E4568A"/>
    <w:rsid w:val="00E457DF"/>
    <w:rsid w:val="00E45B8A"/>
    <w:rsid w:val="00E45E26"/>
    <w:rsid w:val="00E476E9"/>
    <w:rsid w:val="00E479A9"/>
    <w:rsid w:val="00E47FBE"/>
    <w:rsid w:val="00E5018C"/>
    <w:rsid w:val="00E50B70"/>
    <w:rsid w:val="00E51225"/>
    <w:rsid w:val="00E51614"/>
    <w:rsid w:val="00E51760"/>
    <w:rsid w:val="00E519F6"/>
    <w:rsid w:val="00E52424"/>
    <w:rsid w:val="00E52926"/>
    <w:rsid w:val="00E53029"/>
    <w:rsid w:val="00E532E1"/>
    <w:rsid w:val="00E53501"/>
    <w:rsid w:val="00E53802"/>
    <w:rsid w:val="00E546DB"/>
    <w:rsid w:val="00E548C6"/>
    <w:rsid w:val="00E5618E"/>
    <w:rsid w:val="00E5641B"/>
    <w:rsid w:val="00E566F2"/>
    <w:rsid w:val="00E567EE"/>
    <w:rsid w:val="00E57384"/>
    <w:rsid w:val="00E57771"/>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81F"/>
    <w:rsid w:val="00E65EB8"/>
    <w:rsid w:val="00E65EDC"/>
    <w:rsid w:val="00E66111"/>
    <w:rsid w:val="00E66208"/>
    <w:rsid w:val="00E663FA"/>
    <w:rsid w:val="00E66526"/>
    <w:rsid w:val="00E66C94"/>
    <w:rsid w:val="00E66D98"/>
    <w:rsid w:val="00E67054"/>
    <w:rsid w:val="00E672C6"/>
    <w:rsid w:val="00E67499"/>
    <w:rsid w:val="00E67932"/>
    <w:rsid w:val="00E67C71"/>
    <w:rsid w:val="00E67F7A"/>
    <w:rsid w:val="00E70074"/>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65"/>
    <w:rsid w:val="00E74683"/>
    <w:rsid w:val="00E74FA2"/>
    <w:rsid w:val="00E751A2"/>
    <w:rsid w:val="00E753B4"/>
    <w:rsid w:val="00E7558B"/>
    <w:rsid w:val="00E7564A"/>
    <w:rsid w:val="00E75FD9"/>
    <w:rsid w:val="00E75FDA"/>
    <w:rsid w:val="00E76173"/>
    <w:rsid w:val="00E76458"/>
    <w:rsid w:val="00E76DBC"/>
    <w:rsid w:val="00E77432"/>
    <w:rsid w:val="00E803AD"/>
    <w:rsid w:val="00E80737"/>
    <w:rsid w:val="00E80F83"/>
    <w:rsid w:val="00E81513"/>
    <w:rsid w:val="00E8193C"/>
    <w:rsid w:val="00E81C62"/>
    <w:rsid w:val="00E82089"/>
    <w:rsid w:val="00E82D82"/>
    <w:rsid w:val="00E82E03"/>
    <w:rsid w:val="00E84B38"/>
    <w:rsid w:val="00E84E3D"/>
    <w:rsid w:val="00E852D5"/>
    <w:rsid w:val="00E8562D"/>
    <w:rsid w:val="00E867BC"/>
    <w:rsid w:val="00E86A27"/>
    <w:rsid w:val="00E86F2A"/>
    <w:rsid w:val="00E87131"/>
    <w:rsid w:val="00E878FF"/>
    <w:rsid w:val="00E90AEF"/>
    <w:rsid w:val="00E90EB0"/>
    <w:rsid w:val="00E9192B"/>
    <w:rsid w:val="00E92DF8"/>
    <w:rsid w:val="00E932F1"/>
    <w:rsid w:val="00E93FDF"/>
    <w:rsid w:val="00E94598"/>
    <w:rsid w:val="00E94B1D"/>
    <w:rsid w:val="00E94CAD"/>
    <w:rsid w:val="00E95A74"/>
    <w:rsid w:val="00E95C51"/>
    <w:rsid w:val="00E960E5"/>
    <w:rsid w:val="00E961C6"/>
    <w:rsid w:val="00E962E6"/>
    <w:rsid w:val="00E9663C"/>
    <w:rsid w:val="00E970D1"/>
    <w:rsid w:val="00E970FA"/>
    <w:rsid w:val="00E97245"/>
    <w:rsid w:val="00E974A6"/>
    <w:rsid w:val="00E97A23"/>
    <w:rsid w:val="00E97C7D"/>
    <w:rsid w:val="00E97D4A"/>
    <w:rsid w:val="00EA1435"/>
    <w:rsid w:val="00EA14DE"/>
    <w:rsid w:val="00EA2818"/>
    <w:rsid w:val="00EA3BA2"/>
    <w:rsid w:val="00EA47A8"/>
    <w:rsid w:val="00EA4B2A"/>
    <w:rsid w:val="00EA4C54"/>
    <w:rsid w:val="00EA4EB1"/>
    <w:rsid w:val="00EA56BA"/>
    <w:rsid w:val="00EA5717"/>
    <w:rsid w:val="00EA5E24"/>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493A"/>
    <w:rsid w:val="00EB512A"/>
    <w:rsid w:val="00EB5247"/>
    <w:rsid w:val="00EB5454"/>
    <w:rsid w:val="00EB55A9"/>
    <w:rsid w:val="00EB5E1A"/>
    <w:rsid w:val="00EB72BA"/>
    <w:rsid w:val="00EB73A3"/>
    <w:rsid w:val="00EB7473"/>
    <w:rsid w:val="00EB774B"/>
    <w:rsid w:val="00EB7D9E"/>
    <w:rsid w:val="00EC0168"/>
    <w:rsid w:val="00EC0D0F"/>
    <w:rsid w:val="00EC13A1"/>
    <w:rsid w:val="00EC1D03"/>
    <w:rsid w:val="00EC1D10"/>
    <w:rsid w:val="00EC2128"/>
    <w:rsid w:val="00EC29C5"/>
    <w:rsid w:val="00EC2A5C"/>
    <w:rsid w:val="00EC2BE0"/>
    <w:rsid w:val="00EC2F37"/>
    <w:rsid w:val="00EC2FE0"/>
    <w:rsid w:val="00EC3742"/>
    <w:rsid w:val="00EC3AFB"/>
    <w:rsid w:val="00EC42BE"/>
    <w:rsid w:val="00EC480C"/>
    <w:rsid w:val="00EC49AE"/>
    <w:rsid w:val="00EC4AE7"/>
    <w:rsid w:val="00EC56D8"/>
    <w:rsid w:val="00EC5A7E"/>
    <w:rsid w:val="00EC5B14"/>
    <w:rsid w:val="00EC5BFF"/>
    <w:rsid w:val="00EC5EB9"/>
    <w:rsid w:val="00EC77CA"/>
    <w:rsid w:val="00EC7AB8"/>
    <w:rsid w:val="00EC7B83"/>
    <w:rsid w:val="00ED06C3"/>
    <w:rsid w:val="00ED0735"/>
    <w:rsid w:val="00ED07FA"/>
    <w:rsid w:val="00ED0B57"/>
    <w:rsid w:val="00ED17B8"/>
    <w:rsid w:val="00ED188D"/>
    <w:rsid w:val="00ED1E44"/>
    <w:rsid w:val="00ED20E9"/>
    <w:rsid w:val="00ED2552"/>
    <w:rsid w:val="00ED2774"/>
    <w:rsid w:val="00ED2A94"/>
    <w:rsid w:val="00ED3394"/>
    <w:rsid w:val="00ED3575"/>
    <w:rsid w:val="00ED3866"/>
    <w:rsid w:val="00ED3FB6"/>
    <w:rsid w:val="00ED46C5"/>
    <w:rsid w:val="00ED620B"/>
    <w:rsid w:val="00ED6A20"/>
    <w:rsid w:val="00ED71AF"/>
    <w:rsid w:val="00EE015C"/>
    <w:rsid w:val="00EE0841"/>
    <w:rsid w:val="00EE0EA9"/>
    <w:rsid w:val="00EE15F2"/>
    <w:rsid w:val="00EE1ABD"/>
    <w:rsid w:val="00EE1DCD"/>
    <w:rsid w:val="00EE2172"/>
    <w:rsid w:val="00EE313C"/>
    <w:rsid w:val="00EE3535"/>
    <w:rsid w:val="00EE36BF"/>
    <w:rsid w:val="00EE39D2"/>
    <w:rsid w:val="00EE457C"/>
    <w:rsid w:val="00EE573B"/>
    <w:rsid w:val="00EE61CB"/>
    <w:rsid w:val="00EE678D"/>
    <w:rsid w:val="00EE6924"/>
    <w:rsid w:val="00EE7BA9"/>
    <w:rsid w:val="00EF006A"/>
    <w:rsid w:val="00EF0332"/>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CF9"/>
    <w:rsid w:val="00EF7D7F"/>
    <w:rsid w:val="00EF7D9D"/>
    <w:rsid w:val="00F00020"/>
    <w:rsid w:val="00F00343"/>
    <w:rsid w:val="00F00EE3"/>
    <w:rsid w:val="00F01393"/>
    <w:rsid w:val="00F01B5B"/>
    <w:rsid w:val="00F020E9"/>
    <w:rsid w:val="00F030F0"/>
    <w:rsid w:val="00F03131"/>
    <w:rsid w:val="00F03739"/>
    <w:rsid w:val="00F0398B"/>
    <w:rsid w:val="00F04568"/>
    <w:rsid w:val="00F045A6"/>
    <w:rsid w:val="00F04642"/>
    <w:rsid w:val="00F057BB"/>
    <w:rsid w:val="00F05939"/>
    <w:rsid w:val="00F05E19"/>
    <w:rsid w:val="00F0770C"/>
    <w:rsid w:val="00F077AD"/>
    <w:rsid w:val="00F07935"/>
    <w:rsid w:val="00F10462"/>
    <w:rsid w:val="00F1071A"/>
    <w:rsid w:val="00F10F88"/>
    <w:rsid w:val="00F11520"/>
    <w:rsid w:val="00F1165B"/>
    <w:rsid w:val="00F11914"/>
    <w:rsid w:val="00F120E3"/>
    <w:rsid w:val="00F1244C"/>
    <w:rsid w:val="00F13365"/>
    <w:rsid w:val="00F1338C"/>
    <w:rsid w:val="00F13684"/>
    <w:rsid w:val="00F13AFA"/>
    <w:rsid w:val="00F13D55"/>
    <w:rsid w:val="00F1460A"/>
    <w:rsid w:val="00F158DF"/>
    <w:rsid w:val="00F1638A"/>
    <w:rsid w:val="00F16B97"/>
    <w:rsid w:val="00F17570"/>
    <w:rsid w:val="00F17ADC"/>
    <w:rsid w:val="00F17BBB"/>
    <w:rsid w:val="00F20267"/>
    <w:rsid w:val="00F20A95"/>
    <w:rsid w:val="00F21EE9"/>
    <w:rsid w:val="00F22259"/>
    <w:rsid w:val="00F229BA"/>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1FF"/>
    <w:rsid w:val="00F32E4B"/>
    <w:rsid w:val="00F32E5D"/>
    <w:rsid w:val="00F3313A"/>
    <w:rsid w:val="00F33CE1"/>
    <w:rsid w:val="00F341C3"/>
    <w:rsid w:val="00F343F6"/>
    <w:rsid w:val="00F349B7"/>
    <w:rsid w:val="00F34EF5"/>
    <w:rsid w:val="00F353D8"/>
    <w:rsid w:val="00F36C5D"/>
    <w:rsid w:val="00F371E7"/>
    <w:rsid w:val="00F37334"/>
    <w:rsid w:val="00F37677"/>
    <w:rsid w:val="00F37A5A"/>
    <w:rsid w:val="00F37ED4"/>
    <w:rsid w:val="00F4045D"/>
    <w:rsid w:val="00F41644"/>
    <w:rsid w:val="00F41C9F"/>
    <w:rsid w:val="00F42333"/>
    <w:rsid w:val="00F429B5"/>
    <w:rsid w:val="00F42C5F"/>
    <w:rsid w:val="00F4312C"/>
    <w:rsid w:val="00F431BB"/>
    <w:rsid w:val="00F435D4"/>
    <w:rsid w:val="00F436AB"/>
    <w:rsid w:val="00F439B4"/>
    <w:rsid w:val="00F45882"/>
    <w:rsid w:val="00F45898"/>
    <w:rsid w:val="00F45BE7"/>
    <w:rsid w:val="00F469DC"/>
    <w:rsid w:val="00F474F9"/>
    <w:rsid w:val="00F47561"/>
    <w:rsid w:val="00F47785"/>
    <w:rsid w:val="00F47E44"/>
    <w:rsid w:val="00F504D0"/>
    <w:rsid w:val="00F50F02"/>
    <w:rsid w:val="00F517EE"/>
    <w:rsid w:val="00F51BEC"/>
    <w:rsid w:val="00F5395E"/>
    <w:rsid w:val="00F53E76"/>
    <w:rsid w:val="00F53F6F"/>
    <w:rsid w:val="00F53FF6"/>
    <w:rsid w:val="00F553A2"/>
    <w:rsid w:val="00F555E7"/>
    <w:rsid w:val="00F556D2"/>
    <w:rsid w:val="00F56366"/>
    <w:rsid w:val="00F5665F"/>
    <w:rsid w:val="00F56C19"/>
    <w:rsid w:val="00F56CA8"/>
    <w:rsid w:val="00F57756"/>
    <w:rsid w:val="00F600F5"/>
    <w:rsid w:val="00F603E6"/>
    <w:rsid w:val="00F60573"/>
    <w:rsid w:val="00F605CC"/>
    <w:rsid w:val="00F611A0"/>
    <w:rsid w:val="00F61488"/>
    <w:rsid w:val="00F61D42"/>
    <w:rsid w:val="00F6212C"/>
    <w:rsid w:val="00F627BC"/>
    <w:rsid w:val="00F62EA8"/>
    <w:rsid w:val="00F6323A"/>
    <w:rsid w:val="00F6363A"/>
    <w:rsid w:val="00F63C74"/>
    <w:rsid w:val="00F648EC"/>
    <w:rsid w:val="00F64ADA"/>
    <w:rsid w:val="00F657B3"/>
    <w:rsid w:val="00F65FAE"/>
    <w:rsid w:val="00F66385"/>
    <w:rsid w:val="00F6653A"/>
    <w:rsid w:val="00F66858"/>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259C"/>
    <w:rsid w:val="00F82A74"/>
    <w:rsid w:val="00F82E70"/>
    <w:rsid w:val="00F830A5"/>
    <w:rsid w:val="00F83E01"/>
    <w:rsid w:val="00F84046"/>
    <w:rsid w:val="00F84210"/>
    <w:rsid w:val="00F84BBE"/>
    <w:rsid w:val="00F84CE0"/>
    <w:rsid w:val="00F854F0"/>
    <w:rsid w:val="00F8616E"/>
    <w:rsid w:val="00F8622B"/>
    <w:rsid w:val="00F865E8"/>
    <w:rsid w:val="00F9052F"/>
    <w:rsid w:val="00F909E7"/>
    <w:rsid w:val="00F90BDB"/>
    <w:rsid w:val="00F90C75"/>
    <w:rsid w:val="00F9187C"/>
    <w:rsid w:val="00F91F17"/>
    <w:rsid w:val="00F9272D"/>
    <w:rsid w:val="00F92892"/>
    <w:rsid w:val="00F92CCE"/>
    <w:rsid w:val="00F92D75"/>
    <w:rsid w:val="00F93444"/>
    <w:rsid w:val="00F93C56"/>
    <w:rsid w:val="00F943CD"/>
    <w:rsid w:val="00F95063"/>
    <w:rsid w:val="00F95C43"/>
    <w:rsid w:val="00F95F33"/>
    <w:rsid w:val="00F960D0"/>
    <w:rsid w:val="00F973F2"/>
    <w:rsid w:val="00F97B5C"/>
    <w:rsid w:val="00F97BD6"/>
    <w:rsid w:val="00F97C05"/>
    <w:rsid w:val="00F97E96"/>
    <w:rsid w:val="00FA0244"/>
    <w:rsid w:val="00FA045B"/>
    <w:rsid w:val="00FA098A"/>
    <w:rsid w:val="00FA0EDF"/>
    <w:rsid w:val="00FA1587"/>
    <w:rsid w:val="00FA1623"/>
    <w:rsid w:val="00FA1695"/>
    <w:rsid w:val="00FA1B5D"/>
    <w:rsid w:val="00FA2710"/>
    <w:rsid w:val="00FA2A2B"/>
    <w:rsid w:val="00FA2CF7"/>
    <w:rsid w:val="00FA3312"/>
    <w:rsid w:val="00FA3CDE"/>
    <w:rsid w:val="00FA43CE"/>
    <w:rsid w:val="00FA44FA"/>
    <w:rsid w:val="00FA45EF"/>
    <w:rsid w:val="00FA502A"/>
    <w:rsid w:val="00FA51C0"/>
    <w:rsid w:val="00FA5BE4"/>
    <w:rsid w:val="00FA6C86"/>
    <w:rsid w:val="00FA7BE4"/>
    <w:rsid w:val="00FA7D60"/>
    <w:rsid w:val="00FA7DB9"/>
    <w:rsid w:val="00FA7DCE"/>
    <w:rsid w:val="00FB0239"/>
    <w:rsid w:val="00FB0A3D"/>
    <w:rsid w:val="00FB0A93"/>
    <w:rsid w:val="00FB0BF3"/>
    <w:rsid w:val="00FB0E1F"/>
    <w:rsid w:val="00FB1086"/>
    <w:rsid w:val="00FB13B8"/>
    <w:rsid w:val="00FB1617"/>
    <w:rsid w:val="00FB1B6F"/>
    <w:rsid w:val="00FB1EE9"/>
    <w:rsid w:val="00FB2088"/>
    <w:rsid w:val="00FB36F3"/>
    <w:rsid w:val="00FB3806"/>
    <w:rsid w:val="00FB3B3C"/>
    <w:rsid w:val="00FB3B6F"/>
    <w:rsid w:val="00FB459C"/>
    <w:rsid w:val="00FB4A5E"/>
    <w:rsid w:val="00FB5A87"/>
    <w:rsid w:val="00FB5C6B"/>
    <w:rsid w:val="00FB61D8"/>
    <w:rsid w:val="00FB6386"/>
    <w:rsid w:val="00FB73BD"/>
    <w:rsid w:val="00FB74F2"/>
    <w:rsid w:val="00FB7F50"/>
    <w:rsid w:val="00FC009F"/>
    <w:rsid w:val="00FC0A3D"/>
    <w:rsid w:val="00FC0C0B"/>
    <w:rsid w:val="00FC22F7"/>
    <w:rsid w:val="00FC29D3"/>
    <w:rsid w:val="00FC386C"/>
    <w:rsid w:val="00FC3BA5"/>
    <w:rsid w:val="00FC3C01"/>
    <w:rsid w:val="00FC3D31"/>
    <w:rsid w:val="00FC4814"/>
    <w:rsid w:val="00FC4D53"/>
    <w:rsid w:val="00FC4D93"/>
    <w:rsid w:val="00FC4F4B"/>
    <w:rsid w:val="00FC513B"/>
    <w:rsid w:val="00FC55A9"/>
    <w:rsid w:val="00FC55BA"/>
    <w:rsid w:val="00FC5B16"/>
    <w:rsid w:val="00FC5D65"/>
    <w:rsid w:val="00FC5EAE"/>
    <w:rsid w:val="00FC6878"/>
    <w:rsid w:val="00FC7545"/>
    <w:rsid w:val="00FC790C"/>
    <w:rsid w:val="00FD10E6"/>
    <w:rsid w:val="00FD116B"/>
    <w:rsid w:val="00FD15BB"/>
    <w:rsid w:val="00FD205F"/>
    <w:rsid w:val="00FD20C9"/>
    <w:rsid w:val="00FD21C9"/>
    <w:rsid w:val="00FD2523"/>
    <w:rsid w:val="00FD2CE7"/>
    <w:rsid w:val="00FD2D06"/>
    <w:rsid w:val="00FD32A7"/>
    <w:rsid w:val="00FD34FC"/>
    <w:rsid w:val="00FD3588"/>
    <w:rsid w:val="00FD35F2"/>
    <w:rsid w:val="00FD36A6"/>
    <w:rsid w:val="00FD3DC2"/>
    <w:rsid w:val="00FD4387"/>
    <w:rsid w:val="00FD5244"/>
    <w:rsid w:val="00FD5438"/>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10B"/>
    <w:rsid w:val="00FE22AD"/>
    <w:rsid w:val="00FE22D2"/>
    <w:rsid w:val="00FE2686"/>
    <w:rsid w:val="00FE27D1"/>
    <w:rsid w:val="00FE2AF6"/>
    <w:rsid w:val="00FE2EFB"/>
    <w:rsid w:val="00FE312F"/>
    <w:rsid w:val="00FE3394"/>
    <w:rsid w:val="00FE3671"/>
    <w:rsid w:val="00FE3A26"/>
    <w:rsid w:val="00FE43E8"/>
    <w:rsid w:val="00FE4534"/>
    <w:rsid w:val="00FE4838"/>
    <w:rsid w:val="00FE4FF8"/>
    <w:rsid w:val="00FE54F8"/>
    <w:rsid w:val="00FE578A"/>
    <w:rsid w:val="00FE5999"/>
    <w:rsid w:val="00FE5B49"/>
    <w:rsid w:val="00FE7AC2"/>
    <w:rsid w:val="00FE7DF1"/>
    <w:rsid w:val="00FE7ECF"/>
    <w:rsid w:val="00FF1103"/>
    <w:rsid w:val="00FF1639"/>
    <w:rsid w:val="00FF1B89"/>
    <w:rsid w:val="00FF1CD5"/>
    <w:rsid w:val="00FF1EDC"/>
    <w:rsid w:val="00FF24E0"/>
    <w:rsid w:val="00FF2846"/>
    <w:rsid w:val="00FF28B3"/>
    <w:rsid w:val="00FF394C"/>
    <w:rsid w:val="00FF39F7"/>
    <w:rsid w:val="00FF4A71"/>
    <w:rsid w:val="00FF4EBA"/>
    <w:rsid w:val="00FF50BC"/>
    <w:rsid w:val="00FF5AEA"/>
    <w:rsid w:val="00FF5F2F"/>
    <w:rsid w:val="00FF6031"/>
    <w:rsid w:val="00FF6655"/>
    <w:rsid w:val="00FF66D5"/>
    <w:rsid w:val="00FF68CF"/>
    <w:rsid w:val="00FF705C"/>
    <w:rsid w:val="00FF74B7"/>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4B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paragraph">
    <w:name w:val="paragraph"/>
    <w:basedOn w:val="Normal"/>
    <w:rsid w:val="008368A5"/>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rsid w:val="008368A5"/>
  </w:style>
  <w:style w:type="character" w:customStyle="1" w:styleId="eop">
    <w:name w:val="eop"/>
    <w:basedOn w:val="DefaultParagraphFont"/>
    <w:rsid w:val="008368A5"/>
  </w:style>
  <w:style w:type="character" w:customStyle="1" w:styleId="spellingerror">
    <w:name w:val="spellingerror"/>
    <w:basedOn w:val="DefaultParagraphFont"/>
    <w:rsid w:val="008368A5"/>
  </w:style>
  <w:style w:type="character" w:customStyle="1" w:styleId="findhit">
    <w:name w:val="findhit"/>
    <w:basedOn w:val="DefaultParagraphFont"/>
    <w:rsid w:val="008368A5"/>
  </w:style>
  <w:style w:type="character" w:customStyle="1" w:styleId="3GPPAgreementsChar">
    <w:name w:val="3GPP Agreements Char"/>
    <w:link w:val="3GPPAgreements"/>
    <w:locked/>
    <w:rsid w:val="00E06D24"/>
    <w:rPr>
      <w:rFonts w:ascii="Times New Roman" w:hAnsi="Times New Roman"/>
      <w:sz w:val="22"/>
    </w:rPr>
  </w:style>
  <w:style w:type="paragraph" w:customStyle="1" w:styleId="3GPPAgreements">
    <w:name w:val="3GPP Agreements"/>
    <w:basedOn w:val="Normal"/>
    <w:link w:val="3GPPAgreementsChar"/>
    <w:qFormat/>
    <w:rsid w:val="00E06D24"/>
    <w:pPr>
      <w:numPr>
        <w:numId w:val="36"/>
      </w:numPr>
      <w:overflowPunct w:val="0"/>
      <w:autoSpaceDE w:val="0"/>
      <w:autoSpaceDN w:val="0"/>
      <w:adjustRightInd w:val="0"/>
      <w:spacing w:before="60" w:after="60"/>
      <w:jc w:val="both"/>
    </w:pPr>
    <w:rPr>
      <w:sz w:val="22"/>
      <w:lang w:eastAsia="zh-CN"/>
    </w:rPr>
  </w:style>
  <w:style w:type="character" w:customStyle="1" w:styleId="EQChar">
    <w:name w:val="EQ Char"/>
    <w:link w:val="EQ"/>
    <w:locked/>
    <w:rsid w:val="00A962B4"/>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9524">
      <w:bodyDiv w:val="1"/>
      <w:marLeft w:val="0"/>
      <w:marRight w:val="0"/>
      <w:marTop w:val="0"/>
      <w:marBottom w:val="0"/>
      <w:divBdr>
        <w:top w:val="none" w:sz="0" w:space="0" w:color="auto"/>
        <w:left w:val="none" w:sz="0" w:space="0" w:color="auto"/>
        <w:bottom w:val="none" w:sz="0" w:space="0" w:color="auto"/>
        <w:right w:val="none" w:sz="0" w:space="0" w:color="auto"/>
      </w:divBdr>
    </w:div>
    <w:div w:id="110782353">
      <w:bodyDiv w:val="1"/>
      <w:marLeft w:val="0"/>
      <w:marRight w:val="0"/>
      <w:marTop w:val="0"/>
      <w:marBottom w:val="0"/>
      <w:divBdr>
        <w:top w:val="none" w:sz="0" w:space="0" w:color="auto"/>
        <w:left w:val="none" w:sz="0" w:space="0" w:color="auto"/>
        <w:bottom w:val="none" w:sz="0" w:space="0" w:color="auto"/>
        <w:right w:val="none" w:sz="0" w:space="0" w:color="auto"/>
      </w:divBdr>
      <w:divsChild>
        <w:div w:id="489061451">
          <w:marLeft w:val="547"/>
          <w:marRight w:val="0"/>
          <w:marTop w:val="0"/>
          <w:marBottom w:val="0"/>
          <w:divBdr>
            <w:top w:val="none" w:sz="0" w:space="0" w:color="auto"/>
            <w:left w:val="none" w:sz="0" w:space="0" w:color="auto"/>
            <w:bottom w:val="none" w:sz="0" w:space="0" w:color="auto"/>
            <w:right w:val="none" w:sz="0" w:space="0" w:color="auto"/>
          </w:divBdr>
        </w:div>
      </w:divsChild>
    </w:div>
    <w:div w:id="111558014">
      <w:bodyDiv w:val="1"/>
      <w:marLeft w:val="0"/>
      <w:marRight w:val="0"/>
      <w:marTop w:val="0"/>
      <w:marBottom w:val="0"/>
      <w:divBdr>
        <w:top w:val="none" w:sz="0" w:space="0" w:color="auto"/>
        <w:left w:val="none" w:sz="0" w:space="0" w:color="auto"/>
        <w:bottom w:val="none" w:sz="0" w:space="0" w:color="auto"/>
        <w:right w:val="none" w:sz="0" w:space="0" w:color="auto"/>
      </w:divBdr>
      <w:divsChild>
        <w:div w:id="1376195345">
          <w:marLeft w:val="0"/>
          <w:marRight w:val="0"/>
          <w:marTop w:val="0"/>
          <w:marBottom w:val="0"/>
          <w:divBdr>
            <w:top w:val="none" w:sz="0" w:space="0" w:color="auto"/>
            <w:left w:val="none" w:sz="0" w:space="0" w:color="auto"/>
            <w:bottom w:val="none" w:sz="0" w:space="0" w:color="auto"/>
            <w:right w:val="none" w:sz="0" w:space="0" w:color="auto"/>
          </w:divBdr>
        </w:div>
      </w:divsChild>
    </w:div>
    <w:div w:id="324017331">
      <w:bodyDiv w:val="1"/>
      <w:marLeft w:val="0"/>
      <w:marRight w:val="0"/>
      <w:marTop w:val="0"/>
      <w:marBottom w:val="0"/>
      <w:divBdr>
        <w:top w:val="none" w:sz="0" w:space="0" w:color="auto"/>
        <w:left w:val="none" w:sz="0" w:space="0" w:color="auto"/>
        <w:bottom w:val="none" w:sz="0" w:space="0" w:color="auto"/>
        <w:right w:val="none" w:sz="0" w:space="0" w:color="auto"/>
      </w:divBdr>
      <w:divsChild>
        <w:div w:id="1714034526">
          <w:marLeft w:val="0"/>
          <w:marRight w:val="0"/>
          <w:marTop w:val="0"/>
          <w:marBottom w:val="0"/>
          <w:divBdr>
            <w:top w:val="none" w:sz="0" w:space="0" w:color="auto"/>
            <w:left w:val="none" w:sz="0" w:space="0" w:color="auto"/>
            <w:bottom w:val="none" w:sz="0" w:space="0" w:color="auto"/>
            <w:right w:val="none" w:sz="0" w:space="0" w:color="auto"/>
          </w:divBdr>
        </w:div>
        <w:div w:id="1105154416">
          <w:marLeft w:val="0"/>
          <w:marRight w:val="0"/>
          <w:marTop w:val="0"/>
          <w:marBottom w:val="0"/>
          <w:divBdr>
            <w:top w:val="none" w:sz="0" w:space="0" w:color="auto"/>
            <w:left w:val="none" w:sz="0" w:space="0" w:color="auto"/>
            <w:bottom w:val="none" w:sz="0" w:space="0" w:color="auto"/>
            <w:right w:val="none" w:sz="0" w:space="0" w:color="auto"/>
          </w:divBdr>
        </w:div>
        <w:div w:id="1616213766">
          <w:marLeft w:val="0"/>
          <w:marRight w:val="0"/>
          <w:marTop w:val="0"/>
          <w:marBottom w:val="0"/>
          <w:divBdr>
            <w:top w:val="none" w:sz="0" w:space="0" w:color="auto"/>
            <w:left w:val="none" w:sz="0" w:space="0" w:color="auto"/>
            <w:bottom w:val="none" w:sz="0" w:space="0" w:color="auto"/>
            <w:right w:val="none" w:sz="0" w:space="0" w:color="auto"/>
          </w:divBdr>
        </w:div>
        <w:div w:id="37977811">
          <w:marLeft w:val="-75"/>
          <w:marRight w:val="0"/>
          <w:marTop w:val="30"/>
          <w:marBottom w:val="30"/>
          <w:divBdr>
            <w:top w:val="none" w:sz="0" w:space="0" w:color="auto"/>
            <w:left w:val="none" w:sz="0" w:space="0" w:color="auto"/>
            <w:bottom w:val="none" w:sz="0" w:space="0" w:color="auto"/>
            <w:right w:val="none" w:sz="0" w:space="0" w:color="auto"/>
          </w:divBdr>
          <w:divsChild>
            <w:div w:id="1148860561">
              <w:marLeft w:val="0"/>
              <w:marRight w:val="0"/>
              <w:marTop w:val="0"/>
              <w:marBottom w:val="0"/>
              <w:divBdr>
                <w:top w:val="none" w:sz="0" w:space="0" w:color="auto"/>
                <w:left w:val="none" w:sz="0" w:space="0" w:color="auto"/>
                <w:bottom w:val="none" w:sz="0" w:space="0" w:color="auto"/>
                <w:right w:val="none" w:sz="0" w:space="0" w:color="auto"/>
              </w:divBdr>
              <w:divsChild>
                <w:div w:id="994991122">
                  <w:marLeft w:val="0"/>
                  <w:marRight w:val="0"/>
                  <w:marTop w:val="0"/>
                  <w:marBottom w:val="0"/>
                  <w:divBdr>
                    <w:top w:val="none" w:sz="0" w:space="0" w:color="auto"/>
                    <w:left w:val="none" w:sz="0" w:space="0" w:color="auto"/>
                    <w:bottom w:val="none" w:sz="0" w:space="0" w:color="auto"/>
                    <w:right w:val="none" w:sz="0" w:space="0" w:color="auto"/>
                  </w:divBdr>
                </w:div>
              </w:divsChild>
            </w:div>
            <w:div w:id="1054356122">
              <w:marLeft w:val="0"/>
              <w:marRight w:val="0"/>
              <w:marTop w:val="0"/>
              <w:marBottom w:val="0"/>
              <w:divBdr>
                <w:top w:val="none" w:sz="0" w:space="0" w:color="auto"/>
                <w:left w:val="none" w:sz="0" w:space="0" w:color="auto"/>
                <w:bottom w:val="none" w:sz="0" w:space="0" w:color="auto"/>
                <w:right w:val="none" w:sz="0" w:space="0" w:color="auto"/>
              </w:divBdr>
              <w:divsChild>
                <w:div w:id="1021591258">
                  <w:marLeft w:val="0"/>
                  <w:marRight w:val="0"/>
                  <w:marTop w:val="0"/>
                  <w:marBottom w:val="0"/>
                  <w:divBdr>
                    <w:top w:val="none" w:sz="0" w:space="0" w:color="auto"/>
                    <w:left w:val="none" w:sz="0" w:space="0" w:color="auto"/>
                    <w:bottom w:val="none" w:sz="0" w:space="0" w:color="auto"/>
                    <w:right w:val="none" w:sz="0" w:space="0" w:color="auto"/>
                  </w:divBdr>
                </w:div>
              </w:divsChild>
            </w:div>
            <w:div w:id="1082945459">
              <w:marLeft w:val="0"/>
              <w:marRight w:val="0"/>
              <w:marTop w:val="0"/>
              <w:marBottom w:val="0"/>
              <w:divBdr>
                <w:top w:val="none" w:sz="0" w:space="0" w:color="auto"/>
                <w:left w:val="none" w:sz="0" w:space="0" w:color="auto"/>
                <w:bottom w:val="none" w:sz="0" w:space="0" w:color="auto"/>
                <w:right w:val="none" w:sz="0" w:space="0" w:color="auto"/>
              </w:divBdr>
              <w:divsChild>
                <w:div w:id="456219192">
                  <w:marLeft w:val="0"/>
                  <w:marRight w:val="0"/>
                  <w:marTop w:val="0"/>
                  <w:marBottom w:val="0"/>
                  <w:divBdr>
                    <w:top w:val="none" w:sz="0" w:space="0" w:color="auto"/>
                    <w:left w:val="none" w:sz="0" w:space="0" w:color="auto"/>
                    <w:bottom w:val="none" w:sz="0" w:space="0" w:color="auto"/>
                    <w:right w:val="none" w:sz="0" w:space="0" w:color="auto"/>
                  </w:divBdr>
                </w:div>
              </w:divsChild>
            </w:div>
            <w:div w:id="778448822">
              <w:marLeft w:val="0"/>
              <w:marRight w:val="0"/>
              <w:marTop w:val="0"/>
              <w:marBottom w:val="0"/>
              <w:divBdr>
                <w:top w:val="none" w:sz="0" w:space="0" w:color="auto"/>
                <w:left w:val="none" w:sz="0" w:space="0" w:color="auto"/>
                <w:bottom w:val="none" w:sz="0" w:space="0" w:color="auto"/>
                <w:right w:val="none" w:sz="0" w:space="0" w:color="auto"/>
              </w:divBdr>
              <w:divsChild>
                <w:div w:id="122895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668897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1315220">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5350315">
      <w:bodyDiv w:val="1"/>
      <w:marLeft w:val="0"/>
      <w:marRight w:val="0"/>
      <w:marTop w:val="0"/>
      <w:marBottom w:val="0"/>
      <w:divBdr>
        <w:top w:val="none" w:sz="0" w:space="0" w:color="auto"/>
        <w:left w:val="none" w:sz="0" w:space="0" w:color="auto"/>
        <w:bottom w:val="none" w:sz="0" w:space="0" w:color="auto"/>
        <w:right w:val="none" w:sz="0" w:space="0" w:color="auto"/>
      </w:divBdr>
    </w:div>
    <w:div w:id="1050494437">
      <w:bodyDiv w:val="1"/>
      <w:marLeft w:val="0"/>
      <w:marRight w:val="0"/>
      <w:marTop w:val="0"/>
      <w:marBottom w:val="0"/>
      <w:divBdr>
        <w:top w:val="none" w:sz="0" w:space="0" w:color="auto"/>
        <w:left w:val="none" w:sz="0" w:space="0" w:color="auto"/>
        <w:bottom w:val="none" w:sz="0" w:space="0" w:color="auto"/>
        <w:right w:val="none" w:sz="0" w:space="0" w:color="auto"/>
      </w:divBdr>
    </w:div>
    <w:div w:id="1217618386">
      <w:bodyDiv w:val="1"/>
      <w:marLeft w:val="0"/>
      <w:marRight w:val="0"/>
      <w:marTop w:val="0"/>
      <w:marBottom w:val="0"/>
      <w:divBdr>
        <w:top w:val="none" w:sz="0" w:space="0" w:color="auto"/>
        <w:left w:val="none" w:sz="0" w:space="0" w:color="auto"/>
        <w:bottom w:val="none" w:sz="0" w:space="0" w:color="auto"/>
        <w:right w:val="none" w:sz="0" w:space="0" w:color="auto"/>
      </w:divBdr>
    </w:div>
    <w:div w:id="1239511777">
      <w:bodyDiv w:val="1"/>
      <w:marLeft w:val="0"/>
      <w:marRight w:val="0"/>
      <w:marTop w:val="0"/>
      <w:marBottom w:val="0"/>
      <w:divBdr>
        <w:top w:val="none" w:sz="0" w:space="0" w:color="auto"/>
        <w:left w:val="none" w:sz="0" w:space="0" w:color="auto"/>
        <w:bottom w:val="none" w:sz="0" w:space="0" w:color="auto"/>
        <w:right w:val="none" w:sz="0" w:space="0" w:color="auto"/>
      </w:divBdr>
      <w:divsChild>
        <w:div w:id="2107729513">
          <w:marLeft w:val="547"/>
          <w:marRight w:val="0"/>
          <w:marTop w:val="0"/>
          <w:marBottom w:val="0"/>
          <w:divBdr>
            <w:top w:val="none" w:sz="0" w:space="0" w:color="auto"/>
            <w:left w:val="none" w:sz="0" w:space="0" w:color="auto"/>
            <w:bottom w:val="none" w:sz="0" w:space="0" w:color="auto"/>
            <w:right w:val="none" w:sz="0" w:space="0" w:color="auto"/>
          </w:divBdr>
        </w:div>
        <w:div w:id="236015158">
          <w:marLeft w:val="1267"/>
          <w:marRight w:val="0"/>
          <w:marTop w:val="0"/>
          <w:marBottom w:val="0"/>
          <w:divBdr>
            <w:top w:val="none" w:sz="0" w:space="0" w:color="auto"/>
            <w:left w:val="none" w:sz="0" w:space="0" w:color="auto"/>
            <w:bottom w:val="none" w:sz="0" w:space="0" w:color="auto"/>
            <w:right w:val="none" w:sz="0" w:space="0" w:color="auto"/>
          </w:divBdr>
        </w:div>
        <w:div w:id="439450653">
          <w:marLeft w:val="1987"/>
          <w:marRight w:val="0"/>
          <w:marTop w:val="0"/>
          <w:marBottom w:val="0"/>
          <w:divBdr>
            <w:top w:val="none" w:sz="0" w:space="0" w:color="auto"/>
            <w:left w:val="none" w:sz="0" w:space="0" w:color="auto"/>
            <w:bottom w:val="none" w:sz="0" w:space="0" w:color="auto"/>
            <w:right w:val="none" w:sz="0" w:space="0" w:color="auto"/>
          </w:divBdr>
        </w:div>
        <w:div w:id="1116564400">
          <w:marLeft w:val="1987"/>
          <w:marRight w:val="0"/>
          <w:marTop w:val="0"/>
          <w:marBottom w:val="0"/>
          <w:divBdr>
            <w:top w:val="none" w:sz="0" w:space="0" w:color="auto"/>
            <w:left w:val="none" w:sz="0" w:space="0" w:color="auto"/>
            <w:bottom w:val="none" w:sz="0" w:space="0" w:color="auto"/>
            <w:right w:val="none" w:sz="0" w:space="0" w:color="auto"/>
          </w:divBdr>
        </w:div>
        <w:div w:id="1725059394">
          <w:marLeft w:val="1987"/>
          <w:marRight w:val="0"/>
          <w:marTop w:val="0"/>
          <w:marBottom w:val="0"/>
          <w:divBdr>
            <w:top w:val="none" w:sz="0" w:space="0" w:color="auto"/>
            <w:left w:val="none" w:sz="0" w:space="0" w:color="auto"/>
            <w:bottom w:val="none" w:sz="0" w:space="0" w:color="auto"/>
            <w:right w:val="none" w:sz="0" w:space="0" w:color="auto"/>
          </w:divBdr>
        </w:div>
        <w:div w:id="196704036">
          <w:marLeft w:val="1267"/>
          <w:marRight w:val="0"/>
          <w:marTop w:val="0"/>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64019628">
      <w:bodyDiv w:val="1"/>
      <w:marLeft w:val="0"/>
      <w:marRight w:val="0"/>
      <w:marTop w:val="0"/>
      <w:marBottom w:val="0"/>
      <w:divBdr>
        <w:top w:val="none" w:sz="0" w:space="0" w:color="auto"/>
        <w:left w:val="none" w:sz="0" w:space="0" w:color="auto"/>
        <w:bottom w:val="none" w:sz="0" w:space="0" w:color="auto"/>
        <w:right w:val="none" w:sz="0" w:space="0" w:color="auto"/>
      </w:divBdr>
      <w:divsChild>
        <w:div w:id="1857696460">
          <w:marLeft w:val="547"/>
          <w:marRight w:val="0"/>
          <w:marTop w:val="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52634012">
      <w:bodyDiv w:val="1"/>
      <w:marLeft w:val="0"/>
      <w:marRight w:val="0"/>
      <w:marTop w:val="0"/>
      <w:marBottom w:val="0"/>
      <w:divBdr>
        <w:top w:val="none" w:sz="0" w:space="0" w:color="auto"/>
        <w:left w:val="none" w:sz="0" w:space="0" w:color="auto"/>
        <w:bottom w:val="none" w:sz="0" w:space="0" w:color="auto"/>
        <w:right w:val="none" w:sz="0" w:space="0" w:color="auto"/>
      </w:divBdr>
    </w:div>
    <w:div w:id="1682319535">
      <w:bodyDiv w:val="1"/>
      <w:marLeft w:val="0"/>
      <w:marRight w:val="0"/>
      <w:marTop w:val="0"/>
      <w:marBottom w:val="0"/>
      <w:divBdr>
        <w:top w:val="none" w:sz="0" w:space="0" w:color="auto"/>
        <w:left w:val="none" w:sz="0" w:space="0" w:color="auto"/>
        <w:bottom w:val="none" w:sz="0" w:space="0" w:color="auto"/>
        <w:right w:val="none" w:sz="0" w:space="0" w:color="auto"/>
      </w:divBdr>
      <w:divsChild>
        <w:div w:id="194975401">
          <w:marLeft w:val="547"/>
          <w:marRight w:val="0"/>
          <w:marTop w:val="0"/>
          <w:marBottom w:val="0"/>
          <w:divBdr>
            <w:top w:val="none" w:sz="0" w:space="0" w:color="auto"/>
            <w:left w:val="none" w:sz="0" w:space="0" w:color="auto"/>
            <w:bottom w:val="none" w:sz="0" w:space="0" w:color="auto"/>
            <w:right w:val="none" w:sz="0" w:space="0" w:color="auto"/>
          </w:divBdr>
        </w:div>
        <w:div w:id="1083721500">
          <w:marLeft w:val="1886"/>
          <w:marRight w:val="0"/>
          <w:marTop w:val="0"/>
          <w:marBottom w:val="0"/>
          <w:divBdr>
            <w:top w:val="none" w:sz="0" w:space="0" w:color="auto"/>
            <w:left w:val="none" w:sz="0" w:space="0" w:color="auto"/>
            <w:bottom w:val="none" w:sz="0" w:space="0" w:color="auto"/>
            <w:right w:val="none" w:sz="0" w:space="0" w:color="auto"/>
          </w:divBdr>
        </w:div>
        <w:div w:id="1548688376">
          <w:marLeft w:val="1886"/>
          <w:marRight w:val="0"/>
          <w:marTop w:val="0"/>
          <w:marBottom w:val="0"/>
          <w:divBdr>
            <w:top w:val="none" w:sz="0" w:space="0" w:color="auto"/>
            <w:left w:val="none" w:sz="0" w:space="0" w:color="auto"/>
            <w:bottom w:val="none" w:sz="0" w:space="0" w:color="auto"/>
            <w:right w:val="none" w:sz="0" w:space="0" w:color="auto"/>
          </w:divBdr>
        </w:div>
        <w:div w:id="2147240137">
          <w:marLeft w:val="1886"/>
          <w:marRight w:val="0"/>
          <w:marTop w:val="0"/>
          <w:marBottom w:val="0"/>
          <w:divBdr>
            <w:top w:val="none" w:sz="0" w:space="0" w:color="auto"/>
            <w:left w:val="none" w:sz="0" w:space="0" w:color="auto"/>
            <w:bottom w:val="none" w:sz="0" w:space="0" w:color="auto"/>
            <w:right w:val="none" w:sz="0" w:space="0" w:color="auto"/>
          </w:divBdr>
        </w:div>
        <w:div w:id="828521387">
          <w:marLeft w:val="1886"/>
          <w:marRight w:val="0"/>
          <w:marTop w:val="0"/>
          <w:marBottom w:val="0"/>
          <w:divBdr>
            <w:top w:val="none" w:sz="0" w:space="0" w:color="auto"/>
            <w:left w:val="none" w:sz="0" w:space="0" w:color="auto"/>
            <w:bottom w:val="none" w:sz="0" w:space="0" w:color="auto"/>
            <w:right w:val="none" w:sz="0" w:space="0" w:color="auto"/>
          </w:divBdr>
        </w:div>
        <w:div w:id="148249968">
          <w:marLeft w:val="1886"/>
          <w:marRight w:val="0"/>
          <w:marTop w:val="0"/>
          <w:marBottom w:val="0"/>
          <w:divBdr>
            <w:top w:val="none" w:sz="0" w:space="0" w:color="auto"/>
            <w:left w:val="none" w:sz="0" w:space="0" w:color="auto"/>
            <w:bottom w:val="none" w:sz="0" w:space="0" w:color="auto"/>
            <w:right w:val="none" w:sz="0" w:space="0" w:color="auto"/>
          </w:divBdr>
        </w:div>
        <w:div w:id="1555895702">
          <w:marLeft w:val="1267"/>
          <w:marRight w:val="0"/>
          <w:marTop w:val="0"/>
          <w:marBottom w:val="0"/>
          <w:divBdr>
            <w:top w:val="none" w:sz="0" w:space="0" w:color="auto"/>
            <w:left w:val="none" w:sz="0" w:space="0" w:color="auto"/>
            <w:bottom w:val="none" w:sz="0" w:space="0" w:color="auto"/>
            <w:right w:val="none" w:sz="0" w:space="0" w:color="auto"/>
          </w:divBdr>
        </w:div>
        <w:div w:id="176316475">
          <w:marLeft w:val="1267"/>
          <w:marRight w:val="0"/>
          <w:marTop w:val="0"/>
          <w:marBottom w:val="0"/>
          <w:divBdr>
            <w:top w:val="none" w:sz="0" w:space="0" w:color="auto"/>
            <w:left w:val="none" w:sz="0" w:space="0" w:color="auto"/>
            <w:bottom w:val="none" w:sz="0" w:space="0" w:color="auto"/>
            <w:right w:val="none" w:sz="0" w:space="0" w:color="auto"/>
          </w:divBdr>
        </w:div>
        <w:div w:id="2102943692">
          <w:marLeft w:val="1987"/>
          <w:marRight w:val="0"/>
          <w:marTop w:val="0"/>
          <w:marBottom w:val="0"/>
          <w:divBdr>
            <w:top w:val="none" w:sz="0" w:space="0" w:color="auto"/>
            <w:left w:val="none" w:sz="0" w:space="0" w:color="auto"/>
            <w:bottom w:val="none" w:sz="0" w:space="0" w:color="auto"/>
            <w:right w:val="none" w:sz="0" w:space="0" w:color="auto"/>
          </w:divBdr>
        </w:div>
        <w:div w:id="1872330496">
          <w:marLeft w:val="1987"/>
          <w:marRight w:val="0"/>
          <w:marTop w:val="0"/>
          <w:marBottom w:val="0"/>
          <w:divBdr>
            <w:top w:val="none" w:sz="0" w:space="0" w:color="auto"/>
            <w:left w:val="none" w:sz="0" w:space="0" w:color="auto"/>
            <w:bottom w:val="none" w:sz="0" w:space="0" w:color="auto"/>
            <w:right w:val="none" w:sz="0" w:space="0" w:color="auto"/>
          </w:divBdr>
        </w:div>
        <w:div w:id="498930375">
          <w:marLeft w:val="547"/>
          <w:marRight w:val="0"/>
          <w:marTop w:val="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834570008">
      <w:bodyDiv w:val="1"/>
      <w:marLeft w:val="0"/>
      <w:marRight w:val="0"/>
      <w:marTop w:val="0"/>
      <w:marBottom w:val="0"/>
      <w:divBdr>
        <w:top w:val="none" w:sz="0" w:space="0" w:color="auto"/>
        <w:left w:val="none" w:sz="0" w:space="0" w:color="auto"/>
        <w:bottom w:val="none" w:sz="0" w:space="0" w:color="auto"/>
        <w:right w:val="none" w:sz="0" w:space="0" w:color="auto"/>
      </w:divBdr>
      <w:divsChild>
        <w:div w:id="1941062018">
          <w:marLeft w:val="547"/>
          <w:marRight w:val="0"/>
          <w:marTop w:val="0"/>
          <w:marBottom w:val="0"/>
          <w:divBdr>
            <w:top w:val="none" w:sz="0" w:space="0" w:color="auto"/>
            <w:left w:val="none" w:sz="0" w:space="0" w:color="auto"/>
            <w:bottom w:val="none" w:sz="0" w:space="0" w:color="auto"/>
            <w:right w:val="none" w:sz="0" w:space="0" w:color="auto"/>
          </w:divBdr>
        </w:div>
        <w:div w:id="677003397">
          <w:marLeft w:val="1886"/>
          <w:marRight w:val="0"/>
          <w:marTop w:val="0"/>
          <w:marBottom w:val="0"/>
          <w:divBdr>
            <w:top w:val="none" w:sz="0" w:space="0" w:color="auto"/>
            <w:left w:val="none" w:sz="0" w:space="0" w:color="auto"/>
            <w:bottom w:val="none" w:sz="0" w:space="0" w:color="auto"/>
            <w:right w:val="none" w:sz="0" w:space="0" w:color="auto"/>
          </w:divBdr>
        </w:div>
        <w:div w:id="1694720647">
          <w:marLeft w:val="1886"/>
          <w:marRight w:val="0"/>
          <w:marTop w:val="0"/>
          <w:marBottom w:val="0"/>
          <w:divBdr>
            <w:top w:val="none" w:sz="0" w:space="0" w:color="auto"/>
            <w:left w:val="none" w:sz="0" w:space="0" w:color="auto"/>
            <w:bottom w:val="none" w:sz="0" w:space="0" w:color="auto"/>
            <w:right w:val="none" w:sz="0" w:space="0" w:color="auto"/>
          </w:divBdr>
        </w:div>
        <w:div w:id="1018233855">
          <w:marLeft w:val="1886"/>
          <w:marRight w:val="0"/>
          <w:marTop w:val="0"/>
          <w:marBottom w:val="0"/>
          <w:divBdr>
            <w:top w:val="none" w:sz="0" w:space="0" w:color="auto"/>
            <w:left w:val="none" w:sz="0" w:space="0" w:color="auto"/>
            <w:bottom w:val="none" w:sz="0" w:space="0" w:color="auto"/>
            <w:right w:val="none" w:sz="0" w:space="0" w:color="auto"/>
          </w:divBdr>
        </w:div>
        <w:div w:id="1385759170">
          <w:marLeft w:val="1886"/>
          <w:marRight w:val="0"/>
          <w:marTop w:val="0"/>
          <w:marBottom w:val="0"/>
          <w:divBdr>
            <w:top w:val="none" w:sz="0" w:space="0" w:color="auto"/>
            <w:left w:val="none" w:sz="0" w:space="0" w:color="auto"/>
            <w:bottom w:val="none" w:sz="0" w:space="0" w:color="auto"/>
            <w:right w:val="none" w:sz="0" w:space="0" w:color="auto"/>
          </w:divBdr>
        </w:div>
        <w:div w:id="1849827266">
          <w:marLeft w:val="1886"/>
          <w:marRight w:val="0"/>
          <w:marTop w:val="0"/>
          <w:marBottom w:val="0"/>
          <w:divBdr>
            <w:top w:val="none" w:sz="0" w:space="0" w:color="auto"/>
            <w:left w:val="none" w:sz="0" w:space="0" w:color="auto"/>
            <w:bottom w:val="none" w:sz="0" w:space="0" w:color="auto"/>
            <w:right w:val="none" w:sz="0" w:space="0" w:color="auto"/>
          </w:divBdr>
        </w:div>
      </w:divsChild>
    </w:div>
    <w:div w:id="2019842671">
      <w:bodyDiv w:val="1"/>
      <w:marLeft w:val="0"/>
      <w:marRight w:val="0"/>
      <w:marTop w:val="0"/>
      <w:marBottom w:val="0"/>
      <w:divBdr>
        <w:top w:val="none" w:sz="0" w:space="0" w:color="auto"/>
        <w:left w:val="none" w:sz="0" w:space="0" w:color="auto"/>
        <w:bottom w:val="none" w:sz="0" w:space="0" w:color="auto"/>
        <w:right w:val="none" w:sz="0" w:space="0" w:color="auto"/>
      </w:divBdr>
      <w:divsChild>
        <w:div w:id="540214869">
          <w:marLeft w:val="547"/>
          <w:marRight w:val="0"/>
          <w:marTop w:val="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98094520">
      <w:bodyDiv w:val="1"/>
      <w:marLeft w:val="0"/>
      <w:marRight w:val="0"/>
      <w:marTop w:val="0"/>
      <w:marBottom w:val="0"/>
      <w:divBdr>
        <w:top w:val="none" w:sz="0" w:space="0" w:color="auto"/>
        <w:left w:val="none" w:sz="0" w:space="0" w:color="auto"/>
        <w:bottom w:val="none" w:sz="0" w:space="0" w:color="auto"/>
        <w:right w:val="none" w:sz="0" w:space="0" w:color="auto"/>
      </w:divBdr>
    </w:div>
    <w:div w:id="2119445302">
      <w:bodyDiv w:val="1"/>
      <w:marLeft w:val="0"/>
      <w:marRight w:val="0"/>
      <w:marTop w:val="0"/>
      <w:marBottom w:val="0"/>
      <w:divBdr>
        <w:top w:val="none" w:sz="0" w:space="0" w:color="auto"/>
        <w:left w:val="none" w:sz="0" w:space="0" w:color="auto"/>
        <w:bottom w:val="none" w:sz="0" w:space="0" w:color="auto"/>
        <w:right w:val="none" w:sz="0" w:space="0" w:color="auto"/>
      </w:divBdr>
      <w:divsChild>
        <w:div w:id="2017267449">
          <w:marLeft w:val="0"/>
          <w:marRight w:val="0"/>
          <w:marTop w:val="0"/>
          <w:marBottom w:val="0"/>
          <w:divBdr>
            <w:top w:val="none" w:sz="0" w:space="0" w:color="auto"/>
            <w:left w:val="none" w:sz="0" w:space="0" w:color="auto"/>
            <w:bottom w:val="none" w:sz="0" w:space="0" w:color="auto"/>
            <w:right w:val="none" w:sz="0" w:space="0" w:color="auto"/>
          </w:divBdr>
        </w:div>
        <w:div w:id="2030906545">
          <w:marLeft w:val="0"/>
          <w:marRight w:val="0"/>
          <w:marTop w:val="0"/>
          <w:marBottom w:val="0"/>
          <w:divBdr>
            <w:top w:val="none" w:sz="0" w:space="0" w:color="auto"/>
            <w:left w:val="none" w:sz="0" w:space="0" w:color="auto"/>
            <w:bottom w:val="none" w:sz="0" w:space="0" w:color="auto"/>
            <w:right w:val="none" w:sz="0" w:space="0" w:color="auto"/>
          </w:divBdr>
        </w:div>
        <w:div w:id="208959878">
          <w:marLeft w:val="0"/>
          <w:marRight w:val="0"/>
          <w:marTop w:val="0"/>
          <w:marBottom w:val="0"/>
          <w:divBdr>
            <w:top w:val="none" w:sz="0" w:space="0" w:color="auto"/>
            <w:left w:val="none" w:sz="0" w:space="0" w:color="auto"/>
            <w:bottom w:val="none" w:sz="0" w:space="0" w:color="auto"/>
            <w:right w:val="none" w:sz="0" w:space="0" w:color="auto"/>
          </w:divBdr>
        </w:div>
        <w:div w:id="1140029917">
          <w:marLeft w:val="0"/>
          <w:marRight w:val="0"/>
          <w:marTop w:val="0"/>
          <w:marBottom w:val="0"/>
          <w:divBdr>
            <w:top w:val="none" w:sz="0" w:space="0" w:color="auto"/>
            <w:left w:val="none" w:sz="0" w:space="0" w:color="auto"/>
            <w:bottom w:val="none" w:sz="0" w:space="0" w:color="auto"/>
            <w:right w:val="none" w:sz="0" w:space="0" w:color="auto"/>
          </w:divBdr>
        </w:div>
        <w:div w:id="1163861084">
          <w:marLeft w:val="0"/>
          <w:marRight w:val="0"/>
          <w:marTop w:val="0"/>
          <w:marBottom w:val="0"/>
          <w:divBdr>
            <w:top w:val="none" w:sz="0" w:space="0" w:color="auto"/>
            <w:left w:val="none" w:sz="0" w:space="0" w:color="auto"/>
            <w:bottom w:val="none" w:sz="0" w:space="0" w:color="auto"/>
            <w:right w:val="none" w:sz="0" w:space="0" w:color="auto"/>
          </w:divBdr>
        </w:div>
        <w:div w:id="789131764">
          <w:marLeft w:val="0"/>
          <w:marRight w:val="0"/>
          <w:marTop w:val="0"/>
          <w:marBottom w:val="0"/>
          <w:divBdr>
            <w:top w:val="none" w:sz="0" w:space="0" w:color="auto"/>
            <w:left w:val="none" w:sz="0" w:space="0" w:color="auto"/>
            <w:bottom w:val="none" w:sz="0" w:space="0" w:color="auto"/>
            <w:right w:val="none" w:sz="0" w:space="0" w:color="auto"/>
          </w:divBdr>
        </w:div>
      </w:divsChild>
    </w:div>
    <w:div w:id="21380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40EBB-3ED1-437D-9471-E0DCAFB242B0}">
  <ds:schemaRefs>
    <ds:schemaRef ds:uri="http://schemas.microsoft.com/office/2006/documentManagement/types"/>
    <ds:schemaRef ds:uri="http://purl.org/dc/terms/"/>
    <ds:schemaRef ds:uri="http://purl.org/dc/elements/1.1/"/>
    <ds:schemaRef ds:uri="http://purl.org/dc/dcmitype/"/>
    <ds:schemaRef ds:uri="6f846979-0e6f-42ff-8b87-e1893efeda99"/>
    <ds:schemaRef ds:uri="http://schemas.microsoft.com/office/2006/metadata/properties"/>
    <ds:schemaRef ds:uri="db33437f-65a5-48c5-b537-19efd290f967"/>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A7551C9-CCE3-4955-B552-16BCCD61B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2DD53-0E84-4747-B0CA-4FE14A9DE0FE}">
  <ds:schemaRefs>
    <ds:schemaRef ds:uri="http://schemas.microsoft.com/sharepoint/v3/contenttype/forms"/>
  </ds:schemaRefs>
</ds:datastoreItem>
</file>

<file path=customXml/itemProps4.xml><?xml version="1.0" encoding="utf-8"?>
<ds:datastoreItem xmlns:ds="http://schemas.openxmlformats.org/officeDocument/2006/customXml" ds:itemID="{C30614BF-5064-4A3F-9421-6909B2D9E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1656</Words>
  <Characters>7760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2019-10-04T10:31:00Z</dcterms:created>
  <dcterms:modified xsi:type="dcterms:W3CDTF">2019-10-04T14:48:00Z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