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F31EC0" w:rsidRPr="00227D5C">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FA2C2F">
        <w:rPr>
          <w:rFonts w:ascii="Arial" w:hAnsi="Arial" w:cs="Arial" w:hint="eastAsia"/>
          <w:b/>
          <w:sz w:val="24"/>
          <w:szCs w:val="24"/>
          <w:lang w:eastAsia="zh-CN"/>
        </w:rPr>
        <w:t xml:space="preserve">91        </w:t>
      </w:r>
      <w:r w:rsidR="00FA2C2F">
        <w:rPr>
          <w:rFonts w:ascii="Arial" w:hAnsi="Arial" w:cs="Arial" w:hint="eastAsia"/>
          <w:b/>
          <w:sz w:val="24"/>
          <w:szCs w:val="24"/>
        </w:rPr>
        <w:t xml:space="preserve">                           </w:t>
      </w:r>
      <w:r w:rsidR="00FA2C2F">
        <w:rPr>
          <w:rFonts w:ascii="Arial" w:hAnsi="Arial" w:cs="Arial" w:hint="eastAsia"/>
          <w:b/>
          <w:sz w:val="24"/>
          <w:szCs w:val="24"/>
          <w:lang w:eastAsia="zh-CN"/>
        </w:rPr>
        <w:t xml:space="preserve">                            </w:t>
      </w:r>
      <w:r w:rsidR="00FA2C2F">
        <w:rPr>
          <w:rFonts w:ascii="Arial" w:hAnsi="Arial" w:cs="Arial" w:hint="eastAsia"/>
          <w:b/>
          <w:sz w:val="24"/>
          <w:szCs w:val="24"/>
        </w:rPr>
        <w:t xml:space="preserve"> </w:t>
      </w:r>
      <w:r w:rsidR="00FA6502" w:rsidRPr="00456091">
        <w:rPr>
          <w:rFonts w:ascii="Arial" w:hAnsi="Arial" w:cs="Arial"/>
          <w:b/>
          <w:sz w:val="24"/>
          <w:szCs w:val="24"/>
        </w:rPr>
        <w:t>R4-</w:t>
      </w:r>
      <w:r w:rsidR="0044719B" w:rsidRPr="00456091">
        <w:rPr>
          <w:rFonts w:ascii="Arial" w:hAnsi="Arial" w:cs="Arial"/>
          <w:b/>
          <w:sz w:val="24"/>
          <w:szCs w:val="24"/>
        </w:rPr>
        <w:t>1</w:t>
      </w:r>
      <w:r w:rsidR="0044719B">
        <w:rPr>
          <w:rFonts w:ascii="Arial" w:hAnsi="Arial" w:cs="Arial" w:hint="eastAsia"/>
          <w:b/>
          <w:sz w:val="24"/>
          <w:szCs w:val="24"/>
          <w:lang w:eastAsia="zh-CN"/>
        </w:rPr>
        <w:t>9</w:t>
      </w:r>
      <w:r w:rsidR="00FC21CD">
        <w:rPr>
          <w:rFonts w:ascii="Arial" w:hAnsi="Arial" w:cs="Arial" w:hint="eastAsia"/>
          <w:b/>
          <w:sz w:val="24"/>
          <w:szCs w:val="24"/>
          <w:lang w:eastAsia="zh-CN"/>
        </w:rPr>
        <w:t>0</w:t>
      </w:r>
      <w:r w:rsidR="00FA2C2F">
        <w:rPr>
          <w:rFonts w:ascii="Arial" w:hAnsi="Arial" w:cs="Arial" w:hint="eastAsia"/>
          <w:b/>
          <w:sz w:val="24"/>
          <w:szCs w:val="24"/>
          <w:lang w:eastAsia="zh-CN"/>
        </w:rPr>
        <w:t>5395</w:t>
      </w:r>
    </w:p>
    <w:p w:rsidR="00EC7F2D" w:rsidRDefault="00FA2C2F" w:rsidP="00EC7F2D">
      <w:pPr>
        <w:pStyle w:val="CRCoverPage"/>
        <w:outlineLvl w:val="0"/>
        <w:rPr>
          <w:b/>
          <w:noProof/>
          <w:sz w:val="24"/>
        </w:rPr>
      </w:pPr>
      <w:r>
        <w:rPr>
          <w:rFonts w:hint="eastAsia"/>
          <w:b/>
          <w:sz w:val="24"/>
          <w:szCs w:val="24"/>
          <w:lang w:eastAsia="zh-CN"/>
        </w:rPr>
        <w:t>Reno</w:t>
      </w:r>
      <w:r w:rsidR="00EC7F2D" w:rsidRPr="00F644CF">
        <w:rPr>
          <w:rFonts w:hint="eastAsia"/>
          <w:b/>
          <w:sz w:val="24"/>
          <w:szCs w:val="24"/>
          <w:lang w:eastAsia="zh-CN"/>
        </w:rPr>
        <w:t xml:space="preserve">, </w:t>
      </w:r>
      <w:r>
        <w:rPr>
          <w:rFonts w:hint="eastAsia"/>
          <w:b/>
          <w:sz w:val="24"/>
          <w:szCs w:val="24"/>
          <w:lang w:eastAsia="zh-CN"/>
        </w:rPr>
        <w:t>US</w:t>
      </w:r>
      <w:r w:rsidR="00EC7F2D" w:rsidRPr="00F644CF">
        <w:rPr>
          <w:b/>
          <w:sz w:val="24"/>
          <w:szCs w:val="24"/>
          <w:lang w:eastAsia="zh-CN"/>
        </w:rPr>
        <w:t xml:space="preserve">, </w:t>
      </w:r>
      <w:r>
        <w:rPr>
          <w:rFonts w:hint="eastAsia"/>
          <w:b/>
          <w:sz w:val="24"/>
          <w:szCs w:val="24"/>
          <w:lang w:eastAsia="zh-CN"/>
        </w:rPr>
        <w:t>13</w:t>
      </w:r>
      <w:r w:rsidR="00797F56" w:rsidRPr="00BA18E1">
        <w:rPr>
          <w:b/>
          <w:sz w:val="24"/>
          <w:szCs w:val="24"/>
          <w:vertAlign w:val="superscript"/>
          <w:lang w:eastAsia="zh-CN"/>
        </w:rPr>
        <w:t>th</w:t>
      </w:r>
      <w:r w:rsidR="00797F56" w:rsidRPr="00F644CF">
        <w:rPr>
          <w:b/>
          <w:sz w:val="24"/>
          <w:szCs w:val="24"/>
          <w:lang w:eastAsia="zh-CN"/>
        </w:rPr>
        <w:t xml:space="preserve"> </w:t>
      </w:r>
      <w:r w:rsidR="00EC7F2D">
        <w:rPr>
          <w:b/>
          <w:sz w:val="24"/>
          <w:szCs w:val="24"/>
          <w:lang w:eastAsia="zh-CN"/>
        </w:rPr>
        <w:t>–</w:t>
      </w:r>
      <w:r w:rsidR="00EC7F2D" w:rsidRPr="00F644CF">
        <w:rPr>
          <w:rFonts w:hint="eastAsia"/>
          <w:b/>
          <w:sz w:val="24"/>
          <w:szCs w:val="24"/>
          <w:lang w:eastAsia="zh-CN"/>
        </w:rPr>
        <w:t xml:space="preserve"> </w:t>
      </w:r>
      <w:r>
        <w:rPr>
          <w:rFonts w:hint="eastAsia"/>
          <w:b/>
          <w:sz w:val="24"/>
          <w:szCs w:val="24"/>
          <w:lang w:eastAsia="zh-CN"/>
        </w:rPr>
        <w:t>17</w:t>
      </w:r>
      <w:r w:rsidR="007F2405">
        <w:rPr>
          <w:rFonts w:hint="eastAsia"/>
          <w:b/>
          <w:sz w:val="24"/>
          <w:szCs w:val="24"/>
          <w:vertAlign w:val="superscript"/>
          <w:lang w:eastAsia="zh-CN"/>
        </w:rPr>
        <w:t>t</w:t>
      </w:r>
      <w:r w:rsidR="0044719B">
        <w:rPr>
          <w:rFonts w:hint="eastAsia"/>
          <w:b/>
          <w:sz w:val="24"/>
          <w:szCs w:val="24"/>
          <w:vertAlign w:val="superscript"/>
          <w:lang w:eastAsia="zh-CN"/>
        </w:rPr>
        <w:t>h</w:t>
      </w:r>
      <w:r w:rsidR="00EC7F2D">
        <w:rPr>
          <w:b/>
          <w:sz w:val="24"/>
          <w:szCs w:val="24"/>
          <w:lang w:eastAsia="zh-CN"/>
        </w:rPr>
        <w:t xml:space="preserve"> </w:t>
      </w:r>
      <w:r>
        <w:rPr>
          <w:rFonts w:hint="eastAsia"/>
          <w:b/>
          <w:sz w:val="24"/>
          <w:szCs w:val="24"/>
          <w:lang w:eastAsia="zh-CN"/>
        </w:rPr>
        <w:t>May</w:t>
      </w:r>
      <w:r w:rsidR="00EC7F2D" w:rsidRPr="00F644CF">
        <w:rPr>
          <w:b/>
          <w:sz w:val="24"/>
          <w:szCs w:val="24"/>
          <w:lang w:eastAsia="zh-CN"/>
        </w:rPr>
        <w:t>, 201</w:t>
      </w:r>
      <w:r w:rsidR="007F2405">
        <w:rPr>
          <w:rFonts w:hint="eastAsia"/>
          <w:b/>
          <w:sz w:val="24"/>
          <w:szCs w:val="24"/>
          <w:lang w:eastAsia="zh-CN"/>
        </w:rPr>
        <w:t>9</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9F1C7B">
        <w:rPr>
          <w:rFonts w:ascii="Arial" w:eastAsiaTheme="minorEastAsia" w:hAnsi="Arial" w:cs="Arial" w:hint="eastAsia"/>
          <w:b/>
          <w:sz w:val="24"/>
          <w:szCs w:val="24"/>
          <w:lang w:eastAsia="zh-CN"/>
        </w:rPr>
        <w:t>Simulation assumption for 256QAM feasibility study</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940AB6">
        <w:rPr>
          <w:rFonts w:ascii="Arial" w:eastAsiaTheme="minorEastAsia" w:hAnsi="Arial" w:cs="Arial" w:hint="eastAsia"/>
          <w:b/>
          <w:sz w:val="24"/>
          <w:szCs w:val="24"/>
          <w:lang w:eastAsia="zh-CN"/>
        </w:rPr>
        <w:t>8</w:t>
      </w:r>
      <w:r w:rsidR="001A07B2">
        <w:rPr>
          <w:rFonts w:ascii="Arial" w:eastAsiaTheme="minorEastAsia" w:hAnsi="Arial" w:cs="Arial" w:hint="eastAsia"/>
          <w:b/>
          <w:sz w:val="24"/>
          <w:szCs w:val="24"/>
          <w:lang w:eastAsia="zh-CN"/>
        </w:rPr>
        <w:t>.8.</w:t>
      </w:r>
      <w:r w:rsidR="00940AB6">
        <w:rPr>
          <w:rFonts w:ascii="Arial" w:eastAsiaTheme="minorEastAsia" w:hAnsi="Arial" w:cs="Arial" w:hint="eastAsia"/>
          <w:b/>
          <w:sz w:val="24"/>
          <w:szCs w:val="24"/>
          <w:lang w:eastAsia="zh-CN"/>
        </w:rPr>
        <w:t>1</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5A5C93">
        <w:rPr>
          <w:rFonts w:ascii="Arial" w:hAnsi="Arial" w:cs="Arial" w:hint="eastAsia"/>
          <w:b/>
          <w:sz w:val="24"/>
          <w:szCs w:val="24"/>
          <w:lang w:eastAsia="zh-CN"/>
        </w:rPr>
        <w:t>Agreement</w:t>
      </w:r>
      <w:r w:rsidR="00171296">
        <w:rPr>
          <w:rFonts w:ascii="Arial" w:hAnsi="Arial" w:cs="Arial" w:hint="eastAsia"/>
          <w:b/>
          <w:sz w:val="24"/>
          <w:szCs w:val="24"/>
          <w:lang w:eastAsia="zh-CN"/>
        </w:rPr>
        <w:t xml:space="preserve"> </w:t>
      </w:r>
    </w:p>
    <w:p w:rsidR="007B3883" w:rsidRDefault="004B7C3B">
      <w:pPr>
        <w:pStyle w:val="10"/>
        <w:numPr>
          <w:ilvl w:val="0"/>
          <w:numId w:val="4"/>
        </w:numPr>
      </w:pPr>
      <w:r w:rsidRPr="00416FCA">
        <w:t>Introduction</w:t>
      </w:r>
    </w:p>
    <w:p w:rsidR="00421D32" w:rsidRDefault="00BD7646" w:rsidP="00E91C28">
      <w:pPr>
        <w:rPr>
          <w:sz w:val="21"/>
          <w:szCs w:val="21"/>
          <w:lang w:eastAsia="zh-CN"/>
        </w:rPr>
      </w:pPr>
      <w:r w:rsidRPr="003A0237">
        <w:rPr>
          <w:rFonts w:hint="eastAsia"/>
          <w:sz w:val="21"/>
          <w:szCs w:val="21"/>
          <w:lang w:eastAsia="zh-CN"/>
        </w:rPr>
        <w:t xml:space="preserve">In </w:t>
      </w:r>
      <w:r w:rsidR="003A4945" w:rsidRPr="003A0237">
        <w:rPr>
          <w:rFonts w:hint="eastAsia"/>
          <w:sz w:val="21"/>
          <w:szCs w:val="21"/>
          <w:lang w:eastAsia="zh-CN"/>
        </w:rPr>
        <w:t>RAN #</w:t>
      </w:r>
      <w:r w:rsidR="00E91C28">
        <w:rPr>
          <w:rFonts w:hint="eastAsia"/>
          <w:sz w:val="21"/>
          <w:szCs w:val="21"/>
          <w:lang w:eastAsia="zh-CN"/>
        </w:rPr>
        <w:t>83</w:t>
      </w:r>
      <w:r w:rsidR="00E91C28" w:rsidRPr="003A0237">
        <w:rPr>
          <w:rFonts w:hint="eastAsia"/>
          <w:sz w:val="21"/>
          <w:szCs w:val="21"/>
          <w:lang w:eastAsia="zh-CN"/>
        </w:rPr>
        <w:t xml:space="preserve"> </w:t>
      </w:r>
      <w:r w:rsidRPr="003A0237">
        <w:rPr>
          <w:rFonts w:hint="eastAsia"/>
          <w:sz w:val="21"/>
          <w:szCs w:val="21"/>
          <w:lang w:eastAsia="zh-CN"/>
        </w:rPr>
        <w:t>meeting</w:t>
      </w:r>
      <w:r w:rsidR="00283101" w:rsidRPr="003A0237">
        <w:rPr>
          <w:sz w:val="21"/>
          <w:szCs w:val="21"/>
          <w:lang w:eastAsia="zh-CN"/>
        </w:rPr>
        <w:t xml:space="preserve">, </w:t>
      </w:r>
      <w:r w:rsidR="00B724EF">
        <w:rPr>
          <w:rFonts w:hint="eastAsia"/>
          <w:sz w:val="21"/>
          <w:szCs w:val="21"/>
          <w:lang w:eastAsia="zh-CN"/>
        </w:rPr>
        <w:t>a</w:t>
      </w:r>
      <w:r w:rsidR="00B724EF" w:rsidRPr="00E91C28">
        <w:rPr>
          <w:sz w:val="21"/>
          <w:szCs w:val="21"/>
          <w:lang w:eastAsia="zh-CN"/>
        </w:rPr>
        <w:t xml:space="preserve"> </w:t>
      </w:r>
      <w:r w:rsidR="00E91C28" w:rsidRPr="00E91C28">
        <w:rPr>
          <w:sz w:val="21"/>
          <w:szCs w:val="21"/>
          <w:lang w:eastAsia="zh-CN"/>
        </w:rPr>
        <w:t>new WID</w:t>
      </w:r>
      <w:r w:rsidR="00E92351">
        <w:rPr>
          <w:rFonts w:hint="eastAsia"/>
          <w:sz w:val="21"/>
          <w:szCs w:val="21"/>
          <w:lang w:eastAsia="zh-CN"/>
        </w:rPr>
        <w:t>[1,2]</w:t>
      </w:r>
      <w:r w:rsidR="00E91C28">
        <w:rPr>
          <w:rFonts w:hint="eastAsia"/>
          <w:sz w:val="21"/>
          <w:szCs w:val="21"/>
          <w:lang w:eastAsia="zh-CN"/>
        </w:rPr>
        <w:t xml:space="preserve"> on </w:t>
      </w:r>
      <w:r w:rsidR="008A7BCB">
        <w:rPr>
          <w:rFonts w:hint="eastAsia"/>
          <w:sz w:val="21"/>
          <w:szCs w:val="21"/>
          <w:lang w:eastAsia="zh-CN"/>
        </w:rPr>
        <w:t>a</w:t>
      </w:r>
      <w:r w:rsidR="008A7BCB" w:rsidRPr="00E91C28">
        <w:rPr>
          <w:sz w:val="21"/>
          <w:szCs w:val="21"/>
          <w:lang w:eastAsia="zh-CN"/>
        </w:rPr>
        <w:t>dd</w:t>
      </w:r>
      <w:r w:rsidR="008A7BCB">
        <w:rPr>
          <w:rFonts w:hint="eastAsia"/>
          <w:sz w:val="21"/>
          <w:szCs w:val="21"/>
          <w:lang w:eastAsia="zh-CN"/>
        </w:rPr>
        <w:t>ing</w:t>
      </w:r>
      <w:r w:rsidR="008A7BCB" w:rsidRPr="00E91C28">
        <w:rPr>
          <w:sz w:val="21"/>
          <w:szCs w:val="21"/>
          <w:lang w:eastAsia="zh-CN"/>
        </w:rPr>
        <w:t xml:space="preserve"> </w:t>
      </w:r>
      <w:r w:rsidR="00E91C28" w:rsidRPr="00E91C28">
        <w:rPr>
          <w:sz w:val="21"/>
          <w:szCs w:val="21"/>
          <w:lang w:eastAsia="zh-CN"/>
        </w:rPr>
        <w:t>support of NR DL 256QAM for FR2</w:t>
      </w:r>
      <w:r w:rsidR="00E91C28">
        <w:rPr>
          <w:rFonts w:hint="eastAsia"/>
          <w:sz w:val="21"/>
          <w:szCs w:val="21"/>
          <w:lang w:eastAsia="zh-CN"/>
        </w:rPr>
        <w:t xml:space="preserve"> was </w:t>
      </w:r>
      <w:r w:rsidR="00E91C28">
        <w:rPr>
          <w:sz w:val="21"/>
          <w:szCs w:val="21"/>
          <w:lang w:eastAsia="zh-CN"/>
        </w:rPr>
        <w:t>agreed</w:t>
      </w:r>
      <w:r w:rsidR="00E91C28">
        <w:rPr>
          <w:rFonts w:hint="eastAsia"/>
          <w:sz w:val="21"/>
          <w:szCs w:val="21"/>
          <w:lang w:eastAsia="zh-CN"/>
        </w:rPr>
        <w:t xml:space="preserve"> with the following objectives of the core part for phase1 to be solved  no later than Q3 2019. </w:t>
      </w:r>
      <w:r w:rsidR="0084593E" w:rsidRPr="003A0237">
        <w:rPr>
          <w:rFonts w:hint="eastAsia"/>
          <w:sz w:val="21"/>
          <w:szCs w:val="21"/>
          <w:lang w:eastAsia="zh-CN"/>
        </w:rPr>
        <w:t xml:space="preserve"> </w:t>
      </w:r>
    </w:p>
    <w:tbl>
      <w:tblPr>
        <w:tblStyle w:val="af8"/>
        <w:tblW w:w="0" w:type="auto"/>
        <w:tblLook w:val="04A0" w:firstRow="1" w:lastRow="0" w:firstColumn="1" w:lastColumn="0" w:noHBand="0" w:noVBand="1"/>
      </w:tblPr>
      <w:tblGrid>
        <w:gridCol w:w="9855"/>
      </w:tblGrid>
      <w:tr w:rsidR="00512185" w:rsidTr="00512185">
        <w:tc>
          <w:tcPr>
            <w:tcW w:w="9855" w:type="dxa"/>
          </w:tcPr>
          <w:p w:rsidR="00E91C28" w:rsidRDefault="00E91C28" w:rsidP="00E91C28">
            <w:pPr>
              <w:rPr>
                <w:lang w:eastAsia="zh-CN"/>
              </w:rPr>
            </w:pPr>
            <w:r>
              <w:t>The objective</w:t>
            </w:r>
            <w:r>
              <w:rPr>
                <w:lang w:eastAsia="zh-CN"/>
              </w:rPr>
              <w:t>s</w:t>
            </w:r>
            <w:r>
              <w:t xml:space="preserve"> of the </w:t>
            </w:r>
            <w:r>
              <w:rPr>
                <w:lang w:eastAsia="zh-CN"/>
              </w:rPr>
              <w:t>core part are as follows:</w:t>
            </w:r>
          </w:p>
          <w:p w:rsidR="00E91C28" w:rsidRDefault="00E91C28" w:rsidP="00E91C28">
            <w:pPr>
              <w:rPr>
                <w:lang w:eastAsia="zh-CN"/>
              </w:rPr>
            </w:pPr>
            <w:r>
              <w:t>Phase 1: Starts from Q</w:t>
            </w:r>
            <w:r>
              <w:rPr>
                <w:lang w:eastAsia="zh-CN"/>
              </w:rPr>
              <w:t>2</w:t>
            </w:r>
            <w:r>
              <w:t xml:space="preserve"> 201</w:t>
            </w:r>
            <w:r>
              <w:rPr>
                <w:lang w:eastAsia="zh-CN"/>
              </w:rPr>
              <w:t>9</w:t>
            </w:r>
            <w:r>
              <w:t xml:space="preserve"> and is expected to conclude no later than Q</w:t>
            </w:r>
            <w:r>
              <w:rPr>
                <w:lang w:eastAsia="zh-CN"/>
              </w:rPr>
              <w:t>3</w:t>
            </w:r>
            <w:r>
              <w:t xml:space="preserve"> 201</w:t>
            </w:r>
            <w:r>
              <w:rPr>
                <w:lang w:eastAsia="zh-CN"/>
              </w:rPr>
              <w:t>9</w:t>
            </w:r>
          </w:p>
          <w:p w:rsidR="00E91C28" w:rsidRDefault="00E91C28" w:rsidP="00E91C28">
            <w:pPr>
              <w:numPr>
                <w:ilvl w:val="0"/>
                <w:numId w:val="25"/>
              </w:numPr>
              <w:overflowPunct w:val="0"/>
              <w:autoSpaceDE w:val="0"/>
              <w:autoSpaceDN w:val="0"/>
              <w:adjustRightInd w:val="0"/>
              <w:jc w:val="both"/>
              <w:rPr>
                <w:lang w:eastAsia="zh-CN"/>
              </w:rPr>
            </w:pPr>
            <w:r>
              <w:rPr>
                <w:lang w:eastAsia="zh-CN"/>
              </w:rPr>
              <w:t>Continue to the feasibility and performance benefit study for FR2 DL 256QAM that was carried out in Rel-15 NR WI.</w:t>
            </w:r>
          </w:p>
          <w:p w:rsidR="00E91C28" w:rsidRDefault="00E91C28" w:rsidP="00E91C28">
            <w:pPr>
              <w:numPr>
                <w:ilvl w:val="0"/>
                <w:numId w:val="25"/>
              </w:numPr>
              <w:overflowPunct w:val="0"/>
              <w:autoSpaceDE w:val="0"/>
              <w:autoSpaceDN w:val="0"/>
              <w:adjustRightInd w:val="0"/>
              <w:jc w:val="both"/>
              <w:rPr>
                <w:lang w:eastAsia="zh-CN"/>
              </w:rPr>
            </w:pPr>
            <w:r>
              <w:rPr>
                <w:lang w:eastAsia="zh-CN"/>
              </w:rPr>
              <w:t>Both system and link simulations as well as RF implementation need to be considered in the Rel-16 evaluation to show the benefits of FR2 DL 256QAM</w:t>
            </w:r>
          </w:p>
          <w:p w:rsidR="00E91C28" w:rsidRPr="000577C4" w:rsidRDefault="00E91C28" w:rsidP="000577C4">
            <w:pPr>
              <w:rPr>
                <w:rFonts w:eastAsiaTheme="minorEastAsia"/>
                <w:szCs w:val="21"/>
                <w:lang w:eastAsia="zh-CN"/>
              </w:rPr>
            </w:pPr>
          </w:p>
        </w:tc>
      </w:tr>
    </w:tbl>
    <w:p w:rsidR="00F156C9" w:rsidRPr="00F66E71" w:rsidRDefault="00421D32" w:rsidP="002F67AD">
      <w:pPr>
        <w:rPr>
          <w:sz w:val="21"/>
          <w:szCs w:val="21"/>
          <w:lang w:eastAsia="zh-CN"/>
        </w:rPr>
      </w:pPr>
      <w:r>
        <w:rPr>
          <w:rFonts w:hint="eastAsia"/>
          <w:noProof/>
          <w:lang w:eastAsia="zh-CN"/>
        </w:rPr>
        <w:t xml:space="preserve">This paper will give our </w:t>
      </w:r>
      <w:r w:rsidR="0086578A">
        <w:rPr>
          <w:rFonts w:hint="eastAsia"/>
          <w:noProof/>
          <w:lang w:eastAsia="zh-CN"/>
        </w:rPr>
        <w:t xml:space="preserve">view on </w:t>
      </w:r>
      <w:r w:rsidR="00E92351">
        <w:rPr>
          <w:rFonts w:hint="eastAsia"/>
          <w:noProof/>
          <w:lang w:eastAsia="zh-CN"/>
        </w:rPr>
        <w:t>NR DL 256QAM for FR2</w:t>
      </w:r>
      <w:r w:rsidR="00283101">
        <w:rPr>
          <w:rFonts w:hint="eastAsia"/>
          <w:lang w:eastAsia="zh-CN"/>
        </w:rPr>
        <w:t>.</w:t>
      </w:r>
    </w:p>
    <w:p w:rsidR="007B3883" w:rsidRDefault="003A49FF">
      <w:pPr>
        <w:pStyle w:val="10"/>
        <w:numPr>
          <w:ilvl w:val="0"/>
          <w:numId w:val="4"/>
        </w:numPr>
        <w:rPr>
          <w:lang w:eastAsia="zh-CN"/>
        </w:rPr>
      </w:pPr>
      <w:r>
        <w:rPr>
          <w:rFonts w:hint="eastAsia"/>
          <w:lang w:eastAsia="zh-CN"/>
        </w:rPr>
        <w:t>Discussion</w:t>
      </w:r>
    </w:p>
    <w:p w:rsidR="000559A0" w:rsidRDefault="00A90D4E" w:rsidP="000677DD">
      <w:pPr>
        <w:spacing w:after="0"/>
        <w:jc w:val="both"/>
        <w:rPr>
          <w:lang w:eastAsia="zh-CN"/>
        </w:rPr>
      </w:pPr>
      <w:r>
        <w:rPr>
          <w:rFonts w:hint="eastAsia"/>
          <w:noProof/>
          <w:lang w:eastAsia="zh-CN"/>
        </w:rPr>
        <w:t xml:space="preserve">The new WID propose </w:t>
      </w:r>
      <w:r w:rsidR="00B724EF">
        <w:rPr>
          <w:rFonts w:hint="eastAsia"/>
          <w:noProof/>
          <w:lang w:eastAsia="zh-CN"/>
        </w:rPr>
        <w:t xml:space="preserve">that </w:t>
      </w:r>
      <w:r>
        <w:rPr>
          <w:rFonts w:hint="eastAsia"/>
          <w:noProof/>
          <w:lang w:eastAsia="zh-CN"/>
        </w:rPr>
        <w:t xml:space="preserve">RAN4 </w:t>
      </w:r>
      <w:r>
        <w:rPr>
          <w:rFonts w:hint="eastAsia"/>
          <w:lang w:eastAsia="zh-CN"/>
        </w:rPr>
        <w:t>c</w:t>
      </w:r>
      <w:r>
        <w:rPr>
          <w:lang w:eastAsia="zh-CN"/>
        </w:rPr>
        <w:t>ontinue</w:t>
      </w:r>
      <w:r>
        <w:rPr>
          <w:rFonts w:hint="eastAsia"/>
          <w:lang w:eastAsia="zh-CN"/>
        </w:rPr>
        <w:t>s</w:t>
      </w:r>
      <w:r>
        <w:rPr>
          <w:lang w:eastAsia="zh-CN"/>
        </w:rPr>
        <w:t xml:space="preserve"> to</w:t>
      </w:r>
      <w:r>
        <w:rPr>
          <w:rFonts w:hint="eastAsia"/>
          <w:lang w:eastAsia="zh-CN"/>
        </w:rPr>
        <w:t xml:space="preserve"> study </w:t>
      </w:r>
      <w:r>
        <w:rPr>
          <w:lang w:eastAsia="zh-CN"/>
        </w:rPr>
        <w:t>the feasibility and performance benefit for FR2 DL 256QAM</w:t>
      </w:r>
      <w:r>
        <w:rPr>
          <w:rFonts w:hint="eastAsia"/>
          <w:lang w:eastAsia="zh-CN"/>
        </w:rPr>
        <w:t xml:space="preserve">, and considers both </w:t>
      </w:r>
      <w:r>
        <w:rPr>
          <w:lang w:eastAsia="zh-CN"/>
        </w:rPr>
        <w:t>system and link simulations as well as RF implementation</w:t>
      </w:r>
      <w:r>
        <w:rPr>
          <w:rFonts w:hint="eastAsia"/>
          <w:lang w:eastAsia="zh-CN"/>
        </w:rPr>
        <w:t xml:space="preserve"> in Rel-16 evaluation. </w:t>
      </w:r>
      <w:r w:rsidR="00D74385">
        <w:rPr>
          <w:rFonts w:hint="eastAsia"/>
          <w:lang w:eastAsia="zh-CN"/>
        </w:rPr>
        <w:t>T</w:t>
      </w:r>
      <w:r w:rsidR="00266687" w:rsidRPr="00266687">
        <w:rPr>
          <w:noProof/>
          <w:lang w:eastAsia="zh-CN"/>
        </w:rPr>
        <w:t>here</w:t>
      </w:r>
      <w:r w:rsidR="00D74385">
        <w:rPr>
          <w:rFonts w:hint="eastAsia"/>
          <w:noProof/>
          <w:lang w:eastAsia="zh-CN"/>
        </w:rPr>
        <w:t xml:space="preserve"> were already</w:t>
      </w:r>
      <w:r w:rsidR="00266687" w:rsidRPr="00266687">
        <w:rPr>
          <w:noProof/>
          <w:lang w:eastAsia="zh-CN"/>
        </w:rPr>
        <w:t xml:space="preserve"> many simulation results</w:t>
      </w:r>
      <w:r w:rsidR="00D567FE">
        <w:rPr>
          <w:rFonts w:hint="eastAsia"/>
          <w:noProof/>
          <w:lang w:eastAsia="zh-CN"/>
        </w:rPr>
        <w:t>[3,4,5,6,7]</w:t>
      </w:r>
      <w:r w:rsidR="00266687" w:rsidRPr="00266687">
        <w:rPr>
          <w:noProof/>
          <w:lang w:eastAsia="zh-CN"/>
        </w:rPr>
        <w:t xml:space="preserve"> for EVM performance for DL 256QAM in Rel-15</w:t>
      </w:r>
      <w:r w:rsidR="00D069FD">
        <w:rPr>
          <w:rFonts w:hint="eastAsia"/>
          <w:noProof/>
          <w:lang w:eastAsia="zh-CN"/>
        </w:rPr>
        <w:t xml:space="preserve"> showing</w:t>
      </w:r>
      <w:r w:rsidR="007E6223" w:rsidRPr="007E6223">
        <w:rPr>
          <w:noProof/>
          <w:lang w:eastAsia="zh-CN"/>
        </w:rPr>
        <w:t xml:space="preserve"> positive or negative gain </w:t>
      </w:r>
      <w:r w:rsidR="00D069FD">
        <w:rPr>
          <w:rFonts w:hint="eastAsia"/>
          <w:noProof/>
          <w:lang w:eastAsia="zh-CN"/>
        </w:rPr>
        <w:t xml:space="preserve">of 256QAM </w:t>
      </w:r>
      <w:r w:rsidR="007E6223" w:rsidRPr="007E6223">
        <w:rPr>
          <w:noProof/>
          <w:lang w:eastAsia="zh-CN"/>
        </w:rPr>
        <w:t>by comparing to 64QAM</w:t>
      </w:r>
      <w:r w:rsidR="007E6223">
        <w:rPr>
          <w:rFonts w:hint="eastAsia"/>
          <w:noProof/>
          <w:lang w:eastAsia="zh-CN"/>
        </w:rPr>
        <w:t xml:space="preserve">. </w:t>
      </w:r>
      <w:r w:rsidR="000559A0">
        <w:rPr>
          <w:rFonts w:hint="eastAsia"/>
          <w:noProof/>
          <w:lang w:eastAsia="zh-CN"/>
        </w:rPr>
        <w:t xml:space="preserve">we think </w:t>
      </w:r>
      <w:r w:rsidR="00644985">
        <w:rPr>
          <w:rFonts w:hint="eastAsia"/>
          <w:noProof/>
          <w:lang w:eastAsia="zh-CN"/>
        </w:rPr>
        <w:t>it</w:t>
      </w:r>
      <w:r w:rsidR="00644985">
        <w:rPr>
          <w:noProof/>
          <w:lang w:eastAsia="zh-CN"/>
        </w:rPr>
        <w:t>’</w:t>
      </w:r>
      <w:r w:rsidR="00C3533D">
        <w:rPr>
          <w:rFonts w:hint="eastAsia"/>
          <w:noProof/>
          <w:lang w:eastAsia="zh-CN"/>
        </w:rPr>
        <w:t xml:space="preserve">s necessary </w:t>
      </w:r>
      <w:r w:rsidR="008D7BC9">
        <w:rPr>
          <w:rFonts w:hint="eastAsia"/>
          <w:noProof/>
          <w:lang w:eastAsia="zh-CN"/>
        </w:rPr>
        <w:t xml:space="preserve">to </w:t>
      </w:r>
      <w:r w:rsidR="00644985">
        <w:rPr>
          <w:rFonts w:hint="eastAsia"/>
          <w:noProof/>
          <w:lang w:eastAsia="zh-CN"/>
        </w:rPr>
        <w:t xml:space="preserve">align </w:t>
      </w:r>
      <w:r w:rsidR="008D7BC9">
        <w:rPr>
          <w:rFonts w:hint="eastAsia"/>
          <w:noProof/>
          <w:lang w:eastAsia="zh-CN"/>
        </w:rPr>
        <w:t xml:space="preserve">the </w:t>
      </w:r>
      <w:r w:rsidR="000559A0">
        <w:rPr>
          <w:rFonts w:hint="eastAsia"/>
          <w:noProof/>
          <w:lang w:eastAsia="zh-CN"/>
        </w:rPr>
        <w:t>simuation assumptions between companies</w:t>
      </w:r>
      <w:r w:rsidR="00644985">
        <w:rPr>
          <w:rFonts w:hint="eastAsia"/>
          <w:noProof/>
          <w:lang w:eastAsia="zh-CN"/>
        </w:rPr>
        <w:t xml:space="preserve"> to converge the feasibility study</w:t>
      </w:r>
      <w:r w:rsidR="000559A0">
        <w:rPr>
          <w:rFonts w:hint="eastAsia"/>
          <w:noProof/>
          <w:lang w:eastAsia="zh-CN"/>
        </w:rPr>
        <w:t>.</w:t>
      </w:r>
      <w:r w:rsidR="000621C6">
        <w:rPr>
          <w:rFonts w:hint="eastAsia"/>
          <w:noProof/>
          <w:lang w:eastAsia="zh-CN"/>
        </w:rPr>
        <w:t xml:space="preserve"> </w:t>
      </w:r>
    </w:p>
    <w:p w:rsidR="000559A0" w:rsidRDefault="000559A0" w:rsidP="000559A0">
      <w:pPr>
        <w:spacing w:after="0"/>
        <w:rPr>
          <w:lang w:eastAsia="zh-CN"/>
        </w:rPr>
      </w:pPr>
    </w:p>
    <w:p w:rsidR="000D1497" w:rsidRPr="00911593" w:rsidRDefault="00911593" w:rsidP="00911593">
      <w:pPr>
        <w:spacing w:after="0"/>
        <w:jc w:val="both"/>
        <w:rPr>
          <w:noProof/>
          <w:lang w:eastAsia="zh-CN"/>
        </w:rPr>
      </w:pPr>
      <w:r w:rsidRPr="00911593">
        <w:rPr>
          <w:rFonts w:hint="eastAsia"/>
          <w:noProof/>
          <w:lang w:eastAsia="zh-CN"/>
        </w:rPr>
        <w:t xml:space="preserve">According to simulation assumptions [5,8,9] for FR2 256QAM in Rel-15, the simulation assumptions given in table 2-1 can be as starting point for </w:t>
      </w:r>
      <w:r w:rsidR="008E6F95">
        <w:rPr>
          <w:rFonts w:hint="eastAsia"/>
          <w:lang w:eastAsia="zh-CN"/>
        </w:rPr>
        <w:t xml:space="preserve">Rel-16 </w:t>
      </w:r>
      <w:r w:rsidRPr="00911593">
        <w:rPr>
          <w:rFonts w:hint="eastAsia"/>
          <w:noProof/>
          <w:lang w:eastAsia="zh-CN"/>
        </w:rPr>
        <w:t>evaluation on</w:t>
      </w:r>
      <w:r w:rsidR="0035042B">
        <w:rPr>
          <w:rFonts w:hint="eastAsia"/>
          <w:noProof/>
          <w:lang w:eastAsia="zh-CN"/>
        </w:rPr>
        <w:t xml:space="preserve"> FR2 DL</w:t>
      </w:r>
      <w:r w:rsidRPr="00911593">
        <w:rPr>
          <w:rFonts w:hint="eastAsia"/>
          <w:noProof/>
          <w:lang w:eastAsia="zh-CN"/>
        </w:rPr>
        <w:t xml:space="preserve"> 256QAM feasibility.</w:t>
      </w:r>
    </w:p>
    <w:p w:rsidR="00561735" w:rsidRDefault="00561735" w:rsidP="00561735">
      <w:pPr>
        <w:rPr>
          <w:sz w:val="21"/>
          <w:szCs w:val="21"/>
          <w:lang w:eastAsia="zh-CN"/>
        </w:rPr>
      </w:pPr>
    </w:p>
    <w:p w:rsidR="00561735" w:rsidRDefault="00561735" w:rsidP="00561735">
      <w:pPr>
        <w:pStyle w:val="aff0"/>
        <w:spacing w:beforeLines="50" w:before="120" w:afterLines="50" w:after="120"/>
        <w:ind w:firstLineChars="900" w:firstLine="1897"/>
        <w:rPr>
          <w:szCs w:val="21"/>
        </w:rPr>
      </w:pPr>
      <w:r w:rsidRPr="0012333F">
        <w:rPr>
          <w:rFonts w:hint="eastAsia"/>
          <w:b/>
          <w:szCs w:val="21"/>
          <w:lang w:val="x-none"/>
        </w:rPr>
        <w:t xml:space="preserve">Table </w:t>
      </w:r>
      <w:r w:rsidR="00A352EB">
        <w:rPr>
          <w:rFonts w:hint="eastAsia"/>
          <w:b/>
          <w:szCs w:val="21"/>
          <w:lang w:val="x-none"/>
        </w:rPr>
        <w:t>2</w:t>
      </w:r>
      <w:r>
        <w:rPr>
          <w:rFonts w:hint="eastAsia"/>
          <w:b/>
          <w:szCs w:val="21"/>
          <w:lang w:val="x-none"/>
        </w:rPr>
        <w:t>-</w:t>
      </w:r>
      <w:r w:rsidRPr="0012333F">
        <w:rPr>
          <w:rFonts w:hint="eastAsia"/>
          <w:b/>
          <w:szCs w:val="21"/>
          <w:lang w:val="x-none"/>
        </w:rPr>
        <w:t xml:space="preserve">1 Simulation assumptions for </w:t>
      </w:r>
      <w:r>
        <w:rPr>
          <w:rFonts w:hint="eastAsia"/>
          <w:b/>
          <w:szCs w:val="21"/>
          <w:lang w:val="x-none"/>
        </w:rPr>
        <w:t>FR2 DL 256QAM</w:t>
      </w:r>
    </w:p>
    <w:tbl>
      <w:tblPr>
        <w:tblW w:w="0" w:type="auto"/>
        <w:jc w:val="center"/>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63"/>
      </w:tblGrid>
      <w:tr w:rsidR="00561735" w:rsidRPr="002F4DAF" w:rsidTr="00D23DA6">
        <w:trPr>
          <w:jc w:val="center"/>
        </w:trPr>
        <w:tc>
          <w:tcPr>
            <w:tcW w:w="3119" w:type="dxa"/>
            <w:vAlign w:val="center"/>
          </w:tcPr>
          <w:p w:rsidR="00561735" w:rsidRPr="002F4DAF" w:rsidRDefault="00561735" w:rsidP="00F7227F">
            <w:pPr>
              <w:pStyle w:val="af7"/>
              <w:spacing w:before="0" w:beforeAutospacing="0" w:after="60" w:afterAutospacing="0"/>
              <w:rPr>
                <w:sz w:val="20"/>
                <w:szCs w:val="20"/>
              </w:rPr>
            </w:pPr>
            <w:r w:rsidRPr="002F4DAF">
              <w:rPr>
                <w:b/>
                <w:bCs/>
                <w:color w:val="000000"/>
                <w:kern w:val="24"/>
                <w:sz w:val="20"/>
                <w:szCs w:val="20"/>
                <w:lang w:val="sv-SE"/>
              </w:rPr>
              <w:t>Parameter</w:t>
            </w:r>
            <w:r w:rsidRPr="002F4DAF">
              <w:rPr>
                <w:b/>
                <w:bCs/>
                <w:color w:val="000000"/>
                <w:kern w:val="24"/>
                <w:sz w:val="20"/>
                <w:szCs w:val="20"/>
              </w:rPr>
              <w:t xml:space="preserve"> </w:t>
            </w:r>
          </w:p>
        </w:tc>
        <w:tc>
          <w:tcPr>
            <w:tcW w:w="4963" w:type="dxa"/>
            <w:vAlign w:val="center"/>
          </w:tcPr>
          <w:p w:rsidR="00561735" w:rsidRPr="002F4DAF" w:rsidRDefault="00561735" w:rsidP="00F7227F">
            <w:pPr>
              <w:pStyle w:val="af7"/>
              <w:spacing w:before="0" w:beforeAutospacing="0" w:after="60" w:afterAutospacing="0"/>
              <w:rPr>
                <w:sz w:val="20"/>
                <w:szCs w:val="20"/>
              </w:rPr>
            </w:pPr>
            <w:r w:rsidRPr="002F4DAF">
              <w:rPr>
                <w:b/>
                <w:bCs/>
                <w:color w:val="000000"/>
                <w:kern w:val="24"/>
                <w:sz w:val="20"/>
                <w:szCs w:val="20"/>
                <w:lang w:val="sv-SE"/>
              </w:rPr>
              <w:t>Value</w:t>
            </w:r>
            <w:r w:rsidRPr="002F4DAF">
              <w:rPr>
                <w:b/>
                <w:bCs/>
                <w:color w:val="000000"/>
                <w:kern w:val="24"/>
                <w:sz w:val="20"/>
                <w:szCs w:val="20"/>
              </w:rPr>
              <w:t xml:space="preserve"> </w:t>
            </w:r>
          </w:p>
        </w:tc>
      </w:tr>
      <w:tr w:rsidR="00561735" w:rsidRPr="002F4DAF" w:rsidTr="00D23DA6">
        <w:trPr>
          <w:jc w:val="center"/>
        </w:trPr>
        <w:tc>
          <w:tcPr>
            <w:tcW w:w="3119" w:type="dxa"/>
            <w:vAlign w:val="center"/>
          </w:tcPr>
          <w:p w:rsidR="00561735" w:rsidRPr="002F4DAF" w:rsidRDefault="00561735" w:rsidP="00F7227F">
            <w:pPr>
              <w:pStyle w:val="af7"/>
              <w:spacing w:before="0" w:beforeAutospacing="0" w:after="60" w:afterAutospacing="0"/>
              <w:rPr>
                <w:b/>
                <w:bCs/>
                <w:color w:val="000000"/>
                <w:kern w:val="24"/>
                <w:sz w:val="20"/>
                <w:szCs w:val="20"/>
                <w:lang w:val="sv-SE"/>
              </w:rPr>
            </w:pPr>
            <w:r w:rsidRPr="00D84C33">
              <w:rPr>
                <w:color w:val="000000"/>
                <w:kern w:val="24"/>
                <w:sz w:val="20"/>
                <w:szCs w:val="20"/>
              </w:rPr>
              <w:t>Carrier frequency</w:t>
            </w:r>
          </w:p>
        </w:tc>
        <w:tc>
          <w:tcPr>
            <w:tcW w:w="4963" w:type="dxa"/>
            <w:vAlign w:val="center"/>
          </w:tcPr>
          <w:p w:rsidR="00561735" w:rsidRPr="002F4DAF" w:rsidRDefault="00561735" w:rsidP="00F7227F">
            <w:pPr>
              <w:pStyle w:val="af7"/>
              <w:spacing w:before="0" w:beforeAutospacing="0" w:after="60" w:afterAutospacing="0"/>
              <w:rPr>
                <w:b/>
                <w:bCs/>
                <w:color w:val="000000"/>
                <w:kern w:val="24"/>
                <w:sz w:val="20"/>
                <w:szCs w:val="20"/>
                <w:lang w:val="sv-SE"/>
              </w:rPr>
            </w:pPr>
            <w:r w:rsidRPr="00D84C33">
              <w:rPr>
                <w:rFonts w:hint="eastAsia"/>
                <w:color w:val="000000"/>
                <w:kern w:val="24"/>
                <w:sz w:val="20"/>
                <w:szCs w:val="20"/>
              </w:rPr>
              <w:t>30GHz</w:t>
            </w:r>
          </w:p>
        </w:tc>
      </w:tr>
      <w:tr w:rsidR="00561735" w:rsidRPr="002F4DAF" w:rsidTr="00D23DA6">
        <w:trPr>
          <w:jc w:val="center"/>
        </w:trPr>
        <w:tc>
          <w:tcPr>
            <w:tcW w:w="3119" w:type="dxa"/>
            <w:vAlign w:val="center"/>
          </w:tcPr>
          <w:p w:rsidR="00561735" w:rsidRPr="00D84C33" w:rsidRDefault="00561735" w:rsidP="00F7227F">
            <w:pPr>
              <w:pStyle w:val="af7"/>
              <w:spacing w:before="0" w:beforeAutospacing="0" w:after="60" w:afterAutospacing="0"/>
              <w:rPr>
                <w:color w:val="000000"/>
                <w:kern w:val="24"/>
                <w:sz w:val="20"/>
                <w:szCs w:val="20"/>
              </w:rPr>
            </w:pPr>
            <w:r w:rsidRPr="00D84C33">
              <w:rPr>
                <w:color w:val="000000"/>
                <w:kern w:val="24"/>
                <w:sz w:val="20"/>
                <w:szCs w:val="20"/>
              </w:rPr>
              <w:t>CBW</w:t>
            </w:r>
          </w:p>
        </w:tc>
        <w:tc>
          <w:tcPr>
            <w:tcW w:w="4963" w:type="dxa"/>
            <w:vAlign w:val="center"/>
          </w:tcPr>
          <w:p w:rsidR="00561735" w:rsidRPr="00D84C33" w:rsidRDefault="00561735" w:rsidP="00F7227F">
            <w:pPr>
              <w:pStyle w:val="af7"/>
              <w:spacing w:before="0" w:beforeAutospacing="0" w:after="60" w:afterAutospacing="0"/>
              <w:rPr>
                <w:color w:val="000000"/>
                <w:kern w:val="24"/>
                <w:sz w:val="20"/>
                <w:szCs w:val="20"/>
              </w:rPr>
            </w:pPr>
            <w:r>
              <w:rPr>
                <w:rFonts w:hint="eastAsia"/>
                <w:color w:val="000000"/>
                <w:kern w:val="24"/>
                <w:sz w:val="20"/>
                <w:szCs w:val="20"/>
              </w:rPr>
              <w:t>50MHz</w:t>
            </w:r>
          </w:p>
        </w:tc>
      </w:tr>
      <w:tr w:rsidR="00561735" w:rsidRPr="002F4DAF" w:rsidTr="00D23DA6">
        <w:trPr>
          <w:jc w:val="center"/>
        </w:trPr>
        <w:tc>
          <w:tcPr>
            <w:tcW w:w="3119" w:type="dxa"/>
            <w:vAlign w:val="center"/>
          </w:tcPr>
          <w:p w:rsidR="00561735" w:rsidRPr="00D84C33" w:rsidRDefault="00561735" w:rsidP="00F7227F">
            <w:pPr>
              <w:pStyle w:val="af7"/>
              <w:spacing w:before="0" w:beforeAutospacing="0" w:after="60" w:afterAutospacing="0"/>
              <w:rPr>
                <w:color w:val="000000"/>
                <w:kern w:val="24"/>
                <w:sz w:val="20"/>
                <w:szCs w:val="20"/>
              </w:rPr>
            </w:pPr>
            <w:r w:rsidRPr="00D84C33">
              <w:rPr>
                <w:color w:val="000000"/>
                <w:kern w:val="24"/>
                <w:sz w:val="20"/>
                <w:szCs w:val="20"/>
              </w:rPr>
              <w:t>SCS</w:t>
            </w:r>
          </w:p>
        </w:tc>
        <w:tc>
          <w:tcPr>
            <w:tcW w:w="4963" w:type="dxa"/>
            <w:vAlign w:val="center"/>
          </w:tcPr>
          <w:p w:rsidR="00561735" w:rsidRDefault="00561735" w:rsidP="00F7227F">
            <w:pPr>
              <w:pStyle w:val="af7"/>
              <w:spacing w:before="0" w:beforeAutospacing="0" w:after="60" w:afterAutospacing="0"/>
              <w:rPr>
                <w:color w:val="000000"/>
                <w:kern w:val="24"/>
                <w:sz w:val="20"/>
                <w:szCs w:val="20"/>
              </w:rPr>
            </w:pPr>
            <w:r w:rsidRPr="00D84C33">
              <w:rPr>
                <w:color w:val="000000"/>
                <w:kern w:val="24"/>
                <w:sz w:val="20"/>
                <w:szCs w:val="20"/>
              </w:rPr>
              <w:t>60kHz</w:t>
            </w:r>
          </w:p>
        </w:tc>
      </w:tr>
      <w:tr w:rsidR="00561735" w:rsidRPr="002F4DAF" w:rsidTr="00D23DA6">
        <w:trPr>
          <w:jc w:val="center"/>
        </w:trPr>
        <w:tc>
          <w:tcPr>
            <w:tcW w:w="3119" w:type="dxa"/>
            <w:vAlign w:val="center"/>
          </w:tcPr>
          <w:p w:rsidR="00561735" w:rsidRPr="00D84C33" w:rsidRDefault="00561735" w:rsidP="00F7227F">
            <w:pPr>
              <w:pStyle w:val="af7"/>
              <w:spacing w:before="0" w:beforeAutospacing="0" w:after="60" w:afterAutospacing="0"/>
              <w:rPr>
                <w:color w:val="000000"/>
                <w:kern w:val="24"/>
                <w:sz w:val="20"/>
                <w:szCs w:val="20"/>
              </w:rPr>
            </w:pPr>
            <w:r w:rsidRPr="007431B3">
              <w:rPr>
                <w:color w:val="000000"/>
                <w:kern w:val="24"/>
                <w:sz w:val="20"/>
                <w:szCs w:val="20"/>
              </w:rPr>
              <w:t xml:space="preserve">Allocated </w:t>
            </w:r>
            <w:r w:rsidRPr="007431B3">
              <w:rPr>
                <w:rFonts w:hint="eastAsia"/>
                <w:color w:val="000000"/>
                <w:kern w:val="24"/>
                <w:sz w:val="20"/>
                <w:szCs w:val="20"/>
              </w:rPr>
              <w:t>RBs</w:t>
            </w:r>
          </w:p>
        </w:tc>
        <w:tc>
          <w:tcPr>
            <w:tcW w:w="4963" w:type="dxa"/>
            <w:vAlign w:val="center"/>
          </w:tcPr>
          <w:p w:rsidR="00561735" w:rsidRPr="00D84C33" w:rsidRDefault="00561735" w:rsidP="00F7227F">
            <w:pPr>
              <w:pStyle w:val="af7"/>
              <w:spacing w:before="0" w:beforeAutospacing="0" w:after="60" w:afterAutospacing="0"/>
              <w:rPr>
                <w:color w:val="000000"/>
                <w:kern w:val="24"/>
                <w:sz w:val="20"/>
                <w:szCs w:val="20"/>
              </w:rPr>
            </w:pPr>
            <w:r>
              <w:rPr>
                <w:rFonts w:hint="eastAsia"/>
                <w:color w:val="000000"/>
                <w:kern w:val="24"/>
                <w:sz w:val="20"/>
                <w:szCs w:val="20"/>
              </w:rPr>
              <w:t>66</w:t>
            </w:r>
            <w:r w:rsidRPr="007431B3">
              <w:rPr>
                <w:rFonts w:hint="eastAsia"/>
                <w:color w:val="000000"/>
                <w:kern w:val="24"/>
                <w:sz w:val="20"/>
                <w:szCs w:val="20"/>
              </w:rPr>
              <w:t xml:space="preserve"> PRBs</w:t>
            </w:r>
          </w:p>
        </w:tc>
      </w:tr>
      <w:tr w:rsidR="00561735" w:rsidRPr="002F4DAF" w:rsidTr="00D23DA6">
        <w:trPr>
          <w:jc w:val="center"/>
        </w:trPr>
        <w:tc>
          <w:tcPr>
            <w:tcW w:w="3119" w:type="dxa"/>
            <w:vAlign w:val="center"/>
          </w:tcPr>
          <w:p w:rsidR="00561735" w:rsidRPr="002F4DAF" w:rsidRDefault="00561735" w:rsidP="00F7227F">
            <w:pPr>
              <w:pStyle w:val="af7"/>
              <w:spacing w:before="0" w:beforeAutospacing="0" w:after="60" w:afterAutospacing="0"/>
              <w:rPr>
                <w:sz w:val="20"/>
                <w:szCs w:val="20"/>
              </w:rPr>
            </w:pPr>
            <w:r w:rsidRPr="002F4DAF">
              <w:rPr>
                <w:color w:val="000000"/>
                <w:kern w:val="24"/>
                <w:sz w:val="20"/>
                <w:szCs w:val="20"/>
              </w:rPr>
              <w:t>Propagation</w:t>
            </w:r>
          </w:p>
        </w:tc>
        <w:tc>
          <w:tcPr>
            <w:tcW w:w="4963" w:type="dxa"/>
            <w:vAlign w:val="center"/>
          </w:tcPr>
          <w:p w:rsidR="00561735" w:rsidRDefault="00561735" w:rsidP="001F12F3">
            <w:pPr>
              <w:pStyle w:val="af7"/>
              <w:spacing w:before="0" w:beforeAutospacing="0" w:after="60" w:afterAutospacing="0"/>
              <w:rPr>
                <w:color w:val="000000"/>
                <w:kern w:val="24"/>
                <w:sz w:val="20"/>
                <w:szCs w:val="20"/>
              </w:rPr>
            </w:pPr>
            <w:r w:rsidRPr="00606AAD">
              <w:rPr>
                <w:color w:val="000000"/>
                <w:kern w:val="24"/>
                <w:sz w:val="20"/>
                <w:szCs w:val="20"/>
              </w:rPr>
              <w:t>TDL-</w:t>
            </w:r>
            <w:r w:rsidR="001F12F3">
              <w:rPr>
                <w:rFonts w:hint="eastAsia"/>
                <w:color w:val="000000"/>
                <w:kern w:val="24"/>
                <w:sz w:val="20"/>
                <w:szCs w:val="20"/>
              </w:rPr>
              <w:t>A</w:t>
            </w:r>
            <w:r w:rsidRPr="00606AAD">
              <w:rPr>
                <w:color w:val="000000"/>
                <w:kern w:val="24"/>
                <w:sz w:val="20"/>
                <w:szCs w:val="20"/>
              </w:rPr>
              <w:t xml:space="preserve"> </w:t>
            </w:r>
            <w:r w:rsidRPr="00997126">
              <w:rPr>
                <w:color w:val="000000"/>
                <w:kern w:val="24"/>
                <w:sz w:val="20"/>
                <w:szCs w:val="20"/>
              </w:rPr>
              <w:t>30ns delay spread</w:t>
            </w:r>
          </w:p>
          <w:p w:rsidR="00207330" w:rsidRPr="00606AAD" w:rsidRDefault="00207330" w:rsidP="00207330">
            <w:pPr>
              <w:pStyle w:val="af7"/>
              <w:spacing w:before="0" w:beforeAutospacing="0" w:after="60" w:afterAutospacing="0"/>
              <w:rPr>
                <w:sz w:val="20"/>
                <w:szCs w:val="20"/>
              </w:rPr>
            </w:pPr>
            <w:r w:rsidRPr="00606AAD">
              <w:rPr>
                <w:color w:val="000000"/>
                <w:kern w:val="24"/>
                <w:sz w:val="20"/>
                <w:szCs w:val="20"/>
              </w:rPr>
              <w:t>TDL-</w:t>
            </w:r>
            <w:r>
              <w:rPr>
                <w:rFonts w:hint="eastAsia"/>
                <w:color w:val="000000"/>
                <w:kern w:val="24"/>
                <w:sz w:val="20"/>
                <w:szCs w:val="20"/>
              </w:rPr>
              <w:t>D</w:t>
            </w:r>
            <w:r w:rsidRPr="00606AAD">
              <w:rPr>
                <w:color w:val="000000"/>
                <w:kern w:val="24"/>
                <w:sz w:val="20"/>
                <w:szCs w:val="20"/>
              </w:rPr>
              <w:t xml:space="preserve"> </w:t>
            </w:r>
            <w:r w:rsidRPr="00997126">
              <w:rPr>
                <w:color w:val="000000"/>
                <w:kern w:val="24"/>
                <w:sz w:val="20"/>
                <w:szCs w:val="20"/>
              </w:rPr>
              <w:t>30ns delay spread</w:t>
            </w:r>
          </w:p>
        </w:tc>
      </w:tr>
      <w:tr w:rsidR="00561735" w:rsidRPr="002F4DAF" w:rsidTr="00D23DA6">
        <w:trPr>
          <w:jc w:val="center"/>
        </w:trPr>
        <w:tc>
          <w:tcPr>
            <w:tcW w:w="3119" w:type="dxa"/>
            <w:vAlign w:val="center"/>
          </w:tcPr>
          <w:p w:rsidR="00561735" w:rsidRPr="002F4DAF" w:rsidRDefault="00561735" w:rsidP="00F7227F">
            <w:pPr>
              <w:pStyle w:val="af7"/>
              <w:spacing w:before="0" w:beforeAutospacing="0" w:after="60" w:afterAutospacing="0"/>
              <w:rPr>
                <w:color w:val="000000"/>
                <w:kern w:val="24"/>
                <w:sz w:val="20"/>
                <w:szCs w:val="20"/>
              </w:rPr>
            </w:pPr>
            <w:r w:rsidRPr="00997126">
              <w:rPr>
                <w:color w:val="000000"/>
                <w:kern w:val="24"/>
                <w:sz w:val="20"/>
                <w:szCs w:val="20"/>
              </w:rPr>
              <w:t>UE speed</w:t>
            </w:r>
          </w:p>
        </w:tc>
        <w:tc>
          <w:tcPr>
            <w:tcW w:w="4963" w:type="dxa"/>
            <w:vAlign w:val="center"/>
          </w:tcPr>
          <w:p w:rsidR="00561735" w:rsidRDefault="00561735" w:rsidP="00F7227F">
            <w:pPr>
              <w:pStyle w:val="af7"/>
              <w:spacing w:before="0" w:beforeAutospacing="0" w:after="60" w:afterAutospacing="0"/>
              <w:rPr>
                <w:color w:val="000000"/>
                <w:kern w:val="24"/>
                <w:sz w:val="20"/>
                <w:szCs w:val="20"/>
              </w:rPr>
            </w:pPr>
            <w:r>
              <w:rPr>
                <w:rFonts w:hint="eastAsia"/>
                <w:color w:val="000000"/>
                <w:kern w:val="24"/>
                <w:sz w:val="20"/>
                <w:szCs w:val="20"/>
              </w:rPr>
              <w:t>3</w:t>
            </w:r>
            <w:r w:rsidRPr="00997126">
              <w:rPr>
                <w:color w:val="000000"/>
                <w:kern w:val="24"/>
                <w:sz w:val="20"/>
                <w:szCs w:val="20"/>
              </w:rPr>
              <w:t xml:space="preserve"> km/h</w:t>
            </w:r>
          </w:p>
        </w:tc>
      </w:tr>
      <w:tr w:rsidR="00561735" w:rsidRPr="002F4DAF" w:rsidTr="00D23DA6">
        <w:trPr>
          <w:jc w:val="center"/>
        </w:trPr>
        <w:tc>
          <w:tcPr>
            <w:tcW w:w="3119" w:type="dxa"/>
            <w:vAlign w:val="center"/>
          </w:tcPr>
          <w:p w:rsidR="00561735" w:rsidRPr="002F4DAF" w:rsidRDefault="001F12F3" w:rsidP="00F7227F">
            <w:pPr>
              <w:pStyle w:val="af7"/>
              <w:spacing w:before="0" w:beforeAutospacing="0" w:after="60" w:afterAutospacing="0"/>
              <w:rPr>
                <w:color w:val="000000"/>
                <w:kern w:val="24"/>
                <w:sz w:val="20"/>
                <w:szCs w:val="20"/>
              </w:rPr>
            </w:pPr>
            <w:r>
              <w:rPr>
                <w:rFonts w:hint="eastAsia"/>
                <w:color w:val="000000"/>
                <w:kern w:val="24"/>
                <w:sz w:val="20"/>
                <w:szCs w:val="20"/>
              </w:rPr>
              <w:t>MCS</w:t>
            </w:r>
          </w:p>
        </w:tc>
        <w:tc>
          <w:tcPr>
            <w:tcW w:w="4963" w:type="dxa"/>
            <w:vAlign w:val="center"/>
          </w:tcPr>
          <w:p w:rsidR="001F12F3" w:rsidRPr="00126F43" w:rsidRDefault="001F12F3" w:rsidP="004675A1">
            <w:pPr>
              <w:pStyle w:val="afa"/>
              <w:numPr>
                <w:ilvl w:val="0"/>
                <w:numId w:val="28"/>
              </w:numPr>
              <w:ind w:firstLineChars="0"/>
            </w:pPr>
            <w:r w:rsidRPr="00130DC7">
              <w:t>64QAM: Throughput with MCS index 16 in Table 2 (TS 3</w:t>
            </w:r>
            <w:bookmarkStart w:id="3" w:name="_GoBack"/>
            <w:bookmarkEnd w:id="3"/>
            <w:r w:rsidRPr="00130DC7">
              <w:t>8.214 Table 5.1.3.1-2)</w:t>
            </w:r>
          </w:p>
          <w:p w:rsidR="00561735" w:rsidRPr="001F12F3" w:rsidRDefault="001F12F3" w:rsidP="004675A1">
            <w:pPr>
              <w:pStyle w:val="afa"/>
              <w:numPr>
                <w:ilvl w:val="0"/>
                <w:numId w:val="28"/>
              </w:numPr>
              <w:ind w:firstLineChars="0"/>
              <w:rPr>
                <w:color w:val="000000"/>
                <w:kern w:val="24"/>
                <w:sz w:val="20"/>
                <w:szCs w:val="20"/>
                <w:lang w:val="en-GB"/>
              </w:rPr>
            </w:pPr>
            <w:r w:rsidRPr="00130DC7">
              <w:lastRenderedPageBreak/>
              <w:t>256QAM: Throughput with MCS index 21 in Table 2 (TS 38.214 Table 5.1.3.1-2)</w:t>
            </w:r>
          </w:p>
        </w:tc>
      </w:tr>
      <w:tr w:rsidR="00561735" w:rsidRPr="002F4DAF" w:rsidTr="00D23DA6">
        <w:trPr>
          <w:jc w:val="center"/>
        </w:trPr>
        <w:tc>
          <w:tcPr>
            <w:tcW w:w="3119" w:type="dxa"/>
            <w:vAlign w:val="center"/>
          </w:tcPr>
          <w:p w:rsidR="00561735" w:rsidRPr="002F4DAF" w:rsidRDefault="00561735" w:rsidP="00F7227F">
            <w:pPr>
              <w:pStyle w:val="af7"/>
              <w:spacing w:before="0" w:beforeAutospacing="0" w:after="60" w:afterAutospacing="0"/>
              <w:rPr>
                <w:sz w:val="20"/>
                <w:szCs w:val="20"/>
              </w:rPr>
            </w:pPr>
            <w:r w:rsidRPr="002F4DAF">
              <w:rPr>
                <w:color w:val="000000"/>
                <w:kern w:val="24"/>
                <w:sz w:val="20"/>
                <w:szCs w:val="20"/>
              </w:rPr>
              <w:lastRenderedPageBreak/>
              <w:t xml:space="preserve">Symbol type </w:t>
            </w:r>
          </w:p>
        </w:tc>
        <w:tc>
          <w:tcPr>
            <w:tcW w:w="4963" w:type="dxa"/>
            <w:vAlign w:val="center"/>
          </w:tcPr>
          <w:p w:rsidR="00561735" w:rsidRPr="002F4DAF" w:rsidRDefault="00561735" w:rsidP="00F7227F">
            <w:pPr>
              <w:pStyle w:val="af7"/>
              <w:spacing w:before="0" w:beforeAutospacing="0" w:after="60" w:afterAutospacing="0"/>
              <w:rPr>
                <w:sz w:val="20"/>
                <w:szCs w:val="20"/>
              </w:rPr>
            </w:pPr>
            <w:r w:rsidRPr="002F4DAF">
              <w:rPr>
                <w:color w:val="000000"/>
                <w:kern w:val="24"/>
                <w:sz w:val="20"/>
                <w:szCs w:val="20"/>
              </w:rPr>
              <w:t xml:space="preserve">CP-OFDM </w:t>
            </w:r>
          </w:p>
        </w:tc>
      </w:tr>
      <w:tr w:rsidR="00561735" w:rsidRPr="002F4DAF" w:rsidTr="00D23DA6">
        <w:trPr>
          <w:jc w:val="center"/>
        </w:trPr>
        <w:tc>
          <w:tcPr>
            <w:tcW w:w="3119" w:type="dxa"/>
            <w:vAlign w:val="center"/>
          </w:tcPr>
          <w:p w:rsidR="00561735" w:rsidRPr="002F4DAF" w:rsidRDefault="00561735" w:rsidP="00F7227F">
            <w:pPr>
              <w:pStyle w:val="af7"/>
              <w:spacing w:before="0" w:beforeAutospacing="0" w:after="60" w:afterAutospacing="0"/>
              <w:rPr>
                <w:sz w:val="20"/>
                <w:szCs w:val="20"/>
              </w:rPr>
            </w:pPr>
            <w:r w:rsidRPr="002F4DAF">
              <w:rPr>
                <w:color w:val="000000"/>
                <w:kern w:val="24"/>
                <w:sz w:val="20"/>
                <w:szCs w:val="20"/>
              </w:rPr>
              <w:t xml:space="preserve">HARQ </w:t>
            </w:r>
          </w:p>
        </w:tc>
        <w:tc>
          <w:tcPr>
            <w:tcW w:w="4963" w:type="dxa"/>
            <w:vAlign w:val="center"/>
          </w:tcPr>
          <w:p w:rsidR="00561735" w:rsidRPr="002F4DAF" w:rsidRDefault="00561735" w:rsidP="00F7227F">
            <w:pPr>
              <w:pStyle w:val="af7"/>
              <w:spacing w:before="0" w:beforeAutospacing="0" w:after="60" w:afterAutospacing="0"/>
              <w:rPr>
                <w:sz w:val="20"/>
                <w:szCs w:val="20"/>
              </w:rPr>
            </w:pPr>
            <w:r w:rsidRPr="002F4DAF">
              <w:rPr>
                <w:color w:val="000000"/>
                <w:kern w:val="24"/>
                <w:sz w:val="20"/>
                <w:szCs w:val="20"/>
              </w:rPr>
              <w:t xml:space="preserve">None </w:t>
            </w:r>
          </w:p>
        </w:tc>
      </w:tr>
      <w:tr w:rsidR="00561735" w:rsidRPr="002F4DAF" w:rsidTr="00D23DA6">
        <w:trPr>
          <w:jc w:val="center"/>
        </w:trPr>
        <w:tc>
          <w:tcPr>
            <w:tcW w:w="3119" w:type="dxa"/>
            <w:vAlign w:val="center"/>
          </w:tcPr>
          <w:p w:rsidR="00561735" w:rsidRPr="002F4DAF" w:rsidRDefault="00561735" w:rsidP="00F7227F">
            <w:pPr>
              <w:pStyle w:val="af7"/>
              <w:spacing w:before="0" w:beforeAutospacing="0" w:after="60" w:afterAutospacing="0"/>
              <w:rPr>
                <w:sz w:val="20"/>
                <w:szCs w:val="20"/>
              </w:rPr>
            </w:pPr>
            <w:r w:rsidRPr="002F4DAF">
              <w:rPr>
                <w:color w:val="000000"/>
                <w:kern w:val="24"/>
                <w:sz w:val="20"/>
                <w:szCs w:val="20"/>
              </w:rPr>
              <w:t>#antenna</w:t>
            </w:r>
            <w:r>
              <w:rPr>
                <w:rFonts w:hint="eastAsia"/>
                <w:color w:val="000000"/>
                <w:kern w:val="24"/>
                <w:sz w:val="20"/>
                <w:szCs w:val="20"/>
              </w:rPr>
              <w:t xml:space="preserve"> of BS</w:t>
            </w:r>
            <w:r w:rsidRPr="002F4DAF">
              <w:rPr>
                <w:color w:val="000000"/>
                <w:kern w:val="24"/>
                <w:sz w:val="20"/>
                <w:szCs w:val="20"/>
              </w:rPr>
              <w:t xml:space="preserve"> </w:t>
            </w:r>
          </w:p>
        </w:tc>
        <w:tc>
          <w:tcPr>
            <w:tcW w:w="4963" w:type="dxa"/>
            <w:vAlign w:val="center"/>
          </w:tcPr>
          <w:p w:rsidR="00561735" w:rsidRPr="002F4DAF" w:rsidRDefault="00561735" w:rsidP="00F7227F">
            <w:pPr>
              <w:pStyle w:val="af7"/>
              <w:spacing w:before="0" w:beforeAutospacing="0" w:after="60" w:afterAutospacing="0"/>
              <w:rPr>
                <w:sz w:val="20"/>
                <w:szCs w:val="20"/>
              </w:rPr>
            </w:pPr>
            <w:r w:rsidRPr="002F4DAF">
              <w:rPr>
                <w:color w:val="000000"/>
                <w:kern w:val="24"/>
                <w:sz w:val="20"/>
                <w:szCs w:val="20"/>
              </w:rPr>
              <w:t xml:space="preserve">1 </w:t>
            </w:r>
          </w:p>
        </w:tc>
      </w:tr>
      <w:tr w:rsidR="00561735" w:rsidRPr="002F4DAF" w:rsidTr="00D23DA6">
        <w:trPr>
          <w:jc w:val="center"/>
        </w:trPr>
        <w:tc>
          <w:tcPr>
            <w:tcW w:w="3119" w:type="dxa"/>
            <w:vAlign w:val="center"/>
          </w:tcPr>
          <w:p w:rsidR="00561735" w:rsidRPr="002F4DAF" w:rsidRDefault="00561735" w:rsidP="00F7227F">
            <w:pPr>
              <w:pStyle w:val="af7"/>
              <w:spacing w:before="0" w:beforeAutospacing="0" w:after="60" w:afterAutospacing="0"/>
              <w:rPr>
                <w:color w:val="000000"/>
                <w:kern w:val="24"/>
                <w:sz w:val="20"/>
                <w:szCs w:val="20"/>
              </w:rPr>
            </w:pPr>
            <w:r>
              <w:rPr>
                <w:rFonts w:hint="eastAsia"/>
                <w:color w:val="000000"/>
                <w:kern w:val="24"/>
                <w:sz w:val="20"/>
                <w:szCs w:val="20"/>
              </w:rPr>
              <w:t>#antenna of UE</w:t>
            </w:r>
          </w:p>
        </w:tc>
        <w:tc>
          <w:tcPr>
            <w:tcW w:w="4963" w:type="dxa"/>
            <w:vAlign w:val="center"/>
          </w:tcPr>
          <w:p w:rsidR="00561735" w:rsidRPr="002F4DAF" w:rsidRDefault="008D00A8" w:rsidP="00F7227F">
            <w:pPr>
              <w:pStyle w:val="af7"/>
              <w:spacing w:before="0" w:beforeAutospacing="0" w:after="60" w:afterAutospacing="0"/>
              <w:rPr>
                <w:color w:val="000000"/>
                <w:kern w:val="24"/>
                <w:sz w:val="20"/>
                <w:szCs w:val="20"/>
              </w:rPr>
            </w:pPr>
            <w:r>
              <w:rPr>
                <w:rFonts w:hint="eastAsia"/>
                <w:color w:val="000000"/>
                <w:kern w:val="24"/>
                <w:sz w:val="20"/>
                <w:szCs w:val="20"/>
              </w:rPr>
              <w:t>1</w:t>
            </w:r>
          </w:p>
        </w:tc>
      </w:tr>
      <w:tr w:rsidR="00561735" w:rsidRPr="002F4DAF" w:rsidTr="00D23DA6">
        <w:trPr>
          <w:jc w:val="center"/>
        </w:trPr>
        <w:tc>
          <w:tcPr>
            <w:tcW w:w="3119" w:type="dxa"/>
            <w:vAlign w:val="center"/>
          </w:tcPr>
          <w:p w:rsidR="00561735" w:rsidRPr="002F4DAF" w:rsidRDefault="00561735" w:rsidP="00F7227F">
            <w:pPr>
              <w:pStyle w:val="af7"/>
              <w:spacing w:before="0" w:beforeAutospacing="0" w:after="60" w:afterAutospacing="0"/>
              <w:rPr>
                <w:sz w:val="20"/>
                <w:szCs w:val="20"/>
              </w:rPr>
            </w:pPr>
            <w:r w:rsidRPr="002F4DAF">
              <w:rPr>
                <w:color w:val="000000"/>
                <w:kern w:val="24"/>
                <w:sz w:val="20"/>
                <w:szCs w:val="20"/>
                <w:lang w:val="sv-SE"/>
              </w:rPr>
              <w:t>Channel estimation</w:t>
            </w:r>
            <w:r w:rsidRPr="002F4DAF">
              <w:rPr>
                <w:color w:val="000000"/>
                <w:kern w:val="24"/>
                <w:sz w:val="20"/>
                <w:szCs w:val="20"/>
              </w:rPr>
              <w:t xml:space="preserve"> </w:t>
            </w:r>
          </w:p>
        </w:tc>
        <w:tc>
          <w:tcPr>
            <w:tcW w:w="4963" w:type="dxa"/>
            <w:vAlign w:val="center"/>
          </w:tcPr>
          <w:p w:rsidR="00561735" w:rsidRPr="002F4DAF" w:rsidRDefault="00561735" w:rsidP="00F7227F">
            <w:pPr>
              <w:pStyle w:val="af7"/>
              <w:spacing w:before="0" w:beforeAutospacing="0" w:after="60" w:afterAutospacing="0"/>
              <w:rPr>
                <w:sz w:val="20"/>
                <w:szCs w:val="20"/>
              </w:rPr>
            </w:pPr>
            <w:r w:rsidRPr="002F4DAF">
              <w:rPr>
                <w:color w:val="000000"/>
                <w:kern w:val="24"/>
                <w:sz w:val="20"/>
                <w:szCs w:val="20"/>
                <w:lang w:val="sv-SE"/>
              </w:rPr>
              <w:t>practical</w:t>
            </w:r>
            <w:r w:rsidRPr="002F4DAF">
              <w:rPr>
                <w:color w:val="000000"/>
                <w:kern w:val="24"/>
                <w:sz w:val="20"/>
                <w:szCs w:val="20"/>
              </w:rPr>
              <w:t xml:space="preserve"> </w:t>
            </w:r>
          </w:p>
        </w:tc>
      </w:tr>
      <w:tr w:rsidR="00561735" w:rsidRPr="002F4DAF" w:rsidTr="00D23DA6">
        <w:trPr>
          <w:jc w:val="center"/>
        </w:trPr>
        <w:tc>
          <w:tcPr>
            <w:tcW w:w="3119" w:type="dxa"/>
            <w:vAlign w:val="center"/>
          </w:tcPr>
          <w:p w:rsidR="00561735" w:rsidRPr="002F4DAF" w:rsidRDefault="00561735" w:rsidP="00F7227F">
            <w:pPr>
              <w:pStyle w:val="af7"/>
              <w:spacing w:before="0" w:beforeAutospacing="0" w:after="60" w:afterAutospacing="0"/>
              <w:rPr>
                <w:color w:val="000000"/>
                <w:kern w:val="24"/>
                <w:sz w:val="20"/>
                <w:szCs w:val="20"/>
                <w:lang w:val="sv-SE"/>
              </w:rPr>
            </w:pPr>
            <w:r w:rsidRPr="002F4DAF">
              <w:rPr>
                <w:color w:val="000000"/>
                <w:kern w:val="24"/>
                <w:sz w:val="20"/>
                <w:szCs w:val="20"/>
              </w:rPr>
              <w:t>Receiver type</w:t>
            </w:r>
          </w:p>
        </w:tc>
        <w:tc>
          <w:tcPr>
            <w:tcW w:w="4963" w:type="dxa"/>
            <w:vAlign w:val="center"/>
          </w:tcPr>
          <w:p w:rsidR="00561735" w:rsidRPr="002F4DAF" w:rsidRDefault="00561735" w:rsidP="00F7227F">
            <w:pPr>
              <w:pStyle w:val="af7"/>
              <w:spacing w:before="0" w:beforeAutospacing="0" w:after="60" w:afterAutospacing="0"/>
              <w:rPr>
                <w:color w:val="000000"/>
                <w:kern w:val="24"/>
                <w:sz w:val="20"/>
                <w:szCs w:val="20"/>
                <w:lang w:val="sv-SE"/>
              </w:rPr>
            </w:pPr>
            <w:r w:rsidRPr="002F4DAF">
              <w:rPr>
                <w:color w:val="000000"/>
                <w:kern w:val="24"/>
                <w:sz w:val="20"/>
                <w:szCs w:val="20"/>
              </w:rPr>
              <w:t>MMSE</w:t>
            </w:r>
          </w:p>
        </w:tc>
      </w:tr>
      <w:tr w:rsidR="00561735" w:rsidRPr="002F4DAF" w:rsidTr="00D23DA6">
        <w:trPr>
          <w:jc w:val="center"/>
        </w:trPr>
        <w:tc>
          <w:tcPr>
            <w:tcW w:w="3119" w:type="dxa"/>
            <w:vAlign w:val="bottom"/>
          </w:tcPr>
          <w:p w:rsidR="00561735" w:rsidRPr="00891856" w:rsidRDefault="00561735" w:rsidP="00F7227F">
            <w:pPr>
              <w:pStyle w:val="aff0"/>
              <w:spacing w:after="60"/>
              <w:rPr>
                <w:szCs w:val="21"/>
                <w:lang w:val="sv-SE"/>
              </w:rPr>
            </w:pPr>
            <w:r w:rsidRPr="00997126">
              <w:rPr>
                <w:szCs w:val="21"/>
                <w:lang w:val="en-GB"/>
              </w:rPr>
              <w:t>DMRS configuration</w:t>
            </w:r>
          </w:p>
        </w:tc>
        <w:tc>
          <w:tcPr>
            <w:tcW w:w="4963" w:type="dxa"/>
            <w:vAlign w:val="bottom"/>
          </w:tcPr>
          <w:p w:rsidR="00561735" w:rsidRPr="00997126" w:rsidRDefault="00561735" w:rsidP="00F7227F">
            <w:pPr>
              <w:pStyle w:val="aff0"/>
              <w:spacing w:after="60"/>
              <w:rPr>
                <w:szCs w:val="21"/>
              </w:rPr>
            </w:pPr>
            <w:r w:rsidRPr="00997126">
              <w:rPr>
                <w:szCs w:val="21"/>
                <w:lang w:val="sv-SE"/>
              </w:rPr>
              <w:t xml:space="preserve">1 symbol front loaded + 1 additional </w:t>
            </w:r>
          </w:p>
          <w:p w:rsidR="00561735" w:rsidRPr="00891856" w:rsidRDefault="00561735" w:rsidP="00F7227F">
            <w:pPr>
              <w:pStyle w:val="aff0"/>
              <w:spacing w:after="60"/>
              <w:rPr>
                <w:szCs w:val="21"/>
                <w:lang w:val="en-GB"/>
              </w:rPr>
            </w:pPr>
            <w:r>
              <w:rPr>
                <w:noProof/>
                <w:szCs w:val="21"/>
              </w:rPr>
              <w:drawing>
                <wp:inline distT="0" distB="0" distL="0" distR="0" wp14:anchorId="04286A1B" wp14:editId="1D7B5119">
                  <wp:extent cx="2653665" cy="15087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3665" cy="1508760"/>
                          </a:xfrm>
                          <a:prstGeom prst="rect">
                            <a:avLst/>
                          </a:prstGeom>
                          <a:noFill/>
                          <a:ln>
                            <a:noFill/>
                          </a:ln>
                        </pic:spPr>
                      </pic:pic>
                    </a:graphicData>
                  </a:graphic>
                </wp:inline>
              </w:drawing>
            </w:r>
          </w:p>
        </w:tc>
      </w:tr>
      <w:tr w:rsidR="00561735" w:rsidRPr="002F4DAF" w:rsidTr="00D23DA6">
        <w:trPr>
          <w:trHeight w:val="795"/>
          <w:jc w:val="center"/>
        </w:trPr>
        <w:tc>
          <w:tcPr>
            <w:tcW w:w="3119" w:type="dxa"/>
            <w:vAlign w:val="bottom"/>
          </w:tcPr>
          <w:p w:rsidR="00561735" w:rsidRPr="00997126" w:rsidRDefault="00561735" w:rsidP="00F7227F">
            <w:pPr>
              <w:pStyle w:val="aff0"/>
              <w:spacing w:after="60"/>
              <w:rPr>
                <w:szCs w:val="21"/>
                <w:lang w:val="en-GB"/>
              </w:rPr>
            </w:pPr>
            <w:r>
              <w:rPr>
                <w:rFonts w:hint="eastAsia"/>
                <w:szCs w:val="21"/>
                <w:lang w:val="en-GB"/>
              </w:rPr>
              <w:t>PTRS configuration</w:t>
            </w:r>
          </w:p>
        </w:tc>
        <w:tc>
          <w:tcPr>
            <w:tcW w:w="4963" w:type="dxa"/>
            <w:vAlign w:val="bottom"/>
          </w:tcPr>
          <w:p w:rsidR="008D00A8" w:rsidRDefault="008D00A8" w:rsidP="008D00A8">
            <w:pPr>
              <w:pStyle w:val="aff0"/>
              <w:spacing w:after="60"/>
              <w:rPr>
                <w:szCs w:val="21"/>
                <w:lang w:val="en-GB"/>
              </w:rPr>
            </w:pPr>
            <w:r>
              <w:rPr>
                <w:rFonts w:hint="eastAsia"/>
                <w:szCs w:val="21"/>
                <w:lang w:val="en-GB"/>
              </w:rPr>
              <w:t xml:space="preserve">PTRS high density configuration: </w:t>
            </w:r>
          </w:p>
          <w:p w:rsidR="008D00A8" w:rsidRPr="00997126" w:rsidRDefault="008D00A8" w:rsidP="008D00A8">
            <w:pPr>
              <w:pStyle w:val="aff0"/>
              <w:spacing w:after="60"/>
              <w:rPr>
                <w:szCs w:val="21"/>
                <w:lang w:val="sv-SE"/>
              </w:rPr>
            </w:pPr>
            <w:r w:rsidRPr="00997126">
              <w:rPr>
                <w:szCs w:val="21"/>
                <w:lang w:val="en-GB"/>
              </w:rPr>
              <w:t>K</w:t>
            </w:r>
            <w:r w:rsidRPr="00997126">
              <w:rPr>
                <w:szCs w:val="21"/>
                <w:vertAlign w:val="subscript"/>
                <w:lang w:val="en-GB"/>
              </w:rPr>
              <w:t xml:space="preserve">PTRS </w:t>
            </w:r>
            <w:r w:rsidRPr="00997126">
              <w:rPr>
                <w:szCs w:val="21"/>
                <w:lang w:val="sv-SE"/>
              </w:rPr>
              <w:t>: 2 (PTRS every 2 RBs)</w:t>
            </w:r>
            <w:r w:rsidRPr="00997126">
              <w:rPr>
                <w:szCs w:val="21"/>
                <w:vertAlign w:val="subscript"/>
                <w:lang w:val="en-GB"/>
              </w:rPr>
              <w:t xml:space="preserve"> </w:t>
            </w:r>
          </w:p>
          <w:p w:rsidR="008D00A8" w:rsidRDefault="008D00A8" w:rsidP="008D00A8">
            <w:pPr>
              <w:pStyle w:val="aff0"/>
              <w:spacing w:after="60"/>
              <w:rPr>
                <w:szCs w:val="21"/>
                <w:lang w:val="sv-SE"/>
              </w:rPr>
            </w:pPr>
            <w:r w:rsidRPr="00997126">
              <w:rPr>
                <w:szCs w:val="21"/>
                <w:lang w:val="en-GB"/>
              </w:rPr>
              <w:t>L</w:t>
            </w:r>
            <w:r w:rsidRPr="00997126">
              <w:rPr>
                <w:szCs w:val="21"/>
                <w:vertAlign w:val="subscript"/>
                <w:lang w:val="en-GB"/>
              </w:rPr>
              <w:t xml:space="preserve">PTRS </w:t>
            </w:r>
            <w:r w:rsidRPr="00997126">
              <w:rPr>
                <w:szCs w:val="21"/>
                <w:lang w:val="sv-SE"/>
              </w:rPr>
              <w:t>: 1 (PTRS</w:t>
            </w:r>
            <w:r>
              <w:rPr>
                <w:rFonts w:hint="eastAsia"/>
                <w:szCs w:val="21"/>
                <w:lang w:val="sv-SE"/>
              </w:rPr>
              <w:t xml:space="preserve"> every 1 symbol</w:t>
            </w:r>
            <w:r w:rsidRPr="00997126">
              <w:rPr>
                <w:szCs w:val="21"/>
                <w:lang w:val="sv-SE"/>
              </w:rPr>
              <w:t>)</w:t>
            </w:r>
          </w:p>
          <w:p w:rsidR="008D00A8" w:rsidRDefault="008D00A8" w:rsidP="008D00A8">
            <w:pPr>
              <w:pStyle w:val="aff0"/>
              <w:spacing w:after="60"/>
              <w:rPr>
                <w:szCs w:val="21"/>
                <w:lang w:val="sv-SE"/>
              </w:rPr>
            </w:pPr>
            <w:r>
              <w:rPr>
                <w:rFonts w:hint="eastAsia"/>
                <w:szCs w:val="21"/>
                <w:lang w:val="sv-SE"/>
              </w:rPr>
              <w:t xml:space="preserve">PTRS low density configuration: </w:t>
            </w:r>
          </w:p>
          <w:p w:rsidR="008D00A8" w:rsidRPr="00D1688A" w:rsidRDefault="008D00A8" w:rsidP="008D00A8">
            <w:pPr>
              <w:pStyle w:val="aff0"/>
              <w:rPr>
                <w:szCs w:val="21"/>
                <w:lang w:val="sv-SE"/>
              </w:rPr>
            </w:pPr>
            <w:r w:rsidRPr="00D1688A">
              <w:rPr>
                <w:szCs w:val="21"/>
                <w:lang w:val="en-GB"/>
              </w:rPr>
              <w:t>K</w:t>
            </w:r>
            <w:r w:rsidRPr="00D1688A">
              <w:rPr>
                <w:szCs w:val="21"/>
                <w:vertAlign w:val="subscript"/>
                <w:lang w:val="en-GB"/>
              </w:rPr>
              <w:t xml:space="preserve">PTRS </w:t>
            </w:r>
            <w:r w:rsidRPr="00D1688A">
              <w:rPr>
                <w:szCs w:val="21"/>
                <w:lang w:val="sv-SE"/>
              </w:rPr>
              <w:t>: 2 (PTRS every 2 RBs)</w:t>
            </w:r>
            <w:r w:rsidRPr="00D1688A">
              <w:rPr>
                <w:szCs w:val="21"/>
                <w:vertAlign w:val="subscript"/>
                <w:lang w:val="en-GB"/>
              </w:rPr>
              <w:t xml:space="preserve"> </w:t>
            </w:r>
          </w:p>
          <w:p w:rsidR="00561735" w:rsidRPr="00D1688A" w:rsidRDefault="008D00A8" w:rsidP="008D00A8">
            <w:pPr>
              <w:pStyle w:val="aff0"/>
              <w:spacing w:after="60"/>
              <w:rPr>
                <w:szCs w:val="21"/>
                <w:lang w:val="sv-SE"/>
              </w:rPr>
            </w:pPr>
            <w:r w:rsidRPr="00D1688A">
              <w:rPr>
                <w:szCs w:val="21"/>
                <w:lang w:val="en-GB"/>
              </w:rPr>
              <w:t>L</w:t>
            </w:r>
            <w:r w:rsidRPr="00D1688A">
              <w:rPr>
                <w:szCs w:val="21"/>
                <w:vertAlign w:val="subscript"/>
                <w:lang w:val="en-GB"/>
              </w:rPr>
              <w:t xml:space="preserve">PTRS </w:t>
            </w:r>
            <w:r w:rsidRPr="00D1688A">
              <w:rPr>
                <w:szCs w:val="21"/>
                <w:lang w:val="sv-SE"/>
              </w:rPr>
              <w:t xml:space="preserve">: </w:t>
            </w:r>
            <w:r>
              <w:rPr>
                <w:rFonts w:hint="eastAsia"/>
                <w:szCs w:val="21"/>
                <w:lang w:val="sv-SE"/>
              </w:rPr>
              <w:t>4</w:t>
            </w:r>
            <w:r w:rsidRPr="00D1688A">
              <w:rPr>
                <w:szCs w:val="21"/>
                <w:lang w:val="sv-SE"/>
              </w:rPr>
              <w:t xml:space="preserve"> (PTRS</w:t>
            </w:r>
            <w:r>
              <w:rPr>
                <w:rFonts w:hint="eastAsia"/>
                <w:szCs w:val="21"/>
                <w:lang w:val="sv-SE"/>
              </w:rPr>
              <w:t xml:space="preserve"> every 4 symbols</w:t>
            </w:r>
            <w:r w:rsidRPr="00D1688A">
              <w:rPr>
                <w:szCs w:val="21"/>
                <w:lang w:val="sv-SE"/>
              </w:rPr>
              <w:t>)</w:t>
            </w:r>
          </w:p>
        </w:tc>
      </w:tr>
      <w:tr w:rsidR="00561735" w:rsidRPr="002F4DAF" w:rsidTr="00D23DA6">
        <w:trPr>
          <w:jc w:val="center"/>
        </w:trPr>
        <w:tc>
          <w:tcPr>
            <w:tcW w:w="3119" w:type="dxa"/>
            <w:vAlign w:val="center"/>
          </w:tcPr>
          <w:p w:rsidR="00561735" w:rsidRPr="002F4DAF" w:rsidRDefault="00561735" w:rsidP="00F7227F">
            <w:pPr>
              <w:pStyle w:val="af7"/>
              <w:spacing w:before="0" w:beforeAutospacing="0" w:after="60" w:afterAutospacing="0"/>
              <w:rPr>
                <w:sz w:val="20"/>
                <w:szCs w:val="20"/>
              </w:rPr>
            </w:pPr>
            <w:r>
              <w:rPr>
                <w:rFonts w:hint="eastAsia"/>
                <w:sz w:val="20"/>
                <w:szCs w:val="20"/>
              </w:rPr>
              <w:t>P</w:t>
            </w:r>
            <w:r w:rsidRPr="00997126">
              <w:rPr>
                <w:sz w:val="20"/>
                <w:szCs w:val="20"/>
              </w:rPr>
              <w:t>hase noise compensation</w:t>
            </w:r>
          </w:p>
        </w:tc>
        <w:tc>
          <w:tcPr>
            <w:tcW w:w="4963" w:type="dxa"/>
            <w:vAlign w:val="center"/>
          </w:tcPr>
          <w:p w:rsidR="00561735" w:rsidRPr="002F4DAF" w:rsidRDefault="00561735" w:rsidP="00F7227F">
            <w:pPr>
              <w:pStyle w:val="af7"/>
              <w:spacing w:before="0" w:beforeAutospacing="0" w:after="60" w:afterAutospacing="0"/>
              <w:rPr>
                <w:sz w:val="20"/>
                <w:szCs w:val="20"/>
              </w:rPr>
            </w:pPr>
            <w:r w:rsidRPr="00997126">
              <w:rPr>
                <w:sz w:val="20"/>
                <w:szCs w:val="20"/>
                <w:lang w:val="sv-SE"/>
              </w:rPr>
              <w:t>Practical</w:t>
            </w:r>
            <w:r>
              <w:rPr>
                <w:rFonts w:hint="eastAsia"/>
                <w:sz w:val="20"/>
                <w:szCs w:val="20"/>
                <w:lang w:val="sv-SE"/>
              </w:rPr>
              <w:t xml:space="preserve"> based on PTRS</w:t>
            </w:r>
          </w:p>
        </w:tc>
      </w:tr>
      <w:tr w:rsidR="00561735" w:rsidRPr="002F4DAF" w:rsidTr="00D23DA6">
        <w:trPr>
          <w:jc w:val="center"/>
        </w:trPr>
        <w:tc>
          <w:tcPr>
            <w:tcW w:w="3119" w:type="dxa"/>
            <w:vAlign w:val="center"/>
          </w:tcPr>
          <w:p w:rsidR="00561735" w:rsidRPr="00680A55" w:rsidRDefault="00561735" w:rsidP="00F7227F">
            <w:pPr>
              <w:pStyle w:val="af7"/>
              <w:spacing w:before="0" w:beforeAutospacing="0" w:after="60" w:afterAutospacing="0"/>
              <w:rPr>
                <w:sz w:val="20"/>
                <w:szCs w:val="20"/>
                <w:lang w:val="sv-SE"/>
              </w:rPr>
            </w:pPr>
            <w:r w:rsidRPr="00680A55">
              <w:rPr>
                <w:sz w:val="20"/>
                <w:szCs w:val="20"/>
                <w:lang w:val="sv-SE"/>
              </w:rPr>
              <w:t>Phase noise model</w:t>
            </w:r>
          </w:p>
        </w:tc>
        <w:tc>
          <w:tcPr>
            <w:tcW w:w="4963" w:type="dxa"/>
            <w:vAlign w:val="center"/>
          </w:tcPr>
          <w:p w:rsidR="00561735" w:rsidRDefault="00561735" w:rsidP="00F7227F">
            <w:pPr>
              <w:pStyle w:val="af7"/>
              <w:spacing w:before="0" w:after="60"/>
              <w:rPr>
                <w:sz w:val="20"/>
                <w:szCs w:val="20"/>
                <w:lang w:val="sv-SE"/>
              </w:rPr>
            </w:pPr>
            <w:r w:rsidRPr="00680A55">
              <w:rPr>
                <w:sz w:val="20"/>
                <w:szCs w:val="20"/>
                <w:lang w:val="sv-SE"/>
              </w:rPr>
              <w:t>TR 38.803</w:t>
            </w:r>
            <w:r>
              <w:rPr>
                <w:rFonts w:hint="eastAsia"/>
                <w:sz w:val="20"/>
                <w:szCs w:val="20"/>
                <w:lang w:val="sv-SE"/>
              </w:rPr>
              <w:t xml:space="preserve"> </w:t>
            </w:r>
            <w:r w:rsidRPr="00680A55">
              <w:rPr>
                <w:sz w:val="20"/>
                <w:szCs w:val="20"/>
                <w:lang w:val="sv-SE"/>
              </w:rPr>
              <w:t>model (</w:t>
            </w:r>
            <w:r>
              <w:rPr>
                <w:rFonts w:hint="eastAsia"/>
                <w:sz w:val="20"/>
                <w:szCs w:val="20"/>
                <w:lang w:val="sv-SE"/>
              </w:rPr>
              <w:t xml:space="preserve">in </w:t>
            </w:r>
            <w:r w:rsidRPr="00680A55">
              <w:rPr>
                <w:sz w:val="20"/>
                <w:szCs w:val="20"/>
                <w:lang w:val="sv-SE"/>
              </w:rPr>
              <w:t>section 6.1.10</w:t>
            </w:r>
            <w:r>
              <w:rPr>
                <w:rFonts w:hint="eastAsia"/>
                <w:sz w:val="20"/>
                <w:szCs w:val="20"/>
                <w:lang w:val="sv-SE"/>
              </w:rPr>
              <w:t xml:space="preserve"> and section 6.1.11</w:t>
            </w:r>
            <w:r w:rsidRPr="00680A55">
              <w:rPr>
                <w:sz w:val="20"/>
                <w:szCs w:val="20"/>
                <w:lang w:val="sv-SE"/>
              </w:rPr>
              <w:t>)</w:t>
            </w:r>
          </w:p>
          <w:p w:rsidR="00561735" w:rsidRDefault="00561735" w:rsidP="00F7227F">
            <w:pPr>
              <w:pStyle w:val="af7"/>
              <w:spacing w:before="0" w:after="60"/>
              <w:rPr>
                <w:sz w:val="20"/>
                <w:szCs w:val="20"/>
              </w:rPr>
            </w:pPr>
            <w:r w:rsidRPr="00247D49">
              <w:rPr>
                <w:sz w:val="20"/>
                <w:szCs w:val="20"/>
              </w:rPr>
              <w:t>modelled Phase noise for TX</w:t>
            </w:r>
            <w:r>
              <w:rPr>
                <w:rFonts w:hint="eastAsia"/>
                <w:sz w:val="20"/>
                <w:szCs w:val="20"/>
              </w:rPr>
              <w:t xml:space="preserve"> and RX</w:t>
            </w:r>
          </w:p>
          <w:p w:rsidR="00561735" w:rsidRPr="00D1688A" w:rsidRDefault="00561735" w:rsidP="00F7227F">
            <w:pPr>
              <w:pStyle w:val="af7"/>
              <w:rPr>
                <w:sz w:val="20"/>
                <w:szCs w:val="20"/>
                <w:lang w:val="sv-SE"/>
              </w:rPr>
            </w:pPr>
            <w:r>
              <w:rPr>
                <w:rFonts w:hint="eastAsia"/>
                <w:sz w:val="20"/>
                <w:szCs w:val="20"/>
                <w:lang w:val="sv-SE"/>
              </w:rPr>
              <w:t>PN model c</w:t>
            </w:r>
            <w:r w:rsidRPr="00D1688A">
              <w:rPr>
                <w:rFonts w:hint="eastAsia"/>
                <w:sz w:val="20"/>
                <w:szCs w:val="20"/>
                <w:lang w:val="sv-SE"/>
              </w:rPr>
              <w:t>onfig1:  ex</w:t>
            </w:r>
            <w:r>
              <w:rPr>
                <w:rFonts w:hint="eastAsia"/>
                <w:sz w:val="20"/>
                <w:szCs w:val="20"/>
                <w:lang w:val="sv-SE"/>
              </w:rPr>
              <w:t>am</w:t>
            </w:r>
            <w:r w:rsidRPr="00D1688A">
              <w:rPr>
                <w:rFonts w:hint="eastAsia"/>
                <w:sz w:val="20"/>
                <w:szCs w:val="20"/>
                <w:lang w:val="sv-SE"/>
              </w:rPr>
              <w:t>ple1</w:t>
            </w:r>
            <w:r>
              <w:rPr>
                <w:rFonts w:hint="eastAsia"/>
                <w:sz w:val="20"/>
                <w:szCs w:val="20"/>
                <w:lang w:val="sv-SE"/>
              </w:rPr>
              <w:t xml:space="preserve"> (</w:t>
            </w:r>
            <w:r w:rsidRPr="00D1688A">
              <w:rPr>
                <w:rFonts w:hint="eastAsia"/>
                <w:sz w:val="20"/>
                <w:szCs w:val="20"/>
                <w:lang w:val="sv-SE"/>
              </w:rPr>
              <w:t xml:space="preserve">BS) + </w:t>
            </w:r>
            <w:r>
              <w:rPr>
                <w:rFonts w:hint="eastAsia"/>
                <w:sz w:val="20"/>
                <w:szCs w:val="20"/>
                <w:lang w:val="sv-SE"/>
              </w:rPr>
              <w:t>example1(UE)</w:t>
            </w:r>
          </w:p>
          <w:p w:rsidR="00561735" w:rsidRPr="00D1688A" w:rsidRDefault="00561735" w:rsidP="00F7227F">
            <w:pPr>
              <w:pStyle w:val="af7"/>
              <w:rPr>
                <w:sz w:val="20"/>
                <w:szCs w:val="20"/>
                <w:lang w:val="sv-SE"/>
              </w:rPr>
            </w:pPr>
            <w:r>
              <w:rPr>
                <w:rFonts w:hint="eastAsia"/>
                <w:sz w:val="20"/>
                <w:szCs w:val="20"/>
                <w:lang w:val="sv-SE"/>
              </w:rPr>
              <w:t>PN model c</w:t>
            </w:r>
            <w:r w:rsidRPr="00D1688A">
              <w:rPr>
                <w:rFonts w:hint="eastAsia"/>
                <w:sz w:val="20"/>
                <w:szCs w:val="20"/>
                <w:lang w:val="sv-SE"/>
              </w:rPr>
              <w:t>onfig</w:t>
            </w:r>
            <w:r>
              <w:rPr>
                <w:rFonts w:hint="eastAsia"/>
                <w:sz w:val="20"/>
                <w:szCs w:val="20"/>
                <w:lang w:val="sv-SE"/>
              </w:rPr>
              <w:t>2</w:t>
            </w:r>
            <w:r w:rsidRPr="00D1688A">
              <w:rPr>
                <w:rFonts w:hint="eastAsia"/>
                <w:sz w:val="20"/>
                <w:szCs w:val="20"/>
                <w:lang w:val="sv-SE"/>
              </w:rPr>
              <w:t>:  ex</w:t>
            </w:r>
            <w:r>
              <w:rPr>
                <w:rFonts w:hint="eastAsia"/>
                <w:sz w:val="20"/>
                <w:szCs w:val="20"/>
                <w:lang w:val="sv-SE"/>
              </w:rPr>
              <w:t>am</w:t>
            </w:r>
            <w:r w:rsidRPr="00D1688A">
              <w:rPr>
                <w:rFonts w:hint="eastAsia"/>
                <w:sz w:val="20"/>
                <w:szCs w:val="20"/>
                <w:lang w:val="sv-SE"/>
              </w:rPr>
              <w:t>ple</w:t>
            </w:r>
            <w:r>
              <w:rPr>
                <w:rFonts w:hint="eastAsia"/>
                <w:sz w:val="20"/>
                <w:szCs w:val="20"/>
                <w:lang w:val="sv-SE"/>
              </w:rPr>
              <w:t>2 (</w:t>
            </w:r>
            <w:r w:rsidRPr="00D1688A">
              <w:rPr>
                <w:rFonts w:hint="eastAsia"/>
                <w:sz w:val="20"/>
                <w:szCs w:val="20"/>
                <w:lang w:val="sv-SE"/>
              </w:rPr>
              <w:t xml:space="preserve">BS) + </w:t>
            </w:r>
            <w:r>
              <w:rPr>
                <w:rFonts w:hint="eastAsia"/>
                <w:sz w:val="20"/>
                <w:szCs w:val="20"/>
                <w:lang w:val="sv-SE"/>
              </w:rPr>
              <w:t>example2(UE)</w:t>
            </w:r>
          </w:p>
        </w:tc>
      </w:tr>
      <w:tr w:rsidR="00561735" w:rsidRPr="002F4DAF" w:rsidTr="00D23DA6">
        <w:trPr>
          <w:jc w:val="center"/>
        </w:trPr>
        <w:tc>
          <w:tcPr>
            <w:tcW w:w="3119" w:type="dxa"/>
            <w:vAlign w:val="center"/>
          </w:tcPr>
          <w:p w:rsidR="00561735" w:rsidRDefault="00561735" w:rsidP="00F7227F">
            <w:pPr>
              <w:pStyle w:val="af7"/>
              <w:spacing w:before="0" w:beforeAutospacing="0" w:after="60" w:afterAutospacing="0"/>
              <w:rPr>
                <w:sz w:val="20"/>
                <w:szCs w:val="20"/>
              </w:rPr>
            </w:pPr>
            <w:proofErr w:type="spellStart"/>
            <w:r>
              <w:rPr>
                <w:rFonts w:hint="eastAsia"/>
                <w:sz w:val="20"/>
                <w:szCs w:val="20"/>
              </w:rPr>
              <w:t>txEVM</w:t>
            </w:r>
            <w:proofErr w:type="spellEnd"/>
            <w:r>
              <w:rPr>
                <w:rFonts w:hint="eastAsia"/>
                <w:sz w:val="20"/>
                <w:szCs w:val="20"/>
              </w:rPr>
              <w:t xml:space="preserve"> + </w:t>
            </w:r>
            <w:proofErr w:type="spellStart"/>
            <w:r>
              <w:rPr>
                <w:rFonts w:hint="eastAsia"/>
                <w:sz w:val="20"/>
                <w:szCs w:val="20"/>
              </w:rPr>
              <w:t>rxEVM</w:t>
            </w:r>
            <w:proofErr w:type="spellEnd"/>
            <w:r w:rsidR="0040124A">
              <w:rPr>
                <w:rFonts w:hint="eastAsia"/>
                <w:sz w:val="20"/>
                <w:szCs w:val="20"/>
              </w:rPr>
              <w:t xml:space="preserve"> for 256QAM</w:t>
            </w:r>
          </w:p>
        </w:tc>
        <w:tc>
          <w:tcPr>
            <w:tcW w:w="4963" w:type="dxa"/>
            <w:vAlign w:val="center"/>
          </w:tcPr>
          <w:p w:rsidR="00561735" w:rsidRPr="009D1844" w:rsidRDefault="00561735" w:rsidP="001B23EC">
            <w:pPr>
              <w:pStyle w:val="af7"/>
              <w:spacing w:before="0" w:beforeAutospacing="0" w:after="60" w:afterAutospacing="0"/>
              <w:rPr>
                <w:sz w:val="20"/>
                <w:szCs w:val="20"/>
                <w:lang w:val="sv-SE"/>
              </w:rPr>
            </w:pPr>
            <w:r>
              <w:rPr>
                <w:rFonts w:hint="eastAsia"/>
                <w:sz w:val="20"/>
                <w:szCs w:val="20"/>
                <w:lang w:val="sv-SE"/>
              </w:rPr>
              <w:t>0%+0%,  2%+2%,</w:t>
            </w:r>
            <w:r w:rsidR="0035042B">
              <w:rPr>
                <w:rFonts w:hint="eastAsia"/>
                <w:sz w:val="20"/>
                <w:szCs w:val="20"/>
                <w:lang w:val="sv-SE"/>
              </w:rPr>
              <w:t xml:space="preserve"> </w:t>
            </w:r>
            <w:r w:rsidRPr="00EC5838">
              <w:rPr>
                <w:rFonts w:hint="eastAsia"/>
                <w:sz w:val="20"/>
                <w:szCs w:val="20"/>
                <w:lang w:val="sv-SE"/>
              </w:rPr>
              <w:t>2</w:t>
            </w:r>
            <w:r>
              <w:rPr>
                <w:rFonts w:hint="eastAsia"/>
                <w:sz w:val="20"/>
                <w:szCs w:val="20"/>
                <w:lang w:val="sv-SE"/>
              </w:rPr>
              <w:t>.5</w:t>
            </w:r>
            <w:r w:rsidRPr="00EC5838">
              <w:rPr>
                <w:rFonts w:hint="eastAsia"/>
                <w:sz w:val="20"/>
                <w:szCs w:val="20"/>
                <w:lang w:val="sv-SE"/>
              </w:rPr>
              <w:t>%+2</w:t>
            </w:r>
            <w:r>
              <w:rPr>
                <w:rFonts w:hint="eastAsia"/>
                <w:sz w:val="20"/>
                <w:szCs w:val="20"/>
                <w:lang w:val="sv-SE"/>
              </w:rPr>
              <w:t>.5</w:t>
            </w:r>
            <w:r w:rsidRPr="00EC5838">
              <w:rPr>
                <w:rFonts w:hint="eastAsia"/>
                <w:sz w:val="20"/>
                <w:szCs w:val="20"/>
                <w:lang w:val="sv-SE"/>
              </w:rPr>
              <w:t>%,</w:t>
            </w:r>
            <w:r w:rsidR="0035042B">
              <w:rPr>
                <w:rFonts w:hint="eastAsia"/>
                <w:sz w:val="20"/>
                <w:szCs w:val="20"/>
                <w:lang w:val="sv-SE"/>
              </w:rPr>
              <w:t xml:space="preserve"> </w:t>
            </w:r>
            <w:r>
              <w:rPr>
                <w:rFonts w:hint="eastAsia"/>
                <w:sz w:val="20"/>
                <w:szCs w:val="20"/>
                <w:lang w:val="sv-SE"/>
              </w:rPr>
              <w:t>3.5%+3.5%</w:t>
            </w:r>
          </w:p>
        </w:tc>
      </w:tr>
    </w:tbl>
    <w:p w:rsidR="00561735" w:rsidRPr="00D23DA6" w:rsidRDefault="00561735" w:rsidP="00D23DA6">
      <w:pPr>
        <w:spacing w:after="0"/>
        <w:jc w:val="both"/>
        <w:rPr>
          <w:noProof/>
          <w:lang w:eastAsia="zh-CN"/>
        </w:rPr>
      </w:pPr>
    </w:p>
    <w:p w:rsidR="00BE64E1" w:rsidRPr="00D23DA6" w:rsidRDefault="00BE64E1" w:rsidP="00D23DA6">
      <w:pPr>
        <w:spacing w:after="0"/>
        <w:jc w:val="both"/>
        <w:rPr>
          <w:noProof/>
          <w:lang w:eastAsia="zh-CN"/>
        </w:rPr>
      </w:pPr>
    </w:p>
    <w:p w:rsidR="007B3883" w:rsidRDefault="00EE269E">
      <w:pPr>
        <w:pStyle w:val="10"/>
        <w:numPr>
          <w:ilvl w:val="0"/>
          <w:numId w:val="4"/>
        </w:numPr>
      </w:pPr>
      <w:r w:rsidRPr="00D44EA4">
        <w:rPr>
          <w:rFonts w:hint="eastAsia"/>
        </w:rPr>
        <w:t>Conclusion</w:t>
      </w:r>
    </w:p>
    <w:p w:rsidR="00010B3B" w:rsidRDefault="00C3533D" w:rsidP="00D51243">
      <w:pPr>
        <w:pStyle w:val="aff0"/>
        <w:rPr>
          <w:lang w:val="sv-SE"/>
        </w:rPr>
      </w:pPr>
      <w:r>
        <w:rPr>
          <w:rFonts w:hint="eastAsia"/>
          <w:szCs w:val="21"/>
        </w:rPr>
        <w:t>This paper presents simulations assumptions</w:t>
      </w:r>
      <w:r w:rsidR="00D23DA6">
        <w:rPr>
          <w:rFonts w:hint="eastAsia"/>
          <w:szCs w:val="21"/>
        </w:rPr>
        <w:t xml:space="preserve"> </w:t>
      </w:r>
      <w:r w:rsidR="00D23DA6" w:rsidRPr="00911593">
        <w:rPr>
          <w:rFonts w:hint="eastAsia"/>
          <w:noProof/>
          <w:szCs w:val="20"/>
          <w:lang w:val="en-GB"/>
        </w:rPr>
        <w:t xml:space="preserve">given in table 2-1 can be as starting point </w:t>
      </w:r>
      <w:r w:rsidR="00D23DA6" w:rsidRPr="00911593">
        <w:rPr>
          <w:rFonts w:hint="eastAsia"/>
          <w:noProof/>
          <w:szCs w:val="20"/>
        </w:rPr>
        <w:t xml:space="preserve">for </w:t>
      </w:r>
      <w:r w:rsidR="00D23DA6">
        <w:rPr>
          <w:rFonts w:hint="eastAsia"/>
        </w:rPr>
        <w:t>Rel-16</w:t>
      </w:r>
      <w:r>
        <w:rPr>
          <w:rFonts w:hint="eastAsia"/>
          <w:szCs w:val="21"/>
        </w:rPr>
        <w:t xml:space="preserve"> evaluation on 256QAM feasibility.</w:t>
      </w:r>
      <w:r w:rsidR="00BE64E1" w:rsidRPr="00BE64E1">
        <w:rPr>
          <w:rFonts w:hint="eastAsia"/>
          <w:b/>
          <w:szCs w:val="21"/>
        </w:rPr>
        <w:t xml:space="preserve"> </w:t>
      </w:r>
    </w:p>
    <w:p w:rsidR="00BE64E1" w:rsidRDefault="00BE64E1" w:rsidP="00F75471">
      <w:pPr>
        <w:pStyle w:val="aff0"/>
        <w:rPr>
          <w:szCs w:val="21"/>
          <w:lang w:val="en-GB"/>
        </w:rPr>
      </w:pPr>
    </w:p>
    <w:p w:rsidR="007B3883" w:rsidRDefault="006C77F8">
      <w:pPr>
        <w:pStyle w:val="10"/>
        <w:numPr>
          <w:ilvl w:val="0"/>
          <w:numId w:val="4"/>
        </w:numPr>
      </w:pPr>
      <w:r w:rsidRPr="006B59E9">
        <w:t>References</w:t>
      </w:r>
    </w:p>
    <w:p w:rsidR="00E92351" w:rsidRPr="00E92351" w:rsidRDefault="00E92351" w:rsidP="00E92351">
      <w:pPr>
        <w:numPr>
          <w:ilvl w:val="0"/>
          <w:numId w:val="5"/>
        </w:numPr>
        <w:rPr>
          <w:sz w:val="21"/>
          <w:szCs w:val="21"/>
          <w:lang w:eastAsia="zh-CN"/>
        </w:rPr>
      </w:pPr>
      <w:bookmarkStart w:id="4" w:name="OLE_LINK45"/>
      <w:bookmarkStart w:id="5" w:name="OLE_LINK8"/>
      <w:bookmarkStart w:id="6" w:name="OLE_LINK4"/>
      <w:bookmarkStart w:id="7" w:name="OLE_LINK3"/>
      <w:r w:rsidRPr="00E92351">
        <w:rPr>
          <w:sz w:val="21"/>
          <w:szCs w:val="21"/>
          <w:lang w:eastAsia="zh-CN"/>
        </w:rPr>
        <w:t>RP-190253,New WID: Add support of NR DL 256QAM for FR2, China Telecom, RAN#83</w:t>
      </w:r>
    </w:p>
    <w:p w:rsidR="00E92351" w:rsidRDefault="00E92351" w:rsidP="00E92351">
      <w:pPr>
        <w:numPr>
          <w:ilvl w:val="0"/>
          <w:numId w:val="5"/>
        </w:numPr>
        <w:rPr>
          <w:sz w:val="21"/>
          <w:szCs w:val="21"/>
          <w:lang w:eastAsia="zh-CN"/>
        </w:rPr>
      </w:pPr>
      <w:r w:rsidRPr="00E92351">
        <w:rPr>
          <w:sz w:val="21"/>
          <w:szCs w:val="21"/>
          <w:lang w:eastAsia="zh-CN"/>
        </w:rPr>
        <w:t>RP-190254,Motivations on NR DL 256QAM support for FR2, China Telecom, RAN#83</w:t>
      </w:r>
    </w:p>
    <w:p w:rsidR="0058615D" w:rsidRPr="0058615D" w:rsidRDefault="0058615D" w:rsidP="0058615D">
      <w:pPr>
        <w:numPr>
          <w:ilvl w:val="0"/>
          <w:numId w:val="5"/>
        </w:numPr>
        <w:rPr>
          <w:sz w:val="21"/>
          <w:szCs w:val="21"/>
          <w:lang w:eastAsia="zh-CN"/>
        </w:rPr>
      </w:pPr>
      <w:r w:rsidRPr="0058615D">
        <w:rPr>
          <w:sz w:val="21"/>
          <w:szCs w:val="21"/>
          <w:lang w:eastAsia="zh-CN"/>
        </w:rPr>
        <w:t>R4-1807874, “Link level simulation results for BS EVM requirements evaluation for 256QAM in FR2”, Nokia, Nokia Shanghai Bell</w:t>
      </w:r>
      <w:r w:rsidR="00A66046">
        <w:rPr>
          <w:rFonts w:hint="eastAsia"/>
          <w:sz w:val="21"/>
          <w:szCs w:val="21"/>
          <w:lang w:eastAsia="zh-CN"/>
        </w:rPr>
        <w:t>, RAN4#87</w:t>
      </w:r>
    </w:p>
    <w:p w:rsidR="0058615D" w:rsidRPr="0058615D" w:rsidRDefault="0058615D" w:rsidP="0058615D">
      <w:pPr>
        <w:numPr>
          <w:ilvl w:val="0"/>
          <w:numId w:val="5"/>
        </w:numPr>
        <w:rPr>
          <w:sz w:val="21"/>
          <w:szCs w:val="21"/>
          <w:lang w:eastAsia="zh-CN"/>
        </w:rPr>
      </w:pPr>
      <w:r w:rsidRPr="0058615D">
        <w:rPr>
          <w:sz w:val="21"/>
          <w:szCs w:val="21"/>
          <w:lang w:eastAsia="zh-CN"/>
        </w:rPr>
        <w:t>R4-1807520, “256QAM support for FR2”, Huawei</w:t>
      </w:r>
      <w:r w:rsidR="00A66046">
        <w:rPr>
          <w:rFonts w:hint="eastAsia"/>
          <w:sz w:val="21"/>
          <w:szCs w:val="21"/>
          <w:lang w:eastAsia="zh-CN"/>
        </w:rPr>
        <w:t>, RAN4#87</w:t>
      </w:r>
    </w:p>
    <w:p w:rsidR="0058615D" w:rsidRPr="0058615D" w:rsidRDefault="0058615D" w:rsidP="0058615D">
      <w:pPr>
        <w:numPr>
          <w:ilvl w:val="0"/>
          <w:numId w:val="5"/>
        </w:numPr>
        <w:rPr>
          <w:sz w:val="21"/>
          <w:szCs w:val="21"/>
          <w:lang w:eastAsia="zh-CN"/>
        </w:rPr>
      </w:pPr>
      <w:r w:rsidRPr="0058615D">
        <w:rPr>
          <w:sz w:val="21"/>
          <w:szCs w:val="21"/>
          <w:lang w:eastAsia="zh-CN"/>
        </w:rPr>
        <w:lastRenderedPageBreak/>
        <w:t>R4-1806715, “On 256QAM for FR2”, CATT</w:t>
      </w:r>
      <w:r w:rsidR="00EA3DD7">
        <w:rPr>
          <w:rFonts w:hint="eastAsia"/>
          <w:sz w:val="21"/>
          <w:szCs w:val="21"/>
          <w:lang w:eastAsia="zh-CN"/>
        </w:rPr>
        <w:t>, RAN4#87</w:t>
      </w:r>
    </w:p>
    <w:p w:rsidR="0058615D" w:rsidRPr="0058615D" w:rsidRDefault="0058615D" w:rsidP="0058615D">
      <w:pPr>
        <w:numPr>
          <w:ilvl w:val="0"/>
          <w:numId w:val="5"/>
        </w:numPr>
        <w:rPr>
          <w:sz w:val="21"/>
          <w:szCs w:val="21"/>
          <w:lang w:eastAsia="zh-CN"/>
        </w:rPr>
      </w:pPr>
      <w:r w:rsidRPr="0058615D">
        <w:rPr>
          <w:sz w:val="21"/>
          <w:szCs w:val="21"/>
          <w:lang w:eastAsia="zh-CN"/>
        </w:rPr>
        <w:t>R4-1806296, “Views on 256QAM support for NR FR2”, Intel Corporation</w:t>
      </w:r>
      <w:r w:rsidR="00EA3DD7">
        <w:rPr>
          <w:rFonts w:hint="eastAsia"/>
          <w:sz w:val="21"/>
          <w:szCs w:val="21"/>
          <w:lang w:eastAsia="zh-CN"/>
        </w:rPr>
        <w:t>, RAN4#87</w:t>
      </w:r>
    </w:p>
    <w:p w:rsidR="0058615D" w:rsidRDefault="0058615D" w:rsidP="0058615D">
      <w:pPr>
        <w:numPr>
          <w:ilvl w:val="0"/>
          <w:numId w:val="5"/>
        </w:numPr>
        <w:rPr>
          <w:sz w:val="21"/>
          <w:szCs w:val="21"/>
          <w:lang w:eastAsia="zh-CN"/>
        </w:rPr>
      </w:pPr>
      <w:r w:rsidRPr="0058615D">
        <w:rPr>
          <w:sz w:val="21"/>
          <w:szCs w:val="21"/>
          <w:lang w:eastAsia="zh-CN"/>
        </w:rPr>
        <w:t>R4-1804987, “On EVM Requirement for FR2”, Ericsson</w:t>
      </w:r>
      <w:r w:rsidR="00EA3DD7">
        <w:rPr>
          <w:rFonts w:hint="eastAsia"/>
          <w:sz w:val="21"/>
          <w:szCs w:val="21"/>
          <w:lang w:eastAsia="zh-CN"/>
        </w:rPr>
        <w:t>, RAN4#87</w:t>
      </w:r>
    </w:p>
    <w:p w:rsidR="00D51243" w:rsidRDefault="00911593" w:rsidP="00911593">
      <w:pPr>
        <w:numPr>
          <w:ilvl w:val="0"/>
          <w:numId w:val="5"/>
        </w:numPr>
        <w:rPr>
          <w:sz w:val="21"/>
          <w:szCs w:val="21"/>
          <w:lang w:eastAsia="zh-CN"/>
        </w:rPr>
      </w:pPr>
      <w:r w:rsidRPr="00911593">
        <w:rPr>
          <w:sz w:val="21"/>
          <w:szCs w:val="21"/>
          <w:lang w:eastAsia="zh-CN"/>
        </w:rPr>
        <w:t>R4-1803032, Link level simulation results for BS EVM requirements evaluation in FR2,Nokia, Nokia Shanghai Bell,RAN4#86</w:t>
      </w:r>
    </w:p>
    <w:p w:rsidR="00911593" w:rsidRDefault="00911593" w:rsidP="00911593">
      <w:pPr>
        <w:numPr>
          <w:ilvl w:val="0"/>
          <w:numId w:val="5"/>
        </w:numPr>
        <w:rPr>
          <w:sz w:val="21"/>
          <w:szCs w:val="21"/>
          <w:lang w:eastAsia="zh-CN"/>
        </w:rPr>
      </w:pPr>
      <w:r w:rsidRPr="00911593">
        <w:rPr>
          <w:sz w:val="21"/>
          <w:szCs w:val="21"/>
          <w:lang w:eastAsia="zh-CN"/>
        </w:rPr>
        <w:t>R4-1801003, WF on 256QAM for FR2,RAN4#86, intel, RAN4 #AH-1801</w:t>
      </w:r>
    </w:p>
    <w:bookmarkEnd w:id="0"/>
    <w:bookmarkEnd w:id="1"/>
    <w:bookmarkEnd w:id="4"/>
    <w:bookmarkEnd w:id="5"/>
    <w:bookmarkEnd w:id="6"/>
    <w:bookmarkEnd w:id="7"/>
    <w:p w:rsidR="000D1497" w:rsidRPr="004B5A64" w:rsidRDefault="000D1497" w:rsidP="00A109AC">
      <w:pPr>
        <w:rPr>
          <w:sz w:val="21"/>
          <w:szCs w:val="21"/>
          <w:lang w:eastAsia="zh-CN"/>
        </w:rPr>
      </w:pPr>
    </w:p>
    <w:sectPr w:rsidR="000D1497" w:rsidRPr="004B5A64"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336" w:rsidRDefault="00562336">
      <w:r>
        <w:separator/>
      </w:r>
    </w:p>
  </w:endnote>
  <w:endnote w:type="continuationSeparator" w:id="0">
    <w:p w:rsidR="00562336" w:rsidRDefault="0056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336" w:rsidRDefault="00562336">
      <w:r>
        <w:separator/>
      </w:r>
    </w:p>
  </w:footnote>
  <w:footnote w:type="continuationSeparator" w:id="0">
    <w:p w:rsidR="00562336" w:rsidRDefault="00562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A86" w:rsidRDefault="00D80A8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1">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4">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7">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9">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1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19">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16"/>
  </w:num>
  <w:num w:numId="4">
    <w:abstractNumId w:val="11"/>
  </w:num>
  <w:num w:numId="5">
    <w:abstractNumId w:val="10"/>
  </w:num>
  <w:num w:numId="6">
    <w:abstractNumId w:val="6"/>
  </w:num>
  <w:num w:numId="7">
    <w:abstractNumId w:val="8"/>
  </w:num>
  <w:num w:numId="8">
    <w:abstractNumId w:val="15"/>
  </w:num>
  <w:num w:numId="9">
    <w:abstractNumId w:val="0"/>
  </w:num>
  <w:num w:numId="10">
    <w:abstractNumId w:val="18"/>
  </w:num>
  <w:num w:numId="11">
    <w:abstractNumId w:val="1"/>
  </w:num>
  <w:num w:numId="12">
    <w:abstractNumId w:val="1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0"/>
  </w:num>
  <w:num w:numId="22">
    <w:abstractNumId w:val="12"/>
  </w:num>
  <w:num w:numId="23">
    <w:abstractNumId w:val="14"/>
  </w:num>
  <w:num w:numId="24">
    <w:abstractNumId w:val="19"/>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3"/>
  </w:num>
  <w:num w:numId="2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4433"/>
    <w:rsid w:val="00005730"/>
    <w:rsid w:val="0000590A"/>
    <w:rsid w:val="000068A0"/>
    <w:rsid w:val="00006E31"/>
    <w:rsid w:val="00007AA3"/>
    <w:rsid w:val="00010B3B"/>
    <w:rsid w:val="000114BD"/>
    <w:rsid w:val="0001182D"/>
    <w:rsid w:val="000118C3"/>
    <w:rsid w:val="0001372B"/>
    <w:rsid w:val="00013D50"/>
    <w:rsid w:val="0001446D"/>
    <w:rsid w:val="0001497B"/>
    <w:rsid w:val="00014B8A"/>
    <w:rsid w:val="00015119"/>
    <w:rsid w:val="00016B1D"/>
    <w:rsid w:val="00016E26"/>
    <w:rsid w:val="00020C02"/>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7B0D"/>
    <w:rsid w:val="00040B31"/>
    <w:rsid w:val="00040C38"/>
    <w:rsid w:val="00040F99"/>
    <w:rsid w:val="00041D82"/>
    <w:rsid w:val="00041E48"/>
    <w:rsid w:val="00042AAD"/>
    <w:rsid w:val="00043768"/>
    <w:rsid w:val="00044980"/>
    <w:rsid w:val="000458CA"/>
    <w:rsid w:val="00045F86"/>
    <w:rsid w:val="0005149F"/>
    <w:rsid w:val="00051B8F"/>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5C38"/>
    <w:rsid w:val="000816D1"/>
    <w:rsid w:val="00082385"/>
    <w:rsid w:val="00083AF1"/>
    <w:rsid w:val="00084B7B"/>
    <w:rsid w:val="0008602C"/>
    <w:rsid w:val="000866DF"/>
    <w:rsid w:val="00086F4B"/>
    <w:rsid w:val="00087042"/>
    <w:rsid w:val="00087CAB"/>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B02AF"/>
    <w:rsid w:val="000B09D8"/>
    <w:rsid w:val="000B1384"/>
    <w:rsid w:val="000B1403"/>
    <w:rsid w:val="000B1CD6"/>
    <w:rsid w:val="000B1E1B"/>
    <w:rsid w:val="000B32EC"/>
    <w:rsid w:val="000B3ADF"/>
    <w:rsid w:val="000B3ECE"/>
    <w:rsid w:val="000B3EF7"/>
    <w:rsid w:val="000B6930"/>
    <w:rsid w:val="000B6E72"/>
    <w:rsid w:val="000B7709"/>
    <w:rsid w:val="000B7804"/>
    <w:rsid w:val="000B7F6C"/>
    <w:rsid w:val="000C038A"/>
    <w:rsid w:val="000C04E4"/>
    <w:rsid w:val="000C0D6E"/>
    <w:rsid w:val="000C10E8"/>
    <w:rsid w:val="000C4967"/>
    <w:rsid w:val="000C4B56"/>
    <w:rsid w:val="000C6027"/>
    <w:rsid w:val="000C6598"/>
    <w:rsid w:val="000C685F"/>
    <w:rsid w:val="000C7A4A"/>
    <w:rsid w:val="000D0364"/>
    <w:rsid w:val="000D0A23"/>
    <w:rsid w:val="000D1497"/>
    <w:rsid w:val="000D1896"/>
    <w:rsid w:val="000D3A07"/>
    <w:rsid w:val="000D464D"/>
    <w:rsid w:val="000D4A75"/>
    <w:rsid w:val="000D6144"/>
    <w:rsid w:val="000D635D"/>
    <w:rsid w:val="000E0B95"/>
    <w:rsid w:val="000E3038"/>
    <w:rsid w:val="000E3A50"/>
    <w:rsid w:val="000E63FA"/>
    <w:rsid w:val="000E6D82"/>
    <w:rsid w:val="000E722C"/>
    <w:rsid w:val="000E7AEC"/>
    <w:rsid w:val="000F18F3"/>
    <w:rsid w:val="000F2354"/>
    <w:rsid w:val="000F2502"/>
    <w:rsid w:val="000F2D57"/>
    <w:rsid w:val="000F3D78"/>
    <w:rsid w:val="000F4DBD"/>
    <w:rsid w:val="000F5C34"/>
    <w:rsid w:val="000F5E33"/>
    <w:rsid w:val="000F6468"/>
    <w:rsid w:val="00102426"/>
    <w:rsid w:val="00102691"/>
    <w:rsid w:val="00102F3B"/>
    <w:rsid w:val="00104736"/>
    <w:rsid w:val="00104E7E"/>
    <w:rsid w:val="00105386"/>
    <w:rsid w:val="00106B3F"/>
    <w:rsid w:val="00106BB3"/>
    <w:rsid w:val="001076ED"/>
    <w:rsid w:val="00107C51"/>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58E4"/>
    <w:rsid w:val="0012631D"/>
    <w:rsid w:val="00126C73"/>
    <w:rsid w:val="00126E17"/>
    <w:rsid w:val="00126F43"/>
    <w:rsid w:val="00127900"/>
    <w:rsid w:val="00127F4A"/>
    <w:rsid w:val="00130309"/>
    <w:rsid w:val="00130908"/>
    <w:rsid w:val="001312B2"/>
    <w:rsid w:val="00131936"/>
    <w:rsid w:val="00132085"/>
    <w:rsid w:val="0013215C"/>
    <w:rsid w:val="00135896"/>
    <w:rsid w:val="00137365"/>
    <w:rsid w:val="00137428"/>
    <w:rsid w:val="0014119C"/>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324F"/>
    <w:rsid w:val="001656C1"/>
    <w:rsid w:val="0016620F"/>
    <w:rsid w:val="001666BE"/>
    <w:rsid w:val="001674EF"/>
    <w:rsid w:val="00171296"/>
    <w:rsid w:val="0017156A"/>
    <w:rsid w:val="001717C4"/>
    <w:rsid w:val="001722A5"/>
    <w:rsid w:val="0017663B"/>
    <w:rsid w:val="00181A09"/>
    <w:rsid w:val="00182541"/>
    <w:rsid w:val="0018271B"/>
    <w:rsid w:val="0018393D"/>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12DD"/>
    <w:rsid w:val="001B1EAC"/>
    <w:rsid w:val="001B1F34"/>
    <w:rsid w:val="001B23EC"/>
    <w:rsid w:val="001B4AF7"/>
    <w:rsid w:val="001B4C3A"/>
    <w:rsid w:val="001B54AF"/>
    <w:rsid w:val="001B7A65"/>
    <w:rsid w:val="001B7EB8"/>
    <w:rsid w:val="001C0781"/>
    <w:rsid w:val="001C0B37"/>
    <w:rsid w:val="001C0D2B"/>
    <w:rsid w:val="001C0DFE"/>
    <w:rsid w:val="001C1254"/>
    <w:rsid w:val="001C39BB"/>
    <w:rsid w:val="001C4206"/>
    <w:rsid w:val="001C59A0"/>
    <w:rsid w:val="001D0133"/>
    <w:rsid w:val="001D0F12"/>
    <w:rsid w:val="001D0FF7"/>
    <w:rsid w:val="001D17F6"/>
    <w:rsid w:val="001D236C"/>
    <w:rsid w:val="001D3D2D"/>
    <w:rsid w:val="001D5B45"/>
    <w:rsid w:val="001D5D98"/>
    <w:rsid w:val="001D66CA"/>
    <w:rsid w:val="001D710E"/>
    <w:rsid w:val="001E153B"/>
    <w:rsid w:val="001E2038"/>
    <w:rsid w:val="001E303F"/>
    <w:rsid w:val="001E41F3"/>
    <w:rsid w:val="001E425F"/>
    <w:rsid w:val="001E43CD"/>
    <w:rsid w:val="001E4AE8"/>
    <w:rsid w:val="001E6918"/>
    <w:rsid w:val="001E6B01"/>
    <w:rsid w:val="001E7208"/>
    <w:rsid w:val="001E7B9A"/>
    <w:rsid w:val="001F12F3"/>
    <w:rsid w:val="001F171A"/>
    <w:rsid w:val="001F1CBF"/>
    <w:rsid w:val="001F2BC9"/>
    <w:rsid w:val="001F483E"/>
    <w:rsid w:val="001F4E64"/>
    <w:rsid w:val="001F57B0"/>
    <w:rsid w:val="001F6E5D"/>
    <w:rsid w:val="001F7459"/>
    <w:rsid w:val="001F75CA"/>
    <w:rsid w:val="001F7FE9"/>
    <w:rsid w:val="00201084"/>
    <w:rsid w:val="002016D0"/>
    <w:rsid w:val="00202632"/>
    <w:rsid w:val="002034E0"/>
    <w:rsid w:val="0020439C"/>
    <w:rsid w:val="00205F4C"/>
    <w:rsid w:val="00207330"/>
    <w:rsid w:val="00210797"/>
    <w:rsid w:val="00210F62"/>
    <w:rsid w:val="00211043"/>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401F4"/>
    <w:rsid w:val="00241E91"/>
    <w:rsid w:val="00243A10"/>
    <w:rsid w:val="002449B8"/>
    <w:rsid w:val="00244FFA"/>
    <w:rsid w:val="00245D15"/>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347C"/>
    <w:rsid w:val="00264822"/>
    <w:rsid w:val="00266687"/>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1A2E"/>
    <w:rsid w:val="00282DEF"/>
    <w:rsid w:val="00282E0E"/>
    <w:rsid w:val="00283101"/>
    <w:rsid w:val="0028427B"/>
    <w:rsid w:val="00285244"/>
    <w:rsid w:val="00285AE1"/>
    <w:rsid w:val="002860C4"/>
    <w:rsid w:val="00286C65"/>
    <w:rsid w:val="002900A1"/>
    <w:rsid w:val="00291A95"/>
    <w:rsid w:val="00294DCE"/>
    <w:rsid w:val="002954C1"/>
    <w:rsid w:val="002A0626"/>
    <w:rsid w:val="002A0905"/>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CB3"/>
    <w:rsid w:val="002B199D"/>
    <w:rsid w:val="002B1D92"/>
    <w:rsid w:val="002B2BE4"/>
    <w:rsid w:val="002B5074"/>
    <w:rsid w:val="002B51F2"/>
    <w:rsid w:val="002B5741"/>
    <w:rsid w:val="002B609F"/>
    <w:rsid w:val="002B6331"/>
    <w:rsid w:val="002B66D6"/>
    <w:rsid w:val="002B6CD6"/>
    <w:rsid w:val="002B6D46"/>
    <w:rsid w:val="002C050D"/>
    <w:rsid w:val="002C1310"/>
    <w:rsid w:val="002C217D"/>
    <w:rsid w:val="002C33EB"/>
    <w:rsid w:val="002C4A4E"/>
    <w:rsid w:val="002C639A"/>
    <w:rsid w:val="002C704B"/>
    <w:rsid w:val="002D027F"/>
    <w:rsid w:val="002D3B53"/>
    <w:rsid w:val="002D3B78"/>
    <w:rsid w:val="002D3F39"/>
    <w:rsid w:val="002D46FA"/>
    <w:rsid w:val="002D5CDC"/>
    <w:rsid w:val="002E1332"/>
    <w:rsid w:val="002E3F95"/>
    <w:rsid w:val="002E555B"/>
    <w:rsid w:val="002E56BF"/>
    <w:rsid w:val="002E6EC6"/>
    <w:rsid w:val="002F0550"/>
    <w:rsid w:val="002F0AF3"/>
    <w:rsid w:val="002F0B95"/>
    <w:rsid w:val="002F1DF7"/>
    <w:rsid w:val="002F4A58"/>
    <w:rsid w:val="002F4DAF"/>
    <w:rsid w:val="002F5700"/>
    <w:rsid w:val="002F67AD"/>
    <w:rsid w:val="002F6860"/>
    <w:rsid w:val="0030121B"/>
    <w:rsid w:val="00301F3B"/>
    <w:rsid w:val="00302771"/>
    <w:rsid w:val="0030424F"/>
    <w:rsid w:val="00304D73"/>
    <w:rsid w:val="00305409"/>
    <w:rsid w:val="00306F44"/>
    <w:rsid w:val="0030782C"/>
    <w:rsid w:val="0030790B"/>
    <w:rsid w:val="00313149"/>
    <w:rsid w:val="0031383C"/>
    <w:rsid w:val="00313C39"/>
    <w:rsid w:val="0031466E"/>
    <w:rsid w:val="0031479C"/>
    <w:rsid w:val="0031558F"/>
    <w:rsid w:val="003162D7"/>
    <w:rsid w:val="00317E4A"/>
    <w:rsid w:val="0032185C"/>
    <w:rsid w:val="00321AE3"/>
    <w:rsid w:val="00322026"/>
    <w:rsid w:val="0032240B"/>
    <w:rsid w:val="00324620"/>
    <w:rsid w:val="003248DB"/>
    <w:rsid w:val="00324AF4"/>
    <w:rsid w:val="0032598C"/>
    <w:rsid w:val="00325DD8"/>
    <w:rsid w:val="0032674F"/>
    <w:rsid w:val="0033027A"/>
    <w:rsid w:val="00331F2A"/>
    <w:rsid w:val="00332AD4"/>
    <w:rsid w:val="00334E61"/>
    <w:rsid w:val="00335530"/>
    <w:rsid w:val="00335C80"/>
    <w:rsid w:val="00335FCA"/>
    <w:rsid w:val="00340359"/>
    <w:rsid w:val="00340536"/>
    <w:rsid w:val="0034083F"/>
    <w:rsid w:val="003415C1"/>
    <w:rsid w:val="003417F7"/>
    <w:rsid w:val="00342275"/>
    <w:rsid w:val="00342B85"/>
    <w:rsid w:val="00342FEA"/>
    <w:rsid w:val="00344067"/>
    <w:rsid w:val="00345B7F"/>
    <w:rsid w:val="00345F76"/>
    <w:rsid w:val="0034664B"/>
    <w:rsid w:val="00346816"/>
    <w:rsid w:val="00347398"/>
    <w:rsid w:val="00350259"/>
    <w:rsid w:val="0035042B"/>
    <w:rsid w:val="003504E6"/>
    <w:rsid w:val="00350691"/>
    <w:rsid w:val="003522D9"/>
    <w:rsid w:val="003543FC"/>
    <w:rsid w:val="00355428"/>
    <w:rsid w:val="00355DBD"/>
    <w:rsid w:val="00355F2B"/>
    <w:rsid w:val="00355FBF"/>
    <w:rsid w:val="00357084"/>
    <w:rsid w:val="00357719"/>
    <w:rsid w:val="003605B5"/>
    <w:rsid w:val="00360D68"/>
    <w:rsid w:val="00360EB5"/>
    <w:rsid w:val="00361F2C"/>
    <w:rsid w:val="00362DA8"/>
    <w:rsid w:val="00363F13"/>
    <w:rsid w:val="00364200"/>
    <w:rsid w:val="003649FE"/>
    <w:rsid w:val="00366439"/>
    <w:rsid w:val="00366ED8"/>
    <w:rsid w:val="0037011E"/>
    <w:rsid w:val="00370F4C"/>
    <w:rsid w:val="0037142D"/>
    <w:rsid w:val="0037239A"/>
    <w:rsid w:val="003723DD"/>
    <w:rsid w:val="00374893"/>
    <w:rsid w:val="00375773"/>
    <w:rsid w:val="00376D7C"/>
    <w:rsid w:val="0037725C"/>
    <w:rsid w:val="003778C7"/>
    <w:rsid w:val="003802A4"/>
    <w:rsid w:val="00380833"/>
    <w:rsid w:val="00382067"/>
    <w:rsid w:val="00382341"/>
    <w:rsid w:val="003828EE"/>
    <w:rsid w:val="00382FEA"/>
    <w:rsid w:val="00383048"/>
    <w:rsid w:val="0038328A"/>
    <w:rsid w:val="0038403F"/>
    <w:rsid w:val="00384821"/>
    <w:rsid w:val="00386E37"/>
    <w:rsid w:val="003873D2"/>
    <w:rsid w:val="00387FD7"/>
    <w:rsid w:val="003905B9"/>
    <w:rsid w:val="003916DA"/>
    <w:rsid w:val="0039323F"/>
    <w:rsid w:val="0039359B"/>
    <w:rsid w:val="00393611"/>
    <w:rsid w:val="0039413F"/>
    <w:rsid w:val="0039462B"/>
    <w:rsid w:val="00394BAE"/>
    <w:rsid w:val="0039606E"/>
    <w:rsid w:val="00397DDE"/>
    <w:rsid w:val="003A0237"/>
    <w:rsid w:val="003A0CBF"/>
    <w:rsid w:val="003A21C7"/>
    <w:rsid w:val="003A23CF"/>
    <w:rsid w:val="003A4945"/>
    <w:rsid w:val="003A49FF"/>
    <w:rsid w:val="003A5075"/>
    <w:rsid w:val="003A5C08"/>
    <w:rsid w:val="003A759F"/>
    <w:rsid w:val="003A77CA"/>
    <w:rsid w:val="003A7AF2"/>
    <w:rsid w:val="003B0DE7"/>
    <w:rsid w:val="003B0FD3"/>
    <w:rsid w:val="003B3D7F"/>
    <w:rsid w:val="003B440A"/>
    <w:rsid w:val="003B46F6"/>
    <w:rsid w:val="003B4F93"/>
    <w:rsid w:val="003B5315"/>
    <w:rsid w:val="003B5B6A"/>
    <w:rsid w:val="003B6FD8"/>
    <w:rsid w:val="003C0697"/>
    <w:rsid w:val="003C10AD"/>
    <w:rsid w:val="003C117D"/>
    <w:rsid w:val="003C513C"/>
    <w:rsid w:val="003C5EAB"/>
    <w:rsid w:val="003D098C"/>
    <w:rsid w:val="003D0DE7"/>
    <w:rsid w:val="003D12C2"/>
    <w:rsid w:val="003D18EE"/>
    <w:rsid w:val="003D33D2"/>
    <w:rsid w:val="003D3668"/>
    <w:rsid w:val="003D3725"/>
    <w:rsid w:val="003D409B"/>
    <w:rsid w:val="003D4436"/>
    <w:rsid w:val="003D4702"/>
    <w:rsid w:val="003D49FF"/>
    <w:rsid w:val="003D4C79"/>
    <w:rsid w:val="003D6851"/>
    <w:rsid w:val="003D6937"/>
    <w:rsid w:val="003D72B4"/>
    <w:rsid w:val="003D7C1F"/>
    <w:rsid w:val="003E08B6"/>
    <w:rsid w:val="003E1A36"/>
    <w:rsid w:val="003E3A19"/>
    <w:rsid w:val="003E3D3B"/>
    <w:rsid w:val="003E3F8D"/>
    <w:rsid w:val="003E4D9C"/>
    <w:rsid w:val="003E5206"/>
    <w:rsid w:val="003E53A3"/>
    <w:rsid w:val="003E759D"/>
    <w:rsid w:val="003E7E1A"/>
    <w:rsid w:val="003F0D82"/>
    <w:rsid w:val="003F1A71"/>
    <w:rsid w:val="003F2AB5"/>
    <w:rsid w:val="003F3408"/>
    <w:rsid w:val="003F5514"/>
    <w:rsid w:val="003F5EA2"/>
    <w:rsid w:val="003F67ED"/>
    <w:rsid w:val="00400382"/>
    <w:rsid w:val="00400749"/>
    <w:rsid w:val="0040124A"/>
    <w:rsid w:val="00402B6C"/>
    <w:rsid w:val="004049EF"/>
    <w:rsid w:val="004057F1"/>
    <w:rsid w:val="00406824"/>
    <w:rsid w:val="00406D87"/>
    <w:rsid w:val="00407F1B"/>
    <w:rsid w:val="0041065E"/>
    <w:rsid w:val="004124D0"/>
    <w:rsid w:val="004138A1"/>
    <w:rsid w:val="00413E4D"/>
    <w:rsid w:val="004144A1"/>
    <w:rsid w:val="0041675A"/>
    <w:rsid w:val="00417828"/>
    <w:rsid w:val="00417EEB"/>
    <w:rsid w:val="00421489"/>
    <w:rsid w:val="00421C5B"/>
    <w:rsid w:val="00421D32"/>
    <w:rsid w:val="00423850"/>
    <w:rsid w:val="004242F1"/>
    <w:rsid w:val="00425CF5"/>
    <w:rsid w:val="004260D6"/>
    <w:rsid w:val="00426909"/>
    <w:rsid w:val="00431880"/>
    <w:rsid w:val="004328A8"/>
    <w:rsid w:val="00432D1E"/>
    <w:rsid w:val="004337CE"/>
    <w:rsid w:val="00433B58"/>
    <w:rsid w:val="00434046"/>
    <w:rsid w:val="00435055"/>
    <w:rsid w:val="0043621B"/>
    <w:rsid w:val="0043631C"/>
    <w:rsid w:val="00440519"/>
    <w:rsid w:val="004406E0"/>
    <w:rsid w:val="00441CE1"/>
    <w:rsid w:val="00441D99"/>
    <w:rsid w:val="00443864"/>
    <w:rsid w:val="00446639"/>
    <w:rsid w:val="0044719B"/>
    <w:rsid w:val="00447610"/>
    <w:rsid w:val="00447B73"/>
    <w:rsid w:val="00452662"/>
    <w:rsid w:val="00455441"/>
    <w:rsid w:val="00455E15"/>
    <w:rsid w:val="00456091"/>
    <w:rsid w:val="004575C8"/>
    <w:rsid w:val="00460FF0"/>
    <w:rsid w:val="00461822"/>
    <w:rsid w:val="00461E4A"/>
    <w:rsid w:val="004628B0"/>
    <w:rsid w:val="004643A6"/>
    <w:rsid w:val="0046441E"/>
    <w:rsid w:val="00465ACD"/>
    <w:rsid w:val="004665CA"/>
    <w:rsid w:val="004675A1"/>
    <w:rsid w:val="004711B9"/>
    <w:rsid w:val="00471E94"/>
    <w:rsid w:val="00472DB9"/>
    <w:rsid w:val="004735B5"/>
    <w:rsid w:val="004746F7"/>
    <w:rsid w:val="00474AF9"/>
    <w:rsid w:val="004769C7"/>
    <w:rsid w:val="00477925"/>
    <w:rsid w:val="00477E97"/>
    <w:rsid w:val="00481489"/>
    <w:rsid w:val="004822BC"/>
    <w:rsid w:val="004842BC"/>
    <w:rsid w:val="0048488F"/>
    <w:rsid w:val="004857EC"/>
    <w:rsid w:val="00485D90"/>
    <w:rsid w:val="004903F4"/>
    <w:rsid w:val="00490619"/>
    <w:rsid w:val="0049331E"/>
    <w:rsid w:val="00493AFC"/>
    <w:rsid w:val="0049478B"/>
    <w:rsid w:val="0049503B"/>
    <w:rsid w:val="004950BA"/>
    <w:rsid w:val="00496511"/>
    <w:rsid w:val="00496673"/>
    <w:rsid w:val="004A0EEB"/>
    <w:rsid w:val="004A1F3A"/>
    <w:rsid w:val="004A37C1"/>
    <w:rsid w:val="004A5CE6"/>
    <w:rsid w:val="004A6E59"/>
    <w:rsid w:val="004A79CB"/>
    <w:rsid w:val="004A7A3C"/>
    <w:rsid w:val="004B17D0"/>
    <w:rsid w:val="004B336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EE9"/>
    <w:rsid w:val="004D0A8A"/>
    <w:rsid w:val="004D0AC4"/>
    <w:rsid w:val="004D159B"/>
    <w:rsid w:val="004D1ACE"/>
    <w:rsid w:val="004D24B2"/>
    <w:rsid w:val="004D3E3E"/>
    <w:rsid w:val="004D5738"/>
    <w:rsid w:val="004D7001"/>
    <w:rsid w:val="004D7A99"/>
    <w:rsid w:val="004E03BC"/>
    <w:rsid w:val="004E06C6"/>
    <w:rsid w:val="004E18A5"/>
    <w:rsid w:val="004E2D42"/>
    <w:rsid w:val="004E4CC4"/>
    <w:rsid w:val="004E58D0"/>
    <w:rsid w:val="004E601B"/>
    <w:rsid w:val="004E6D30"/>
    <w:rsid w:val="004F0D7B"/>
    <w:rsid w:val="004F1F7D"/>
    <w:rsid w:val="004F338E"/>
    <w:rsid w:val="004F3B9F"/>
    <w:rsid w:val="004F3ECE"/>
    <w:rsid w:val="004F64BC"/>
    <w:rsid w:val="004F6EC4"/>
    <w:rsid w:val="004F762C"/>
    <w:rsid w:val="004F7654"/>
    <w:rsid w:val="00502116"/>
    <w:rsid w:val="00503E5D"/>
    <w:rsid w:val="005040F3"/>
    <w:rsid w:val="00505931"/>
    <w:rsid w:val="005060B5"/>
    <w:rsid w:val="00506E32"/>
    <w:rsid w:val="005079EB"/>
    <w:rsid w:val="00510780"/>
    <w:rsid w:val="00510B3A"/>
    <w:rsid w:val="00512185"/>
    <w:rsid w:val="00512C83"/>
    <w:rsid w:val="0051412A"/>
    <w:rsid w:val="0051580D"/>
    <w:rsid w:val="00521A98"/>
    <w:rsid w:val="00521CC1"/>
    <w:rsid w:val="00523219"/>
    <w:rsid w:val="00523410"/>
    <w:rsid w:val="00523933"/>
    <w:rsid w:val="00523A9E"/>
    <w:rsid w:val="00523DAF"/>
    <w:rsid w:val="00525B0D"/>
    <w:rsid w:val="00527FE6"/>
    <w:rsid w:val="005300C8"/>
    <w:rsid w:val="00531A85"/>
    <w:rsid w:val="00532036"/>
    <w:rsid w:val="00532224"/>
    <w:rsid w:val="00532D71"/>
    <w:rsid w:val="00533D8E"/>
    <w:rsid w:val="0053505D"/>
    <w:rsid w:val="00535695"/>
    <w:rsid w:val="00535D5C"/>
    <w:rsid w:val="00536BC8"/>
    <w:rsid w:val="00536EB6"/>
    <w:rsid w:val="00540B8B"/>
    <w:rsid w:val="00540E66"/>
    <w:rsid w:val="00541675"/>
    <w:rsid w:val="00542710"/>
    <w:rsid w:val="00542F9D"/>
    <w:rsid w:val="005442B8"/>
    <w:rsid w:val="00544652"/>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2496"/>
    <w:rsid w:val="00572E3C"/>
    <w:rsid w:val="00574102"/>
    <w:rsid w:val="00574244"/>
    <w:rsid w:val="00574652"/>
    <w:rsid w:val="00574709"/>
    <w:rsid w:val="00574D15"/>
    <w:rsid w:val="005754C1"/>
    <w:rsid w:val="00575A57"/>
    <w:rsid w:val="00575C9B"/>
    <w:rsid w:val="00576042"/>
    <w:rsid w:val="00576246"/>
    <w:rsid w:val="00576299"/>
    <w:rsid w:val="0058048C"/>
    <w:rsid w:val="0058078E"/>
    <w:rsid w:val="00580D76"/>
    <w:rsid w:val="00580E33"/>
    <w:rsid w:val="005810B6"/>
    <w:rsid w:val="00582884"/>
    <w:rsid w:val="00584291"/>
    <w:rsid w:val="005843CE"/>
    <w:rsid w:val="00585001"/>
    <w:rsid w:val="005850C5"/>
    <w:rsid w:val="0058615D"/>
    <w:rsid w:val="0058641F"/>
    <w:rsid w:val="00587D35"/>
    <w:rsid w:val="00590CC4"/>
    <w:rsid w:val="00590D69"/>
    <w:rsid w:val="00592782"/>
    <w:rsid w:val="00592D74"/>
    <w:rsid w:val="005953E2"/>
    <w:rsid w:val="00595802"/>
    <w:rsid w:val="005972E1"/>
    <w:rsid w:val="0059764E"/>
    <w:rsid w:val="00597670"/>
    <w:rsid w:val="0059782A"/>
    <w:rsid w:val="00597A95"/>
    <w:rsid w:val="00597BC0"/>
    <w:rsid w:val="005A1F2A"/>
    <w:rsid w:val="005A201C"/>
    <w:rsid w:val="005A2234"/>
    <w:rsid w:val="005A4ACB"/>
    <w:rsid w:val="005A53D0"/>
    <w:rsid w:val="005A5AFA"/>
    <w:rsid w:val="005A5C93"/>
    <w:rsid w:val="005A688B"/>
    <w:rsid w:val="005A6ADA"/>
    <w:rsid w:val="005A7EDA"/>
    <w:rsid w:val="005B1007"/>
    <w:rsid w:val="005B286A"/>
    <w:rsid w:val="005B385F"/>
    <w:rsid w:val="005B3E7D"/>
    <w:rsid w:val="005B507D"/>
    <w:rsid w:val="005B65F9"/>
    <w:rsid w:val="005C1418"/>
    <w:rsid w:val="005C2534"/>
    <w:rsid w:val="005C287D"/>
    <w:rsid w:val="005C2E49"/>
    <w:rsid w:val="005C4562"/>
    <w:rsid w:val="005C4A08"/>
    <w:rsid w:val="005C4B82"/>
    <w:rsid w:val="005C4D53"/>
    <w:rsid w:val="005C4FF8"/>
    <w:rsid w:val="005C5E09"/>
    <w:rsid w:val="005C5F4F"/>
    <w:rsid w:val="005C6552"/>
    <w:rsid w:val="005C65C9"/>
    <w:rsid w:val="005D0448"/>
    <w:rsid w:val="005D0CC2"/>
    <w:rsid w:val="005D3004"/>
    <w:rsid w:val="005D35CD"/>
    <w:rsid w:val="005D4C2F"/>
    <w:rsid w:val="005D5B0F"/>
    <w:rsid w:val="005D60A3"/>
    <w:rsid w:val="005D64FC"/>
    <w:rsid w:val="005D6ABF"/>
    <w:rsid w:val="005D7FE6"/>
    <w:rsid w:val="005E01FC"/>
    <w:rsid w:val="005E02AE"/>
    <w:rsid w:val="005E0C06"/>
    <w:rsid w:val="005E0F24"/>
    <w:rsid w:val="005E1845"/>
    <w:rsid w:val="005E1A6D"/>
    <w:rsid w:val="005E1E3C"/>
    <w:rsid w:val="005E2C44"/>
    <w:rsid w:val="005E2CCA"/>
    <w:rsid w:val="005E3A10"/>
    <w:rsid w:val="005E3AE8"/>
    <w:rsid w:val="005E47CD"/>
    <w:rsid w:val="005E635B"/>
    <w:rsid w:val="005E70E0"/>
    <w:rsid w:val="005F1309"/>
    <w:rsid w:val="005F18E1"/>
    <w:rsid w:val="005F2FD2"/>
    <w:rsid w:val="005F532A"/>
    <w:rsid w:val="006006D4"/>
    <w:rsid w:val="00600E14"/>
    <w:rsid w:val="006021A4"/>
    <w:rsid w:val="00602658"/>
    <w:rsid w:val="00602758"/>
    <w:rsid w:val="00603F5C"/>
    <w:rsid w:val="006053B1"/>
    <w:rsid w:val="00605D8C"/>
    <w:rsid w:val="00605DC5"/>
    <w:rsid w:val="00606272"/>
    <w:rsid w:val="00606357"/>
    <w:rsid w:val="00606AAD"/>
    <w:rsid w:val="00607AE9"/>
    <w:rsid w:val="00612DF5"/>
    <w:rsid w:val="00613B69"/>
    <w:rsid w:val="00615CFA"/>
    <w:rsid w:val="0061615B"/>
    <w:rsid w:val="006170F9"/>
    <w:rsid w:val="006172CC"/>
    <w:rsid w:val="006172DE"/>
    <w:rsid w:val="00620B20"/>
    <w:rsid w:val="00621188"/>
    <w:rsid w:val="00621F6E"/>
    <w:rsid w:val="00622646"/>
    <w:rsid w:val="00622694"/>
    <w:rsid w:val="00623358"/>
    <w:rsid w:val="00623722"/>
    <w:rsid w:val="0062470A"/>
    <w:rsid w:val="00625778"/>
    <w:rsid w:val="006257ED"/>
    <w:rsid w:val="006258E5"/>
    <w:rsid w:val="00627866"/>
    <w:rsid w:val="0063115F"/>
    <w:rsid w:val="006314CC"/>
    <w:rsid w:val="006322A7"/>
    <w:rsid w:val="0063245B"/>
    <w:rsid w:val="00632AE1"/>
    <w:rsid w:val="00635C12"/>
    <w:rsid w:val="006362C8"/>
    <w:rsid w:val="006363F1"/>
    <w:rsid w:val="006367BE"/>
    <w:rsid w:val="006368F0"/>
    <w:rsid w:val="00637BE2"/>
    <w:rsid w:val="00640922"/>
    <w:rsid w:val="006411AC"/>
    <w:rsid w:val="00641FA8"/>
    <w:rsid w:val="00642E38"/>
    <w:rsid w:val="006430AE"/>
    <w:rsid w:val="00643102"/>
    <w:rsid w:val="006432BF"/>
    <w:rsid w:val="00644985"/>
    <w:rsid w:val="00644B50"/>
    <w:rsid w:val="006455B4"/>
    <w:rsid w:val="006466BA"/>
    <w:rsid w:val="00646C68"/>
    <w:rsid w:val="0065124E"/>
    <w:rsid w:val="00653B3F"/>
    <w:rsid w:val="00653F0E"/>
    <w:rsid w:val="00654465"/>
    <w:rsid w:val="0065582F"/>
    <w:rsid w:val="00655C70"/>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A55"/>
    <w:rsid w:val="006834E7"/>
    <w:rsid w:val="006836B7"/>
    <w:rsid w:val="006856AA"/>
    <w:rsid w:val="00686532"/>
    <w:rsid w:val="00687298"/>
    <w:rsid w:val="00692182"/>
    <w:rsid w:val="006929D8"/>
    <w:rsid w:val="0069396F"/>
    <w:rsid w:val="00695808"/>
    <w:rsid w:val="00696FFF"/>
    <w:rsid w:val="00697DFD"/>
    <w:rsid w:val="006A0118"/>
    <w:rsid w:val="006A0CF2"/>
    <w:rsid w:val="006A118C"/>
    <w:rsid w:val="006A1E6B"/>
    <w:rsid w:val="006A2283"/>
    <w:rsid w:val="006A2297"/>
    <w:rsid w:val="006A29DB"/>
    <w:rsid w:val="006A3D0B"/>
    <w:rsid w:val="006A4C77"/>
    <w:rsid w:val="006A687E"/>
    <w:rsid w:val="006A76DC"/>
    <w:rsid w:val="006B03BD"/>
    <w:rsid w:val="006B0455"/>
    <w:rsid w:val="006B10BE"/>
    <w:rsid w:val="006B3B70"/>
    <w:rsid w:val="006B46FB"/>
    <w:rsid w:val="006B5F7F"/>
    <w:rsid w:val="006B7000"/>
    <w:rsid w:val="006B7643"/>
    <w:rsid w:val="006C089F"/>
    <w:rsid w:val="006C24F1"/>
    <w:rsid w:val="006C3120"/>
    <w:rsid w:val="006C41F3"/>
    <w:rsid w:val="006C4C05"/>
    <w:rsid w:val="006C63FC"/>
    <w:rsid w:val="006C6418"/>
    <w:rsid w:val="006C6681"/>
    <w:rsid w:val="006C6753"/>
    <w:rsid w:val="006C77F8"/>
    <w:rsid w:val="006D04F7"/>
    <w:rsid w:val="006D1367"/>
    <w:rsid w:val="006D2113"/>
    <w:rsid w:val="006D213B"/>
    <w:rsid w:val="006D242C"/>
    <w:rsid w:val="006D2C29"/>
    <w:rsid w:val="006D391D"/>
    <w:rsid w:val="006D455A"/>
    <w:rsid w:val="006D6D66"/>
    <w:rsid w:val="006E146C"/>
    <w:rsid w:val="006E177D"/>
    <w:rsid w:val="006E21FB"/>
    <w:rsid w:val="006E309B"/>
    <w:rsid w:val="006E3485"/>
    <w:rsid w:val="006E35DC"/>
    <w:rsid w:val="006E403E"/>
    <w:rsid w:val="006E522B"/>
    <w:rsid w:val="006E6BCF"/>
    <w:rsid w:val="006E6FB9"/>
    <w:rsid w:val="006E74DA"/>
    <w:rsid w:val="006E7EDE"/>
    <w:rsid w:val="006F030E"/>
    <w:rsid w:val="006F03AA"/>
    <w:rsid w:val="006F0D13"/>
    <w:rsid w:val="006F1B47"/>
    <w:rsid w:val="006F2B25"/>
    <w:rsid w:val="006F3446"/>
    <w:rsid w:val="006F3752"/>
    <w:rsid w:val="006F3E61"/>
    <w:rsid w:val="006F4D1D"/>
    <w:rsid w:val="00700FCA"/>
    <w:rsid w:val="0070215C"/>
    <w:rsid w:val="00703E0B"/>
    <w:rsid w:val="00704958"/>
    <w:rsid w:val="00704E56"/>
    <w:rsid w:val="0070523C"/>
    <w:rsid w:val="0070662A"/>
    <w:rsid w:val="007066BD"/>
    <w:rsid w:val="00710251"/>
    <w:rsid w:val="00711EC5"/>
    <w:rsid w:val="007121B1"/>
    <w:rsid w:val="00714FB1"/>
    <w:rsid w:val="007202D6"/>
    <w:rsid w:val="0072033A"/>
    <w:rsid w:val="0072128C"/>
    <w:rsid w:val="00723576"/>
    <w:rsid w:val="00725DF5"/>
    <w:rsid w:val="00731729"/>
    <w:rsid w:val="00731A6A"/>
    <w:rsid w:val="00734F51"/>
    <w:rsid w:val="00735214"/>
    <w:rsid w:val="00735277"/>
    <w:rsid w:val="007366FD"/>
    <w:rsid w:val="00736C0B"/>
    <w:rsid w:val="00736FE3"/>
    <w:rsid w:val="00737F10"/>
    <w:rsid w:val="00737F90"/>
    <w:rsid w:val="0074145D"/>
    <w:rsid w:val="00741569"/>
    <w:rsid w:val="007422F8"/>
    <w:rsid w:val="007431B3"/>
    <w:rsid w:val="00745000"/>
    <w:rsid w:val="007469CC"/>
    <w:rsid w:val="0075168D"/>
    <w:rsid w:val="0075464F"/>
    <w:rsid w:val="00755523"/>
    <w:rsid w:val="00755835"/>
    <w:rsid w:val="00765862"/>
    <w:rsid w:val="00766614"/>
    <w:rsid w:val="00767C9C"/>
    <w:rsid w:val="00771164"/>
    <w:rsid w:val="0077287D"/>
    <w:rsid w:val="00774B64"/>
    <w:rsid w:val="00775EA4"/>
    <w:rsid w:val="00776F4B"/>
    <w:rsid w:val="00777C72"/>
    <w:rsid w:val="00780373"/>
    <w:rsid w:val="00780602"/>
    <w:rsid w:val="0078195B"/>
    <w:rsid w:val="00783DB4"/>
    <w:rsid w:val="00784151"/>
    <w:rsid w:val="00785C01"/>
    <w:rsid w:val="00785C18"/>
    <w:rsid w:val="007860CF"/>
    <w:rsid w:val="007863BA"/>
    <w:rsid w:val="00786408"/>
    <w:rsid w:val="0079155F"/>
    <w:rsid w:val="007921F9"/>
    <w:rsid w:val="00792342"/>
    <w:rsid w:val="00793A12"/>
    <w:rsid w:val="00793D03"/>
    <w:rsid w:val="007941E5"/>
    <w:rsid w:val="0079437B"/>
    <w:rsid w:val="00795329"/>
    <w:rsid w:val="0079640E"/>
    <w:rsid w:val="00797E99"/>
    <w:rsid w:val="00797F56"/>
    <w:rsid w:val="007A23A5"/>
    <w:rsid w:val="007A25CA"/>
    <w:rsid w:val="007A30C2"/>
    <w:rsid w:val="007A31FB"/>
    <w:rsid w:val="007A34D0"/>
    <w:rsid w:val="007A4B1E"/>
    <w:rsid w:val="007A6734"/>
    <w:rsid w:val="007A6B07"/>
    <w:rsid w:val="007A76CD"/>
    <w:rsid w:val="007B0B42"/>
    <w:rsid w:val="007B0B74"/>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435"/>
    <w:rsid w:val="007C349D"/>
    <w:rsid w:val="007C46B2"/>
    <w:rsid w:val="007C4EA3"/>
    <w:rsid w:val="007C5172"/>
    <w:rsid w:val="007C5732"/>
    <w:rsid w:val="007C6B64"/>
    <w:rsid w:val="007C75B7"/>
    <w:rsid w:val="007C7D56"/>
    <w:rsid w:val="007D0D1B"/>
    <w:rsid w:val="007D1341"/>
    <w:rsid w:val="007D21F4"/>
    <w:rsid w:val="007D278F"/>
    <w:rsid w:val="007D291B"/>
    <w:rsid w:val="007D2A61"/>
    <w:rsid w:val="007D362D"/>
    <w:rsid w:val="007D4A70"/>
    <w:rsid w:val="007D5384"/>
    <w:rsid w:val="007D5582"/>
    <w:rsid w:val="007D601A"/>
    <w:rsid w:val="007D6400"/>
    <w:rsid w:val="007D6A07"/>
    <w:rsid w:val="007D6E85"/>
    <w:rsid w:val="007E0201"/>
    <w:rsid w:val="007E0D23"/>
    <w:rsid w:val="007E1878"/>
    <w:rsid w:val="007E28DA"/>
    <w:rsid w:val="007E35D9"/>
    <w:rsid w:val="007E3887"/>
    <w:rsid w:val="007E448C"/>
    <w:rsid w:val="007E4FCF"/>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52A1"/>
    <w:rsid w:val="007F594C"/>
    <w:rsid w:val="007F6DC2"/>
    <w:rsid w:val="007F717C"/>
    <w:rsid w:val="008006E2"/>
    <w:rsid w:val="0080199D"/>
    <w:rsid w:val="00802EDD"/>
    <w:rsid w:val="00803323"/>
    <w:rsid w:val="00803811"/>
    <w:rsid w:val="00803B90"/>
    <w:rsid w:val="00803E07"/>
    <w:rsid w:val="008054E8"/>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9FA"/>
    <w:rsid w:val="00831920"/>
    <w:rsid w:val="00831A94"/>
    <w:rsid w:val="00831AAE"/>
    <w:rsid w:val="0083271A"/>
    <w:rsid w:val="00834A6E"/>
    <w:rsid w:val="00834AE0"/>
    <w:rsid w:val="00836ED7"/>
    <w:rsid w:val="00840ACE"/>
    <w:rsid w:val="00841421"/>
    <w:rsid w:val="008415B4"/>
    <w:rsid w:val="00841F75"/>
    <w:rsid w:val="00843BC3"/>
    <w:rsid w:val="00843DEB"/>
    <w:rsid w:val="0084593E"/>
    <w:rsid w:val="008500C2"/>
    <w:rsid w:val="0085068A"/>
    <w:rsid w:val="00851CE1"/>
    <w:rsid w:val="00852277"/>
    <w:rsid w:val="008528DA"/>
    <w:rsid w:val="00852B8C"/>
    <w:rsid w:val="00856CC2"/>
    <w:rsid w:val="00857A88"/>
    <w:rsid w:val="00860D88"/>
    <w:rsid w:val="008626E7"/>
    <w:rsid w:val="008637E3"/>
    <w:rsid w:val="0086403E"/>
    <w:rsid w:val="00865176"/>
    <w:rsid w:val="0086578A"/>
    <w:rsid w:val="008660EC"/>
    <w:rsid w:val="008664CD"/>
    <w:rsid w:val="0086690B"/>
    <w:rsid w:val="00866E54"/>
    <w:rsid w:val="00867203"/>
    <w:rsid w:val="0087066E"/>
    <w:rsid w:val="00870EE7"/>
    <w:rsid w:val="00871A65"/>
    <w:rsid w:val="008731DE"/>
    <w:rsid w:val="00873356"/>
    <w:rsid w:val="0087397E"/>
    <w:rsid w:val="008742FB"/>
    <w:rsid w:val="00875E0C"/>
    <w:rsid w:val="00876EA0"/>
    <w:rsid w:val="00876F37"/>
    <w:rsid w:val="008771D1"/>
    <w:rsid w:val="008774BF"/>
    <w:rsid w:val="008801B6"/>
    <w:rsid w:val="008805F2"/>
    <w:rsid w:val="008816B0"/>
    <w:rsid w:val="00882F7B"/>
    <w:rsid w:val="0088345E"/>
    <w:rsid w:val="00884098"/>
    <w:rsid w:val="00884D28"/>
    <w:rsid w:val="00884F3B"/>
    <w:rsid w:val="0088647F"/>
    <w:rsid w:val="00886A30"/>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73C"/>
    <w:rsid w:val="008A3C44"/>
    <w:rsid w:val="008A4373"/>
    <w:rsid w:val="008A4EFC"/>
    <w:rsid w:val="008A6FA3"/>
    <w:rsid w:val="008A7BCB"/>
    <w:rsid w:val="008B2367"/>
    <w:rsid w:val="008B243D"/>
    <w:rsid w:val="008B3501"/>
    <w:rsid w:val="008B3EBF"/>
    <w:rsid w:val="008B3F30"/>
    <w:rsid w:val="008B4473"/>
    <w:rsid w:val="008B4A55"/>
    <w:rsid w:val="008C1881"/>
    <w:rsid w:val="008C218C"/>
    <w:rsid w:val="008C49C4"/>
    <w:rsid w:val="008C567D"/>
    <w:rsid w:val="008C5E21"/>
    <w:rsid w:val="008C640D"/>
    <w:rsid w:val="008C68E3"/>
    <w:rsid w:val="008D00A8"/>
    <w:rsid w:val="008D11BB"/>
    <w:rsid w:val="008D1A66"/>
    <w:rsid w:val="008D1CBD"/>
    <w:rsid w:val="008D24BA"/>
    <w:rsid w:val="008D2F02"/>
    <w:rsid w:val="008D3658"/>
    <w:rsid w:val="008D39EE"/>
    <w:rsid w:val="008D4E45"/>
    <w:rsid w:val="008D7987"/>
    <w:rsid w:val="008D7BC9"/>
    <w:rsid w:val="008E04C9"/>
    <w:rsid w:val="008E07EF"/>
    <w:rsid w:val="008E2C33"/>
    <w:rsid w:val="008E304E"/>
    <w:rsid w:val="008E3E22"/>
    <w:rsid w:val="008E4187"/>
    <w:rsid w:val="008E4C4F"/>
    <w:rsid w:val="008E52B7"/>
    <w:rsid w:val="008E57E5"/>
    <w:rsid w:val="008E618A"/>
    <w:rsid w:val="008E654C"/>
    <w:rsid w:val="008E6F95"/>
    <w:rsid w:val="008F0CF8"/>
    <w:rsid w:val="008F1769"/>
    <w:rsid w:val="008F1FD2"/>
    <w:rsid w:val="008F22E8"/>
    <w:rsid w:val="008F2EBA"/>
    <w:rsid w:val="008F428C"/>
    <w:rsid w:val="008F5225"/>
    <w:rsid w:val="008F5ED4"/>
    <w:rsid w:val="008F686C"/>
    <w:rsid w:val="008F754A"/>
    <w:rsid w:val="008F78CE"/>
    <w:rsid w:val="00900842"/>
    <w:rsid w:val="00901E88"/>
    <w:rsid w:val="00903512"/>
    <w:rsid w:val="009036E4"/>
    <w:rsid w:val="0090547C"/>
    <w:rsid w:val="00905C5D"/>
    <w:rsid w:val="0090667A"/>
    <w:rsid w:val="00906B3A"/>
    <w:rsid w:val="009102A9"/>
    <w:rsid w:val="00911593"/>
    <w:rsid w:val="009118B8"/>
    <w:rsid w:val="00913845"/>
    <w:rsid w:val="00914DF7"/>
    <w:rsid w:val="00915601"/>
    <w:rsid w:val="00916B12"/>
    <w:rsid w:val="00920208"/>
    <w:rsid w:val="00921008"/>
    <w:rsid w:val="00924A06"/>
    <w:rsid w:val="00925FCD"/>
    <w:rsid w:val="009268B5"/>
    <w:rsid w:val="00926C56"/>
    <w:rsid w:val="0093067D"/>
    <w:rsid w:val="0093158D"/>
    <w:rsid w:val="00931985"/>
    <w:rsid w:val="009322A5"/>
    <w:rsid w:val="00932A81"/>
    <w:rsid w:val="0093438D"/>
    <w:rsid w:val="00934725"/>
    <w:rsid w:val="00935E9C"/>
    <w:rsid w:val="00936369"/>
    <w:rsid w:val="0093701D"/>
    <w:rsid w:val="0093792E"/>
    <w:rsid w:val="00937FBB"/>
    <w:rsid w:val="00940AB6"/>
    <w:rsid w:val="009413B8"/>
    <w:rsid w:val="0094234D"/>
    <w:rsid w:val="009429CA"/>
    <w:rsid w:val="0094332B"/>
    <w:rsid w:val="0094356B"/>
    <w:rsid w:val="009435E1"/>
    <w:rsid w:val="0094467F"/>
    <w:rsid w:val="00945A1F"/>
    <w:rsid w:val="00946847"/>
    <w:rsid w:val="00946DE2"/>
    <w:rsid w:val="00950618"/>
    <w:rsid w:val="00950978"/>
    <w:rsid w:val="0095253B"/>
    <w:rsid w:val="00952641"/>
    <w:rsid w:val="0095271D"/>
    <w:rsid w:val="00952D04"/>
    <w:rsid w:val="0095301A"/>
    <w:rsid w:val="00953E23"/>
    <w:rsid w:val="0095497C"/>
    <w:rsid w:val="00955C4A"/>
    <w:rsid w:val="009579DE"/>
    <w:rsid w:val="0096272D"/>
    <w:rsid w:val="00963969"/>
    <w:rsid w:val="009641BD"/>
    <w:rsid w:val="00964C64"/>
    <w:rsid w:val="009657A0"/>
    <w:rsid w:val="00967954"/>
    <w:rsid w:val="009718C2"/>
    <w:rsid w:val="009718D7"/>
    <w:rsid w:val="009720BC"/>
    <w:rsid w:val="0097252D"/>
    <w:rsid w:val="009737BD"/>
    <w:rsid w:val="00973F55"/>
    <w:rsid w:val="009740F4"/>
    <w:rsid w:val="009742E1"/>
    <w:rsid w:val="00974E02"/>
    <w:rsid w:val="00976485"/>
    <w:rsid w:val="009777D9"/>
    <w:rsid w:val="00977C5E"/>
    <w:rsid w:val="009803FF"/>
    <w:rsid w:val="00981E6C"/>
    <w:rsid w:val="009823FC"/>
    <w:rsid w:val="00982401"/>
    <w:rsid w:val="0098272B"/>
    <w:rsid w:val="0098318A"/>
    <w:rsid w:val="009837BF"/>
    <w:rsid w:val="0098395D"/>
    <w:rsid w:val="00983F06"/>
    <w:rsid w:val="00985779"/>
    <w:rsid w:val="00986E9B"/>
    <w:rsid w:val="00987AE6"/>
    <w:rsid w:val="00987B22"/>
    <w:rsid w:val="00987BFC"/>
    <w:rsid w:val="0099045E"/>
    <w:rsid w:val="00990638"/>
    <w:rsid w:val="00990808"/>
    <w:rsid w:val="009910D7"/>
    <w:rsid w:val="009911A9"/>
    <w:rsid w:val="00991B88"/>
    <w:rsid w:val="00991F7D"/>
    <w:rsid w:val="00995D02"/>
    <w:rsid w:val="00997126"/>
    <w:rsid w:val="00997D69"/>
    <w:rsid w:val="009A14B5"/>
    <w:rsid w:val="009A23D7"/>
    <w:rsid w:val="009A43A9"/>
    <w:rsid w:val="009A43F0"/>
    <w:rsid w:val="009A4553"/>
    <w:rsid w:val="009A4FAA"/>
    <w:rsid w:val="009A51A5"/>
    <w:rsid w:val="009A579D"/>
    <w:rsid w:val="009A625D"/>
    <w:rsid w:val="009A6B07"/>
    <w:rsid w:val="009A7C05"/>
    <w:rsid w:val="009A7E68"/>
    <w:rsid w:val="009B003E"/>
    <w:rsid w:val="009B0CA3"/>
    <w:rsid w:val="009B0E57"/>
    <w:rsid w:val="009B1F1C"/>
    <w:rsid w:val="009B4DF7"/>
    <w:rsid w:val="009B52DF"/>
    <w:rsid w:val="009B6456"/>
    <w:rsid w:val="009B75E0"/>
    <w:rsid w:val="009B77A1"/>
    <w:rsid w:val="009C06CF"/>
    <w:rsid w:val="009C08E1"/>
    <w:rsid w:val="009C1BC3"/>
    <w:rsid w:val="009C34A6"/>
    <w:rsid w:val="009C3613"/>
    <w:rsid w:val="009C558F"/>
    <w:rsid w:val="009C5DD4"/>
    <w:rsid w:val="009C6BE3"/>
    <w:rsid w:val="009C7793"/>
    <w:rsid w:val="009C7D70"/>
    <w:rsid w:val="009C7E79"/>
    <w:rsid w:val="009D13F5"/>
    <w:rsid w:val="009D1802"/>
    <w:rsid w:val="009D1844"/>
    <w:rsid w:val="009D1FE1"/>
    <w:rsid w:val="009D206E"/>
    <w:rsid w:val="009D2126"/>
    <w:rsid w:val="009D2622"/>
    <w:rsid w:val="009D323E"/>
    <w:rsid w:val="009D3337"/>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BF0"/>
    <w:rsid w:val="009E63B1"/>
    <w:rsid w:val="009E75F8"/>
    <w:rsid w:val="009F05D3"/>
    <w:rsid w:val="009F12B4"/>
    <w:rsid w:val="009F1C7B"/>
    <w:rsid w:val="009F1E73"/>
    <w:rsid w:val="009F24AC"/>
    <w:rsid w:val="009F41AE"/>
    <w:rsid w:val="009F41F3"/>
    <w:rsid w:val="009F6BA5"/>
    <w:rsid w:val="009F734F"/>
    <w:rsid w:val="009F7489"/>
    <w:rsid w:val="009F7810"/>
    <w:rsid w:val="009F7E83"/>
    <w:rsid w:val="00A007C0"/>
    <w:rsid w:val="00A05025"/>
    <w:rsid w:val="00A051B4"/>
    <w:rsid w:val="00A05DE3"/>
    <w:rsid w:val="00A06326"/>
    <w:rsid w:val="00A07EB1"/>
    <w:rsid w:val="00A109AC"/>
    <w:rsid w:val="00A110DB"/>
    <w:rsid w:val="00A11B24"/>
    <w:rsid w:val="00A13214"/>
    <w:rsid w:val="00A1460D"/>
    <w:rsid w:val="00A14A80"/>
    <w:rsid w:val="00A16377"/>
    <w:rsid w:val="00A165D8"/>
    <w:rsid w:val="00A16799"/>
    <w:rsid w:val="00A16C75"/>
    <w:rsid w:val="00A17404"/>
    <w:rsid w:val="00A20201"/>
    <w:rsid w:val="00A21943"/>
    <w:rsid w:val="00A230EC"/>
    <w:rsid w:val="00A23351"/>
    <w:rsid w:val="00A24037"/>
    <w:rsid w:val="00A246B6"/>
    <w:rsid w:val="00A24C45"/>
    <w:rsid w:val="00A25DA3"/>
    <w:rsid w:val="00A301E4"/>
    <w:rsid w:val="00A31DAB"/>
    <w:rsid w:val="00A31E75"/>
    <w:rsid w:val="00A352EB"/>
    <w:rsid w:val="00A41330"/>
    <w:rsid w:val="00A418D7"/>
    <w:rsid w:val="00A41C3D"/>
    <w:rsid w:val="00A43B27"/>
    <w:rsid w:val="00A440B9"/>
    <w:rsid w:val="00A453EB"/>
    <w:rsid w:val="00A45730"/>
    <w:rsid w:val="00A462A7"/>
    <w:rsid w:val="00A47B9D"/>
    <w:rsid w:val="00A47D13"/>
    <w:rsid w:val="00A47E70"/>
    <w:rsid w:val="00A5087C"/>
    <w:rsid w:val="00A51AAA"/>
    <w:rsid w:val="00A51D44"/>
    <w:rsid w:val="00A51D5B"/>
    <w:rsid w:val="00A51E0C"/>
    <w:rsid w:val="00A52128"/>
    <w:rsid w:val="00A522C1"/>
    <w:rsid w:val="00A52752"/>
    <w:rsid w:val="00A5647D"/>
    <w:rsid w:val="00A56972"/>
    <w:rsid w:val="00A57206"/>
    <w:rsid w:val="00A57D2F"/>
    <w:rsid w:val="00A605BD"/>
    <w:rsid w:val="00A605CC"/>
    <w:rsid w:val="00A61282"/>
    <w:rsid w:val="00A63D47"/>
    <w:rsid w:val="00A64F9C"/>
    <w:rsid w:val="00A65940"/>
    <w:rsid w:val="00A65C63"/>
    <w:rsid w:val="00A65C6A"/>
    <w:rsid w:val="00A66046"/>
    <w:rsid w:val="00A674D9"/>
    <w:rsid w:val="00A675AC"/>
    <w:rsid w:val="00A679AD"/>
    <w:rsid w:val="00A70174"/>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B1"/>
    <w:rsid w:val="00A90D4E"/>
    <w:rsid w:val="00A90E6A"/>
    <w:rsid w:val="00A928C6"/>
    <w:rsid w:val="00A92A03"/>
    <w:rsid w:val="00A92F00"/>
    <w:rsid w:val="00A948A0"/>
    <w:rsid w:val="00A949F5"/>
    <w:rsid w:val="00A9555E"/>
    <w:rsid w:val="00A95610"/>
    <w:rsid w:val="00A964E1"/>
    <w:rsid w:val="00A971AE"/>
    <w:rsid w:val="00A974B8"/>
    <w:rsid w:val="00AA0019"/>
    <w:rsid w:val="00AA011E"/>
    <w:rsid w:val="00AA0F48"/>
    <w:rsid w:val="00AA15DE"/>
    <w:rsid w:val="00AA2C77"/>
    <w:rsid w:val="00AA338D"/>
    <w:rsid w:val="00AA4A3D"/>
    <w:rsid w:val="00AA60A6"/>
    <w:rsid w:val="00AA6287"/>
    <w:rsid w:val="00AA71A8"/>
    <w:rsid w:val="00AB2237"/>
    <w:rsid w:val="00AB3489"/>
    <w:rsid w:val="00AB4008"/>
    <w:rsid w:val="00AB4EAC"/>
    <w:rsid w:val="00AB5385"/>
    <w:rsid w:val="00AB5DCF"/>
    <w:rsid w:val="00AB6A24"/>
    <w:rsid w:val="00AB7114"/>
    <w:rsid w:val="00AB7549"/>
    <w:rsid w:val="00AB774F"/>
    <w:rsid w:val="00AC3DCF"/>
    <w:rsid w:val="00AC505B"/>
    <w:rsid w:val="00AC57D9"/>
    <w:rsid w:val="00AC5C8A"/>
    <w:rsid w:val="00AC62B8"/>
    <w:rsid w:val="00AC6F4D"/>
    <w:rsid w:val="00AC7865"/>
    <w:rsid w:val="00AD0E6E"/>
    <w:rsid w:val="00AD1016"/>
    <w:rsid w:val="00AD1CD8"/>
    <w:rsid w:val="00AD2A73"/>
    <w:rsid w:val="00AD2D08"/>
    <w:rsid w:val="00AD328A"/>
    <w:rsid w:val="00AD3665"/>
    <w:rsid w:val="00AD3F0D"/>
    <w:rsid w:val="00AD3F4D"/>
    <w:rsid w:val="00AD4364"/>
    <w:rsid w:val="00AD4404"/>
    <w:rsid w:val="00AD4481"/>
    <w:rsid w:val="00AD5C8D"/>
    <w:rsid w:val="00AD670F"/>
    <w:rsid w:val="00AD7134"/>
    <w:rsid w:val="00AE00D1"/>
    <w:rsid w:val="00AE0358"/>
    <w:rsid w:val="00AE0841"/>
    <w:rsid w:val="00AE115E"/>
    <w:rsid w:val="00AE230B"/>
    <w:rsid w:val="00AE440A"/>
    <w:rsid w:val="00AE775E"/>
    <w:rsid w:val="00AF09C8"/>
    <w:rsid w:val="00AF0FD6"/>
    <w:rsid w:val="00AF1AFB"/>
    <w:rsid w:val="00AF21F1"/>
    <w:rsid w:val="00AF5162"/>
    <w:rsid w:val="00AF580B"/>
    <w:rsid w:val="00AF5857"/>
    <w:rsid w:val="00AF5CDC"/>
    <w:rsid w:val="00AF780F"/>
    <w:rsid w:val="00B00117"/>
    <w:rsid w:val="00B010B8"/>
    <w:rsid w:val="00B0281D"/>
    <w:rsid w:val="00B02A4D"/>
    <w:rsid w:val="00B02D44"/>
    <w:rsid w:val="00B04242"/>
    <w:rsid w:val="00B048D9"/>
    <w:rsid w:val="00B06862"/>
    <w:rsid w:val="00B0693B"/>
    <w:rsid w:val="00B0699D"/>
    <w:rsid w:val="00B06AE3"/>
    <w:rsid w:val="00B0766C"/>
    <w:rsid w:val="00B079E0"/>
    <w:rsid w:val="00B07DDE"/>
    <w:rsid w:val="00B1192C"/>
    <w:rsid w:val="00B1272E"/>
    <w:rsid w:val="00B13135"/>
    <w:rsid w:val="00B1418E"/>
    <w:rsid w:val="00B14429"/>
    <w:rsid w:val="00B14544"/>
    <w:rsid w:val="00B14C5C"/>
    <w:rsid w:val="00B15488"/>
    <w:rsid w:val="00B16808"/>
    <w:rsid w:val="00B17A1F"/>
    <w:rsid w:val="00B17E91"/>
    <w:rsid w:val="00B214E4"/>
    <w:rsid w:val="00B222CE"/>
    <w:rsid w:val="00B23443"/>
    <w:rsid w:val="00B2486B"/>
    <w:rsid w:val="00B24E16"/>
    <w:rsid w:val="00B258BB"/>
    <w:rsid w:val="00B25B1F"/>
    <w:rsid w:val="00B26473"/>
    <w:rsid w:val="00B26AE6"/>
    <w:rsid w:val="00B27388"/>
    <w:rsid w:val="00B27582"/>
    <w:rsid w:val="00B306FF"/>
    <w:rsid w:val="00B3143E"/>
    <w:rsid w:val="00B31D78"/>
    <w:rsid w:val="00B32744"/>
    <w:rsid w:val="00B3360E"/>
    <w:rsid w:val="00B36A09"/>
    <w:rsid w:val="00B36A56"/>
    <w:rsid w:val="00B36AB6"/>
    <w:rsid w:val="00B36BBB"/>
    <w:rsid w:val="00B36D43"/>
    <w:rsid w:val="00B37137"/>
    <w:rsid w:val="00B4033C"/>
    <w:rsid w:val="00B40514"/>
    <w:rsid w:val="00B41A99"/>
    <w:rsid w:val="00B429F1"/>
    <w:rsid w:val="00B42EF3"/>
    <w:rsid w:val="00B4385C"/>
    <w:rsid w:val="00B440BD"/>
    <w:rsid w:val="00B442A1"/>
    <w:rsid w:val="00B442B1"/>
    <w:rsid w:val="00B44EA1"/>
    <w:rsid w:val="00B4615E"/>
    <w:rsid w:val="00B47AC6"/>
    <w:rsid w:val="00B51A04"/>
    <w:rsid w:val="00B52A83"/>
    <w:rsid w:val="00B53486"/>
    <w:rsid w:val="00B53D33"/>
    <w:rsid w:val="00B53FA0"/>
    <w:rsid w:val="00B54093"/>
    <w:rsid w:val="00B550E9"/>
    <w:rsid w:val="00B55B96"/>
    <w:rsid w:val="00B56278"/>
    <w:rsid w:val="00B56A22"/>
    <w:rsid w:val="00B56D3E"/>
    <w:rsid w:val="00B62303"/>
    <w:rsid w:val="00B63206"/>
    <w:rsid w:val="00B63C57"/>
    <w:rsid w:val="00B65C9F"/>
    <w:rsid w:val="00B662CE"/>
    <w:rsid w:val="00B67B97"/>
    <w:rsid w:val="00B7040E"/>
    <w:rsid w:val="00B711D4"/>
    <w:rsid w:val="00B716C1"/>
    <w:rsid w:val="00B71733"/>
    <w:rsid w:val="00B724EF"/>
    <w:rsid w:val="00B72D35"/>
    <w:rsid w:val="00B731D1"/>
    <w:rsid w:val="00B74728"/>
    <w:rsid w:val="00B749F8"/>
    <w:rsid w:val="00B75179"/>
    <w:rsid w:val="00B77417"/>
    <w:rsid w:val="00B81439"/>
    <w:rsid w:val="00B81FC2"/>
    <w:rsid w:val="00B86E3C"/>
    <w:rsid w:val="00B91022"/>
    <w:rsid w:val="00B9182B"/>
    <w:rsid w:val="00B924FE"/>
    <w:rsid w:val="00B9304C"/>
    <w:rsid w:val="00B9345F"/>
    <w:rsid w:val="00B93B07"/>
    <w:rsid w:val="00B93F0A"/>
    <w:rsid w:val="00B95191"/>
    <w:rsid w:val="00B951AC"/>
    <w:rsid w:val="00B957B7"/>
    <w:rsid w:val="00B968C8"/>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EAF"/>
    <w:rsid w:val="00BB01D0"/>
    <w:rsid w:val="00BB0FE9"/>
    <w:rsid w:val="00BB1EFF"/>
    <w:rsid w:val="00BB2851"/>
    <w:rsid w:val="00BB3702"/>
    <w:rsid w:val="00BB476A"/>
    <w:rsid w:val="00BB48E9"/>
    <w:rsid w:val="00BB5DFC"/>
    <w:rsid w:val="00BB6D9A"/>
    <w:rsid w:val="00BB7577"/>
    <w:rsid w:val="00BC150A"/>
    <w:rsid w:val="00BC239C"/>
    <w:rsid w:val="00BC25C1"/>
    <w:rsid w:val="00BC26E6"/>
    <w:rsid w:val="00BC2AC9"/>
    <w:rsid w:val="00BC363D"/>
    <w:rsid w:val="00BC3717"/>
    <w:rsid w:val="00BC4139"/>
    <w:rsid w:val="00BC69DD"/>
    <w:rsid w:val="00BC76AC"/>
    <w:rsid w:val="00BD1032"/>
    <w:rsid w:val="00BD1F08"/>
    <w:rsid w:val="00BD279D"/>
    <w:rsid w:val="00BD2825"/>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1885"/>
    <w:rsid w:val="00BF1A02"/>
    <w:rsid w:val="00BF2674"/>
    <w:rsid w:val="00BF300A"/>
    <w:rsid w:val="00BF317E"/>
    <w:rsid w:val="00BF3C6F"/>
    <w:rsid w:val="00BF5DE9"/>
    <w:rsid w:val="00BF5EB5"/>
    <w:rsid w:val="00BF5FEC"/>
    <w:rsid w:val="00BF7323"/>
    <w:rsid w:val="00C004C0"/>
    <w:rsid w:val="00C0069C"/>
    <w:rsid w:val="00C02FC5"/>
    <w:rsid w:val="00C047C3"/>
    <w:rsid w:val="00C0493D"/>
    <w:rsid w:val="00C06047"/>
    <w:rsid w:val="00C0669A"/>
    <w:rsid w:val="00C07366"/>
    <w:rsid w:val="00C07628"/>
    <w:rsid w:val="00C11975"/>
    <w:rsid w:val="00C119A5"/>
    <w:rsid w:val="00C11DF4"/>
    <w:rsid w:val="00C1256D"/>
    <w:rsid w:val="00C12968"/>
    <w:rsid w:val="00C12B27"/>
    <w:rsid w:val="00C138DA"/>
    <w:rsid w:val="00C1466A"/>
    <w:rsid w:val="00C150C2"/>
    <w:rsid w:val="00C15936"/>
    <w:rsid w:val="00C15D99"/>
    <w:rsid w:val="00C16024"/>
    <w:rsid w:val="00C16FB6"/>
    <w:rsid w:val="00C17A38"/>
    <w:rsid w:val="00C20704"/>
    <w:rsid w:val="00C21A89"/>
    <w:rsid w:val="00C220A0"/>
    <w:rsid w:val="00C22B03"/>
    <w:rsid w:val="00C23C73"/>
    <w:rsid w:val="00C24B9F"/>
    <w:rsid w:val="00C25720"/>
    <w:rsid w:val="00C257B2"/>
    <w:rsid w:val="00C2598A"/>
    <w:rsid w:val="00C26961"/>
    <w:rsid w:val="00C27792"/>
    <w:rsid w:val="00C279BF"/>
    <w:rsid w:val="00C30166"/>
    <w:rsid w:val="00C30B88"/>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40322"/>
    <w:rsid w:val="00C40C60"/>
    <w:rsid w:val="00C41892"/>
    <w:rsid w:val="00C419B4"/>
    <w:rsid w:val="00C41AFD"/>
    <w:rsid w:val="00C41B01"/>
    <w:rsid w:val="00C428A0"/>
    <w:rsid w:val="00C42EF9"/>
    <w:rsid w:val="00C441F1"/>
    <w:rsid w:val="00C442B1"/>
    <w:rsid w:val="00C44778"/>
    <w:rsid w:val="00C450B9"/>
    <w:rsid w:val="00C45C6D"/>
    <w:rsid w:val="00C45E81"/>
    <w:rsid w:val="00C462E6"/>
    <w:rsid w:val="00C4762A"/>
    <w:rsid w:val="00C477B8"/>
    <w:rsid w:val="00C551D7"/>
    <w:rsid w:val="00C56E8A"/>
    <w:rsid w:val="00C602CB"/>
    <w:rsid w:val="00C60819"/>
    <w:rsid w:val="00C6211B"/>
    <w:rsid w:val="00C6219B"/>
    <w:rsid w:val="00C628DC"/>
    <w:rsid w:val="00C63D1F"/>
    <w:rsid w:val="00C63D27"/>
    <w:rsid w:val="00C64AC1"/>
    <w:rsid w:val="00C675A5"/>
    <w:rsid w:val="00C676D5"/>
    <w:rsid w:val="00C703ED"/>
    <w:rsid w:val="00C707D6"/>
    <w:rsid w:val="00C71AF5"/>
    <w:rsid w:val="00C734B7"/>
    <w:rsid w:val="00C744D3"/>
    <w:rsid w:val="00C748EC"/>
    <w:rsid w:val="00C7496F"/>
    <w:rsid w:val="00C76436"/>
    <w:rsid w:val="00C77093"/>
    <w:rsid w:val="00C77E58"/>
    <w:rsid w:val="00C804BE"/>
    <w:rsid w:val="00C80857"/>
    <w:rsid w:val="00C809DD"/>
    <w:rsid w:val="00C823FB"/>
    <w:rsid w:val="00C82D3C"/>
    <w:rsid w:val="00C83325"/>
    <w:rsid w:val="00C846DD"/>
    <w:rsid w:val="00C86E41"/>
    <w:rsid w:val="00C86EB2"/>
    <w:rsid w:val="00C86F46"/>
    <w:rsid w:val="00C87E78"/>
    <w:rsid w:val="00C91497"/>
    <w:rsid w:val="00C930D0"/>
    <w:rsid w:val="00C9334C"/>
    <w:rsid w:val="00C9364D"/>
    <w:rsid w:val="00C94682"/>
    <w:rsid w:val="00C95181"/>
    <w:rsid w:val="00C95985"/>
    <w:rsid w:val="00C95D30"/>
    <w:rsid w:val="00C97658"/>
    <w:rsid w:val="00C978AE"/>
    <w:rsid w:val="00C97EEC"/>
    <w:rsid w:val="00CA0C4F"/>
    <w:rsid w:val="00CA3955"/>
    <w:rsid w:val="00CA3A20"/>
    <w:rsid w:val="00CA3E44"/>
    <w:rsid w:val="00CA3F9C"/>
    <w:rsid w:val="00CA40F0"/>
    <w:rsid w:val="00CA455D"/>
    <w:rsid w:val="00CA6592"/>
    <w:rsid w:val="00CA6749"/>
    <w:rsid w:val="00CA6C04"/>
    <w:rsid w:val="00CA6DAC"/>
    <w:rsid w:val="00CA6DD2"/>
    <w:rsid w:val="00CB07C4"/>
    <w:rsid w:val="00CB154C"/>
    <w:rsid w:val="00CB3464"/>
    <w:rsid w:val="00CB4E3E"/>
    <w:rsid w:val="00CB5C92"/>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DC3"/>
    <w:rsid w:val="00CD3EC7"/>
    <w:rsid w:val="00CD4D5B"/>
    <w:rsid w:val="00CD691E"/>
    <w:rsid w:val="00CD766E"/>
    <w:rsid w:val="00CD77C4"/>
    <w:rsid w:val="00CE0FC2"/>
    <w:rsid w:val="00CE146F"/>
    <w:rsid w:val="00CE1A0C"/>
    <w:rsid w:val="00CE1AE5"/>
    <w:rsid w:val="00CE1AEA"/>
    <w:rsid w:val="00CE2A86"/>
    <w:rsid w:val="00CE33F2"/>
    <w:rsid w:val="00CE41B1"/>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F51"/>
    <w:rsid w:val="00D03F9A"/>
    <w:rsid w:val="00D049FB"/>
    <w:rsid w:val="00D069FD"/>
    <w:rsid w:val="00D073C5"/>
    <w:rsid w:val="00D07DB3"/>
    <w:rsid w:val="00D07DF8"/>
    <w:rsid w:val="00D10097"/>
    <w:rsid w:val="00D10BB9"/>
    <w:rsid w:val="00D126DD"/>
    <w:rsid w:val="00D136CC"/>
    <w:rsid w:val="00D16A9C"/>
    <w:rsid w:val="00D16BC0"/>
    <w:rsid w:val="00D1747D"/>
    <w:rsid w:val="00D20361"/>
    <w:rsid w:val="00D20D82"/>
    <w:rsid w:val="00D2204D"/>
    <w:rsid w:val="00D220C9"/>
    <w:rsid w:val="00D22395"/>
    <w:rsid w:val="00D22D59"/>
    <w:rsid w:val="00D22E17"/>
    <w:rsid w:val="00D23DA6"/>
    <w:rsid w:val="00D24B84"/>
    <w:rsid w:val="00D2563A"/>
    <w:rsid w:val="00D2679C"/>
    <w:rsid w:val="00D27A7C"/>
    <w:rsid w:val="00D27D3F"/>
    <w:rsid w:val="00D31CB5"/>
    <w:rsid w:val="00D3313F"/>
    <w:rsid w:val="00D33257"/>
    <w:rsid w:val="00D3392B"/>
    <w:rsid w:val="00D350D8"/>
    <w:rsid w:val="00D36072"/>
    <w:rsid w:val="00D41424"/>
    <w:rsid w:val="00D43CB8"/>
    <w:rsid w:val="00D44037"/>
    <w:rsid w:val="00D441E9"/>
    <w:rsid w:val="00D44C97"/>
    <w:rsid w:val="00D44EA4"/>
    <w:rsid w:val="00D47690"/>
    <w:rsid w:val="00D47ED1"/>
    <w:rsid w:val="00D507DC"/>
    <w:rsid w:val="00D51243"/>
    <w:rsid w:val="00D52321"/>
    <w:rsid w:val="00D52877"/>
    <w:rsid w:val="00D532C6"/>
    <w:rsid w:val="00D54804"/>
    <w:rsid w:val="00D5562E"/>
    <w:rsid w:val="00D5596A"/>
    <w:rsid w:val="00D567FE"/>
    <w:rsid w:val="00D56B0A"/>
    <w:rsid w:val="00D613B3"/>
    <w:rsid w:val="00D61A0B"/>
    <w:rsid w:val="00D629E9"/>
    <w:rsid w:val="00D63298"/>
    <w:rsid w:val="00D639C9"/>
    <w:rsid w:val="00D652EF"/>
    <w:rsid w:val="00D65A32"/>
    <w:rsid w:val="00D6772A"/>
    <w:rsid w:val="00D67AC9"/>
    <w:rsid w:val="00D67C2B"/>
    <w:rsid w:val="00D70A4D"/>
    <w:rsid w:val="00D71DE4"/>
    <w:rsid w:val="00D74385"/>
    <w:rsid w:val="00D764A4"/>
    <w:rsid w:val="00D76554"/>
    <w:rsid w:val="00D76839"/>
    <w:rsid w:val="00D76DD0"/>
    <w:rsid w:val="00D803A1"/>
    <w:rsid w:val="00D8070D"/>
    <w:rsid w:val="00D80A81"/>
    <w:rsid w:val="00D80A86"/>
    <w:rsid w:val="00D82A91"/>
    <w:rsid w:val="00D82FDC"/>
    <w:rsid w:val="00D84517"/>
    <w:rsid w:val="00D846F0"/>
    <w:rsid w:val="00D84C33"/>
    <w:rsid w:val="00D85FA7"/>
    <w:rsid w:val="00D862E2"/>
    <w:rsid w:val="00D86952"/>
    <w:rsid w:val="00D87191"/>
    <w:rsid w:val="00D87CD6"/>
    <w:rsid w:val="00D87FBF"/>
    <w:rsid w:val="00D903C5"/>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3834"/>
    <w:rsid w:val="00DD3A81"/>
    <w:rsid w:val="00DD411B"/>
    <w:rsid w:val="00DD5159"/>
    <w:rsid w:val="00DD59F1"/>
    <w:rsid w:val="00DD6301"/>
    <w:rsid w:val="00DD7367"/>
    <w:rsid w:val="00DD756A"/>
    <w:rsid w:val="00DE1178"/>
    <w:rsid w:val="00DE13EB"/>
    <w:rsid w:val="00DE1906"/>
    <w:rsid w:val="00DE1EF1"/>
    <w:rsid w:val="00DE22E6"/>
    <w:rsid w:val="00DE25EF"/>
    <w:rsid w:val="00DE34CF"/>
    <w:rsid w:val="00DE3AF5"/>
    <w:rsid w:val="00DE44EF"/>
    <w:rsid w:val="00DE4510"/>
    <w:rsid w:val="00DE4F88"/>
    <w:rsid w:val="00DE560F"/>
    <w:rsid w:val="00DE59B1"/>
    <w:rsid w:val="00DE7483"/>
    <w:rsid w:val="00DE7F97"/>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1BF2"/>
    <w:rsid w:val="00E07B8D"/>
    <w:rsid w:val="00E11CE3"/>
    <w:rsid w:val="00E12BFC"/>
    <w:rsid w:val="00E136F7"/>
    <w:rsid w:val="00E14119"/>
    <w:rsid w:val="00E165EC"/>
    <w:rsid w:val="00E167EE"/>
    <w:rsid w:val="00E207C7"/>
    <w:rsid w:val="00E20990"/>
    <w:rsid w:val="00E20F8E"/>
    <w:rsid w:val="00E210AE"/>
    <w:rsid w:val="00E218D4"/>
    <w:rsid w:val="00E228E5"/>
    <w:rsid w:val="00E22EB0"/>
    <w:rsid w:val="00E25579"/>
    <w:rsid w:val="00E26C19"/>
    <w:rsid w:val="00E26E51"/>
    <w:rsid w:val="00E27861"/>
    <w:rsid w:val="00E27B19"/>
    <w:rsid w:val="00E31164"/>
    <w:rsid w:val="00E31721"/>
    <w:rsid w:val="00E32047"/>
    <w:rsid w:val="00E320B9"/>
    <w:rsid w:val="00E32EAF"/>
    <w:rsid w:val="00E33CF1"/>
    <w:rsid w:val="00E34767"/>
    <w:rsid w:val="00E34A7A"/>
    <w:rsid w:val="00E35679"/>
    <w:rsid w:val="00E35687"/>
    <w:rsid w:val="00E35B33"/>
    <w:rsid w:val="00E35FF8"/>
    <w:rsid w:val="00E360C8"/>
    <w:rsid w:val="00E36509"/>
    <w:rsid w:val="00E373DF"/>
    <w:rsid w:val="00E40D77"/>
    <w:rsid w:val="00E41FB5"/>
    <w:rsid w:val="00E42571"/>
    <w:rsid w:val="00E44459"/>
    <w:rsid w:val="00E4451D"/>
    <w:rsid w:val="00E454AA"/>
    <w:rsid w:val="00E45AB8"/>
    <w:rsid w:val="00E45D61"/>
    <w:rsid w:val="00E45E19"/>
    <w:rsid w:val="00E45F24"/>
    <w:rsid w:val="00E46CB7"/>
    <w:rsid w:val="00E51AD1"/>
    <w:rsid w:val="00E5252F"/>
    <w:rsid w:val="00E5360E"/>
    <w:rsid w:val="00E53B08"/>
    <w:rsid w:val="00E575C9"/>
    <w:rsid w:val="00E613CF"/>
    <w:rsid w:val="00E618C9"/>
    <w:rsid w:val="00E639F3"/>
    <w:rsid w:val="00E662C4"/>
    <w:rsid w:val="00E721BE"/>
    <w:rsid w:val="00E73C85"/>
    <w:rsid w:val="00E74DC0"/>
    <w:rsid w:val="00E758E5"/>
    <w:rsid w:val="00E75F6D"/>
    <w:rsid w:val="00E7626A"/>
    <w:rsid w:val="00E765AC"/>
    <w:rsid w:val="00E76FD4"/>
    <w:rsid w:val="00E77092"/>
    <w:rsid w:val="00E772AC"/>
    <w:rsid w:val="00E8291E"/>
    <w:rsid w:val="00E82CDA"/>
    <w:rsid w:val="00E83C93"/>
    <w:rsid w:val="00E859E0"/>
    <w:rsid w:val="00E85C2E"/>
    <w:rsid w:val="00E86406"/>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1EC6"/>
    <w:rsid w:val="00EA21E7"/>
    <w:rsid w:val="00EA2DDD"/>
    <w:rsid w:val="00EA31C6"/>
    <w:rsid w:val="00EA34CD"/>
    <w:rsid w:val="00EA3ADB"/>
    <w:rsid w:val="00EA3DD7"/>
    <w:rsid w:val="00EA42DC"/>
    <w:rsid w:val="00EA5C8D"/>
    <w:rsid w:val="00EB1C3D"/>
    <w:rsid w:val="00EB356F"/>
    <w:rsid w:val="00EB372E"/>
    <w:rsid w:val="00EB54FB"/>
    <w:rsid w:val="00EB5D1D"/>
    <w:rsid w:val="00EB656B"/>
    <w:rsid w:val="00EB6F1F"/>
    <w:rsid w:val="00EB76BC"/>
    <w:rsid w:val="00EC0BC0"/>
    <w:rsid w:val="00EC0D86"/>
    <w:rsid w:val="00EC1772"/>
    <w:rsid w:val="00EC2CE6"/>
    <w:rsid w:val="00EC3320"/>
    <w:rsid w:val="00EC4CE8"/>
    <w:rsid w:val="00EC4EFA"/>
    <w:rsid w:val="00EC58BF"/>
    <w:rsid w:val="00EC5ED3"/>
    <w:rsid w:val="00EC7F2D"/>
    <w:rsid w:val="00ED0544"/>
    <w:rsid w:val="00ED13FF"/>
    <w:rsid w:val="00ED2813"/>
    <w:rsid w:val="00ED298F"/>
    <w:rsid w:val="00ED2EB3"/>
    <w:rsid w:val="00ED459A"/>
    <w:rsid w:val="00ED5C95"/>
    <w:rsid w:val="00ED6A80"/>
    <w:rsid w:val="00EE269E"/>
    <w:rsid w:val="00EE2DCB"/>
    <w:rsid w:val="00EE3071"/>
    <w:rsid w:val="00EE3072"/>
    <w:rsid w:val="00EE3213"/>
    <w:rsid w:val="00EE393E"/>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96F"/>
    <w:rsid w:val="00F03285"/>
    <w:rsid w:val="00F03AEF"/>
    <w:rsid w:val="00F077A2"/>
    <w:rsid w:val="00F1072B"/>
    <w:rsid w:val="00F11026"/>
    <w:rsid w:val="00F1139F"/>
    <w:rsid w:val="00F13609"/>
    <w:rsid w:val="00F14330"/>
    <w:rsid w:val="00F156C9"/>
    <w:rsid w:val="00F1621E"/>
    <w:rsid w:val="00F1771B"/>
    <w:rsid w:val="00F17F6E"/>
    <w:rsid w:val="00F17FD5"/>
    <w:rsid w:val="00F21010"/>
    <w:rsid w:val="00F22E65"/>
    <w:rsid w:val="00F23488"/>
    <w:rsid w:val="00F245D7"/>
    <w:rsid w:val="00F24C38"/>
    <w:rsid w:val="00F25D98"/>
    <w:rsid w:val="00F271E4"/>
    <w:rsid w:val="00F276C6"/>
    <w:rsid w:val="00F300FB"/>
    <w:rsid w:val="00F310E1"/>
    <w:rsid w:val="00F31EC0"/>
    <w:rsid w:val="00F334FC"/>
    <w:rsid w:val="00F36169"/>
    <w:rsid w:val="00F37422"/>
    <w:rsid w:val="00F37B42"/>
    <w:rsid w:val="00F37D49"/>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6184"/>
    <w:rsid w:val="00F57B8B"/>
    <w:rsid w:val="00F613C5"/>
    <w:rsid w:val="00F61EA0"/>
    <w:rsid w:val="00F64B48"/>
    <w:rsid w:val="00F66169"/>
    <w:rsid w:val="00F66827"/>
    <w:rsid w:val="00F66E71"/>
    <w:rsid w:val="00F6718D"/>
    <w:rsid w:val="00F67911"/>
    <w:rsid w:val="00F679E1"/>
    <w:rsid w:val="00F67D6E"/>
    <w:rsid w:val="00F67EFC"/>
    <w:rsid w:val="00F71725"/>
    <w:rsid w:val="00F72054"/>
    <w:rsid w:val="00F7222B"/>
    <w:rsid w:val="00F726F3"/>
    <w:rsid w:val="00F75099"/>
    <w:rsid w:val="00F75471"/>
    <w:rsid w:val="00F75822"/>
    <w:rsid w:val="00F76025"/>
    <w:rsid w:val="00F81B4E"/>
    <w:rsid w:val="00F81D0B"/>
    <w:rsid w:val="00F83B6C"/>
    <w:rsid w:val="00F84463"/>
    <w:rsid w:val="00F84589"/>
    <w:rsid w:val="00F85058"/>
    <w:rsid w:val="00F85551"/>
    <w:rsid w:val="00F86817"/>
    <w:rsid w:val="00F90B78"/>
    <w:rsid w:val="00F91661"/>
    <w:rsid w:val="00F9190C"/>
    <w:rsid w:val="00F9231F"/>
    <w:rsid w:val="00F9258B"/>
    <w:rsid w:val="00F9406C"/>
    <w:rsid w:val="00F94972"/>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CB4"/>
    <w:rsid w:val="00FB7F21"/>
    <w:rsid w:val="00FC0564"/>
    <w:rsid w:val="00FC0BA2"/>
    <w:rsid w:val="00FC10B2"/>
    <w:rsid w:val="00FC21CD"/>
    <w:rsid w:val="00FC26B4"/>
    <w:rsid w:val="00FC3728"/>
    <w:rsid w:val="00FC3932"/>
    <w:rsid w:val="00FC3D40"/>
    <w:rsid w:val="00FC4A6B"/>
    <w:rsid w:val="00FC5391"/>
    <w:rsid w:val="00FC541E"/>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F0AB8"/>
    <w:rsid w:val="00FF104A"/>
    <w:rsid w:val="00FF3391"/>
    <w:rsid w:val="00FF3FA4"/>
    <w:rsid w:val="00FF4083"/>
    <w:rsid w:val="00FF4534"/>
    <w:rsid w:val="00FF6CFD"/>
    <w:rsid w:val="00FF7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1276AF-FFEA-4D84-9355-48CF9106E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cp:revision>
  <dcterms:created xsi:type="dcterms:W3CDTF">2019-04-30T06:34:00Z</dcterms:created>
  <dcterms:modified xsi:type="dcterms:W3CDTF">2019-04-30T06:35:00Z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