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5A85" w:rsidRPr="00605A85" w:rsidRDefault="00605A85" w:rsidP="00605A85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  <w:lang w:eastAsia="ko-KR"/>
        </w:rPr>
      </w:pPr>
      <w:r w:rsidRPr="00605A85">
        <w:rPr>
          <w:rFonts w:ascii="Arial" w:hAnsi="Arial" w:cs="Arial"/>
          <w:b/>
          <w:bCs/>
          <w:sz w:val="28"/>
          <w:szCs w:val="28"/>
          <w:lang w:val="en-US" w:eastAsia="zh-CN"/>
        </w:rPr>
        <w:t>3GPP TSG RAN WG4 Meeting #88bis</w:t>
      </w:r>
      <w:r w:rsidRPr="00605A85">
        <w:rPr>
          <w:rFonts w:ascii="Arial" w:hAnsi="Arial" w:cs="Arial" w:hint="eastAsia"/>
          <w:b/>
          <w:bCs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bCs/>
          <w:sz w:val="28"/>
          <w:szCs w:val="28"/>
          <w:lang w:val="en-US" w:eastAsia="ko-KR"/>
        </w:rPr>
        <w:t>R4-1812010</w:t>
      </w:r>
    </w:p>
    <w:p w:rsidR="00605A85" w:rsidRPr="00605A85" w:rsidRDefault="00605A85" w:rsidP="00605A85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605A85">
        <w:rPr>
          <w:rFonts w:ascii="Arial" w:hAnsi="Arial"/>
          <w:b/>
          <w:sz w:val="28"/>
          <w:szCs w:val="28"/>
          <w:lang w:eastAsia="zh-CN"/>
        </w:rPr>
        <w:t>Chengdu, China, 8</w:t>
      </w:r>
      <w:r w:rsidRPr="00605A85">
        <w:rPr>
          <w:rFonts w:ascii="Arial" w:hAnsi="Arial"/>
          <w:b/>
          <w:sz w:val="28"/>
          <w:szCs w:val="28"/>
          <w:vertAlign w:val="superscript"/>
          <w:lang w:eastAsia="zh-CN"/>
        </w:rPr>
        <w:t>th</w:t>
      </w:r>
      <w:r w:rsidRPr="00605A85">
        <w:rPr>
          <w:rFonts w:ascii="Arial" w:hAnsi="Arial"/>
          <w:b/>
          <w:sz w:val="28"/>
          <w:szCs w:val="28"/>
          <w:lang w:eastAsia="zh-CN"/>
        </w:rPr>
        <w:t xml:space="preserve"> – 12</w:t>
      </w:r>
      <w:r w:rsidRPr="00605A85">
        <w:rPr>
          <w:rFonts w:ascii="Arial" w:hAnsi="Arial"/>
          <w:b/>
          <w:sz w:val="28"/>
          <w:szCs w:val="28"/>
          <w:vertAlign w:val="superscript"/>
          <w:lang w:eastAsia="zh-CN"/>
        </w:rPr>
        <w:t>th</w:t>
      </w:r>
      <w:r w:rsidRPr="00605A85">
        <w:rPr>
          <w:rFonts w:ascii="Arial" w:hAnsi="Arial"/>
          <w:b/>
          <w:sz w:val="28"/>
          <w:szCs w:val="28"/>
          <w:lang w:eastAsia="zh-CN"/>
        </w:rPr>
        <w:t xml:space="preserve"> October, 2018</w:t>
      </w:r>
    </w:p>
    <w:p w:rsidR="00605A85" w:rsidRPr="00605A85" w:rsidRDefault="00605A85" w:rsidP="002A2F25">
      <w:pPr>
        <w:rPr>
          <w:rFonts w:ascii="Arial" w:hAnsi="Arial" w:cs="Arial"/>
          <w:b/>
          <w:bCs/>
          <w:sz w:val="22"/>
          <w:lang w:val="en-US"/>
        </w:rPr>
      </w:pPr>
    </w:p>
    <w:p w:rsidR="002A2F25" w:rsidRPr="002A2F25" w:rsidRDefault="002A2F25" w:rsidP="002A2F25">
      <w:pPr>
        <w:rPr>
          <w:rFonts w:ascii="Arial" w:hAnsi="Arial" w:cs="Arial"/>
          <w:b/>
          <w:bCs/>
          <w:sz w:val="22"/>
          <w:lang w:eastAsia="zh-CN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FB1416">
        <w:rPr>
          <w:rFonts w:ascii="Arial" w:hAnsi="Arial" w:cs="Arial"/>
          <w:b/>
          <w:bCs/>
          <w:sz w:val="22"/>
        </w:rPr>
        <w:t>#94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bookmarkStart w:id="0" w:name="_GoBack"/>
      <w:bookmarkEnd w:id="0"/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646681">
        <w:rPr>
          <w:rFonts w:ascii="Arial" w:hAnsi="Arial" w:cs="Arial" w:hint="eastAsia"/>
          <w:b/>
          <w:bCs/>
          <w:sz w:val="22"/>
          <w:lang w:eastAsia="zh-CN"/>
        </w:rPr>
        <w:t xml:space="preserve">         </w:t>
      </w:r>
      <w:r w:rsidR="006B67A5">
        <w:rPr>
          <w:rFonts w:ascii="Arial" w:hAnsi="Arial" w:cs="Arial" w:hint="eastAsia"/>
          <w:b/>
          <w:bCs/>
          <w:sz w:val="22"/>
          <w:lang w:eastAsia="zh-CN"/>
        </w:rPr>
        <w:t xml:space="preserve">  </w:t>
      </w:r>
      <w:r w:rsidR="00646681">
        <w:rPr>
          <w:rFonts w:ascii="Arial" w:hAnsi="Arial" w:cs="Arial"/>
          <w:b/>
          <w:bCs/>
          <w:sz w:val="22"/>
        </w:rPr>
        <w:t>R1</w:t>
      </w:r>
      <w:r w:rsidR="00646681">
        <w:rPr>
          <w:rFonts w:ascii="Arial" w:hAnsi="Arial" w:cs="Arial" w:hint="eastAsia"/>
          <w:b/>
          <w:bCs/>
          <w:sz w:val="22"/>
          <w:lang w:eastAsia="zh-CN"/>
        </w:rPr>
        <w:t>-</w:t>
      </w:r>
      <w:r w:rsidR="00E732B6" w:rsidRPr="00E732B6">
        <w:rPr>
          <w:rFonts w:ascii="Arial" w:hAnsi="Arial" w:cs="Arial"/>
          <w:b/>
          <w:bCs/>
          <w:sz w:val="22"/>
        </w:rPr>
        <w:t>18</w:t>
      </w:r>
      <w:r w:rsidR="00646681">
        <w:rPr>
          <w:rFonts w:ascii="Arial" w:hAnsi="Arial" w:cs="Arial" w:hint="eastAsia"/>
          <w:b/>
          <w:bCs/>
          <w:sz w:val="22"/>
          <w:lang w:eastAsia="zh-CN"/>
        </w:rPr>
        <w:t>10008</w:t>
      </w:r>
    </w:p>
    <w:p w:rsidR="002A2F25" w:rsidRDefault="00FB1416" w:rsidP="002A2F25">
      <w:pPr>
        <w:rPr>
          <w:rFonts w:ascii="Arial" w:hAnsi="Arial" w:cs="Arial"/>
          <w:b/>
          <w:bCs/>
          <w:sz w:val="22"/>
        </w:rPr>
      </w:pPr>
      <w:r w:rsidRPr="00FB1416">
        <w:rPr>
          <w:rFonts w:ascii="Arial" w:hAnsi="Arial" w:cs="Arial"/>
          <w:b/>
          <w:bCs/>
          <w:sz w:val="22"/>
        </w:rPr>
        <w:t>Gothenburg, Sweden, Aug. 20 - 24, 2018</w:t>
      </w:r>
    </w:p>
    <w:p w:rsidR="00FB1416" w:rsidRDefault="00FB1416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6E45BE" w:rsidRPr="005327FA">
        <w:rPr>
          <w:rFonts w:ascii="Arial" w:hAnsi="Arial" w:cs="Arial"/>
          <w:b/>
        </w:rPr>
        <w:t xml:space="preserve">collision of RRM </w:t>
      </w:r>
      <w:r w:rsidR="006E45BE" w:rsidRPr="006E45BE">
        <w:rPr>
          <w:rFonts w:ascii="Arial" w:hAnsi="Arial" w:cs="Arial"/>
          <w:b/>
        </w:rPr>
        <w:t>measurement resources with uplink transmissions in FR1 TDD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434CF8">
        <w:rPr>
          <w:rFonts w:ascii="Arial" w:hAnsi="Arial" w:cs="Arial" w:hint="eastAsia"/>
          <w:bCs/>
          <w:lang w:eastAsia="zh-CN"/>
        </w:rPr>
        <w:t>RAN1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</w:t>
      </w:r>
      <w:r w:rsidR="00E107FE">
        <w:rPr>
          <w:rFonts w:ascii="Arial" w:hAnsi="Arial" w:cs="Arial" w:hint="eastAsia"/>
          <w:bCs/>
          <w:lang w:eastAsia="zh-CN"/>
        </w:rPr>
        <w:t>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107FE">
        <w:rPr>
          <w:rFonts w:cs="Arial" w:hint="eastAsia"/>
          <w:b w:val="0"/>
          <w:bCs/>
          <w:lang w:eastAsia="zh-CN"/>
        </w:rPr>
        <w:t>Xueming Pan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 w:eastAsia="zh-CN"/>
        </w:rPr>
      </w:pPr>
      <w:r w:rsidRPr="00913F21">
        <w:rPr>
          <w:rFonts w:cs="Arial"/>
          <w:color w:val="auto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E107FE">
        <w:rPr>
          <w:rFonts w:cs="Arial" w:hint="eastAsia"/>
          <w:b w:val="0"/>
          <w:bCs/>
          <w:color w:val="auto"/>
          <w:lang w:val="it-IT" w:eastAsia="zh-CN"/>
        </w:rPr>
        <w:t>panxueming@vivo.com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B1416" w:rsidRDefault="00BE07BC" w:rsidP="00FB1416">
      <w:pPr>
        <w:spacing w:before="120"/>
        <w:jc w:val="both"/>
        <w:rPr>
          <w:lang w:eastAsia="zh-CN"/>
        </w:rPr>
      </w:pPr>
      <w:r>
        <w:t>RAN1 has discussed collision of RRM measurement resources</w:t>
      </w:r>
      <w:r w:rsidR="00B123A4">
        <w:rPr>
          <w:rFonts w:hint="eastAsia"/>
          <w:lang w:eastAsia="zh-CN"/>
        </w:rPr>
        <w:t xml:space="preserve"> for intra-frequency </w:t>
      </w:r>
      <w:r w:rsidR="00B123A4">
        <w:rPr>
          <w:lang w:eastAsia="zh-CN"/>
        </w:rPr>
        <w:t>neighbour</w:t>
      </w:r>
      <w:r w:rsidR="00B123A4">
        <w:rPr>
          <w:rFonts w:hint="eastAsia"/>
          <w:lang w:eastAsia="zh-CN"/>
        </w:rPr>
        <w:t xml:space="preserve"> cell </w:t>
      </w:r>
      <w:r w:rsidR="00640723">
        <w:rPr>
          <w:rFonts w:hint="eastAsia"/>
          <w:lang w:eastAsia="zh-CN"/>
        </w:rPr>
        <w:t>measurements</w:t>
      </w:r>
      <w:r w:rsidR="00B123A4">
        <w:rPr>
          <w:rFonts w:hint="eastAsia"/>
          <w:lang w:eastAsia="zh-CN"/>
        </w:rPr>
        <w:t xml:space="preserve"> </w:t>
      </w:r>
      <w:r>
        <w:t xml:space="preserve">(i.e. SS/PBCH blocks or CSI-RS for mobility) with </w:t>
      </w:r>
      <w:r w:rsidR="007D0704">
        <w:t xml:space="preserve">uplink transmissions </w:t>
      </w:r>
      <w:r w:rsidR="00640723">
        <w:rPr>
          <w:rFonts w:hint="eastAsia"/>
          <w:lang w:eastAsia="zh-CN"/>
        </w:rPr>
        <w:t>in</w:t>
      </w:r>
      <w:r w:rsidR="00B123A4">
        <w:rPr>
          <w:rFonts w:hint="eastAsia"/>
          <w:lang w:eastAsia="zh-CN"/>
        </w:rPr>
        <w:t xml:space="preserve"> serving cell </w:t>
      </w:r>
      <w:r w:rsidR="007D0704">
        <w:t>in FR1 TD</w:t>
      </w:r>
      <w:r w:rsidR="007D0704">
        <w:rPr>
          <w:rFonts w:hint="eastAsia"/>
          <w:lang w:eastAsia="zh-CN"/>
        </w:rPr>
        <w:t xml:space="preserve">D and has </w:t>
      </w:r>
      <w:r w:rsidR="008538BE">
        <w:rPr>
          <w:rFonts w:hint="eastAsia"/>
          <w:lang w:eastAsia="zh-CN"/>
        </w:rPr>
        <w:t>agreed</w:t>
      </w:r>
      <w:r w:rsidR="007D0704">
        <w:rPr>
          <w:rFonts w:hint="eastAsia"/>
          <w:lang w:eastAsia="zh-CN"/>
        </w:rPr>
        <w:t xml:space="preserve"> the following </w:t>
      </w:r>
      <w:r w:rsidR="008538BE">
        <w:rPr>
          <w:rFonts w:hint="eastAsia"/>
          <w:lang w:eastAsia="zh-CN"/>
        </w:rPr>
        <w:t xml:space="preserve">as </w:t>
      </w:r>
      <w:r w:rsidR="007D0704">
        <w:rPr>
          <w:rFonts w:hint="eastAsia"/>
          <w:lang w:eastAsia="zh-CN"/>
        </w:rPr>
        <w:t>working assumption</w:t>
      </w:r>
    </w:p>
    <w:tbl>
      <w:tblPr>
        <w:tblpPr w:leftFromText="180" w:rightFromText="180" w:vertAnchor="text" w:tblpX="109" w:tblpY="2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1"/>
      </w:tblGrid>
      <w:tr w:rsidR="007D0704" w:rsidTr="00434CF8">
        <w:trPr>
          <w:trHeight w:val="1692"/>
        </w:trPr>
        <w:tc>
          <w:tcPr>
            <w:tcW w:w="9931" w:type="dxa"/>
          </w:tcPr>
          <w:p w:rsidR="007D0704" w:rsidRPr="00E41A10" w:rsidRDefault="007D0704" w:rsidP="007D0704">
            <w:r w:rsidRPr="00E41A10">
              <w:rPr>
                <w:highlight w:val="darkYellow"/>
              </w:rPr>
              <w:t>Working asusmption</w:t>
            </w:r>
            <w:r w:rsidRPr="00E41A10">
              <w:t>:</w:t>
            </w:r>
          </w:p>
          <w:p w:rsidR="007D0704" w:rsidRPr="00E41A10" w:rsidRDefault="007D0704" w:rsidP="007D0704">
            <w:pPr>
              <w:numPr>
                <w:ilvl w:val="1"/>
                <w:numId w:val="20"/>
              </w:numPr>
            </w:pPr>
            <w:r w:rsidRPr="00E41A10">
              <w:t xml:space="preserve">In frequency range 1 unpaired spectrum, UE is not required to perform intra-frequency </w:t>
            </w:r>
            <w:r w:rsidR="0064786F" w:rsidRPr="00E41A10">
              <w:t>neighbour</w:t>
            </w:r>
            <w:r w:rsidRPr="00E41A10">
              <w:t xml:space="preserve"> cell RRM measurement over SSB or CSI-RS for mobility when UE detects a DCI format 0_0, DCI format 0_1, DCI format 1_0, DCI format 1_1, or DCI format 2_3 triggering the UE to transmit in UL in at least one of the symbols where the SSB or CSI-RS for RRM measurement on </w:t>
            </w:r>
            <w:r w:rsidR="0064786F" w:rsidRPr="00E41A10">
              <w:t>neighbour</w:t>
            </w:r>
            <w:r w:rsidRPr="00E41A10">
              <w:t xml:space="preserve"> cell is transmitted.</w:t>
            </w:r>
          </w:p>
          <w:p w:rsidR="007D0704" w:rsidRPr="00434CF8" w:rsidRDefault="007D0704" w:rsidP="007D0704">
            <w:pPr>
              <w:numPr>
                <w:ilvl w:val="2"/>
                <w:numId w:val="20"/>
              </w:numPr>
            </w:pPr>
            <w:r w:rsidRPr="00E41A10">
              <w:t>Note: this is not intended to have any impact on existing overlapping/overwriting rules related to SFI</w:t>
            </w:r>
          </w:p>
        </w:tc>
      </w:tr>
    </w:tbl>
    <w:p w:rsidR="007D0704" w:rsidRDefault="007D0704" w:rsidP="007D0704">
      <w:pPr>
        <w:rPr>
          <w:highlight w:val="darkYellow"/>
          <w:lang w:eastAsia="zh-CN"/>
        </w:rPr>
      </w:pPr>
    </w:p>
    <w:p w:rsidR="00EE6084" w:rsidRPr="007D070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To RAN</w:t>
      </w:r>
      <w:r w:rsidR="007D0704">
        <w:rPr>
          <w:rFonts w:ascii="Arial" w:hAnsi="Arial" w:cs="Arial" w:hint="eastAsia"/>
          <w:b/>
          <w:lang w:eastAsia="zh-CN"/>
        </w:rPr>
        <w:t>4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 xml:space="preserve">RAN1 would like kindly ask </w:t>
      </w:r>
      <w:r w:rsidR="007D0704">
        <w:rPr>
          <w:rFonts w:ascii="Arial" w:hAnsi="Arial" w:cs="Arial" w:hint="eastAsia"/>
          <w:lang w:eastAsia="zh-CN"/>
        </w:rPr>
        <w:t xml:space="preserve">RAN4 to consider the above RAN1 working assumption and provide feedback if there is any concern. </w:t>
      </w:r>
    </w:p>
    <w:p w:rsidR="00602A6B" w:rsidRDefault="00602A6B" w:rsidP="007D0704">
      <w:pPr>
        <w:spacing w:after="120"/>
        <w:rPr>
          <w:rFonts w:ascii="Arial" w:hAnsi="Arial" w:cs="Arial"/>
          <w:lang w:eastAsia="zh-CN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C94043" w:rsidRDefault="00C94043" w:rsidP="00C94043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#94bis </w:t>
      </w:r>
      <w:r>
        <w:rPr>
          <w:rFonts w:ascii="Arial" w:hAnsi="Arial" w:cs="Arial"/>
          <w:bCs/>
        </w:rPr>
        <w:tab/>
        <w:t>08 – 12 Oct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Chengdu, China</w:t>
      </w:r>
    </w:p>
    <w:p w:rsidR="00FB1416" w:rsidRDefault="00FB1416" w:rsidP="00FB1416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#95 </w:t>
      </w:r>
      <w:r>
        <w:rPr>
          <w:rFonts w:ascii="Arial" w:hAnsi="Arial" w:cs="Arial"/>
          <w:bCs/>
        </w:rPr>
        <w:tab/>
        <w:t>12 – 16 Nov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U.S.A</w:t>
      </w:r>
    </w:p>
    <w:p w:rsidR="00B273A1" w:rsidRDefault="00B273A1" w:rsidP="008F353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p w:rsidR="00B273A1" w:rsidRDefault="00B273A1" w:rsidP="00DF4C2A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B273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0C41" w:rsidRDefault="00590C41">
      <w:r>
        <w:separator/>
      </w:r>
    </w:p>
  </w:endnote>
  <w:endnote w:type="continuationSeparator" w:id="0">
    <w:p w:rsidR="00590C41" w:rsidRDefault="00590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0C41" w:rsidRDefault="00590C41">
      <w:r>
        <w:separator/>
      </w:r>
    </w:p>
  </w:footnote>
  <w:footnote w:type="continuationSeparator" w:id="0">
    <w:p w:rsidR="00590C41" w:rsidRDefault="00590C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A12DCB"/>
    <w:multiLevelType w:val="hybridMultilevel"/>
    <w:tmpl w:val="99EC91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9"/>
  </w:num>
  <w:num w:numId="4">
    <w:abstractNumId w:val="4"/>
  </w:num>
  <w:num w:numId="5">
    <w:abstractNumId w:val="0"/>
  </w:num>
  <w:num w:numId="6">
    <w:abstractNumId w:val="19"/>
  </w:num>
  <w:num w:numId="7">
    <w:abstractNumId w:val="1"/>
  </w:num>
  <w:num w:numId="8">
    <w:abstractNumId w:val="10"/>
  </w:num>
  <w:num w:numId="9">
    <w:abstractNumId w:val="8"/>
  </w:num>
  <w:num w:numId="10">
    <w:abstractNumId w:val="6"/>
  </w:num>
  <w:num w:numId="11">
    <w:abstractNumId w:val="5"/>
  </w:num>
  <w:num w:numId="12">
    <w:abstractNumId w:val="17"/>
  </w:num>
  <w:num w:numId="13">
    <w:abstractNumId w:val="7"/>
  </w:num>
  <w:num w:numId="14">
    <w:abstractNumId w:val="12"/>
  </w:num>
  <w:num w:numId="15">
    <w:abstractNumId w:val="2"/>
  </w:num>
  <w:num w:numId="16">
    <w:abstractNumId w:val="11"/>
  </w:num>
  <w:num w:numId="17">
    <w:abstractNumId w:val="18"/>
  </w:num>
  <w:num w:numId="18">
    <w:abstractNumId w:val="14"/>
  </w:num>
  <w:num w:numId="19">
    <w:abstractNumId w:val="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B2922"/>
    <w:rsid w:val="000B6CA7"/>
    <w:rsid w:val="000C11EF"/>
    <w:rsid w:val="000E2CF0"/>
    <w:rsid w:val="000E639E"/>
    <w:rsid w:val="000F53BB"/>
    <w:rsid w:val="000F769C"/>
    <w:rsid w:val="00111471"/>
    <w:rsid w:val="0012199A"/>
    <w:rsid w:val="00121BF6"/>
    <w:rsid w:val="00124346"/>
    <w:rsid w:val="00127A64"/>
    <w:rsid w:val="00134658"/>
    <w:rsid w:val="00137236"/>
    <w:rsid w:val="00166925"/>
    <w:rsid w:val="001746A2"/>
    <w:rsid w:val="00186799"/>
    <w:rsid w:val="001A0F55"/>
    <w:rsid w:val="001C75FD"/>
    <w:rsid w:val="001C7F2C"/>
    <w:rsid w:val="001D1513"/>
    <w:rsid w:val="001D2AF5"/>
    <w:rsid w:val="001F4D45"/>
    <w:rsid w:val="00203F32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F1C4C"/>
    <w:rsid w:val="002F4AD0"/>
    <w:rsid w:val="003065A9"/>
    <w:rsid w:val="00315C5E"/>
    <w:rsid w:val="00316299"/>
    <w:rsid w:val="003218D2"/>
    <w:rsid w:val="00322011"/>
    <w:rsid w:val="003302C7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3CB3"/>
    <w:rsid w:val="00404312"/>
    <w:rsid w:val="00407CF0"/>
    <w:rsid w:val="00410E34"/>
    <w:rsid w:val="00411575"/>
    <w:rsid w:val="004155CD"/>
    <w:rsid w:val="00424036"/>
    <w:rsid w:val="00426167"/>
    <w:rsid w:val="00434CF8"/>
    <w:rsid w:val="00440BA7"/>
    <w:rsid w:val="004417EF"/>
    <w:rsid w:val="00441BA9"/>
    <w:rsid w:val="00453013"/>
    <w:rsid w:val="0045660B"/>
    <w:rsid w:val="00456FD8"/>
    <w:rsid w:val="00480C92"/>
    <w:rsid w:val="004824D4"/>
    <w:rsid w:val="004A4AED"/>
    <w:rsid w:val="004B3615"/>
    <w:rsid w:val="004C35B7"/>
    <w:rsid w:val="004C61C6"/>
    <w:rsid w:val="004E602C"/>
    <w:rsid w:val="004F0A86"/>
    <w:rsid w:val="004F70E8"/>
    <w:rsid w:val="00503AF3"/>
    <w:rsid w:val="005043ED"/>
    <w:rsid w:val="00505418"/>
    <w:rsid w:val="00521FA7"/>
    <w:rsid w:val="005327FA"/>
    <w:rsid w:val="00532BED"/>
    <w:rsid w:val="00540031"/>
    <w:rsid w:val="005545F3"/>
    <w:rsid w:val="0057097B"/>
    <w:rsid w:val="005738A4"/>
    <w:rsid w:val="00590C41"/>
    <w:rsid w:val="00592E60"/>
    <w:rsid w:val="00592F26"/>
    <w:rsid w:val="00595BCE"/>
    <w:rsid w:val="005A5FF8"/>
    <w:rsid w:val="005A6005"/>
    <w:rsid w:val="005B1C03"/>
    <w:rsid w:val="005B3050"/>
    <w:rsid w:val="005C784A"/>
    <w:rsid w:val="005F4CCE"/>
    <w:rsid w:val="00600CEC"/>
    <w:rsid w:val="00602A6B"/>
    <w:rsid w:val="00605A6C"/>
    <w:rsid w:val="00605A85"/>
    <w:rsid w:val="006261EF"/>
    <w:rsid w:val="00632723"/>
    <w:rsid w:val="0063296E"/>
    <w:rsid w:val="00640723"/>
    <w:rsid w:val="006419F0"/>
    <w:rsid w:val="00643498"/>
    <w:rsid w:val="00646548"/>
    <w:rsid w:val="00646681"/>
    <w:rsid w:val="0064786F"/>
    <w:rsid w:val="00654A2E"/>
    <w:rsid w:val="00655089"/>
    <w:rsid w:val="00656048"/>
    <w:rsid w:val="00664C87"/>
    <w:rsid w:val="00665967"/>
    <w:rsid w:val="00667086"/>
    <w:rsid w:val="006858AE"/>
    <w:rsid w:val="006B4BAE"/>
    <w:rsid w:val="006B67A5"/>
    <w:rsid w:val="006E45BE"/>
    <w:rsid w:val="006E4DEB"/>
    <w:rsid w:val="006E53D1"/>
    <w:rsid w:val="00705C88"/>
    <w:rsid w:val="00737754"/>
    <w:rsid w:val="0074454E"/>
    <w:rsid w:val="0076249C"/>
    <w:rsid w:val="00785B39"/>
    <w:rsid w:val="007A60C7"/>
    <w:rsid w:val="007A7868"/>
    <w:rsid w:val="007B2407"/>
    <w:rsid w:val="007B4E82"/>
    <w:rsid w:val="007C2AE6"/>
    <w:rsid w:val="007D02D7"/>
    <w:rsid w:val="007D0704"/>
    <w:rsid w:val="007D3616"/>
    <w:rsid w:val="007D3D06"/>
    <w:rsid w:val="007E0114"/>
    <w:rsid w:val="007E1CBB"/>
    <w:rsid w:val="007E23BA"/>
    <w:rsid w:val="007F79F7"/>
    <w:rsid w:val="00800385"/>
    <w:rsid w:val="00802EB5"/>
    <w:rsid w:val="0082305D"/>
    <w:rsid w:val="0082515D"/>
    <w:rsid w:val="00830195"/>
    <w:rsid w:val="0083521D"/>
    <w:rsid w:val="0085025A"/>
    <w:rsid w:val="008538BE"/>
    <w:rsid w:val="00854D48"/>
    <w:rsid w:val="008666C1"/>
    <w:rsid w:val="008740BB"/>
    <w:rsid w:val="0087596B"/>
    <w:rsid w:val="00880BCD"/>
    <w:rsid w:val="00891565"/>
    <w:rsid w:val="00893308"/>
    <w:rsid w:val="008A3173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13F21"/>
    <w:rsid w:val="00925ED5"/>
    <w:rsid w:val="009274E9"/>
    <w:rsid w:val="009336CC"/>
    <w:rsid w:val="00957903"/>
    <w:rsid w:val="00967980"/>
    <w:rsid w:val="00974925"/>
    <w:rsid w:val="009856CA"/>
    <w:rsid w:val="009A6CDA"/>
    <w:rsid w:val="009B10D0"/>
    <w:rsid w:val="009B4223"/>
    <w:rsid w:val="009D017B"/>
    <w:rsid w:val="009D1E06"/>
    <w:rsid w:val="009D4EF9"/>
    <w:rsid w:val="009E74C8"/>
    <w:rsid w:val="00A23CC0"/>
    <w:rsid w:val="00A32DC7"/>
    <w:rsid w:val="00A3797B"/>
    <w:rsid w:val="00A41CA1"/>
    <w:rsid w:val="00A6489C"/>
    <w:rsid w:val="00A73035"/>
    <w:rsid w:val="00A84691"/>
    <w:rsid w:val="00AA66B5"/>
    <w:rsid w:val="00AB1B42"/>
    <w:rsid w:val="00AC212F"/>
    <w:rsid w:val="00AC2AED"/>
    <w:rsid w:val="00AE4AFC"/>
    <w:rsid w:val="00AE5F2B"/>
    <w:rsid w:val="00AF060F"/>
    <w:rsid w:val="00AF0ED3"/>
    <w:rsid w:val="00B00815"/>
    <w:rsid w:val="00B123A4"/>
    <w:rsid w:val="00B13B47"/>
    <w:rsid w:val="00B21AD0"/>
    <w:rsid w:val="00B273A1"/>
    <w:rsid w:val="00B3108B"/>
    <w:rsid w:val="00B344E2"/>
    <w:rsid w:val="00B36AF1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5A2B"/>
    <w:rsid w:val="00BA62A5"/>
    <w:rsid w:val="00BB0037"/>
    <w:rsid w:val="00BB0DC3"/>
    <w:rsid w:val="00BB1DAA"/>
    <w:rsid w:val="00BC470E"/>
    <w:rsid w:val="00BC4819"/>
    <w:rsid w:val="00BC48FE"/>
    <w:rsid w:val="00BE07BC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385B"/>
    <w:rsid w:val="00D35C7A"/>
    <w:rsid w:val="00D46174"/>
    <w:rsid w:val="00D47564"/>
    <w:rsid w:val="00D80BAF"/>
    <w:rsid w:val="00D84795"/>
    <w:rsid w:val="00D85146"/>
    <w:rsid w:val="00D9077B"/>
    <w:rsid w:val="00DA3565"/>
    <w:rsid w:val="00DA5478"/>
    <w:rsid w:val="00DD32A7"/>
    <w:rsid w:val="00DD4EEC"/>
    <w:rsid w:val="00DE3B29"/>
    <w:rsid w:val="00DF4C2A"/>
    <w:rsid w:val="00E01D0B"/>
    <w:rsid w:val="00E107FE"/>
    <w:rsid w:val="00E2639C"/>
    <w:rsid w:val="00E30A56"/>
    <w:rsid w:val="00E3173D"/>
    <w:rsid w:val="00E33F6F"/>
    <w:rsid w:val="00E45397"/>
    <w:rsid w:val="00E537C7"/>
    <w:rsid w:val="00E558C1"/>
    <w:rsid w:val="00E56574"/>
    <w:rsid w:val="00E62D6A"/>
    <w:rsid w:val="00E70BC3"/>
    <w:rsid w:val="00E721B7"/>
    <w:rsid w:val="00E732B6"/>
    <w:rsid w:val="00E83A6B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2540AD"/>
  <w15:docId w15:val="{CFBBF953-7268-4A03-8800-5AD636AC1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99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45017-9911-401A-B6CE-BE3769E60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Daewon Lee</dc:creator>
  <cp:keywords>CTPClassification=CTP_PUBLIC:VisualMarkings=, CTPClassification=CTP_NT</cp:keywords>
  <cp:lastModifiedBy>MCC</cp:lastModifiedBy>
  <cp:revision>21</cp:revision>
  <cp:lastPrinted>2002-04-23T16:10:00Z</cp:lastPrinted>
  <dcterms:created xsi:type="dcterms:W3CDTF">2018-08-24T08:03:00Z</dcterms:created>
  <dcterms:modified xsi:type="dcterms:W3CDTF">2018-09-25T13:46:00Z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0fbc387d-d5dc-4951-99a6-d082770d1dc9</vt:lpwstr>
  </property>
  <property fmtid="{D5CDD505-2E9C-101B-9397-08002B2CF9AE}" pid="3" name="CTP_TimeStamp">
    <vt:lpwstr>2018-08-22 17:04:44Z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