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811C9D" w:rsidRPr="00BA6E48">
        <w:rPr>
          <w:rFonts w:ascii="Arial" w:eastAsia="SimSun" w:hAnsi="Arial" w:cs="Times New Roman"/>
          <w:b/>
          <w:sz w:val="24"/>
          <w:szCs w:val="20"/>
          <w:lang w:val="en-GB"/>
        </w:rPr>
        <w:t>84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B7146" w:rsidRPr="004B714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R4-1710721</w:t>
      </w:r>
    </w:p>
    <w:p w:rsidR="00841BCD" w:rsidRPr="00841BCD" w:rsidRDefault="00BA6E4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Dubrovnik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Croatia, 9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F2218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 xml:space="preserve"> 2017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A26B5">
        <w:rPr>
          <w:rFonts w:ascii="Arial" w:eastAsia="Calibri" w:hAnsi="Arial" w:cs="Arial"/>
          <w:b/>
          <w:bCs/>
          <w:sz w:val="24"/>
          <w:lang w:val="en-GB"/>
        </w:rPr>
        <w:t xml:space="preserve">TP for TR </w:t>
      </w:r>
      <w:r w:rsidR="009D6160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8A26B5">
        <w:rPr>
          <w:rFonts w:ascii="Arial" w:eastAsia="Calibri" w:hAnsi="Arial" w:cs="Arial"/>
          <w:b/>
          <w:bCs/>
          <w:sz w:val="24"/>
          <w:lang w:val="en-GB"/>
        </w:rPr>
        <w:t xml:space="preserve"> NR cell selection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D6160" w:rsidRPr="004B7146">
        <w:rPr>
          <w:rFonts w:ascii="Arial" w:eastAsia="MS Mincho" w:hAnsi="Arial" w:cs="Arial"/>
          <w:b/>
          <w:bCs/>
          <w:sz w:val="24"/>
          <w:szCs w:val="20"/>
          <w:lang w:val="en-GB"/>
        </w:rPr>
        <w:t>9.7</w:t>
      </w:r>
      <w:r w:rsidRPr="004B7146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9D6160" w:rsidRPr="004B7146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B7146">
        <w:rPr>
          <w:rFonts w:ascii="Arial" w:eastAsia="Calibri" w:hAnsi="Arial" w:cs="Arial"/>
          <w:b/>
          <w:bCs/>
          <w:sz w:val="24"/>
          <w:lang w:val="en-GB"/>
        </w:rPr>
        <w:t>Endorsement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3B659E" w:rsidRDefault="008A26B5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 text proposal for capturing agreement made in that in a similar way as in legacy systems, RAN4 will not define requirements for NR the cell selection. This TP is for the </w:t>
      </w:r>
      <w:r w:rsidRPr="00ED60AE">
        <w:rPr>
          <w:rFonts w:ascii="Times New Roman" w:hAnsi="Times New Roman" w:cs="Times New Roman"/>
          <w:sz w:val="20"/>
        </w:rPr>
        <w:t>TR.</w:t>
      </w: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 w:rsidR="008A26B5">
        <w:rPr>
          <w:rFonts w:ascii="Arial" w:eastAsia="SimSun" w:hAnsi="Arial" w:cs="Times New Roman"/>
          <w:sz w:val="36"/>
          <w:szCs w:val="20"/>
          <w:lang w:val="en-GB"/>
        </w:rPr>
        <w:t>TP to TR on initial cell selection</w:t>
      </w:r>
    </w:p>
    <w:p w:rsidR="008A26B5" w:rsidRPr="00ED60AE" w:rsidRDefault="008A26B5" w:rsidP="008A26B5">
      <w:pPr>
        <w:ind w:right="-22"/>
        <w:rPr>
          <w:rFonts w:ascii="Times New Roman" w:hAnsi="Times New Roman" w:cs="Times New Roman"/>
          <w:sz w:val="20"/>
        </w:rPr>
      </w:pPr>
      <w:r w:rsidRPr="00ED60AE">
        <w:rPr>
          <w:rFonts w:ascii="Times New Roman" w:hAnsi="Times New Roman" w:cs="Times New Roman"/>
          <w:sz w:val="20"/>
          <w:lang w:val="en-GB"/>
        </w:rPr>
        <w:t xml:space="preserve">Section </w:t>
      </w:r>
      <w:proofErr w:type="spellStart"/>
      <w:r w:rsidRPr="008A26B5">
        <w:rPr>
          <w:rFonts w:ascii="Times New Roman" w:hAnsi="Times New Roman" w:cs="Times New Roman"/>
          <w:sz w:val="20"/>
          <w:highlight w:val="yellow"/>
          <w:lang w:val="en-GB"/>
        </w:rPr>
        <w:t>x.x</w:t>
      </w:r>
      <w:proofErr w:type="spellEnd"/>
      <w:r w:rsidRPr="00ED60AE">
        <w:rPr>
          <w:rFonts w:ascii="Times New Roman" w:hAnsi="Times New Roman" w:cs="Times New Roman"/>
          <w:sz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lang w:val="en-GB"/>
        </w:rPr>
        <w:t>Cell Selection</w:t>
      </w:r>
      <w:r w:rsidRPr="00ED60AE" w:rsidDel="00BD6AEB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in TR</w:t>
      </w:r>
      <w:r w:rsidRPr="00ED60AE">
        <w:rPr>
          <w:rFonts w:ascii="Times New Roman" w:hAnsi="Times New Roman" w:cs="Times New Roman"/>
          <w:sz w:val="20"/>
        </w:rPr>
        <w:t xml:space="preserve"> 38.133 is updated as follows:</w:t>
      </w:r>
    </w:p>
    <w:p w:rsidR="003B659E" w:rsidRPr="008A26B5" w:rsidRDefault="008A26B5" w:rsidP="008A26B5">
      <w:pPr>
        <w:spacing w:after="180" w:line="240" w:lineRule="auto"/>
        <w:jc w:val="center"/>
        <w:rPr>
          <w:rFonts w:ascii="Times New Roman" w:eastAsia="Times New Roman" w:hAnsi="Times New Roman" w:cs="Times New Roman"/>
          <w:lang w:val="en-GB"/>
        </w:rPr>
      </w:pPr>
      <w:r w:rsidRPr="00ED60AE"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  <w:t>&lt;&lt;&lt;Start of Changes&gt;&gt;&gt;</w:t>
      </w:r>
    </w:p>
    <w:p w:rsidR="008A26B5" w:rsidRPr="008A26B5" w:rsidRDefault="008A26B5" w:rsidP="008A26B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proofErr w:type="spellStart"/>
      <w:r w:rsidRPr="008A26B5">
        <w:rPr>
          <w:rFonts w:ascii="Arial" w:eastAsia="Times New Roman" w:hAnsi="Arial" w:cs="Times New Roman"/>
          <w:sz w:val="32"/>
          <w:szCs w:val="20"/>
          <w:highlight w:val="yellow"/>
          <w:lang w:val="en-GB"/>
        </w:rPr>
        <w:t>x.x</w:t>
      </w:r>
      <w:proofErr w:type="spellEnd"/>
      <w:r>
        <w:rPr>
          <w:rFonts w:ascii="Arial" w:eastAsia="Times New Roman" w:hAnsi="Arial" w:cs="Times New Roman"/>
          <w:sz w:val="32"/>
          <w:szCs w:val="20"/>
          <w:lang w:val="en-GB"/>
        </w:rPr>
        <w:tab/>
      </w:r>
      <w:r w:rsidRPr="008A26B5">
        <w:rPr>
          <w:rFonts w:ascii="Arial" w:eastAsia="Times New Roman" w:hAnsi="Arial" w:cs="Times New Roman"/>
          <w:sz w:val="32"/>
          <w:szCs w:val="20"/>
          <w:lang w:val="en-GB"/>
        </w:rPr>
        <w:t>Cell Selection</w:t>
      </w:r>
    </w:p>
    <w:p w:rsidR="008A26B5" w:rsidRPr="008A26B5" w:rsidRDefault="008A26B5" w:rsidP="008A26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>After a UE has switched on and a PLMN has been selected, the Cell selection process t</w:t>
      </w:r>
      <w:r>
        <w:rPr>
          <w:rFonts w:ascii="Times New Roman" w:eastAsia="Times New Roman" w:hAnsi="Times New Roman" w:cs="v4.2.0"/>
          <w:sz w:val="20"/>
          <w:szCs w:val="20"/>
          <w:lang w:val="en-GB" w:eastAsia="ko-KR"/>
        </w:rPr>
        <w:t>akes place, as described in TS38</w:t>
      </w:r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.304. This process allows the UE to select a suitable cell where to camp on </w:t>
      </w:r>
      <w:proofErr w:type="gramStart"/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>in order to</w:t>
      </w:r>
      <w:proofErr w:type="gramEnd"/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access available services. In this </w:t>
      </w:r>
      <w:proofErr w:type="gramStart"/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>process</w:t>
      </w:r>
      <w:proofErr w:type="gramEnd"/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the UE can use stored information (</w:t>
      </w:r>
      <w:r w:rsidRPr="008A26B5">
        <w:rPr>
          <w:rFonts w:ascii="Times New Roman" w:eastAsia="Times New Roman" w:hAnsi="Times New Roman" w:cs="v4.2.0"/>
          <w:i/>
          <w:sz w:val="20"/>
          <w:szCs w:val="20"/>
          <w:lang w:val="en-GB" w:eastAsia="ko-KR"/>
        </w:rPr>
        <w:t>Stored information cell selection</w:t>
      </w:r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>) or not (</w:t>
      </w:r>
      <w:r w:rsidRPr="008A26B5">
        <w:rPr>
          <w:rFonts w:ascii="Times New Roman" w:eastAsia="Times New Roman" w:hAnsi="Times New Roman" w:cs="v4.2.0"/>
          <w:i/>
          <w:sz w:val="20"/>
          <w:szCs w:val="20"/>
          <w:lang w:val="en-GB" w:eastAsia="ko-KR"/>
        </w:rPr>
        <w:t>Initial cell selection</w:t>
      </w:r>
      <w:r w:rsidRPr="008A26B5">
        <w:rPr>
          <w:rFonts w:ascii="Times New Roman" w:eastAsia="Times New Roman" w:hAnsi="Times New Roman" w:cs="v4.2.0"/>
          <w:sz w:val="20"/>
          <w:szCs w:val="20"/>
          <w:lang w:val="en-GB" w:eastAsia="ko-KR"/>
        </w:rPr>
        <w:t>).</w:t>
      </w: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  <w:lang w:val="en-GB"/>
        </w:rPr>
      </w:pPr>
    </w:p>
    <w:p w:rsidR="008A26B5" w:rsidRPr="00ED60AE" w:rsidRDefault="008A26B5" w:rsidP="008A26B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</w:pPr>
      <w:r w:rsidRPr="00ED60AE"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  <w:t>&lt;&lt;&lt;End of Changes&gt;&gt;&gt;</w:t>
      </w:r>
    </w:p>
    <w:p w:rsidR="008A26B5" w:rsidRPr="008A26B5" w:rsidRDefault="008A26B5" w:rsidP="003B659E">
      <w:pPr>
        <w:ind w:right="-22"/>
        <w:rPr>
          <w:rFonts w:ascii="Times New Roman" w:hAnsi="Times New Roman" w:cs="Times New Roman"/>
          <w:sz w:val="20"/>
          <w:lang w:val="en-GB"/>
        </w:rPr>
      </w:pP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95295C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:rsidR="003B659E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3B659E" w:rsidRPr="003B659E" w:rsidRDefault="003B659E" w:rsidP="00841BCD">
      <w:pPr>
        <w:ind w:right="-22"/>
        <w:rPr>
          <w:lang w:val="en-GB"/>
        </w:rPr>
      </w:pPr>
    </w:p>
    <w:sectPr w:rsidR="003B659E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1838CF"/>
    <w:rsid w:val="001E30F6"/>
    <w:rsid w:val="003B659E"/>
    <w:rsid w:val="0043750A"/>
    <w:rsid w:val="004B7146"/>
    <w:rsid w:val="004E5E66"/>
    <w:rsid w:val="00503B4D"/>
    <w:rsid w:val="005E61A8"/>
    <w:rsid w:val="00632FFB"/>
    <w:rsid w:val="00664950"/>
    <w:rsid w:val="00785232"/>
    <w:rsid w:val="007C3ED0"/>
    <w:rsid w:val="00811C9D"/>
    <w:rsid w:val="00841BCD"/>
    <w:rsid w:val="008A26B5"/>
    <w:rsid w:val="009D6160"/>
    <w:rsid w:val="00A25AE5"/>
    <w:rsid w:val="00AA1B0E"/>
    <w:rsid w:val="00AC5CA7"/>
    <w:rsid w:val="00BA6E48"/>
    <w:rsid w:val="00BF2218"/>
    <w:rsid w:val="00CE3A6B"/>
    <w:rsid w:val="00D00211"/>
    <w:rsid w:val="00D06309"/>
    <w:rsid w:val="00D43403"/>
    <w:rsid w:val="00D85728"/>
    <w:rsid w:val="00DF2997"/>
    <w:rsid w:val="00EC7BC3"/>
    <w:rsid w:val="00F1362C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2017-10-02T20:51:00Z</dcterms:created>
  <dcterms:modified xsi:type="dcterms:W3CDTF">2017-10-02T20:51:00Z</dcterms:modified>
</cp:coreProperties>
</file>