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3F8D" w:rsidRPr="008E491B" w:rsidRDefault="008F3F8D" w:rsidP="008F3F8D">
      <w:pPr>
        <w:pStyle w:val="Header"/>
        <w:tabs>
          <w:tab w:val="right" w:pos="9639"/>
        </w:tabs>
        <w:rPr>
          <w:noProof w:val="0"/>
          <w:sz w:val="24"/>
        </w:rPr>
      </w:pPr>
      <w:r w:rsidRPr="008E491B">
        <w:rPr>
          <w:noProof w:val="0"/>
          <w:sz w:val="24"/>
        </w:rPr>
        <w:t>3GPP TSG-RAN WG4 Meeting #</w:t>
      </w:r>
      <w:r w:rsidRPr="008E491B">
        <w:rPr>
          <w:rFonts w:hint="eastAsia"/>
          <w:noProof w:val="0"/>
          <w:sz w:val="24"/>
        </w:rPr>
        <w:t>8</w:t>
      </w:r>
      <w:r w:rsidRPr="008E491B">
        <w:rPr>
          <w:noProof w:val="0"/>
          <w:sz w:val="24"/>
        </w:rPr>
        <w:t>2</w:t>
      </w:r>
      <w:r w:rsidRPr="008E491B">
        <w:rPr>
          <w:noProof w:val="0"/>
          <w:sz w:val="24"/>
        </w:rPr>
        <w:tab/>
      </w:r>
      <w:r w:rsidR="001F2940" w:rsidRPr="00CA32E6">
        <w:rPr>
          <w:noProof w:val="0"/>
          <w:sz w:val="24"/>
        </w:rPr>
        <w:t>R4-1700721</w:t>
      </w:r>
    </w:p>
    <w:p w:rsidR="008F3F8D" w:rsidRPr="008E491B" w:rsidRDefault="008F3F8D" w:rsidP="008F3F8D">
      <w:pPr>
        <w:pStyle w:val="Header"/>
        <w:tabs>
          <w:tab w:val="right" w:pos="9639"/>
        </w:tabs>
        <w:rPr>
          <w:noProof w:val="0"/>
          <w:sz w:val="24"/>
        </w:rPr>
      </w:pPr>
      <w:r w:rsidRPr="008E491B">
        <w:rPr>
          <w:noProof w:val="0"/>
          <w:sz w:val="24"/>
        </w:rPr>
        <w:t>Athens</w:t>
      </w:r>
      <w:r w:rsidRPr="008E491B">
        <w:rPr>
          <w:rFonts w:hint="eastAsia"/>
          <w:noProof w:val="0"/>
          <w:sz w:val="24"/>
        </w:rPr>
        <w:t xml:space="preserve">, </w:t>
      </w:r>
      <w:r w:rsidRPr="008E491B">
        <w:rPr>
          <w:noProof w:val="0"/>
          <w:sz w:val="24"/>
        </w:rPr>
        <w:t xml:space="preserve">Greece, 13 </w:t>
      </w:r>
      <w:r w:rsidRPr="008E491B">
        <w:rPr>
          <w:rFonts w:hint="eastAsia"/>
          <w:noProof w:val="0"/>
          <w:sz w:val="24"/>
        </w:rPr>
        <w:t xml:space="preserve">- </w:t>
      </w:r>
      <w:r w:rsidRPr="008E491B">
        <w:rPr>
          <w:noProof w:val="0"/>
          <w:sz w:val="24"/>
        </w:rPr>
        <w:t>17 February, 2017</w:t>
      </w:r>
    </w:p>
    <w:p w:rsidR="00DA16AB" w:rsidRPr="008A28E3" w:rsidRDefault="00DA16AB" w:rsidP="00A45FE2">
      <w:pPr>
        <w:pStyle w:val="Header"/>
        <w:tabs>
          <w:tab w:val="right" w:pos="9639"/>
        </w:tabs>
        <w:rPr>
          <w:noProof w:val="0"/>
          <w:sz w:val="24"/>
        </w:rPr>
      </w:pPr>
    </w:p>
    <w:p w:rsidR="00CD4C7B" w:rsidRPr="008A28E3" w:rsidRDefault="00CD4C7B" w:rsidP="008B2CC7">
      <w:pPr>
        <w:pStyle w:val="Header"/>
        <w:rPr>
          <w:bCs/>
          <w:noProof w:val="0"/>
          <w:sz w:val="24"/>
        </w:rPr>
      </w:pPr>
    </w:p>
    <w:p w:rsidR="00CD4C7B" w:rsidRPr="008A28E3" w:rsidRDefault="00CD4C7B" w:rsidP="00CD4C7B">
      <w:pPr>
        <w:pStyle w:val="Header"/>
        <w:rPr>
          <w:bCs/>
          <w:noProof w:val="0"/>
          <w:sz w:val="24"/>
        </w:rPr>
      </w:pPr>
    </w:p>
    <w:p w:rsidR="00CD4C7B" w:rsidRPr="008A28E3" w:rsidRDefault="00CD4C7B" w:rsidP="00CD4C7B">
      <w:pPr>
        <w:pStyle w:val="CRCoverPage"/>
        <w:tabs>
          <w:tab w:val="left" w:pos="1985"/>
        </w:tabs>
        <w:rPr>
          <w:rFonts w:cs="Arial"/>
          <w:b/>
          <w:bCs/>
          <w:sz w:val="24"/>
          <w:lang w:eastAsia="ja-JP"/>
        </w:rPr>
      </w:pPr>
      <w:r w:rsidRPr="008A28E3">
        <w:rPr>
          <w:rFonts w:cs="Arial"/>
          <w:b/>
          <w:bCs/>
          <w:sz w:val="24"/>
        </w:rPr>
        <w:t>Agenda item:</w:t>
      </w:r>
      <w:r w:rsidRPr="008A28E3">
        <w:rPr>
          <w:rFonts w:cs="Arial"/>
          <w:b/>
          <w:bCs/>
          <w:sz w:val="24"/>
        </w:rPr>
        <w:tab/>
      </w:r>
      <w:r w:rsidR="000D2A1A" w:rsidRPr="000D2A1A">
        <w:rPr>
          <w:rFonts w:eastAsiaTheme="minorHAnsi" w:cs="Arial"/>
          <w:b/>
          <w:bCs/>
          <w:sz w:val="24"/>
        </w:rPr>
        <w:t>10.4.1.2</w:t>
      </w:r>
    </w:p>
    <w:p w:rsidR="00CD4C7B" w:rsidRPr="008A28E3" w:rsidRDefault="00CD4C7B" w:rsidP="00A45FE2">
      <w:pPr>
        <w:tabs>
          <w:tab w:val="left" w:pos="1985"/>
        </w:tabs>
        <w:spacing w:after="120"/>
        <w:ind w:left="1985" w:hanging="1985"/>
        <w:rPr>
          <w:rFonts w:ascii="Arial" w:hAnsi="Arial" w:cs="Arial"/>
          <w:b/>
          <w:bCs/>
          <w:sz w:val="24"/>
          <w:lang w:val="en-US"/>
        </w:rPr>
      </w:pPr>
      <w:r w:rsidRPr="008A28E3">
        <w:rPr>
          <w:rFonts w:ascii="Arial" w:hAnsi="Arial" w:cs="Arial"/>
          <w:b/>
          <w:bCs/>
          <w:sz w:val="24"/>
        </w:rPr>
        <w:t>Source:</w:t>
      </w:r>
      <w:r w:rsidRPr="008A28E3">
        <w:rPr>
          <w:rFonts w:ascii="Arial" w:hAnsi="Arial" w:cs="Arial"/>
          <w:b/>
          <w:bCs/>
          <w:sz w:val="24"/>
        </w:rPr>
        <w:tab/>
      </w:r>
      <w:r w:rsidR="00A45FE2" w:rsidRPr="008A28E3">
        <w:rPr>
          <w:rFonts w:ascii="Arial" w:hAnsi="Arial" w:cs="Arial"/>
          <w:b/>
          <w:bCs/>
          <w:sz w:val="24"/>
        </w:rPr>
        <w:t>Nokia</w:t>
      </w:r>
      <w:r w:rsidR="00F81833" w:rsidRPr="008A28E3">
        <w:rPr>
          <w:rFonts w:ascii="Arial" w:hAnsi="Arial" w:cs="Arial"/>
          <w:b/>
          <w:bCs/>
          <w:sz w:val="24"/>
        </w:rPr>
        <w:t xml:space="preserve">, </w:t>
      </w:r>
      <w:r w:rsidR="00F81833" w:rsidRPr="008A28E3">
        <w:rPr>
          <w:rFonts w:ascii="Arial" w:eastAsiaTheme="minorHAnsi" w:hAnsi="Arial" w:cs="Arial"/>
          <w:b/>
          <w:bCs/>
          <w:sz w:val="24"/>
        </w:rPr>
        <w:t>Alcatel-Lucent Shanghai Bell</w:t>
      </w:r>
    </w:p>
    <w:p w:rsidR="00CD4C7B" w:rsidRPr="008A28E3" w:rsidRDefault="006A0B35" w:rsidP="006A0B35">
      <w:pPr>
        <w:spacing w:after="120"/>
        <w:ind w:left="1985" w:hanging="1985"/>
        <w:rPr>
          <w:rFonts w:ascii="Arial" w:hAnsi="Arial" w:cs="Arial"/>
          <w:bCs/>
          <w:lang w:val="en-US"/>
        </w:rPr>
      </w:pPr>
      <w:r w:rsidRPr="008A28E3">
        <w:rPr>
          <w:rFonts w:ascii="Arial" w:hAnsi="Arial" w:cs="Arial"/>
          <w:b/>
          <w:bCs/>
          <w:sz w:val="24"/>
        </w:rPr>
        <w:t>Title:</w:t>
      </w:r>
      <w:r w:rsidRPr="008A28E3">
        <w:rPr>
          <w:rFonts w:ascii="Arial" w:hAnsi="Arial" w:cs="Arial"/>
          <w:b/>
          <w:bCs/>
          <w:sz w:val="24"/>
        </w:rPr>
        <w:tab/>
      </w:r>
      <w:r w:rsidR="001C3C05" w:rsidRPr="008A28E3">
        <w:rPr>
          <w:rFonts w:ascii="Arial" w:hAnsi="Arial" w:cs="Arial"/>
          <w:b/>
          <w:bCs/>
          <w:sz w:val="24"/>
        </w:rPr>
        <w:t xml:space="preserve">NR </w:t>
      </w:r>
      <w:r w:rsidR="00BB53CC">
        <w:rPr>
          <w:rFonts w:ascii="Arial" w:hAnsi="Arial" w:cs="Arial"/>
          <w:b/>
          <w:bCs/>
          <w:sz w:val="24"/>
        </w:rPr>
        <w:t>UE Tx</w:t>
      </w:r>
      <w:r w:rsidR="006B3C7A">
        <w:rPr>
          <w:rFonts w:ascii="Arial" w:eastAsiaTheme="minorHAnsi" w:hAnsi="Arial" w:cs="Arial"/>
          <w:b/>
          <w:bCs/>
          <w:sz w:val="24"/>
        </w:rPr>
        <w:t xml:space="preserve"> </w:t>
      </w:r>
      <w:r w:rsidR="00BB53CC">
        <w:rPr>
          <w:rFonts w:ascii="Arial" w:eastAsiaTheme="minorHAnsi" w:hAnsi="Arial" w:cs="Arial"/>
          <w:b/>
          <w:bCs/>
          <w:sz w:val="24"/>
        </w:rPr>
        <w:t>EVM requirements</w:t>
      </w:r>
    </w:p>
    <w:p w:rsidR="00CD4C7B" w:rsidRPr="008A28E3" w:rsidRDefault="00CD4C7B" w:rsidP="00CD4C7B">
      <w:pPr>
        <w:tabs>
          <w:tab w:val="left" w:pos="1985"/>
        </w:tabs>
        <w:rPr>
          <w:rFonts w:ascii="Arial" w:hAnsi="Arial" w:cs="Arial"/>
          <w:b/>
          <w:bCs/>
          <w:sz w:val="24"/>
        </w:rPr>
      </w:pPr>
      <w:r w:rsidRPr="008A28E3">
        <w:rPr>
          <w:rFonts w:ascii="Arial" w:hAnsi="Arial" w:cs="Arial"/>
          <w:b/>
          <w:bCs/>
          <w:sz w:val="24"/>
        </w:rPr>
        <w:t>Docum</w:t>
      </w:r>
      <w:r w:rsidR="006A0B35" w:rsidRPr="008A28E3">
        <w:rPr>
          <w:rFonts w:ascii="Arial" w:hAnsi="Arial" w:cs="Arial"/>
          <w:b/>
          <w:bCs/>
          <w:sz w:val="24"/>
        </w:rPr>
        <w:t>ent for:</w:t>
      </w:r>
      <w:r w:rsidR="006A0B35" w:rsidRPr="008A28E3">
        <w:rPr>
          <w:rFonts w:ascii="Arial" w:hAnsi="Arial" w:cs="Arial"/>
          <w:b/>
          <w:bCs/>
          <w:sz w:val="24"/>
        </w:rPr>
        <w:tab/>
        <w:t>Approval</w:t>
      </w:r>
    </w:p>
    <w:p w:rsidR="00CD4C7B" w:rsidRPr="008A28E3" w:rsidRDefault="00CD4C7B" w:rsidP="00CD4C7B">
      <w:pPr>
        <w:pStyle w:val="Heading1"/>
      </w:pPr>
      <w:r w:rsidRPr="008A28E3">
        <w:t>1</w:t>
      </w:r>
      <w:r w:rsidRPr="008A28E3">
        <w:tab/>
      </w:r>
      <w:r w:rsidR="0056573F" w:rsidRPr="008A28E3">
        <w:t>Introduction</w:t>
      </w:r>
    </w:p>
    <w:p w:rsidR="005711AE" w:rsidRPr="008A28E3" w:rsidRDefault="00990BDE" w:rsidP="00171463">
      <w:pPr>
        <w:spacing w:after="0"/>
        <w:rPr>
          <w:bCs/>
          <w:sz w:val="18"/>
          <w:szCs w:val="18"/>
        </w:rPr>
      </w:pPr>
      <w:r w:rsidRPr="008A28E3">
        <w:rPr>
          <w:bCs/>
          <w:sz w:val="18"/>
          <w:szCs w:val="18"/>
        </w:rPr>
        <w:t>In this contribution, we</w:t>
      </w:r>
      <w:r w:rsidR="00677229">
        <w:rPr>
          <w:bCs/>
          <w:sz w:val="18"/>
          <w:szCs w:val="18"/>
        </w:rPr>
        <w:t xml:space="preserve"> </w:t>
      </w:r>
      <w:r w:rsidR="000D2A1A">
        <w:rPr>
          <w:bCs/>
          <w:sz w:val="18"/>
          <w:szCs w:val="18"/>
        </w:rPr>
        <w:t>discuss</w:t>
      </w:r>
      <w:r w:rsidR="003D266E">
        <w:rPr>
          <w:bCs/>
          <w:sz w:val="18"/>
          <w:szCs w:val="18"/>
        </w:rPr>
        <w:t xml:space="preserve"> </w:t>
      </w:r>
      <w:r w:rsidR="00224195">
        <w:rPr>
          <w:bCs/>
          <w:sz w:val="18"/>
          <w:szCs w:val="18"/>
        </w:rPr>
        <w:t>5G NR UE</w:t>
      </w:r>
      <w:r w:rsidR="003D266E">
        <w:rPr>
          <w:bCs/>
          <w:sz w:val="18"/>
          <w:szCs w:val="18"/>
        </w:rPr>
        <w:t xml:space="preserve"> Tx </w:t>
      </w:r>
      <w:r w:rsidR="00DC63E2" w:rsidRPr="008A28E3">
        <w:rPr>
          <w:bCs/>
          <w:sz w:val="18"/>
          <w:szCs w:val="18"/>
        </w:rPr>
        <w:t xml:space="preserve">EVM </w:t>
      </w:r>
      <w:r w:rsidR="00555110" w:rsidRPr="008A28E3">
        <w:rPr>
          <w:bCs/>
          <w:sz w:val="18"/>
          <w:szCs w:val="18"/>
        </w:rPr>
        <w:t>requirements</w:t>
      </w:r>
      <w:r w:rsidRPr="008A28E3">
        <w:rPr>
          <w:bCs/>
          <w:sz w:val="18"/>
          <w:szCs w:val="18"/>
        </w:rPr>
        <w:t xml:space="preserve"> </w:t>
      </w:r>
      <w:r w:rsidR="000D2A1A">
        <w:rPr>
          <w:bCs/>
          <w:sz w:val="18"/>
          <w:szCs w:val="18"/>
        </w:rPr>
        <w:t>and especially what aspects to consider when defining UE Tx EVM measurement for the RAN4 requirements</w:t>
      </w:r>
      <w:r w:rsidR="003D266E">
        <w:rPr>
          <w:bCs/>
          <w:sz w:val="18"/>
          <w:szCs w:val="18"/>
        </w:rPr>
        <w:t>.</w:t>
      </w:r>
    </w:p>
    <w:p w:rsidR="00CD4C7B" w:rsidRPr="008A28E3" w:rsidRDefault="00C608C8" w:rsidP="00CD4C7B">
      <w:pPr>
        <w:pStyle w:val="Heading1"/>
      </w:pPr>
      <w:r w:rsidRPr="008A28E3">
        <w:t>2</w:t>
      </w:r>
      <w:r w:rsidRPr="008A28E3">
        <w:tab/>
        <w:t>Discussion</w:t>
      </w:r>
    </w:p>
    <w:p w:rsidR="000D2A1A" w:rsidRDefault="000D2A1A" w:rsidP="00BB53CC">
      <w:pPr>
        <w:spacing w:after="0"/>
        <w:rPr>
          <w:bCs/>
          <w:sz w:val="18"/>
          <w:szCs w:val="18"/>
        </w:rPr>
      </w:pPr>
      <w:r>
        <w:rPr>
          <w:bCs/>
          <w:sz w:val="18"/>
          <w:szCs w:val="18"/>
        </w:rPr>
        <w:t xml:space="preserve">In our contribution [6] discussing NR BS Tx EVM we propose that BS TX EVM requirements should be defined both for average EVM measured over all the transmitted PRBs (or all PRBs with a given numerology) </w:t>
      </w:r>
      <w:r w:rsidR="008B2CC7">
        <w:rPr>
          <w:bCs/>
          <w:sz w:val="18"/>
          <w:szCs w:val="18"/>
        </w:rPr>
        <w:t xml:space="preserve">and average over 1 PRB </w:t>
      </w:r>
      <w:r>
        <w:rPr>
          <w:bCs/>
          <w:sz w:val="18"/>
          <w:szCs w:val="18"/>
        </w:rPr>
        <w:t xml:space="preserve">to ensure that good EVM performance on all the transmitted PRBs including edge PRBs. </w:t>
      </w:r>
    </w:p>
    <w:p w:rsidR="000D2A1A" w:rsidRDefault="000D2A1A" w:rsidP="00BB53CC">
      <w:pPr>
        <w:spacing w:after="0"/>
        <w:rPr>
          <w:bCs/>
          <w:sz w:val="18"/>
          <w:szCs w:val="18"/>
        </w:rPr>
      </w:pPr>
    </w:p>
    <w:p w:rsidR="00BB53CC" w:rsidRPr="009E6C1E" w:rsidRDefault="000D2A1A" w:rsidP="00BB53CC">
      <w:pPr>
        <w:spacing w:after="0"/>
        <w:rPr>
          <w:bCs/>
          <w:sz w:val="18"/>
          <w:szCs w:val="18"/>
        </w:rPr>
      </w:pPr>
      <w:r>
        <w:rPr>
          <w:bCs/>
          <w:sz w:val="18"/>
          <w:szCs w:val="18"/>
        </w:rPr>
        <w:t xml:space="preserve">In UL it is important that BS scheduler is able to rely on </w:t>
      </w:r>
      <w:r w:rsidR="000018E4">
        <w:rPr>
          <w:bCs/>
          <w:sz w:val="18"/>
          <w:szCs w:val="18"/>
        </w:rPr>
        <w:t xml:space="preserve">UE transmission quality on all PRBs when making scheduling decisions based on </w:t>
      </w:r>
      <w:r w:rsidR="00342F45">
        <w:rPr>
          <w:bCs/>
          <w:sz w:val="18"/>
          <w:szCs w:val="18"/>
        </w:rPr>
        <w:t xml:space="preserve">UL radio propagation conditions </w:t>
      </w:r>
      <w:r w:rsidR="000018E4">
        <w:rPr>
          <w:bCs/>
          <w:sz w:val="18"/>
          <w:szCs w:val="18"/>
        </w:rPr>
        <w:t>and taking into account potential UE TX power limitations. If UE Tx EVM on the edge PRBs is much worse than on other transmitted PRBs on the same NR carrier, the BS scheduler is likely to make wrong scheduling decisions as the network cannot be assumed to know the UE TX implementation like information on detailed spectral confinement method (e.g. w</w:t>
      </w:r>
      <w:r w:rsidR="00F324B8">
        <w:rPr>
          <w:bCs/>
          <w:sz w:val="18"/>
          <w:szCs w:val="18"/>
        </w:rPr>
        <w:t xml:space="preserve">indowing or filtering). In order to ensure good UL BS scheduling decisions and solid UE EVM performance on all transmitted PRBs, we see that also for UE Tx like for BS Tx it would be important to consider both EVM measured over all the </w:t>
      </w:r>
      <w:r w:rsidR="00F324B8" w:rsidRPr="009E6C1E">
        <w:rPr>
          <w:bCs/>
          <w:sz w:val="18"/>
          <w:szCs w:val="18"/>
        </w:rPr>
        <w:t>transmitted PRBs and over one PRB or few PRBs e.g. in case only few PRBs are transmitted from the UE</w:t>
      </w:r>
      <w:r w:rsidR="009E6C1E" w:rsidRPr="009E6C1E">
        <w:rPr>
          <w:bCs/>
          <w:sz w:val="18"/>
          <w:szCs w:val="18"/>
        </w:rPr>
        <w:t xml:space="preserve">. </w:t>
      </w:r>
    </w:p>
    <w:p w:rsidR="000D2A1A" w:rsidRPr="009E6C1E" w:rsidRDefault="000D2A1A" w:rsidP="00BB53CC">
      <w:pPr>
        <w:spacing w:after="0"/>
        <w:rPr>
          <w:b/>
          <w:bCs/>
          <w:sz w:val="18"/>
          <w:szCs w:val="18"/>
        </w:rPr>
      </w:pPr>
    </w:p>
    <w:p w:rsidR="00064E7A" w:rsidRPr="00064E7A" w:rsidRDefault="00BB53CC" w:rsidP="002845F1">
      <w:pPr>
        <w:spacing w:after="0"/>
        <w:rPr>
          <w:sz w:val="18"/>
        </w:rPr>
      </w:pPr>
      <w:r w:rsidRPr="009E6C1E">
        <w:rPr>
          <w:b/>
          <w:bCs/>
          <w:sz w:val="18"/>
          <w:szCs w:val="18"/>
        </w:rPr>
        <w:t xml:space="preserve">Proposal 1: </w:t>
      </w:r>
      <w:r w:rsidR="00AD262D" w:rsidRPr="009E6C1E">
        <w:rPr>
          <w:b/>
          <w:bCs/>
          <w:sz w:val="18"/>
          <w:szCs w:val="18"/>
        </w:rPr>
        <w:t>D</w:t>
      </w:r>
      <w:r w:rsidRPr="009E6C1E">
        <w:rPr>
          <w:b/>
          <w:bCs/>
          <w:sz w:val="18"/>
          <w:szCs w:val="18"/>
        </w:rPr>
        <w:t xml:space="preserve">efine both average UE Tx EVM requirements </w:t>
      </w:r>
      <w:r w:rsidR="00224195" w:rsidRPr="009E6C1E">
        <w:rPr>
          <w:b/>
          <w:bCs/>
          <w:sz w:val="18"/>
          <w:szCs w:val="18"/>
        </w:rPr>
        <w:t xml:space="preserve">measured </w:t>
      </w:r>
      <w:r w:rsidRPr="009E6C1E">
        <w:rPr>
          <w:b/>
          <w:bCs/>
          <w:sz w:val="18"/>
          <w:szCs w:val="18"/>
        </w:rPr>
        <w:t xml:space="preserve">over all the </w:t>
      </w:r>
      <w:r w:rsidR="00637C39" w:rsidRPr="009E6C1E">
        <w:rPr>
          <w:b/>
          <w:bCs/>
          <w:sz w:val="18"/>
          <w:szCs w:val="18"/>
        </w:rPr>
        <w:t xml:space="preserve">allocated </w:t>
      </w:r>
      <w:r w:rsidR="009E6C1E" w:rsidRPr="009E6C1E">
        <w:rPr>
          <w:b/>
          <w:bCs/>
          <w:sz w:val="18"/>
          <w:szCs w:val="18"/>
        </w:rPr>
        <w:t xml:space="preserve">PRBs and </w:t>
      </w:r>
      <w:r w:rsidR="009E6C1E">
        <w:rPr>
          <w:b/>
          <w:bCs/>
          <w:sz w:val="18"/>
          <w:szCs w:val="18"/>
        </w:rPr>
        <w:t xml:space="preserve">narrowband UE Tx EVM measured </w:t>
      </w:r>
      <w:r w:rsidR="009E6C1E" w:rsidRPr="009E6C1E">
        <w:rPr>
          <w:b/>
          <w:bCs/>
          <w:sz w:val="18"/>
          <w:szCs w:val="18"/>
        </w:rPr>
        <w:t>over one to few</w:t>
      </w:r>
      <w:r w:rsidRPr="009E6C1E">
        <w:rPr>
          <w:b/>
          <w:bCs/>
          <w:sz w:val="18"/>
          <w:szCs w:val="18"/>
        </w:rPr>
        <w:t xml:space="preserve"> PRB </w:t>
      </w:r>
      <w:r w:rsidR="00637C39" w:rsidRPr="009E6C1E">
        <w:rPr>
          <w:b/>
          <w:bCs/>
          <w:sz w:val="18"/>
          <w:szCs w:val="18"/>
        </w:rPr>
        <w:t>for the edge PRBs.</w:t>
      </w:r>
    </w:p>
    <w:p w:rsidR="00064E7A" w:rsidRPr="00365FF9" w:rsidRDefault="00064E7A" w:rsidP="002845F1">
      <w:pPr>
        <w:spacing w:after="0"/>
        <w:rPr>
          <w:sz w:val="18"/>
          <w:lang w:val="en-US"/>
        </w:rPr>
      </w:pPr>
    </w:p>
    <w:p w:rsidR="00CD4C7B" w:rsidRPr="008A28E3" w:rsidRDefault="00C608C8" w:rsidP="00CD4C7B">
      <w:pPr>
        <w:pStyle w:val="Heading1"/>
      </w:pPr>
      <w:r w:rsidRPr="008A28E3">
        <w:t>3</w:t>
      </w:r>
      <w:r w:rsidRPr="008A28E3">
        <w:tab/>
        <w:t>Conclusion</w:t>
      </w:r>
      <w:r w:rsidR="00F909AE" w:rsidRPr="008A28E3">
        <w:t>s</w:t>
      </w:r>
    </w:p>
    <w:p w:rsidR="009E6C1E" w:rsidRDefault="009E6C1E" w:rsidP="00837BE9">
      <w:pPr>
        <w:spacing w:after="0"/>
        <w:rPr>
          <w:bCs/>
          <w:sz w:val="18"/>
          <w:szCs w:val="18"/>
        </w:rPr>
      </w:pPr>
      <w:r>
        <w:rPr>
          <w:bCs/>
          <w:sz w:val="18"/>
          <w:szCs w:val="18"/>
        </w:rPr>
        <w:t>In UL it is important that BS scheduler is able to rely on UE transmission quality on all PRBs when making scheduling decisions based on UL radio propagation conditions and taking in</w:t>
      </w:r>
      <w:bookmarkStart w:id="0" w:name="_GoBack"/>
      <w:bookmarkEnd w:id="0"/>
      <w:r>
        <w:rPr>
          <w:bCs/>
          <w:sz w:val="18"/>
          <w:szCs w:val="18"/>
        </w:rPr>
        <w:t>to account potential UE TX power limitations. In order to ensure good UE Tx EVM performance on all the transmitted PRBs, we propose the following UE TX EVM measurements.</w:t>
      </w:r>
    </w:p>
    <w:p w:rsidR="009E6C1E" w:rsidRDefault="009E6C1E" w:rsidP="00837BE9">
      <w:pPr>
        <w:spacing w:after="0"/>
        <w:rPr>
          <w:sz w:val="18"/>
        </w:rPr>
      </w:pPr>
    </w:p>
    <w:p w:rsidR="009E6C1E" w:rsidRDefault="009E6C1E" w:rsidP="009E6C1E">
      <w:pPr>
        <w:spacing w:after="0"/>
        <w:rPr>
          <w:b/>
          <w:bCs/>
          <w:sz w:val="18"/>
          <w:szCs w:val="18"/>
        </w:rPr>
      </w:pPr>
      <w:r w:rsidRPr="009E6C1E">
        <w:rPr>
          <w:b/>
          <w:bCs/>
          <w:sz w:val="18"/>
          <w:szCs w:val="18"/>
        </w:rPr>
        <w:t xml:space="preserve">Proposal 1: Define both average UE Tx EVM requirements measured over all the allocated PRBs and </w:t>
      </w:r>
      <w:r>
        <w:rPr>
          <w:b/>
          <w:bCs/>
          <w:sz w:val="18"/>
          <w:szCs w:val="18"/>
        </w:rPr>
        <w:t xml:space="preserve">narrowband UE Tx EVM measured </w:t>
      </w:r>
      <w:r w:rsidRPr="009E6C1E">
        <w:rPr>
          <w:b/>
          <w:bCs/>
          <w:sz w:val="18"/>
          <w:szCs w:val="18"/>
        </w:rPr>
        <w:t>over one to few PRB for the edge PRBs.</w:t>
      </w:r>
    </w:p>
    <w:p w:rsidR="009E6C1E" w:rsidRDefault="009E6C1E" w:rsidP="00837BE9">
      <w:pPr>
        <w:spacing w:after="0"/>
        <w:rPr>
          <w:sz w:val="18"/>
        </w:rPr>
      </w:pPr>
    </w:p>
    <w:p w:rsidR="009E6C1E" w:rsidRPr="008A28E3" w:rsidRDefault="009E6C1E" w:rsidP="00837BE9">
      <w:pPr>
        <w:spacing w:after="0"/>
        <w:rPr>
          <w:sz w:val="18"/>
        </w:rPr>
      </w:pPr>
      <w:r>
        <w:rPr>
          <w:sz w:val="18"/>
        </w:rPr>
        <w:t>RAN4 should continue fu</w:t>
      </w:r>
      <w:r w:rsidR="008B2CC7">
        <w:rPr>
          <w:sz w:val="18"/>
        </w:rPr>
        <w:t xml:space="preserve">rther studies </w:t>
      </w:r>
      <w:r>
        <w:rPr>
          <w:sz w:val="18"/>
        </w:rPr>
        <w:t>to decide whether 1 PRB EVM measurement is the best choice as narrow bandwidth UE Tx EVM measurement</w:t>
      </w:r>
      <w:r w:rsidR="00AA7F17">
        <w:rPr>
          <w:sz w:val="18"/>
        </w:rPr>
        <w:t>,</w:t>
      </w:r>
      <w:r w:rsidR="002B4CFA">
        <w:rPr>
          <w:sz w:val="18"/>
        </w:rPr>
        <w:t xml:space="preserve"> </w:t>
      </w:r>
      <w:r w:rsidR="00AA7F17">
        <w:rPr>
          <w:sz w:val="18"/>
        </w:rPr>
        <w:t xml:space="preserve">with similar manner as discussed </w:t>
      </w:r>
      <w:r>
        <w:rPr>
          <w:sz w:val="18"/>
        </w:rPr>
        <w:t>for narrow band</w:t>
      </w:r>
      <w:r w:rsidR="00C259A9">
        <w:rPr>
          <w:sz w:val="18"/>
        </w:rPr>
        <w:t xml:space="preserve">width </w:t>
      </w:r>
      <w:r>
        <w:rPr>
          <w:sz w:val="18"/>
        </w:rPr>
        <w:t>BS Tx EVM</w:t>
      </w:r>
      <w:r w:rsidR="00C259A9">
        <w:rPr>
          <w:sz w:val="18"/>
        </w:rPr>
        <w:t>.</w:t>
      </w:r>
    </w:p>
    <w:p w:rsidR="00CD4C7B" w:rsidRPr="008A28E3" w:rsidRDefault="00CD4C7B" w:rsidP="00CD4C7B">
      <w:pPr>
        <w:pStyle w:val="Heading1"/>
      </w:pPr>
      <w:r w:rsidRPr="008A28E3">
        <w:t>References</w:t>
      </w:r>
    </w:p>
    <w:p w:rsidR="000E6EF7" w:rsidRPr="008A28E3" w:rsidRDefault="001B0809" w:rsidP="000E6EF7">
      <w:pPr>
        <w:numPr>
          <w:ilvl w:val="0"/>
          <w:numId w:val="4"/>
        </w:numPr>
        <w:overflowPunct w:val="0"/>
        <w:autoSpaceDE w:val="0"/>
        <w:autoSpaceDN w:val="0"/>
        <w:adjustRightInd w:val="0"/>
        <w:textAlignment w:val="baseline"/>
        <w:rPr>
          <w:sz w:val="18"/>
          <w:lang w:eastAsia="zh-CN"/>
        </w:rPr>
      </w:pPr>
      <w:r>
        <w:rPr>
          <w:sz w:val="18"/>
          <w:lang w:eastAsia="zh-CN"/>
        </w:rPr>
        <w:t>RP-162469</w:t>
      </w:r>
      <w:r w:rsidR="000E6EF7" w:rsidRPr="008A28E3">
        <w:rPr>
          <w:sz w:val="18"/>
          <w:lang w:eastAsia="zh-CN"/>
        </w:rPr>
        <w:t>, “Revision of SI: Study on New Radio Access Technology”, NTT DOCOMO, INC.</w:t>
      </w:r>
    </w:p>
    <w:p w:rsidR="00F52592" w:rsidRPr="008A28E3" w:rsidRDefault="00F52592" w:rsidP="00F52592">
      <w:pPr>
        <w:numPr>
          <w:ilvl w:val="0"/>
          <w:numId w:val="4"/>
        </w:numPr>
        <w:overflowPunct w:val="0"/>
        <w:autoSpaceDE w:val="0"/>
        <w:autoSpaceDN w:val="0"/>
        <w:adjustRightInd w:val="0"/>
        <w:textAlignment w:val="baseline"/>
        <w:rPr>
          <w:sz w:val="18"/>
          <w:lang w:val="en-US" w:eastAsia="zh-CN"/>
        </w:rPr>
      </w:pPr>
      <w:r w:rsidRPr="008A28E3">
        <w:rPr>
          <w:sz w:val="18"/>
          <w:lang w:val="en-US" w:eastAsia="zh-CN"/>
        </w:rPr>
        <w:t>R4-1610921, “Way forward on in-band requirement for NR”, Nokia, Alcatel-Lucent Shanghai Bell</w:t>
      </w:r>
    </w:p>
    <w:p w:rsidR="00353CC9" w:rsidRPr="008A28E3" w:rsidRDefault="00353CC9" w:rsidP="00353CC9">
      <w:pPr>
        <w:numPr>
          <w:ilvl w:val="0"/>
          <w:numId w:val="4"/>
        </w:numPr>
        <w:overflowPunct w:val="0"/>
        <w:autoSpaceDE w:val="0"/>
        <w:autoSpaceDN w:val="0"/>
        <w:adjustRightInd w:val="0"/>
        <w:textAlignment w:val="baseline"/>
        <w:rPr>
          <w:sz w:val="18"/>
          <w:lang w:val="en-US" w:eastAsia="zh-CN"/>
        </w:rPr>
      </w:pPr>
      <w:r w:rsidRPr="008A28E3">
        <w:rPr>
          <w:sz w:val="18"/>
          <w:lang w:val="en-US" w:eastAsia="zh-CN"/>
        </w:rPr>
        <w:t>R4-1610922, “</w:t>
      </w:r>
      <w:r w:rsidRPr="008A28E3">
        <w:rPr>
          <w:sz w:val="18"/>
          <w:lang w:eastAsia="zh-CN"/>
        </w:rPr>
        <w:t>WF on NR spectrum utilization</w:t>
      </w:r>
      <w:r w:rsidRPr="008A28E3">
        <w:rPr>
          <w:sz w:val="18"/>
          <w:lang w:val="en-US" w:eastAsia="zh-CN"/>
        </w:rPr>
        <w:t>”, Huawei, HiSilicon</w:t>
      </w:r>
    </w:p>
    <w:p w:rsidR="000E6EF7" w:rsidRPr="008A28E3" w:rsidRDefault="000E6EF7" w:rsidP="000E6EF7">
      <w:pPr>
        <w:numPr>
          <w:ilvl w:val="0"/>
          <w:numId w:val="4"/>
        </w:numPr>
        <w:overflowPunct w:val="0"/>
        <w:autoSpaceDE w:val="0"/>
        <w:autoSpaceDN w:val="0"/>
        <w:adjustRightInd w:val="0"/>
        <w:textAlignment w:val="baseline"/>
        <w:rPr>
          <w:sz w:val="18"/>
          <w:lang w:val="en-US"/>
        </w:rPr>
      </w:pPr>
      <w:r w:rsidRPr="008A28E3">
        <w:rPr>
          <w:sz w:val="18"/>
          <w:lang w:val="en-US"/>
        </w:rPr>
        <w:t xml:space="preserve">R4-168775, “WF on the in-band requirements for FDM of mixed numerologies”, </w:t>
      </w:r>
      <w:r w:rsidRPr="008A28E3">
        <w:rPr>
          <w:sz w:val="18"/>
        </w:rPr>
        <w:t>Huawei, HiSilicon, Nokia</w:t>
      </w:r>
    </w:p>
    <w:p w:rsidR="000D2A1A" w:rsidRDefault="00DC63E2" w:rsidP="000D2A1A">
      <w:pPr>
        <w:numPr>
          <w:ilvl w:val="0"/>
          <w:numId w:val="4"/>
        </w:numPr>
        <w:overflowPunct w:val="0"/>
        <w:autoSpaceDE w:val="0"/>
        <w:autoSpaceDN w:val="0"/>
        <w:adjustRightInd w:val="0"/>
        <w:textAlignment w:val="baseline"/>
        <w:rPr>
          <w:sz w:val="18"/>
          <w:lang w:eastAsia="zh-CN"/>
        </w:rPr>
      </w:pPr>
      <w:r w:rsidRPr="00365FF9">
        <w:rPr>
          <w:sz w:val="18"/>
          <w:lang w:eastAsia="zh-CN"/>
        </w:rPr>
        <w:fldChar w:fldCharType="begin"/>
      </w:r>
      <w:r w:rsidRPr="00365FF9">
        <w:rPr>
          <w:sz w:val="18"/>
          <w:lang w:eastAsia="zh-CN"/>
        </w:rPr>
        <w:instrText xml:space="preserve"> STYLEREF ZA </w:instrText>
      </w:r>
      <w:r w:rsidRPr="00365FF9">
        <w:rPr>
          <w:sz w:val="18"/>
          <w:lang w:eastAsia="zh-CN"/>
        </w:rPr>
        <w:fldChar w:fldCharType="separate"/>
      </w:r>
      <w:r w:rsidRPr="00365FF9">
        <w:rPr>
          <w:sz w:val="18"/>
          <w:lang w:eastAsia="zh-CN"/>
        </w:rPr>
        <w:t>3GPP TR 38.802 V</w:t>
      </w:r>
      <w:r w:rsidR="0021475B" w:rsidRPr="00365FF9">
        <w:rPr>
          <w:sz w:val="18"/>
          <w:lang w:eastAsia="zh-CN"/>
        </w:rPr>
        <w:t>1</w:t>
      </w:r>
      <w:r w:rsidRPr="00365FF9">
        <w:rPr>
          <w:sz w:val="18"/>
          <w:lang w:eastAsia="zh-CN"/>
        </w:rPr>
        <w:t>.1.10 (2016-1</w:t>
      </w:r>
      <w:r w:rsidR="0021475B" w:rsidRPr="00365FF9">
        <w:rPr>
          <w:sz w:val="18"/>
          <w:lang w:eastAsia="zh-CN"/>
        </w:rPr>
        <w:t>1</w:t>
      </w:r>
      <w:r w:rsidRPr="00365FF9">
        <w:rPr>
          <w:sz w:val="18"/>
          <w:lang w:eastAsia="zh-CN"/>
        </w:rPr>
        <w:t>)</w:t>
      </w:r>
      <w:r w:rsidRPr="00365FF9">
        <w:rPr>
          <w:sz w:val="18"/>
          <w:lang w:eastAsia="zh-CN"/>
        </w:rPr>
        <w:fldChar w:fldCharType="end"/>
      </w:r>
    </w:p>
    <w:p w:rsidR="00080512" w:rsidRPr="000D2A1A" w:rsidRDefault="000D2A1A" w:rsidP="00C10C80">
      <w:pPr>
        <w:numPr>
          <w:ilvl w:val="0"/>
          <w:numId w:val="4"/>
        </w:numPr>
        <w:overflowPunct w:val="0"/>
        <w:autoSpaceDE w:val="0"/>
        <w:autoSpaceDN w:val="0"/>
        <w:adjustRightInd w:val="0"/>
        <w:textAlignment w:val="baseline"/>
        <w:rPr>
          <w:sz w:val="18"/>
          <w:lang w:eastAsia="zh-CN"/>
        </w:rPr>
      </w:pPr>
      <w:r w:rsidRPr="000D2A1A">
        <w:rPr>
          <w:sz w:val="18"/>
          <w:lang w:eastAsia="zh-CN"/>
        </w:rPr>
        <w:t>R4-1700723, NR DL in-band EVM and emission requirements at BS TX, Nokia, Alcatel-Lucent Shanghai Bell</w:t>
      </w:r>
    </w:p>
    <w:sectPr w:rsidR="00080512" w:rsidRPr="000D2A1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7C7D" w:rsidRDefault="00C07C7D">
      <w:r>
        <w:separator/>
      </w:r>
    </w:p>
  </w:endnote>
  <w:endnote w:type="continuationSeparator" w:id="0">
    <w:p w:rsidR="00C07C7D" w:rsidRDefault="00C07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7C7D" w:rsidRDefault="00C07C7D">
      <w:r>
        <w:separator/>
      </w:r>
    </w:p>
  </w:footnote>
  <w:footnote w:type="continuationSeparator" w:id="0">
    <w:p w:rsidR="00C07C7D" w:rsidRDefault="00C07C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77B85"/>
    <w:multiLevelType w:val="hybridMultilevel"/>
    <w:tmpl w:val="049413E8"/>
    <w:lvl w:ilvl="0" w:tplc="10B2DB00">
      <w:start w:val="1"/>
      <w:numFmt w:val="bullet"/>
      <w:lvlText w:val="•"/>
      <w:lvlJc w:val="left"/>
      <w:pPr>
        <w:tabs>
          <w:tab w:val="num" w:pos="1496"/>
        </w:tabs>
        <w:ind w:left="1496" w:hanging="360"/>
      </w:pPr>
      <w:rPr>
        <w:rFonts w:ascii="Arial" w:hAnsi="Arial" w:hint="default"/>
      </w:rPr>
    </w:lvl>
    <w:lvl w:ilvl="1" w:tplc="15441718">
      <w:start w:val="45"/>
      <w:numFmt w:val="bullet"/>
      <w:lvlText w:val="–"/>
      <w:lvlJc w:val="left"/>
      <w:pPr>
        <w:tabs>
          <w:tab w:val="num" w:pos="2216"/>
        </w:tabs>
        <w:ind w:left="2216" w:hanging="360"/>
      </w:pPr>
      <w:rPr>
        <w:rFonts w:ascii="Arial" w:hAnsi="Arial" w:hint="default"/>
      </w:rPr>
    </w:lvl>
    <w:lvl w:ilvl="2" w:tplc="36060C04" w:tentative="1">
      <w:start w:val="1"/>
      <w:numFmt w:val="bullet"/>
      <w:lvlText w:val="•"/>
      <w:lvlJc w:val="left"/>
      <w:pPr>
        <w:tabs>
          <w:tab w:val="num" w:pos="2936"/>
        </w:tabs>
        <w:ind w:left="2936" w:hanging="360"/>
      </w:pPr>
      <w:rPr>
        <w:rFonts w:ascii="Arial" w:hAnsi="Arial" w:hint="default"/>
      </w:rPr>
    </w:lvl>
    <w:lvl w:ilvl="3" w:tplc="702CC770" w:tentative="1">
      <w:start w:val="1"/>
      <w:numFmt w:val="bullet"/>
      <w:lvlText w:val="•"/>
      <w:lvlJc w:val="left"/>
      <w:pPr>
        <w:tabs>
          <w:tab w:val="num" w:pos="3656"/>
        </w:tabs>
        <w:ind w:left="3656" w:hanging="360"/>
      </w:pPr>
      <w:rPr>
        <w:rFonts w:ascii="Arial" w:hAnsi="Arial" w:hint="default"/>
      </w:rPr>
    </w:lvl>
    <w:lvl w:ilvl="4" w:tplc="B6CAD624" w:tentative="1">
      <w:start w:val="1"/>
      <w:numFmt w:val="bullet"/>
      <w:lvlText w:val="•"/>
      <w:lvlJc w:val="left"/>
      <w:pPr>
        <w:tabs>
          <w:tab w:val="num" w:pos="4376"/>
        </w:tabs>
        <w:ind w:left="4376" w:hanging="360"/>
      </w:pPr>
      <w:rPr>
        <w:rFonts w:ascii="Arial" w:hAnsi="Arial" w:hint="default"/>
      </w:rPr>
    </w:lvl>
    <w:lvl w:ilvl="5" w:tplc="E23CCCA2" w:tentative="1">
      <w:start w:val="1"/>
      <w:numFmt w:val="bullet"/>
      <w:lvlText w:val="•"/>
      <w:lvlJc w:val="left"/>
      <w:pPr>
        <w:tabs>
          <w:tab w:val="num" w:pos="5096"/>
        </w:tabs>
        <w:ind w:left="5096" w:hanging="360"/>
      </w:pPr>
      <w:rPr>
        <w:rFonts w:ascii="Arial" w:hAnsi="Arial" w:hint="default"/>
      </w:rPr>
    </w:lvl>
    <w:lvl w:ilvl="6" w:tplc="E5BE4310" w:tentative="1">
      <w:start w:val="1"/>
      <w:numFmt w:val="bullet"/>
      <w:lvlText w:val="•"/>
      <w:lvlJc w:val="left"/>
      <w:pPr>
        <w:tabs>
          <w:tab w:val="num" w:pos="5816"/>
        </w:tabs>
        <w:ind w:left="5816" w:hanging="360"/>
      </w:pPr>
      <w:rPr>
        <w:rFonts w:ascii="Arial" w:hAnsi="Arial" w:hint="default"/>
      </w:rPr>
    </w:lvl>
    <w:lvl w:ilvl="7" w:tplc="1F5A07C2" w:tentative="1">
      <w:start w:val="1"/>
      <w:numFmt w:val="bullet"/>
      <w:lvlText w:val="•"/>
      <w:lvlJc w:val="left"/>
      <w:pPr>
        <w:tabs>
          <w:tab w:val="num" w:pos="6536"/>
        </w:tabs>
        <w:ind w:left="6536" w:hanging="360"/>
      </w:pPr>
      <w:rPr>
        <w:rFonts w:ascii="Arial" w:hAnsi="Arial" w:hint="default"/>
      </w:rPr>
    </w:lvl>
    <w:lvl w:ilvl="8" w:tplc="E68E6B66" w:tentative="1">
      <w:start w:val="1"/>
      <w:numFmt w:val="bullet"/>
      <w:lvlText w:val="•"/>
      <w:lvlJc w:val="left"/>
      <w:pPr>
        <w:tabs>
          <w:tab w:val="num" w:pos="7256"/>
        </w:tabs>
        <w:ind w:left="7256" w:hanging="360"/>
      </w:pPr>
      <w:rPr>
        <w:rFonts w:ascii="Arial" w:hAnsi="Arial" w:hint="default"/>
      </w:rPr>
    </w:lvl>
  </w:abstractNum>
  <w:abstractNum w:abstractNumId="3" w15:restartNumberingAfterBreak="0">
    <w:nsid w:val="0B08717D"/>
    <w:multiLevelType w:val="hybridMultilevel"/>
    <w:tmpl w:val="4CE0AD9A"/>
    <w:lvl w:ilvl="0" w:tplc="720E0CF4">
      <w:start w:val="1"/>
      <w:numFmt w:val="bullet"/>
      <w:lvlText w:val="•"/>
      <w:lvlJc w:val="left"/>
      <w:pPr>
        <w:tabs>
          <w:tab w:val="num" w:pos="1496"/>
        </w:tabs>
        <w:ind w:left="1496" w:hanging="360"/>
      </w:pPr>
      <w:rPr>
        <w:rFonts w:ascii="Arial" w:hAnsi="Arial" w:hint="default"/>
      </w:rPr>
    </w:lvl>
    <w:lvl w:ilvl="1" w:tplc="64EE949E" w:tentative="1">
      <w:start w:val="1"/>
      <w:numFmt w:val="bullet"/>
      <w:lvlText w:val="•"/>
      <w:lvlJc w:val="left"/>
      <w:pPr>
        <w:tabs>
          <w:tab w:val="num" w:pos="2216"/>
        </w:tabs>
        <w:ind w:left="2216" w:hanging="360"/>
      </w:pPr>
      <w:rPr>
        <w:rFonts w:ascii="Arial" w:hAnsi="Arial" w:hint="default"/>
      </w:rPr>
    </w:lvl>
    <w:lvl w:ilvl="2" w:tplc="DCCACB56" w:tentative="1">
      <w:start w:val="1"/>
      <w:numFmt w:val="bullet"/>
      <w:lvlText w:val="•"/>
      <w:lvlJc w:val="left"/>
      <w:pPr>
        <w:tabs>
          <w:tab w:val="num" w:pos="2936"/>
        </w:tabs>
        <w:ind w:left="2936" w:hanging="360"/>
      </w:pPr>
      <w:rPr>
        <w:rFonts w:ascii="Arial" w:hAnsi="Arial" w:hint="default"/>
      </w:rPr>
    </w:lvl>
    <w:lvl w:ilvl="3" w:tplc="23560858" w:tentative="1">
      <w:start w:val="1"/>
      <w:numFmt w:val="bullet"/>
      <w:lvlText w:val="•"/>
      <w:lvlJc w:val="left"/>
      <w:pPr>
        <w:tabs>
          <w:tab w:val="num" w:pos="3656"/>
        </w:tabs>
        <w:ind w:left="3656" w:hanging="360"/>
      </w:pPr>
      <w:rPr>
        <w:rFonts w:ascii="Arial" w:hAnsi="Arial" w:hint="default"/>
      </w:rPr>
    </w:lvl>
    <w:lvl w:ilvl="4" w:tplc="89726DEE" w:tentative="1">
      <w:start w:val="1"/>
      <w:numFmt w:val="bullet"/>
      <w:lvlText w:val="•"/>
      <w:lvlJc w:val="left"/>
      <w:pPr>
        <w:tabs>
          <w:tab w:val="num" w:pos="4376"/>
        </w:tabs>
        <w:ind w:left="4376" w:hanging="360"/>
      </w:pPr>
      <w:rPr>
        <w:rFonts w:ascii="Arial" w:hAnsi="Arial" w:hint="default"/>
      </w:rPr>
    </w:lvl>
    <w:lvl w:ilvl="5" w:tplc="C2360B0A" w:tentative="1">
      <w:start w:val="1"/>
      <w:numFmt w:val="bullet"/>
      <w:lvlText w:val="•"/>
      <w:lvlJc w:val="left"/>
      <w:pPr>
        <w:tabs>
          <w:tab w:val="num" w:pos="5096"/>
        </w:tabs>
        <w:ind w:left="5096" w:hanging="360"/>
      </w:pPr>
      <w:rPr>
        <w:rFonts w:ascii="Arial" w:hAnsi="Arial" w:hint="default"/>
      </w:rPr>
    </w:lvl>
    <w:lvl w:ilvl="6" w:tplc="F37A45E6" w:tentative="1">
      <w:start w:val="1"/>
      <w:numFmt w:val="bullet"/>
      <w:lvlText w:val="•"/>
      <w:lvlJc w:val="left"/>
      <w:pPr>
        <w:tabs>
          <w:tab w:val="num" w:pos="5816"/>
        </w:tabs>
        <w:ind w:left="5816" w:hanging="360"/>
      </w:pPr>
      <w:rPr>
        <w:rFonts w:ascii="Arial" w:hAnsi="Arial" w:hint="default"/>
      </w:rPr>
    </w:lvl>
    <w:lvl w:ilvl="7" w:tplc="F88484D0" w:tentative="1">
      <w:start w:val="1"/>
      <w:numFmt w:val="bullet"/>
      <w:lvlText w:val="•"/>
      <w:lvlJc w:val="left"/>
      <w:pPr>
        <w:tabs>
          <w:tab w:val="num" w:pos="6536"/>
        </w:tabs>
        <w:ind w:left="6536" w:hanging="360"/>
      </w:pPr>
      <w:rPr>
        <w:rFonts w:ascii="Arial" w:hAnsi="Arial" w:hint="default"/>
      </w:rPr>
    </w:lvl>
    <w:lvl w:ilvl="8" w:tplc="C10ED696" w:tentative="1">
      <w:start w:val="1"/>
      <w:numFmt w:val="bullet"/>
      <w:lvlText w:val="•"/>
      <w:lvlJc w:val="left"/>
      <w:pPr>
        <w:tabs>
          <w:tab w:val="num" w:pos="7256"/>
        </w:tabs>
        <w:ind w:left="7256" w:hanging="360"/>
      </w:pPr>
      <w:rPr>
        <w:rFonts w:ascii="Arial" w:hAnsi="Arial" w:hint="default"/>
      </w:rPr>
    </w:lvl>
  </w:abstractNum>
  <w:abstractNum w:abstractNumId="4"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5"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0" w15:restartNumberingAfterBreak="0">
    <w:nsid w:val="2E2A45D2"/>
    <w:multiLevelType w:val="hybridMultilevel"/>
    <w:tmpl w:val="9858EE1E"/>
    <w:lvl w:ilvl="0" w:tplc="91A26D8A">
      <w:start w:val="1"/>
      <w:numFmt w:val="bullet"/>
      <w:lvlText w:val="•"/>
      <w:lvlJc w:val="left"/>
      <w:pPr>
        <w:tabs>
          <w:tab w:val="num" w:pos="720"/>
        </w:tabs>
        <w:ind w:left="720" w:hanging="360"/>
      </w:pPr>
      <w:rPr>
        <w:rFonts w:ascii="Arial" w:hAnsi="Arial" w:hint="default"/>
      </w:rPr>
    </w:lvl>
    <w:lvl w:ilvl="1" w:tplc="C584E760">
      <w:start w:val="59"/>
      <w:numFmt w:val="bullet"/>
      <w:lvlText w:val="-"/>
      <w:lvlJc w:val="left"/>
      <w:pPr>
        <w:tabs>
          <w:tab w:val="num" w:pos="1440"/>
        </w:tabs>
        <w:ind w:left="1440" w:hanging="360"/>
      </w:pPr>
      <w:rPr>
        <w:rFonts w:ascii="Lucida Grande" w:hAnsi="Lucida Grande" w:hint="default"/>
      </w:rPr>
    </w:lvl>
    <w:lvl w:ilvl="2" w:tplc="D7C63E4C" w:tentative="1">
      <w:start w:val="1"/>
      <w:numFmt w:val="bullet"/>
      <w:lvlText w:val="•"/>
      <w:lvlJc w:val="left"/>
      <w:pPr>
        <w:tabs>
          <w:tab w:val="num" w:pos="2160"/>
        </w:tabs>
        <w:ind w:left="2160" w:hanging="360"/>
      </w:pPr>
      <w:rPr>
        <w:rFonts w:ascii="Arial" w:hAnsi="Arial" w:hint="default"/>
      </w:rPr>
    </w:lvl>
    <w:lvl w:ilvl="3" w:tplc="32786D0E" w:tentative="1">
      <w:start w:val="1"/>
      <w:numFmt w:val="bullet"/>
      <w:lvlText w:val="•"/>
      <w:lvlJc w:val="left"/>
      <w:pPr>
        <w:tabs>
          <w:tab w:val="num" w:pos="2880"/>
        </w:tabs>
        <w:ind w:left="2880" w:hanging="360"/>
      </w:pPr>
      <w:rPr>
        <w:rFonts w:ascii="Arial" w:hAnsi="Arial" w:hint="default"/>
      </w:rPr>
    </w:lvl>
    <w:lvl w:ilvl="4" w:tplc="16CCEEB0" w:tentative="1">
      <w:start w:val="1"/>
      <w:numFmt w:val="bullet"/>
      <w:lvlText w:val="•"/>
      <w:lvlJc w:val="left"/>
      <w:pPr>
        <w:tabs>
          <w:tab w:val="num" w:pos="3600"/>
        </w:tabs>
        <w:ind w:left="3600" w:hanging="360"/>
      </w:pPr>
      <w:rPr>
        <w:rFonts w:ascii="Arial" w:hAnsi="Arial" w:hint="default"/>
      </w:rPr>
    </w:lvl>
    <w:lvl w:ilvl="5" w:tplc="8BB40D2C" w:tentative="1">
      <w:start w:val="1"/>
      <w:numFmt w:val="bullet"/>
      <w:lvlText w:val="•"/>
      <w:lvlJc w:val="left"/>
      <w:pPr>
        <w:tabs>
          <w:tab w:val="num" w:pos="4320"/>
        </w:tabs>
        <w:ind w:left="4320" w:hanging="360"/>
      </w:pPr>
      <w:rPr>
        <w:rFonts w:ascii="Arial" w:hAnsi="Arial" w:hint="default"/>
      </w:rPr>
    </w:lvl>
    <w:lvl w:ilvl="6" w:tplc="D3527842" w:tentative="1">
      <w:start w:val="1"/>
      <w:numFmt w:val="bullet"/>
      <w:lvlText w:val="•"/>
      <w:lvlJc w:val="left"/>
      <w:pPr>
        <w:tabs>
          <w:tab w:val="num" w:pos="5040"/>
        </w:tabs>
        <w:ind w:left="5040" w:hanging="360"/>
      </w:pPr>
      <w:rPr>
        <w:rFonts w:ascii="Arial" w:hAnsi="Arial" w:hint="default"/>
      </w:rPr>
    </w:lvl>
    <w:lvl w:ilvl="7" w:tplc="E390B520" w:tentative="1">
      <w:start w:val="1"/>
      <w:numFmt w:val="bullet"/>
      <w:lvlText w:val="•"/>
      <w:lvlJc w:val="left"/>
      <w:pPr>
        <w:tabs>
          <w:tab w:val="num" w:pos="5760"/>
        </w:tabs>
        <w:ind w:left="5760" w:hanging="360"/>
      </w:pPr>
      <w:rPr>
        <w:rFonts w:ascii="Arial" w:hAnsi="Arial" w:hint="default"/>
      </w:rPr>
    </w:lvl>
    <w:lvl w:ilvl="8" w:tplc="3078C28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5"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5B203B"/>
    <w:multiLevelType w:val="hybridMultilevel"/>
    <w:tmpl w:val="802CAE54"/>
    <w:lvl w:ilvl="0" w:tplc="83609416">
      <w:start w:val="1"/>
      <w:numFmt w:val="bullet"/>
      <w:lvlText w:val="•"/>
      <w:lvlJc w:val="left"/>
      <w:pPr>
        <w:tabs>
          <w:tab w:val="num" w:pos="720"/>
        </w:tabs>
        <w:ind w:left="720" w:hanging="360"/>
      </w:pPr>
      <w:rPr>
        <w:rFonts w:ascii="Arial" w:hAnsi="Arial" w:hint="default"/>
      </w:rPr>
    </w:lvl>
    <w:lvl w:ilvl="1" w:tplc="B7C8F87E" w:tentative="1">
      <w:start w:val="1"/>
      <w:numFmt w:val="bullet"/>
      <w:lvlText w:val="•"/>
      <w:lvlJc w:val="left"/>
      <w:pPr>
        <w:tabs>
          <w:tab w:val="num" w:pos="1440"/>
        </w:tabs>
        <w:ind w:left="1440" w:hanging="360"/>
      </w:pPr>
      <w:rPr>
        <w:rFonts w:ascii="Arial" w:hAnsi="Arial" w:hint="default"/>
      </w:rPr>
    </w:lvl>
    <w:lvl w:ilvl="2" w:tplc="88B27D50" w:tentative="1">
      <w:start w:val="1"/>
      <w:numFmt w:val="bullet"/>
      <w:lvlText w:val="•"/>
      <w:lvlJc w:val="left"/>
      <w:pPr>
        <w:tabs>
          <w:tab w:val="num" w:pos="2160"/>
        </w:tabs>
        <w:ind w:left="2160" w:hanging="360"/>
      </w:pPr>
      <w:rPr>
        <w:rFonts w:ascii="Arial" w:hAnsi="Arial" w:hint="default"/>
      </w:rPr>
    </w:lvl>
    <w:lvl w:ilvl="3" w:tplc="06704276" w:tentative="1">
      <w:start w:val="1"/>
      <w:numFmt w:val="bullet"/>
      <w:lvlText w:val="•"/>
      <w:lvlJc w:val="left"/>
      <w:pPr>
        <w:tabs>
          <w:tab w:val="num" w:pos="2880"/>
        </w:tabs>
        <w:ind w:left="2880" w:hanging="360"/>
      </w:pPr>
      <w:rPr>
        <w:rFonts w:ascii="Arial" w:hAnsi="Arial" w:hint="default"/>
      </w:rPr>
    </w:lvl>
    <w:lvl w:ilvl="4" w:tplc="F4E8FB12" w:tentative="1">
      <w:start w:val="1"/>
      <w:numFmt w:val="bullet"/>
      <w:lvlText w:val="•"/>
      <w:lvlJc w:val="left"/>
      <w:pPr>
        <w:tabs>
          <w:tab w:val="num" w:pos="3600"/>
        </w:tabs>
        <w:ind w:left="3600" w:hanging="360"/>
      </w:pPr>
      <w:rPr>
        <w:rFonts w:ascii="Arial" w:hAnsi="Arial" w:hint="default"/>
      </w:rPr>
    </w:lvl>
    <w:lvl w:ilvl="5" w:tplc="960CC840" w:tentative="1">
      <w:start w:val="1"/>
      <w:numFmt w:val="bullet"/>
      <w:lvlText w:val="•"/>
      <w:lvlJc w:val="left"/>
      <w:pPr>
        <w:tabs>
          <w:tab w:val="num" w:pos="4320"/>
        </w:tabs>
        <w:ind w:left="4320" w:hanging="360"/>
      </w:pPr>
      <w:rPr>
        <w:rFonts w:ascii="Arial" w:hAnsi="Arial" w:hint="default"/>
      </w:rPr>
    </w:lvl>
    <w:lvl w:ilvl="6" w:tplc="B9EE5A8A" w:tentative="1">
      <w:start w:val="1"/>
      <w:numFmt w:val="bullet"/>
      <w:lvlText w:val="•"/>
      <w:lvlJc w:val="left"/>
      <w:pPr>
        <w:tabs>
          <w:tab w:val="num" w:pos="5040"/>
        </w:tabs>
        <w:ind w:left="5040" w:hanging="360"/>
      </w:pPr>
      <w:rPr>
        <w:rFonts w:ascii="Arial" w:hAnsi="Arial" w:hint="default"/>
      </w:rPr>
    </w:lvl>
    <w:lvl w:ilvl="7" w:tplc="DB387608" w:tentative="1">
      <w:start w:val="1"/>
      <w:numFmt w:val="bullet"/>
      <w:lvlText w:val="•"/>
      <w:lvlJc w:val="left"/>
      <w:pPr>
        <w:tabs>
          <w:tab w:val="num" w:pos="5760"/>
        </w:tabs>
        <w:ind w:left="5760" w:hanging="360"/>
      </w:pPr>
      <w:rPr>
        <w:rFonts w:ascii="Arial" w:hAnsi="Arial" w:hint="default"/>
      </w:rPr>
    </w:lvl>
    <w:lvl w:ilvl="8" w:tplc="7EBA22D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3"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6625C0"/>
    <w:multiLevelType w:val="hybridMultilevel"/>
    <w:tmpl w:val="E2289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583868"/>
    <w:multiLevelType w:val="hybridMultilevel"/>
    <w:tmpl w:val="3A8A24E4"/>
    <w:lvl w:ilvl="0" w:tplc="80E0AD20">
      <w:start w:val="1"/>
      <w:numFmt w:val="bullet"/>
      <w:lvlText w:val="–"/>
      <w:lvlJc w:val="left"/>
      <w:pPr>
        <w:tabs>
          <w:tab w:val="num" w:pos="720"/>
        </w:tabs>
        <w:ind w:left="720" w:hanging="360"/>
      </w:pPr>
      <w:rPr>
        <w:rFonts w:ascii="Arial" w:hAnsi="Arial" w:hint="default"/>
      </w:rPr>
    </w:lvl>
    <w:lvl w:ilvl="1" w:tplc="29B2DDBA">
      <w:start w:val="1"/>
      <w:numFmt w:val="bullet"/>
      <w:lvlText w:val="–"/>
      <w:lvlJc w:val="left"/>
      <w:pPr>
        <w:tabs>
          <w:tab w:val="num" w:pos="1440"/>
        </w:tabs>
        <w:ind w:left="1440" w:hanging="360"/>
      </w:pPr>
      <w:rPr>
        <w:rFonts w:ascii="Arial" w:hAnsi="Arial" w:hint="default"/>
      </w:rPr>
    </w:lvl>
    <w:lvl w:ilvl="2" w:tplc="BF300770">
      <w:start w:val="108"/>
      <w:numFmt w:val="bullet"/>
      <w:lvlText w:val="•"/>
      <w:lvlJc w:val="left"/>
      <w:pPr>
        <w:tabs>
          <w:tab w:val="num" w:pos="2160"/>
        </w:tabs>
        <w:ind w:left="2160" w:hanging="360"/>
      </w:pPr>
      <w:rPr>
        <w:rFonts w:ascii="Arial" w:hAnsi="Arial" w:hint="default"/>
      </w:rPr>
    </w:lvl>
    <w:lvl w:ilvl="3" w:tplc="B3C06576">
      <w:start w:val="108"/>
      <w:numFmt w:val="bullet"/>
      <w:lvlText w:val="–"/>
      <w:lvlJc w:val="left"/>
      <w:pPr>
        <w:tabs>
          <w:tab w:val="num" w:pos="2880"/>
        </w:tabs>
        <w:ind w:left="2880" w:hanging="360"/>
      </w:pPr>
      <w:rPr>
        <w:rFonts w:ascii="Arial" w:hAnsi="Arial" w:hint="default"/>
      </w:rPr>
    </w:lvl>
    <w:lvl w:ilvl="4" w:tplc="B86449C4" w:tentative="1">
      <w:start w:val="1"/>
      <w:numFmt w:val="bullet"/>
      <w:lvlText w:val="–"/>
      <w:lvlJc w:val="left"/>
      <w:pPr>
        <w:tabs>
          <w:tab w:val="num" w:pos="3600"/>
        </w:tabs>
        <w:ind w:left="3600" w:hanging="360"/>
      </w:pPr>
      <w:rPr>
        <w:rFonts w:ascii="Arial" w:hAnsi="Arial" w:hint="default"/>
      </w:rPr>
    </w:lvl>
    <w:lvl w:ilvl="5" w:tplc="469EAF3C" w:tentative="1">
      <w:start w:val="1"/>
      <w:numFmt w:val="bullet"/>
      <w:lvlText w:val="–"/>
      <w:lvlJc w:val="left"/>
      <w:pPr>
        <w:tabs>
          <w:tab w:val="num" w:pos="4320"/>
        </w:tabs>
        <w:ind w:left="4320" w:hanging="360"/>
      </w:pPr>
      <w:rPr>
        <w:rFonts w:ascii="Arial" w:hAnsi="Arial" w:hint="default"/>
      </w:rPr>
    </w:lvl>
    <w:lvl w:ilvl="6" w:tplc="3C90BAC8" w:tentative="1">
      <w:start w:val="1"/>
      <w:numFmt w:val="bullet"/>
      <w:lvlText w:val="–"/>
      <w:lvlJc w:val="left"/>
      <w:pPr>
        <w:tabs>
          <w:tab w:val="num" w:pos="5040"/>
        </w:tabs>
        <w:ind w:left="5040" w:hanging="360"/>
      </w:pPr>
      <w:rPr>
        <w:rFonts w:ascii="Arial" w:hAnsi="Arial" w:hint="default"/>
      </w:rPr>
    </w:lvl>
    <w:lvl w:ilvl="7" w:tplc="1D245FBE" w:tentative="1">
      <w:start w:val="1"/>
      <w:numFmt w:val="bullet"/>
      <w:lvlText w:val="–"/>
      <w:lvlJc w:val="left"/>
      <w:pPr>
        <w:tabs>
          <w:tab w:val="num" w:pos="5760"/>
        </w:tabs>
        <w:ind w:left="5760" w:hanging="360"/>
      </w:pPr>
      <w:rPr>
        <w:rFonts w:ascii="Arial" w:hAnsi="Arial" w:hint="default"/>
      </w:rPr>
    </w:lvl>
    <w:lvl w:ilvl="8" w:tplc="6BEA655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6"/>
    <w:lvlOverride w:ilvl="0">
      <w:startOverride w:val="1"/>
    </w:lvlOverride>
    <w:lvlOverride w:ilvl="1"/>
    <w:lvlOverride w:ilvl="2"/>
    <w:lvlOverride w:ilvl="3"/>
    <w:lvlOverride w:ilvl="4"/>
    <w:lvlOverride w:ilvl="5"/>
    <w:lvlOverride w:ilvl="6"/>
    <w:lvlOverride w:ilvl="7"/>
    <w:lvlOverride w:ilvl="8"/>
  </w:num>
  <w:num w:numId="6">
    <w:abstractNumId w:val="8"/>
  </w:num>
  <w:num w:numId="7">
    <w:abstractNumId w:val="4"/>
  </w:num>
  <w:num w:numId="8">
    <w:abstractNumId w:val="21"/>
  </w:num>
  <w:num w:numId="9">
    <w:abstractNumId w:val="6"/>
  </w:num>
  <w:num w:numId="10">
    <w:abstractNumId w:val="15"/>
  </w:num>
  <w:num w:numId="11">
    <w:abstractNumId w:val="5"/>
  </w:num>
  <w:num w:numId="12">
    <w:abstractNumId w:val="26"/>
  </w:num>
  <w:num w:numId="13">
    <w:abstractNumId w:val="21"/>
  </w:num>
  <w:num w:numId="14">
    <w:abstractNumId w:val="27"/>
  </w:num>
  <w:num w:numId="15">
    <w:abstractNumId w:val="17"/>
  </w:num>
  <w:num w:numId="16">
    <w:abstractNumId w:val="19"/>
  </w:num>
  <w:num w:numId="17">
    <w:abstractNumId w:val="18"/>
  </w:num>
  <w:num w:numId="18">
    <w:abstractNumId w:val="7"/>
  </w:num>
  <w:num w:numId="19">
    <w:abstractNumId w:val="14"/>
  </w:num>
  <w:num w:numId="20">
    <w:abstractNumId w:val="22"/>
  </w:num>
  <w:num w:numId="21">
    <w:abstractNumId w:val="11"/>
  </w:num>
  <w:num w:numId="22">
    <w:abstractNumId w:val="9"/>
  </w:num>
  <w:num w:numId="23">
    <w:abstractNumId w:val="24"/>
  </w:num>
  <w:num w:numId="24">
    <w:abstractNumId w:val="23"/>
  </w:num>
  <w:num w:numId="25">
    <w:abstractNumId w:val="13"/>
  </w:num>
  <w:num w:numId="26">
    <w:abstractNumId w:val="20"/>
  </w:num>
  <w:num w:numId="27">
    <w:abstractNumId w:val="25"/>
  </w:num>
  <w:num w:numId="28">
    <w:abstractNumId w:val="28"/>
  </w:num>
  <w:num w:numId="29">
    <w:abstractNumId w:val="10"/>
  </w:num>
  <w:num w:numId="30">
    <w:abstractNumId w:val="3"/>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18E4"/>
    <w:rsid w:val="00003938"/>
    <w:rsid w:val="0000461F"/>
    <w:rsid w:val="0001145D"/>
    <w:rsid w:val="00017313"/>
    <w:rsid w:val="000300D0"/>
    <w:rsid w:val="000305C8"/>
    <w:rsid w:val="00030689"/>
    <w:rsid w:val="00033397"/>
    <w:rsid w:val="000365B5"/>
    <w:rsid w:val="00040095"/>
    <w:rsid w:val="000444F6"/>
    <w:rsid w:val="0005307C"/>
    <w:rsid w:val="00053614"/>
    <w:rsid w:val="00064E7A"/>
    <w:rsid w:val="000667FA"/>
    <w:rsid w:val="000669F3"/>
    <w:rsid w:val="00071628"/>
    <w:rsid w:val="00071FFA"/>
    <w:rsid w:val="000720D3"/>
    <w:rsid w:val="000721A4"/>
    <w:rsid w:val="00073190"/>
    <w:rsid w:val="00073E26"/>
    <w:rsid w:val="0007527A"/>
    <w:rsid w:val="000802D7"/>
    <w:rsid w:val="00080512"/>
    <w:rsid w:val="00081167"/>
    <w:rsid w:val="000830B8"/>
    <w:rsid w:val="00090468"/>
    <w:rsid w:val="0009183D"/>
    <w:rsid w:val="00091B51"/>
    <w:rsid w:val="00092463"/>
    <w:rsid w:val="00094F90"/>
    <w:rsid w:val="00097704"/>
    <w:rsid w:val="000A1A7C"/>
    <w:rsid w:val="000A4929"/>
    <w:rsid w:val="000B120E"/>
    <w:rsid w:val="000B2938"/>
    <w:rsid w:val="000B6232"/>
    <w:rsid w:val="000B6309"/>
    <w:rsid w:val="000B7BCF"/>
    <w:rsid w:val="000C02E7"/>
    <w:rsid w:val="000C250C"/>
    <w:rsid w:val="000C27B8"/>
    <w:rsid w:val="000C31D6"/>
    <w:rsid w:val="000C3813"/>
    <w:rsid w:val="000C522B"/>
    <w:rsid w:val="000C5373"/>
    <w:rsid w:val="000D2A1A"/>
    <w:rsid w:val="000D4E52"/>
    <w:rsid w:val="000D58AB"/>
    <w:rsid w:val="000D64D4"/>
    <w:rsid w:val="000D771B"/>
    <w:rsid w:val="000E07E9"/>
    <w:rsid w:val="000E6EF7"/>
    <w:rsid w:val="000F583D"/>
    <w:rsid w:val="000F68D9"/>
    <w:rsid w:val="000F7070"/>
    <w:rsid w:val="001009F6"/>
    <w:rsid w:val="00100B49"/>
    <w:rsid w:val="00102724"/>
    <w:rsid w:val="00103E62"/>
    <w:rsid w:val="00105C1B"/>
    <w:rsid w:val="00107DBB"/>
    <w:rsid w:val="00135404"/>
    <w:rsid w:val="00147B64"/>
    <w:rsid w:val="001509A1"/>
    <w:rsid w:val="00156982"/>
    <w:rsid w:val="00171463"/>
    <w:rsid w:val="00172D1A"/>
    <w:rsid w:val="001741A0"/>
    <w:rsid w:val="00176E94"/>
    <w:rsid w:val="0018168F"/>
    <w:rsid w:val="00183421"/>
    <w:rsid w:val="001842C2"/>
    <w:rsid w:val="00184951"/>
    <w:rsid w:val="0018583D"/>
    <w:rsid w:val="001863F5"/>
    <w:rsid w:val="001932F8"/>
    <w:rsid w:val="00194CD0"/>
    <w:rsid w:val="00194E93"/>
    <w:rsid w:val="001A2A06"/>
    <w:rsid w:val="001A4F33"/>
    <w:rsid w:val="001B0809"/>
    <w:rsid w:val="001B49C9"/>
    <w:rsid w:val="001B7DA9"/>
    <w:rsid w:val="001C3C05"/>
    <w:rsid w:val="001C3DB4"/>
    <w:rsid w:val="001C5CCF"/>
    <w:rsid w:val="001C75B0"/>
    <w:rsid w:val="001D2D88"/>
    <w:rsid w:val="001D3BFF"/>
    <w:rsid w:val="001D662B"/>
    <w:rsid w:val="001D68E2"/>
    <w:rsid w:val="001E5E16"/>
    <w:rsid w:val="001E7664"/>
    <w:rsid w:val="001F168B"/>
    <w:rsid w:val="001F2940"/>
    <w:rsid w:val="001F36CE"/>
    <w:rsid w:val="001F660A"/>
    <w:rsid w:val="001F7831"/>
    <w:rsid w:val="00201C2F"/>
    <w:rsid w:val="00204045"/>
    <w:rsid w:val="00211D93"/>
    <w:rsid w:val="00213265"/>
    <w:rsid w:val="0021475B"/>
    <w:rsid w:val="00217539"/>
    <w:rsid w:val="002220DD"/>
    <w:rsid w:val="00224195"/>
    <w:rsid w:val="0022606D"/>
    <w:rsid w:val="00231A80"/>
    <w:rsid w:val="00234E78"/>
    <w:rsid w:val="00241B8E"/>
    <w:rsid w:val="00243FBF"/>
    <w:rsid w:val="00245034"/>
    <w:rsid w:val="002519DA"/>
    <w:rsid w:val="00256F2C"/>
    <w:rsid w:val="002605EF"/>
    <w:rsid w:val="00262A58"/>
    <w:rsid w:val="002710CA"/>
    <w:rsid w:val="0027345D"/>
    <w:rsid w:val="00273999"/>
    <w:rsid w:val="002747EC"/>
    <w:rsid w:val="00276371"/>
    <w:rsid w:val="00283F97"/>
    <w:rsid w:val="00284494"/>
    <w:rsid w:val="002845F1"/>
    <w:rsid w:val="002855BF"/>
    <w:rsid w:val="0028563D"/>
    <w:rsid w:val="00290BB8"/>
    <w:rsid w:val="002949B1"/>
    <w:rsid w:val="002B4CFA"/>
    <w:rsid w:val="002B5DDB"/>
    <w:rsid w:val="002C1E0D"/>
    <w:rsid w:val="002C52AF"/>
    <w:rsid w:val="002C614A"/>
    <w:rsid w:val="002C7FDB"/>
    <w:rsid w:val="002D3588"/>
    <w:rsid w:val="002F0779"/>
    <w:rsid w:val="002F0D22"/>
    <w:rsid w:val="0030003D"/>
    <w:rsid w:val="00304A8D"/>
    <w:rsid w:val="00316195"/>
    <w:rsid w:val="003161B4"/>
    <w:rsid w:val="003172DC"/>
    <w:rsid w:val="003226A8"/>
    <w:rsid w:val="00322FA8"/>
    <w:rsid w:val="00325B90"/>
    <w:rsid w:val="00326069"/>
    <w:rsid w:val="00342F45"/>
    <w:rsid w:val="003439CC"/>
    <w:rsid w:val="00352D97"/>
    <w:rsid w:val="00353CC9"/>
    <w:rsid w:val="0035462D"/>
    <w:rsid w:val="0035791B"/>
    <w:rsid w:val="00357FD7"/>
    <w:rsid w:val="00363396"/>
    <w:rsid w:val="00365FF9"/>
    <w:rsid w:val="00367759"/>
    <w:rsid w:val="00370277"/>
    <w:rsid w:val="00373801"/>
    <w:rsid w:val="00376ABD"/>
    <w:rsid w:val="003806CC"/>
    <w:rsid w:val="00384421"/>
    <w:rsid w:val="00394576"/>
    <w:rsid w:val="003A4E98"/>
    <w:rsid w:val="003A5A3E"/>
    <w:rsid w:val="003B0D89"/>
    <w:rsid w:val="003C0494"/>
    <w:rsid w:val="003C21BD"/>
    <w:rsid w:val="003C3187"/>
    <w:rsid w:val="003C4E37"/>
    <w:rsid w:val="003D266E"/>
    <w:rsid w:val="003D2698"/>
    <w:rsid w:val="003D403D"/>
    <w:rsid w:val="003D6E96"/>
    <w:rsid w:val="003E16BE"/>
    <w:rsid w:val="003E648B"/>
    <w:rsid w:val="003E6A5A"/>
    <w:rsid w:val="003F4691"/>
    <w:rsid w:val="00401855"/>
    <w:rsid w:val="004066C0"/>
    <w:rsid w:val="00414F32"/>
    <w:rsid w:val="0043021C"/>
    <w:rsid w:val="00432EA4"/>
    <w:rsid w:val="004337BD"/>
    <w:rsid w:val="00442797"/>
    <w:rsid w:val="00445AB5"/>
    <w:rsid w:val="0045347A"/>
    <w:rsid w:val="004551C1"/>
    <w:rsid w:val="00464F3F"/>
    <w:rsid w:val="00466118"/>
    <w:rsid w:val="00467F50"/>
    <w:rsid w:val="00476542"/>
    <w:rsid w:val="00477455"/>
    <w:rsid w:val="00481014"/>
    <w:rsid w:val="004813D0"/>
    <w:rsid w:val="004819E2"/>
    <w:rsid w:val="00482066"/>
    <w:rsid w:val="0048229C"/>
    <w:rsid w:val="004A0324"/>
    <w:rsid w:val="004A20E8"/>
    <w:rsid w:val="004A26DA"/>
    <w:rsid w:val="004A4285"/>
    <w:rsid w:val="004A51E7"/>
    <w:rsid w:val="004A56F5"/>
    <w:rsid w:val="004B05D7"/>
    <w:rsid w:val="004B4FB4"/>
    <w:rsid w:val="004D19ED"/>
    <w:rsid w:val="004D2FAA"/>
    <w:rsid w:val="004D3578"/>
    <w:rsid w:val="004D380D"/>
    <w:rsid w:val="004E213A"/>
    <w:rsid w:val="00503171"/>
    <w:rsid w:val="00506060"/>
    <w:rsid w:val="00507AF5"/>
    <w:rsid w:val="0051369E"/>
    <w:rsid w:val="0051469E"/>
    <w:rsid w:val="005151D2"/>
    <w:rsid w:val="005252D5"/>
    <w:rsid w:val="00534DA0"/>
    <w:rsid w:val="005376E1"/>
    <w:rsid w:val="00540EF4"/>
    <w:rsid w:val="00543E6C"/>
    <w:rsid w:val="00545EAB"/>
    <w:rsid w:val="00546DC4"/>
    <w:rsid w:val="00546DCA"/>
    <w:rsid w:val="00547A4C"/>
    <w:rsid w:val="00555110"/>
    <w:rsid w:val="0055557C"/>
    <w:rsid w:val="00565087"/>
    <w:rsid w:val="0056573F"/>
    <w:rsid w:val="005711AE"/>
    <w:rsid w:val="005776D7"/>
    <w:rsid w:val="00583485"/>
    <w:rsid w:val="00583E34"/>
    <w:rsid w:val="0059000D"/>
    <w:rsid w:val="00592A31"/>
    <w:rsid w:val="005935C6"/>
    <w:rsid w:val="005A16DC"/>
    <w:rsid w:val="005A1848"/>
    <w:rsid w:val="005A504B"/>
    <w:rsid w:val="005B0554"/>
    <w:rsid w:val="005B2EA4"/>
    <w:rsid w:val="005B3245"/>
    <w:rsid w:val="005B511C"/>
    <w:rsid w:val="005C0FDB"/>
    <w:rsid w:val="005C1BF3"/>
    <w:rsid w:val="005C2293"/>
    <w:rsid w:val="005C31FC"/>
    <w:rsid w:val="005D343C"/>
    <w:rsid w:val="005D4960"/>
    <w:rsid w:val="005E36B0"/>
    <w:rsid w:val="005E5F83"/>
    <w:rsid w:val="005F4717"/>
    <w:rsid w:val="005F5C79"/>
    <w:rsid w:val="00600984"/>
    <w:rsid w:val="006028B1"/>
    <w:rsid w:val="00611566"/>
    <w:rsid w:val="00616F25"/>
    <w:rsid w:val="00625433"/>
    <w:rsid w:val="00633780"/>
    <w:rsid w:val="00633831"/>
    <w:rsid w:val="00637734"/>
    <w:rsid w:val="00637C39"/>
    <w:rsid w:val="0064349F"/>
    <w:rsid w:val="00646D99"/>
    <w:rsid w:val="006475B9"/>
    <w:rsid w:val="006516F9"/>
    <w:rsid w:val="00654974"/>
    <w:rsid w:val="006550E8"/>
    <w:rsid w:val="00656910"/>
    <w:rsid w:val="0066204B"/>
    <w:rsid w:val="006625F8"/>
    <w:rsid w:val="00662621"/>
    <w:rsid w:val="00664B16"/>
    <w:rsid w:val="00665F61"/>
    <w:rsid w:val="00677229"/>
    <w:rsid w:val="006776D1"/>
    <w:rsid w:val="006806B5"/>
    <w:rsid w:val="0068143A"/>
    <w:rsid w:val="00685BC9"/>
    <w:rsid w:val="00685F26"/>
    <w:rsid w:val="00690C58"/>
    <w:rsid w:val="006A0B35"/>
    <w:rsid w:val="006A28E7"/>
    <w:rsid w:val="006B19D5"/>
    <w:rsid w:val="006B19D6"/>
    <w:rsid w:val="006B3C7A"/>
    <w:rsid w:val="006B6C1A"/>
    <w:rsid w:val="006C060B"/>
    <w:rsid w:val="006C115F"/>
    <w:rsid w:val="006C2F98"/>
    <w:rsid w:val="006C48CB"/>
    <w:rsid w:val="006C66D8"/>
    <w:rsid w:val="006C7481"/>
    <w:rsid w:val="006D1E24"/>
    <w:rsid w:val="006D6055"/>
    <w:rsid w:val="006F09D5"/>
    <w:rsid w:val="006F3924"/>
    <w:rsid w:val="006F6A2C"/>
    <w:rsid w:val="00702306"/>
    <w:rsid w:val="007054E8"/>
    <w:rsid w:val="007064D2"/>
    <w:rsid w:val="007201A8"/>
    <w:rsid w:val="007202FD"/>
    <w:rsid w:val="00726ECF"/>
    <w:rsid w:val="00734A5B"/>
    <w:rsid w:val="00743256"/>
    <w:rsid w:val="007434CF"/>
    <w:rsid w:val="00744E76"/>
    <w:rsid w:val="00745BD6"/>
    <w:rsid w:val="00745DF4"/>
    <w:rsid w:val="00751E84"/>
    <w:rsid w:val="007546F4"/>
    <w:rsid w:val="00754703"/>
    <w:rsid w:val="00755597"/>
    <w:rsid w:val="00755CCE"/>
    <w:rsid w:val="00757D40"/>
    <w:rsid w:val="00762C90"/>
    <w:rsid w:val="00763A99"/>
    <w:rsid w:val="00765A02"/>
    <w:rsid w:val="00771E5B"/>
    <w:rsid w:val="00772D0D"/>
    <w:rsid w:val="00773A5C"/>
    <w:rsid w:val="00775398"/>
    <w:rsid w:val="00781F0F"/>
    <w:rsid w:val="00783CF8"/>
    <w:rsid w:val="00784420"/>
    <w:rsid w:val="00785A41"/>
    <w:rsid w:val="0078727C"/>
    <w:rsid w:val="00794703"/>
    <w:rsid w:val="007A0D95"/>
    <w:rsid w:val="007A2E8D"/>
    <w:rsid w:val="007A3007"/>
    <w:rsid w:val="007A30E4"/>
    <w:rsid w:val="007A6DD5"/>
    <w:rsid w:val="007A7A31"/>
    <w:rsid w:val="007B083C"/>
    <w:rsid w:val="007B18D8"/>
    <w:rsid w:val="007B5E5E"/>
    <w:rsid w:val="007C095F"/>
    <w:rsid w:val="007C20EA"/>
    <w:rsid w:val="007C367C"/>
    <w:rsid w:val="007D4B8E"/>
    <w:rsid w:val="007E0E7C"/>
    <w:rsid w:val="007E2C59"/>
    <w:rsid w:val="007E3F64"/>
    <w:rsid w:val="007E5ACF"/>
    <w:rsid w:val="007F3BC4"/>
    <w:rsid w:val="00801BFD"/>
    <w:rsid w:val="008028A4"/>
    <w:rsid w:val="00803572"/>
    <w:rsid w:val="008068B6"/>
    <w:rsid w:val="00806CC4"/>
    <w:rsid w:val="00811D2D"/>
    <w:rsid w:val="00814B79"/>
    <w:rsid w:val="00816D4D"/>
    <w:rsid w:val="00823F2B"/>
    <w:rsid w:val="008253C4"/>
    <w:rsid w:val="008268CE"/>
    <w:rsid w:val="008314F0"/>
    <w:rsid w:val="00833BD5"/>
    <w:rsid w:val="00834AD1"/>
    <w:rsid w:val="008353F8"/>
    <w:rsid w:val="00837BE9"/>
    <w:rsid w:val="00843BD9"/>
    <w:rsid w:val="00852894"/>
    <w:rsid w:val="008531D2"/>
    <w:rsid w:val="00855460"/>
    <w:rsid w:val="008610FC"/>
    <w:rsid w:val="0086539A"/>
    <w:rsid w:val="00865FF5"/>
    <w:rsid w:val="008663F0"/>
    <w:rsid w:val="0086716D"/>
    <w:rsid w:val="008717A7"/>
    <w:rsid w:val="0087443D"/>
    <w:rsid w:val="008768CA"/>
    <w:rsid w:val="00877F26"/>
    <w:rsid w:val="00880559"/>
    <w:rsid w:val="00881B80"/>
    <w:rsid w:val="00883564"/>
    <w:rsid w:val="008840FF"/>
    <w:rsid w:val="00884944"/>
    <w:rsid w:val="00886976"/>
    <w:rsid w:val="00886E81"/>
    <w:rsid w:val="008930EB"/>
    <w:rsid w:val="00897816"/>
    <w:rsid w:val="008A1F7A"/>
    <w:rsid w:val="008A28E3"/>
    <w:rsid w:val="008A7413"/>
    <w:rsid w:val="008B0648"/>
    <w:rsid w:val="008B2259"/>
    <w:rsid w:val="008B2CC7"/>
    <w:rsid w:val="008B5129"/>
    <w:rsid w:val="008B59AA"/>
    <w:rsid w:val="008B7A6D"/>
    <w:rsid w:val="008C3221"/>
    <w:rsid w:val="008D4244"/>
    <w:rsid w:val="008D7B95"/>
    <w:rsid w:val="008E4342"/>
    <w:rsid w:val="008E4CD8"/>
    <w:rsid w:val="008F32DB"/>
    <w:rsid w:val="008F3F8D"/>
    <w:rsid w:val="0090235E"/>
    <w:rsid w:val="0090271F"/>
    <w:rsid w:val="0091687F"/>
    <w:rsid w:val="00916B4F"/>
    <w:rsid w:val="009175D3"/>
    <w:rsid w:val="00921AE5"/>
    <w:rsid w:val="00931061"/>
    <w:rsid w:val="00933DF8"/>
    <w:rsid w:val="00933E02"/>
    <w:rsid w:val="009368F7"/>
    <w:rsid w:val="00937E12"/>
    <w:rsid w:val="00942EC2"/>
    <w:rsid w:val="009556D8"/>
    <w:rsid w:val="00961B32"/>
    <w:rsid w:val="009664FF"/>
    <w:rsid w:val="00974BB0"/>
    <w:rsid w:val="00977040"/>
    <w:rsid w:val="009802BA"/>
    <w:rsid w:val="00980D60"/>
    <w:rsid w:val="00983994"/>
    <w:rsid w:val="00987003"/>
    <w:rsid w:val="009905B5"/>
    <w:rsid w:val="00990BDE"/>
    <w:rsid w:val="009957D3"/>
    <w:rsid w:val="00996872"/>
    <w:rsid w:val="00997F3F"/>
    <w:rsid w:val="009A6EE7"/>
    <w:rsid w:val="009B04B1"/>
    <w:rsid w:val="009B07CD"/>
    <w:rsid w:val="009B602B"/>
    <w:rsid w:val="009C0FC4"/>
    <w:rsid w:val="009C229E"/>
    <w:rsid w:val="009C3AFC"/>
    <w:rsid w:val="009C6446"/>
    <w:rsid w:val="009C6FE1"/>
    <w:rsid w:val="009C7434"/>
    <w:rsid w:val="009D0471"/>
    <w:rsid w:val="009D3E41"/>
    <w:rsid w:val="009D547F"/>
    <w:rsid w:val="009E4BB8"/>
    <w:rsid w:val="009E6120"/>
    <w:rsid w:val="009E6C1E"/>
    <w:rsid w:val="009E7A4D"/>
    <w:rsid w:val="009F1CA2"/>
    <w:rsid w:val="009F62EC"/>
    <w:rsid w:val="009F6E12"/>
    <w:rsid w:val="00A06A73"/>
    <w:rsid w:val="00A10F02"/>
    <w:rsid w:val="00A122CF"/>
    <w:rsid w:val="00A14B2B"/>
    <w:rsid w:val="00A325B1"/>
    <w:rsid w:val="00A36BCE"/>
    <w:rsid w:val="00A400FD"/>
    <w:rsid w:val="00A41AF6"/>
    <w:rsid w:val="00A45FE2"/>
    <w:rsid w:val="00A47851"/>
    <w:rsid w:val="00A53724"/>
    <w:rsid w:val="00A558DF"/>
    <w:rsid w:val="00A5684F"/>
    <w:rsid w:val="00A575A8"/>
    <w:rsid w:val="00A6603C"/>
    <w:rsid w:val="00A70614"/>
    <w:rsid w:val="00A70BEF"/>
    <w:rsid w:val="00A7177C"/>
    <w:rsid w:val="00A73D42"/>
    <w:rsid w:val="00A7637D"/>
    <w:rsid w:val="00A80D61"/>
    <w:rsid w:val="00A82346"/>
    <w:rsid w:val="00A9671C"/>
    <w:rsid w:val="00AA31D3"/>
    <w:rsid w:val="00AA5E39"/>
    <w:rsid w:val="00AA715B"/>
    <w:rsid w:val="00AA7F17"/>
    <w:rsid w:val="00AB1C69"/>
    <w:rsid w:val="00AB21D9"/>
    <w:rsid w:val="00AB4D6C"/>
    <w:rsid w:val="00AB5D9E"/>
    <w:rsid w:val="00AC22FF"/>
    <w:rsid w:val="00AC4BFF"/>
    <w:rsid w:val="00AD0ACD"/>
    <w:rsid w:val="00AD262D"/>
    <w:rsid w:val="00AE040B"/>
    <w:rsid w:val="00AE1560"/>
    <w:rsid w:val="00AF3271"/>
    <w:rsid w:val="00AF474E"/>
    <w:rsid w:val="00AF6B94"/>
    <w:rsid w:val="00B00D9F"/>
    <w:rsid w:val="00B00FC1"/>
    <w:rsid w:val="00B02DCA"/>
    <w:rsid w:val="00B05FE9"/>
    <w:rsid w:val="00B05FF1"/>
    <w:rsid w:val="00B075FF"/>
    <w:rsid w:val="00B07A03"/>
    <w:rsid w:val="00B106C3"/>
    <w:rsid w:val="00B151BE"/>
    <w:rsid w:val="00B15449"/>
    <w:rsid w:val="00B1576F"/>
    <w:rsid w:val="00B21FDB"/>
    <w:rsid w:val="00B22A1E"/>
    <w:rsid w:val="00B35A7C"/>
    <w:rsid w:val="00B3671D"/>
    <w:rsid w:val="00B36A57"/>
    <w:rsid w:val="00B37D83"/>
    <w:rsid w:val="00B403B3"/>
    <w:rsid w:val="00B407B7"/>
    <w:rsid w:val="00B419A4"/>
    <w:rsid w:val="00B41E66"/>
    <w:rsid w:val="00B421F2"/>
    <w:rsid w:val="00B47FD1"/>
    <w:rsid w:val="00B52126"/>
    <w:rsid w:val="00B55E03"/>
    <w:rsid w:val="00B62978"/>
    <w:rsid w:val="00B62C44"/>
    <w:rsid w:val="00B643EA"/>
    <w:rsid w:val="00B65110"/>
    <w:rsid w:val="00B729FF"/>
    <w:rsid w:val="00B75553"/>
    <w:rsid w:val="00B7710D"/>
    <w:rsid w:val="00B81BE2"/>
    <w:rsid w:val="00B84530"/>
    <w:rsid w:val="00B858DB"/>
    <w:rsid w:val="00B85923"/>
    <w:rsid w:val="00B91165"/>
    <w:rsid w:val="00B93022"/>
    <w:rsid w:val="00B958F1"/>
    <w:rsid w:val="00B9597D"/>
    <w:rsid w:val="00B96C86"/>
    <w:rsid w:val="00BA0577"/>
    <w:rsid w:val="00BA1DA0"/>
    <w:rsid w:val="00BA247D"/>
    <w:rsid w:val="00BB17FC"/>
    <w:rsid w:val="00BB2E05"/>
    <w:rsid w:val="00BB53CC"/>
    <w:rsid w:val="00BB5AD8"/>
    <w:rsid w:val="00BB5FC6"/>
    <w:rsid w:val="00BC0251"/>
    <w:rsid w:val="00BC4D65"/>
    <w:rsid w:val="00BC7898"/>
    <w:rsid w:val="00BD0A57"/>
    <w:rsid w:val="00BD1A01"/>
    <w:rsid w:val="00BE5542"/>
    <w:rsid w:val="00BE749D"/>
    <w:rsid w:val="00BF021E"/>
    <w:rsid w:val="00BF4D83"/>
    <w:rsid w:val="00BF7487"/>
    <w:rsid w:val="00C007AA"/>
    <w:rsid w:val="00C013D6"/>
    <w:rsid w:val="00C07C7D"/>
    <w:rsid w:val="00C10CB9"/>
    <w:rsid w:val="00C12B51"/>
    <w:rsid w:val="00C16CAB"/>
    <w:rsid w:val="00C21472"/>
    <w:rsid w:val="00C23AD3"/>
    <w:rsid w:val="00C2422B"/>
    <w:rsid w:val="00C259A9"/>
    <w:rsid w:val="00C267F7"/>
    <w:rsid w:val="00C27114"/>
    <w:rsid w:val="00C33045"/>
    <w:rsid w:val="00C33079"/>
    <w:rsid w:val="00C3520B"/>
    <w:rsid w:val="00C50588"/>
    <w:rsid w:val="00C522DE"/>
    <w:rsid w:val="00C523F4"/>
    <w:rsid w:val="00C545DC"/>
    <w:rsid w:val="00C57DCA"/>
    <w:rsid w:val="00C608C8"/>
    <w:rsid w:val="00C60F8F"/>
    <w:rsid w:val="00C659DA"/>
    <w:rsid w:val="00C67C94"/>
    <w:rsid w:val="00C70261"/>
    <w:rsid w:val="00C70B84"/>
    <w:rsid w:val="00C70E62"/>
    <w:rsid w:val="00C737CC"/>
    <w:rsid w:val="00C7441E"/>
    <w:rsid w:val="00C768F0"/>
    <w:rsid w:val="00C77AEB"/>
    <w:rsid w:val="00C83A13"/>
    <w:rsid w:val="00C905FB"/>
    <w:rsid w:val="00C91888"/>
    <w:rsid w:val="00C92312"/>
    <w:rsid w:val="00CA32E6"/>
    <w:rsid w:val="00CA3D0C"/>
    <w:rsid w:val="00CA7F1B"/>
    <w:rsid w:val="00CB4FB2"/>
    <w:rsid w:val="00CB69BA"/>
    <w:rsid w:val="00CB7E17"/>
    <w:rsid w:val="00CC126A"/>
    <w:rsid w:val="00CC1E29"/>
    <w:rsid w:val="00CC559E"/>
    <w:rsid w:val="00CD0236"/>
    <w:rsid w:val="00CD4C7B"/>
    <w:rsid w:val="00CD7510"/>
    <w:rsid w:val="00CE0A31"/>
    <w:rsid w:val="00CE1DFE"/>
    <w:rsid w:val="00CE2626"/>
    <w:rsid w:val="00CE4AA6"/>
    <w:rsid w:val="00CE58A8"/>
    <w:rsid w:val="00CF14BD"/>
    <w:rsid w:val="00CF18E5"/>
    <w:rsid w:val="00D0150E"/>
    <w:rsid w:val="00D203BA"/>
    <w:rsid w:val="00D20564"/>
    <w:rsid w:val="00D21307"/>
    <w:rsid w:val="00D27953"/>
    <w:rsid w:val="00D30C3E"/>
    <w:rsid w:val="00D338A9"/>
    <w:rsid w:val="00D33ECE"/>
    <w:rsid w:val="00D3495F"/>
    <w:rsid w:val="00D50815"/>
    <w:rsid w:val="00D52D09"/>
    <w:rsid w:val="00D5329B"/>
    <w:rsid w:val="00D64DA0"/>
    <w:rsid w:val="00D70829"/>
    <w:rsid w:val="00D70CC2"/>
    <w:rsid w:val="00D738D6"/>
    <w:rsid w:val="00D80795"/>
    <w:rsid w:val="00D82043"/>
    <w:rsid w:val="00D831B3"/>
    <w:rsid w:val="00D83270"/>
    <w:rsid w:val="00D87E00"/>
    <w:rsid w:val="00D9134D"/>
    <w:rsid w:val="00D93803"/>
    <w:rsid w:val="00D94F1C"/>
    <w:rsid w:val="00D94F9F"/>
    <w:rsid w:val="00D95CF9"/>
    <w:rsid w:val="00D96D11"/>
    <w:rsid w:val="00D97702"/>
    <w:rsid w:val="00DA16AB"/>
    <w:rsid w:val="00DA3EDB"/>
    <w:rsid w:val="00DA7A03"/>
    <w:rsid w:val="00DB1818"/>
    <w:rsid w:val="00DB5C8B"/>
    <w:rsid w:val="00DC1D94"/>
    <w:rsid w:val="00DC309B"/>
    <w:rsid w:val="00DC313D"/>
    <w:rsid w:val="00DC4DA2"/>
    <w:rsid w:val="00DC63E2"/>
    <w:rsid w:val="00DD650B"/>
    <w:rsid w:val="00DF3144"/>
    <w:rsid w:val="00DF416E"/>
    <w:rsid w:val="00DF59E1"/>
    <w:rsid w:val="00DF739E"/>
    <w:rsid w:val="00E001D3"/>
    <w:rsid w:val="00E03893"/>
    <w:rsid w:val="00E1575F"/>
    <w:rsid w:val="00E16739"/>
    <w:rsid w:val="00E17B8D"/>
    <w:rsid w:val="00E223B2"/>
    <w:rsid w:val="00E245FD"/>
    <w:rsid w:val="00E275A4"/>
    <w:rsid w:val="00E33458"/>
    <w:rsid w:val="00E4045F"/>
    <w:rsid w:val="00E50EF6"/>
    <w:rsid w:val="00E53962"/>
    <w:rsid w:val="00E5474E"/>
    <w:rsid w:val="00E6140C"/>
    <w:rsid w:val="00E622D3"/>
    <w:rsid w:val="00E62835"/>
    <w:rsid w:val="00E63184"/>
    <w:rsid w:val="00E63E81"/>
    <w:rsid w:val="00E65469"/>
    <w:rsid w:val="00E67834"/>
    <w:rsid w:val="00E7222E"/>
    <w:rsid w:val="00E72AF7"/>
    <w:rsid w:val="00E743E5"/>
    <w:rsid w:val="00E7504C"/>
    <w:rsid w:val="00E77645"/>
    <w:rsid w:val="00E779F0"/>
    <w:rsid w:val="00E77E70"/>
    <w:rsid w:val="00E80362"/>
    <w:rsid w:val="00E80B82"/>
    <w:rsid w:val="00E811ED"/>
    <w:rsid w:val="00E830D4"/>
    <w:rsid w:val="00E85882"/>
    <w:rsid w:val="00E873D7"/>
    <w:rsid w:val="00E915F0"/>
    <w:rsid w:val="00E92666"/>
    <w:rsid w:val="00E92AC9"/>
    <w:rsid w:val="00E93DCB"/>
    <w:rsid w:val="00E9454B"/>
    <w:rsid w:val="00EA05AE"/>
    <w:rsid w:val="00EA07EA"/>
    <w:rsid w:val="00EA399D"/>
    <w:rsid w:val="00EA50F9"/>
    <w:rsid w:val="00EB2948"/>
    <w:rsid w:val="00EC4A25"/>
    <w:rsid w:val="00ED0BF1"/>
    <w:rsid w:val="00ED5488"/>
    <w:rsid w:val="00EE0F99"/>
    <w:rsid w:val="00EE4C68"/>
    <w:rsid w:val="00EE4D8F"/>
    <w:rsid w:val="00EE61A4"/>
    <w:rsid w:val="00EF6B50"/>
    <w:rsid w:val="00F01491"/>
    <w:rsid w:val="00F025A2"/>
    <w:rsid w:val="00F07388"/>
    <w:rsid w:val="00F078C8"/>
    <w:rsid w:val="00F110DD"/>
    <w:rsid w:val="00F139BA"/>
    <w:rsid w:val="00F15C41"/>
    <w:rsid w:val="00F168B8"/>
    <w:rsid w:val="00F2026E"/>
    <w:rsid w:val="00F2210A"/>
    <w:rsid w:val="00F2541C"/>
    <w:rsid w:val="00F324B8"/>
    <w:rsid w:val="00F326E6"/>
    <w:rsid w:val="00F33057"/>
    <w:rsid w:val="00F360F1"/>
    <w:rsid w:val="00F37743"/>
    <w:rsid w:val="00F40C4F"/>
    <w:rsid w:val="00F4188A"/>
    <w:rsid w:val="00F419F4"/>
    <w:rsid w:val="00F437DA"/>
    <w:rsid w:val="00F52592"/>
    <w:rsid w:val="00F54425"/>
    <w:rsid w:val="00F54A3D"/>
    <w:rsid w:val="00F57A8E"/>
    <w:rsid w:val="00F61B3C"/>
    <w:rsid w:val="00F653B8"/>
    <w:rsid w:val="00F6613D"/>
    <w:rsid w:val="00F743A2"/>
    <w:rsid w:val="00F746ED"/>
    <w:rsid w:val="00F76F8F"/>
    <w:rsid w:val="00F81833"/>
    <w:rsid w:val="00F826F8"/>
    <w:rsid w:val="00F82E70"/>
    <w:rsid w:val="00F83E7E"/>
    <w:rsid w:val="00F86180"/>
    <w:rsid w:val="00F909AE"/>
    <w:rsid w:val="00F9595C"/>
    <w:rsid w:val="00F95998"/>
    <w:rsid w:val="00F9789D"/>
    <w:rsid w:val="00FA1266"/>
    <w:rsid w:val="00FA4136"/>
    <w:rsid w:val="00FA5190"/>
    <w:rsid w:val="00FA77EC"/>
    <w:rsid w:val="00FA7EDB"/>
    <w:rsid w:val="00FB5B7B"/>
    <w:rsid w:val="00FB66B2"/>
    <w:rsid w:val="00FB7208"/>
    <w:rsid w:val="00FC1192"/>
    <w:rsid w:val="00FC562B"/>
    <w:rsid w:val="00FC6C6F"/>
    <w:rsid w:val="00FD00C4"/>
    <w:rsid w:val="00FD03D1"/>
    <w:rsid w:val="00FD1732"/>
    <w:rsid w:val="00FD4976"/>
    <w:rsid w:val="00FD4B91"/>
    <w:rsid w:val="00FD5DB4"/>
    <w:rsid w:val="00FE2651"/>
    <w:rsid w:val="00FF5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522715847">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0343B-32FF-4A79-A04B-4B317DE9E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Pages>
  <Words>326</Words>
  <Characters>2648</Characters>
  <Application>Microsoft Office Word</Application>
  <DocSecurity>0</DocSecurity>
  <Lines>22</Lines>
  <Paragraphs>5</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2969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cp:lastModifiedBy>Saynajakangas, Tuomo (Nokia - FI/Oulu)</cp:lastModifiedBy>
  <cp:revision>2</cp:revision>
  <dcterms:created xsi:type="dcterms:W3CDTF">2017-02-03T12:54:00Z</dcterms:created>
  <dcterms:modified xsi:type="dcterms:W3CDTF">2017-02-03T12:54:00Z</dcterms:modified>
</cp:coreProperties>
</file>