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82" w:rsidRPr="00DE5D82" w:rsidRDefault="00DE5D82" w:rsidP="00DE5D82">
      <w:pPr>
        <w:tabs>
          <w:tab w:val="right" w:pos="9612"/>
          <w:tab w:val="right" w:pos="13323"/>
        </w:tabs>
        <w:rPr>
          <w:rFonts w:ascii="Arial" w:eastAsia="SimSun" w:hAnsi="Arial" w:cs="Arial"/>
          <w:b/>
          <w:noProof/>
          <w:sz w:val="28"/>
          <w:szCs w:val="28"/>
          <w:lang w:val="en-US"/>
        </w:rPr>
      </w:pPr>
      <w:r w:rsidRPr="00DE5D82">
        <w:rPr>
          <w:rFonts w:ascii="Arial" w:eastAsia="SimSun" w:hAnsi="Arial" w:cs="Arial"/>
          <w:b/>
          <w:noProof/>
          <w:sz w:val="28"/>
          <w:szCs w:val="28"/>
          <w:lang w:val="en-US"/>
        </w:rPr>
        <w:t>3GPP TSG RAN WG4 Meeting #8</w:t>
      </w:r>
      <w:r w:rsidRPr="00DE5D82">
        <w:rPr>
          <w:rFonts w:ascii="Arial" w:eastAsia="SimSun" w:hAnsi="Arial" w:cs="Arial" w:hint="eastAsia"/>
          <w:b/>
          <w:noProof/>
          <w:sz w:val="28"/>
          <w:szCs w:val="28"/>
          <w:lang w:val="en-US"/>
        </w:rPr>
        <w:t>2</w:t>
      </w:r>
      <w:r w:rsidRPr="00DE5D82">
        <w:rPr>
          <w:rFonts w:ascii="Arial" w:eastAsia="SimSun" w:hAnsi="Arial" w:cs="Arial" w:hint="eastAsia"/>
          <w:b/>
          <w:noProof/>
          <w:sz w:val="28"/>
          <w:szCs w:val="28"/>
          <w:lang w:val="en-US"/>
        </w:rPr>
        <w:tab/>
      </w:r>
      <w:r w:rsidR="00804259" w:rsidRPr="00804259">
        <w:rPr>
          <w:rFonts w:ascii="Arial" w:eastAsia="SimSun" w:hAnsi="Arial" w:cs="Arial"/>
          <w:b/>
          <w:noProof/>
          <w:sz w:val="28"/>
          <w:szCs w:val="28"/>
          <w:lang w:val="en-US"/>
        </w:rPr>
        <w:t>R4-1700413</w:t>
      </w:r>
    </w:p>
    <w:p w:rsidR="00DE5D82" w:rsidRPr="00DE5D82" w:rsidRDefault="00DE5D82" w:rsidP="00DE5D8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eastAsia="Malgun Gothic" w:hAnsi="Arial" w:cs="Arial"/>
          <w:b/>
          <w:bCs/>
          <w:sz w:val="28"/>
          <w:lang w:eastAsia="ko-KR"/>
        </w:rPr>
      </w:pP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Athens</w:t>
      </w:r>
      <w:r w:rsidRPr="00DE5D82">
        <w:rPr>
          <w:rFonts w:ascii="Arial" w:eastAsia="Malgun Gothic" w:hAnsi="Arial" w:cs="Arial"/>
          <w:b/>
          <w:bCs/>
          <w:sz w:val="28"/>
        </w:rPr>
        <w:t xml:space="preserve">, </w:t>
      </w: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Greece</w:t>
      </w:r>
      <w:r w:rsidRPr="00DE5D82">
        <w:rPr>
          <w:rFonts w:ascii="Arial" w:eastAsia="Malgun Gothic" w:hAnsi="Arial" w:cs="Arial"/>
          <w:b/>
          <w:bCs/>
          <w:sz w:val="28"/>
        </w:rPr>
        <w:t xml:space="preserve">, </w:t>
      </w: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13</w:t>
      </w:r>
      <w:r w:rsidRPr="00DE5D82">
        <w:rPr>
          <w:rFonts w:ascii="Arial" w:eastAsia="Malgun Gothic" w:hAnsi="Arial" w:cs="Arial"/>
          <w:b/>
          <w:bCs/>
          <w:sz w:val="28"/>
        </w:rPr>
        <w:t xml:space="preserve"> - 1</w:t>
      </w: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7</w:t>
      </w:r>
      <w:r w:rsidRPr="00DE5D82">
        <w:rPr>
          <w:rFonts w:ascii="Arial" w:eastAsia="Malgun Gothic" w:hAnsi="Arial" w:cs="Arial"/>
          <w:b/>
          <w:bCs/>
          <w:sz w:val="28"/>
        </w:rPr>
        <w:t xml:space="preserve"> </w:t>
      </w: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February</w:t>
      </w:r>
      <w:r w:rsidRPr="00DE5D82">
        <w:rPr>
          <w:rFonts w:ascii="Arial" w:eastAsia="Malgun Gothic" w:hAnsi="Arial" w:cs="Arial"/>
          <w:b/>
          <w:bCs/>
          <w:sz w:val="28"/>
        </w:rPr>
        <w:t xml:space="preserve"> 201</w:t>
      </w:r>
      <w:r w:rsidRPr="00DE5D82">
        <w:rPr>
          <w:rFonts w:ascii="Arial" w:eastAsia="Malgun Gothic" w:hAnsi="Arial" w:cs="Arial" w:hint="eastAsia"/>
          <w:b/>
          <w:bCs/>
          <w:sz w:val="28"/>
          <w:lang w:eastAsia="ko-KR"/>
        </w:rPr>
        <w:t>7</w:t>
      </w:r>
    </w:p>
    <w:p w:rsidR="00DE5D82" w:rsidRPr="00DE5D82" w:rsidRDefault="00DE5D82" w:rsidP="00DE5D82">
      <w:pPr>
        <w:tabs>
          <w:tab w:val="center" w:pos="4536"/>
          <w:tab w:val="right" w:pos="9639"/>
          <w:tab w:val="right" w:pos="9781"/>
        </w:tabs>
        <w:ind w:right="-58"/>
        <w:rPr>
          <w:rFonts w:ascii="Arial" w:eastAsia="Malgun Gothic" w:hAnsi="Arial" w:cs="Arial"/>
          <w:b/>
          <w:bCs/>
          <w:sz w:val="28"/>
          <w:lang w:eastAsia="ko-KR"/>
        </w:rPr>
      </w:pPr>
    </w:p>
    <w:p w:rsidR="00785F7A" w:rsidRPr="00DE5D82" w:rsidRDefault="00785F7A" w:rsidP="00785F7A">
      <w:pPr>
        <w:pStyle w:val="3GPPHeader"/>
        <w:spacing w:after="60"/>
        <w:rPr>
          <w:i/>
          <w:sz w:val="22"/>
          <w:szCs w:val="22"/>
          <w:highlight w:val="yellow"/>
          <w:lang w:val="en-US"/>
        </w:rPr>
      </w:pPr>
      <w:r w:rsidRPr="00DE5D82">
        <w:rPr>
          <w:i/>
          <w:sz w:val="22"/>
          <w:szCs w:val="22"/>
          <w:lang w:val="en-US"/>
        </w:rPr>
        <w:t>3GPP TSG-RAN WG1 #87</w:t>
      </w:r>
      <w:r w:rsidRPr="00DE5D82">
        <w:rPr>
          <w:i/>
          <w:sz w:val="22"/>
          <w:szCs w:val="22"/>
          <w:lang w:val="en-US"/>
        </w:rPr>
        <w:tab/>
        <w:t>R1-16</w:t>
      </w:r>
      <w:r w:rsidR="0064463B" w:rsidRPr="00DE5D82">
        <w:rPr>
          <w:i/>
          <w:sz w:val="22"/>
          <w:szCs w:val="22"/>
          <w:lang w:val="en-US"/>
        </w:rPr>
        <w:t>13758</w:t>
      </w:r>
    </w:p>
    <w:p w:rsidR="00785F7A" w:rsidRPr="00DE5D82" w:rsidRDefault="00785F7A" w:rsidP="00785F7A">
      <w:pPr>
        <w:pStyle w:val="3GPPHeader"/>
        <w:rPr>
          <w:i/>
          <w:sz w:val="22"/>
          <w:szCs w:val="22"/>
        </w:rPr>
      </w:pPr>
      <w:r w:rsidRPr="00DE5D82">
        <w:rPr>
          <w:i/>
          <w:sz w:val="22"/>
          <w:szCs w:val="22"/>
        </w:rPr>
        <w:t xml:space="preserve">Reno, </w:t>
      </w:r>
      <w:r w:rsidR="00FD22BF" w:rsidRPr="00DE5D82">
        <w:rPr>
          <w:i/>
          <w:sz w:val="22"/>
          <w:szCs w:val="22"/>
        </w:rPr>
        <w:t xml:space="preserve">NV, </w:t>
      </w:r>
      <w:r w:rsidRPr="00DE5D82">
        <w:rPr>
          <w:i/>
          <w:sz w:val="22"/>
          <w:szCs w:val="22"/>
        </w:rPr>
        <w:t>USA 14th - 18th November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64463B" w:rsidP="00785F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F7A" w:rsidRPr="0058046F">
        <w:rPr>
          <w:rFonts w:ascii="Arial" w:hAnsi="Arial" w:cs="Arial"/>
          <w:bCs/>
        </w:rPr>
        <w:t xml:space="preserve">LS </w:t>
      </w:r>
      <w:r w:rsidR="002B23D2">
        <w:rPr>
          <w:rFonts w:ascii="Arial" w:hAnsi="Arial" w:cs="Arial"/>
          <w:bCs/>
        </w:rPr>
        <w:t xml:space="preserve">regarding RAN1 agreements on </w:t>
      </w:r>
      <w:proofErr w:type="spellStart"/>
      <w:r w:rsidR="00B33D8A">
        <w:rPr>
          <w:rFonts w:ascii="Arial" w:hAnsi="Arial" w:cs="Arial"/>
          <w:bCs/>
        </w:rPr>
        <w:t>FeMBMS</w:t>
      </w:r>
      <w:proofErr w:type="spellEnd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</w:p>
    <w:p w:rsidR="00785F7A" w:rsidRPr="0058046F" w:rsidRDefault="00785F7A" w:rsidP="00B33D8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r w:rsidR="00C31525" w:rsidRPr="00C31525">
        <w:rPr>
          <w:rFonts w:ascii="Arial" w:hAnsi="Arial" w:cs="Arial"/>
          <w:bCs/>
        </w:rPr>
        <w:t>MBMS_LTE_enh2</w:t>
      </w:r>
      <w:r w:rsidR="0066081F">
        <w:rPr>
          <w:rFonts w:ascii="Arial" w:hAnsi="Arial" w:cs="Arial"/>
          <w:bCs/>
        </w:rPr>
        <w:t>-Core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</w:r>
      <w:r w:rsidR="0064463B">
        <w:rPr>
          <w:rFonts w:ascii="Arial" w:hAnsi="Arial" w:cs="Arial"/>
          <w:bCs/>
          <w:lang w:eastAsia="ja-JP"/>
        </w:rPr>
        <w:t>TSG RAN WG1</w:t>
      </w:r>
      <w:bookmarkStart w:id="0" w:name="_GoBack"/>
      <w:bookmarkEnd w:id="0"/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="00C31525">
        <w:rPr>
          <w:rFonts w:ascii="Arial" w:hAnsi="Arial" w:cs="Arial"/>
          <w:bCs/>
        </w:rPr>
        <w:tab/>
      </w:r>
      <w:r w:rsidR="00C31525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31525" w:rsidRPr="003959D5">
        <w:rPr>
          <w:rFonts w:ascii="Arial" w:hAnsi="Arial" w:cs="Arial"/>
          <w:bCs/>
        </w:rPr>
        <w:t>RAN</w:t>
      </w:r>
      <w:r w:rsidR="00C31525">
        <w:rPr>
          <w:rFonts w:ascii="Arial" w:hAnsi="Arial" w:cs="Arial" w:hint="eastAsia"/>
          <w:bCs/>
          <w:lang w:eastAsia="ja-JP"/>
        </w:rPr>
        <w:t xml:space="preserve"> WG</w:t>
      </w:r>
      <w:r w:rsidR="00C31525">
        <w:rPr>
          <w:rFonts w:ascii="Arial" w:hAnsi="Arial" w:cs="Arial"/>
          <w:bCs/>
          <w:lang w:eastAsia="ja-JP"/>
        </w:rPr>
        <w:t>2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="005C7A5F">
        <w:rPr>
          <w:rFonts w:ascii="Arial" w:hAnsi="Arial" w:cs="Arial"/>
          <w:bCs/>
        </w:rPr>
        <w:tab/>
      </w:r>
      <w:r w:rsidR="005C7A5F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5C7A5F" w:rsidRPr="003959D5">
        <w:rPr>
          <w:rFonts w:ascii="Arial" w:hAnsi="Arial" w:cs="Arial"/>
          <w:bCs/>
        </w:rPr>
        <w:t>RAN</w:t>
      </w:r>
      <w:r w:rsidR="005C7A5F">
        <w:rPr>
          <w:rFonts w:ascii="Arial" w:hAnsi="Arial" w:cs="Arial" w:hint="eastAsia"/>
          <w:bCs/>
          <w:lang w:eastAsia="ja-JP"/>
        </w:rPr>
        <w:t xml:space="preserve"> WG</w:t>
      </w:r>
      <w:r w:rsidR="005C7A5F">
        <w:rPr>
          <w:rFonts w:ascii="Arial" w:hAnsi="Arial" w:cs="Arial"/>
          <w:bCs/>
          <w:lang w:eastAsia="ja-JP"/>
        </w:rPr>
        <w:t>4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 w:rsidR="00C31525" w:rsidRPr="006D4907">
        <w:rPr>
          <w:rFonts w:cs="Arial"/>
          <w:b w:val="0"/>
        </w:rPr>
        <w:t>Jeongho Jeon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</w:r>
      <w:r w:rsidR="006D4907">
        <w:rPr>
          <w:rFonts w:cs="Arial"/>
          <w:b w:val="0"/>
          <w:bCs/>
        </w:rPr>
        <w:t>jeongho.jeon@intel.com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B23D2" w:rsidRDefault="002B23D2" w:rsidP="00785F7A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 has</w:t>
      </w:r>
      <w:r w:rsidRPr="002E15A3">
        <w:rPr>
          <w:rFonts w:ascii="Arial" w:hAnsi="Arial" w:cs="Arial"/>
          <w:lang w:val="en-US"/>
        </w:rPr>
        <w:t xml:space="preserve"> discussed </w:t>
      </w:r>
      <w:proofErr w:type="spellStart"/>
      <w:r w:rsidRPr="002E15A3">
        <w:rPr>
          <w:rFonts w:ascii="Arial" w:eastAsia="SimSun" w:hAnsi="Arial" w:cs="Arial"/>
          <w:bCs/>
          <w:lang w:eastAsia="zh-CN"/>
        </w:rPr>
        <w:t>eMBMS</w:t>
      </w:r>
      <w:proofErr w:type="spellEnd"/>
      <w:r w:rsidRPr="002E15A3">
        <w:rPr>
          <w:rFonts w:ascii="Arial" w:eastAsia="SimSun" w:hAnsi="Arial" w:cs="Arial"/>
          <w:bCs/>
          <w:lang w:eastAsia="zh-CN"/>
        </w:rPr>
        <w:t xml:space="preserve"> enhancements for LTE</w:t>
      </w:r>
      <w:r>
        <w:rPr>
          <w:rFonts w:ascii="Arial" w:eastAsia="SimSun" w:hAnsi="Arial" w:cs="Arial"/>
          <w:bCs/>
          <w:lang w:eastAsia="zh-CN"/>
        </w:rPr>
        <w:t xml:space="preserve"> and made the following agreements:</w:t>
      </w:r>
    </w:p>
    <w:p w:rsidR="002B23D2" w:rsidRDefault="002B23D2" w:rsidP="00785F7A">
      <w:pPr>
        <w:rPr>
          <w:rFonts w:ascii="Arial" w:hAnsi="Arial" w:cs="Arial"/>
        </w:rPr>
      </w:pPr>
    </w:p>
    <w:p w:rsidR="002B23D2" w:rsidRPr="001E4598" w:rsidRDefault="002B23D2" w:rsidP="002B23D2">
      <w:pPr>
        <w:rPr>
          <w:rFonts w:eastAsia="MS Mincho"/>
          <w:lang w:eastAsia="ja-JP"/>
        </w:rPr>
      </w:pPr>
      <w:r w:rsidRPr="00F7009D">
        <w:rPr>
          <w:rFonts w:eastAsia="MS Mincho"/>
          <w:b/>
          <w:highlight w:val="green"/>
          <w:u w:val="single"/>
          <w:lang w:eastAsia="ja-JP"/>
        </w:rPr>
        <w:t>Agreement</w:t>
      </w:r>
      <w:r w:rsidRPr="00F7009D">
        <w:rPr>
          <w:rFonts w:eastAsia="MS Mincho"/>
          <w:highlight w:val="green"/>
          <w:lang w:eastAsia="ja-JP"/>
        </w:rPr>
        <w:t xml:space="preserve"> </w:t>
      </w:r>
      <w:r w:rsidRPr="001E4598">
        <w:rPr>
          <w:rFonts w:eastAsia="MS Mincho"/>
          <w:lang w:eastAsia="ja-JP"/>
        </w:rPr>
        <w:t>(</w:t>
      </w:r>
      <w:r>
        <w:rPr>
          <w:rFonts w:eastAsia="MS Mincho"/>
          <w:lang w:eastAsia="ja-JP"/>
        </w:rPr>
        <w:t>supersedes the</w:t>
      </w:r>
      <w:r w:rsidRPr="001E4598">
        <w:rPr>
          <w:rFonts w:eastAsia="MS Mincho"/>
          <w:lang w:eastAsia="ja-JP"/>
        </w:rPr>
        <w:t xml:space="preserve"> Working Assumption </w:t>
      </w:r>
      <w:r>
        <w:rPr>
          <w:rFonts w:eastAsia="MS Mincho"/>
          <w:lang w:eastAsia="ja-JP"/>
        </w:rPr>
        <w:t>made in</w:t>
      </w:r>
      <w:r w:rsidRPr="001E4598">
        <w:rPr>
          <w:rFonts w:eastAsia="MS Mincho"/>
          <w:lang w:eastAsia="ja-JP"/>
        </w:rPr>
        <w:t xml:space="preserve"> RAN1#86bis)</w:t>
      </w:r>
      <w:r>
        <w:rPr>
          <w:rFonts w:eastAsia="MS Mincho"/>
          <w:lang w:eastAsia="ja-JP"/>
        </w:rPr>
        <w:t>: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eastAsia="ja-JP"/>
        </w:rPr>
        <w:t xml:space="preserve">For 100% MBSFN </w:t>
      </w:r>
      <w:proofErr w:type="spellStart"/>
      <w:r w:rsidRPr="001E4598">
        <w:rPr>
          <w:rFonts w:eastAsia="MS Mincho"/>
          <w:lang w:eastAsia="ja-JP"/>
        </w:rPr>
        <w:t>subframe</w:t>
      </w:r>
      <w:proofErr w:type="spellEnd"/>
      <w:r w:rsidRPr="001E4598">
        <w:rPr>
          <w:rFonts w:eastAsia="MS Mincho"/>
          <w:lang w:eastAsia="ja-JP"/>
        </w:rPr>
        <w:t xml:space="preserve"> allocation </w:t>
      </w:r>
      <w:proofErr w:type="spellStart"/>
      <w:r w:rsidRPr="001E4598">
        <w:rPr>
          <w:rFonts w:eastAsia="MS Mincho"/>
          <w:lang w:eastAsia="ja-JP"/>
        </w:rPr>
        <w:t>FeMBMS</w:t>
      </w:r>
      <w:proofErr w:type="spellEnd"/>
      <w:r w:rsidRPr="001E4598">
        <w:rPr>
          <w:rFonts w:eastAsia="MS Mincho"/>
          <w:lang w:eastAsia="ja-JP"/>
        </w:rPr>
        <w:t xml:space="preserve"> carrier </w:t>
      </w:r>
      <w:r w:rsidRPr="001E4598">
        <w:rPr>
          <w:rFonts w:eastAsia="MS Mincho"/>
          <w:lang w:val="en-US" w:eastAsia="ja-JP"/>
        </w:rPr>
        <w:t xml:space="preserve">transmits a periodic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, CAS Cell Acquisition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CAS supports PSS, SSS, CRS, PBCH, PDCCH, PDSCH (SI)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CAS is always transmitted  in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#0  with a period of 40ms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MIB is provided by PBCH in every CAS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The MIB is transmitted in SFN mod 4 = 0 and can change only in SFN mod 16 = 0 and contains </w:t>
      </w:r>
      <w:proofErr w:type="spellStart"/>
      <w:r w:rsidRPr="001E4598">
        <w:rPr>
          <w:rFonts w:eastAsia="MS Mincho"/>
          <w:lang w:val="en-US" w:eastAsia="ja-JP"/>
        </w:rPr>
        <w:t>systemFrameNumber</w:t>
      </w:r>
      <w:proofErr w:type="spellEnd"/>
      <w:r w:rsidRPr="001E4598">
        <w:rPr>
          <w:rFonts w:eastAsia="MS Mincho"/>
          <w:lang w:val="en-US" w:eastAsia="ja-JP"/>
        </w:rPr>
        <w:t xml:space="preserve"> equal to the 6 most significant bits of the SFN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SI can be provided by PDSCH in CAS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A first SI that may also contain scheduling of further SI can be transmitted in SFN mod 8 = 0  and can change only in SFN mod 16 = 0 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This first SI may be a combination of SIBs, up to RAN2 agreements.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>MCCH change notification and SI modification notification are sent in PDCCH region of the CAS.</w:t>
      </w:r>
    </w:p>
    <w:p w:rsidR="002B23D2" w:rsidRPr="001E4598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From RAN1 perspective, it is feasible to transmit multiple SI messages in the same </w:t>
      </w:r>
      <w:proofErr w:type="spellStart"/>
      <w:r w:rsidRPr="001E4598">
        <w:rPr>
          <w:rFonts w:eastAsia="MS Mincho"/>
          <w:lang w:val="en-US" w:eastAsia="ja-JP"/>
        </w:rPr>
        <w:t>subframe</w:t>
      </w:r>
      <w:proofErr w:type="spellEnd"/>
      <w:r w:rsidRPr="001E4598">
        <w:rPr>
          <w:rFonts w:eastAsia="MS Mincho"/>
          <w:lang w:val="en-US" w:eastAsia="ja-JP"/>
        </w:rPr>
        <w:t xml:space="preserve"> by using different RNTIs. RAN2 may consider if this may be used.</w:t>
      </w:r>
    </w:p>
    <w:p w:rsidR="002B23D2" w:rsidRPr="002B23D2" w:rsidRDefault="002B23D2" w:rsidP="002B23D2">
      <w:pPr>
        <w:numPr>
          <w:ilvl w:val="0"/>
          <w:numId w:val="3"/>
        </w:numPr>
        <w:rPr>
          <w:rFonts w:eastAsia="MS Mincho"/>
          <w:lang w:eastAsia="ja-JP"/>
        </w:rPr>
      </w:pPr>
      <w:r w:rsidRPr="001E4598">
        <w:rPr>
          <w:rFonts w:eastAsia="MS Mincho"/>
          <w:lang w:val="en-US" w:eastAsia="ja-JP"/>
        </w:rPr>
        <w:t xml:space="preserve">Inform RAN2 that SI modification notification can be conveyed to the UE with Direct Indication </w:t>
      </w:r>
      <w:proofErr w:type="spellStart"/>
      <w:r w:rsidRPr="001E4598">
        <w:rPr>
          <w:rFonts w:eastAsia="MS Mincho"/>
          <w:lang w:val="en-US" w:eastAsia="ja-JP"/>
        </w:rPr>
        <w:t>signalling</w:t>
      </w:r>
      <w:proofErr w:type="spellEnd"/>
      <w:r w:rsidRPr="001E4598">
        <w:rPr>
          <w:rFonts w:eastAsia="MS Mincho"/>
          <w:lang w:val="en-US" w:eastAsia="ja-JP"/>
        </w:rPr>
        <w:t>.</w:t>
      </w:r>
    </w:p>
    <w:p w:rsidR="002B23D2" w:rsidRDefault="002B23D2" w:rsidP="002B23D2">
      <w:pPr>
        <w:rPr>
          <w:rFonts w:eastAsia="MS Mincho"/>
          <w:lang w:eastAsia="ja-JP"/>
        </w:rPr>
      </w:pPr>
    </w:p>
    <w:p w:rsidR="002B23D2" w:rsidRPr="00B50822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B50822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 Rel-14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carrier, the current DCI format 1-C used to indicate MCCH change, is extended to also indicate SI change.</w:t>
      </w:r>
    </w:p>
    <w:p w:rsidR="002B23D2" w:rsidRPr="00B50822" w:rsidRDefault="002B23D2" w:rsidP="002B23D2">
      <w:pPr>
        <w:numPr>
          <w:ilvl w:val="0"/>
          <w:numId w:val="4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>PBCH in the CAS uses a different scrambling sequence initialization than for legacy PBCH.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Pr="00B50822">
        <w:rPr>
          <w:rFonts w:eastAsia="MS Mincho"/>
          <w:lang w:eastAsia="ja-JP"/>
        </w:rPr>
        <w:t>ross-carrier scheduling is</w:t>
      </w:r>
      <w:r>
        <w:rPr>
          <w:rFonts w:eastAsia="MS Mincho"/>
          <w:lang w:eastAsia="ja-JP"/>
        </w:rPr>
        <w:t xml:space="preserve"> always </w:t>
      </w:r>
      <w:r w:rsidRPr="00B50822">
        <w:rPr>
          <w:rFonts w:eastAsia="MS Mincho"/>
          <w:lang w:eastAsia="ja-JP"/>
        </w:rPr>
        <w:t>supported</w:t>
      </w:r>
      <w:r>
        <w:rPr>
          <w:rFonts w:eastAsia="MS Mincho"/>
          <w:lang w:eastAsia="ja-JP"/>
        </w:rPr>
        <w:t xml:space="preserve"> (regardless of presence of unicast control region)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PHICH </w:t>
      </w:r>
      <w:r>
        <w:rPr>
          <w:rFonts w:eastAsia="MS Mincho"/>
          <w:lang w:eastAsia="ja-JP"/>
        </w:rPr>
        <w:t>on the scheduling cell is used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eastAsia="ja-JP"/>
        </w:rPr>
        <w:t xml:space="preserve">If a UE is configured with self-carrier scheduling, the UE shall assume that unicast control region (including CRS) is always present in all MBSFN </w:t>
      </w:r>
      <w:proofErr w:type="spellStart"/>
      <w:r w:rsidRPr="00B50822">
        <w:rPr>
          <w:rFonts w:eastAsia="MS Mincho"/>
          <w:lang w:eastAsia="ja-JP"/>
        </w:rPr>
        <w:t>subframes</w:t>
      </w:r>
      <w:proofErr w:type="spellEnd"/>
      <w:r w:rsidRPr="00B50822">
        <w:rPr>
          <w:rFonts w:eastAsia="MS Mincho"/>
          <w:lang w:eastAsia="ja-JP"/>
        </w:rPr>
        <w:t>.</w:t>
      </w:r>
    </w:p>
    <w:p w:rsidR="002B23D2" w:rsidRPr="00B50822" w:rsidRDefault="002B23D2" w:rsidP="002B23D2">
      <w:pPr>
        <w:numPr>
          <w:ilvl w:val="0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For an </w:t>
      </w:r>
      <w:proofErr w:type="spellStart"/>
      <w:r w:rsidRPr="00B50822">
        <w:rPr>
          <w:rFonts w:eastAsia="MS Mincho"/>
          <w:lang w:val="en-US" w:eastAsia="ja-JP"/>
        </w:rPr>
        <w:t>FeMBMS</w:t>
      </w:r>
      <w:proofErr w:type="spellEnd"/>
      <w:r w:rsidRPr="00B50822">
        <w:rPr>
          <w:rFonts w:eastAsia="MS Mincho"/>
          <w:lang w:val="en-US" w:eastAsia="ja-JP"/>
        </w:rPr>
        <w:t xml:space="preserve"> carrier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shall not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not assumed to be used for PMCH.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 w:rsidRPr="00B50822">
        <w:rPr>
          <w:rFonts w:eastAsia="MS Mincho"/>
          <w:lang w:val="en-US" w:eastAsia="ja-JP"/>
        </w:rPr>
        <w:t xml:space="preserve">A UE can assume that unicast control region (including CRS) is always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50822" w:rsidRDefault="002B23D2" w:rsidP="002B23D2">
      <w:pPr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A UE can assume</w:t>
      </w:r>
      <w:r w:rsidRPr="00B50822">
        <w:rPr>
          <w:rFonts w:eastAsia="MS Mincho"/>
          <w:lang w:val="en-US" w:eastAsia="ja-JP"/>
        </w:rPr>
        <w:t xml:space="preserve"> that unicast control region (including CRS) is never present in an MBSFN </w:t>
      </w:r>
      <w:proofErr w:type="spellStart"/>
      <w:r w:rsidRPr="00B50822">
        <w:rPr>
          <w:rFonts w:eastAsia="MS Mincho"/>
          <w:lang w:val="en-US" w:eastAsia="ja-JP"/>
        </w:rPr>
        <w:t>subframe</w:t>
      </w:r>
      <w:proofErr w:type="spellEnd"/>
      <w:r w:rsidRPr="00B50822">
        <w:rPr>
          <w:rFonts w:eastAsia="MS Mincho"/>
          <w:lang w:val="en-US" w:eastAsia="ja-JP"/>
        </w:rPr>
        <w:t xml:space="preserve"> assumed to be used for PMCH with </w:t>
      </w:r>
      <w:proofErr w:type="gramStart"/>
      <w:r w:rsidRPr="00B50822">
        <w:rPr>
          <w:rFonts w:eastAsia="MS Mincho"/>
          <w:lang w:val="en-US" w:eastAsia="ja-JP"/>
        </w:rPr>
        <w:t>1.25kHz</w:t>
      </w:r>
      <w:proofErr w:type="gramEnd"/>
      <w:r w:rsidRPr="00B50822">
        <w:rPr>
          <w:rFonts w:eastAsia="MS Mincho"/>
          <w:lang w:val="en-US" w:eastAsia="ja-JP"/>
        </w:rPr>
        <w:t xml:space="preserve"> numerology.</w:t>
      </w:r>
    </w:p>
    <w:p w:rsidR="002B23D2" w:rsidRPr="00BD112A" w:rsidRDefault="002B23D2" w:rsidP="002B23D2">
      <w:pPr>
        <w:numPr>
          <w:ilvl w:val="0"/>
          <w:numId w:val="6"/>
        </w:numPr>
        <w:rPr>
          <w:rFonts w:eastAsia="MS Mincho"/>
          <w:lang w:eastAsia="ja-JP"/>
        </w:rPr>
      </w:pPr>
      <w:proofErr w:type="spellStart"/>
      <w:r>
        <w:rPr>
          <w:rFonts w:eastAsia="MS Mincho"/>
          <w:lang w:val="en-US" w:eastAsia="ja-JP"/>
        </w:rPr>
        <w:t>S</w:t>
      </w:r>
      <w:r w:rsidRPr="00BD112A">
        <w:rPr>
          <w:rFonts w:eastAsia="MS Mincho"/>
          <w:lang w:val="en-US" w:eastAsia="ja-JP"/>
        </w:rPr>
        <w:t>ubframes</w:t>
      </w:r>
      <w:proofErr w:type="spellEnd"/>
      <w:r w:rsidRPr="00BD112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using the new numerology </w:t>
      </w:r>
      <w:r w:rsidRPr="00BD112A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o not need to be allocated in </w:t>
      </w:r>
      <w:r w:rsidRPr="00BD112A">
        <w:rPr>
          <w:rFonts w:eastAsia="MS Mincho"/>
          <w:lang w:val="en-US" w:eastAsia="ja-JP"/>
        </w:rPr>
        <w:t>pair</w:t>
      </w:r>
      <w:r>
        <w:rPr>
          <w:rFonts w:eastAsia="MS Mincho"/>
          <w:lang w:val="en-US" w:eastAsia="ja-JP"/>
        </w:rPr>
        <w:t>s</w:t>
      </w:r>
    </w:p>
    <w:p w:rsidR="002B23D2" w:rsidRPr="002B23D2" w:rsidRDefault="002B23D2" w:rsidP="002B23D2">
      <w:pPr>
        <w:numPr>
          <w:ilvl w:val="1"/>
          <w:numId w:val="6"/>
        </w:num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RS pattern is defined for even and odd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independently</w:t>
      </w:r>
    </w:p>
    <w:p w:rsidR="002B23D2" w:rsidRPr="001E4598" w:rsidRDefault="002B23D2" w:rsidP="002B23D2">
      <w:pPr>
        <w:rPr>
          <w:rFonts w:eastAsia="MS Mincho"/>
          <w:lang w:eastAsia="ja-JP"/>
        </w:rPr>
      </w:pPr>
    </w:p>
    <w:p w:rsidR="002B23D2" w:rsidRPr="003A7009" w:rsidRDefault="002B23D2" w:rsidP="002B23D2">
      <w:pPr>
        <w:rPr>
          <w:rFonts w:eastAsia="MS Mincho"/>
          <w:b/>
          <w:highlight w:val="green"/>
          <w:u w:val="single"/>
          <w:lang w:eastAsia="ja-JP"/>
        </w:rPr>
      </w:pPr>
      <w:r w:rsidRPr="003A7009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B23D2" w:rsidRPr="0063104A" w:rsidRDefault="002B23D2" w:rsidP="002B23D2">
      <w:pPr>
        <w:numPr>
          <w:ilvl w:val="0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lastRenderedPageBreak/>
        <w:t xml:space="preserve">In MIB, two reserved bits are used to signal additional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 other than CAS which follow CAS immediately for SI transmission. The values are 0, 1, 2, </w:t>
      </w:r>
      <w:proofErr w:type="gramStart"/>
      <w:r w:rsidRPr="0063104A">
        <w:rPr>
          <w:rFonts w:eastAsia="MS Mincho"/>
          <w:lang w:val="en-US" w:eastAsia="ja-JP"/>
        </w:rPr>
        <w:t>3</w:t>
      </w:r>
      <w:proofErr w:type="gramEnd"/>
      <w:r w:rsidRPr="0063104A">
        <w:rPr>
          <w:rFonts w:eastAsia="MS Mincho"/>
          <w:lang w:val="en-US" w:eastAsia="ja-JP"/>
        </w:rPr>
        <w:t xml:space="preserve">. 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From RAN1 perspective, 1.4MHz does not support a value of 0.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>Note: The exact signaling for such indication is up to RAN2.</w:t>
      </w:r>
    </w:p>
    <w:p w:rsidR="002B23D2" w:rsidRPr="0063104A" w:rsidRDefault="002B23D2" w:rsidP="002B23D2">
      <w:pPr>
        <w:numPr>
          <w:ilvl w:val="1"/>
          <w:numId w:val="7"/>
        </w:numPr>
        <w:rPr>
          <w:rFonts w:eastAsia="MS Mincho"/>
          <w:lang w:eastAsia="ja-JP"/>
        </w:rPr>
      </w:pPr>
      <w:r w:rsidRPr="0063104A">
        <w:rPr>
          <w:rFonts w:eastAsia="MS Mincho"/>
          <w:lang w:val="en-US" w:eastAsia="ja-JP"/>
        </w:rPr>
        <w:t xml:space="preserve">Note: It is up to RAN 2 if the first SI for dedicated </w:t>
      </w:r>
      <w:proofErr w:type="spellStart"/>
      <w:r w:rsidRPr="0063104A">
        <w:rPr>
          <w:rFonts w:eastAsia="MS Mincho"/>
          <w:lang w:val="en-US" w:eastAsia="ja-JP"/>
        </w:rPr>
        <w:t>FeMBMS</w:t>
      </w:r>
      <w:proofErr w:type="spellEnd"/>
      <w:r w:rsidRPr="0063104A">
        <w:rPr>
          <w:rFonts w:eastAsia="MS Mincho"/>
          <w:lang w:val="en-US" w:eastAsia="ja-JP"/>
        </w:rPr>
        <w:t xml:space="preserve"> carrier needs to indicate the presence of a further set of additional non-MBSFN </w:t>
      </w:r>
      <w:proofErr w:type="spellStart"/>
      <w:r w:rsidRPr="0063104A">
        <w:rPr>
          <w:rFonts w:eastAsia="MS Mincho"/>
          <w:lang w:val="en-US" w:eastAsia="ja-JP"/>
        </w:rPr>
        <w:t>subframes</w:t>
      </w:r>
      <w:proofErr w:type="spellEnd"/>
      <w:r w:rsidRPr="0063104A">
        <w:rPr>
          <w:rFonts w:eastAsia="MS Mincho"/>
          <w:lang w:val="en-US" w:eastAsia="ja-JP"/>
        </w:rPr>
        <w:t xml:space="preserve">. </w:t>
      </w:r>
    </w:p>
    <w:p w:rsidR="002B23D2" w:rsidRDefault="002B23D2" w:rsidP="00785F7A">
      <w:pPr>
        <w:rPr>
          <w:rFonts w:ascii="Arial" w:hAnsi="Arial" w:cs="Arial"/>
        </w:rPr>
      </w:pP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B23D2" w:rsidRPr="00D60078">
        <w:rPr>
          <w:rFonts w:ascii="Arial" w:hAnsi="Arial" w:cs="Arial"/>
        </w:rPr>
        <w:t>RAN1 would like</w:t>
      </w:r>
      <w:r w:rsidR="002B23D2">
        <w:rPr>
          <w:rFonts w:ascii="Arial" w:hAnsi="Arial" w:cs="Arial"/>
        </w:rPr>
        <w:t xml:space="preserve"> to respectfully ask RAN2</w:t>
      </w:r>
      <w:r w:rsidR="002B23D2" w:rsidRPr="00D60078">
        <w:rPr>
          <w:rFonts w:ascii="Arial" w:hAnsi="Arial" w:cs="Arial"/>
        </w:rPr>
        <w:t xml:space="preserve"> to</w:t>
      </w:r>
      <w:r w:rsidR="002B23D2">
        <w:rPr>
          <w:rFonts w:ascii="Arial" w:hAnsi="Arial" w:cs="Arial"/>
        </w:rPr>
        <w:t xml:space="preserve"> take the above information into account</w:t>
      </w:r>
      <w:r w:rsidR="0066081F">
        <w:rPr>
          <w:rFonts w:ascii="Arial" w:hAnsi="Arial" w:cs="Arial"/>
        </w:rPr>
        <w:t xml:space="preserve"> for their specification work</w:t>
      </w:r>
      <w:r w:rsidR="002B23D2">
        <w:rPr>
          <w:rFonts w:ascii="Arial" w:hAnsi="Arial" w:cs="Arial"/>
        </w:rPr>
        <w:t>.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 w:rsidSect="009420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5CB2189"/>
    <w:multiLevelType w:val="hybridMultilevel"/>
    <w:tmpl w:val="58620B10"/>
    <w:lvl w:ilvl="0" w:tplc="9EF6C2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E9A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4407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9217E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4E25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2A2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6041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84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0C11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F7F492A"/>
    <w:multiLevelType w:val="hybridMultilevel"/>
    <w:tmpl w:val="311EB710"/>
    <w:lvl w:ilvl="0" w:tplc="6C682C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966A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C3F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C08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DE75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48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E643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D62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009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6493199"/>
    <w:multiLevelType w:val="hybridMultilevel"/>
    <w:tmpl w:val="F1583CC2"/>
    <w:lvl w:ilvl="0" w:tplc="50322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E98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E4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B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4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ED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76C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51120C"/>
    <w:multiLevelType w:val="hybridMultilevel"/>
    <w:tmpl w:val="F41C7D34"/>
    <w:lvl w:ilvl="0" w:tplc="BC0EF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873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E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2F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B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C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4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6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hyphenationZone w:val="425"/>
  <w:characterSpacingControl w:val="doNotCompress"/>
  <w:compat>
    <w:useFELayout/>
  </w:compat>
  <w:rsids>
    <w:rsidRoot w:val="00785F7A"/>
    <w:rsid w:val="00087587"/>
    <w:rsid w:val="002B23D2"/>
    <w:rsid w:val="0034475B"/>
    <w:rsid w:val="005335C0"/>
    <w:rsid w:val="005C7A5F"/>
    <w:rsid w:val="0064463B"/>
    <w:rsid w:val="0066081F"/>
    <w:rsid w:val="006A286A"/>
    <w:rsid w:val="006D4907"/>
    <w:rsid w:val="00773D21"/>
    <w:rsid w:val="00785F7A"/>
    <w:rsid w:val="00804259"/>
    <w:rsid w:val="008A0342"/>
    <w:rsid w:val="0094203C"/>
    <w:rsid w:val="00A466B4"/>
    <w:rsid w:val="00B33D8A"/>
    <w:rsid w:val="00B368D9"/>
    <w:rsid w:val="00BE61B6"/>
    <w:rsid w:val="00C1560A"/>
    <w:rsid w:val="00C31525"/>
    <w:rsid w:val="00C51E3E"/>
    <w:rsid w:val="00C62894"/>
    <w:rsid w:val="00CC170D"/>
    <w:rsid w:val="00D51EA1"/>
    <w:rsid w:val="00D577BB"/>
    <w:rsid w:val="00DE5D82"/>
    <w:rsid w:val="00E72E8D"/>
    <w:rsid w:val="00F6538B"/>
    <w:rsid w:val="00F92325"/>
    <w:rsid w:val="00FD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>CTPClassification=CTP_PUBLIC:VisualMarkings=</cp:keywords>
  <dc:description/>
  <cp:lastModifiedBy>Kyoungseok OH</cp:lastModifiedBy>
  <cp:revision>12</cp:revision>
  <dcterms:created xsi:type="dcterms:W3CDTF">2016-11-18T00:02:00Z</dcterms:created>
  <dcterms:modified xsi:type="dcterms:W3CDTF">2017-01-30T10:41:00Z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8db93cfe-bdcd-4744-9be1-c148a8003e08</vt:lpwstr>
  </property>
  <property fmtid="{D5CDD505-2E9C-101B-9397-08002B2CF9AE}" pid="3" name="CTP_TimeStamp">
    <vt:lpwstr>2016-11-18 19:51:10Z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