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6147D09E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04131D">
        <w:rPr>
          <w:b/>
          <w:noProof/>
          <w:sz w:val="24"/>
          <w:lang w:eastAsia="ko-KR"/>
        </w:rPr>
        <w:t>8</w:t>
      </w:r>
      <w:r w:rsidR="00C50ABD">
        <w:rPr>
          <w:b/>
          <w:noProof/>
          <w:sz w:val="24"/>
          <w:lang w:eastAsia="ko-KR"/>
        </w:rPr>
        <w:t>1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A85545">
        <w:rPr>
          <w:b/>
          <w:noProof/>
          <w:sz w:val="24"/>
          <w:szCs w:val="24"/>
          <w:lang w:eastAsia="ko-KR"/>
        </w:rPr>
        <w:t>1610519</w:t>
      </w:r>
    </w:p>
    <w:p w14:paraId="053232EE" w14:textId="7F854EEF" w:rsidR="00DF7315" w:rsidRDefault="00C50ABD" w:rsidP="006C6A7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Reno, Nevada, USA</w:t>
      </w:r>
      <w:r w:rsidR="0004131D">
        <w:rPr>
          <w:rFonts w:eastAsia="Batang"/>
          <w:b/>
          <w:noProof/>
          <w:sz w:val="24"/>
          <w:lang w:eastAsia="ko-KR"/>
        </w:rPr>
        <w:t>,</w:t>
      </w:r>
      <w:r w:rsidR="00C16A5C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16A5C" w:rsidRPr="00C16A5C">
        <w:rPr>
          <w:b/>
          <w:noProof/>
          <w:sz w:val="24"/>
          <w:vertAlign w:val="superscript"/>
        </w:rPr>
        <w:t>th</w:t>
      </w:r>
      <w:r w:rsidR="00C16A5C">
        <w:rPr>
          <w:b/>
          <w:noProof/>
          <w:sz w:val="24"/>
        </w:rPr>
        <w:t xml:space="preserve"> </w:t>
      </w:r>
      <w:r w:rsidR="006C6A7C">
        <w:rPr>
          <w:b/>
          <w:noProof/>
          <w:sz w:val="24"/>
          <w:lang w:eastAsia="ko-KR"/>
        </w:rPr>
        <w:t>–</w:t>
      </w:r>
      <w:r w:rsidR="006C6A7C" w:rsidRPr="000802C3">
        <w:rPr>
          <w:rFonts w:hint="eastAsia"/>
          <w:b/>
          <w:noProof/>
          <w:sz w:val="24"/>
          <w:lang w:eastAsia="ko-KR"/>
        </w:rPr>
        <w:t xml:space="preserve"> </w:t>
      </w:r>
      <w:r w:rsidR="00C16A5C">
        <w:rPr>
          <w:b/>
          <w:noProof/>
          <w:sz w:val="24"/>
          <w:lang w:eastAsia="ko-KR"/>
        </w:rPr>
        <w:t>1</w:t>
      </w:r>
      <w:r>
        <w:rPr>
          <w:b/>
          <w:noProof/>
          <w:sz w:val="24"/>
          <w:lang w:eastAsia="ko-KR"/>
        </w:rPr>
        <w:t>8</w:t>
      </w:r>
      <w:r w:rsidR="006C6A7C" w:rsidRPr="00464011">
        <w:rPr>
          <w:b/>
          <w:noProof/>
          <w:sz w:val="24"/>
          <w:vertAlign w:val="superscript"/>
          <w:lang w:eastAsia="ko-KR"/>
        </w:rPr>
        <w:t>th</w:t>
      </w:r>
      <w:r w:rsidR="006C6A7C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November</w:t>
      </w:r>
      <w:r w:rsidR="006C6A7C" w:rsidRPr="0011455D">
        <w:rPr>
          <w:rFonts w:hint="eastAsia"/>
          <w:b/>
          <w:noProof/>
          <w:sz w:val="24"/>
          <w:lang w:eastAsia="ko-KR"/>
        </w:rPr>
        <w:t xml:space="preserve"> 201</w:t>
      </w:r>
      <w:r w:rsidR="00FC0320">
        <w:rPr>
          <w:b/>
          <w:noProof/>
          <w:sz w:val="24"/>
          <w:lang w:eastAsia="ko-KR"/>
        </w:rPr>
        <w:t>6</w:t>
      </w:r>
    </w:p>
    <w:p w14:paraId="2AF2D08C" w14:textId="77777777"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14:paraId="71D878B9" w14:textId="5AF21A72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09613E">
        <w:rPr>
          <w:rFonts w:ascii="Arial" w:hAnsi="Arial" w:cs="Arial"/>
          <w:sz w:val="24"/>
          <w:szCs w:val="24"/>
        </w:rPr>
        <w:t>6.3.3.1</w:t>
      </w:r>
      <w:bookmarkStart w:id="0" w:name="_GoBack"/>
      <w:bookmarkEnd w:id="0"/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71A2C304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A75D87">
        <w:rPr>
          <w:rFonts w:ascii="Arial" w:hAnsi="Arial" w:cs="Arial"/>
          <w:sz w:val="24"/>
          <w:szCs w:val="24"/>
        </w:rPr>
        <w:t>NRSRP</w:t>
      </w:r>
      <w:r w:rsidR="007E6A13">
        <w:rPr>
          <w:rFonts w:ascii="Arial" w:hAnsi="Arial" w:cs="Arial"/>
          <w:sz w:val="24"/>
          <w:szCs w:val="24"/>
        </w:rPr>
        <w:t>/NRSRQ</w:t>
      </w:r>
      <w:r w:rsidR="00FA65BD">
        <w:rPr>
          <w:rFonts w:ascii="Arial" w:hAnsi="Arial" w:cs="Arial"/>
          <w:b/>
          <w:sz w:val="24"/>
          <w:szCs w:val="24"/>
        </w:rPr>
        <w:t xml:space="preserve"> </w:t>
      </w:r>
      <w:r w:rsidR="0076649C">
        <w:rPr>
          <w:rFonts w:ascii="Arial" w:hAnsi="Arial" w:cs="Arial"/>
          <w:sz w:val="24"/>
          <w:szCs w:val="24"/>
        </w:rPr>
        <w:t>Measurement Accuracy</w:t>
      </w:r>
      <w:r w:rsidR="00552335">
        <w:rPr>
          <w:rFonts w:ascii="Arial" w:hAnsi="Arial" w:cs="Arial"/>
          <w:sz w:val="24"/>
          <w:szCs w:val="24"/>
        </w:rPr>
        <w:t xml:space="preserve"> </w:t>
      </w:r>
    </w:p>
    <w:p w14:paraId="66EAA9FF" w14:textId="6013E631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 w:rsidR="00A1157F">
        <w:rPr>
          <w:rFonts w:ascii="Arial" w:hAnsi="Arial" w:cs="Arial"/>
          <w:sz w:val="24"/>
          <w:szCs w:val="24"/>
          <w:lang w:eastAsia="ko-KR"/>
        </w:rPr>
        <w:t>Approval</w:t>
      </w:r>
    </w:p>
    <w:p w14:paraId="35C5498F" w14:textId="20CEA0D5" w:rsidR="009A0633" w:rsidRDefault="009D2332" w:rsidP="009D2332">
      <w:pPr>
        <w:pStyle w:val="Heading1"/>
        <w:rPr>
          <w:lang w:val="en-US" w:eastAsia="ko-KR"/>
        </w:rPr>
      </w:pPr>
      <w:r>
        <w:rPr>
          <w:lang w:val="en-US" w:eastAsia="ko-KR"/>
        </w:rPr>
        <w:t>1</w:t>
      </w:r>
      <w:r>
        <w:rPr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3B158082" w14:textId="0EE0386F" w:rsidR="005B28D5" w:rsidRPr="003A77E3" w:rsidRDefault="007D0861" w:rsidP="003A77E3">
      <w:pPr>
        <w:tabs>
          <w:tab w:val="num" w:pos="720"/>
        </w:tabs>
        <w:rPr>
          <w:lang w:val="en-US" w:eastAsia="zh-CN"/>
        </w:rPr>
      </w:pPr>
      <w:r w:rsidRPr="003A77E3">
        <w:rPr>
          <w:lang w:val="en-US" w:eastAsia="zh-CN"/>
        </w:rPr>
        <w:t xml:space="preserve">Based on the results provided by companies in RAN4#80bis following </w:t>
      </w:r>
      <w:r w:rsidR="003A77E3">
        <w:rPr>
          <w:lang w:val="en-US" w:eastAsia="zh-CN"/>
        </w:rPr>
        <w:t xml:space="preserve">absolute measurement accuracy </w:t>
      </w:r>
      <w:r w:rsidRPr="003A77E3">
        <w:rPr>
          <w:lang w:val="en-US" w:eastAsia="zh-CN"/>
        </w:rPr>
        <w:t>is agreed</w:t>
      </w:r>
      <w:r w:rsidR="000840E3">
        <w:rPr>
          <w:lang w:val="en-US" w:eastAsia="zh-CN"/>
        </w:rPr>
        <w:t>[1]</w:t>
      </w:r>
      <w:r w:rsidRPr="003A77E3">
        <w:rPr>
          <w:lang w:val="en-US" w:eastAsia="zh-CN"/>
        </w:rPr>
        <w:t xml:space="preserve"> for inband scenario:</w:t>
      </w:r>
    </w:p>
    <w:p w14:paraId="0824D9C5" w14:textId="22439E21" w:rsidR="005B28D5" w:rsidRPr="008D62DB" w:rsidRDefault="007D0861" w:rsidP="008D62DB">
      <w:pPr>
        <w:pStyle w:val="ListParagraph"/>
        <w:numPr>
          <w:ilvl w:val="0"/>
          <w:numId w:val="40"/>
        </w:numPr>
        <w:rPr>
          <w:lang w:val="en-US" w:eastAsia="zh-CN"/>
        </w:rPr>
      </w:pPr>
      <w:r w:rsidRPr="008D62DB">
        <w:rPr>
          <w:lang w:val="en-US" w:eastAsia="zh-CN"/>
        </w:rPr>
        <w:t>Normal coverage:</w:t>
      </w:r>
      <w:r w:rsidR="003A77E3" w:rsidRPr="008D62DB">
        <w:rPr>
          <w:lang w:val="en-US" w:eastAsia="zh-CN"/>
        </w:rPr>
        <w:t xml:space="preserve"> </w:t>
      </w:r>
      <w:r w:rsidRPr="008D62DB">
        <w:rPr>
          <w:lang w:val="en-US" w:eastAsia="zh-CN"/>
        </w:rPr>
        <w:t>NRSRP: +-[6]dB</w:t>
      </w:r>
      <w:r w:rsidR="003A77E3" w:rsidRPr="008D62DB">
        <w:rPr>
          <w:lang w:val="en-US" w:eastAsia="zh-CN"/>
        </w:rPr>
        <w:t xml:space="preserve"> and </w:t>
      </w:r>
      <w:r w:rsidRPr="008D62DB">
        <w:rPr>
          <w:lang w:val="en-US" w:eastAsia="zh-CN"/>
        </w:rPr>
        <w:t>NRSRQ: +-[TBD]dB</w:t>
      </w:r>
    </w:p>
    <w:p w14:paraId="0177E46F" w14:textId="231C326E" w:rsidR="003A77E3" w:rsidRDefault="007D0861" w:rsidP="00C15CFA">
      <w:pPr>
        <w:pStyle w:val="ListParagraph"/>
        <w:numPr>
          <w:ilvl w:val="0"/>
          <w:numId w:val="40"/>
        </w:numPr>
        <w:rPr>
          <w:lang w:val="en-US" w:eastAsia="zh-CN"/>
        </w:rPr>
      </w:pPr>
      <w:r w:rsidRPr="008D62DB">
        <w:rPr>
          <w:lang w:val="en-US" w:eastAsia="zh-CN"/>
        </w:rPr>
        <w:t>Enhanced coverage:</w:t>
      </w:r>
      <w:r w:rsidR="003A77E3" w:rsidRPr="008D62DB">
        <w:rPr>
          <w:lang w:val="en-US" w:eastAsia="zh-CN"/>
        </w:rPr>
        <w:t xml:space="preserve"> </w:t>
      </w:r>
      <w:r w:rsidRPr="008D62DB">
        <w:rPr>
          <w:lang w:val="en-US" w:eastAsia="zh-CN"/>
        </w:rPr>
        <w:t>NRSRP: +-[TBD]dB</w:t>
      </w:r>
      <w:r w:rsidR="003A77E3" w:rsidRPr="008D62DB">
        <w:rPr>
          <w:lang w:val="en-US" w:eastAsia="zh-CN"/>
        </w:rPr>
        <w:t xml:space="preserve"> and </w:t>
      </w:r>
      <w:r w:rsidRPr="008D62DB">
        <w:rPr>
          <w:lang w:val="en-US" w:eastAsia="zh-CN"/>
        </w:rPr>
        <w:t>NRSRQ: +-[TBD]dB</w:t>
      </w:r>
    </w:p>
    <w:p w14:paraId="55CFB054" w14:textId="392E79FA" w:rsidR="005B28D5" w:rsidRDefault="007D0861" w:rsidP="001457B1">
      <w:pPr>
        <w:tabs>
          <w:tab w:val="num" w:pos="720"/>
        </w:tabs>
        <w:rPr>
          <w:lang w:val="fi-FI" w:eastAsia="zh-CN"/>
        </w:rPr>
      </w:pPr>
      <w:r w:rsidRPr="001457B1">
        <w:rPr>
          <w:lang w:val="fi-FI" w:eastAsia="zh-CN"/>
        </w:rPr>
        <w:t xml:space="preserve">Companies </w:t>
      </w:r>
      <w:r w:rsidR="001457B1">
        <w:rPr>
          <w:lang w:val="fi-FI" w:eastAsia="zh-CN"/>
        </w:rPr>
        <w:t>are encouraged for next meeting to</w:t>
      </w:r>
      <w:r w:rsidRPr="001457B1">
        <w:rPr>
          <w:lang w:val="fi-FI" w:eastAsia="zh-CN"/>
        </w:rPr>
        <w:t xml:space="preserve"> verify the agreed numbers</w:t>
      </w:r>
      <w:r w:rsidR="001457B1">
        <w:rPr>
          <w:lang w:val="fi-FI" w:eastAsia="zh-CN"/>
        </w:rPr>
        <w:t>, and t</w:t>
      </w:r>
      <w:r w:rsidRPr="001457B1">
        <w:rPr>
          <w:lang w:val="fi-FI" w:eastAsia="zh-CN"/>
        </w:rPr>
        <w:t>o verify if agreed numbers can also be applied to non-inband scenarios</w:t>
      </w:r>
      <w:r w:rsidR="001457B1">
        <w:rPr>
          <w:lang w:val="fi-FI" w:eastAsia="zh-CN"/>
        </w:rPr>
        <w:t xml:space="preserve">. </w:t>
      </w:r>
      <w:r w:rsidRPr="001457B1">
        <w:rPr>
          <w:lang w:val="fi-FI" w:eastAsia="zh-CN"/>
        </w:rPr>
        <w:t>In RAN4#81 RAN4 should de</w:t>
      </w:r>
      <w:r w:rsidR="001457B1">
        <w:rPr>
          <w:lang w:val="fi-FI" w:eastAsia="zh-CN"/>
        </w:rPr>
        <w:t>cide f</w:t>
      </w:r>
      <w:r w:rsidRPr="001457B1">
        <w:rPr>
          <w:lang w:val="fi-FI" w:eastAsia="zh-CN"/>
        </w:rPr>
        <w:t>inal agreement on measurement accuracy for in-band scenario</w:t>
      </w:r>
      <w:r w:rsidR="001457B1">
        <w:rPr>
          <w:lang w:val="fi-FI" w:eastAsia="zh-CN"/>
        </w:rPr>
        <w:t xml:space="preserve">, and, </w:t>
      </w:r>
      <w:r w:rsidRPr="001457B1">
        <w:rPr>
          <w:lang w:val="en-US" w:eastAsia="zh-CN"/>
        </w:rPr>
        <w:t xml:space="preserve">whether </w:t>
      </w:r>
      <w:r w:rsidRPr="001457B1">
        <w:rPr>
          <w:lang w:val="fi-FI" w:eastAsia="zh-CN"/>
        </w:rPr>
        <w:t>measurement accuracy for in-band scenario can also be applied to</w:t>
      </w:r>
      <w:r w:rsidRPr="001457B1">
        <w:rPr>
          <w:lang w:val="en-US" w:eastAsia="zh-CN"/>
        </w:rPr>
        <w:t xml:space="preserve"> stand-alone/guard-band scenario</w:t>
      </w:r>
      <w:r w:rsidR="001457B1">
        <w:rPr>
          <w:lang w:val="en-US" w:eastAsia="zh-CN"/>
        </w:rPr>
        <w:t xml:space="preserve">. </w:t>
      </w:r>
    </w:p>
    <w:p w14:paraId="481E875F" w14:textId="7BADFC71" w:rsidR="008D7C5C" w:rsidRDefault="008D7C5C" w:rsidP="008D7C5C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lang w:val="en-US" w:eastAsia="ko-KR"/>
        </w:rPr>
        <w:tab/>
      </w:r>
      <w:r w:rsidR="00E51603">
        <w:rPr>
          <w:lang w:val="en-US" w:eastAsia="ko-KR"/>
        </w:rPr>
        <w:t>Accuracy Requirements</w:t>
      </w:r>
    </w:p>
    <w:p w14:paraId="10B6992A" w14:textId="0948F904" w:rsidR="008D7C5C" w:rsidRDefault="009A0392" w:rsidP="001457B1">
      <w:pPr>
        <w:tabs>
          <w:tab w:val="num" w:pos="720"/>
        </w:tabs>
        <w:rPr>
          <w:lang w:val="en-US" w:eastAsia="zh-CN"/>
        </w:rPr>
      </w:pPr>
      <w:r>
        <w:rPr>
          <w:lang w:val="en-US" w:eastAsia="zh-CN"/>
        </w:rPr>
        <w:t>Firstly, f</w:t>
      </w:r>
      <w:r w:rsidR="002944E7">
        <w:rPr>
          <w:lang w:val="en-US" w:eastAsia="zh-CN"/>
        </w:rPr>
        <w:t xml:space="preserve">or NRSRP absolute accuracy requirements in enhanced coverage, based on results submitted by companies, our proposal is to set the </w:t>
      </w:r>
      <w:r w:rsidR="00881A84">
        <w:rPr>
          <w:lang w:val="en-US" w:eastAsia="zh-CN"/>
        </w:rPr>
        <w:t xml:space="preserve">requirement as </w:t>
      </w:r>
      <w:r w:rsidR="002944E7">
        <w:rPr>
          <w:lang w:val="en-US" w:eastAsia="zh-CN"/>
        </w:rPr>
        <w:t>11dB</w:t>
      </w:r>
      <w:r w:rsidR="00B90693">
        <w:rPr>
          <w:lang w:val="en-US" w:eastAsia="zh-CN"/>
        </w:rPr>
        <w:t xml:space="preserve">. </w:t>
      </w:r>
      <w:r w:rsidR="002A3452">
        <w:rPr>
          <w:lang w:val="en-US" w:eastAsia="zh-CN"/>
        </w:rPr>
        <w:t>Since NRSRQ accuracy does not account for RF margin unlike NRSRP, t</w:t>
      </w:r>
      <w:r w:rsidR="00B90693">
        <w:rPr>
          <w:lang w:val="en-US" w:eastAsia="zh-CN"/>
        </w:rPr>
        <w:t xml:space="preserve">he NRSRQ absolute accuracy requirements for normal coverage can be </w:t>
      </w:r>
      <w:r w:rsidR="002A3452">
        <w:rPr>
          <w:lang w:val="en-US" w:eastAsia="zh-CN"/>
        </w:rPr>
        <w:t>1dB lower than</w:t>
      </w:r>
      <w:r w:rsidR="00B90693">
        <w:rPr>
          <w:lang w:val="en-US" w:eastAsia="zh-CN"/>
        </w:rPr>
        <w:t xml:space="preserve"> that of NRSRP absolute accuracy requirements in normal coverage, and, similarly</w:t>
      </w:r>
      <w:r w:rsidR="00B90693" w:rsidRPr="00B90693">
        <w:rPr>
          <w:lang w:val="en-US" w:eastAsia="zh-CN"/>
        </w:rPr>
        <w:t xml:space="preserve"> </w:t>
      </w:r>
      <w:r w:rsidR="00B90693">
        <w:rPr>
          <w:lang w:val="en-US" w:eastAsia="zh-CN"/>
        </w:rPr>
        <w:t xml:space="preserve">NRSRQ absolute accuracy requirements for enhanced coverage can be </w:t>
      </w:r>
      <w:r w:rsidR="002A3452">
        <w:rPr>
          <w:lang w:val="en-US" w:eastAsia="zh-CN"/>
        </w:rPr>
        <w:t>1dB lower than</w:t>
      </w:r>
      <w:r w:rsidR="00B90693">
        <w:rPr>
          <w:lang w:val="en-US" w:eastAsia="zh-CN"/>
        </w:rPr>
        <w:t xml:space="preserve"> that of NRSRP absolute accuracy requirements in enhanced coverage.</w:t>
      </w:r>
      <w:r w:rsidR="006F1B60">
        <w:rPr>
          <w:lang w:val="en-US" w:eastAsia="zh-CN"/>
        </w:rPr>
        <w:t xml:space="preserve"> </w:t>
      </w:r>
    </w:p>
    <w:p w14:paraId="4A3F377E" w14:textId="59DA7254" w:rsidR="00D15599" w:rsidRPr="00D714E4" w:rsidRDefault="00D15599" w:rsidP="001457B1">
      <w:pPr>
        <w:tabs>
          <w:tab w:val="num" w:pos="720"/>
        </w:tabs>
        <w:rPr>
          <w:b/>
          <w:lang w:val="en-US" w:eastAsia="zh-CN"/>
        </w:rPr>
      </w:pPr>
      <w:r w:rsidRPr="00D714E4">
        <w:rPr>
          <w:b/>
          <w:lang w:val="en-US" w:eastAsia="zh-CN"/>
        </w:rPr>
        <w:t>Proposal</w:t>
      </w:r>
      <w:r w:rsidR="005E3953">
        <w:rPr>
          <w:b/>
          <w:lang w:val="en-US" w:eastAsia="zh-CN"/>
        </w:rPr>
        <w:t xml:space="preserve"> 1</w:t>
      </w:r>
      <w:r w:rsidRPr="00D714E4">
        <w:rPr>
          <w:b/>
          <w:lang w:val="en-US" w:eastAsia="zh-CN"/>
        </w:rPr>
        <w:t xml:space="preserve">: </w:t>
      </w:r>
      <w:r w:rsidR="001219C3" w:rsidRPr="00D714E4">
        <w:rPr>
          <w:b/>
          <w:lang w:val="en-US" w:eastAsia="zh-CN"/>
        </w:rPr>
        <w:t>The absolute NRSRP measurement accuracy requirements can be as follows:</w:t>
      </w:r>
    </w:p>
    <w:p w14:paraId="55D105A0" w14:textId="73F500D6" w:rsidR="00D15599" w:rsidRPr="00D714E4" w:rsidRDefault="00D15599" w:rsidP="00D15599">
      <w:pPr>
        <w:pStyle w:val="ListParagraph"/>
        <w:numPr>
          <w:ilvl w:val="0"/>
          <w:numId w:val="40"/>
        </w:numPr>
        <w:rPr>
          <w:b/>
          <w:lang w:val="en-US" w:eastAsia="zh-CN"/>
        </w:rPr>
      </w:pPr>
      <w:r w:rsidRPr="00D714E4">
        <w:rPr>
          <w:b/>
          <w:lang w:val="en-US" w:eastAsia="zh-CN"/>
        </w:rPr>
        <w:t>Normal coverage: NRSRP: +</w:t>
      </w:r>
      <w:r w:rsidR="00B5788C">
        <w:rPr>
          <w:b/>
          <w:lang w:val="en-US" w:eastAsia="zh-CN"/>
        </w:rPr>
        <w:t>/</w:t>
      </w:r>
      <w:r w:rsidRPr="00D714E4">
        <w:rPr>
          <w:b/>
          <w:lang w:val="en-US" w:eastAsia="zh-CN"/>
        </w:rPr>
        <w:t>-[6]dB and NRSRQ: +</w:t>
      </w:r>
      <w:r w:rsidR="00B5788C">
        <w:rPr>
          <w:b/>
          <w:lang w:val="en-US" w:eastAsia="zh-CN"/>
        </w:rPr>
        <w:t>/</w:t>
      </w:r>
      <w:r w:rsidR="002A3452">
        <w:rPr>
          <w:b/>
          <w:lang w:val="en-US" w:eastAsia="zh-CN"/>
        </w:rPr>
        <w:t>-[5</w:t>
      </w:r>
      <w:r w:rsidRPr="00D714E4">
        <w:rPr>
          <w:b/>
          <w:lang w:val="en-US" w:eastAsia="zh-CN"/>
        </w:rPr>
        <w:t>]dB</w:t>
      </w:r>
    </w:p>
    <w:p w14:paraId="4ED1A351" w14:textId="17A9E048" w:rsidR="00D15599" w:rsidRPr="00D714E4" w:rsidRDefault="00D15599" w:rsidP="00D15599">
      <w:pPr>
        <w:pStyle w:val="ListParagraph"/>
        <w:numPr>
          <w:ilvl w:val="0"/>
          <w:numId w:val="40"/>
        </w:numPr>
        <w:rPr>
          <w:b/>
          <w:lang w:val="en-US" w:eastAsia="zh-CN"/>
        </w:rPr>
      </w:pPr>
      <w:r w:rsidRPr="00D714E4">
        <w:rPr>
          <w:b/>
          <w:lang w:val="en-US" w:eastAsia="zh-CN"/>
        </w:rPr>
        <w:t>Enhanced coverage: NRSRP: +</w:t>
      </w:r>
      <w:r w:rsidR="00B5788C">
        <w:rPr>
          <w:b/>
          <w:lang w:val="en-US" w:eastAsia="zh-CN"/>
        </w:rPr>
        <w:t>/</w:t>
      </w:r>
      <w:r w:rsidRPr="00D714E4">
        <w:rPr>
          <w:b/>
          <w:lang w:val="en-US" w:eastAsia="zh-CN"/>
        </w:rPr>
        <w:t>-[11]dB and NRSRQ: +</w:t>
      </w:r>
      <w:r w:rsidR="00B5788C">
        <w:rPr>
          <w:b/>
          <w:lang w:val="en-US" w:eastAsia="zh-CN"/>
        </w:rPr>
        <w:t>/</w:t>
      </w:r>
      <w:r w:rsidR="002A3452">
        <w:rPr>
          <w:b/>
          <w:lang w:val="en-US" w:eastAsia="zh-CN"/>
        </w:rPr>
        <w:t>-[10</w:t>
      </w:r>
      <w:r w:rsidRPr="00D714E4">
        <w:rPr>
          <w:b/>
          <w:lang w:val="en-US" w:eastAsia="zh-CN"/>
        </w:rPr>
        <w:t>]dB</w:t>
      </w:r>
    </w:p>
    <w:p w14:paraId="5EA407ED" w14:textId="0910AD2B" w:rsidR="00D15599" w:rsidRDefault="009A0392" w:rsidP="001457B1">
      <w:pPr>
        <w:tabs>
          <w:tab w:val="num" w:pos="720"/>
        </w:tabs>
        <w:rPr>
          <w:lang w:val="en-US" w:eastAsia="zh-CN"/>
        </w:rPr>
      </w:pPr>
      <w:r>
        <w:rPr>
          <w:lang w:val="en-US" w:eastAsia="zh-CN"/>
        </w:rPr>
        <w:t>Secondly, requirements for in-band scenarios can be applied to non-inband scenarios as well since the requirements for in-band scenario are the upper bound and designed taking into account the worst case NRS availability.</w:t>
      </w:r>
    </w:p>
    <w:p w14:paraId="0DCD3DD2" w14:textId="56467ECB" w:rsidR="00784880" w:rsidRDefault="00784880" w:rsidP="001457B1">
      <w:pPr>
        <w:tabs>
          <w:tab w:val="num" w:pos="720"/>
        </w:tabs>
        <w:rPr>
          <w:b/>
          <w:lang w:val="en-US" w:eastAsia="zh-CN"/>
        </w:rPr>
      </w:pPr>
      <w:r w:rsidRPr="00B675F5">
        <w:rPr>
          <w:b/>
          <w:lang w:val="en-US" w:eastAsia="zh-CN"/>
        </w:rPr>
        <w:t xml:space="preserve">Proposal 2: </w:t>
      </w:r>
      <w:r w:rsidR="008261B9">
        <w:rPr>
          <w:b/>
          <w:lang w:val="en-US" w:eastAsia="zh-CN"/>
        </w:rPr>
        <w:t>Absolute m</w:t>
      </w:r>
      <w:r w:rsidRPr="00B675F5">
        <w:rPr>
          <w:b/>
          <w:lang w:val="en-US" w:eastAsia="zh-CN"/>
        </w:rPr>
        <w:t>easurement accuracy requirements for in-band scenarios can be applied to non-inband scenarios as well.</w:t>
      </w:r>
    </w:p>
    <w:p w14:paraId="1EF972BB" w14:textId="33BBD2C5" w:rsidR="007C70E2" w:rsidRDefault="009B47F2" w:rsidP="00993ADC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993ADC" w:rsidRPr="00993ADC">
        <w:rPr>
          <w:lang w:val="en-US" w:eastAsia="ko-KR"/>
        </w:rPr>
        <w:tab/>
        <w:t xml:space="preserve">Conclusions </w:t>
      </w:r>
    </w:p>
    <w:p w14:paraId="2B4BC32E" w14:textId="1F3ADF35" w:rsidR="00D3110C" w:rsidRDefault="00C11A40" w:rsidP="00E16082">
      <w:pPr>
        <w:rPr>
          <w:lang w:val="en-US" w:eastAsia="ko-KR"/>
        </w:rPr>
      </w:pPr>
      <w:r>
        <w:rPr>
          <w:lang w:val="en-US" w:eastAsia="ko-KR"/>
        </w:rPr>
        <w:t xml:space="preserve">This paper </w:t>
      </w:r>
      <w:r w:rsidR="00E27D73">
        <w:rPr>
          <w:lang w:val="en-US" w:eastAsia="ko-KR"/>
        </w:rPr>
        <w:t>made the following proposals:</w:t>
      </w:r>
    </w:p>
    <w:p w14:paraId="7E43DCE7" w14:textId="77777777" w:rsidR="00E27D73" w:rsidRPr="00D714E4" w:rsidRDefault="00E27D73" w:rsidP="00E27D73">
      <w:pPr>
        <w:tabs>
          <w:tab w:val="num" w:pos="720"/>
        </w:tabs>
        <w:rPr>
          <w:b/>
          <w:lang w:val="en-US" w:eastAsia="zh-CN"/>
        </w:rPr>
      </w:pPr>
      <w:r w:rsidRPr="00D714E4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1</w:t>
      </w:r>
      <w:r w:rsidRPr="00D714E4">
        <w:rPr>
          <w:b/>
          <w:lang w:val="en-US" w:eastAsia="zh-CN"/>
        </w:rPr>
        <w:t>: The absolute NRSRP measurement accuracy requirements can be as follows:</w:t>
      </w:r>
    </w:p>
    <w:p w14:paraId="0C7E810F" w14:textId="59274852" w:rsidR="00E27D73" w:rsidRPr="00D714E4" w:rsidRDefault="00E27D73" w:rsidP="00E27D73">
      <w:pPr>
        <w:pStyle w:val="ListParagraph"/>
        <w:numPr>
          <w:ilvl w:val="0"/>
          <w:numId w:val="40"/>
        </w:numPr>
        <w:rPr>
          <w:b/>
          <w:lang w:val="en-US" w:eastAsia="zh-CN"/>
        </w:rPr>
      </w:pPr>
      <w:r w:rsidRPr="00D714E4">
        <w:rPr>
          <w:b/>
          <w:lang w:val="en-US" w:eastAsia="zh-CN"/>
        </w:rPr>
        <w:t>Normal coverage: NRSRP: +</w:t>
      </w:r>
      <w:r>
        <w:rPr>
          <w:b/>
          <w:lang w:val="en-US" w:eastAsia="zh-CN"/>
        </w:rPr>
        <w:t>/</w:t>
      </w:r>
      <w:r w:rsidRPr="00D714E4">
        <w:rPr>
          <w:b/>
          <w:lang w:val="en-US" w:eastAsia="zh-CN"/>
        </w:rPr>
        <w:t>-[6]dB and NRSRQ: +</w:t>
      </w:r>
      <w:r>
        <w:rPr>
          <w:b/>
          <w:lang w:val="en-US" w:eastAsia="zh-CN"/>
        </w:rPr>
        <w:t>/</w:t>
      </w:r>
      <w:r w:rsidR="00195BA4">
        <w:rPr>
          <w:b/>
          <w:lang w:val="en-US" w:eastAsia="zh-CN"/>
        </w:rPr>
        <w:t>-[5</w:t>
      </w:r>
      <w:r w:rsidRPr="00D714E4">
        <w:rPr>
          <w:b/>
          <w:lang w:val="en-US" w:eastAsia="zh-CN"/>
        </w:rPr>
        <w:t>]dB</w:t>
      </w:r>
    </w:p>
    <w:p w14:paraId="6C29D6F7" w14:textId="673028E2" w:rsidR="00E27D73" w:rsidRPr="00D714E4" w:rsidRDefault="00E27D73" w:rsidP="00E27D73">
      <w:pPr>
        <w:pStyle w:val="ListParagraph"/>
        <w:numPr>
          <w:ilvl w:val="0"/>
          <w:numId w:val="40"/>
        </w:numPr>
        <w:rPr>
          <w:b/>
          <w:lang w:val="en-US" w:eastAsia="zh-CN"/>
        </w:rPr>
      </w:pPr>
      <w:r w:rsidRPr="00D714E4">
        <w:rPr>
          <w:b/>
          <w:lang w:val="en-US" w:eastAsia="zh-CN"/>
        </w:rPr>
        <w:t>Enhanced coverage: NRSRP: +</w:t>
      </w:r>
      <w:r>
        <w:rPr>
          <w:b/>
          <w:lang w:val="en-US" w:eastAsia="zh-CN"/>
        </w:rPr>
        <w:t>/</w:t>
      </w:r>
      <w:r w:rsidRPr="00D714E4">
        <w:rPr>
          <w:b/>
          <w:lang w:val="en-US" w:eastAsia="zh-CN"/>
        </w:rPr>
        <w:t>-[11]dB and NRSRQ: +</w:t>
      </w:r>
      <w:r>
        <w:rPr>
          <w:b/>
          <w:lang w:val="en-US" w:eastAsia="zh-CN"/>
        </w:rPr>
        <w:t>/</w:t>
      </w:r>
      <w:r w:rsidR="00195BA4">
        <w:rPr>
          <w:b/>
          <w:lang w:val="en-US" w:eastAsia="zh-CN"/>
        </w:rPr>
        <w:t>-[10</w:t>
      </w:r>
      <w:r w:rsidRPr="00D714E4">
        <w:rPr>
          <w:b/>
          <w:lang w:val="en-US" w:eastAsia="zh-CN"/>
        </w:rPr>
        <w:t>]dB</w:t>
      </w:r>
    </w:p>
    <w:p w14:paraId="0015B357" w14:textId="77777777" w:rsidR="008261B9" w:rsidRPr="004A1DB4" w:rsidRDefault="008261B9" w:rsidP="004A1DB4">
      <w:pPr>
        <w:tabs>
          <w:tab w:val="num" w:pos="720"/>
        </w:tabs>
        <w:rPr>
          <w:b/>
          <w:lang w:val="en-US" w:eastAsia="zh-CN"/>
        </w:rPr>
      </w:pPr>
      <w:r w:rsidRPr="004A1DB4">
        <w:rPr>
          <w:b/>
          <w:lang w:val="en-US" w:eastAsia="zh-CN"/>
        </w:rPr>
        <w:t>Proposal 2: Absolute measurement accuracy requirements for in-band scenarios can be applied to non-inband scenarios as well.</w:t>
      </w:r>
    </w:p>
    <w:p w14:paraId="5CD40D43" w14:textId="370EEFA1" w:rsidR="003E5671" w:rsidRPr="003E5671" w:rsidRDefault="009B47F2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14:paraId="40206024" w14:textId="5BEBA20D" w:rsidR="008D6F8B" w:rsidRPr="008D6F8B" w:rsidRDefault="00256AF5" w:rsidP="008D6F8B">
      <w:pPr>
        <w:numPr>
          <w:ilvl w:val="0"/>
          <w:numId w:val="3"/>
        </w:numPr>
        <w:tabs>
          <w:tab w:val="left" w:pos="1080"/>
        </w:tabs>
        <w:overflowPunct/>
        <w:textAlignment w:val="auto"/>
        <w:rPr>
          <w:lang w:val="en-US"/>
        </w:rPr>
      </w:pPr>
      <w:bookmarkStart w:id="2" w:name="_Ref393898989"/>
      <w:bookmarkStart w:id="3" w:name="_Ref382568932"/>
      <w:bookmarkStart w:id="4" w:name="_Ref382497349"/>
      <w:r w:rsidRPr="00256AF5">
        <w:rPr>
          <w:bCs/>
        </w:rPr>
        <w:t>R4-168943</w:t>
      </w:r>
      <w:r w:rsidR="00E16C01">
        <w:t>, “</w:t>
      </w:r>
      <w:bookmarkEnd w:id="2"/>
      <w:bookmarkEnd w:id="3"/>
      <w:bookmarkEnd w:id="4"/>
      <w:r w:rsidR="008D6F8B" w:rsidRPr="008D6F8B">
        <w:t>WF on NB-IoT Measurement Accuracy</w:t>
      </w:r>
      <w:r w:rsidR="008D6F8B">
        <w:t xml:space="preserve">”, </w:t>
      </w:r>
      <w:r w:rsidR="008D6F8B" w:rsidRPr="008D6F8B">
        <w:rPr>
          <w:lang w:val="fi-FI"/>
        </w:rPr>
        <w:t>Nokia, [Huawei], [HiSilicon], [DoCoMo], [Ericsson], [Intel], [ZTE], [CMCC], [Qualcomm]</w:t>
      </w:r>
    </w:p>
    <w:sectPr w:rsidR="008D6F8B" w:rsidRPr="008D6F8B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7C55A" w14:textId="77777777" w:rsidR="006071D4" w:rsidRDefault="006071D4">
      <w:r>
        <w:separator/>
      </w:r>
    </w:p>
    <w:p w14:paraId="357AD328" w14:textId="77777777" w:rsidR="006071D4" w:rsidRDefault="006071D4"/>
  </w:endnote>
  <w:endnote w:type="continuationSeparator" w:id="0">
    <w:p w14:paraId="51AAFA2E" w14:textId="77777777" w:rsidR="006071D4" w:rsidRDefault="006071D4">
      <w:r>
        <w:continuationSeparator/>
      </w:r>
    </w:p>
    <w:p w14:paraId="274C9220" w14:textId="77777777" w:rsidR="006071D4" w:rsidRDefault="006071D4"/>
  </w:endnote>
  <w:endnote w:type="continuationNotice" w:id="1">
    <w:p w14:paraId="5DA3D449" w14:textId="77777777" w:rsidR="006071D4" w:rsidRDefault="006071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665E66" w:rsidRDefault="00665E66">
    <w:pPr>
      <w:pStyle w:val="Footer"/>
    </w:pPr>
  </w:p>
  <w:p w14:paraId="5A698E88" w14:textId="77777777"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613E">
      <w:rPr>
        <w:rStyle w:val="PageNumber"/>
      </w:rPr>
      <w:t>1</w:t>
    </w:r>
    <w:r>
      <w:rPr>
        <w:rStyle w:val="PageNumber"/>
      </w:rPr>
      <w:fldChar w:fldCharType="end"/>
    </w:r>
  </w:p>
  <w:p w14:paraId="6CDB79AD" w14:textId="77777777" w:rsidR="00665E66" w:rsidRDefault="00665E66">
    <w:pPr>
      <w:pStyle w:val="Footer"/>
    </w:pPr>
  </w:p>
  <w:p w14:paraId="3AD7DA1C" w14:textId="77777777"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8D623" w14:textId="77777777" w:rsidR="006071D4" w:rsidRDefault="006071D4">
      <w:r>
        <w:separator/>
      </w:r>
    </w:p>
    <w:p w14:paraId="58EBB330" w14:textId="77777777" w:rsidR="006071D4" w:rsidRDefault="006071D4"/>
  </w:footnote>
  <w:footnote w:type="continuationSeparator" w:id="0">
    <w:p w14:paraId="4C859BF9" w14:textId="77777777" w:rsidR="006071D4" w:rsidRDefault="006071D4">
      <w:r>
        <w:continuationSeparator/>
      </w:r>
    </w:p>
    <w:p w14:paraId="3CBD7CAB" w14:textId="77777777" w:rsidR="006071D4" w:rsidRDefault="006071D4"/>
  </w:footnote>
  <w:footnote w:type="continuationNotice" w:id="1">
    <w:p w14:paraId="473A82A0" w14:textId="77777777" w:rsidR="006071D4" w:rsidRDefault="006071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E60A4"/>
    <w:multiLevelType w:val="hybridMultilevel"/>
    <w:tmpl w:val="07D86418"/>
    <w:lvl w:ilvl="0" w:tplc="E8B2ADD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C0A49"/>
    <w:multiLevelType w:val="hybridMultilevel"/>
    <w:tmpl w:val="9BA0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17169"/>
    <w:multiLevelType w:val="hybridMultilevel"/>
    <w:tmpl w:val="546AF7D6"/>
    <w:lvl w:ilvl="0" w:tplc="53287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101D7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2EF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C6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22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E7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02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CE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AE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DC83CD2"/>
    <w:multiLevelType w:val="hybridMultilevel"/>
    <w:tmpl w:val="E67EF330"/>
    <w:lvl w:ilvl="0" w:tplc="D31A02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43375"/>
    <w:multiLevelType w:val="hybridMultilevel"/>
    <w:tmpl w:val="A5E0ED56"/>
    <w:lvl w:ilvl="0" w:tplc="98B02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20F0B6">
      <w:start w:val="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34A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6E4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0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2A6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F63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246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629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7D514FA"/>
    <w:multiLevelType w:val="hybridMultilevel"/>
    <w:tmpl w:val="E2ECFF76"/>
    <w:lvl w:ilvl="0" w:tplc="D31A02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8504D2"/>
    <w:multiLevelType w:val="hybridMultilevel"/>
    <w:tmpl w:val="1AA81A42"/>
    <w:lvl w:ilvl="0" w:tplc="BAA4A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1F5A">
      <w:start w:val="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3239EE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A1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E7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691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E3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CC3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C04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F4B65BE"/>
    <w:multiLevelType w:val="hybridMultilevel"/>
    <w:tmpl w:val="E436823A"/>
    <w:lvl w:ilvl="0" w:tplc="D31A02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6"/>
  </w:num>
  <w:num w:numId="2">
    <w:abstractNumId w:val="38"/>
  </w:num>
  <w:num w:numId="3">
    <w:abstractNumId w:val="25"/>
  </w:num>
  <w:num w:numId="4">
    <w:abstractNumId w:val="22"/>
  </w:num>
  <w:num w:numId="5">
    <w:abstractNumId w:val="33"/>
  </w:num>
  <w:num w:numId="6">
    <w:abstractNumId w:val="31"/>
  </w:num>
  <w:num w:numId="7">
    <w:abstractNumId w:val="2"/>
  </w:num>
  <w:num w:numId="8">
    <w:abstractNumId w:val="5"/>
  </w:num>
  <w:num w:numId="9">
    <w:abstractNumId w:val="29"/>
  </w:num>
  <w:num w:numId="10">
    <w:abstractNumId w:val="3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4"/>
  </w:num>
  <w:num w:numId="15">
    <w:abstractNumId w:val="19"/>
  </w:num>
  <w:num w:numId="16">
    <w:abstractNumId w:val="16"/>
  </w:num>
  <w:num w:numId="17">
    <w:abstractNumId w:val="1"/>
  </w:num>
  <w:num w:numId="18">
    <w:abstractNumId w:val="14"/>
  </w:num>
  <w:num w:numId="19">
    <w:abstractNumId w:val="7"/>
  </w:num>
  <w:num w:numId="20">
    <w:abstractNumId w:val="17"/>
  </w:num>
  <w:num w:numId="21">
    <w:abstractNumId w:val="34"/>
  </w:num>
  <w:num w:numId="22">
    <w:abstractNumId w:val="8"/>
  </w:num>
  <w:num w:numId="23">
    <w:abstractNumId w:val="32"/>
  </w:num>
  <w:num w:numId="24">
    <w:abstractNumId w:val="0"/>
  </w:num>
  <w:num w:numId="25">
    <w:abstractNumId w:val="23"/>
  </w:num>
  <w:num w:numId="26">
    <w:abstractNumId w:val="15"/>
  </w:num>
  <w:num w:numId="27">
    <w:abstractNumId w:val="3"/>
  </w:num>
  <w:num w:numId="28">
    <w:abstractNumId w:val="24"/>
  </w:num>
  <w:num w:numId="29">
    <w:abstractNumId w:val="27"/>
  </w:num>
  <w:num w:numId="30">
    <w:abstractNumId w:val="39"/>
  </w:num>
  <w:num w:numId="31">
    <w:abstractNumId w:val="13"/>
  </w:num>
  <w:num w:numId="32">
    <w:abstractNumId w:val="37"/>
  </w:num>
  <w:num w:numId="33">
    <w:abstractNumId w:val="9"/>
  </w:num>
  <w:num w:numId="34">
    <w:abstractNumId w:val="11"/>
  </w:num>
  <w:num w:numId="35">
    <w:abstractNumId w:val="18"/>
  </w:num>
  <w:num w:numId="36">
    <w:abstractNumId w:val="30"/>
  </w:num>
  <w:num w:numId="37">
    <w:abstractNumId w:val="20"/>
  </w:num>
  <w:num w:numId="38">
    <w:abstractNumId w:val="26"/>
  </w:num>
  <w:num w:numId="39">
    <w:abstractNumId w:val="28"/>
  </w:num>
  <w:num w:numId="40">
    <w:abstractNumId w:val="12"/>
  </w:num>
  <w:num w:numId="41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930"/>
    <w:rsid w:val="00000C80"/>
    <w:rsid w:val="0000117D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97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CFA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C15"/>
    <w:rsid w:val="00020E2A"/>
    <w:rsid w:val="00020FE7"/>
    <w:rsid w:val="0002199F"/>
    <w:rsid w:val="0002230C"/>
    <w:rsid w:val="00022DA3"/>
    <w:rsid w:val="00022DCA"/>
    <w:rsid w:val="00022E4A"/>
    <w:rsid w:val="00022F6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27B71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BAC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31D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7B1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6AF"/>
    <w:rsid w:val="00074B84"/>
    <w:rsid w:val="000758D3"/>
    <w:rsid w:val="00075E4F"/>
    <w:rsid w:val="00075F07"/>
    <w:rsid w:val="00076221"/>
    <w:rsid w:val="00076453"/>
    <w:rsid w:val="00076A06"/>
    <w:rsid w:val="00076CFF"/>
    <w:rsid w:val="00077689"/>
    <w:rsid w:val="00077BFD"/>
    <w:rsid w:val="00077D35"/>
    <w:rsid w:val="00080087"/>
    <w:rsid w:val="000802C3"/>
    <w:rsid w:val="00080394"/>
    <w:rsid w:val="00080854"/>
    <w:rsid w:val="00080911"/>
    <w:rsid w:val="00081233"/>
    <w:rsid w:val="000815CA"/>
    <w:rsid w:val="00081672"/>
    <w:rsid w:val="00082149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0E3"/>
    <w:rsid w:val="0008423B"/>
    <w:rsid w:val="000843F4"/>
    <w:rsid w:val="0008514C"/>
    <w:rsid w:val="000858EF"/>
    <w:rsid w:val="00085C15"/>
    <w:rsid w:val="0008632E"/>
    <w:rsid w:val="0008641F"/>
    <w:rsid w:val="00086781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13E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400C"/>
    <w:rsid w:val="000F4124"/>
    <w:rsid w:val="000F47B0"/>
    <w:rsid w:val="000F482A"/>
    <w:rsid w:val="000F4B98"/>
    <w:rsid w:val="000F5E99"/>
    <w:rsid w:val="000F6030"/>
    <w:rsid w:val="000F62A3"/>
    <w:rsid w:val="000F643C"/>
    <w:rsid w:val="000F66B8"/>
    <w:rsid w:val="000F7A33"/>
    <w:rsid w:val="001002D0"/>
    <w:rsid w:val="0010040D"/>
    <w:rsid w:val="00100CED"/>
    <w:rsid w:val="001018AD"/>
    <w:rsid w:val="00101BF9"/>
    <w:rsid w:val="00102984"/>
    <w:rsid w:val="00102EB8"/>
    <w:rsid w:val="001034C8"/>
    <w:rsid w:val="00103664"/>
    <w:rsid w:val="00103946"/>
    <w:rsid w:val="00103A43"/>
    <w:rsid w:val="00103EB4"/>
    <w:rsid w:val="001048A5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4B3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36CD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19C3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5CEB"/>
    <w:rsid w:val="0012602C"/>
    <w:rsid w:val="00126059"/>
    <w:rsid w:val="00126EBE"/>
    <w:rsid w:val="00127028"/>
    <w:rsid w:val="001272CB"/>
    <w:rsid w:val="00127315"/>
    <w:rsid w:val="00127729"/>
    <w:rsid w:val="00127BEA"/>
    <w:rsid w:val="00127F6E"/>
    <w:rsid w:val="00131255"/>
    <w:rsid w:val="0013194C"/>
    <w:rsid w:val="0013285C"/>
    <w:rsid w:val="00132B85"/>
    <w:rsid w:val="001335CB"/>
    <w:rsid w:val="001337A7"/>
    <w:rsid w:val="00133C3F"/>
    <w:rsid w:val="00133CB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223C"/>
    <w:rsid w:val="00142444"/>
    <w:rsid w:val="00142B66"/>
    <w:rsid w:val="00142BC3"/>
    <w:rsid w:val="001430A5"/>
    <w:rsid w:val="00143D52"/>
    <w:rsid w:val="00144287"/>
    <w:rsid w:val="00144617"/>
    <w:rsid w:val="001457B1"/>
    <w:rsid w:val="00145AEE"/>
    <w:rsid w:val="00145C19"/>
    <w:rsid w:val="001469D8"/>
    <w:rsid w:val="00146C27"/>
    <w:rsid w:val="00146D41"/>
    <w:rsid w:val="00147AEA"/>
    <w:rsid w:val="00147D14"/>
    <w:rsid w:val="00147E97"/>
    <w:rsid w:val="001508A9"/>
    <w:rsid w:val="00151BA3"/>
    <w:rsid w:val="00151E6D"/>
    <w:rsid w:val="00152D65"/>
    <w:rsid w:val="00153D3A"/>
    <w:rsid w:val="00154386"/>
    <w:rsid w:val="0015472A"/>
    <w:rsid w:val="001553A6"/>
    <w:rsid w:val="001555D8"/>
    <w:rsid w:val="001557F3"/>
    <w:rsid w:val="00155E14"/>
    <w:rsid w:val="00156370"/>
    <w:rsid w:val="00157458"/>
    <w:rsid w:val="00157BBB"/>
    <w:rsid w:val="001604E0"/>
    <w:rsid w:val="00160A3F"/>
    <w:rsid w:val="00160EA6"/>
    <w:rsid w:val="00161AB3"/>
    <w:rsid w:val="00161BEF"/>
    <w:rsid w:val="00161CF0"/>
    <w:rsid w:val="001622B5"/>
    <w:rsid w:val="00162593"/>
    <w:rsid w:val="001627CE"/>
    <w:rsid w:val="00163156"/>
    <w:rsid w:val="00163401"/>
    <w:rsid w:val="001638A5"/>
    <w:rsid w:val="00163BDC"/>
    <w:rsid w:val="00163CF2"/>
    <w:rsid w:val="0016400C"/>
    <w:rsid w:val="0016451B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87C"/>
    <w:rsid w:val="00165CEF"/>
    <w:rsid w:val="0016644B"/>
    <w:rsid w:val="001666D2"/>
    <w:rsid w:val="001670D3"/>
    <w:rsid w:val="001675F6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76FAC"/>
    <w:rsid w:val="00180AC4"/>
    <w:rsid w:val="00180DAB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6C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5BA4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56D"/>
    <w:rsid w:val="001B0971"/>
    <w:rsid w:val="001B0F0C"/>
    <w:rsid w:val="001B14E9"/>
    <w:rsid w:val="001B1573"/>
    <w:rsid w:val="001B1CA6"/>
    <w:rsid w:val="001B205F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3ED"/>
    <w:rsid w:val="001C1A01"/>
    <w:rsid w:val="001C1FFD"/>
    <w:rsid w:val="001C211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6AD"/>
    <w:rsid w:val="001D6770"/>
    <w:rsid w:val="001D6951"/>
    <w:rsid w:val="001D6C64"/>
    <w:rsid w:val="001D770C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C44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62A"/>
    <w:rsid w:val="00211E39"/>
    <w:rsid w:val="00212AD2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E4F"/>
    <w:rsid w:val="00227888"/>
    <w:rsid w:val="0023089A"/>
    <w:rsid w:val="00230DFE"/>
    <w:rsid w:val="00230F16"/>
    <w:rsid w:val="002314E7"/>
    <w:rsid w:val="002320B5"/>
    <w:rsid w:val="002328BA"/>
    <w:rsid w:val="00232AE1"/>
    <w:rsid w:val="00232E77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977"/>
    <w:rsid w:val="00255F85"/>
    <w:rsid w:val="00256AF5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1CE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E8E"/>
    <w:rsid w:val="00281208"/>
    <w:rsid w:val="00281DDC"/>
    <w:rsid w:val="002820D3"/>
    <w:rsid w:val="002820FD"/>
    <w:rsid w:val="00282427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7BD"/>
    <w:rsid w:val="00286A23"/>
    <w:rsid w:val="0028741C"/>
    <w:rsid w:val="00287588"/>
    <w:rsid w:val="00287939"/>
    <w:rsid w:val="00287F89"/>
    <w:rsid w:val="00290716"/>
    <w:rsid w:val="002910ED"/>
    <w:rsid w:val="002917D1"/>
    <w:rsid w:val="00291876"/>
    <w:rsid w:val="00291CA6"/>
    <w:rsid w:val="002923DD"/>
    <w:rsid w:val="00293500"/>
    <w:rsid w:val="00293686"/>
    <w:rsid w:val="00293804"/>
    <w:rsid w:val="00293A52"/>
    <w:rsid w:val="00293B69"/>
    <w:rsid w:val="00293E33"/>
    <w:rsid w:val="002944E7"/>
    <w:rsid w:val="00294F0B"/>
    <w:rsid w:val="0029527E"/>
    <w:rsid w:val="00295343"/>
    <w:rsid w:val="00295BC2"/>
    <w:rsid w:val="00295D8E"/>
    <w:rsid w:val="00295DA9"/>
    <w:rsid w:val="00295DCD"/>
    <w:rsid w:val="0029603C"/>
    <w:rsid w:val="002963E0"/>
    <w:rsid w:val="0029668D"/>
    <w:rsid w:val="00296795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452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96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22"/>
    <w:rsid w:val="002B6E45"/>
    <w:rsid w:val="002B731F"/>
    <w:rsid w:val="002B780C"/>
    <w:rsid w:val="002B796A"/>
    <w:rsid w:val="002B79CD"/>
    <w:rsid w:val="002B7B42"/>
    <w:rsid w:val="002B7EA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72C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25"/>
    <w:rsid w:val="002E0C31"/>
    <w:rsid w:val="002E1169"/>
    <w:rsid w:val="002E152C"/>
    <w:rsid w:val="002E16BD"/>
    <w:rsid w:val="002E1FBA"/>
    <w:rsid w:val="002E1FD3"/>
    <w:rsid w:val="002E204C"/>
    <w:rsid w:val="002E220B"/>
    <w:rsid w:val="002E2727"/>
    <w:rsid w:val="002E2866"/>
    <w:rsid w:val="002E3038"/>
    <w:rsid w:val="002E34C8"/>
    <w:rsid w:val="002E39F0"/>
    <w:rsid w:val="002E3B5B"/>
    <w:rsid w:val="002E3D7C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451"/>
    <w:rsid w:val="00315C14"/>
    <w:rsid w:val="00315D18"/>
    <w:rsid w:val="00315D45"/>
    <w:rsid w:val="003169CD"/>
    <w:rsid w:val="003177BE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A72"/>
    <w:rsid w:val="00332C0F"/>
    <w:rsid w:val="00332DE0"/>
    <w:rsid w:val="0033331D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D7"/>
    <w:rsid w:val="003550FA"/>
    <w:rsid w:val="00355ACF"/>
    <w:rsid w:val="00355F4D"/>
    <w:rsid w:val="0035683A"/>
    <w:rsid w:val="003568EB"/>
    <w:rsid w:val="0035713E"/>
    <w:rsid w:val="00357BED"/>
    <w:rsid w:val="00357EAA"/>
    <w:rsid w:val="00357F36"/>
    <w:rsid w:val="00357F50"/>
    <w:rsid w:val="003605DE"/>
    <w:rsid w:val="0036089A"/>
    <w:rsid w:val="00360A21"/>
    <w:rsid w:val="0036178B"/>
    <w:rsid w:val="00361868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6D64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7D7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64E"/>
    <w:rsid w:val="003A698A"/>
    <w:rsid w:val="003A7171"/>
    <w:rsid w:val="003A77E3"/>
    <w:rsid w:val="003A7C79"/>
    <w:rsid w:val="003B01C6"/>
    <w:rsid w:val="003B027A"/>
    <w:rsid w:val="003B056E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68D2"/>
    <w:rsid w:val="003C715B"/>
    <w:rsid w:val="003C7DBE"/>
    <w:rsid w:val="003D00A2"/>
    <w:rsid w:val="003D00AF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659"/>
    <w:rsid w:val="003E1CF8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3066"/>
    <w:rsid w:val="003F3889"/>
    <w:rsid w:val="003F3D41"/>
    <w:rsid w:val="003F4019"/>
    <w:rsid w:val="003F40B7"/>
    <w:rsid w:val="003F4BAD"/>
    <w:rsid w:val="003F4CE6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2A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3EF"/>
    <w:rsid w:val="00437CA0"/>
    <w:rsid w:val="0044012F"/>
    <w:rsid w:val="004403EC"/>
    <w:rsid w:val="00440420"/>
    <w:rsid w:val="00440C43"/>
    <w:rsid w:val="00441430"/>
    <w:rsid w:val="004420DA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18"/>
    <w:rsid w:val="00451F61"/>
    <w:rsid w:val="00451FE4"/>
    <w:rsid w:val="00452215"/>
    <w:rsid w:val="00452E82"/>
    <w:rsid w:val="00453868"/>
    <w:rsid w:val="00453BAD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5D02"/>
    <w:rsid w:val="00466482"/>
    <w:rsid w:val="00466E65"/>
    <w:rsid w:val="004673D6"/>
    <w:rsid w:val="004674E7"/>
    <w:rsid w:val="004678A2"/>
    <w:rsid w:val="00471288"/>
    <w:rsid w:val="00471D2A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50D1"/>
    <w:rsid w:val="004752CE"/>
    <w:rsid w:val="00475EA4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3CB6"/>
    <w:rsid w:val="0048420F"/>
    <w:rsid w:val="004844F7"/>
    <w:rsid w:val="0048475C"/>
    <w:rsid w:val="004849A4"/>
    <w:rsid w:val="00485AD8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62C"/>
    <w:rsid w:val="00490AFE"/>
    <w:rsid w:val="00490F00"/>
    <w:rsid w:val="00491200"/>
    <w:rsid w:val="00491A6B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DB4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6AA"/>
    <w:rsid w:val="004B57E9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2DEE"/>
    <w:rsid w:val="004E3615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3D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D40"/>
    <w:rsid w:val="004F2252"/>
    <w:rsid w:val="004F2A0E"/>
    <w:rsid w:val="004F2C14"/>
    <w:rsid w:val="004F348C"/>
    <w:rsid w:val="004F3BC3"/>
    <w:rsid w:val="004F3F1A"/>
    <w:rsid w:val="004F467A"/>
    <w:rsid w:val="004F49D0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327"/>
    <w:rsid w:val="00501ADE"/>
    <w:rsid w:val="0050218D"/>
    <w:rsid w:val="0050251D"/>
    <w:rsid w:val="00502AFD"/>
    <w:rsid w:val="00502E17"/>
    <w:rsid w:val="00502F45"/>
    <w:rsid w:val="0050314D"/>
    <w:rsid w:val="005038DE"/>
    <w:rsid w:val="0050395E"/>
    <w:rsid w:val="00503CEB"/>
    <w:rsid w:val="00504636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49C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278"/>
    <w:rsid w:val="00523FDB"/>
    <w:rsid w:val="00524548"/>
    <w:rsid w:val="0052462C"/>
    <w:rsid w:val="00525D8E"/>
    <w:rsid w:val="00526A40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1A8"/>
    <w:rsid w:val="00534450"/>
    <w:rsid w:val="00534CFA"/>
    <w:rsid w:val="00534F96"/>
    <w:rsid w:val="00535BC1"/>
    <w:rsid w:val="00535F5E"/>
    <w:rsid w:val="005369B9"/>
    <w:rsid w:val="00536A99"/>
    <w:rsid w:val="00536DEB"/>
    <w:rsid w:val="00537364"/>
    <w:rsid w:val="00537801"/>
    <w:rsid w:val="005401DB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2BF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335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220"/>
    <w:rsid w:val="0055647E"/>
    <w:rsid w:val="00556549"/>
    <w:rsid w:val="00556837"/>
    <w:rsid w:val="00557006"/>
    <w:rsid w:val="00557B5F"/>
    <w:rsid w:val="005604B7"/>
    <w:rsid w:val="005607A4"/>
    <w:rsid w:val="00560B9B"/>
    <w:rsid w:val="00560E87"/>
    <w:rsid w:val="005610D3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A9B"/>
    <w:rsid w:val="00582CAE"/>
    <w:rsid w:val="00582FEA"/>
    <w:rsid w:val="005832FF"/>
    <w:rsid w:val="00583439"/>
    <w:rsid w:val="00583A40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D76"/>
    <w:rsid w:val="005A5E92"/>
    <w:rsid w:val="005A6953"/>
    <w:rsid w:val="005A77F1"/>
    <w:rsid w:val="005B07AD"/>
    <w:rsid w:val="005B09D2"/>
    <w:rsid w:val="005B137C"/>
    <w:rsid w:val="005B1D33"/>
    <w:rsid w:val="005B1D66"/>
    <w:rsid w:val="005B250A"/>
    <w:rsid w:val="005B28D5"/>
    <w:rsid w:val="005B3005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23E6"/>
    <w:rsid w:val="005C2E3E"/>
    <w:rsid w:val="005C2F7F"/>
    <w:rsid w:val="005C31CA"/>
    <w:rsid w:val="005C391F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3C0"/>
    <w:rsid w:val="005D4842"/>
    <w:rsid w:val="005D49F5"/>
    <w:rsid w:val="005D4B23"/>
    <w:rsid w:val="005D4B8F"/>
    <w:rsid w:val="005D550F"/>
    <w:rsid w:val="005D5932"/>
    <w:rsid w:val="005D5FC6"/>
    <w:rsid w:val="005D69FA"/>
    <w:rsid w:val="005D7478"/>
    <w:rsid w:val="005D74A3"/>
    <w:rsid w:val="005D777D"/>
    <w:rsid w:val="005D7F08"/>
    <w:rsid w:val="005E0216"/>
    <w:rsid w:val="005E05F5"/>
    <w:rsid w:val="005E0724"/>
    <w:rsid w:val="005E0908"/>
    <w:rsid w:val="005E1643"/>
    <w:rsid w:val="005E16D6"/>
    <w:rsid w:val="005E1B9F"/>
    <w:rsid w:val="005E1C6A"/>
    <w:rsid w:val="005E1E0B"/>
    <w:rsid w:val="005E2F15"/>
    <w:rsid w:val="005E3215"/>
    <w:rsid w:val="005E34E8"/>
    <w:rsid w:val="005E38FF"/>
    <w:rsid w:val="005E3953"/>
    <w:rsid w:val="005E3A06"/>
    <w:rsid w:val="005E4162"/>
    <w:rsid w:val="005E4959"/>
    <w:rsid w:val="005E49A5"/>
    <w:rsid w:val="005E537C"/>
    <w:rsid w:val="005E5D15"/>
    <w:rsid w:val="005E71C1"/>
    <w:rsid w:val="005E7444"/>
    <w:rsid w:val="005E76C8"/>
    <w:rsid w:val="005E77E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6BF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9F"/>
    <w:rsid w:val="006033C1"/>
    <w:rsid w:val="0060363B"/>
    <w:rsid w:val="00603768"/>
    <w:rsid w:val="00603CD2"/>
    <w:rsid w:val="006048F4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1D4"/>
    <w:rsid w:val="006074CE"/>
    <w:rsid w:val="00607D22"/>
    <w:rsid w:val="006106C6"/>
    <w:rsid w:val="00610EA5"/>
    <w:rsid w:val="006114C3"/>
    <w:rsid w:val="00611E2D"/>
    <w:rsid w:val="0061222B"/>
    <w:rsid w:val="00612638"/>
    <w:rsid w:val="00613BF9"/>
    <w:rsid w:val="00613CF2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0FE2"/>
    <w:rsid w:val="006411D7"/>
    <w:rsid w:val="006416C6"/>
    <w:rsid w:val="00641D66"/>
    <w:rsid w:val="006428BC"/>
    <w:rsid w:val="00642EE9"/>
    <w:rsid w:val="00643159"/>
    <w:rsid w:val="006436AF"/>
    <w:rsid w:val="0064449E"/>
    <w:rsid w:val="00645080"/>
    <w:rsid w:val="00645F83"/>
    <w:rsid w:val="00646D21"/>
    <w:rsid w:val="00647F17"/>
    <w:rsid w:val="0065096D"/>
    <w:rsid w:val="006509CC"/>
    <w:rsid w:val="00651C2E"/>
    <w:rsid w:val="00651D5B"/>
    <w:rsid w:val="00651DDF"/>
    <w:rsid w:val="00652167"/>
    <w:rsid w:val="00652BE7"/>
    <w:rsid w:val="006530F7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EC2"/>
    <w:rsid w:val="00671F53"/>
    <w:rsid w:val="00671FD3"/>
    <w:rsid w:val="006729F0"/>
    <w:rsid w:val="00672D5D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711"/>
    <w:rsid w:val="0068657A"/>
    <w:rsid w:val="0068691B"/>
    <w:rsid w:val="00686983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411"/>
    <w:rsid w:val="0069289A"/>
    <w:rsid w:val="00692E4F"/>
    <w:rsid w:val="00692F75"/>
    <w:rsid w:val="006931DD"/>
    <w:rsid w:val="0069322B"/>
    <w:rsid w:val="006933B8"/>
    <w:rsid w:val="006942AE"/>
    <w:rsid w:val="0069440E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4B0"/>
    <w:rsid w:val="00697B5F"/>
    <w:rsid w:val="00697D1A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3C4B"/>
    <w:rsid w:val="006A4155"/>
    <w:rsid w:val="006A4458"/>
    <w:rsid w:val="006A4FA9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2F3"/>
    <w:rsid w:val="006B18B8"/>
    <w:rsid w:val="006B1BF7"/>
    <w:rsid w:val="006B1FFE"/>
    <w:rsid w:val="006B212F"/>
    <w:rsid w:val="006B24A0"/>
    <w:rsid w:val="006B24D8"/>
    <w:rsid w:val="006B274E"/>
    <w:rsid w:val="006B2B34"/>
    <w:rsid w:val="006B2E35"/>
    <w:rsid w:val="006B324D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442"/>
    <w:rsid w:val="006C1443"/>
    <w:rsid w:val="006C24B2"/>
    <w:rsid w:val="006C2532"/>
    <w:rsid w:val="006C25C4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9E8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3B3F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42F"/>
    <w:rsid w:val="006F146E"/>
    <w:rsid w:val="006F1A79"/>
    <w:rsid w:val="006F1B60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0E0B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08F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3C"/>
    <w:rsid w:val="00730745"/>
    <w:rsid w:val="0073188F"/>
    <w:rsid w:val="00731E09"/>
    <w:rsid w:val="00731E3F"/>
    <w:rsid w:val="0073288D"/>
    <w:rsid w:val="00732954"/>
    <w:rsid w:val="00733099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1D2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6B"/>
    <w:rsid w:val="00761A33"/>
    <w:rsid w:val="00761BFA"/>
    <w:rsid w:val="0076222F"/>
    <w:rsid w:val="00762445"/>
    <w:rsid w:val="00762570"/>
    <w:rsid w:val="00762A01"/>
    <w:rsid w:val="00762F4B"/>
    <w:rsid w:val="007632D0"/>
    <w:rsid w:val="00763355"/>
    <w:rsid w:val="00763628"/>
    <w:rsid w:val="0076468B"/>
    <w:rsid w:val="00764CAA"/>
    <w:rsid w:val="00764EE0"/>
    <w:rsid w:val="00765419"/>
    <w:rsid w:val="00765845"/>
    <w:rsid w:val="00765B15"/>
    <w:rsid w:val="00766058"/>
    <w:rsid w:val="0076649C"/>
    <w:rsid w:val="007665D0"/>
    <w:rsid w:val="0076661B"/>
    <w:rsid w:val="00766B52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1F3D"/>
    <w:rsid w:val="007725D7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80"/>
    <w:rsid w:val="007848E8"/>
    <w:rsid w:val="00784A69"/>
    <w:rsid w:val="007856F9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0382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822"/>
    <w:rsid w:val="007949EA"/>
    <w:rsid w:val="00794A40"/>
    <w:rsid w:val="007955BA"/>
    <w:rsid w:val="00795C40"/>
    <w:rsid w:val="00795D62"/>
    <w:rsid w:val="0079651B"/>
    <w:rsid w:val="00796AAC"/>
    <w:rsid w:val="00796D5C"/>
    <w:rsid w:val="007970D2"/>
    <w:rsid w:val="00797F56"/>
    <w:rsid w:val="007A10C7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3EF"/>
    <w:rsid w:val="007A69AA"/>
    <w:rsid w:val="007A6F4F"/>
    <w:rsid w:val="007A757F"/>
    <w:rsid w:val="007A75E3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CDE"/>
    <w:rsid w:val="007C55B9"/>
    <w:rsid w:val="007C5807"/>
    <w:rsid w:val="007C5993"/>
    <w:rsid w:val="007C5C55"/>
    <w:rsid w:val="007C6217"/>
    <w:rsid w:val="007C6857"/>
    <w:rsid w:val="007C6F11"/>
    <w:rsid w:val="007C70E2"/>
    <w:rsid w:val="007C7687"/>
    <w:rsid w:val="007C7760"/>
    <w:rsid w:val="007C79FD"/>
    <w:rsid w:val="007C7B3F"/>
    <w:rsid w:val="007C7D05"/>
    <w:rsid w:val="007D0490"/>
    <w:rsid w:val="007D0817"/>
    <w:rsid w:val="007D0861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6A13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5E1"/>
    <w:rsid w:val="007F3A72"/>
    <w:rsid w:val="007F48E6"/>
    <w:rsid w:val="007F5687"/>
    <w:rsid w:val="007F56F1"/>
    <w:rsid w:val="007F57A1"/>
    <w:rsid w:val="007F6170"/>
    <w:rsid w:val="007F6BC7"/>
    <w:rsid w:val="007F6FEB"/>
    <w:rsid w:val="007F7139"/>
    <w:rsid w:val="007F7340"/>
    <w:rsid w:val="007F79FA"/>
    <w:rsid w:val="007F7AFF"/>
    <w:rsid w:val="007F7BD7"/>
    <w:rsid w:val="0080005E"/>
    <w:rsid w:val="008002E8"/>
    <w:rsid w:val="00800607"/>
    <w:rsid w:val="00800D6D"/>
    <w:rsid w:val="00800E81"/>
    <w:rsid w:val="008018EB"/>
    <w:rsid w:val="00801A17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C79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1B9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170E"/>
    <w:rsid w:val="00831732"/>
    <w:rsid w:val="00831958"/>
    <w:rsid w:val="00831998"/>
    <w:rsid w:val="008324C4"/>
    <w:rsid w:val="008329EE"/>
    <w:rsid w:val="00832AB5"/>
    <w:rsid w:val="00832E35"/>
    <w:rsid w:val="008337BE"/>
    <w:rsid w:val="00833B13"/>
    <w:rsid w:val="00833B7E"/>
    <w:rsid w:val="008340CD"/>
    <w:rsid w:val="00834191"/>
    <w:rsid w:val="008342A7"/>
    <w:rsid w:val="0083482B"/>
    <w:rsid w:val="00834ABB"/>
    <w:rsid w:val="00834AD5"/>
    <w:rsid w:val="00834C85"/>
    <w:rsid w:val="008350BC"/>
    <w:rsid w:val="008350D1"/>
    <w:rsid w:val="008350FE"/>
    <w:rsid w:val="008355BC"/>
    <w:rsid w:val="008359CE"/>
    <w:rsid w:val="00835D21"/>
    <w:rsid w:val="008361F6"/>
    <w:rsid w:val="008365C7"/>
    <w:rsid w:val="008366AB"/>
    <w:rsid w:val="00836781"/>
    <w:rsid w:val="00836C1D"/>
    <w:rsid w:val="00836E57"/>
    <w:rsid w:val="00837577"/>
    <w:rsid w:val="00837905"/>
    <w:rsid w:val="008400F7"/>
    <w:rsid w:val="00840169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08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2F9"/>
    <w:rsid w:val="00863735"/>
    <w:rsid w:val="00863B72"/>
    <w:rsid w:val="00863D9F"/>
    <w:rsid w:val="00864B09"/>
    <w:rsid w:val="00864DDE"/>
    <w:rsid w:val="00865403"/>
    <w:rsid w:val="008655E6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703F3"/>
    <w:rsid w:val="008715EB"/>
    <w:rsid w:val="00871779"/>
    <w:rsid w:val="008719D7"/>
    <w:rsid w:val="008724B7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A84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E84"/>
    <w:rsid w:val="00887F14"/>
    <w:rsid w:val="008904A1"/>
    <w:rsid w:val="00890577"/>
    <w:rsid w:val="008905FD"/>
    <w:rsid w:val="00890DDD"/>
    <w:rsid w:val="0089100E"/>
    <w:rsid w:val="008910EE"/>
    <w:rsid w:val="00891520"/>
    <w:rsid w:val="00891E08"/>
    <w:rsid w:val="008922EC"/>
    <w:rsid w:val="0089243D"/>
    <w:rsid w:val="008926A7"/>
    <w:rsid w:val="00893D7B"/>
    <w:rsid w:val="0089443E"/>
    <w:rsid w:val="0089450B"/>
    <w:rsid w:val="00895384"/>
    <w:rsid w:val="00895585"/>
    <w:rsid w:val="008956C2"/>
    <w:rsid w:val="008959F1"/>
    <w:rsid w:val="008959FC"/>
    <w:rsid w:val="00895D3E"/>
    <w:rsid w:val="00895DA3"/>
    <w:rsid w:val="00895F73"/>
    <w:rsid w:val="0089605A"/>
    <w:rsid w:val="00896158"/>
    <w:rsid w:val="008962AA"/>
    <w:rsid w:val="0089642E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029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3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2DB"/>
    <w:rsid w:val="008D642A"/>
    <w:rsid w:val="008D6ACC"/>
    <w:rsid w:val="008D6BEB"/>
    <w:rsid w:val="008D6F8B"/>
    <w:rsid w:val="008D7180"/>
    <w:rsid w:val="008D7298"/>
    <w:rsid w:val="008D776F"/>
    <w:rsid w:val="008D78E4"/>
    <w:rsid w:val="008D7B78"/>
    <w:rsid w:val="008D7C5C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740"/>
    <w:rsid w:val="008F0887"/>
    <w:rsid w:val="008F0937"/>
    <w:rsid w:val="008F0E37"/>
    <w:rsid w:val="008F14EF"/>
    <w:rsid w:val="008F1574"/>
    <w:rsid w:val="008F1B73"/>
    <w:rsid w:val="008F2216"/>
    <w:rsid w:val="008F2669"/>
    <w:rsid w:val="008F30C8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AEE"/>
    <w:rsid w:val="008F744A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2B16"/>
    <w:rsid w:val="009135DD"/>
    <w:rsid w:val="009139A0"/>
    <w:rsid w:val="00913C02"/>
    <w:rsid w:val="00915124"/>
    <w:rsid w:val="0091538B"/>
    <w:rsid w:val="009153F9"/>
    <w:rsid w:val="00915556"/>
    <w:rsid w:val="0091584D"/>
    <w:rsid w:val="00915F8E"/>
    <w:rsid w:val="00916259"/>
    <w:rsid w:val="009162E3"/>
    <w:rsid w:val="00916A12"/>
    <w:rsid w:val="00920712"/>
    <w:rsid w:val="00920750"/>
    <w:rsid w:val="00920831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5F5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187"/>
    <w:rsid w:val="0094265C"/>
    <w:rsid w:val="00942786"/>
    <w:rsid w:val="00942CED"/>
    <w:rsid w:val="00943637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A4A"/>
    <w:rsid w:val="00952DC7"/>
    <w:rsid w:val="0095313C"/>
    <w:rsid w:val="009536E7"/>
    <w:rsid w:val="0095454D"/>
    <w:rsid w:val="00954DE0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1871"/>
    <w:rsid w:val="009622E6"/>
    <w:rsid w:val="00962A41"/>
    <w:rsid w:val="00963090"/>
    <w:rsid w:val="009631D9"/>
    <w:rsid w:val="009635BC"/>
    <w:rsid w:val="0096374C"/>
    <w:rsid w:val="00963CAA"/>
    <w:rsid w:val="0096409B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72C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4F90"/>
    <w:rsid w:val="00985573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34C5"/>
    <w:rsid w:val="00993658"/>
    <w:rsid w:val="00993ADC"/>
    <w:rsid w:val="00994294"/>
    <w:rsid w:val="0099486A"/>
    <w:rsid w:val="009954FF"/>
    <w:rsid w:val="00995936"/>
    <w:rsid w:val="0099600A"/>
    <w:rsid w:val="0099629E"/>
    <w:rsid w:val="009964D5"/>
    <w:rsid w:val="00997D21"/>
    <w:rsid w:val="00997F05"/>
    <w:rsid w:val="009A0392"/>
    <w:rsid w:val="009A04A3"/>
    <w:rsid w:val="009A0585"/>
    <w:rsid w:val="009A0633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6E"/>
    <w:rsid w:val="009B2EF7"/>
    <w:rsid w:val="009B3157"/>
    <w:rsid w:val="009B375A"/>
    <w:rsid w:val="009B3879"/>
    <w:rsid w:val="009B3B93"/>
    <w:rsid w:val="009B3CEA"/>
    <w:rsid w:val="009B4279"/>
    <w:rsid w:val="009B47F2"/>
    <w:rsid w:val="009B50F3"/>
    <w:rsid w:val="009B5713"/>
    <w:rsid w:val="009B5938"/>
    <w:rsid w:val="009B5C9B"/>
    <w:rsid w:val="009B63CC"/>
    <w:rsid w:val="009B6491"/>
    <w:rsid w:val="009B6738"/>
    <w:rsid w:val="009B6BDF"/>
    <w:rsid w:val="009B7FE5"/>
    <w:rsid w:val="009C014C"/>
    <w:rsid w:val="009C0349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49C9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A04"/>
    <w:rsid w:val="009D132F"/>
    <w:rsid w:val="009D1331"/>
    <w:rsid w:val="009D1B04"/>
    <w:rsid w:val="009D2187"/>
    <w:rsid w:val="009D2332"/>
    <w:rsid w:val="009D2384"/>
    <w:rsid w:val="009D23BF"/>
    <w:rsid w:val="009D25E2"/>
    <w:rsid w:val="009D26FF"/>
    <w:rsid w:val="009D33F1"/>
    <w:rsid w:val="009D36FB"/>
    <w:rsid w:val="009D3871"/>
    <w:rsid w:val="009D3CA8"/>
    <w:rsid w:val="009D3FC3"/>
    <w:rsid w:val="009D4081"/>
    <w:rsid w:val="009D47C4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0B92"/>
    <w:rsid w:val="009E1045"/>
    <w:rsid w:val="009E125C"/>
    <w:rsid w:val="009E1507"/>
    <w:rsid w:val="009E1EDC"/>
    <w:rsid w:val="009E202E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781"/>
    <w:rsid w:val="00A10868"/>
    <w:rsid w:val="00A10D3D"/>
    <w:rsid w:val="00A1157F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D75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1FC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51B"/>
    <w:rsid w:val="00A35724"/>
    <w:rsid w:val="00A35B94"/>
    <w:rsid w:val="00A35CA4"/>
    <w:rsid w:val="00A367F0"/>
    <w:rsid w:val="00A36CAB"/>
    <w:rsid w:val="00A36F12"/>
    <w:rsid w:val="00A36FA5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3C6"/>
    <w:rsid w:val="00A745CA"/>
    <w:rsid w:val="00A74642"/>
    <w:rsid w:val="00A7466B"/>
    <w:rsid w:val="00A74AF8"/>
    <w:rsid w:val="00A754AE"/>
    <w:rsid w:val="00A755D1"/>
    <w:rsid w:val="00A75763"/>
    <w:rsid w:val="00A75D87"/>
    <w:rsid w:val="00A75F2D"/>
    <w:rsid w:val="00A76B57"/>
    <w:rsid w:val="00A76E1B"/>
    <w:rsid w:val="00A76EC3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545"/>
    <w:rsid w:val="00A85848"/>
    <w:rsid w:val="00A866C1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E76"/>
    <w:rsid w:val="00A91F5C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4554"/>
    <w:rsid w:val="00AA4915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2F1D"/>
    <w:rsid w:val="00AB3F6B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AA5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372"/>
    <w:rsid w:val="00AD0B06"/>
    <w:rsid w:val="00AD10DC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635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D33"/>
    <w:rsid w:val="00B00FF2"/>
    <w:rsid w:val="00B01DC6"/>
    <w:rsid w:val="00B0235B"/>
    <w:rsid w:val="00B026DB"/>
    <w:rsid w:val="00B02832"/>
    <w:rsid w:val="00B02913"/>
    <w:rsid w:val="00B02925"/>
    <w:rsid w:val="00B02A17"/>
    <w:rsid w:val="00B03B7C"/>
    <w:rsid w:val="00B04168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2FC"/>
    <w:rsid w:val="00B12B6A"/>
    <w:rsid w:val="00B12D14"/>
    <w:rsid w:val="00B12DE9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8A6"/>
    <w:rsid w:val="00B22A06"/>
    <w:rsid w:val="00B23D14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2932"/>
    <w:rsid w:val="00B338A6"/>
    <w:rsid w:val="00B33DD5"/>
    <w:rsid w:val="00B33FDF"/>
    <w:rsid w:val="00B3478F"/>
    <w:rsid w:val="00B34954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DCC"/>
    <w:rsid w:val="00B4292E"/>
    <w:rsid w:val="00B42B06"/>
    <w:rsid w:val="00B42F09"/>
    <w:rsid w:val="00B43C8A"/>
    <w:rsid w:val="00B45419"/>
    <w:rsid w:val="00B460D2"/>
    <w:rsid w:val="00B46920"/>
    <w:rsid w:val="00B46D14"/>
    <w:rsid w:val="00B46EB0"/>
    <w:rsid w:val="00B47930"/>
    <w:rsid w:val="00B47DC0"/>
    <w:rsid w:val="00B50972"/>
    <w:rsid w:val="00B50D76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65F3"/>
    <w:rsid w:val="00B56F54"/>
    <w:rsid w:val="00B570C1"/>
    <w:rsid w:val="00B5788C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6F73"/>
    <w:rsid w:val="00B67278"/>
    <w:rsid w:val="00B6750D"/>
    <w:rsid w:val="00B675F5"/>
    <w:rsid w:val="00B67686"/>
    <w:rsid w:val="00B6769F"/>
    <w:rsid w:val="00B70180"/>
    <w:rsid w:val="00B702B3"/>
    <w:rsid w:val="00B70355"/>
    <w:rsid w:val="00B70591"/>
    <w:rsid w:val="00B70D1A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50"/>
    <w:rsid w:val="00B74F58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77EB0"/>
    <w:rsid w:val="00B8031A"/>
    <w:rsid w:val="00B80320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478"/>
    <w:rsid w:val="00B847DD"/>
    <w:rsid w:val="00B84B93"/>
    <w:rsid w:val="00B84C68"/>
    <w:rsid w:val="00B84DF7"/>
    <w:rsid w:val="00B85445"/>
    <w:rsid w:val="00B85F8B"/>
    <w:rsid w:val="00B86EDD"/>
    <w:rsid w:val="00B90693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0E5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3531"/>
    <w:rsid w:val="00BA3AB2"/>
    <w:rsid w:val="00BA3B2B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B7B"/>
    <w:rsid w:val="00BB726D"/>
    <w:rsid w:val="00BB7776"/>
    <w:rsid w:val="00BC054E"/>
    <w:rsid w:val="00BC0755"/>
    <w:rsid w:val="00BC0ED2"/>
    <w:rsid w:val="00BC1A40"/>
    <w:rsid w:val="00BC1E27"/>
    <w:rsid w:val="00BC1EF4"/>
    <w:rsid w:val="00BC2BA4"/>
    <w:rsid w:val="00BC2D19"/>
    <w:rsid w:val="00BC3461"/>
    <w:rsid w:val="00BC3905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135"/>
    <w:rsid w:val="00BC7524"/>
    <w:rsid w:val="00BC7671"/>
    <w:rsid w:val="00BC7745"/>
    <w:rsid w:val="00BC774E"/>
    <w:rsid w:val="00BD0734"/>
    <w:rsid w:val="00BD0E48"/>
    <w:rsid w:val="00BD0EC5"/>
    <w:rsid w:val="00BD0FAF"/>
    <w:rsid w:val="00BD1051"/>
    <w:rsid w:val="00BD1CC6"/>
    <w:rsid w:val="00BD20B2"/>
    <w:rsid w:val="00BD225D"/>
    <w:rsid w:val="00BD2598"/>
    <w:rsid w:val="00BD2E0D"/>
    <w:rsid w:val="00BD37B4"/>
    <w:rsid w:val="00BD3972"/>
    <w:rsid w:val="00BD422A"/>
    <w:rsid w:val="00BD4466"/>
    <w:rsid w:val="00BD5048"/>
    <w:rsid w:val="00BD5575"/>
    <w:rsid w:val="00BD5C8C"/>
    <w:rsid w:val="00BD5DF2"/>
    <w:rsid w:val="00BD5F99"/>
    <w:rsid w:val="00BD62BB"/>
    <w:rsid w:val="00BD62EC"/>
    <w:rsid w:val="00BD686A"/>
    <w:rsid w:val="00BD6CCD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0AC"/>
    <w:rsid w:val="00BE3318"/>
    <w:rsid w:val="00BE345D"/>
    <w:rsid w:val="00BE3928"/>
    <w:rsid w:val="00BE3CD8"/>
    <w:rsid w:val="00BE3F76"/>
    <w:rsid w:val="00BE4013"/>
    <w:rsid w:val="00BE4915"/>
    <w:rsid w:val="00BE49D5"/>
    <w:rsid w:val="00BE4B2E"/>
    <w:rsid w:val="00BE4C06"/>
    <w:rsid w:val="00BE4DC4"/>
    <w:rsid w:val="00BE53AA"/>
    <w:rsid w:val="00BE6475"/>
    <w:rsid w:val="00BE6811"/>
    <w:rsid w:val="00BE6940"/>
    <w:rsid w:val="00BE722A"/>
    <w:rsid w:val="00BE72F2"/>
    <w:rsid w:val="00BE7551"/>
    <w:rsid w:val="00BE7923"/>
    <w:rsid w:val="00BE7A79"/>
    <w:rsid w:val="00BF0110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3FD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35C"/>
    <w:rsid w:val="00C066CC"/>
    <w:rsid w:val="00C0671B"/>
    <w:rsid w:val="00C06E9F"/>
    <w:rsid w:val="00C072A8"/>
    <w:rsid w:val="00C10034"/>
    <w:rsid w:val="00C11188"/>
    <w:rsid w:val="00C11A40"/>
    <w:rsid w:val="00C11C9F"/>
    <w:rsid w:val="00C11DBF"/>
    <w:rsid w:val="00C1323A"/>
    <w:rsid w:val="00C13F09"/>
    <w:rsid w:val="00C13F48"/>
    <w:rsid w:val="00C14427"/>
    <w:rsid w:val="00C1461B"/>
    <w:rsid w:val="00C149A2"/>
    <w:rsid w:val="00C14A19"/>
    <w:rsid w:val="00C14B2D"/>
    <w:rsid w:val="00C15139"/>
    <w:rsid w:val="00C15CFA"/>
    <w:rsid w:val="00C169CC"/>
    <w:rsid w:val="00C16A5C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8D2"/>
    <w:rsid w:val="00C25996"/>
    <w:rsid w:val="00C25A1E"/>
    <w:rsid w:val="00C25ED6"/>
    <w:rsid w:val="00C26144"/>
    <w:rsid w:val="00C261E1"/>
    <w:rsid w:val="00C263CC"/>
    <w:rsid w:val="00C263FB"/>
    <w:rsid w:val="00C264B1"/>
    <w:rsid w:val="00C273FA"/>
    <w:rsid w:val="00C27BEC"/>
    <w:rsid w:val="00C27C39"/>
    <w:rsid w:val="00C302F6"/>
    <w:rsid w:val="00C30CD0"/>
    <w:rsid w:val="00C3142E"/>
    <w:rsid w:val="00C3281F"/>
    <w:rsid w:val="00C32D2F"/>
    <w:rsid w:val="00C331C5"/>
    <w:rsid w:val="00C3338F"/>
    <w:rsid w:val="00C3380A"/>
    <w:rsid w:val="00C33C8A"/>
    <w:rsid w:val="00C33E82"/>
    <w:rsid w:val="00C33F13"/>
    <w:rsid w:val="00C34137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022"/>
    <w:rsid w:val="00C4450A"/>
    <w:rsid w:val="00C44CDD"/>
    <w:rsid w:val="00C453AD"/>
    <w:rsid w:val="00C45561"/>
    <w:rsid w:val="00C45BB8"/>
    <w:rsid w:val="00C462D7"/>
    <w:rsid w:val="00C46D81"/>
    <w:rsid w:val="00C47086"/>
    <w:rsid w:val="00C47103"/>
    <w:rsid w:val="00C4712E"/>
    <w:rsid w:val="00C47FFB"/>
    <w:rsid w:val="00C501D7"/>
    <w:rsid w:val="00C5038D"/>
    <w:rsid w:val="00C505FA"/>
    <w:rsid w:val="00C5061B"/>
    <w:rsid w:val="00C507A2"/>
    <w:rsid w:val="00C50884"/>
    <w:rsid w:val="00C50ABD"/>
    <w:rsid w:val="00C50CEF"/>
    <w:rsid w:val="00C50E23"/>
    <w:rsid w:val="00C512BB"/>
    <w:rsid w:val="00C5185F"/>
    <w:rsid w:val="00C51920"/>
    <w:rsid w:val="00C51DD0"/>
    <w:rsid w:val="00C52609"/>
    <w:rsid w:val="00C52791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8E1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3D34"/>
    <w:rsid w:val="00C6421D"/>
    <w:rsid w:val="00C6424E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143F"/>
    <w:rsid w:val="00C71CA4"/>
    <w:rsid w:val="00C71ED1"/>
    <w:rsid w:val="00C72232"/>
    <w:rsid w:val="00C724F8"/>
    <w:rsid w:val="00C7264D"/>
    <w:rsid w:val="00C72AFC"/>
    <w:rsid w:val="00C72BF2"/>
    <w:rsid w:val="00C72FFA"/>
    <w:rsid w:val="00C73726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868"/>
    <w:rsid w:val="00C86975"/>
    <w:rsid w:val="00C869AE"/>
    <w:rsid w:val="00C86B70"/>
    <w:rsid w:val="00C86CFD"/>
    <w:rsid w:val="00C86DF8"/>
    <w:rsid w:val="00C86F1A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343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273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BCE"/>
    <w:rsid w:val="00D14DF4"/>
    <w:rsid w:val="00D15599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10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0ECE"/>
    <w:rsid w:val="00D4134B"/>
    <w:rsid w:val="00D418C8"/>
    <w:rsid w:val="00D41D1C"/>
    <w:rsid w:val="00D42217"/>
    <w:rsid w:val="00D423C3"/>
    <w:rsid w:val="00D4273C"/>
    <w:rsid w:val="00D428EB"/>
    <w:rsid w:val="00D435FF"/>
    <w:rsid w:val="00D44401"/>
    <w:rsid w:val="00D44AC7"/>
    <w:rsid w:val="00D44C6A"/>
    <w:rsid w:val="00D44D06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612"/>
    <w:rsid w:val="00D5085E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14E4"/>
    <w:rsid w:val="00D72E0E"/>
    <w:rsid w:val="00D733AC"/>
    <w:rsid w:val="00D7344D"/>
    <w:rsid w:val="00D73892"/>
    <w:rsid w:val="00D74256"/>
    <w:rsid w:val="00D74EB9"/>
    <w:rsid w:val="00D75E7B"/>
    <w:rsid w:val="00D76079"/>
    <w:rsid w:val="00D765D0"/>
    <w:rsid w:val="00D768F1"/>
    <w:rsid w:val="00D770E9"/>
    <w:rsid w:val="00D8023B"/>
    <w:rsid w:val="00D8167A"/>
    <w:rsid w:val="00D81928"/>
    <w:rsid w:val="00D81C6B"/>
    <w:rsid w:val="00D8260A"/>
    <w:rsid w:val="00D828F8"/>
    <w:rsid w:val="00D82B88"/>
    <w:rsid w:val="00D8364F"/>
    <w:rsid w:val="00D83F63"/>
    <w:rsid w:val="00D84271"/>
    <w:rsid w:val="00D84767"/>
    <w:rsid w:val="00D84883"/>
    <w:rsid w:val="00D84977"/>
    <w:rsid w:val="00D84BCF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6A3"/>
    <w:rsid w:val="00DA70E4"/>
    <w:rsid w:val="00DA717D"/>
    <w:rsid w:val="00DA74C6"/>
    <w:rsid w:val="00DA7A38"/>
    <w:rsid w:val="00DA7B4E"/>
    <w:rsid w:val="00DA7D1D"/>
    <w:rsid w:val="00DA7DA4"/>
    <w:rsid w:val="00DB0FD2"/>
    <w:rsid w:val="00DB1339"/>
    <w:rsid w:val="00DB1883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2CE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D81"/>
    <w:rsid w:val="00DC0953"/>
    <w:rsid w:val="00DC164B"/>
    <w:rsid w:val="00DC17BE"/>
    <w:rsid w:val="00DC18BA"/>
    <w:rsid w:val="00DC1A61"/>
    <w:rsid w:val="00DC2882"/>
    <w:rsid w:val="00DC2B56"/>
    <w:rsid w:val="00DC2D8D"/>
    <w:rsid w:val="00DC2E6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9B0"/>
    <w:rsid w:val="00DF10CF"/>
    <w:rsid w:val="00DF1476"/>
    <w:rsid w:val="00DF1998"/>
    <w:rsid w:val="00DF1F40"/>
    <w:rsid w:val="00DF213C"/>
    <w:rsid w:val="00DF2464"/>
    <w:rsid w:val="00DF323F"/>
    <w:rsid w:val="00DF34D8"/>
    <w:rsid w:val="00DF36F4"/>
    <w:rsid w:val="00DF44F0"/>
    <w:rsid w:val="00DF4E86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082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A54"/>
    <w:rsid w:val="00E27D73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40294"/>
    <w:rsid w:val="00E41605"/>
    <w:rsid w:val="00E416A6"/>
    <w:rsid w:val="00E419C0"/>
    <w:rsid w:val="00E42989"/>
    <w:rsid w:val="00E42D1D"/>
    <w:rsid w:val="00E4386D"/>
    <w:rsid w:val="00E445FC"/>
    <w:rsid w:val="00E44AB4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50449"/>
    <w:rsid w:val="00E50A9F"/>
    <w:rsid w:val="00E51547"/>
    <w:rsid w:val="00E51603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71A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7B"/>
    <w:rsid w:val="00EA2A29"/>
    <w:rsid w:val="00EA31EE"/>
    <w:rsid w:val="00EA333A"/>
    <w:rsid w:val="00EA43C7"/>
    <w:rsid w:val="00EA43D3"/>
    <w:rsid w:val="00EA4973"/>
    <w:rsid w:val="00EA4DC3"/>
    <w:rsid w:val="00EA4E16"/>
    <w:rsid w:val="00EA5142"/>
    <w:rsid w:val="00EA5B43"/>
    <w:rsid w:val="00EA5C88"/>
    <w:rsid w:val="00EA683F"/>
    <w:rsid w:val="00EA6A32"/>
    <w:rsid w:val="00EA6D9D"/>
    <w:rsid w:val="00EA6E13"/>
    <w:rsid w:val="00EA6FD1"/>
    <w:rsid w:val="00EA7488"/>
    <w:rsid w:val="00EA776B"/>
    <w:rsid w:val="00EB03FD"/>
    <w:rsid w:val="00EB0B58"/>
    <w:rsid w:val="00EB1013"/>
    <w:rsid w:val="00EB13CA"/>
    <w:rsid w:val="00EB1D1D"/>
    <w:rsid w:val="00EB1E3F"/>
    <w:rsid w:val="00EB2A41"/>
    <w:rsid w:val="00EB33C3"/>
    <w:rsid w:val="00EB3842"/>
    <w:rsid w:val="00EB3B30"/>
    <w:rsid w:val="00EB404A"/>
    <w:rsid w:val="00EB44A4"/>
    <w:rsid w:val="00EB4A89"/>
    <w:rsid w:val="00EB57C5"/>
    <w:rsid w:val="00EB63A5"/>
    <w:rsid w:val="00EB63BE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E95"/>
    <w:rsid w:val="00EC54DF"/>
    <w:rsid w:val="00EC5716"/>
    <w:rsid w:val="00EC58EF"/>
    <w:rsid w:val="00EC6788"/>
    <w:rsid w:val="00EC6B84"/>
    <w:rsid w:val="00EC6E99"/>
    <w:rsid w:val="00EC7ACC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3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AEB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680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64C"/>
    <w:rsid w:val="00F026BA"/>
    <w:rsid w:val="00F027E0"/>
    <w:rsid w:val="00F02931"/>
    <w:rsid w:val="00F02A44"/>
    <w:rsid w:val="00F02A85"/>
    <w:rsid w:val="00F0327F"/>
    <w:rsid w:val="00F034F0"/>
    <w:rsid w:val="00F03BD1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E9F"/>
    <w:rsid w:val="00F13ECA"/>
    <w:rsid w:val="00F1439F"/>
    <w:rsid w:val="00F147BF"/>
    <w:rsid w:val="00F1497C"/>
    <w:rsid w:val="00F159BC"/>
    <w:rsid w:val="00F15BEF"/>
    <w:rsid w:val="00F15FA6"/>
    <w:rsid w:val="00F1657D"/>
    <w:rsid w:val="00F16FCD"/>
    <w:rsid w:val="00F17C17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2EC"/>
    <w:rsid w:val="00FA147B"/>
    <w:rsid w:val="00FA14EF"/>
    <w:rsid w:val="00FA1671"/>
    <w:rsid w:val="00FA20C3"/>
    <w:rsid w:val="00FA27D7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65BD"/>
    <w:rsid w:val="00FA7A64"/>
    <w:rsid w:val="00FB10EA"/>
    <w:rsid w:val="00FB1FF1"/>
    <w:rsid w:val="00FB26A3"/>
    <w:rsid w:val="00FB27FC"/>
    <w:rsid w:val="00FB2DD7"/>
    <w:rsid w:val="00FB2EA2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F0529"/>
    <w:rsid w:val="00FF14F0"/>
    <w:rsid w:val="00FF19A5"/>
    <w:rsid w:val="00FF1D3F"/>
    <w:rsid w:val="00FF3191"/>
    <w:rsid w:val="00FF3E6A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uiPriority w:val="1"/>
    <w:qFormat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character" w:customStyle="1" w:styleId="a">
    <w:name w:val="首标题"/>
    <w:rsid w:val="008A6029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6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9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70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0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16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3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845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25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995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903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72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20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57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6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941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3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110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3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1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8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22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8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3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45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2B58C4-92F8-4229-BE96-692F08389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104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69</cp:revision>
  <dcterms:created xsi:type="dcterms:W3CDTF">2016-11-02T21:07:00Z</dcterms:created>
  <dcterms:modified xsi:type="dcterms:W3CDTF">2016-11-07T19:53:00Z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