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AF" w:rsidRDefault="005053AF" w:rsidP="005053AF">
      <w:pPr>
        <w:pStyle w:val="Header"/>
        <w:tabs>
          <w:tab w:val="clear" w:pos="8306"/>
          <w:tab w:val="right" w:pos="9923"/>
        </w:tabs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 Meeting #80</w:t>
      </w:r>
      <w:r>
        <w:rPr>
          <w:rFonts w:ascii="Arial" w:hAnsi="Arial" w:cs="Arial"/>
          <w:b/>
          <w:bCs/>
          <w:sz w:val="28"/>
        </w:rPr>
        <w:tab/>
        <w:t>R4-165151</w:t>
      </w:r>
    </w:p>
    <w:p w:rsidR="005053AF" w:rsidRDefault="005053AF" w:rsidP="005053AF">
      <w:pPr>
        <w:pStyle w:val="Header"/>
        <w:pBdr>
          <w:bottom w:val="single" w:sz="6" w:space="1" w:color="auto"/>
        </w:pBdr>
        <w:tabs>
          <w:tab w:val="right" w:pos="9356"/>
        </w:tabs>
        <w:rPr>
          <w:rFonts w:ascii="Arial" w:hAnsi="Arial" w:cs="Arial"/>
          <w:b/>
          <w:bCs/>
          <w:sz w:val="28"/>
        </w:rPr>
      </w:pPr>
      <w:r w:rsidRPr="000A4E26">
        <w:rPr>
          <w:rFonts w:ascii="Arial" w:hAnsi="Arial" w:cs="Arial"/>
          <w:b/>
          <w:bCs/>
          <w:sz w:val="28"/>
        </w:rPr>
        <w:t>Gothenburg, Sweden, 22 - 26 Aug, 2016</w:t>
      </w:r>
    </w:p>
    <w:p w:rsidR="005053AF" w:rsidRDefault="005053AF" w:rsidP="005053AF"/>
    <w:p w:rsidR="001C26EF" w:rsidRPr="00D77ACE" w:rsidRDefault="001C26EF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  <w:lang w:val="en-US"/>
        </w:rPr>
      </w:pPr>
      <w:r w:rsidRPr="007F2D98"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 w:rsidR="00261AA7" w:rsidRPr="007F2D98">
        <w:rPr>
          <w:rFonts w:ascii="Arial" w:hAnsi="Arial" w:cs="Arial"/>
          <w:b/>
          <w:sz w:val="24"/>
          <w:szCs w:val="24"/>
          <w:lang w:val="en-US"/>
        </w:rPr>
        <w:t>Meeting #85</w:t>
      </w:r>
      <w:r w:rsidR="0097461F" w:rsidRPr="007F2D98">
        <w:rPr>
          <w:rFonts w:ascii="Arial" w:hAnsi="Arial" w:cs="Arial"/>
          <w:b/>
          <w:sz w:val="24"/>
          <w:szCs w:val="24"/>
          <w:lang w:val="en-US"/>
        </w:rPr>
        <w:tab/>
      </w:r>
      <w:r w:rsidR="00022B3B" w:rsidRPr="007F2D98">
        <w:rPr>
          <w:rFonts w:ascii="Arial" w:hAnsi="Arial" w:cs="Arial"/>
          <w:b/>
          <w:sz w:val="24"/>
          <w:szCs w:val="24"/>
          <w:lang w:val="en-US"/>
        </w:rPr>
        <w:t>R1-1</w:t>
      </w:r>
      <w:r w:rsidR="00935562" w:rsidRPr="007F2D98">
        <w:rPr>
          <w:rFonts w:ascii="Arial" w:hAnsi="Arial" w:cs="Arial"/>
          <w:b/>
          <w:sz w:val="24"/>
          <w:szCs w:val="24"/>
          <w:lang w:val="en-US"/>
        </w:rPr>
        <w:t>6</w:t>
      </w:r>
      <w:r w:rsidR="007F2D98" w:rsidRPr="007F2D98">
        <w:rPr>
          <w:rFonts w:ascii="Arial" w:hAnsi="Arial" w:cs="Arial"/>
          <w:b/>
          <w:sz w:val="24"/>
          <w:szCs w:val="24"/>
          <w:lang w:val="en-US"/>
        </w:rPr>
        <w:t>6043</w:t>
      </w:r>
    </w:p>
    <w:p w:rsidR="00935562" w:rsidRDefault="00261AA7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Nanjing, China, May 23-27</w:t>
      </w:r>
      <w:r w:rsidR="00935562">
        <w:rPr>
          <w:rFonts w:ascii="Arial" w:hAnsi="Arial" w:cs="Arial"/>
          <w:b/>
          <w:sz w:val="24"/>
          <w:szCs w:val="24"/>
          <w:lang w:val="en-US"/>
        </w:rPr>
        <w:t>, 2016</w:t>
      </w:r>
    </w:p>
    <w:p w:rsidR="00935562" w:rsidRDefault="00C6490F" w:rsidP="001C26E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7235F1" w:rsidRDefault="007235F1" w:rsidP="001C26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828" w:rsidRPr="00D74BD9">
        <w:rPr>
          <w:rFonts w:ascii="Arial" w:hAnsi="Arial" w:cs="Arial"/>
        </w:rPr>
        <w:t xml:space="preserve">LS on UL DM-RS for </w:t>
      </w:r>
      <w:r w:rsidR="00284DE3">
        <w:rPr>
          <w:rFonts w:ascii="Arial" w:hAnsi="Arial" w:cs="Arial"/>
        </w:rPr>
        <w:t>NP</w:t>
      </w:r>
      <w:r w:rsidR="004A5C99">
        <w:rPr>
          <w:rFonts w:ascii="Arial" w:hAnsi="Arial" w:cs="Arial"/>
        </w:rPr>
        <w:t>U</w:t>
      </w:r>
      <w:r w:rsidR="00284DE3">
        <w:rPr>
          <w:rFonts w:ascii="Arial" w:hAnsi="Arial" w:cs="Arial"/>
        </w:rPr>
        <w:t>S</w:t>
      </w:r>
      <w:r w:rsidR="004A5C99">
        <w:rPr>
          <w:rFonts w:ascii="Arial" w:hAnsi="Arial" w:cs="Arial"/>
        </w:rPr>
        <w:t>CH format 1</w:t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E1276">
        <w:rPr>
          <w:rFonts w:ascii="Arial" w:hAnsi="Arial" w:cs="Arial"/>
          <w:bCs/>
        </w:rPr>
        <w:t>Rel-13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</w:rPr>
      </w:pPr>
      <w:r w:rsidRPr="0097461F">
        <w:rPr>
          <w:rFonts w:ascii="Arial" w:hAnsi="Arial" w:cs="Arial"/>
          <w:b/>
        </w:rPr>
        <w:t>Work Item:</w:t>
      </w:r>
      <w:r w:rsidRPr="0097461F">
        <w:rPr>
          <w:rFonts w:ascii="Arial" w:hAnsi="Arial" w:cs="Arial"/>
          <w:bCs/>
        </w:rPr>
        <w:tab/>
      </w:r>
      <w:proofErr w:type="spellStart"/>
      <w:r w:rsidR="00F2432F">
        <w:rPr>
          <w:rFonts w:ascii="Arial" w:hAnsi="Arial" w:cs="Arial"/>
        </w:rPr>
        <w:t>NB_</w:t>
      </w:r>
      <w:r w:rsidR="00935562">
        <w:rPr>
          <w:rFonts w:ascii="Arial" w:hAnsi="Arial" w:cs="Arial"/>
        </w:rPr>
        <w:t>IoT</w:t>
      </w:r>
      <w:proofErr w:type="spellEnd"/>
      <w:r w:rsidR="00935562">
        <w:rPr>
          <w:rFonts w:ascii="Arial" w:hAnsi="Arial" w:cs="Arial"/>
        </w:rPr>
        <w:t>-Core</w:t>
      </w:r>
    </w:p>
    <w:p w:rsidR="001C26EF" w:rsidRPr="0097461F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2054C">
        <w:rPr>
          <w:rFonts w:ascii="Arial" w:hAnsi="Arial" w:cs="Arial"/>
          <w:b/>
        </w:rPr>
        <w:t>Source:</w:t>
      </w:r>
      <w:r w:rsidRPr="00A2054C">
        <w:rPr>
          <w:rFonts w:ascii="Arial" w:hAnsi="Arial" w:cs="Arial"/>
          <w:bCs/>
        </w:rPr>
        <w:tab/>
      </w:r>
      <w:r w:rsidR="00E81828">
        <w:rPr>
          <w:rFonts w:ascii="Arial" w:hAnsi="Arial" w:cs="Arial"/>
          <w:bCs/>
        </w:rPr>
        <w:t>RAN WG1</w:t>
      </w:r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To:</w:t>
      </w:r>
      <w:r w:rsidRPr="0097461F">
        <w:rPr>
          <w:rFonts w:ascii="Arial" w:hAnsi="Arial" w:cs="Arial"/>
          <w:bCs/>
        </w:rPr>
        <w:tab/>
      </w:r>
      <w:r w:rsidR="00653DCD" w:rsidRPr="0097461F">
        <w:rPr>
          <w:rFonts w:ascii="Arial" w:hAnsi="Arial" w:cs="Arial"/>
          <w:bCs/>
        </w:rPr>
        <w:t>RAN</w:t>
      </w:r>
      <w:r w:rsidR="00D2526F" w:rsidRPr="0097461F">
        <w:rPr>
          <w:rFonts w:ascii="Arial" w:hAnsi="Arial" w:cs="Arial" w:hint="eastAsia"/>
          <w:bCs/>
          <w:lang w:eastAsia="zh-CN"/>
        </w:rPr>
        <w:t xml:space="preserve"> WG</w:t>
      </w:r>
      <w:r w:rsidR="00E81828">
        <w:rPr>
          <w:rFonts w:ascii="Arial" w:hAnsi="Arial" w:cs="Arial"/>
          <w:bCs/>
        </w:rPr>
        <w:t>4</w:t>
      </w:r>
      <w:bookmarkStart w:id="0" w:name="_GoBack"/>
      <w:bookmarkEnd w:id="0"/>
    </w:p>
    <w:p w:rsidR="007235F1" w:rsidRPr="0097461F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7461F">
        <w:rPr>
          <w:rFonts w:ascii="Arial" w:hAnsi="Arial" w:cs="Arial"/>
          <w:b/>
        </w:rPr>
        <w:t>Cc:</w:t>
      </w:r>
      <w:r w:rsidRPr="0097461F">
        <w:rPr>
          <w:rFonts w:ascii="Arial" w:hAnsi="Arial" w:cs="Arial"/>
          <w:bCs/>
        </w:rPr>
        <w:tab/>
      </w:r>
    </w:p>
    <w:p w:rsidR="007235F1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Default="007235F1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</w:t>
      </w:r>
      <w:r w:rsidR="00FD7C95">
        <w:rPr>
          <w:rFonts w:ascii="Arial" w:hAnsi="Arial" w:cs="Arial"/>
          <w:b/>
        </w:rPr>
        <w:t>s:</w:t>
      </w:r>
    </w:p>
    <w:p w:rsidR="00FD7C95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B65654" w:rsidRDefault="00B65654" w:rsidP="00B6565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Matthew Webb</w:t>
      </w:r>
    </w:p>
    <w:p w:rsidR="00B65654" w:rsidRPr="005053AF" w:rsidRDefault="00B65654" w:rsidP="00B65654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  <w:r w:rsidRPr="005053AF">
        <w:rPr>
          <w:rFonts w:cs="Arial"/>
          <w:lang w:val="fr-FR"/>
        </w:rPr>
        <w:t xml:space="preserve">E-mail </w:t>
      </w:r>
      <w:proofErr w:type="spellStart"/>
      <w:r w:rsidRPr="005053AF">
        <w:rPr>
          <w:rFonts w:cs="Arial"/>
          <w:lang w:val="fr-FR"/>
        </w:rPr>
        <w:t>Address</w:t>
      </w:r>
      <w:proofErr w:type="spellEnd"/>
      <w:r w:rsidRPr="005053AF">
        <w:rPr>
          <w:rFonts w:cs="Arial"/>
          <w:lang w:val="fr-FR"/>
        </w:rPr>
        <w:t>:</w:t>
      </w:r>
      <w:r w:rsidRPr="005053AF">
        <w:rPr>
          <w:rFonts w:cs="Arial"/>
          <w:lang w:val="fr-FR"/>
        </w:rPr>
        <w:tab/>
      </w:r>
      <w:r w:rsidRPr="005053AF">
        <w:rPr>
          <w:rFonts w:cs="Arial"/>
          <w:b w:val="0"/>
          <w:lang w:val="fr-FR" w:eastAsia="zh-CN"/>
        </w:rPr>
        <w:t>matthew.webb@huawei.com</w:t>
      </w:r>
    </w:p>
    <w:p w:rsidR="00B65654" w:rsidRPr="005053AF" w:rsidRDefault="00B65654" w:rsidP="00D2526F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</w:p>
    <w:p w:rsidR="00D2526F" w:rsidRPr="00F2432F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7235F1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Default="007235F1">
      <w:pPr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5F1" w:rsidRDefault="007235F1">
      <w:pPr>
        <w:rPr>
          <w:rFonts w:ascii="Arial" w:hAnsi="Arial" w:cs="Arial"/>
        </w:rPr>
      </w:pPr>
    </w:p>
    <w:p w:rsidR="00EE58A6" w:rsidRPr="00EE58A6" w:rsidRDefault="006A7B94" w:rsidP="00E81828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cs="Times"/>
        </w:rPr>
        <w:t>RAN1 wishes to respectfully inform RAN4 of an agreement t</w:t>
      </w:r>
      <w:r w:rsidRPr="00BC2F6E">
        <w:rPr>
          <w:rFonts w:cs="Times"/>
        </w:rPr>
        <w:t xml:space="preserve">o adopt the legacy LTE group hopping, as defined in </w:t>
      </w:r>
      <w:r>
        <w:rPr>
          <w:rFonts w:cs="Times"/>
        </w:rPr>
        <w:br w:type="textWrapping" w:clear="all"/>
      </w:r>
      <w:r w:rsidRPr="00BC2F6E">
        <w:rPr>
          <w:rFonts w:cs="Times"/>
        </w:rPr>
        <w:t>Sec. 5.5.1.3, TS</w:t>
      </w:r>
      <w:r>
        <w:rPr>
          <w:rFonts w:cs="Times"/>
        </w:rPr>
        <w:t xml:space="preserve"> </w:t>
      </w:r>
      <w:r w:rsidRPr="00BC2F6E">
        <w:rPr>
          <w:rFonts w:cs="Times"/>
        </w:rPr>
        <w:t>36.211, for NB-IoT UL DMRS</w:t>
      </w:r>
      <w:r>
        <w:rPr>
          <w:rFonts w:cs="Times"/>
        </w:rPr>
        <w:t xml:space="preserve"> for NPUSCH format 1</w:t>
      </w:r>
      <w:r w:rsidR="004A5C99">
        <w:rPr>
          <w:rFonts w:cs="Times"/>
        </w:rPr>
        <w:t>, as follows</w:t>
      </w:r>
      <w:r w:rsidR="00E81828">
        <w:rPr>
          <w:rFonts w:ascii="Arial" w:hAnsi="Arial" w:cs="Arial"/>
          <w:iCs/>
          <w:lang w:eastAsia="zh-CN"/>
        </w:rPr>
        <w:t>:</w:t>
      </w:r>
    </w:p>
    <w:p w:rsidR="00EE58A6" w:rsidRDefault="00EE58A6" w:rsidP="004E73AE">
      <w:pPr>
        <w:jc w:val="both"/>
        <w:rPr>
          <w:rFonts w:ascii="Arial" w:hAnsi="Arial" w:cs="Arial"/>
          <w:iCs/>
          <w:lang w:eastAsia="zh-CN"/>
        </w:rPr>
      </w:pP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 xml:space="preserve">The group hopping pattern is revised from legacy LTE with </w:t>
      </w:r>
      <w:r w:rsidRPr="00E81828">
        <w:rPr>
          <w:rFonts w:ascii="Times" w:eastAsia="Batang" w:hAnsi="Times" w:cs="Times"/>
          <w:i/>
        </w:rPr>
        <w:t>30</w:t>
      </w:r>
      <w:r w:rsidRPr="00E81828">
        <w:rPr>
          <w:rFonts w:ascii="Times" w:eastAsia="Batang" w:hAnsi="Times" w:cs="Times"/>
        </w:rPr>
        <w:t xml:space="preserve"> replaced by M in the following equations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4"/>
        </w:rPr>
        <w:object w:dxaOrig="24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75pt;height:17.8pt" o:ole="">
            <v:imagedata r:id="rId7" o:title=""/>
          </v:shape>
          <o:OLEObject Type="Embed" ProgID="Equation.3" ShapeID="_x0000_i1025" DrawAspect="Content" ObjectID="_1532811683" r:id="rId8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34"/>
        </w:rPr>
        <w:object w:dxaOrig="6540" w:dyaOrig="800">
          <v:shape id="_x0000_i1026" type="#_x0000_t75" style="width:321.4pt;height:39.35pt" o:ole="">
            <v:imagedata r:id="rId9" o:title=""/>
          </v:shape>
          <o:OLEObject Type="Embed" ProgID="Equation.3" ShapeID="_x0000_i1026" DrawAspect="Content" ObjectID="_1532811684" r:id="rId10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32"/>
        </w:rPr>
        <w:object w:dxaOrig="1200" w:dyaOrig="760">
          <v:shape id="_x0000_i1027" type="#_x0000_t75" style="width:60.1pt;height:38.6pt" o:ole="">
            <v:imagedata r:id="rId11" o:title=""/>
          </v:shape>
          <o:OLEObject Type="Embed" ProgID="Equation.3" ShapeID="_x0000_i1027" DrawAspect="Content" ObjectID="_1532811685" r:id="rId12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2"/>
        </w:rPr>
        <w:object w:dxaOrig="2780" w:dyaOrig="380">
          <v:shape id="_x0000_i1028" type="#_x0000_t75" style="width:138.8pt;height:17.8pt" o:ole="">
            <v:imagedata r:id="rId13" o:title=""/>
          </v:shape>
          <o:OLEObject Type="Embed" ProgID="Equation.3" ShapeID="_x0000_i1028" DrawAspect="Content" ObjectID="_1532811686" r:id="rId14"/>
        </w:objec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  <w:position w:val="-12"/>
        </w:rPr>
        <w:object w:dxaOrig="2020" w:dyaOrig="380">
          <v:shape id="_x0000_i1029" type="#_x0000_t75" style="width:101.7pt;height:17.8pt" o:ole="">
            <v:imagedata r:id="rId15" o:title=""/>
          </v:shape>
          <o:OLEObject Type="Embed" ProgID="Equation.3" ShapeID="_x0000_i1029" DrawAspect="Content" ObjectID="_1532811687" r:id="rId16"/>
        </w:object>
      </w: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In the above, M=30, 14, 12, and 16 for, respectively, 12-tones, 6-tone, 3-tone and single-tone cases.</w:t>
      </w:r>
    </w:p>
    <w:p w:rsidR="00E81828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The group-hopping pattern is reset: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Every subframe for multi-tone transmission</w:t>
      </w:r>
    </w:p>
    <w:p w:rsidR="00E81828" w:rsidRPr="00E81828" w:rsidRDefault="00E81828" w:rsidP="00E81828">
      <w:pPr>
        <w:numPr>
          <w:ilvl w:val="2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>Every RU for single-tone transmission</w:t>
      </w:r>
    </w:p>
    <w:p w:rsid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r w:rsidRPr="00E81828">
        <w:rPr>
          <w:rFonts w:ascii="Times" w:eastAsia="Batang" w:hAnsi="Times" w:cs="Times"/>
        </w:rPr>
        <w:t xml:space="preserve">The group-hopping for single-tone transmission only applies to the </w:t>
      </w:r>
      <w:proofErr w:type="spellStart"/>
      <w:r w:rsidRPr="00E81828">
        <w:rPr>
          <w:rFonts w:ascii="Times" w:eastAsia="Batang" w:hAnsi="Times" w:cs="Times"/>
        </w:rPr>
        <w:t>Hadmard</w:t>
      </w:r>
      <w:proofErr w:type="spellEnd"/>
      <w:r w:rsidRPr="00E81828">
        <w:rPr>
          <w:rFonts w:ascii="Times" w:eastAsia="Batang" w:hAnsi="Times" w:cs="Times"/>
        </w:rPr>
        <w:t xml:space="preserve"> sequence index</w:t>
      </w:r>
    </w:p>
    <w:p w:rsidR="00652525" w:rsidRPr="00E81828" w:rsidRDefault="00E81828" w:rsidP="00E81828">
      <w:pPr>
        <w:numPr>
          <w:ilvl w:val="1"/>
          <w:numId w:val="27"/>
        </w:numPr>
        <w:rPr>
          <w:rFonts w:ascii="Times" w:eastAsia="Batang" w:hAnsi="Times" w:cs="Times"/>
        </w:rPr>
      </w:pPr>
      <w:proofErr w:type="spell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PUSCH</w:t>
      </w:r>
      <w:proofErr w:type="spellEnd"/>
      <w:r w:rsidRPr="00E81828">
        <w:rPr>
          <w:rFonts w:ascii="Times" w:eastAsia="Batang" w:hAnsi="Times" w:cs="Times"/>
        </w:rPr>
        <w:t xml:space="preserve"> is not defined, and </w:t>
      </w:r>
      <w:proofErr w:type="spell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RS</w:t>
      </w:r>
      <w:proofErr w:type="spellEnd"/>
      <w:r w:rsidRPr="00E81828">
        <w:rPr>
          <w:rFonts w:ascii="Times" w:eastAsia="Batang" w:hAnsi="Times" w:cs="Times"/>
        </w:rPr>
        <w:t xml:space="preserve"> =</w:t>
      </w:r>
      <w:proofErr w:type="spellStart"/>
      <w:r w:rsidRPr="00E81828">
        <w:rPr>
          <w:rFonts w:ascii="Times" w:eastAsia="Batang" w:hAnsi="Times" w:cs="Times"/>
        </w:rPr>
        <w:t>N</w:t>
      </w:r>
      <w:r w:rsidRPr="00E81828">
        <w:rPr>
          <w:rFonts w:ascii="Times" w:eastAsia="Batang" w:hAnsi="Times" w:cs="Times"/>
          <w:vertAlign w:val="subscript"/>
        </w:rPr>
        <w:t>ID</w:t>
      </w:r>
      <w:r w:rsidRPr="00E81828">
        <w:rPr>
          <w:rFonts w:ascii="Times" w:eastAsia="Batang" w:hAnsi="Times" w:cs="Times"/>
          <w:vertAlign w:val="superscript"/>
        </w:rPr>
        <w:t>Ncell</w:t>
      </w:r>
      <w:proofErr w:type="spellEnd"/>
      <w:r w:rsidRPr="00E81828">
        <w:rPr>
          <w:rFonts w:ascii="Times" w:eastAsia="Batang" w:hAnsi="Times" w:cs="Times"/>
        </w:rPr>
        <w:t>.</w:t>
      </w:r>
    </w:p>
    <w:p w:rsidR="007235F1" w:rsidRDefault="007235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RAN1 has also agreed to introduce related RRC parameters for NB-IoT:</w:t>
      </w: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>A</w:t>
      </w:r>
      <w:r w:rsidRPr="006A7B94">
        <w:rPr>
          <w:rFonts w:ascii="Times" w:eastAsia="Batang" w:hAnsi="Times" w:cs="Times"/>
        </w:rPr>
        <w:t xml:space="preserve"> new cell-specific RRC parameter, Group-hopping-enabled, to enable and disable the group hopping, </w:t>
      </w: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A </w:t>
      </w:r>
      <w:r w:rsidRPr="006A7B94">
        <w:rPr>
          <w:rFonts w:ascii="Times" w:eastAsia="Batang" w:hAnsi="Times" w:cs="Times"/>
        </w:rPr>
        <w:t>new UE-specific RRC parameter, Disable-group-hopping to disable the function despite it is enabled by the cell-specific parameter unless the PUSCH transmission corresponds to a Random Access Response Grant or a retransmission of the same transport block as part of the contention based random access procedure,</w:t>
      </w:r>
    </w:p>
    <w:p w:rsidR="006A7B94" w:rsidRPr="006A7B94" w:rsidRDefault="006A7B94" w:rsidP="006A7B94">
      <w:pPr>
        <w:numPr>
          <w:ilvl w:val="1"/>
          <w:numId w:val="27"/>
        </w:numPr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>A</w:t>
      </w:r>
      <w:r w:rsidRPr="006A7B94">
        <w:rPr>
          <w:rFonts w:ascii="Times" w:eastAsia="Batang" w:hAnsi="Times" w:cs="Times"/>
        </w:rPr>
        <w:t xml:space="preserve"> new RRC parameter for the offset, </w:t>
      </w:r>
      <w:r w:rsidRPr="006A7B94">
        <w:rPr>
          <w:rFonts w:ascii="Times" w:eastAsia="Batang" w:hAnsi="Times" w:cs="Times"/>
        </w:rPr>
        <w:sym w:font="Symbol" w:char="F044"/>
      </w:r>
      <w:proofErr w:type="spellStart"/>
      <w:r w:rsidRPr="006A7B94">
        <w:rPr>
          <w:rFonts w:ascii="Times" w:eastAsia="Batang" w:hAnsi="Times" w:cs="Times"/>
          <w:vertAlign w:val="subscript"/>
        </w:rPr>
        <w:t>ss</w:t>
      </w:r>
      <w:proofErr w:type="spellEnd"/>
      <w:r w:rsidRPr="006A7B94">
        <w:rPr>
          <w:rFonts w:ascii="Times" w:eastAsia="Batang" w:hAnsi="Times" w:cs="Times"/>
        </w:rPr>
        <w:t xml:space="preserve"> (the same range of the one in LTE)</w:t>
      </w:r>
    </w:p>
    <w:p w:rsidR="00E81828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81828" w:rsidRPr="007064EF" w:rsidRDefault="00E818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5F1" w:rsidRDefault="007235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E73AE" w:rsidRDefault="004E73AE" w:rsidP="004E73AE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RAN1 respectfully</w:t>
      </w:r>
      <w:r w:rsidR="00E81828">
        <w:rPr>
          <w:rFonts w:ascii="Arial" w:hAnsi="Arial" w:cs="Arial"/>
          <w:iCs/>
          <w:lang w:eastAsia="zh-CN"/>
        </w:rPr>
        <w:t xml:space="preserve"> ask</w:t>
      </w:r>
      <w:r w:rsidR="005003F4">
        <w:rPr>
          <w:rFonts w:ascii="Arial" w:hAnsi="Arial" w:cs="Arial"/>
          <w:iCs/>
          <w:lang w:eastAsia="zh-CN"/>
        </w:rPr>
        <w:t>s</w:t>
      </w:r>
      <w:r w:rsidR="00E81828">
        <w:rPr>
          <w:rFonts w:ascii="Arial" w:hAnsi="Arial" w:cs="Arial"/>
          <w:iCs/>
          <w:lang w:eastAsia="zh-CN"/>
        </w:rPr>
        <w:t xml:space="preserve"> RAN4</w:t>
      </w:r>
      <w:r w:rsidRPr="004E73AE">
        <w:rPr>
          <w:rFonts w:ascii="Arial" w:hAnsi="Arial" w:cs="Arial"/>
          <w:iCs/>
          <w:lang w:eastAsia="zh-CN"/>
        </w:rPr>
        <w:t xml:space="preserve"> to </w:t>
      </w:r>
      <w:r w:rsidR="00C7773D">
        <w:rPr>
          <w:rFonts w:ascii="Arial" w:hAnsi="Arial" w:cs="Arial"/>
          <w:iCs/>
          <w:lang w:eastAsia="zh-CN"/>
        </w:rPr>
        <w:t xml:space="preserve">take this information into account </w:t>
      </w:r>
      <w:r w:rsidR="001D5AE9">
        <w:rPr>
          <w:rFonts w:ascii="Arial" w:hAnsi="Arial" w:cs="Arial"/>
          <w:iCs/>
          <w:lang w:eastAsia="zh-CN"/>
        </w:rPr>
        <w:t>in their work on NB-IoT</w:t>
      </w:r>
      <w:r w:rsidR="003B2360">
        <w:rPr>
          <w:rFonts w:ascii="Arial" w:hAnsi="Arial" w:cs="Arial"/>
          <w:iCs/>
          <w:lang w:eastAsia="zh-CN"/>
        </w:rPr>
        <w:t>.</w:t>
      </w:r>
    </w:p>
    <w:p w:rsidR="00652525" w:rsidRPr="004E73AE" w:rsidRDefault="00652525" w:rsidP="004E73AE">
      <w:pPr>
        <w:jc w:val="both"/>
        <w:rPr>
          <w:rFonts w:ascii="Arial" w:hAnsi="Arial" w:cs="Arial"/>
          <w:iCs/>
          <w:lang w:eastAsia="zh-CN"/>
        </w:rPr>
      </w:pPr>
    </w:p>
    <w:p w:rsidR="007235F1" w:rsidRPr="004E73AE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Default="003D3A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7235F1">
        <w:rPr>
          <w:rFonts w:ascii="Arial" w:hAnsi="Arial" w:cs="Arial"/>
          <w:b/>
        </w:rPr>
        <w:t xml:space="preserve"> Meetings:</w:t>
      </w:r>
    </w:p>
    <w:p w:rsidR="00133E8A" w:rsidRDefault="00133E8A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</w:t>
      </w:r>
      <w:r>
        <w:rPr>
          <w:rFonts w:ascii="Arial" w:hAnsi="Arial" w:cs="Arial"/>
          <w:bCs/>
          <w:lang w:eastAsia="ko-KR"/>
        </w:rPr>
        <w:tab/>
        <w:t>August 22-26,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Gothenburg, SE</w:t>
      </w:r>
    </w:p>
    <w:p w:rsidR="00BD0F52" w:rsidRPr="003D3A93" w:rsidRDefault="00BD0F52" w:rsidP="0013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#86bis</w:t>
      </w:r>
      <w:r>
        <w:rPr>
          <w:rFonts w:ascii="Arial" w:hAnsi="Arial" w:cs="Arial"/>
          <w:bCs/>
          <w:lang w:eastAsia="ko-KR"/>
        </w:rPr>
        <w:tab/>
        <w:t>October 10-14,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       Lisbon, PT</w:t>
      </w:r>
    </w:p>
    <w:p w:rsidR="00133E8A" w:rsidRPr="003D3A93" w:rsidRDefault="00133E8A" w:rsidP="006734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133E8A" w:rsidRPr="003D3A93" w:rsidSect="004A01A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D39" w:rsidRDefault="00BE1D39">
      <w:r>
        <w:separator/>
      </w:r>
    </w:p>
  </w:endnote>
  <w:endnote w:type="continuationSeparator" w:id="0">
    <w:p w:rsidR="00BE1D39" w:rsidRDefault="00BE1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D39" w:rsidRDefault="00BE1D39">
      <w:r>
        <w:separator/>
      </w:r>
    </w:p>
  </w:footnote>
  <w:footnote w:type="continuationSeparator" w:id="0">
    <w:p w:rsidR="00BE1D39" w:rsidRDefault="00BE1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0E" w:rsidRDefault="007F31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1C7"/>
    <w:multiLevelType w:val="hybridMultilevel"/>
    <w:tmpl w:val="D1D8C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FE19B7"/>
    <w:multiLevelType w:val="hybridMultilevel"/>
    <w:tmpl w:val="73B44F16"/>
    <w:lvl w:ilvl="0" w:tplc="8F2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51F2B"/>
    <w:multiLevelType w:val="hybridMultilevel"/>
    <w:tmpl w:val="D48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51BA0"/>
    <w:multiLevelType w:val="hybridMultilevel"/>
    <w:tmpl w:val="0C44E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5704E5"/>
    <w:multiLevelType w:val="hybridMultilevel"/>
    <w:tmpl w:val="E71CC794"/>
    <w:lvl w:ilvl="0" w:tplc="25D26F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106C02">
      <w:start w:val="3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A4B86A">
      <w:start w:val="3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689A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7618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3216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807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B27F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563C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12228B"/>
    <w:multiLevelType w:val="hybridMultilevel"/>
    <w:tmpl w:val="F26EE968"/>
    <w:lvl w:ilvl="0" w:tplc="E7F2C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CD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8E3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0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6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4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AF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2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1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422804"/>
    <w:multiLevelType w:val="hybridMultilevel"/>
    <w:tmpl w:val="A86E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5343A"/>
    <w:multiLevelType w:val="hybridMultilevel"/>
    <w:tmpl w:val="8F88D6E4"/>
    <w:lvl w:ilvl="0" w:tplc="842E7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2D75C">
      <w:start w:val="4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01A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02B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84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0C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A8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51F11A1"/>
    <w:multiLevelType w:val="hybridMultilevel"/>
    <w:tmpl w:val="5050A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D557CF"/>
    <w:multiLevelType w:val="hybridMultilevel"/>
    <w:tmpl w:val="CD84C78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CD61593"/>
    <w:multiLevelType w:val="hybridMultilevel"/>
    <w:tmpl w:val="BE28BFA6"/>
    <w:lvl w:ilvl="0" w:tplc="0C1E5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E4153D"/>
    <w:multiLevelType w:val="hybridMultilevel"/>
    <w:tmpl w:val="F998CCAA"/>
    <w:lvl w:ilvl="0" w:tplc="185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0CE096">
      <w:start w:val="247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42C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4890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910C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525C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C9E46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E36C8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6F437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CEA790B"/>
    <w:multiLevelType w:val="hybridMultilevel"/>
    <w:tmpl w:val="FCA2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172DD"/>
    <w:multiLevelType w:val="hybridMultilevel"/>
    <w:tmpl w:val="A1F6E928"/>
    <w:lvl w:ilvl="0" w:tplc="2F006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A285D8">
      <w:start w:val="2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C6890">
      <w:start w:val="25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E3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A9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2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8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AC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CF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96670BB"/>
    <w:multiLevelType w:val="hybridMultilevel"/>
    <w:tmpl w:val="0FCC5598"/>
    <w:lvl w:ilvl="0" w:tplc="02F48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C3EA6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2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4E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62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0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6A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42367E"/>
    <w:multiLevelType w:val="hybridMultilevel"/>
    <w:tmpl w:val="61F09C08"/>
    <w:lvl w:ilvl="0" w:tplc="54686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CA63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03E68">
      <w:start w:val="27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A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E9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A5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CC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A1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D8049F"/>
    <w:multiLevelType w:val="hybridMultilevel"/>
    <w:tmpl w:val="38580686"/>
    <w:lvl w:ilvl="0" w:tplc="CB8AE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79A5147"/>
    <w:multiLevelType w:val="hybridMultilevel"/>
    <w:tmpl w:val="250A39A4"/>
    <w:lvl w:ilvl="0" w:tplc="CB8AE78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</w:abstractNum>
  <w:abstractNum w:abstractNumId="23">
    <w:nsid w:val="71260F31"/>
    <w:multiLevelType w:val="hybridMultilevel"/>
    <w:tmpl w:val="9400381C"/>
    <w:lvl w:ilvl="0" w:tplc="2C0A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6478C">
      <w:start w:val="3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441A">
      <w:start w:val="3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E6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0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A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DC2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27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67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4F0C31"/>
    <w:multiLevelType w:val="hybridMultilevel"/>
    <w:tmpl w:val="BB54FE70"/>
    <w:lvl w:ilvl="0" w:tplc="D56C2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4C2E4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66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4C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4E5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83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EB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EF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06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4"/>
  </w:num>
  <w:num w:numId="4">
    <w:abstractNumId w:val="5"/>
  </w:num>
  <w:num w:numId="5">
    <w:abstractNumId w:val="1"/>
  </w:num>
  <w:num w:numId="6">
    <w:abstractNumId w:val="9"/>
  </w:num>
  <w:num w:numId="7">
    <w:abstractNumId w:val="25"/>
  </w:num>
  <w:num w:numId="8">
    <w:abstractNumId w:val="13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23"/>
  </w:num>
  <w:num w:numId="14">
    <w:abstractNumId w:val="11"/>
  </w:num>
  <w:num w:numId="15">
    <w:abstractNumId w:val="7"/>
  </w:num>
  <w:num w:numId="16">
    <w:abstractNumId w:val="12"/>
  </w:num>
  <w:num w:numId="17">
    <w:abstractNumId w:val="10"/>
  </w:num>
  <w:num w:numId="18">
    <w:abstractNumId w:val="22"/>
  </w:num>
  <w:num w:numId="19">
    <w:abstractNumId w:val="15"/>
  </w:num>
  <w:num w:numId="20">
    <w:abstractNumId w:val="2"/>
  </w:num>
  <w:num w:numId="21">
    <w:abstractNumId w:val="18"/>
  </w:num>
  <w:num w:numId="22">
    <w:abstractNumId w:val="6"/>
  </w:num>
  <w:num w:numId="23">
    <w:abstractNumId w:val="20"/>
  </w:num>
  <w:num w:numId="24">
    <w:abstractNumId w:val="8"/>
  </w:num>
  <w:num w:numId="25">
    <w:abstractNumId w:val="3"/>
  </w:num>
  <w:num w:numId="26">
    <w:abstractNumId w:val="24"/>
  </w:num>
  <w:num w:numId="27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A93"/>
    <w:rsid w:val="0000542D"/>
    <w:rsid w:val="0001496E"/>
    <w:rsid w:val="000169C3"/>
    <w:rsid w:val="00022B3B"/>
    <w:rsid w:val="00024850"/>
    <w:rsid w:val="00032816"/>
    <w:rsid w:val="00034A24"/>
    <w:rsid w:val="0004446D"/>
    <w:rsid w:val="000666F2"/>
    <w:rsid w:val="00092A35"/>
    <w:rsid w:val="000A2D0A"/>
    <w:rsid w:val="000A4400"/>
    <w:rsid w:val="000B39A1"/>
    <w:rsid w:val="000C0619"/>
    <w:rsid w:val="000C47AC"/>
    <w:rsid w:val="000D6AC9"/>
    <w:rsid w:val="000D6CCF"/>
    <w:rsid w:val="000E2B2E"/>
    <w:rsid w:val="000F75C3"/>
    <w:rsid w:val="0010370E"/>
    <w:rsid w:val="0013190C"/>
    <w:rsid w:val="00133E8A"/>
    <w:rsid w:val="00152127"/>
    <w:rsid w:val="00157707"/>
    <w:rsid w:val="00160561"/>
    <w:rsid w:val="001717D8"/>
    <w:rsid w:val="00172563"/>
    <w:rsid w:val="00196017"/>
    <w:rsid w:val="001C26EF"/>
    <w:rsid w:val="001C3FDC"/>
    <w:rsid w:val="001D27D1"/>
    <w:rsid w:val="001D5AE9"/>
    <w:rsid w:val="001F18E9"/>
    <w:rsid w:val="001F71F2"/>
    <w:rsid w:val="00217668"/>
    <w:rsid w:val="00217B9B"/>
    <w:rsid w:val="00224715"/>
    <w:rsid w:val="00232D26"/>
    <w:rsid w:val="00234783"/>
    <w:rsid w:val="00255CFA"/>
    <w:rsid w:val="00257F5C"/>
    <w:rsid w:val="00261AA7"/>
    <w:rsid w:val="00284DE3"/>
    <w:rsid w:val="002B2853"/>
    <w:rsid w:val="002B5577"/>
    <w:rsid w:val="002B70AE"/>
    <w:rsid w:val="002C2D62"/>
    <w:rsid w:val="002E051F"/>
    <w:rsid w:val="002F1DC7"/>
    <w:rsid w:val="00344C68"/>
    <w:rsid w:val="00360066"/>
    <w:rsid w:val="0036234D"/>
    <w:rsid w:val="00385257"/>
    <w:rsid w:val="003912B1"/>
    <w:rsid w:val="003B2360"/>
    <w:rsid w:val="003C0082"/>
    <w:rsid w:val="003C6168"/>
    <w:rsid w:val="003D3A93"/>
    <w:rsid w:val="003D623F"/>
    <w:rsid w:val="003F1B8E"/>
    <w:rsid w:val="003F77FA"/>
    <w:rsid w:val="004007BD"/>
    <w:rsid w:val="00414141"/>
    <w:rsid w:val="00435A1B"/>
    <w:rsid w:val="004375A8"/>
    <w:rsid w:val="00461699"/>
    <w:rsid w:val="00464E33"/>
    <w:rsid w:val="00473B96"/>
    <w:rsid w:val="00476EB8"/>
    <w:rsid w:val="0047734C"/>
    <w:rsid w:val="004A01A1"/>
    <w:rsid w:val="004A2561"/>
    <w:rsid w:val="004A5C99"/>
    <w:rsid w:val="004B7AA9"/>
    <w:rsid w:val="004C62B1"/>
    <w:rsid w:val="004E6962"/>
    <w:rsid w:val="004E73AE"/>
    <w:rsid w:val="004F749E"/>
    <w:rsid w:val="005003F4"/>
    <w:rsid w:val="005053AF"/>
    <w:rsid w:val="0051066F"/>
    <w:rsid w:val="00514461"/>
    <w:rsid w:val="00520D25"/>
    <w:rsid w:val="00530BB6"/>
    <w:rsid w:val="0057014C"/>
    <w:rsid w:val="005807F7"/>
    <w:rsid w:val="0058134A"/>
    <w:rsid w:val="005818C9"/>
    <w:rsid w:val="0058523D"/>
    <w:rsid w:val="00585A77"/>
    <w:rsid w:val="00594A5D"/>
    <w:rsid w:val="005C7CBF"/>
    <w:rsid w:val="005D45DE"/>
    <w:rsid w:val="005E0616"/>
    <w:rsid w:val="005E1276"/>
    <w:rsid w:val="005E4946"/>
    <w:rsid w:val="005E69B2"/>
    <w:rsid w:val="005F6444"/>
    <w:rsid w:val="00616B09"/>
    <w:rsid w:val="006217A3"/>
    <w:rsid w:val="0062235B"/>
    <w:rsid w:val="006450FF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A5DE1"/>
    <w:rsid w:val="006A7B94"/>
    <w:rsid w:val="006B41C9"/>
    <w:rsid w:val="006D3982"/>
    <w:rsid w:val="006D50D4"/>
    <w:rsid w:val="006E102C"/>
    <w:rsid w:val="006E4C6E"/>
    <w:rsid w:val="007064EF"/>
    <w:rsid w:val="007235F1"/>
    <w:rsid w:val="00726D3D"/>
    <w:rsid w:val="0073486B"/>
    <w:rsid w:val="007500A6"/>
    <w:rsid w:val="007622D5"/>
    <w:rsid w:val="0076261A"/>
    <w:rsid w:val="0077293F"/>
    <w:rsid w:val="0078021D"/>
    <w:rsid w:val="0078131E"/>
    <w:rsid w:val="00791A55"/>
    <w:rsid w:val="00795436"/>
    <w:rsid w:val="007A05A7"/>
    <w:rsid w:val="007A3996"/>
    <w:rsid w:val="007B3B46"/>
    <w:rsid w:val="007B5EAB"/>
    <w:rsid w:val="007C7177"/>
    <w:rsid w:val="007D1E13"/>
    <w:rsid w:val="007E00F8"/>
    <w:rsid w:val="007F2D98"/>
    <w:rsid w:val="007F310E"/>
    <w:rsid w:val="00800CE1"/>
    <w:rsid w:val="0080592C"/>
    <w:rsid w:val="00807FCA"/>
    <w:rsid w:val="00820273"/>
    <w:rsid w:val="00837FAD"/>
    <w:rsid w:val="008555E6"/>
    <w:rsid w:val="00864352"/>
    <w:rsid w:val="00873C07"/>
    <w:rsid w:val="00883338"/>
    <w:rsid w:val="008915A6"/>
    <w:rsid w:val="008A0085"/>
    <w:rsid w:val="008A29DE"/>
    <w:rsid w:val="008B0341"/>
    <w:rsid w:val="008D7CD3"/>
    <w:rsid w:val="008E3325"/>
    <w:rsid w:val="008F4A03"/>
    <w:rsid w:val="00900310"/>
    <w:rsid w:val="00901F81"/>
    <w:rsid w:val="009102AC"/>
    <w:rsid w:val="00917A7D"/>
    <w:rsid w:val="00926E92"/>
    <w:rsid w:val="00927B78"/>
    <w:rsid w:val="0093315C"/>
    <w:rsid w:val="00935562"/>
    <w:rsid w:val="00935A72"/>
    <w:rsid w:val="0094485E"/>
    <w:rsid w:val="00951AB8"/>
    <w:rsid w:val="00963391"/>
    <w:rsid w:val="00964014"/>
    <w:rsid w:val="0096434D"/>
    <w:rsid w:val="0097461F"/>
    <w:rsid w:val="00984CB3"/>
    <w:rsid w:val="00990E50"/>
    <w:rsid w:val="009A260C"/>
    <w:rsid w:val="009B637A"/>
    <w:rsid w:val="009B7ADB"/>
    <w:rsid w:val="009C4DCF"/>
    <w:rsid w:val="009D2A36"/>
    <w:rsid w:val="009F7BC1"/>
    <w:rsid w:val="00A1272F"/>
    <w:rsid w:val="00A204D8"/>
    <w:rsid w:val="00A2054C"/>
    <w:rsid w:val="00A56E9A"/>
    <w:rsid w:val="00A9599D"/>
    <w:rsid w:val="00AA1FAC"/>
    <w:rsid w:val="00AC2FC6"/>
    <w:rsid w:val="00AC6BAE"/>
    <w:rsid w:val="00AF599F"/>
    <w:rsid w:val="00B10224"/>
    <w:rsid w:val="00B10EBA"/>
    <w:rsid w:val="00B22024"/>
    <w:rsid w:val="00B452D0"/>
    <w:rsid w:val="00B65654"/>
    <w:rsid w:val="00B72C42"/>
    <w:rsid w:val="00B86937"/>
    <w:rsid w:val="00B966CF"/>
    <w:rsid w:val="00BA1125"/>
    <w:rsid w:val="00BA668B"/>
    <w:rsid w:val="00BC7C52"/>
    <w:rsid w:val="00BD0F52"/>
    <w:rsid w:val="00BD52A4"/>
    <w:rsid w:val="00BE1D39"/>
    <w:rsid w:val="00BF76E6"/>
    <w:rsid w:val="00C018E2"/>
    <w:rsid w:val="00C074AA"/>
    <w:rsid w:val="00C07F98"/>
    <w:rsid w:val="00C216E6"/>
    <w:rsid w:val="00C464B2"/>
    <w:rsid w:val="00C62A07"/>
    <w:rsid w:val="00C645F1"/>
    <w:rsid w:val="00C6490F"/>
    <w:rsid w:val="00C7773D"/>
    <w:rsid w:val="00C8294B"/>
    <w:rsid w:val="00C8551E"/>
    <w:rsid w:val="00C900E9"/>
    <w:rsid w:val="00C93E43"/>
    <w:rsid w:val="00CD02F6"/>
    <w:rsid w:val="00CD1776"/>
    <w:rsid w:val="00CD1E5D"/>
    <w:rsid w:val="00CD7D4E"/>
    <w:rsid w:val="00CF7658"/>
    <w:rsid w:val="00D03ED3"/>
    <w:rsid w:val="00D06D72"/>
    <w:rsid w:val="00D10F59"/>
    <w:rsid w:val="00D1544D"/>
    <w:rsid w:val="00D2215C"/>
    <w:rsid w:val="00D2526F"/>
    <w:rsid w:val="00D35DDD"/>
    <w:rsid w:val="00D41E54"/>
    <w:rsid w:val="00D63728"/>
    <w:rsid w:val="00D666F5"/>
    <w:rsid w:val="00D6752B"/>
    <w:rsid w:val="00D74BD9"/>
    <w:rsid w:val="00D80BA6"/>
    <w:rsid w:val="00D81022"/>
    <w:rsid w:val="00D826A1"/>
    <w:rsid w:val="00DC1CAF"/>
    <w:rsid w:val="00DC4A9B"/>
    <w:rsid w:val="00DC7D4E"/>
    <w:rsid w:val="00DD5396"/>
    <w:rsid w:val="00DE1C84"/>
    <w:rsid w:val="00DE2B15"/>
    <w:rsid w:val="00E1232D"/>
    <w:rsid w:val="00E22D5E"/>
    <w:rsid w:val="00E409B3"/>
    <w:rsid w:val="00E43060"/>
    <w:rsid w:val="00E54FB5"/>
    <w:rsid w:val="00E636A6"/>
    <w:rsid w:val="00E772D0"/>
    <w:rsid w:val="00E81828"/>
    <w:rsid w:val="00E83A2F"/>
    <w:rsid w:val="00E948E7"/>
    <w:rsid w:val="00EA1CA2"/>
    <w:rsid w:val="00EA4517"/>
    <w:rsid w:val="00ED6A26"/>
    <w:rsid w:val="00EE58A6"/>
    <w:rsid w:val="00F20E4E"/>
    <w:rsid w:val="00F2432F"/>
    <w:rsid w:val="00F25B45"/>
    <w:rsid w:val="00F36807"/>
    <w:rsid w:val="00F44C60"/>
    <w:rsid w:val="00F5028C"/>
    <w:rsid w:val="00F659DD"/>
    <w:rsid w:val="00F84B2E"/>
    <w:rsid w:val="00F85F24"/>
    <w:rsid w:val="00F920B9"/>
    <w:rsid w:val="00FA09A6"/>
    <w:rsid w:val="00FA0C9D"/>
    <w:rsid w:val="00FA5148"/>
    <w:rsid w:val="00FA62B6"/>
    <w:rsid w:val="00FB2CE0"/>
    <w:rsid w:val="00FD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1A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4A01A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4A01A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4A01A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4A01A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4A01A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4A01A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4A01A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4A01A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4A01A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A01A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4A01A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4A01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4A01A1"/>
  </w:style>
  <w:style w:type="paragraph" w:customStyle="1" w:styleId="B1">
    <w:name w:val="B1"/>
    <w:basedOn w:val="Normal"/>
    <w:rsid w:val="004A01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A01A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A01A1"/>
    <w:pPr>
      <w:widowControl w:val="0"/>
    </w:pPr>
  </w:style>
  <w:style w:type="paragraph" w:customStyle="1" w:styleId="2">
    <w:name w:val="??? 2"/>
    <w:basedOn w:val="a"/>
    <w:next w:val="a"/>
    <w:rsid w:val="004A01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4A01A1"/>
    <w:rPr>
      <w:sz w:val="16"/>
    </w:rPr>
  </w:style>
  <w:style w:type="paragraph" w:customStyle="1" w:styleId="DECISION">
    <w:name w:val="DECISION"/>
    <w:basedOn w:val="Normal"/>
    <w:rsid w:val="004A01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4A01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A01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A01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4A01A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7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0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cp:lastModifiedBy>Issam</cp:lastModifiedBy>
  <cp:revision>4</cp:revision>
  <cp:lastPrinted>2002-04-23T01:10:00Z</cp:lastPrinted>
  <dcterms:created xsi:type="dcterms:W3CDTF">2016-06-03T08:25:00Z</dcterms:created>
  <dcterms:modified xsi:type="dcterms:W3CDTF">2016-08-15T22:14:00Z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327923066</vt:i4>
  </property>
  <property fmtid="{D5CDD505-2E9C-101B-9397-08002B2CF9AE}" pid="3" name="_NewReviewCycle">
    <vt:lpwstr/>
  </property>
  <property fmtid="{D5CDD505-2E9C-101B-9397-08002B2CF9AE}" pid="4" name="_EmailSubject">
    <vt:lpwstr>[77-20] RRC parameter list and LS for D2D</vt:lpwstr>
  </property>
  <property fmtid="{D5CDD505-2E9C-101B-9397-08002B2CF9AE}" pid="5" name="_AuthorEmail">
    <vt:lpwstr>patil@qti.qualcomm.com</vt:lpwstr>
  </property>
  <property fmtid="{D5CDD505-2E9C-101B-9397-08002B2CF9AE}" pid="6" name="_AuthorEmailDisplayName">
    <vt:lpwstr>Patil, Shailesh</vt:lpwstr>
  </property>
  <property fmtid="{D5CDD505-2E9C-101B-9397-08002B2CF9AE}" pid="7" name="_ReviewingToolsShownOnce">
    <vt:lpwstr/>
  </property>
  <property fmtid="{D5CDD505-2E9C-101B-9397-08002B2CF9AE}" pid="8" name="_new_ms_pID_72543">
    <vt:lpwstr>(3)dVDmL7D0ot2Z0gCabEUeFvRIKuHcLaHQei1mVZFOOLhCVZv2vuJ3oc7igPs40JGKxd/T1ocA_x000d_
BMxT+r6sxu0I7lvSK5gKEcFex/poUHDn/qmFj/YvkIrMMG7fklt+JqKwlM3wasIl1HsO7bIn_x000d_
SkNs0L+Z5Ex6IceI1Bnl+F/wdavFk62mFlsFV2qbkB8ekcZinR57e7ySa0Xn0fgNJ8VJy8Pl_x000d_
lQfqnXENCr75OWUCiD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/tYMC4CukYa54fEcGfAto/lFvPOeud8YS6tkIlZgdffw7pzg9uEMEu_x000d_
G7bfD1lSf6W77DG+sG0kgjz3n1zg5LRGv+a9SO8jpfucI2eiQLTfE254f5hRFTxBFIMmVqDD_x000d_
UIJa9zATJ10Ye10ZN3IxGN6Y4HwkFw5ZQ517iBP2S7ivy1dJ0O42EBGJ7oxoMRKJY+SsTW9K_x000d_
J2qlKRvkiAFtuIvPIxvm1J+BLF3b4nZfMLth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YWnO9E2eddESRTVQimd3hSlYN5xaHb8czv2Q_x000d_
pY5sSeru5YjvLSGGt6dwr0Hz1TNSZNTLqnHzOo/P341Ht7zSgCjbqwXrzAsMwHB/tm4Jmgma_x000d_
rAeAVZYmONnXLFNP64ChTKk0NqR0vhBUA9EleSumyV8H/QCHs2/nU+ln/Q0Or8FP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(3)72l69rFrSNl3N9BxS9Gp55L4De/Qdl2lpLLMGt2jjSHDeYuoIjX5PhrvfDf6dfHWh1aZWnT8
yN/sI0EsfUYPuNaYd/qQ+XgyXWzlEU4WaXAyPW0zh30pwn1TF08YjQXY59rK1szsU5Va8fqz
xT5cneZQ38fLXalc798Gw+tuLUW7+poZAVVvTiyurrHuMpRYXKwmlGyr7QaqH3fzP2CbBi5x
bt1FA90W+xk8MuPVzy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q2HAy2y83s+lnQsTuewFzjhZaxUhy+2+mX868pFBHCdZO6eGoLlFPF
EB7SOA8uboG8VqWcG08cwuv35EZvczP2X+KqelWn2h5WCFgoylV2KyjGBCCqXexaoyUL4r/x
peD70Yy/NyxCcLmm19VsOlidPNyxCTLbyy3IV93h+BSir7uvcdnO//KWplNuaLZ0IInhQJxB
Jg13GvLqckYYCZF263Oxt/9pl2t0iEpe/nuf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filEyywyVG4FX1GL/ZMXNIhp8ZA4WDrsqHsH
D4Vlml8K</vt:lpwstr>
  </property>
  <property fmtid="{D5CDD505-2E9C-101B-9397-08002B2CF9AE}" pid="19" name="_2015_ms_pID_7253432_00">
    <vt:lpwstr>_2015_ms_pID_7253432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1464942331</vt:lpwstr>
  </property>
</Properties>
</file>