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C31C6" w14:textId="2482B794" w:rsidR="00DD52D7" w:rsidRPr="00DB3907" w:rsidRDefault="00DD52D7" w:rsidP="00BE4DD1">
      <w:pPr>
        <w:pStyle w:val="a3"/>
        <w:tabs>
          <w:tab w:val="right" w:pos="9639"/>
        </w:tabs>
        <w:jc w:val="both"/>
        <w:rPr>
          <w:rFonts w:cs="Courier New"/>
          <w:sz w:val="24"/>
          <w:szCs w:val="24"/>
          <w:lang w:val="de-DE" w:eastAsia="ja-JP"/>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r>
      <w:bookmarkStart w:id="0" w:name="_GoBack"/>
      <w:r w:rsidR="00700468" w:rsidRPr="00700468">
        <w:rPr>
          <w:rFonts w:cs="Courier New"/>
          <w:sz w:val="24"/>
          <w:szCs w:val="24"/>
          <w:lang w:val="de-DE"/>
        </w:rPr>
        <w:t>R4-164526</w:t>
      </w:r>
      <w:bookmarkEnd w:id="0"/>
    </w:p>
    <w:p w14:paraId="768398A6" w14:textId="4307312C" w:rsidR="00DD52D7" w:rsidRPr="00DB3907" w:rsidRDefault="00DD52D7" w:rsidP="005E1555">
      <w:pPr>
        <w:pStyle w:val="a3"/>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r w:rsidR="005E1555">
        <w:rPr>
          <w:rFonts w:cs="Courier New" w:hint="eastAsia"/>
          <w:sz w:val="24"/>
          <w:szCs w:val="24"/>
          <w:lang w:eastAsia="ja-JP"/>
        </w:rPr>
        <w:t xml:space="preserve">, </w:t>
      </w: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BE4DD1">
      <w:pPr>
        <w:pStyle w:val="a3"/>
        <w:jc w:val="both"/>
        <w:rPr>
          <w:rFonts w:cs="Arial"/>
          <w:b w:val="0"/>
        </w:rPr>
      </w:pPr>
    </w:p>
    <w:p w14:paraId="1C685452" w14:textId="77777777" w:rsidR="00E43D4D" w:rsidRPr="00E53F32" w:rsidRDefault="00E43D4D" w:rsidP="00BE4DD1">
      <w:pPr>
        <w:pStyle w:val="a5"/>
        <w:jc w:val="both"/>
      </w:pPr>
    </w:p>
    <w:p w14:paraId="697795CB" w14:textId="0151747E" w:rsidR="00E43D4D" w:rsidRPr="00C72733"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DD52D7">
        <w:rPr>
          <w:rFonts w:ascii="Arial" w:hAnsi="Arial"/>
          <w:sz w:val="24"/>
          <w:lang w:val="en-US"/>
        </w:rPr>
        <w:t>9</w:t>
      </w:r>
      <w:r>
        <w:rPr>
          <w:rFonts w:ascii="Arial" w:hAnsi="Arial"/>
          <w:sz w:val="24"/>
          <w:lang w:val="en-US"/>
        </w:rPr>
        <w:t>.</w:t>
      </w:r>
      <w:r w:rsidR="00C72733">
        <w:rPr>
          <w:rFonts w:ascii="Arial" w:eastAsia="ＭＳ 明朝" w:hAnsi="Arial" w:hint="eastAsia"/>
          <w:sz w:val="24"/>
          <w:lang w:val="en-US" w:eastAsia="ja-JP"/>
        </w:rPr>
        <w:t>8</w:t>
      </w:r>
    </w:p>
    <w:p w14:paraId="2BBA7BF1" w14:textId="307A4491"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17893" w:rsidRPr="0078647D">
        <w:rPr>
          <w:rFonts w:ascii="Arial" w:hAnsi="Arial" w:hint="eastAsia"/>
          <w:sz w:val="24"/>
          <w:lang w:val="en-US" w:eastAsia="ja-JP"/>
        </w:rPr>
        <w:t>NTT DOCOMO, INC.</w:t>
      </w:r>
    </w:p>
    <w:p w14:paraId="2C31954F" w14:textId="75BB757B"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C627D">
        <w:rPr>
          <w:rFonts w:ascii="Arial" w:hAnsi="Arial" w:hint="eastAsia"/>
          <w:sz w:val="24"/>
          <w:lang w:val="en-US" w:eastAsia="ja-JP"/>
        </w:rPr>
        <w:t xml:space="preserve">Evening AH minutes for </w:t>
      </w:r>
      <w:r w:rsidR="002647A9">
        <w:rPr>
          <w:rFonts w:ascii="Arial" w:hAnsi="Arial" w:hint="eastAsia"/>
          <w:sz w:val="24"/>
          <w:lang w:val="en-US" w:eastAsia="ja-JP"/>
        </w:rPr>
        <w:t xml:space="preserve">WP 5D co-existence </w:t>
      </w:r>
      <w:r w:rsidR="00BC627D">
        <w:rPr>
          <w:rFonts w:ascii="Arial" w:hAnsi="Arial" w:hint="eastAsia"/>
          <w:sz w:val="24"/>
          <w:lang w:val="en-US" w:eastAsia="ja-JP"/>
        </w:rPr>
        <w:t>simulation assumptions</w:t>
      </w:r>
      <w:r w:rsidRPr="00996774">
        <w:rPr>
          <w:rFonts w:ascii="Arial" w:hAnsi="Arial"/>
          <w:sz w:val="24"/>
          <w:lang w:val="en-US"/>
        </w:rPr>
        <w:t xml:space="preserve"> </w:t>
      </w:r>
    </w:p>
    <w:p w14:paraId="0539B97D" w14:textId="68D9522E"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17893">
        <w:rPr>
          <w:rFonts w:ascii="Arial" w:hAnsi="Arial" w:hint="eastAsia"/>
          <w:sz w:val="24"/>
          <w:lang w:val="en-US" w:eastAsia="ja-JP"/>
        </w:rPr>
        <w:t>Approval</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4BD8FB18" w14:textId="14AC05E9" w:rsidR="00B1495F" w:rsidRDefault="00F17893" w:rsidP="00700468">
      <w:pPr>
        <w:jc w:val="both"/>
        <w:rPr>
          <w:color w:val="993300"/>
          <w:u w:val="single"/>
        </w:rPr>
      </w:pPr>
      <w:r>
        <w:rPr>
          <w:rFonts w:hint="eastAsia"/>
          <w:lang w:val="en-US" w:eastAsia="ja-JP"/>
        </w:rPr>
        <w:t xml:space="preserve">The contribution summarizes minutes of evening AH meeting for New Radio SI to reach a </w:t>
      </w:r>
      <w:r>
        <w:rPr>
          <w:lang w:val="en-US" w:eastAsia="ja-JP"/>
        </w:rPr>
        <w:t>consensus</w:t>
      </w:r>
      <w:r>
        <w:rPr>
          <w:rFonts w:hint="eastAsia"/>
          <w:lang w:val="en-US" w:eastAsia="ja-JP"/>
        </w:rPr>
        <w:t xml:space="preserve"> on co-existence assumptions.</w:t>
      </w:r>
    </w:p>
    <w:p w14:paraId="54229599" w14:textId="2A1768F0" w:rsidR="00BC627D" w:rsidRDefault="00BC627D" w:rsidP="00BC627D">
      <w:pPr>
        <w:pStyle w:val="10"/>
        <w:tabs>
          <w:tab w:val="clear" w:pos="432"/>
          <w:tab w:val="num" w:pos="522"/>
        </w:tabs>
        <w:ind w:left="522" w:hanging="522"/>
        <w:jc w:val="both"/>
        <w:rPr>
          <w:lang w:val="en-US" w:eastAsia="ja-JP"/>
        </w:rPr>
      </w:pPr>
      <w:r>
        <w:rPr>
          <w:rFonts w:hint="eastAsia"/>
          <w:lang w:val="en-US" w:eastAsia="ja-JP"/>
        </w:rPr>
        <w:t>List of contributions</w:t>
      </w:r>
    </w:p>
    <w:p w14:paraId="7A258882" w14:textId="77777777" w:rsidR="00BC627D" w:rsidRPr="00941274" w:rsidRDefault="00BC627D" w:rsidP="00BC627D">
      <w:pPr>
        <w:rPr>
          <w:b/>
          <w:lang w:val="en-US" w:eastAsia="ja-JP"/>
        </w:rPr>
      </w:pPr>
      <w:r w:rsidRPr="00941274">
        <w:rPr>
          <w:rFonts w:hint="eastAsia"/>
          <w:b/>
          <w:sz w:val="21"/>
          <w:lang w:val="en-US" w:eastAsia="ja-JP"/>
        </w:rPr>
        <w:t>The list of contributions</w:t>
      </w:r>
    </w:p>
    <w:tbl>
      <w:tblPr>
        <w:tblW w:w="9747" w:type="dxa"/>
        <w:tblLook w:val="04A0" w:firstRow="1" w:lastRow="0" w:firstColumn="1" w:lastColumn="0" w:noHBand="0" w:noVBand="1"/>
      </w:tblPr>
      <w:tblGrid>
        <w:gridCol w:w="1296"/>
        <w:gridCol w:w="1949"/>
        <w:gridCol w:w="6502"/>
      </w:tblGrid>
      <w:tr w:rsidR="00BC627D" w:rsidRPr="0034236C" w14:paraId="5167D2FF" w14:textId="77777777" w:rsidTr="0005220C">
        <w:trPr>
          <w:trHeight w:val="282"/>
        </w:trPr>
        <w:tc>
          <w:tcPr>
            <w:tcW w:w="1296"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0CF2D9EB" w14:textId="77777777" w:rsidR="00BC627D" w:rsidRPr="0034236C" w:rsidRDefault="00BC627D" w:rsidP="0005220C">
            <w:pPr>
              <w:spacing w:after="0"/>
              <w:jc w:val="center"/>
              <w:rPr>
                <w:b/>
                <w:bCs/>
                <w:color w:val="FFFFFF"/>
                <w:lang w:val="en-US" w:eastAsia="ja-JP"/>
              </w:rPr>
            </w:pPr>
            <w:r>
              <w:rPr>
                <w:rFonts w:hint="eastAsia"/>
                <w:b/>
                <w:bCs/>
                <w:color w:val="FFFFFF"/>
                <w:lang w:val="en-US" w:eastAsia="ja-JP"/>
              </w:rPr>
              <w:t>t-doc</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B9EB50E" w14:textId="77777777" w:rsidR="00BC627D" w:rsidRPr="0034236C" w:rsidRDefault="00BC627D" w:rsidP="0005220C">
            <w:pPr>
              <w:spacing w:after="0"/>
              <w:jc w:val="center"/>
              <w:rPr>
                <w:b/>
                <w:bCs/>
                <w:color w:val="FFFFFF"/>
                <w:lang w:val="en-US"/>
              </w:rPr>
            </w:pPr>
            <w:r>
              <w:rPr>
                <w:rFonts w:hint="eastAsia"/>
                <w:b/>
                <w:bCs/>
                <w:color w:val="FFFFFF"/>
                <w:lang w:val="en-US" w:eastAsia="ja-JP"/>
              </w:rPr>
              <w:t>source</w:t>
            </w:r>
          </w:p>
        </w:tc>
        <w:tc>
          <w:tcPr>
            <w:tcW w:w="6502"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7294CC20" w14:textId="77777777" w:rsidR="00BC627D" w:rsidRDefault="00BC627D" w:rsidP="0005220C">
            <w:pPr>
              <w:spacing w:after="0"/>
              <w:jc w:val="center"/>
              <w:rPr>
                <w:b/>
                <w:bCs/>
                <w:color w:val="FFFFFF"/>
                <w:lang w:val="en-US" w:eastAsia="ja-JP"/>
              </w:rPr>
            </w:pPr>
            <w:r>
              <w:rPr>
                <w:rFonts w:hint="eastAsia"/>
                <w:b/>
                <w:bCs/>
                <w:color w:val="FFFFFF"/>
                <w:lang w:val="en-US" w:eastAsia="ja-JP"/>
              </w:rPr>
              <w:t>title</w:t>
            </w:r>
          </w:p>
        </w:tc>
      </w:tr>
      <w:tr w:rsidR="00F54972" w:rsidRPr="0034236C" w14:paraId="36529586"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5545E1D0" w14:textId="309FF493" w:rsidR="00F54972" w:rsidRPr="00BC627D" w:rsidRDefault="00F54972" w:rsidP="0005220C">
            <w:pPr>
              <w:spacing w:after="0"/>
              <w:rPr>
                <w:sz w:val="16"/>
                <w:lang w:val="en-US"/>
              </w:rPr>
            </w:pPr>
            <w:r w:rsidRPr="00F54972">
              <w:rPr>
                <w:sz w:val="16"/>
                <w:lang w:val="en-US"/>
              </w:rPr>
              <w:t>R4-163313</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4F4BDC1" w14:textId="03767283" w:rsidR="00F54972" w:rsidRPr="00F54972" w:rsidRDefault="00F54972" w:rsidP="0005220C">
            <w:pPr>
              <w:spacing w:after="0"/>
              <w:rPr>
                <w:rFonts w:eastAsia="ＭＳ 明朝"/>
                <w:sz w:val="16"/>
                <w:lang w:val="en-US" w:eastAsia="ja-JP"/>
              </w:rPr>
            </w:pPr>
            <w:r>
              <w:rPr>
                <w:rFonts w:eastAsia="ＭＳ 明朝" w:hint="eastAsia"/>
                <w:sz w:val="16"/>
                <w:lang w:val="en-US" w:eastAsia="ja-JP"/>
              </w:rPr>
              <w:t>Nokia</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C20831B" w14:textId="2BAA0FBB" w:rsidR="00F54972" w:rsidRPr="00BC627D" w:rsidRDefault="00F54972" w:rsidP="0005220C">
            <w:pPr>
              <w:spacing w:after="0"/>
              <w:rPr>
                <w:sz w:val="16"/>
                <w:lang w:val="en-US" w:eastAsia="ja-JP"/>
              </w:rPr>
            </w:pPr>
            <w:r w:rsidRPr="00F54972">
              <w:rPr>
                <w:sz w:val="16"/>
                <w:lang w:val="en-US" w:eastAsia="ja-JP"/>
              </w:rPr>
              <w:t>RF parameters requested by WP 5D</w:t>
            </w:r>
          </w:p>
        </w:tc>
      </w:tr>
      <w:tr w:rsidR="00BC627D" w:rsidRPr="0034236C" w14:paraId="79914E65"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171665B8" w14:textId="3C05BCA3" w:rsidR="00BC627D" w:rsidRPr="00941274" w:rsidRDefault="00BC627D" w:rsidP="0005220C">
            <w:pPr>
              <w:spacing w:after="0"/>
              <w:rPr>
                <w:sz w:val="16"/>
                <w:lang w:val="en-US"/>
              </w:rPr>
            </w:pPr>
            <w:r w:rsidRPr="00BC627D">
              <w:rPr>
                <w:sz w:val="16"/>
                <w:lang w:val="en-US"/>
              </w:rPr>
              <w:t>R4-163814</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5148F898" w14:textId="383D8EF3" w:rsidR="00BC627D" w:rsidRPr="00941274" w:rsidRDefault="00BC627D" w:rsidP="0005220C">
            <w:pPr>
              <w:spacing w:after="0"/>
              <w:rPr>
                <w:sz w:val="16"/>
                <w:lang w:val="en-US" w:eastAsia="ja-JP"/>
              </w:rPr>
            </w:pPr>
            <w:r w:rsidRPr="00BC627D">
              <w:rPr>
                <w:sz w:val="16"/>
                <w:lang w:val="en-US" w:eastAsia="ja-JP"/>
              </w:rPr>
              <w:t>Nokia</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7775B442" w14:textId="14C051CF" w:rsidR="00BC627D" w:rsidRPr="00941274" w:rsidRDefault="00BC627D" w:rsidP="0005220C">
            <w:pPr>
              <w:spacing w:after="0"/>
              <w:rPr>
                <w:sz w:val="16"/>
                <w:lang w:val="en-US" w:eastAsia="ja-JP"/>
              </w:rPr>
            </w:pPr>
            <w:r w:rsidRPr="00BC627D">
              <w:rPr>
                <w:sz w:val="16"/>
                <w:lang w:val="en-US" w:eastAsia="ja-JP"/>
              </w:rPr>
              <w:t>Overall scope of NR coexistence study</w:t>
            </w:r>
          </w:p>
        </w:tc>
      </w:tr>
      <w:tr w:rsidR="00BC627D" w:rsidRPr="0034236C" w14:paraId="5526FBC5"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567973A6" w14:textId="61A3A0EF" w:rsidR="00BC627D" w:rsidRPr="00941274" w:rsidRDefault="00BC627D" w:rsidP="0005220C">
            <w:pPr>
              <w:spacing w:after="0"/>
              <w:rPr>
                <w:sz w:val="16"/>
                <w:lang w:val="en-US" w:eastAsia="ja-JP"/>
              </w:rPr>
            </w:pPr>
            <w:r w:rsidRPr="00BC627D">
              <w:rPr>
                <w:sz w:val="16"/>
                <w:lang w:val="en-US" w:eastAsia="ja-JP"/>
              </w:rPr>
              <w:t>R4-163270</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0C5683FF" w14:textId="44CB2B59" w:rsidR="00BC627D" w:rsidRPr="00941274" w:rsidRDefault="00BC627D" w:rsidP="0005220C">
            <w:pPr>
              <w:spacing w:after="0"/>
              <w:rPr>
                <w:sz w:val="16"/>
                <w:lang w:val="en-US" w:eastAsia="ja-JP"/>
              </w:rPr>
            </w:pPr>
            <w:r w:rsidRPr="00BC627D">
              <w:rPr>
                <w:sz w:val="16"/>
                <w:lang w:val="en-US" w:eastAsia="ja-JP"/>
              </w:rPr>
              <w:t>Intel Corporation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E127532" w14:textId="3DD5216D" w:rsidR="00BC627D" w:rsidRPr="00941274" w:rsidRDefault="00BC627D" w:rsidP="0005220C">
            <w:pPr>
              <w:spacing w:after="0"/>
              <w:rPr>
                <w:sz w:val="16"/>
                <w:lang w:val="en-US" w:eastAsia="ja-JP"/>
              </w:rPr>
            </w:pPr>
            <w:r w:rsidRPr="00BC627D">
              <w:rPr>
                <w:sz w:val="16"/>
                <w:lang w:val="en-US" w:eastAsia="ja-JP"/>
              </w:rPr>
              <w:t>Coexistence study consideration</w:t>
            </w:r>
          </w:p>
        </w:tc>
      </w:tr>
      <w:tr w:rsidR="00BC627D" w:rsidRPr="0034236C" w14:paraId="05CD8AEF"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5395911A" w14:textId="29C3C0EA" w:rsidR="00BC627D" w:rsidRPr="00941274" w:rsidRDefault="00BC627D" w:rsidP="0005220C">
            <w:pPr>
              <w:spacing w:after="0"/>
              <w:rPr>
                <w:sz w:val="16"/>
                <w:lang w:val="en-US" w:eastAsia="ja-JP"/>
              </w:rPr>
            </w:pPr>
            <w:r w:rsidRPr="00BC627D">
              <w:rPr>
                <w:sz w:val="16"/>
                <w:lang w:val="en-US" w:eastAsia="ja-JP"/>
              </w:rPr>
              <w:t>R4-163816</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2BEC78CD" w14:textId="1AFC3A56" w:rsidR="00BC627D" w:rsidRPr="00941274" w:rsidRDefault="00BC627D" w:rsidP="0005220C">
            <w:pPr>
              <w:spacing w:after="0"/>
              <w:rPr>
                <w:sz w:val="16"/>
                <w:lang w:val="en-US" w:eastAsia="ja-JP"/>
              </w:rPr>
            </w:pPr>
            <w:r w:rsidRPr="00BC627D">
              <w:rPr>
                <w:sz w:val="16"/>
                <w:lang w:val="en-US" w:eastAsia="ja-JP"/>
              </w:rPr>
              <w:t>Nokia</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29E30898" w14:textId="6DFF4DE5" w:rsidR="00BC627D" w:rsidRPr="00941274" w:rsidRDefault="00BC627D" w:rsidP="0005220C">
            <w:pPr>
              <w:spacing w:after="0"/>
              <w:rPr>
                <w:sz w:val="16"/>
                <w:lang w:val="en-US" w:eastAsia="ja-JP"/>
              </w:rPr>
            </w:pPr>
            <w:r w:rsidRPr="00BC627D">
              <w:rPr>
                <w:sz w:val="16"/>
                <w:lang w:val="en-US" w:eastAsia="ja-JP"/>
              </w:rPr>
              <w:t>NR-NR coexistence assumptions in 24-86GHz</w:t>
            </w:r>
          </w:p>
        </w:tc>
      </w:tr>
      <w:tr w:rsidR="00BC627D" w:rsidRPr="0034236C" w14:paraId="465B453E"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3957B2E3" w14:textId="642E9AD4" w:rsidR="00BC627D" w:rsidRPr="00941274" w:rsidRDefault="00BC627D" w:rsidP="0005220C">
            <w:pPr>
              <w:spacing w:after="0"/>
              <w:rPr>
                <w:sz w:val="16"/>
                <w:lang w:val="en-US" w:eastAsia="ja-JP"/>
              </w:rPr>
            </w:pPr>
            <w:r w:rsidRPr="00BC627D">
              <w:rPr>
                <w:sz w:val="16"/>
                <w:lang w:val="en-US" w:eastAsia="ja-JP"/>
              </w:rPr>
              <w:t>R4-164012</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47693EA" w14:textId="77777777" w:rsidR="00BC627D" w:rsidRPr="00941274" w:rsidRDefault="00BC627D" w:rsidP="0005220C">
            <w:pPr>
              <w:spacing w:after="0"/>
              <w:rPr>
                <w:sz w:val="16"/>
                <w:lang w:val="en-US" w:eastAsia="ja-JP"/>
              </w:rPr>
            </w:pPr>
            <w:r w:rsidRPr="00941274">
              <w:rPr>
                <w:sz w:val="16"/>
                <w:lang w:val="en-US" w:eastAsia="ja-JP"/>
              </w:rPr>
              <w:t>Huawei</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41575F7" w14:textId="45E97507" w:rsidR="00BC627D" w:rsidRPr="00941274" w:rsidRDefault="00BC627D" w:rsidP="0005220C">
            <w:pPr>
              <w:spacing w:after="0"/>
              <w:rPr>
                <w:sz w:val="16"/>
                <w:lang w:val="en-US" w:eastAsia="ja-JP"/>
              </w:rPr>
            </w:pPr>
            <w:r w:rsidRPr="00BC627D">
              <w:rPr>
                <w:sz w:val="16"/>
                <w:lang w:val="en-US" w:eastAsia="ja-JP"/>
              </w:rPr>
              <w:t>Further discussion on co-existence study</w:t>
            </w:r>
          </w:p>
        </w:tc>
      </w:tr>
      <w:tr w:rsidR="00BC627D" w:rsidRPr="0034236C" w14:paraId="5EDCE72C"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367C446D" w14:textId="73EF2ADB" w:rsidR="00BC627D" w:rsidRPr="00941274" w:rsidRDefault="00BC627D" w:rsidP="0005220C">
            <w:pPr>
              <w:spacing w:after="0"/>
              <w:rPr>
                <w:sz w:val="16"/>
                <w:lang w:val="en-US" w:eastAsia="ja-JP"/>
              </w:rPr>
            </w:pPr>
            <w:r w:rsidRPr="00BC627D">
              <w:rPr>
                <w:sz w:val="16"/>
                <w:lang w:val="en-US" w:eastAsia="ja-JP"/>
              </w:rPr>
              <w:t>R4-164013</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5859C876" w14:textId="07990928" w:rsidR="00BC627D" w:rsidRPr="00941274" w:rsidRDefault="00BC627D" w:rsidP="0005220C">
            <w:pPr>
              <w:spacing w:after="0"/>
              <w:rPr>
                <w:sz w:val="16"/>
                <w:lang w:val="en-US" w:eastAsia="ja-JP"/>
              </w:rPr>
            </w:pPr>
            <w:r w:rsidRPr="00941274">
              <w:rPr>
                <w:sz w:val="16"/>
                <w:lang w:val="en-US" w:eastAsia="ja-JP"/>
              </w:rPr>
              <w:t>Huawei</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76C3FEC" w14:textId="283E5CD2" w:rsidR="00BC627D" w:rsidRPr="00941274" w:rsidRDefault="00BC627D" w:rsidP="0005220C">
            <w:pPr>
              <w:spacing w:after="0"/>
              <w:rPr>
                <w:sz w:val="16"/>
                <w:lang w:val="en-US" w:eastAsia="ja-JP"/>
              </w:rPr>
            </w:pPr>
            <w:r w:rsidRPr="00BC627D">
              <w:rPr>
                <w:sz w:val="16"/>
                <w:lang w:val="en-US" w:eastAsia="ja-JP"/>
              </w:rPr>
              <w:t>TP on NR co-existence study</w:t>
            </w:r>
          </w:p>
        </w:tc>
      </w:tr>
      <w:tr w:rsidR="00BC627D" w:rsidRPr="0034236C" w14:paraId="29670695"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5B9D63CA" w14:textId="3A325153" w:rsidR="00BC627D" w:rsidRPr="00941274" w:rsidRDefault="00BC627D" w:rsidP="0005220C">
            <w:pPr>
              <w:spacing w:after="0"/>
              <w:rPr>
                <w:sz w:val="16"/>
                <w:lang w:val="en-US" w:eastAsia="ja-JP"/>
              </w:rPr>
            </w:pPr>
            <w:r w:rsidRPr="00BC627D">
              <w:rPr>
                <w:sz w:val="16"/>
                <w:lang w:val="en-US" w:eastAsia="ja-JP"/>
              </w:rPr>
              <w:t>R4-164210</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400A304C" w14:textId="2977FA4C" w:rsidR="00BC627D" w:rsidRPr="00941274" w:rsidRDefault="00BC627D" w:rsidP="0005220C">
            <w:pPr>
              <w:spacing w:after="0"/>
              <w:rPr>
                <w:sz w:val="16"/>
                <w:lang w:val="en-US" w:eastAsia="ja-JP"/>
              </w:rPr>
            </w:pPr>
            <w:r w:rsidRPr="00BC627D">
              <w:rPr>
                <w:sz w:val="16"/>
                <w:lang w:val="en-US" w:eastAsia="ja-JP"/>
              </w:rPr>
              <w:t>Qualcomm Incorporated</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1EBAD5F" w14:textId="7A44CAF4" w:rsidR="00BC627D" w:rsidRPr="00941274" w:rsidRDefault="00BC627D" w:rsidP="0005220C">
            <w:pPr>
              <w:spacing w:after="0"/>
              <w:rPr>
                <w:sz w:val="16"/>
                <w:lang w:val="en-US" w:eastAsia="ja-JP"/>
              </w:rPr>
            </w:pPr>
            <w:r w:rsidRPr="00BC627D">
              <w:rPr>
                <w:sz w:val="16"/>
                <w:lang w:val="en-US" w:eastAsia="ja-JP"/>
              </w:rPr>
              <w:t>On the adjacent channel coexistence study for NR</w:t>
            </w:r>
          </w:p>
        </w:tc>
      </w:tr>
      <w:tr w:rsidR="00BC627D" w:rsidRPr="0034236C" w14:paraId="66B2996F"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70743946" w14:textId="4B1FE32D" w:rsidR="00BC627D" w:rsidRPr="00941274" w:rsidRDefault="00BC627D" w:rsidP="0005220C">
            <w:pPr>
              <w:spacing w:after="0"/>
              <w:rPr>
                <w:sz w:val="16"/>
                <w:lang w:val="en-US" w:eastAsia="ja-JP"/>
              </w:rPr>
            </w:pPr>
            <w:r w:rsidRPr="00BC627D">
              <w:rPr>
                <w:sz w:val="16"/>
                <w:lang w:val="en-US" w:eastAsia="ja-JP"/>
              </w:rPr>
              <w:t>R4-164225</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35C626A5" w14:textId="43CA0190" w:rsidR="00BC627D" w:rsidRPr="00941274" w:rsidRDefault="00BC627D" w:rsidP="0005220C">
            <w:pPr>
              <w:spacing w:after="0"/>
              <w:rPr>
                <w:sz w:val="16"/>
                <w:lang w:val="en-US" w:eastAsia="ja-JP"/>
              </w:rPr>
            </w:pPr>
            <w:r w:rsidRPr="00BC627D">
              <w:rPr>
                <w:sz w:val="16"/>
                <w:lang w:val="en-US" w:eastAsia="ja-JP"/>
              </w:rPr>
              <w:t>Ericsson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DC5574B" w14:textId="1415FFD2" w:rsidR="00BC627D" w:rsidRPr="00941274" w:rsidRDefault="00BC627D" w:rsidP="0005220C">
            <w:pPr>
              <w:spacing w:after="0"/>
              <w:rPr>
                <w:sz w:val="16"/>
                <w:lang w:val="en-US" w:eastAsia="ja-JP"/>
              </w:rPr>
            </w:pPr>
            <w:r w:rsidRPr="00BC627D">
              <w:rPr>
                <w:sz w:val="16"/>
                <w:lang w:val="en-US" w:eastAsia="ja-JP"/>
              </w:rPr>
              <w:t>Simulation assumptions and deployment scenarios for ITU-R WP5D</w:t>
            </w:r>
          </w:p>
        </w:tc>
      </w:tr>
      <w:tr w:rsidR="00BC627D" w:rsidRPr="0034236C" w14:paraId="36E9C456"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6CB51236" w14:textId="6B2DE834" w:rsidR="00BC627D" w:rsidRPr="00DE5B4B" w:rsidRDefault="00BC627D" w:rsidP="0005220C">
            <w:pPr>
              <w:spacing w:after="0"/>
              <w:rPr>
                <w:sz w:val="16"/>
                <w:lang w:val="en-US" w:eastAsia="ja-JP"/>
              </w:rPr>
            </w:pPr>
            <w:r w:rsidRPr="00BC627D">
              <w:rPr>
                <w:sz w:val="16"/>
                <w:lang w:val="en-US" w:eastAsia="ja-JP"/>
              </w:rPr>
              <w:t>R4-163611</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988881E" w14:textId="1D6BC6D9" w:rsidR="00BC627D" w:rsidRDefault="00BC627D" w:rsidP="0005220C">
            <w:pPr>
              <w:spacing w:after="0"/>
              <w:rPr>
                <w:sz w:val="16"/>
                <w:lang w:val="en-US" w:eastAsia="ja-JP"/>
              </w:rPr>
            </w:pPr>
            <w:r w:rsidRPr="00BC627D">
              <w:rPr>
                <w:sz w:val="16"/>
                <w:lang w:val="en-US" w:eastAsia="ja-JP"/>
              </w:rPr>
              <w:t>NTT DOCOMO INC.</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5DAD353" w14:textId="06EA3C1B" w:rsidR="00BC627D" w:rsidRPr="00DE5B4B" w:rsidRDefault="00BC627D" w:rsidP="0005220C">
            <w:pPr>
              <w:spacing w:after="0"/>
              <w:rPr>
                <w:sz w:val="16"/>
                <w:lang w:val="en-US" w:eastAsia="ja-JP"/>
              </w:rPr>
            </w:pPr>
            <w:r w:rsidRPr="00BC627D">
              <w:rPr>
                <w:sz w:val="16"/>
                <w:lang w:val="en-US" w:eastAsia="ja-JP"/>
              </w:rPr>
              <w:t>Way forward on co-existence study for agenda item 1.13</w:t>
            </w:r>
          </w:p>
        </w:tc>
      </w:tr>
      <w:tr w:rsidR="00BC627D" w:rsidRPr="0034236C" w14:paraId="1592D826"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411DDF06" w14:textId="33F61F7F" w:rsidR="00BC627D" w:rsidRPr="00DE5B4B" w:rsidRDefault="00BC627D" w:rsidP="0005220C">
            <w:pPr>
              <w:spacing w:after="0"/>
              <w:rPr>
                <w:sz w:val="16"/>
                <w:lang w:val="en-US" w:eastAsia="ja-JP"/>
              </w:rPr>
            </w:pPr>
            <w:r w:rsidRPr="00BC627D">
              <w:rPr>
                <w:sz w:val="16"/>
                <w:lang w:val="en-US" w:eastAsia="ja-JP"/>
              </w:rPr>
              <w:t>R4-163807</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3201C378" w14:textId="4E0BF2BF" w:rsidR="00BC627D" w:rsidRDefault="00BC627D" w:rsidP="0005220C">
            <w:pPr>
              <w:spacing w:after="0"/>
              <w:rPr>
                <w:sz w:val="16"/>
                <w:lang w:val="en-US" w:eastAsia="ja-JP"/>
              </w:rPr>
            </w:pPr>
            <w:r w:rsidRPr="00BC627D">
              <w:rPr>
                <w:sz w:val="16"/>
                <w:lang w:val="en-US" w:eastAsia="ja-JP"/>
              </w:rPr>
              <w:t>CMCC</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08B4A7B7" w14:textId="14312EAC" w:rsidR="00BC627D" w:rsidRPr="00DE5B4B" w:rsidRDefault="00BC627D" w:rsidP="0005220C">
            <w:pPr>
              <w:spacing w:after="0"/>
              <w:rPr>
                <w:sz w:val="16"/>
                <w:lang w:val="en-US" w:eastAsia="ja-JP"/>
              </w:rPr>
            </w:pPr>
            <w:r w:rsidRPr="00BC627D">
              <w:rPr>
                <w:sz w:val="16"/>
                <w:lang w:val="en-US" w:eastAsia="ja-JP"/>
              </w:rPr>
              <w:t>Discussion on RF parameters for New Radio in 24.25-86GHz</w:t>
            </w:r>
          </w:p>
        </w:tc>
      </w:tr>
      <w:tr w:rsidR="00BC627D" w:rsidRPr="0034236C" w14:paraId="2C88A4A9"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3D7AD3EA" w14:textId="2F8C9428" w:rsidR="00BC627D" w:rsidRPr="0044502C" w:rsidRDefault="00BC627D" w:rsidP="0005220C">
            <w:pPr>
              <w:spacing w:after="0"/>
              <w:rPr>
                <w:sz w:val="16"/>
                <w:lang w:val="en-US" w:eastAsia="ja-JP"/>
              </w:rPr>
            </w:pPr>
            <w:r w:rsidRPr="0044502C">
              <w:rPr>
                <w:sz w:val="16"/>
                <w:lang w:val="en-US" w:eastAsia="ja-JP"/>
              </w:rPr>
              <w:t>R4-164261</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2C2094FF" w14:textId="0258856D" w:rsidR="00BC627D" w:rsidRPr="0044502C" w:rsidRDefault="00BC627D" w:rsidP="0005220C">
            <w:pPr>
              <w:spacing w:after="0"/>
              <w:rPr>
                <w:sz w:val="16"/>
                <w:lang w:val="en-US" w:eastAsia="ja-JP"/>
              </w:rPr>
            </w:pPr>
            <w:r w:rsidRPr="0044502C">
              <w:rPr>
                <w:sz w:val="16"/>
                <w:lang w:val="en-US" w:eastAsia="ja-JP"/>
              </w:rPr>
              <w:t>Ericsson</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7900BE12" w14:textId="720842CC" w:rsidR="00BC627D" w:rsidRPr="0044502C" w:rsidRDefault="00BC627D" w:rsidP="0005220C">
            <w:pPr>
              <w:spacing w:after="0"/>
              <w:rPr>
                <w:sz w:val="16"/>
                <w:lang w:val="en-US" w:eastAsia="ja-JP"/>
              </w:rPr>
            </w:pPr>
            <w:r w:rsidRPr="0044502C">
              <w:rPr>
                <w:sz w:val="16"/>
                <w:lang w:val="en-US" w:eastAsia="ja-JP"/>
              </w:rPr>
              <w:t>Frequency ranges for compatibility studies in ITU-R</w:t>
            </w:r>
          </w:p>
        </w:tc>
      </w:tr>
      <w:tr w:rsidR="00BC627D" w:rsidRPr="0034236C" w14:paraId="57F26D20"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1121C56F" w14:textId="2091953C" w:rsidR="00BC627D" w:rsidRPr="00DE5B4B" w:rsidRDefault="00EB17F9" w:rsidP="0005220C">
            <w:pPr>
              <w:spacing w:after="0"/>
              <w:rPr>
                <w:sz w:val="16"/>
                <w:lang w:val="en-US" w:eastAsia="ja-JP"/>
              </w:rPr>
            </w:pPr>
            <w:r w:rsidRPr="00EB17F9">
              <w:rPr>
                <w:sz w:val="16"/>
                <w:lang w:val="en-US" w:eastAsia="ja-JP"/>
              </w:rPr>
              <w:t>R4-162374</w:t>
            </w: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579FE53A" w14:textId="0C16E622" w:rsidR="00BC627D" w:rsidRDefault="00EB17F9" w:rsidP="0005220C">
            <w:pPr>
              <w:spacing w:after="0"/>
              <w:rPr>
                <w:sz w:val="16"/>
                <w:lang w:val="en-US" w:eastAsia="ja-JP"/>
              </w:rPr>
            </w:pPr>
            <w:r>
              <w:rPr>
                <w:rFonts w:hint="eastAsia"/>
                <w:sz w:val="16"/>
                <w:lang w:val="en-US" w:eastAsia="ja-JP"/>
              </w:rPr>
              <w:t>Huawei</w:t>
            </w: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2C29BADD" w14:textId="01B2F347" w:rsidR="00BC627D" w:rsidRPr="00DE5B4B" w:rsidRDefault="00EB17F9" w:rsidP="0005220C">
            <w:pPr>
              <w:spacing w:after="0"/>
              <w:rPr>
                <w:sz w:val="16"/>
                <w:lang w:val="en-US" w:eastAsia="ja-JP"/>
              </w:rPr>
            </w:pPr>
            <w:r w:rsidRPr="00EB17F9">
              <w:rPr>
                <w:sz w:val="16"/>
                <w:lang w:val="en-US" w:eastAsia="ja-JP"/>
              </w:rPr>
              <w:t>General views on 5G coexistence study</w:t>
            </w:r>
            <w:r>
              <w:rPr>
                <w:rFonts w:hint="eastAsia"/>
                <w:sz w:val="16"/>
                <w:lang w:val="en-US" w:eastAsia="ja-JP"/>
              </w:rPr>
              <w:t xml:space="preserve"> (Referred to by </w:t>
            </w:r>
            <w:r w:rsidRPr="00EB17F9">
              <w:rPr>
                <w:sz w:val="16"/>
                <w:lang w:val="en-US" w:eastAsia="ja-JP"/>
              </w:rPr>
              <w:t>R4-164012</w:t>
            </w:r>
            <w:r w:rsidR="00CD2D11">
              <w:rPr>
                <w:rFonts w:hint="eastAsia"/>
                <w:sz w:val="16"/>
                <w:lang w:val="en-US" w:eastAsia="ja-JP"/>
              </w:rPr>
              <w:t>)</w:t>
            </w:r>
          </w:p>
        </w:tc>
      </w:tr>
      <w:tr w:rsidR="00BC627D" w:rsidRPr="0034236C" w14:paraId="51C45F18" w14:textId="77777777" w:rsidTr="0005220C">
        <w:trPr>
          <w:trHeight w:val="264"/>
        </w:trPr>
        <w:tc>
          <w:tcPr>
            <w:tcW w:w="1296" w:type="dxa"/>
            <w:tcBorders>
              <w:top w:val="single" w:sz="4" w:space="0" w:color="9BC2E6"/>
              <w:left w:val="single" w:sz="8" w:space="0" w:color="auto"/>
              <w:bottom w:val="single" w:sz="4" w:space="0" w:color="9BC2E6"/>
              <w:right w:val="nil"/>
            </w:tcBorders>
            <w:shd w:val="clear" w:color="DDEBF7" w:fill="DDEBF7"/>
            <w:vAlign w:val="center"/>
          </w:tcPr>
          <w:p w14:paraId="0A515159" w14:textId="7D9A47EC" w:rsidR="00BC627D" w:rsidRPr="00DE5B4B" w:rsidRDefault="00BC627D" w:rsidP="0005220C">
            <w:pPr>
              <w:spacing w:after="0"/>
              <w:rPr>
                <w:sz w:val="16"/>
                <w:lang w:val="en-US" w:eastAsia="ja-JP"/>
              </w:rPr>
            </w:pPr>
          </w:p>
        </w:tc>
        <w:tc>
          <w:tcPr>
            <w:tcW w:w="1949"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6CAA8C4F" w14:textId="5D5AC090" w:rsidR="00BC627D" w:rsidRDefault="00BC627D" w:rsidP="0005220C">
            <w:pPr>
              <w:spacing w:after="0"/>
              <w:rPr>
                <w:sz w:val="16"/>
                <w:lang w:val="en-US" w:eastAsia="ja-JP"/>
              </w:rPr>
            </w:pPr>
          </w:p>
        </w:tc>
        <w:tc>
          <w:tcPr>
            <w:tcW w:w="6502" w:type="dxa"/>
            <w:tcBorders>
              <w:top w:val="single" w:sz="4" w:space="0" w:color="9BC2E6"/>
              <w:left w:val="single" w:sz="8" w:space="0" w:color="auto"/>
              <w:bottom w:val="single" w:sz="4" w:space="0" w:color="9BC2E6"/>
              <w:right w:val="single" w:sz="8" w:space="0" w:color="000000"/>
            </w:tcBorders>
            <w:shd w:val="clear" w:color="DDEBF7" w:fill="DDEBF7"/>
          </w:tcPr>
          <w:p w14:paraId="65D5AFC1" w14:textId="318BDAEF" w:rsidR="00BC627D" w:rsidRPr="00DE5B4B" w:rsidRDefault="00BC627D" w:rsidP="0005220C">
            <w:pPr>
              <w:spacing w:after="0"/>
              <w:rPr>
                <w:sz w:val="16"/>
                <w:lang w:val="en-US" w:eastAsia="ja-JP"/>
              </w:rPr>
            </w:pPr>
          </w:p>
        </w:tc>
      </w:tr>
    </w:tbl>
    <w:p w14:paraId="67305E97" w14:textId="60A9B535" w:rsidR="00781440" w:rsidRDefault="00F17893" w:rsidP="00BE4DD1">
      <w:pPr>
        <w:pStyle w:val="10"/>
        <w:tabs>
          <w:tab w:val="clear" w:pos="432"/>
          <w:tab w:val="num" w:pos="522"/>
        </w:tabs>
        <w:ind w:left="522" w:hanging="522"/>
        <w:jc w:val="both"/>
        <w:rPr>
          <w:lang w:val="en-US" w:eastAsia="ja-JP"/>
        </w:rPr>
      </w:pPr>
      <w:r>
        <w:rPr>
          <w:rFonts w:hint="eastAsia"/>
          <w:lang w:val="en-US" w:eastAsia="ja-JP"/>
        </w:rPr>
        <w:t>WP 5D co-existence study simulation assumptions</w:t>
      </w:r>
    </w:p>
    <w:p w14:paraId="5ED13004" w14:textId="77777777" w:rsidR="0078647D" w:rsidRDefault="0078647D" w:rsidP="0078647D">
      <w:pPr>
        <w:rPr>
          <w:rFonts w:eastAsia="ＭＳ 明朝"/>
          <w:lang w:val="en-US" w:eastAsia="ja-JP"/>
        </w:rPr>
      </w:pPr>
    </w:p>
    <w:p w14:paraId="52888F99" w14:textId="1209B379" w:rsidR="00F54972" w:rsidRDefault="00F54972" w:rsidP="00F54972">
      <w:pPr>
        <w:pStyle w:val="2"/>
        <w:jc w:val="both"/>
        <w:rPr>
          <w:lang w:eastAsia="ja-JP"/>
        </w:rPr>
      </w:pPr>
      <w:r>
        <w:rPr>
          <w:lang w:eastAsia="ja-JP"/>
        </w:rPr>
        <w:t>W</w:t>
      </w:r>
      <w:r>
        <w:rPr>
          <w:rFonts w:hint="eastAsia"/>
          <w:lang w:eastAsia="ja-JP"/>
        </w:rPr>
        <w:t xml:space="preserve">ork </w:t>
      </w:r>
      <w:r>
        <w:rPr>
          <w:lang w:eastAsia="ja-JP"/>
        </w:rPr>
        <w:t>plan</w:t>
      </w:r>
    </w:p>
    <w:p w14:paraId="45799118" w14:textId="77777777" w:rsidR="00F54972" w:rsidRDefault="00F54972" w:rsidP="00F54972">
      <w:pPr>
        <w:rPr>
          <w:color w:val="993300"/>
          <w:u w:val="single"/>
        </w:rPr>
      </w:pPr>
    </w:p>
    <w:p w14:paraId="63C031FD" w14:textId="581A044F" w:rsidR="00F54972" w:rsidRDefault="00F54972" w:rsidP="00F54972">
      <w:pPr>
        <w:rPr>
          <w:i/>
        </w:rPr>
      </w:pPr>
      <w:r w:rsidRPr="00884270">
        <w:rPr>
          <w:rFonts w:ascii="Arial" w:hAnsi="Arial" w:cs="Arial"/>
          <w:b/>
          <w:color w:val="0000FF"/>
          <w:sz w:val="24"/>
          <w:u w:val="thick"/>
        </w:rPr>
        <w:t>R4-16331</w:t>
      </w:r>
      <w:r w:rsidR="00387650">
        <w:rPr>
          <w:rFonts w:ascii="Arial" w:hAnsi="Arial" w:cs="Arial"/>
          <w:b/>
          <w:color w:val="0000FF"/>
          <w:sz w:val="24"/>
          <w:u w:val="thick"/>
        </w:rPr>
        <w:t>2</w:t>
      </w:r>
      <w:r>
        <w:rPr>
          <w:b/>
        </w:rPr>
        <w:tab/>
        <w:t>RF parameters requested by WP 5D</w:t>
      </w:r>
      <w:r>
        <w:rPr>
          <w:b/>
        </w:rPr>
        <w:br/>
      </w:r>
      <w:r>
        <w:rPr>
          <w:i/>
        </w:rPr>
        <w:tab/>
      </w:r>
      <w:r>
        <w:rPr>
          <w:i/>
        </w:rPr>
        <w:tab/>
      </w:r>
      <w:r>
        <w:rPr>
          <w:i/>
        </w:rPr>
        <w:tab/>
      </w:r>
      <w:r>
        <w:rPr>
          <w:i/>
        </w:rPr>
        <w:tab/>
      </w:r>
      <w:r>
        <w:rPr>
          <w:i/>
        </w:rPr>
        <w:tab/>
        <w:t>Source: Nokia</w:t>
      </w:r>
    </w:p>
    <w:p w14:paraId="5F4AA2CE" w14:textId="77777777" w:rsidR="00F54972" w:rsidRDefault="00F54972" w:rsidP="00F54972">
      <w:pPr>
        <w:rPr>
          <w:color w:val="808080"/>
        </w:rPr>
      </w:pPr>
      <w:r>
        <w:rPr>
          <w:color w:val="808080"/>
        </w:rPr>
        <w:t>(Replaces )</w:t>
      </w:r>
    </w:p>
    <w:p w14:paraId="4D54A841" w14:textId="77777777" w:rsidR="00F54972" w:rsidRDefault="00F54972" w:rsidP="00F54972">
      <w:pPr>
        <w:rPr>
          <w:rFonts w:ascii="Arial" w:hAnsi="Arial" w:cs="Arial"/>
          <w:b/>
        </w:rPr>
      </w:pPr>
      <w:r>
        <w:rPr>
          <w:rFonts w:ascii="Arial" w:hAnsi="Arial" w:cs="Arial"/>
          <w:b/>
        </w:rPr>
        <w:t xml:space="preserve">Abstract: </w:t>
      </w:r>
    </w:p>
    <w:p w14:paraId="43C7A346" w14:textId="77777777" w:rsidR="00F54972" w:rsidRDefault="00F54972" w:rsidP="00F54972">
      <w:r>
        <w:t xml:space="preserve">Contribution continue discussion on IMT-2020 parameters required for sharing and compatibility studies in preparation for WRC-19 agenda item 1.13. </w:t>
      </w:r>
    </w:p>
    <w:p w14:paraId="5CCF9037" w14:textId="77777777" w:rsidR="00F54972" w:rsidRDefault="00F54972" w:rsidP="00F54972">
      <w:pPr>
        <w:rPr>
          <w:rFonts w:ascii="Arial" w:hAnsi="Arial" w:cs="Arial"/>
          <w:b/>
        </w:rPr>
      </w:pPr>
      <w:r>
        <w:rPr>
          <w:rFonts w:ascii="Arial" w:hAnsi="Arial" w:cs="Arial"/>
          <w:b/>
        </w:rPr>
        <w:t xml:space="preserve">Discussion: </w:t>
      </w:r>
    </w:p>
    <w:p w14:paraId="21DC7B61" w14:textId="1FC5D349" w:rsidR="00F54972" w:rsidRPr="00F17331" w:rsidRDefault="00F17331" w:rsidP="00F54972">
      <w:pPr>
        <w:rPr>
          <w:rFonts w:eastAsia="ＭＳ 明朝" w:hint="eastAsia"/>
          <w:lang w:eastAsia="ja-JP"/>
        </w:rPr>
      </w:pPr>
      <w:r>
        <w:rPr>
          <w:rFonts w:eastAsia="ＭＳ 明朝"/>
          <w:lang w:eastAsia="ja-JP"/>
        </w:rPr>
        <w:t xml:space="preserve">AH </w:t>
      </w:r>
      <w:r>
        <w:rPr>
          <w:rFonts w:eastAsia="ＭＳ 明朝" w:hint="eastAsia"/>
          <w:lang w:eastAsia="ja-JP"/>
        </w:rPr>
        <w:t xml:space="preserve">Chair simply </w:t>
      </w:r>
      <w:r>
        <w:rPr>
          <w:rFonts w:eastAsia="ＭＳ 明朝"/>
          <w:lang w:eastAsia="ja-JP"/>
        </w:rPr>
        <w:t>explains where we are specifically in terms of schedule.</w:t>
      </w:r>
    </w:p>
    <w:p w14:paraId="6492104F" w14:textId="25A1E392" w:rsidR="00F54972" w:rsidRPr="00F54972" w:rsidRDefault="00F17331" w:rsidP="00F54972">
      <w:pPr>
        <w:rPr>
          <w:rFonts w:eastAsia="ＭＳ 明朝"/>
          <w:lang w:eastAsia="ja-JP"/>
        </w:rPr>
      </w:pPr>
      <w:r>
        <w:rPr>
          <w:rFonts w:ascii="Arial" w:hAnsi="Arial" w:cs="Arial"/>
          <w:b/>
        </w:rPr>
        <w:lastRenderedPageBreak/>
        <w:t>Conclusion</w:t>
      </w:r>
      <w:r w:rsidR="00F54972">
        <w:rPr>
          <w:rFonts w:ascii="Arial" w:hAnsi="Arial" w:cs="Arial"/>
          <w:b/>
        </w:rPr>
        <w:t xml:space="preserve">: </w:t>
      </w:r>
      <w:r w:rsidR="00F54972">
        <w:rPr>
          <w:rFonts w:ascii="Arial" w:hAnsi="Arial" w:cs="Arial"/>
          <w:b/>
        </w:rPr>
        <w:tab/>
      </w:r>
      <w:r w:rsidR="00F54972">
        <w:rPr>
          <w:rFonts w:ascii="Arial" w:hAnsi="Arial" w:cs="Arial"/>
          <w:b/>
        </w:rPr>
        <w:tab/>
      </w:r>
      <w:r>
        <w:rPr>
          <w:rFonts w:ascii="Arial" w:hAnsi="Arial" w:cs="Arial"/>
          <w:b/>
        </w:rPr>
        <w:t>No decision was made</w:t>
      </w:r>
      <w:r w:rsidR="00F54972">
        <w:rPr>
          <w:color w:val="993300"/>
          <w:u w:val="single"/>
        </w:rPr>
        <w:br/>
      </w:r>
      <w:r w:rsidR="00F54972">
        <w:rPr>
          <w:color w:val="993300"/>
          <w:u w:val="single"/>
        </w:rPr>
        <w:br/>
      </w:r>
    </w:p>
    <w:p w14:paraId="255EB082" w14:textId="131A1227" w:rsidR="0078647D" w:rsidRDefault="0078647D" w:rsidP="0078647D">
      <w:pPr>
        <w:pStyle w:val="2"/>
        <w:jc w:val="both"/>
        <w:rPr>
          <w:lang w:eastAsia="ja-JP"/>
        </w:rPr>
      </w:pPr>
      <w:r>
        <w:rPr>
          <w:rFonts w:hint="eastAsia"/>
          <w:lang w:eastAsia="ja-JP"/>
        </w:rPr>
        <w:t>Carrier Frequency</w:t>
      </w:r>
    </w:p>
    <w:tbl>
      <w:tblPr>
        <w:tblW w:w="9747" w:type="dxa"/>
        <w:tblLook w:val="04A0" w:firstRow="1" w:lastRow="0" w:firstColumn="1" w:lastColumn="0" w:noHBand="0" w:noVBand="1"/>
      </w:tblPr>
      <w:tblGrid>
        <w:gridCol w:w="1624"/>
        <w:gridCol w:w="1625"/>
        <w:gridCol w:w="1624"/>
        <w:gridCol w:w="1625"/>
        <w:gridCol w:w="1624"/>
        <w:gridCol w:w="1625"/>
      </w:tblGrid>
      <w:tr w:rsidR="00EB17F9" w:rsidRPr="0034236C" w14:paraId="188A505F" w14:textId="4F0F65F1" w:rsidTr="0044502C">
        <w:trPr>
          <w:trHeight w:val="276"/>
        </w:trPr>
        <w:tc>
          <w:tcPr>
            <w:tcW w:w="1624"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687CCAD2" w14:textId="3CB0D1FD" w:rsidR="00EB17F9" w:rsidRDefault="00EB17F9" w:rsidP="0044502C">
            <w:pPr>
              <w:spacing w:after="0"/>
              <w:jc w:val="center"/>
              <w:rPr>
                <w:b/>
                <w:bCs/>
                <w:color w:val="FFFFFF"/>
                <w:lang w:val="en-US" w:eastAsia="ja-JP"/>
              </w:rPr>
            </w:pPr>
            <w:r>
              <w:rPr>
                <w:rFonts w:hint="eastAsia"/>
                <w:b/>
                <w:bCs/>
                <w:color w:val="FFFFFF"/>
                <w:lang w:val="en-US" w:eastAsia="ja-JP"/>
              </w:rPr>
              <w:t>R4-164210</w:t>
            </w:r>
          </w:p>
          <w:p w14:paraId="4FB37C60" w14:textId="424DE0BA" w:rsidR="00EB17F9" w:rsidRPr="0034236C" w:rsidRDefault="00EB17F9" w:rsidP="0044502C">
            <w:pPr>
              <w:spacing w:after="0"/>
              <w:jc w:val="center"/>
              <w:rPr>
                <w:b/>
                <w:bCs/>
                <w:color w:val="FFFFFF"/>
                <w:lang w:val="en-US" w:eastAsia="ja-JP"/>
              </w:rPr>
            </w:pPr>
            <w:r>
              <w:rPr>
                <w:rFonts w:hint="eastAsia"/>
                <w:b/>
                <w:bCs/>
                <w:color w:val="FFFFFF"/>
                <w:lang w:val="en-US" w:eastAsia="ja-JP"/>
              </w:rPr>
              <w:t>(Qualcomm)</w:t>
            </w:r>
          </w:p>
        </w:tc>
        <w:tc>
          <w:tcPr>
            <w:tcW w:w="162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29028B53" w14:textId="77777777" w:rsidR="00EB17F9" w:rsidRDefault="00EB17F9" w:rsidP="0044502C">
            <w:pPr>
              <w:spacing w:after="0"/>
              <w:jc w:val="center"/>
              <w:rPr>
                <w:b/>
                <w:bCs/>
                <w:color w:val="FFFFFF"/>
                <w:lang w:val="en-US" w:eastAsia="ja-JP"/>
              </w:rPr>
            </w:pPr>
            <w:r>
              <w:rPr>
                <w:rFonts w:hint="eastAsia"/>
                <w:b/>
                <w:bCs/>
                <w:color w:val="FFFFFF"/>
                <w:lang w:val="en-US" w:eastAsia="ja-JP"/>
              </w:rPr>
              <w:t>R4-163816</w:t>
            </w:r>
          </w:p>
          <w:p w14:paraId="33B742CC" w14:textId="61A7BFED" w:rsidR="00EB17F9" w:rsidRPr="0034236C" w:rsidRDefault="00EB17F9" w:rsidP="0044502C">
            <w:pPr>
              <w:spacing w:after="0"/>
              <w:jc w:val="center"/>
              <w:rPr>
                <w:b/>
                <w:bCs/>
                <w:color w:val="FFFFFF"/>
                <w:lang w:val="en-US"/>
              </w:rPr>
            </w:pPr>
            <w:r>
              <w:rPr>
                <w:rFonts w:hint="eastAsia"/>
                <w:b/>
                <w:bCs/>
                <w:color w:val="FFFFFF"/>
                <w:lang w:val="en-US" w:eastAsia="ja-JP"/>
              </w:rPr>
              <w:t>(Nokia)</w:t>
            </w:r>
          </w:p>
        </w:tc>
        <w:tc>
          <w:tcPr>
            <w:tcW w:w="1624"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263C0BF" w14:textId="77777777" w:rsidR="00EB17F9" w:rsidRDefault="00EB17F9" w:rsidP="0044502C">
            <w:pPr>
              <w:spacing w:after="0"/>
              <w:jc w:val="center"/>
              <w:rPr>
                <w:b/>
                <w:bCs/>
                <w:color w:val="FFFFFF"/>
                <w:lang w:val="en-US" w:eastAsia="ja-JP"/>
              </w:rPr>
            </w:pPr>
            <w:r>
              <w:rPr>
                <w:rFonts w:hint="eastAsia"/>
                <w:b/>
                <w:bCs/>
                <w:color w:val="FFFFFF"/>
                <w:lang w:val="en-US" w:eastAsia="ja-JP"/>
              </w:rPr>
              <w:t>R4-163270</w:t>
            </w:r>
          </w:p>
          <w:p w14:paraId="67303A2C" w14:textId="376A6984" w:rsidR="00EB17F9" w:rsidRDefault="00EB17F9" w:rsidP="0044502C">
            <w:pPr>
              <w:spacing w:after="0"/>
              <w:jc w:val="center"/>
              <w:rPr>
                <w:b/>
                <w:bCs/>
                <w:color w:val="FFFFFF"/>
                <w:lang w:val="en-US" w:eastAsia="ja-JP"/>
              </w:rPr>
            </w:pPr>
            <w:r>
              <w:rPr>
                <w:rFonts w:hint="eastAsia"/>
                <w:b/>
                <w:bCs/>
                <w:color w:val="FFFFFF"/>
                <w:lang w:val="en-US" w:eastAsia="ja-JP"/>
              </w:rPr>
              <w:t>(Intel)</w:t>
            </w:r>
          </w:p>
        </w:tc>
        <w:tc>
          <w:tcPr>
            <w:tcW w:w="1625" w:type="dxa"/>
            <w:tcBorders>
              <w:top w:val="single" w:sz="8" w:space="0" w:color="000000"/>
              <w:left w:val="single" w:sz="8" w:space="0" w:color="auto"/>
              <w:bottom w:val="single" w:sz="4" w:space="0" w:color="9BC2E6"/>
              <w:right w:val="single" w:sz="8" w:space="0" w:color="auto"/>
            </w:tcBorders>
            <w:shd w:val="clear" w:color="5B9BD5" w:fill="5B9BD5"/>
            <w:vAlign w:val="center"/>
          </w:tcPr>
          <w:p w14:paraId="5F78B411" w14:textId="77777777" w:rsidR="00EB17F9" w:rsidRDefault="00EB17F9" w:rsidP="0044502C">
            <w:pPr>
              <w:spacing w:after="0"/>
              <w:jc w:val="center"/>
              <w:rPr>
                <w:b/>
                <w:bCs/>
                <w:color w:val="FFFFFF"/>
                <w:lang w:val="en-US" w:eastAsia="ja-JP"/>
              </w:rPr>
            </w:pPr>
            <w:r>
              <w:rPr>
                <w:rFonts w:hint="eastAsia"/>
                <w:b/>
                <w:bCs/>
                <w:color w:val="FFFFFF"/>
                <w:lang w:val="en-US" w:eastAsia="ja-JP"/>
              </w:rPr>
              <w:t>R4-64224/</w:t>
            </w:r>
            <w:r w:rsidRPr="00BC627D">
              <w:rPr>
                <w:b/>
                <w:bCs/>
                <w:color w:val="FFFFFF"/>
                <w:lang w:val="en-US" w:eastAsia="ja-JP"/>
              </w:rPr>
              <w:t>R4-164261</w:t>
            </w:r>
          </w:p>
          <w:p w14:paraId="7BBE1E96" w14:textId="34A0D04F" w:rsidR="00EB17F9" w:rsidRDefault="00EB17F9" w:rsidP="0044502C">
            <w:pPr>
              <w:spacing w:after="0"/>
              <w:jc w:val="center"/>
              <w:rPr>
                <w:b/>
                <w:bCs/>
                <w:color w:val="FFFFFF"/>
                <w:lang w:val="en-US" w:eastAsia="ja-JP"/>
              </w:rPr>
            </w:pPr>
            <w:r>
              <w:rPr>
                <w:rFonts w:hint="eastAsia"/>
                <w:b/>
                <w:bCs/>
                <w:color w:val="FFFFFF"/>
                <w:lang w:val="en-US" w:eastAsia="ja-JP"/>
              </w:rPr>
              <w:t>(Ericsson)</w:t>
            </w:r>
          </w:p>
        </w:tc>
        <w:tc>
          <w:tcPr>
            <w:tcW w:w="1624"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461D5C32" w14:textId="5D42EDDB" w:rsidR="00EB17F9" w:rsidRDefault="00EB17F9" w:rsidP="0044502C">
            <w:pPr>
              <w:spacing w:after="0"/>
              <w:jc w:val="center"/>
              <w:rPr>
                <w:b/>
                <w:bCs/>
                <w:color w:val="FFFFFF"/>
                <w:lang w:val="en-US" w:eastAsia="ja-JP"/>
              </w:rPr>
            </w:pPr>
            <w:r w:rsidRPr="00EF468A">
              <w:rPr>
                <w:b/>
                <w:bCs/>
                <w:color w:val="FFFFFF"/>
                <w:lang w:val="en-US" w:eastAsia="ja-JP"/>
              </w:rPr>
              <w:t>R4-163807</w:t>
            </w:r>
          </w:p>
          <w:p w14:paraId="082DE2CC" w14:textId="6F66D1B6" w:rsidR="00EB17F9" w:rsidRDefault="00EB17F9" w:rsidP="0044502C">
            <w:pPr>
              <w:spacing w:after="0"/>
              <w:jc w:val="center"/>
              <w:rPr>
                <w:b/>
                <w:bCs/>
                <w:color w:val="FFFFFF"/>
                <w:lang w:val="en-US" w:eastAsia="ja-JP"/>
              </w:rPr>
            </w:pPr>
            <w:r>
              <w:rPr>
                <w:rFonts w:hint="eastAsia"/>
                <w:b/>
                <w:bCs/>
                <w:color w:val="FFFFFF"/>
                <w:lang w:val="en-US" w:eastAsia="ja-JP"/>
              </w:rPr>
              <w:t>(CMCC)</w:t>
            </w:r>
          </w:p>
        </w:tc>
        <w:tc>
          <w:tcPr>
            <w:tcW w:w="162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63A1E330" w14:textId="6F42375A" w:rsidR="00EB17F9" w:rsidRPr="00CD2D11" w:rsidRDefault="00EB17F9" w:rsidP="0044502C">
            <w:pPr>
              <w:spacing w:after="0"/>
              <w:jc w:val="center"/>
              <w:rPr>
                <w:b/>
                <w:color w:val="FFFFFF" w:themeColor="background1"/>
              </w:rPr>
            </w:pPr>
            <w:r w:rsidRPr="00CD2D11">
              <w:rPr>
                <w:b/>
                <w:color w:val="FFFFFF" w:themeColor="background1"/>
              </w:rPr>
              <w:t>R4-162374</w:t>
            </w:r>
          </w:p>
          <w:p w14:paraId="1CC6BC40" w14:textId="0BDB141C" w:rsidR="00EB17F9" w:rsidRDefault="00EB17F9" w:rsidP="0044502C">
            <w:pPr>
              <w:spacing w:after="0"/>
              <w:jc w:val="center"/>
              <w:rPr>
                <w:b/>
                <w:bCs/>
                <w:color w:val="FFFFFF"/>
                <w:lang w:val="en-US" w:eastAsia="ja-JP"/>
              </w:rPr>
            </w:pPr>
            <w:r w:rsidRPr="00CD2D11">
              <w:rPr>
                <w:b/>
                <w:color w:val="FFFFFF" w:themeColor="background1"/>
              </w:rPr>
              <w:t>(Huawei)</w:t>
            </w:r>
          </w:p>
        </w:tc>
      </w:tr>
      <w:tr w:rsidR="00EB17F9" w:rsidRPr="0034236C" w14:paraId="4CCF120B" w14:textId="0F3093BB" w:rsidTr="00EB17F9">
        <w:trPr>
          <w:trHeight w:val="264"/>
        </w:trPr>
        <w:tc>
          <w:tcPr>
            <w:tcW w:w="1624" w:type="dxa"/>
            <w:tcBorders>
              <w:top w:val="single" w:sz="4" w:space="0" w:color="9BC2E6"/>
              <w:left w:val="single" w:sz="8" w:space="0" w:color="auto"/>
              <w:bottom w:val="single" w:sz="4" w:space="0" w:color="9BC2E6"/>
              <w:right w:val="nil"/>
            </w:tcBorders>
            <w:shd w:val="clear" w:color="DDEBF7" w:fill="DDEBF7"/>
            <w:vAlign w:val="center"/>
            <w:hideMark/>
          </w:tcPr>
          <w:p w14:paraId="3DED035E" w14:textId="7A7E2F2A" w:rsidR="00EB17F9" w:rsidRPr="00EF468A" w:rsidRDefault="00EB17F9" w:rsidP="00B1495F">
            <w:pPr>
              <w:spacing w:after="0"/>
              <w:rPr>
                <w:lang w:val="en-US"/>
              </w:rPr>
            </w:pPr>
            <w:r w:rsidRPr="00EF468A">
              <w:rPr>
                <w:lang w:val="en-US" w:eastAsia="ja-JP"/>
              </w:rPr>
              <w:t>A</w:t>
            </w:r>
            <w:r w:rsidRPr="00EF468A">
              <w:rPr>
                <w:rFonts w:hint="eastAsia"/>
                <w:lang w:val="en-US" w:eastAsia="ja-JP"/>
              </w:rPr>
              <w:t xml:space="preserve">round </w:t>
            </w:r>
            <w:r w:rsidRPr="00EF468A">
              <w:rPr>
                <w:lang w:val="en-US"/>
              </w:rPr>
              <w:t>30GHz</w:t>
            </w:r>
          </w:p>
        </w:tc>
        <w:tc>
          <w:tcPr>
            <w:tcW w:w="1625"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1D6EDA8A" w14:textId="77777777" w:rsidR="00EB17F9" w:rsidRPr="00EF468A" w:rsidRDefault="00EB17F9" w:rsidP="00B1495F">
            <w:pPr>
              <w:spacing w:after="0"/>
              <w:rPr>
                <w:lang w:val="en-US" w:eastAsia="ja-JP"/>
              </w:rPr>
            </w:pPr>
            <w:r w:rsidRPr="00EF468A">
              <w:rPr>
                <w:rFonts w:hint="eastAsia"/>
                <w:lang w:val="en-US" w:eastAsia="ja-JP"/>
              </w:rPr>
              <w:t>30 and 70GHz are 1</w:t>
            </w:r>
            <w:r w:rsidRPr="00EF468A">
              <w:rPr>
                <w:rFonts w:hint="eastAsia"/>
                <w:vertAlign w:val="superscript"/>
                <w:lang w:val="en-US" w:eastAsia="ja-JP"/>
              </w:rPr>
              <w:t>st</w:t>
            </w:r>
            <w:r w:rsidRPr="00EF468A">
              <w:rPr>
                <w:rFonts w:hint="eastAsia"/>
                <w:lang w:val="en-US" w:eastAsia="ja-JP"/>
              </w:rPr>
              <w:t xml:space="preserve"> priority</w:t>
            </w:r>
          </w:p>
          <w:p w14:paraId="48A714A0" w14:textId="1ADF6489" w:rsidR="00EB17F9" w:rsidRPr="00EF468A" w:rsidRDefault="00EB17F9" w:rsidP="00627E56">
            <w:pPr>
              <w:spacing w:after="0"/>
              <w:rPr>
                <w:lang w:val="en-US" w:eastAsia="ja-JP"/>
              </w:rPr>
            </w:pPr>
            <w:r w:rsidRPr="00EF468A">
              <w:rPr>
                <w:rFonts w:hint="eastAsia"/>
                <w:lang w:val="en-US" w:eastAsia="ja-JP"/>
              </w:rPr>
              <w:t>40 and 5</w:t>
            </w:r>
            <w:r w:rsidRPr="00EF468A">
              <w:rPr>
                <w:lang w:val="en-US" w:eastAsia="ja-JP"/>
              </w:rPr>
              <w:t>0</w:t>
            </w:r>
            <w:r w:rsidRPr="00EF468A">
              <w:rPr>
                <w:rFonts w:hint="eastAsia"/>
                <w:lang w:val="en-US" w:eastAsia="ja-JP"/>
              </w:rPr>
              <w:t>Ghz can be added if necessary</w:t>
            </w:r>
          </w:p>
        </w:tc>
        <w:tc>
          <w:tcPr>
            <w:tcW w:w="1624" w:type="dxa"/>
            <w:tcBorders>
              <w:top w:val="single" w:sz="4" w:space="0" w:color="9BC2E6"/>
              <w:left w:val="single" w:sz="8" w:space="0" w:color="auto"/>
              <w:bottom w:val="single" w:sz="4" w:space="0" w:color="9BC2E6"/>
              <w:right w:val="single" w:sz="8" w:space="0" w:color="000000"/>
            </w:tcBorders>
            <w:shd w:val="clear" w:color="DDEBF7" w:fill="DDEBF7"/>
          </w:tcPr>
          <w:p w14:paraId="3A4A6078" w14:textId="7EF2924A" w:rsidR="00EB17F9" w:rsidRPr="00EF468A" w:rsidRDefault="00EB17F9" w:rsidP="00B1495F">
            <w:pPr>
              <w:spacing w:after="0"/>
              <w:rPr>
                <w:lang w:val="en-US" w:eastAsia="ja-JP"/>
              </w:rPr>
            </w:pPr>
            <w:r w:rsidRPr="00EF468A">
              <w:rPr>
                <w:rFonts w:hint="eastAsia"/>
                <w:lang w:val="en-US" w:eastAsia="ja-JP"/>
              </w:rPr>
              <w:t>30 and 70GHz are 1</w:t>
            </w:r>
            <w:r w:rsidRPr="00EF468A">
              <w:rPr>
                <w:rFonts w:hint="eastAsia"/>
                <w:vertAlign w:val="superscript"/>
                <w:lang w:val="en-US" w:eastAsia="ja-JP"/>
              </w:rPr>
              <w:t>st</w:t>
            </w:r>
            <w:r w:rsidRPr="00EF468A">
              <w:rPr>
                <w:rFonts w:hint="eastAsia"/>
                <w:lang w:val="en-US" w:eastAsia="ja-JP"/>
              </w:rPr>
              <w:t xml:space="preserve"> priority.</w:t>
            </w:r>
          </w:p>
        </w:tc>
        <w:tc>
          <w:tcPr>
            <w:tcW w:w="1625" w:type="dxa"/>
            <w:tcBorders>
              <w:top w:val="single" w:sz="4" w:space="0" w:color="9BC2E6"/>
              <w:left w:val="single" w:sz="8" w:space="0" w:color="auto"/>
              <w:bottom w:val="single" w:sz="4" w:space="0" w:color="9BC2E6"/>
              <w:right w:val="single" w:sz="8" w:space="0" w:color="auto"/>
            </w:tcBorders>
            <w:shd w:val="clear" w:color="DDEBF7" w:fill="DDEBF7"/>
          </w:tcPr>
          <w:p w14:paraId="1EA1404C" w14:textId="18644244" w:rsidR="00EB17F9" w:rsidRPr="00EF468A" w:rsidRDefault="00EB17F9" w:rsidP="00B1495F">
            <w:pPr>
              <w:spacing w:after="0"/>
              <w:rPr>
                <w:lang w:val="en-US" w:eastAsia="ja-JP"/>
              </w:rPr>
            </w:pPr>
            <w:r w:rsidRPr="00EF468A">
              <w:rPr>
                <w:rFonts w:hint="eastAsia"/>
                <w:lang w:val="en-US" w:eastAsia="ja-JP"/>
              </w:rPr>
              <w:t>30, 45 and 70GHz</w:t>
            </w:r>
          </w:p>
        </w:tc>
        <w:tc>
          <w:tcPr>
            <w:tcW w:w="1624" w:type="dxa"/>
            <w:tcBorders>
              <w:top w:val="single" w:sz="4" w:space="0" w:color="9BC2E6"/>
              <w:left w:val="single" w:sz="8" w:space="0" w:color="auto"/>
              <w:bottom w:val="single" w:sz="4" w:space="0" w:color="9BC2E6"/>
              <w:right w:val="single" w:sz="8" w:space="0" w:color="000000"/>
            </w:tcBorders>
            <w:shd w:val="clear" w:color="DDEBF7" w:fill="DDEBF7"/>
          </w:tcPr>
          <w:p w14:paraId="4DF57052" w14:textId="77777777" w:rsidR="00EB17F9" w:rsidRPr="00EF468A" w:rsidRDefault="00EB17F9" w:rsidP="00B1495F">
            <w:pPr>
              <w:spacing w:after="0"/>
              <w:rPr>
                <w:lang w:val="en-US" w:eastAsia="ja-JP"/>
              </w:rPr>
            </w:pPr>
            <w:r w:rsidRPr="00EF468A">
              <w:rPr>
                <w:rFonts w:hint="eastAsia"/>
                <w:lang w:val="en-US" w:eastAsia="ja-JP"/>
              </w:rPr>
              <w:t>30 and 70GHz</w:t>
            </w:r>
          </w:p>
          <w:p w14:paraId="4DA9A9CE" w14:textId="30197FA7" w:rsidR="00EB17F9" w:rsidRPr="00EF468A" w:rsidRDefault="00EB17F9" w:rsidP="00B1495F">
            <w:pPr>
              <w:spacing w:after="0"/>
              <w:rPr>
                <w:lang w:val="en-US" w:eastAsia="ja-JP"/>
              </w:rPr>
            </w:pPr>
            <w:r w:rsidRPr="00EF468A">
              <w:rPr>
                <w:lang w:val="en-US" w:eastAsia="ja-JP"/>
              </w:rPr>
              <w:t>N</w:t>
            </w:r>
            <w:r w:rsidRPr="00EF468A">
              <w:rPr>
                <w:rFonts w:hint="eastAsia"/>
                <w:lang w:val="en-US" w:eastAsia="ja-JP"/>
              </w:rPr>
              <w:t>eed to check if the outcome of 30GHz is applicable to 45.2-52.6GHz.</w:t>
            </w:r>
          </w:p>
        </w:tc>
        <w:tc>
          <w:tcPr>
            <w:tcW w:w="1625" w:type="dxa"/>
            <w:tcBorders>
              <w:top w:val="single" w:sz="4" w:space="0" w:color="9BC2E6"/>
              <w:left w:val="single" w:sz="8" w:space="0" w:color="auto"/>
              <w:bottom w:val="single" w:sz="4" w:space="0" w:color="9BC2E6"/>
              <w:right w:val="single" w:sz="8" w:space="0" w:color="000000"/>
            </w:tcBorders>
            <w:shd w:val="clear" w:color="DDEBF7" w:fill="DDEBF7"/>
          </w:tcPr>
          <w:p w14:paraId="55A0346A" w14:textId="0C31817E" w:rsidR="00EB17F9" w:rsidRPr="00EF468A" w:rsidRDefault="00EB17F9" w:rsidP="00EB17F9">
            <w:pPr>
              <w:spacing w:after="0"/>
              <w:rPr>
                <w:lang w:val="en-US" w:eastAsia="ja-JP"/>
              </w:rPr>
            </w:pPr>
            <w:r>
              <w:rPr>
                <w:lang w:val="en-US" w:eastAsia="ja-JP"/>
              </w:rPr>
              <w:t>30GHz depending on the eMBB deployment scenarios</w:t>
            </w:r>
          </w:p>
        </w:tc>
      </w:tr>
    </w:tbl>
    <w:p w14:paraId="64FABC7E" w14:textId="2FF718EF" w:rsidR="005F2E91" w:rsidRDefault="005F2E91" w:rsidP="005F2E91">
      <w:pPr>
        <w:jc w:val="both"/>
        <w:rPr>
          <w:lang w:eastAsia="ja-JP"/>
        </w:rPr>
      </w:pPr>
    </w:p>
    <w:p w14:paraId="03AFCFA9" w14:textId="280666C7" w:rsidR="00E44709" w:rsidRDefault="00F17331" w:rsidP="00E44709">
      <w:pPr>
        <w:rPr>
          <w:rFonts w:ascii="Arial" w:hAnsi="Arial" w:cs="Arial"/>
          <w:b/>
          <w:lang w:eastAsia="ja-JP"/>
        </w:rPr>
      </w:pPr>
      <w:r>
        <w:rPr>
          <w:rFonts w:ascii="Arial" w:hAnsi="Arial" w:cs="Arial"/>
          <w:b/>
          <w:lang w:eastAsia="ja-JP"/>
        </w:rPr>
        <w:t>AH</w:t>
      </w:r>
      <w:r w:rsidR="00E44709">
        <w:rPr>
          <w:rFonts w:ascii="Arial" w:hAnsi="Arial" w:cs="Arial" w:hint="eastAsia"/>
          <w:b/>
          <w:lang w:eastAsia="ja-JP"/>
        </w:rPr>
        <w:t xml:space="preserve"> chair Note: </w:t>
      </w:r>
    </w:p>
    <w:p w14:paraId="128E59E3" w14:textId="653F51D5" w:rsidR="00E44709" w:rsidRDefault="00E44709" w:rsidP="00E44709">
      <w:pPr>
        <w:ind w:leftChars="100" w:left="200"/>
        <w:rPr>
          <w:rFonts w:ascii="Arial" w:hAnsi="Arial" w:cs="Arial"/>
          <w:lang w:eastAsia="ja-JP"/>
        </w:rPr>
      </w:pPr>
      <w:r w:rsidRPr="00E44709">
        <w:rPr>
          <w:rFonts w:ascii="Arial" w:hAnsi="Arial" w:cs="Arial" w:hint="eastAsia"/>
          <w:lang w:eastAsia="ja-JP"/>
        </w:rPr>
        <w:t xml:space="preserve">Need to </w:t>
      </w:r>
      <w:r>
        <w:rPr>
          <w:rFonts w:ascii="Arial" w:hAnsi="Arial" w:cs="Arial" w:hint="eastAsia"/>
          <w:lang w:eastAsia="ja-JP"/>
        </w:rPr>
        <w:t>clarify agreements</w:t>
      </w:r>
      <w:r w:rsidR="005E1555">
        <w:rPr>
          <w:rFonts w:ascii="Arial" w:hAnsi="Arial" w:cs="Arial" w:hint="eastAsia"/>
          <w:lang w:eastAsia="ja-JP"/>
        </w:rPr>
        <w:t xml:space="preserve"> </w:t>
      </w:r>
      <w:r>
        <w:rPr>
          <w:rFonts w:ascii="Arial" w:hAnsi="Arial" w:cs="Arial" w:hint="eastAsia"/>
          <w:lang w:eastAsia="ja-JP"/>
        </w:rPr>
        <w:t>are not for down selecting candidate frequencies.</w:t>
      </w:r>
    </w:p>
    <w:p w14:paraId="0ABE3C0C" w14:textId="377ADF68" w:rsidR="00E44709" w:rsidRPr="00E44709" w:rsidRDefault="00E44709" w:rsidP="00E44709">
      <w:pPr>
        <w:ind w:leftChars="100" w:left="200"/>
        <w:rPr>
          <w:rFonts w:ascii="Arial" w:hAnsi="Arial" w:cs="Arial"/>
          <w:lang w:eastAsia="ja-JP"/>
        </w:rPr>
      </w:pPr>
      <w:r>
        <w:rPr>
          <w:rFonts w:ascii="Arial" w:hAnsi="Arial" w:cs="Arial" w:hint="eastAsia"/>
          <w:lang w:eastAsia="ja-JP"/>
        </w:rPr>
        <w:t xml:space="preserve">These should be considered as </w:t>
      </w:r>
      <w:r>
        <w:rPr>
          <w:rFonts w:ascii="Arial" w:hAnsi="Arial" w:cs="Arial"/>
          <w:lang w:eastAsia="ja-JP"/>
        </w:rPr>
        <w:t>“</w:t>
      </w:r>
      <w:r>
        <w:rPr>
          <w:rFonts w:ascii="Arial" w:hAnsi="Arial" w:cs="Arial" w:hint="eastAsia"/>
          <w:lang w:eastAsia="ja-JP"/>
        </w:rPr>
        <w:t>representative</w:t>
      </w:r>
      <w:r>
        <w:rPr>
          <w:rFonts w:ascii="Arial" w:hAnsi="Arial" w:cs="Arial"/>
          <w:lang w:eastAsia="ja-JP"/>
        </w:rPr>
        <w:t>”</w:t>
      </w:r>
      <w:r>
        <w:rPr>
          <w:rFonts w:ascii="Arial" w:hAnsi="Arial" w:cs="Arial" w:hint="eastAsia"/>
          <w:lang w:eastAsia="ja-JP"/>
        </w:rPr>
        <w:t xml:space="preserve"> to understand the tendency of the co-existence outcome.</w:t>
      </w:r>
    </w:p>
    <w:p w14:paraId="6796C4AF" w14:textId="77777777" w:rsidR="0078647D" w:rsidRDefault="0078647D" w:rsidP="0078647D">
      <w:pPr>
        <w:rPr>
          <w:rFonts w:ascii="Arial" w:hAnsi="Arial" w:cs="Arial"/>
          <w:b/>
        </w:rPr>
      </w:pPr>
      <w:r>
        <w:rPr>
          <w:rFonts w:ascii="Arial" w:hAnsi="Arial" w:cs="Arial"/>
          <w:b/>
        </w:rPr>
        <w:t xml:space="preserve">Discussion: </w:t>
      </w:r>
    </w:p>
    <w:p w14:paraId="1E044F82" w14:textId="0887038A" w:rsidR="0078647D" w:rsidRDefault="00387650" w:rsidP="0078647D">
      <w:pPr>
        <w:ind w:leftChars="100" w:left="200"/>
        <w:rPr>
          <w:rFonts w:eastAsia="ＭＳ 明朝"/>
          <w:lang w:eastAsia="ja-JP"/>
        </w:rPr>
      </w:pPr>
      <w:r>
        <w:rPr>
          <w:rFonts w:eastAsia="ＭＳ 明朝" w:hint="eastAsia"/>
          <w:lang w:eastAsia="ja-JP"/>
        </w:rPr>
        <w:t xml:space="preserve">Samsung: </w:t>
      </w:r>
      <w:r w:rsidR="008441B0">
        <w:rPr>
          <w:rFonts w:eastAsia="ＭＳ 明朝"/>
          <w:lang w:eastAsia="ja-JP"/>
        </w:rPr>
        <w:t>30</w:t>
      </w:r>
      <w:r w:rsidR="00EF4369">
        <w:rPr>
          <w:rFonts w:eastAsia="ＭＳ 明朝"/>
          <w:lang w:eastAsia="ja-JP"/>
        </w:rPr>
        <w:t>GHz</w:t>
      </w:r>
      <w:r w:rsidR="008441B0">
        <w:rPr>
          <w:rFonts w:eastAsia="ＭＳ 明朝"/>
          <w:lang w:eastAsia="ja-JP"/>
        </w:rPr>
        <w:t xml:space="preserve"> and 70</w:t>
      </w:r>
      <w:r w:rsidR="00EF4369">
        <w:rPr>
          <w:rFonts w:eastAsia="ＭＳ 明朝"/>
          <w:lang w:eastAsia="ja-JP"/>
        </w:rPr>
        <w:t>GHz</w:t>
      </w:r>
      <w:r w:rsidR="008441B0">
        <w:rPr>
          <w:rFonts w:eastAsia="ＭＳ 明朝"/>
          <w:lang w:eastAsia="ja-JP"/>
        </w:rPr>
        <w:t xml:space="preserve"> come from RAN1 assumptions. QC says around 30 GHz. 30 GHz does not have justification. We would like to propose 28 GHz as </w:t>
      </w:r>
      <w:r w:rsidR="00EF4369">
        <w:rPr>
          <w:rFonts w:eastAsia="ＭＳ 明朝"/>
          <w:lang w:eastAsia="ja-JP"/>
        </w:rPr>
        <w:t>representative</w:t>
      </w:r>
      <w:r w:rsidR="008441B0">
        <w:rPr>
          <w:rFonts w:eastAsia="ＭＳ 明朝"/>
          <w:lang w:eastAsia="ja-JP"/>
        </w:rPr>
        <w:t xml:space="preserve"> frequency.</w:t>
      </w:r>
    </w:p>
    <w:p w14:paraId="0513956B" w14:textId="2F863253" w:rsidR="008441B0" w:rsidRDefault="008441B0" w:rsidP="0078647D">
      <w:pPr>
        <w:ind w:leftChars="100" w:left="200"/>
        <w:rPr>
          <w:rFonts w:eastAsia="ＭＳ 明朝"/>
          <w:lang w:eastAsia="ja-JP"/>
        </w:rPr>
      </w:pPr>
      <w:r>
        <w:rPr>
          <w:rFonts w:eastAsia="ＭＳ 明朝"/>
          <w:lang w:eastAsia="ja-JP"/>
        </w:rPr>
        <w:t>CMCC: WP5D wants feedback from the whole frequency ranges</w:t>
      </w:r>
      <w:r w:rsidR="00EF4369">
        <w:rPr>
          <w:rFonts w:eastAsia="ＭＳ 明朝"/>
          <w:lang w:eastAsia="ja-JP"/>
        </w:rPr>
        <w:t xml:space="preserve"> they have requested</w:t>
      </w:r>
      <w:r>
        <w:rPr>
          <w:rFonts w:eastAsia="ＭＳ 明朝"/>
          <w:lang w:eastAsia="ja-JP"/>
        </w:rPr>
        <w:t>. RF parameters are differen</w:t>
      </w:r>
      <w:r w:rsidR="00EF4369">
        <w:rPr>
          <w:rFonts w:eastAsia="ＭＳ 明朝"/>
          <w:lang w:eastAsia="ja-JP"/>
        </w:rPr>
        <w:t>t</w:t>
      </w:r>
      <w:r>
        <w:rPr>
          <w:rFonts w:eastAsia="ＭＳ 明朝"/>
          <w:lang w:eastAsia="ja-JP"/>
        </w:rPr>
        <w:t xml:space="preserve"> </w:t>
      </w:r>
      <w:r w:rsidR="00EF4369">
        <w:rPr>
          <w:rFonts w:eastAsia="ＭＳ 明朝"/>
          <w:lang w:eastAsia="ja-JP"/>
        </w:rPr>
        <w:t>from frequency to frequency. There are 11 frequency ca</w:t>
      </w:r>
      <w:r>
        <w:rPr>
          <w:rFonts w:eastAsia="ＭＳ 明朝"/>
          <w:lang w:eastAsia="ja-JP"/>
        </w:rPr>
        <w:t>ndidates in ITU originally. 28GHz is not one of the candidates in ITU. If 3GPP feedback</w:t>
      </w:r>
      <w:r w:rsidR="00EF4369">
        <w:rPr>
          <w:rFonts w:eastAsia="ＭＳ 明朝"/>
          <w:lang w:eastAsia="ja-JP"/>
        </w:rPr>
        <w:t>s</w:t>
      </w:r>
      <w:r>
        <w:rPr>
          <w:rFonts w:eastAsia="ＭＳ 明朝"/>
          <w:lang w:eastAsia="ja-JP"/>
        </w:rPr>
        <w:t xml:space="preserve"> </w:t>
      </w:r>
      <w:r w:rsidR="00EF4369">
        <w:rPr>
          <w:rFonts w:eastAsia="ＭＳ 明朝"/>
          <w:lang w:eastAsia="ja-JP"/>
        </w:rPr>
        <w:t xml:space="preserve">the results </w:t>
      </w:r>
      <w:r>
        <w:rPr>
          <w:rFonts w:eastAsia="ＭＳ 明朝"/>
          <w:lang w:eastAsia="ja-JP"/>
        </w:rPr>
        <w:t>just based on 28GHz, ITU would be confused.</w:t>
      </w:r>
    </w:p>
    <w:p w14:paraId="2B4C63D9" w14:textId="0D73B148" w:rsidR="008441B0" w:rsidRDefault="008441B0" w:rsidP="0078647D">
      <w:pPr>
        <w:ind w:leftChars="100" w:left="200"/>
        <w:rPr>
          <w:rFonts w:eastAsia="ＭＳ 明朝"/>
          <w:lang w:eastAsia="ja-JP"/>
        </w:rPr>
      </w:pPr>
      <w:r>
        <w:rPr>
          <w:rFonts w:eastAsia="ＭＳ 明朝"/>
          <w:lang w:eastAsia="ja-JP"/>
        </w:rPr>
        <w:t xml:space="preserve">Intel: </w:t>
      </w:r>
      <w:r w:rsidR="003D7517">
        <w:rPr>
          <w:rFonts w:eastAsia="ＭＳ 明朝"/>
          <w:lang w:eastAsia="ja-JP"/>
        </w:rPr>
        <w:t>we need to narrow down to one or a few frequencies. We can support 28GHz.</w:t>
      </w:r>
    </w:p>
    <w:p w14:paraId="0E3474DB" w14:textId="5809A801" w:rsidR="003D7517" w:rsidRDefault="003D7517" w:rsidP="0078647D">
      <w:pPr>
        <w:ind w:leftChars="100" w:left="200"/>
        <w:rPr>
          <w:rFonts w:eastAsia="ＭＳ 明朝"/>
          <w:lang w:eastAsia="ja-JP"/>
        </w:rPr>
      </w:pPr>
      <w:r>
        <w:rPr>
          <w:rFonts w:eastAsia="ＭＳ 明朝"/>
          <w:lang w:eastAsia="ja-JP"/>
        </w:rPr>
        <w:t>Ericsson: 28</w:t>
      </w:r>
      <w:r w:rsidR="00EF4369">
        <w:rPr>
          <w:rFonts w:eastAsia="ＭＳ 明朝"/>
          <w:lang w:eastAsia="ja-JP"/>
        </w:rPr>
        <w:t>GHz</w:t>
      </w:r>
      <w:r>
        <w:rPr>
          <w:rFonts w:eastAsia="ＭＳ 明朝"/>
          <w:lang w:eastAsia="ja-JP"/>
        </w:rPr>
        <w:t xml:space="preserve"> and 30</w:t>
      </w:r>
      <w:r w:rsidR="00EF4369">
        <w:rPr>
          <w:rFonts w:eastAsia="ＭＳ 明朝"/>
          <w:lang w:eastAsia="ja-JP"/>
        </w:rPr>
        <w:t>GHz</w:t>
      </w:r>
      <w:r>
        <w:rPr>
          <w:rFonts w:eastAsia="ＭＳ 明朝"/>
          <w:lang w:eastAsia="ja-JP"/>
        </w:rPr>
        <w:t xml:space="preserve"> would be the same in terms of co-existence purpose. TSG RAN, RAN1 and ITU have input based on 30</w:t>
      </w:r>
      <w:r w:rsidR="00EF4369">
        <w:rPr>
          <w:rFonts w:eastAsia="ＭＳ 明朝"/>
          <w:lang w:eastAsia="ja-JP"/>
        </w:rPr>
        <w:t>GHz</w:t>
      </w:r>
      <w:r>
        <w:rPr>
          <w:rFonts w:eastAsia="ＭＳ 明朝"/>
          <w:lang w:eastAsia="ja-JP"/>
        </w:rPr>
        <w:t xml:space="preserve"> and 70 GHz. We sho</w:t>
      </w:r>
      <w:r w:rsidR="00EF4369">
        <w:rPr>
          <w:rFonts w:eastAsia="ＭＳ 明朝"/>
          <w:lang w:eastAsia="ja-JP"/>
        </w:rPr>
        <w:t>uld avoid unnecessary questions from them.</w:t>
      </w:r>
    </w:p>
    <w:p w14:paraId="17C1CC26" w14:textId="1C21A677" w:rsidR="003D7517" w:rsidRDefault="003D7517" w:rsidP="0078647D">
      <w:pPr>
        <w:ind w:leftChars="100" w:left="200"/>
        <w:rPr>
          <w:rFonts w:eastAsia="ＭＳ 明朝"/>
          <w:lang w:eastAsia="ja-JP"/>
        </w:rPr>
      </w:pPr>
      <w:r>
        <w:rPr>
          <w:rFonts w:eastAsia="ＭＳ 明朝"/>
          <w:lang w:eastAsia="ja-JP"/>
        </w:rPr>
        <w:t xml:space="preserve">Verizon: we strongly support 28 GHz. </w:t>
      </w:r>
    </w:p>
    <w:p w14:paraId="73EBE400" w14:textId="77926BBB" w:rsidR="002670A0" w:rsidRDefault="00E6589C" w:rsidP="0078647D">
      <w:pPr>
        <w:ind w:leftChars="100" w:left="200"/>
        <w:rPr>
          <w:rFonts w:eastAsia="ＭＳ 明朝"/>
          <w:lang w:eastAsia="ja-JP"/>
        </w:rPr>
      </w:pPr>
      <w:r>
        <w:rPr>
          <w:rFonts w:eastAsia="ＭＳ 明朝"/>
          <w:lang w:eastAsia="ja-JP"/>
        </w:rPr>
        <w:t>Huawei: For co-exist</w:t>
      </w:r>
      <w:r w:rsidR="002670A0">
        <w:rPr>
          <w:rFonts w:eastAsia="ＭＳ 明朝"/>
          <w:lang w:eastAsia="ja-JP"/>
        </w:rPr>
        <w:t>e</w:t>
      </w:r>
      <w:r>
        <w:rPr>
          <w:rFonts w:eastAsia="ＭＳ 明朝"/>
          <w:lang w:eastAsia="ja-JP"/>
        </w:rPr>
        <w:t>n</w:t>
      </w:r>
      <w:r w:rsidR="002670A0">
        <w:rPr>
          <w:rFonts w:eastAsia="ＭＳ 明朝"/>
          <w:lang w:eastAsia="ja-JP"/>
        </w:rPr>
        <w:t>ce</w:t>
      </w:r>
      <w:r w:rsidR="00EF4369">
        <w:rPr>
          <w:rFonts w:eastAsia="ＭＳ 明朝"/>
          <w:lang w:eastAsia="ja-JP"/>
        </w:rPr>
        <w:t xml:space="preserve"> purpose</w:t>
      </w:r>
      <w:r w:rsidR="002670A0">
        <w:rPr>
          <w:rFonts w:eastAsia="ＭＳ 明朝"/>
          <w:lang w:eastAsia="ja-JP"/>
        </w:rPr>
        <w:t>, we would tend to agree with 30</w:t>
      </w:r>
      <w:r w:rsidR="00EF4369">
        <w:rPr>
          <w:rFonts w:eastAsia="ＭＳ 明朝"/>
          <w:lang w:eastAsia="ja-JP"/>
        </w:rPr>
        <w:t>GHz</w:t>
      </w:r>
      <w:r w:rsidR="002670A0">
        <w:rPr>
          <w:rFonts w:eastAsia="ＭＳ 明朝"/>
          <w:lang w:eastAsia="ja-JP"/>
        </w:rPr>
        <w:t xml:space="preserve"> and 70GHz.</w:t>
      </w:r>
    </w:p>
    <w:p w14:paraId="3B96D0E8" w14:textId="241260F4" w:rsidR="002670A0" w:rsidRDefault="002670A0" w:rsidP="0078647D">
      <w:pPr>
        <w:ind w:leftChars="100" w:left="200"/>
        <w:rPr>
          <w:rFonts w:eastAsia="ＭＳ 明朝"/>
          <w:lang w:eastAsia="ja-JP"/>
        </w:rPr>
      </w:pPr>
      <w:r>
        <w:rPr>
          <w:rFonts w:eastAsia="ＭＳ 明朝"/>
          <w:lang w:eastAsia="ja-JP"/>
        </w:rPr>
        <w:t xml:space="preserve">Qualcomm: </w:t>
      </w:r>
      <w:r w:rsidR="00E6589C">
        <w:rPr>
          <w:rFonts w:eastAsia="ＭＳ 明朝"/>
          <w:lang w:eastAsia="ja-JP"/>
        </w:rPr>
        <w:t>“around” can have reasonable range. This would include 28GHz. Thus, we add “around”.</w:t>
      </w:r>
    </w:p>
    <w:p w14:paraId="4B4E04DA" w14:textId="54E99D50" w:rsidR="008441B0" w:rsidRDefault="00FA3E00" w:rsidP="0078647D">
      <w:pPr>
        <w:ind w:leftChars="100" w:left="200"/>
        <w:rPr>
          <w:rFonts w:eastAsia="ＭＳ 明朝"/>
          <w:lang w:eastAsia="ja-JP"/>
        </w:rPr>
      </w:pPr>
      <w:r>
        <w:rPr>
          <w:rFonts w:eastAsia="ＭＳ 明朝" w:hint="eastAsia"/>
          <w:lang w:eastAsia="ja-JP"/>
        </w:rPr>
        <w:t xml:space="preserve">Samsung: around is necessary if we mention some representative frequencies. </w:t>
      </w:r>
    </w:p>
    <w:p w14:paraId="1A7F94EF" w14:textId="435065BE" w:rsidR="00754A05" w:rsidRDefault="002A40FA" w:rsidP="00754A05">
      <w:pPr>
        <w:ind w:leftChars="100" w:left="200"/>
        <w:rPr>
          <w:rFonts w:eastAsia="ＭＳ 明朝"/>
          <w:lang w:eastAsia="ja-JP"/>
        </w:rPr>
      </w:pPr>
      <w:r>
        <w:rPr>
          <w:rFonts w:eastAsia="ＭＳ 明朝"/>
          <w:lang w:eastAsia="ja-JP"/>
        </w:rPr>
        <w:t>DISH: If what CMCC says is correct, saying 28GHz is very confusing.</w:t>
      </w:r>
      <w:r w:rsidR="00754A05">
        <w:rPr>
          <w:rFonts w:eastAsia="ＭＳ 明朝"/>
          <w:lang w:eastAsia="ja-JP"/>
        </w:rPr>
        <w:t xml:space="preserve"> So, we agree with Ericsson and CMCC.</w:t>
      </w:r>
    </w:p>
    <w:p w14:paraId="393BB9B7" w14:textId="327B53DF" w:rsidR="00754A05" w:rsidRDefault="00754A05" w:rsidP="00754A05">
      <w:pPr>
        <w:ind w:leftChars="100" w:left="200"/>
        <w:rPr>
          <w:rFonts w:eastAsia="ＭＳ 明朝"/>
          <w:lang w:eastAsia="ja-JP"/>
        </w:rPr>
      </w:pPr>
      <w:r>
        <w:rPr>
          <w:rFonts w:eastAsia="ＭＳ 明朝" w:hint="eastAsia"/>
          <w:lang w:eastAsia="ja-JP"/>
        </w:rPr>
        <w:t xml:space="preserve">Nokia: if you specify </w:t>
      </w:r>
      <w:r>
        <w:rPr>
          <w:rFonts w:eastAsia="ＭＳ 明朝"/>
          <w:lang w:eastAsia="ja-JP"/>
        </w:rPr>
        <w:t>frequency with “arou</w:t>
      </w:r>
      <w:r w:rsidR="00EF4369">
        <w:rPr>
          <w:rFonts w:eastAsia="ＭＳ 明朝"/>
          <w:lang w:eastAsia="ja-JP"/>
        </w:rPr>
        <w:t>nd”</w:t>
      </w:r>
      <w:r w:rsidR="008B3B78">
        <w:rPr>
          <w:rFonts w:eastAsia="ＭＳ 明朝"/>
          <w:lang w:eastAsia="ja-JP"/>
        </w:rPr>
        <w:t xml:space="preserve">, we may </w:t>
      </w:r>
      <w:r>
        <w:rPr>
          <w:rFonts w:eastAsia="ＭＳ 明朝"/>
          <w:lang w:eastAsia="ja-JP"/>
        </w:rPr>
        <w:t>get different results.</w:t>
      </w:r>
    </w:p>
    <w:p w14:paraId="1F19D8E8" w14:textId="71C5832E" w:rsidR="008B3B78" w:rsidRDefault="008B3B78" w:rsidP="00754A05">
      <w:pPr>
        <w:ind w:leftChars="100" w:left="200"/>
        <w:rPr>
          <w:rFonts w:eastAsia="ＭＳ 明朝"/>
          <w:lang w:eastAsia="ja-JP"/>
        </w:rPr>
      </w:pPr>
      <w:r>
        <w:rPr>
          <w:rFonts w:eastAsia="ＭＳ 明朝"/>
          <w:lang w:eastAsia="ja-JP"/>
        </w:rPr>
        <w:t xml:space="preserve">Verizon: </w:t>
      </w:r>
      <w:r w:rsidR="00EF4369">
        <w:rPr>
          <w:rFonts w:eastAsia="ＭＳ 明朝"/>
          <w:lang w:eastAsia="ja-JP"/>
        </w:rPr>
        <w:t>C</w:t>
      </w:r>
      <w:r>
        <w:rPr>
          <w:rFonts w:eastAsia="ＭＳ 明朝"/>
          <w:lang w:eastAsia="ja-JP"/>
        </w:rPr>
        <w:t>omment exactly what we concern.</w:t>
      </w:r>
    </w:p>
    <w:p w14:paraId="52A14B8E" w14:textId="41466E47" w:rsidR="00E43A17" w:rsidRDefault="00E43A17" w:rsidP="00754A05">
      <w:pPr>
        <w:ind w:leftChars="100" w:left="200"/>
        <w:rPr>
          <w:rFonts w:eastAsia="ＭＳ 明朝"/>
          <w:lang w:eastAsia="ja-JP"/>
        </w:rPr>
      </w:pPr>
      <w:r>
        <w:rPr>
          <w:rFonts w:eastAsia="ＭＳ 明朝"/>
          <w:lang w:eastAsia="ja-JP"/>
        </w:rPr>
        <w:t>KT: Nokia’s comment is true and we support</w:t>
      </w:r>
      <w:r w:rsidR="00EF4369">
        <w:rPr>
          <w:rFonts w:eastAsia="ＭＳ 明朝"/>
          <w:lang w:eastAsia="ja-JP"/>
        </w:rPr>
        <w:t xml:space="preserve"> it</w:t>
      </w:r>
      <w:r>
        <w:rPr>
          <w:rFonts w:eastAsia="ＭＳ 明朝"/>
          <w:lang w:eastAsia="ja-JP"/>
        </w:rPr>
        <w:t xml:space="preserve">. </w:t>
      </w:r>
    </w:p>
    <w:p w14:paraId="00B53D33" w14:textId="4601694B" w:rsidR="00757082" w:rsidRDefault="00757082" w:rsidP="00754A05">
      <w:pPr>
        <w:ind w:leftChars="100" w:left="200"/>
        <w:rPr>
          <w:rFonts w:eastAsia="ＭＳ 明朝"/>
          <w:lang w:eastAsia="ja-JP"/>
        </w:rPr>
      </w:pPr>
      <w:r>
        <w:rPr>
          <w:rFonts w:eastAsia="ＭＳ 明朝"/>
          <w:lang w:eastAsia="ja-JP"/>
        </w:rPr>
        <w:t xml:space="preserve">Ericsson: In the end, the outcome of the simulation needs to be consistent. Picking up something else </w:t>
      </w:r>
      <w:r w:rsidR="00EF4369">
        <w:rPr>
          <w:rFonts w:eastAsia="ＭＳ 明朝"/>
          <w:lang w:eastAsia="ja-JP"/>
        </w:rPr>
        <w:t xml:space="preserve">ITU has not requested </w:t>
      </w:r>
      <w:r>
        <w:rPr>
          <w:rFonts w:eastAsia="ＭＳ 明朝"/>
          <w:lang w:eastAsia="ja-JP"/>
        </w:rPr>
        <w:t xml:space="preserve">makes people confused. </w:t>
      </w:r>
    </w:p>
    <w:p w14:paraId="1E6AF01C" w14:textId="5D3FDC28" w:rsidR="00DC155C" w:rsidRDefault="00DC155C" w:rsidP="00754A05">
      <w:pPr>
        <w:ind w:leftChars="100" w:left="200"/>
        <w:rPr>
          <w:rFonts w:eastAsia="ＭＳ 明朝"/>
          <w:lang w:eastAsia="ja-JP"/>
        </w:rPr>
      </w:pPr>
      <w:r>
        <w:rPr>
          <w:rFonts w:eastAsia="ＭＳ 明朝"/>
          <w:lang w:eastAsia="ja-JP"/>
        </w:rPr>
        <w:t>Qualcomm: we should fix frequencies. If we need to see some results</w:t>
      </w:r>
      <w:r w:rsidR="00EF4369">
        <w:rPr>
          <w:rFonts w:eastAsia="ＭＳ 明朝"/>
          <w:lang w:eastAsia="ja-JP"/>
        </w:rPr>
        <w:t xml:space="preserve"> in August</w:t>
      </w:r>
      <w:r>
        <w:rPr>
          <w:rFonts w:eastAsia="ＭＳ 明朝"/>
          <w:lang w:eastAsia="ja-JP"/>
        </w:rPr>
        <w:t xml:space="preserve">, we need to have </w:t>
      </w:r>
      <w:r w:rsidR="00EF4369">
        <w:rPr>
          <w:rFonts w:eastAsia="ＭＳ 明朝"/>
          <w:lang w:eastAsia="ja-JP"/>
        </w:rPr>
        <w:t xml:space="preserve">an </w:t>
      </w:r>
      <w:r>
        <w:rPr>
          <w:rFonts w:eastAsia="ＭＳ 明朝"/>
          <w:lang w:eastAsia="ja-JP"/>
        </w:rPr>
        <w:t>agreement on frequencies.</w:t>
      </w:r>
    </w:p>
    <w:p w14:paraId="0EDE3826" w14:textId="4E899AC6" w:rsidR="00844210" w:rsidRDefault="00844210" w:rsidP="00754A05">
      <w:pPr>
        <w:ind w:leftChars="100" w:left="200"/>
        <w:rPr>
          <w:rFonts w:eastAsia="ＭＳ 明朝"/>
          <w:lang w:eastAsia="ja-JP"/>
        </w:rPr>
      </w:pPr>
      <w:r>
        <w:rPr>
          <w:rFonts w:eastAsia="ＭＳ 明朝"/>
          <w:lang w:eastAsia="ja-JP"/>
        </w:rPr>
        <w:t xml:space="preserve">Samsung: we would like to select 28 GHz as coming service. 28GHz has much more data available. </w:t>
      </w:r>
    </w:p>
    <w:p w14:paraId="1D58094D" w14:textId="68FF1D10" w:rsidR="008907B3" w:rsidRDefault="008907B3" w:rsidP="00754A05">
      <w:pPr>
        <w:ind w:leftChars="100" w:left="200"/>
        <w:rPr>
          <w:rFonts w:eastAsia="ＭＳ 明朝"/>
          <w:lang w:eastAsia="ja-JP"/>
        </w:rPr>
      </w:pPr>
      <w:r>
        <w:rPr>
          <w:rFonts w:eastAsia="ＭＳ 明朝"/>
          <w:lang w:eastAsia="ja-JP"/>
        </w:rPr>
        <w:t xml:space="preserve">Ericsson: we are not doing study on coming service. The purpose is to respond to WP5D request. </w:t>
      </w:r>
    </w:p>
    <w:p w14:paraId="5BD4174B" w14:textId="621D6AFA" w:rsidR="00D06C31" w:rsidRDefault="00D06C31" w:rsidP="00754A05">
      <w:pPr>
        <w:ind w:leftChars="100" w:left="200"/>
        <w:rPr>
          <w:rFonts w:eastAsia="ＭＳ 明朝"/>
          <w:lang w:eastAsia="ja-JP"/>
        </w:rPr>
      </w:pPr>
      <w:r>
        <w:rPr>
          <w:rFonts w:eastAsia="ＭＳ 明朝"/>
          <w:lang w:eastAsia="ja-JP"/>
        </w:rPr>
        <w:t xml:space="preserve">CMCC: we have similar comments </w:t>
      </w:r>
      <w:r w:rsidR="00EF4369">
        <w:rPr>
          <w:rFonts w:eastAsia="ＭＳ 明朝"/>
          <w:lang w:eastAsia="ja-JP"/>
        </w:rPr>
        <w:t>with Ericsson. T</w:t>
      </w:r>
      <w:r>
        <w:rPr>
          <w:rFonts w:eastAsia="ＭＳ 明朝"/>
          <w:lang w:eastAsia="ja-JP"/>
        </w:rPr>
        <w:t xml:space="preserve">he purpose is for answering WP5D. Not to reflect something </w:t>
      </w:r>
      <w:r w:rsidR="00EF4369">
        <w:rPr>
          <w:rFonts w:eastAsia="ＭＳ 明朝"/>
          <w:lang w:eastAsia="ja-JP"/>
        </w:rPr>
        <w:t>3GPP idea. We should follow WP5D request</w:t>
      </w:r>
      <w:r>
        <w:rPr>
          <w:rFonts w:eastAsia="ＭＳ 明朝"/>
          <w:lang w:eastAsia="ja-JP"/>
        </w:rPr>
        <w:t>.</w:t>
      </w:r>
    </w:p>
    <w:p w14:paraId="2A4BBF68" w14:textId="500B30FD" w:rsidR="00B737BE" w:rsidRDefault="00B737BE" w:rsidP="00754A05">
      <w:pPr>
        <w:ind w:leftChars="100" w:left="200"/>
        <w:rPr>
          <w:rFonts w:eastAsia="ＭＳ 明朝"/>
          <w:lang w:eastAsia="ja-JP"/>
        </w:rPr>
      </w:pPr>
      <w:r>
        <w:rPr>
          <w:rFonts w:eastAsia="ＭＳ 明朝"/>
          <w:lang w:eastAsia="ja-JP"/>
        </w:rPr>
        <w:lastRenderedPageBreak/>
        <w:t xml:space="preserve">Intel: we are delivering the result to ITU with wider frequency range. It </w:t>
      </w:r>
      <w:r w:rsidR="00F93C99">
        <w:rPr>
          <w:rFonts w:eastAsia="ＭＳ 明朝"/>
          <w:lang w:eastAsia="ja-JP"/>
        </w:rPr>
        <w:t xml:space="preserve">is beneficial to have more than one </w:t>
      </w:r>
      <w:r>
        <w:rPr>
          <w:rFonts w:eastAsia="ＭＳ 明朝"/>
          <w:lang w:eastAsia="ja-JP"/>
        </w:rPr>
        <w:t>frequenc</w:t>
      </w:r>
      <w:r w:rsidR="00EF4369">
        <w:rPr>
          <w:rFonts w:eastAsia="ＭＳ 明朝"/>
          <w:lang w:eastAsia="ja-JP"/>
        </w:rPr>
        <w:t>ies</w:t>
      </w:r>
      <w:r>
        <w:rPr>
          <w:rFonts w:eastAsia="ＭＳ 明朝"/>
          <w:lang w:eastAsia="ja-JP"/>
        </w:rPr>
        <w:t>. We would like to see two major frequencies.</w:t>
      </w:r>
    </w:p>
    <w:p w14:paraId="34DD3084" w14:textId="7FE09F10" w:rsidR="00B737BE" w:rsidRDefault="009E3C26" w:rsidP="00754A05">
      <w:pPr>
        <w:ind w:leftChars="100" w:left="200"/>
        <w:rPr>
          <w:rFonts w:eastAsia="ＭＳ 明朝"/>
          <w:lang w:eastAsia="ja-JP"/>
        </w:rPr>
      </w:pPr>
      <w:r>
        <w:rPr>
          <w:rFonts w:eastAsia="ＭＳ 明朝"/>
          <w:lang w:eastAsia="ja-JP"/>
        </w:rPr>
        <w:t>Nokia: Do we need to pick up o</w:t>
      </w:r>
      <w:r w:rsidR="004E6C8E">
        <w:rPr>
          <w:rFonts w:eastAsia="ＭＳ 明朝"/>
          <w:lang w:eastAsia="ja-JP"/>
        </w:rPr>
        <w:t xml:space="preserve">ne frequency from around 30GHz. </w:t>
      </w:r>
    </w:p>
    <w:p w14:paraId="688C4624" w14:textId="06C78AA2" w:rsidR="00F93C99" w:rsidRDefault="00F93C99" w:rsidP="00754A05">
      <w:pPr>
        <w:ind w:leftChars="100" w:left="200"/>
        <w:rPr>
          <w:rFonts w:eastAsia="ＭＳ 明朝"/>
          <w:lang w:eastAsia="ja-JP"/>
        </w:rPr>
      </w:pPr>
      <w:r>
        <w:rPr>
          <w:rFonts w:eastAsia="ＭＳ 明朝"/>
          <w:lang w:eastAsia="ja-JP"/>
        </w:rPr>
        <w:t>Qualcomm: we don’t think that 28</w:t>
      </w:r>
      <w:r w:rsidR="00EF4369">
        <w:rPr>
          <w:rFonts w:eastAsia="ＭＳ 明朝"/>
          <w:lang w:eastAsia="ja-JP"/>
        </w:rPr>
        <w:t>GHz</w:t>
      </w:r>
      <w:r>
        <w:rPr>
          <w:rFonts w:eastAsia="ＭＳ 明朝"/>
          <w:lang w:eastAsia="ja-JP"/>
        </w:rPr>
        <w:t xml:space="preserve"> and 30 GHz can provide differen</w:t>
      </w:r>
      <w:r w:rsidR="00EF4369">
        <w:rPr>
          <w:rFonts w:eastAsia="ＭＳ 明朝"/>
          <w:lang w:eastAsia="ja-JP"/>
        </w:rPr>
        <w:t>t</w:t>
      </w:r>
      <w:r>
        <w:rPr>
          <w:rFonts w:eastAsia="ＭＳ 明朝"/>
          <w:lang w:eastAsia="ja-JP"/>
        </w:rPr>
        <w:t xml:space="preserve"> results. Even if we use 30GHz, the result will be applicable to close frequency. </w:t>
      </w:r>
    </w:p>
    <w:p w14:paraId="4F211F7E" w14:textId="0D0F4141" w:rsidR="00F93C99" w:rsidRDefault="00F93C99" w:rsidP="00754A05">
      <w:pPr>
        <w:ind w:leftChars="100" w:left="200"/>
        <w:rPr>
          <w:rFonts w:eastAsia="ＭＳ 明朝"/>
          <w:lang w:eastAsia="ja-JP"/>
        </w:rPr>
      </w:pPr>
      <w:r>
        <w:rPr>
          <w:rFonts w:eastAsia="ＭＳ 明朝"/>
          <w:lang w:eastAsia="ja-JP"/>
        </w:rPr>
        <w:t>Samsung: I don’t except the significant difference between 28 and 30GHz in terms of co-existence purpose. Then, why don’t we use 28G</w:t>
      </w:r>
      <w:r w:rsidR="00EF4369">
        <w:rPr>
          <w:rFonts w:eastAsia="ＭＳ 明朝"/>
          <w:lang w:eastAsia="ja-JP"/>
        </w:rPr>
        <w:t>H</w:t>
      </w:r>
      <w:r>
        <w:rPr>
          <w:rFonts w:eastAsia="ＭＳ 明朝"/>
          <w:lang w:eastAsia="ja-JP"/>
        </w:rPr>
        <w:t>z since this is coming service.</w:t>
      </w:r>
    </w:p>
    <w:p w14:paraId="7A413EBB" w14:textId="4905C4C3" w:rsidR="00F93C99" w:rsidRDefault="000B3167" w:rsidP="00754A05">
      <w:pPr>
        <w:ind w:leftChars="100" w:left="200"/>
        <w:rPr>
          <w:rFonts w:eastAsia="ＭＳ 明朝"/>
          <w:lang w:eastAsia="ja-JP"/>
        </w:rPr>
      </w:pPr>
      <w:r>
        <w:rPr>
          <w:rFonts w:eastAsia="ＭＳ 明朝"/>
          <w:lang w:eastAsia="ja-JP"/>
        </w:rPr>
        <w:t xml:space="preserve">Huawei: it seems </w:t>
      </w:r>
      <w:r w:rsidR="00F93C99">
        <w:rPr>
          <w:rFonts w:eastAsia="ＭＳ 明朝"/>
          <w:lang w:eastAsia="ja-JP"/>
        </w:rPr>
        <w:t>30</w:t>
      </w:r>
      <w:r w:rsidR="00EF4369">
        <w:rPr>
          <w:rFonts w:eastAsia="ＭＳ 明朝"/>
          <w:lang w:eastAsia="ja-JP"/>
        </w:rPr>
        <w:t>GHz</w:t>
      </w:r>
      <w:r w:rsidR="00F93C99">
        <w:rPr>
          <w:rFonts w:eastAsia="ＭＳ 明朝"/>
          <w:lang w:eastAsia="ja-JP"/>
        </w:rPr>
        <w:t xml:space="preserve"> and 70 GHz to be baseline. If some comp</w:t>
      </w:r>
      <w:r w:rsidR="00EF4369">
        <w:rPr>
          <w:rFonts w:eastAsia="ＭＳ 明朝"/>
          <w:lang w:eastAsia="ja-JP"/>
        </w:rPr>
        <w:t>a</w:t>
      </w:r>
      <w:r w:rsidR="00F93C99">
        <w:rPr>
          <w:rFonts w:eastAsia="ＭＳ 明朝"/>
          <w:lang w:eastAsia="ja-JP"/>
        </w:rPr>
        <w:t xml:space="preserve">nies do not like to use 30GHz, they can use 28GHz. </w:t>
      </w:r>
    </w:p>
    <w:p w14:paraId="20CE0B98" w14:textId="7D5A4301" w:rsidR="00F93C99" w:rsidRDefault="00F93C99" w:rsidP="00754A05">
      <w:pPr>
        <w:ind w:leftChars="100" w:left="200"/>
        <w:rPr>
          <w:rFonts w:eastAsia="ＭＳ 明朝"/>
          <w:lang w:eastAsia="ja-JP"/>
        </w:rPr>
      </w:pPr>
      <w:r>
        <w:rPr>
          <w:rFonts w:eastAsia="ＭＳ 明朝"/>
          <w:lang w:eastAsia="ja-JP"/>
        </w:rPr>
        <w:t>DISH: baseline is 30</w:t>
      </w:r>
      <w:r w:rsidR="00EF4369">
        <w:rPr>
          <w:rFonts w:eastAsia="ＭＳ 明朝"/>
          <w:lang w:eastAsia="ja-JP"/>
        </w:rPr>
        <w:t>GHz</w:t>
      </w:r>
      <w:r>
        <w:rPr>
          <w:rFonts w:eastAsia="ＭＳ 明朝"/>
          <w:lang w:eastAsia="ja-JP"/>
        </w:rPr>
        <w:t xml:space="preserve"> and</w:t>
      </w:r>
      <w:r w:rsidR="000B3167">
        <w:rPr>
          <w:rFonts w:eastAsia="ＭＳ 明朝"/>
          <w:lang w:eastAsia="ja-JP"/>
        </w:rPr>
        <w:t xml:space="preserve"> 70GHz. O</w:t>
      </w:r>
      <w:r>
        <w:rPr>
          <w:rFonts w:eastAsia="ＭＳ 明朝"/>
          <w:lang w:eastAsia="ja-JP"/>
        </w:rPr>
        <w:t>n top of that, people can provide other results based on their preferred frequencies.</w:t>
      </w:r>
    </w:p>
    <w:p w14:paraId="6D972E32" w14:textId="6E3C3CEC" w:rsidR="00D06C31" w:rsidRDefault="001F2CE5" w:rsidP="00754A05">
      <w:pPr>
        <w:ind w:leftChars="100" w:left="200"/>
        <w:rPr>
          <w:rFonts w:eastAsia="ＭＳ 明朝"/>
          <w:lang w:eastAsia="ja-JP"/>
        </w:rPr>
      </w:pPr>
      <w:r>
        <w:rPr>
          <w:rFonts w:eastAsia="ＭＳ 明朝" w:hint="eastAsia"/>
          <w:lang w:eastAsia="ja-JP"/>
        </w:rPr>
        <w:t>Samsu</w:t>
      </w:r>
      <w:r w:rsidR="00EF4369">
        <w:rPr>
          <w:rFonts w:eastAsia="ＭＳ 明朝"/>
          <w:lang w:eastAsia="ja-JP"/>
        </w:rPr>
        <w:t>n</w:t>
      </w:r>
      <w:r>
        <w:rPr>
          <w:rFonts w:eastAsia="ＭＳ 明朝" w:hint="eastAsia"/>
          <w:lang w:eastAsia="ja-JP"/>
        </w:rPr>
        <w:t>g: if companies do not stop using 28GHz, then, we are ok.</w:t>
      </w:r>
    </w:p>
    <w:p w14:paraId="0116573C" w14:textId="6FB5358F" w:rsidR="00427C4A" w:rsidRDefault="00427C4A" w:rsidP="00754A05">
      <w:pPr>
        <w:ind w:leftChars="100" w:left="200"/>
        <w:rPr>
          <w:rFonts w:eastAsia="ＭＳ 明朝"/>
          <w:lang w:eastAsia="ja-JP"/>
        </w:rPr>
      </w:pPr>
      <w:r>
        <w:rPr>
          <w:rFonts w:eastAsia="ＭＳ 明朝"/>
          <w:lang w:eastAsia="ja-JP"/>
        </w:rPr>
        <w:t xml:space="preserve">CMCC: 3GPP delegates need to check the fact that ITU has not included 28GHz.  This 28GHz is even not </w:t>
      </w:r>
      <w:r w:rsidR="00EF4369">
        <w:rPr>
          <w:rFonts w:eastAsia="ＭＳ 明朝"/>
          <w:lang w:eastAsia="ja-JP"/>
        </w:rPr>
        <w:t xml:space="preserve">one of the </w:t>
      </w:r>
      <w:r>
        <w:rPr>
          <w:rFonts w:eastAsia="ＭＳ 明朝"/>
          <w:lang w:eastAsia="ja-JP"/>
        </w:rPr>
        <w:t>candidate</w:t>
      </w:r>
      <w:r w:rsidR="00EF4369">
        <w:rPr>
          <w:rFonts w:eastAsia="ＭＳ 明朝"/>
          <w:lang w:eastAsia="ja-JP"/>
        </w:rPr>
        <w:t>s</w:t>
      </w:r>
      <w:r>
        <w:rPr>
          <w:rFonts w:eastAsia="ＭＳ 明朝"/>
          <w:lang w:eastAsia="ja-JP"/>
        </w:rPr>
        <w:t xml:space="preserve"> in ITU.</w:t>
      </w:r>
    </w:p>
    <w:p w14:paraId="496B3454" w14:textId="0D06A12D" w:rsidR="00EF4369" w:rsidRPr="00EF4369" w:rsidRDefault="00EF4369" w:rsidP="000E05E5">
      <w:pPr>
        <w:ind w:leftChars="100" w:left="200"/>
        <w:rPr>
          <w:rFonts w:eastAsia="ＭＳ 明朝"/>
          <w:b/>
          <w:lang w:eastAsia="ja-JP"/>
        </w:rPr>
      </w:pPr>
      <w:r>
        <w:rPr>
          <w:rFonts w:ascii="Arial" w:hAnsi="Arial" w:cs="Arial"/>
          <w:b/>
        </w:rPr>
        <w:t xml:space="preserve">Conclusion: </w:t>
      </w:r>
      <w:r w:rsidR="0078647D">
        <w:rPr>
          <w:color w:val="993300"/>
          <w:u w:val="single"/>
        </w:rPr>
        <w:br/>
      </w:r>
      <w:r w:rsidR="0078647D">
        <w:rPr>
          <w:color w:val="993300"/>
          <w:u w:val="single"/>
        </w:rPr>
        <w:br/>
      </w:r>
      <w:r w:rsidRPr="00EF4369">
        <w:rPr>
          <w:rFonts w:eastAsia="ＭＳ 明朝"/>
          <w:b/>
          <w:highlight w:val="green"/>
          <w:lang w:eastAsia="ja-JP"/>
        </w:rPr>
        <w:t>Agreement: 30 and 70 GHz are the baseline. Using 28GHz is not precluded in addition to 30 and 70GHz.</w:t>
      </w:r>
    </w:p>
    <w:p w14:paraId="266AF137" w14:textId="5D920E03" w:rsidR="0078647D" w:rsidRPr="00EF4369" w:rsidRDefault="0078647D" w:rsidP="0078647D">
      <w:pPr>
        <w:rPr>
          <w:color w:val="993300"/>
          <w:u w:val="single"/>
        </w:rPr>
      </w:pPr>
    </w:p>
    <w:p w14:paraId="1A8F3F3B" w14:textId="6E779B97" w:rsidR="00246695" w:rsidRDefault="00246695" w:rsidP="00246695">
      <w:pPr>
        <w:pStyle w:val="2"/>
        <w:jc w:val="both"/>
        <w:rPr>
          <w:lang w:eastAsia="ja-JP"/>
        </w:rPr>
      </w:pPr>
      <w:r>
        <w:rPr>
          <w:rFonts w:hint="eastAsia"/>
          <w:lang w:eastAsia="ja-JP"/>
        </w:rPr>
        <w:t>Simulation methodology</w:t>
      </w:r>
    </w:p>
    <w:p w14:paraId="047972C9" w14:textId="77777777" w:rsidR="00246695" w:rsidRDefault="00246695" w:rsidP="00246695">
      <w:pPr>
        <w:rPr>
          <w:lang w:eastAsia="ja-JP"/>
        </w:rPr>
      </w:pPr>
    </w:p>
    <w:tbl>
      <w:tblPr>
        <w:tblW w:w="9625" w:type="dxa"/>
        <w:tblLook w:val="04A0" w:firstRow="1" w:lastRow="0" w:firstColumn="1" w:lastColumn="0" w:noHBand="0" w:noVBand="1"/>
      </w:tblPr>
      <w:tblGrid>
        <w:gridCol w:w="1924"/>
        <w:gridCol w:w="1924"/>
        <w:gridCol w:w="1926"/>
        <w:gridCol w:w="1925"/>
        <w:gridCol w:w="1926"/>
      </w:tblGrid>
      <w:tr w:rsidR="00CD2D11" w:rsidRPr="0034236C" w14:paraId="4FBCD4D1" w14:textId="350854F8" w:rsidTr="0044502C">
        <w:trPr>
          <w:trHeight w:val="276"/>
        </w:trPr>
        <w:tc>
          <w:tcPr>
            <w:tcW w:w="1924"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6DD2CEA1" w14:textId="77777777" w:rsidR="00CD2D11" w:rsidRDefault="00CD2D11" w:rsidP="0005220C">
            <w:pPr>
              <w:spacing w:after="0"/>
              <w:rPr>
                <w:b/>
                <w:bCs/>
                <w:color w:val="FFFFFF"/>
                <w:lang w:val="en-US" w:eastAsia="ja-JP"/>
              </w:rPr>
            </w:pPr>
            <w:r>
              <w:rPr>
                <w:rFonts w:hint="eastAsia"/>
                <w:b/>
                <w:bCs/>
                <w:color w:val="FFFFFF"/>
                <w:lang w:val="en-US" w:eastAsia="ja-JP"/>
              </w:rPr>
              <w:t>R4-164210</w:t>
            </w:r>
          </w:p>
          <w:p w14:paraId="4B4DDE0A" w14:textId="3B4A5FA9" w:rsidR="00CD2D11" w:rsidRPr="0034236C" w:rsidRDefault="00CD2D11" w:rsidP="0005220C">
            <w:pPr>
              <w:spacing w:after="0"/>
              <w:rPr>
                <w:b/>
                <w:bCs/>
                <w:color w:val="FFFFFF"/>
                <w:lang w:val="en-US" w:eastAsia="ja-JP"/>
              </w:rPr>
            </w:pPr>
            <w:r>
              <w:rPr>
                <w:rFonts w:hint="eastAsia"/>
                <w:b/>
                <w:bCs/>
                <w:color w:val="FFFFFF"/>
                <w:lang w:val="en-US" w:eastAsia="ja-JP"/>
              </w:rPr>
              <w:t>(Qualcomm)</w:t>
            </w:r>
          </w:p>
        </w:tc>
        <w:tc>
          <w:tcPr>
            <w:tcW w:w="1924"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6F104343" w14:textId="77777777" w:rsidR="00CD2D11" w:rsidRDefault="00CD2D11" w:rsidP="0005220C">
            <w:pPr>
              <w:spacing w:after="0"/>
              <w:rPr>
                <w:b/>
                <w:bCs/>
                <w:color w:val="FFFFFF"/>
                <w:lang w:val="en-US" w:eastAsia="ja-JP"/>
              </w:rPr>
            </w:pPr>
            <w:r>
              <w:rPr>
                <w:rFonts w:hint="eastAsia"/>
                <w:b/>
                <w:bCs/>
                <w:color w:val="FFFFFF"/>
                <w:lang w:val="en-US" w:eastAsia="ja-JP"/>
              </w:rPr>
              <w:t>R4-163816</w:t>
            </w:r>
          </w:p>
          <w:p w14:paraId="054C0086" w14:textId="7A68D11C" w:rsidR="00CD2D11" w:rsidRPr="0034236C" w:rsidRDefault="00CD2D11" w:rsidP="0005220C">
            <w:pPr>
              <w:spacing w:after="0"/>
              <w:rPr>
                <w:b/>
                <w:bCs/>
                <w:color w:val="FFFFFF"/>
                <w:lang w:val="en-US" w:eastAsia="ja-JP"/>
              </w:rPr>
            </w:pPr>
            <w:r>
              <w:rPr>
                <w:rFonts w:hint="eastAsia"/>
                <w:b/>
                <w:bCs/>
                <w:color w:val="FFFFFF"/>
                <w:lang w:val="en-US" w:eastAsia="ja-JP"/>
              </w:rPr>
              <w:t>(Nokia)</w:t>
            </w:r>
          </w:p>
        </w:tc>
        <w:tc>
          <w:tcPr>
            <w:tcW w:w="1926" w:type="dxa"/>
            <w:tcBorders>
              <w:top w:val="single" w:sz="8" w:space="0" w:color="000000"/>
              <w:left w:val="single" w:sz="8" w:space="0" w:color="auto"/>
              <w:bottom w:val="single" w:sz="4" w:space="0" w:color="9BC2E6"/>
              <w:right w:val="single" w:sz="8" w:space="0" w:color="000000"/>
            </w:tcBorders>
            <w:shd w:val="clear" w:color="5B9BD5" w:fill="5B9BD5"/>
          </w:tcPr>
          <w:p w14:paraId="1C7C5776" w14:textId="77777777" w:rsidR="00CD2D11" w:rsidRDefault="00CD2D11" w:rsidP="00CD2D11">
            <w:pPr>
              <w:spacing w:after="0"/>
              <w:rPr>
                <w:b/>
                <w:bCs/>
                <w:color w:val="FFFFFF"/>
                <w:lang w:val="en-US" w:eastAsia="ja-JP"/>
              </w:rPr>
            </w:pPr>
            <w:r>
              <w:rPr>
                <w:rFonts w:hint="eastAsia"/>
                <w:b/>
                <w:bCs/>
                <w:color w:val="FFFFFF"/>
                <w:lang w:val="en-US" w:eastAsia="ja-JP"/>
              </w:rPr>
              <w:t>R4-164013</w:t>
            </w:r>
          </w:p>
          <w:p w14:paraId="24251F98" w14:textId="4F1DB300" w:rsidR="00CD2D11" w:rsidRDefault="00CD2D11" w:rsidP="000E12F3">
            <w:pPr>
              <w:spacing w:after="0"/>
              <w:rPr>
                <w:b/>
                <w:bCs/>
                <w:color w:val="FFFFFF"/>
                <w:lang w:val="en-US" w:eastAsia="ja-JP"/>
              </w:rPr>
            </w:pPr>
            <w:r>
              <w:rPr>
                <w:rFonts w:hint="eastAsia"/>
                <w:b/>
                <w:bCs/>
                <w:color w:val="FFFFFF"/>
                <w:lang w:val="en-US" w:eastAsia="ja-JP"/>
              </w:rPr>
              <w:t>(Huawei)</w:t>
            </w:r>
          </w:p>
        </w:tc>
        <w:tc>
          <w:tcPr>
            <w:tcW w:w="1925" w:type="dxa"/>
            <w:tcBorders>
              <w:top w:val="single" w:sz="8" w:space="0" w:color="000000"/>
              <w:left w:val="single" w:sz="8" w:space="0" w:color="auto"/>
              <w:bottom w:val="single" w:sz="4" w:space="0" w:color="9BC2E6"/>
              <w:right w:val="single" w:sz="8" w:space="0" w:color="000000"/>
            </w:tcBorders>
            <w:shd w:val="clear" w:color="5B9BD5" w:fill="5B9BD5"/>
          </w:tcPr>
          <w:p w14:paraId="5E843FBF"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33D78799" w14:textId="6D3AC066" w:rsidR="00CD2D11" w:rsidRDefault="00CD2D11" w:rsidP="000E12F3">
            <w:pPr>
              <w:spacing w:after="0"/>
              <w:rPr>
                <w:b/>
                <w:bCs/>
                <w:color w:val="FFFFFF"/>
                <w:lang w:val="en-US" w:eastAsia="ja-JP"/>
              </w:rPr>
            </w:pPr>
            <w:r>
              <w:rPr>
                <w:rFonts w:hint="eastAsia"/>
                <w:b/>
                <w:bCs/>
                <w:color w:val="FFFFFF"/>
                <w:lang w:val="en-US" w:eastAsia="ja-JP"/>
              </w:rPr>
              <w:t>(Ericsson)</w:t>
            </w:r>
          </w:p>
        </w:tc>
        <w:tc>
          <w:tcPr>
            <w:tcW w:w="1926" w:type="dxa"/>
            <w:tcBorders>
              <w:top w:val="single" w:sz="8" w:space="0" w:color="000000"/>
              <w:left w:val="single" w:sz="8" w:space="0" w:color="auto"/>
              <w:bottom w:val="single" w:sz="4" w:space="0" w:color="9BC2E6"/>
              <w:right w:val="single" w:sz="8" w:space="0" w:color="000000"/>
            </w:tcBorders>
            <w:shd w:val="clear" w:color="5B9BD5" w:fill="5B9BD5"/>
          </w:tcPr>
          <w:p w14:paraId="41352324" w14:textId="4A4E3F06"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6729FCB6" w14:textId="5C22871A" w:rsidTr="0044502C">
        <w:trPr>
          <w:trHeight w:val="276"/>
        </w:trPr>
        <w:tc>
          <w:tcPr>
            <w:tcW w:w="1924"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3B2723CE" w14:textId="25AE75F2" w:rsidR="00CD2D11" w:rsidRPr="0034236C" w:rsidRDefault="00CD2D11" w:rsidP="0005220C">
            <w:pPr>
              <w:spacing w:after="0"/>
              <w:rPr>
                <w:color w:val="000000"/>
                <w:lang w:val="en-US"/>
              </w:rPr>
            </w:pPr>
            <w:r w:rsidRPr="0034236C">
              <w:rPr>
                <w:color w:val="000000"/>
                <w:lang w:val="en-US"/>
              </w:rPr>
              <w:t>Static Monte</w:t>
            </w:r>
            <w:r>
              <w:rPr>
                <w:rFonts w:hint="eastAsia"/>
                <w:color w:val="000000"/>
                <w:lang w:val="en-US" w:eastAsia="ja-JP"/>
              </w:rPr>
              <w:t xml:space="preserve"> </w:t>
            </w:r>
            <w:r w:rsidRPr="0034236C">
              <w:rPr>
                <w:color w:val="000000"/>
                <w:lang w:val="en-US"/>
              </w:rPr>
              <w:t>Carlo simulation</w:t>
            </w:r>
          </w:p>
        </w:tc>
        <w:tc>
          <w:tcPr>
            <w:tcW w:w="1924" w:type="dxa"/>
            <w:tcBorders>
              <w:top w:val="single" w:sz="8" w:space="0" w:color="auto"/>
              <w:left w:val="single" w:sz="8" w:space="0" w:color="auto"/>
              <w:bottom w:val="dotted" w:sz="4" w:space="0" w:color="auto"/>
              <w:right w:val="single" w:sz="8" w:space="0" w:color="000000"/>
            </w:tcBorders>
            <w:shd w:val="clear" w:color="DDEBF7" w:fill="DDEBF7"/>
            <w:vAlign w:val="center"/>
          </w:tcPr>
          <w:p w14:paraId="679556A6" w14:textId="6EB2F8EC" w:rsidR="00CD2D11" w:rsidRPr="0034236C" w:rsidRDefault="00CD2D11" w:rsidP="0005220C">
            <w:pPr>
              <w:spacing w:after="0"/>
              <w:rPr>
                <w:color w:val="000000"/>
                <w:lang w:val="en-US"/>
              </w:rPr>
            </w:pPr>
            <w:r w:rsidRPr="00246695">
              <w:rPr>
                <w:color w:val="000000"/>
                <w:lang w:val="en-US"/>
              </w:rPr>
              <w:t>Monte Carlo approach</w:t>
            </w:r>
          </w:p>
        </w:tc>
        <w:tc>
          <w:tcPr>
            <w:tcW w:w="1926" w:type="dxa"/>
            <w:tcBorders>
              <w:top w:val="single" w:sz="8" w:space="0" w:color="auto"/>
              <w:left w:val="single" w:sz="8" w:space="0" w:color="auto"/>
              <w:bottom w:val="dotted" w:sz="4" w:space="0" w:color="auto"/>
              <w:right w:val="single" w:sz="8" w:space="0" w:color="000000"/>
            </w:tcBorders>
            <w:shd w:val="clear" w:color="DDEBF7" w:fill="DDEBF7"/>
          </w:tcPr>
          <w:p w14:paraId="252687BA" w14:textId="2A6866FE" w:rsidR="00CD2D11" w:rsidRPr="00246695" w:rsidRDefault="00CD2D11" w:rsidP="0005220C">
            <w:pPr>
              <w:spacing w:after="0"/>
              <w:rPr>
                <w:color w:val="000000"/>
                <w:lang w:val="en-US" w:eastAsia="ja-JP"/>
              </w:rPr>
            </w:pPr>
            <w:r w:rsidRPr="00246695">
              <w:rPr>
                <w:color w:val="000000"/>
                <w:lang w:val="en-US"/>
              </w:rPr>
              <w:t>Monte Carlo approach</w:t>
            </w:r>
          </w:p>
        </w:tc>
        <w:tc>
          <w:tcPr>
            <w:tcW w:w="1925" w:type="dxa"/>
            <w:tcBorders>
              <w:top w:val="single" w:sz="8" w:space="0" w:color="auto"/>
              <w:left w:val="single" w:sz="8" w:space="0" w:color="auto"/>
              <w:bottom w:val="dotted" w:sz="4" w:space="0" w:color="auto"/>
              <w:right w:val="single" w:sz="8" w:space="0" w:color="000000"/>
            </w:tcBorders>
            <w:shd w:val="clear" w:color="DDEBF7" w:fill="DDEBF7"/>
          </w:tcPr>
          <w:p w14:paraId="4FB30BA0" w14:textId="0243F916" w:rsidR="00CD2D11" w:rsidRDefault="00CD2D11" w:rsidP="0005220C">
            <w:pPr>
              <w:spacing w:after="0"/>
              <w:rPr>
                <w:color w:val="000000"/>
                <w:lang w:val="en-US" w:eastAsia="ja-JP"/>
              </w:rPr>
            </w:pPr>
            <w:r w:rsidRPr="00246695">
              <w:rPr>
                <w:color w:val="000000"/>
                <w:lang w:val="en-US"/>
              </w:rPr>
              <w:t>Monte Carlo approach</w:t>
            </w:r>
          </w:p>
        </w:tc>
        <w:tc>
          <w:tcPr>
            <w:tcW w:w="1926" w:type="dxa"/>
            <w:tcBorders>
              <w:top w:val="single" w:sz="8" w:space="0" w:color="auto"/>
              <w:left w:val="single" w:sz="8" w:space="0" w:color="auto"/>
              <w:bottom w:val="dotted" w:sz="4" w:space="0" w:color="auto"/>
              <w:right w:val="single" w:sz="8" w:space="0" w:color="000000"/>
            </w:tcBorders>
            <w:shd w:val="clear" w:color="DDEBF7" w:fill="DDEBF7"/>
          </w:tcPr>
          <w:p w14:paraId="30632C3E" w14:textId="04B77286" w:rsidR="00CD2D11" w:rsidRDefault="00CD2D11" w:rsidP="0005220C">
            <w:pPr>
              <w:spacing w:after="0"/>
              <w:rPr>
                <w:b/>
                <w:color w:val="FF0000"/>
                <w:lang w:val="en-US" w:eastAsia="ja-JP"/>
              </w:rPr>
            </w:pPr>
          </w:p>
        </w:tc>
      </w:tr>
    </w:tbl>
    <w:p w14:paraId="1D339250" w14:textId="77777777" w:rsidR="00246695" w:rsidRDefault="00246695" w:rsidP="00246695">
      <w:pPr>
        <w:jc w:val="both"/>
        <w:rPr>
          <w:rFonts w:eastAsia="ＭＳ 明朝"/>
          <w:lang w:eastAsia="ja-JP"/>
        </w:rPr>
      </w:pPr>
    </w:p>
    <w:p w14:paraId="5F442407" w14:textId="5426FC2E" w:rsidR="00EF4369" w:rsidRPr="00EF4369" w:rsidRDefault="00EF4369" w:rsidP="000E05E5">
      <w:pPr>
        <w:jc w:val="both"/>
        <w:rPr>
          <w:rFonts w:eastAsia="ＭＳ 明朝" w:hint="eastAsia"/>
          <w:lang w:eastAsia="ja-JP"/>
        </w:rPr>
      </w:pPr>
      <w:r>
        <w:rPr>
          <w:rFonts w:ascii="Arial" w:hAnsi="Arial" w:cs="Arial"/>
          <w:b/>
        </w:rPr>
        <w:t xml:space="preserve">Conclusion: </w:t>
      </w:r>
      <w:r>
        <w:rPr>
          <w:color w:val="993300"/>
          <w:u w:val="single"/>
        </w:rPr>
        <w:br/>
      </w:r>
    </w:p>
    <w:p w14:paraId="6FB48D4A" w14:textId="762FEB0A" w:rsidR="0078647D" w:rsidRPr="00EF4369" w:rsidRDefault="000747E1" w:rsidP="000E05E5">
      <w:pPr>
        <w:ind w:leftChars="100" w:left="200"/>
        <w:rPr>
          <w:rFonts w:eastAsia="ＭＳ 明朝" w:hint="eastAsia"/>
          <w:b/>
          <w:lang w:val="en-US" w:eastAsia="ja-JP"/>
        </w:rPr>
      </w:pPr>
      <w:r w:rsidRPr="00EF4369">
        <w:rPr>
          <w:rFonts w:eastAsia="ＭＳ 明朝"/>
          <w:b/>
          <w:highlight w:val="green"/>
          <w:lang w:eastAsia="ja-JP"/>
        </w:rPr>
        <w:t>A</w:t>
      </w:r>
      <w:r w:rsidRPr="00EF4369">
        <w:rPr>
          <w:rFonts w:eastAsia="ＭＳ 明朝" w:hint="eastAsia"/>
          <w:b/>
          <w:highlight w:val="green"/>
          <w:lang w:eastAsia="ja-JP"/>
        </w:rPr>
        <w:t>greement</w:t>
      </w:r>
      <w:r w:rsidRPr="00EF4369">
        <w:rPr>
          <w:rFonts w:eastAsia="ＭＳ 明朝"/>
          <w:b/>
          <w:highlight w:val="green"/>
          <w:lang w:eastAsia="ja-JP"/>
        </w:rPr>
        <w:t xml:space="preserve">: Adopting </w:t>
      </w:r>
      <w:r w:rsidRPr="00EF4369">
        <w:rPr>
          <w:b/>
          <w:color w:val="000000"/>
          <w:highlight w:val="green"/>
          <w:lang w:val="en-US"/>
        </w:rPr>
        <w:t>Monte Carlo approach.</w:t>
      </w:r>
    </w:p>
    <w:p w14:paraId="1A2C023D" w14:textId="77777777" w:rsidR="0078647D" w:rsidRPr="0078647D" w:rsidRDefault="0078647D" w:rsidP="0078647D">
      <w:pPr>
        <w:rPr>
          <w:lang w:eastAsia="ja-JP"/>
        </w:rPr>
      </w:pPr>
    </w:p>
    <w:p w14:paraId="1E0428DC" w14:textId="552170FB" w:rsidR="00F17893" w:rsidRDefault="005F2E91" w:rsidP="00F17893">
      <w:pPr>
        <w:pStyle w:val="2"/>
        <w:jc w:val="both"/>
        <w:rPr>
          <w:lang w:eastAsia="ja-JP"/>
        </w:rPr>
      </w:pPr>
      <w:r>
        <w:rPr>
          <w:rFonts w:hint="eastAsia"/>
          <w:lang w:eastAsia="ja-JP"/>
        </w:rPr>
        <w:t>Usage scenario (eMBB, mMTC, URLLC)</w:t>
      </w:r>
    </w:p>
    <w:tbl>
      <w:tblPr>
        <w:tblW w:w="9606" w:type="dxa"/>
        <w:tblLook w:val="04A0" w:firstRow="1" w:lastRow="0" w:firstColumn="1" w:lastColumn="0" w:noHBand="0" w:noVBand="1"/>
      </w:tblPr>
      <w:tblGrid>
        <w:gridCol w:w="1601"/>
        <w:gridCol w:w="1601"/>
        <w:gridCol w:w="1601"/>
        <w:gridCol w:w="1601"/>
        <w:gridCol w:w="1601"/>
        <w:gridCol w:w="1601"/>
      </w:tblGrid>
      <w:tr w:rsidR="00CD2D11" w:rsidRPr="0034236C" w14:paraId="248031E8" w14:textId="2B0FEEE8" w:rsidTr="0044502C">
        <w:trPr>
          <w:trHeight w:val="276"/>
        </w:trPr>
        <w:tc>
          <w:tcPr>
            <w:tcW w:w="1601"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40FBECFD" w14:textId="77777777" w:rsidR="00CD2D11" w:rsidRPr="00005A7E" w:rsidRDefault="00CD2D11" w:rsidP="00B1495F">
            <w:pPr>
              <w:spacing w:after="0"/>
              <w:rPr>
                <w:bCs/>
                <w:color w:val="FFFFFF"/>
                <w:lang w:val="en-US" w:eastAsia="ja-JP"/>
              </w:rPr>
            </w:pPr>
            <w:r w:rsidRPr="00005A7E">
              <w:rPr>
                <w:rFonts w:hint="eastAsia"/>
                <w:bCs/>
                <w:color w:val="FFFFFF"/>
                <w:lang w:val="en-US" w:eastAsia="ja-JP"/>
              </w:rPr>
              <w:t>R4-164210</w:t>
            </w:r>
          </w:p>
          <w:p w14:paraId="1BBF7D81" w14:textId="77777777" w:rsidR="00CD2D11" w:rsidRPr="00005A7E" w:rsidRDefault="00CD2D11" w:rsidP="00B1495F">
            <w:pPr>
              <w:spacing w:after="0"/>
              <w:rPr>
                <w:bCs/>
                <w:color w:val="FFFFFF"/>
                <w:lang w:val="en-US" w:eastAsia="ja-JP"/>
              </w:rPr>
            </w:pPr>
            <w:r w:rsidRPr="00005A7E">
              <w:rPr>
                <w:rFonts w:hint="eastAsia"/>
                <w:bCs/>
                <w:color w:val="FFFFFF"/>
                <w:lang w:val="en-US" w:eastAsia="ja-JP"/>
              </w:rPr>
              <w:t>Qualcomm</w:t>
            </w:r>
          </w:p>
        </w:tc>
        <w:tc>
          <w:tcPr>
            <w:tcW w:w="1601"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0C65C22E" w14:textId="77777777" w:rsidR="00CD2D11" w:rsidRPr="00005A7E" w:rsidRDefault="00CD2D11" w:rsidP="0005220C">
            <w:pPr>
              <w:spacing w:after="0"/>
              <w:rPr>
                <w:bCs/>
                <w:color w:val="FFFFFF"/>
                <w:lang w:val="en-US" w:eastAsia="ja-JP"/>
              </w:rPr>
            </w:pPr>
            <w:r w:rsidRPr="00005A7E">
              <w:rPr>
                <w:rFonts w:hint="eastAsia"/>
                <w:bCs/>
                <w:color w:val="FFFFFF"/>
                <w:lang w:val="en-US" w:eastAsia="ja-JP"/>
              </w:rPr>
              <w:t>R4-163816</w:t>
            </w:r>
          </w:p>
          <w:p w14:paraId="1C3E7E4E" w14:textId="36D71FF9" w:rsidR="00CD2D11" w:rsidRPr="00005A7E" w:rsidRDefault="00CD2D11" w:rsidP="00B1495F">
            <w:pPr>
              <w:spacing w:after="0"/>
              <w:rPr>
                <w:bCs/>
                <w:color w:val="FFFFFF"/>
                <w:lang w:val="en-US"/>
              </w:rPr>
            </w:pPr>
            <w:r w:rsidRPr="00005A7E">
              <w:rPr>
                <w:rFonts w:hint="eastAsia"/>
                <w:bCs/>
                <w:color w:val="FFFFFF"/>
                <w:lang w:val="en-US" w:eastAsia="ja-JP"/>
              </w:rPr>
              <w:t>(Nokia)</w:t>
            </w:r>
          </w:p>
        </w:tc>
        <w:tc>
          <w:tcPr>
            <w:tcW w:w="1601" w:type="dxa"/>
            <w:tcBorders>
              <w:top w:val="single" w:sz="8" w:space="0" w:color="000000"/>
              <w:left w:val="single" w:sz="8" w:space="0" w:color="auto"/>
              <w:bottom w:val="single" w:sz="4" w:space="0" w:color="9BC2E6"/>
              <w:right w:val="single" w:sz="8" w:space="0" w:color="auto"/>
            </w:tcBorders>
            <w:shd w:val="clear" w:color="5B9BD5" w:fill="5B9BD5"/>
          </w:tcPr>
          <w:p w14:paraId="2B10DFD4" w14:textId="77777777" w:rsidR="00CD2D11" w:rsidRDefault="00CD2D11" w:rsidP="000E12F3">
            <w:pPr>
              <w:spacing w:after="0"/>
              <w:rPr>
                <w:bCs/>
                <w:color w:val="FFFFFF"/>
                <w:lang w:val="en-US" w:eastAsia="ja-JP"/>
              </w:rPr>
            </w:pPr>
            <w:r w:rsidRPr="00005A7E">
              <w:rPr>
                <w:bCs/>
                <w:color w:val="FFFFFF"/>
                <w:lang w:val="en-US" w:eastAsia="ja-JP"/>
              </w:rPr>
              <w:t>R4-163611</w:t>
            </w:r>
          </w:p>
          <w:p w14:paraId="319CDFAB" w14:textId="4167817C" w:rsidR="00CD2D11" w:rsidRPr="00005A7E" w:rsidRDefault="00CD2D11" w:rsidP="000E12F3">
            <w:pPr>
              <w:spacing w:after="0"/>
              <w:rPr>
                <w:bCs/>
                <w:color w:val="FFFFFF"/>
                <w:lang w:val="en-US" w:eastAsia="ja-JP"/>
              </w:rPr>
            </w:pPr>
            <w:r>
              <w:rPr>
                <w:rFonts w:hint="eastAsia"/>
                <w:bCs/>
                <w:color w:val="FFFFFF"/>
                <w:lang w:val="en-US" w:eastAsia="ja-JP"/>
              </w:rPr>
              <w:t>(DOCOMO)</w:t>
            </w:r>
          </w:p>
        </w:tc>
        <w:tc>
          <w:tcPr>
            <w:tcW w:w="1601" w:type="dxa"/>
            <w:tcBorders>
              <w:top w:val="single" w:sz="8" w:space="0" w:color="000000"/>
              <w:left w:val="single" w:sz="8" w:space="0" w:color="auto"/>
              <w:bottom w:val="single" w:sz="4" w:space="0" w:color="9BC2E6"/>
              <w:right w:val="single" w:sz="8" w:space="0" w:color="000000"/>
            </w:tcBorders>
            <w:shd w:val="clear" w:color="5B9BD5" w:fill="5B9BD5"/>
          </w:tcPr>
          <w:p w14:paraId="0D54794B" w14:textId="77777777" w:rsidR="00CD2D11" w:rsidRPr="00005A7E" w:rsidRDefault="00CD2D11" w:rsidP="00CD2D11">
            <w:pPr>
              <w:spacing w:after="0"/>
              <w:rPr>
                <w:bCs/>
                <w:color w:val="FFFFFF"/>
                <w:lang w:val="en-US" w:eastAsia="ja-JP"/>
              </w:rPr>
            </w:pPr>
            <w:r w:rsidRPr="00005A7E">
              <w:rPr>
                <w:rFonts w:hint="eastAsia"/>
                <w:bCs/>
                <w:color w:val="FFFFFF"/>
                <w:lang w:val="en-US" w:eastAsia="ja-JP"/>
              </w:rPr>
              <w:t>R4-164013</w:t>
            </w:r>
          </w:p>
          <w:p w14:paraId="7F650626" w14:textId="0D5A66FC" w:rsidR="00CD2D11" w:rsidRPr="00005A7E" w:rsidRDefault="00CD2D11" w:rsidP="000E12F3">
            <w:pPr>
              <w:spacing w:after="0"/>
              <w:rPr>
                <w:bCs/>
                <w:color w:val="FFFFFF"/>
                <w:lang w:val="en-US" w:eastAsia="ja-JP"/>
              </w:rPr>
            </w:pPr>
            <w:r w:rsidRPr="00005A7E">
              <w:rPr>
                <w:rFonts w:hint="eastAsia"/>
                <w:bCs/>
                <w:color w:val="FFFFFF"/>
                <w:lang w:val="en-US" w:eastAsia="ja-JP"/>
              </w:rPr>
              <w:t>(Huawei)</w:t>
            </w:r>
          </w:p>
        </w:tc>
        <w:tc>
          <w:tcPr>
            <w:tcW w:w="1601" w:type="dxa"/>
            <w:tcBorders>
              <w:top w:val="single" w:sz="8" w:space="0" w:color="000000"/>
              <w:left w:val="single" w:sz="8" w:space="0" w:color="auto"/>
              <w:bottom w:val="single" w:sz="4" w:space="0" w:color="9BC2E6"/>
              <w:right w:val="single" w:sz="8" w:space="0" w:color="000000"/>
            </w:tcBorders>
            <w:shd w:val="clear" w:color="5B9BD5" w:fill="5B9BD5"/>
          </w:tcPr>
          <w:p w14:paraId="55441516" w14:textId="77777777" w:rsidR="00CD2D11" w:rsidRPr="00005A7E" w:rsidRDefault="00CD2D11" w:rsidP="00CD2D11">
            <w:pPr>
              <w:spacing w:after="0"/>
              <w:rPr>
                <w:bCs/>
                <w:color w:val="FFFFFF"/>
                <w:lang w:val="en-US" w:eastAsia="ja-JP"/>
              </w:rPr>
            </w:pPr>
            <w:r w:rsidRPr="00005A7E">
              <w:rPr>
                <w:rFonts w:hint="eastAsia"/>
                <w:bCs/>
                <w:color w:val="FFFFFF"/>
                <w:lang w:val="en-US" w:eastAsia="ja-JP"/>
              </w:rPr>
              <w:t>R4-64224</w:t>
            </w:r>
          </w:p>
          <w:p w14:paraId="677979CE" w14:textId="7D4861C3" w:rsidR="00CD2D11" w:rsidRPr="00005A7E" w:rsidRDefault="00CD2D11" w:rsidP="000E12F3">
            <w:pPr>
              <w:spacing w:after="0"/>
              <w:rPr>
                <w:bCs/>
                <w:color w:val="FFFFFF"/>
                <w:lang w:val="en-US" w:eastAsia="ja-JP"/>
              </w:rPr>
            </w:pPr>
            <w:r w:rsidRPr="00005A7E">
              <w:rPr>
                <w:rFonts w:hint="eastAsia"/>
                <w:bCs/>
                <w:color w:val="FFFFFF"/>
                <w:lang w:val="en-US" w:eastAsia="ja-JP"/>
              </w:rPr>
              <w:t>(Ericsson)</w:t>
            </w:r>
          </w:p>
        </w:tc>
        <w:tc>
          <w:tcPr>
            <w:tcW w:w="1601" w:type="dxa"/>
            <w:tcBorders>
              <w:top w:val="single" w:sz="8" w:space="0" w:color="000000"/>
              <w:left w:val="single" w:sz="8" w:space="0" w:color="auto"/>
              <w:bottom w:val="single" w:sz="4" w:space="0" w:color="9BC2E6"/>
              <w:right w:val="single" w:sz="8" w:space="0" w:color="000000"/>
            </w:tcBorders>
            <w:shd w:val="clear" w:color="5B9BD5" w:fill="5B9BD5"/>
          </w:tcPr>
          <w:p w14:paraId="1D4CF541" w14:textId="25A84B74" w:rsidR="00CD2D11" w:rsidRPr="00005A7E" w:rsidRDefault="00CD2D11" w:rsidP="000E12F3">
            <w:pPr>
              <w:spacing w:after="0"/>
              <w:rPr>
                <w:bCs/>
                <w:color w:val="FFFFFF"/>
                <w:lang w:val="en-US" w:eastAsia="ja-JP"/>
              </w:rPr>
            </w:pPr>
            <w:r>
              <w:rPr>
                <w:rFonts w:hint="eastAsia"/>
                <w:bCs/>
                <w:color w:val="FFFFFF"/>
                <w:lang w:val="en-US" w:eastAsia="ja-JP"/>
              </w:rPr>
              <w:t>xxx</w:t>
            </w:r>
          </w:p>
        </w:tc>
      </w:tr>
      <w:tr w:rsidR="00CD2D11" w:rsidRPr="0034236C" w14:paraId="6BA3FD5C" w14:textId="2C697038" w:rsidTr="0044502C">
        <w:trPr>
          <w:trHeight w:val="276"/>
        </w:trPr>
        <w:tc>
          <w:tcPr>
            <w:tcW w:w="1601"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65389D60" w14:textId="5FF22DD9" w:rsidR="00CD2D11" w:rsidRPr="00005A7E" w:rsidRDefault="00CD2D11" w:rsidP="005F2E91">
            <w:pPr>
              <w:spacing w:after="0"/>
              <w:rPr>
                <w:color w:val="000000"/>
                <w:lang w:val="en-US" w:eastAsia="ja-JP"/>
              </w:rPr>
            </w:pPr>
            <w:r w:rsidRPr="00005A7E">
              <w:rPr>
                <w:rFonts w:hint="eastAsia"/>
                <w:color w:val="000000"/>
                <w:lang w:val="en-US" w:eastAsia="ja-JP"/>
              </w:rPr>
              <w:t>eMBB</w:t>
            </w:r>
          </w:p>
        </w:tc>
        <w:tc>
          <w:tcPr>
            <w:tcW w:w="1601" w:type="dxa"/>
            <w:tcBorders>
              <w:top w:val="single" w:sz="8" w:space="0" w:color="auto"/>
              <w:left w:val="single" w:sz="8" w:space="0" w:color="auto"/>
              <w:bottom w:val="dotted" w:sz="4" w:space="0" w:color="auto"/>
              <w:right w:val="single" w:sz="8" w:space="0" w:color="000000"/>
            </w:tcBorders>
            <w:shd w:val="clear" w:color="DDEBF7" w:fill="DDEBF7"/>
            <w:vAlign w:val="center"/>
          </w:tcPr>
          <w:p w14:paraId="0AFFBBED" w14:textId="77777777" w:rsidR="00CD2D11" w:rsidRPr="00005A7E" w:rsidRDefault="00CD2D11" w:rsidP="00B1495F">
            <w:pPr>
              <w:spacing w:after="0"/>
              <w:rPr>
                <w:color w:val="000000"/>
                <w:lang w:val="en-US" w:eastAsia="ja-JP"/>
              </w:rPr>
            </w:pPr>
            <w:r w:rsidRPr="00005A7E">
              <w:rPr>
                <w:rFonts w:hint="eastAsia"/>
                <w:color w:val="000000"/>
                <w:lang w:val="en-US" w:eastAsia="ja-JP"/>
              </w:rPr>
              <w:t>eMBB</w:t>
            </w:r>
          </w:p>
          <w:p w14:paraId="47FA6290" w14:textId="39C542C2" w:rsidR="00CD2D11" w:rsidRPr="00005A7E" w:rsidRDefault="00CD2D11" w:rsidP="00B1495F">
            <w:pPr>
              <w:spacing w:after="0"/>
              <w:rPr>
                <w:color w:val="000000"/>
                <w:lang w:val="en-US" w:eastAsia="ja-JP"/>
              </w:rPr>
            </w:pPr>
            <w:r w:rsidRPr="00005A7E">
              <w:rPr>
                <w:rFonts w:hint="eastAsia"/>
                <w:color w:val="000000"/>
                <w:lang w:val="en-US" w:eastAsia="ja-JP"/>
              </w:rPr>
              <w:t xml:space="preserve">Note: </w:t>
            </w:r>
            <w:r w:rsidRPr="00005A7E">
              <w:rPr>
                <w:color w:val="000000"/>
                <w:lang w:val="en-US" w:eastAsia="ja-JP"/>
              </w:rPr>
              <w:t>mMTC and URLLC scenarios shall be considered after RAN1 decides the evaluation scenarios. Then we discuss the required coexistence simulation assumptions in RAN4</w:t>
            </w:r>
          </w:p>
        </w:tc>
        <w:tc>
          <w:tcPr>
            <w:tcW w:w="1601" w:type="dxa"/>
            <w:tcBorders>
              <w:top w:val="single" w:sz="8" w:space="0" w:color="auto"/>
              <w:left w:val="single" w:sz="8" w:space="0" w:color="auto"/>
              <w:bottom w:val="dotted" w:sz="4" w:space="0" w:color="auto"/>
              <w:right w:val="single" w:sz="8" w:space="0" w:color="auto"/>
            </w:tcBorders>
            <w:shd w:val="clear" w:color="DDEBF7" w:fill="DDEBF7"/>
          </w:tcPr>
          <w:p w14:paraId="3ADF581A" w14:textId="77777777" w:rsidR="00CD2D11" w:rsidRDefault="00CD2D11" w:rsidP="00B1495F">
            <w:pPr>
              <w:spacing w:after="0"/>
              <w:rPr>
                <w:color w:val="000000"/>
                <w:lang w:val="en-US" w:eastAsia="ja-JP"/>
              </w:rPr>
            </w:pPr>
            <w:r>
              <w:rPr>
                <w:rFonts w:hint="eastAsia"/>
                <w:color w:val="000000"/>
                <w:lang w:val="en-US" w:eastAsia="ja-JP"/>
              </w:rPr>
              <w:t>eMBB</w:t>
            </w:r>
          </w:p>
          <w:p w14:paraId="5151F92C" w14:textId="2A3683E9" w:rsidR="00CD2D11" w:rsidRPr="00005A7E" w:rsidRDefault="00CD2D11" w:rsidP="00B1495F">
            <w:pPr>
              <w:spacing w:after="0"/>
              <w:rPr>
                <w:color w:val="000000"/>
                <w:lang w:val="en-US" w:eastAsia="ja-JP"/>
              </w:rPr>
            </w:pPr>
            <w:r>
              <w:rPr>
                <w:rFonts w:hint="eastAsia"/>
                <w:color w:val="000000"/>
                <w:lang w:val="en-US" w:eastAsia="ja-JP"/>
              </w:rPr>
              <w:t xml:space="preserve">Note: mMTC and URLLC scenarios can be </w:t>
            </w:r>
            <w:r>
              <w:rPr>
                <w:color w:val="000000"/>
                <w:lang w:val="en-US" w:eastAsia="ja-JP"/>
              </w:rPr>
              <w:t>discussed</w:t>
            </w:r>
            <w:r>
              <w:rPr>
                <w:rFonts w:hint="eastAsia"/>
                <w:color w:val="000000"/>
                <w:lang w:val="en-US" w:eastAsia="ja-JP"/>
              </w:rPr>
              <w:t xml:space="preserve"> at later stage after what they are make clear.</w:t>
            </w:r>
          </w:p>
        </w:tc>
        <w:tc>
          <w:tcPr>
            <w:tcW w:w="1601" w:type="dxa"/>
            <w:tcBorders>
              <w:top w:val="single" w:sz="8" w:space="0" w:color="auto"/>
              <w:left w:val="single" w:sz="8" w:space="0" w:color="auto"/>
              <w:bottom w:val="dotted" w:sz="4" w:space="0" w:color="auto"/>
              <w:right w:val="single" w:sz="8" w:space="0" w:color="000000"/>
            </w:tcBorders>
            <w:shd w:val="clear" w:color="DDEBF7" w:fill="DDEBF7"/>
          </w:tcPr>
          <w:p w14:paraId="7DA9A787" w14:textId="77777777" w:rsidR="00CD2D11" w:rsidRDefault="00CD2D11" w:rsidP="00CD2D11">
            <w:pPr>
              <w:spacing w:after="0"/>
              <w:rPr>
                <w:color w:val="000000"/>
                <w:lang w:val="en-US" w:eastAsia="ja-JP"/>
              </w:rPr>
            </w:pPr>
            <w:r w:rsidRPr="00EE45D7">
              <w:rPr>
                <w:color w:val="000000"/>
                <w:lang w:val="en-US" w:eastAsia="ja-JP"/>
              </w:rPr>
              <w:t>eMBB</w:t>
            </w:r>
          </w:p>
          <w:p w14:paraId="49C4C3C6" w14:textId="4463786F" w:rsidR="00CD2D11" w:rsidRPr="00005A7E" w:rsidRDefault="00CD2D11" w:rsidP="00B1495F">
            <w:pPr>
              <w:spacing w:after="0"/>
              <w:rPr>
                <w:color w:val="000000"/>
                <w:lang w:val="en-US" w:eastAsia="ja-JP"/>
              </w:rPr>
            </w:pPr>
            <w:r w:rsidRPr="00EE45D7">
              <w:rPr>
                <w:color w:val="000000"/>
                <w:lang w:val="en-US" w:eastAsia="ja-JP"/>
              </w:rPr>
              <w:t>For mMTC and URLLC, the deployment scenarios need further study</w:t>
            </w:r>
          </w:p>
        </w:tc>
        <w:tc>
          <w:tcPr>
            <w:tcW w:w="1601" w:type="dxa"/>
            <w:tcBorders>
              <w:top w:val="single" w:sz="8" w:space="0" w:color="auto"/>
              <w:left w:val="single" w:sz="8" w:space="0" w:color="auto"/>
              <w:bottom w:val="dotted" w:sz="4" w:space="0" w:color="auto"/>
              <w:right w:val="single" w:sz="8" w:space="0" w:color="000000"/>
            </w:tcBorders>
            <w:shd w:val="clear" w:color="DDEBF7" w:fill="DDEBF7"/>
          </w:tcPr>
          <w:p w14:paraId="066A27F0" w14:textId="77777777" w:rsidR="00CD2D11" w:rsidRDefault="00CD2D11" w:rsidP="00CD2D11">
            <w:pPr>
              <w:spacing w:after="0"/>
              <w:rPr>
                <w:color w:val="000000"/>
                <w:lang w:val="en-US" w:eastAsia="ja-JP"/>
              </w:rPr>
            </w:pPr>
            <w:r>
              <w:rPr>
                <w:rFonts w:hint="eastAsia"/>
                <w:color w:val="000000"/>
                <w:lang w:val="en-US" w:eastAsia="ja-JP"/>
              </w:rPr>
              <w:t>eMBB</w:t>
            </w:r>
          </w:p>
          <w:p w14:paraId="2EF8D8C6" w14:textId="7CA65AAA" w:rsidR="00CD2D11" w:rsidRPr="00005A7E" w:rsidRDefault="00CD2D11" w:rsidP="00960FB7">
            <w:pPr>
              <w:spacing w:after="0"/>
              <w:rPr>
                <w:color w:val="000000"/>
                <w:lang w:val="en-US" w:eastAsia="ja-JP"/>
              </w:rPr>
            </w:pPr>
          </w:p>
        </w:tc>
        <w:tc>
          <w:tcPr>
            <w:tcW w:w="1601" w:type="dxa"/>
            <w:tcBorders>
              <w:top w:val="single" w:sz="8" w:space="0" w:color="auto"/>
              <w:left w:val="single" w:sz="8" w:space="0" w:color="auto"/>
              <w:bottom w:val="dotted" w:sz="4" w:space="0" w:color="auto"/>
              <w:right w:val="single" w:sz="8" w:space="0" w:color="000000"/>
            </w:tcBorders>
            <w:shd w:val="clear" w:color="DDEBF7" w:fill="DDEBF7"/>
          </w:tcPr>
          <w:p w14:paraId="6402D142" w14:textId="2622DA07" w:rsidR="00CD2D11" w:rsidRPr="00005A7E" w:rsidRDefault="00CD2D11" w:rsidP="00BA04A0">
            <w:pPr>
              <w:spacing w:after="0"/>
              <w:rPr>
                <w:color w:val="000000"/>
                <w:lang w:val="en-US" w:eastAsia="ja-JP"/>
              </w:rPr>
            </w:pPr>
          </w:p>
        </w:tc>
      </w:tr>
    </w:tbl>
    <w:p w14:paraId="4B3BEBC1" w14:textId="2543A00F" w:rsidR="005F2E91" w:rsidRDefault="005F2E91" w:rsidP="00F17893">
      <w:pPr>
        <w:rPr>
          <w:rFonts w:ascii="Arial" w:hAnsi="Arial" w:cs="Arial"/>
          <w:b/>
          <w:lang w:eastAsia="ja-JP"/>
        </w:rPr>
      </w:pPr>
    </w:p>
    <w:p w14:paraId="6A3F7E02" w14:textId="77777777" w:rsidR="00F17893" w:rsidRDefault="00F17893" w:rsidP="00F17893">
      <w:pPr>
        <w:rPr>
          <w:rFonts w:ascii="Arial" w:hAnsi="Arial" w:cs="Arial"/>
          <w:b/>
        </w:rPr>
      </w:pPr>
      <w:r>
        <w:rPr>
          <w:rFonts w:ascii="Arial" w:hAnsi="Arial" w:cs="Arial"/>
          <w:b/>
        </w:rPr>
        <w:t xml:space="preserve">Discussion: </w:t>
      </w:r>
    </w:p>
    <w:p w14:paraId="20D1F7F5" w14:textId="42A2DC0C" w:rsidR="00F17893" w:rsidRDefault="00FC789B" w:rsidP="00F17893">
      <w:pPr>
        <w:ind w:leftChars="100" w:left="200"/>
        <w:rPr>
          <w:rFonts w:eastAsia="ＭＳ 明朝"/>
          <w:lang w:eastAsia="ja-JP"/>
        </w:rPr>
      </w:pPr>
      <w:r>
        <w:rPr>
          <w:rFonts w:eastAsia="ＭＳ 明朝" w:hint="eastAsia"/>
          <w:lang w:eastAsia="ja-JP"/>
        </w:rPr>
        <w:t xml:space="preserve">Orange: we have concern on selecting only </w:t>
      </w:r>
      <w:r>
        <w:rPr>
          <w:rFonts w:eastAsia="ＭＳ 明朝"/>
          <w:lang w:eastAsia="ja-JP"/>
        </w:rPr>
        <w:t>eMBB. All the scenarios should be considered.</w:t>
      </w:r>
    </w:p>
    <w:p w14:paraId="04763994" w14:textId="56B70FE0" w:rsidR="00E92458" w:rsidRDefault="00E92458" w:rsidP="00F17893">
      <w:pPr>
        <w:ind w:leftChars="100" w:left="200"/>
        <w:rPr>
          <w:rFonts w:eastAsia="ＭＳ 明朝"/>
          <w:lang w:eastAsia="ja-JP"/>
        </w:rPr>
      </w:pPr>
      <w:r>
        <w:rPr>
          <w:rFonts w:eastAsia="ＭＳ 明朝"/>
          <w:lang w:eastAsia="ja-JP"/>
        </w:rPr>
        <w:t xml:space="preserve">Qualcomm: </w:t>
      </w:r>
      <w:r w:rsidR="00ED038C">
        <w:rPr>
          <w:rFonts w:eastAsia="ＭＳ 明朝"/>
          <w:lang w:eastAsia="ja-JP"/>
        </w:rPr>
        <w:t>Do you think this mMTC will be used in this mm</w:t>
      </w:r>
      <w:r w:rsidR="00EF4369">
        <w:rPr>
          <w:rFonts w:eastAsia="ＭＳ 明朝"/>
          <w:lang w:eastAsia="ja-JP"/>
        </w:rPr>
        <w:t xml:space="preserve"> </w:t>
      </w:r>
      <w:r w:rsidR="00ED038C">
        <w:rPr>
          <w:rFonts w:eastAsia="ＭＳ 明朝"/>
          <w:lang w:eastAsia="ja-JP"/>
        </w:rPr>
        <w:t xml:space="preserve">wave </w:t>
      </w:r>
      <w:r w:rsidR="00EF4369">
        <w:rPr>
          <w:rFonts w:eastAsia="ＭＳ 明朝"/>
          <w:lang w:eastAsia="ja-JP"/>
        </w:rPr>
        <w:t>filled</w:t>
      </w:r>
      <w:r w:rsidR="00ED038C">
        <w:rPr>
          <w:rFonts w:eastAsia="ＭＳ 明朝"/>
          <w:lang w:eastAsia="ja-JP"/>
        </w:rPr>
        <w:t>?</w:t>
      </w:r>
    </w:p>
    <w:p w14:paraId="338CE8B5" w14:textId="55B63D4C" w:rsidR="00ED038C" w:rsidRDefault="00ED038C" w:rsidP="00F17893">
      <w:pPr>
        <w:ind w:leftChars="100" w:left="200"/>
        <w:rPr>
          <w:rFonts w:eastAsia="ＭＳ 明朝"/>
          <w:lang w:eastAsia="ja-JP"/>
        </w:rPr>
      </w:pPr>
      <w:r>
        <w:rPr>
          <w:rFonts w:eastAsia="ＭＳ 明朝"/>
          <w:lang w:eastAsia="ja-JP"/>
        </w:rPr>
        <w:t xml:space="preserve">Orange: </w:t>
      </w:r>
      <w:r w:rsidR="00FC3A44">
        <w:rPr>
          <w:rFonts w:eastAsia="ＭＳ 明朝"/>
          <w:lang w:eastAsia="ja-JP"/>
        </w:rPr>
        <w:t>we are saying that we should not exclude the other scenarios than eMBB even in mm</w:t>
      </w:r>
      <w:r w:rsidR="00EF4369">
        <w:rPr>
          <w:rFonts w:eastAsia="ＭＳ 明朝"/>
          <w:lang w:eastAsia="ja-JP"/>
        </w:rPr>
        <w:t xml:space="preserve"> w</w:t>
      </w:r>
      <w:r w:rsidR="00FC3A44">
        <w:rPr>
          <w:rFonts w:eastAsia="ＭＳ 明朝"/>
          <w:lang w:eastAsia="ja-JP"/>
        </w:rPr>
        <w:t>ave.</w:t>
      </w:r>
    </w:p>
    <w:p w14:paraId="63B66B12" w14:textId="10317B52" w:rsidR="002A26A9" w:rsidRDefault="002A26A9" w:rsidP="00F17893">
      <w:pPr>
        <w:ind w:leftChars="100" w:left="200"/>
        <w:rPr>
          <w:rFonts w:eastAsia="ＭＳ 明朝"/>
          <w:lang w:eastAsia="ja-JP"/>
        </w:rPr>
      </w:pPr>
      <w:r>
        <w:rPr>
          <w:rFonts w:eastAsia="ＭＳ 明朝"/>
          <w:lang w:eastAsia="ja-JP"/>
        </w:rPr>
        <w:t>Qualcomm: what kinds of parameters we need to select for mMTC?</w:t>
      </w:r>
    </w:p>
    <w:p w14:paraId="68368FA4" w14:textId="69E00C31" w:rsidR="002A26A9" w:rsidRDefault="002A26A9" w:rsidP="00F17893">
      <w:pPr>
        <w:ind w:leftChars="100" w:left="200"/>
        <w:rPr>
          <w:rFonts w:eastAsia="ＭＳ 明朝"/>
          <w:lang w:eastAsia="ja-JP"/>
        </w:rPr>
      </w:pPr>
      <w:r>
        <w:rPr>
          <w:rFonts w:eastAsia="ＭＳ 明朝"/>
          <w:lang w:eastAsia="ja-JP"/>
        </w:rPr>
        <w:t>Orange: this is under discussion in RAN1.</w:t>
      </w:r>
      <w:r w:rsidR="00B32FCE">
        <w:rPr>
          <w:rFonts w:eastAsia="ＭＳ 明朝"/>
          <w:lang w:eastAsia="ja-JP"/>
        </w:rPr>
        <w:t xml:space="preserve"> We need more time</w:t>
      </w:r>
      <w:r w:rsidR="0057153E">
        <w:rPr>
          <w:rFonts w:eastAsia="ＭＳ 明朝"/>
          <w:lang w:eastAsia="ja-JP"/>
        </w:rPr>
        <w:t xml:space="preserve"> for </w:t>
      </w:r>
      <w:r w:rsidR="00B32FCE">
        <w:rPr>
          <w:rFonts w:eastAsia="ＭＳ 明朝"/>
          <w:lang w:eastAsia="ja-JP"/>
        </w:rPr>
        <w:t>discussion.</w:t>
      </w:r>
    </w:p>
    <w:p w14:paraId="18CDBFE0" w14:textId="77777777" w:rsidR="0057153E" w:rsidRPr="00EF4369" w:rsidRDefault="0057153E" w:rsidP="000E05E5">
      <w:pPr>
        <w:jc w:val="both"/>
        <w:rPr>
          <w:rFonts w:eastAsia="ＭＳ 明朝" w:hint="eastAsia"/>
          <w:lang w:eastAsia="ja-JP"/>
        </w:rPr>
      </w:pPr>
      <w:r>
        <w:rPr>
          <w:rFonts w:ascii="Arial" w:hAnsi="Arial" w:cs="Arial"/>
          <w:b/>
        </w:rPr>
        <w:t xml:space="preserve">Conclusion: </w:t>
      </w:r>
      <w:r>
        <w:rPr>
          <w:color w:val="993300"/>
          <w:u w:val="single"/>
        </w:rPr>
        <w:br/>
      </w:r>
    </w:p>
    <w:p w14:paraId="008D6F69" w14:textId="73A28367" w:rsidR="00203B6B" w:rsidRPr="0057153E" w:rsidRDefault="00203B6B" w:rsidP="000E05E5">
      <w:pPr>
        <w:ind w:leftChars="58" w:left="116" w:firstLine="84"/>
        <w:rPr>
          <w:rFonts w:eastAsia="ＭＳ 明朝"/>
          <w:b/>
          <w:lang w:eastAsia="ja-JP"/>
        </w:rPr>
      </w:pPr>
      <w:r w:rsidRPr="0057153E">
        <w:rPr>
          <w:rFonts w:eastAsia="ＭＳ 明朝"/>
          <w:b/>
          <w:highlight w:val="green"/>
          <w:lang w:eastAsia="ja-JP"/>
        </w:rPr>
        <w:t>A</w:t>
      </w:r>
      <w:r w:rsidR="0057153E" w:rsidRPr="0057153E">
        <w:rPr>
          <w:rFonts w:eastAsia="ＭＳ 明朝" w:hint="eastAsia"/>
          <w:b/>
          <w:highlight w:val="green"/>
          <w:lang w:eastAsia="ja-JP"/>
        </w:rPr>
        <w:t>greement</w:t>
      </w:r>
      <w:r w:rsidRPr="0057153E">
        <w:rPr>
          <w:rFonts w:eastAsia="ＭＳ 明朝"/>
          <w:b/>
          <w:highlight w:val="green"/>
          <w:lang w:eastAsia="ja-JP"/>
        </w:rPr>
        <w:t>: Start with eMBB as 1</w:t>
      </w:r>
      <w:r w:rsidRPr="0057153E">
        <w:rPr>
          <w:rFonts w:eastAsia="ＭＳ 明朝"/>
          <w:b/>
          <w:highlight w:val="green"/>
          <w:vertAlign w:val="superscript"/>
          <w:lang w:eastAsia="ja-JP"/>
        </w:rPr>
        <w:t>st</w:t>
      </w:r>
      <w:r w:rsidRPr="0057153E">
        <w:rPr>
          <w:rFonts w:eastAsia="ＭＳ 明朝"/>
          <w:b/>
          <w:highlight w:val="green"/>
          <w:lang w:eastAsia="ja-JP"/>
        </w:rPr>
        <w:t xml:space="preserve"> step.</w:t>
      </w:r>
      <w:r w:rsidR="00B02120" w:rsidRPr="0057153E">
        <w:rPr>
          <w:rFonts w:eastAsia="ＭＳ 明朝"/>
          <w:b/>
          <w:highlight w:val="green"/>
          <w:lang w:eastAsia="ja-JP"/>
        </w:rPr>
        <w:t xml:space="preserve"> We shall consider the other scenarios in SI.</w:t>
      </w:r>
      <w:r w:rsidR="00B02120" w:rsidRPr="0057153E">
        <w:rPr>
          <w:rFonts w:eastAsia="ＭＳ 明朝"/>
          <w:b/>
          <w:lang w:eastAsia="ja-JP"/>
        </w:rPr>
        <w:t xml:space="preserve"> </w:t>
      </w:r>
    </w:p>
    <w:p w14:paraId="322234B1" w14:textId="39714A11" w:rsidR="00F17893" w:rsidRDefault="00F17893" w:rsidP="00F17893">
      <w:pPr>
        <w:rPr>
          <w:color w:val="993300"/>
          <w:u w:val="single"/>
        </w:rPr>
      </w:pPr>
    </w:p>
    <w:p w14:paraId="20A0436F" w14:textId="720057EF" w:rsidR="00F17893" w:rsidRDefault="00F17893" w:rsidP="00F17893">
      <w:pPr>
        <w:pStyle w:val="2"/>
        <w:jc w:val="both"/>
        <w:rPr>
          <w:lang w:eastAsia="ja-JP"/>
        </w:rPr>
      </w:pPr>
      <w:r>
        <w:rPr>
          <w:rFonts w:hint="eastAsia"/>
          <w:lang w:eastAsia="ja-JP"/>
        </w:rPr>
        <w:t>Deployment scenario</w:t>
      </w:r>
    </w:p>
    <w:tbl>
      <w:tblPr>
        <w:tblW w:w="9882" w:type="dxa"/>
        <w:tblLook w:val="04A0" w:firstRow="1" w:lastRow="0" w:firstColumn="1" w:lastColumn="0" w:noHBand="0" w:noVBand="1"/>
      </w:tblPr>
      <w:tblGrid>
        <w:gridCol w:w="1416"/>
        <w:gridCol w:w="1736"/>
        <w:gridCol w:w="1705"/>
        <w:gridCol w:w="1675"/>
        <w:gridCol w:w="1675"/>
        <w:gridCol w:w="1675"/>
      </w:tblGrid>
      <w:tr w:rsidR="00F1568E" w:rsidRPr="0034236C" w14:paraId="7D23B8E4" w14:textId="0B1D965B" w:rsidTr="00F1568E">
        <w:trPr>
          <w:trHeight w:val="276"/>
        </w:trPr>
        <w:tc>
          <w:tcPr>
            <w:tcW w:w="1416" w:type="dxa"/>
            <w:tcBorders>
              <w:top w:val="single" w:sz="8" w:space="0" w:color="000000"/>
              <w:left w:val="single" w:sz="8" w:space="0" w:color="auto"/>
              <w:bottom w:val="single" w:sz="4" w:space="0" w:color="9BC2E6"/>
              <w:right w:val="single" w:sz="4" w:space="0" w:color="auto"/>
            </w:tcBorders>
            <w:shd w:val="clear" w:color="5B9BD5" w:fill="5B9BD5"/>
          </w:tcPr>
          <w:p w14:paraId="2FA96F5B" w14:textId="494E1B2B" w:rsidR="00F1568E" w:rsidRPr="0005220C" w:rsidRDefault="00F1568E" w:rsidP="00B1495F">
            <w:pPr>
              <w:spacing w:after="0"/>
              <w:rPr>
                <w:bCs/>
                <w:color w:val="F2F2F2" w:themeColor="background1" w:themeShade="F2"/>
                <w:lang w:val="en-US" w:eastAsia="ja-JP"/>
              </w:rPr>
            </w:pPr>
            <w:r>
              <w:rPr>
                <w:rFonts w:hint="eastAsia"/>
                <w:bCs/>
                <w:color w:val="F2F2F2" w:themeColor="background1" w:themeShade="F2"/>
                <w:lang w:val="en-US" w:eastAsia="ja-JP"/>
              </w:rPr>
              <w:t>Frequency</w:t>
            </w:r>
          </w:p>
        </w:tc>
        <w:tc>
          <w:tcPr>
            <w:tcW w:w="1736"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23092E78" w14:textId="09C6EE1C" w:rsidR="00F1568E" w:rsidRPr="00184D37" w:rsidRDefault="00F1568E" w:rsidP="00B1495F">
            <w:pPr>
              <w:spacing w:after="0"/>
              <w:rPr>
                <w:bCs/>
                <w:color w:val="F2F2F2" w:themeColor="background1" w:themeShade="F2"/>
                <w:lang w:val="en-US" w:eastAsia="ja-JP"/>
              </w:rPr>
            </w:pPr>
            <w:r w:rsidRPr="00184D37">
              <w:rPr>
                <w:rFonts w:hint="eastAsia"/>
                <w:bCs/>
                <w:color w:val="F2F2F2" w:themeColor="background1" w:themeShade="F2"/>
                <w:lang w:val="en-US" w:eastAsia="ja-JP"/>
              </w:rPr>
              <w:t>R4-164210</w:t>
            </w:r>
          </w:p>
          <w:p w14:paraId="3248813E" w14:textId="77777777" w:rsidR="00F1568E" w:rsidRPr="00184D37" w:rsidRDefault="00F1568E" w:rsidP="00B1495F">
            <w:pPr>
              <w:spacing w:after="0"/>
              <w:rPr>
                <w:bCs/>
                <w:color w:val="F2F2F2" w:themeColor="background1" w:themeShade="F2"/>
                <w:lang w:val="en-US" w:eastAsia="ja-JP"/>
              </w:rPr>
            </w:pPr>
            <w:r w:rsidRPr="00184D37">
              <w:rPr>
                <w:rFonts w:hint="eastAsia"/>
                <w:bCs/>
                <w:color w:val="F2F2F2" w:themeColor="background1" w:themeShade="F2"/>
                <w:lang w:val="en-US" w:eastAsia="ja-JP"/>
              </w:rPr>
              <w:t>Qualcomm</w:t>
            </w:r>
          </w:p>
        </w:tc>
        <w:tc>
          <w:tcPr>
            <w:tcW w:w="1705"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6E96A5DC" w14:textId="77777777" w:rsidR="00F1568E" w:rsidRPr="00184D37" w:rsidRDefault="00F1568E" w:rsidP="00246695">
            <w:pPr>
              <w:spacing w:after="0"/>
              <w:rPr>
                <w:bCs/>
                <w:color w:val="F2F2F2" w:themeColor="background1" w:themeShade="F2"/>
                <w:lang w:val="en-US" w:eastAsia="ja-JP"/>
              </w:rPr>
            </w:pPr>
            <w:r w:rsidRPr="00184D37">
              <w:rPr>
                <w:rFonts w:hint="eastAsia"/>
                <w:bCs/>
                <w:color w:val="F2F2F2" w:themeColor="background1" w:themeShade="F2"/>
                <w:lang w:val="en-US" w:eastAsia="ja-JP"/>
              </w:rPr>
              <w:t>R4-163816</w:t>
            </w:r>
          </w:p>
          <w:p w14:paraId="22930496" w14:textId="2465DCB0" w:rsidR="00F1568E" w:rsidRPr="00184D37" w:rsidRDefault="00F1568E" w:rsidP="00246695">
            <w:pPr>
              <w:spacing w:after="0"/>
              <w:rPr>
                <w:bCs/>
                <w:color w:val="F2F2F2" w:themeColor="background1" w:themeShade="F2"/>
                <w:lang w:val="en-US"/>
              </w:rPr>
            </w:pPr>
            <w:r w:rsidRPr="00184D37">
              <w:rPr>
                <w:rFonts w:hint="eastAsia"/>
                <w:bCs/>
                <w:color w:val="F2F2F2" w:themeColor="background1" w:themeShade="F2"/>
                <w:lang w:val="en-US" w:eastAsia="ja-JP"/>
              </w:rPr>
              <w:t>(Nokia)</w:t>
            </w:r>
          </w:p>
        </w:tc>
        <w:tc>
          <w:tcPr>
            <w:tcW w:w="1675" w:type="dxa"/>
            <w:tcBorders>
              <w:top w:val="single" w:sz="8" w:space="0" w:color="000000"/>
              <w:left w:val="single" w:sz="8" w:space="0" w:color="auto"/>
              <w:bottom w:val="single" w:sz="4" w:space="0" w:color="9BC2E6"/>
              <w:right w:val="single" w:sz="8" w:space="0" w:color="auto"/>
            </w:tcBorders>
            <w:shd w:val="clear" w:color="5B9BD5" w:fill="5B9BD5"/>
          </w:tcPr>
          <w:p w14:paraId="58B48827" w14:textId="77777777" w:rsidR="00F1568E" w:rsidRPr="00184D37" w:rsidRDefault="00F1568E" w:rsidP="00CD2D11">
            <w:pPr>
              <w:spacing w:after="0"/>
              <w:rPr>
                <w:bCs/>
                <w:color w:val="F2F2F2" w:themeColor="background1" w:themeShade="F2"/>
                <w:lang w:val="en-US" w:eastAsia="ja-JP"/>
              </w:rPr>
            </w:pPr>
            <w:r w:rsidRPr="00184D37">
              <w:rPr>
                <w:rFonts w:hint="eastAsia"/>
                <w:bCs/>
                <w:color w:val="F2F2F2" w:themeColor="background1" w:themeShade="F2"/>
                <w:lang w:val="en-US" w:eastAsia="ja-JP"/>
              </w:rPr>
              <w:t>R4-64224</w:t>
            </w:r>
          </w:p>
          <w:p w14:paraId="041F3501" w14:textId="20D82AF1" w:rsidR="00F1568E" w:rsidRPr="00184D37" w:rsidRDefault="00F1568E" w:rsidP="000E12F3">
            <w:pPr>
              <w:spacing w:after="0"/>
              <w:rPr>
                <w:bCs/>
                <w:color w:val="F2F2F2" w:themeColor="background1" w:themeShade="F2"/>
                <w:lang w:val="en-US" w:eastAsia="ja-JP"/>
              </w:rPr>
            </w:pPr>
            <w:r w:rsidRPr="00184D37">
              <w:rPr>
                <w:rFonts w:hint="eastAsia"/>
                <w:bCs/>
                <w:color w:val="F2F2F2" w:themeColor="background1" w:themeShade="F2"/>
                <w:lang w:val="en-US" w:eastAsia="ja-JP"/>
              </w:rPr>
              <w:t>(Ericsson)</w:t>
            </w:r>
          </w:p>
        </w:tc>
        <w:tc>
          <w:tcPr>
            <w:tcW w:w="1675" w:type="dxa"/>
            <w:tcBorders>
              <w:top w:val="single" w:sz="8" w:space="0" w:color="000000"/>
              <w:left w:val="single" w:sz="8" w:space="0" w:color="auto"/>
              <w:bottom w:val="single" w:sz="4" w:space="0" w:color="9BC2E6"/>
              <w:right w:val="single" w:sz="8" w:space="0" w:color="auto"/>
            </w:tcBorders>
            <w:shd w:val="clear" w:color="5B9BD5" w:fill="5B9BD5"/>
          </w:tcPr>
          <w:p w14:paraId="04203BDE" w14:textId="77777777" w:rsidR="00F1568E" w:rsidRPr="00184D37" w:rsidRDefault="00F1568E" w:rsidP="00087917">
            <w:pPr>
              <w:spacing w:after="0"/>
              <w:rPr>
                <w:bCs/>
                <w:color w:val="F2F2F2" w:themeColor="background1" w:themeShade="F2"/>
                <w:lang w:val="en-US" w:eastAsia="ja-JP"/>
              </w:rPr>
            </w:pPr>
            <w:r w:rsidRPr="00184D37">
              <w:rPr>
                <w:rFonts w:hint="eastAsia"/>
                <w:bCs/>
                <w:color w:val="F2F2F2" w:themeColor="background1" w:themeShade="F2"/>
                <w:lang w:val="en-US" w:eastAsia="ja-JP"/>
              </w:rPr>
              <w:t>R4-</w:t>
            </w:r>
            <w:r>
              <w:rPr>
                <w:rFonts w:hint="eastAsia"/>
                <w:bCs/>
                <w:color w:val="F2F2F2" w:themeColor="background1" w:themeShade="F2"/>
                <w:lang w:val="en-US" w:eastAsia="ja-JP"/>
              </w:rPr>
              <w:t>163807</w:t>
            </w:r>
          </w:p>
          <w:p w14:paraId="66B154A3" w14:textId="63A565D9" w:rsidR="00F1568E" w:rsidRDefault="00F1568E" w:rsidP="000E12F3">
            <w:pPr>
              <w:spacing w:after="0"/>
              <w:rPr>
                <w:bCs/>
                <w:color w:val="F2F2F2" w:themeColor="background1" w:themeShade="F2"/>
                <w:lang w:val="en-US" w:eastAsia="ja-JP"/>
              </w:rPr>
            </w:pPr>
            <w:r>
              <w:rPr>
                <w:rFonts w:hint="eastAsia"/>
                <w:bCs/>
                <w:color w:val="F2F2F2" w:themeColor="background1" w:themeShade="F2"/>
                <w:lang w:val="en-US" w:eastAsia="ja-JP"/>
              </w:rPr>
              <w:t>(CMCC</w:t>
            </w:r>
            <w:r w:rsidRPr="00184D37">
              <w:rPr>
                <w:rFonts w:hint="eastAsia"/>
                <w:bCs/>
                <w:color w:val="F2F2F2" w:themeColor="background1" w:themeShade="F2"/>
                <w:lang w:val="en-US" w:eastAsia="ja-JP"/>
              </w:rPr>
              <w:t>)</w:t>
            </w:r>
          </w:p>
        </w:tc>
        <w:tc>
          <w:tcPr>
            <w:tcW w:w="1675" w:type="dxa"/>
            <w:tcBorders>
              <w:top w:val="single" w:sz="8" w:space="0" w:color="000000"/>
              <w:left w:val="single" w:sz="8" w:space="0" w:color="auto"/>
              <w:bottom w:val="single" w:sz="4" w:space="0" w:color="9BC2E6"/>
              <w:right w:val="single" w:sz="8" w:space="0" w:color="000000"/>
            </w:tcBorders>
            <w:shd w:val="clear" w:color="5B9BD5" w:fill="5B9BD5"/>
          </w:tcPr>
          <w:p w14:paraId="04F7A9E1" w14:textId="669B163F" w:rsidR="00F1568E" w:rsidRPr="00184D37" w:rsidRDefault="00F1568E" w:rsidP="000E12F3">
            <w:pPr>
              <w:spacing w:after="0"/>
              <w:rPr>
                <w:bCs/>
                <w:color w:val="F2F2F2" w:themeColor="background1" w:themeShade="F2"/>
                <w:lang w:val="en-US" w:eastAsia="ja-JP"/>
              </w:rPr>
            </w:pPr>
            <w:r>
              <w:rPr>
                <w:rFonts w:hint="eastAsia"/>
                <w:bCs/>
                <w:color w:val="F2F2F2" w:themeColor="background1" w:themeShade="F2"/>
                <w:lang w:val="en-US" w:eastAsia="ja-JP"/>
              </w:rPr>
              <w:t>xxx</w:t>
            </w:r>
          </w:p>
        </w:tc>
      </w:tr>
      <w:tr w:rsidR="00F1568E" w:rsidRPr="0034236C" w14:paraId="28626F67" w14:textId="579D86E2" w:rsidTr="00F1568E">
        <w:trPr>
          <w:trHeight w:val="528"/>
        </w:trPr>
        <w:tc>
          <w:tcPr>
            <w:tcW w:w="1416" w:type="dxa"/>
            <w:tcBorders>
              <w:top w:val="single" w:sz="8" w:space="0" w:color="auto"/>
              <w:left w:val="nil"/>
              <w:bottom w:val="single" w:sz="8" w:space="0" w:color="auto"/>
              <w:right w:val="single" w:sz="8" w:space="0" w:color="auto"/>
            </w:tcBorders>
          </w:tcPr>
          <w:p w14:paraId="33A7D975" w14:textId="540244FF" w:rsidR="00F1568E" w:rsidRPr="0005220C" w:rsidRDefault="00F1568E" w:rsidP="00671CB8">
            <w:pPr>
              <w:spacing w:after="0"/>
              <w:rPr>
                <w:lang w:val="en-US"/>
              </w:rPr>
            </w:pPr>
            <w:r>
              <w:rPr>
                <w:rFonts w:hint="eastAsia"/>
                <w:lang w:val="en-US" w:eastAsia="ja-JP"/>
              </w:rPr>
              <w:t>30GHz</w:t>
            </w:r>
          </w:p>
        </w:tc>
        <w:tc>
          <w:tcPr>
            <w:tcW w:w="1736" w:type="dxa"/>
            <w:tcBorders>
              <w:top w:val="single" w:sz="8" w:space="0" w:color="auto"/>
              <w:left w:val="nil"/>
              <w:bottom w:val="single" w:sz="8" w:space="0" w:color="auto"/>
              <w:right w:val="single" w:sz="8" w:space="0" w:color="auto"/>
            </w:tcBorders>
            <w:shd w:val="clear" w:color="auto" w:fill="auto"/>
            <w:hideMark/>
          </w:tcPr>
          <w:p w14:paraId="2576E20C" w14:textId="1221BEF8" w:rsidR="00F1568E" w:rsidRPr="0005220C" w:rsidRDefault="00F1568E" w:rsidP="00184D37">
            <w:pPr>
              <w:spacing w:after="0"/>
              <w:jc w:val="both"/>
              <w:rPr>
                <w:lang w:val="en-US" w:eastAsia="ja-JP"/>
              </w:rPr>
            </w:pPr>
            <w:r w:rsidRPr="0005220C">
              <w:rPr>
                <w:lang w:val="en-US"/>
              </w:rPr>
              <w:t>indoor hot</w:t>
            </w:r>
            <w:r w:rsidRPr="0005220C">
              <w:rPr>
                <w:rFonts w:hint="eastAsia"/>
                <w:lang w:val="en-US" w:eastAsia="ja-JP"/>
              </w:rPr>
              <w:t>s</w:t>
            </w:r>
            <w:r w:rsidRPr="0005220C">
              <w:rPr>
                <w:lang w:val="en-US"/>
              </w:rPr>
              <w:t xml:space="preserve">pot and </w:t>
            </w:r>
            <w:r w:rsidRPr="0005220C">
              <w:rPr>
                <w:rFonts w:hint="eastAsia"/>
                <w:lang w:val="en-US" w:eastAsia="ja-JP"/>
              </w:rPr>
              <w:t xml:space="preserve">urban macro(single layer with </w:t>
            </w:r>
            <w:r w:rsidRPr="0005220C">
              <w:rPr>
                <w:lang w:val="en-US"/>
              </w:rPr>
              <w:t>hexagonal grid</w:t>
            </w:r>
            <w:r w:rsidRPr="0005220C">
              <w:rPr>
                <w:rFonts w:hint="eastAsia"/>
                <w:lang w:val="en-US" w:eastAsia="ja-JP"/>
              </w:rPr>
              <w:t>)</w:t>
            </w:r>
          </w:p>
          <w:p w14:paraId="3C8D08BB" w14:textId="750BD4F1" w:rsidR="00F1568E" w:rsidRPr="0005220C" w:rsidRDefault="00F1568E" w:rsidP="00184D37">
            <w:pPr>
              <w:spacing w:after="0"/>
              <w:jc w:val="both"/>
              <w:rPr>
                <w:lang w:val="en-US"/>
              </w:rPr>
            </w:pPr>
            <w:r w:rsidRPr="0005220C">
              <w:rPr>
                <w:rFonts w:hint="eastAsia"/>
                <w:lang w:val="en-US" w:eastAsia="ja-JP"/>
              </w:rPr>
              <w:t xml:space="preserve">Note: </w:t>
            </w:r>
            <w:r w:rsidRPr="0005220C">
              <w:rPr>
                <w:lang w:val="en-US"/>
              </w:rPr>
              <w:t xml:space="preserve">two layers </w:t>
            </w:r>
            <w:r w:rsidRPr="0005220C">
              <w:rPr>
                <w:rFonts w:hint="eastAsia"/>
                <w:lang w:val="en-US" w:eastAsia="ja-JP"/>
              </w:rPr>
              <w:t>2</w:t>
            </w:r>
            <w:r w:rsidRPr="0005220C">
              <w:rPr>
                <w:rFonts w:hint="eastAsia"/>
                <w:vertAlign w:val="superscript"/>
                <w:lang w:val="en-US" w:eastAsia="ja-JP"/>
              </w:rPr>
              <w:t>nd</w:t>
            </w:r>
            <w:r w:rsidRPr="0005220C">
              <w:rPr>
                <w:rFonts w:hint="eastAsia"/>
                <w:lang w:val="en-US" w:eastAsia="ja-JP"/>
              </w:rPr>
              <w:t xml:space="preserve"> </w:t>
            </w:r>
            <w:r w:rsidRPr="0005220C">
              <w:rPr>
                <w:lang w:val="en-US"/>
              </w:rPr>
              <w:t>priority</w:t>
            </w:r>
          </w:p>
        </w:tc>
        <w:tc>
          <w:tcPr>
            <w:tcW w:w="1705" w:type="dxa"/>
            <w:tcBorders>
              <w:top w:val="single" w:sz="8" w:space="0" w:color="auto"/>
              <w:left w:val="single" w:sz="8" w:space="0" w:color="auto"/>
              <w:bottom w:val="single" w:sz="8" w:space="0" w:color="auto"/>
              <w:right w:val="single" w:sz="8" w:space="0" w:color="000000"/>
            </w:tcBorders>
            <w:shd w:val="clear" w:color="auto" w:fill="auto"/>
            <w:vAlign w:val="center"/>
          </w:tcPr>
          <w:p w14:paraId="2C0CB0D6" w14:textId="00766B4D" w:rsidR="00F1568E" w:rsidRDefault="00F1568E" w:rsidP="00B1495F">
            <w:pPr>
              <w:spacing w:after="0"/>
              <w:rPr>
                <w:lang w:val="en-US" w:eastAsia="ja-JP"/>
              </w:rPr>
            </w:pPr>
            <w:r>
              <w:rPr>
                <w:rFonts w:hint="eastAsia"/>
                <w:lang w:val="en-US" w:eastAsia="ja-JP"/>
              </w:rPr>
              <w:t xml:space="preserve">- </w:t>
            </w:r>
            <w:r w:rsidRPr="0005220C">
              <w:rPr>
                <w:lang w:val="en-US"/>
              </w:rPr>
              <w:t>Urban Macro</w:t>
            </w:r>
          </w:p>
          <w:p w14:paraId="3FFE067B" w14:textId="4D956404" w:rsidR="00F1568E" w:rsidRDefault="00F1568E" w:rsidP="00B1495F">
            <w:pPr>
              <w:spacing w:after="0"/>
              <w:rPr>
                <w:lang w:val="en-US" w:eastAsia="ja-JP"/>
              </w:rPr>
            </w:pPr>
            <w:r>
              <w:rPr>
                <w:rFonts w:hint="eastAsia"/>
                <w:lang w:val="en-US" w:eastAsia="ja-JP"/>
              </w:rPr>
              <w:t>- D</w:t>
            </w:r>
            <w:r w:rsidRPr="0005220C">
              <w:rPr>
                <w:rFonts w:hint="eastAsia"/>
                <w:lang w:val="en-US" w:eastAsia="ja-JP"/>
              </w:rPr>
              <w:t xml:space="preserve">ense </w:t>
            </w:r>
            <w:r w:rsidRPr="0005220C">
              <w:rPr>
                <w:lang w:val="en-US"/>
              </w:rPr>
              <w:t>Urban Micro</w:t>
            </w:r>
          </w:p>
          <w:p w14:paraId="6F82C85A" w14:textId="7DABE10C" w:rsidR="00F1568E" w:rsidRPr="0005220C" w:rsidRDefault="00F1568E" w:rsidP="00B1495F">
            <w:pPr>
              <w:spacing w:after="0"/>
              <w:rPr>
                <w:lang w:val="en-US" w:eastAsia="ja-JP"/>
              </w:rPr>
            </w:pPr>
            <w:r>
              <w:rPr>
                <w:rFonts w:hint="eastAsia"/>
                <w:lang w:val="en-US" w:eastAsia="ja-JP"/>
              </w:rPr>
              <w:t xml:space="preserve">- </w:t>
            </w:r>
            <w:r w:rsidRPr="0005220C">
              <w:rPr>
                <w:lang w:val="en-US"/>
              </w:rPr>
              <w:t>Indoor</w:t>
            </w:r>
            <w:r>
              <w:rPr>
                <w:rFonts w:hint="eastAsia"/>
                <w:lang w:val="en-US" w:eastAsia="ja-JP"/>
              </w:rPr>
              <w:t xml:space="preserve"> </w:t>
            </w:r>
            <w:r w:rsidRPr="0005220C">
              <w:rPr>
                <w:lang w:val="en-US"/>
              </w:rPr>
              <w:t xml:space="preserve">deployment </w:t>
            </w:r>
          </w:p>
          <w:p w14:paraId="0994B14C" w14:textId="5B21DA9A" w:rsidR="00F1568E" w:rsidRPr="0005220C" w:rsidRDefault="00F1568E" w:rsidP="00B1495F">
            <w:pPr>
              <w:spacing w:after="0"/>
              <w:rPr>
                <w:lang w:val="en-US" w:eastAsia="ja-JP"/>
              </w:rPr>
            </w:pPr>
            <w:r w:rsidRPr="0005220C">
              <w:rPr>
                <w:lang w:val="en-US" w:eastAsia="ja-JP"/>
              </w:rPr>
              <w:t>It is FFS if we include a Suburban scenario according to WP5D</w:t>
            </w:r>
          </w:p>
        </w:tc>
        <w:tc>
          <w:tcPr>
            <w:tcW w:w="1675" w:type="dxa"/>
            <w:tcBorders>
              <w:top w:val="single" w:sz="8" w:space="0" w:color="auto"/>
              <w:left w:val="single" w:sz="8" w:space="0" w:color="auto"/>
              <w:bottom w:val="single" w:sz="8" w:space="0" w:color="auto"/>
              <w:right w:val="single" w:sz="8" w:space="0" w:color="auto"/>
            </w:tcBorders>
          </w:tcPr>
          <w:p w14:paraId="1FF4332C" w14:textId="77777777" w:rsidR="00F1568E" w:rsidRDefault="00F1568E" w:rsidP="00CD2D11">
            <w:pPr>
              <w:spacing w:after="0"/>
              <w:rPr>
                <w:lang w:val="en-US" w:eastAsia="ja-JP"/>
              </w:rPr>
            </w:pPr>
            <w:r>
              <w:rPr>
                <w:rFonts w:hint="eastAsia"/>
                <w:lang w:val="en-US" w:eastAsia="ja-JP"/>
              </w:rPr>
              <w:t xml:space="preserve">- </w:t>
            </w:r>
            <w:r w:rsidRPr="0005220C">
              <w:rPr>
                <w:lang w:val="en-US" w:eastAsia="ja-JP"/>
              </w:rPr>
              <w:t>I</w:t>
            </w:r>
            <w:r w:rsidRPr="0005220C">
              <w:rPr>
                <w:rFonts w:hint="eastAsia"/>
                <w:lang w:val="en-US" w:eastAsia="ja-JP"/>
              </w:rPr>
              <w:t>ndoor hotspot</w:t>
            </w:r>
          </w:p>
          <w:p w14:paraId="765BEDBB" w14:textId="77777777" w:rsidR="00F1568E" w:rsidRDefault="00F1568E" w:rsidP="00CD2D11">
            <w:pPr>
              <w:spacing w:after="0"/>
              <w:rPr>
                <w:lang w:val="en-US" w:eastAsia="ja-JP"/>
              </w:rPr>
            </w:pPr>
            <w:r>
              <w:rPr>
                <w:rFonts w:hint="eastAsia"/>
                <w:lang w:val="en-US" w:eastAsia="ja-JP"/>
              </w:rPr>
              <w:t xml:space="preserve">- </w:t>
            </w:r>
            <w:r w:rsidRPr="0005220C">
              <w:rPr>
                <w:rFonts w:hint="eastAsia"/>
                <w:lang w:val="en-US" w:eastAsia="ja-JP"/>
              </w:rPr>
              <w:t>Urban macro</w:t>
            </w:r>
          </w:p>
          <w:p w14:paraId="3FBC1B77" w14:textId="77777777" w:rsidR="00F1568E" w:rsidRPr="0005220C" w:rsidRDefault="00F1568E" w:rsidP="00CD2D11">
            <w:pPr>
              <w:spacing w:after="0"/>
              <w:rPr>
                <w:lang w:val="en-US" w:eastAsia="ja-JP"/>
              </w:rPr>
            </w:pPr>
            <w:r>
              <w:rPr>
                <w:rFonts w:hint="eastAsia"/>
                <w:lang w:val="en-US" w:eastAsia="ja-JP"/>
              </w:rPr>
              <w:t>- Dense urban Micro(Micro and Manhattan)</w:t>
            </w:r>
          </w:p>
          <w:p w14:paraId="28987CD0" w14:textId="77777777" w:rsidR="00F1568E" w:rsidRPr="0005220C" w:rsidRDefault="00F1568E" w:rsidP="00B1495F">
            <w:pPr>
              <w:spacing w:after="0"/>
              <w:rPr>
                <w:lang w:val="en-US" w:eastAsia="ja-JP"/>
              </w:rPr>
            </w:pPr>
          </w:p>
        </w:tc>
        <w:tc>
          <w:tcPr>
            <w:tcW w:w="1675" w:type="dxa"/>
            <w:tcBorders>
              <w:top w:val="single" w:sz="8" w:space="0" w:color="auto"/>
              <w:left w:val="single" w:sz="8" w:space="0" w:color="auto"/>
              <w:bottom w:val="single" w:sz="8" w:space="0" w:color="auto"/>
              <w:right w:val="single" w:sz="8" w:space="0" w:color="auto"/>
            </w:tcBorders>
          </w:tcPr>
          <w:p w14:paraId="5B412A7E" w14:textId="77777777" w:rsidR="00F1568E" w:rsidRDefault="00F1568E" w:rsidP="00087917">
            <w:pPr>
              <w:spacing w:after="0"/>
              <w:rPr>
                <w:lang w:val="en-US" w:eastAsia="ja-JP"/>
              </w:rPr>
            </w:pPr>
            <w:r>
              <w:rPr>
                <w:rFonts w:hint="eastAsia"/>
                <w:lang w:val="en-US" w:eastAsia="ja-JP"/>
              </w:rPr>
              <w:t>-</w:t>
            </w:r>
            <w:r w:rsidRPr="00711E1E">
              <w:rPr>
                <w:rFonts w:hint="eastAsia"/>
                <w:color w:val="FF0000"/>
                <w:lang w:val="en-US" w:eastAsia="ja-JP"/>
              </w:rPr>
              <w:t xml:space="preserve"> </w:t>
            </w:r>
            <w:r w:rsidRPr="00711E1E">
              <w:rPr>
                <w:color w:val="FF0000"/>
                <w:lang w:val="en-US" w:eastAsia="ja-JP"/>
              </w:rPr>
              <w:t>I</w:t>
            </w:r>
            <w:r w:rsidRPr="00711E1E">
              <w:rPr>
                <w:rFonts w:hint="eastAsia"/>
                <w:color w:val="FF0000"/>
                <w:lang w:val="en-US" w:eastAsia="ja-JP"/>
              </w:rPr>
              <w:t>ndoor hotspot</w:t>
            </w:r>
          </w:p>
          <w:p w14:paraId="6E081CDB" w14:textId="77777777" w:rsidR="00F1568E" w:rsidRDefault="00F1568E" w:rsidP="00087917">
            <w:pPr>
              <w:spacing w:after="0"/>
              <w:rPr>
                <w:lang w:val="en-US" w:eastAsia="ja-JP"/>
              </w:rPr>
            </w:pPr>
            <w:r>
              <w:rPr>
                <w:rFonts w:hint="eastAsia"/>
                <w:lang w:val="en-US" w:eastAsia="ja-JP"/>
              </w:rPr>
              <w:t xml:space="preserve">- </w:t>
            </w:r>
            <w:r w:rsidRPr="00711E1E">
              <w:rPr>
                <w:rFonts w:hint="eastAsia"/>
                <w:color w:val="FF0000"/>
                <w:lang w:val="en-US" w:eastAsia="ja-JP"/>
              </w:rPr>
              <w:t>Urban macro</w:t>
            </w:r>
          </w:p>
          <w:p w14:paraId="4847EBC7" w14:textId="77777777" w:rsidR="00F1568E" w:rsidRPr="00711E1E" w:rsidRDefault="00F1568E" w:rsidP="00087917">
            <w:pPr>
              <w:spacing w:after="0"/>
              <w:rPr>
                <w:color w:val="FF0000"/>
                <w:lang w:val="en-US" w:eastAsia="ja-JP"/>
              </w:rPr>
            </w:pPr>
            <w:r>
              <w:rPr>
                <w:rFonts w:hint="eastAsia"/>
                <w:lang w:val="en-US" w:eastAsia="ja-JP"/>
              </w:rPr>
              <w:t xml:space="preserve">- </w:t>
            </w:r>
            <w:r w:rsidRPr="00711E1E">
              <w:rPr>
                <w:rFonts w:hint="eastAsia"/>
                <w:color w:val="FF0000"/>
                <w:lang w:val="en-US" w:eastAsia="ja-JP"/>
              </w:rPr>
              <w:t>Dense urban</w:t>
            </w:r>
          </w:p>
          <w:p w14:paraId="0A2D12A1" w14:textId="77777777" w:rsidR="00F1568E" w:rsidRPr="0005220C" w:rsidRDefault="00F1568E" w:rsidP="00087917">
            <w:pPr>
              <w:spacing w:after="0"/>
              <w:rPr>
                <w:lang w:val="en-US" w:eastAsia="ja-JP"/>
              </w:rPr>
            </w:pPr>
            <w:r>
              <w:rPr>
                <w:rFonts w:hint="eastAsia"/>
                <w:lang w:val="en-US" w:eastAsia="ja-JP"/>
              </w:rPr>
              <w:t xml:space="preserve">- </w:t>
            </w:r>
            <w:r w:rsidRPr="00C650A5">
              <w:rPr>
                <w:rFonts w:hint="eastAsia"/>
                <w:lang w:val="en-US" w:eastAsia="ja-JP"/>
              </w:rPr>
              <w:t xml:space="preserve">High Speed, </w:t>
            </w:r>
            <w:r>
              <w:rPr>
                <w:rFonts w:hint="eastAsia"/>
                <w:lang w:val="en-US" w:eastAsia="ja-JP"/>
              </w:rPr>
              <w:t xml:space="preserve">for BS to relay and </w:t>
            </w:r>
            <w:r w:rsidRPr="00C650A5">
              <w:rPr>
                <w:rFonts w:hint="eastAsia"/>
                <w:lang w:val="en-US" w:eastAsia="ja-JP"/>
              </w:rPr>
              <w:t>f</w:t>
            </w:r>
            <w:r w:rsidRPr="00C650A5">
              <w:rPr>
                <w:lang w:val="en-US" w:eastAsia="ja-JP"/>
              </w:rPr>
              <w:t>or relay to UE</w:t>
            </w:r>
          </w:p>
          <w:p w14:paraId="3C39BD87" w14:textId="77777777" w:rsidR="00F1568E" w:rsidRPr="0005220C" w:rsidRDefault="00F1568E" w:rsidP="00B1495F">
            <w:pPr>
              <w:spacing w:after="0"/>
              <w:rPr>
                <w:lang w:val="en-US" w:eastAsia="ja-JP"/>
              </w:rPr>
            </w:pPr>
          </w:p>
        </w:tc>
        <w:tc>
          <w:tcPr>
            <w:tcW w:w="1675" w:type="dxa"/>
            <w:tcBorders>
              <w:top w:val="single" w:sz="8" w:space="0" w:color="auto"/>
              <w:left w:val="single" w:sz="8" w:space="0" w:color="auto"/>
              <w:bottom w:val="single" w:sz="8" w:space="0" w:color="auto"/>
              <w:right w:val="single" w:sz="8" w:space="0" w:color="000000"/>
            </w:tcBorders>
          </w:tcPr>
          <w:p w14:paraId="3335205A" w14:textId="3C08E4AE" w:rsidR="00F1568E" w:rsidRPr="0005220C" w:rsidRDefault="00F1568E" w:rsidP="00B1495F">
            <w:pPr>
              <w:spacing w:after="0"/>
              <w:rPr>
                <w:lang w:val="en-US" w:eastAsia="ja-JP"/>
              </w:rPr>
            </w:pPr>
          </w:p>
        </w:tc>
      </w:tr>
      <w:tr w:rsidR="00F1568E" w:rsidRPr="0034236C" w14:paraId="37E1B0C2" w14:textId="77777777" w:rsidTr="00F1568E">
        <w:trPr>
          <w:trHeight w:val="216"/>
        </w:trPr>
        <w:tc>
          <w:tcPr>
            <w:tcW w:w="1416" w:type="dxa"/>
            <w:tcBorders>
              <w:top w:val="single" w:sz="8" w:space="0" w:color="auto"/>
              <w:left w:val="nil"/>
              <w:bottom w:val="dotted" w:sz="4" w:space="0" w:color="auto"/>
              <w:right w:val="single" w:sz="8" w:space="0" w:color="auto"/>
            </w:tcBorders>
          </w:tcPr>
          <w:p w14:paraId="7BD7556E" w14:textId="5CF85EC7" w:rsidR="00F1568E" w:rsidRPr="0005220C" w:rsidRDefault="00F1568E" w:rsidP="00671CB8">
            <w:pPr>
              <w:spacing w:after="0"/>
              <w:rPr>
                <w:lang w:val="en-US" w:eastAsia="ja-JP"/>
              </w:rPr>
            </w:pPr>
            <w:r>
              <w:rPr>
                <w:rFonts w:hint="eastAsia"/>
                <w:lang w:val="en-US" w:eastAsia="ja-JP"/>
              </w:rPr>
              <w:t>70GHz</w:t>
            </w:r>
          </w:p>
        </w:tc>
        <w:tc>
          <w:tcPr>
            <w:tcW w:w="1736" w:type="dxa"/>
            <w:tcBorders>
              <w:top w:val="single" w:sz="8" w:space="0" w:color="auto"/>
              <w:left w:val="nil"/>
              <w:bottom w:val="dotted" w:sz="4" w:space="0" w:color="auto"/>
              <w:right w:val="single" w:sz="8" w:space="0" w:color="auto"/>
            </w:tcBorders>
            <w:shd w:val="clear" w:color="auto" w:fill="auto"/>
            <w:vAlign w:val="center"/>
          </w:tcPr>
          <w:p w14:paraId="0EF544BD" w14:textId="77777777" w:rsidR="00F1568E" w:rsidRPr="0005220C" w:rsidRDefault="00F1568E" w:rsidP="00671CB8">
            <w:pPr>
              <w:spacing w:after="0"/>
              <w:rPr>
                <w:lang w:val="en-US"/>
              </w:rPr>
            </w:pPr>
          </w:p>
        </w:tc>
        <w:tc>
          <w:tcPr>
            <w:tcW w:w="1705" w:type="dxa"/>
            <w:tcBorders>
              <w:top w:val="single" w:sz="8" w:space="0" w:color="auto"/>
              <w:left w:val="single" w:sz="8" w:space="0" w:color="auto"/>
              <w:bottom w:val="dotted" w:sz="4" w:space="0" w:color="auto"/>
              <w:right w:val="single" w:sz="8" w:space="0" w:color="000000"/>
            </w:tcBorders>
            <w:shd w:val="clear" w:color="auto" w:fill="auto"/>
            <w:vAlign w:val="center"/>
          </w:tcPr>
          <w:p w14:paraId="725AD029" w14:textId="77777777" w:rsidR="00F1568E" w:rsidRPr="0005220C" w:rsidRDefault="00F1568E" w:rsidP="00B1495F">
            <w:pPr>
              <w:spacing w:after="0"/>
              <w:rPr>
                <w:lang w:val="en-US"/>
              </w:rPr>
            </w:pPr>
          </w:p>
        </w:tc>
        <w:tc>
          <w:tcPr>
            <w:tcW w:w="1675" w:type="dxa"/>
            <w:tcBorders>
              <w:top w:val="single" w:sz="8" w:space="0" w:color="auto"/>
              <w:left w:val="single" w:sz="8" w:space="0" w:color="auto"/>
              <w:bottom w:val="dotted" w:sz="4" w:space="0" w:color="auto"/>
              <w:right w:val="single" w:sz="8" w:space="0" w:color="auto"/>
            </w:tcBorders>
          </w:tcPr>
          <w:p w14:paraId="396AD559" w14:textId="77777777" w:rsidR="00F1568E" w:rsidRDefault="00F1568E" w:rsidP="00CD2D11">
            <w:pPr>
              <w:spacing w:after="0"/>
              <w:rPr>
                <w:lang w:val="en-US" w:eastAsia="ja-JP"/>
              </w:rPr>
            </w:pPr>
            <w:r>
              <w:rPr>
                <w:rFonts w:hint="eastAsia"/>
                <w:lang w:val="en-US" w:eastAsia="ja-JP"/>
              </w:rPr>
              <w:t xml:space="preserve">- </w:t>
            </w:r>
            <w:r w:rsidRPr="0005220C">
              <w:rPr>
                <w:lang w:val="en-US" w:eastAsia="ja-JP"/>
              </w:rPr>
              <w:t>I</w:t>
            </w:r>
            <w:r w:rsidRPr="0005220C">
              <w:rPr>
                <w:rFonts w:hint="eastAsia"/>
                <w:lang w:val="en-US" w:eastAsia="ja-JP"/>
              </w:rPr>
              <w:t>ndoor hotspot</w:t>
            </w:r>
          </w:p>
          <w:p w14:paraId="52879631" w14:textId="77777777" w:rsidR="00F1568E" w:rsidRPr="0005220C" w:rsidRDefault="00F1568E" w:rsidP="00CD2D11">
            <w:pPr>
              <w:spacing w:after="0"/>
              <w:rPr>
                <w:lang w:val="en-US" w:eastAsia="ja-JP"/>
              </w:rPr>
            </w:pPr>
            <w:r>
              <w:rPr>
                <w:rFonts w:hint="eastAsia"/>
                <w:lang w:val="en-US" w:eastAsia="ja-JP"/>
              </w:rPr>
              <w:t>- Dense urban Micro(Micro and Manhattan)</w:t>
            </w:r>
          </w:p>
          <w:p w14:paraId="51178B39" w14:textId="77777777" w:rsidR="00F1568E" w:rsidRPr="0005220C" w:rsidRDefault="00F1568E" w:rsidP="00B1495F">
            <w:pPr>
              <w:spacing w:after="0"/>
              <w:rPr>
                <w:lang w:val="en-US" w:eastAsia="ja-JP"/>
              </w:rPr>
            </w:pPr>
          </w:p>
        </w:tc>
        <w:tc>
          <w:tcPr>
            <w:tcW w:w="1675" w:type="dxa"/>
            <w:tcBorders>
              <w:top w:val="single" w:sz="8" w:space="0" w:color="auto"/>
              <w:left w:val="single" w:sz="8" w:space="0" w:color="auto"/>
              <w:bottom w:val="dotted" w:sz="4" w:space="0" w:color="auto"/>
              <w:right w:val="single" w:sz="8" w:space="0" w:color="auto"/>
            </w:tcBorders>
          </w:tcPr>
          <w:p w14:paraId="1F457B80" w14:textId="77777777" w:rsidR="00F1568E" w:rsidRDefault="00F1568E" w:rsidP="00087917">
            <w:pPr>
              <w:spacing w:after="0"/>
              <w:rPr>
                <w:lang w:val="en-US" w:eastAsia="ja-JP"/>
              </w:rPr>
            </w:pPr>
            <w:r>
              <w:rPr>
                <w:rFonts w:ascii="Times" w:hAnsi="Times" w:hint="eastAsia"/>
                <w:lang w:eastAsia="zh-CN"/>
              </w:rPr>
              <w:t xml:space="preserve">- </w:t>
            </w:r>
            <w:r>
              <w:rPr>
                <w:rFonts w:ascii="Times" w:hAnsi="Times"/>
              </w:rPr>
              <w:t>I</w:t>
            </w:r>
            <w:r w:rsidRPr="00C650A5">
              <w:rPr>
                <w:lang w:val="en-US" w:eastAsia="ja-JP"/>
              </w:rPr>
              <w:t xml:space="preserve">ndoor </w:t>
            </w:r>
            <w:r w:rsidRPr="00C650A5">
              <w:rPr>
                <w:rFonts w:hint="eastAsia"/>
                <w:lang w:val="en-US" w:eastAsia="ja-JP"/>
              </w:rPr>
              <w:t>H</w:t>
            </w:r>
            <w:r w:rsidRPr="00C650A5">
              <w:rPr>
                <w:lang w:val="en-US" w:eastAsia="ja-JP"/>
              </w:rPr>
              <w:t>otspot</w:t>
            </w:r>
            <w:r>
              <w:rPr>
                <w:rFonts w:hint="eastAsia"/>
                <w:lang w:val="en-US" w:eastAsia="ja-JP"/>
              </w:rPr>
              <w:t xml:space="preserve"> </w:t>
            </w:r>
          </w:p>
          <w:p w14:paraId="40B6F51A" w14:textId="479F93F9" w:rsidR="00F1568E" w:rsidRPr="0005220C" w:rsidRDefault="00F1568E" w:rsidP="00B1495F">
            <w:pPr>
              <w:spacing w:after="0"/>
              <w:rPr>
                <w:lang w:val="en-US" w:eastAsia="ja-JP"/>
              </w:rPr>
            </w:pPr>
            <w:r>
              <w:rPr>
                <w:rFonts w:hint="eastAsia"/>
                <w:lang w:val="en-US" w:eastAsia="ja-JP"/>
              </w:rPr>
              <w:t xml:space="preserve">- </w:t>
            </w:r>
            <w:r w:rsidRPr="00C650A5">
              <w:rPr>
                <w:rFonts w:hint="eastAsia"/>
                <w:lang w:val="en-US" w:eastAsia="ja-JP"/>
              </w:rPr>
              <w:t>High Speed, f</w:t>
            </w:r>
            <w:r w:rsidRPr="00C650A5">
              <w:rPr>
                <w:lang w:val="en-US" w:eastAsia="ja-JP"/>
              </w:rPr>
              <w:t>or relay to UE</w:t>
            </w:r>
          </w:p>
        </w:tc>
        <w:tc>
          <w:tcPr>
            <w:tcW w:w="1675" w:type="dxa"/>
            <w:tcBorders>
              <w:top w:val="single" w:sz="8" w:space="0" w:color="auto"/>
              <w:left w:val="single" w:sz="8" w:space="0" w:color="auto"/>
              <w:bottom w:val="dotted" w:sz="4" w:space="0" w:color="auto"/>
              <w:right w:val="single" w:sz="8" w:space="0" w:color="000000"/>
            </w:tcBorders>
          </w:tcPr>
          <w:p w14:paraId="20F0BC5E" w14:textId="70DF4715" w:rsidR="00F1568E" w:rsidRPr="0005220C" w:rsidRDefault="00F1568E" w:rsidP="00B1495F">
            <w:pPr>
              <w:spacing w:after="0"/>
              <w:rPr>
                <w:lang w:val="en-US" w:eastAsia="ja-JP"/>
              </w:rPr>
            </w:pPr>
          </w:p>
        </w:tc>
      </w:tr>
    </w:tbl>
    <w:p w14:paraId="06945261" w14:textId="4AD76BB9" w:rsidR="00671CB8" w:rsidRDefault="00671CB8" w:rsidP="00F17893">
      <w:pPr>
        <w:rPr>
          <w:rFonts w:ascii="Arial" w:hAnsi="Arial" w:cs="Arial"/>
          <w:b/>
          <w:lang w:eastAsia="ja-JP"/>
        </w:rPr>
      </w:pPr>
    </w:p>
    <w:p w14:paraId="251351BA" w14:textId="3A287F22" w:rsidR="00E44709" w:rsidRDefault="0057153E" w:rsidP="00E44709">
      <w:pPr>
        <w:rPr>
          <w:rFonts w:ascii="Arial" w:hAnsi="Arial" w:cs="Arial"/>
          <w:b/>
          <w:lang w:eastAsia="ja-JP"/>
        </w:rPr>
      </w:pPr>
      <w:r>
        <w:rPr>
          <w:rFonts w:ascii="Arial" w:hAnsi="Arial" w:cs="Arial"/>
          <w:b/>
          <w:lang w:eastAsia="ja-JP"/>
        </w:rPr>
        <w:t>AH</w:t>
      </w:r>
      <w:r w:rsidR="00E44709">
        <w:rPr>
          <w:rFonts w:ascii="Arial" w:hAnsi="Arial" w:cs="Arial" w:hint="eastAsia"/>
          <w:b/>
          <w:lang w:eastAsia="ja-JP"/>
        </w:rPr>
        <w:t xml:space="preserve"> chair Note: </w:t>
      </w:r>
    </w:p>
    <w:p w14:paraId="1E9FF055" w14:textId="713319E5" w:rsidR="00E44709" w:rsidRPr="00E44709" w:rsidRDefault="00E44709" w:rsidP="00E44709">
      <w:pPr>
        <w:ind w:leftChars="100" w:left="200"/>
        <w:rPr>
          <w:rFonts w:ascii="Arial" w:hAnsi="Arial" w:cs="Arial"/>
          <w:lang w:eastAsia="ja-JP"/>
        </w:rPr>
      </w:pPr>
      <w:r w:rsidRPr="00E44709">
        <w:rPr>
          <w:rFonts w:ascii="Arial" w:hAnsi="Arial" w:cs="Arial" w:hint="eastAsia"/>
          <w:lang w:eastAsia="ja-JP"/>
        </w:rPr>
        <w:t xml:space="preserve">Need to use the common definition between </w:t>
      </w:r>
      <w:r w:rsidRPr="00E44709">
        <w:rPr>
          <w:rFonts w:ascii="Arial" w:hAnsi="Arial" w:cs="Arial"/>
          <w:lang w:eastAsia="ja-JP"/>
        </w:rPr>
        <w:t>companies</w:t>
      </w:r>
      <w:r w:rsidRPr="00E44709">
        <w:rPr>
          <w:rFonts w:ascii="Arial" w:hAnsi="Arial" w:cs="Arial" w:hint="eastAsia"/>
          <w:lang w:eastAsia="ja-JP"/>
        </w:rPr>
        <w:t xml:space="preserve"> to capture the agreement.</w:t>
      </w:r>
    </w:p>
    <w:p w14:paraId="5075516A" w14:textId="46E04B1D" w:rsidR="00E44709" w:rsidRPr="00E44709" w:rsidRDefault="00E44709" w:rsidP="00E44709">
      <w:pPr>
        <w:ind w:leftChars="100" w:left="200"/>
        <w:rPr>
          <w:rFonts w:ascii="Arial" w:hAnsi="Arial" w:cs="Arial"/>
          <w:lang w:eastAsia="ja-JP"/>
        </w:rPr>
      </w:pPr>
      <w:r w:rsidRPr="00E44709">
        <w:rPr>
          <w:rFonts w:ascii="Arial" w:hAnsi="Arial" w:cs="Arial"/>
          <w:lang w:eastAsia="ja-JP"/>
        </w:rPr>
        <w:t>Required</w:t>
      </w:r>
      <w:r w:rsidRPr="00E44709">
        <w:rPr>
          <w:rFonts w:ascii="Arial" w:hAnsi="Arial" w:cs="Arial" w:hint="eastAsia"/>
          <w:lang w:eastAsia="ja-JP"/>
        </w:rPr>
        <w:t xml:space="preserve"> scenarios would be different according to frequencies.</w:t>
      </w:r>
    </w:p>
    <w:p w14:paraId="74AD6654" w14:textId="77777777" w:rsidR="0005220C" w:rsidRDefault="0005220C" w:rsidP="0005220C">
      <w:pPr>
        <w:rPr>
          <w:rFonts w:ascii="Arial" w:hAnsi="Arial" w:cs="Arial"/>
          <w:b/>
        </w:rPr>
      </w:pPr>
      <w:r>
        <w:rPr>
          <w:rFonts w:ascii="Arial" w:hAnsi="Arial" w:cs="Arial"/>
          <w:b/>
        </w:rPr>
        <w:t xml:space="preserve">Discussion: </w:t>
      </w:r>
    </w:p>
    <w:p w14:paraId="6FB45853" w14:textId="656AF80D" w:rsidR="0005220C" w:rsidRDefault="00711E1E" w:rsidP="00711E1E">
      <w:pPr>
        <w:ind w:leftChars="100" w:left="200"/>
        <w:rPr>
          <w:rFonts w:eastAsia="ＭＳ 明朝"/>
          <w:lang w:eastAsia="ja-JP"/>
        </w:rPr>
      </w:pPr>
      <w:r>
        <w:rPr>
          <w:rFonts w:eastAsia="ＭＳ 明朝" w:hint="eastAsia"/>
          <w:lang w:eastAsia="ja-JP"/>
        </w:rPr>
        <w:t>C</w:t>
      </w:r>
      <w:r>
        <w:rPr>
          <w:rFonts w:eastAsia="ＭＳ 明朝"/>
          <w:lang w:eastAsia="ja-JP"/>
        </w:rPr>
        <w:t xml:space="preserve">MCC: our proposal is not prioritize </w:t>
      </w:r>
      <w:r w:rsidR="0057153E">
        <w:rPr>
          <w:rFonts w:eastAsia="ＭＳ 明朝"/>
          <w:lang w:eastAsia="ja-JP"/>
        </w:rPr>
        <w:t xml:space="preserve">some </w:t>
      </w:r>
      <w:r>
        <w:rPr>
          <w:rFonts w:eastAsia="ＭＳ 明朝"/>
          <w:lang w:eastAsia="ja-JP"/>
        </w:rPr>
        <w:t>scenario</w:t>
      </w:r>
      <w:r w:rsidR="0057153E">
        <w:rPr>
          <w:rFonts w:eastAsia="ＭＳ 明朝"/>
          <w:lang w:eastAsia="ja-JP"/>
        </w:rPr>
        <w:t>s</w:t>
      </w:r>
      <w:r>
        <w:rPr>
          <w:rFonts w:eastAsia="ＭＳ 明朝"/>
          <w:lang w:eastAsia="ja-JP"/>
        </w:rPr>
        <w:t>. We refer to RAN1 TR. In mm</w:t>
      </w:r>
      <w:r w:rsidR="0057153E">
        <w:rPr>
          <w:rFonts w:eastAsia="ＭＳ 明朝"/>
          <w:lang w:eastAsia="ja-JP"/>
        </w:rPr>
        <w:t xml:space="preserve"> </w:t>
      </w:r>
      <w:r>
        <w:rPr>
          <w:rFonts w:eastAsia="ＭＳ 明朝"/>
          <w:lang w:eastAsia="ja-JP"/>
        </w:rPr>
        <w:t>wave, these scenarios are reflected in TR. High speed scenario is one of the important</w:t>
      </w:r>
      <w:r w:rsidR="0057153E">
        <w:rPr>
          <w:rFonts w:eastAsia="ＭＳ 明朝"/>
          <w:lang w:eastAsia="ja-JP"/>
        </w:rPr>
        <w:t xml:space="preserve"> ones</w:t>
      </w:r>
      <w:r>
        <w:rPr>
          <w:rFonts w:eastAsia="ＭＳ 明朝"/>
          <w:lang w:eastAsia="ja-JP"/>
        </w:rPr>
        <w:t xml:space="preserve">. </w:t>
      </w:r>
      <w:r w:rsidR="0057153E">
        <w:rPr>
          <w:rFonts w:eastAsia="ＭＳ 明朝"/>
          <w:lang w:eastAsia="ja-JP"/>
        </w:rPr>
        <w:t>W</w:t>
      </w:r>
      <w:r>
        <w:rPr>
          <w:rFonts w:eastAsia="ＭＳ 明朝"/>
          <w:lang w:eastAsia="ja-JP"/>
        </w:rPr>
        <w:t>e do not fully understand if this High speed scenarios ha</w:t>
      </w:r>
      <w:r w:rsidR="0057153E">
        <w:rPr>
          <w:rFonts w:eastAsia="ＭＳ 明朝"/>
          <w:lang w:eastAsia="ja-JP"/>
        </w:rPr>
        <w:t>ve</w:t>
      </w:r>
      <w:r>
        <w:rPr>
          <w:rFonts w:eastAsia="ＭＳ 明朝"/>
          <w:lang w:eastAsia="ja-JP"/>
        </w:rPr>
        <w:t xml:space="preserve"> a significant issue or not</w:t>
      </w:r>
      <w:r w:rsidR="0057153E">
        <w:rPr>
          <w:rFonts w:eastAsia="ＭＳ 明朝"/>
          <w:lang w:eastAsia="ja-JP"/>
        </w:rPr>
        <w:t xml:space="preserve"> in terms of co-existence</w:t>
      </w:r>
      <w:r>
        <w:rPr>
          <w:rFonts w:eastAsia="ＭＳ 明朝"/>
          <w:lang w:eastAsia="ja-JP"/>
        </w:rPr>
        <w:t>.</w:t>
      </w:r>
    </w:p>
    <w:p w14:paraId="0D4D2381" w14:textId="659B5F57" w:rsidR="00711E1E" w:rsidRDefault="00FF08D2" w:rsidP="00711E1E">
      <w:pPr>
        <w:ind w:leftChars="100" w:left="200"/>
        <w:rPr>
          <w:rFonts w:eastAsia="ＭＳ 明朝"/>
          <w:lang w:eastAsia="ja-JP"/>
        </w:rPr>
      </w:pPr>
      <w:r>
        <w:rPr>
          <w:rFonts w:eastAsia="ＭＳ 明朝"/>
          <w:lang w:eastAsia="ja-JP"/>
        </w:rPr>
        <w:t xml:space="preserve">Qualcomm: </w:t>
      </w:r>
      <w:r w:rsidR="00F177F0">
        <w:rPr>
          <w:rFonts w:eastAsia="ＭＳ 明朝"/>
          <w:lang w:eastAsia="ja-JP"/>
        </w:rPr>
        <w:t>this is a static simulation. How can we do simulation for high speed?</w:t>
      </w:r>
    </w:p>
    <w:p w14:paraId="1DEE9A1F" w14:textId="3A2C2319" w:rsidR="00F177F0" w:rsidRDefault="00F177F0" w:rsidP="00711E1E">
      <w:pPr>
        <w:ind w:leftChars="100" w:left="200"/>
        <w:rPr>
          <w:rFonts w:eastAsia="ＭＳ 明朝"/>
          <w:lang w:eastAsia="ja-JP"/>
        </w:rPr>
      </w:pPr>
      <w:r>
        <w:rPr>
          <w:rFonts w:eastAsia="ＭＳ 明朝"/>
          <w:lang w:eastAsia="ja-JP"/>
        </w:rPr>
        <w:t>CMCC: we don’t fully understand what kinds of scenarios for High Speed in mm</w:t>
      </w:r>
      <w:r w:rsidR="0057153E">
        <w:rPr>
          <w:rFonts w:eastAsia="ＭＳ 明朝"/>
          <w:lang w:eastAsia="ja-JP"/>
        </w:rPr>
        <w:t xml:space="preserve"> </w:t>
      </w:r>
      <w:r>
        <w:rPr>
          <w:rFonts w:eastAsia="ＭＳ 明朝"/>
          <w:lang w:eastAsia="ja-JP"/>
        </w:rPr>
        <w:t>wave</w:t>
      </w:r>
      <w:r w:rsidR="0057153E">
        <w:rPr>
          <w:rFonts w:eastAsia="ＭＳ 明朝"/>
          <w:lang w:eastAsia="ja-JP"/>
        </w:rPr>
        <w:t xml:space="preserve"> so far</w:t>
      </w:r>
      <w:r>
        <w:rPr>
          <w:rFonts w:eastAsia="ＭＳ 明朝"/>
          <w:lang w:eastAsia="ja-JP"/>
        </w:rPr>
        <w:t>. It seems</w:t>
      </w:r>
      <w:r w:rsidR="0057153E">
        <w:rPr>
          <w:rFonts w:eastAsia="ＭＳ 明朝"/>
          <w:lang w:eastAsia="ja-JP"/>
        </w:rPr>
        <w:t xml:space="preserve">, however, </w:t>
      </w:r>
      <w:r>
        <w:rPr>
          <w:rFonts w:eastAsia="ＭＳ 明朝"/>
          <w:lang w:eastAsia="ja-JP"/>
        </w:rPr>
        <w:t>there are some issues. If we don’t expect big issues, then, we may deprioritize this in RAN4.</w:t>
      </w:r>
    </w:p>
    <w:p w14:paraId="1104A84D" w14:textId="57D07950" w:rsidR="00F177F0" w:rsidRDefault="002B7DC9" w:rsidP="00711E1E">
      <w:pPr>
        <w:ind w:leftChars="100" w:left="200"/>
        <w:rPr>
          <w:rFonts w:eastAsia="ＭＳ 明朝"/>
          <w:lang w:eastAsia="ja-JP"/>
        </w:rPr>
      </w:pPr>
      <w:r>
        <w:rPr>
          <w:rFonts w:eastAsia="ＭＳ 明朝"/>
          <w:lang w:eastAsia="ja-JP"/>
        </w:rPr>
        <w:t xml:space="preserve">Orange: Other scenarios like mMTC should be included. </w:t>
      </w:r>
    </w:p>
    <w:p w14:paraId="7293A4F7" w14:textId="19BBA2DC" w:rsidR="0044098B" w:rsidRPr="002C3444" w:rsidRDefault="0044098B" w:rsidP="0044098B">
      <w:pPr>
        <w:spacing w:after="0"/>
        <w:rPr>
          <w:lang w:val="en-US" w:eastAsia="ja-JP"/>
        </w:rPr>
      </w:pPr>
    </w:p>
    <w:p w14:paraId="06CEFC4D" w14:textId="77777777" w:rsidR="0044098B" w:rsidRPr="0044098B" w:rsidRDefault="0044098B" w:rsidP="00711E1E">
      <w:pPr>
        <w:ind w:leftChars="100" w:left="200"/>
        <w:rPr>
          <w:rFonts w:eastAsia="ＭＳ 明朝"/>
          <w:lang w:val="en-US" w:eastAsia="ja-JP"/>
        </w:rPr>
      </w:pPr>
    </w:p>
    <w:p w14:paraId="4555D7B0" w14:textId="77777777" w:rsidR="0057153E" w:rsidRPr="00EF4369" w:rsidRDefault="0057153E" w:rsidP="000E05E5">
      <w:pPr>
        <w:jc w:val="both"/>
        <w:rPr>
          <w:rFonts w:eastAsia="ＭＳ 明朝" w:hint="eastAsia"/>
          <w:lang w:eastAsia="ja-JP"/>
        </w:rPr>
      </w:pPr>
      <w:r>
        <w:rPr>
          <w:rFonts w:ascii="Arial" w:hAnsi="Arial" w:cs="Arial"/>
          <w:b/>
        </w:rPr>
        <w:lastRenderedPageBreak/>
        <w:t xml:space="preserve">Conclusion: </w:t>
      </w:r>
      <w:r>
        <w:rPr>
          <w:color w:val="993300"/>
          <w:u w:val="single"/>
        </w:rPr>
        <w:br/>
      </w:r>
    </w:p>
    <w:p w14:paraId="09405C7F" w14:textId="7CB94F96" w:rsidR="0057153E" w:rsidRPr="0057153E" w:rsidRDefault="0057153E" w:rsidP="000E05E5">
      <w:pPr>
        <w:ind w:leftChars="58" w:left="116" w:firstLine="84"/>
        <w:rPr>
          <w:rFonts w:eastAsia="ＭＳ 明朝"/>
          <w:b/>
          <w:lang w:eastAsia="ja-JP"/>
        </w:rPr>
      </w:pPr>
      <w:r w:rsidRPr="0057153E">
        <w:rPr>
          <w:b/>
          <w:highlight w:val="green"/>
          <w:lang w:val="en-US" w:eastAsia="ja-JP"/>
        </w:rPr>
        <w:t xml:space="preserve">Agreement: </w:t>
      </w:r>
      <w:r>
        <w:rPr>
          <w:b/>
          <w:highlight w:val="green"/>
          <w:lang w:val="en-US" w:eastAsia="ja-JP"/>
        </w:rPr>
        <w:t>A</w:t>
      </w:r>
      <w:r w:rsidRPr="0057153E">
        <w:rPr>
          <w:b/>
          <w:highlight w:val="green"/>
          <w:lang w:val="en-US" w:eastAsia="ja-JP"/>
        </w:rPr>
        <w:t>t least, I</w:t>
      </w:r>
      <w:r w:rsidRPr="0057153E">
        <w:rPr>
          <w:rFonts w:hint="eastAsia"/>
          <w:b/>
          <w:highlight w:val="green"/>
          <w:lang w:val="en-US" w:eastAsia="ja-JP"/>
        </w:rPr>
        <w:t>ndoor hotspot</w:t>
      </w:r>
      <w:r w:rsidRPr="0057153E">
        <w:rPr>
          <w:b/>
          <w:highlight w:val="green"/>
          <w:lang w:val="en-US" w:eastAsia="ja-JP"/>
        </w:rPr>
        <w:t xml:space="preserve">, </w:t>
      </w:r>
      <w:r w:rsidRPr="0057153E">
        <w:rPr>
          <w:rFonts w:hint="eastAsia"/>
          <w:b/>
          <w:highlight w:val="green"/>
          <w:lang w:val="en-US" w:eastAsia="ja-JP"/>
        </w:rPr>
        <w:t>Urban macro</w:t>
      </w:r>
      <w:r w:rsidRPr="0057153E">
        <w:rPr>
          <w:b/>
          <w:highlight w:val="green"/>
          <w:lang w:val="en-US" w:eastAsia="ja-JP"/>
        </w:rPr>
        <w:t xml:space="preserve"> and </w:t>
      </w:r>
      <w:r w:rsidRPr="0057153E">
        <w:rPr>
          <w:rFonts w:hint="eastAsia"/>
          <w:b/>
          <w:highlight w:val="green"/>
          <w:lang w:val="en-US" w:eastAsia="ja-JP"/>
        </w:rPr>
        <w:t>Dense urban</w:t>
      </w:r>
      <w:r w:rsidRPr="0057153E">
        <w:rPr>
          <w:b/>
          <w:highlight w:val="green"/>
          <w:lang w:val="en-US" w:eastAsia="ja-JP"/>
        </w:rPr>
        <w:t xml:space="preserve"> are the scenarios for WP5D co-existence. The other scenarios are FFS.</w:t>
      </w:r>
      <w:r w:rsidRPr="0057153E">
        <w:rPr>
          <w:rFonts w:eastAsia="ＭＳ 明朝"/>
          <w:b/>
          <w:lang w:eastAsia="ja-JP"/>
        </w:rPr>
        <w:t xml:space="preserve"> </w:t>
      </w:r>
    </w:p>
    <w:p w14:paraId="3BD40F10" w14:textId="77777777" w:rsidR="00385177" w:rsidRDefault="00385177" w:rsidP="00BE4DD1">
      <w:pPr>
        <w:pStyle w:val="B1"/>
        <w:ind w:left="0" w:firstLine="0"/>
        <w:jc w:val="both"/>
        <w:rPr>
          <w:b/>
          <w:i/>
          <w:lang w:eastAsia="ja-JP"/>
        </w:rPr>
      </w:pPr>
    </w:p>
    <w:p w14:paraId="3A412504" w14:textId="054995CA" w:rsidR="00FD2719" w:rsidRDefault="0078647D" w:rsidP="00BE4DD1">
      <w:pPr>
        <w:pStyle w:val="2"/>
        <w:jc w:val="both"/>
        <w:rPr>
          <w:lang w:eastAsia="ja-JP"/>
        </w:rPr>
      </w:pPr>
      <w:r>
        <w:rPr>
          <w:lang w:eastAsia="ja-JP"/>
        </w:rPr>
        <w:t>A</w:t>
      </w:r>
      <w:r>
        <w:rPr>
          <w:rFonts w:hint="eastAsia"/>
          <w:lang w:eastAsia="ja-JP"/>
        </w:rPr>
        <w:t>ssumed adjacent systems</w:t>
      </w:r>
    </w:p>
    <w:tbl>
      <w:tblPr>
        <w:tblW w:w="9747" w:type="dxa"/>
        <w:tblLook w:val="04A0" w:firstRow="1" w:lastRow="0" w:firstColumn="1" w:lastColumn="0" w:noHBand="0" w:noVBand="1"/>
      </w:tblPr>
      <w:tblGrid>
        <w:gridCol w:w="1624"/>
        <w:gridCol w:w="1625"/>
        <w:gridCol w:w="1624"/>
        <w:gridCol w:w="1625"/>
        <w:gridCol w:w="1624"/>
        <w:gridCol w:w="1625"/>
      </w:tblGrid>
      <w:tr w:rsidR="00CD2D11" w:rsidRPr="0034236C" w14:paraId="30F600AE" w14:textId="58A94E16" w:rsidTr="0044502C">
        <w:trPr>
          <w:trHeight w:val="276"/>
        </w:trPr>
        <w:tc>
          <w:tcPr>
            <w:tcW w:w="1624"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1B75A48E" w14:textId="77777777" w:rsidR="00CD2D11" w:rsidRPr="00E44709" w:rsidRDefault="00CD2D11" w:rsidP="00B1495F">
            <w:pPr>
              <w:spacing w:after="0"/>
              <w:rPr>
                <w:b/>
                <w:bCs/>
                <w:color w:val="FFFFFF"/>
                <w:lang w:val="en-US" w:eastAsia="ja-JP"/>
              </w:rPr>
            </w:pPr>
            <w:r w:rsidRPr="00E44709">
              <w:rPr>
                <w:rFonts w:hint="eastAsia"/>
                <w:b/>
                <w:bCs/>
                <w:color w:val="FFFFFF"/>
                <w:lang w:val="en-US" w:eastAsia="ja-JP"/>
              </w:rPr>
              <w:t>R4-164210</w:t>
            </w:r>
          </w:p>
          <w:p w14:paraId="0B369DFA" w14:textId="77777777" w:rsidR="00CD2D11" w:rsidRPr="00E44709" w:rsidRDefault="00CD2D11" w:rsidP="00B1495F">
            <w:pPr>
              <w:spacing w:after="0"/>
              <w:rPr>
                <w:b/>
                <w:bCs/>
                <w:color w:val="FFFFFF"/>
                <w:lang w:val="en-US" w:eastAsia="ja-JP"/>
              </w:rPr>
            </w:pPr>
            <w:r w:rsidRPr="00E44709">
              <w:rPr>
                <w:rFonts w:hint="eastAsia"/>
                <w:b/>
                <w:bCs/>
                <w:color w:val="FFFFFF"/>
                <w:lang w:val="en-US" w:eastAsia="ja-JP"/>
              </w:rPr>
              <w:t>Qualcomm</w:t>
            </w:r>
          </w:p>
        </w:tc>
        <w:tc>
          <w:tcPr>
            <w:tcW w:w="1625"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4B31F780" w14:textId="7B2CF2C7" w:rsidR="00CD2D11" w:rsidRPr="00E44709" w:rsidRDefault="00CD2D11" w:rsidP="00246695">
            <w:pPr>
              <w:spacing w:after="0"/>
              <w:rPr>
                <w:b/>
                <w:bCs/>
                <w:color w:val="FFFFFF"/>
                <w:lang w:val="en-US" w:eastAsia="ja-JP"/>
              </w:rPr>
            </w:pPr>
            <w:r w:rsidRPr="00E44709">
              <w:rPr>
                <w:rFonts w:hint="eastAsia"/>
                <w:b/>
                <w:bCs/>
                <w:color w:val="FFFFFF"/>
                <w:lang w:val="en-US" w:eastAsia="ja-JP"/>
              </w:rPr>
              <w:t>R4-163816</w:t>
            </w:r>
          </w:p>
          <w:p w14:paraId="495730C0" w14:textId="56F0CA88" w:rsidR="00CD2D11" w:rsidRPr="00E44709" w:rsidRDefault="00CD2D11" w:rsidP="00246695">
            <w:pPr>
              <w:spacing w:after="0"/>
              <w:rPr>
                <w:b/>
                <w:bCs/>
                <w:color w:val="FFFFFF"/>
                <w:lang w:val="en-US"/>
              </w:rPr>
            </w:pPr>
            <w:r w:rsidRPr="00E44709">
              <w:rPr>
                <w:rFonts w:hint="eastAsia"/>
                <w:b/>
                <w:bCs/>
                <w:color w:val="FFFFFF"/>
                <w:lang w:val="en-US" w:eastAsia="ja-JP"/>
              </w:rPr>
              <w:t>(Nokia)</w:t>
            </w:r>
          </w:p>
        </w:tc>
        <w:tc>
          <w:tcPr>
            <w:tcW w:w="1624" w:type="dxa"/>
            <w:tcBorders>
              <w:top w:val="single" w:sz="8" w:space="0" w:color="000000"/>
              <w:left w:val="single" w:sz="8" w:space="0" w:color="auto"/>
              <w:bottom w:val="single" w:sz="4" w:space="0" w:color="9BC2E6"/>
              <w:right w:val="single" w:sz="8" w:space="0" w:color="auto"/>
            </w:tcBorders>
            <w:shd w:val="clear" w:color="5B9BD5" w:fill="5B9BD5"/>
          </w:tcPr>
          <w:p w14:paraId="43E5DBFD" w14:textId="77777777" w:rsidR="00CD2D11" w:rsidRPr="00E44709" w:rsidRDefault="00CD2D11" w:rsidP="00184D37">
            <w:pPr>
              <w:spacing w:after="0"/>
              <w:rPr>
                <w:b/>
                <w:bCs/>
                <w:color w:val="FFFFFF"/>
                <w:lang w:val="en-US" w:eastAsia="ja-JP"/>
              </w:rPr>
            </w:pPr>
            <w:r w:rsidRPr="00E44709">
              <w:rPr>
                <w:b/>
                <w:bCs/>
                <w:color w:val="FFFFFF"/>
                <w:lang w:val="en-US" w:eastAsia="ja-JP"/>
              </w:rPr>
              <w:t>R4-163611</w:t>
            </w:r>
          </w:p>
          <w:p w14:paraId="783285E1" w14:textId="64354855" w:rsidR="00CD2D11" w:rsidRPr="00E44709" w:rsidRDefault="00CD2D11" w:rsidP="00184D37">
            <w:pPr>
              <w:spacing w:after="0"/>
              <w:rPr>
                <w:b/>
                <w:bCs/>
                <w:color w:val="FFFFFF"/>
                <w:lang w:val="en-US" w:eastAsia="ja-JP"/>
              </w:rPr>
            </w:pPr>
            <w:r w:rsidRPr="00E44709">
              <w:rPr>
                <w:rFonts w:hint="eastAsia"/>
                <w:b/>
                <w:bCs/>
                <w:color w:val="FFFFFF"/>
                <w:lang w:val="en-US" w:eastAsia="ja-JP"/>
              </w:rPr>
              <w:t>(DOCOMO)</w:t>
            </w:r>
          </w:p>
        </w:tc>
        <w:tc>
          <w:tcPr>
            <w:tcW w:w="1625" w:type="dxa"/>
            <w:tcBorders>
              <w:top w:val="single" w:sz="8" w:space="0" w:color="000000"/>
              <w:left w:val="single" w:sz="8" w:space="0" w:color="auto"/>
              <w:bottom w:val="single" w:sz="4" w:space="0" w:color="9BC2E6"/>
              <w:right w:val="single" w:sz="8" w:space="0" w:color="000000"/>
            </w:tcBorders>
            <w:shd w:val="clear" w:color="5B9BD5" w:fill="5B9BD5"/>
          </w:tcPr>
          <w:p w14:paraId="10045659" w14:textId="77777777" w:rsidR="00CD2D11" w:rsidRPr="00E44709" w:rsidRDefault="00CD2D11" w:rsidP="00CD2D11">
            <w:pPr>
              <w:spacing w:after="0"/>
              <w:rPr>
                <w:b/>
                <w:bCs/>
                <w:color w:val="FFFFFF"/>
                <w:lang w:val="en-US" w:eastAsia="ja-JP"/>
              </w:rPr>
            </w:pPr>
            <w:r w:rsidRPr="00E44709">
              <w:rPr>
                <w:rFonts w:hint="eastAsia"/>
                <w:b/>
                <w:bCs/>
                <w:color w:val="FFFFFF"/>
                <w:lang w:val="en-US" w:eastAsia="ja-JP"/>
              </w:rPr>
              <w:t>R4-164013</w:t>
            </w:r>
          </w:p>
          <w:p w14:paraId="546EF296" w14:textId="69CDD090" w:rsidR="00CD2D11" w:rsidRPr="00E44709" w:rsidRDefault="00CD2D11" w:rsidP="000E12F3">
            <w:pPr>
              <w:spacing w:after="0"/>
              <w:rPr>
                <w:b/>
                <w:bCs/>
                <w:color w:val="FFFFFF"/>
                <w:lang w:val="en-US" w:eastAsia="ja-JP"/>
              </w:rPr>
            </w:pPr>
            <w:r w:rsidRPr="00E44709">
              <w:rPr>
                <w:rFonts w:hint="eastAsia"/>
                <w:b/>
                <w:bCs/>
                <w:color w:val="FFFFFF"/>
                <w:lang w:val="en-US" w:eastAsia="ja-JP"/>
              </w:rPr>
              <w:t>(Huawei)</w:t>
            </w:r>
          </w:p>
        </w:tc>
        <w:tc>
          <w:tcPr>
            <w:tcW w:w="1624" w:type="dxa"/>
            <w:tcBorders>
              <w:top w:val="single" w:sz="8" w:space="0" w:color="000000"/>
              <w:left w:val="single" w:sz="8" w:space="0" w:color="auto"/>
              <w:bottom w:val="single" w:sz="4" w:space="0" w:color="9BC2E6"/>
              <w:right w:val="single" w:sz="8" w:space="0" w:color="000000"/>
            </w:tcBorders>
            <w:shd w:val="clear" w:color="5B9BD5" w:fill="5B9BD5"/>
          </w:tcPr>
          <w:p w14:paraId="613A0B52" w14:textId="77777777" w:rsidR="00CD2D11" w:rsidRPr="00E44709" w:rsidRDefault="00CD2D11" w:rsidP="00CD2D11">
            <w:pPr>
              <w:spacing w:after="0"/>
              <w:rPr>
                <w:b/>
                <w:bCs/>
                <w:color w:val="FFFFFF"/>
                <w:lang w:val="en-US" w:eastAsia="ja-JP"/>
              </w:rPr>
            </w:pPr>
            <w:r w:rsidRPr="00E44709">
              <w:rPr>
                <w:rFonts w:hint="eastAsia"/>
                <w:b/>
                <w:bCs/>
                <w:color w:val="FFFFFF"/>
                <w:lang w:val="en-US" w:eastAsia="ja-JP"/>
              </w:rPr>
              <w:t>R4-64224</w:t>
            </w:r>
          </w:p>
          <w:p w14:paraId="5D512094" w14:textId="230A7A8D" w:rsidR="00CD2D11" w:rsidRPr="00E44709" w:rsidRDefault="00CD2D11" w:rsidP="000E12F3">
            <w:pPr>
              <w:spacing w:after="0"/>
              <w:rPr>
                <w:b/>
                <w:bCs/>
                <w:color w:val="FFFFFF"/>
                <w:lang w:val="en-US" w:eastAsia="ja-JP"/>
              </w:rPr>
            </w:pPr>
            <w:r w:rsidRPr="00E44709">
              <w:rPr>
                <w:rFonts w:hint="eastAsia"/>
                <w:b/>
                <w:bCs/>
                <w:color w:val="FFFFFF"/>
                <w:lang w:val="en-US" w:eastAsia="ja-JP"/>
              </w:rPr>
              <w:t>(Ericsson)</w:t>
            </w:r>
          </w:p>
        </w:tc>
        <w:tc>
          <w:tcPr>
            <w:tcW w:w="1625" w:type="dxa"/>
            <w:tcBorders>
              <w:top w:val="single" w:sz="8" w:space="0" w:color="000000"/>
              <w:left w:val="single" w:sz="8" w:space="0" w:color="auto"/>
              <w:bottom w:val="single" w:sz="4" w:space="0" w:color="9BC2E6"/>
              <w:right w:val="single" w:sz="8" w:space="0" w:color="000000"/>
            </w:tcBorders>
            <w:shd w:val="clear" w:color="5B9BD5" w:fill="5B9BD5"/>
          </w:tcPr>
          <w:p w14:paraId="72258EA3" w14:textId="18371FA0" w:rsidR="00CD2D11" w:rsidRPr="00E44709" w:rsidRDefault="00CD2D11" w:rsidP="00990EBB">
            <w:pPr>
              <w:spacing w:after="0"/>
              <w:rPr>
                <w:b/>
                <w:bCs/>
                <w:color w:val="FFFFFF"/>
                <w:lang w:val="en-US" w:eastAsia="ja-JP"/>
              </w:rPr>
            </w:pPr>
            <w:r>
              <w:rPr>
                <w:rFonts w:hint="eastAsia"/>
                <w:b/>
                <w:bCs/>
                <w:color w:val="FFFFFF"/>
                <w:lang w:val="en-US" w:eastAsia="ja-JP"/>
              </w:rPr>
              <w:t>xxx</w:t>
            </w:r>
          </w:p>
        </w:tc>
      </w:tr>
      <w:tr w:rsidR="00CD2D11" w:rsidRPr="0034236C" w14:paraId="0CBF456B" w14:textId="25DDEB98" w:rsidTr="0044502C">
        <w:trPr>
          <w:trHeight w:val="528"/>
        </w:trPr>
        <w:tc>
          <w:tcPr>
            <w:tcW w:w="1624" w:type="dxa"/>
            <w:tcBorders>
              <w:top w:val="single" w:sz="8" w:space="0" w:color="auto"/>
              <w:left w:val="nil"/>
              <w:bottom w:val="dotted" w:sz="4" w:space="0" w:color="auto"/>
              <w:right w:val="single" w:sz="8" w:space="0" w:color="auto"/>
            </w:tcBorders>
            <w:shd w:val="clear" w:color="auto" w:fill="auto"/>
            <w:vAlign w:val="center"/>
            <w:hideMark/>
          </w:tcPr>
          <w:p w14:paraId="644C2932" w14:textId="2BA6BD07" w:rsidR="00CD2D11" w:rsidRPr="00184D37" w:rsidRDefault="00CD2D11" w:rsidP="00184D37">
            <w:pPr>
              <w:spacing w:after="0"/>
              <w:jc w:val="center"/>
              <w:rPr>
                <w:lang w:val="en-US" w:eastAsia="ja-JP"/>
              </w:rPr>
            </w:pPr>
            <w:r w:rsidRPr="00184D37">
              <w:rPr>
                <w:lang w:val="en-US"/>
              </w:rPr>
              <w:t>NR</w:t>
            </w:r>
          </w:p>
        </w:tc>
        <w:tc>
          <w:tcPr>
            <w:tcW w:w="1625" w:type="dxa"/>
            <w:tcBorders>
              <w:top w:val="single" w:sz="8" w:space="0" w:color="auto"/>
              <w:left w:val="single" w:sz="8" w:space="0" w:color="auto"/>
              <w:bottom w:val="dotted" w:sz="4" w:space="0" w:color="auto"/>
              <w:right w:val="single" w:sz="8" w:space="0" w:color="000000"/>
            </w:tcBorders>
            <w:shd w:val="clear" w:color="auto" w:fill="auto"/>
            <w:vAlign w:val="center"/>
          </w:tcPr>
          <w:p w14:paraId="58D55F8B" w14:textId="1F64930B" w:rsidR="00CD2D11" w:rsidRPr="00184D37" w:rsidRDefault="00CD2D11" w:rsidP="00184D37">
            <w:pPr>
              <w:spacing w:after="0"/>
              <w:jc w:val="center"/>
              <w:rPr>
                <w:lang w:val="en-US" w:eastAsia="ja-JP"/>
              </w:rPr>
            </w:pPr>
            <w:r w:rsidRPr="00184D37">
              <w:rPr>
                <w:rFonts w:hint="eastAsia"/>
                <w:lang w:val="en-US" w:eastAsia="ja-JP"/>
              </w:rPr>
              <w:t>NR</w:t>
            </w:r>
          </w:p>
        </w:tc>
        <w:tc>
          <w:tcPr>
            <w:tcW w:w="1624" w:type="dxa"/>
            <w:tcBorders>
              <w:top w:val="single" w:sz="8" w:space="0" w:color="auto"/>
              <w:left w:val="single" w:sz="8" w:space="0" w:color="auto"/>
              <w:bottom w:val="dotted" w:sz="4" w:space="0" w:color="auto"/>
              <w:right w:val="single" w:sz="8" w:space="0" w:color="auto"/>
            </w:tcBorders>
            <w:vAlign w:val="center"/>
          </w:tcPr>
          <w:p w14:paraId="4D85C175" w14:textId="6B24D365" w:rsidR="00CD2D11" w:rsidRPr="00184D37" w:rsidRDefault="00CD2D11" w:rsidP="00184D37">
            <w:pPr>
              <w:spacing w:after="0"/>
              <w:jc w:val="center"/>
              <w:rPr>
                <w:lang w:val="en-US" w:eastAsia="ja-JP"/>
              </w:rPr>
            </w:pPr>
            <w:r w:rsidRPr="00184D37">
              <w:rPr>
                <w:rFonts w:hint="eastAsia"/>
                <w:lang w:val="en-US" w:eastAsia="ja-JP"/>
              </w:rPr>
              <w:t>NR</w:t>
            </w:r>
          </w:p>
        </w:tc>
        <w:tc>
          <w:tcPr>
            <w:tcW w:w="1625" w:type="dxa"/>
            <w:tcBorders>
              <w:top w:val="single" w:sz="8" w:space="0" w:color="auto"/>
              <w:left w:val="single" w:sz="8" w:space="0" w:color="auto"/>
              <w:bottom w:val="dotted" w:sz="4" w:space="0" w:color="auto"/>
              <w:right w:val="single" w:sz="8" w:space="0" w:color="000000"/>
            </w:tcBorders>
            <w:vAlign w:val="center"/>
          </w:tcPr>
          <w:p w14:paraId="7AE1A9DF" w14:textId="15C4EBE2" w:rsidR="00CD2D11" w:rsidRPr="00184D37" w:rsidRDefault="00CD2D11" w:rsidP="00184D37">
            <w:pPr>
              <w:spacing w:after="0"/>
              <w:jc w:val="center"/>
              <w:rPr>
                <w:lang w:val="en-US" w:eastAsia="ja-JP"/>
              </w:rPr>
            </w:pPr>
            <w:r>
              <w:rPr>
                <w:rFonts w:hint="eastAsia"/>
                <w:lang w:val="en-US" w:eastAsia="ja-JP"/>
              </w:rPr>
              <w:t>NR: Not clearly mentioned in the paper</w:t>
            </w:r>
          </w:p>
        </w:tc>
        <w:tc>
          <w:tcPr>
            <w:tcW w:w="1624" w:type="dxa"/>
            <w:tcBorders>
              <w:top w:val="single" w:sz="8" w:space="0" w:color="auto"/>
              <w:left w:val="single" w:sz="8" w:space="0" w:color="auto"/>
              <w:bottom w:val="dotted" w:sz="4" w:space="0" w:color="auto"/>
              <w:right w:val="single" w:sz="8" w:space="0" w:color="000000"/>
            </w:tcBorders>
            <w:vAlign w:val="center"/>
          </w:tcPr>
          <w:p w14:paraId="35619E27" w14:textId="3E99FDC4" w:rsidR="00CD2D11" w:rsidRPr="00184D37" w:rsidRDefault="00CD2D11" w:rsidP="00184D37">
            <w:pPr>
              <w:spacing w:after="0"/>
              <w:jc w:val="center"/>
              <w:rPr>
                <w:lang w:val="en-US" w:eastAsia="ja-JP"/>
              </w:rPr>
            </w:pPr>
            <w:r w:rsidRPr="00184D37">
              <w:rPr>
                <w:rFonts w:hint="eastAsia"/>
                <w:lang w:val="en-US" w:eastAsia="ja-JP"/>
              </w:rPr>
              <w:t>NR</w:t>
            </w:r>
          </w:p>
        </w:tc>
        <w:tc>
          <w:tcPr>
            <w:tcW w:w="1625" w:type="dxa"/>
            <w:tcBorders>
              <w:top w:val="single" w:sz="8" w:space="0" w:color="auto"/>
              <w:left w:val="single" w:sz="8" w:space="0" w:color="auto"/>
              <w:bottom w:val="dotted" w:sz="4" w:space="0" w:color="auto"/>
              <w:right w:val="single" w:sz="8" w:space="0" w:color="000000"/>
            </w:tcBorders>
            <w:vAlign w:val="center"/>
          </w:tcPr>
          <w:p w14:paraId="4DA3DABE" w14:textId="34A918AD" w:rsidR="00CD2D11" w:rsidRPr="00184D37" w:rsidRDefault="00CD2D11" w:rsidP="006C4D05">
            <w:pPr>
              <w:spacing w:after="0"/>
              <w:jc w:val="center"/>
              <w:rPr>
                <w:lang w:val="en-US" w:eastAsia="ja-JP"/>
              </w:rPr>
            </w:pPr>
          </w:p>
        </w:tc>
      </w:tr>
    </w:tbl>
    <w:p w14:paraId="4B66A6CD" w14:textId="77777777" w:rsidR="00671CB8" w:rsidRDefault="00671CB8" w:rsidP="0078647D">
      <w:pPr>
        <w:rPr>
          <w:rFonts w:ascii="Arial" w:hAnsi="Arial" w:cs="Arial"/>
          <w:b/>
          <w:lang w:eastAsia="ja-JP"/>
        </w:rPr>
      </w:pPr>
    </w:p>
    <w:p w14:paraId="00D1BA34" w14:textId="77777777" w:rsidR="0057153E" w:rsidRPr="00EF4369" w:rsidRDefault="0057153E" w:rsidP="000E05E5">
      <w:pPr>
        <w:jc w:val="both"/>
        <w:rPr>
          <w:rFonts w:eastAsia="ＭＳ 明朝" w:hint="eastAsia"/>
          <w:lang w:eastAsia="ja-JP"/>
        </w:rPr>
      </w:pPr>
      <w:r>
        <w:rPr>
          <w:rFonts w:ascii="Arial" w:hAnsi="Arial" w:cs="Arial"/>
          <w:b/>
        </w:rPr>
        <w:t xml:space="preserve">Conclusion: </w:t>
      </w:r>
      <w:r>
        <w:rPr>
          <w:color w:val="993300"/>
          <w:u w:val="single"/>
        </w:rPr>
        <w:br/>
      </w:r>
    </w:p>
    <w:p w14:paraId="08E1182A" w14:textId="36919E5E" w:rsidR="0057153E" w:rsidRPr="0057153E" w:rsidRDefault="0057153E" w:rsidP="000E05E5">
      <w:pPr>
        <w:ind w:leftChars="58" w:left="116" w:firstLine="84"/>
        <w:rPr>
          <w:rFonts w:eastAsia="ＭＳ 明朝"/>
          <w:b/>
          <w:lang w:eastAsia="ja-JP"/>
        </w:rPr>
      </w:pPr>
      <w:r w:rsidRPr="0057153E">
        <w:rPr>
          <w:b/>
          <w:highlight w:val="green"/>
          <w:lang w:val="en-US" w:eastAsia="ja-JP"/>
        </w:rPr>
        <w:t xml:space="preserve">Agreement: </w:t>
      </w:r>
      <w:r w:rsidRPr="0057153E">
        <w:rPr>
          <w:rFonts w:eastAsia="ＭＳ 明朝" w:hint="eastAsia"/>
          <w:b/>
          <w:highlight w:val="green"/>
          <w:lang w:eastAsia="ja-JP"/>
        </w:rPr>
        <w:t>NR vs NR</w:t>
      </w:r>
      <w:r w:rsidRPr="0057153E">
        <w:rPr>
          <w:rFonts w:eastAsia="ＭＳ 明朝"/>
          <w:b/>
          <w:lang w:eastAsia="ja-JP"/>
        </w:rPr>
        <w:t xml:space="preserve"> </w:t>
      </w:r>
    </w:p>
    <w:p w14:paraId="276CA5B9" w14:textId="0B755CBC" w:rsidR="0078647D" w:rsidRDefault="0078647D" w:rsidP="0078647D">
      <w:pPr>
        <w:rPr>
          <w:color w:val="993300"/>
          <w:u w:val="single"/>
        </w:rPr>
      </w:pPr>
    </w:p>
    <w:p w14:paraId="51309F38" w14:textId="5A111962" w:rsidR="00BB5D53" w:rsidRDefault="00671CB8" w:rsidP="00BB5D53">
      <w:pPr>
        <w:pStyle w:val="2"/>
        <w:jc w:val="both"/>
        <w:rPr>
          <w:lang w:eastAsia="ja-JP"/>
        </w:rPr>
      </w:pPr>
      <w:r>
        <w:rPr>
          <w:rFonts w:hint="eastAsia"/>
          <w:lang w:eastAsia="ja-JP"/>
        </w:rPr>
        <w:t>Path Loss model</w:t>
      </w:r>
    </w:p>
    <w:tbl>
      <w:tblPr>
        <w:tblW w:w="9847" w:type="dxa"/>
        <w:tblLook w:val="04A0" w:firstRow="1" w:lastRow="0" w:firstColumn="1" w:lastColumn="0" w:noHBand="0" w:noVBand="1"/>
      </w:tblPr>
      <w:tblGrid>
        <w:gridCol w:w="1641"/>
        <w:gridCol w:w="1641"/>
        <w:gridCol w:w="1641"/>
        <w:gridCol w:w="1641"/>
        <w:gridCol w:w="1641"/>
        <w:gridCol w:w="1642"/>
      </w:tblGrid>
      <w:tr w:rsidR="00CD2D11" w:rsidRPr="0034236C" w14:paraId="60BEDC7E" w14:textId="36193FC2" w:rsidTr="00E44709">
        <w:trPr>
          <w:trHeight w:val="276"/>
        </w:trPr>
        <w:tc>
          <w:tcPr>
            <w:tcW w:w="1641"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3CBC140F" w14:textId="77777777" w:rsidR="00CD2D11" w:rsidRDefault="00CD2D11" w:rsidP="00E44709">
            <w:pPr>
              <w:spacing w:after="0"/>
              <w:jc w:val="center"/>
              <w:rPr>
                <w:b/>
                <w:bCs/>
                <w:color w:val="FFFFFF"/>
                <w:lang w:val="en-US" w:eastAsia="ja-JP"/>
              </w:rPr>
            </w:pPr>
            <w:r>
              <w:rPr>
                <w:rFonts w:hint="eastAsia"/>
                <w:b/>
                <w:bCs/>
                <w:color w:val="FFFFFF"/>
                <w:lang w:val="en-US" w:eastAsia="ja-JP"/>
              </w:rPr>
              <w:t>R4-164210</w:t>
            </w:r>
          </w:p>
          <w:p w14:paraId="165A6529" w14:textId="77777777" w:rsidR="00CD2D11" w:rsidRPr="0034236C" w:rsidRDefault="00CD2D11" w:rsidP="00E44709">
            <w:pPr>
              <w:spacing w:after="0"/>
              <w:jc w:val="center"/>
              <w:rPr>
                <w:b/>
                <w:bCs/>
                <w:color w:val="FFFFFF"/>
                <w:lang w:val="en-US" w:eastAsia="ja-JP"/>
              </w:rPr>
            </w:pPr>
            <w:r>
              <w:rPr>
                <w:rFonts w:hint="eastAsia"/>
                <w:b/>
                <w:bCs/>
                <w:color w:val="FFFFFF"/>
                <w:lang w:val="en-US" w:eastAsia="ja-JP"/>
              </w:rPr>
              <w:t>Qualcomm</w:t>
            </w:r>
          </w:p>
        </w:tc>
        <w:tc>
          <w:tcPr>
            <w:tcW w:w="1641"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7E6BBC03" w14:textId="77777777" w:rsidR="00CD2D11" w:rsidRDefault="00CD2D11" w:rsidP="00E44709">
            <w:pPr>
              <w:spacing w:after="0"/>
              <w:jc w:val="center"/>
              <w:rPr>
                <w:b/>
                <w:bCs/>
                <w:color w:val="FFFFFF"/>
                <w:lang w:val="en-US" w:eastAsia="ja-JP"/>
              </w:rPr>
            </w:pPr>
            <w:r>
              <w:rPr>
                <w:rFonts w:hint="eastAsia"/>
                <w:b/>
                <w:bCs/>
                <w:color w:val="FFFFFF"/>
                <w:lang w:val="en-US" w:eastAsia="ja-JP"/>
              </w:rPr>
              <w:t>R4-163816/R4-163814</w:t>
            </w:r>
          </w:p>
          <w:p w14:paraId="24E783FA" w14:textId="0618C045" w:rsidR="00CD2D11" w:rsidRPr="0034236C" w:rsidRDefault="00CD2D11" w:rsidP="00E44709">
            <w:pPr>
              <w:spacing w:after="0"/>
              <w:jc w:val="center"/>
              <w:rPr>
                <w:b/>
                <w:bCs/>
                <w:color w:val="FFFFFF"/>
                <w:lang w:val="en-US"/>
              </w:rPr>
            </w:pPr>
            <w:r>
              <w:rPr>
                <w:rFonts w:hint="eastAsia"/>
                <w:b/>
                <w:bCs/>
                <w:color w:val="FFFFFF"/>
                <w:lang w:val="en-US" w:eastAsia="ja-JP"/>
              </w:rPr>
              <w:t>(Nokia)</w:t>
            </w:r>
          </w:p>
        </w:tc>
        <w:tc>
          <w:tcPr>
            <w:tcW w:w="1641" w:type="dxa"/>
            <w:tcBorders>
              <w:top w:val="single" w:sz="8" w:space="0" w:color="000000"/>
              <w:left w:val="single" w:sz="8" w:space="0" w:color="auto"/>
              <w:bottom w:val="single" w:sz="4" w:space="0" w:color="9BC2E6"/>
              <w:right w:val="single" w:sz="8" w:space="0" w:color="auto"/>
            </w:tcBorders>
            <w:shd w:val="clear" w:color="5B9BD5" w:fill="5B9BD5"/>
            <w:vAlign w:val="center"/>
          </w:tcPr>
          <w:p w14:paraId="12AD0B23" w14:textId="77777777" w:rsidR="00CD2D11" w:rsidRPr="00E44709" w:rsidRDefault="00CD2D11" w:rsidP="00E44709">
            <w:pPr>
              <w:spacing w:after="0"/>
              <w:jc w:val="center"/>
              <w:rPr>
                <w:b/>
                <w:bCs/>
                <w:color w:val="FFFFFF"/>
                <w:lang w:val="en-US" w:eastAsia="ja-JP"/>
              </w:rPr>
            </w:pPr>
            <w:r w:rsidRPr="00E44709">
              <w:rPr>
                <w:b/>
                <w:bCs/>
                <w:color w:val="FFFFFF"/>
                <w:lang w:val="en-US" w:eastAsia="ja-JP"/>
              </w:rPr>
              <w:t>R4-163611</w:t>
            </w:r>
          </w:p>
          <w:p w14:paraId="51FF3FB2" w14:textId="1390F3E4" w:rsidR="00CD2D11" w:rsidRDefault="00CD2D11" w:rsidP="00E44709">
            <w:pPr>
              <w:spacing w:after="0"/>
              <w:jc w:val="center"/>
              <w:rPr>
                <w:b/>
                <w:bCs/>
                <w:color w:val="FFFFFF"/>
                <w:lang w:val="en-US" w:eastAsia="ja-JP"/>
              </w:rPr>
            </w:pPr>
            <w:r w:rsidRPr="00E44709">
              <w:rPr>
                <w:rFonts w:hint="eastAsia"/>
                <w:b/>
                <w:bCs/>
                <w:color w:val="FFFFFF"/>
                <w:lang w:val="en-US" w:eastAsia="ja-JP"/>
              </w:rPr>
              <w:t>(DOCOMO)</w:t>
            </w:r>
          </w:p>
        </w:tc>
        <w:tc>
          <w:tcPr>
            <w:tcW w:w="1641"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3980DE8A" w14:textId="77777777" w:rsidR="00CD2D11" w:rsidRDefault="00CD2D11" w:rsidP="00CD2D11">
            <w:pPr>
              <w:spacing w:after="0"/>
              <w:jc w:val="center"/>
              <w:rPr>
                <w:b/>
                <w:bCs/>
                <w:color w:val="FFFFFF"/>
                <w:lang w:val="en-US" w:eastAsia="ja-JP"/>
              </w:rPr>
            </w:pPr>
            <w:r>
              <w:rPr>
                <w:rFonts w:hint="eastAsia"/>
                <w:b/>
                <w:bCs/>
                <w:color w:val="FFFFFF"/>
                <w:lang w:val="en-US" w:eastAsia="ja-JP"/>
              </w:rPr>
              <w:t>R4-164013</w:t>
            </w:r>
          </w:p>
          <w:p w14:paraId="15B9D598" w14:textId="76E15477" w:rsidR="00CD2D11" w:rsidRDefault="00CD2D11" w:rsidP="00E44709">
            <w:pPr>
              <w:spacing w:after="0"/>
              <w:jc w:val="center"/>
              <w:rPr>
                <w:b/>
                <w:bCs/>
                <w:color w:val="FFFFFF"/>
                <w:lang w:val="en-US" w:eastAsia="ja-JP"/>
              </w:rPr>
            </w:pPr>
            <w:r>
              <w:rPr>
                <w:rFonts w:hint="eastAsia"/>
                <w:b/>
                <w:bCs/>
                <w:color w:val="FFFFFF"/>
                <w:lang w:val="en-US" w:eastAsia="ja-JP"/>
              </w:rPr>
              <w:t>(Huawei)</w:t>
            </w:r>
          </w:p>
        </w:tc>
        <w:tc>
          <w:tcPr>
            <w:tcW w:w="1641"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5F7F0DF6" w14:textId="77777777" w:rsidR="00CD2D11" w:rsidRDefault="00CD2D11" w:rsidP="00CD2D11">
            <w:pPr>
              <w:spacing w:after="0"/>
              <w:jc w:val="center"/>
              <w:rPr>
                <w:b/>
                <w:bCs/>
                <w:color w:val="FFFFFF"/>
                <w:lang w:val="en-US" w:eastAsia="ja-JP"/>
              </w:rPr>
            </w:pPr>
            <w:r w:rsidRPr="00901882">
              <w:rPr>
                <w:rFonts w:hint="eastAsia"/>
                <w:b/>
                <w:bCs/>
                <w:color w:val="FFFFFF"/>
                <w:lang w:val="en-US" w:eastAsia="ja-JP"/>
              </w:rPr>
              <w:t>R4-64224</w:t>
            </w:r>
          </w:p>
          <w:p w14:paraId="1515D410" w14:textId="16957804" w:rsidR="00CD2D11" w:rsidRDefault="00CD2D11" w:rsidP="00E44709">
            <w:pPr>
              <w:spacing w:after="0"/>
              <w:jc w:val="center"/>
              <w:rPr>
                <w:b/>
                <w:bCs/>
                <w:color w:val="FFFFFF"/>
                <w:lang w:val="en-US" w:eastAsia="ja-JP"/>
              </w:rPr>
            </w:pPr>
            <w:r>
              <w:rPr>
                <w:rFonts w:hint="eastAsia"/>
                <w:b/>
                <w:bCs/>
                <w:color w:val="FFFFFF"/>
                <w:lang w:val="en-US" w:eastAsia="ja-JP"/>
              </w:rPr>
              <w:t>(Ericsson)</w:t>
            </w:r>
          </w:p>
        </w:tc>
        <w:tc>
          <w:tcPr>
            <w:tcW w:w="1642"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01AFD16B" w14:textId="4050A49F" w:rsidR="00CD2D11" w:rsidRDefault="00CD2D11" w:rsidP="00E44709">
            <w:pPr>
              <w:spacing w:after="0"/>
              <w:jc w:val="center"/>
              <w:rPr>
                <w:b/>
                <w:bCs/>
                <w:color w:val="FFFFFF"/>
                <w:lang w:val="en-US" w:eastAsia="ja-JP"/>
              </w:rPr>
            </w:pPr>
            <w:r>
              <w:rPr>
                <w:rFonts w:hint="eastAsia"/>
                <w:b/>
                <w:bCs/>
                <w:color w:val="FFFFFF"/>
                <w:lang w:val="en-US" w:eastAsia="ja-JP"/>
              </w:rPr>
              <w:t>xxxx</w:t>
            </w:r>
          </w:p>
        </w:tc>
      </w:tr>
      <w:tr w:rsidR="00CD2D11" w:rsidRPr="0034236C" w14:paraId="1959789F" w14:textId="5101A47A" w:rsidTr="00E44709">
        <w:trPr>
          <w:trHeight w:val="792"/>
        </w:trPr>
        <w:tc>
          <w:tcPr>
            <w:tcW w:w="1641" w:type="dxa"/>
            <w:tcBorders>
              <w:top w:val="dotted" w:sz="4" w:space="0" w:color="auto"/>
              <w:left w:val="nil"/>
              <w:bottom w:val="dotted" w:sz="4" w:space="0" w:color="auto"/>
              <w:right w:val="single" w:sz="8" w:space="0" w:color="auto"/>
            </w:tcBorders>
            <w:shd w:val="clear" w:color="auto" w:fill="auto"/>
            <w:vAlign w:val="center"/>
            <w:hideMark/>
          </w:tcPr>
          <w:p w14:paraId="3D47116F" w14:textId="77777777" w:rsidR="00CD2D11" w:rsidRPr="0034236C" w:rsidRDefault="00CD2D11" w:rsidP="00B1495F">
            <w:pPr>
              <w:spacing w:after="0"/>
              <w:rPr>
                <w:color w:val="000000"/>
                <w:lang w:val="en-US"/>
              </w:rPr>
            </w:pPr>
            <w:r>
              <w:rPr>
                <w:color w:val="000000"/>
                <w:lang w:val="en-US"/>
              </w:rPr>
              <w:t>Updated b</w:t>
            </w:r>
            <w:r w:rsidRPr="0034236C">
              <w:rPr>
                <w:color w:val="000000"/>
                <w:lang w:val="en-US"/>
              </w:rPr>
              <w:t>ased on RAN1</w:t>
            </w:r>
            <w:r>
              <w:rPr>
                <w:color w:val="000000"/>
                <w:lang w:val="en-US"/>
              </w:rPr>
              <w:t xml:space="preserve"> channel modeling SI outcome.</w:t>
            </w:r>
          </w:p>
        </w:tc>
        <w:tc>
          <w:tcPr>
            <w:tcW w:w="1641" w:type="dxa"/>
            <w:tcBorders>
              <w:top w:val="dotted" w:sz="4" w:space="0" w:color="auto"/>
              <w:left w:val="single" w:sz="8" w:space="0" w:color="auto"/>
              <w:bottom w:val="dotted" w:sz="4" w:space="0" w:color="auto"/>
              <w:right w:val="single" w:sz="8" w:space="0" w:color="000000"/>
            </w:tcBorders>
            <w:shd w:val="clear" w:color="auto" w:fill="auto"/>
            <w:vAlign w:val="center"/>
          </w:tcPr>
          <w:p w14:paraId="1CA026C4" w14:textId="77777777" w:rsidR="00CD2D11" w:rsidRDefault="00CD2D11" w:rsidP="00B1495F">
            <w:pPr>
              <w:spacing w:after="0"/>
              <w:rPr>
                <w:color w:val="000000"/>
                <w:lang w:val="en-US" w:eastAsia="ja-JP"/>
              </w:rPr>
            </w:pPr>
            <w:r>
              <w:rPr>
                <w:rFonts w:hint="eastAsia"/>
                <w:color w:val="000000"/>
                <w:lang w:val="en-US" w:eastAsia="ja-JP"/>
              </w:rPr>
              <w:t>Not mentioned?</w:t>
            </w:r>
          </w:p>
          <w:p w14:paraId="6A74AE8E" w14:textId="49825264" w:rsidR="00CD2D11" w:rsidRPr="0034236C" w:rsidRDefault="00CD2D11" w:rsidP="00B1495F">
            <w:pPr>
              <w:spacing w:after="0"/>
              <w:rPr>
                <w:color w:val="000000"/>
                <w:lang w:val="en-US" w:eastAsia="ja-JP"/>
              </w:rPr>
            </w:pPr>
            <w:r>
              <w:rPr>
                <w:color w:val="000000"/>
                <w:lang w:val="en-US" w:eastAsia="ja-JP"/>
              </w:rPr>
              <w:t>Follow RAN1, so it should be channel modelling SI outcome.</w:t>
            </w:r>
          </w:p>
        </w:tc>
        <w:tc>
          <w:tcPr>
            <w:tcW w:w="1641" w:type="dxa"/>
            <w:tcBorders>
              <w:top w:val="dotted" w:sz="4" w:space="0" w:color="auto"/>
              <w:left w:val="single" w:sz="8" w:space="0" w:color="auto"/>
              <w:bottom w:val="dotted" w:sz="4" w:space="0" w:color="auto"/>
              <w:right w:val="single" w:sz="8" w:space="0" w:color="auto"/>
            </w:tcBorders>
            <w:vAlign w:val="center"/>
          </w:tcPr>
          <w:p w14:paraId="2C33F58D" w14:textId="756137F7" w:rsidR="00CD2D11" w:rsidRDefault="00CD2D11" w:rsidP="00B1495F">
            <w:pPr>
              <w:spacing w:after="0"/>
              <w:rPr>
                <w:color w:val="000000"/>
                <w:lang w:val="en-US" w:eastAsia="ja-JP"/>
              </w:rPr>
            </w:pPr>
            <w:r>
              <w:rPr>
                <w:lang w:val="en-US" w:eastAsia="ja-JP"/>
              </w:rPr>
              <w:t>Follow</w:t>
            </w:r>
            <w:r>
              <w:rPr>
                <w:rFonts w:hint="eastAsia"/>
                <w:lang w:val="en-US" w:eastAsia="ja-JP"/>
              </w:rPr>
              <w:t xml:space="preserve"> RAN1 channel modelling SI outcome</w:t>
            </w:r>
          </w:p>
        </w:tc>
        <w:tc>
          <w:tcPr>
            <w:tcW w:w="1641" w:type="dxa"/>
            <w:tcBorders>
              <w:top w:val="dotted" w:sz="4" w:space="0" w:color="auto"/>
              <w:left w:val="single" w:sz="8" w:space="0" w:color="auto"/>
              <w:bottom w:val="dotted" w:sz="4" w:space="0" w:color="auto"/>
              <w:right w:val="single" w:sz="8" w:space="0" w:color="000000"/>
            </w:tcBorders>
          </w:tcPr>
          <w:p w14:paraId="69EC5F44" w14:textId="70C83C94" w:rsidR="00CD2D11" w:rsidRPr="0034236C" w:rsidRDefault="00CD2D11" w:rsidP="00B1495F">
            <w:pPr>
              <w:spacing w:after="0"/>
              <w:rPr>
                <w:color w:val="000000"/>
                <w:lang w:val="en-US"/>
              </w:rPr>
            </w:pPr>
            <w:r>
              <w:rPr>
                <w:rFonts w:hint="eastAsia"/>
                <w:color w:val="000000"/>
                <w:lang w:val="en-US" w:eastAsia="ja-JP"/>
              </w:rPr>
              <w:t>FFS based on input from RAN1</w:t>
            </w:r>
          </w:p>
        </w:tc>
        <w:tc>
          <w:tcPr>
            <w:tcW w:w="1641" w:type="dxa"/>
            <w:tcBorders>
              <w:top w:val="dotted" w:sz="4" w:space="0" w:color="auto"/>
              <w:left w:val="single" w:sz="8" w:space="0" w:color="auto"/>
              <w:bottom w:val="dotted" w:sz="4" w:space="0" w:color="auto"/>
              <w:right w:val="single" w:sz="8" w:space="0" w:color="000000"/>
            </w:tcBorders>
          </w:tcPr>
          <w:p w14:paraId="040E5BC6" w14:textId="52F70A30" w:rsidR="00CD2D11" w:rsidRDefault="00CD2D11" w:rsidP="00BA04A0">
            <w:pPr>
              <w:spacing w:after="0"/>
              <w:rPr>
                <w:color w:val="000000"/>
                <w:lang w:val="en-US" w:eastAsia="ja-JP"/>
              </w:rPr>
            </w:pPr>
            <w:r>
              <w:t xml:space="preserve"> Follow RAN1 model Section 3.14: Beamforming</w:t>
            </w:r>
          </w:p>
        </w:tc>
        <w:tc>
          <w:tcPr>
            <w:tcW w:w="1642" w:type="dxa"/>
            <w:tcBorders>
              <w:top w:val="dotted" w:sz="4" w:space="0" w:color="auto"/>
              <w:left w:val="single" w:sz="8" w:space="0" w:color="auto"/>
              <w:bottom w:val="dotted" w:sz="4" w:space="0" w:color="auto"/>
              <w:right w:val="single" w:sz="8" w:space="0" w:color="000000"/>
            </w:tcBorders>
          </w:tcPr>
          <w:p w14:paraId="470FB56A" w14:textId="6A4EB5E4" w:rsidR="00CD2D11" w:rsidRDefault="00CD2D11" w:rsidP="00B1495F">
            <w:pPr>
              <w:spacing w:after="0"/>
              <w:rPr>
                <w:color w:val="000000"/>
                <w:lang w:val="en-US" w:eastAsia="ja-JP"/>
              </w:rPr>
            </w:pPr>
          </w:p>
        </w:tc>
      </w:tr>
    </w:tbl>
    <w:p w14:paraId="2B318B33" w14:textId="77777777" w:rsidR="00671CB8" w:rsidRDefault="00671CB8" w:rsidP="00BB5D53">
      <w:pPr>
        <w:rPr>
          <w:rFonts w:ascii="Arial" w:hAnsi="Arial" w:cs="Arial"/>
          <w:b/>
          <w:lang w:eastAsia="ja-JP"/>
        </w:rPr>
      </w:pPr>
    </w:p>
    <w:p w14:paraId="470BE1CF" w14:textId="77777777" w:rsidR="0057153E" w:rsidRPr="00EF4369" w:rsidRDefault="0057153E" w:rsidP="000E05E5">
      <w:pPr>
        <w:jc w:val="both"/>
        <w:rPr>
          <w:rFonts w:eastAsia="ＭＳ 明朝" w:hint="eastAsia"/>
          <w:lang w:eastAsia="ja-JP"/>
        </w:rPr>
      </w:pPr>
      <w:r>
        <w:rPr>
          <w:rFonts w:ascii="Arial" w:hAnsi="Arial" w:cs="Arial"/>
          <w:b/>
        </w:rPr>
        <w:t xml:space="preserve">Conclusion: </w:t>
      </w:r>
      <w:r>
        <w:rPr>
          <w:color w:val="993300"/>
          <w:u w:val="single"/>
        </w:rPr>
        <w:br/>
      </w:r>
    </w:p>
    <w:p w14:paraId="2DE28BDB" w14:textId="56E3EEDE" w:rsidR="0057153E" w:rsidRPr="0057153E" w:rsidRDefault="0057153E" w:rsidP="000E05E5">
      <w:pPr>
        <w:ind w:leftChars="58" w:left="116" w:firstLine="84"/>
        <w:rPr>
          <w:rFonts w:eastAsia="ＭＳ 明朝"/>
          <w:b/>
          <w:lang w:eastAsia="ja-JP"/>
        </w:rPr>
      </w:pPr>
      <w:r w:rsidRPr="0057153E">
        <w:rPr>
          <w:rFonts w:eastAsia="ＭＳ 明朝"/>
          <w:b/>
          <w:highlight w:val="green"/>
          <w:lang w:eastAsia="ja-JP"/>
        </w:rPr>
        <w:t>A</w:t>
      </w:r>
      <w:r w:rsidRPr="0057153E">
        <w:rPr>
          <w:rFonts w:eastAsia="ＭＳ 明朝" w:hint="eastAsia"/>
          <w:b/>
          <w:highlight w:val="green"/>
          <w:lang w:eastAsia="ja-JP"/>
        </w:rPr>
        <w:t xml:space="preserve">greement: </w:t>
      </w:r>
      <w:r w:rsidRPr="0057153E">
        <w:rPr>
          <w:b/>
          <w:color w:val="000000"/>
          <w:highlight w:val="green"/>
          <w:lang w:val="en-US" w:eastAsia="ja-JP"/>
        </w:rPr>
        <w:t>Follow RAN1 channel modelling SI outcome.</w:t>
      </w:r>
    </w:p>
    <w:p w14:paraId="5E31CD6B" w14:textId="77777777" w:rsidR="00385177" w:rsidRPr="00BB5D53" w:rsidRDefault="00385177" w:rsidP="00BE4DD1">
      <w:pPr>
        <w:jc w:val="both"/>
        <w:rPr>
          <w:b/>
          <w:i/>
          <w:lang w:eastAsia="ja-JP"/>
        </w:rPr>
      </w:pPr>
    </w:p>
    <w:p w14:paraId="0636C7D8" w14:textId="404F7D95" w:rsidR="00BB5D53" w:rsidRDefault="00671CB8" w:rsidP="00BB5D53">
      <w:pPr>
        <w:pStyle w:val="2"/>
        <w:jc w:val="both"/>
        <w:rPr>
          <w:lang w:eastAsia="ja-JP"/>
        </w:rPr>
      </w:pPr>
      <w:r>
        <w:rPr>
          <w:rFonts w:hint="eastAsia"/>
          <w:lang w:eastAsia="ja-JP"/>
        </w:rPr>
        <w:t>Channel bandwidth</w:t>
      </w:r>
    </w:p>
    <w:tbl>
      <w:tblPr>
        <w:tblW w:w="9747" w:type="dxa"/>
        <w:tblLook w:val="04A0" w:firstRow="1" w:lastRow="0" w:firstColumn="1" w:lastColumn="0" w:noHBand="0" w:noVBand="1"/>
      </w:tblPr>
      <w:tblGrid>
        <w:gridCol w:w="1949"/>
        <w:gridCol w:w="1949"/>
        <w:gridCol w:w="1950"/>
        <w:gridCol w:w="1949"/>
        <w:gridCol w:w="1950"/>
      </w:tblGrid>
      <w:tr w:rsidR="00E44709" w:rsidRPr="0034236C" w14:paraId="45F21615" w14:textId="1B547846" w:rsidTr="00E44709">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616E1389" w14:textId="77777777" w:rsidR="00E44709" w:rsidRDefault="00E44709" w:rsidP="00E44709">
            <w:pPr>
              <w:spacing w:after="0"/>
              <w:jc w:val="center"/>
              <w:rPr>
                <w:b/>
                <w:bCs/>
                <w:color w:val="FFFFFF"/>
                <w:lang w:val="en-US" w:eastAsia="ja-JP"/>
              </w:rPr>
            </w:pPr>
            <w:r>
              <w:rPr>
                <w:rFonts w:hint="eastAsia"/>
                <w:b/>
                <w:bCs/>
                <w:color w:val="FFFFFF"/>
                <w:lang w:val="en-US" w:eastAsia="ja-JP"/>
              </w:rPr>
              <w:t>R4-164210</w:t>
            </w:r>
          </w:p>
          <w:p w14:paraId="56F05472" w14:textId="77777777" w:rsidR="00E44709" w:rsidRPr="0034236C" w:rsidRDefault="00E44709" w:rsidP="00E44709">
            <w:pPr>
              <w:spacing w:after="0"/>
              <w:jc w:val="center"/>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2E057E57" w14:textId="1A886427" w:rsidR="00E44709" w:rsidRDefault="00E44709" w:rsidP="00E44709">
            <w:pPr>
              <w:spacing w:after="0"/>
              <w:jc w:val="center"/>
              <w:rPr>
                <w:b/>
                <w:bCs/>
                <w:color w:val="FFFFFF"/>
                <w:lang w:val="en-US" w:eastAsia="ja-JP"/>
              </w:rPr>
            </w:pPr>
            <w:r>
              <w:rPr>
                <w:rFonts w:hint="eastAsia"/>
                <w:b/>
                <w:bCs/>
                <w:color w:val="FFFFFF"/>
                <w:lang w:val="en-US" w:eastAsia="ja-JP"/>
              </w:rPr>
              <w:t>R4-163814</w:t>
            </w:r>
          </w:p>
          <w:p w14:paraId="5CE485E9" w14:textId="23CCA2B4" w:rsidR="00E44709" w:rsidRPr="0034236C" w:rsidRDefault="00E44709" w:rsidP="00E44709">
            <w:pPr>
              <w:spacing w:after="0"/>
              <w:jc w:val="center"/>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auto"/>
            </w:tcBorders>
            <w:shd w:val="clear" w:color="5B9BD5" w:fill="5B9BD5"/>
            <w:vAlign w:val="center"/>
          </w:tcPr>
          <w:p w14:paraId="7B5D4A10" w14:textId="77777777" w:rsidR="00E44709" w:rsidRPr="00E44709" w:rsidRDefault="00E44709" w:rsidP="00E44709">
            <w:pPr>
              <w:spacing w:after="0"/>
              <w:jc w:val="center"/>
              <w:rPr>
                <w:b/>
                <w:bCs/>
                <w:color w:val="FFFFFF"/>
                <w:lang w:val="en-US" w:eastAsia="ja-JP"/>
              </w:rPr>
            </w:pPr>
            <w:r w:rsidRPr="00E44709">
              <w:rPr>
                <w:b/>
                <w:bCs/>
                <w:color w:val="FFFFFF"/>
                <w:lang w:val="en-US" w:eastAsia="ja-JP"/>
              </w:rPr>
              <w:t>R4-163611</w:t>
            </w:r>
          </w:p>
          <w:p w14:paraId="10479A16" w14:textId="44EF41CC" w:rsidR="00E44709" w:rsidRDefault="00E44709" w:rsidP="00E44709">
            <w:pPr>
              <w:spacing w:after="0"/>
              <w:jc w:val="center"/>
              <w:rPr>
                <w:b/>
                <w:bCs/>
                <w:color w:val="FFFFFF"/>
                <w:lang w:val="en-US" w:eastAsia="ja-JP"/>
              </w:rPr>
            </w:pPr>
            <w:r w:rsidRPr="00E44709">
              <w:rPr>
                <w:rFonts w:hint="eastAsia"/>
                <w:b/>
                <w:bCs/>
                <w:color w:val="FFFFFF"/>
                <w:lang w:val="en-US" w:eastAsia="ja-JP"/>
              </w:rPr>
              <w:t>(DOCOMO)</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367EFC81" w14:textId="77777777" w:rsidR="00E44709" w:rsidRDefault="00E44709" w:rsidP="00E44709">
            <w:pPr>
              <w:spacing w:after="0"/>
              <w:jc w:val="center"/>
              <w:rPr>
                <w:b/>
                <w:bCs/>
                <w:color w:val="FFFFFF"/>
                <w:lang w:val="en-US" w:eastAsia="ja-JP"/>
              </w:rPr>
            </w:pPr>
            <w:r>
              <w:rPr>
                <w:rFonts w:hint="eastAsia"/>
                <w:b/>
                <w:bCs/>
                <w:color w:val="FFFFFF"/>
                <w:lang w:val="en-US" w:eastAsia="ja-JP"/>
              </w:rPr>
              <w:t>R4-164013</w:t>
            </w:r>
          </w:p>
          <w:p w14:paraId="36E2B907" w14:textId="40A9BFF3" w:rsidR="00E44709" w:rsidRDefault="00E44709" w:rsidP="00E44709">
            <w:pPr>
              <w:spacing w:after="0"/>
              <w:jc w:val="center"/>
              <w:rPr>
                <w:b/>
                <w:bCs/>
                <w:color w:val="FFFFFF"/>
                <w:lang w:val="en-US" w:eastAsia="ja-JP"/>
              </w:rPr>
            </w:pPr>
            <w:r>
              <w:rPr>
                <w:rFonts w:hint="eastAsia"/>
                <w:b/>
                <w:bCs/>
                <w:color w:val="FFFFFF"/>
                <w:lang w:val="en-US" w:eastAsia="ja-JP"/>
              </w:rPr>
              <w:t>(Huawei)</w:t>
            </w:r>
          </w:p>
        </w:tc>
        <w:tc>
          <w:tcPr>
            <w:tcW w:w="1950"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4D1F4268" w14:textId="77777777" w:rsidR="00E44709" w:rsidRDefault="00E44709" w:rsidP="00E44709">
            <w:pPr>
              <w:spacing w:after="0"/>
              <w:jc w:val="center"/>
              <w:rPr>
                <w:b/>
                <w:bCs/>
                <w:color w:val="FFFFFF"/>
                <w:lang w:val="en-US" w:eastAsia="ja-JP"/>
              </w:rPr>
            </w:pPr>
            <w:r w:rsidRPr="00901882">
              <w:rPr>
                <w:rFonts w:hint="eastAsia"/>
                <w:b/>
                <w:bCs/>
                <w:color w:val="FFFFFF"/>
                <w:lang w:val="en-US" w:eastAsia="ja-JP"/>
              </w:rPr>
              <w:t>R4-64224</w:t>
            </w:r>
          </w:p>
          <w:p w14:paraId="1296CE9A" w14:textId="43437469" w:rsidR="00E44709" w:rsidRDefault="00E44709" w:rsidP="00E44709">
            <w:pPr>
              <w:spacing w:after="0"/>
              <w:jc w:val="center"/>
              <w:rPr>
                <w:b/>
                <w:bCs/>
                <w:color w:val="FFFFFF"/>
                <w:lang w:val="en-US" w:eastAsia="ja-JP"/>
              </w:rPr>
            </w:pPr>
            <w:r>
              <w:rPr>
                <w:rFonts w:hint="eastAsia"/>
                <w:b/>
                <w:bCs/>
                <w:color w:val="FFFFFF"/>
                <w:lang w:val="en-US" w:eastAsia="ja-JP"/>
              </w:rPr>
              <w:t>(Ericsson)</w:t>
            </w:r>
          </w:p>
        </w:tc>
      </w:tr>
      <w:tr w:rsidR="00E44709" w:rsidRPr="0034236C" w14:paraId="54CC4DA7" w14:textId="3E80B420" w:rsidTr="00E44709">
        <w:trPr>
          <w:trHeight w:val="264"/>
        </w:trPr>
        <w:tc>
          <w:tcPr>
            <w:tcW w:w="1949" w:type="dxa"/>
            <w:tcBorders>
              <w:top w:val="single" w:sz="4" w:space="0" w:color="9BC2E6"/>
              <w:left w:val="single" w:sz="8" w:space="0" w:color="auto"/>
              <w:bottom w:val="single" w:sz="4" w:space="0" w:color="9BC2E6"/>
              <w:right w:val="nil"/>
            </w:tcBorders>
            <w:shd w:val="clear" w:color="auto" w:fill="auto"/>
            <w:hideMark/>
          </w:tcPr>
          <w:p w14:paraId="7906E021" w14:textId="77777777" w:rsidR="00E44709" w:rsidRPr="0034236C" w:rsidRDefault="00E44709" w:rsidP="00E44709">
            <w:pPr>
              <w:spacing w:after="0"/>
              <w:jc w:val="both"/>
              <w:rPr>
                <w:color w:val="000000"/>
                <w:lang w:val="en-US"/>
              </w:rPr>
            </w:pPr>
            <w:r>
              <w:rPr>
                <w:color w:val="000000"/>
                <w:lang w:val="en-US"/>
              </w:rPr>
              <w:t>To be discussed</w:t>
            </w:r>
          </w:p>
        </w:tc>
        <w:tc>
          <w:tcPr>
            <w:tcW w:w="1949" w:type="dxa"/>
            <w:tcBorders>
              <w:top w:val="single" w:sz="4" w:space="0" w:color="9BC2E6"/>
              <w:left w:val="single" w:sz="8" w:space="0" w:color="auto"/>
              <w:bottom w:val="single" w:sz="4" w:space="0" w:color="9BC2E6"/>
              <w:right w:val="single" w:sz="8" w:space="0" w:color="000000"/>
            </w:tcBorders>
            <w:shd w:val="clear" w:color="auto" w:fill="auto"/>
          </w:tcPr>
          <w:p w14:paraId="279F91DC" w14:textId="77777777" w:rsidR="00E44709" w:rsidRDefault="00E44709" w:rsidP="00E44709">
            <w:pPr>
              <w:spacing w:after="0"/>
              <w:jc w:val="both"/>
              <w:rPr>
                <w:color w:val="000000"/>
                <w:lang w:val="en-US" w:eastAsia="ja-JP"/>
              </w:rPr>
            </w:pPr>
            <w:r>
              <w:rPr>
                <w:rFonts w:hint="eastAsia"/>
                <w:color w:val="000000"/>
                <w:lang w:val="en-US" w:eastAsia="ja-JP"/>
              </w:rPr>
              <w:t>To be discussed</w:t>
            </w:r>
          </w:p>
          <w:p w14:paraId="17D15591" w14:textId="69BF0B52" w:rsidR="00E44709" w:rsidRPr="0034236C" w:rsidRDefault="00E44709" w:rsidP="00E44709">
            <w:pPr>
              <w:spacing w:after="0"/>
              <w:jc w:val="both"/>
              <w:rPr>
                <w:color w:val="000000"/>
                <w:lang w:val="en-US" w:eastAsia="ja-JP"/>
              </w:rPr>
            </w:pPr>
            <w:r>
              <w:rPr>
                <w:color w:val="000000"/>
                <w:lang w:val="en-US" w:eastAsia="ja-JP"/>
              </w:rPr>
              <w:t>Up to numerology agreement. Up to 1GHz.</w:t>
            </w:r>
          </w:p>
        </w:tc>
        <w:tc>
          <w:tcPr>
            <w:tcW w:w="1950" w:type="dxa"/>
            <w:tcBorders>
              <w:top w:val="single" w:sz="4" w:space="0" w:color="9BC2E6"/>
              <w:left w:val="single" w:sz="8" w:space="0" w:color="auto"/>
              <w:bottom w:val="single" w:sz="4" w:space="0" w:color="9BC2E6"/>
              <w:right w:val="single" w:sz="8" w:space="0" w:color="auto"/>
            </w:tcBorders>
          </w:tcPr>
          <w:p w14:paraId="5DF9B480" w14:textId="040E03D2" w:rsidR="00E44709" w:rsidRDefault="00E44709" w:rsidP="00E44709">
            <w:pPr>
              <w:spacing w:after="0"/>
              <w:jc w:val="both"/>
              <w:rPr>
                <w:color w:val="000000"/>
                <w:lang w:val="en-US" w:eastAsia="ja-JP"/>
              </w:rPr>
            </w:pPr>
            <w:r>
              <w:rPr>
                <w:rFonts w:hint="eastAsia"/>
                <w:lang w:val="en-US" w:eastAsia="ja-JP"/>
              </w:rPr>
              <w:t>The widest channel bandwidth should be at most up to 1GHz.</w:t>
            </w:r>
          </w:p>
        </w:tc>
        <w:tc>
          <w:tcPr>
            <w:tcW w:w="1949" w:type="dxa"/>
            <w:tcBorders>
              <w:top w:val="single" w:sz="4" w:space="0" w:color="9BC2E6"/>
              <w:left w:val="single" w:sz="8" w:space="0" w:color="auto"/>
              <w:bottom w:val="single" w:sz="4" w:space="0" w:color="9BC2E6"/>
              <w:right w:val="single" w:sz="8" w:space="0" w:color="000000"/>
            </w:tcBorders>
          </w:tcPr>
          <w:p w14:paraId="024BA01D" w14:textId="7B4BEE81" w:rsidR="00E44709" w:rsidRDefault="00E44709" w:rsidP="00E44709">
            <w:pPr>
              <w:spacing w:after="0"/>
              <w:jc w:val="both"/>
              <w:rPr>
                <w:color w:val="000000"/>
                <w:lang w:val="en-US" w:eastAsia="ja-JP"/>
              </w:rPr>
            </w:pPr>
            <w:r>
              <w:rPr>
                <w:rFonts w:hint="eastAsia"/>
                <w:color w:val="000000"/>
                <w:lang w:val="en-US" w:eastAsia="ja-JP"/>
              </w:rPr>
              <w:t>100 and 200 MHz could be considered</w:t>
            </w:r>
          </w:p>
        </w:tc>
        <w:tc>
          <w:tcPr>
            <w:tcW w:w="1950" w:type="dxa"/>
            <w:tcBorders>
              <w:top w:val="single" w:sz="4" w:space="0" w:color="9BC2E6"/>
              <w:left w:val="single" w:sz="8" w:space="0" w:color="auto"/>
              <w:bottom w:val="single" w:sz="4" w:space="0" w:color="9BC2E6"/>
              <w:right w:val="single" w:sz="8" w:space="0" w:color="000000"/>
            </w:tcBorders>
          </w:tcPr>
          <w:p w14:paraId="6A8B02B8" w14:textId="2EB39413" w:rsidR="00E44709" w:rsidRDefault="00E44709" w:rsidP="00E44709">
            <w:pPr>
              <w:spacing w:after="0"/>
              <w:jc w:val="both"/>
              <w:rPr>
                <w:color w:val="000000"/>
                <w:lang w:val="en-US" w:eastAsia="ja-JP"/>
              </w:rPr>
            </w:pPr>
            <w:r>
              <w:rPr>
                <w:rFonts w:hint="eastAsia"/>
                <w:color w:val="000000"/>
                <w:lang w:val="en-US" w:eastAsia="ja-JP"/>
              </w:rPr>
              <w:t>200MHz</w:t>
            </w:r>
          </w:p>
        </w:tc>
      </w:tr>
    </w:tbl>
    <w:p w14:paraId="7A081D4E" w14:textId="77777777" w:rsidR="00671CB8" w:rsidRDefault="00671CB8" w:rsidP="00BB5D53">
      <w:pPr>
        <w:rPr>
          <w:rFonts w:ascii="Arial" w:hAnsi="Arial" w:cs="Arial"/>
          <w:b/>
          <w:lang w:eastAsia="ja-JP"/>
        </w:rPr>
      </w:pPr>
    </w:p>
    <w:p w14:paraId="1DBD4AB2" w14:textId="71AD3EE8" w:rsidR="00E44709" w:rsidRDefault="0057153E" w:rsidP="00BB5D53">
      <w:pPr>
        <w:rPr>
          <w:rFonts w:ascii="Arial" w:hAnsi="Arial" w:cs="Arial"/>
          <w:b/>
          <w:lang w:eastAsia="ja-JP"/>
        </w:rPr>
      </w:pPr>
      <w:r>
        <w:rPr>
          <w:rFonts w:ascii="Arial" w:hAnsi="Arial" w:cs="Arial"/>
          <w:b/>
          <w:lang w:eastAsia="ja-JP"/>
        </w:rPr>
        <w:t>AH</w:t>
      </w:r>
      <w:r w:rsidR="00E44709">
        <w:rPr>
          <w:rFonts w:ascii="Arial" w:hAnsi="Arial" w:cs="Arial" w:hint="eastAsia"/>
          <w:b/>
          <w:lang w:eastAsia="ja-JP"/>
        </w:rPr>
        <w:t xml:space="preserve"> chair Note: </w:t>
      </w:r>
    </w:p>
    <w:p w14:paraId="52DA2A98" w14:textId="54478BF6" w:rsidR="00E44709" w:rsidRDefault="0057153E" w:rsidP="00E44709">
      <w:pPr>
        <w:ind w:leftChars="100" w:left="200"/>
        <w:rPr>
          <w:rFonts w:ascii="Arial" w:hAnsi="Arial" w:cs="Arial"/>
          <w:b/>
          <w:lang w:eastAsia="ja-JP"/>
        </w:rPr>
      </w:pPr>
      <w:r>
        <w:t>At least o</w:t>
      </w:r>
      <w:r w:rsidR="00E44709">
        <w:t>ne channel bandwidth may be better agreed for simulation calibration</w:t>
      </w:r>
      <w:r w:rsidR="00E44709">
        <w:rPr>
          <w:rFonts w:hint="eastAsia"/>
          <w:lang w:eastAsia="ja-JP"/>
        </w:rPr>
        <w:t xml:space="preserve"> for August meeting</w:t>
      </w:r>
    </w:p>
    <w:p w14:paraId="16A0F485" w14:textId="77777777" w:rsidR="00E44709" w:rsidRDefault="00E44709" w:rsidP="00BB5D53">
      <w:pPr>
        <w:rPr>
          <w:rFonts w:ascii="Arial" w:hAnsi="Arial" w:cs="Arial"/>
          <w:b/>
          <w:lang w:eastAsia="ja-JP"/>
        </w:rPr>
      </w:pPr>
    </w:p>
    <w:p w14:paraId="4D9D2832" w14:textId="77777777" w:rsidR="00BB5D53" w:rsidRDefault="00BB5D53" w:rsidP="00BB5D53">
      <w:pPr>
        <w:rPr>
          <w:rFonts w:ascii="Arial" w:hAnsi="Arial" w:cs="Arial"/>
          <w:b/>
        </w:rPr>
      </w:pPr>
      <w:r>
        <w:rPr>
          <w:rFonts w:ascii="Arial" w:hAnsi="Arial" w:cs="Arial"/>
          <w:b/>
        </w:rPr>
        <w:t xml:space="preserve">Discussion: </w:t>
      </w:r>
    </w:p>
    <w:p w14:paraId="065D5A9E" w14:textId="096E6191" w:rsidR="00EF3B40" w:rsidRDefault="009D0060" w:rsidP="00BB5D53">
      <w:pPr>
        <w:ind w:leftChars="100" w:left="200"/>
        <w:rPr>
          <w:rFonts w:eastAsia="ＭＳ 明朝"/>
          <w:lang w:eastAsia="ja-JP"/>
        </w:rPr>
      </w:pPr>
      <w:r>
        <w:rPr>
          <w:rFonts w:eastAsia="ＭＳ 明朝" w:hint="eastAsia"/>
          <w:lang w:eastAsia="ja-JP"/>
        </w:rPr>
        <w:lastRenderedPageBreak/>
        <w:t xml:space="preserve">Qualcomm: RAN1 agreement is widest channel bandwidth </w:t>
      </w:r>
      <w:r>
        <w:rPr>
          <w:rFonts w:eastAsia="ＭＳ 明朝"/>
          <w:lang w:eastAsia="ja-JP"/>
        </w:rPr>
        <w:t xml:space="preserve">is not </w:t>
      </w:r>
      <w:r>
        <w:rPr>
          <w:rFonts w:eastAsia="ＭＳ 明朝" w:hint="eastAsia"/>
          <w:lang w:eastAsia="ja-JP"/>
        </w:rPr>
        <w:t>less than 80 MHz.</w:t>
      </w:r>
      <w:r w:rsidR="00EF3B40">
        <w:rPr>
          <w:rFonts w:eastAsia="ＭＳ 明朝"/>
          <w:lang w:eastAsia="ja-JP"/>
        </w:rPr>
        <w:t xml:space="preserve"> </w:t>
      </w:r>
      <w:r w:rsidR="0057153E">
        <w:rPr>
          <w:rFonts w:eastAsia="ＭＳ 明朝"/>
          <w:lang w:eastAsia="ja-JP"/>
        </w:rPr>
        <w:t>I</w:t>
      </w:r>
      <w:r w:rsidR="00EF3B40">
        <w:rPr>
          <w:rFonts w:eastAsia="ＭＳ 明朝"/>
          <w:lang w:eastAsia="ja-JP"/>
        </w:rPr>
        <w:t>f RAN1 cannot reach a conclusion, we can start with 100MHz.</w:t>
      </w:r>
    </w:p>
    <w:p w14:paraId="211BE9E5" w14:textId="5A20E6F5" w:rsidR="00BB5D53" w:rsidRDefault="00EF3B40" w:rsidP="00BB5D53">
      <w:pPr>
        <w:ind w:leftChars="100" w:left="200"/>
        <w:rPr>
          <w:rFonts w:eastAsia="ＭＳ 明朝"/>
          <w:lang w:eastAsia="ja-JP"/>
        </w:rPr>
      </w:pPr>
      <w:r>
        <w:rPr>
          <w:rFonts w:eastAsia="ＭＳ 明朝"/>
          <w:lang w:eastAsia="ja-JP"/>
        </w:rPr>
        <w:t xml:space="preserve">KT: </w:t>
      </w:r>
      <w:r w:rsidR="00C1342B">
        <w:rPr>
          <w:rFonts w:eastAsia="ＭＳ 明朝"/>
          <w:lang w:eastAsia="ja-JP"/>
        </w:rPr>
        <w:t xml:space="preserve">we don’t need to specify 100 or 200MHz. Channel bandwidth should be </w:t>
      </w:r>
      <w:r w:rsidR="0057153E">
        <w:rPr>
          <w:rFonts w:eastAsia="ＭＳ 明朝"/>
          <w:lang w:eastAsia="ja-JP"/>
        </w:rPr>
        <w:t>aggregated</w:t>
      </w:r>
      <w:r w:rsidR="00C1342B">
        <w:rPr>
          <w:rFonts w:eastAsia="ＭＳ 明朝"/>
          <w:lang w:eastAsia="ja-JP"/>
        </w:rPr>
        <w:t xml:space="preserve"> bandwidth</w:t>
      </w:r>
      <w:r w:rsidR="009D0060">
        <w:rPr>
          <w:rFonts w:eastAsia="ＭＳ 明朝" w:hint="eastAsia"/>
          <w:lang w:eastAsia="ja-JP"/>
        </w:rPr>
        <w:t xml:space="preserve"> </w:t>
      </w:r>
    </w:p>
    <w:p w14:paraId="796BDAB1" w14:textId="39B1AE50" w:rsidR="00F860B6" w:rsidRDefault="00F860B6" w:rsidP="00BB5D53">
      <w:pPr>
        <w:ind w:leftChars="100" w:left="200"/>
        <w:rPr>
          <w:rFonts w:eastAsia="ＭＳ 明朝"/>
          <w:lang w:eastAsia="ja-JP"/>
        </w:rPr>
      </w:pPr>
      <w:r>
        <w:rPr>
          <w:rFonts w:eastAsia="ＭＳ 明朝"/>
          <w:lang w:eastAsia="ja-JP"/>
        </w:rPr>
        <w:t>QC: Baseline is a typically single channel.</w:t>
      </w:r>
    </w:p>
    <w:p w14:paraId="15843C18" w14:textId="7C85D150" w:rsidR="00177D24" w:rsidRDefault="00177D24" w:rsidP="00BB5D53">
      <w:pPr>
        <w:ind w:leftChars="100" w:left="200"/>
        <w:rPr>
          <w:rFonts w:eastAsia="ＭＳ 明朝"/>
          <w:lang w:eastAsia="ja-JP"/>
        </w:rPr>
      </w:pPr>
      <w:r>
        <w:rPr>
          <w:rFonts w:eastAsia="ＭＳ 明朝"/>
          <w:lang w:eastAsia="ja-JP"/>
        </w:rPr>
        <w:t xml:space="preserve">Intel: we need to wait for RAN1 decision. If RAN4 takes an assumption, then, that should be reasonable channel bandwidth. </w:t>
      </w:r>
    </w:p>
    <w:p w14:paraId="7CA43EB0" w14:textId="10D587DF" w:rsidR="007C32DD" w:rsidRDefault="007C32DD" w:rsidP="00BB5D53">
      <w:pPr>
        <w:ind w:leftChars="100" w:left="200"/>
        <w:rPr>
          <w:rFonts w:eastAsia="ＭＳ 明朝"/>
          <w:lang w:eastAsia="ja-JP"/>
        </w:rPr>
      </w:pPr>
      <w:r>
        <w:rPr>
          <w:rFonts w:eastAsia="ＭＳ 明朝"/>
          <w:lang w:eastAsia="ja-JP"/>
        </w:rPr>
        <w:t xml:space="preserve">Ericsson: </w:t>
      </w:r>
      <w:r w:rsidR="00245BCD">
        <w:rPr>
          <w:rFonts w:eastAsia="ＭＳ 明朝"/>
          <w:lang w:eastAsia="ja-JP"/>
        </w:rPr>
        <w:t>our alternative is 80 or 100MHz.</w:t>
      </w:r>
    </w:p>
    <w:p w14:paraId="37213AB2" w14:textId="1F0C6D18" w:rsidR="00245BCD" w:rsidRDefault="00245BCD" w:rsidP="00BB5D53">
      <w:pPr>
        <w:ind w:leftChars="100" w:left="200"/>
        <w:rPr>
          <w:rFonts w:eastAsia="ＭＳ 明朝"/>
          <w:lang w:eastAsia="ja-JP"/>
        </w:rPr>
      </w:pPr>
      <w:r>
        <w:rPr>
          <w:rFonts w:eastAsia="ＭＳ 明朝"/>
          <w:lang w:eastAsia="ja-JP"/>
        </w:rPr>
        <w:t xml:space="preserve">CMCC: </w:t>
      </w:r>
      <w:r w:rsidR="009808E8">
        <w:rPr>
          <w:rFonts w:eastAsia="ＭＳ 明朝"/>
          <w:lang w:eastAsia="ja-JP"/>
        </w:rPr>
        <w:t>80 MHz is already decided in RAN1?</w:t>
      </w:r>
    </w:p>
    <w:p w14:paraId="1F3DC071" w14:textId="1E5CF759" w:rsidR="009808E8" w:rsidRDefault="009808E8" w:rsidP="00BB5D53">
      <w:pPr>
        <w:ind w:leftChars="100" w:left="200"/>
        <w:rPr>
          <w:rFonts w:eastAsia="ＭＳ 明朝"/>
          <w:lang w:eastAsia="ja-JP"/>
        </w:rPr>
      </w:pPr>
      <w:r>
        <w:rPr>
          <w:rFonts w:eastAsia="ＭＳ 明朝"/>
          <w:lang w:eastAsia="ja-JP"/>
        </w:rPr>
        <w:t xml:space="preserve">Vodafone: </w:t>
      </w:r>
      <w:r w:rsidR="000A3498">
        <w:rPr>
          <w:rFonts w:eastAsia="ＭＳ 明朝"/>
          <w:lang w:eastAsia="ja-JP"/>
        </w:rPr>
        <w:t>Why 100 or 200MHz? Why don’t we choose even wider channel bandwidth?</w:t>
      </w:r>
    </w:p>
    <w:p w14:paraId="18C6D16D" w14:textId="120ECF30" w:rsidR="000A3498" w:rsidRDefault="000A3498" w:rsidP="00BB5D53">
      <w:pPr>
        <w:ind w:leftChars="100" w:left="200"/>
        <w:rPr>
          <w:rFonts w:eastAsia="ＭＳ 明朝"/>
          <w:lang w:eastAsia="ja-JP"/>
        </w:rPr>
      </w:pPr>
      <w:r>
        <w:rPr>
          <w:rFonts w:eastAsia="ＭＳ 明朝"/>
          <w:lang w:eastAsia="ja-JP"/>
        </w:rPr>
        <w:t xml:space="preserve">QC: </w:t>
      </w:r>
      <w:r w:rsidR="00E26F98">
        <w:rPr>
          <w:rFonts w:eastAsia="ＭＳ 明朝"/>
          <w:lang w:eastAsia="ja-JP"/>
        </w:rPr>
        <w:t xml:space="preserve">do you know how spectrum is allocated in this high frequencies? We don’t know </w:t>
      </w:r>
      <w:r w:rsidR="0057153E">
        <w:rPr>
          <w:rFonts w:eastAsia="ＭＳ 明朝"/>
          <w:lang w:eastAsia="ja-JP"/>
        </w:rPr>
        <w:t>exactly</w:t>
      </w:r>
      <w:r w:rsidR="00E26F98">
        <w:rPr>
          <w:rFonts w:eastAsia="ＭＳ 明朝"/>
          <w:lang w:eastAsia="ja-JP"/>
        </w:rPr>
        <w:t xml:space="preserve"> how spectrum allocation </w:t>
      </w:r>
      <w:r w:rsidR="0057153E">
        <w:rPr>
          <w:rFonts w:eastAsia="ＭＳ 明朝"/>
          <w:lang w:eastAsia="ja-JP"/>
        </w:rPr>
        <w:t>is handled</w:t>
      </w:r>
      <w:r w:rsidR="00E26F98">
        <w:rPr>
          <w:rFonts w:eastAsia="ＭＳ 明朝"/>
          <w:lang w:eastAsia="ja-JP"/>
        </w:rPr>
        <w:t xml:space="preserve">. </w:t>
      </w:r>
    </w:p>
    <w:p w14:paraId="386AE940" w14:textId="5ECF7E44" w:rsidR="00E26F98" w:rsidRDefault="00E26F98" w:rsidP="00BB5D53">
      <w:pPr>
        <w:ind w:leftChars="100" w:left="200"/>
        <w:rPr>
          <w:rFonts w:eastAsia="ＭＳ 明朝"/>
          <w:lang w:eastAsia="ja-JP"/>
        </w:rPr>
      </w:pPr>
      <w:r>
        <w:rPr>
          <w:rFonts w:eastAsia="ＭＳ 明朝"/>
          <w:lang w:eastAsia="ja-JP"/>
        </w:rPr>
        <w:t xml:space="preserve">Vodafone: </w:t>
      </w:r>
      <w:r w:rsidR="00C62E15">
        <w:rPr>
          <w:rFonts w:eastAsia="ＭＳ 明朝"/>
          <w:lang w:eastAsia="ja-JP"/>
        </w:rPr>
        <w:t xml:space="preserve">it is true we do not know. </w:t>
      </w:r>
      <w:r w:rsidR="0057153E">
        <w:rPr>
          <w:rFonts w:eastAsia="ＭＳ 明朝"/>
          <w:lang w:eastAsia="ja-JP"/>
        </w:rPr>
        <w:t>Then, w</w:t>
      </w:r>
      <w:r w:rsidR="00C62E15">
        <w:rPr>
          <w:rFonts w:eastAsia="ＭＳ 明朝"/>
          <w:lang w:eastAsia="ja-JP"/>
        </w:rPr>
        <w:t>e can chose 100 and 1GHz. We can go with two.</w:t>
      </w:r>
    </w:p>
    <w:p w14:paraId="1BEB12ED" w14:textId="04B4B124" w:rsidR="00C62E15" w:rsidRDefault="00C62E15" w:rsidP="00BB5D53">
      <w:pPr>
        <w:ind w:leftChars="100" w:left="200"/>
        <w:rPr>
          <w:rFonts w:eastAsia="ＭＳ 明朝"/>
          <w:lang w:eastAsia="ja-JP"/>
        </w:rPr>
      </w:pPr>
      <w:r>
        <w:rPr>
          <w:rFonts w:eastAsia="ＭＳ 明朝"/>
          <w:lang w:eastAsia="ja-JP"/>
        </w:rPr>
        <w:t>Huawei: For Rel-10, maximum channel bandwidth was 100MH</w:t>
      </w:r>
      <w:r w:rsidR="0057153E">
        <w:rPr>
          <w:rFonts w:eastAsia="ＭＳ 明朝"/>
          <w:lang w:eastAsia="ja-JP"/>
        </w:rPr>
        <w:t xml:space="preserve"> with carrier aggregation</w:t>
      </w:r>
      <w:r>
        <w:rPr>
          <w:rFonts w:eastAsia="ＭＳ 明朝"/>
          <w:lang w:eastAsia="ja-JP"/>
        </w:rPr>
        <w:t>. This is a starting point. We need to focus on single channel bandwidth. We can use 100 or 200 MHz as a starting point.</w:t>
      </w:r>
    </w:p>
    <w:p w14:paraId="1030D374" w14:textId="55566CBA" w:rsidR="00EF30A6" w:rsidRDefault="00EF30A6" w:rsidP="00BB5D53">
      <w:pPr>
        <w:ind w:leftChars="100" w:left="200"/>
        <w:rPr>
          <w:rFonts w:eastAsia="ＭＳ 明朝"/>
          <w:lang w:eastAsia="ja-JP"/>
        </w:rPr>
      </w:pPr>
      <w:r>
        <w:rPr>
          <w:rFonts w:eastAsia="ＭＳ 明朝"/>
          <w:lang w:eastAsia="ja-JP"/>
        </w:rPr>
        <w:t xml:space="preserve">Vodafone: I agree </w:t>
      </w:r>
      <w:r w:rsidR="0057153E">
        <w:rPr>
          <w:rFonts w:eastAsia="ＭＳ 明朝"/>
          <w:lang w:eastAsia="ja-JP"/>
        </w:rPr>
        <w:t xml:space="preserve">in terms of </w:t>
      </w:r>
      <w:r>
        <w:rPr>
          <w:rFonts w:eastAsia="ＭＳ 明朝"/>
          <w:lang w:eastAsia="ja-JP"/>
        </w:rPr>
        <w:t>CA. we have to take a look at this much larger bandwidth. We can look at 100 and 1000MHz.</w:t>
      </w:r>
    </w:p>
    <w:p w14:paraId="1FCC2926" w14:textId="530BF630" w:rsidR="00EF30A6" w:rsidRDefault="006F362B" w:rsidP="00BB5D53">
      <w:pPr>
        <w:ind w:leftChars="100" w:left="200"/>
        <w:rPr>
          <w:rFonts w:eastAsia="ＭＳ 明朝"/>
          <w:lang w:eastAsia="ja-JP"/>
        </w:rPr>
      </w:pPr>
      <w:r>
        <w:rPr>
          <w:rFonts w:eastAsia="ＭＳ 明朝"/>
          <w:lang w:eastAsia="ja-JP"/>
        </w:rPr>
        <w:t xml:space="preserve">Qualcomm: this is a starting point. </w:t>
      </w:r>
    </w:p>
    <w:p w14:paraId="0CF07F89" w14:textId="01405F25" w:rsidR="006F362B" w:rsidRDefault="006F362B" w:rsidP="00BB5D53">
      <w:pPr>
        <w:ind w:leftChars="100" w:left="200"/>
        <w:rPr>
          <w:rFonts w:eastAsia="ＭＳ 明朝"/>
          <w:lang w:eastAsia="ja-JP"/>
        </w:rPr>
      </w:pPr>
      <w:r>
        <w:rPr>
          <w:rFonts w:eastAsia="ＭＳ 明朝"/>
          <w:lang w:eastAsia="ja-JP"/>
        </w:rPr>
        <w:t xml:space="preserve">Dish: </w:t>
      </w:r>
      <w:r w:rsidR="000C38F9">
        <w:rPr>
          <w:rFonts w:eastAsia="ＭＳ 明朝"/>
          <w:lang w:eastAsia="ja-JP"/>
        </w:rPr>
        <w:t xml:space="preserve">it is reasonable to see one single channel bandwidth. As a first point, we can see that one. We should go step by step basis. </w:t>
      </w:r>
    </w:p>
    <w:p w14:paraId="6028C059" w14:textId="0328FCC2" w:rsidR="00795043" w:rsidRDefault="00795043" w:rsidP="00BB5D53">
      <w:pPr>
        <w:ind w:leftChars="100" w:left="200"/>
        <w:rPr>
          <w:rFonts w:eastAsia="ＭＳ 明朝"/>
          <w:lang w:eastAsia="ja-JP"/>
        </w:rPr>
      </w:pPr>
      <w:r>
        <w:rPr>
          <w:rFonts w:eastAsia="ＭＳ 明朝"/>
          <w:lang w:eastAsia="ja-JP"/>
        </w:rPr>
        <w:t>Vodafone: we have a different starting point. This is a good compromise.</w:t>
      </w:r>
    </w:p>
    <w:p w14:paraId="5675401E" w14:textId="07870B09" w:rsidR="00795043" w:rsidRDefault="00795043" w:rsidP="00BB5D53">
      <w:pPr>
        <w:ind w:leftChars="100" w:left="200"/>
        <w:rPr>
          <w:rFonts w:eastAsia="ＭＳ 明朝"/>
          <w:lang w:eastAsia="ja-JP"/>
        </w:rPr>
      </w:pPr>
      <w:r>
        <w:rPr>
          <w:rFonts w:eastAsia="ＭＳ 明朝"/>
          <w:lang w:eastAsia="ja-JP"/>
        </w:rPr>
        <w:t>Huawei: if we start 1G</w:t>
      </w:r>
      <w:r w:rsidR="0057153E">
        <w:rPr>
          <w:rFonts w:eastAsia="ＭＳ 明朝"/>
          <w:lang w:eastAsia="ja-JP"/>
        </w:rPr>
        <w:t>H</w:t>
      </w:r>
      <w:r>
        <w:rPr>
          <w:rFonts w:eastAsia="ＭＳ 明朝"/>
          <w:lang w:eastAsia="ja-JP"/>
        </w:rPr>
        <w:t>z, 1G</w:t>
      </w:r>
      <w:r w:rsidR="0057153E">
        <w:rPr>
          <w:rFonts w:eastAsia="ＭＳ 明朝"/>
          <w:lang w:eastAsia="ja-JP"/>
        </w:rPr>
        <w:t>H</w:t>
      </w:r>
      <w:r>
        <w:rPr>
          <w:rFonts w:eastAsia="ＭＳ 明朝"/>
          <w:lang w:eastAsia="ja-JP"/>
        </w:rPr>
        <w:t>z is too wide then, we may not expect the outcome of small</w:t>
      </w:r>
      <w:r w:rsidR="0057153E">
        <w:rPr>
          <w:rFonts w:eastAsia="ＭＳ 明朝"/>
          <w:lang w:eastAsia="ja-JP"/>
        </w:rPr>
        <w:t>er</w:t>
      </w:r>
      <w:r>
        <w:rPr>
          <w:rFonts w:eastAsia="ＭＳ 明朝"/>
          <w:lang w:eastAsia="ja-JP"/>
        </w:rPr>
        <w:t xml:space="preserve"> bandwidth from the outcome of 1GHz.</w:t>
      </w:r>
    </w:p>
    <w:p w14:paraId="6B29AE18" w14:textId="53BDB923" w:rsidR="00795043" w:rsidRDefault="00AA2191" w:rsidP="00BB5D53">
      <w:pPr>
        <w:ind w:leftChars="100" w:left="200"/>
        <w:rPr>
          <w:rFonts w:eastAsia="ＭＳ 明朝"/>
          <w:lang w:eastAsia="ja-JP"/>
        </w:rPr>
      </w:pPr>
      <w:r>
        <w:rPr>
          <w:rFonts w:eastAsia="ＭＳ 明朝"/>
          <w:lang w:eastAsia="ja-JP"/>
        </w:rPr>
        <w:t xml:space="preserve">Nokia: Wider channel bandwidth </w:t>
      </w:r>
      <w:r w:rsidR="0057153E">
        <w:rPr>
          <w:rFonts w:eastAsia="ＭＳ 明朝"/>
          <w:lang w:eastAsia="ja-JP"/>
        </w:rPr>
        <w:t>makes noise floor higher</w:t>
      </w:r>
      <w:r>
        <w:rPr>
          <w:rFonts w:eastAsia="ＭＳ 明朝"/>
          <w:lang w:eastAsia="ja-JP"/>
        </w:rPr>
        <w:t>, in this sense, if we compare the outcome of 100 and 1G</w:t>
      </w:r>
      <w:r w:rsidR="0057153E">
        <w:rPr>
          <w:rFonts w:eastAsia="ＭＳ 明朝"/>
          <w:lang w:eastAsia="ja-JP"/>
        </w:rPr>
        <w:t>H</w:t>
      </w:r>
      <w:r>
        <w:rPr>
          <w:rFonts w:eastAsia="ＭＳ 明朝"/>
          <w:lang w:eastAsia="ja-JP"/>
        </w:rPr>
        <w:t xml:space="preserve">z, we will see more issues in 100MHz. </w:t>
      </w:r>
    </w:p>
    <w:p w14:paraId="65178F91" w14:textId="06D96D66" w:rsidR="00AA2191" w:rsidRDefault="00AA2191" w:rsidP="00BB5D53">
      <w:pPr>
        <w:ind w:leftChars="100" w:left="200"/>
        <w:rPr>
          <w:rFonts w:eastAsia="ＭＳ 明朝"/>
          <w:lang w:eastAsia="ja-JP"/>
        </w:rPr>
      </w:pPr>
      <w:r>
        <w:rPr>
          <w:rFonts w:eastAsia="ＭＳ 明朝"/>
          <w:lang w:eastAsia="ja-JP"/>
        </w:rPr>
        <w:t>CMCC: we agree with redu</w:t>
      </w:r>
      <w:r w:rsidR="0057153E">
        <w:rPr>
          <w:rFonts w:eastAsia="ＭＳ 明朝"/>
          <w:lang w:eastAsia="ja-JP"/>
        </w:rPr>
        <w:t>c</w:t>
      </w:r>
      <w:r>
        <w:rPr>
          <w:rFonts w:eastAsia="ＭＳ 明朝"/>
          <w:lang w:eastAsia="ja-JP"/>
        </w:rPr>
        <w:t>ing work load. In LTE, we started with 10 MHz. In terms of mm</w:t>
      </w:r>
      <w:r w:rsidR="0057153E">
        <w:rPr>
          <w:rFonts w:eastAsia="ＭＳ 明朝"/>
          <w:lang w:eastAsia="ja-JP"/>
        </w:rPr>
        <w:t xml:space="preserve"> </w:t>
      </w:r>
      <w:r>
        <w:rPr>
          <w:rFonts w:eastAsia="ＭＳ 明朝"/>
          <w:lang w:eastAsia="ja-JP"/>
        </w:rPr>
        <w:t xml:space="preserve">wave, it seems </w:t>
      </w:r>
      <w:r w:rsidR="0057153E">
        <w:rPr>
          <w:rFonts w:eastAsia="ＭＳ 明朝"/>
          <w:lang w:eastAsia="ja-JP"/>
        </w:rPr>
        <w:t xml:space="preserve">selecting 80 or 100 MHz means that </w:t>
      </w:r>
      <w:r>
        <w:rPr>
          <w:rFonts w:eastAsia="ＭＳ 明朝"/>
          <w:lang w:eastAsia="ja-JP"/>
        </w:rPr>
        <w:t xml:space="preserve">we are selecting 1.4MHz in </w:t>
      </w:r>
      <w:r w:rsidR="0057153E">
        <w:rPr>
          <w:rFonts w:eastAsia="ＭＳ 明朝"/>
          <w:lang w:eastAsia="ja-JP"/>
        </w:rPr>
        <w:t>terms</w:t>
      </w:r>
      <w:r>
        <w:rPr>
          <w:rFonts w:eastAsia="ＭＳ 明朝"/>
          <w:lang w:eastAsia="ja-JP"/>
        </w:rPr>
        <w:t xml:space="preserve"> of LTE.</w:t>
      </w:r>
    </w:p>
    <w:p w14:paraId="2C0971E4" w14:textId="503A57D7" w:rsidR="00AA2191" w:rsidRDefault="00AA2191" w:rsidP="00BB5D53">
      <w:pPr>
        <w:ind w:leftChars="100" w:left="200"/>
        <w:rPr>
          <w:rFonts w:eastAsia="ＭＳ 明朝"/>
          <w:lang w:eastAsia="ja-JP"/>
        </w:rPr>
      </w:pPr>
      <w:r>
        <w:rPr>
          <w:rFonts w:eastAsia="ＭＳ 明朝"/>
          <w:lang w:eastAsia="ja-JP"/>
        </w:rPr>
        <w:t>DCM: we would like to suggest both 100 and 1000MHz. we can confirm the tendency.</w:t>
      </w:r>
    </w:p>
    <w:p w14:paraId="28DA0D3B" w14:textId="5E468A24" w:rsidR="00AA2191" w:rsidRDefault="00AA2191" w:rsidP="00BB5D53">
      <w:pPr>
        <w:ind w:leftChars="100" w:left="200"/>
        <w:rPr>
          <w:rFonts w:eastAsia="ＭＳ 明朝"/>
          <w:lang w:eastAsia="ja-JP"/>
        </w:rPr>
      </w:pPr>
      <w:r>
        <w:rPr>
          <w:rFonts w:eastAsia="ＭＳ 明朝"/>
          <w:lang w:eastAsia="ja-JP"/>
        </w:rPr>
        <w:t>MTK: we can chose different channel bandwidth</w:t>
      </w:r>
      <w:r w:rsidR="0057153E">
        <w:rPr>
          <w:rFonts w:eastAsia="ＭＳ 明朝"/>
          <w:lang w:eastAsia="ja-JP"/>
        </w:rPr>
        <w:t>s</w:t>
      </w:r>
      <w:r>
        <w:rPr>
          <w:rFonts w:eastAsia="ＭＳ 明朝"/>
          <w:lang w:eastAsia="ja-JP"/>
        </w:rPr>
        <w:t xml:space="preserve"> according to frequency ranges.</w:t>
      </w:r>
    </w:p>
    <w:p w14:paraId="6AC3BDD5" w14:textId="4E9752A5" w:rsidR="00AA2191" w:rsidRDefault="00AA2191" w:rsidP="00ED6B08">
      <w:pPr>
        <w:ind w:leftChars="100" w:left="200"/>
        <w:rPr>
          <w:rFonts w:eastAsia="ＭＳ 明朝"/>
          <w:lang w:eastAsia="ja-JP"/>
        </w:rPr>
      </w:pPr>
      <w:r>
        <w:rPr>
          <w:rFonts w:eastAsia="ＭＳ 明朝"/>
          <w:lang w:eastAsia="ja-JP"/>
        </w:rPr>
        <w:t xml:space="preserve">Qualcomm: </w:t>
      </w:r>
      <w:r w:rsidR="0057153E">
        <w:rPr>
          <w:rFonts w:eastAsia="ＭＳ 明朝"/>
          <w:lang w:eastAsia="ja-JP"/>
        </w:rPr>
        <w:t>1GHz</w:t>
      </w:r>
      <w:r w:rsidR="0057153E">
        <w:rPr>
          <w:rFonts w:eastAsia="ＭＳ 明朝"/>
          <w:lang w:eastAsia="ja-JP"/>
        </w:rPr>
        <w:t xml:space="preserve"> has a problem</w:t>
      </w:r>
      <w:r>
        <w:rPr>
          <w:rFonts w:eastAsia="ＭＳ 明朝"/>
          <w:lang w:eastAsia="ja-JP"/>
        </w:rPr>
        <w:t xml:space="preserve">. How can we handle ACLR for </w:t>
      </w:r>
      <w:r w:rsidR="0057153E">
        <w:rPr>
          <w:rFonts w:eastAsia="ＭＳ 明朝"/>
          <w:lang w:eastAsia="ja-JP"/>
        </w:rPr>
        <w:t xml:space="preserve">this wide channel bandwidth? </w:t>
      </w:r>
      <w:r w:rsidR="00ED6B08">
        <w:rPr>
          <w:rFonts w:eastAsia="ＭＳ 明朝"/>
          <w:lang w:eastAsia="ja-JP"/>
        </w:rPr>
        <w:t>Then, everyone needs to share their own ACLR model.</w:t>
      </w:r>
    </w:p>
    <w:p w14:paraId="146557E5" w14:textId="05A82727" w:rsidR="00ED6B08" w:rsidRDefault="00DE43B7" w:rsidP="00ED6B08">
      <w:pPr>
        <w:ind w:leftChars="100" w:left="200"/>
        <w:rPr>
          <w:rFonts w:eastAsia="ＭＳ 明朝"/>
          <w:lang w:eastAsia="ja-JP"/>
        </w:rPr>
      </w:pPr>
      <w:r>
        <w:rPr>
          <w:rFonts w:eastAsia="ＭＳ 明朝" w:hint="eastAsia"/>
          <w:lang w:eastAsia="ja-JP"/>
        </w:rPr>
        <w:t>Qualcomm: we don</w:t>
      </w:r>
      <w:r>
        <w:rPr>
          <w:rFonts w:eastAsia="ＭＳ 明朝"/>
          <w:lang w:eastAsia="ja-JP"/>
        </w:rPr>
        <w:t xml:space="preserve">’t think that 1GHz is not the baseline. There are a lot of uncertain parameters. Also, we need to calibrate </w:t>
      </w:r>
      <w:r w:rsidR="00700468">
        <w:rPr>
          <w:rFonts w:eastAsia="ＭＳ 明朝"/>
          <w:lang w:eastAsia="ja-JP"/>
        </w:rPr>
        <w:t xml:space="preserve">simulator based on </w:t>
      </w:r>
      <w:r>
        <w:rPr>
          <w:rFonts w:eastAsia="ＭＳ 明朝"/>
          <w:lang w:eastAsia="ja-JP"/>
        </w:rPr>
        <w:t>each company</w:t>
      </w:r>
      <w:r w:rsidR="00700468">
        <w:rPr>
          <w:rFonts w:eastAsia="ＭＳ 明朝"/>
          <w:lang w:eastAsia="ja-JP"/>
        </w:rPr>
        <w:t>’s results</w:t>
      </w:r>
      <w:r>
        <w:rPr>
          <w:rFonts w:eastAsia="ＭＳ 明朝"/>
          <w:lang w:eastAsia="ja-JP"/>
        </w:rPr>
        <w:t xml:space="preserve"> and we need to compare them.</w:t>
      </w:r>
    </w:p>
    <w:p w14:paraId="229E605F" w14:textId="3B740FDE" w:rsidR="00DE43B7" w:rsidRDefault="008C5F3D" w:rsidP="00ED6B08">
      <w:pPr>
        <w:ind w:leftChars="100" w:left="200"/>
        <w:rPr>
          <w:rFonts w:eastAsia="ＭＳ 明朝"/>
          <w:lang w:eastAsia="ja-JP"/>
        </w:rPr>
      </w:pPr>
      <w:r>
        <w:rPr>
          <w:rFonts w:eastAsia="ＭＳ 明朝"/>
          <w:lang w:eastAsia="ja-JP"/>
        </w:rPr>
        <w:t xml:space="preserve">CMCC: we are ok as single </w:t>
      </w:r>
      <w:r w:rsidR="00700468">
        <w:rPr>
          <w:rFonts w:eastAsia="ＭＳ 明朝"/>
          <w:lang w:eastAsia="ja-JP"/>
        </w:rPr>
        <w:t>carrier</w:t>
      </w:r>
      <w:r>
        <w:rPr>
          <w:rFonts w:eastAsia="ＭＳ 明朝"/>
          <w:lang w:eastAsia="ja-JP"/>
        </w:rPr>
        <w:t xml:space="preserve"> assumption. This can be a reference.</w:t>
      </w:r>
    </w:p>
    <w:p w14:paraId="34C139EA" w14:textId="6E918DF7" w:rsidR="00F55C28" w:rsidRDefault="00F55C28" w:rsidP="00ED6B08">
      <w:pPr>
        <w:ind w:leftChars="100" w:left="200"/>
        <w:rPr>
          <w:rFonts w:eastAsia="ＭＳ 明朝"/>
          <w:lang w:eastAsia="ja-JP"/>
        </w:rPr>
      </w:pPr>
      <w:r>
        <w:rPr>
          <w:rFonts w:eastAsia="ＭＳ 明朝"/>
          <w:lang w:eastAsia="ja-JP"/>
        </w:rPr>
        <w:t>Vodafone: we cannot agree with only selecting 100 MHz.</w:t>
      </w:r>
    </w:p>
    <w:p w14:paraId="6DCB4B55" w14:textId="78420437" w:rsidR="00233FCD" w:rsidRDefault="00233FCD" w:rsidP="00ED6B08">
      <w:pPr>
        <w:ind w:leftChars="100" w:left="200"/>
        <w:rPr>
          <w:rFonts w:eastAsia="ＭＳ 明朝"/>
          <w:lang w:eastAsia="ja-JP"/>
        </w:rPr>
      </w:pPr>
      <w:r>
        <w:rPr>
          <w:rFonts w:eastAsia="ＭＳ 明朝"/>
          <w:lang w:eastAsia="ja-JP"/>
        </w:rPr>
        <w:t>Intel: we think we should go with single carrier first. 100 MHz is a reasonable value.</w:t>
      </w:r>
    </w:p>
    <w:p w14:paraId="0124B50A" w14:textId="5CDEA03B" w:rsidR="00233FCD" w:rsidRDefault="00233FCD" w:rsidP="00ED6B08">
      <w:pPr>
        <w:ind w:leftChars="100" w:left="200"/>
        <w:rPr>
          <w:rFonts w:eastAsia="ＭＳ 明朝"/>
          <w:lang w:eastAsia="ja-JP"/>
        </w:rPr>
      </w:pPr>
      <w:r>
        <w:rPr>
          <w:rFonts w:eastAsia="ＭＳ 明朝"/>
          <w:lang w:eastAsia="ja-JP"/>
        </w:rPr>
        <w:t>QC: firstly, we need to understand the baseline. Then, we can move on to 1GHz.</w:t>
      </w:r>
      <w:r w:rsidR="0026089D">
        <w:rPr>
          <w:rFonts w:eastAsia="ＭＳ 明朝"/>
          <w:lang w:eastAsia="ja-JP"/>
        </w:rPr>
        <w:t xml:space="preserve"> We need to </w:t>
      </w:r>
      <w:r w:rsidR="00700468">
        <w:rPr>
          <w:rFonts w:eastAsia="ＭＳ 明朝"/>
          <w:lang w:eastAsia="ja-JP"/>
        </w:rPr>
        <w:t>calibrate</w:t>
      </w:r>
      <w:r w:rsidR="0026089D">
        <w:rPr>
          <w:rFonts w:eastAsia="ＭＳ 明朝"/>
          <w:lang w:eastAsia="ja-JP"/>
        </w:rPr>
        <w:t xml:space="preserve"> simulator. </w:t>
      </w:r>
    </w:p>
    <w:p w14:paraId="0E238097" w14:textId="2A2AB438" w:rsidR="00BE1840" w:rsidRDefault="00BE1840" w:rsidP="00ED6B08">
      <w:pPr>
        <w:ind w:leftChars="100" w:left="200"/>
        <w:rPr>
          <w:rFonts w:eastAsia="ＭＳ 明朝"/>
          <w:lang w:eastAsia="ja-JP"/>
        </w:rPr>
      </w:pPr>
      <w:r>
        <w:rPr>
          <w:rFonts w:eastAsia="ＭＳ 明朝"/>
          <w:lang w:eastAsia="ja-JP"/>
        </w:rPr>
        <w:t>Vodafone: this is a study item phase. We need to consider both. We understand we need to start something.</w:t>
      </w:r>
    </w:p>
    <w:p w14:paraId="018BE25B" w14:textId="402CF689" w:rsidR="00BE1840" w:rsidRDefault="00BE1840" w:rsidP="00ED6B08">
      <w:pPr>
        <w:ind w:leftChars="100" w:left="200"/>
        <w:rPr>
          <w:rFonts w:eastAsia="ＭＳ 明朝"/>
          <w:lang w:eastAsia="ja-JP"/>
        </w:rPr>
      </w:pPr>
      <w:r>
        <w:rPr>
          <w:rFonts w:eastAsia="ＭＳ 明朝"/>
          <w:lang w:eastAsia="ja-JP"/>
        </w:rPr>
        <w:t>Intel: we do not ignore the 1GHz. We believe 1GHz is up to RAN1.</w:t>
      </w:r>
    </w:p>
    <w:p w14:paraId="03326A84" w14:textId="5394404C" w:rsidR="00BE1840" w:rsidRDefault="00BE1840" w:rsidP="00ED6B08">
      <w:pPr>
        <w:ind w:leftChars="100" w:left="200"/>
        <w:rPr>
          <w:rFonts w:eastAsia="ＭＳ 明朝"/>
          <w:lang w:eastAsia="ja-JP"/>
        </w:rPr>
      </w:pPr>
      <w:r>
        <w:rPr>
          <w:rFonts w:eastAsia="ＭＳ 明朝"/>
          <w:lang w:eastAsia="ja-JP"/>
        </w:rPr>
        <w:t>LGE: reason of 80MHz comes from numerology study. 100 and 200 MHz seem strange figure</w:t>
      </w:r>
      <w:r w:rsidR="00700468">
        <w:rPr>
          <w:rFonts w:eastAsia="ＭＳ 明朝"/>
          <w:lang w:eastAsia="ja-JP"/>
        </w:rPr>
        <w:t>s</w:t>
      </w:r>
      <w:r>
        <w:rPr>
          <w:rFonts w:eastAsia="ＭＳ 明朝"/>
          <w:lang w:eastAsia="ja-JP"/>
        </w:rPr>
        <w:t>.</w:t>
      </w:r>
    </w:p>
    <w:p w14:paraId="0A05C74E" w14:textId="306A0DFD" w:rsidR="00BE1840" w:rsidRDefault="00BE1840" w:rsidP="00ED6B08">
      <w:pPr>
        <w:ind w:leftChars="100" w:left="200"/>
        <w:rPr>
          <w:rFonts w:eastAsia="ＭＳ 明朝"/>
          <w:lang w:eastAsia="ja-JP"/>
        </w:rPr>
      </w:pPr>
      <w:r>
        <w:rPr>
          <w:rFonts w:eastAsia="ＭＳ 明朝"/>
          <w:lang w:eastAsia="ja-JP"/>
        </w:rPr>
        <w:t>Ericsson: Since RAN1 LS touches only 80 MHz, so can we start with 80MHz?</w:t>
      </w:r>
    </w:p>
    <w:p w14:paraId="70AF232E" w14:textId="77777777" w:rsidR="00700468" w:rsidRDefault="00700468" w:rsidP="00700468">
      <w:pPr>
        <w:rPr>
          <w:rFonts w:ascii="Arial" w:hAnsi="Arial" w:cs="Arial"/>
          <w:b/>
          <w:lang w:eastAsia="ja-JP"/>
        </w:rPr>
      </w:pPr>
    </w:p>
    <w:p w14:paraId="09E57CD2" w14:textId="77777777" w:rsidR="00700468" w:rsidRPr="00EF4369" w:rsidRDefault="00700468" w:rsidP="000E05E5">
      <w:pPr>
        <w:jc w:val="both"/>
        <w:rPr>
          <w:rFonts w:eastAsia="ＭＳ 明朝" w:hint="eastAsia"/>
          <w:lang w:eastAsia="ja-JP"/>
        </w:rPr>
      </w:pPr>
      <w:r>
        <w:rPr>
          <w:rFonts w:ascii="Arial" w:hAnsi="Arial" w:cs="Arial"/>
          <w:b/>
        </w:rPr>
        <w:t xml:space="preserve">Conclusion: </w:t>
      </w:r>
      <w:r>
        <w:rPr>
          <w:color w:val="993300"/>
          <w:u w:val="single"/>
        </w:rPr>
        <w:br/>
      </w:r>
    </w:p>
    <w:p w14:paraId="0AA01307" w14:textId="23DBE200" w:rsidR="00700468" w:rsidRDefault="00700468" w:rsidP="000E05E5">
      <w:pPr>
        <w:ind w:leftChars="100" w:left="200"/>
        <w:rPr>
          <w:b/>
          <w:color w:val="000000"/>
          <w:lang w:val="en-US" w:eastAsia="ja-JP"/>
        </w:rPr>
      </w:pPr>
      <w:r w:rsidRPr="00700468">
        <w:rPr>
          <w:rFonts w:eastAsia="ＭＳ 明朝"/>
          <w:b/>
          <w:highlight w:val="green"/>
          <w:lang w:eastAsia="ja-JP"/>
        </w:rPr>
        <w:t>A</w:t>
      </w:r>
      <w:r w:rsidRPr="00700468">
        <w:rPr>
          <w:rFonts w:eastAsia="ＭＳ 明朝" w:hint="eastAsia"/>
          <w:b/>
          <w:highlight w:val="green"/>
          <w:lang w:eastAsia="ja-JP"/>
        </w:rPr>
        <w:t xml:space="preserve">greement: </w:t>
      </w:r>
      <w:r w:rsidRPr="00700468">
        <w:rPr>
          <w:b/>
          <w:color w:val="000000"/>
          <w:highlight w:val="green"/>
          <w:lang w:val="en-US" w:eastAsia="ja-JP"/>
        </w:rPr>
        <w:t>200 MHz is a baseline. Even wider channel bandwidth for example 1GHz can be considered later after understanding the baseline in SI.</w:t>
      </w:r>
    </w:p>
    <w:p w14:paraId="4579DA83" w14:textId="77777777" w:rsidR="00700468" w:rsidRPr="00700468" w:rsidRDefault="00700468" w:rsidP="00700468">
      <w:pPr>
        <w:ind w:leftChars="200" w:left="400"/>
        <w:rPr>
          <w:b/>
        </w:rPr>
      </w:pPr>
    </w:p>
    <w:p w14:paraId="759AD23F" w14:textId="0A14B3A4" w:rsidR="000E12F3" w:rsidRDefault="000E12F3" w:rsidP="000E12F3">
      <w:pPr>
        <w:pStyle w:val="2"/>
        <w:jc w:val="both"/>
        <w:rPr>
          <w:lang w:eastAsia="ja-JP"/>
        </w:rPr>
      </w:pPr>
      <w:r>
        <w:rPr>
          <w:rFonts w:hint="eastAsia"/>
          <w:lang w:eastAsia="ja-JP"/>
        </w:rPr>
        <w:t>Channel arrangement</w:t>
      </w:r>
    </w:p>
    <w:tbl>
      <w:tblPr>
        <w:tblW w:w="9605" w:type="dxa"/>
        <w:tblLook w:val="04A0" w:firstRow="1" w:lastRow="0" w:firstColumn="1" w:lastColumn="0" w:noHBand="0" w:noVBand="1"/>
      </w:tblPr>
      <w:tblGrid>
        <w:gridCol w:w="2401"/>
        <w:gridCol w:w="2402"/>
        <w:gridCol w:w="2401"/>
        <w:gridCol w:w="2401"/>
      </w:tblGrid>
      <w:tr w:rsidR="00CD2D11" w:rsidRPr="0034236C" w14:paraId="5D9CB411" w14:textId="688BB8F3" w:rsidTr="00CD2D11">
        <w:trPr>
          <w:trHeight w:val="276"/>
        </w:trPr>
        <w:tc>
          <w:tcPr>
            <w:tcW w:w="2401"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759FADA2" w14:textId="77777777" w:rsidR="00CD2D11" w:rsidRDefault="00CD2D11" w:rsidP="0005220C">
            <w:pPr>
              <w:spacing w:after="0"/>
              <w:rPr>
                <w:b/>
                <w:bCs/>
                <w:color w:val="FFFFFF"/>
                <w:lang w:val="en-US" w:eastAsia="ja-JP"/>
              </w:rPr>
            </w:pPr>
            <w:r>
              <w:rPr>
                <w:rFonts w:hint="eastAsia"/>
                <w:b/>
                <w:bCs/>
                <w:color w:val="FFFFFF"/>
                <w:lang w:val="en-US" w:eastAsia="ja-JP"/>
              </w:rPr>
              <w:t>R4-164210</w:t>
            </w:r>
          </w:p>
          <w:p w14:paraId="09D507C8" w14:textId="77777777" w:rsidR="00CD2D11" w:rsidRPr="0034236C" w:rsidRDefault="00CD2D11" w:rsidP="0005220C">
            <w:pPr>
              <w:spacing w:after="0"/>
              <w:rPr>
                <w:b/>
                <w:bCs/>
                <w:color w:val="FFFFFF"/>
                <w:lang w:val="en-US" w:eastAsia="ja-JP"/>
              </w:rPr>
            </w:pPr>
            <w:r>
              <w:rPr>
                <w:rFonts w:hint="eastAsia"/>
                <w:b/>
                <w:bCs/>
                <w:color w:val="FFFFFF"/>
                <w:lang w:val="en-US" w:eastAsia="ja-JP"/>
              </w:rPr>
              <w:t>Qualcomm</w:t>
            </w:r>
          </w:p>
        </w:tc>
        <w:tc>
          <w:tcPr>
            <w:tcW w:w="2402"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4B0DBC4C" w14:textId="75D46691" w:rsidR="00CD2D11" w:rsidRDefault="00CD2D11" w:rsidP="009B5483">
            <w:pPr>
              <w:spacing w:after="0"/>
              <w:rPr>
                <w:b/>
                <w:bCs/>
                <w:color w:val="FFFFFF"/>
                <w:lang w:val="en-US" w:eastAsia="ja-JP"/>
              </w:rPr>
            </w:pPr>
            <w:r>
              <w:rPr>
                <w:rFonts w:hint="eastAsia"/>
                <w:b/>
                <w:bCs/>
                <w:color w:val="FFFFFF"/>
                <w:lang w:val="en-US" w:eastAsia="ja-JP"/>
              </w:rPr>
              <w:t>R4-163814</w:t>
            </w:r>
          </w:p>
          <w:p w14:paraId="062BE92A" w14:textId="68FD9E34" w:rsidR="00CD2D11" w:rsidRPr="0034236C" w:rsidRDefault="00CD2D11" w:rsidP="009B5483">
            <w:pPr>
              <w:spacing w:after="0"/>
              <w:rPr>
                <w:b/>
                <w:bCs/>
                <w:color w:val="FFFFFF"/>
                <w:lang w:val="en-US"/>
              </w:rPr>
            </w:pPr>
            <w:r>
              <w:rPr>
                <w:rFonts w:hint="eastAsia"/>
                <w:b/>
                <w:bCs/>
                <w:color w:val="FFFFFF"/>
                <w:lang w:val="en-US" w:eastAsia="ja-JP"/>
              </w:rPr>
              <w:t>(Nokia)</w:t>
            </w:r>
          </w:p>
        </w:tc>
        <w:tc>
          <w:tcPr>
            <w:tcW w:w="2401" w:type="dxa"/>
            <w:tcBorders>
              <w:top w:val="single" w:sz="8" w:space="0" w:color="000000"/>
              <w:left w:val="single" w:sz="8" w:space="0" w:color="auto"/>
              <w:bottom w:val="single" w:sz="4" w:space="0" w:color="9BC2E6"/>
              <w:right w:val="single" w:sz="8" w:space="0" w:color="auto"/>
            </w:tcBorders>
            <w:shd w:val="clear" w:color="5B9BD5" w:fill="5B9BD5"/>
          </w:tcPr>
          <w:p w14:paraId="4A51E3E1"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0DFBFE37" w14:textId="42A00F79" w:rsidR="00CD2D11" w:rsidRDefault="00CD2D11" w:rsidP="0005220C">
            <w:pPr>
              <w:spacing w:after="0"/>
              <w:rPr>
                <w:b/>
                <w:bCs/>
                <w:color w:val="FFFFFF"/>
                <w:lang w:val="en-US" w:eastAsia="ja-JP"/>
              </w:rPr>
            </w:pPr>
            <w:r>
              <w:rPr>
                <w:rFonts w:hint="eastAsia"/>
                <w:b/>
                <w:bCs/>
                <w:color w:val="FFFFFF"/>
                <w:lang w:val="en-US" w:eastAsia="ja-JP"/>
              </w:rPr>
              <w:t>(Ericsson)</w:t>
            </w:r>
          </w:p>
        </w:tc>
        <w:tc>
          <w:tcPr>
            <w:tcW w:w="2401" w:type="dxa"/>
            <w:tcBorders>
              <w:top w:val="single" w:sz="8" w:space="0" w:color="000000"/>
              <w:left w:val="single" w:sz="8" w:space="0" w:color="auto"/>
              <w:bottom w:val="single" w:sz="4" w:space="0" w:color="9BC2E6"/>
              <w:right w:val="single" w:sz="8" w:space="0" w:color="000000"/>
            </w:tcBorders>
            <w:shd w:val="clear" w:color="5B9BD5" w:fill="5B9BD5"/>
          </w:tcPr>
          <w:p w14:paraId="534324A8" w14:textId="01E31D4F"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2D8E05A0" w14:textId="6D04EDF6" w:rsidTr="00CD2D11">
        <w:trPr>
          <w:trHeight w:val="264"/>
        </w:trPr>
        <w:tc>
          <w:tcPr>
            <w:tcW w:w="2401" w:type="dxa"/>
            <w:tcBorders>
              <w:top w:val="single" w:sz="4" w:space="0" w:color="9BC2E6"/>
              <w:left w:val="single" w:sz="8" w:space="0" w:color="auto"/>
              <w:bottom w:val="single" w:sz="4" w:space="0" w:color="9BC2E6"/>
              <w:right w:val="nil"/>
            </w:tcBorders>
            <w:shd w:val="clear" w:color="auto" w:fill="auto"/>
            <w:hideMark/>
          </w:tcPr>
          <w:p w14:paraId="37ED13A6" w14:textId="5E2525ED" w:rsidR="00CD2D11" w:rsidRPr="0034236C" w:rsidRDefault="00CD2D11" w:rsidP="00AB0A36">
            <w:pPr>
              <w:spacing w:after="0"/>
              <w:jc w:val="both"/>
              <w:rPr>
                <w:color w:val="000000"/>
                <w:lang w:val="en-US" w:eastAsia="ja-JP"/>
              </w:rPr>
            </w:pPr>
            <w:r>
              <w:rPr>
                <w:rFonts w:hint="eastAsia"/>
                <w:color w:val="000000"/>
                <w:lang w:val="en-US" w:eastAsia="ja-JP"/>
              </w:rPr>
              <w:t>Symmetric only</w:t>
            </w:r>
          </w:p>
        </w:tc>
        <w:tc>
          <w:tcPr>
            <w:tcW w:w="2402" w:type="dxa"/>
            <w:tcBorders>
              <w:top w:val="single" w:sz="4" w:space="0" w:color="9BC2E6"/>
              <w:left w:val="single" w:sz="8" w:space="0" w:color="auto"/>
              <w:bottom w:val="single" w:sz="4" w:space="0" w:color="9BC2E6"/>
              <w:right w:val="single" w:sz="8" w:space="0" w:color="000000"/>
            </w:tcBorders>
            <w:shd w:val="clear" w:color="auto" w:fill="auto"/>
          </w:tcPr>
          <w:p w14:paraId="7061DE43" w14:textId="77777777" w:rsidR="00CD2D11" w:rsidRPr="000E12F3" w:rsidRDefault="00CD2D11" w:rsidP="00AB0A36">
            <w:pPr>
              <w:spacing w:after="0"/>
              <w:jc w:val="both"/>
              <w:rPr>
                <w:b/>
                <w:color w:val="000000"/>
                <w:lang w:val="en-US" w:eastAsia="ja-JP"/>
              </w:rPr>
            </w:pPr>
            <w:r w:rsidRPr="000E12F3">
              <w:rPr>
                <w:rFonts w:hint="eastAsia"/>
                <w:b/>
                <w:color w:val="000000"/>
                <w:lang w:val="en-US" w:eastAsia="ja-JP"/>
              </w:rPr>
              <w:t>1</w:t>
            </w:r>
            <w:r w:rsidRPr="000E12F3">
              <w:rPr>
                <w:rFonts w:hint="eastAsia"/>
                <w:b/>
                <w:color w:val="000000"/>
                <w:vertAlign w:val="superscript"/>
                <w:lang w:val="en-US" w:eastAsia="ja-JP"/>
              </w:rPr>
              <w:t>st</w:t>
            </w:r>
            <w:r w:rsidRPr="000E12F3">
              <w:rPr>
                <w:rFonts w:hint="eastAsia"/>
                <w:b/>
                <w:color w:val="000000"/>
                <w:lang w:val="en-US" w:eastAsia="ja-JP"/>
              </w:rPr>
              <w:t xml:space="preserve"> step: </w:t>
            </w:r>
          </w:p>
          <w:p w14:paraId="78FC8CD1" w14:textId="77777777" w:rsidR="00CD2D11" w:rsidRDefault="00CD2D11" w:rsidP="00AB0A36">
            <w:pPr>
              <w:spacing w:after="0"/>
              <w:jc w:val="both"/>
              <w:rPr>
                <w:color w:val="000000"/>
                <w:lang w:val="en-US" w:eastAsia="ja-JP"/>
              </w:rPr>
            </w:pPr>
            <w:r w:rsidRPr="000E12F3">
              <w:rPr>
                <w:color w:val="000000"/>
                <w:lang w:val="en-US"/>
              </w:rPr>
              <w:t>symmetric allocation (equal bandwidth and numerology for the adjacent channels)</w:t>
            </w:r>
          </w:p>
          <w:p w14:paraId="71235A95" w14:textId="77777777" w:rsidR="00CD2D11" w:rsidRPr="000E12F3" w:rsidRDefault="00CD2D11" w:rsidP="00AB0A36">
            <w:pPr>
              <w:spacing w:after="0"/>
              <w:jc w:val="both"/>
              <w:rPr>
                <w:b/>
                <w:color w:val="000000"/>
                <w:lang w:val="en-US" w:eastAsia="ja-JP"/>
              </w:rPr>
            </w:pPr>
            <w:r w:rsidRPr="000E12F3">
              <w:rPr>
                <w:rFonts w:hint="eastAsia"/>
                <w:b/>
                <w:color w:val="000000"/>
                <w:lang w:val="en-US" w:eastAsia="ja-JP"/>
              </w:rPr>
              <w:t>2</w:t>
            </w:r>
            <w:r w:rsidRPr="000E12F3">
              <w:rPr>
                <w:rFonts w:hint="eastAsia"/>
                <w:b/>
                <w:color w:val="000000"/>
                <w:vertAlign w:val="superscript"/>
                <w:lang w:val="en-US" w:eastAsia="ja-JP"/>
              </w:rPr>
              <w:t>nd</w:t>
            </w:r>
            <w:r w:rsidRPr="000E12F3">
              <w:rPr>
                <w:rFonts w:hint="eastAsia"/>
                <w:b/>
                <w:color w:val="000000"/>
                <w:lang w:val="en-US" w:eastAsia="ja-JP"/>
              </w:rPr>
              <w:t xml:space="preserve"> step</w:t>
            </w:r>
          </w:p>
          <w:p w14:paraId="1B99BBF9" w14:textId="77777777" w:rsidR="00CD2D11" w:rsidRDefault="00CD2D11" w:rsidP="00AB0A36">
            <w:pPr>
              <w:spacing w:after="0"/>
              <w:jc w:val="both"/>
              <w:rPr>
                <w:lang w:eastAsia="ja-JP"/>
              </w:rPr>
            </w:pPr>
            <w:r>
              <w:rPr>
                <w:lang w:eastAsia="ja-JP"/>
              </w:rPr>
              <w:t>asymmetric bandwidths and numerologies</w:t>
            </w:r>
          </w:p>
          <w:p w14:paraId="3F834DD6" w14:textId="77777777" w:rsidR="00CD2D11" w:rsidRDefault="00CD2D11" w:rsidP="00AB0A36">
            <w:pPr>
              <w:spacing w:after="0"/>
              <w:jc w:val="both"/>
              <w:rPr>
                <w:b/>
                <w:lang w:eastAsia="ja-JP"/>
              </w:rPr>
            </w:pPr>
            <w:r w:rsidRPr="000E12F3">
              <w:rPr>
                <w:rFonts w:hint="eastAsia"/>
                <w:b/>
                <w:lang w:eastAsia="ja-JP"/>
              </w:rPr>
              <w:t>Duplex mode</w:t>
            </w:r>
          </w:p>
          <w:p w14:paraId="1D179A7A" w14:textId="2B4DE2DC" w:rsidR="00CD2D11" w:rsidRPr="000E12F3" w:rsidRDefault="00CD2D11" w:rsidP="00AB0A36">
            <w:pPr>
              <w:spacing w:after="0"/>
              <w:jc w:val="both"/>
              <w:rPr>
                <w:lang w:eastAsia="ja-JP"/>
              </w:rPr>
            </w:pPr>
            <w:r w:rsidRPr="000E12F3">
              <w:rPr>
                <w:color w:val="000000"/>
                <w:lang w:val="en-US" w:eastAsia="ja-JP"/>
              </w:rPr>
              <w:t>Both TDD and FDD (in particular dynamic TDD) are necessary</w:t>
            </w:r>
          </w:p>
        </w:tc>
        <w:tc>
          <w:tcPr>
            <w:tcW w:w="2401" w:type="dxa"/>
            <w:tcBorders>
              <w:top w:val="single" w:sz="4" w:space="0" w:color="9BC2E6"/>
              <w:left w:val="single" w:sz="8" w:space="0" w:color="auto"/>
              <w:bottom w:val="single" w:sz="4" w:space="0" w:color="9BC2E6"/>
              <w:right w:val="single" w:sz="8" w:space="0" w:color="auto"/>
            </w:tcBorders>
          </w:tcPr>
          <w:p w14:paraId="174A5960" w14:textId="117E5B8B" w:rsidR="00CD2D11" w:rsidRDefault="00CD2D11" w:rsidP="00AB0A36">
            <w:pPr>
              <w:spacing w:after="0"/>
              <w:jc w:val="both"/>
              <w:rPr>
                <w:color w:val="000000"/>
                <w:lang w:val="en-US" w:eastAsia="ja-JP"/>
              </w:rPr>
            </w:pPr>
            <w:r w:rsidRPr="007B5E23">
              <w:rPr>
                <w:rFonts w:hint="eastAsia"/>
                <w:color w:val="000000"/>
                <w:lang w:val="en-US" w:eastAsia="ja-JP"/>
              </w:rPr>
              <w:t>Symmetric only</w:t>
            </w:r>
          </w:p>
        </w:tc>
        <w:tc>
          <w:tcPr>
            <w:tcW w:w="2401" w:type="dxa"/>
            <w:tcBorders>
              <w:top w:val="single" w:sz="4" w:space="0" w:color="9BC2E6"/>
              <w:left w:val="single" w:sz="8" w:space="0" w:color="auto"/>
              <w:bottom w:val="single" w:sz="4" w:space="0" w:color="9BC2E6"/>
              <w:right w:val="single" w:sz="8" w:space="0" w:color="000000"/>
            </w:tcBorders>
          </w:tcPr>
          <w:p w14:paraId="7129EF4C" w14:textId="00E8161A" w:rsidR="00CD2D11" w:rsidRDefault="00CD2D11" w:rsidP="00AB0A36">
            <w:pPr>
              <w:spacing w:after="0"/>
              <w:jc w:val="both"/>
              <w:rPr>
                <w:color w:val="000000"/>
                <w:lang w:val="en-US" w:eastAsia="ja-JP"/>
              </w:rPr>
            </w:pPr>
          </w:p>
        </w:tc>
      </w:tr>
    </w:tbl>
    <w:p w14:paraId="3C7A93A8" w14:textId="7456F16C" w:rsidR="000E12F3" w:rsidRDefault="000E12F3" w:rsidP="000E12F3">
      <w:pPr>
        <w:rPr>
          <w:rFonts w:ascii="Arial" w:hAnsi="Arial" w:cs="Arial"/>
          <w:b/>
          <w:lang w:eastAsia="ja-JP"/>
        </w:rPr>
      </w:pPr>
    </w:p>
    <w:p w14:paraId="2B821257" w14:textId="2936171B" w:rsidR="00700468" w:rsidRPr="00EF4369" w:rsidRDefault="00700468" w:rsidP="000E05E5">
      <w:pPr>
        <w:jc w:val="both"/>
        <w:rPr>
          <w:rFonts w:eastAsia="ＭＳ 明朝" w:hint="eastAsia"/>
          <w:lang w:eastAsia="ja-JP"/>
        </w:rPr>
      </w:pPr>
      <w:r>
        <w:rPr>
          <w:rFonts w:ascii="Arial" w:hAnsi="Arial" w:cs="Arial"/>
          <w:b/>
        </w:rPr>
        <w:t xml:space="preserve">Conclusion: </w:t>
      </w:r>
      <w:r>
        <w:rPr>
          <w:color w:val="993300"/>
          <w:u w:val="single"/>
        </w:rPr>
        <w:br/>
      </w:r>
    </w:p>
    <w:p w14:paraId="38066773" w14:textId="7899393F" w:rsidR="00700468" w:rsidRPr="00700468" w:rsidRDefault="00700468" w:rsidP="000E05E5">
      <w:pPr>
        <w:ind w:leftChars="100" w:left="200"/>
        <w:rPr>
          <w:b/>
          <w:color w:val="000000"/>
          <w:lang w:val="en-US" w:eastAsia="ja-JP"/>
        </w:rPr>
      </w:pPr>
      <w:r w:rsidRPr="00700468">
        <w:rPr>
          <w:rFonts w:eastAsia="ＭＳ 明朝"/>
          <w:b/>
          <w:highlight w:val="green"/>
          <w:lang w:eastAsia="ja-JP"/>
        </w:rPr>
        <w:t>A</w:t>
      </w:r>
      <w:r w:rsidRPr="00700468">
        <w:rPr>
          <w:rFonts w:eastAsia="ＭＳ 明朝" w:hint="eastAsia"/>
          <w:b/>
          <w:highlight w:val="green"/>
          <w:lang w:eastAsia="ja-JP"/>
        </w:rPr>
        <w:t>greement</w:t>
      </w:r>
      <w:r w:rsidRPr="00700468">
        <w:rPr>
          <w:rFonts w:eastAsia="ＭＳ 明朝"/>
          <w:b/>
          <w:highlight w:val="green"/>
          <w:lang w:eastAsia="ja-JP"/>
        </w:rPr>
        <w:t xml:space="preserve">: </w:t>
      </w:r>
      <w:r w:rsidRPr="00700468">
        <w:rPr>
          <w:rFonts w:eastAsia="ＭＳ 明朝" w:hint="eastAsia"/>
          <w:b/>
          <w:highlight w:val="green"/>
          <w:lang w:eastAsia="ja-JP"/>
        </w:rPr>
        <w:t>S</w:t>
      </w:r>
      <w:r w:rsidRPr="00700468">
        <w:rPr>
          <w:rFonts w:eastAsia="ＭＳ 明朝"/>
          <w:b/>
          <w:highlight w:val="green"/>
          <w:lang w:eastAsia="ja-JP"/>
        </w:rPr>
        <w:t>tart with symmetrical as 1</w:t>
      </w:r>
      <w:r w:rsidRPr="00700468">
        <w:rPr>
          <w:rFonts w:eastAsia="ＭＳ 明朝"/>
          <w:b/>
          <w:highlight w:val="green"/>
          <w:vertAlign w:val="superscript"/>
          <w:lang w:eastAsia="ja-JP"/>
        </w:rPr>
        <w:t>st</w:t>
      </w:r>
      <w:r w:rsidRPr="00700468">
        <w:rPr>
          <w:rFonts w:eastAsia="ＭＳ 明朝"/>
          <w:b/>
          <w:highlight w:val="green"/>
          <w:lang w:eastAsia="ja-JP"/>
        </w:rPr>
        <w:t xml:space="preserve"> step</w:t>
      </w:r>
    </w:p>
    <w:p w14:paraId="46E8C6F7" w14:textId="1B212BF8" w:rsidR="00BB5D53" w:rsidRDefault="00BB5D53" w:rsidP="000E12F3">
      <w:pPr>
        <w:rPr>
          <w:color w:val="993300"/>
          <w:u w:val="single"/>
        </w:rPr>
      </w:pPr>
    </w:p>
    <w:p w14:paraId="6983FB24" w14:textId="1D3D3D97" w:rsidR="00BB5D53" w:rsidRDefault="00671CB8" w:rsidP="00BB5D53">
      <w:pPr>
        <w:pStyle w:val="2"/>
        <w:jc w:val="both"/>
        <w:rPr>
          <w:lang w:eastAsia="ja-JP"/>
        </w:rPr>
      </w:pPr>
      <w:r>
        <w:rPr>
          <w:rFonts w:hint="eastAsia"/>
          <w:lang w:eastAsia="ja-JP"/>
        </w:rPr>
        <w:t>U</w:t>
      </w:r>
      <w:r w:rsidR="00BB5D53">
        <w:rPr>
          <w:rFonts w:hint="eastAsia"/>
          <w:lang w:eastAsia="ja-JP"/>
        </w:rPr>
        <w:t xml:space="preserve">L </w:t>
      </w:r>
      <w:r w:rsidR="00BB5D53">
        <w:rPr>
          <w:lang w:eastAsia="ja-JP"/>
        </w:rPr>
        <w:t>P</w:t>
      </w:r>
      <w:r w:rsidR="00BB5D53">
        <w:rPr>
          <w:rFonts w:hint="eastAsia"/>
          <w:lang w:eastAsia="ja-JP"/>
        </w:rPr>
        <w:t>ower control</w:t>
      </w:r>
    </w:p>
    <w:tbl>
      <w:tblPr>
        <w:tblW w:w="7806" w:type="dxa"/>
        <w:tblLook w:val="04A0" w:firstRow="1" w:lastRow="0" w:firstColumn="1" w:lastColumn="0" w:noHBand="0" w:noVBand="1"/>
      </w:tblPr>
      <w:tblGrid>
        <w:gridCol w:w="1984"/>
        <w:gridCol w:w="1940"/>
        <w:gridCol w:w="1941"/>
        <w:gridCol w:w="1941"/>
      </w:tblGrid>
      <w:tr w:rsidR="00AB0A36" w:rsidRPr="0034236C" w14:paraId="2EB4982F" w14:textId="38B80289" w:rsidTr="005E1555">
        <w:trPr>
          <w:trHeight w:val="276"/>
        </w:trPr>
        <w:tc>
          <w:tcPr>
            <w:tcW w:w="1984"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4C02A3EE" w14:textId="77777777" w:rsidR="00AB0A36" w:rsidRDefault="00AB0A36" w:rsidP="00B1495F">
            <w:pPr>
              <w:spacing w:after="0"/>
              <w:rPr>
                <w:b/>
                <w:bCs/>
                <w:color w:val="FFFFFF"/>
                <w:lang w:val="en-US" w:eastAsia="ja-JP"/>
              </w:rPr>
            </w:pPr>
            <w:r>
              <w:rPr>
                <w:rFonts w:hint="eastAsia"/>
                <w:b/>
                <w:bCs/>
                <w:color w:val="FFFFFF"/>
                <w:lang w:val="en-US" w:eastAsia="ja-JP"/>
              </w:rPr>
              <w:t>R4-164210</w:t>
            </w:r>
          </w:p>
          <w:p w14:paraId="1C57CC89" w14:textId="77777777" w:rsidR="00AB0A36" w:rsidRPr="0034236C" w:rsidRDefault="00AB0A36" w:rsidP="00B1495F">
            <w:pPr>
              <w:spacing w:after="0"/>
              <w:rPr>
                <w:b/>
                <w:bCs/>
                <w:color w:val="FFFFFF"/>
                <w:lang w:val="en-US" w:eastAsia="ja-JP"/>
              </w:rPr>
            </w:pPr>
            <w:r>
              <w:rPr>
                <w:rFonts w:hint="eastAsia"/>
                <w:b/>
                <w:bCs/>
                <w:color w:val="FFFFFF"/>
                <w:lang w:val="en-US" w:eastAsia="ja-JP"/>
              </w:rPr>
              <w:t>Qualcomm</w:t>
            </w:r>
          </w:p>
        </w:tc>
        <w:tc>
          <w:tcPr>
            <w:tcW w:w="1940"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77890309" w14:textId="14795C7E" w:rsidR="00AB0A36" w:rsidRDefault="00AB0A36" w:rsidP="009B5483">
            <w:pPr>
              <w:spacing w:after="0"/>
              <w:rPr>
                <w:b/>
                <w:bCs/>
                <w:color w:val="FFFFFF"/>
                <w:lang w:val="en-US" w:eastAsia="ja-JP"/>
              </w:rPr>
            </w:pPr>
            <w:r>
              <w:rPr>
                <w:rFonts w:hint="eastAsia"/>
                <w:b/>
                <w:bCs/>
                <w:color w:val="FFFFFF"/>
                <w:lang w:val="en-US" w:eastAsia="ja-JP"/>
              </w:rPr>
              <w:t>R4-163816</w:t>
            </w:r>
          </w:p>
          <w:p w14:paraId="6F4E6CE6" w14:textId="5E4677D0" w:rsidR="00AB0A36" w:rsidRPr="0034236C" w:rsidRDefault="00AB0A36" w:rsidP="009B5483">
            <w:pPr>
              <w:spacing w:after="0"/>
              <w:rPr>
                <w:b/>
                <w:bCs/>
                <w:color w:val="FFFFFF"/>
                <w:lang w:val="en-US"/>
              </w:rPr>
            </w:pPr>
            <w:r>
              <w:rPr>
                <w:rFonts w:hint="eastAsia"/>
                <w:b/>
                <w:bCs/>
                <w:color w:val="FFFFFF"/>
                <w:lang w:val="en-US" w:eastAsia="ja-JP"/>
              </w:rPr>
              <w:t>(Nokia)</w:t>
            </w:r>
          </w:p>
        </w:tc>
        <w:tc>
          <w:tcPr>
            <w:tcW w:w="1941"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20AB0913" w14:textId="77777777" w:rsidR="00AB0A36" w:rsidRPr="00E44709" w:rsidRDefault="00AB0A36" w:rsidP="00F90DDE">
            <w:pPr>
              <w:spacing w:after="0"/>
              <w:jc w:val="center"/>
              <w:rPr>
                <w:b/>
                <w:bCs/>
                <w:color w:val="FFFFFF"/>
                <w:lang w:val="en-US" w:eastAsia="ja-JP"/>
              </w:rPr>
            </w:pPr>
            <w:r w:rsidRPr="00E44709">
              <w:rPr>
                <w:b/>
                <w:bCs/>
                <w:color w:val="FFFFFF"/>
                <w:lang w:val="en-US" w:eastAsia="ja-JP"/>
              </w:rPr>
              <w:t>R4-163611</w:t>
            </w:r>
          </w:p>
          <w:p w14:paraId="06EE3DA3" w14:textId="33EF5401" w:rsidR="00AB0A36" w:rsidRDefault="00AB0A36" w:rsidP="009B5483">
            <w:pPr>
              <w:spacing w:after="0"/>
              <w:rPr>
                <w:b/>
                <w:bCs/>
                <w:color w:val="FFFFFF"/>
                <w:lang w:val="en-US" w:eastAsia="ja-JP"/>
              </w:rPr>
            </w:pPr>
            <w:r w:rsidRPr="00E44709">
              <w:rPr>
                <w:rFonts w:hint="eastAsia"/>
                <w:b/>
                <w:bCs/>
                <w:color w:val="FFFFFF"/>
                <w:lang w:val="en-US" w:eastAsia="ja-JP"/>
              </w:rPr>
              <w:t>(DOCOMO)</w:t>
            </w:r>
          </w:p>
        </w:tc>
        <w:tc>
          <w:tcPr>
            <w:tcW w:w="1941" w:type="dxa"/>
            <w:tcBorders>
              <w:top w:val="single" w:sz="8" w:space="0" w:color="000000"/>
              <w:left w:val="single" w:sz="8" w:space="0" w:color="auto"/>
              <w:bottom w:val="single" w:sz="4" w:space="0" w:color="9BC2E6"/>
              <w:right w:val="single" w:sz="8" w:space="0" w:color="000000"/>
            </w:tcBorders>
            <w:shd w:val="clear" w:color="5B9BD5" w:fill="5B9BD5"/>
          </w:tcPr>
          <w:p w14:paraId="73205ACC" w14:textId="77777777" w:rsidR="00AB0A36" w:rsidRDefault="00AB0A36" w:rsidP="0005220C">
            <w:pPr>
              <w:spacing w:after="0"/>
              <w:rPr>
                <w:b/>
                <w:bCs/>
                <w:color w:val="FFFFFF"/>
                <w:lang w:val="en-US" w:eastAsia="ja-JP"/>
              </w:rPr>
            </w:pPr>
            <w:r>
              <w:rPr>
                <w:rFonts w:hint="eastAsia"/>
                <w:b/>
                <w:bCs/>
                <w:color w:val="FFFFFF"/>
                <w:lang w:val="en-US" w:eastAsia="ja-JP"/>
              </w:rPr>
              <w:t>R4-164013</w:t>
            </w:r>
          </w:p>
          <w:p w14:paraId="632C7616" w14:textId="3B484B81" w:rsidR="00AB0A36" w:rsidRDefault="00AB0A36" w:rsidP="0005220C">
            <w:pPr>
              <w:spacing w:after="0"/>
              <w:rPr>
                <w:b/>
                <w:bCs/>
                <w:color w:val="FFFFFF"/>
                <w:lang w:val="en-US" w:eastAsia="ja-JP"/>
              </w:rPr>
            </w:pPr>
            <w:r>
              <w:rPr>
                <w:rFonts w:hint="eastAsia"/>
                <w:b/>
                <w:bCs/>
                <w:color w:val="FFFFFF"/>
                <w:lang w:val="en-US" w:eastAsia="ja-JP"/>
              </w:rPr>
              <w:t>(Huawei)</w:t>
            </w:r>
          </w:p>
        </w:tc>
      </w:tr>
      <w:tr w:rsidR="00AB0A36" w:rsidRPr="0034236C" w14:paraId="741A152B" w14:textId="4B029CD1" w:rsidTr="005E1555">
        <w:trPr>
          <w:trHeight w:val="792"/>
        </w:trPr>
        <w:tc>
          <w:tcPr>
            <w:tcW w:w="1984" w:type="dxa"/>
            <w:tcBorders>
              <w:top w:val="single" w:sz="4" w:space="0" w:color="9BC2E6"/>
              <w:left w:val="single" w:sz="8" w:space="0" w:color="auto"/>
              <w:bottom w:val="single" w:sz="4" w:space="0" w:color="9BC2E6"/>
              <w:right w:val="single" w:sz="8" w:space="0" w:color="auto"/>
            </w:tcBorders>
            <w:shd w:val="clear" w:color="DDEBF7" w:fill="DDEBF7"/>
            <w:vAlign w:val="center"/>
            <w:hideMark/>
          </w:tcPr>
          <w:p w14:paraId="4A1E42EE" w14:textId="77777777" w:rsidR="00AB0A36" w:rsidRPr="0034236C" w:rsidRDefault="00AB0A36" w:rsidP="00B1495F">
            <w:pPr>
              <w:spacing w:after="0"/>
              <w:rPr>
                <w:color w:val="000000"/>
                <w:lang w:val="en-US"/>
              </w:rPr>
            </w:pPr>
            <w:r w:rsidRPr="0034236C">
              <w:rPr>
                <w:color w:val="000000"/>
                <w:lang w:val="en-US"/>
              </w:rPr>
              <w:t>Same as TR 36.942</w:t>
            </w:r>
            <w:r>
              <w:rPr>
                <w:color w:val="000000"/>
                <w:lang w:val="en-US"/>
              </w:rPr>
              <w:t>, adapting PC set parameters to the scenario</w:t>
            </w:r>
            <w:r w:rsidRPr="0034236C" w:rsidDel="00A85B4A">
              <w:rPr>
                <w:color w:val="000000"/>
                <w:lang w:val="en-US"/>
              </w:rPr>
              <w:t xml:space="preserve"> </w:t>
            </w:r>
          </w:p>
        </w:tc>
        <w:tc>
          <w:tcPr>
            <w:tcW w:w="1940" w:type="dxa"/>
            <w:tcBorders>
              <w:top w:val="single" w:sz="4" w:space="0" w:color="9BC2E6"/>
              <w:left w:val="single" w:sz="8" w:space="0" w:color="auto"/>
              <w:bottom w:val="single" w:sz="4" w:space="0" w:color="9BC2E6"/>
              <w:right w:val="single" w:sz="8" w:space="0" w:color="000000"/>
            </w:tcBorders>
            <w:shd w:val="clear" w:color="DDEBF7" w:fill="DDEBF7"/>
            <w:vAlign w:val="center"/>
          </w:tcPr>
          <w:p w14:paraId="7150D4A9" w14:textId="77777777" w:rsidR="00AB0A36" w:rsidRPr="00AB0A36" w:rsidRDefault="00AB0A36" w:rsidP="00B1495F">
            <w:pPr>
              <w:spacing w:after="0"/>
              <w:rPr>
                <w:lang w:val="en-US" w:eastAsia="ja-JP"/>
              </w:rPr>
            </w:pPr>
            <w:r w:rsidRPr="00AB0A36">
              <w:rPr>
                <w:lang w:val="en-US" w:eastAsia="ja-JP"/>
              </w:rPr>
              <w:t>S</w:t>
            </w:r>
            <w:r w:rsidRPr="00AB0A36">
              <w:rPr>
                <w:rFonts w:hint="eastAsia"/>
                <w:lang w:val="en-US" w:eastAsia="ja-JP"/>
              </w:rPr>
              <w:t>hould be considered.</w:t>
            </w:r>
          </w:p>
          <w:p w14:paraId="05FA72FD" w14:textId="758DE618" w:rsidR="00AB0A36" w:rsidRPr="0034236C" w:rsidRDefault="00AB0A36" w:rsidP="00B1495F">
            <w:pPr>
              <w:spacing w:after="0"/>
              <w:rPr>
                <w:color w:val="000000"/>
                <w:lang w:val="en-US" w:eastAsia="ja-JP"/>
              </w:rPr>
            </w:pPr>
            <w:r w:rsidRPr="00AB0A36">
              <w:rPr>
                <w:rFonts w:hint="eastAsia"/>
                <w:lang w:val="en-US" w:eastAsia="ja-JP"/>
              </w:rPr>
              <w:t>One way is to reuse E-UTRA model.</w:t>
            </w:r>
          </w:p>
        </w:tc>
        <w:tc>
          <w:tcPr>
            <w:tcW w:w="1941" w:type="dxa"/>
            <w:tcBorders>
              <w:top w:val="single" w:sz="4" w:space="0" w:color="9BC2E6"/>
              <w:left w:val="single" w:sz="8" w:space="0" w:color="auto"/>
              <w:bottom w:val="single" w:sz="4" w:space="0" w:color="9BC2E6"/>
              <w:right w:val="single" w:sz="8" w:space="0" w:color="000000"/>
            </w:tcBorders>
            <w:shd w:val="clear" w:color="DDEBF7" w:fill="DDEBF7"/>
          </w:tcPr>
          <w:p w14:paraId="50A6268B" w14:textId="7F76675A" w:rsidR="00AB0A36" w:rsidRPr="001664B5" w:rsidRDefault="00AB0A36" w:rsidP="00B1495F">
            <w:pPr>
              <w:spacing w:after="0"/>
              <w:rPr>
                <w:color w:val="FF0000"/>
                <w:lang w:val="en-US" w:eastAsia="ja-JP"/>
              </w:rPr>
            </w:pPr>
            <w:r w:rsidRPr="0034236C">
              <w:rPr>
                <w:color w:val="000000"/>
                <w:lang w:val="en-US"/>
              </w:rPr>
              <w:t>Same as TR 36.942</w:t>
            </w:r>
            <w:r>
              <w:rPr>
                <w:color w:val="000000"/>
                <w:lang w:val="en-US"/>
              </w:rPr>
              <w:t>, adapting PC set parameters to the scenario</w:t>
            </w:r>
            <w:r>
              <w:rPr>
                <w:rFonts w:hint="eastAsia"/>
                <w:lang w:val="en-US" w:eastAsia="ja-JP"/>
              </w:rPr>
              <w:t>.</w:t>
            </w:r>
          </w:p>
        </w:tc>
        <w:tc>
          <w:tcPr>
            <w:tcW w:w="1941" w:type="dxa"/>
            <w:tcBorders>
              <w:top w:val="single" w:sz="4" w:space="0" w:color="9BC2E6"/>
              <w:left w:val="single" w:sz="8" w:space="0" w:color="auto"/>
              <w:bottom w:val="single" w:sz="4" w:space="0" w:color="9BC2E6"/>
              <w:right w:val="single" w:sz="8" w:space="0" w:color="000000"/>
            </w:tcBorders>
            <w:shd w:val="clear" w:color="DDEBF7" w:fill="DDEBF7"/>
          </w:tcPr>
          <w:p w14:paraId="12E4B927" w14:textId="0E8B3DC3" w:rsidR="00AB0A36" w:rsidRDefault="00960FB7" w:rsidP="00B1495F">
            <w:pPr>
              <w:spacing w:after="0"/>
              <w:rPr>
                <w:color w:val="000000"/>
                <w:lang w:val="en-US" w:eastAsia="ja-JP"/>
              </w:rPr>
            </w:pPr>
            <w:r w:rsidRPr="00960FB7">
              <w:rPr>
                <w:color w:val="000000"/>
                <w:lang w:val="en-US" w:eastAsia="ja-JP"/>
              </w:rPr>
              <w:t>One option is to use existing PC set in TR36.942 (R4-162374)</w:t>
            </w:r>
          </w:p>
        </w:tc>
      </w:tr>
    </w:tbl>
    <w:p w14:paraId="503E12C1" w14:textId="44FB3E32" w:rsidR="00671CB8" w:rsidRDefault="00671CB8" w:rsidP="00BB5D53">
      <w:pPr>
        <w:rPr>
          <w:rFonts w:ascii="Arial" w:hAnsi="Arial" w:cs="Arial"/>
          <w:b/>
          <w:lang w:eastAsia="ja-JP"/>
        </w:rPr>
      </w:pPr>
    </w:p>
    <w:p w14:paraId="6F329481" w14:textId="77777777" w:rsidR="00700468" w:rsidRPr="00EF4369" w:rsidRDefault="00700468" w:rsidP="000E05E5">
      <w:pPr>
        <w:jc w:val="both"/>
        <w:rPr>
          <w:rFonts w:eastAsia="ＭＳ 明朝" w:hint="eastAsia"/>
          <w:lang w:eastAsia="ja-JP"/>
        </w:rPr>
      </w:pPr>
      <w:r>
        <w:rPr>
          <w:rFonts w:ascii="Arial" w:hAnsi="Arial" w:cs="Arial"/>
          <w:b/>
        </w:rPr>
        <w:t xml:space="preserve">Conclusion: </w:t>
      </w:r>
      <w:r>
        <w:rPr>
          <w:color w:val="993300"/>
          <w:u w:val="single"/>
        </w:rPr>
        <w:br/>
      </w:r>
    </w:p>
    <w:p w14:paraId="02780DFB" w14:textId="6AD8E276" w:rsidR="00700468" w:rsidRPr="00700468" w:rsidRDefault="00700468" w:rsidP="000E05E5">
      <w:pPr>
        <w:ind w:leftChars="100" w:left="200"/>
        <w:rPr>
          <w:b/>
          <w:color w:val="000000"/>
          <w:lang w:val="en-US" w:eastAsia="ja-JP"/>
        </w:rPr>
      </w:pPr>
      <w:r w:rsidRPr="00700468">
        <w:rPr>
          <w:rFonts w:eastAsia="ＭＳ 明朝"/>
          <w:b/>
          <w:highlight w:val="green"/>
          <w:lang w:eastAsia="ja-JP"/>
        </w:rPr>
        <w:t>A</w:t>
      </w:r>
      <w:r w:rsidRPr="00700468">
        <w:rPr>
          <w:rFonts w:eastAsia="ＭＳ 明朝" w:hint="eastAsia"/>
          <w:b/>
          <w:highlight w:val="green"/>
          <w:lang w:eastAsia="ja-JP"/>
        </w:rPr>
        <w:t>greement:</w:t>
      </w:r>
      <w:r w:rsidRPr="00700468">
        <w:rPr>
          <w:rFonts w:eastAsia="ＭＳ 明朝"/>
          <w:b/>
          <w:highlight w:val="green"/>
          <w:lang w:eastAsia="ja-JP"/>
        </w:rPr>
        <w:t xml:space="preserve"> </w:t>
      </w:r>
      <w:r w:rsidRPr="00700468">
        <w:rPr>
          <w:b/>
          <w:color w:val="000000"/>
          <w:highlight w:val="green"/>
          <w:lang w:val="en-US"/>
        </w:rPr>
        <w:t>Same as TR 36.942, adopting PC set parameters to the scenario</w:t>
      </w:r>
    </w:p>
    <w:p w14:paraId="692D8D2D" w14:textId="1D74CB65" w:rsidR="00BB5D53" w:rsidRDefault="00BB5D53" w:rsidP="00BB5D53">
      <w:pPr>
        <w:rPr>
          <w:color w:val="993300"/>
          <w:u w:val="single"/>
        </w:rPr>
      </w:pPr>
    </w:p>
    <w:p w14:paraId="7266C0DD" w14:textId="00EC7385" w:rsidR="00F312C6" w:rsidRDefault="00671CB8" w:rsidP="00F312C6">
      <w:pPr>
        <w:pStyle w:val="2"/>
        <w:jc w:val="both"/>
        <w:rPr>
          <w:lang w:eastAsia="ja-JP"/>
        </w:rPr>
      </w:pPr>
      <w:r>
        <w:rPr>
          <w:rFonts w:hint="eastAsia"/>
          <w:lang w:eastAsia="ja-JP"/>
        </w:rPr>
        <w:t>DL power control</w:t>
      </w:r>
    </w:p>
    <w:tbl>
      <w:tblPr>
        <w:tblW w:w="7762" w:type="dxa"/>
        <w:tblLook w:val="04A0" w:firstRow="1" w:lastRow="0" w:firstColumn="1" w:lastColumn="0" w:noHBand="0" w:noVBand="1"/>
      </w:tblPr>
      <w:tblGrid>
        <w:gridCol w:w="1807"/>
        <w:gridCol w:w="1985"/>
        <w:gridCol w:w="1985"/>
        <w:gridCol w:w="1985"/>
      </w:tblGrid>
      <w:tr w:rsidR="00AB0A36" w:rsidRPr="0034236C" w14:paraId="41A1EFCC" w14:textId="5DE466BD" w:rsidTr="00AB0A36">
        <w:trPr>
          <w:trHeight w:val="276"/>
        </w:trPr>
        <w:tc>
          <w:tcPr>
            <w:tcW w:w="1807"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5E4A7D1D" w14:textId="77777777" w:rsidR="00AB0A36" w:rsidRDefault="00AB0A36" w:rsidP="00B1495F">
            <w:pPr>
              <w:spacing w:after="0"/>
              <w:rPr>
                <w:b/>
                <w:bCs/>
                <w:color w:val="FFFFFF"/>
                <w:lang w:val="en-US" w:eastAsia="ja-JP"/>
              </w:rPr>
            </w:pPr>
            <w:r>
              <w:rPr>
                <w:rFonts w:hint="eastAsia"/>
                <w:b/>
                <w:bCs/>
                <w:color w:val="FFFFFF"/>
                <w:lang w:val="en-US" w:eastAsia="ja-JP"/>
              </w:rPr>
              <w:t>R4-164210</w:t>
            </w:r>
          </w:p>
          <w:p w14:paraId="6AAEBBE4" w14:textId="77777777" w:rsidR="00AB0A36" w:rsidRPr="0034236C" w:rsidRDefault="00AB0A36" w:rsidP="00B1495F">
            <w:pPr>
              <w:spacing w:after="0"/>
              <w:rPr>
                <w:b/>
                <w:bCs/>
                <w:color w:val="FFFFFF"/>
                <w:lang w:val="en-US" w:eastAsia="ja-JP"/>
              </w:rPr>
            </w:pPr>
            <w:r>
              <w:rPr>
                <w:rFonts w:hint="eastAsia"/>
                <w:b/>
                <w:bCs/>
                <w:color w:val="FFFFFF"/>
                <w:lang w:val="en-US" w:eastAsia="ja-JP"/>
              </w:rPr>
              <w:t>Qualcomm</w:t>
            </w:r>
          </w:p>
        </w:tc>
        <w:tc>
          <w:tcPr>
            <w:tcW w:w="1985"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42B95BFF" w14:textId="77777777" w:rsidR="00AB0A36" w:rsidRDefault="00AB0A36" w:rsidP="009B5483">
            <w:pPr>
              <w:spacing w:after="0"/>
              <w:rPr>
                <w:b/>
                <w:bCs/>
                <w:color w:val="FFFFFF"/>
                <w:lang w:val="en-US" w:eastAsia="ja-JP"/>
              </w:rPr>
            </w:pPr>
            <w:r>
              <w:rPr>
                <w:rFonts w:hint="eastAsia"/>
                <w:b/>
                <w:bCs/>
                <w:color w:val="FFFFFF"/>
                <w:lang w:val="en-US" w:eastAsia="ja-JP"/>
              </w:rPr>
              <w:t>R4-163816</w:t>
            </w:r>
          </w:p>
          <w:p w14:paraId="4C6B0B6B" w14:textId="5C0B223F" w:rsidR="00AB0A36" w:rsidRPr="0034236C" w:rsidRDefault="00AB0A36" w:rsidP="009B5483">
            <w:pPr>
              <w:spacing w:after="0"/>
              <w:rPr>
                <w:b/>
                <w:bCs/>
                <w:color w:val="FFFFFF"/>
                <w:lang w:val="en-US"/>
              </w:rPr>
            </w:pPr>
            <w:r>
              <w:rPr>
                <w:rFonts w:hint="eastAsia"/>
                <w:b/>
                <w:bCs/>
                <w:color w:val="FFFFFF"/>
                <w:lang w:val="en-US" w:eastAsia="ja-JP"/>
              </w:rPr>
              <w:t xml:space="preserve"> (Nokia)</w:t>
            </w:r>
          </w:p>
        </w:tc>
        <w:tc>
          <w:tcPr>
            <w:tcW w:w="1985" w:type="dxa"/>
            <w:tcBorders>
              <w:top w:val="single" w:sz="8" w:space="0" w:color="000000"/>
              <w:left w:val="single" w:sz="8" w:space="0" w:color="auto"/>
              <w:bottom w:val="single" w:sz="4" w:space="0" w:color="9BC2E6"/>
              <w:right w:val="single" w:sz="8" w:space="0" w:color="000000"/>
            </w:tcBorders>
            <w:shd w:val="clear" w:color="5B9BD5" w:fill="5B9BD5"/>
            <w:vAlign w:val="center"/>
          </w:tcPr>
          <w:p w14:paraId="61A2BE3B" w14:textId="77777777" w:rsidR="00AB0A36" w:rsidRPr="00E44709" w:rsidRDefault="00AB0A36" w:rsidP="00F90DDE">
            <w:pPr>
              <w:spacing w:after="0"/>
              <w:jc w:val="center"/>
              <w:rPr>
                <w:b/>
                <w:bCs/>
                <w:color w:val="FFFFFF"/>
                <w:lang w:val="en-US" w:eastAsia="ja-JP"/>
              </w:rPr>
            </w:pPr>
            <w:r w:rsidRPr="00E44709">
              <w:rPr>
                <w:b/>
                <w:bCs/>
                <w:color w:val="FFFFFF"/>
                <w:lang w:val="en-US" w:eastAsia="ja-JP"/>
              </w:rPr>
              <w:t>R4-163611</w:t>
            </w:r>
          </w:p>
          <w:p w14:paraId="42076D71" w14:textId="57195452" w:rsidR="00AB0A36" w:rsidRDefault="00AB0A36" w:rsidP="009B5483">
            <w:pPr>
              <w:spacing w:after="0"/>
              <w:rPr>
                <w:b/>
                <w:bCs/>
                <w:color w:val="FFFFFF"/>
                <w:lang w:val="en-US" w:eastAsia="ja-JP"/>
              </w:rPr>
            </w:pPr>
            <w:r w:rsidRPr="00E44709">
              <w:rPr>
                <w:rFonts w:hint="eastAsia"/>
                <w:b/>
                <w:bCs/>
                <w:color w:val="FFFFFF"/>
                <w:lang w:val="en-US" w:eastAsia="ja-JP"/>
              </w:rPr>
              <w:t>(DOCOMO)</w:t>
            </w:r>
          </w:p>
        </w:tc>
        <w:tc>
          <w:tcPr>
            <w:tcW w:w="1985" w:type="dxa"/>
            <w:tcBorders>
              <w:top w:val="single" w:sz="8" w:space="0" w:color="000000"/>
              <w:left w:val="single" w:sz="8" w:space="0" w:color="auto"/>
              <w:bottom w:val="single" w:sz="4" w:space="0" w:color="9BC2E6"/>
              <w:right w:val="single" w:sz="8" w:space="0" w:color="000000"/>
            </w:tcBorders>
            <w:shd w:val="clear" w:color="5B9BD5" w:fill="5B9BD5"/>
          </w:tcPr>
          <w:p w14:paraId="3B7EFB22" w14:textId="77777777" w:rsidR="00AB0A36" w:rsidRDefault="00AB0A36" w:rsidP="0005220C">
            <w:pPr>
              <w:spacing w:after="0"/>
              <w:rPr>
                <w:b/>
                <w:bCs/>
                <w:color w:val="FFFFFF"/>
                <w:lang w:val="en-US" w:eastAsia="ja-JP"/>
              </w:rPr>
            </w:pPr>
            <w:r>
              <w:rPr>
                <w:rFonts w:hint="eastAsia"/>
                <w:b/>
                <w:bCs/>
                <w:color w:val="FFFFFF"/>
                <w:lang w:val="en-US" w:eastAsia="ja-JP"/>
              </w:rPr>
              <w:t>R4-164013</w:t>
            </w:r>
          </w:p>
          <w:p w14:paraId="719AA32B" w14:textId="1175295C" w:rsidR="00AB0A36" w:rsidRDefault="00AB0A36" w:rsidP="0005220C">
            <w:pPr>
              <w:spacing w:after="0"/>
              <w:rPr>
                <w:b/>
                <w:bCs/>
                <w:color w:val="FFFFFF"/>
                <w:lang w:val="en-US" w:eastAsia="ja-JP"/>
              </w:rPr>
            </w:pPr>
            <w:r>
              <w:rPr>
                <w:rFonts w:hint="eastAsia"/>
                <w:b/>
                <w:bCs/>
                <w:color w:val="FFFFFF"/>
                <w:lang w:val="en-US" w:eastAsia="ja-JP"/>
              </w:rPr>
              <w:t>(Huawei)</w:t>
            </w:r>
          </w:p>
        </w:tc>
      </w:tr>
      <w:tr w:rsidR="00AB0A36" w:rsidRPr="0034236C" w14:paraId="196B5B5D" w14:textId="0BDF5CE5" w:rsidTr="00AB0A36">
        <w:trPr>
          <w:trHeight w:val="264"/>
        </w:trPr>
        <w:tc>
          <w:tcPr>
            <w:tcW w:w="1807" w:type="dxa"/>
            <w:tcBorders>
              <w:top w:val="dotted" w:sz="4" w:space="0" w:color="auto"/>
              <w:left w:val="nil"/>
              <w:bottom w:val="dotted" w:sz="4" w:space="0" w:color="auto"/>
              <w:right w:val="single" w:sz="8" w:space="0" w:color="auto"/>
            </w:tcBorders>
            <w:shd w:val="clear" w:color="auto" w:fill="auto"/>
            <w:vAlign w:val="center"/>
            <w:hideMark/>
          </w:tcPr>
          <w:p w14:paraId="5F9BDB79" w14:textId="77777777" w:rsidR="00AB0A36" w:rsidRPr="0034236C" w:rsidRDefault="00AB0A36" w:rsidP="00B1495F">
            <w:pPr>
              <w:spacing w:after="0"/>
              <w:rPr>
                <w:color w:val="000000"/>
                <w:lang w:val="en-US"/>
              </w:rPr>
            </w:pPr>
            <w:r w:rsidRPr="0034236C">
              <w:rPr>
                <w:color w:val="000000"/>
                <w:lang w:val="en-US"/>
              </w:rPr>
              <w:t>No power control</w:t>
            </w:r>
          </w:p>
        </w:tc>
        <w:tc>
          <w:tcPr>
            <w:tcW w:w="1985" w:type="dxa"/>
            <w:tcBorders>
              <w:top w:val="dotted" w:sz="4" w:space="0" w:color="auto"/>
              <w:left w:val="single" w:sz="8" w:space="0" w:color="auto"/>
              <w:bottom w:val="dotted" w:sz="4" w:space="0" w:color="auto"/>
              <w:right w:val="single" w:sz="8" w:space="0" w:color="000000"/>
            </w:tcBorders>
            <w:shd w:val="clear" w:color="auto" w:fill="auto"/>
            <w:vAlign w:val="center"/>
          </w:tcPr>
          <w:p w14:paraId="793FA35F" w14:textId="51F3D05D" w:rsidR="00AB0A36" w:rsidRPr="001664B5" w:rsidRDefault="00AB0A36" w:rsidP="00B1495F">
            <w:pPr>
              <w:spacing w:after="0"/>
              <w:rPr>
                <w:color w:val="000000"/>
                <w:lang w:val="en-US" w:eastAsia="ja-JP"/>
              </w:rPr>
            </w:pPr>
            <w:r w:rsidRPr="00AB0A36">
              <w:rPr>
                <w:lang w:val="en-US" w:eastAsia="ja-JP"/>
              </w:rPr>
              <w:t>S</w:t>
            </w:r>
            <w:r w:rsidRPr="00AB0A36">
              <w:rPr>
                <w:rFonts w:hint="eastAsia"/>
                <w:lang w:val="en-US" w:eastAsia="ja-JP"/>
              </w:rPr>
              <w:t>hould be considered.</w:t>
            </w:r>
          </w:p>
        </w:tc>
        <w:tc>
          <w:tcPr>
            <w:tcW w:w="1985" w:type="dxa"/>
            <w:tcBorders>
              <w:top w:val="dotted" w:sz="4" w:space="0" w:color="auto"/>
              <w:left w:val="single" w:sz="8" w:space="0" w:color="auto"/>
              <w:bottom w:val="dotted" w:sz="4" w:space="0" w:color="auto"/>
              <w:right w:val="single" w:sz="8" w:space="0" w:color="000000"/>
            </w:tcBorders>
          </w:tcPr>
          <w:p w14:paraId="06A23DA4" w14:textId="01C4C35B" w:rsidR="00AB0A36" w:rsidRPr="001664B5" w:rsidRDefault="00AB0A36" w:rsidP="00B1495F">
            <w:pPr>
              <w:spacing w:after="0"/>
              <w:rPr>
                <w:color w:val="FF0000"/>
                <w:lang w:val="en-US" w:eastAsia="ja-JP"/>
              </w:rPr>
            </w:pPr>
            <w:r w:rsidRPr="0034236C">
              <w:rPr>
                <w:color w:val="000000"/>
                <w:lang w:val="en-US"/>
              </w:rPr>
              <w:t>No power control</w:t>
            </w:r>
            <w:r w:rsidDel="00154F65">
              <w:rPr>
                <w:rFonts w:hint="eastAsia"/>
                <w:color w:val="000000"/>
                <w:lang w:val="en-US" w:eastAsia="ja-JP"/>
              </w:rPr>
              <w:t xml:space="preserve"> </w:t>
            </w:r>
          </w:p>
        </w:tc>
        <w:tc>
          <w:tcPr>
            <w:tcW w:w="1985" w:type="dxa"/>
            <w:tcBorders>
              <w:top w:val="dotted" w:sz="4" w:space="0" w:color="auto"/>
              <w:left w:val="single" w:sz="8" w:space="0" w:color="auto"/>
              <w:bottom w:val="dotted" w:sz="4" w:space="0" w:color="auto"/>
              <w:right w:val="single" w:sz="8" w:space="0" w:color="000000"/>
            </w:tcBorders>
          </w:tcPr>
          <w:p w14:paraId="4A2BA1C8" w14:textId="56C07860" w:rsidR="00AB0A36" w:rsidRDefault="00AB0A36" w:rsidP="00B1495F">
            <w:pPr>
              <w:spacing w:after="0"/>
              <w:rPr>
                <w:color w:val="000000"/>
                <w:lang w:val="en-US" w:eastAsia="ja-JP"/>
              </w:rPr>
            </w:pPr>
            <w:r>
              <w:rPr>
                <w:rFonts w:hint="eastAsia"/>
                <w:color w:val="000000"/>
                <w:lang w:val="en-US" w:eastAsia="ja-JP"/>
              </w:rPr>
              <w:t>FFS</w:t>
            </w:r>
          </w:p>
        </w:tc>
      </w:tr>
    </w:tbl>
    <w:p w14:paraId="196D7936" w14:textId="77777777" w:rsidR="00671CB8" w:rsidRDefault="00671CB8" w:rsidP="00F312C6">
      <w:pPr>
        <w:rPr>
          <w:rFonts w:ascii="Arial" w:hAnsi="Arial" w:cs="Arial"/>
          <w:b/>
          <w:lang w:eastAsia="ja-JP"/>
        </w:rPr>
      </w:pPr>
    </w:p>
    <w:p w14:paraId="346B4FE2" w14:textId="77777777" w:rsidR="00AB0A36" w:rsidRPr="00AB0A36" w:rsidRDefault="00AB0A36" w:rsidP="00F312C6">
      <w:pPr>
        <w:rPr>
          <w:rFonts w:ascii="Arial" w:hAnsi="Arial" w:cs="Arial"/>
          <w:b/>
          <w:lang w:eastAsia="ja-JP"/>
        </w:rPr>
      </w:pPr>
    </w:p>
    <w:p w14:paraId="72E0D0B7" w14:textId="77777777" w:rsidR="00F312C6" w:rsidRDefault="00F312C6" w:rsidP="00F312C6">
      <w:pPr>
        <w:rPr>
          <w:rFonts w:ascii="Arial" w:hAnsi="Arial" w:cs="Arial"/>
          <w:b/>
        </w:rPr>
      </w:pPr>
      <w:r>
        <w:rPr>
          <w:rFonts w:ascii="Arial" w:hAnsi="Arial" w:cs="Arial"/>
          <w:b/>
        </w:rPr>
        <w:t xml:space="preserve">Discussion: </w:t>
      </w:r>
    </w:p>
    <w:p w14:paraId="35B3F7BD" w14:textId="6D603578" w:rsidR="00F312C6" w:rsidRDefault="005D2EFD" w:rsidP="00F312C6">
      <w:pPr>
        <w:ind w:leftChars="100" w:left="200"/>
        <w:rPr>
          <w:rFonts w:eastAsia="ＭＳ 明朝"/>
          <w:lang w:eastAsia="ja-JP"/>
        </w:rPr>
      </w:pPr>
      <w:r>
        <w:rPr>
          <w:rFonts w:eastAsia="ＭＳ 明朝" w:hint="eastAsia"/>
          <w:lang w:eastAsia="ja-JP"/>
        </w:rPr>
        <w:lastRenderedPageBreak/>
        <w:t xml:space="preserve">Ericsson: better to go with no power control. </w:t>
      </w:r>
    </w:p>
    <w:p w14:paraId="1EF02E90" w14:textId="6B21E5A2" w:rsidR="005D2EFD" w:rsidRDefault="005D2EFD" w:rsidP="00F312C6">
      <w:pPr>
        <w:ind w:leftChars="100" w:left="200"/>
        <w:rPr>
          <w:rFonts w:eastAsia="ＭＳ 明朝"/>
          <w:lang w:eastAsia="ja-JP"/>
        </w:rPr>
      </w:pPr>
      <w:r>
        <w:rPr>
          <w:rFonts w:eastAsia="ＭＳ 明朝"/>
          <w:lang w:eastAsia="ja-JP"/>
        </w:rPr>
        <w:t xml:space="preserve">Nokia: </w:t>
      </w:r>
      <w:r w:rsidR="00A21114">
        <w:rPr>
          <w:rFonts w:eastAsia="ＭＳ 明朝"/>
          <w:lang w:eastAsia="ja-JP"/>
        </w:rPr>
        <w:t>it depends on other aspects. For simplification purpose, we are ok but we need to be careful.</w:t>
      </w:r>
    </w:p>
    <w:p w14:paraId="0044D166" w14:textId="0E735ECF" w:rsidR="00A21114" w:rsidRDefault="00A21114" w:rsidP="00F312C6">
      <w:pPr>
        <w:ind w:leftChars="100" w:left="200"/>
        <w:rPr>
          <w:rFonts w:eastAsia="ＭＳ 明朝"/>
          <w:lang w:eastAsia="ja-JP"/>
        </w:rPr>
      </w:pPr>
      <w:r>
        <w:rPr>
          <w:rFonts w:eastAsia="ＭＳ 明朝"/>
          <w:lang w:eastAsia="ja-JP"/>
        </w:rPr>
        <w:t xml:space="preserve">Dish: we agree with Nokia. </w:t>
      </w:r>
    </w:p>
    <w:p w14:paraId="7B08DCB9" w14:textId="683C665E" w:rsidR="00A21114" w:rsidRDefault="00A21114" w:rsidP="00F312C6">
      <w:pPr>
        <w:ind w:leftChars="100" w:left="200"/>
        <w:rPr>
          <w:rFonts w:eastAsia="ＭＳ 明朝"/>
          <w:lang w:eastAsia="ja-JP"/>
        </w:rPr>
      </w:pPr>
      <w:r>
        <w:rPr>
          <w:rFonts w:eastAsia="ＭＳ 明朝"/>
          <w:lang w:eastAsia="ja-JP"/>
        </w:rPr>
        <w:t xml:space="preserve">Huawei: </w:t>
      </w:r>
      <w:r w:rsidR="000D7BDD">
        <w:rPr>
          <w:rFonts w:eastAsia="ＭＳ 明朝"/>
          <w:lang w:eastAsia="ja-JP"/>
        </w:rPr>
        <w:t>for the moment, no power control is ok. We don’t need to consider too much on this.</w:t>
      </w:r>
    </w:p>
    <w:p w14:paraId="27F08840" w14:textId="77777777" w:rsidR="000B799E" w:rsidRPr="000B799E" w:rsidRDefault="000B799E" w:rsidP="00F312C6">
      <w:pPr>
        <w:ind w:leftChars="100" w:left="200"/>
        <w:rPr>
          <w:rFonts w:eastAsia="ＭＳ 明朝"/>
          <w:lang w:eastAsia="ja-JP"/>
        </w:rPr>
      </w:pPr>
    </w:p>
    <w:p w14:paraId="74031B81" w14:textId="77777777" w:rsidR="00700468" w:rsidRPr="00EF4369" w:rsidRDefault="00700468" w:rsidP="00700468">
      <w:pPr>
        <w:jc w:val="both"/>
        <w:rPr>
          <w:rFonts w:eastAsia="ＭＳ 明朝" w:hint="eastAsia"/>
          <w:lang w:eastAsia="ja-JP"/>
        </w:rPr>
      </w:pPr>
      <w:r>
        <w:rPr>
          <w:rFonts w:ascii="Arial" w:hAnsi="Arial" w:cs="Arial"/>
          <w:b/>
        </w:rPr>
        <w:t xml:space="preserve">Conclusion: </w:t>
      </w:r>
      <w:r>
        <w:rPr>
          <w:color w:val="993300"/>
          <w:u w:val="single"/>
        </w:rPr>
        <w:br/>
      </w:r>
    </w:p>
    <w:p w14:paraId="3643159B" w14:textId="34B8128A" w:rsidR="00700468" w:rsidRPr="00700468" w:rsidRDefault="00700468" w:rsidP="00700468">
      <w:pPr>
        <w:ind w:leftChars="100" w:left="200"/>
        <w:rPr>
          <w:b/>
          <w:color w:val="000000"/>
          <w:lang w:val="en-US" w:eastAsia="ja-JP"/>
        </w:rPr>
      </w:pPr>
      <w:r w:rsidRPr="00700468">
        <w:rPr>
          <w:rFonts w:eastAsia="ＭＳ 明朝"/>
          <w:b/>
          <w:highlight w:val="green"/>
          <w:lang w:eastAsia="ja-JP"/>
        </w:rPr>
        <w:t>A</w:t>
      </w:r>
      <w:r w:rsidRPr="00700468">
        <w:rPr>
          <w:rFonts w:eastAsia="ＭＳ 明朝" w:hint="eastAsia"/>
          <w:b/>
          <w:highlight w:val="green"/>
          <w:lang w:eastAsia="ja-JP"/>
        </w:rPr>
        <w:t>greement:</w:t>
      </w:r>
      <w:r w:rsidRPr="00700468">
        <w:rPr>
          <w:rFonts w:eastAsia="ＭＳ 明朝"/>
          <w:b/>
          <w:highlight w:val="green"/>
          <w:lang w:eastAsia="ja-JP"/>
        </w:rPr>
        <w:t xml:space="preserve"> </w:t>
      </w:r>
      <w:r w:rsidRPr="00700468">
        <w:rPr>
          <w:b/>
          <w:color w:val="000000"/>
          <w:highlight w:val="green"/>
          <w:lang w:val="en-US"/>
        </w:rPr>
        <w:t>No power control for DL at this moment.</w:t>
      </w:r>
    </w:p>
    <w:p w14:paraId="5433DFDB" w14:textId="58E5693D" w:rsidR="00F312C6" w:rsidRDefault="00F312C6" w:rsidP="00F312C6">
      <w:pPr>
        <w:rPr>
          <w:color w:val="993300"/>
          <w:u w:val="single"/>
          <w:lang w:eastAsia="ja-JP"/>
        </w:rPr>
      </w:pPr>
      <w:r>
        <w:rPr>
          <w:color w:val="993300"/>
          <w:u w:val="single"/>
        </w:rPr>
        <w:br/>
      </w:r>
    </w:p>
    <w:p w14:paraId="7F135D88" w14:textId="77777777" w:rsidR="00F53046" w:rsidRDefault="00F53046" w:rsidP="00F53046">
      <w:pPr>
        <w:pStyle w:val="2"/>
        <w:jc w:val="both"/>
        <w:rPr>
          <w:lang w:eastAsia="ja-JP"/>
        </w:rPr>
      </w:pPr>
      <w:r>
        <w:rPr>
          <w:rFonts w:hint="eastAsia"/>
          <w:lang w:eastAsia="ja-JP"/>
        </w:rPr>
        <w:t>The number of antenna element</w:t>
      </w:r>
    </w:p>
    <w:tbl>
      <w:tblPr>
        <w:tblW w:w="9746" w:type="dxa"/>
        <w:tblLook w:val="04A0" w:firstRow="1" w:lastRow="0" w:firstColumn="1" w:lastColumn="0" w:noHBand="0" w:noVBand="1"/>
      </w:tblPr>
      <w:tblGrid>
        <w:gridCol w:w="1949"/>
        <w:gridCol w:w="1949"/>
        <w:gridCol w:w="1949"/>
        <w:gridCol w:w="1949"/>
        <w:gridCol w:w="1950"/>
      </w:tblGrid>
      <w:tr w:rsidR="00CD2D11" w:rsidRPr="0034236C" w14:paraId="0101FDAD" w14:textId="77777777"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tcPr>
          <w:p w14:paraId="4C3C921D" w14:textId="77777777" w:rsidR="00CD2D11" w:rsidRDefault="00CD2D11" w:rsidP="00F90DDE">
            <w:pPr>
              <w:spacing w:after="0"/>
              <w:rPr>
                <w:b/>
                <w:bCs/>
                <w:color w:val="FFFFFF"/>
                <w:lang w:val="en-US" w:eastAsia="ja-JP"/>
              </w:rPr>
            </w:pPr>
          </w:p>
        </w:tc>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50DD7EFC" w14:textId="77777777" w:rsidR="00CD2D11" w:rsidRDefault="00CD2D11" w:rsidP="00CD2D11">
            <w:pPr>
              <w:spacing w:after="0"/>
              <w:rPr>
                <w:b/>
                <w:bCs/>
                <w:color w:val="FFFFFF"/>
                <w:lang w:val="en-US" w:eastAsia="ja-JP"/>
              </w:rPr>
            </w:pPr>
            <w:r>
              <w:rPr>
                <w:rFonts w:hint="eastAsia"/>
                <w:b/>
                <w:bCs/>
                <w:color w:val="FFFFFF"/>
                <w:lang w:val="en-US" w:eastAsia="ja-JP"/>
              </w:rPr>
              <w:t>R4-163816</w:t>
            </w:r>
          </w:p>
          <w:p w14:paraId="5D232FE3" w14:textId="17DA3A37" w:rsidR="00CD2D11" w:rsidRPr="0034236C" w:rsidRDefault="00CD2D11" w:rsidP="00F90DDE">
            <w:pPr>
              <w:spacing w:after="0"/>
              <w:rPr>
                <w:b/>
                <w:bCs/>
                <w:color w:val="FFFFFF"/>
                <w:lang w:val="en-US" w:eastAsia="ja-JP"/>
              </w:rPr>
            </w:pPr>
            <w:r>
              <w:rPr>
                <w:rFonts w:hint="eastAsia"/>
                <w:b/>
                <w:bCs/>
                <w:color w:val="FFFFFF"/>
                <w:lang w:val="en-US" w:eastAsia="ja-JP"/>
              </w:rPr>
              <w:t>(Nokia)</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5D0CA180" w14:textId="77777777" w:rsidR="00CD2D11" w:rsidRDefault="00CD2D11" w:rsidP="00CD2D11">
            <w:pPr>
              <w:spacing w:after="0"/>
              <w:rPr>
                <w:b/>
                <w:bCs/>
                <w:color w:val="FFFFFF"/>
                <w:lang w:val="en-US" w:eastAsia="ja-JP"/>
              </w:rPr>
            </w:pPr>
            <w:r>
              <w:rPr>
                <w:rFonts w:hint="eastAsia"/>
                <w:b/>
                <w:bCs/>
                <w:color w:val="FFFFFF"/>
                <w:lang w:val="en-US" w:eastAsia="ja-JP"/>
              </w:rPr>
              <w:t>R4-164012</w:t>
            </w:r>
          </w:p>
          <w:p w14:paraId="20653576" w14:textId="75D9B86C" w:rsidR="00CD2D11" w:rsidRPr="0034236C" w:rsidRDefault="00CD2D11" w:rsidP="00F90DDE">
            <w:pPr>
              <w:spacing w:after="0"/>
              <w:rPr>
                <w:b/>
                <w:bCs/>
                <w:color w:val="FFFFFF"/>
                <w:lang w:val="en-US"/>
              </w:rPr>
            </w:pPr>
            <w:r>
              <w:rPr>
                <w:rFonts w:hint="eastAsia"/>
                <w:b/>
                <w:bCs/>
                <w:color w:val="FFFFFF"/>
                <w:lang w:val="en-US" w:eastAsia="ja-JP"/>
              </w:rPr>
              <w:t>(Huawei)</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7429A6D9"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2B584C5B" w14:textId="5BA118FC" w:rsidR="00CD2D11" w:rsidRDefault="00CD2D11" w:rsidP="00F90DDE">
            <w:pPr>
              <w:spacing w:after="0"/>
              <w:rPr>
                <w:b/>
                <w:bCs/>
                <w:color w:val="FFFFFF"/>
                <w:lang w:val="en-US" w:eastAsia="ja-JP"/>
              </w:rPr>
            </w:pPr>
            <w:r>
              <w:rPr>
                <w:rFonts w:hint="eastAsia"/>
                <w:b/>
                <w:bCs/>
                <w:color w:val="FFFFFF"/>
                <w:lang w:val="en-US" w:eastAsia="ja-JP"/>
              </w:rPr>
              <w:t>(Ericsson)</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4D66EF95" w14:textId="4FACE422" w:rsidR="00CD2D11" w:rsidRDefault="00CD2D11" w:rsidP="00F90DDE">
            <w:pPr>
              <w:spacing w:after="0"/>
              <w:rPr>
                <w:b/>
                <w:bCs/>
                <w:color w:val="FFFFFF"/>
                <w:lang w:val="en-US" w:eastAsia="ja-JP"/>
              </w:rPr>
            </w:pPr>
            <w:r>
              <w:rPr>
                <w:rFonts w:hint="eastAsia"/>
                <w:b/>
                <w:bCs/>
                <w:color w:val="FFFFFF"/>
                <w:lang w:val="en-US" w:eastAsia="ja-JP"/>
              </w:rPr>
              <w:t>xxx</w:t>
            </w:r>
          </w:p>
        </w:tc>
      </w:tr>
      <w:tr w:rsidR="00CD2D11" w:rsidRPr="0034236C" w14:paraId="5BFEC3FC" w14:textId="77777777" w:rsidTr="00F53046">
        <w:trPr>
          <w:trHeight w:val="1150"/>
        </w:trPr>
        <w:tc>
          <w:tcPr>
            <w:tcW w:w="1949" w:type="dxa"/>
            <w:tcBorders>
              <w:top w:val="dotted" w:sz="4" w:space="0" w:color="auto"/>
              <w:left w:val="single" w:sz="8" w:space="0" w:color="auto"/>
              <w:right w:val="single" w:sz="8" w:space="0" w:color="auto"/>
            </w:tcBorders>
            <w:shd w:val="clear" w:color="DDEBF7" w:fill="DDEBF7"/>
          </w:tcPr>
          <w:p w14:paraId="7E026D59" w14:textId="3EBA5861" w:rsidR="00CD2D11" w:rsidRDefault="00CD2D11" w:rsidP="00F53046">
            <w:pPr>
              <w:spacing w:after="0"/>
              <w:jc w:val="both"/>
              <w:rPr>
                <w:color w:val="000000"/>
                <w:lang w:val="en-US" w:eastAsia="ja-JP"/>
              </w:rPr>
            </w:pPr>
            <w:r>
              <w:rPr>
                <w:color w:val="000000"/>
                <w:lang w:val="en-US" w:eastAsia="ja-JP"/>
              </w:rPr>
              <w:t>G</w:t>
            </w:r>
            <w:r>
              <w:rPr>
                <w:rFonts w:hint="eastAsia"/>
                <w:color w:val="000000"/>
                <w:lang w:val="en-US" w:eastAsia="ja-JP"/>
              </w:rPr>
              <w:t xml:space="preserve">eneral </w:t>
            </w:r>
          </w:p>
        </w:tc>
        <w:tc>
          <w:tcPr>
            <w:tcW w:w="1949" w:type="dxa"/>
            <w:tcBorders>
              <w:top w:val="dotted" w:sz="4" w:space="0" w:color="auto"/>
              <w:left w:val="single" w:sz="8" w:space="0" w:color="auto"/>
              <w:right w:val="single" w:sz="8" w:space="0" w:color="auto"/>
            </w:tcBorders>
            <w:shd w:val="clear" w:color="DDEBF7" w:fill="DDEBF7"/>
            <w:hideMark/>
          </w:tcPr>
          <w:p w14:paraId="446D8175" w14:textId="36B8DBB2" w:rsidR="00CD2D11" w:rsidRPr="0034236C" w:rsidRDefault="00CD2D11" w:rsidP="00F53046">
            <w:pPr>
              <w:spacing w:after="0"/>
              <w:jc w:val="both"/>
              <w:rPr>
                <w:color w:val="000000"/>
                <w:lang w:val="en-US" w:eastAsia="ja-JP"/>
              </w:rPr>
            </w:pPr>
            <w:r>
              <w:rPr>
                <w:color w:val="000000"/>
                <w:lang w:val="en-US" w:eastAsia="ja-JP"/>
              </w:rPr>
              <w:t>It may not be clear in the contribution, but following RAN1 is our assumption.</w:t>
            </w:r>
          </w:p>
        </w:tc>
        <w:tc>
          <w:tcPr>
            <w:tcW w:w="1949" w:type="dxa"/>
            <w:tcBorders>
              <w:top w:val="dotted" w:sz="4" w:space="0" w:color="auto"/>
              <w:left w:val="single" w:sz="8" w:space="0" w:color="auto"/>
              <w:right w:val="single" w:sz="8" w:space="0" w:color="000000"/>
            </w:tcBorders>
            <w:shd w:val="clear" w:color="DDEBF7" w:fill="DDEBF7"/>
          </w:tcPr>
          <w:p w14:paraId="5DF05AA3" w14:textId="77777777" w:rsidR="00CD2D11" w:rsidRDefault="00CD2D11" w:rsidP="00CD2D11">
            <w:pPr>
              <w:spacing w:after="0"/>
              <w:jc w:val="both"/>
              <w:rPr>
                <w:color w:val="000000"/>
                <w:lang w:val="en-US" w:eastAsia="ja-JP"/>
              </w:rPr>
            </w:pPr>
            <w:r>
              <w:rPr>
                <w:rFonts w:hint="eastAsia"/>
                <w:color w:val="000000"/>
                <w:lang w:val="en-US" w:eastAsia="ja-JP"/>
              </w:rPr>
              <w:t xml:space="preserve">UE: </w:t>
            </w:r>
            <w:r>
              <w:rPr>
                <w:color w:val="000000"/>
                <w:lang w:val="en-US" w:eastAsia="ja-JP"/>
              </w:rPr>
              <w:t>U</w:t>
            </w:r>
            <w:r>
              <w:rPr>
                <w:rFonts w:hint="eastAsia"/>
                <w:color w:val="000000"/>
                <w:lang w:val="en-US" w:eastAsia="ja-JP"/>
              </w:rPr>
              <w:t>p to 32 Tx and Rx antenna elements</w:t>
            </w:r>
          </w:p>
          <w:p w14:paraId="380C3468" w14:textId="2BBA0CF8" w:rsidR="00CD2D11" w:rsidRPr="0034236C" w:rsidRDefault="00CD2D11" w:rsidP="00F53046">
            <w:pPr>
              <w:spacing w:after="0"/>
              <w:jc w:val="both"/>
              <w:rPr>
                <w:color w:val="000000"/>
                <w:lang w:val="en-US" w:eastAsia="ja-JP"/>
              </w:rPr>
            </w:pPr>
            <w:r>
              <w:rPr>
                <w:rFonts w:hint="eastAsia"/>
                <w:color w:val="000000"/>
                <w:lang w:val="en-US" w:eastAsia="ja-JP"/>
              </w:rPr>
              <w:t xml:space="preserve">eNB: </w:t>
            </w:r>
            <w:r>
              <w:rPr>
                <w:color w:val="000000"/>
                <w:lang w:val="en-US" w:eastAsia="ja-JP"/>
              </w:rPr>
              <w:t>U</w:t>
            </w:r>
            <w:r>
              <w:rPr>
                <w:rFonts w:hint="eastAsia"/>
                <w:color w:val="000000"/>
                <w:lang w:val="en-US" w:eastAsia="ja-JP"/>
              </w:rPr>
              <w:t>p to 256 Tx and Rx antenna elements</w:t>
            </w:r>
          </w:p>
        </w:tc>
        <w:tc>
          <w:tcPr>
            <w:tcW w:w="1949" w:type="dxa"/>
            <w:tcBorders>
              <w:top w:val="dotted" w:sz="4" w:space="0" w:color="auto"/>
              <w:left w:val="single" w:sz="8" w:space="0" w:color="auto"/>
              <w:right w:val="single" w:sz="8" w:space="0" w:color="000000"/>
            </w:tcBorders>
            <w:shd w:val="clear" w:color="DDEBF7" w:fill="DDEBF7"/>
          </w:tcPr>
          <w:p w14:paraId="474342FC" w14:textId="65A76137" w:rsidR="00CD2D11" w:rsidRDefault="00CD2D11" w:rsidP="00F53046">
            <w:pPr>
              <w:spacing w:after="0"/>
              <w:jc w:val="both"/>
              <w:rPr>
                <w:color w:val="000000"/>
                <w:lang w:val="en-US" w:eastAsia="ja-JP"/>
              </w:rPr>
            </w:pPr>
          </w:p>
        </w:tc>
        <w:tc>
          <w:tcPr>
            <w:tcW w:w="1950" w:type="dxa"/>
            <w:tcBorders>
              <w:top w:val="dotted" w:sz="4" w:space="0" w:color="auto"/>
              <w:left w:val="single" w:sz="8" w:space="0" w:color="auto"/>
              <w:right w:val="single" w:sz="8" w:space="0" w:color="000000"/>
            </w:tcBorders>
            <w:shd w:val="clear" w:color="DDEBF7" w:fill="DDEBF7"/>
          </w:tcPr>
          <w:p w14:paraId="7A6DA924" w14:textId="77777777" w:rsidR="00CD2D11" w:rsidRDefault="00CD2D11" w:rsidP="00F53046">
            <w:pPr>
              <w:spacing w:after="0"/>
              <w:jc w:val="both"/>
              <w:rPr>
                <w:color w:val="000000"/>
                <w:lang w:val="en-US" w:eastAsia="ja-JP"/>
              </w:rPr>
            </w:pPr>
          </w:p>
        </w:tc>
      </w:tr>
      <w:tr w:rsidR="00CD2D11" w:rsidRPr="0034236C" w14:paraId="61994EB4" w14:textId="77777777" w:rsidTr="00CD2D11">
        <w:trPr>
          <w:trHeight w:val="264"/>
        </w:trPr>
        <w:tc>
          <w:tcPr>
            <w:tcW w:w="1949" w:type="dxa"/>
            <w:tcBorders>
              <w:top w:val="dotted" w:sz="4" w:space="0" w:color="auto"/>
              <w:left w:val="single" w:sz="8" w:space="0" w:color="auto"/>
              <w:bottom w:val="dotted" w:sz="4" w:space="0" w:color="auto"/>
              <w:right w:val="single" w:sz="8" w:space="0" w:color="auto"/>
            </w:tcBorders>
            <w:shd w:val="clear" w:color="DDEBF7" w:fill="DDEBF7"/>
          </w:tcPr>
          <w:p w14:paraId="526DCE63" w14:textId="68186DF4" w:rsidR="00CD2D11" w:rsidRDefault="00CD2D11" w:rsidP="00F90DDE">
            <w:pPr>
              <w:spacing w:after="0"/>
              <w:rPr>
                <w:color w:val="000000"/>
                <w:lang w:val="en-US" w:eastAsia="ja-JP"/>
              </w:rPr>
            </w:pPr>
            <w:r>
              <w:rPr>
                <w:rFonts w:hint="eastAsia"/>
                <w:color w:val="000000"/>
                <w:lang w:val="en-US" w:eastAsia="ja-JP"/>
              </w:rPr>
              <w:t>30GHz</w:t>
            </w:r>
          </w:p>
        </w:tc>
        <w:tc>
          <w:tcPr>
            <w:tcW w:w="1949" w:type="dxa"/>
            <w:tcBorders>
              <w:top w:val="dotted" w:sz="4" w:space="0" w:color="auto"/>
              <w:left w:val="single" w:sz="8" w:space="0" w:color="auto"/>
              <w:bottom w:val="dotted" w:sz="4" w:space="0" w:color="auto"/>
              <w:right w:val="single" w:sz="8" w:space="0" w:color="auto"/>
            </w:tcBorders>
            <w:shd w:val="clear" w:color="DDEBF7" w:fill="DDEBF7"/>
            <w:vAlign w:val="center"/>
          </w:tcPr>
          <w:p w14:paraId="10C8DBE4" w14:textId="77777777" w:rsidR="00CD2D11" w:rsidRDefault="00CD2D11" w:rsidP="00CD2D11">
            <w:pPr>
              <w:spacing w:after="0"/>
              <w:jc w:val="both"/>
              <w:rPr>
                <w:color w:val="000000"/>
                <w:lang w:val="en-US" w:eastAsia="ja-JP"/>
              </w:rPr>
            </w:pPr>
            <w:r>
              <w:rPr>
                <w:color w:val="000000"/>
                <w:lang w:val="en-US" w:eastAsia="ja-JP"/>
              </w:rPr>
              <w:t xml:space="preserve">BS: </w:t>
            </w:r>
            <w:r w:rsidRPr="002F576D">
              <w:rPr>
                <w:color w:val="000000"/>
                <w:lang w:val="en-US" w:eastAsia="ja-JP"/>
              </w:rPr>
              <w:t xml:space="preserve">Up to 256 Tx /Rx antenna elements </w:t>
            </w:r>
          </w:p>
          <w:p w14:paraId="59939F5A" w14:textId="61496F0B" w:rsidR="00CD2D11" w:rsidRDefault="00CD2D11" w:rsidP="00F90DDE">
            <w:pPr>
              <w:spacing w:after="0"/>
              <w:rPr>
                <w:color w:val="000000"/>
                <w:lang w:val="en-US" w:eastAsia="ja-JP"/>
              </w:rPr>
            </w:pPr>
            <w:r>
              <w:rPr>
                <w:color w:val="000000"/>
                <w:lang w:val="en-US" w:eastAsia="ja-JP"/>
              </w:rPr>
              <w:t>UE: Up to 32 Tx/Rx antenna elements</w:t>
            </w:r>
          </w:p>
        </w:tc>
        <w:tc>
          <w:tcPr>
            <w:tcW w:w="1949" w:type="dxa"/>
            <w:tcBorders>
              <w:top w:val="dotted" w:sz="4" w:space="0" w:color="auto"/>
              <w:left w:val="single" w:sz="8" w:space="0" w:color="auto"/>
              <w:bottom w:val="dotted" w:sz="4" w:space="0" w:color="auto"/>
              <w:right w:val="single" w:sz="8" w:space="0" w:color="000000"/>
            </w:tcBorders>
            <w:shd w:val="clear" w:color="DDEBF7" w:fill="DDEBF7"/>
            <w:vAlign w:val="center"/>
          </w:tcPr>
          <w:p w14:paraId="0F553569" w14:textId="672E118D" w:rsidR="00CD2D11" w:rsidRDefault="00CD2D11" w:rsidP="0044502C">
            <w:pPr>
              <w:spacing w:after="0"/>
              <w:jc w:val="both"/>
              <w:rPr>
                <w:color w:val="000000"/>
                <w:lang w:val="en-US" w:eastAsia="ja-JP"/>
              </w:rPr>
            </w:pP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52EEBE55" w14:textId="3D1543AD" w:rsidR="00CD2D11" w:rsidRDefault="00CD2D11" w:rsidP="00F90DDE">
            <w:pPr>
              <w:spacing w:after="0"/>
              <w:rPr>
                <w:color w:val="000000"/>
                <w:lang w:val="en-US" w:eastAsia="ja-JP"/>
              </w:rPr>
            </w:pPr>
            <w:r w:rsidRPr="00E521EC">
              <w:rPr>
                <w:rFonts w:hint="eastAsia"/>
                <w:color w:val="000000"/>
                <w:lang w:val="en-US" w:eastAsia="ja-JP"/>
              </w:rPr>
              <w:t>UE: 16, eNB: 256</w:t>
            </w:r>
          </w:p>
        </w:tc>
        <w:tc>
          <w:tcPr>
            <w:tcW w:w="1950" w:type="dxa"/>
            <w:tcBorders>
              <w:top w:val="dotted" w:sz="4" w:space="0" w:color="auto"/>
              <w:left w:val="single" w:sz="8" w:space="0" w:color="auto"/>
              <w:bottom w:val="dotted" w:sz="4" w:space="0" w:color="auto"/>
              <w:right w:val="single" w:sz="8" w:space="0" w:color="000000"/>
            </w:tcBorders>
            <w:shd w:val="clear" w:color="DDEBF7" w:fill="DDEBF7"/>
          </w:tcPr>
          <w:p w14:paraId="2C089DC5" w14:textId="73D21F1C" w:rsidR="00CD2D11" w:rsidRDefault="00CD2D11" w:rsidP="00F90DDE">
            <w:pPr>
              <w:spacing w:after="0"/>
              <w:rPr>
                <w:color w:val="000000"/>
                <w:lang w:val="en-US" w:eastAsia="ja-JP"/>
              </w:rPr>
            </w:pPr>
          </w:p>
        </w:tc>
      </w:tr>
      <w:tr w:rsidR="00CD2D11" w:rsidRPr="0034236C" w14:paraId="2DEEE699" w14:textId="77777777" w:rsidTr="00CD2D11">
        <w:trPr>
          <w:trHeight w:val="264"/>
        </w:trPr>
        <w:tc>
          <w:tcPr>
            <w:tcW w:w="1949" w:type="dxa"/>
            <w:tcBorders>
              <w:top w:val="dotted" w:sz="4" w:space="0" w:color="auto"/>
              <w:left w:val="single" w:sz="8" w:space="0" w:color="auto"/>
              <w:bottom w:val="dotted" w:sz="4" w:space="0" w:color="auto"/>
              <w:right w:val="single" w:sz="8" w:space="0" w:color="auto"/>
            </w:tcBorders>
            <w:shd w:val="clear" w:color="DDEBF7" w:fill="DDEBF7"/>
          </w:tcPr>
          <w:p w14:paraId="012F89CB" w14:textId="6B9D1303" w:rsidR="00CD2D11" w:rsidRDefault="00CD2D11" w:rsidP="00F90DDE">
            <w:pPr>
              <w:spacing w:after="0"/>
              <w:rPr>
                <w:color w:val="000000"/>
                <w:lang w:val="en-US" w:eastAsia="ja-JP"/>
              </w:rPr>
            </w:pPr>
            <w:r>
              <w:rPr>
                <w:rFonts w:hint="eastAsia"/>
                <w:color w:val="000000"/>
                <w:lang w:val="en-US" w:eastAsia="ja-JP"/>
              </w:rPr>
              <w:t>70GHz</w:t>
            </w:r>
          </w:p>
        </w:tc>
        <w:tc>
          <w:tcPr>
            <w:tcW w:w="1949" w:type="dxa"/>
            <w:tcBorders>
              <w:top w:val="dotted" w:sz="4" w:space="0" w:color="auto"/>
              <w:left w:val="single" w:sz="8" w:space="0" w:color="auto"/>
              <w:bottom w:val="dotted" w:sz="4" w:space="0" w:color="auto"/>
              <w:right w:val="single" w:sz="8" w:space="0" w:color="auto"/>
            </w:tcBorders>
            <w:shd w:val="clear" w:color="DDEBF7" w:fill="DDEBF7"/>
            <w:vAlign w:val="center"/>
          </w:tcPr>
          <w:p w14:paraId="1C032827" w14:textId="77777777" w:rsidR="00CD2D11" w:rsidRDefault="00CD2D11" w:rsidP="00CD2D11">
            <w:pPr>
              <w:spacing w:after="0"/>
              <w:rPr>
                <w:color w:val="000000"/>
                <w:lang w:val="en-US" w:eastAsia="ja-JP"/>
              </w:rPr>
            </w:pPr>
            <w:r>
              <w:rPr>
                <w:color w:val="000000"/>
                <w:lang w:val="en-US" w:eastAsia="ja-JP"/>
              </w:rPr>
              <w:t>BS:  Up to 256 Tx /Rx antenna</w:t>
            </w:r>
          </w:p>
          <w:p w14:paraId="402830B7" w14:textId="77777777" w:rsidR="00CD2D11" w:rsidRPr="002F576D" w:rsidRDefault="00CD2D11" w:rsidP="00CD2D11">
            <w:pPr>
              <w:spacing w:after="0"/>
              <w:jc w:val="both"/>
              <w:rPr>
                <w:color w:val="000000"/>
                <w:lang w:val="en-US" w:eastAsia="ja-JP"/>
              </w:rPr>
            </w:pPr>
            <w:r>
              <w:rPr>
                <w:color w:val="000000"/>
                <w:lang w:val="en-US" w:eastAsia="ja-JP"/>
              </w:rPr>
              <w:t>UE: Up to 32 Tx/Rx antenna elements</w:t>
            </w:r>
          </w:p>
          <w:p w14:paraId="17C5F276" w14:textId="091208BE" w:rsidR="00CD2D11" w:rsidRDefault="00CD2D11" w:rsidP="00F90DDE">
            <w:pPr>
              <w:spacing w:after="0"/>
              <w:rPr>
                <w:color w:val="000000"/>
                <w:lang w:val="en-US" w:eastAsia="ja-JP"/>
              </w:rPr>
            </w:pPr>
            <w:r w:rsidRPr="002F576D">
              <w:rPr>
                <w:color w:val="000000"/>
                <w:lang w:val="en-US" w:eastAsia="ja-JP"/>
              </w:rPr>
              <w:t>elements</w:t>
            </w:r>
          </w:p>
        </w:tc>
        <w:tc>
          <w:tcPr>
            <w:tcW w:w="1949" w:type="dxa"/>
            <w:tcBorders>
              <w:top w:val="dotted" w:sz="4" w:space="0" w:color="auto"/>
              <w:left w:val="single" w:sz="8" w:space="0" w:color="auto"/>
              <w:bottom w:val="dotted" w:sz="4" w:space="0" w:color="auto"/>
              <w:right w:val="single" w:sz="8" w:space="0" w:color="000000"/>
            </w:tcBorders>
            <w:shd w:val="clear" w:color="DDEBF7" w:fill="DDEBF7"/>
            <w:vAlign w:val="center"/>
          </w:tcPr>
          <w:p w14:paraId="1FF357CF" w14:textId="3713F778" w:rsidR="00CD2D11" w:rsidRDefault="00CD2D11" w:rsidP="0049271F">
            <w:pPr>
              <w:spacing w:after="0"/>
              <w:rPr>
                <w:color w:val="000000"/>
                <w:lang w:val="en-US" w:eastAsia="ja-JP"/>
              </w:rPr>
            </w:pP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557C755B" w14:textId="4653E17F" w:rsidR="00CD2D11" w:rsidRDefault="00CD2D11" w:rsidP="00F90DDE">
            <w:pPr>
              <w:spacing w:after="0"/>
              <w:rPr>
                <w:color w:val="000000"/>
                <w:lang w:val="en-US" w:eastAsia="ja-JP"/>
              </w:rPr>
            </w:pPr>
            <w:r w:rsidRPr="00E521EC">
              <w:rPr>
                <w:rFonts w:hint="eastAsia"/>
                <w:color w:val="000000"/>
                <w:lang w:val="en-US" w:eastAsia="ja-JP"/>
              </w:rPr>
              <w:t xml:space="preserve">UE: </w:t>
            </w:r>
            <w:r>
              <w:rPr>
                <w:rFonts w:hint="eastAsia"/>
                <w:color w:val="000000"/>
                <w:lang w:val="en-US" w:eastAsia="ja-JP"/>
              </w:rPr>
              <w:t>32</w:t>
            </w:r>
            <w:r w:rsidRPr="00E521EC">
              <w:rPr>
                <w:rFonts w:hint="eastAsia"/>
                <w:color w:val="000000"/>
                <w:lang w:val="en-US" w:eastAsia="ja-JP"/>
              </w:rPr>
              <w:t>, eNB: 256</w:t>
            </w:r>
          </w:p>
        </w:tc>
        <w:tc>
          <w:tcPr>
            <w:tcW w:w="1950" w:type="dxa"/>
            <w:tcBorders>
              <w:top w:val="dotted" w:sz="4" w:space="0" w:color="auto"/>
              <w:left w:val="single" w:sz="8" w:space="0" w:color="auto"/>
              <w:bottom w:val="dotted" w:sz="4" w:space="0" w:color="auto"/>
              <w:right w:val="single" w:sz="8" w:space="0" w:color="000000"/>
            </w:tcBorders>
            <w:shd w:val="clear" w:color="DDEBF7" w:fill="DDEBF7"/>
          </w:tcPr>
          <w:p w14:paraId="22AEFB64" w14:textId="5025D9DB" w:rsidR="00CD2D11" w:rsidRDefault="00CD2D11" w:rsidP="00F53046">
            <w:pPr>
              <w:spacing w:after="0"/>
              <w:rPr>
                <w:color w:val="000000"/>
                <w:lang w:val="en-US" w:eastAsia="ja-JP"/>
              </w:rPr>
            </w:pPr>
          </w:p>
        </w:tc>
      </w:tr>
    </w:tbl>
    <w:p w14:paraId="57B188C4" w14:textId="77777777" w:rsidR="00F53046" w:rsidRDefault="00F53046" w:rsidP="00F53046">
      <w:pPr>
        <w:rPr>
          <w:rFonts w:ascii="Arial" w:hAnsi="Arial" w:cs="Arial"/>
          <w:b/>
          <w:lang w:eastAsia="ja-JP"/>
        </w:rPr>
      </w:pPr>
    </w:p>
    <w:p w14:paraId="50D8A876" w14:textId="77777777" w:rsidR="00F53046" w:rsidRDefault="00F53046" w:rsidP="00F53046">
      <w:pPr>
        <w:rPr>
          <w:rFonts w:ascii="Arial" w:hAnsi="Arial" w:cs="Arial"/>
          <w:b/>
        </w:rPr>
      </w:pPr>
      <w:r>
        <w:rPr>
          <w:rFonts w:ascii="Arial" w:hAnsi="Arial" w:cs="Arial"/>
          <w:b/>
        </w:rPr>
        <w:t xml:space="preserve">Discussion: </w:t>
      </w:r>
    </w:p>
    <w:p w14:paraId="22C387DE" w14:textId="06C7CAF5" w:rsidR="00F53046" w:rsidRDefault="009074CC" w:rsidP="00F53046">
      <w:pPr>
        <w:ind w:leftChars="100" w:left="200"/>
        <w:rPr>
          <w:rFonts w:eastAsia="ＭＳ 明朝"/>
          <w:lang w:eastAsia="ja-JP"/>
        </w:rPr>
      </w:pPr>
      <w:r>
        <w:rPr>
          <w:rFonts w:eastAsia="ＭＳ 明朝" w:hint="eastAsia"/>
          <w:lang w:eastAsia="ja-JP"/>
        </w:rPr>
        <w:t xml:space="preserve">Nokia: we copied RAN1 assumption. </w:t>
      </w:r>
      <w:r>
        <w:rPr>
          <w:rFonts w:eastAsia="ＭＳ 明朝"/>
          <w:lang w:eastAsia="ja-JP"/>
        </w:rPr>
        <w:t>We can reduce the assumptions. We don’t have strong view on this.</w:t>
      </w:r>
    </w:p>
    <w:p w14:paraId="7EE73421" w14:textId="1841EB78" w:rsidR="009074CC" w:rsidRDefault="00C01192" w:rsidP="00F53046">
      <w:pPr>
        <w:ind w:leftChars="100" w:left="200"/>
        <w:rPr>
          <w:rFonts w:eastAsia="ＭＳ 明朝"/>
          <w:lang w:eastAsia="ja-JP"/>
        </w:rPr>
      </w:pPr>
      <w:r>
        <w:rPr>
          <w:rFonts w:eastAsia="ＭＳ 明朝"/>
          <w:lang w:eastAsia="ja-JP"/>
        </w:rPr>
        <w:t>CMCC: we do</w:t>
      </w:r>
      <w:r w:rsidR="00DD2564">
        <w:rPr>
          <w:rFonts w:eastAsia="ＭＳ 明朝"/>
          <w:lang w:eastAsia="ja-JP"/>
        </w:rPr>
        <w:t xml:space="preserve"> not </w:t>
      </w:r>
      <w:r>
        <w:rPr>
          <w:rFonts w:eastAsia="ＭＳ 明朝"/>
          <w:lang w:eastAsia="ja-JP"/>
        </w:rPr>
        <w:t>have very strong opinion. It is better to align with RAN1.</w:t>
      </w:r>
    </w:p>
    <w:p w14:paraId="69A78D89" w14:textId="381A25DE" w:rsidR="00C01192" w:rsidRDefault="00C01192" w:rsidP="00F53046">
      <w:pPr>
        <w:ind w:leftChars="100" w:left="200"/>
        <w:rPr>
          <w:rFonts w:eastAsia="ＭＳ 明朝"/>
          <w:lang w:eastAsia="ja-JP"/>
        </w:rPr>
      </w:pPr>
      <w:r>
        <w:rPr>
          <w:rFonts w:eastAsia="ＭＳ 明朝"/>
          <w:lang w:eastAsia="ja-JP"/>
        </w:rPr>
        <w:t>Vodafone: 70G</w:t>
      </w:r>
      <w:r w:rsidR="000E05E5">
        <w:rPr>
          <w:rFonts w:eastAsia="ＭＳ 明朝"/>
          <w:lang w:eastAsia="ja-JP"/>
        </w:rPr>
        <w:t>H</w:t>
      </w:r>
      <w:r>
        <w:rPr>
          <w:rFonts w:eastAsia="ＭＳ 明朝"/>
          <w:lang w:eastAsia="ja-JP"/>
        </w:rPr>
        <w:t>z is more than twice than 30GHz. The number of antennas is the same between them.</w:t>
      </w:r>
    </w:p>
    <w:p w14:paraId="021D075B" w14:textId="4712CCC1" w:rsidR="00C01192" w:rsidRDefault="000E05E5" w:rsidP="00F53046">
      <w:pPr>
        <w:ind w:leftChars="100" w:left="200"/>
        <w:rPr>
          <w:rFonts w:eastAsia="ＭＳ 明朝"/>
          <w:lang w:eastAsia="ja-JP"/>
        </w:rPr>
      </w:pPr>
      <w:r>
        <w:rPr>
          <w:rFonts w:eastAsia="ＭＳ 明朝"/>
          <w:lang w:eastAsia="ja-JP"/>
        </w:rPr>
        <w:t>Samsung</w:t>
      </w:r>
      <w:r w:rsidR="00C01192">
        <w:rPr>
          <w:rFonts w:eastAsia="ＭＳ 明朝"/>
          <w:lang w:eastAsia="ja-JP"/>
        </w:rPr>
        <w:t>: we need to be aligned with RAN1.</w:t>
      </w:r>
    </w:p>
    <w:p w14:paraId="4F32DAC0" w14:textId="2AA64F4B" w:rsidR="009D6A96" w:rsidRDefault="009D6A96" w:rsidP="00F53046">
      <w:pPr>
        <w:ind w:leftChars="100" w:left="200"/>
        <w:rPr>
          <w:rFonts w:eastAsia="ＭＳ 明朝"/>
          <w:lang w:eastAsia="ja-JP"/>
        </w:rPr>
      </w:pPr>
      <w:r>
        <w:rPr>
          <w:rFonts w:eastAsia="ＭＳ 明朝"/>
          <w:lang w:eastAsia="ja-JP"/>
        </w:rPr>
        <w:t>QC: EIRP is one of the important aspects. We may not see big differences between 16 and 32.</w:t>
      </w:r>
    </w:p>
    <w:p w14:paraId="2788154F" w14:textId="493CB0AF" w:rsidR="009D6A96" w:rsidRDefault="009D6A96" w:rsidP="00F53046">
      <w:pPr>
        <w:ind w:leftChars="100" w:left="200"/>
        <w:rPr>
          <w:rFonts w:eastAsia="ＭＳ 明朝"/>
          <w:lang w:eastAsia="ja-JP"/>
        </w:rPr>
      </w:pPr>
      <w:r>
        <w:rPr>
          <w:rFonts w:eastAsia="ＭＳ 明朝"/>
          <w:lang w:eastAsia="ja-JP"/>
        </w:rPr>
        <w:t>CMCC: RAN1 would adopt typical values.</w:t>
      </w:r>
    </w:p>
    <w:p w14:paraId="752A94ED" w14:textId="7DA034D1" w:rsidR="00496C46" w:rsidRDefault="00496C46" w:rsidP="00F53046">
      <w:pPr>
        <w:ind w:leftChars="100" w:left="200"/>
        <w:rPr>
          <w:rFonts w:eastAsia="ＭＳ 明朝"/>
          <w:lang w:eastAsia="ja-JP"/>
        </w:rPr>
      </w:pPr>
      <w:r>
        <w:rPr>
          <w:rFonts w:eastAsia="ＭＳ 明朝"/>
          <w:lang w:eastAsia="ja-JP"/>
        </w:rPr>
        <w:t>Samsung: we can request RAN1 to make a decision.</w:t>
      </w:r>
    </w:p>
    <w:p w14:paraId="07CEFA76" w14:textId="66C2E3D1" w:rsidR="003D2751" w:rsidRDefault="003D2751" w:rsidP="00F53046">
      <w:pPr>
        <w:ind w:leftChars="100" w:left="200"/>
        <w:rPr>
          <w:rFonts w:eastAsia="ＭＳ 明朝"/>
          <w:lang w:eastAsia="ja-JP"/>
        </w:rPr>
      </w:pPr>
      <w:r>
        <w:rPr>
          <w:rFonts w:eastAsia="ＭＳ 明朝"/>
          <w:lang w:eastAsia="ja-JP"/>
        </w:rPr>
        <w:t>Vodafone: we should discuss this in RAN4. We are not ok with just following RAN1.</w:t>
      </w:r>
    </w:p>
    <w:p w14:paraId="0A652ED9" w14:textId="652D4C96" w:rsidR="003D2751" w:rsidRDefault="006D6D8C" w:rsidP="00F53046">
      <w:pPr>
        <w:ind w:leftChars="100" w:left="200"/>
        <w:rPr>
          <w:rFonts w:eastAsia="ＭＳ 明朝"/>
          <w:lang w:eastAsia="ja-JP"/>
        </w:rPr>
      </w:pPr>
      <w:r>
        <w:rPr>
          <w:rFonts w:eastAsia="ＭＳ 明朝" w:hint="eastAsia"/>
          <w:lang w:eastAsia="ja-JP"/>
        </w:rPr>
        <w:t>Ericsson: we basically follow RAN1 for eNB but for UE, the number is half for 30</w:t>
      </w:r>
      <w:r w:rsidR="000E05E5">
        <w:rPr>
          <w:rFonts w:eastAsia="ＭＳ 明朝"/>
          <w:lang w:eastAsia="ja-JP"/>
        </w:rPr>
        <w:t xml:space="preserve"> </w:t>
      </w:r>
      <w:r>
        <w:rPr>
          <w:rFonts w:eastAsia="ＭＳ 明朝" w:hint="eastAsia"/>
          <w:lang w:eastAsia="ja-JP"/>
        </w:rPr>
        <w:t>G</w:t>
      </w:r>
      <w:r w:rsidR="000E05E5">
        <w:rPr>
          <w:rFonts w:eastAsia="ＭＳ 明朝"/>
          <w:lang w:eastAsia="ja-JP"/>
        </w:rPr>
        <w:t>H</w:t>
      </w:r>
      <w:r>
        <w:rPr>
          <w:rFonts w:eastAsia="ＭＳ 明朝" w:hint="eastAsia"/>
          <w:lang w:eastAsia="ja-JP"/>
        </w:rPr>
        <w:t xml:space="preserve">z than </w:t>
      </w:r>
      <w:r>
        <w:rPr>
          <w:rFonts w:eastAsia="ＭＳ 明朝"/>
          <w:lang w:eastAsia="ja-JP"/>
        </w:rPr>
        <w:t>that</w:t>
      </w:r>
      <w:r>
        <w:rPr>
          <w:rFonts w:eastAsia="ＭＳ 明朝" w:hint="eastAsia"/>
          <w:lang w:eastAsia="ja-JP"/>
        </w:rPr>
        <w:t xml:space="preserve"> </w:t>
      </w:r>
      <w:r>
        <w:rPr>
          <w:rFonts w:eastAsia="ＭＳ 明朝"/>
          <w:lang w:eastAsia="ja-JP"/>
        </w:rPr>
        <w:t>for 70GHz.</w:t>
      </w:r>
    </w:p>
    <w:p w14:paraId="02DC0960" w14:textId="4CA90C51" w:rsidR="006D6D8C" w:rsidRDefault="000E05E5" w:rsidP="00F53046">
      <w:pPr>
        <w:ind w:leftChars="100" w:left="200"/>
        <w:rPr>
          <w:rFonts w:eastAsia="ＭＳ 明朝"/>
          <w:lang w:eastAsia="ja-JP"/>
        </w:rPr>
      </w:pPr>
      <w:r>
        <w:rPr>
          <w:rFonts w:eastAsia="ＭＳ 明朝"/>
          <w:lang w:eastAsia="ja-JP"/>
        </w:rPr>
        <w:t>Samsung</w:t>
      </w:r>
      <w:r w:rsidR="00BC3101">
        <w:rPr>
          <w:rFonts w:eastAsia="ＭＳ 明朝" w:hint="eastAsia"/>
          <w:lang w:eastAsia="ja-JP"/>
        </w:rPr>
        <w:t>: if we do go with some number and if RAN1 changes the number, how to handle it?</w:t>
      </w:r>
    </w:p>
    <w:p w14:paraId="24D726E6" w14:textId="6CFC0B4F" w:rsidR="00F64D29" w:rsidRDefault="00F64D29" w:rsidP="00F53046">
      <w:pPr>
        <w:ind w:leftChars="100" w:left="200"/>
        <w:rPr>
          <w:rFonts w:eastAsia="ＭＳ 明朝"/>
          <w:lang w:eastAsia="ja-JP"/>
        </w:rPr>
      </w:pPr>
      <w:r>
        <w:rPr>
          <w:rFonts w:eastAsia="ＭＳ 明朝"/>
          <w:lang w:eastAsia="ja-JP"/>
        </w:rPr>
        <w:t xml:space="preserve">Ericsson: eNB does not have size constraints. </w:t>
      </w:r>
    </w:p>
    <w:p w14:paraId="797E8519" w14:textId="56B189FD" w:rsidR="001E4DE8" w:rsidRDefault="001E4DE8" w:rsidP="00F53046">
      <w:pPr>
        <w:ind w:leftChars="100" w:left="200"/>
        <w:rPr>
          <w:rFonts w:eastAsia="ＭＳ 明朝"/>
          <w:lang w:eastAsia="ja-JP"/>
        </w:rPr>
      </w:pPr>
      <w:r>
        <w:rPr>
          <w:rFonts w:eastAsia="ＭＳ 明朝"/>
          <w:lang w:eastAsia="ja-JP"/>
        </w:rPr>
        <w:t>Vodafone: for the sake of progress, at this moment, we are ok</w:t>
      </w:r>
      <w:r w:rsidR="000E05E5">
        <w:rPr>
          <w:rFonts w:eastAsia="ＭＳ 明朝"/>
          <w:lang w:eastAsia="ja-JP"/>
        </w:rPr>
        <w:t xml:space="preserve"> with proposed by Ericsson</w:t>
      </w:r>
      <w:r>
        <w:rPr>
          <w:rFonts w:eastAsia="ＭＳ 明朝"/>
          <w:lang w:eastAsia="ja-JP"/>
        </w:rPr>
        <w:t xml:space="preserve">. </w:t>
      </w:r>
      <w:r w:rsidR="000E05E5">
        <w:rPr>
          <w:rFonts w:eastAsia="ＭＳ 明朝"/>
          <w:lang w:eastAsia="ja-JP"/>
        </w:rPr>
        <w:t>But, w</w:t>
      </w:r>
      <w:r>
        <w:rPr>
          <w:rFonts w:eastAsia="ＭＳ 明朝"/>
          <w:lang w:eastAsia="ja-JP"/>
        </w:rPr>
        <w:t>e need to discuss this and technical justification should be provided.</w:t>
      </w:r>
    </w:p>
    <w:p w14:paraId="06CBBC26" w14:textId="77777777" w:rsidR="0006718A" w:rsidRPr="009D6A96" w:rsidRDefault="0006718A" w:rsidP="00F53046">
      <w:pPr>
        <w:ind w:leftChars="100" w:left="200"/>
        <w:rPr>
          <w:rFonts w:eastAsia="ＭＳ 明朝"/>
          <w:lang w:eastAsia="ja-JP"/>
        </w:rPr>
      </w:pPr>
    </w:p>
    <w:p w14:paraId="248D6654" w14:textId="77777777" w:rsidR="000E05E5" w:rsidRPr="00EF4369" w:rsidRDefault="000E05E5" w:rsidP="000E05E5">
      <w:pPr>
        <w:jc w:val="both"/>
        <w:rPr>
          <w:rFonts w:eastAsia="ＭＳ 明朝" w:hint="eastAsia"/>
          <w:lang w:eastAsia="ja-JP"/>
        </w:rPr>
      </w:pPr>
      <w:r>
        <w:rPr>
          <w:rFonts w:ascii="Arial" w:hAnsi="Arial" w:cs="Arial"/>
          <w:b/>
        </w:rPr>
        <w:lastRenderedPageBreak/>
        <w:t xml:space="preserve">Conclusion: </w:t>
      </w:r>
      <w:r>
        <w:rPr>
          <w:color w:val="993300"/>
          <w:u w:val="single"/>
        </w:rPr>
        <w:br/>
      </w:r>
    </w:p>
    <w:p w14:paraId="67CC985E" w14:textId="77777777" w:rsidR="000E05E5" w:rsidRDefault="000E05E5" w:rsidP="000E05E5">
      <w:pPr>
        <w:ind w:leftChars="100" w:left="200"/>
        <w:rPr>
          <w:rFonts w:eastAsia="ＭＳ 明朝"/>
          <w:b/>
          <w:lang w:eastAsia="ja-JP"/>
        </w:rPr>
      </w:pPr>
      <w:r w:rsidRPr="00700468">
        <w:rPr>
          <w:rFonts w:eastAsia="ＭＳ 明朝"/>
          <w:b/>
          <w:highlight w:val="green"/>
          <w:lang w:eastAsia="ja-JP"/>
        </w:rPr>
        <w:t>A</w:t>
      </w:r>
      <w:r w:rsidRPr="00700468">
        <w:rPr>
          <w:rFonts w:eastAsia="ＭＳ 明朝" w:hint="eastAsia"/>
          <w:b/>
          <w:highlight w:val="green"/>
          <w:lang w:eastAsia="ja-JP"/>
        </w:rPr>
        <w:t>greement:</w:t>
      </w:r>
      <w:r w:rsidRPr="00700468">
        <w:rPr>
          <w:rFonts w:eastAsia="ＭＳ 明朝"/>
          <w:b/>
          <w:highlight w:val="green"/>
          <w:lang w:eastAsia="ja-JP"/>
        </w:rPr>
        <w:t xml:space="preserve"> </w:t>
      </w:r>
    </w:p>
    <w:p w14:paraId="5F9B5D89" w14:textId="0870287D" w:rsidR="000E05E5" w:rsidRPr="000E05E5" w:rsidRDefault="000E05E5" w:rsidP="000E05E5">
      <w:pPr>
        <w:ind w:leftChars="100" w:left="200" w:firstLine="84"/>
        <w:rPr>
          <w:b/>
          <w:color w:val="000000"/>
          <w:highlight w:val="green"/>
          <w:lang w:val="en-US"/>
        </w:rPr>
      </w:pPr>
      <w:r w:rsidRPr="000E05E5">
        <w:rPr>
          <w:b/>
          <w:color w:val="000000"/>
          <w:highlight w:val="green"/>
          <w:lang w:val="en-US" w:eastAsia="ja-JP"/>
        </w:rPr>
        <w:t xml:space="preserve">For 30GHz: </w:t>
      </w:r>
      <w:r w:rsidRPr="000E05E5">
        <w:rPr>
          <w:rFonts w:hint="eastAsia"/>
          <w:b/>
          <w:color w:val="000000"/>
          <w:highlight w:val="green"/>
          <w:lang w:val="en-US" w:eastAsia="ja-JP"/>
        </w:rPr>
        <w:t>UE: 16, eNB: 256</w:t>
      </w:r>
    </w:p>
    <w:p w14:paraId="6C756B59" w14:textId="6FA42D71" w:rsidR="000E05E5" w:rsidRPr="000E05E5" w:rsidRDefault="000E05E5" w:rsidP="000E05E5">
      <w:pPr>
        <w:ind w:leftChars="100" w:left="200" w:firstLine="84"/>
        <w:rPr>
          <w:b/>
          <w:color w:val="000000"/>
          <w:highlight w:val="green"/>
          <w:lang w:val="en-US" w:eastAsia="ja-JP"/>
        </w:rPr>
      </w:pPr>
      <w:r w:rsidRPr="000E05E5">
        <w:rPr>
          <w:b/>
          <w:color w:val="000000"/>
          <w:highlight w:val="green"/>
          <w:lang w:val="en-US"/>
        </w:rPr>
        <w:t>For 70GHz: UE: 32, eNB: 256</w:t>
      </w:r>
    </w:p>
    <w:p w14:paraId="4A4600C9" w14:textId="77777777" w:rsidR="000E05E5" w:rsidRPr="000E05E5" w:rsidRDefault="000E05E5" w:rsidP="000E05E5">
      <w:pPr>
        <w:ind w:leftChars="100" w:left="200" w:firstLine="84"/>
        <w:rPr>
          <w:rFonts w:eastAsia="ＭＳ 明朝"/>
          <w:b/>
          <w:lang w:eastAsia="ja-JP"/>
        </w:rPr>
      </w:pPr>
      <w:r w:rsidRPr="000E05E5">
        <w:rPr>
          <w:rFonts w:eastAsia="ＭＳ 明朝" w:hint="eastAsia"/>
          <w:b/>
          <w:highlight w:val="green"/>
          <w:lang w:eastAsia="ja-JP"/>
        </w:rPr>
        <w:t>Companies are encouraged to provide technical justification on these values.</w:t>
      </w:r>
    </w:p>
    <w:p w14:paraId="6B25C439" w14:textId="77777777" w:rsidR="00BB5D53" w:rsidRPr="00F312C6" w:rsidRDefault="00BB5D53" w:rsidP="00BB5D53">
      <w:pPr>
        <w:jc w:val="both"/>
        <w:rPr>
          <w:b/>
          <w:i/>
          <w:lang w:eastAsia="ja-JP"/>
        </w:rPr>
      </w:pPr>
    </w:p>
    <w:p w14:paraId="03AB96D3" w14:textId="53172821" w:rsidR="00F312C6" w:rsidRDefault="00671CB8" w:rsidP="00F312C6">
      <w:pPr>
        <w:pStyle w:val="2"/>
        <w:jc w:val="both"/>
        <w:rPr>
          <w:lang w:eastAsia="ja-JP"/>
        </w:rPr>
      </w:pPr>
      <w:r>
        <w:rPr>
          <w:rFonts w:hint="eastAsia"/>
          <w:lang w:eastAsia="ja-JP"/>
        </w:rPr>
        <w:t>UE antenna</w:t>
      </w:r>
      <w:r w:rsidR="00AB0A36">
        <w:rPr>
          <w:rFonts w:hint="eastAsia"/>
          <w:lang w:eastAsia="ja-JP"/>
        </w:rPr>
        <w:t xml:space="preserve"> model</w:t>
      </w:r>
    </w:p>
    <w:tbl>
      <w:tblPr>
        <w:tblW w:w="5847" w:type="dxa"/>
        <w:tblLook w:val="04A0" w:firstRow="1" w:lastRow="0" w:firstColumn="1" w:lastColumn="0" w:noHBand="0" w:noVBand="1"/>
      </w:tblPr>
      <w:tblGrid>
        <w:gridCol w:w="1949"/>
        <w:gridCol w:w="1949"/>
        <w:gridCol w:w="1949"/>
      </w:tblGrid>
      <w:tr w:rsidR="00CD2D11" w:rsidRPr="0034236C" w14:paraId="5B86ECEC" w14:textId="23E8D106" w:rsidTr="00CD2D11">
        <w:trPr>
          <w:trHeight w:val="276"/>
        </w:trPr>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1FBD0F2" w14:textId="2009D786" w:rsidR="00CD2D11" w:rsidRPr="00F53046" w:rsidRDefault="00CD2D11" w:rsidP="0005220C">
            <w:pPr>
              <w:spacing w:after="0"/>
              <w:rPr>
                <w:b/>
                <w:bCs/>
                <w:color w:val="FFFFFF" w:themeColor="background1"/>
                <w:lang w:val="en-US" w:eastAsia="ja-JP"/>
              </w:rPr>
            </w:pPr>
            <w:r w:rsidRPr="00F53046">
              <w:rPr>
                <w:rFonts w:hint="eastAsia"/>
                <w:b/>
                <w:bCs/>
                <w:color w:val="FFFFFF" w:themeColor="background1"/>
                <w:lang w:val="en-US" w:eastAsia="ja-JP"/>
              </w:rPr>
              <w:t>R4-163816</w:t>
            </w:r>
          </w:p>
          <w:p w14:paraId="5B7CBDB7" w14:textId="448BA656" w:rsidR="00CD2D11" w:rsidRPr="00F53046" w:rsidRDefault="00CD2D11" w:rsidP="00246695">
            <w:pPr>
              <w:spacing w:after="0"/>
              <w:rPr>
                <w:b/>
                <w:bCs/>
                <w:color w:val="FFFFFF" w:themeColor="background1"/>
                <w:lang w:val="en-US"/>
              </w:rPr>
            </w:pPr>
            <w:r w:rsidRPr="00F53046">
              <w:rPr>
                <w:rFonts w:hint="eastAsia"/>
                <w:b/>
                <w:bCs/>
                <w:color w:val="FFFFFF" w:themeColor="background1"/>
                <w:lang w:val="en-US" w:eastAsia="ja-JP"/>
              </w:rPr>
              <w:t>(Nokia)</w:t>
            </w:r>
          </w:p>
        </w:tc>
        <w:tc>
          <w:tcPr>
            <w:tcW w:w="1949" w:type="dxa"/>
            <w:tcBorders>
              <w:top w:val="single" w:sz="8" w:space="0" w:color="000000"/>
              <w:left w:val="single" w:sz="8" w:space="0" w:color="auto"/>
              <w:bottom w:val="single" w:sz="4" w:space="0" w:color="9BC2E6"/>
              <w:right w:val="single" w:sz="8" w:space="0" w:color="auto"/>
            </w:tcBorders>
            <w:shd w:val="clear" w:color="5B9BD5" w:fill="5B9BD5"/>
          </w:tcPr>
          <w:p w14:paraId="5724396B"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0751DD95" w14:textId="23BB941E" w:rsidR="00CD2D11" w:rsidRPr="00F53046" w:rsidRDefault="00CD2D11" w:rsidP="0005220C">
            <w:pPr>
              <w:spacing w:after="0"/>
              <w:rPr>
                <w:b/>
                <w:bCs/>
                <w:color w:val="FFFFFF" w:themeColor="background1"/>
                <w:lang w:val="en-US" w:eastAsia="ja-JP"/>
              </w:rPr>
            </w:pPr>
            <w:r>
              <w:rPr>
                <w:rFonts w:hint="eastAsia"/>
                <w:b/>
                <w:bCs/>
                <w:color w:val="FFFFFF"/>
                <w:lang w:val="en-US" w:eastAsia="ja-JP"/>
              </w:rPr>
              <w:t>(Ericsson)</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3F75B16C" w14:textId="08607676" w:rsidR="00CD2D11" w:rsidRPr="00F53046" w:rsidRDefault="00CD2D11" w:rsidP="0005220C">
            <w:pPr>
              <w:spacing w:after="0"/>
              <w:rPr>
                <w:b/>
                <w:bCs/>
                <w:color w:val="FFFFFF" w:themeColor="background1"/>
                <w:lang w:val="en-US" w:eastAsia="ja-JP"/>
              </w:rPr>
            </w:pPr>
            <w:r>
              <w:rPr>
                <w:rFonts w:hint="eastAsia"/>
                <w:b/>
                <w:bCs/>
                <w:color w:val="FFFFFF" w:themeColor="background1"/>
                <w:lang w:val="en-US" w:eastAsia="ja-JP"/>
              </w:rPr>
              <w:t>xxx</w:t>
            </w:r>
          </w:p>
        </w:tc>
      </w:tr>
      <w:tr w:rsidR="00CD2D11" w:rsidRPr="0034236C" w14:paraId="2BC1F76E" w14:textId="7B85F76B" w:rsidTr="00CD2D11">
        <w:trPr>
          <w:trHeight w:val="264"/>
        </w:trPr>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34333696" w14:textId="5D8C78B5" w:rsidR="00CD2D11" w:rsidRPr="00AB0A36" w:rsidRDefault="00CD2D11" w:rsidP="00AB0A36">
            <w:pPr>
              <w:spacing w:after="0"/>
              <w:jc w:val="both"/>
              <w:rPr>
                <w:lang w:val="en-US"/>
              </w:rPr>
            </w:pPr>
            <w:r>
              <w:rPr>
                <w:color w:val="000000"/>
                <w:lang w:val="en-US" w:eastAsia="ja-JP"/>
              </w:rPr>
              <w:t>It may not be clear in the contribution, but following RAN1 is our assumption, i.e., TR36.873.</w:t>
            </w:r>
          </w:p>
        </w:tc>
        <w:tc>
          <w:tcPr>
            <w:tcW w:w="1949" w:type="dxa"/>
            <w:tcBorders>
              <w:top w:val="dotted" w:sz="4" w:space="0" w:color="auto"/>
              <w:left w:val="single" w:sz="8" w:space="0" w:color="auto"/>
              <w:bottom w:val="dotted" w:sz="4" w:space="0" w:color="auto"/>
              <w:right w:val="single" w:sz="8" w:space="0" w:color="auto"/>
            </w:tcBorders>
            <w:shd w:val="clear" w:color="DDEBF7" w:fill="DDEBF7"/>
          </w:tcPr>
          <w:p w14:paraId="3A297512" w14:textId="6E2DF8FF" w:rsidR="00CD2D11" w:rsidRDefault="00CD2D11" w:rsidP="00AB0A36">
            <w:pPr>
              <w:spacing w:after="0"/>
              <w:jc w:val="both"/>
              <w:rPr>
                <w:color w:val="000000"/>
                <w:lang w:val="en-US" w:eastAsia="ja-JP"/>
              </w:rPr>
            </w:pPr>
            <w:r>
              <w:rPr>
                <w:rFonts w:hint="eastAsia"/>
                <w:color w:val="000000"/>
                <w:lang w:val="en-US" w:eastAsia="ja-JP"/>
              </w:rPr>
              <w:t>Follow the modeling of TR36.873</w:t>
            </w: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09351205" w14:textId="77AD5159" w:rsidR="00CD2D11" w:rsidRDefault="00CD2D11" w:rsidP="00AB0A36">
            <w:pPr>
              <w:spacing w:after="0"/>
              <w:jc w:val="both"/>
              <w:rPr>
                <w:color w:val="000000"/>
                <w:lang w:val="en-US" w:eastAsia="ja-JP"/>
              </w:rPr>
            </w:pPr>
          </w:p>
        </w:tc>
      </w:tr>
    </w:tbl>
    <w:p w14:paraId="159A926D" w14:textId="77777777" w:rsidR="00671CB8" w:rsidRDefault="00671CB8" w:rsidP="00F312C6">
      <w:pPr>
        <w:rPr>
          <w:rFonts w:ascii="Arial" w:hAnsi="Arial" w:cs="Arial"/>
          <w:b/>
          <w:lang w:eastAsia="ja-JP"/>
        </w:rPr>
      </w:pPr>
    </w:p>
    <w:p w14:paraId="4C54A115" w14:textId="77777777" w:rsidR="00AB0A36" w:rsidRPr="00AB0A36" w:rsidRDefault="00AB0A36" w:rsidP="00F312C6">
      <w:pPr>
        <w:rPr>
          <w:rFonts w:ascii="Arial" w:hAnsi="Arial" w:cs="Arial"/>
          <w:b/>
          <w:lang w:eastAsia="ja-JP"/>
        </w:rPr>
      </w:pPr>
    </w:p>
    <w:p w14:paraId="40CEFEAD" w14:textId="77777777" w:rsidR="00F312C6" w:rsidRDefault="00F312C6" w:rsidP="00F312C6">
      <w:pPr>
        <w:rPr>
          <w:rFonts w:ascii="Arial" w:hAnsi="Arial" w:cs="Arial"/>
          <w:b/>
        </w:rPr>
      </w:pPr>
      <w:r>
        <w:rPr>
          <w:rFonts w:ascii="Arial" w:hAnsi="Arial" w:cs="Arial"/>
          <w:b/>
        </w:rPr>
        <w:t xml:space="preserve">Discussion: </w:t>
      </w:r>
    </w:p>
    <w:p w14:paraId="600CFEC0" w14:textId="5D1779B0" w:rsidR="00F312C6" w:rsidRDefault="00F312C6" w:rsidP="00F312C6">
      <w:pPr>
        <w:ind w:leftChars="100" w:left="200"/>
      </w:pPr>
    </w:p>
    <w:p w14:paraId="4D75123E" w14:textId="77777777" w:rsidR="00671CB8" w:rsidRDefault="00F312C6" w:rsidP="00671CB8">
      <w:pPr>
        <w:rPr>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24C3144" w14:textId="77777777" w:rsidR="00AB0A36" w:rsidRPr="00F312C6" w:rsidRDefault="00AB0A36" w:rsidP="00671CB8">
      <w:pPr>
        <w:rPr>
          <w:b/>
          <w:i/>
          <w:lang w:eastAsia="ja-JP"/>
        </w:rPr>
      </w:pPr>
    </w:p>
    <w:p w14:paraId="1F49AB25" w14:textId="235E93C3" w:rsidR="00671CB8" w:rsidRDefault="00671CB8" w:rsidP="00671CB8">
      <w:pPr>
        <w:pStyle w:val="2"/>
        <w:jc w:val="both"/>
        <w:rPr>
          <w:lang w:eastAsia="ja-JP"/>
        </w:rPr>
      </w:pPr>
      <w:r>
        <w:rPr>
          <w:rFonts w:hint="eastAsia"/>
          <w:lang w:eastAsia="ja-JP"/>
        </w:rPr>
        <w:t>BS antenna</w:t>
      </w:r>
      <w:r w:rsidR="00F53046">
        <w:rPr>
          <w:rFonts w:hint="eastAsia"/>
          <w:lang w:eastAsia="ja-JP"/>
        </w:rPr>
        <w:t xml:space="preserve"> model</w:t>
      </w:r>
    </w:p>
    <w:tbl>
      <w:tblPr>
        <w:tblW w:w="6666" w:type="dxa"/>
        <w:tblLook w:val="04A0" w:firstRow="1" w:lastRow="0" w:firstColumn="1" w:lastColumn="0" w:noHBand="0" w:noVBand="1"/>
      </w:tblPr>
      <w:tblGrid>
        <w:gridCol w:w="2222"/>
        <w:gridCol w:w="2222"/>
        <w:gridCol w:w="2222"/>
      </w:tblGrid>
      <w:tr w:rsidR="00CD2D11" w:rsidRPr="0034236C" w14:paraId="103A4B9C" w14:textId="2FD053CC" w:rsidTr="00CD2D11">
        <w:trPr>
          <w:trHeight w:val="276"/>
        </w:trPr>
        <w:tc>
          <w:tcPr>
            <w:tcW w:w="2222" w:type="dxa"/>
            <w:tcBorders>
              <w:top w:val="single" w:sz="8" w:space="0" w:color="000000"/>
              <w:left w:val="single" w:sz="8" w:space="0" w:color="auto"/>
              <w:bottom w:val="single" w:sz="4" w:space="0" w:color="9BC2E6"/>
              <w:right w:val="single" w:sz="4" w:space="0" w:color="auto"/>
            </w:tcBorders>
            <w:shd w:val="clear" w:color="5B9BD5" w:fill="5B9BD5"/>
            <w:vAlign w:val="bottom"/>
          </w:tcPr>
          <w:p w14:paraId="797188D5" w14:textId="77777777" w:rsidR="00CD2D11" w:rsidRDefault="00CD2D11" w:rsidP="00CD2D11">
            <w:pPr>
              <w:spacing w:after="0"/>
              <w:rPr>
                <w:b/>
                <w:bCs/>
                <w:color w:val="FFFFFF"/>
                <w:lang w:val="en-US" w:eastAsia="ja-JP"/>
              </w:rPr>
            </w:pPr>
            <w:r>
              <w:rPr>
                <w:rFonts w:hint="eastAsia"/>
                <w:b/>
                <w:bCs/>
                <w:color w:val="FFFFFF"/>
                <w:lang w:val="en-US" w:eastAsia="ja-JP"/>
              </w:rPr>
              <w:t>R4-163816</w:t>
            </w:r>
          </w:p>
          <w:p w14:paraId="6FA28670" w14:textId="139B4B7E" w:rsidR="00CD2D11" w:rsidRDefault="00CD2D11" w:rsidP="00B1495F">
            <w:pPr>
              <w:spacing w:after="0"/>
              <w:rPr>
                <w:b/>
                <w:bCs/>
                <w:color w:val="FFFFFF"/>
                <w:lang w:val="en-US" w:eastAsia="ja-JP"/>
              </w:rPr>
            </w:pPr>
            <w:r>
              <w:rPr>
                <w:rFonts w:hint="eastAsia"/>
                <w:b/>
                <w:bCs/>
                <w:color w:val="FFFFFF"/>
                <w:lang w:val="en-US" w:eastAsia="ja-JP"/>
              </w:rPr>
              <w:t>(Nokia)</w:t>
            </w:r>
          </w:p>
        </w:tc>
        <w:tc>
          <w:tcPr>
            <w:tcW w:w="2222" w:type="dxa"/>
            <w:tcBorders>
              <w:top w:val="single" w:sz="8" w:space="0" w:color="000000"/>
              <w:left w:val="single" w:sz="8" w:space="0" w:color="auto"/>
              <w:bottom w:val="single" w:sz="4" w:space="0" w:color="9BC2E6"/>
              <w:right w:val="single" w:sz="8" w:space="0" w:color="auto"/>
            </w:tcBorders>
            <w:shd w:val="clear" w:color="5B9BD5" w:fill="5B9BD5"/>
          </w:tcPr>
          <w:p w14:paraId="258C60EF"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2A0AE054" w14:textId="156F838C" w:rsidR="00CD2D11" w:rsidRDefault="00CD2D11" w:rsidP="00B1495F">
            <w:pPr>
              <w:spacing w:after="0"/>
              <w:rPr>
                <w:b/>
                <w:bCs/>
                <w:color w:val="FFFFFF"/>
                <w:lang w:val="en-US" w:eastAsia="ja-JP"/>
              </w:rPr>
            </w:pPr>
            <w:r>
              <w:rPr>
                <w:rFonts w:hint="eastAsia"/>
                <w:b/>
                <w:bCs/>
                <w:color w:val="FFFFFF"/>
                <w:lang w:val="en-US" w:eastAsia="ja-JP"/>
              </w:rPr>
              <w:t>(Ericsson)</w:t>
            </w:r>
          </w:p>
        </w:tc>
        <w:tc>
          <w:tcPr>
            <w:tcW w:w="2222" w:type="dxa"/>
            <w:tcBorders>
              <w:top w:val="single" w:sz="8" w:space="0" w:color="000000"/>
              <w:left w:val="single" w:sz="8" w:space="0" w:color="auto"/>
              <w:bottom w:val="single" w:sz="4" w:space="0" w:color="9BC2E6"/>
              <w:right w:val="single" w:sz="4" w:space="0" w:color="auto"/>
            </w:tcBorders>
            <w:shd w:val="clear" w:color="5B9BD5" w:fill="5B9BD5"/>
            <w:vAlign w:val="bottom"/>
          </w:tcPr>
          <w:p w14:paraId="1D8558B0" w14:textId="1C0A3B38" w:rsidR="00CD2D11" w:rsidRPr="0034236C" w:rsidRDefault="00CD2D11" w:rsidP="00B1495F">
            <w:pPr>
              <w:spacing w:after="0"/>
              <w:rPr>
                <w:b/>
                <w:bCs/>
                <w:color w:val="FFFFFF"/>
                <w:lang w:val="en-US" w:eastAsia="ja-JP"/>
              </w:rPr>
            </w:pPr>
            <w:r>
              <w:rPr>
                <w:rFonts w:hint="eastAsia"/>
                <w:b/>
                <w:bCs/>
                <w:color w:val="FFFFFF"/>
                <w:lang w:val="en-US" w:eastAsia="ja-JP"/>
              </w:rPr>
              <w:t>xxx</w:t>
            </w:r>
          </w:p>
        </w:tc>
      </w:tr>
      <w:tr w:rsidR="00CD2D11" w:rsidRPr="0034236C" w14:paraId="15E6514A" w14:textId="304F8A59" w:rsidTr="00CD2D11">
        <w:trPr>
          <w:trHeight w:val="528"/>
        </w:trPr>
        <w:tc>
          <w:tcPr>
            <w:tcW w:w="2222" w:type="dxa"/>
            <w:tcBorders>
              <w:top w:val="nil"/>
              <w:left w:val="nil"/>
              <w:bottom w:val="dotted" w:sz="4" w:space="0" w:color="auto"/>
              <w:right w:val="single" w:sz="8" w:space="0" w:color="auto"/>
            </w:tcBorders>
          </w:tcPr>
          <w:p w14:paraId="7C00B42E" w14:textId="47ABDAD8" w:rsidR="00CD2D11" w:rsidRPr="0017774A" w:rsidRDefault="00CD2D11" w:rsidP="00B1495F">
            <w:pPr>
              <w:spacing w:after="0"/>
              <w:rPr>
                <w:color w:val="000000"/>
                <w:lang w:val="en-US" w:eastAsia="ja-JP"/>
              </w:rPr>
            </w:pPr>
            <w:r>
              <w:rPr>
                <w:color w:val="000000"/>
                <w:lang w:val="en-US" w:eastAsia="ja-JP"/>
              </w:rPr>
              <w:t>It may not be clear in the contribution, but following RAN1 is our assumption, i.e., TR36.873..</w:t>
            </w:r>
          </w:p>
        </w:tc>
        <w:tc>
          <w:tcPr>
            <w:tcW w:w="2222" w:type="dxa"/>
            <w:tcBorders>
              <w:top w:val="nil"/>
              <w:left w:val="nil"/>
              <w:bottom w:val="dotted" w:sz="4" w:space="0" w:color="auto"/>
              <w:right w:val="nil"/>
            </w:tcBorders>
          </w:tcPr>
          <w:p w14:paraId="721659B6" w14:textId="77777777" w:rsidR="00CD2D11" w:rsidRDefault="00CD2D11" w:rsidP="00CD2D11">
            <w:pPr>
              <w:spacing w:after="0"/>
              <w:rPr>
                <w:color w:val="000000"/>
                <w:lang w:val="en-US" w:eastAsia="ja-JP"/>
              </w:rPr>
            </w:pPr>
            <w:r>
              <w:rPr>
                <w:rFonts w:hint="eastAsia"/>
                <w:color w:val="000000"/>
                <w:lang w:val="en-US" w:eastAsia="ja-JP"/>
              </w:rPr>
              <w:t>Omni</w:t>
            </w:r>
          </w:p>
          <w:p w14:paraId="63552B11" w14:textId="5E7CA2BC" w:rsidR="00CD2D11" w:rsidRPr="0017774A" w:rsidRDefault="00CD2D11" w:rsidP="00B1495F">
            <w:pPr>
              <w:spacing w:after="0"/>
              <w:rPr>
                <w:color w:val="000000"/>
                <w:lang w:val="en-US" w:eastAsia="ja-JP"/>
              </w:rPr>
            </w:pPr>
            <w:r>
              <w:rPr>
                <w:color w:val="000000"/>
                <w:lang w:val="en-US" w:eastAsia="ja-JP"/>
              </w:rPr>
              <w:t>D</w:t>
            </w:r>
            <w:r>
              <w:rPr>
                <w:rFonts w:hint="eastAsia"/>
                <w:color w:val="000000"/>
                <w:lang w:val="en-US" w:eastAsia="ja-JP"/>
              </w:rPr>
              <w:t xml:space="preserve">epending on usage </w:t>
            </w:r>
            <w:r>
              <w:rPr>
                <w:color w:val="000000"/>
                <w:lang w:val="en-US" w:eastAsia="ja-JP"/>
              </w:rPr>
              <w:t>scenario</w:t>
            </w:r>
            <w:r>
              <w:rPr>
                <w:rFonts w:hint="eastAsia"/>
                <w:color w:val="000000"/>
                <w:lang w:val="en-US" w:eastAsia="ja-JP"/>
              </w:rPr>
              <w:t xml:space="preserve"> such as indoor hotspot and </w:t>
            </w:r>
            <w:r>
              <w:rPr>
                <w:color w:val="000000"/>
                <w:lang w:val="en-US" w:eastAsia="ja-JP"/>
              </w:rPr>
              <w:t>frequencies</w:t>
            </w:r>
            <w:r>
              <w:rPr>
                <w:rFonts w:hint="eastAsia"/>
                <w:color w:val="000000"/>
                <w:lang w:val="en-US" w:eastAsia="ja-JP"/>
              </w:rPr>
              <w:t>.</w:t>
            </w:r>
          </w:p>
        </w:tc>
        <w:tc>
          <w:tcPr>
            <w:tcW w:w="2222" w:type="dxa"/>
            <w:tcBorders>
              <w:top w:val="nil"/>
              <w:left w:val="nil"/>
              <w:bottom w:val="dotted" w:sz="4" w:space="0" w:color="auto"/>
              <w:right w:val="single" w:sz="8" w:space="0" w:color="auto"/>
            </w:tcBorders>
            <w:shd w:val="clear" w:color="auto" w:fill="auto"/>
          </w:tcPr>
          <w:p w14:paraId="30D8CDF0" w14:textId="4F8EA132" w:rsidR="00CD2D11" w:rsidRPr="0034236C" w:rsidRDefault="00CD2D11" w:rsidP="00B1495F">
            <w:pPr>
              <w:spacing w:after="0"/>
              <w:rPr>
                <w:color w:val="000000"/>
                <w:lang w:val="en-US"/>
              </w:rPr>
            </w:pPr>
          </w:p>
        </w:tc>
      </w:tr>
    </w:tbl>
    <w:p w14:paraId="79DE8CE9" w14:textId="77777777" w:rsidR="00671CB8" w:rsidRDefault="00671CB8" w:rsidP="00671CB8">
      <w:pPr>
        <w:rPr>
          <w:rFonts w:ascii="Arial" w:hAnsi="Arial" w:cs="Arial"/>
          <w:b/>
          <w:lang w:eastAsia="ja-JP"/>
        </w:rPr>
      </w:pPr>
    </w:p>
    <w:p w14:paraId="69D0D2FC" w14:textId="77777777" w:rsidR="00671CB8" w:rsidRDefault="00671CB8" w:rsidP="00671CB8">
      <w:pPr>
        <w:rPr>
          <w:rFonts w:ascii="Arial" w:hAnsi="Arial" w:cs="Arial"/>
          <w:b/>
        </w:rPr>
      </w:pPr>
      <w:r>
        <w:rPr>
          <w:rFonts w:ascii="Arial" w:hAnsi="Arial" w:cs="Arial"/>
          <w:b/>
        </w:rPr>
        <w:t xml:space="preserve">Discussion: </w:t>
      </w:r>
    </w:p>
    <w:p w14:paraId="0B3AEFA2" w14:textId="28784726" w:rsidR="00671CB8" w:rsidRDefault="00813DFA" w:rsidP="00671CB8">
      <w:pPr>
        <w:ind w:leftChars="100" w:left="200"/>
      </w:pPr>
      <w:r>
        <w:t>.</w:t>
      </w:r>
    </w:p>
    <w:p w14:paraId="587C8EE9" w14:textId="77777777" w:rsidR="00671CB8" w:rsidRDefault="00671CB8" w:rsidP="00671CB8">
      <w:pPr>
        <w:rPr>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179BCBE" w14:textId="1A2BD21A" w:rsidR="00F53046" w:rsidRDefault="00F53046" w:rsidP="00F53046">
      <w:pPr>
        <w:pStyle w:val="2"/>
        <w:jc w:val="both"/>
        <w:rPr>
          <w:lang w:eastAsia="ja-JP"/>
        </w:rPr>
      </w:pPr>
      <w:r>
        <w:rPr>
          <w:rFonts w:hint="eastAsia"/>
          <w:lang w:eastAsia="ja-JP"/>
        </w:rPr>
        <w:t>Beamforming</w:t>
      </w:r>
    </w:p>
    <w:tbl>
      <w:tblPr>
        <w:tblW w:w="9889" w:type="dxa"/>
        <w:tblLook w:val="04A0" w:firstRow="1" w:lastRow="0" w:firstColumn="1" w:lastColumn="0" w:noHBand="0" w:noVBand="1"/>
      </w:tblPr>
      <w:tblGrid>
        <w:gridCol w:w="1977"/>
        <w:gridCol w:w="1978"/>
        <w:gridCol w:w="1978"/>
        <w:gridCol w:w="1978"/>
        <w:gridCol w:w="1978"/>
      </w:tblGrid>
      <w:tr w:rsidR="00CD2D11" w:rsidRPr="0034236C" w14:paraId="44CBD260" w14:textId="77777777" w:rsidTr="00F90DDE">
        <w:trPr>
          <w:trHeight w:val="276"/>
        </w:trPr>
        <w:tc>
          <w:tcPr>
            <w:tcW w:w="1977"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0465C527" w14:textId="77777777" w:rsidR="00CD2D11" w:rsidRDefault="00CD2D11" w:rsidP="00F90DDE">
            <w:pPr>
              <w:spacing w:after="0"/>
              <w:rPr>
                <w:b/>
                <w:bCs/>
                <w:color w:val="FFFFFF"/>
                <w:lang w:val="en-US" w:eastAsia="ja-JP"/>
              </w:rPr>
            </w:pPr>
            <w:r>
              <w:rPr>
                <w:rFonts w:hint="eastAsia"/>
                <w:b/>
                <w:bCs/>
                <w:color w:val="FFFFFF"/>
                <w:lang w:val="en-US" w:eastAsia="ja-JP"/>
              </w:rPr>
              <w:t>R4-164210</w:t>
            </w:r>
          </w:p>
          <w:p w14:paraId="4F4914A0" w14:textId="77777777" w:rsidR="00CD2D11" w:rsidRPr="0034236C" w:rsidRDefault="00CD2D11" w:rsidP="00F90DDE">
            <w:pPr>
              <w:spacing w:after="0"/>
              <w:rPr>
                <w:b/>
                <w:bCs/>
                <w:color w:val="FFFFFF"/>
                <w:lang w:val="en-US" w:eastAsia="ja-JP"/>
              </w:rPr>
            </w:pPr>
            <w:r>
              <w:rPr>
                <w:rFonts w:hint="eastAsia"/>
                <w:b/>
                <w:bCs/>
                <w:color w:val="FFFFFF"/>
                <w:lang w:val="en-US" w:eastAsia="ja-JP"/>
              </w:rPr>
              <w:t>Qualcomm</w:t>
            </w:r>
          </w:p>
        </w:tc>
        <w:tc>
          <w:tcPr>
            <w:tcW w:w="1978"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41A92574" w14:textId="77777777" w:rsidR="00CD2D11" w:rsidRDefault="00CD2D11" w:rsidP="00F90DDE">
            <w:pPr>
              <w:spacing w:after="0"/>
              <w:rPr>
                <w:b/>
                <w:bCs/>
                <w:color w:val="FFFFFF"/>
                <w:lang w:val="en-US" w:eastAsia="ja-JP"/>
              </w:rPr>
            </w:pPr>
            <w:r>
              <w:rPr>
                <w:rFonts w:hint="eastAsia"/>
                <w:b/>
                <w:bCs/>
                <w:color w:val="FFFFFF"/>
                <w:lang w:val="en-US" w:eastAsia="ja-JP"/>
              </w:rPr>
              <w:t>R4-163816</w:t>
            </w:r>
          </w:p>
          <w:p w14:paraId="110E9920" w14:textId="77777777" w:rsidR="00CD2D11" w:rsidRPr="0034236C" w:rsidRDefault="00CD2D11" w:rsidP="00F90DDE">
            <w:pPr>
              <w:spacing w:after="0"/>
              <w:rPr>
                <w:b/>
                <w:bCs/>
                <w:color w:val="FFFFFF"/>
                <w:lang w:val="en-US"/>
              </w:rPr>
            </w:pPr>
            <w:r>
              <w:rPr>
                <w:rFonts w:hint="eastAsia"/>
                <w:b/>
                <w:bCs/>
                <w:color w:val="FFFFFF"/>
                <w:lang w:val="en-US" w:eastAsia="ja-JP"/>
              </w:rPr>
              <w:t>(Nokia)</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573ED310" w14:textId="77777777" w:rsidR="00CD2D11" w:rsidRDefault="00CD2D11" w:rsidP="00CD2D11">
            <w:pPr>
              <w:spacing w:after="0"/>
              <w:rPr>
                <w:b/>
                <w:bCs/>
                <w:color w:val="FFFFFF"/>
                <w:lang w:val="en-US" w:eastAsia="ja-JP"/>
              </w:rPr>
            </w:pPr>
            <w:r>
              <w:rPr>
                <w:rFonts w:hint="eastAsia"/>
                <w:b/>
                <w:bCs/>
                <w:color w:val="FFFFFF"/>
                <w:lang w:val="en-US" w:eastAsia="ja-JP"/>
              </w:rPr>
              <w:t>R4-164013/4012</w:t>
            </w:r>
          </w:p>
          <w:p w14:paraId="5F710FEC" w14:textId="3D4E3513" w:rsidR="00CD2D11" w:rsidRDefault="00CD2D11" w:rsidP="00F90DDE">
            <w:pPr>
              <w:spacing w:after="0"/>
              <w:rPr>
                <w:b/>
                <w:bCs/>
                <w:color w:val="FFFFFF"/>
                <w:lang w:val="en-US" w:eastAsia="ja-JP"/>
              </w:rPr>
            </w:pPr>
            <w:r>
              <w:rPr>
                <w:rFonts w:hint="eastAsia"/>
                <w:b/>
                <w:bCs/>
                <w:color w:val="FFFFFF"/>
                <w:lang w:val="en-US" w:eastAsia="ja-JP"/>
              </w:rPr>
              <w:t>(Huawei)</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4C9913D3"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3D4993D5" w14:textId="5DEB091F" w:rsidR="00CD2D11" w:rsidRDefault="00CD2D11" w:rsidP="00F90DDE">
            <w:pPr>
              <w:spacing w:after="0"/>
              <w:rPr>
                <w:b/>
                <w:bCs/>
                <w:color w:val="FFFFFF"/>
                <w:lang w:val="en-US" w:eastAsia="ja-JP"/>
              </w:rPr>
            </w:pPr>
            <w:r>
              <w:rPr>
                <w:rFonts w:hint="eastAsia"/>
                <w:b/>
                <w:bCs/>
                <w:color w:val="FFFFFF"/>
                <w:lang w:val="en-US" w:eastAsia="ja-JP"/>
              </w:rPr>
              <w:t>(Ericsson)</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3CB9F3D4" w14:textId="1F820090" w:rsidR="00CD2D11" w:rsidRDefault="00CD2D11" w:rsidP="00F90DDE">
            <w:pPr>
              <w:spacing w:after="0"/>
              <w:rPr>
                <w:b/>
                <w:bCs/>
                <w:color w:val="FFFFFF"/>
                <w:lang w:val="en-US" w:eastAsia="ja-JP"/>
              </w:rPr>
            </w:pPr>
            <w:r>
              <w:rPr>
                <w:rFonts w:hint="eastAsia"/>
                <w:b/>
                <w:bCs/>
                <w:color w:val="FFFFFF"/>
                <w:lang w:val="en-US" w:eastAsia="ja-JP"/>
              </w:rPr>
              <w:t>xxx</w:t>
            </w:r>
          </w:p>
        </w:tc>
      </w:tr>
      <w:tr w:rsidR="00CD2D11" w:rsidRPr="0034236C" w14:paraId="2F2CFD5D" w14:textId="77777777" w:rsidTr="00F90DDE">
        <w:trPr>
          <w:trHeight w:val="528"/>
        </w:trPr>
        <w:tc>
          <w:tcPr>
            <w:tcW w:w="1977" w:type="dxa"/>
            <w:tcBorders>
              <w:top w:val="nil"/>
              <w:left w:val="nil"/>
              <w:bottom w:val="dotted" w:sz="4" w:space="0" w:color="auto"/>
              <w:right w:val="single" w:sz="8" w:space="0" w:color="auto"/>
            </w:tcBorders>
            <w:shd w:val="clear" w:color="auto" w:fill="auto"/>
          </w:tcPr>
          <w:p w14:paraId="5A5275DB" w14:textId="1A06933F" w:rsidR="00CD2D11" w:rsidRPr="0034236C" w:rsidRDefault="00CD2D11" w:rsidP="00F53046">
            <w:pPr>
              <w:spacing w:after="0"/>
              <w:rPr>
                <w:color w:val="000000"/>
                <w:lang w:val="en-US"/>
              </w:rPr>
            </w:pPr>
            <w:r>
              <w:rPr>
                <w:lang w:eastAsia="ja-JP"/>
              </w:rPr>
              <w:t>A</w:t>
            </w:r>
            <w:r>
              <w:rPr>
                <w:rFonts w:hint="eastAsia"/>
                <w:lang w:eastAsia="ja-JP"/>
              </w:rPr>
              <w:t xml:space="preserve">ccurate </w:t>
            </w:r>
            <w:r>
              <w:rPr>
                <w:lang w:eastAsia="ja-JP"/>
              </w:rPr>
              <w:t>modelling</w:t>
            </w:r>
            <w:r>
              <w:rPr>
                <w:rFonts w:hint="eastAsia"/>
                <w:lang w:eastAsia="ja-JP"/>
              </w:rPr>
              <w:t xml:space="preserve"> is required</w:t>
            </w:r>
          </w:p>
        </w:tc>
        <w:tc>
          <w:tcPr>
            <w:tcW w:w="1978" w:type="dxa"/>
            <w:tcBorders>
              <w:top w:val="dotted" w:sz="4" w:space="0" w:color="auto"/>
              <w:left w:val="single" w:sz="8" w:space="0" w:color="auto"/>
              <w:bottom w:val="dotted" w:sz="4" w:space="0" w:color="auto"/>
              <w:right w:val="single" w:sz="8" w:space="0" w:color="000000"/>
            </w:tcBorders>
            <w:shd w:val="clear" w:color="auto" w:fill="auto"/>
          </w:tcPr>
          <w:p w14:paraId="28802941" w14:textId="094B884B" w:rsidR="00CD2D11" w:rsidRPr="0034236C" w:rsidRDefault="00CD2D11" w:rsidP="00F90DDE">
            <w:pPr>
              <w:spacing w:after="0"/>
              <w:rPr>
                <w:color w:val="000000"/>
                <w:lang w:val="en-US"/>
              </w:rPr>
            </w:pPr>
            <w:r w:rsidRPr="00871117">
              <w:t xml:space="preserve">A certain beam forming model (including multi-layer transmission model) </w:t>
            </w:r>
            <w:r w:rsidRPr="00871117">
              <w:lastRenderedPageBreak/>
              <w:t>will be required to proceed the coexistence study</w:t>
            </w:r>
          </w:p>
        </w:tc>
        <w:tc>
          <w:tcPr>
            <w:tcW w:w="1978" w:type="dxa"/>
            <w:tcBorders>
              <w:top w:val="dotted" w:sz="4" w:space="0" w:color="auto"/>
              <w:left w:val="single" w:sz="8" w:space="0" w:color="auto"/>
              <w:bottom w:val="dotted" w:sz="4" w:space="0" w:color="auto"/>
              <w:right w:val="single" w:sz="8" w:space="0" w:color="000000"/>
            </w:tcBorders>
          </w:tcPr>
          <w:p w14:paraId="57BB5C28" w14:textId="595C4F21" w:rsidR="00CD2D11" w:rsidRPr="001664B5" w:rsidRDefault="00CD2D11" w:rsidP="00F90DDE">
            <w:pPr>
              <w:spacing w:after="0"/>
              <w:rPr>
                <w:color w:val="FF0000"/>
                <w:lang w:val="en-US"/>
              </w:rPr>
            </w:pPr>
            <w:r w:rsidRPr="00F53046">
              <w:rPr>
                <w:color w:val="000000"/>
                <w:lang w:val="en-US" w:eastAsia="ja-JP"/>
              </w:rPr>
              <w:lastRenderedPageBreak/>
              <w:t xml:space="preserve">Consider using DFT based codebook as a baseline to simulate the beamforming </w:t>
            </w:r>
            <w:r w:rsidRPr="00F53046">
              <w:rPr>
                <w:color w:val="000000"/>
                <w:lang w:val="en-US" w:eastAsia="ja-JP"/>
              </w:rPr>
              <w:lastRenderedPageBreak/>
              <w:t>behavior for above 6GHz frequency in the coexistence simulation. Details are FFS</w:t>
            </w:r>
          </w:p>
        </w:tc>
        <w:tc>
          <w:tcPr>
            <w:tcW w:w="1978" w:type="dxa"/>
            <w:tcBorders>
              <w:top w:val="dotted" w:sz="4" w:space="0" w:color="auto"/>
              <w:left w:val="single" w:sz="8" w:space="0" w:color="auto"/>
              <w:bottom w:val="dotted" w:sz="4" w:space="0" w:color="auto"/>
              <w:right w:val="single" w:sz="8" w:space="0" w:color="000000"/>
            </w:tcBorders>
          </w:tcPr>
          <w:p w14:paraId="49CB578D" w14:textId="58F395C2" w:rsidR="00CD2D11" w:rsidRDefault="00CD2D11" w:rsidP="00F90DDE">
            <w:pPr>
              <w:spacing w:after="0"/>
              <w:rPr>
                <w:color w:val="000000"/>
                <w:lang w:val="en-US" w:eastAsia="ja-JP"/>
              </w:rPr>
            </w:pPr>
            <w:r>
              <w:rPr>
                <w:color w:val="000000"/>
                <w:lang w:val="en-US" w:eastAsia="ja-JP"/>
              </w:rPr>
              <w:lastRenderedPageBreak/>
              <w:t>Proper modeling of beamforming needed.</w:t>
            </w:r>
          </w:p>
        </w:tc>
        <w:tc>
          <w:tcPr>
            <w:tcW w:w="1978" w:type="dxa"/>
            <w:tcBorders>
              <w:top w:val="dotted" w:sz="4" w:space="0" w:color="auto"/>
              <w:left w:val="single" w:sz="8" w:space="0" w:color="auto"/>
              <w:bottom w:val="dotted" w:sz="4" w:space="0" w:color="auto"/>
              <w:right w:val="single" w:sz="8" w:space="0" w:color="000000"/>
            </w:tcBorders>
          </w:tcPr>
          <w:p w14:paraId="7C324278" w14:textId="13C5266B" w:rsidR="00CD2D11" w:rsidRDefault="00CD2D11" w:rsidP="00F90DDE">
            <w:pPr>
              <w:spacing w:after="0"/>
              <w:rPr>
                <w:color w:val="000000"/>
                <w:lang w:val="en-US" w:eastAsia="ja-JP"/>
              </w:rPr>
            </w:pPr>
          </w:p>
        </w:tc>
      </w:tr>
    </w:tbl>
    <w:p w14:paraId="6C00B7B8" w14:textId="77777777" w:rsidR="00F53046" w:rsidRDefault="00F53046" w:rsidP="00F53046">
      <w:pPr>
        <w:rPr>
          <w:rFonts w:ascii="Arial" w:hAnsi="Arial" w:cs="Arial"/>
          <w:b/>
          <w:lang w:eastAsia="ja-JP"/>
        </w:rPr>
      </w:pPr>
    </w:p>
    <w:p w14:paraId="7294ED00" w14:textId="77777777" w:rsidR="00F53046" w:rsidRDefault="00F53046" w:rsidP="00F53046">
      <w:pPr>
        <w:rPr>
          <w:rFonts w:ascii="Arial" w:hAnsi="Arial" w:cs="Arial"/>
          <w:b/>
        </w:rPr>
      </w:pPr>
      <w:r>
        <w:rPr>
          <w:rFonts w:ascii="Arial" w:hAnsi="Arial" w:cs="Arial"/>
          <w:b/>
        </w:rPr>
        <w:t xml:space="preserve">Discussion: </w:t>
      </w:r>
    </w:p>
    <w:p w14:paraId="56550D10" w14:textId="77777777" w:rsidR="00F53046" w:rsidRDefault="00F53046" w:rsidP="00F53046">
      <w:pPr>
        <w:ind w:leftChars="100" w:left="200"/>
      </w:pPr>
      <w:r>
        <w:t>.</w:t>
      </w:r>
    </w:p>
    <w:p w14:paraId="17E30697" w14:textId="77777777" w:rsidR="00F53046" w:rsidRDefault="00F53046" w:rsidP="00F53046">
      <w:pPr>
        <w:rPr>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54ED0DD" w14:textId="77777777" w:rsidR="00F53046" w:rsidRPr="00F53046" w:rsidRDefault="00F53046" w:rsidP="00671CB8">
      <w:pPr>
        <w:rPr>
          <w:b/>
          <w:i/>
          <w:lang w:eastAsia="ja-JP"/>
        </w:rPr>
      </w:pPr>
    </w:p>
    <w:p w14:paraId="3D8375FC" w14:textId="77777777" w:rsidR="00671CB8" w:rsidRDefault="00671CB8" w:rsidP="00671CB8">
      <w:pPr>
        <w:pStyle w:val="2"/>
        <w:jc w:val="both"/>
        <w:rPr>
          <w:lang w:eastAsia="ja-JP"/>
        </w:rPr>
      </w:pPr>
      <w:r>
        <w:rPr>
          <w:rFonts w:hint="eastAsia"/>
          <w:lang w:eastAsia="ja-JP"/>
        </w:rPr>
        <w:t>SINR to Throughput mapping</w:t>
      </w:r>
    </w:p>
    <w:tbl>
      <w:tblPr>
        <w:tblW w:w="5933" w:type="dxa"/>
        <w:tblLook w:val="04A0" w:firstRow="1" w:lastRow="0" w:firstColumn="1" w:lastColumn="0" w:noHBand="0" w:noVBand="1"/>
      </w:tblPr>
      <w:tblGrid>
        <w:gridCol w:w="1977"/>
        <w:gridCol w:w="1978"/>
        <w:gridCol w:w="1978"/>
      </w:tblGrid>
      <w:tr w:rsidR="00CD2D11" w:rsidRPr="0034236C" w14:paraId="5848BC36" w14:textId="418F8475" w:rsidTr="00CD2D11">
        <w:trPr>
          <w:trHeight w:val="276"/>
        </w:trPr>
        <w:tc>
          <w:tcPr>
            <w:tcW w:w="1977"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0D4BB478"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2C57170B"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78"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6B076D76"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241BC45C" w14:textId="16FF2B86" w:rsidR="00CD2D11" w:rsidRPr="0034236C" w:rsidRDefault="00CD2D11" w:rsidP="00246695">
            <w:pPr>
              <w:spacing w:after="0"/>
              <w:rPr>
                <w:b/>
                <w:bCs/>
                <w:color w:val="FFFFFF"/>
                <w:lang w:val="en-US"/>
              </w:rPr>
            </w:pPr>
            <w:r>
              <w:rPr>
                <w:rFonts w:hint="eastAsia"/>
                <w:b/>
                <w:bCs/>
                <w:color w:val="FFFFFF"/>
                <w:lang w:val="en-US" w:eastAsia="ja-JP"/>
              </w:rPr>
              <w:t>(Nokia)</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6EB9E1B0" w14:textId="28F45FD8" w:rsidR="00CD2D11" w:rsidRDefault="00CD2D11" w:rsidP="00246695">
            <w:pPr>
              <w:spacing w:after="0"/>
              <w:rPr>
                <w:b/>
                <w:bCs/>
                <w:color w:val="FFFFFF"/>
                <w:lang w:val="en-US" w:eastAsia="ja-JP"/>
              </w:rPr>
            </w:pPr>
          </w:p>
        </w:tc>
      </w:tr>
      <w:tr w:rsidR="00CD2D11" w:rsidRPr="0034236C" w14:paraId="4EFAC9A9" w14:textId="604B513A" w:rsidTr="00CD2D11">
        <w:trPr>
          <w:trHeight w:val="528"/>
        </w:trPr>
        <w:tc>
          <w:tcPr>
            <w:tcW w:w="1977"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57CC8488" w14:textId="77777777" w:rsidR="00CD2D11" w:rsidRPr="0034236C" w:rsidRDefault="00CD2D11" w:rsidP="00B1495F">
            <w:pPr>
              <w:spacing w:after="0"/>
              <w:rPr>
                <w:color w:val="000000"/>
                <w:lang w:val="en-US"/>
              </w:rPr>
            </w:pPr>
            <w:r w:rsidRPr="0034236C">
              <w:rPr>
                <w:color w:val="000000"/>
                <w:lang w:val="en-US"/>
              </w:rPr>
              <w:t xml:space="preserve">Scaled Shannon's formula with update truncation and attenuation parameters. </w:t>
            </w:r>
          </w:p>
        </w:tc>
        <w:tc>
          <w:tcPr>
            <w:tcW w:w="1978" w:type="dxa"/>
            <w:tcBorders>
              <w:top w:val="dotted" w:sz="4" w:space="0" w:color="auto"/>
              <w:left w:val="single" w:sz="8" w:space="0" w:color="auto"/>
              <w:bottom w:val="dotted" w:sz="4" w:space="0" w:color="auto"/>
              <w:right w:val="single" w:sz="8" w:space="0" w:color="000000"/>
            </w:tcBorders>
            <w:shd w:val="clear" w:color="DDEBF7" w:fill="DDEBF7"/>
            <w:vAlign w:val="center"/>
          </w:tcPr>
          <w:p w14:paraId="5C053623" w14:textId="2A4FCBDB" w:rsidR="00CD2D11" w:rsidRPr="0034236C" w:rsidRDefault="00CD2D11" w:rsidP="00B1495F">
            <w:pPr>
              <w:spacing w:after="0"/>
              <w:rPr>
                <w:color w:val="000000"/>
                <w:lang w:val="en-US"/>
              </w:rPr>
            </w:pPr>
            <w:r w:rsidRPr="001664B5">
              <w:rPr>
                <w:color w:val="000000"/>
                <w:lang w:val="en-US"/>
              </w:rPr>
              <w:t>E-UTRA link level model can be reused for the coexistence simulations until a better model is available from RAN1.</w:t>
            </w:r>
          </w:p>
        </w:tc>
        <w:tc>
          <w:tcPr>
            <w:tcW w:w="1978" w:type="dxa"/>
            <w:tcBorders>
              <w:top w:val="dotted" w:sz="4" w:space="0" w:color="auto"/>
              <w:left w:val="single" w:sz="8" w:space="0" w:color="auto"/>
              <w:bottom w:val="dotted" w:sz="4" w:space="0" w:color="auto"/>
              <w:right w:val="single" w:sz="8" w:space="0" w:color="000000"/>
            </w:tcBorders>
            <w:shd w:val="clear" w:color="DDEBF7" w:fill="DDEBF7"/>
          </w:tcPr>
          <w:p w14:paraId="5B4CD8A3" w14:textId="23A99971" w:rsidR="00CD2D11" w:rsidRPr="001664B5" w:rsidRDefault="00CD2D11" w:rsidP="00B1495F">
            <w:pPr>
              <w:spacing w:after="0"/>
              <w:rPr>
                <w:color w:val="000000"/>
                <w:lang w:val="en-US"/>
              </w:rPr>
            </w:pPr>
          </w:p>
        </w:tc>
      </w:tr>
    </w:tbl>
    <w:p w14:paraId="0A2F31C7" w14:textId="77777777" w:rsidR="00671CB8" w:rsidRDefault="00671CB8" w:rsidP="00671CB8">
      <w:pPr>
        <w:rPr>
          <w:rFonts w:ascii="Arial" w:hAnsi="Arial" w:cs="Arial"/>
          <w:b/>
          <w:lang w:eastAsia="ja-JP"/>
        </w:rPr>
      </w:pPr>
    </w:p>
    <w:p w14:paraId="4F954C79" w14:textId="77777777" w:rsidR="00671CB8" w:rsidRDefault="00671CB8" w:rsidP="00671CB8">
      <w:pPr>
        <w:rPr>
          <w:rFonts w:ascii="Arial" w:hAnsi="Arial" w:cs="Arial"/>
          <w:b/>
        </w:rPr>
      </w:pPr>
      <w:r>
        <w:rPr>
          <w:rFonts w:ascii="Arial" w:hAnsi="Arial" w:cs="Arial"/>
          <w:b/>
        </w:rPr>
        <w:t xml:space="preserve">Discussion: </w:t>
      </w:r>
    </w:p>
    <w:p w14:paraId="2DA3AC1A" w14:textId="77777777" w:rsidR="00671CB8" w:rsidRDefault="00671CB8" w:rsidP="00671CB8">
      <w:pPr>
        <w:ind w:leftChars="100" w:left="200"/>
      </w:pPr>
    </w:p>
    <w:p w14:paraId="33E37989" w14:textId="77777777" w:rsidR="00671CB8" w:rsidRPr="00F312C6" w:rsidRDefault="00671CB8" w:rsidP="00671CB8">
      <w:pPr>
        <w:rPr>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8BA4D51" w14:textId="1A8E2BC4" w:rsidR="00671CB8" w:rsidRDefault="00246695" w:rsidP="00671CB8">
      <w:pPr>
        <w:pStyle w:val="2"/>
        <w:jc w:val="both"/>
        <w:rPr>
          <w:lang w:eastAsia="ja-JP"/>
        </w:rPr>
      </w:pPr>
      <w:r>
        <w:rPr>
          <w:rFonts w:hint="eastAsia"/>
          <w:lang w:eastAsia="ja-JP"/>
        </w:rPr>
        <w:t>UE-UE</w:t>
      </w:r>
      <w:r w:rsidR="00671CB8">
        <w:rPr>
          <w:rFonts w:hint="eastAsia"/>
          <w:lang w:eastAsia="ja-JP"/>
        </w:rPr>
        <w:t xml:space="preserve"> &amp; </w:t>
      </w:r>
      <w:r>
        <w:rPr>
          <w:rFonts w:hint="eastAsia"/>
          <w:lang w:eastAsia="ja-JP"/>
        </w:rPr>
        <w:t>BS-BS</w:t>
      </w:r>
      <w:r w:rsidR="00671CB8">
        <w:rPr>
          <w:rFonts w:hint="eastAsia"/>
          <w:lang w:eastAsia="ja-JP"/>
        </w:rPr>
        <w:t xml:space="preserve"> co-existence consideration</w:t>
      </w:r>
    </w:p>
    <w:tbl>
      <w:tblPr>
        <w:tblW w:w="7797" w:type="dxa"/>
        <w:tblLook w:val="04A0" w:firstRow="1" w:lastRow="0" w:firstColumn="1" w:lastColumn="0" w:noHBand="0" w:noVBand="1"/>
      </w:tblPr>
      <w:tblGrid>
        <w:gridCol w:w="1949"/>
        <w:gridCol w:w="1949"/>
        <w:gridCol w:w="1950"/>
        <w:gridCol w:w="1949"/>
      </w:tblGrid>
      <w:tr w:rsidR="00CD2D11" w:rsidRPr="0034236C" w14:paraId="078B8D9B" w14:textId="7E5784A5"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21F84B08"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4D632A54"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B31CBE7"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705BA9BC" w14:textId="2068449F" w:rsidR="00CD2D11" w:rsidRPr="0034236C" w:rsidRDefault="00CD2D11" w:rsidP="00246695">
            <w:pPr>
              <w:spacing w:after="0"/>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6E7FCEC4" w14:textId="77777777" w:rsidR="00CD2D11" w:rsidRDefault="00CD2D11" w:rsidP="0005220C">
            <w:pPr>
              <w:spacing w:after="0"/>
              <w:rPr>
                <w:b/>
                <w:bCs/>
                <w:color w:val="FFFFFF"/>
                <w:lang w:val="en-US" w:eastAsia="ja-JP"/>
              </w:rPr>
            </w:pPr>
            <w:r>
              <w:rPr>
                <w:rFonts w:hint="eastAsia"/>
                <w:b/>
                <w:bCs/>
                <w:color w:val="FFFFFF"/>
                <w:lang w:val="en-US" w:eastAsia="ja-JP"/>
              </w:rPr>
              <w:t>R4-163270</w:t>
            </w:r>
          </w:p>
          <w:p w14:paraId="7A3C022C" w14:textId="382C3076" w:rsidR="00CD2D11" w:rsidRDefault="00CD2D11" w:rsidP="00246695">
            <w:pPr>
              <w:spacing w:after="0"/>
              <w:rPr>
                <w:b/>
                <w:bCs/>
                <w:color w:val="FFFFFF"/>
                <w:lang w:val="en-US" w:eastAsia="ja-JP"/>
              </w:rPr>
            </w:pPr>
            <w:r>
              <w:rPr>
                <w:rFonts w:hint="eastAsia"/>
                <w:b/>
                <w:bCs/>
                <w:color w:val="FFFFFF"/>
                <w:lang w:val="en-US" w:eastAsia="ja-JP"/>
              </w:rPr>
              <w:t>(Intel)</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38EBF77A" w14:textId="3C1F98E6" w:rsidR="00CD2D11" w:rsidRDefault="00CD2D11" w:rsidP="0005220C">
            <w:pPr>
              <w:spacing w:after="0"/>
              <w:rPr>
                <w:b/>
                <w:bCs/>
                <w:color w:val="FFFFFF"/>
                <w:lang w:val="en-US" w:eastAsia="ja-JP"/>
              </w:rPr>
            </w:pPr>
            <w:r>
              <w:rPr>
                <w:rFonts w:hint="eastAsia"/>
                <w:b/>
                <w:bCs/>
                <w:color w:val="FFFFFF"/>
                <w:lang w:val="en-US" w:eastAsia="ja-JP"/>
              </w:rPr>
              <w:t>xxxx</w:t>
            </w:r>
          </w:p>
        </w:tc>
      </w:tr>
      <w:tr w:rsidR="00CD2D11" w:rsidRPr="0034236C" w14:paraId="478E75F9" w14:textId="5A2F0E66" w:rsidTr="00CD2D11">
        <w:trPr>
          <w:trHeight w:val="528"/>
        </w:trPr>
        <w:tc>
          <w:tcPr>
            <w:tcW w:w="1949" w:type="dxa"/>
            <w:tcBorders>
              <w:top w:val="nil"/>
              <w:left w:val="nil"/>
              <w:bottom w:val="dotted" w:sz="4" w:space="0" w:color="auto"/>
              <w:right w:val="single" w:sz="8" w:space="0" w:color="auto"/>
            </w:tcBorders>
            <w:shd w:val="clear" w:color="auto" w:fill="auto"/>
            <w:vAlign w:val="center"/>
            <w:hideMark/>
          </w:tcPr>
          <w:p w14:paraId="205A9E91" w14:textId="77777777" w:rsidR="00CD2D11" w:rsidRPr="00864B96" w:rsidRDefault="00CD2D11" w:rsidP="00B1495F">
            <w:pPr>
              <w:spacing w:after="0"/>
              <w:rPr>
                <w:color w:val="000000"/>
                <w:lang w:val="en-US"/>
              </w:rPr>
            </w:pPr>
            <w:r w:rsidRPr="00864B96">
              <w:rPr>
                <w:color w:val="000000"/>
                <w:lang w:val="en-US"/>
              </w:rPr>
              <w:t>Not considered at this stage</w:t>
            </w:r>
          </w:p>
        </w:tc>
        <w:tc>
          <w:tcPr>
            <w:tcW w:w="1949" w:type="dxa"/>
            <w:tcBorders>
              <w:top w:val="dotted" w:sz="4" w:space="0" w:color="auto"/>
              <w:left w:val="single" w:sz="8" w:space="0" w:color="auto"/>
              <w:bottom w:val="dotted" w:sz="4" w:space="0" w:color="auto"/>
              <w:right w:val="single" w:sz="8" w:space="0" w:color="000000"/>
            </w:tcBorders>
            <w:shd w:val="clear" w:color="auto" w:fill="auto"/>
            <w:vAlign w:val="center"/>
          </w:tcPr>
          <w:p w14:paraId="4F81F485" w14:textId="2EEF628B" w:rsidR="00CD2D11" w:rsidRPr="001664B5" w:rsidRDefault="00CD2D11" w:rsidP="00B1495F">
            <w:pPr>
              <w:spacing w:after="0"/>
              <w:rPr>
                <w:color w:val="000000"/>
                <w:lang w:val="en-US"/>
              </w:rPr>
            </w:pPr>
            <w:r w:rsidRPr="001664B5">
              <w:rPr>
                <w:lang w:eastAsia="ja-JP"/>
              </w:rPr>
              <w:t>UE-UE and BS-BS interference within the same network is not modelled at this stage but FFS</w:t>
            </w:r>
          </w:p>
        </w:tc>
        <w:tc>
          <w:tcPr>
            <w:tcW w:w="1950" w:type="dxa"/>
            <w:tcBorders>
              <w:top w:val="dotted" w:sz="4" w:space="0" w:color="auto"/>
              <w:left w:val="single" w:sz="8" w:space="0" w:color="auto"/>
              <w:bottom w:val="dotted" w:sz="4" w:space="0" w:color="auto"/>
              <w:right w:val="single" w:sz="8" w:space="0" w:color="000000"/>
            </w:tcBorders>
          </w:tcPr>
          <w:p w14:paraId="1C90C1AD" w14:textId="52876D4D" w:rsidR="00CD2D11" w:rsidRPr="001664B5" w:rsidRDefault="00CD2D11" w:rsidP="0032611B">
            <w:pPr>
              <w:spacing w:after="0"/>
              <w:rPr>
                <w:lang w:eastAsia="ja-JP"/>
              </w:rPr>
            </w:pPr>
            <w:r w:rsidRPr="001664B5">
              <w:rPr>
                <w:lang w:eastAsia="ja-JP"/>
              </w:rPr>
              <w:t xml:space="preserve">UE-UE and BS-BS </w:t>
            </w:r>
            <w:r>
              <w:rPr>
                <w:lang w:eastAsia="ja-JP"/>
              </w:rPr>
              <w:t>should</w:t>
            </w:r>
            <w:r>
              <w:rPr>
                <w:rFonts w:hint="eastAsia"/>
                <w:lang w:eastAsia="ja-JP"/>
              </w:rPr>
              <w:t xml:space="preserve"> be considered.</w:t>
            </w:r>
          </w:p>
        </w:tc>
        <w:tc>
          <w:tcPr>
            <w:tcW w:w="1949" w:type="dxa"/>
            <w:tcBorders>
              <w:top w:val="dotted" w:sz="4" w:space="0" w:color="auto"/>
              <w:left w:val="single" w:sz="8" w:space="0" w:color="auto"/>
              <w:bottom w:val="dotted" w:sz="4" w:space="0" w:color="auto"/>
              <w:right w:val="single" w:sz="8" w:space="0" w:color="000000"/>
            </w:tcBorders>
          </w:tcPr>
          <w:p w14:paraId="445EBBF2" w14:textId="71EE32A3" w:rsidR="00CD2D11" w:rsidRPr="001664B5" w:rsidRDefault="00CD2D11" w:rsidP="00CD2D11">
            <w:pPr>
              <w:spacing w:after="0"/>
              <w:rPr>
                <w:lang w:eastAsia="ja-JP"/>
              </w:rPr>
            </w:pPr>
          </w:p>
        </w:tc>
      </w:tr>
    </w:tbl>
    <w:p w14:paraId="3861282B" w14:textId="5DAE7730" w:rsidR="00671CB8" w:rsidRDefault="00671CB8" w:rsidP="00671CB8">
      <w:pPr>
        <w:rPr>
          <w:rFonts w:ascii="Arial" w:hAnsi="Arial" w:cs="Arial"/>
          <w:b/>
          <w:lang w:eastAsia="ja-JP"/>
        </w:rPr>
      </w:pPr>
    </w:p>
    <w:p w14:paraId="76E69BD3" w14:textId="77777777" w:rsidR="005E1555" w:rsidRDefault="005E1555" w:rsidP="005E1555">
      <w:pPr>
        <w:rPr>
          <w:rFonts w:ascii="Arial" w:hAnsi="Arial" w:cs="Arial"/>
          <w:b/>
          <w:lang w:eastAsia="ja-JP"/>
        </w:rPr>
      </w:pPr>
      <w:r>
        <w:rPr>
          <w:rFonts w:ascii="Arial" w:hAnsi="Arial" w:cs="Arial" w:hint="eastAsia"/>
          <w:b/>
          <w:lang w:eastAsia="ja-JP"/>
        </w:rPr>
        <w:t xml:space="preserve">Session chair Note: </w:t>
      </w:r>
    </w:p>
    <w:p w14:paraId="07F4F307" w14:textId="6333054B" w:rsidR="005E1555" w:rsidRDefault="005E1555" w:rsidP="005E1555">
      <w:pPr>
        <w:ind w:leftChars="100" w:left="200"/>
        <w:rPr>
          <w:lang w:eastAsia="ja-JP"/>
        </w:rPr>
      </w:pPr>
      <w:r>
        <w:rPr>
          <w:rFonts w:hint="eastAsia"/>
          <w:lang w:eastAsia="ja-JP"/>
        </w:rPr>
        <w:t>Should we start from sync scenario first?</w:t>
      </w:r>
    </w:p>
    <w:p w14:paraId="375EFD4A" w14:textId="5CE9B788" w:rsidR="005E1555" w:rsidRDefault="005E1555" w:rsidP="005E1555">
      <w:pPr>
        <w:ind w:leftChars="100" w:left="200"/>
        <w:rPr>
          <w:rFonts w:ascii="Arial" w:hAnsi="Arial" w:cs="Arial"/>
          <w:b/>
          <w:lang w:eastAsia="ja-JP"/>
        </w:rPr>
      </w:pPr>
      <w:r>
        <w:rPr>
          <w:rFonts w:hint="eastAsia"/>
          <w:lang w:eastAsia="ja-JP"/>
        </w:rPr>
        <w:t>Then, n</w:t>
      </w:r>
      <w:r>
        <w:t>ext step is to study the guard band or other means to secure the coexistence of non-synchronized case</w:t>
      </w:r>
      <w:r>
        <w:rPr>
          <w:rFonts w:hint="eastAsia"/>
          <w:lang w:eastAsia="ja-JP"/>
        </w:rPr>
        <w:t xml:space="preserve"> according to RAN1 progress.</w:t>
      </w:r>
    </w:p>
    <w:p w14:paraId="0C4BD999" w14:textId="77777777" w:rsidR="005E1555" w:rsidRPr="005E1555" w:rsidRDefault="005E1555" w:rsidP="00671CB8">
      <w:pPr>
        <w:rPr>
          <w:rFonts w:ascii="Arial" w:hAnsi="Arial" w:cs="Arial"/>
          <w:b/>
          <w:lang w:eastAsia="ja-JP"/>
        </w:rPr>
      </w:pPr>
    </w:p>
    <w:p w14:paraId="024EBFAF" w14:textId="77777777" w:rsidR="00671CB8" w:rsidRDefault="00671CB8" w:rsidP="00671CB8">
      <w:pPr>
        <w:rPr>
          <w:rFonts w:ascii="Arial" w:hAnsi="Arial" w:cs="Arial"/>
          <w:b/>
        </w:rPr>
      </w:pPr>
      <w:r>
        <w:rPr>
          <w:rFonts w:ascii="Arial" w:hAnsi="Arial" w:cs="Arial"/>
          <w:b/>
        </w:rPr>
        <w:t xml:space="preserve">Discussion: </w:t>
      </w:r>
    </w:p>
    <w:p w14:paraId="221C49AF" w14:textId="294E554C" w:rsidR="00671CB8" w:rsidRDefault="00671CB8" w:rsidP="00671CB8">
      <w:pPr>
        <w:ind w:leftChars="100" w:left="200"/>
      </w:pPr>
    </w:p>
    <w:p w14:paraId="05B5D983" w14:textId="401BD5E9" w:rsidR="00C059C1" w:rsidRDefault="00C059C1" w:rsidP="00671CB8">
      <w:pPr>
        <w:ind w:leftChars="100" w:left="200"/>
      </w:pPr>
    </w:p>
    <w:p w14:paraId="7FE4C119" w14:textId="77777777" w:rsidR="00B0644F" w:rsidRDefault="00671CB8" w:rsidP="00671CB8">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14:paraId="759E987B" w14:textId="73EB0F67" w:rsidR="00B0644F" w:rsidRDefault="00B0644F" w:rsidP="00B0644F">
      <w:pPr>
        <w:pStyle w:val="2"/>
        <w:jc w:val="both"/>
        <w:rPr>
          <w:lang w:eastAsia="ja-JP"/>
        </w:rPr>
      </w:pPr>
      <w:r>
        <w:rPr>
          <w:rFonts w:hint="eastAsia"/>
          <w:lang w:eastAsia="ja-JP"/>
        </w:rPr>
        <w:t>Traffic</w:t>
      </w:r>
    </w:p>
    <w:p w14:paraId="187C0ADD" w14:textId="77777777" w:rsidR="00B0644F" w:rsidRPr="00B0644F" w:rsidRDefault="00B0644F" w:rsidP="00B0644F">
      <w:pPr>
        <w:rPr>
          <w:lang w:eastAsia="ja-JP"/>
        </w:rPr>
      </w:pPr>
    </w:p>
    <w:tbl>
      <w:tblPr>
        <w:tblW w:w="7798" w:type="dxa"/>
        <w:tblLook w:val="04A0" w:firstRow="1" w:lastRow="0" w:firstColumn="1" w:lastColumn="0" w:noHBand="0" w:noVBand="1"/>
      </w:tblPr>
      <w:tblGrid>
        <w:gridCol w:w="1949"/>
        <w:gridCol w:w="1949"/>
        <w:gridCol w:w="1950"/>
        <w:gridCol w:w="1950"/>
      </w:tblGrid>
      <w:tr w:rsidR="00CD2D11" w:rsidRPr="0034236C" w14:paraId="351F7A3A" w14:textId="05B8CD77"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07AC97FA"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034F13E9"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757A3B6"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0BBB8D11" w14:textId="583054EF" w:rsidR="00CD2D11" w:rsidRPr="0034236C" w:rsidRDefault="00CD2D11" w:rsidP="00246695">
            <w:pPr>
              <w:spacing w:after="0"/>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auto"/>
            </w:tcBorders>
            <w:shd w:val="clear" w:color="5B9BD5" w:fill="5B9BD5"/>
          </w:tcPr>
          <w:p w14:paraId="506C1986" w14:textId="77777777" w:rsidR="00CD2D11" w:rsidRPr="00CD2D11" w:rsidRDefault="00CD2D11" w:rsidP="00CD2D11">
            <w:pPr>
              <w:spacing w:after="0"/>
              <w:rPr>
                <w:b/>
                <w:bCs/>
                <w:color w:val="FFFFFF"/>
                <w:lang w:val="en-US" w:eastAsia="ja-JP"/>
              </w:rPr>
            </w:pPr>
            <w:r w:rsidRPr="00CD2D11">
              <w:rPr>
                <w:rFonts w:hint="eastAsia"/>
                <w:b/>
                <w:bCs/>
                <w:color w:val="FFFFFF"/>
                <w:lang w:val="en-US" w:eastAsia="ja-JP"/>
              </w:rPr>
              <w:t>R4-64224</w:t>
            </w:r>
          </w:p>
          <w:p w14:paraId="26440447" w14:textId="5E1C1161" w:rsidR="00CD2D11" w:rsidRPr="00CD2D11" w:rsidRDefault="00CD2D11" w:rsidP="0005220C">
            <w:pPr>
              <w:spacing w:after="0"/>
              <w:rPr>
                <w:b/>
                <w:bCs/>
                <w:color w:val="FFFFFF"/>
                <w:lang w:val="en-US" w:eastAsia="ja-JP"/>
              </w:rPr>
            </w:pPr>
            <w:r w:rsidRPr="00CD2D11">
              <w:rPr>
                <w:rFonts w:hint="eastAsia"/>
                <w:b/>
                <w:bCs/>
                <w:color w:val="FFFFFF"/>
                <w:lang w:val="en-US" w:eastAsia="ja-JP"/>
              </w:rPr>
              <w:t>(Ericsson)</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1DAF00CF" w14:textId="3863BC37"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27C14433" w14:textId="5DBECFFA" w:rsidTr="00CD2D11">
        <w:trPr>
          <w:trHeight w:val="528"/>
        </w:trPr>
        <w:tc>
          <w:tcPr>
            <w:tcW w:w="1949" w:type="dxa"/>
            <w:tcBorders>
              <w:top w:val="dotted" w:sz="4" w:space="0" w:color="auto"/>
              <w:left w:val="single" w:sz="8" w:space="0" w:color="auto"/>
              <w:bottom w:val="dotted" w:sz="4" w:space="0" w:color="auto"/>
              <w:right w:val="single" w:sz="8" w:space="0" w:color="auto"/>
            </w:tcBorders>
            <w:shd w:val="clear" w:color="DDEBF7" w:fill="DDEBF7"/>
            <w:hideMark/>
          </w:tcPr>
          <w:p w14:paraId="0151CE79" w14:textId="77777777" w:rsidR="00CD2D11" w:rsidRPr="0034236C" w:rsidRDefault="00CD2D11" w:rsidP="005E1555">
            <w:pPr>
              <w:spacing w:after="0"/>
              <w:jc w:val="both"/>
              <w:rPr>
                <w:color w:val="000000"/>
                <w:lang w:val="en-US"/>
              </w:rPr>
            </w:pPr>
            <w:r w:rsidRPr="0034236C">
              <w:rPr>
                <w:color w:val="000000"/>
                <w:lang w:val="en-US"/>
              </w:rPr>
              <w:t>Full buffer (other activity factor is second priority or optional)</w:t>
            </w: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67BE38A4" w14:textId="77777777" w:rsidR="00CD2D11" w:rsidRDefault="00CD2D11" w:rsidP="005E1555">
            <w:pPr>
              <w:spacing w:after="0"/>
              <w:jc w:val="both"/>
              <w:rPr>
                <w:color w:val="000000"/>
                <w:lang w:val="en-US" w:eastAsia="ja-JP"/>
              </w:rPr>
            </w:pPr>
            <w:r>
              <w:rPr>
                <w:rFonts w:hint="eastAsia"/>
                <w:color w:val="000000"/>
                <w:lang w:val="en-US" w:eastAsia="ja-JP"/>
              </w:rPr>
              <w:t xml:space="preserve">Follow R1 </w:t>
            </w:r>
            <w:r>
              <w:rPr>
                <w:color w:val="000000"/>
                <w:lang w:val="en-US" w:eastAsia="ja-JP"/>
              </w:rPr>
              <w:t>decisions</w:t>
            </w:r>
            <w:r>
              <w:rPr>
                <w:rFonts w:hint="eastAsia"/>
                <w:color w:val="000000"/>
                <w:lang w:val="en-US" w:eastAsia="ja-JP"/>
              </w:rPr>
              <w:t xml:space="preserve"> </w:t>
            </w:r>
          </w:p>
          <w:p w14:paraId="3A6AA178" w14:textId="3982BDF5" w:rsidR="00CD2D11" w:rsidRPr="0034236C" w:rsidRDefault="00CD2D11" w:rsidP="005E1555">
            <w:pPr>
              <w:spacing w:after="0"/>
              <w:jc w:val="both"/>
              <w:rPr>
                <w:color w:val="000000"/>
                <w:lang w:val="en-US" w:eastAsia="ja-JP"/>
              </w:rPr>
            </w:pPr>
            <w:r>
              <w:rPr>
                <w:color w:val="000000"/>
                <w:lang w:val="en-US" w:eastAsia="ja-JP"/>
              </w:rPr>
              <w:t>(meaning Full buffer and FTP)</w:t>
            </w:r>
          </w:p>
        </w:tc>
        <w:tc>
          <w:tcPr>
            <w:tcW w:w="1950" w:type="dxa"/>
            <w:tcBorders>
              <w:top w:val="dotted" w:sz="4" w:space="0" w:color="auto"/>
              <w:left w:val="single" w:sz="8" w:space="0" w:color="auto"/>
              <w:bottom w:val="dotted" w:sz="4" w:space="0" w:color="auto"/>
              <w:right w:val="single" w:sz="8" w:space="0" w:color="auto"/>
            </w:tcBorders>
            <w:shd w:val="clear" w:color="DDEBF7" w:fill="DDEBF7"/>
          </w:tcPr>
          <w:p w14:paraId="75D39F0F" w14:textId="77777777" w:rsidR="00CD2D11" w:rsidRPr="00CD2D11" w:rsidRDefault="00CD2D11" w:rsidP="00CD2D11">
            <w:pPr>
              <w:spacing w:after="0"/>
              <w:jc w:val="both"/>
              <w:rPr>
                <w:color w:val="000000"/>
                <w:lang w:val="en-US" w:eastAsia="ja-JP"/>
              </w:rPr>
            </w:pPr>
            <w:r w:rsidRPr="00CD2D11">
              <w:rPr>
                <w:rFonts w:hint="eastAsia"/>
                <w:color w:val="000000"/>
                <w:lang w:val="en-US" w:eastAsia="ja-JP"/>
              </w:rPr>
              <w:t>Full buffer and FTP model 1/2/3 with packet size 0.5 Mbytes(other value is not precluded)</w:t>
            </w:r>
          </w:p>
          <w:p w14:paraId="528A0712" w14:textId="77777777" w:rsidR="00CD2D11" w:rsidRPr="00CD2D11" w:rsidRDefault="00CD2D11" w:rsidP="00CD2D11">
            <w:pPr>
              <w:spacing w:after="0"/>
              <w:jc w:val="both"/>
              <w:rPr>
                <w:color w:val="000000"/>
                <w:lang w:val="en-US" w:eastAsia="ja-JP"/>
              </w:rPr>
            </w:pPr>
          </w:p>
          <w:p w14:paraId="2AB6C6A2" w14:textId="77777777" w:rsidR="00CD2D11" w:rsidRPr="00CD2D11" w:rsidRDefault="00CD2D11" w:rsidP="005E1555">
            <w:pPr>
              <w:spacing w:after="0"/>
              <w:jc w:val="both"/>
              <w:rPr>
                <w:color w:val="000000"/>
                <w:lang w:val="en-US" w:eastAsia="ja-JP"/>
              </w:rPr>
            </w:pPr>
          </w:p>
        </w:tc>
        <w:tc>
          <w:tcPr>
            <w:tcW w:w="1950" w:type="dxa"/>
            <w:tcBorders>
              <w:top w:val="dotted" w:sz="4" w:space="0" w:color="auto"/>
              <w:left w:val="single" w:sz="8" w:space="0" w:color="auto"/>
              <w:bottom w:val="dotted" w:sz="4" w:space="0" w:color="auto"/>
              <w:right w:val="single" w:sz="8" w:space="0" w:color="000000"/>
            </w:tcBorders>
            <w:shd w:val="clear" w:color="DDEBF7" w:fill="DDEBF7"/>
          </w:tcPr>
          <w:p w14:paraId="7C3D8E4C" w14:textId="77777777" w:rsidR="00CD2D11" w:rsidRDefault="00CD2D11" w:rsidP="005E1555">
            <w:pPr>
              <w:spacing w:after="0"/>
              <w:jc w:val="both"/>
              <w:rPr>
                <w:color w:val="000000"/>
                <w:lang w:val="en-US" w:eastAsia="ja-JP"/>
              </w:rPr>
            </w:pPr>
          </w:p>
        </w:tc>
      </w:tr>
    </w:tbl>
    <w:p w14:paraId="4D569D02" w14:textId="078FE737" w:rsidR="00B0644F" w:rsidRDefault="00B0644F" w:rsidP="00B0644F">
      <w:pPr>
        <w:jc w:val="both"/>
        <w:rPr>
          <w:lang w:eastAsia="ja-JP"/>
        </w:rPr>
      </w:pPr>
    </w:p>
    <w:p w14:paraId="7D107558" w14:textId="77777777" w:rsidR="005E1555" w:rsidRDefault="005E1555" w:rsidP="005E1555">
      <w:pPr>
        <w:rPr>
          <w:rFonts w:ascii="Arial" w:hAnsi="Arial" w:cs="Arial"/>
          <w:b/>
          <w:lang w:eastAsia="ja-JP"/>
        </w:rPr>
      </w:pPr>
      <w:r>
        <w:rPr>
          <w:rFonts w:ascii="Arial" w:hAnsi="Arial" w:cs="Arial" w:hint="eastAsia"/>
          <w:b/>
          <w:lang w:eastAsia="ja-JP"/>
        </w:rPr>
        <w:t xml:space="preserve">Session chair Note: </w:t>
      </w:r>
    </w:p>
    <w:p w14:paraId="7B729CA3" w14:textId="13AEE5C2" w:rsidR="005E1555" w:rsidRDefault="005E1555" w:rsidP="005E1555">
      <w:pPr>
        <w:ind w:leftChars="100" w:left="200"/>
        <w:rPr>
          <w:lang w:eastAsia="ja-JP"/>
        </w:rPr>
      </w:pPr>
      <w:r>
        <w:rPr>
          <w:rFonts w:hint="eastAsia"/>
          <w:lang w:eastAsia="ja-JP"/>
        </w:rPr>
        <w:t>Should we start from Full buffer first as the worst case scenario?</w:t>
      </w:r>
    </w:p>
    <w:p w14:paraId="76F01A2A" w14:textId="36105565" w:rsidR="005E1555" w:rsidRDefault="005E1555" w:rsidP="005E1555">
      <w:pPr>
        <w:ind w:leftChars="100" w:left="200"/>
        <w:rPr>
          <w:rFonts w:ascii="Arial" w:hAnsi="Arial" w:cs="Arial"/>
          <w:b/>
          <w:lang w:eastAsia="ja-JP"/>
        </w:rPr>
      </w:pPr>
    </w:p>
    <w:p w14:paraId="13ECC363" w14:textId="77777777" w:rsidR="005E1555" w:rsidRPr="005E1555" w:rsidRDefault="005E1555" w:rsidP="00B0644F">
      <w:pPr>
        <w:jc w:val="both"/>
        <w:rPr>
          <w:lang w:eastAsia="ja-JP"/>
        </w:rPr>
      </w:pPr>
    </w:p>
    <w:p w14:paraId="0ED241ED" w14:textId="77777777" w:rsidR="00B0644F" w:rsidRDefault="00B0644F" w:rsidP="00B0644F">
      <w:pPr>
        <w:rPr>
          <w:rFonts w:ascii="Arial" w:hAnsi="Arial" w:cs="Arial"/>
          <w:b/>
        </w:rPr>
      </w:pPr>
      <w:r>
        <w:rPr>
          <w:rFonts w:ascii="Arial" w:hAnsi="Arial" w:cs="Arial"/>
          <w:b/>
        </w:rPr>
        <w:t xml:space="preserve">Discussion: </w:t>
      </w:r>
    </w:p>
    <w:p w14:paraId="3337DFAA" w14:textId="748F8D63" w:rsidR="00B0644F" w:rsidRDefault="00B0644F" w:rsidP="00B0644F">
      <w:pPr>
        <w:ind w:leftChars="100" w:left="200"/>
      </w:pPr>
    </w:p>
    <w:p w14:paraId="018C49F0" w14:textId="77777777" w:rsidR="00B0644F" w:rsidRDefault="00B0644F" w:rsidP="00B064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3296C5C" w14:textId="4985F84F" w:rsidR="00B0644F" w:rsidRDefault="00B0644F" w:rsidP="00B0644F">
      <w:pPr>
        <w:pStyle w:val="2"/>
        <w:jc w:val="both"/>
        <w:rPr>
          <w:lang w:eastAsia="ja-JP"/>
        </w:rPr>
      </w:pPr>
      <w:r>
        <w:rPr>
          <w:rFonts w:hint="eastAsia"/>
          <w:lang w:eastAsia="ja-JP"/>
        </w:rPr>
        <w:t>ACI leakage model</w:t>
      </w:r>
    </w:p>
    <w:p w14:paraId="172EF66B" w14:textId="77777777" w:rsidR="00B0644F" w:rsidRDefault="00B0644F" w:rsidP="00B0644F">
      <w:pPr>
        <w:rPr>
          <w:lang w:eastAsia="ja-JP"/>
        </w:rPr>
      </w:pPr>
    </w:p>
    <w:tbl>
      <w:tblPr>
        <w:tblW w:w="5848" w:type="dxa"/>
        <w:tblLook w:val="04A0" w:firstRow="1" w:lastRow="0" w:firstColumn="1" w:lastColumn="0" w:noHBand="0" w:noVBand="1"/>
      </w:tblPr>
      <w:tblGrid>
        <w:gridCol w:w="1949"/>
        <w:gridCol w:w="1949"/>
        <w:gridCol w:w="1950"/>
      </w:tblGrid>
      <w:tr w:rsidR="00CD2D11" w:rsidRPr="0034236C" w14:paraId="3252152B" w14:textId="6825C7A4"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65AE9C1F"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76A83583"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CB68018"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2E19E424" w14:textId="605CF51B" w:rsidR="00CD2D11" w:rsidRPr="0034236C" w:rsidRDefault="00CD2D11" w:rsidP="00246695">
            <w:pPr>
              <w:spacing w:after="0"/>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0C68C5E8" w14:textId="5B895556"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68AD0967" w14:textId="2A7D1B44" w:rsidTr="00CD2D11">
        <w:trPr>
          <w:trHeight w:val="264"/>
        </w:trPr>
        <w:tc>
          <w:tcPr>
            <w:tcW w:w="1949" w:type="dxa"/>
            <w:tcBorders>
              <w:top w:val="nil"/>
              <w:left w:val="nil"/>
              <w:bottom w:val="dotted" w:sz="4" w:space="0" w:color="auto"/>
              <w:right w:val="single" w:sz="8" w:space="0" w:color="auto"/>
            </w:tcBorders>
            <w:shd w:val="clear" w:color="auto" w:fill="auto"/>
            <w:vAlign w:val="center"/>
            <w:hideMark/>
          </w:tcPr>
          <w:p w14:paraId="3D76A106" w14:textId="77777777" w:rsidR="00CD2D11" w:rsidRDefault="00CD2D11" w:rsidP="00B1495F">
            <w:pPr>
              <w:spacing w:after="0"/>
              <w:rPr>
                <w:color w:val="000000"/>
                <w:lang w:val="en-US"/>
              </w:rPr>
            </w:pPr>
            <w:r w:rsidRPr="0034236C">
              <w:rPr>
                <w:color w:val="000000"/>
                <w:lang w:val="en-US"/>
              </w:rPr>
              <w:t>ACIR = 1/(1/ACS+1/ACLR)</w:t>
            </w:r>
          </w:p>
          <w:p w14:paraId="0B0C2CCD" w14:textId="77777777" w:rsidR="00CD2D11" w:rsidRPr="00822528" w:rsidRDefault="00CD2D11" w:rsidP="00B1495F">
            <w:pPr>
              <w:spacing w:after="0"/>
              <w:rPr>
                <w:color w:val="000000"/>
                <w:highlight w:val="yellow"/>
                <w:lang w:val="en-US"/>
              </w:rPr>
            </w:pPr>
            <w:r>
              <w:rPr>
                <w:color w:val="000000"/>
                <w:lang w:val="en-US"/>
              </w:rPr>
              <w:t>Alternative model needed only if RAN4 identifies specific issues</w:t>
            </w:r>
          </w:p>
        </w:tc>
        <w:tc>
          <w:tcPr>
            <w:tcW w:w="1949" w:type="dxa"/>
            <w:tcBorders>
              <w:top w:val="dotted" w:sz="4" w:space="0" w:color="auto"/>
              <w:left w:val="single" w:sz="8" w:space="0" w:color="auto"/>
              <w:bottom w:val="dotted" w:sz="4" w:space="0" w:color="auto"/>
              <w:right w:val="single" w:sz="8" w:space="0" w:color="000000"/>
            </w:tcBorders>
            <w:shd w:val="clear" w:color="auto" w:fill="auto"/>
            <w:vAlign w:val="center"/>
          </w:tcPr>
          <w:p w14:paraId="6D1F6686" w14:textId="7F09D2E6" w:rsidR="00CD2D11" w:rsidRPr="00246695" w:rsidRDefault="00CD2D11" w:rsidP="00B1495F">
            <w:pPr>
              <w:spacing w:after="0"/>
              <w:rPr>
                <w:color w:val="000000"/>
                <w:highlight w:val="yellow"/>
                <w:lang w:val="en-US"/>
              </w:rPr>
            </w:pPr>
            <w:r w:rsidRPr="00246695">
              <w:rPr>
                <w:lang w:eastAsia="ja-JP"/>
              </w:rPr>
              <w:t>The interference model can be based on ACLR/ACS model similar to the E-UTRA UL model. A fractional ACLR/ACS can be utilized for asymmetric RB allocations (e.g., due to multiple numerologies, etc). The granularity of ACLR/ACS shall be studied further</w:t>
            </w:r>
          </w:p>
        </w:tc>
        <w:tc>
          <w:tcPr>
            <w:tcW w:w="1950" w:type="dxa"/>
            <w:tcBorders>
              <w:top w:val="dotted" w:sz="4" w:space="0" w:color="auto"/>
              <w:left w:val="single" w:sz="8" w:space="0" w:color="auto"/>
              <w:bottom w:val="dotted" w:sz="4" w:space="0" w:color="auto"/>
              <w:right w:val="single" w:sz="8" w:space="0" w:color="000000"/>
            </w:tcBorders>
          </w:tcPr>
          <w:p w14:paraId="1C8BCC35" w14:textId="5BA4B1B7" w:rsidR="00CD2D11" w:rsidRDefault="00CD2D11" w:rsidP="003356D0">
            <w:pPr>
              <w:spacing w:after="0"/>
              <w:rPr>
                <w:color w:val="000000"/>
                <w:lang w:val="en-US" w:eastAsia="ja-JP"/>
              </w:rPr>
            </w:pPr>
          </w:p>
        </w:tc>
      </w:tr>
    </w:tbl>
    <w:p w14:paraId="61AF3369" w14:textId="77777777" w:rsidR="00B0644F" w:rsidRPr="0034236C" w:rsidRDefault="00B0644F" w:rsidP="00B0644F">
      <w:pPr>
        <w:jc w:val="both"/>
        <w:rPr>
          <w:lang w:eastAsia="ja-JP"/>
        </w:rPr>
      </w:pPr>
    </w:p>
    <w:p w14:paraId="19541EC9" w14:textId="77777777" w:rsidR="00B0644F" w:rsidRDefault="00B0644F" w:rsidP="00B0644F">
      <w:pPr>
        <w:rPr>
          <w:rFonts w:ascii="Arial" w:hAnsi="Arial" w:cs="Arial"/>
          <w:b/>
        </w:rPr>
      </w:pPr>
      <w:r>
        <w:rPr>
          <w:rFonts w:ascii="Arial" w:hAnsi="Arial" w:cs="Arial"/>
          <w:b/>
        </w:rPr>
        <w:t xml:space="preserve">Discussion: </w:t>
      </w:r>
    </w:p>
    <w:p w14:paraId="4B2DBE1D" w14:textId="77777777" w:rsidR="00B0644F" w:rsidRDefault="00B0644F" w:rsidP="00B0644F">
      <w:pPr>
        <w:ind w:leftChars="100" w:left="200"/>
      </w:pPr>
    </w:p>
    <w:p w14:paraId="34E3481C" w14:textId="77777777" w:rsidR="00B0644F" w:rsidRDefault="00B0644F" w:rsidP="00B064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E523164" w14:textId="0AE41EB7" w:rsidR="00B0644F" w:rsidRDefault="00B0644F" w:rsidP="00B0644F">
      <w:pPr>
        <w:pStyle w:val="2"/>
        <w:jc w:val="both"/>
        <w:rPr>
          <w:lang w:eastAsia="ja-JP"/>
        </w:rPr>
      </w:pPr>
      <w:r>
        <w:rPr>
          <w:lang w:eastAsia="ja-JP"/>
        </w:rPr>
        <w:lastRenderedPageBreak/>
        <w:t>P</w:t>
      </w:r>
      <w:r>
        <w:rPr>
          <w:rFonts w:hint="eastAsia"/>
          <w:lang w:eastAsia="ja-JP"/>
        </w:rPr>
        <w:t>erformance metric</w:t>
      </w:r>
    </w:p>
    <w:p w14:paraId="023D8D4B" w14:textId="77777777" w:rsidR="00B0644F" w:rsidRDefault="00B0644F" w:rsidP="00B0644F">
      <w:pPr>
        <w:rPr>
          <w:lang w:eastAsia="ja-JP"/>
        </w:rPr>
      </w:pPr>
    </w:p>
    <w:tbl>
      <w:tblPr>
        <w:tblW w:w="4874" w:type="dxa"/>
        <w:tblLook w:val="04A0" w:firstRow="1" w:lastRow="0" w:firstColumn="1" w:lastColumn="0" w:noHBand="0" w:noVBand="1"/>
      </w:tblPr>
      <w:tblGrid>
        <w:gridCol w:w="2482"/>
        <w:gridCol w:w="2392"/>
      </w:tblGrid>
      <w:tr w:rsidR="00CD2D11" w:rsidRPr="0034236C" w14:paraId="5019C9C7" w14:textId="2CADB672" w:rsidTr="00CD2D11">
        <w:trPr>
          <w:trHeight w:val="276"/>
        </w:trPr>
        <w:tc>
          <w:tcPr>
            <w:tcW w:w="2482"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30464391"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129AE898"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2392"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BD9DDAB" w14:textId="7F00483E" w:rsidR="00CD2D11" w:rsidRPr="0034236C" w:rsidRDefault="00CD2D11" w:rsidP="00246695">
            <w:pPr>
              <w:spacing w:after="0"/>
              <w:rPr>
                <w:b/>
                <w:bCs/>
                <w:color w:val="FFFFFF"/>
                <w:lang w:val="en-US"/>
              </w:rPr>
            </w:pPr>
            <w:r>
              <w:rPr>
                <w:rFonts w:hint="eastAsia"/>
                <w:b/>
                <w:bCs/>
                <w:color w:val="FFFFFF"/>
                <w:lang w:val="en-US" w:eastAsia="ja-JP"/>
              </w:rPr>
              <w:t>xxx</w:t>
            </w:r>
          </w:p>
        </w:tc>
      </w:tr>
      <w:tr w:rsidR="00CD2D11" w:rsidRPr="0034236C" w14:paraId="0EA295A5" w14:textId="023B3EEC" w:rsidTr="00CD2D11">
        <w:trPr>
          <w:trHeight w:val="804"/>
        </w:trPr>
        <w:tc>
          <w:tcPr>
            <w:tcW w:w="2482" w:type="dxa"/>
            <w:tcBorders>
              <w:top w:val="dotted" w:sz="4" w:space="0" w:color="auto"/>
              <w:left w:val="single" w:sz="8" w:space="0" w:color="auto"/>
              <w:bottom w:val="single" w:sz="8" w:space="0" w:color="000000"/>
              <w:right w:val="single" w:sz="8" w:space="0" w:color="auto"/>
            </w:tcBorders>
            <w:shd w:val="clear" w:color="DDEBF7" w:fill="DDEBF7"/>
            <w:vAlign w:val="center"/>
            <w:hideMark/>
          </w:tcPr>
          <w:p w14:paraId="42B33CBE" w14:textId="77777777" w:rsidR="00CD2D11" w:rsidRPr="0034236C" w:rsidRDefault="00CD2D11" w:rsidP="00B1495F">
            <w:pPr>
              <w:spacing w:after="0"/>
              <w:rPr>
                <w:color w:val="000000"/>
                <w:lang w:val="en-US"/>
              </w:rPr>
            </w:pPr>
            <w:r w:rsidRPr="0034236C">
              <w:rPr>
                <w:color w:val="000000"/>
                <w:lang w:val="en-US"/>
              </w:rPr>
              <w:t>Throughput degradation compared to single operator case, i.e. no ACI. Both mean and 5%-tile are considered.</w:t>
            </w:r>
          </w:p>
        </w:tc>
        <w:tc>
          <w:tcPr>
            <w:tcW w:w="2392" w:type="dxa"/>
            <w:tcBorders>
              <w:top w:val="dotted" w:sz="4" w:space="0" w:color="auto"/>
              <w:left w:val="single" w:sz="8" w:space="0" w:color="auto"/>
              <w:bottom w:val="single" w:sz="8" w:space="0" w:color="000000"/>
              <w:right w:val="single" w:sz="8" w:space="0" w:color="000000"/>
            </w:tcBorders>
            <w:shd w:val="clear" w:color="DDEBF7" w:fill="DDEBF7"/>
            <w:vAlign w:val="center"/>
          </w:tcPr>
          <w:p w14:paraId="712E0C81" w14:textId="48E05F65" w:rsidR="00CD2D11" w:rsidRPr="0034236C" w:rsidRDefault="00CD2D11" w:rsidP="00B1495F">
            <w:pPr>
              <w:spacing w:after="0"/>
              <w:rPr>
                <w:color w:val="000000"/>
                <w:lang w:val="en-US"/>
              </w:rPr>
            </w:pPr>
          </w:p>
        </w:tc>
      </w:tr>
    </w:tbl>
    <w:p w14:paraId="0E539A42" w14:textId="77777777" w:rsidR="00B0644F" w:rsidRDefault="00B0644F" w:rsidP="00B0644F">
      <w:pPr>
        <w:jc w:val="both"/>
        <w:rPr>
          <w:lang w:eastAsia="ja-JP"/>
        </w:rPr>
      </w:pPr>
    </w:p>
    <w:p w14:paraId="5C200C58" w14:textId="77777777" w:rsidR="005E1555" w:rsidRDefault="005E1555" w:rsidP="005E1555">
      <w:pPr>
        <w:rPr>
          <w:rFonts w:ascii="Arial" w:hAnsi="Arial" w:cs="Arial"/>
          <w:b/>
          <w:lang w:eastAsia="ja-JP"/>
        </w:rPr>
      </w:pPr>
      <w:r>
        <w:rPr>
          <w:rFonts w:ascii="Arial" w:hAnsi="Arial" w:cs="Arial" w:hint="eastAsia"/>
          <w:b/>
          <w:lang w:eastAsia="ja-JP"/>
        </w:rPr>
        <w:t xml:space="preserve">Session chair Note: </w:t>
      </w:r>
    </w:p>
    <w:p w14:paraId="72811A0A" w14:textId="77777777" w:rsidR="005E1555" w:rsidRDefault="005E1555" w:rsidP="005E1555">
      <w:pPr>
        <w:ind w:leftChars="100" w:left="200"/>
        <w:rPr>
          <w:lang w:eastAsia="ja-JP"/>
        </w:rPr>
      </w:pPr>
      <w:r>
        <w:rPr>
          <w:rFonts w:hint="eastAsia"/>
          <w:lang w:eastAsia="ja-JP"/>
        </w:rPr>
        <w:t>Should we start from what Qualcomm proposed if we conduct co-existence study for eMBB.</w:t>
      </w:r>
    </w:p>
    <w:p w14:paraId="548667D4" w14:textId="2814288B" w:rsidR="005E1555" w:rsidRDefault="005E1555" w:rsidP="005E1555">
      <w:pPr>
        <w:ind w:leftChars="100" w:left="200"/>
        <w:rPr>
          <w:lang w:eastAsia="ja-JP"/>
        </w:rPr>
      </w:pPr>
      <w:r>
        <w:rPr>
          <w:rFonts w:hint="eastAsia"/>
          <w:lang w:eastAsia="ja-JP"/>
        </w:rPr>
        <w:t xml:space="preserve">When we conduct mMTC and URLLC scenarios, then, we may need to </w:t>
      </w:r>
      <w:r>
        <w:rPr>
          <w:lang w:eastAsia="ja-JP"/>
        </w:rPr>
        <w:t>reconsider</w:t>
      </w:r>
      <w:r>
        <w:rPr>
          <w:rFonts w:hint="eastAsia"/>
          <w:lang w:eastAsia="ja-JP"/>
        </w:rPr>
        <w:t xml:space="preserve"> the appropriate metric accordingly.</w:t>
      </w:r>
    </w:p>
    <w:p w14:paraId="3EA1B16A" w14:textId="77777777" w:rsidR="005E1555" w:rsidRPr="005E1555" w:rsidRDefault="005E1555" w:rsidP="00B0644F">
      <w:pPr>
        <w:jc w:val="both"/>
        <w:rPr>
          <w:lang w:eastAsia="ja-JP"/>
        </w:rPr>
      </w:pPr>
    </w:p>
    <w:p w14:paraId="38519C1C" w14:textId="77777777" w:rsidR="00B0644F" w:rsidRDefault="00B0644F" w:rsidP="00B0644F">
      <w:pPr>
        <w:rPr>
          <w:rFonts w:ascii="Arial" w:hAnsi="Arial" w:cs="Arial"/>
          <w:b/>
        </w:rPr>
      </w:pPr>
      <w:r>
        <w:rPr>
          <w:rFonts w:ascii="Arial" w:hAnsi="Arial" w:cs="Arial"/>
          <w:b/>
        </w:rPr>
        <w:t xml:space="preserve">Discussion: </w:t>
      </w:r>
    </w:p>
    <w:p w14:paraId="2DDEB89D" w14:textId="69E4486D" w:rsidR="00B0644F" w:rsidRDefault="00C059C1" w:rsidP="00B0644F">
      <w:pPr>
        <w:ind w:leftChars="100" w:left="200"/>
      </w:pPr>
      <w:r>
        <w:t>.</w:t>
      </w:r>
    </w:p>
    <w:p w14:paraId="545D1BBA" w14:textId="77777777" w:rsidR="00B0644F" w:rsidRDefault="00B0644F" w:rsidP="00B064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565E789" w14:textId="77777777" w:rsidR="00E5755D" w:rsidRDefault="00E5755D" w:rsidP="00E853B2">
      <w:pPr>
        <w:pStyle w:val="af1"/>
        <w:keepNext/>
        <w:jc w:val="center"/>
      </w:pPr>
      <w:bookmarkStart w:id="1" w:name="_Ref450667167"/>
    </w:p>
    <w:bookmarkEnd w:id="1"/>
    <w:p w14:paraId="4400F33C" w14:textId="77777777" w:rsidR="009D5277" w:rsidRPr="0034236C" w:rsidRDefault="009D5277" w:rsidP="00BE4DD1">
      <w:pPr>
        <w:jc w:val="both"/>
        <w:rPr>
          <w:lang w:eastAsia="ja-JP"/>
        </w:rPr>
      </w:pPr>
    </w:p>
    <w:p w14:paraId="2C3BB329" w14:textId="36F94D40" w:rsidR="00361027" w:rsidRDefault="00361027" w:rsidP="00BE4DD1">
      <w:pPr>
        <w:pStyle w:val="10"/>
        <w:jc w:val="both"/>
        <w:rPr>
          <w:lang w:val="en-US"/>
        </w:rPr>
      </w:pPr>
      <w:r>
        <w:rPr>
          <w:lang w:val="en-US"/>
        </w:rPr>
        <w:t>Conclusions</w:t>
      </w:r>
    </w:p>
    <w:p w14:paraId="15065AB8" w14:textId="1F4F8DC4" w:rsidR="00700468" w:rsidRDefault="00700468" w:rsidP="00700468">
      <w:pPr>
        <w:jc w:val="both"/>
        <w:rPr>
          <w:lang w:val="en-US"/>
        </w:rPr>
      </w:pPr>
      <w:r>
        <w:rPr>
          <w:rFonts w:hint="eastAsia"/>
          <w:lang w:val="en-US" w:eastAsia="ja-JP"/>
        </w:rPr>
        <w:t xml:space="preserve">The evening AH made the </w:t>
      </w:r>
      <w:r w:rsidR="000E05E5">
        <w:rPr>
          <w:rFonts w:hint="eastAsia"/>
          <w:lang w:val="en-US" w:eastAsia="ja-JP"/>
        </w:rPr>
        <w:t>several agreements for co-existence simulation parameters for WP 5D request.</w:t>
      </w:r>
    </w:p>
    <w:sectPr w:rsidR="0070046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BAAD4" w14:textId="77777777" w:rsidR="009953B1" w:rsidRDefault="009953B1">
      <w:r>
        <w:separator/>
      </w:r>
    </w:p>
  </w:endnote>
  <w:endnote w:type="continuationSeparator" w:id="0">
    <w:p w14:paraId="0D631FA1" w14:textId="77777777" w:rsidR="009953B1" w:rsidRDefault="0099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72733" w:rsidRDefault="00C727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C72733" w:rsidRDefault="00C7273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72733" w:rsidRDefault="00C727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E05E5">
      <w:rPr>
        <w:rStyle w:val="afb"/>
      </w:rPr>
      <w:t>1</w:t>
    </w:r>
    <w:r>
      <w:rPr>
        <w:rStyle w:val="afb"/>
      </w:rPr>
      <w:fldChar w:fldCharType="end"/>
    </w:r>
  </w:p>
  <w:p w14:paraId="40DAC66D" w14:textId="77777777" w:rsidR="00C72733" w:rsidRDefault="00C7273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94EA9" w14:textId="77777777" w:rsidR="009953B1" w:rsidRDefault="009953B1">
      <w:r>
        <w:separator/>
      </w:r>
    </w:p>
  </w:footnote>
  <w:footnote w:type="continuationSeparator" w:id="0">
    <w:p w14:paraId="543DB03A" w14:textId="77777777" w:rsidR="009953B1" w:rsidRDefault="009953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3"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8"/>
  </w:num>
  <w:num w:numId="3">
    <w:abstractNumId w:val="31"/>
  </w:num>
  <w:num w:numId="4">
    <w:abstractNumId w:val="32"/>
  </w:num>
  <w:num w:numId="5">
    <w:abstractNumId w:val="25"/>
  </w:num>
  <w:num w:numId="6">
    <w:abstractNumId w:val="16"/>
  </w:num>
  <w:num w:numId="7">
    <w:abstractNumId w:val="6"/>
  </w:num>
  <w:num w:numId="8">
    <w:abstractNumId w:val="30"/>
  </w:num>
  <w:num w:numId="9">
    <w:abstractNumId w:val="17"/>
  </w:num>
  <w:num w:numId="10">
    <w:abstractNumId w:val="24"/>
  </w:num>
  <w:num w:numId="11">
    <w:abstractNumId w:val="33"/>
  </w:num>
  <w:num w:numId="12">
    <w:abstractNumId w:val="4"/>
  </w:num>
  <w:num w:numId="13">
    <w:abstractNumId w:val="11"/>
  </w:num>
  <w:num w:numId="14">
    <w:abstractNumId w:val="2"/>
  </w:num>
  <w:num w:numId="15">
    <w:abstractNumId w:val="9"/>
  </w:num>
  <w:num w:numId="16">
    <w:abstractNumId w:val="10"/>
  </w:num>
  <w:num w:numId="17">
    <w:abstractNumId w:val="0"/>
  </w:num>
  <w:num w:numId="18">
    <w:abstractNumId w:val="18"/>
  </w:num>
  <w:num w:numId="19">
    <w:abstractNumId w:val="23"/>
  </w:num>
  <w:num w:numId="20">
    <w:abstractNumId w:val="7"/>
  </w:num>
  <w:num w:numId="21">
    <w:abstractNumId w:val="3"/>
  </w:num>
  <w:num w:numId="22">
    <w:abstractNumId w:val="13"/>
  </w:num>
  <w:num w:numId="23">
    <w:abstractNumId w:val="26"/>
  </w:num>
  <w:num w:numId="24">
    <w:abstractNumId w:val="20"/>
  </w:num>
  <w:num w:numId="25">
    <w:abstractNumId w:val="29"/>
  </w:num>
  <w:num w:numId="26">
    <w:abstractNumId w:val="8"/>
  </w:num>
  <w:num w:numId="27">
    <w:abstractNumId w:val="19"/>
  </w:num>
  <w:num w:numId="28">
    <w:abstractNumId w:val="22"/>
  </w:num>
  <w:num w:numId="29">
    <w:abstractNumId w:val="12"/>
  </w:num>
  <w:num w:numId="30">
    <w:abstractNumId w:val="15"/>
  </w:num>
  <w:num w:numId="31">
    <w:abstractNumId w:val="21"/>
  </w:num>
  <w:num w:numId="32">
    <w:abstractNumId w:val="5"/>
  </w:num>
  <w:num w:numId="33">
    <w:abstractNumId w:val="14"/>
  </w:num>
  <w:num w:numId="34">
    <w:abstractNumId w:val="1"/>
  </w:num>
  <w:num w:numId="35">
    <w:abstractNumId w:val="21"/>
  </w:num>
  <w:num w:numId="3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20C"/>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6718A"/>
    <w:rsid w:val="00070561"/>
    <w:rsid w:val="00070ECC"/>
    <w:rsid w:val="000724BF"/>
    <w:rsid w:val="00072635"/>
    <w:rsid w:val="000737DA"/>
    <w:rsid w:val="000747E1"/>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87917"/>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B0B23"/>
    <w:rsid w:val="000B2044"/>
    <w:rsid w:val="000B2203"/>
    <w:rsid w:val="000B24B0"/>
    <w:rsid w:val="000B2A42"/>
    <w:rsid w:val="000B2EFB"/>
    <w:rsid w:val="000B3167"/>
    <w:rsid w:val="000B327D"/>
    <w:rsid w:val="000B37AA"/>
    <w:rsid w:val="000B434A"/>
    <w:rsid w:val="000B4A4D"/>
    <w:rsid w:val="000B5030"/>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B5"/>
    <w:rsid w:val="001679C5"/>
    <w:rsid w:val="00170570"/>
    <w:rsid w:val="00170C0A"/>
    <w:rsid w:val="001711A6"/>
    <w:rsid w:val="00171D36"/>
    <w:rsid w:val="00174BD8"/>
    <w:rsid w:val="00175C29"/>
    <w:rsid w:val="00175EB8"/>
    <w:rsid w:val="00176652"/>
    <w:rsid w:val="00176945"/>
    <w:rsid w:val="001771D5"/>
    <w:rsid w:val="0017771E"/>
    <w:rsid w:val="00177970"/>
    <w:rsid w:val="00177D24"/>
    <w:rsid w:val="00177F69"/>
    <w:rsid w:val="0018021E"/>
    <w:rsid w:val="00180E49"/>
    <w:rsid w:val="00181289"/>
    <w:rsid w:val="001813EF"/>
    <w:rsid w:val="00181A9B"/>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6CA2"/>
    <w:rsid w:val="001F02FC"/>
    <w:rsid w:val="001F099B"/>
    <w:rsid w:val="001F16E6"/>
    <w:rsid w:val="001F1AFB"/>
    <w:rsid w:val="001F1E8A"/>
    <w:rsid w:val="001F2C22"/>
    <w:rsid w:val="001F2CE5"/>
    <w:rsid w:val="001F3907"/>
    <w:rsid w:val="001F4191"/>
    <w:rsid w:val="001F47F2"/>
    <w:rsid w:val="001F5A57"/>
    <w:rsid w:val="001F71DC"/>
    <w:rsid w:val="001F7246"/>
    <w:rsid w:val="001F728B"/>
    <w:rsid w:val="001F786D"/>
    <w:rsid w:val="001F7D63"/>
    <w:rsid w:val="00200D15"/>
    <w:rsid w:val="002019FF"/>
    <w:rsid w:val="00201CA6"/>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3FCD"/>
    <w:rsid w:val="00234C5F"/>
    <w:rsid w:val="0023565D"/>
    <w:rsid w:val="00236663"/>
    <w:rsid w:val="00236C6E"/>
    <w:rsid w:val="00236FAA"/>
    <w:rsid w:val="002370A2"/>
    <w:rsid w:val="00237E42"/>
    <w:rsid w:val="0024002C"/>
    <w:rsid w:val="00240451"/>
    <w:rsid w:val="002420FA"/>
    <w:rsid w:val="0024341E"/>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70A0"/>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B7DC9"/>
    <w:rsid w:val="002C034B"/>
    <w:rsid w:val="002C27CE"/>
    <w:rsid w:val="002C3188"/>
    <w:rsid w:val="002C3444"/>
    <w:rsid w:val="002C40ED"/>
    <w:rsid w:val="002C4E58"/>
    <w:rsid w:val="002C4F68"/>
    <w:rsid w:val="002C7B2B"/>
    <w:rsid w:val="002C7C8C"/>
    <w:rsid w:val="002C7CC0"/>
    <w:rsid w:val="002C7FF3"/>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313"/>
    <w:rsid w:val="0030648A"/>
    <w:rsid w:val="00306818"/>
    <w:rsid w:val="0031040B"/>
    <w:rsid w:val="00311D14"/>
    <w:rsid w:val="00312EF8"/>
    <w:rsid w:val="0031488A"/>
    <w:rsid w:val="00314CDE"/>
    <w:rsid w:val="00314DB7"/>
    <w:rsid w:val="00315017"/>
    <w:rsid w:val="00316A23"/>
    <w:rsid w:val="00320B8A"/>
    <w:rsid w:val="00322EBD"/>
    <w:rsid w:val="00323F04"/>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6D0"/>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783"/>
    <w:rsid w:val="003478F5"/>
    <w:rsid w:val="0035071D"/>
    <w:rsid w:val="003508AD"/>
    <w:rsid w:val="00353D8F"/>
    <w:rsid w:val="00354768"/>
    <w:rsid w:val="00357459"/>
    <w:rsid w:val="00357B2E"/>
    <w:rsid w:val="003609F7"/>
    <w:rsid w:val="00360B4B"/>
    <w:rsid w:val="00361027"/>
    <w:rsid w:val="00361435"/>
    <w:rsid w:val="00361788"/>
    <w:rsid w:val="00363482"/>
    <w:rsid w:val="0036351D"/>
    <w:rsid w:val="003637F6"/>
    <w:rsid w:val="00364132"/>
    <w:rsid w:val="00364D22"/>
    <w:rsid w:val="0036548D"/>
    <w:rsid w:val="003667C5"/>
    <w:rsid w:val="0036684F"/>
    <w:rsid w:val="003668E5"/>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650"/>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A93"/>
    <w:rsid w:val="003D12D7"/>
    <w:rsid w:val="003D1991"/>
    <w:rsid w:val="003D1B40"/>
    <w:rsid w:val="003D1EFA"/>
    <w:rsid w:val="003D246C"/>
    <w:rsid w:val="003D2751"/>
    <w:rsid w:val="003D2A12"/>
    <w:rsid w:val="003D3513"/>
    <w:rsid w:val="003D4A8E"/>
    <w:rsid w:val="003D6C47"/>
    <w:rsid w:val="003D6F0B"/>
    <w:rsid w:val="003D7517"/>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71F"/>
    <w:rsid w:val="004928E2"/>
    <w:rsid w:val="00492A05"/>
    <w:rsid w:val="00492E7D"/>
    <w:rsid w:val="004939E7"/>
    <w:rsid w:val="0049519B"/>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0D59"/>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7A3"/>
    <w:rsid w:val="004D7FA8"/>
    <w:rsid w:val="004E11EE"/>
    <w:rsid w:val="004E1BA2"/>
    <w:rsid w:val="004E1D25"/>
    <w:rsid w:val="004E2BE0"/>
    <w:rsid w:val="004E373A"/>
    <w:rsid w:val="004E49C5"/>
    <w:rsid w:val="004E4CC0"/>
    <w:rsid w:val="004E5AFE"/>
    <w:rsid w:val="004E5B05"/>
    <w:rsid w:val="004E5CB3"/>
    <w:rsid w:val="004E6967"/>
    <w:rsid w:val="004E6C8E"/>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09D6"/>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045"/>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2E91"/>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167C"/>
    <w:rsid w:val="00661EC0"/>
    <w:rsid w:val="006653A3"/>
    <w:rsid w:val="00665702"/>
    <w:rsid w:val="006677A5"/>
    <w:rsid w:val="00667EAC"/>
    <w:rsid w:val="0067008C"/>
    <w:rsid w:val="006713F8"/>
    <w:rsid w:val="0067184D"/>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657"/>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4D05"/>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62B"/>
    <w:rsid w:val="006F3B38"/>
    <w:rsid w:val="006F4AA6"/>
    <w:rsid w:val="006F4DBC"/>
    <w:rsid w:val="006F4F21"/>
    <w:rsid w:val="006F60F7"/>
    <w:rsid w:val="006F6978"/>
    <w:rsid w:val="006F6AC9"/>
    <w:rsid w:val="006F6B45"/>
    <w:rsid w:val="006F6E6E"/>
    <w:rsid w:val="006F7BA6"/>
    <w:rsid w:val="00700468"/>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E1E"/>
    <w:rsid w:val="00711F11"/>
    <w:rsid w:val="00712B7E"/>
    <w:rsid w:val="00712CBA"/>
    <w:rsid w:val="00715F13"/>
    <w:rsid w:val="00716001"/>
    <w:rsid w:val="0071690C"/>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34BB"/>
    <w:rsid w:val="007444C0"/>
    <w:rsid w:val="00744B8C"/>
    <w:rsid w:val="007452CF"/>
    <w:rsid w:val="0074697D"/>
    <w:rsid w:val="00746F72"/>
    <w:rsid w:val="007477C9"/>
    <w:rsid w:val="007500E4"/>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433C"/>
    <w:rsid w:val="007654E5"/>
    <w:rsid w:val="0076609A"/>
    <w:rsid w:val="007663F2"/>
    <w:rsid w:val="007679A5"/>
    <w:rsid w:val="00770506"/>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7DCB"/>
    <w:rsid w:val="00790FEC"/>
    <w:rsid w:val="00791761"/>
    <w:rsid w:val="00791CC0"/>
    <w:rsid w:val="007933AC"/>
    <w:rsid w:val="00793759"/>
    <w:rsid w:val="007942B9"/>
    <w:rsid w:val="0079485D"/>
    <w:rsid w:val="00795043"/>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35E"/>
    <w:rsid w:val="00861728"/>
    <w:rsid w:val="008619E4"/>
    <w:rsid w:val="00861DD3"/>
    <w:rsid w:val="00862A61"/>
    <w:rsid w:val="008632C0"/>
    <w:rsid w:val="00864B96"/>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B78"/>
    <w:rsid w:val="008B3ED7"/>
    <w:rsid w:val="008B4239"/>
    <w:rsid w:val="008B4E9B"/>
    <w:rsid w:val="008B5ED3"/>
    <w:rsid w:val="008B61A2"/>
    <w:rsid w:val="008B64A6"/>
    <w:rsid w:val="008B6932"/>
    <w:rsid w:val="008B77F7"/>
    <w:rsid w:val="008B7B1D"/>
    <w:rsid w:val="008C0215"/>
    <w:rsid w:val="008C10DA"/>
    <w:rsid w:val="008C23A2"/>
    <w:rsid w:val="008C333F"/>
    <w:rsid w:val="008C5F3D"/>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0F6E"/>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4CC"/>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AB2"/>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8E8"/>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0EBB"/>
    <w:rsid w:val="00991607"/>
    <w:rsid w:val="00991E15"/>
    <w:rsid w:val="00992913"/>
    <w:rsid w:val="00992EE5"/>
    <w:rsid w:val="00993E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5483"/>
    <w:rsid w:val="009B7262"/>
    <w:rsid w:val="009B73DC"/>
    <w:rsid w:val="009B79DD"/>
    <w:rsid w:val="009C04FC"/>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E02A4"/>
    <w:rsid w:val="009E083B"/>
    <w:rsid w:val="009E09BD"/>
    <w:rsid w:val="009E20D6"/>
    <w:rsid w:val="009E2636"/>
    <w:rsid w:val="009E27F4"/>
    <w:rsid w:val="009E3C26"/>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B0A36"/>
    <w:rsid w:val="00AB1053"/>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6EB"/>
    <w:rsid w:val="00AF6CB1"/>
    <w:rsid w:val="00AF7A7E"/>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497"/>
    <w:rsid w:val="00B2267D"/>
    <w:rsid w:val="00B22E28"/>
    <w:rsid w:val="00B23059"/>
    <w:rsid w:val="00B23BFE"/>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37BE"/>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4A0"/>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76A1"/>
    <w:rsid w:val="00BC7C48"/>
    <w:rsid w:val="00BC7EA8"/>
    <w:rsid w:val="00BD01D9"/>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1840"/>
    <w:rsid w:val="00BE2082"/>
    <w:rsid w:val="00BE22CC"/>
    <w:rsid w:val="00BE22E0"/>
    <w:rsid w:val="00BE3383"/>
    <w:rsid w:val="00BE3DFC"/>
    <w:rsid w:val="00BE3F08"/>
    <w:rsid w:val="00BE4958"/>
    <w:rsid w:val="00BE4B1B"/>
    <w:rsid w:val="00BE4DB0"/>
    <w:rsid w:val="00BE4DD1"/>
    <w:rsid w:val="00BE6FE4"/>
    <w:rsid w:val="00BE7BA9"/>
    <w:rsid w:val="00BE7BB5"/>
    <w:rsid w:val="00BF0A47"/>
    <w:rsid w:val="00BF117A"/>
    <w:rsid w:val="00BF1B1F"/>
    <w:rsid w:val="00BF3A02"/>
    <w:rsid w:val="00BF40A8"/>
    <w:rsid w:val="00BF49E1"/>
    <w:rsid w:val="00BF69EA"/>
    <w:rsid w:val="00BF6C75"/>
    <w:rsid w:val="00BF6D33"/>
    <w:rsid w:val="00BF747F"/>
    <w:rsid w:val="00C00F79"/>
    <w:rsid w:val="00C01192"/>
    <w:rsid w:val="00C01B14"/>
    <w:rsid w:val="00C021AE"/>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95D"/>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733"/>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17A"/>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5DBD"/>
    <w:rsid w:val="00CB68E3"/>
    <w:rsid w:val="00CB6A42"/>
    <w:rsid w:val="00CC026C"/>
    <w:rsid w:val="00CC08F5"/>
    <w:rsid w:val="00CC0991"/>
    <w:rsid w:val="00CC1167"/>
    <w:rsid w:val="00CC117D"/>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2D11"/>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15C"/>
    <w:rsid w:val="00CE59DF"/>
    <w:rsid w:val="00CE6105"/>
    <w:rsid w:val="00CE7474"/>
    <w:rsid w:val="00CE76F4"/>
    <w:rsid w:val="00CF010A"/>
    <w:rsid w:val="00CF0D80"/>
    <w:rsid w:val="00CF1643"/>
    <w:rsid w:val="00CF18B0"/>
    <w:rsid w:val="00CF1EA4"/>
    <w:rsid w:val="00CF2158"/>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6C31"/>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155C"/>
    <w:rsid w:val="00DC2307"/>
    <w:rsid w:val="00DC2AB7"/>
    <w:rsid w:val="00DC346E"/>
    <w:rsid w:val="00DC4D9D"/>
    <w:rsid w:val="00DC5754"/>
    <w:rsid w:val="00DC5E32"/>
    <w:rsid w:val="00DC6670"/>
    <w:rsid w:val="00DC6EFB"/>
    <w:rsid w:val="00DC743A"/>
    <w:rsid w:val="00DC7A31"/>
    <w:rsid w:val="00DD0195"/>
    <w:rsid w:val="00DD1BE9"/>
    <w:rsid w:val="00DD2564"/>
    <w:rsid w:val="00DD335A"/>
    <w:rsid w:val="00DD48D9"/>
    <w:rsid w:val="00DD52D7"/>
    <w:rsid w:val="00DD73DA"/>
    <w:rsid w:val="00DD779D"/>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1234"/>
    <w:rsid w:val="00E212D0"/>
    <w:rsid w:val="00E239B4"/>
    <w:rsid w:val="00E246DB"/>
    <w:rsid w:val="00E25241"/>
    <w:rsid w:val="00E26F98"/>
    <w:rsid w:val="00E2797A"/>
    <w:rsid w:val="00E30460"/>
    <w:rsid w:val="00E31E1A"/>
    <w:rsid w:val="00E31F40"/>
    <w:rsid w:val="00E33CB9"/>
    <w:rsid w:val="00E340C0"/>
    <w:rsid w:val="00E3423F"/>
    <w:rsid w:val="00E343BD"/>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458"/>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38C"/>
    <w:rsid w:val="00ED041B"/>
    <w:rsid w:val="00ED0CC3"/>
    <w:rsid w:val="00ED33CC"/>
    <w:rsid w:val="00ED444D"/>
    <w:rsid w:val="00ED548B"/>
    <w:rsid w:val="00ED5874"/>
    <w:rsid w:val="00ED5C02"/>
    <w:rsid w:val="00ED67BD"/>
    <w:rsid w:val="00ED6B08"/>
    <w:rsid w:val="00EE076E"/>
    <w:rsid w:val="00EE07FF"/>
    <w:rsid w:val="00EE0950"/>
    <w:rsid w:val="00EE1502"/>
    <w:rsid w:val="00EE249C"/>
    <w:rsid w:val="00EE38E7"/>
    <w:rsid w:val="00EE5452"/>
    <w:rsid w:val="00EE6981"/>
    <w:rsid w:val="00EE75FD"/>
    <w:rsid w:val="00EE7EFC"/>
    <w:rsid w:val="00EE7F94"/>
    <w:rsid w:val="00EF155D"/>
    <w:rsid w:val="00EF30A6"/>
    <w:rsid w:val="00EF366C"/>
    <w:rsid w:val="00EF3B40"/>
    <w:rsid w:val="00EF4369"/>
    <w:rsid w:val="00EF468A"/>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046"/>
    <w:rsid w:val="00F53A5A"/>
    <w:rsid w:val="00F54972"/>
    <w:rsid w:val="00F54BE6"/>
    <w:rsid w:val="00F550AE"/>
    <w:rsid w:val="00F553CD"/>
    <w:rsid w:val="00F55C28"/>
    <w:rsid w:val="00F55F6C"/>
    <w:rsid w:val="00F561CD"/>
    <w:rsid w:val="00F56228"/>
    <w:rsid w:val="00F577C7"/>
    <w:rsid w:val="00F57822"/>
    <w:rsid w:val="00F60331"/>
    <w:rsid w:val="00F606F2"/>
    <w:rsid w:val="00F609D9"/>
    <w:rsid w:val="00F62B53"/>
    <w:rsid w:val="00F62CBF"/>
    <w:rsid w:val="00F6437F"/>
    <w:rsid w:val="00F644CB"/>
    <w:rsid w:val="00F64D29"/>
    <w:rsid w:val="00F65E3C"/>
    <w:rsid w:val="00F65E8D"/>
    <w:rsid w:val="00F66838"/>
    <w:rsid w:val="00F66DDF"/>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0B6"/>
    <w:rsid w:val="00F868BA"/>
    <w:rsid w:val="00F869B6"/>
    <w:rsid w:val="00F86CE6"/>
    <w:rsid w:val="00F86F42"/>
    <w:rsid w:val="00F876A0"/>
    <w:rsid w:val="00F87783"/>
    <w:rsid w:val="00F90515"/>
    <w:rsid w:val="00F90DDE"/>
    <w:rsid w:val="00F919B9"/>
    <w:rsid w:val="00F92025"/>
    <w:rsid w:val="00F925F8"/>
    <w:rsid w:val="00F928DB"/>
    <w:rsid w:val="00F937D3"/>
    <w:rsid w:val="00F93C99"/>
    <w:rsid w:val="00F94113"/>
    <w:rsid w:val="00F9451B"/>
    <w:rsid w:val="00F95391"/>
    <w:rsid w:val="00F95DB3"/>
    <w:rsid w:val="00F979B7"/>
    <w:rsid w:val="00F97E39"/>
    <w:rsid w:val="00FA07B0"/>
    <w:rsid w:val="00FA0AAE"/>
    <w:rsid w:val="00FA1345"/>
    <w:rsid w:val="00FA3E00"/>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44"/>
    <w:rsid w:val="00FC3A96"/>
    <w:rsid w:val="00FC502D"/>
    <w:rsid w:val="00FC5AA5"/>
    <w:rsid w:val="00FC6354"/>
    <w:rsid w:val="00FC6995"/>
    <w:rsid w:val="00FC7244"/>
    <w:rsid w:val="00FC789B"/>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F55B12D1-D397-4C49-AC93-D5A863725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7BABEFF-D7A6-487C-94D8-C4DD2445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12</Pages>
  <Words>2768</Words>
  <Characters>15782</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hiromasa</cp:lastModifiedBy>
  <cp:revision>2</cp:revision>
  <cp:lastPrinted>2016-05-10T16:30:00Z</cp:lastPrinted>
  <dcterms:created xsi:type="dcterms:W3CDTF">2016-05-25T23:13:00Z</dcterms:created>
  <dcterms:modified xsi:type="dcterms:W3CDTF">2016-05-25T23:13:00Z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