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sidR="00C97689">
        <w:rPr>
          <w:rFonts w:eastAsia="SimSun"/>
          <w:lang w:eastAsia="zh-CN"/>
        </w:rPr>
        <w:t>9</w:t>
      </w:r>
      <w:r w:rsidRPr="00ED76C4">
        <w:tab/>
      </w:r>
      <w:r>
        <w:rPr>
          <w:rFonts w:eastAsia="SimSun" w:hint="eastAsia"/>
          <w:lang w:eastAsia="zh-CN"/>
        </w:rPr>
        <w:t xml:space="preserve">                                         </w:t>
      </w:r>
      <w:r w:rsidRPr="009E0B43">
        <w:t>R4-1</w:t>
      </w:r>
      <w:r>
        <w:rPr>
          <w:rFonts w:eastAsia="SimSun" w:hint="eastAsia"/>
          <w:lang w:eastAsia="zh-CN"/>
        </w:rPr>
        <w:t>6</w:t>
      </w:r>
      <w:r w:rsidR="009078DE">
        <w:rPr>
          <w:rFonts w:eastAsia="SimSun"/>
          <w:lang w:eastAsia="zh-CN"/>
        </w:rPr>
        <w:t>3634</w:t>
      </w:r>
    </w:p>
    <w:p w:rsidR="00F70886" w:rsidRPr="00ED76C4" w:rsidRDefault="00C97689" w:rsidP="00F70886">
      <w:pPr>
        <w:pStyle w:val="a1"/>
      </w:pPr>
      <w:r>
        <w:t>Nanjing, China</w:t>
      </w:r>
      <w:r>
        <w:rPr>
          <w:rFonts w:eastAsia="SimSun" w:hint="eastAsia"/>
          <w:lang w:eastAsia="zh-CN"/>
        </w:rPr>
        <w:t xml:space="preserve">, </w:t>
      </w:r>
      <w:r>
        <w:rPr>
          <w:rFonts w:eastAsia="SimSun"/>
          <w:lang w:eastAsia="zh-CN"/>
        </w:rPr>
        <w:t>23</w:t>
      </w:r>
      <w:r>
        <w:rPr>
          <w:rFonts w:eastAsia="SimSun" w:hint="eastAsia"/>
          <w:lang w:eastAsia="zh-CN"/>
        </w:rPr>
        <w:t xml:space="preserve"> - </w:t>
      </w:r>
      <w:r>
        <w:rPr>
          <w:rFonts w:eastAsia="SimSun"/>
          <w:lang w:eastAsia="zh-CN"/>
        </w:rPr>
        <w:t>27</w:t>
      </w:r>
      <w:r w:rsidR="0083470F">
        <w:rPr>
          <w:rFonts w:eastAsia="SimSun" w:hint="eastAsia"/>
          <w:lang w:eastAsia="zh-CN"/>
        </w:rPr>
        <w:t xml:space="preserve"> </w:t>
      </w:r>
      <w:r>
        <w:rPr>
          <w:rFonts w:eastAsia="SimSun"/>
          <w:lang w:eastAsia="zh-CN"/>
        </w:rPr>
        <w:t>May</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353E">
        <w:rPr>
          <w:rFonts w:ascii="Arial" w:hAnsi="Arial" w:cs="Arial"/>
          <w:sz w:val="22"/>
        </w:rPr>
        <w:t>LAA 10MHz UE RX requirements</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31D33">
        <w:rPr>
          <w:rFonts w:ascii="Arial" w:eastAsia="SimSun" w:hAnsi="Arial" w:cs="Arial"/>
          <w:sz w:val="22"/>
          <w:lang w:eastAsia="zh-CN"/>
        </w:rPr>
        <w:t>7.20.2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96635">
        <w:rPr>
          <w:rFonts w:ascii="Arial" w:eastAsia="SimSun" w:hAnsi="Arial" w:cs="Arial"/>
          <w:sz w:val="22"/>
          <w:lang w:eastAsia="zh-CN"/>
        </w:rPr>
        <w:t>Other [Approval]</w:t>
      </w:r>
    </w:p>
    <w:bookmarkEnd w:id="0"/>
    <w:bookmarkEnd w:id="1"/>
    <w:p w:rsidR="00FC0076" w:rsidRDefault="004273A9" w:rsidP="007C5299">
      <w:pPr>
        <w:pStyle w:val="Heading1"/>
        <w:numPr>
          <w:ilvl w:val="0"/>
          <w:numId w:val="0"/>
        </w:numPr>
        <w:ind w:left="533" w:hanging="533"/>
        <w:rPr>
          <w:rFonts w:eastAsia="SimSun"/>
          <w:lang w:eastAsia="zh-CN"/>
        </w:rPr>
      </w:pPr>
      <w:r>
        <w:rPr>
          <w:rFonts w:eastAsia="SimSun"/>
          <w:lang w:eastAsia="zh-CN"/>
        </w:rPr>
        <w:t>1. Introduction</w:t>
      </w:r>
    </w:p>
    <w:p w:rsidR="001F32E5" w:rsidRDefault="00E8353E" w:rsidP="001F32E5">
      <w:pPr>
        <w:rPr>
          <w:rFonts w:eastAsia="SimSun"/>
          <w:lang w:eastAsia="zh-CN"/>
        </w:rPr>
      </w:pPr>
      <w:r>
        <w:rPr>
          <w:rFonts w:eastAsia="SimSun"/>
          <w:lang w:eastAsia="zh-CN"/>
        </w:rPr>
        <w:t xml:space="preserve">One of the </w:t>
      </w:r>
      <w:proofErr w:type="spellStart"/>
      <w:r>
        <w:rPr>
          <w:rFonts w:eastAsia="SimSun"/>
          <w:lang w:eastAsia="zh-CN"/>
        </w:rPr>
        <w:t>eLAA</w:t>
      </w:r>
      <w:proofErr w:type="spellEnd"/>
      <w:r>
        <w:rPr>
          <w:rFonts w:eastAsia="SimSun"/>
          <w:lang w:eastAsia="zh-CN"/>
        </w:rPr>
        <w:t xml:space="preserve"> WID [1] objectives is to add 10MHz BW into LAA requirements. </w:t>
      </w:r>
      <w:r>
        <w:rPr>
          <w:rFonts w:eastAsia="SimSun" w:hint="eastAsia"/>
          <w:lang w:eastAsia="zh-CN"/>
        </w:rPr>
        <w:t>This contribution provides</w:t>
      </w:r>
      <w:r>
        <w:rPr>
          <w:rFonts w:eastAsia="SimSun"/>
          <w:lang w:eastAsia="zh-CN"/>
        </w:rPr>
        <w:t xml:space="preserve"> our views on UE RX requirements associated with 10MHz BW.</w:t>
      </w:r>
    </w:p>
    <w:p w:rsidR="00B22DA6" w:rsidRDefault="004273A9" w:rsidP="00B22DA6">
      <w:pPr>
        <w:pStyle w:val="Heading1"/>
        <w:numPr>
          <w:ilvl w:val="0"/>
          <w:numId w:val="0"/>
        </w:numPr>
        <w:rPr>
          <w:rFonts w:eastAsia="SimSun"/>
          <w:lang w:eastAsia="zh-CN"/>
        </w:rPr>
      </w:pPr>
      <w:r>
        <w:t>2. Discussion</w:t>
      </w:r>
    </w:p>
    <w:p w:rsidR="00D95FFA" w:rsidRDefault="00F13DE6" w:rsidP="00EF307B">
      <w:pPr>
        <w:pStyle w:val="Doc-titleJK"/>
        <w:ind w:left="0" w:firstLine="0"/>
        <w:rPr>
          <w:rFonts w:eastAsia="SimSun"/>
          <w:color w:val="auto"/>
          <w:szCs w:val="20"/>
          <w:lang w:eastAsia="zh-CN"/>
        </w:rPr>
      </w:pPr>
      <w:r>
        <w:rPr>
          <w:rFonts w:eastAsia="SimSun"/>
          <w:color w:val="auto"/>
          <w:szCs w:val="20"/>
          <w:lang w:eastAsia="zh-CN"/>
        </w:rPr>
        <w:t>In general, we believe it is pretty straightforward to define requirements for 10MHz CC because we already have the requirements for 20MHz CC.</w:t>
      </w:r>
    </w:p>
    <w:p w:rsidR="00F13DE6" w:rsidRDefault="00F13DE6" w:rsidP="00F13DE6">
      <w:pPr>
        <w:pStyle w:val="Doc-text2JK"/>
        <w:ind w:left="0" w:firstLine="0"/>
        <w:rPr>
          <w:lang w:eastAsia="zh-CN"/>
        </w:rPr>
      </w:pPr>
    </w:p>
    <w:p w:rsidR="00A4374D" w:rsidRDefault="00A4374D" w:rsidP="00F13DE6">
      <w:pPr>
        <w:pStyle w:val="Doc-text2JK"/>
        <w:ind w:left="0" w:firstLine="0"/>
        <w:rPr>
          <w:b/>
          <w:sz w:val="28"/>
          <w:szCs w:val="28"/>
          <w:lang w:eastAsia="zh-CN"/>
        </w:rPr>
      </w:pPr>
      <w:r>
        <w:rPr>
          <w:b/>
          <w:sz w:val="28"/>
          <w:szCs w:val="28"/>
          <w:lang w:eastAsia="zh-CN"/>
        </w:rPr>
        <w:t>Channel Bandwidths and EARFCN:</w:t>
      </w:r>
    </w:p>
    <w:p w:rsidR="00A4374D" w:rsidRDefault="00A4374D" w:rsidP="00F13DE6">
      <w:pPr>
        <w:pStyle w:val="Doc-text2JK"/>
        <w:ind w:left="0" w:firstLine="0"/>
        <w:rPr>
          <w:szCs w:val="20"/>
          <w:lang w:eastAsia="zh-CN"/>
        </w:rPr>
      </w:pPr>
    </w:p>
    <w:p w:rsidR="00D1773B" w:rsidRDefault="00A4374D" w:rsidP="00F13DE6">
      <w:pPr>
        <w:pStyle w:val="Doc-text2JK"/>
        <w:ind w:left="0" w:firstLine="0"/>
        <w:rPr>
          <w:szCs w:val="20"/>
          <w:lang w:eastAsia="zh-CN"/>
        </w:rPr>
      </w:pPr>
      <w:r>
        <w:rPr>
          <w:szCs w:val="20"/>
          <w:lang w:eastAsia="zh-CN"/>
        </w:rPr>
        <w:t>10MHz CC bandwidth needs to be added in E-UTRA Channel Bandwidth table. As pe</w:t>
      </w:r>
      <w:r w:rsidR="00BF57DE">
        <w:rPr>
          <w:szCs w:val="20"/>
          <w:lang w:eastAsia="zh-CN"/>
        </w:rPr>
        <w:t>r agreement in [2</w:t>
      </w:r>
      <w:r>
        <w:rPr>
          <w:szCs w:val="20"/>
          <w:lang w:eastAsia="zh-CN"/>
        </w:rPr>
        <w:t xml:space="preserve">], the EARFCN </w:t>
      </w:r>
      <w:r w:rsidR="009E1F3D">
        <w:rPr>
          <w:szCs w:val="20"/>
          <w:lang w:eastAsia="zh-CN"/>
        </w:rPr>
        <w:t>should be restricted as BS specifications only.</w:t>
      </w:r>
    </w:p>
    <w:p w:rsidR="00C438C3" w:rsidRDefault="00C438C3" w:rsidP="00F13DE6">
      <w:pPr>
        <w:pStyle w:val="Doc-text2JK"/>
        <w:ind w:left="0" w:firstLine="0"/>
        <w:rPr>
          <w:szCs w:val="20"/>
          <w:lang w:eastAsia="zh-CN"/>
        </w:rPr>
      </w:pPr>
    </w:p>
    <w:p w:rsidR="00C438C3" w:rsidRPr="00C438C3" w:rsidRDefault="00C438C3" w:rsidP="00F13DE6">
      <w:pPr>
        <w:pStyle w:val="Doc-text2JK"/>
        <w:ind w:left="0" w:firstLine="0"/>
        <w:rPr>
          <w:b/>
          <w:szCs w:val="20"/>
          <w:lang w:eastAsia="zh-CN"/>
        </w:rPr>
      </w:pPr>
      <w:r w:rsidRPr="00C438C3">
        <w:rPr>
          <w:b/>
          <w:szCs w:val="20"/>
          <w:lang w:eastAsia="zh-CN"/>
        </w:rPr>
        <w:t>Proposal1: 10MHz CC bandwidth for B46 shall be added in E-UTRA Channel Bandwidth table</w:t>
      </w:r>
    </w:p>
    <w:p w:rsidR="00D1773B" w:rsidRDefault="00D1773B" w:rsidP="00F13DE6">
      <w:pPr>
        <w:pStyle w:val="Doc-text2JK"/>
        <w:ind w:left="0" w:firstLine="0"/>
        <w:rPr>
          <w:b/>
          <w:sz w:val="28"/>
          <w:szCs w:val="28"/>
          <w:lang w:eastAsia="zh-CN"/>
        </w:rPr>
      </w:pPr>
    </w:p>
    <w:p w:rsidR="00F13DE6" w:rsidRPr="008E618B" w:rsidRDefault="00852B5D" w:rsidP="00F13DE6">
      <w:pPr>
        <w:pStyle w:val="Doc-text2JK"/>
        <w:ind w:left="0" w:firstLine="0"/>
        <w:rPr>
          <w:b/>
          <w:sz w:val="28"/>
          <w:szCs w:val="28"/>
          <w:lang w:eastAsia="zh-CN"/>
        </w:rPr>
      </w:pPr>
      <w:r w:rsidRPr="008E618B">
        <w:rPr>
          <w:b/>
          <w:sz w:val="28"/>
          <w:szCs w:val="28"/>
          <w:lang w:eastAsia="zh-CN"/>
        </w:rPr>
        <w:t>REFSENS:</w:t>
      </w:r>
    </w:p>
    <w:p w:rsidR="00852B5D" w:rsidRDefault="00852B5D" w:rsidP="00F13DE6">
      <w:pPr>
        <w:pStyle w:val="Doc-text2JK"/>
        <w:ind w:left="0" w:firstLine="0"/>
        <w:rPr>
          <w:lang w:eastAsia="zh-CN"/>
        </w:rPr>
      </w:pPr>
    </w:p>
    <w:p w:rsidR="00852B5D" w:rsidRDefault="007E6C26" w:rsidP="00F13DE6">
      <w:pPr>
        <w:pStyle w:val="Doc-text2JK"/>
        <w:ind w:left="0" w:firstLine="0"/>
        <w:rPr>
          <w:lang w:eastAsia="zh-CN"/>
        </w:rPr>
      </w:pPr>
      <w:r>
        <w:rPr>
          <w:lang w:eastAsia="zh-CN"/>
        </w:rPr>
        <w:t>REFSENS</w:t>
      </w:r>
      <w:r w:rsidR="00852B5D">
        <w:rPr>
          <w:lang w:eastAsia="zh-CN"/>
        </w:rPr>
        <w:t xml:space="preserve"> for 20MHz BW</w:t>
      </w:r>
      <w:r>
        <w:rPr>
          <w:lang w:eastAsia="zh-CN"/>
        </w:rPr>
        <w:t xml:space="preserve"> is -90dBm. </w:t>
      </w:r>
      <w:r w:rsidR="009E1F3D">
        <w:rPr>
          <w:lang w:eastAsia="zh-CN"/>
        </w:rPr>
        <w:t xml:space="preserve">The most practical way to define REFSENS for 10MHz is to use scaling with respect to bandwidths. </w:t>
      </w:r>
      <w:r>
        <w:rPr>
          <w:lang w:eastAsia="zh-CN"/>
        </w:rPr>
        <w:t>The respective</w:t>
      </w:r>
      <w:r w:rsidR="00852B5D">
        <w:rPr>
          <w:lang w:eastAsia="zh-CN"/>
        </w:rPr>
        <w:t xml:space="preserve"> REFSENS </w:t>
      </w:r>
      <w:r>
        <w:rPr>
          <w:lang w:eastAsia="zh-CN"/>
        </w:rPr>
        <w:t xml:space="preserve">scaled for 10MHz BW </w:t>
      </w:r>
      <w:r w:rsidR="00852B5D">
        <w:rPr>
          <w:lang w:eastAsia="zh-CN"/>
        </w:rPr>
        <w:t>is -93dBm.</w:t>
      </w:r>
    </w:p>
    <w:p w:rsidR="00852B5D" w:rsidRDefault="00852B5D" w:rsidP="00F13DE6">
      <w:pPr>
        <w:pStyle w:val="Doc-text2JK"/>
        <w:ind w:left="0" w:firstLine="0"/>
        <w:rPr>
          <w:lang w:eastAsia="zh-CN"/>
        </w:rPr>
      </w:pPr>
    </w:p>
    <w:p w:rsidR="00836316" w:rsidRPr="00836316" w:rsidRDefault="00C438C3" w:rsidP="00836316">
      <w:pPr>
        <w:pStyle w:val="Doc-text2JK"/>
        <w:ind w:left="0" w:firstLine="0"/>
        <w:rPr>
          <w:b/>
          <w:lang w:eastAsia="zh-CN"/>
        </w:rPr>
      </w:pPr>
      <w:r>
        <w:rPr>
          <w:b/>
          <w:lang w:eastAsia="zh-CN"/>
        </w:rPr>
        <w:t>Proposal2</w:t>
      </w:r>
      <w:r w:rsidR="00852B5D" w:rsidRPr="00573581">
        <w:rPr>
          <w:b/>
          <w:lang w:eastAsia="zh-CN"/>
        </w:rPr>
        <w:t>: R</w:t>
      </w:r>
      <w:r w:rsidR="00573581">
        <w:rPr>
          <w:b/>
          <w:lang w:eastAsia="zh-CN"/>
        </w:rPr>
        <w:t xml:space="preserve">EFSENS </w:t>
      </w:r>
      <w:r w:rsidR="00852B5D" w:rsidRPr="00573581">
        <w:rPr>
          <w:b/>
          <w:lang w:eastAsia="zh-CN"/>
        </w:rPr>
        <w:t>for 10MHz LAA CC shall be -93dBm</w:t>
      </w:r>
    </w:p>
    <w:p w:rsidR="00836316" w:rsidRDefault="00836316" w:rsidP="00F13DE6">
      <w:pPr>
        <w:pStyle w:val="Doc-text2JK"/>
        <w:ind w:left="0" w:firstLine="0"/>
        <w:rPr>
          <w:lang w:eastAsia="zh-CN"/>
        </w:rPr>
      </w:pPr>
    </w:p>
    <w:p w:rsidR="008E618B" w:rsidRPr="009715C6" w:rsidRDefault="008E618B" w:rsidP="008E618B">
      <w:r w:rsidRPr="009715C6">
        <w:t xml:space="preserve">For band combinations including operating band 46 (Table 5.5-1), the </w:t>
      </w:r>
      <w:r w:rsidR="00154E39">
        <w:t xml:space="preserve">REFSENS </w:t>
      </w:r>
      <w:r w:rsidRPr="009715C6">
        <w:t>requirements are specified in Table</w:t>
      </w:r>
      <w:r w:rsidR="00154E39">
        <w:t xml:space="preserve"> 7.3.1A-0eA</w:t>
      </w:r>
      <w:r w:rsidRPr="009715C6">
        <w:t>.</w:t>
      </w:r>
      <w:r w:rsidR="00154E39">
        <w:t xml:space="preserve"> While it is anticipated that not all CA combinations including B46 will use 10MHz, still be believe that 10MHz support should be band specific, </w:t>
      </w:r>
      <w:proofErr w:type="spellStart"/>
      <w:r w:rsidR="00154E39">
        <w:t>i.e</w:t>
      </w:r>
      <w:proofErr w:type="spellEnd"/>
      <w:r w:rsidR="00154E39">
        <w:t xml:space="preserve"> 10MHz should be included in all CA combinations including B46.</w:t>
      </w:r>
      <w:r w:rsidR="009A24F5">
        <w:t xml:space="preserve"> Whether </w:t>
      </w:r>
      <w:proofErr w:type="gramStart"/>
      <w:r w:rsidR="009A24F5">
        <w:t>10Mhz</w:t>
      </w:r>
      <w:proofErr w:type="gramEnd"/>
      <w:r w:rsidR="009A24F5">
        <w:t xml:space="preserve"> is actually supported by a CA combination depends on BCS.</w:t>
      </w:r>
    </w:p>
    <w:p w:rsidR="008E618B" w:rsidRPr="009715C6" w:rsidRDefault="008E618B" w:rsidP="008E618B">
      <w:pPr>
        <w:pStyle w:val="TH"/>
        <w:rPr>
          <w:bCs/>
        </w:rPr>
      </w:pPr>
      <w:r w:rsidRPr="009715C6">
        <w:lastRenderedPageBreak/>
        <w:t>Table 7.3.1A-0eA: Reference sensitivity QPSK P</w:t>
      </w:r>
      <w:r w:rsidRPr="009715C6">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8E618B" w:rsidRPr="009715C6" w:rsidTr="009543E1">
        <w:trPr>
          <w:trHeight w:val="255"/>
        </w:trPr>
        <w:tc>
          <w:tcPr>
            <w:tcW w:w="8693" w:type="dxa"/>
            <w:gridSpan w:val="9"/>
            <w:shd w:val="clear" w:color="auto" w:fill="auto"/>
            <w:vAlign w:val="center"/>
          </w:tcPr>
          <w:p w:rsidR="008E618B" w:rsidRPr="00116AA0" w:rsidRDefault="008E618B" w:rsidP="009543E1">
            <w:pPr>
              <w:pStyle w:val="TAH"/>
              <w:rPr>
                <w:rFonts w:cs="Arial"/>
                <w:bCs/>
              </w:rPr>
            </w:pPr>
            <w:r w:rsidRPr="00116AA0">
              <w:rPr>
                <w:rFonts w:cs="Arial"/>
              </w:rPr>
              <w:t>Channel bandwidth</w:t>
            </w:r>
          </w:p>
        </w:tc>
      </w:tr>
      <w:tr w:rsidR="008E618B" w:rsidRPr="009715C6" w:rsidTr="009543E1">
        <w:trPr>
          <w:trHeight w:val="255"/>
        </w:trPr>
        <w:tc>
          <w:tcPr>
            <w:tcW w:w="1417" w:type="dxa"/>
            <w:shd w:val="clear" w:color="auto" w:fill="auto"/>
            <w:vAlign w:val="center"/>
          </w:tcPr>
          <w:p w:rsidR="008E618B" w:rsidRPr="00116AA0" w:rsidRDefault="008E618B" w:rsidP="009543E1">
            <w:pPr>
              <w:pStyle w:val="TAH"/>
              <w:rPr>
                <w:rFonts w:eastAsia="MS Mincho" w:cs="Arial"/>
                <w:bCs/>
              </w:rPr>
            </w:pPr>
            <w:r w:rsidRPr="00116AA0">
              <w:rPr>
                <w:rFonts w:cs="Arial"/>
              </w:rPr>
              <w:t>EUTRA CA Configuration</w:t>
            </w:r>
          </w:p>
        </w:tc>
        <w:tc>
          <w:tcPr>
            <w:tcW w:w="1004" w:type="dxa"/>
            <w:shd w:val="clear" w:color="auto" w:fill="auto"/>
            <w:vAlign w:val="center"/>
          </w:tcPr>
          <w:p w:rsidR="008E618B" w:rsidRPr="00116AA0" w:rsidRDefault="008E618B" w:rsidP="009543E1">
            <w:pPr>
              <w:pStyle w:val="TAH"/>
              <w:rPr>
                <w:rFonts w:eastAsia="MS Mincho" w:cs="Arial"/>
                <w:bCs/>
              </w:rPr>
            </w:pPr>
            <w:r w:rsidRPr="00116AA0">
              <w:rPr>
                <w:rFonts w:cs="Arial"/>
              </w:rPr>
              <w:t>EUTRA band</w:t>
            </w:r>
          </w:p>
        </w:tc>
        <w:tc>
          <w:tcPr>
            <w:tcW w:w="1134" w:type="dxa"/>
            <w:shd w:val="clear" w:color="auto" w:fill="auto"/>
            <w:vAlign w:val="center"/>
          </w:tcPr>
          <w:p w:rsidR="008E618B" w:rsidRPr="00116AA0" w:rsidRDefault="008E618B" w:rsidP="009543E1">
            <w:pPr>
              <w:pStyle w:val="TAH"/>
              <w:rPr>
                <w:rFonts w:cs="Arial"/>
                <w:bCs/>
              </w:rPr>
            </w:pPr>
            <w:r w:rsidRPr="00116AA0">
              <w:rPr>
                <w:rFonts w:cs="Arial"/>
              </w:rPr>
              <w:t>1.4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8E618B" w:rsidRPr="00116AA0" w:rsidRDefault="008E618B" w:rsidP="009543E1">
            <w:pPr>
              <w:pStyle w:val="TAH"/>
              <w:rPr>
                <w:rFonts w:cs="Arial"/>
                <w:bCs/>
              </w:rPr>
            </w:pPr>
            <w:r w:rsidRPr="00116AA0">
              <w:rPr>
                <w:rFonts w:cs="Arial"/>
              </w:rPr>
              <w:t>3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8E618B" w:rsidRPr="00116AA0" w:rsidRDefault="008E618B" w:rsidP="009543E1">
            <w:pPr>
              <w:pStyle w:val="TAH"/>
              <w:rPr>
                <w:rFonts w:cs="Arial"/>
                <w:bCs/>
              </w:rPr>
            </w:pPr>
            <w:r w:rsidRPr="00116AA0">
              <w:rPr>
                <w:rFonts w:cs="Arial"/>
              </w:rPr>
              <w:t>5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8E618B" w:rsidRPr="00116AA0" w:rsidRDefault="008E618B" w:rsidP="009543E1">
            <w:pPr>
              <w:pStyle w:val="TAH"/>
              <w:rPr>
                <w:rFonts w:cs="Arial"/>
                <w:bCs/>
              </w:rPr>
            </w:pPr>
            <w:r w:rsidRPr="00116AA0">
              <w:rPr>
                <w:rFonts w:cs="Arial"/>
              </w:rPr>
              <w:t>10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8E618B" w:rsidRPr="00116AA0" w:rsidRDefault="008E618B" w:rsidP="009543E1">
            <w:pPr>
              <w:pStyle w:val="TAH"/>
              <w:rPr>
                <w:rFonts w:cs="Arial"/>
                <w:bCs/>
              </w:rPr>
            </w:pPr>
            <w:r w:rsidRPr="00116AA0">
              <w:rPr>
                <w:rFonts w:cs="Arial"/>
              </w:rPr>
              <w:t>15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8E618B" w:rsidRPr="00116AA0" w:rsidRDefault="008E618B" w:rsidP="009543E1">
            <w:pPr>
              <w:pStyle w:val="TAH"/>
              <w:rPr>
                <w:rFonts w:cs="Arial"/>
                <w:bCs/>
              </w:rPr>
            </w:pPr>
            <w:r w:rsidRPr="00116AA0">
              <w:rPr>
                <w:rFonts w:cs="Arial"/>
              </w:rPr>
              <w:t>20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8E618B" w:rsidRPr="00116AA0" w:rsidRDefault="008E618B" w:rsidP="009543E1">
            <w:pPr>
              <w:pStyle w:val="TAH"/>
              <w:rPr>
                <w:rFonts w:eastAsia="MS Mincho" w:cs="Arial"/>
                <w:bCs/>
              </w:rPr>
            </w:pPr>
            <w:r w:rsidRPr="00116AA0">
              <w:rPr>
                <w:rFonts w:cs="Arial"/>
              </w:rPr>
              <w:t>Duplex mode</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CA_1A-46A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1</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-100</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-97</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-95.2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-94</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CA_2A-46A</w:t>
            </w:r>
          </w:p>
        </w:tc>
        <w:tc>
          <w:tcPr>
            <w:tcW w:w="1004" w:type="dxa"/>
            <w:vMerge w:val="restart"/>
            <w:shd w:val="clear" w:color="auto" w:fill="auto"/>
            <w:vAlign w:val="center"/>
          </w:tcPr>
          <w:p w:rsidR="008E618B" w:rsidRPr="00116AA0" w:rsidRDefault="008E618B" w:rsidP="009543E1">
            <w:pPr>
              <w:pStyle w:val="TAC"/>
              <w:rPr>
                <w:rFonts w:cs="Arial"/>
              </w:rPr>
            </w:pPr>
            <w:r w:rsidRPr="00116AA0">
              <w:rPr>
                <w:rFonts w:cs="Arial"/>
              </w:rPr>
              <w:t>2</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-98</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-95</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-93.2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-92</w:t>
            </w:r>
          </w:p>
        </w:tc>
        <w:tc>
          <w:tcPr>
            <w:tcW w:w="839" w:type="dxa"/>
            <w:vMerge w:val="restart"/>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vMerge/>
            <w:shd w:val="clear" w:color="auto" w:fill="auto"/>
            <w:vAlign w:val="center"/>
          </w:tcPr>
          <w:p w:rsidR="008E618B" w:rsidRPr="00116AA0" w:rsidRDefault="008E618B" w:rsidP="009543E1">
            <w:pPr>
              <w:pStyle w:val="TAC"/>
              <w:rPr>
                <w:rFonts w:cs="Arial"/>
              </w:rPr>
            </w:pP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tcPr>
          <w:p w:rsidR="008E618B" w:rsidRPr="00116AA0" w:rsidRDefault="008E618B" w:rsidP="009543E1">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8E618B" w:rsidRPr="00116AA0" w:rsidRDefault="008E618B" w:rsidP="009543E1">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8E618B" w:rsidRPr="00116AA0" w:rsidRDefault="008E618B" w:rsidP="009543E1">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8E618B" w:rsidRPr="00116AA0" w:rsidRDefault="008E618B" w:rsidP="009543E1">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8E618B" w:rsidRPr="00116AA0" w:rsidRDefault="008E618B" w:rsidP="009543E1">
            <w:pPr>
              <w:pStyle w:val="TAC"/>
              <w:rPr>
                <w:rFonts w:cs="Arial"/>
              </w:rPr>
            </w:pP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CA_3A-46A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3</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-97</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-94</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-92.2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-91</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CA_4A-46A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4</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-100</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-97</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-95.2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-94</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CA_7A-46A</w:t>
            </w:r>
          </w:p>
        </w:tc>
        <w:tc>
          <w:tcPr>
            <w:tcW w:w="1004" w:type="dxa"/>
            <w:vMerge w:val="restart"/>
            <w:shd w:val="clear" w:color="auto" w:fill="auto"/>
            <w:vAlign w:val="center"/>
          </w:tcPr>
          <w:p w:rsidR="008E618B" w:rsidRPr="00116AA0" w:rsidRDefault="008E618B" w:rsidP="009543E1">
            <w:pPr>
              <w:pStyle w:val="TAC"/>
              <w:rPr>
                <w:rFonts w:cs="Arial"/>
              </w:rPr>
            </w:pPr>
            <w:r w:rsidRPr="00116AA0">
              <w:rPr>
                <w:rFonts w:cs="Arial"/>
              </w:rPr>
              <w:t>7</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-98</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-95</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-93.2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-92</w:t>
            </w:r>
          </w:p>
        </w:tc>
        <w:tc>
          <w:tcPr>
            <w:tcW w:w="839" w:type="dxa"/>
            <w:vMerge w:val="restart"/>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vMerge/>
            <w:shd w:val="clear" w:color="auto" w:fill="auto"/>
            <w:vAlign w:val="center"/>
          </w:tcPr>
          <w:p w:rsidR="008E618B" w:rsidRPr="00116AA0" w:rsidRDefault="008E618B" w:rsidP="009543E1">
            <w:pPr>
              <w:pStyle w:val="TAC"/>
              <w:rPr>
                <w:rFonts w:cs="Arial"/>
              </w:rPr>
            </w:pP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tcPr>
          <w:p w:rsidR="008E618B" w:rsidRPr="00116AA0" w:rsidRDefault="008E618B" w:rsidP="009543E1">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8E618B" w:rsidRPr="00116AA0" w:rsidRDefault="008E618B" w:rsidP="009543E1">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8E618B" w:rsidRPr="00116AA0" w:rsidRDefault="008E618B" w:rsidP="009543E1">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8E618B" w:rsidRPr="00116AA0" w:rsidRDefault="008E618B" w:rsidP="009543E1">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8E618B" w:rsidRPr="00116AA0" w:rsidRDefault="008E618B" w:rsidP="009543E1">
            <w:pPr>
              <w:pStyle w:val="TAC"/>
              <w:rPr>
                <w:rFonts w:cs="Arial"/>
              </w:rPr>
            </w:pP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CA_41A-46A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41</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-98</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-95</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-93.2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-92</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CA_42A-46A</w:t>
            </w:r>
          </w:p>
        </w:tc>
        <w:tc>
          <w:tcPr>
            <w:tcW w:w="1004" w:type="dxa"/>
            <w:vMerge w:val="restart"/>
            <w:shd w:val="clear" w:color="auto" w:fill="auto"/>
            <w:vAlign w:val="center"/>
          </w:tcPr>
          <w:p w:rsidR="008E618B" w:rsidRPr="00116AA0" w:rsidRDefault="008E618B" w:rsidP="009543E1">
            <w:pPr>
              <w:pStyle w:val="TAC"/>
              <w:rPr>
                <w:rFonts w:cs="Arial"/>
              </w:rPr>
            </w:pPr>
            <w:r w:rsidRPr="00116AA0">
              <w:rPr>
                <w:rFonts w:cs="Arial"/>
              </w:rPr>
              <w:t>42</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cs="Arial"/>
                <w:lang w:eastAsia="zh-CN"/>
              </w:rPr>
              <w:t>-99</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w:t>
            </w:r>
            <w:r w:rsidRPr="00116AA0">
              <w:rPr>
                <w:rFonts w:cs="Arial"/>
                <w:lang w:eastAsia="zh-CN"/>
              </w:rPr>
              <w:t>6</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-94.2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w:t>
            </w:r>
            <w:r w:rsidRPr="00116AA0">
              <w:rPr>
                <w:rFonts w:cs="Arial"/>
                <w:lang w:eastAsia="zh-CN"/>
              </w:rPr>
              <w:t>3</w:t>
            </w:r>
          </w:p>
        </w:tc>
        <w:tc>
          <w:tcPr>
            <w:tcW w:w="839" w:type="dxa"/>
            <w:vMerge w:val="restart"/>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vMerge/>
            <w:shd w:val="clear" w:color="auto" w:fill="auto"/>
            <w:vAlign w:val="center"/>
          </w:tcPr>
          <w:p w:rsidR="008E618B" w:rsidRPr="00116AA0" w:rsidRDefault="008E618B" w:rsidP="009543E1">
            <w:pPr>
              <w:pStyle w:val="TAC"/>
              <w:rPr>
                <w:rFonts w:cs="Arial"/>
              </w:rPr>
            </w:pP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tcPr>
          <w:p w:rsidR="008E618B" w:rsidRPr="00116AA0" w:rsidRDefault="008E618B" w:rsidP="009543E1">
            <w:pPr>
              <w:pStyle w:val="TAC"/>
              <w:rPr>
                <w:rFonts w:cs="Arial"/>
                <w:lang w:eastAsia="zh-CN"/>
              </w:rPr>
            </w:pPr>
            <w:r w:rsidRPr="00116AA0">
              <w:rPr>
                <w:rFonts w:cs="Arial"/>
              </w:rPr>
              <w:t>[-100.7]</w:t>
            </w:r>
            <w:r w:rsidRPr="00116AA0">
              <w:rPr>
                <w:rFonts w:cs="Arial"/>
                <w:vertAlign w:val="superscript"/>
              </w:rPr>
              <w:t>4</w:t>
            </w:r>
          </w:p>
        </w:tc>
        <w:tc>
          <w:tcPr>
            <w:tcW w:w="885" w:type="dxa"/>
            <w:shd w:val="clear" w:color="auto" w:fill="auto"/>
          </w:tcPr>
          <w:p w:rsidR="008E618B" w:rsidRPr="00116AA0" w:rsidRDefault="008E618B" w:rsidP="009543E1">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8E618B" w:rsidRPr="00116AA0" w:rsidRDefault="008E618B" w:rsidP="009543E1">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8E618B" w:rsidRPr="00116AA0" w:rsidRDefault="008E618B" w:rsidP="009543E1">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8E618B" w:rsidRPr="00116AA0" w:rsidRDefault="008E618B" w:rsidP="009543E1">
            <w:pPr>
              <w:pStyle w:val="TAC"/>
              <w:rPr>
                <w:rFonts w:cs="Arial"/>
              </w:rPr>
            </w:pP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8693" w:type="dxa"/>
            <w:gridSpan w:val="9"/>
            <w:shd w:val="clear" w:color="auto" w:fill="auto"/>
            <w:vAlign w:val="center"/>
          </w:tcPr>
          <w:p w:rsidR="008E618B" w:rsidRPr="00116AA0" w:rsidRDefault="008E618B" w:rsidP="009543E1">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8E618B" w:rsidRPr="00116AA0" w:rsidRDefault="008E618B" w:rsidP="009543E1">
            <w:pPr>
              <w:pStyle w:val="TAN"/>
              <w:rPr>
                <w:rFonts w:cs="Arial"/>
              </w:rPr>
            </w:pPr>
            <w:r w:rsidRPr="00116AA0">
              <w:rPr>
                <w:rFonts w:cs="Arial"/>
              </w:rPr>
              <w:t>NOTE 2:</w:t>
            </w:r>
            <w:r w:rsidRPr="00116AA0">
              <w:rPr>
                <w:rFonts w:cs="Arial"/>
              </w:rPr>
              <w:tab/>
              <w:t>Reference measurement channel is TBD</w:t>
            </w:r>
          </w:p>
          <w:p w:rsidR="008E618B" w:rsidRPr="00116AA0" w:rsidRDefault="008E618B" w:rsidP="009543E1">
            <w:pPr>
              <w:pStyle w:val="TAN"/>
              <w:rPr>
                <w:rFonts w:cs="Arial"/>
              </w:rPr>
            </w:pPr>
            <w:r w:rsidRPr="00116AA0">
              <w:rPr>
                <w:rFonts w:cs="Arial"/>
              </w:rPr>
              <w:t>NOTE 3:</w:t>
            </w:r>
            <w:r w:rsidRPr="00116AA0">
              <w:rPr>
                <w:rFonts w:cs="Arial"/>
              </w:rPr>
              <w:tab/>
              <w:t>The signal power is specified per port.</w:t>
            </w:r>
          </w:p>
          <w:p w:rsidR="008E618B" w:rsidRPr="007951E9" w:rsidRDefault="008E618B" w:rsidP="009543E1">
            <w:pPr>
              <w:pStyle w:val="TAN"/>
              <w:rPr>
                <w:rFonts w:cs="Arial"/>
                <w:lang w:eastAsia="zh-CN"/>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p w:rsidR="008E618B" w:rsidRPr="00116AA0" w:rsidRDefault="008E618B" w:rsidP="009543E1">
            <w:pPr>
              <w:pStyle w:val="TAN"/>
              <w:rPr>
                <w:rFonts w:cs="Arial"/>
              </w:rPr>
            </w:pPr>
            <w:r w:rsidRPr="007951E9">
              <w:rPr>
                <w:rFonts w:cs="Arial"/>
              </w:rPr>
              <w:t>NOTE 5</w:t>
            </w:r>
            <w:r>
              <w:rPr>
                <w:rFonts w:cs="Arial"/>
              </w:rPr>
              <w:t>:</w:t>
            </w:r>
            <w:r>
              <w:rPr>
                <w:rFonts w:cs="Arial"/>
              </w:rPr>
              <w:tab/>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p>
        </w:tc>
      </w:tr>
    </w:tbl>
    <w:p w:rsidR="008E618B" w:rsidRDefault="008E618B" w:rsidP="00F13DE6">
      <w:pPr>
        <w:pStyle w:val="Doc-text2JK"/>
        <w:ind w:left="0" w:firstLine="0"/>
        <w:rPr>
          <w:lang w:eastAsia="zh-CN"/>
        </w:rPr>
      </w:pPr>
    </w:p>
    <w:p w:rsidR="008E618B" w:rsidRDefault="008E618B" w:rsidP="00F13DE6">
      <w:pPr>
        <w:pStyle w:val="Doc-text2JK"/>
        <w:ind w:left="0" w:firstLine="0"/>
        <w:rPr>
          <w:lang w:eastAsia="zh-CN"/>
        </w:rPr>
      </w:pPr>
    </w:p>
    <w:p w:rsidR="00573581" w:rsidRPr="008E618B" w:rsidRDefault="00573581" w:rsidP="00F13DE6">
      <w:pPr>
        <w:pStyle w:val="Doc-text2JK"/>
        <w:ind w:left="0" w:firstLine="0"/>
        <w:rPr>
          <w:b/>
          <w:sz w:val="28"/>
          <w:szCs w:val="28"/>
          <w:lang w:eastAsia="zh-CN"/>
        </w:rPr>
      </w:pPr>
      <w:r w:rsidRPr="008E618B">
        <w:rPr>
          <w:b/>
          <w:sz w:val="28"/>
          <w:szCs w:val="28"/>
          <w:lang w:eastAsia="zh-CN"/>
        </w:rPr>
        <w:t>MAX INPUT LEVEL:</w:t>
      </w:r>
    </w:p>
    <w:p w:rsidR="00573581" w:rsidRDefault="00573581" w:rsidP="00F13DE6">
      <w:pPr>
        <w:pStyle w:val="Doc-text2JK"/>
        <w:ind w:left="0" w:firstLine="0"/>
        <w:rPr>
          <w:lang w:eastAsia="zh-CN"/>
        </w:rPr>
      </w:pPr>
    </w:p>
    <w:p w:rsidR="00573581" w:rsidRDefault="00573581" w:rsidP="00F13DE6">
      <w:pPr>
        <w:pStyle w:val="Doc-text2JK"/>
        <w:ind w:left="0" w:firstLine="0"/>
        <w:rPr>
          <w:lang w:eastAsia="zh-CN"/>
        </w:rPr>
      </w:pPr>
      <w:r>
        <w:rPr>
          <w:lang w:eastAsia="zh-CN"/>
        </w:rPr>
        <w:t>Maximum input l</w:t>
      </w:r>
      <w:r w:rsidR="00FD7BAD">
        <w:rPr>
          <w:lang w:eastAsia="zh-CN"/>
        </w:rPr>
        <w:t>evel is BW agnostic requirement</w:t>
      </w:r>
      <w:r>
        <w:rPr>
          <w:lang w:eastAsia="zh-CN"/>
        </w:rPr>
        <w:t xml:space="preserve"> so no changes are needed</w:t>
      </w:r>
    </w:p>
    <w:p w:rsidR="00573581" w:rsidRDefault="00573581" w:rsidP="00F13DE6">
      <w:pPr>
        <w:pStyle w:val="Doc-text2JK"/>
        <w:ind w:left="0" w:firstLine="0"/>
        <w:rPr>
          <w:lang w:eastAsia="zh-CN"/>
        </w:rPr>
      </w:pPr>
    </w:p>
    <w:p w:rsidR="00573581" w:rsidRDefault="00C438C3" w:rsidP="00F13DE6">
      <w:pPr>
        <w:pStyle w:val="Doc-text2JK"/>
        <w:ind w:left="0" w:firstLine="0"/>
        <w:rPr>
          <w:b/>
          <w:lang w:eastAsia="zh-CN"/>
        </w:rPr>
      </w:pPr>
      <w:r>
        <w:rPr>
          <w:b/>
          <w:lang w:eastAsia="zh-CN"/>
        </w:rPr>
        <w:t>Proposal3</w:t>
      </w:r>
      <w:r w:rsidR="00573581" w:rsidRPr="00CC4B27">
        <w:rPr>
          <w:b/>
          <w:lang w:eastAsia="zh-CN"/>
        </w:rPr>
        <w:t>: No changes are needed for maximum input level</w:t>
      </w:r>
    </w:p>
    <w:p w:rsidR="00CC4B27" w:rsidRDefault="00CC4B27" w:rsidP="00F13DE6">
      <w:pPr>
        <w:pStyle w:val="Doc-text2JK"/>
        <w:ind w:left="0" w:firstLine="0"/>
        <w:rPr>
          <w:b/>
          <w:lang w:eastAsia="zh-CN"/>
        </w:rPr>
      </w:pPr>
    </w:p>
    <w:p w:rsidR="00CC4B27" w:rsidRPr="008E618B" w:rsidRDefault="00CC4B27" w:rsidP="00F13DE6">
      <w:pPr>
        <w:pStyle w:val="Doc-text2JK"/>
        <w:ind w:left="0" w:firstLine="0"/>
        <w:rPr>
          <w:b/>
          <w:sz w:val="28"/>
          <w:szCs w:val="28"/>
          <w:lang w:eastAsia="zh-CN"/>
        </w:rPr>
      </w:pPr>
      <w:r w:rsidRPr="008E618B">
        <w:rPr>
          <w:b/>
          <w:sz w:val="28"/>
          <w:szCs w:val="28"/>
          <w:lang w:eastAsia="zh-CN"/>
        </w:rPr>
        <w:t>ADJACENT CHANNEL SELECTIVITY:</w:t>
      </w:r>
    </w:p>
    <w:p w:rsidR="00CC4B27" w:rsidRDefault="00CC4B27" w:rsidP="00F13DE6">
      <w:pPr>
        <w:pStyle w:val="Doc-text2JK"/>
        <w:ind w:left="0" w:firstLine="0"/>
        <w:rPr>
          <w:lang w:eastAsia="zh-CN"/>
        </w:rPr>
      </w:pPr>
    </w:p>
    <w:p w:rsidR="00CC4B27" w:rsidRDefault="00B61BDE" w:rsidP="00F13DE6">
      <w:pPr>
        <w:pStyle w:val="Doc-text2JK"/>
        <w:ind w:left="0" w:firstLine="0"/>
        <w:rPr>
          <w:lang w:eastAsia="zh-CN"/>
        </w:rPr>
      </w:pPr>
      <w:r>
        <w:rPr>
          <w:lang w:eastAsia="zh-CN"/>
        </w:rPr>
        <w:t xml:space="preserve">In ACS there are two parameters to consider, the interferer bandwidth and the ACS power. The interferer BW should be 20MHz </w:t>
      </w:r>
      <w:r w:rsidR="00356494">
        <w:rPr>
          <w:lang w:eastAsia="zh-CN"/>
        </w:rPr>
        <w:t xml:space="preserve">with respective offsets </w:t>
      </w:r>
      <w:r w:rsidR="00FD7BAD">
        <w:rPr>
          <w:lang w:eastAsia="zh-CN"/>
        </w:rPr>
        <w:t>because</w:t>
      </w:r>
      <w:r w:rsidR="00941F8E">
        <w:rPr>
          <w:lang w:eastAsia="zh-CN"/>
        </w:rPr>
        <w:t xml:space="preserve"> systems (LAA, </w:t>
      </w:r>
      <w:proofErr w:type="spellStart"/>
      <w:r w:rsidR="00941F8E">
        <w:rPr>
          <w:lang w:eastAsia="zh-CN"/>
        </w:rPr>
        <w:t>WiFi</w:t>
      </w:r>
      <w:proofErr w:type="spellEnd"/>
      <w:r>
        <w:rPr>
          <w:lang w:eastAsia="zh-CN"/>
        </w:rPr>
        <w:t xml:space="preserve">) operating at these frequencies use 20MHz BW. </w:t>
      </w:r>
      <w:r w:rsidR="0033539D">
        <w:rPr>
          <w:lang w:eastAsia="zh-CN"/>
        </w:rPr>
        <w:t>For ACS power we propose to use the same value as in 10MHz LTE, 33dB.</w:t>
      </w:r>
    </w:p>
    <w:p w:rsidR="0033539D" w:rsidRDefault="0033539D" w:rsidP="00F13DE6">
      <w:pPr>
        <w:pStyle w:val="Doc-text2JK"/>
        <w:ind w:left="0" w:firstLine="0"/>
        <w:rPr>
          <w:lang w:eastAsia="zh-CN"/>
        </w:rPr>
      </w:pPr>
    </w:p>
    <w:p w:rsidR="00836316" w:rsidRPr="00836316" w:rsidRDefault="00C438C3" w:rsidP="00F13DE6">
      <w:pPr>
        <w:pStyle w:val="Doc-text2JK"/>
        <w:ind w:left="0" w:firstLine="0"/>
        <w:rPr>
          <w:b/>
          <w:lang w:eastAsia="zh-CN"/>
        </w:rPr>
      </w:pPr>
      <w:r>
        <w:rPr>
          <w:b/>
          <w:lang w:eastAsia="zh-CN"/>
        </w:rPr>
        <w:t>Proposal4</w:t>
      </w:r>
      <w:r w:rsidR="00836316" w:rsidRPr="00836316">
        <w:rPr>
          <w:b/>
          <w:lang w:eastAsia="zh-CN"/>
        </w:rPr>
        <w:t>: ACS interferer BW sha</w:t>
      </w:r>
      <w:r w:rsidR="00836316">
        <w:rPr>
          <w:b/>
          <w:lang w:eastAsia="zh-CN"/>
        </w:rPr>
        <w:t xml:space="preserve">ll be 20MHz </w:t>
      </w:r>
      <w:r w:rsidR="00FD7BAD">
        <w:rPr>
          <w:b/>
          <w:lang w:eastAsia="zh-CN"/>
        </w:rPr>
        <w:t xml:space="preserve">with respective offsets </w:t>
      </w:r>
      <w:r w:rsidR="00836316">
        <w:rPr>
          <w:b/>
          <w:lang w:eastAsia="zh-CN"/>
        </w:rPr>
        <w:t>and ACS power shall</w:t>
      </w:r>
      <w:r w:rsidR="00836316" w:rsidRPr="00836316">
        <w:rPr>
          <w:b/>
          <w:lang w:eastAsia="zh-CN"/>
        </w:rPr>
        <w:t xml:space="preserve"> be 33dB for 10MHz CC</w:t>
      </w:r>
    </w:p>
    <w:p w:rsidR="00836316" w:rsidRPr="009715C6" w:rsidRDefault="00836316" w:rsidP="00836316">
      <w:pPr>
        <w:pStyle w:val="Heading3"/>
      </w:pPr>
      <w:bookmarkStart w:id="2" w:name="_Toc368026374"/>
      <w:r w:rsidRPr="009715C6">
        <w:t>7.5.1A</w:t>
      </w:r>
      <w:r w:rsidRPr="009715C6">
        <w:tab/>
        <w:t>Minimum requirements for CA</w:t>
      </w:r>
      <w:bookmarkEnd w:id="2"/>
    </w:p>
    <w:p w:rsidR="00836316" w:rsidRPr="009715C6" w:rsidRDefault="00836316" w:rsidP="00836316">
      <w:r w:rsidRPr="009715C6">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7.5.1 for each component </w:t>
      </w:r>
      <w:r w:rsidRPr="009715C6">
        <w:lastRenderedPageBreak/>
        <w:t xml:space="preserve">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or an operating band with an unpaired DL part</w:t>
      </w:r>
      <w:r w:rsidRPr="009715C6">
        <w:t xml:space="preserve"> (as noted in Table 5.5-1), the requirements for all downlinks shall be met with the single uplink carrier active in each band capable of UL operation. For a component carrier configured in Band 46, the requirements specified in </w:t>
      </w:r>
      <w:proofErr w:type="spellStart"/>
      <w:r w:rsidRPr="009715C6">
        <w:t>subclause</w:t>
      </w:r>
      <w:proofErr w:type="spellEnd"/>
      <w:r w:rsidRPr="009715C6">
        <w:t xml:space="preserve"> 7.5.1 are replaced by the requirements in Table 7.5.1A-0a with test parameters in Table 7.5.1A-0b and Table 7.5.1A-0c.</w:t>
      </w:r>
    </w:p>
    <w:p w:rsidR="00836316" w:rsidRPr="009715C6" w:rsidRDefault="00836316" w:rsidP="00836316">
      <w:pPr>
        <w:pStyle w:val="TH"/>
      </w:pPr>
      <w:r w:rsidRPr="009715C6">
        <w:t xml:space="preserve">Table </w:t>
      </w:r>
      <w:r w:rsidRPr="009715C6">
        <w:rPr>
          <w:rFonts w:eastAsia="MS Mincho"/>
        </w:rPr>
        <w:t>7.5.1A-0a</w:t>
      </w:r>
      <w:r w:rsidRPr="009715C6">
        <w:t>: Adjacent channel selectivity</w:t>
      </w:r>
    </w:p>
    <w:tbl>
      <w:tblPr>
        <w:tblW w:w="884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59"/>
        <w:gridCol w:w="910"/>
        <w:gridCol w:w="882"/>
        <w:gridCol w:w="778"/>
        <w:gridCol w:w="778"/>
        <w:gridCol w:w="779"/>
        <w:gridCol w:w="778"/>
        <w:gridCol w:w="826"/>
      </w:tblGrid>
      <w:tr w:rsidR="00836316" w:rsidRPr="009715C6" w:rsidTr="00CA4191">
        <w:trPr>
          <w:jc w:val="center"/>
        </w:trPr>
        <w:tc>
          <w:tcPr>
            <w:tcW w:w="1559" w:type="dxa"/>
            <w:vMerge w:val="restart"/>
          </w:tcPr>
          <w:p w:rsidR="00836316" w:rsidRPr="00F33ED2" w:rsidRDefault="00836316" w:rsidP="00CA4191">
            <w:pPr>
              <w:pStyle w:val="TAH"/>
              <w:rPr>
                <w:rFonts w:cs="Arial"/>
              </w:rPr>
            </w:pPr>
            <w:r w:rsidRPr="00F33ED2">
              <w:rPr>
                <w:rFonts w:cs="Arial"/>
              </w:rPr>
              <w:t>E-UTRA band</w:t>
            </w:r>
          </w:p>
        </w:tc>
        <w:tc>
          <w:tcPr>
            <w:tcW w:w="1559" w:type="dxa"/>
            <w:vMerge w:val="restart"/>
          </w:tcPr>
          <w:p w:rsidR="00836316" w:rsidRPr="00F33ED2" w:rsidRDefault="00836316" w:rsidP="00CA4191">
            <w:pPr>
              <w:pStyle w:val="TAH"/>
              <w:rPr>
                <w:rFonts w:cs="Arial"/>
              </w:rPr>
            </w:pPr>
            <w:r w:rsidRPr="00F33ED2">
              <w:rPr>
                <w:rFonts w:cs="Arial"/>
              </w:rPr>
              <w:t>Rx Parameter</w:t>
            </w:r>
          </w:p>
        </w:tc>
        <w:tc>
          <w:tcPr>
            <w:tcW w:w="910" w:type="dxa"/>
            <w:vMerge w:val="restart"/>
          </w:tcPr>
          <w:p w:rsidR="00836316" w:rsidRPr="00F33ED2" w:rsidRDefault="00836316" w:rsidP="00CA4191">
            <w:pPr>
              <w:pStyle w:val="TAH"/>
              <w:rPr>
                <w:rFonts w:cs="Arial"/>
              </w:rPr>
            </w:pPr>
            <w:r w:rsidRPr="00F33ED2">
              <w:rPr>
                <w:rFonts w:cs="Arial"/>
              </w:rPr>
              <w:t>Units</w:t>
            </w:r>
          </w:p>
        </w:tc>
        <w:tc>
          <w:tcPr>
            <w:tcW w:w="4821" w:type="dxa"/>
            <w:gridSpan w:val="6"/>
          </w:tcPr>
          <w:p w:rsidR="00836316" w:rsidRPr="00F33ED2" w:rsidDel="00A30704" w:rsidRDefault="00836316" w:rsidP="00CA4191">
            <w:pPr>
              <w:pStyle w:val="TAH"/>
              <w:rPr>
                <w:rFonts w:cs="Arial"/>
              </w:rPr>
            </w:pPr>
            <w:r w:rsidRPr="00F33ED2">
              <w:rPr>
                <w:rFonts w:cs="Arial"/>
              </w:rPr>
              <w:t>Channel bandwidth</w:t>
            </w:r>
          </w:p>
        </w:tc>
      </w:tr>
      <w:tr w:rsidR="00836316" w:rsidRPr="009715C6" w:rsidTr="00CA4191">
        <w:trPr>
          <w:jc w:val="center"/>
        </w:trPr>
        <w:tc>
          <w:tcPr>
            <w:tcW w:w="1559" w:type="dxa"/>
            <w:vMerge/>
          </w:tcPr>
          <w:p w:rsidR="00836316" w:rsidRPr="00F33ED2" w:rsidRDefault="00836316" w:rsidP="00CA4191">
            <w:pPr>
              <w:pStyle w:val="TAH"/>
              <w:rPr>
                <w:rFonts w:cs="Arial"/>
              </w:rPr>
            </w:pPr>
          </w:p>
        </w:tc>
        <w:tc>
          <w:tcPr>
            <w:tcW w:w="1559" w:type="dxa"/>
            <w:vMerge/>
          </w:tcPr>
          <w:p w:rsidR="00836316" w:rsidRPr="00F33ED2" w:rsidRDefault="00836316" w:rsidP="00CA4191">
            <w:pPr>
              <w:pStyle w:val="TAH"/>
              <w:rPr>
                <w:rFonts w:cs="Arial"/>
              </w:rPr>
            </w:pPr>
          </w:p>
        </w:tc>
        <w:tc>
          <w:tcPr>
            <w:tcW w:w="910" w:type="dxa"/>
            <w:vMerge/>
          </w:tcPr>
          <w:p w:rsidR="00836316" w:rsidRPr="00F33ED2" w:rsidRDefault="00836316" w:rsidP="00CA4191">
            <w:pPr>
              <w:pStyle w:val="TAH"/>
              <w:rPr>
                <w:rFonts w:cs="Arial"/>
              </w:rPr>
            </w:pPr>
          </w:p>
        </w:tc>
        <w:tc>
          <w:tcPr>
            <w:tcW w:w="882" w:type="dxa"/>
          </w:tcPr>
          <w:p w:rsidR="00836316" w:rsidRPr="00F33ED2" w:rsidRDefault="00836316" w:rsidP="00CA4191">
            <w:pPr>
              <w:pStyle w:val="TAH"/>
              <w:rPr>
                <w:rFonts w:cs="Arial"/>
              </w:rPr>
            </w:pPr>
            <w:r w:rsidRPr="00F33ED2">
              <w:rPr>
                <w:rFonts w:cs="Arial"/>
              </w:rPr>
              <w:t>1.4</w:t>
            </w:r>
            <w:r w:rsidRPr="00F33ED2">
              <w:rPr>
                <w:rFonts w:cs="Arial"/>
              </w:rPr>
              <w:br/>
              <w:t>MHz</w:t>
            </w:r>
          </w:p>
        </w:tc>
        <w:tc>
          <w:tcPr>
            <w:tcW w:w="778" w:type="dxa"/>
          </w:tcPr>
          <w:p w:rsidR="00836316" w:rsidRPr="00F33ED2" w:rsidRDefault="00836316" w:rsidP="00CA4191">
            <w:pPr>
              <w:pStyle w:val="TAH"/>
              <w:rPr>
                <w:rFonts w:cs="Arial"/>
              </w:rPr>
            </w:pPr>
            <w:r w:rsidRPr="00F33ED2">
              <w:rPr>
                <w:rFonts w:cs="Arial"/>
              </w:rPr>
              <w:t>3</w:t>
            </w:r>
            <w:r w:rsidRPr="00F33ED2">
              <w:rPr>
                <w:rFonts w:cs="Arial"/>
              </w:rPr>
              <w:br/>
              <w:t>MHz</w:t>
            </w:r>
          </w:p>
        </w:tc>
        <w:tc>
          <w:tcPr>
            <w:tcW w:w="778" w:type="dxa"/>
          </w:tcPr>
          <w:p w:rsidR="00836316" w:rsidRPr="00F33ED2" w:rsidRDefault="00836316" w:rsidP="00CA4191">
            <w:pPr>
              <w:pStyle w:val="TAH"/>
              <w:rPr>
                <w:rFonts w:cs="Arial"/>
              </w:rPr>
            </w:pPr>
            <w:r w:rsidRPr="00F33ED2">
              <w:rPr>
                <w:rFonts w:cs="Arial"/>
              </w:rPr>
              <w:t>5</w:t>
            </w:r>
            <w:r w:rsidRPr="00F33ED2">
              <w:rPr>
                <w:rFonts w:cs="Arial"/>
              </w:rPr>
              <w:br/>
              <w:t>MHz</w:t>
            </w:r>
          </w:p>
        </w:tc>
        <w:tc>
          <w:tcPr>
            <w:tcW w:w="779" w:type="dxa"/>
          </w:tcPr>
          <w:p w:rsidR="00836316" w:rsidRPr="00F33ED2" w:rsidRDefault="00836316" w:rsidP="00CA4191">
            <w:pPr>
              <w:pStyle w:val="TAH"/>
              <w:rPr>
                <w:rFonts w:cs="Arial"/>
              </w:rPr>
            </w:pPr>
            <w:r w:rsidRPr="00F33ED2">
              <w:rPr>
                <w:rFonts w:cs="Arial"/>
              </w:rPr>
              <w:t>10</w:t>
            </w:r>
            <w:r w:rsidRPr="00F33ED2">
              <w:rPr>
                <w:rFonts w:cs="Arial"/>
              </w:rPr>
              <w:br/>
              <w:t>MHz</w:t>
            </w:r>
          </w:p>
        </w:tc>
        <w:tc>
          <w:tcPr>
            <w:tcW w:w="778" w:type="dxa"/>
          </w:tcPr>
          <w:p w:rsidR="00836316" w:rsidRPr="00F33ED2" w:rsidRDefault="00836316" w:rsidP="00CA4191">
            <w:pPr>
              <w:pStyle w:val="TAH"/>
              <w:rPr>
                <w:rFonts w:cs="Arial"/>
              </w:rPr>
            </w:pPr>
            <w:r w:rsidRPr="00F33ED2">
              <w:rPr>
                <w:rFonts w:cs="Arial"/>
              </w:rPr>
              <w:t>15</w:t>
            </w:r>
            <w:r w:rsidRPr="00F33ED2">
              <w:rPr>
                <w:rFonts w:cs="Arial"/>
              </w:rPr>
              <w:br/>
              <w:t>MHz</w:t>
            </w:r>
          </w:p>
        </w:tc>
        <w:tc>
          <w:tcPr>
            <w:tcW w:w="826" w:type="dxa"/>
          </w:tcPr>
          <w:p w:rsidR="00836316" w:rsidRPr="00F33ED2" w:rsidRDefault="00836316" w:rsidP="00CA4191">
            <w:pPr>
              <w:pStyle w:val="TAH"/>
              <w:rPr>
                <w:rFonts w:cs="Arial"/>
              </w:rPr>
            </w:pPr>
            <w:r w:rsidRPr="00F33ED2">
              <w:rPr>
                <w:rFonts w:cs="Arial"/>
              </w:rPr>
              <w:t>20</w:t>
            </w:r>
            <w:r w:rsidRPr="00F33ED2">
              <w:rPr>
                <w:rFonts w:cs="Arial"/>
              </w:rPr>
              <w:br/>
              <w:t>MHz</w:t>
            </w:r>
          </w:p>
        </w:tc>
      </w:tr>
      <w:tr w:rsidR="00836316" w:rsidRPr="009715C6" w:rsidTr="00CA4191">
        <w:trPr>
          <w:jc w:val="center"/>
        </w:trPr>
        <w:tc>
          <w:tcPr>
            <w:tcW w:w="1559" w:type="dxa"/>
          </w:tcPr>
          <w:p w:rsidR="00836316" w:rsidRPr="00F33ED2" w:rsidRDefault="00836316" w:rsidP="00CA4191">
            <w:pPr>
              <w:pStyle w:val="TAC"/>
              <w:rPr>
                <w:rFonts w:eastAsia="MS Mincho" w:cs="Arial"/>
              </w:rPr>
            </w:pPr>
            <w:r w:rsidRPr="00F33ED2">
              <w:rPr>
                <w:rFonts w:eastAsia="MS Mincho" w:cs="Arial"/>
              </w:rPr>
              <w:t>46</w:t>
            </w:r>
          </w:p>
        </w:tc>
        <w:tc>
          <w:tcPr>
            <w:tcW w:w="1559" w:type="dxa"/>
            <w:vAlign w:val="center"/>
          </w:tcPr>
          <w:p w:rsidR="00836316" w:rsidRPr="00F33ED2" w:rsidRDefault="00836316" w:rsidP="00CA4191">
            <w:pPr>
              <w:pStyle w:val="TAC"/>
              <w:rPr>
                <w:rFonts w:cs="Arial"/>
              </w:rPr>
            </w:pPr>
            <w:r w:rsidRPr="00F33ED2">
              <w:rPr>
                <w:rFonts w:eastAsia="MS Mincho" w:cs="Arial"/>
              </w:rPr>
              <w:t>ACS</w:t>
            </w:r>
          </w:p>
        </w:tc>
        <w:tc>
          <w:tcPr>
            <w:tcW w:w="910" w:type="dxa"/>
            <w:vAlign w:val="center"/>
          </w:tcPr>
          <w:p w:rsidR="00836316" w:rsidRPr="00F33ED2" w:rsidRDefault="00836316" w:rsidP="00CA4191">
            <w:pPr>
              <w:pStyle w:val="TAC"/>
              <w:rPr>
                <w:rFonts w:cs="Arial"/>
              </w:rPr>
            </w:pPr>
            <w:r w:rsidRPr="00F33ED2">
              <w:rPr>
                <w:rFonts w:cs="Arial"/>
              </w:rPr>
              <w:t>dB</w:t>
            </w:r>
          </w:p>
        </w:tc>
        <w:tc>
          <w:tcPr>
            <w:tcW w:w="882" w:type="dxa"/>
            <w:vAlign w:val="center"/>
          </w:tcPr>
          <w:p w:rsidR="00836316" w:rsidRPr="00F33ED2" w:rsidRDefault="00836316" w:rsidP="00CA4191">
            <w:pPr>
              <w:pStyle w:val="TAC"/>
              <w:rPr>
                <w:rFonts w:cs="Arial"/>
              </w:rPr>
            </w:pPr>
          </w:p>
        </w:tc>
        <w:tc>
          <w:tcPr>
            <w:tcW w:w="778" w:type="dxa"/>
            <w:vAlign w:val="center"/>
          </w:tcPr>
          <w:p w:rsidR="00836316" w:rsidRPr="00F33ED2" w:rsidRDefault="00836316" w:rsidP="00CA4191">
            <w:pPr>
              <w:pStyle w:val="TAC"/>
              <w:rPr>
                <w:rFonts w:cs="Arial"/>
              </w:rPr>
            </w:pPr>
          </w:p>
        </w:tc>
        <w:tc>
          <w:tcPr>
            <w:tcW w:w="778" w:type="dxa"/>
            <w:vAlign w:val="center"/>
          </w:tcPr>
          <w:p w:rsidR="00836316" w:rsidRPr="00F33ED2" w:rsidRDefault="00836316" w:rsidP="00CA4191">
            <w:pPr>
              <w:pStyle w:val="TAC"/>
              <w:rPr>
                <w:rFonts w:cs="Arial"/>
              </w:rPr>
            </w:pPr>
          </w:p>
        </w:tc>
        <w:tc>
          <w:tcPr>
            <w:tcW w:w="779" w:type="dxa"/>
            <w:vAlign w:val="center"/>
          </w:tcPr>
          <w:p w:rsidR="00836316" w:rsidRPr="00836316" w:rsidRDefault="00836316" w:rsidP="00CA4191">
            <w:pPr>
              <w:pStyle w:val="TAC"/>
              <w:rPr>
                <w:rFonts w:cs="Arial"/>
                <w:color w:val="FF0000"/>
              </w:rPr>
            </w:pPr>
            <w:r w:rsidRPr="00836316">
              <w:rPr>
                <w:rFonts w:cs="Arial"/>
                <w:color w:val="FF0000"/>
              </w:rPr>
              <w:t>33</w:t>
            </w:r>
          </w:p>
        </w:tc>
        <w:tc>
          <w:tcPr>
            <w:tcW w:w="778" w:type="dxa"/>
            <w:vAlign w:val="center"/>
          </w:tcPr>
          <w:p w:rsidR="00836316" w:rsidRPr="00F33ED2" w:rsidRDefault="00836316" w:rsidP="00CA4191">
            <w:pPr>
              <w:pStyle w:val="TAC"/>
              <w:rPr>
                <w:rFonts w:cs="Arial"/>
              </w:rPr>
            </w:pPr>
          </w:p>
        </w:tc>
        <w:tc>
          <w:tcPr>
            <w:tcW w:w="826" w:type="dxa"/>
            <w:vAlign w:val="center"/>
          </w:tcPr>
          <w:p w:rsidR="00836316" w:rsidRPr="00F33ED2" w:rsidRDefault="00836316" w:rsidP="00CA4191">
            <w:pPr>
              <w:pStyle w:val="TAC"/>
              <w:rPr>
                <w:rFonts w:cs="Arial"/>
              </w:rPr>
            </w:pPr>
            <w:r w:rsidRPr="00F33ED2">
              <w:rPr>
                <w:rFonts w:eastAsia="MS Mincho" w:cs="Arial"/>
              </w:rPr>
              <w:t>27</w:t>
            </w:r>
          </w:p>
        </w:tc>
      </w:tr>
    </w:tbl>
    <w:p w:rsidR="00836316" w:rsidRPr="009715C6" w:rsidRDefault="00836316" w:rsidP="00836316"/>
    <w:p w:rsidR="00836316" w:rsidRPr="009715C6" w:rsidRDefault="00836316" w:rsidP="00836316">
      <w:pPr>
        <w:pStyle w:val="TH"/>
      </w:pPr>
      <w:r w:rsidRPr="009715C6">
        <w:t xml:space="preserve">Table </w:t>
      </w:r>
      <w:r w:rsidRPr="009715C6">
        <w:rPr>
          <w:rFonts w:eastAsia="MS Mincho"/>
        </w:rPr>
        <w:t>7.5.1A-0b</w:t>
      </w:r>
      <w:r w:rsidRPr="009715C6">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287"/>
        <w:gridCol w:w="666"/>
        <w:gridCol w:w="855"/>
        <w:gridCol w:w="813"/>
        <w:gridCol w:w="946"/>
        <w:gridCol w:w="1742"/>
        <w:gridCol w:w="813"/>
        <w:gridCol w:w="1072"/>
      </w:tblGrid>
      <w:tr w:rsidR="00836316" w:rsidRPr="009715C6" w:rsidTr="00CA4191">
        <w:trPr>
          <w:jc w:val="center"/>
        </w:trPr>
        <w:tc>
          <w:tcPr>
            <w:tcW w:w="841" w:type="pct"/>
            <w:vMerge w:val="restart"/>
          </w:tcPr>
          <w:p w:rsidR="00836316" w:rsidRPr="00F33ED2" w:rsidRDefault="00836316" w:rsidP="00CA4191">
            <w:pPr>
              <w:pStyle w:val="TAH"/>
              <w:rPr>
                <w:rFonts w:cs="Arial"/>
              </w:rPr>
            </w:pPr>
            <w:r w:rsidRPr="00F33ED2">
              <w:rPr>
                <w:rFonts w:cs="Arial"/>
              </w:rPr>
              <w:t>E-UTRA Band</w:t>
            </w:r>
          </w:p>
        </w:tc>
        <w:tc>
          <w:tcPr>
            <w:tcW w:w="700" w:type="pct"/>
            <w:vMerge w:val="restart"/>
          </w:tcPr>
          <w:p w:rsidR="00836316" w:rsidRPr="00F33ED2" w:rsidRDefault="00836316" w:rsidP="00CA4191">
            <w:pPr>
              <w:pStyle w:val="TAH"/>
              <w:rPr>
                <w:rFonts w:cs="Arial"/>
              </w:rPr>
            </w:pPr>
            <w:r w:rsidRPr="00F33ED2">
              <w:rPr>
                <w:rFonts w:cs="Arial"/>
              </w:rPr>
              <w:t>Rx Parameter</w:t>
            </w:r>
          </w:p>
        </w:tc>
        <w:tc>
          <w:tcPr>
            <w:tcW w:w="361" w:type="pct"/>
            <w:vMerge w:val="restart"/>
          </w:tcPr>
          <w:p w:rsidR="00836316" w:rsidRPr="00F33ED2" w:rsidRDefault="00836316" w:rsidP="00CA4191">
            <w:pPr>
              <w:pStyle w:val="TAH"/>
              <w:rPr>
                <w:rFonts w:cs="Arial"/>
              </w:rPr>
            </w:pPr>
            <w:r w:rsidRPr="00F33ED2">
              <w:rPr>
                <w:rFonts w:cs="Arial"/>
              </w:rPr>
              <w:t xml:space="preserve">Units </w:t>
            </w:r>
          </w:p>
        </w:tc>
        <w:tc>
          <w:tcPr>
            <w:tcW w:w="3098" w:type="pct"/>
            <w:gridSpan w:val="6"/>
          </w:tcPr>
          <w:p w:rsidR="00836316" w:rsidRPr="00F33ED2" w:rsidRDefault="00836316" w:rsidP="00CA4191">
            <w:pPr>
              <w:pStyle w:val="TAH"/>
              <w:rPr>
                <w:rFonts w:cs="Arial"/>
              </w:rPr>
            </w:pPr>
            <w:r w:rsidRPr="00F33ED2">
              <w:rPr>
                <w:rFonts w:cs="Arial"/>
              </w:rPr>
              <w:t>Channel bandwidth</w:t>
            </w:r>
          </w:p>
        </w:tc>
      </w:tr>
      <w:tr w:rsidR="00836316" w:rsidRPr="009715C6" w:rsidTr="00CA4191">
        <w:trPr>
          <w:jc w:val="center"/>
        </w:trPr>
        <w:tc>
          <w:tcPr>
            <w:tcW w:w="841" w:type="pct"/>
            <w:vMerge/>
          </w:tcPr>
          <w:p w:rsidR="00836316" w:rsidRPr="00F33ED2" w:rsidRDefault="00836316" w:rsidP="00CA4191">
            <w:pPr>
              <w:pStyle w:val="TAH"/>
              <w:rPr>
                <w:rFonts w:cs="Arial"/>
              </w:rPr>
            </w:pPr>
          </w:p>
        </w:tc>
        <w:tc>
          <w:tcPr>
            <w:tcW w:w="700" w:type="pct"/>
            <w:vMerge/>
          </w:tcPr>
          <w:p w:rsidR="00836316" w:rsidRPr="00F33ED2" w:rsidRDefault="00836316" w:rsidP="00CA4191">
            <w:pPr>
              <w:pStyle w:val="TAH"/>
              <w:rPr>
                <w:rFonts w:cs="Arial"/>
              </w:rPr>
            </w:pPr>
          </w:p>
        </w:tc>
        <w:tc>
          <w:tcPr>
            <w:tcW w:w="361" w:type="pct"/>
            <w:vMerge/>
          </w:tcPr>
          <w:p w:rsidR="00836316" w:rsidRPr="00F33ED2" w:rsidRDefault="00836316" w:rsidP="00CA4191">
            <w:pPr>
              <w:pStyle w:val="TAH"/>
              <w:rPr>
                <w:rFonts w:cs="Arial"/>
              </w:rPr>
            </w:pPr>
          </w:p>
        </w:tc>
        <w:tc>
          <w:tcPr>
            <w:tcW w:w="523" w:type="pct"/>
          </w:tcPr>
          <w:p w:rsidR="00836316" w:rsidRPr="00F33ED2" w:rsidRDefault="00836316" w:rsidP="00CA4191">
            <w:pPr>
              <w:pStyle w:val="TAH"/>
              <w:rPr>
                <w:rFonts w:cs="Arial"/>
              </w:rPr>
            </w:pPr>
            <w:r w:rsidRPr="00F33ED2">
              <w:rPr>
                <w:rFonts w:cs="Arial"/>
              </w:rPr>
              <w:t xml:space="preserve">1.4 MHz </w:t>
            </w:r>
          </w:p>
        </w:tc>
        <w:tc>
          <w:tcPr>
            <w:tcW w:w="465" w:type="pct"/>
          </w:tcPr>
          <w:p w:rsidR="00836316" w:rsidRPr="00F33ED2" w:rsidRDefault="00836316" w:rsidP="00CA4191">
            <w:pPr>
              <w:pStyle w:val="TAH"/>
              <w:rPr>
                <w:rFonts w:cs="Arial"/>
              </w:rPr>
            </w:pPr>
            <w:r w:rsidRPr="00F33ED2">
              <w:rPr>
                <w:rFonts w:cs="Arial"/>
              </w:rPr>
              <w:t>3 MHz</w:t>
            </w:r>
          </w:p>
        </w:tc>
        <w:tc>
          <w:tcPr>
            <w:tcW w:w="533" w:type="pct"/>
          </w:tcPr>
          <w:p w:rsidR="00836316" w:rsidRPr="00F33ED2" w:rsidRDefault="00836316" w:rsidP="00CA4191">
            <w:pPr>
              <w:pStyle w:val="TAH"/>
              <w:rPr>
                <w:rFonts w:cs="Arial"/>
              </w:rPr>
            </w:pPr>
            <w:r w:rsidRPr="00F33ED2">
              <w:rPr>
                <w:rFonts w:cs="Arial"/>
              </w:rPr>
              <w:t>5 MHz</w:t>
            </w:r>
          </w:p>
        </w:tc>
        <w:tc>
          <w:tcPr>
            <w:tcW w:w="518" w:type="pct"/>
          </w:tcPr>
          <w:p w:rsidR="00836316" w:rsidRPr="00F33ED2" w:rsidRDefault="00836316" w:rsidP="00CA4191">
            <w:pPr>
              <w:pStyle w:val="TAH"/>
              <w:rPr>
                <w:rFonts w:cs="Arial"/>
              </w:rPr>
            </w:pPr>
            <w:r w:rsidRPr="00F33ED2">
              <w:rPr>
                <w:rFonts w:cs="Arial"/>
              </w:rPr>
              <w:t>10 MHz</w:t>
            </w:r>
          </w:p>
        </w:tc>
        <w:tc>
          <w:tcPr>
            <w:tcW w:w="464" w:type="pct"/>
          </w:tcPr>
          <w:p w:rsidR="00836316" w:rsidRPr="00F33ED2" w:rsidRDefault="00836316" w:rsidP="00CA4191">
            <w:pPr>
              <w:pStyle w:val="TAH"/>
              <w:rPr>
                <w:rFonts w:cs="Arial"/>
              </w:rPr>
            </w:pPr>
            <w:r w:rsidRPr="00F33ED2">
              <w:rPr>
                <w:rFonts w:cs="Arial"/>
              </w:rPr>
              <w:t>15 MHz</w:t>
            </w:r>
          </w:p>
        </w:tc>
        <w:tc>
          <w:tcPr>
            <w:tcW w:w="596" w:type="pct"/>
          </w:tcPr>
          <w:p w:rsidR="00836316" w:rsidRPr="00F33ED2" w:rsidRDefault="00836316" w:rsidP="00CA4191">
            <w:pPr>
              <w:pStyle w:val="TAH"/>
              <w:rPr>
                <w:rFonts w:cs="Arial"/>
              </w:rPr>
            </w:pPr>
            <w:r w:rsidRPr="00F33ED2">
              <w:rPr>
                <w:rFonts w:cs="Arial"/>
              </w:rPr>
              <w:t>20 MHz</w:t>
            </w:r>
          </w:p>
        </w:tc>
      </w:tr>
      <w:tr w:rsidR="00836316" w:rsidRPr="009715C6" w:rsidTr="00CA4191">
        <w:trPr>
          <w:jc w:val="center"/>
        </w:trPr>
        <w:tc>
          <w:tcPr>
            <w:tcW w:w="841" w:type="pct"/>
            <w:vMerge w:val="restart"/>
            <w:vAlign w:val="center"/>
          </w:tcPr>
          <w:p w:rsidR="00836316" w:rsidRPr="00F33ED2" w:rsidRDefault="00836316" w:rsidP="00CA4191">
            <w:pPr>
              <w:pStyle w:val="TAC"/>
              <w:rPr>
                <w:rFonts w:cs="Arial"/>
              </w:rPr>
            </w:pPr>
            <w:r w:rsidRPr="00F33ED2">
              <w:rPr>
                <w:rFonts w:cs="Arial"/>
              </w:rPr>
              <w:t>46</w:t>
            </w:r>
          </w:p>
        </w:tc>
        <w:tc>
          <w:tcPr>
            <w:tcW w:w="700" w:type="pct"/>
            <w:vAlign w:val="center"/>
          </w:tcPr>
          <w:p w:rsidR="00836316" w:rsidRPr="00F33ED2" w:rsidRDefault="00836316" w:rsidP="00CA4191">
            <w:pPr>
              <w:pStyle w:val="TAL"/>
              <w:rPr>
                <w:rFonts w:cs="Arial"/>
              </w:rPr>
            </w:pPr>
            <w:r w:rsidRPr="00F33ED2">
              <w:rPr>
                <w:rFonts w:cs="Arial"/>
              </w:rPr>
              <w:t>Power in Transmission Bandwidth Configuration</w:t>
            </w:r>
          </w:p>
        </w:tc>
        <w:tc>
          <w:tcPr>
            <w:tcW w:w="361" w:type="pct"/>
          </w:tcPr>
          <w:p w:rsidR="00836316" w:rsidRPr="00F33ED2" w:rsidRDefault="00836316" w:rsidP="00CA4191">
            <w:pPr>
              <w:pStyle w:val="TAC"/>
              <w:rPr>
                <w:rFonts w:cs="Arial"/>
              </w:rPr>
            </w:pPr>
            <w:proofErr w:type="spellStart"/>
            <w:r w:rsidRPr="00F33ED2">
              <w:rPr>
                <w:rFonts w:cs="Arial"/>
              </w:rPr>
              <w:t>dBm</w:t>
            </w:r>
            <w:proofErr w:type="spellEnd"/>
          </w:p>
        </w:tc>
        <w:tc>
          <w:tcPr>
            <w:tcW w:w="3098" w:type="pct"/>
            <w:gridSpan w:val="6"/>
            <w:vAlign w:val="center"/>
          </w:tcPr>
          <w:p w:rsidR="00836316" w:rsidRPr="00F33ED2" w:rsidRDefault="00836316" w:rsidP="00CA4191">
            <w:pPr>
              <w:pStyle w:val="TAC"/>
              <w:rPr>
                <w:rFonts w:cs="Arial"/>
              </w:rPr>
            </w:pPr>
            <w:r w:rsidRPr="00F33ED2">
              <w:rPr>
                <w:rFonts w:cs="Arial"/>
              </w:rPr>
              <w:t>REFSENS + 14 dB</w:t>
            </w:r>
          </w:p>
        </w:tc>
      </w:tr>
      <w:tr w:rsidR="00836316" w:rsidRPr="009715C6" w:rsidTr="00CA4191">
        <w:trPr>
          <w:jc w:val="center"/>
        </w:trPr>
        <w:tc>
          <w:tcPr>
            <w:tcW w:w="841" w:type="pct"/>
            <w:vMerge/>
          </w:tcPr>
          <w:p w:rsidR="00836316" w:rsidRPr="00F33ED2" w:rsidRDefault="00836316" w:rsidP="00CA4191">
            <w:pPr>
              <w:pStyle w:val="TAC"/>
              <w:rPr>
                <w:rFonts w:eastAsia="MS Mincho" w:cs="Arial"/>
                <w:bCs/>
              </w:rPr>
            </w:pPr>
          </w:p>
        </w:tc>
        <w:tc>
          <w:tcPr>
            <w:tcW w:w="700" w:type="pct"/>
            <w:vAlign w:val="bottom"/>
          </w:tcPr>
          <w:p w:rsidR="00836316" w:rsidRPr="00F33ED2" w:rsidRDefault="00836316" w:rsidP="00CA4191">
            <w:pPr>
              <w:pStyle w:val="TAL"/>
              <w:rPr>
                <w:rFonts w:cs="Arial"/>
              </w:rPr>
            </w:pPr>
            <w:proofErr w:type="spellStart"/>
            <w:r w:rsidRPr="00F33ED2">
              <w:rPr>
                <w:rFonts w:eastAsia="MS Mincho" w:cs="Arial"/>
                <w:bCs/>
              </w:rPr>
              <w:t>P</w:t>
            </w:r>
            <w:r w:rsidRPr="00F33ED2">
              <w:rPr>
                <w:rFonts w:eastAsia="MS Mincho" w:cs="Arial"/>
                <w:bCs/>
                <w:vertAlign w:val="subscript"/>
              </w:rPr>
              <w:t>Interferer</w:t>
            </w:r>
            <w:proofErr w:type="spellEnd"/>
          </w:p>
        </w:tc>
        <w:tc>
          <w:tcPr>
            <w:tcW w:w="361" w:type="pct"/>
          </w:tcPr>
          <w:p w:rsidR="00836316" w:rsidRPr="00F33ED2" w:rsidRDefault="00836316" w:rsidP="00CA4191">
            <w:pPr>
              <w:pStyle w:val="TAC"/>
              <w:rPr>
                <w:rFonts w:cs="Arial"/>
              </w:rPr>
            </w:pPr>
            <w:proofErr w:type="spellStart"/>
            <w:r w:rsidRPr="00F33ED2">
              <w:rPr>
                <w:rFonts w:cs="Arial"/>
              </w:rPr>
              <w:t>dBm</w:t>
            </w:r>
            <w:proofErr w:type="spellEnd"/>
          </w:p>
        </w:tc>
        <w:tc>
          <w:tcPr>
            <w:tcW w:w="523" w:type="pct"/>
          </w:tcPr>
          <w:p w:rsidR="00836316" w:rsidRPr="00F33ED2" w:rsidRDefault="00836316" w:rsidP="00CA4191">
            <w:pPr>
              <w:pStyle w:val="TAC"/>
              <w:rPr>
                <w:rFonts w:cs="Arial"/>
              </w:rPr>
            </w:pPr>
          </w:p>
        </w:tc>
        <w:tc>
          <w:tcPr>
            <w:tcW w:w="465" w:type="pct"/>
          </w:tcPr>
          <w:p w:rsidR="00836316" w:rsidRPr="00F33ED2" w:rsidRDefault="00836316" w:rsidP="00CA4191">
            <w:pPr>
              <w:pStyle w:val="TAC"/>
              <w:rPr>
                <w:rFonts w:cs="Arial"/>
              </w:rPr>
            </w:pPr>
          </w:p>
        </w:tc>
        <w:tc>
          <w:tcPr>
            <w:tcW w:w="533" w:type="pct"/>
          </w:tcPr>
          <w:p w:rsidR="00836316" w:rsidRPr="00F33ED2" w:rsidRDefault="00836316" w:rsidP="00CA4191">
            <w:pPr>
              <w:pStyle w:val="TAC"/>
              <w:rPr>
                <w:rFonts w:cs="Arial"/>
              </w:rPr>
            </w:pPr>
          </w:p>
        </w:tc>
        <w:tc>
          <w:tcPr>
            <w:tcW w:w="518" w:type="pct"/>
          </w:tcPr>
          <w:p w:rsidR="00836316" w:rsidRPr="00836316" w:rsidRDefault="005A4B80" w:rsidP="00CA4191">
            <w:pPr>
              <w:pStyle w:val="TAC"/>
              <w:rPr>
                <w:rFonts w:cs="Arial"/>
                <w:color w:val="FF0000"/>
              </w:rPr>
            </w:pPr>
            <w:r>
              <w:rPr>
                <w:rFonts w:cs="Arial"/>
                <w:color w:val="FF0000"/>
              </w:rPr>
              <w:t>REFSENS+45</w:t>
            </w:r>
            <w:r w:rsidR="00836316" w:rsidRPr="00836316">
              <w:rPr>
                <w:rFonts w:cs="Arial"/>
                <w:color w:val="FF0000"/>
              </w:rPr>
              <w:t>.5dB</w:t>
            </w:r>
          </w:p>
        </w:tc>
        <w:tc>
          <w:tcPr>
            <w:tcW w:w="464" w:type="pct"/>
          </w:tcPr>
          <w:p w:rsidR="00836316" w:rsidRPr="00F33ED2" w:rsidRDefault="00836316" w:rsidP="00CA4191">
            <w:pPr>
              <w:pStyle w:val="TAC"/>
              <w:rPr>
                <w:rFonts w:cs="Arial"/>
              </w:rPr>
            </w:pPr>
          </w:p>
        </w:tc>
        <w:tc>
          <w:tcPr>
            <w:tcW w:w="596" w:type="pct"/>
          </w:tcPr>
          <w:p w:rsidR="00836316" w:rsidRPr="00F33ED2" w:rsidRDefault="00836316" w:rsidP="00CA4191">
            <w:pPr>
              <w:pStyle w:val="TAC"/>
              <w:rPr>
                <w:rFonts w:cs="Arial"/>
              </w:rPr>
            </w:pPr>
            <w:r w:rsidRPr="00F33ED2">
              <w:rPr>
                <w:rFonts w:eastAsia="MS Mincho" w:cs="Arial"/>
              </w:rPr>
              <w:t>REFSENS +39.5dB</w:t>
            </w:r>
          </w:p>
        </w:tc>
      </w:tr>
      <w:tr w:rsidR="00836316" w:rsidRPr="009715C6" w:rsidTr="00CA4191">
        <w:trPr>
          <w:jc w:val="center"/>
        </w:trPr>
        <w:tc>
          <w:tcPr>
            <w:tcW w:w="841" w:type="pct"/>
            <w:vMerge/>
            <w:vAlign w:val="center"/>
          </w:tcPr>
          <w:p w:rsidR="00836316" w:rsidRPr="00F33ED2" w:rsidRDefault="00836316" w:rsidP="00CA4191">
            <w:pPr>
              <w:pStyle w:val="TAC"/>
              <w:rPr>
                <w:rFonts w:eastAsia="MS Mincho" w:cs="Arial"/>
                <w:bCs/>
              </w:rPr>
            </w:pPr>
          </w:p>
        </w:tc>
        <w:tc>
          <w:tcPr>
            <w:tcW w:w="700" w:type="pct"/>
            <w:vAlign w:val="center"/>
          </w:tcPr>
          <w:p w:rsidR="00836316" w:rsidRPr="00F33ED2" w:rsidRDefault="00836316" w:rsidP="00CA4191">
            <w:pPr>
              <w:pStyle w:val="TAL"/>
              <w:rPr>
                <w:rFonts w:cs="Arial"/>
                <w:i/>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361" w:type="pct"/>
            <w:vAlign w:val="center"/>
          </w:tcPr>
          <w:p w:rsidR="00836316" w:rsidRPr="00F33ED2" w:rsidRDefault="00836316" w:rsidP="00CA4191">
            <w:pPr>
              <w:pStyle w:val="TAC"/>
              <w:rPr>
                <w:rFonts w:cs="Arial"/>
              </w:rPr>
            </w:pPr>
            <w:r w:rsidRPr="00F33ED2">
              <w:rPr>
                <w:rFonts w:cs="Arial"/>
              </w:rPr>
              <w:t>MHz</w:t>
            </w:r>
          </w:p>
        </w:tc>
        <w:tc>
          <w:tcPr>
            <w:tcW w:w="523" w:type="pct"/>
            <w:vAlign w:val="center"/>
          </w:tcPr>
          <w:p w:rsidR="00836316" w:rsidRPr="00F33ED2" w:rsidRDefault="00836316" w:rsidP="00CA4191">
            <w:pPr>
              <w:pStyle w:val="TAC"/>
              <w:rPr>
                <w:rFonts w:cs="Arial"/>
              </w:rPr>
            </w:pPr>
          </w:p>
        </w:tc>
        <w:tc>
          <w:tcPr>
            <w:tcW w:w="465" w:type="pct"/>
            <w:vAlign w:val="center"/>
          </w:tcPr>
          <w:p w:rsidR="00836316" w:rsidRPr="00F33ED2" w:rsidRDefault="00836316" w:rsidP="00CA4191">
            <w:pPr>
              <w:pStyle w:val="TAC"/>
              <w:rPr>
                <w:rFonts w:cs="Arial"/>
              </w:rPr>
            </w:pPr>
          </w:p>
        </w:tc>
        <w:tc>
          <w:tcPr>
            <w:tcW w:w="533" w:type="pct"/>
            <w:vAlign w:val="center"/>
          </w:tcPr>
          <w:p w:rsidR="00836316" w:rsidRPr="00F33ED2" w:rsidRDefault="00836316" w:rsidP="00CA4191">
            <w:pPr>
              <w:pStyle w:val="TAC"/>
              <w:rPr>
                <w:rFonts w:cs="Arial"/>
              </w:rPr>
            </w:pPr>
          </w:p>
        </w:tc>
        <w:tc>
          <w:tcPr>
            <w:tcW w:w="518" w:type="pct"/>
            <w:vAlign w:val="center"/>
          </w:tcPr>
          <w:p w:rsidR="00836316" w:rsidRPr="00836316" w:rsidRDefault="00836316" w:rsidP="00CA4191">
            <w:pPr>
              <w:pStyle w:val="TAC"/>
              <w:rPr>
                <w:rFonts w:cs="Arial"/>
                <w:color w:val="FF0000"/>
              </w:rPr>
            </w:pPr>
            <w:r w:rsidRPr="00836316">
              <w:rPr>
                <w:rFonts w:cs="Arial"/>
                <w:color w:val="FF0000"/>
              </w:rPr>
              <w:t>20</w:t>
            </w:r>
          </w:p>
        </w:tc>
        <w:tc>
          <w:tcPr>
            <w:tcW w:w="464" w:type="pct"/>
            <w:vAlign w:val="center"/>
          </w:tcPr>
          <w:p w:rsidR="00836316" w:rsidRPr="00F33ED2" w:rsidRDefault="00836316" w:rsidP="00CA4191">
            <w:pPr>
              <w:pStyle w:val="TAC"/>
              <w:rPr>
                <w:rFonts w:cs="Arial"/>
              </w:rPr>
            </w:pPr>
          </w:p>
        </w:tc>
        <w:tc>
          <w:tcPr>
            <w:tcW w:w="596" w:type="pct"/>
            <w:vAlign w:val="center"/>
          </w:tcPr>
          <w:p w:rsidR="00836316" w:rsidRPr="00F33ED2" w:rsidRDefault="00836316" w:rsidP="00CA4191">
            <w:pPr>
              <w:pStyle w:val="TAC"/>
              <w:rPr>
                <w:rFonts w:cs="Arial"/>
              </w:rPr>
            </w:pPr>
            <w:r w:rsidRPr="00F33ED2">
              <w:rPr>
                <w:rFonts w:eastAsia="MS Mincho" w:cs="Arial"/>
              </w:rPr>
              <w:t>20</w:t>
            </w:r>
          </w:p>
        </w:tc>
      </w:tr>
      <w:tr w:rsidR="00836316" w:rsidRPr="009715C6" w:rsidTr="00CA4191">
        <w:trPr>
          <w:jc w:val="center"/>
        </w:trPr>
        <w:tc>
          <w:tcPr>
            <w:tcW w:w="841" w:type="pct"/>
            <w:vMerge/>
            <w:vAlign w:val="center"/>
          </w:tcPr>
          <w:p w:rsidR="00836316" w:rsidRPr="00F33ED2" w:rsidRDefault="00836316" w:rsidP="00CA4191">
            <w:pPr>
              <w:pStyle w:val="TAC"/>
              <w:rPr>
                <w:rFonts w:eastAsia="MS Mincho" w:cs="Arial"/>
                <w:bCs/>
              </w:rPr>
            </w:pPr>
          </w:p>
        </w:tc>
        <w:tc>
          <w:tcPr>
            <w:tcW w:w="700" w:type="pct"/>
            <w:vAlign w:val="center"/>
          </w:tcPr>
          <w:p w:rsidR="00836316" w:rsidRPr="00F33ED2" w:rsidRDefault="00836316" w:rsidP="00CA4191">
            <w:pPr>
              <w:pStyle w:val="TAL"/>
              <w:rPr>
                <w:rFonts w:cs="Arial"/>
                <w:i/>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tc>
        <w:tc>
          <w:tcPr>
            <w:tcW w:w="361" w:type="pct"/>
            <w:vAlign w:val="center"/>
          </w:tcPr>
          <w:p w:rsidR="00836316" w:rsidRPr="00F33ED2" w:rsidRDefault="00836316" w:rsidP="00CA4191">
            <w:pPr>
              <w:pStyle w:val="TAC"/>
              <w:rPr>
                <w:rFonts w:cs="Arial"/>
              </w:rPr>
            </w:pPr>
            <w:r w:rsidRPr="00F33ED2">
              <w:rPr>
                <w:rFonts w:cs="Arial"/>
              </w:rPr>
              <w:t>MHz</w:t>
            </w:r>
          </w:p>
        </w:tc>
        <w:tc>
          <w:tcPr>
            <w:tcW w:w="523" w:type="pct"/>
            <w:vAlign w:val="center"/>
          </w:tcPr>
          <w:p w:rsidR="00836316" w:rsidRPr="00F33ED2" w:rsidRDefault="00836316" w:rsidP="00CA4191">
            <w:pPr>
              <w:pStyle w:val="TAC"/>
              <w:rPr>
                <w:rFonts w:cs="Arial"/>
              </w:rPr>
            </w:pPr>
          </w:p>
        </w:tc>
        <w:tc>
          <w:tcPr>
            <w:tcW w:w="465" w:type="pct"/>
            <w:vAlign w:val="center"/>
          </w:tcPr>
          <w:p w:rsidR="00836316" w:rsidRPr="00F33ED2" w:rsidRDefault="00836316" w:rsidP="00CA4191">
            <w:pPr>
              <w:pStyle w:val="TAC"/>
              <w:rPr>
                <w:rFonts w:cs="Arial"/>
              </w:rPr>
            </w:pPr>
          </w:p>
        </w:tc>
        <w:tc>
          <w:tcPr>
            <w:tcW w:w="533" w:type="pct"/>
            <w:vAlign w:val="center"/>
          </w:tcPr>
          <w:p w:rsidR="00836316" w:rsidRPr="00F33ED2" w:rsidRDefault="00836316" w:rsidP="00CA4191">
            <w:pPr>
              <w:pStyle w:val="TAC"/>
              <w:rPr>
                <w:rFonts w:cs="Arial"/>
              </w:rPr>
            </w:pPr>
          </w:p>
        </w:tc>
        <w:tc>
          <w:tcPr>
            <w:tcW w:w="518" w:type="pct"/>
            <w:vAlign w:val="center"/>
          </w:tcPr>
          <w:p w:rsidR="00836316" w:rsidRPr="00836316" w:rsidRDefault="00080155" w:rsidP="00836316">
            <w:pPr>
              <w:pStyle w:val="TAC"/>
              <w:rPr>
                <w:rFonts w:cs="Arial"/>
                <w:color w:val="FF0000"/>
              </w:rPr>
            </w:pPr>
            <w:r>
              <w:rPr>
                <w:rFonts w:cs="Arial"/>
                <w:color w:val="FF0000"/>
              </w:rPr>
              <w:t>15+0.007</w:t>
            </w:r>
            <w:r w:rsidR="00836316" w:rsidRPr="00836316">
              <w:rPr>
                <w:rFonts w:cs="Arial"/>
                <w:color w:val="FF0000"/>
              </w:rPr>
              <w:t>5</w:t>
            </w:r>
          </w:p>
          <w:p w:rsidR="00836316" w:rsidRPr="00836316" w:rsidRDefault="00836316" w:rsidP="00836316">
            <w:pPr>
              <w:pStyle w:val="TAC"/>
              <w:rPr>
                <w:rFonts w:cs="Arial"/>
                <w:color w:val="FF0000"/>
              </w:rPr>
            </w:pPr>
            <w:r w:rsidRPr="00836316">
              <w:rPr>
                <w:rFonts w:cs="Arial"/>
                <w:color w:val="FF0000"/>
              </w:rPr>
              <w:t>/</w:t>
            </w:r>
          </w:p>
          <w:p w:rsidR="00836316" w:rsidRPr="00836316" w:rsidRDefault="00080155" w:rsidP="00836316">
            <w:pPr>
              <w:pStyle w:val="TAC"/>
              <w:rPr>
                <w:rFonts w:cs="Arial"/>
                <w:color w:val="FF0000"/>
              </w:rPr>
            </w:pPr>
            <w:r>
              <w:rPr>
                <w:rFonts w:cs="Arial"/>
                <w:color w:val="FF0000"/>
              </w:rPr>
              <w:t>-15-0.007</w:t>
            </w:r>
            <w:r w:rsidR="00836316" w:rsidRPr="00836316">
              <w:rPr>
                <w:rFonts w:cs="Arial"/>
                <w:color w:val="FF0000"/>
              </w:rPr>
              <w:t>5</w:t>
            </w:r>
          </w:p>
        </w:tc>
        <w:tc>
          <w:tcPr>
            <w:tcW w:w="464" w:type="pct"/>
            <w:vAlign w:val="center"/>
          </w:tcPr>
          <w:p w:rsidR="00836316" w:rsidRPr="00F33ED2" w:rsidRDefault="00836316" w:rsidP="00CA4191">
            <w:pPr>
              <w:pStyle w:val="TAC"/>
              <w:rPr>
                <w:rFonts w:cs="Arial"/>
              </w:rPr>
            </w:pPr>
          </w:p>
        </w:tc>
        <w:tc>
          <w:tcPr>
            <w:tcW w:w="596" w:type="pct"/>
            <w:vAlign w:val="center"/>
          </w:tcPr>
          <w:p w:rsidR="00836316" w:rsidRPr="00F33ED2" w:rsidRDefault="00836316" w:rsidP="00CA4191">
            <w:pPr>
              <w:pStyle w:val="TAC"/>
              <w:rPr>
                <w:rFonts w:cs="Arial"/>
              </w:rPr>
            </w:pPr>
            <w:r w:rsidRPr="00F33ED2">
              <w:rPr>
                <w:rFonts w:cs="Arial"/>
              </w:rPr>
              <w:t>20+0.0025</w:t>
            </w:r>
          </w:p>
          <w:p w:rsidR="00836316" w:rsidRPr="00F33ED2" w:rsidRDefault="00836316" w:rsidP="00CA4191">
            <w:pPr>
              <w:pStyle w:val="TAC"/>
              <w:rPr>
                <w:rFonts w:cs="Arial"/>
              </w:rPr>
            </w:pPr>
            <w:r w:rsidRPr="00F33ED2">
              <w:rPr>
                <w:rFonts w:cs="Arial"/>
              </w:rPr>
              <w:t>/</w:t>
            </w:r>
          </w:p>
          <w:p w:rsidR="00836316" w:rsidRPr="00F33ED2" w:rsidRDefault="00836316" w:rsidP="00CA4191">
            <w:pPr>
              <w:pStyle w:val="TAC"/>
              <w:rPr>
                <w:rFonts w:cs="Arial"/>
              </w:rPr>
            </w:pPr>
            <w:r w:rsidRPr="00F33ED2">
              <w:rPr>
                <w:rFonts w:cs="Arial"/>
              </w:rPr>
              <w:t>-20-0.0025</w:t>
            </w:r>
          </w:p>
        </w:tc>
      </w:tr>
      <w:tr w:rsidR="00836316" w:rsidRPr="009715C6" w:rsidTr="00CA4191">
        <w:trPr>
          <w:trHeight w:val="398"/>
          <w:jc w:val="center"/>
        </w:trPr>
        <w:tc>
          <w:tcPr>
            <w:tcW w:w="5000" w:type="pct"/>
            <w:gridSpan w:val="9"/>
          </w:tcPr>
          <w:p w:rsidR="00836316" w:rsidRPr="00F33ED2" w:rsidRDefault="00836316" w:rsidP="00CA4191">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836316" w:rsidRPr="00F33ED2" w:rsidRDefault="00836316" w:rsidP="00CA4191">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A.3.2 (TBD)</w:t>
            </w:r>
          </w:p>
        </w:tc>
      </w:tr>
    </w:tbl>
    <w:p w:rsidR="00836316" w:rsidRPr="009715C6" w:rsidRDefault="00836316" w:rsidP="00836316"/>
    <w:p w:rsidR="00836316" w:rsidRPr="009715C6" w:rsidRDefault="00836316" w:rsidP="00836316">
      <w:pPr>
        <w:pStyle w:val="TH"/>
      </w:pPr>
      <w:r w:rsidRPr="009715C6">
        <w:t xml:space="preserve">Table </w:t>
      </w:r>
      <w:r w:rsidRPr="009715C6">
        <w:rPr>
          <w:rFonts w:eastAsia="MS Mincho"/>
        </w:rPr>
        <w:t>7.5.1A-0c</w:t>
      </w:r>
      <w:r w:rsidRPr="009715C6">
        <w:t>: Test parameters for Adjacent channel selectivity, Case 2</w:t>
      </w:r>
    </w:p>
    <w:tbl>
      <w:tblPr>
        <w:tblW w:w="5162" w:type="pct"/>
        <w:jc w:val="center"/>
        <w:tblLayout w:type="fixed"/>
        <w:tblLook w:val="01E0"/>
      </w:tblPr>
      <w:tblGrid>
        <w:gridCol w:w="2143"/>
        <w:gridCol w:w="1317"/>
        <w:gridCol w:w="684"/>
        <w:gridCol w:w="1062"/>
        <w:gridCol w:w="948"/>
        <w:gridCol w:w="993"/>
        <w:gridCol w:w="967"/>
        <w:gridCol w:w="900"/>
        <w:gridCol w:w="1162"/>
      </w:tblGrid>
      <w:tr w:rsidR="00836316" w:rsidRPr="009715C6" w:rsidTr="00CA4191">
        <w:trPr>
          <w:jc w:val="center"/>
        </w:trPr>
        <w:tc>
          <w:tcPr>
            <w:tcW w:w="1053" w:type="pct"/>
            <w:vMerge w:val="restart"/>
            <w:tcBorders>
              <w:top w:val="single" w:sz="4" w:space="0" w:color="auto"/>
              <w:left w:val="single" w:sz="4" w:space="0" w:color="auto"/>
              <w:right w:val="single" w:sz="4" w:space="0" w:color="auto"/>
            </w:tcBorders>
          </w:tcPr>
          <w:p w:rsidR="00836316" w:rsidRPr="00F33ED2" w:rsidRDefault="00836316" w:rsidP="00CA4191">
            <w:pPr>
              <w:pStyle w:val="TAH"/>
              <w:rPr>
                <w:rFonts w:cs="Arial"/>
              </w:rPr>
            </w:pPr>
            <w:r w:rsidRPr="00F33ED2">
              <w:rPr>
                <w:rFonts w:cs="Arial"/>
                <w:lang w:eastAsia="ja-JP"/>
              </w:rPr>
              <w:t>E-UTRA band</w:t>
            </w:r>
          </w:p>
          <w:p w:rsidR="00836316" w:rsidRPr="00F33ED2" w:rsidRDefault="00836316" w:rsidP="00CA4191">
            <w:pPr>
              <w:pStyle w:val="TAH"/>
              <w:rPr>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Channel bandwidth</w:t>
            </w:r>
          </w:p>
        </w:tc>
      </w:tr>
      <w:tr w:rsidR="00836316" w:rsidRPr="009715C6" w:rsidTr="00CA4191">
        <w:trPr>
          <w:jc w:val="center"/>
        </w:trPr>
        <w:tc>
          <w:tcPr>
            <w:tcW w:w="1053" w:type="pct"/>
            <w:vMerge/>
            <w:tcBorders>
              <w:left w:val="single" w:sz="4" w:space="0" w:color="auto"/>
              <w:bottom w:val="single" w:sz="4" w:space="0" w:color="auto"/>
              <w:right w:val="single" w:sz="4" w:space="0" w:color="auto"/>
            </w:tcBorders>
          </w:tcPr>
          <w:p w:rsidR="00836316" w:rsidRPr="00F33ED2" w:rsidRDefault="00836316" w:rsidP="00CA4191">
            <w:pPr>
              <w:pStyle w:val="TAH"/>
              <w:rPr>
                <w:rFonts w:cs="Arial"/>
              </w:rPr>
            </w:pPr>
          </w:p>
        </w:tc>
        <w:tc>
          <w:tcPr>
            <w:tcW w:w="647" w:type="pct"/>
            <w:vMerge/>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p>
        </w:tc>
        <w:tc>
          <w:tcPr>
            <w:tcW w:w="336" w:type="pct"/>
            <w:vMerge/>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p>
        </w:tc>
        <w:tc>
          <w:tcPr>
            <w:tcW w:w="522"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 xml:space="preserve">1.4 MHz </w:t>
            </w:r>
          </w:p>
        </w:tc>
        <w:tc>
          <w:tcPr>
            <w:tcW w:w="466"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3 MHz</w:t>
            </w:r>
          </w:p>
        </w:tc>
        <w:tc>
          <w:tcPr>
            <w:tcW w:w="488"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5 MHz</w:t>
            </w:r>
          </w:p>
        </w:tc>
        <w:tc>
          <w:tcPr>
            <w:tcW w:w="475"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10 MHz</w:t>
            </w:r>
          </w:p>
        </w:tc>
        <w:tc>
          <w:tcPr>
            <w:tcW w:w="442"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15 MHz</w:t>
            </w:r>
          </w:p>
        </w:tc>
        <w:tc>
          <w:tcPr>
            <w:tcW w:w="571"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20 MHz</w:t>
            </w:r>
          </w:p>
        </w:tc>
      </w:tr>
      <w:tr w:rsidR="00836316" w:rsidRPr="009715C6" w:rsidTr="00CA4191">
        <w:trPr>
          <w:jc w:val="center"/>
        </w:trPr>
        <w:tc>
          <w:tcPr>
            <w:tcW w:w="1053" w:type="pct"/>
            <w:vMerge w:val="restart"/>
            <w:tcBorders>
              <w:top w:val="single" w:sz="4" w:space="0" w:color="auto"/>
              <w:left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46</w:t>
            </w:r>
          </w:p>
        </w:tc>
        <w:tc>
          <w:tcPr>
            <w:tcW w:w="647"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L"/>
              <w:rPr>
                <w:rFonts w:cs="Arial"/>
                <w:i/>
              </w:rPr>
            </w:pPr>
            <w:r w:rsidRPr="00F33ED2">
              <w:rPr>
                <w:rFonts w:cs="Arial"/>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roofErr w:type="spellStart"/>
            <w:r w:rsidRPr="00F33ED2">
              <w:rPr>
                <w:rFonts w:cs="Arial"/>
              </w:rPr>
              <w:t>dBm</w:t>
            </w:r>
            <w:proofErr w:type="spellEnd"/>
          </w:p>
        </w:tc>
        <w:tc>
          <w:tcPr>
            <w:tcW w:w="52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836316" w:rsidRPr="00080155" w:rsidRDefault="00080155" w:rsidP="00CA4191">
            <w:pPr>
              <w:pStyle w:val="TAC"/>
              <w:rPr>
                <w:rFonts w:cs="Arial"/>
                <w:color w:val="FF0000"/>
              </w:rPr>
            </w:pPr>
            <w:r w:rsidRPr="00080155">
              <w:rPr>
                <w:rFonts w:cs="Arial"/>
                <w:color w:val="FF0000"/>
              </w:rPr>
              <w:t>-56.5</w:t>
            </w:r>
          </w:p>
        </w:tc>
        <w:tc>
          <w:tcPr>
            <w:tcW w:w="44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eastAsia="MS Mincho" w:cs="Arial"/>
              </w:rPr>
              <w:t xml:space="preserve">-50.5 </w:t>
            </w:r>
          </w:p>
        </w:tc>
      </w:tr>
      <w:tr w:rsidR="00836316" w:rsidRPr="009715C6" w:rsidTr="00CA4191">
        <w:trPr>
          <w:jc w:val="center"/>
        </w:trPr>
        <w:tc>
          <w:tcPr>
            <w:tcW w:w="1053" w:type="pct"/>
            <w:vMerge/>
            <w:tcBorders>
              <w:left w:val="single" w:sz="4" w:space="0" w:color="auto"/>
              <w:right w:val="single" w:sz="4" w:space="0" w:color="auto"/>
            </w:tcBorders>
          </w:tcPr>
          <w:p w:rsidR="00836316" w:rsidRPr="00F33ED2" w:rsidRDefault="00836316" w:rsidP="00CA4191">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bottom"/>
          </w:tcPr>
          <w:p w:rsidR="00836316" w:rsidRPr="00F33ED2" w:rsidRDefault="00836316" w:rsidP="00CA4191">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C"/>
              <w:rPr>
                <w:rFonts w:cs="Arial"/>
              </w:rPr>
            </w:pPr>
            <w:proofErr w:type="spellStart"/>
            <w:r w:rsidRPr="00F33ED2">
              <w:rPr>
                <w:rFonts w:cs="Arial"/>
              </w:rPr>
              <w:t>dBm</w:t>
            </w:r>
            <w:proofErr w:type="spellEnd"/>
          </w:p>
        </w:tc>
        <w:tc>
          <w:tcPr>
            <w:tcW w:w="2964" w:type="pct"/>
            <w:gridSpan w:val="6"/>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eastAsia="MS Mincho" w:cs="Arial"/>
              </w:rPr>
              <w:t>-25</w:t>
            </w:r>
          </w:p>
        </w:tc>
      </w:tr>
      <w:tr w:rsidR="00836316" w:rsidRPr="009715C6" w:rsidTr="00CA4191">
        <w:trPr>
          <w:jc w:val="center"/>
        </w:trPr>
        <w:tc>
          <w:tcPr>
            <w:tcW w:w="1053" w:type="pct"/>
            <w:vMerge/>
            <w:tcBorders>
              <w:left w:val="single" w:sz="4" w:space="0" w:color="auto"/>
              <w:right w:val="single" w:sz="4" w:space="0" w:color="auto"/>
            </w:tcBorders>
            <w:vAlign w:val="center"/>
          </w:tcPr>
          <w:p w:rsidR="00836316" w:rsidRPr="00F33ED2" w:rsidRDefault="00836316" w:rsidP="00CA4191">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836316" w:rsidRPr="00080155" w:rsidRDefault="00080155" w:rsidP="00CA4191">
            <w:pPr>
              <w:pStyle w:val="TAC"/>
              <w:rPr>
                <w:rFonts w:cs="Arial"/>
                <w:color w:val="FF0000"/>
              </w:rPr>
            </w:pPr>
            <w:r w:rsidRPr="00080155">
              <w:rPr>
                <w:rFonts w:cs="Arial"/>
                <w:color w:val="FF0000"/>
              </w:rPr>
              <w:t>20</w:t>
            </w:r>
          </w:p>
        </w:tc>
        <w:tc>
          <w:tcPr>
            <w:tcW w:w="44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eastAsia="MS Mincho" w:cs="Arial"/>
              </w:rPr>
              <w:t>20</w:t>
            </w:r>
          </w:p>
        </w:tc>
      </w:tr>
      <w:tr w:rsidR="00836316" w:rsidRPr="009715C6" w:rsidTr="00CA4191">
        <w:trPr>
          <w:jc w:val="center"/>
        </w:trPr>
        <w:tc>
          <w:tcPr>
            <w:tcW w:w="1053" w:type="pct"/>
            <w:vMerge/>
            <w:tcBorders>
              <w:left w:val="single" w:sz="4" w:space="0" w:color="auto"/>
              <w:bottom w:val="single" w:sz="4" w:space="0" w:color="auto"/>
              <w:right w:val="single" w:sz="4" w:space="0" w:color="auto"/>
            </w:tcBorders>
            <w:vAlign w:val="center"/>
          </w:tcPr>
          <w:p w:rsidR="00836316" w:rsidRPr="00F33ED2" w:rsidRDefault="00836316" w:rsidP="00CA4191">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L"/>
              <w:rPr>
                <w:rFonts w:cs="Arial"/>
                <w:i/>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080155" w:rsidRPr="00836316" w:rsidRDefault="00080155" w:rsidP="00080155">
            <w:pPr>
              <w:pStyle w:val="TAC"/>
              <w:rPr>
                <w:rFonts w:cs="Arial"/>
                <w:color w:val="FF0000"/>
              </w:rPr>
            </w:pPr>
            <w:r>
              <w:rPr>
                <w:rFonts w:cs="Arial"/>
                <w:color w:val="FF0000"/>
              </w:rPr>
              <w:t>15+0.007</w:t>
            </w:r>
            <w:r w:rsidRPr="00836316">
              <w:rPr>
                <w:rFonts w:cs="Arial"/>
                <w:color w:val="FF0000"/>
              </w:rPr>
              <w:t>5</w:t>
            </w:r>
          </w:p>
          <w:p w:rsidR="00080155" w:rsidRPr="00836316" w:rsidRDefault="00080155" w:rsidP="00080155">
            <w:pPr>
              <w:pStyle w:val="TAC"/>
              <w:rPr>
                <w:rFonts w:cs="Arial"/>
                <w:color w:val="FF0000"/>
              </w:rPr>
            </w:pPr>
            <w:r w:rsidRPr="00836316">
              <w:rPr>
                <w:rFonts w:cs="Arial"/>
                <w:color w:val="FF0000"/>
              </w:rPr>
              <w:t>/</w:t>
            </w:r>
          </w:p>
          <w:p w:rsidR="00836316" w:rsidRPr="00F33ED2" w:rsidRDefault="00080155" w:rsidP="00080155">
            <w:pPr>
              <w:pStyle w:val="TAC"/>
              <w:rPr>
                <w:rFonts w:cs="Arial"/>
              </w:rPr>
            </w:pPr>
            <w:r>
              <w:rPr>
                <w:rFonts w:cs="Arial"/>
                <w:color w:val="FF0000"/>
              </w:rPr>
              <w:t>-15-0.007</w:t>
            </w:r>
            <w:r w:rsidRPr="00836316">
              <w:rPr>
                <w:rFonts w:cs="Arial"/>
                <w:color w:val="FF0000"/>
              </w:rPr>
              <w:t>5</w:t>
            </w:r>
          </w:p>
        </w:tc>
        <w:tc>
          <w:tcPr>
            <w:tcW w:w="44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20+0.0025</w:t>
            </w:r>
          </w:p>
          <w:p w:rsidR="00836316" w:rsidRPr="00F33ED2" w:rsidRDefault="00836316" w:rsidP="00CA4191">
            <w:pPr>
              <w:pStyle w:val="TAC"/>
              <w:rPr>
                <w:rFonts w:cs="Arial"/>
              </w:rPr>
            </w:pPr>
            <w:r w:rsidRPr="00F33ED2">
              <w:rPr>
                <w:rFonts w:cs="Arial"/>
              </w:rPr>
              <w:t>/</w:t>
            </w:r>
          </w:p>
          <w:p w:rsidR="00836316" w:rsidRPr="00880E6E" w:rsidRDefault="00836316" w:rsidP="00CA4191">
            <w:pPr>
              <w:pStyle w:val="TAC"/>
              <w:rPr>
                <w:rFonts w:cs="Arial"/>
              </w:rPr>
            </w:pPr>
            <w:r w:rsidRPr="00F33ED2">
              <w:rPr>
                <w:rFonts w:cs="Arial"/>
              </w:rPr>
              <w:t>-20-0.0025</w:t>
            </w:r>
          </w:p>
        </w:tc>
      </w:tr>
      <w:tr w:rsidR="00836316" w:rsidRPr="009715C6" w:rsidTr="00CA4191">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N"/>
              <w:rPr>
                <w:rFonts w:eastAsia="MS Mincho" w:cs="Arial"/>
              </w:rPr>
            </w:pPr>
            <w:r w:rsidRPr="00F33ED2">
              <w:rPr>
                <w:rFonts w:eastAsia="MS Mincho" w:cs="Arial"/>
              </w:rPr>
              <w:t>NOTE 1:</w:t>
            </w:r>
            <w:r w:rsidRPr="00F33ED2">
              <w:rPr>
                <w:rFonts w:eastAsia="MS Mincho" w:cs="Arial"/>
              </w:rPr>
              <w:tab/>
              <w:t xml:space="preserve">In a band capable of </w:t>
            </w:r>
            <w:proofErr w:type="spellStart"/>
            <w:r w:rsidRPr="00F33ED2">
              <w:rPr>
                <w:rFonts w:eastAsia="MS Mincho" w:cs="Arial"/>
              </w:rPr>
              <w:t>unplink</w:t>
            </w:r>
            <w:proofErr w:type="spellEnd"/>
            <w:r w:rsidRPr="00F33ED2">
              <w:rPr>
                <w:rFonts w:eastAsia="MS Mincho" w:cs="Arial"/>
              </w:rPr>
              <w:t xml:space="preserve"> operation, the transmitter shall be set to 24dB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836316" w:rsidRPr="00F33ED2" w:rsidRDefault="00836316" w:rsidP="00CA4191">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A.3.2 (TBD)</w:t>
            </w:r>
          </w:p>
        </w:tc>
      </w:tr>
    </w:tbl>
    <w:p w:rsidR="0033539D" w:rsidRDefault="0033539D" w:rsidP="00F13DE6">
      <w:pPr>
        <w:pStyle w:val="Doc-text2JK"/>
        <w:ind w:left="0" w:firstLine="0"/>
        <w:rPr>
          <w:lang w:eastAsia="zh-CN"/>
        </w:rPr>
      </w:pPr>
    </w:p>
    <w:p w:rsidR="00080155" w:rsidRPr="008E618B" w:rsidRDefault="00080155" w:rsidP="00F13DE6">
      <w:pPr>
        <w:pStyle w:val="Doc-text2JK"/>
        <w:ind w:left="0" w:firstLine="0"/>
        <w:rPr>
          <w:b/>
          <w:sz w:val="28"/>
          <w:szCs w:val="28"/>
          <w:lang w:eastAsia="zh-CN"/>
        </w:rPr>
      </w:pPr>
      <w:r w:rsidRPr="008E618B">
        <w:rPr>
          <w:b/>
          <w:sz w:val="28"/>
          <w:szCs w:val="28"/>
          <w:lang w:eastAsia="zh-CN"/>
        </w:rPr>
        <w:t>IN-BAND BLOCKING</w:t>
      </w:r>
      <w:r w:rsidR="008E618B" w:rsidRPr="008E618B">
        <w:rPr>
          <w:b/>
          <w:sz w:val="28"/>
          <w:szCs w:val="28"/>
          <w:lang w:eastAsia="zh-CN"/>
        </w:rPr>
        <w:t>:</w:t>
      </w:r>
    </w:p>
    <w:p w:rsidR="00080155" w:rsidRDefault="00080155" w:rsidP="00F13DE6">
      <w:pPr>
        <w:pStyle w:val="Doc-text2JK"/>
        <w:ind w:left="0" w:firstLine="0"/>
        <w:rPr>
          <w:lang w:eastAsia="zh-CN"/>
        </w:rPr>
      </w:pPr>
    </w:p>
    <w:p w:rsidR="00356494" w:rsidRDefault="00356494" w:rsidP="00F13DE6">
      <w:pPr>
        <w:pStyle w:val="Doc-text2JK"/>
        <w:ind w:left="0" w:firstLine="0"/>
        <w:rPr>
          <w:lang w:eastAsia="zh-CN"/>
        </w:rPr>
      </w:pPr>
      <w:r>
        <w:rPr>
          <w:lang w:eastAsia="zh-CN"/>
        </w:rPr>
        <w:t>Similarly as explained for ACS, the interferer bandwidth is proposed to be 20MHz with respective offsets. The wanted signal power</w:t>
      </w:r>
      <w:r w:rsidR="00AE2F02">
        <w:rPr>
          <w:lang w:eastAsia="zh-CN"/>
        </w:rPr>
        <w:t xml:space="preserve"> is proposed to be similar to</w:t>
      </w:r>
      <w:r>
        <w:rPr>
          <w:lang w:eastAsia="zh-CN"/>
        </w:rPr>
        <w:t xml:space="preserve"> 10MHz LTE.</w:t>
      </w:r>
    </w:p>
    <w:p w:rsidR="00356494" w:rsidRDefault="00356494" w:rsidP="00F13DE6">
      <w:pPr>
        <w:pStyle w:val="Doc-text2JK"/>
        <w:ind w:left="0" w:firstLine="0"/>
        <w:rPr>
          <w:lang w:eastAsia="zh-CN"/>
        </w:rPr>
      </w:pPr>
    </w:p>
    <w:p w:rsidR="00724CC7" w:rsidRPr="00724CC7" w:rsidRDefault="00C438C3" w:rsidP="00F13DE6">
      <w:pPr>
        <w:pStyle w:val="Doc-text2JK"/>
        <w:ind w:left="0" w:firstLine="0"/>
        <w:rPr>
          <w:b/>
          <w:lang w:eastAsia="zh-CN"/>
        </w:rPr>
      </w:pPr>
      <w:r>
        <w:rPr>
          <w:b/>
          <w:lang w:eastAsia="zh-CN"/>
        </w:rPr>
        <w:t>Proposal5</w:t>
      </w:r>
      <w:r w:rsidR="00724CC7" w:rsidRPr="00724CC7">
        <w:rPr>
          <w:b/>
          <w:lang w:eastAsia="zh-CN"/>
        </w:rPr>
        <w:t xml:space="preserve">: In-band blocking interferer bandwidth shall be 20MHz with respective offsets and the wanted signal power shall be </w:t>
      </w:r>
      <w:r w:rsidR="007E08F3">
        <w:rPr>
          <w:b/>
          <w:lang w:eastAsia="zh-CN"/>
        </w:rPr>
        <w:t>REFSENS+6dB</w:t>
      </w:r>
    </w:p>
    <w:p w:rsidR="00356494" w:rsidRDefault="00356494" w:rsidP="00F13DE6">
      <w:pPr>
        <w:pStyle w:val="Doc-text2JK"/>
        <w:ind w:left="0" w:firstLine="0"/>
        <w:rPr>
          <w:lang w:eastAsia="zh-CN"/>
        </w:rPr>
      </w:pPr>
    </w:p>
    <w:p w:rsidR="00080155" w:rsidRPr="009715C6" w:rsidRDefault="00080155" w:rsidP="00080155">
      <w:pPr>
        <w:pStyle w:val="TH"/>
      </w:pPr>
      <w:r w:rsidRPr="009715C6">
        <w:lastRenderedPageBreak/>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080155" w:rsidRPr="009715C6" w:rsidTr="00CA4191">
        <w:trPr>
          <w:jc w:val="center"/>
        </w:trPr>
        <w:tc>
          <w:tcPr>
            <w:tcW w:w="1553" w:type="dxa"/>
            <w:vMerge w:val="restart"/>
          </w:tcPr>
          <w:p w:rsidR="00080155" w:rsidRPr="00F33ED2" w:rsidRDefault="00080155" w:rsidP="00CA4191">
            <w:pPr>
              <w:pStyle w:val="TAH"/>
              <w:rPr>
                <w:rFonts w:cs="Arial"/>
              </w:rPr>
            </w:pPr>
            <w:r w:rsidRPr="00F33ED2">
              <w:rPr>
                <w:rFonts w:cs="Arial"/>
              </w:rPr>
              <w:t>E-UTRA band</w:t>
            </w:r>
          </w:p>
        </w:tc>
        <w:tc>
          <w:tcPr>
            <w:tcW w:w="1553" w:type="dxa"/>
            <w:vMerge w:val="restart"/>
          </w:tcPr>
          <w:p w:rsidR="00080155" w:rsidRPr="00F33ED2" w:rsidRDefault="00080155" w:rsidP="00CA4191">
            <w:pPr>
              <w:pStyle w:val="TAH"/>
              <w:rPr>
                <w:rFonts w:cs="Arial"/>
              </w:rPr>
            </w:pPr>
            <w:r w:rsidRPr="00F33ED2">
              <w:rPr>
                <w:rFonts w:cs="Arial"/>
              </w:rPr>
              <w:t>Rx parameter</w:t>
            </w:r>
          </w:p>
        </w:tc>
        <w:tc>
          <w:tcPr>
            <w:tcW w:w="708" w:type="dxa"/>
            <w:vMerge w:val="restart"/>
          </w:tcPr>
          <w:p w:rsidR="00080155" w:rsidRPr="00F33ED2" w:rsidRDefault="00080155" w:rsidP="00CA4191">
            <w:pPr>
              <w:pStyle w:val="TAH"/>
              <w:rPr>
                <w:rFonts w:cs="Arial"/>
              </w:rPr>
            </w:pPr>
            <w:r w:rsidRPr="00F33ED2">
              <w:rPr>
                <w:rFonts w:cs="Arial"/>
              </w:rPr>
              <w:t xml:space="preserve">Units </w:t>
            </w:r>
          </w:p>
        </w:tc>
        <w:tc>
          <w:tcPr>
            <w:tcW w:w="6952" w:type="dxa"/>
            <w:gridSpan w:val="6"/>
          </w:tcPr>
          <w:p w:rsidR="00080155" w:rsidRPr="00F33ED2" w:rsidRDefault="00080155" w:rsidP="00CA4191">
            <w:pPr>
              <w:pStyle w:val="TAH"/>
              <w:rPr>
                <w:rFonts w:cs="Arial"/>
              </w:rPr>
            </w:pPr>
            <w:r w:rsidRPr="00F33ED2">
              <w:rPr>
                <w:rFonts w:cs="Arial"/>
              </w:rPr>
              <w:t>Channel bandwidth</w:t>
            </w:r>
          </w:p>
        </w:tc>
      </w:tr>
      <w:tr w:rsidR="00080155" w:rsidRPr="009715C6" w:rsidTr="00CA4191">
        <w:trPr>
          <w:jc w:val="center"/>
        </w:trPr>
        <w:tc>
          <w:tcPr>
            <w:tcW w:w="1553" w:type="dxa"/>
            <w:vMerge/>
          </w:tcPr>
          <w:p w:rsidR="00080155" w:rsidRPr="00F33ED2" w:rsidRDefault="00080155" w:rsidP="00CA4191">
            <w:pPr>
              <w:pStyle w:val="TAH"/>
              <w:rPr>
                <w:rFonts w:cs="Arial"/>
              </w:rPr>
            </w:pPr>
          </w:p>
        </w:tc>
        <w:tc>
          <w:tcPr>
            <w:tcW w:w="1553" w:type="dxa"/>
            <w:vMerge/>
          </w:tcPr>
          <w:p w:rsidR="00080155" w:rsidRPr="00F33ED2" w:rsidRDefault="00080155" w:rsidP="00CA4191">
            <w:pPr>
              <w:pStyle w:val="TAH"/>
              <w:rPr>
                <w:rFonts w:cs="Arial"/>
              </w:rPr>
            </w:pPr>
          </w:p>
        </w:tc>
        <w:tc>
          <w:tcPr>
            <w:tcW w:w="708" w:type="dxa"/>
            <w:vMerge/>
          </w:tcPr>
          <w:p w:rsidR="00080155" w:rsidRPr="00F33ED2" w:rsidRDefault="00080155" w:rsidP="00CA4191">
            <w:pPr>
              <w:pStyle w:val="TAH"/>
              <w:rPr>
                <w:rFonts w:cs="Arial"/>
              </w:rPr>
            </w:pPr>
          </w:p>
        </w:tc>
        <w:tc>
          <w:tcPr>
            <w:tcW w:w="1131" w:type="dxa"/>
          </w:tcPr>
          <w:p w:rsidR="00080155" w:rsidRPr="00F33ED2" w:rsidRDefault="00080155" w:rsidP="00CA4191">
            <w:pPr>
              <w:pStyle w:val="TAH"/>
              <w:rPr>
                <w:rFonts w:cs="Arial"/>
              </w:rPr>
            </w:pPr>
            <w:r w:rsidRPr="00F33ED2">
              <w:rPr>
                <w:rFonts w:cs="Arial"/>
              </w:rPr>
              <w:t xml:space="preserve">1.4 MHz </w:t>
            </w:r>
          </w:p>
        </w:tc>
        <w:tc>
          <w:tcPr>
            <w:tcW w:w="1132" w:type="dxa"/>
          </w:tcPr>
          <w:p w:rsidR="00080155" w:rsidRPr="00F33ED2" w:rsidRDefault="00080155" w:rsidP="00CA4191">
            <w:pPr>
              <w:pStyle w:val="TAH"/>
              <w:rPr>
                <w:rFonts w:cs="Arial"/>
              </w:rPr>
            </w:pPr>
            <w:r w:rsidRPr="00F33ED2">
              <w:rPr>
                <w:rFonts w:cs="Arial"/>
              </w:rPr>
              <w:t>3 MHz</w:t>
            </w:r>
          </w:p>
        </w:tc>
        <w:tc>
          <w:tcPr>
            <w:tcW w:w="1273" w:type="dxa"/>
          </w:tcPr>
          <w:p w:rsidR="00080155" w:rsidRPr="00F33ED2" w:rsidRDefault="00080155" w:rsidP="00CA4191">
            <w:pPr>
              <w:pStyle w:val="TAH"/>
              <w:rPr>
                <w:rFonts w:cs="Arial"/>
              </w:rPr>
            </w:pPr>
            <w:r w:rsidRPr="00F33ED2">
              <w:rPr>
                <w:rFonts w:cs="Arial"/>
              </w:rPr>
              <w:t>5 MHz</w:t>
            </w:r>
          </w:p>
        </w:tc>
        <w:tc>
          <w:tcPr>
            <w:tcW w:w="1144" w:type="dxa"/>
          </w:tcPr>
          <w:p w:rsidR="00080155" w:rsidRPr="00F33ED2" w:rsidRDefault="00080155" w:rsidP="00CA4191">
            <w:pPr>
              <w:pStyle w:val="TAH"/>
              <w:rPr>
                <w:rFonts w:cs="Arial"/>
              </w:rPr>
            </w:pPr>
            <w:r w:rsidRPr="00F33ED2">
              <w:rPr>
                <w:rFonts w:cs="Arial"/>
              </w:rPr>
              <w:t>10 MHz</w:t>
            </w:r>
          </w:p>
        </w:tc>
        <w:tc>
          <w:tcPr>
            <w:tcW w:w="1138" w:type="dxa"/>
          </w:tcPr>
          <w:p w:rsidR="00080155" w:rsidRPr="00F33ED2" w:rsidRDefault="00080155" w:rsidP="00CA4191">
            <w:pPr>
              <w:pStyle w:val="TAH"/>
              <w:rPr>
                <w:rFonts w:cs="Arial"/>
              </w:rPr>
            </w:pPr>
            <w:r w:rsidRPr="00F33ED2">
              <w:rPr>
                <w:rFonts w:cs="Arial"/>
              </w:rPr>
              <w:t>15 MHz</w:t>
            </w:r>
          </w:p>
        </w:tc>
        <w:tc>
          <w:tcPr>
            <w:tcW w:w="1134" w:type="dxa"/>
          </w:tcPr>
          <w:p w:rsidR="00080155" w:rsidRPr="00F33ED2" w:rsidRDefault="00080155" w:rsidP="00CA4191">
            <w:pPr>
              <w:pStyle w:val="TAH"/>
              <w:rPr>
                <w:rFonts w:cs="Arial"/>
              </w:rPr>
            </w:pPr>
            <w:r w:rsidRPr="00F33ED2">
              <w:rPr>
                <w:rFonts w:cs="Arial"/>
              </w:rPr>
              <w:t>20 MHz</w:t>
            </w:r>
          </w:p>
        </w:tc>
      </w:tr>
      <w:tr w:rsidR="00080155" w:rsidRPr="009715C6" w:rsidTr="00CA4191">
        <w:trPr>
          <w:jc w:val="center"/>
        </w:trPr>
        <w:tc>
          <w:tcPr>
            <w:tcW w:w="1553" w:type="dxa"/>
            <w:vMerge w:val="restart"/>
            <w:vAlign w:val="center"/>
          </w:tcPr>
          <w:p w:rsidR="00080155" w:rsidRPr="00F33ED2" w:rsidRDefault="00080155" w:rsidP="00CA4191">
            <w:pPr>
              <w:pStyle w:val="TAC"/>
              <w:rPr>
                <w:rFonts w:eastAsia="MS Mincho" w:cs="Arial"/>
              </w:rPr>
            </w:pPr>
            <w:r w:rsidRPr="00F33ED2">
              <w:rPr>
                <w:rFonts w:eastAsia="MS Mincho" w:cs="Arial"/>
              </w:rPr>
              <w:t>46</w:t>
            </w:r>
          </w:p>
          <w:p w:rsidR="00080155" w:rsidRPr="00F33ED2" w:rsidRDefault="00080155" w:rsidP="00CA4191">
            <w:pPr>
              <w:pStyle w:val="TAC"/>
              <w:rPr>
                <w:rFonts w:eastAsia="MS Mincho" w:cs="Arial"/>
              </w:rPr>
            </w:pPr>
            <w:r w:rsidRPr="00F33ED2">
              <w:rPr>
                <w:rFonts w:eastAsia="MS Mincho" w:cs="Arial"/>
              </w:rPr>
              <w:t>(NOTE 3)</w:t>
            </w:r>
          </w:p>
        </w:tc>
        <w:tc>
          <w:tcPr>
            <w:tcW w:w="1553" w:type="dxa"/>
            <w:vMerge w:val="restart"/>
            <w:vAlign w:val="center"/>
          </w:tcPr>
          <w:p w:rsidR="00080155" w:rsidRPr="00F33ED2" w:rsidRDefault="00080155" w:rsidP="00CA4191">
            <w:pPr>
              <w:pStyle w:val="TAL"/>
              <w:rPr>
                <w:rFonts w:eastAsia="MS Mincho" w:cs="Arial"/>
                <w:bCs/>
              </w:rPr>
            </w:pPr>
            <w:r w:rsidRPr="00F33ED2">
              <w:rPr>
                <w:rFonts w:cs="Arial"/>
              </w:rPr>
              <w:t>Power in Transmission Bandwidth Configuration</w:t>
            </w:r>
          </w:p>
        </w:tc>
        <w:tc>
          <w:tcPr>
            <w:tcW w:w="708" w:type="dxa"/>
            <w:vMerge w:val="restart"/>
            <w:vAlign w:val="center"/>
          </w:tcPr>
          <w:p w:rsidR="00080155" w:rsidRPr="00F33ED2" w:rsidRDefault="00080155" w:rsidP="00CA4191">
            <w:pPr>
              <w:pStyle w:val="TAC"/>
              <w:rPr>
                <w:rFonts w:cs="Arial"/>
              </w:rPr>
            </w:pPr>
            <w:proofErr w:type="spellStart"/>
            <w:r w:rsidRPr="00F33ED2">
              <w:rPr>
                <w:rFonts w:cs="Arial"/>
              </w:rPr>
              <w:t>dBm</w:t>
            </w:r>
            <w:proofErr w:type="spellEnd"/>
          </w:p>
        </w:tc>
        <w:tc>
          <w:tcPr>
            <w:tcW w:w="6952" w:type="dxa"/>
            <w:gridSpan w:val="6"/>
            <w:vAlign w:val="center"/>
          </w:tcPr>
          <w:p w:rsidR="00080155" w:rsidRPr="00F33ED2" w:rsidRDefault="00080155" w:rsidP="00CA4191">
            <w:pPr>
              <w:pStyle w:val="TAC"/>
              <w:rPr>
                <w:rFonts w:cs="Arial"/>
              </w:rPr>
            </w:pPr>
            <w:r w:rsidRPr="00F33ED2">
              <w:rPr>
                <w:rFonts w:cs="Arial"/>
              </w:rPr>
              <w:t>REFSENS + channel bandwidth specific value below</w:t>
            </w:r>
          </w:p>
        </w:tc>
      </w:tr>
      <w:tr w:rsidR="00080155" w:rsidRPr="009715C6" w:rsidTr="00CA4191">
        <w:trPr>
          <w:jc w:val="center"/>
        </w:trPr>
        <w:tc>
          <w:tcPr>
            <w:tcW w:w="1553" w:type="dxa"/>
            <w:vMerge/>
            <w:vAlign w:val="center"/>
          </w:tcPr>
          <w:p w:rsidR="00080155" w:rsidRPr="009715C6" w:rsidRDefault="00080155" w:rsidP="00CA4191">
            <w:pPr>
              <w:keepNext/>
              <w:keepLines/>
              <w:spacing w:after="0"/>
              <w:jc w:val="center"/>
              <w:rPr>
                <w:rFonts w:ascii="Arial" w:eastAsia="MS Mincho" w:hAnsi="Arial" w:cs="Arial"/>
                <w:bCs/>
                <w:sz w:val="18"/>
                <w:szCs w:val="18"/>
              </w:rPr>
            </w:pPr>
          </w:p>
        </w:tc>
        <w:tc>
          <w:tcPr>
            <w:tcW w:w="1553" w:type="dxa"/>
            <w:vMerge/>
          </w:tcPr>
          <w:p w:rsidR="00080155" w:rsidRPr="00F33ED2" w:rsidRDefault="00080155" w:rsidP="00CA4191">
            <w:pPr>
              <w:pStyle w:val="TAL"/>
              <w:rPr>
                <w:rFonts w:eastAsia="MS Mincho" w:cs="Arial"/>
                <w:bCs/>
              </w:rPr>
            </w:pPr>
          </w:p>
        </w:tc>
        <w:tc>
          <w:tcPr>
            <w:tcW w:w="708" w:type="dxa"/>
            <w:vMerge/>
          </w:tcPr>
          <w:p w:rsidR="00080155" w:rsidRPr="00F33ED2" w:rsidRDefault="00080155" w:rsidP="00CA4191">
            <w:pPr>
              <w:pStyle w:val="TAC"/>
              <w:rPr>
                <w:rFonts w:cs="Arial"/>
              </w:rPr>
            </w:pPr>
          </w:p>
        </w:tc>
        <w:tc>
          <w:tcPr>
            <w:tcW w:w="1131" w:type="dxa"/>
            <w:vAlign w:val="center"/>
          </w:tcPr>
          <w:p w:rsidR="00080155" w:rsidRPr="00F33ED2" w:rsidRDefault="00080155" w:rsidP="00CA4191">
            <w:pPr>
              <w:pStyle w:val="TAC"/>
              <w:rPr>
                <w:rFonts w:cs="Arial"/>
              </w:rPr>
            </w:pPr>
          </w:p>
        </w:tc>
        <w:tc>
          <w:tcPr>
            <w:tcW w:w="1132" w:type="dxa"/>
            <w:vAlign w:val="center"/>
          </w:tcPr>
          <w:p w:rsidR="00080155" w:rsidRPr="00F33ED2" w:rsidRDefault="00080155" w:rsidP="00CA4191">
            <w:pPr>
              <w:pStyle w:val="TAC"/>
              <w:rPr>
                <w:rFonts w:cs="Arial"/>
              </w:rPr>
            </w:pPr>
          </w:p>
        </w:tc>
        <w:tc>
          <w:tcPr>
            <w:tcW w:w="1273" w:type="dxa"/>
            <w:vAlign w:val="center"/>
          </w:tcPr>
          <w:p w:rsidR="00080155" w:rsidRPr="00F33ED2" w:rsidRDefault="00080155" w:rsidP="00CA4191">
            <w:pPr>
              <w:pStyle w:val="TAC"/>
              <w:rPr>
                <w:rFonts w:cs="Arial"/>
              </w:rPr>
            </w:pPr>
          </w:p>
        </w:tc>
        <w:tc>
          <w:tcPr>
            <w:tcW w:w="1144" w:type="dxa"/>
            <w:vAlign w:val="center"/>
          </w:tcPr>
          <w:p w:rsidR="00080155" w:rsidRPr="00356494" w:rsidRDefault="00356494" w:rsidP="00CA4191">
            <w:pPr>
              <w:pStyle w:val="TAC"/>
              <w:rPr>
                <w:rFonts w:cs="Arial"/>
                <w:color w:val="FF0000"/>
              </w:rPr>
            </w:pPr>
            <w:r w:rsidRPr="00356494">
              <w:rPr>
                <w:rFonts w:cs="Arial"/>
                <w:color w:val="FF0000"/>
              </w:rPr>
              <w:t>6</w:t>
            </w:r>
          </w:p>
        </w:tc>
        <w:tc>
          <w:tcPr>
            <w:tcW w:w="1138" w:type="dxa"/>
            <w:vAlign w:val="center"/>
          </w:tcPr>
          <w:p w:rsidR="00080155" w:rsidRPr="00F33ED2" w:rsidRDefault="00080155" w:rsidP="00CA4191">
            <w:pPr>
              <w:pStyle w:val="TAC"/>
              <w:rPr>
                <w:rFonts w:cs="Arial"/>
              </w:rPr>
            </w:pPr>
          </w:p>
        </w:tc>
        <w:tc>
          <w:tcPr>
            <w:tcW w:w="1134" w:type="dxa"/>
            <w:vAlign w:val="center"/>
          </w:tcPr>
          <w:p w:rsidR="00080155" w:rsidRPr="00F33ED2" w:rsidRDefault="00080155" w:rsidP="00CA4191">
            <w:pPr>
              <w:pStyle w:val="TAC"/>
              <w:rPr>
                <w:rFonts w:cs="Arial"/>
              </w:rPr>
            </w:pPr>
            <w:r w:rsidRPr="00F33ED2">
              <w:rPr>
                <w:rFonts w:cs="Arial"/>
              </w:rPr>
              <w:t>9</w:t>
            </w:r>
          </w:p>
        </w:tc>
      </w:tr>
      <w:tr w:rsidR="00080155" w:rsidRPr="009715C6" w:rsidTr="00CA4191">
        <w:trPr>
          <w:jc w:val="center"/>
        </w:trPr>
        <w:tc>
          <w:tcPr>
            <w:tcW w:w="1553" w:type="dxa"/>
            <w:vMerge/>
            <w:vAlign w:val="center"/>
          </w:tcPr>
          <w:p w:rsidR="00080155" w:rsidRPr="009715C6" w:rsidRDefault="00080155" w:rsidP="00CA4191">
            <w:pPr>
              <w:keepNext/>
              <w:keepLines/>
              <w:spacing w:after="0"/>
              <w:jc w:val="center"/>
              <w:rPr>
                <w:rFonts w:ascii="Arial" w:eastAsia="MS Mincho" w:hAnsi="Arial" w:cs="Arial"/>
                <w:bCs/>
                <w:sz w:val="18"/>
                <w:szCs w:val="18"/>
              </w:rPr>
            </w:pPr>
          </w:p>
        </w:tc>
        <w:tc>
          <w:tcPr>
            <w:tcW w:w="1553" w:type="dxa"/>
          </w:tcPr>
          <w:p w:rsidR="00080155" w:rsidRPr="00F33ED2" w:rsidRDefault="00080155" w:rsidP="00CA4191">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8" w:type="dxa"/>
          </w:tcPr>
          <w:p w:rsidR="00080155" w:rsidRPr="00F33ED2" w:rsidRDefault="00080155" w:rsidP="00CA4191">
            <w:pPr>
              <w:pStyle w:val="TAC"/>
              <w:rPr>
                <w:rFonts w:cs="Arial"/>
              </w:rPr>
            </w:pPr>
            <w:r w:rsidRPr="00F33ED2">
              <w:rPr>
                <w:rFonts w:cs="Arial"/>
              </w:rPr>
              <w:t>MHz</w:t>
            </w:r>
          </w:p>
        </w:tc>
        <w:tc>
          <w:tcPr>
            <w:tcW w:w="1131" w:type="dxa"/>
            <w:vAlign w:val="center"/>
          </w:tcPr>
          <w:p w:rsidR="00080155" w:rsidRPr="00F33ED2" w:rsidRDefault="00080155" w:rsidP="00CA4191">
            <w:pPr>
              <w:pStyle w:val="TAC"/>
              <w:rPr>
                <w:rFonts w:cs="Arial"/>
              </w:rPr>
            </w:pPr>
          </w:p>
        </w:tc>
        <w:tc>
          <w:tcPr>
            <w:tcW w:w="1132" w:type="dxa"/>
            <w:vAlign w:val="center"/>
          </w:tcPr>
          <w:p w:rsidR="00080155" w:rsidRPr="00F33ED2" w:rsidRDefault="00080155" w:rsidP="00CA4191">
            <w:pPr>
              <w:pStyle w:val="TAC"/>
              <w:rPr>
                <w:rFonts w:cs="Arial"/>
              </w:rPr>
            </w:pPr>
          </w:p>
        </w:tc>
        <w:tc>
          <w:tcPr>
            <w:tcW w:w="1273" w:type="dxa"/>
            <w:vAlign w:val="center"/>
          </w:tcPr>
          <w:p w:rsidR="00080155" w:rsidRPr="00F33ED2" w:rsidRDefault="00080155" w:rsidP="00CA4191">
            <w:pPr>
              <w:pStyle w:val="TAC"/>
              <w:rPr>
                <w:rFonts w:cs="Arial"/>
              </w:rPr>
            </w:pPr>
          </w:p>
        </w:tc>
        <w:tc>
          <w:tcPr>
            <w:tcW w:w="1144" w:type="dxa"/>
            <w:vAlign w:val="center"/>
          </w:tcPr>
          <w:p w:rsidR="00080155" w:rsidRPr="00356494" w:rsidRDefault="00356494" w:rsidP="00CA4191">
            <w:pPr>
              <w:pStyle w:val="TAC"/>
              <w:rPr>
                <w:rFonts w:cs="Arial"/>
                <w:color w:val="FF0000"/>
              </w:rPr>
            </w:pPr>
            <w:r w:rsidRPr="00356494">
              <w:rPr>
                <w:rFonts w:cs="Arial"/>
                <w:color w:val="FF0000"/>
              </w:rPr>
              <w:t>20</w:t>
            </w:r>
          </w:p>
        </w:tc>
        <w:tc>
          <w:tcPr>
            <w:tcW w:w="1138" w:type="dxa"/>
            <w:vAlign w:val="center"/>
          </w:tcPr>
          <w:p w:rsidR="00080155" w:rsidRPr="00F33ED2" w:rsidRDefault="00080155" w:rsidP="00CA4191">
            <w:pPr>
              <w:pStyle w:val="TAC"/>
              <w:rPr>
                <w:rFonts w:cs="Arial"/>
              </w:rPr>
            </w:pPr>
          </w:p>
        </w:tc>
        <w:tc>
          <w:tcPr>
            <w:tcW w:w="1134" w:type="dxa"/>
          </w:tcPr>
          <w:p w:rsidR="00080155" w:rsidRPr="00F33ED2" w:rsidRDefault="00080155" w:rsidP="00CA4191">
            <w:pPr>
              <w:pStyle w:val="TAC"/>
              <w:rPr>
                <w:rFonts w:cs="Arial"/>
              </w:rPr>
            </w:pPr>
            <w:r w:rsidRPr="00F33ED2">
              <w:rPr>
                <w:rFonts w:cs="Arial"/>
              </w:rPr>
              <w:t>20</w:t>
            </w:r>
          </w:p>
        </w:tc>
      </w:tr>
      <w:tr w:rsidR="00080155" w:rsidRPr="009715C6" w:rsidTr="00CA4191">
        <w:trPr>
          <w:jc w:val="center"/>
        </w:trPr>
        <w:tc>
          <w:tcPr>
            <w:tcW w:w="1553" w:type="dxa"/>
            <w:vMerge/>
          </w:tcPr>
          <w:p w:rsidR="00080155" w:rsidRPr="009715C6" w:rsidRDefault="00080155" w:rsidP="00CA4191">
            <w:pPr>
              <w:keepNext/>
              <w:keepLines/>
              <w:spacing w:after="0"/>
              <w:rPr>
                <w:rFonts w:ascii="Arial" w:eastAsia="MS Mincho" w:hAnsi="Arial" w:cs="Arial"/>
                <w:bCs/>
                <w:sz w:val="18"/>
                <w:szCs w:val="18"/>
              </w:rPr>
            </w:pPr>
          </w:p>
        </w:tc>
        <w:tc>
          <w:tcPr>
            <w:tcW w:w="1553" w:type="dxa"/>
          </w:tcPr>
          <w:p w:rsidR="00080155" w:rsidRPr="00F33ED2" w:rsidRDefault="00080155" w:rsidP="00CA4191">
            <w:pPr>
              <w:pStyle w:val="TAL"/>
              <w:rPr>
                <w:rFonts w:cs="Arial"/>
                <w:i/>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1 </w:t>
            </w:r>
          </w:p>
        </w:tc>
        <w:tc>
          <w:tcPr>
            <w:tcW w:w="708" w:type="dxa"/>
          </w:tcPr>
          <w:p w:rsidR="00080155" w:rsidRPr="00F33ED2" w:rsidRDefault="00080155" w:rsidP="00CA4191">
            <w:pPr>
              <w:pStyle w:val="TAC"/>
              <w:rPr>
                <w:rFonts w:cs="Arial"/>
              </w:rPr>
            </w:pPr>
            <w:r w:rsidRPr="00F33ED2">
              <w:rPr>
                <w:rFonts w:cs="Arial"/>
              </w:rPr>
              <w:t>MHz</w:t>
            </w:r>
          </w:p>
        </w:tc>
        <w:tc>
          <w:tcPr>
            <w:tcW w:w="1131" w:type="dxa"/>
          </w:tcPr>
          <w:p w:rsidR="00080155" w:rsidRPr="00F33ED2" w:rsidRDefault="00080155" w:rsidP="00CA4191">
            <w:pPr>
              <w:pStyle w:val="TAC"/>
              <w:rPr>
                <w:rFonts w:cs="Arial"/>
              </w:rPr>
            </w:pPr>
          </w:p>
        </w:tc>
        <w:tc>
          <w:tcPr>
            <w:tcW w:w="1132" w:type="dxa"/>
          </w:tcPr>
          <w:p w:rsidR="00080155" w:rsidRPr="00F33ED2" w:rsidRDefault="00080155" w:rsidP="00CA4191">
            <w:pPr>
              <w:pStyle w:val="TAC"/>
              <w:rPr>
                <w:rFonts w:cs="Arial"/>
              </w:rPr>
            </w:pPr>
          </w:p>
        </w:tc>
        <w:tc>
          <w:tcPr>
            <w:tcW w:w="1273" w:type="dxa"/>
          </w:tcPr>
          <w:p w:rsidR="00080155" w:rsidRPr="00F33ED2" w:rsidRDefault="00080155" w:rsidP="00CA4191">
            <w:pPr>
              <w:pStyle w:val="TAC"/>
              <w:rPr>
                <w:rFonts w:cs="Arial"/>
              </w:rPr>
            </w:pPr>
          </w:p>
        </w:tc>
        <w:tc>
          <w:tcPr>
            <w:tcW w:w="1144" w:type="dxa"/>
          </w:tcPr>
          <w:p w:rsidR="00080155" w:rsidRPr="00356494" w:rsidRDefault="00D81B62" w:rsidP="00CA4191">
            <w:pPr>
              <w:pStyle w:val="TAC"/>
              <w:rPr>
                <w:rFonts w:cs="Arial"/>
                <w:color w:val="FF0000"/>
              </w:rPr>
            </w:pPr>
            <w:r>
              <w:rPr>
                <w:rFonts w:cs="Arial"/>
                <w:color w:val="FF0000"/>
              </w:rPr>
              <w:t>30</w:t>
            </w:r>
            <w:r w:rsidR="00320E0C">
              <w:rPr>
                <w:rFonts w:cs="Arial"/>
                <w:color w:val="FF0000"/>
              </w:rPr>
              <w:t>+0.00</w:t>
            </w:r>
            <w:r>
              <w:rPr>
                <w:rFonts w:cs="Arial"/>
                <w:color w:val="FF0000"/>
              </w:rPr>
              <w:t>25</w:t>
            </w:r>
          </w:p>
        </w:tc>
        <w:tc>
          <w:tcPr>
            <w:tcW w:w="1138" w:type="dxa"/>
          </w:tcPr>
          <w:p w:rsidR="00080155" w:rsidRPr="00F33ED2" w:rsidRDefault="00080155" w:rsidP="00CA4191">
            <w:pPr>
              <w:pStyle w:val="TAC"/>
              <w:rPr>
                <w:rFonts w:cs="Arial"/>
              </w:rPr>
            </w:pPr>
          </w:p>
        </w:tc>
        <w:tc>
          <w:tcPr>
            <w:tcW w:w="1134" w:type="dxa"/>
          </w:tcPr>
          <w:p w:rsidR="00080155" w:rsidRPr="00F33ED2" w:rsidRDefault="00080155" w:rsidP="00CA4191">
            <w:pPr>
              <w:pStyle w:val="TAC"/>
              <w:rPr>
                <w:rFonts w:cs="Arial"/>
              </w:rPr>
            </w:pPr>
            <w:r w:rsidRPr="00F33ED2">
              <w:rPr>
                <w:rFonts w:cs="Arial"/>
              </w:rPr>
              <w:t>30+0.0125</w:t>
            </w:r>
          </w:p>
        </w:tc>
      </w:tr>
      <w:tr w:rsidR="00080155" w:rsidRPr="009715C6" w:rsidTr="00CA4191">
        <w:trPr>
          <w:jc w:val="center"/>
        </w:trPr>
        <w:tc>
          <w:tcPr>
            <w:tcW w:w="1553" w:type="dxa"/>
            <w:vMerge/>
          </w:tcPr>
          <w:p w:rsidR="00080155" w:rsidRPr="009715C6" w:rsidRDefault="00080155" w:rsidP="00CA4191">
            <w:pPr>
              <w:keepNext/>
              <w:keepLines/>
              <w:spacing w:after="0"/>
              <w:rPr>
                <w:rFonts w:ascii="Arial" w:eastAsia="MS Mincho" w:hAnsi="Arial" w:cs="Arial"/>
                <w:bCs/>
                <w:sz w:val="18"/>
                <w:szCs w:val="18"/>
              </w:rPr>
            </w:pPr>
          </w:p>
        </w:tc>
        <w:tc>
          <w:tcPr>
            <w:tcW w:w="1553" w:type="dxa"/>
          </w:tcPr>
          <w:p w:rsidR="00080155" w:rsidRPr="00F33ED2" w:rsidRDefault="00080155" w:rsidP="00CA4191">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2 </w:t>
            </w:r>
          </w:p>
        </w:tc>
        <w:tc>
          <w:tcPr>
            <w:tcW w:w="708" w:type="dxa"/>
          </w:tcPr>
          <w:p w:rsidR="00080155" w:rsidRPr="00F33ED2" w:rsidRDefault="00080155" w:rsidP="00CA4191">
            <w:pPr>
              <w:pStyle w:val="TAC"/>
              <w:rPr>
                <w:rFonts w:cs="Arial"/>
              </w:rPr>
            </w:pPr>
            <w:r w:rsidRPr="00F33ED2">
              <w:rPr>
                <w:rFonts w:cs="Arial"/>
              </w:rPr>
              <w:t>MHz</w:t>
            </w:r>
          </w:p>
        </w:tc>
        <w:tc>
          <w:tcPr>
            <w:tcW w:w="1131" w:type="dxa"/>
          </w:tcPr>
          <w:p w:rsidR="00080155" w:rsidRPr="00F33ED2" w:rsidRDefault="00080155" w:rsidP="00CA4191">
            <w:pPr>
              <w:pStyle w:val="TAC"/>
              <w:rPr>
                <w:rFonts w:cs="Arial"/>
              </w:rPr>
            </w:pPr>
          </w:p>
        </w:tc>
        <w:tc>
          <w:tcPr>
            <w:tcW w:w="1132" w:type="dxa"/>
          </w:tcPr>
          <w:p w:rsidR="00080155" w:rsidRPr="00F33ED2" w:rsidRDefault="00080155" w:rsidP="00CA4191">
            <w:pPr>
              <w:pStyle w:val="TAC"/>
              <w:rPr>
                <w:rFonts w:cs="Arial"/>
              </w:rPr>
            </w:pPr>
          </w:p>
        </w:tc>
        <w:tc>
          <w:tcPr>
            <w:tcW w:w="1273" w:type="dxa"/>
          </w:tcPr>
          <w:p w:rsidR="00080155" w:rsidRPr="00F33ED2" w:rsidRDefault="00080155" w:rsidP="00CA4191">
            <w:pPr>
              <w:pStyle w:val="TAC"/>
              <w:rPr>
                <w:rFonts w:cs="Arial"/>
              </w:rPr>
            </w:pPr>
          </w:p>
        </w:tc>
        <w:tc>
          <w:tcPr>
            <w:tcW w:w="1144" w:type="dxa"/>
          </w:tcPr>
          <w:p w:rsidR="00080155" w:rsidRPr="00356494" w:rsidRDefault="00D81B62" w:rsidP="00CA4191">
            <w:pPr>
              <w:pStyle w:val="TAC"/>
              <w:rPr>
                <w:rFonts w:cs="Arial"/>
                <w:color w:val="FF0000"/>
              </w:rPr>
            </w:pPr>
            <w:r>
              <w:rPr>
                <w:rFonts w:cs="Arial"/>
                <w:color w:val="FF0000"/>
              </w:rPr>
              <w:t>50</w:t>
            </w:r>
            <w:r w:rsidR="00320E0C">
              <w:rPr>
                <w:rFonts w:cs="Arial"/>
                <w:color w:val="FF0000"/>
              </w:rPr>
              <w:t>+0.012</w:t>
            </w:r>
            <w:r w:rsidR="00356494" w:rsidRPr="00356494">
              <w:rPr>
                <w:rFonts w:cs="Arial"/>
                <w:color w:val="FF0000"/>
              </w:rPr>
              <w:t>5</w:t>
            </w:r>
          </w:p>
        </w:tc>
        <w:tc>
          <w:tcPr>
            <w:tcW w:w="1138" w:type="dxa"/>
          </w:tcPr>
          <w:p w:rsidR="00080155" w:rsidRPr="00F33ED2" w:rsidRDefault="00080155" w:rsidP="00CA4191">
            <w:pPr>
              <w:pStyle w:val="TAC"/>
              <w:rPr>
                <w:rFonts w:cs="Arial"/>
              </w:rPr>
            </w:pPr>
          </w:p>
        </w:tc>
        <w:tc>
          <w:tcPr>
            <w:tcW w:w="1134" w:type="dxa"/>
          </w:tcPr>
          <w:p w:rsidR="00080155" w:rsidRPr="00F33ED2" w:rsidRDefault="00080155" w:rsidP="00CA4191">
            <w:pPr>
              <w:pStyle w:val="TAC"/>
              <w:rPr>
                <w:rFonts w:cs="Arial"/>
              </w:rPr>
            </w:pPr>
            <w:r w:rsidRPr="00F33ED2">
              <w:rPr>
                <w:rFonts w:cs="Arial"/>
              </w:rPr>
              <w:t>50+0.0075</w:t>
            </w:r>
          </w:p>
        </w:tc>
      </w:tr>
      <w:tr w:rsidR="00080155" w:rsidRPr="009715C6" w:rsidTr="00CA4191">
        <w:trPr>
          <w:jc w:val="center"/>
        </w:trPr>
        <w:tc>
          <w:tcPr>
            <w:tcW w:w="10766" w:type="dxa"/>
            <w:gridSpan w:val="9"/>
          </w:tcPr>
          <w:p w:rsidR="00080155" w:rsidRPr="00F33ED2" w:rsidRDefault="00080155" w:rsidP="00CA4191">
            <w:pPr>
              <w:pStyle w:val="TAN"/>
              <w:rPr>
                <w:rFonts w:eastAsia="MS Mincho" w:cs="Arial"/>
              </w:rPr>
            </w:pPr>
            <w:r w:rsidRPr="00F33ED2">
              <w:rPr>
                <w:rFonts w:eastAsia="MS Mincho" w:cs="Arial"/>
              </w:rPr>
              <w:t xml:space="preserve">NOTE 1: </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080155" w:rsidRPr="00F33ED2" w:rsidRDefault="00080155" w:rsidP="00CA4191">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A.3.2 with </w:t>
            </w:r>
            <w:r w:rsidRPr="00F33ED2">
              <w:rPr>
                <w:rFonts w:cs="Arial"/>
              </w:rPr>
              <w:t xml:space="preserve">one sided dynamic OCNG Pattern OP.1 FDD/TDD as described in Annex A.5.1.1/A.5.2.1 and </w:t>
            </w:r>
            <w:r w:rsidRPr="00F33ED2">
              <w:rPr>
                <w:rFonts w:eastAsia="MS Mincho" w:cs="Arial"/>
              </w:rPr>
              <w:t>set-up according to Annex C.3.1</w:t>
            </w:r>
          </w:p>
          <w:p w:rsidR="00080155" w:rsidRPr="00F33ED2" w:rsidRDefault="00080155" w:rsidP="00CA4191">
            <w:pPr>
              <w:pStyle w:val="TAN"/>
              <w:rPr>
                <w:rFonts w:cs="Arial"/>
              </w:rPr>
            </w:pPr>
            <w:r w:rsidRPr="00F33ED2">
              <w:rPr>
                <w:rFonts w:eastAsia="MS Mincho" w:cs="Arial"/>
              </w:rPr>
              <w:t>NOTE 3:</w:t>
            </w:r>
            <w:r w:rsidRPr="00F33ED2">
              <w:rPr>
                <w:rFonts w:eastAsia="MS Mincho" w:cs="Arial"/>
              </w:rPr>
              <w:tab/>
              <w:t>The interferer consists of the Reference measurement channel specified in Annex A.3.2 (TBD)</w:t>
            </w:r>
          </w:p>
        </w:tc>
      </w:tr>
    </w:tbl>
    <w:p w:rsidR="00080155" w:rsidRPr="009715C6" w:rsidRDefault="00080155" w:rsidP="00080155"/>
    <w:p w:rsidR="00724CC7" w:rsidRPr="008E618B" w:rsidRDefault="00724CC7" w:rsidP="00F13DE6">
      <w:pPr>
        <w:pStyle w:val="Doc-text2JK"/>
        <w:ind w:left="0" w:firstLine="0"/>
        <w:rPr>
          <w:b/>
          <w:sz w:val="28"/>
          <w:szCs w:val="28"/>
          <w:lang w:eastAsia="zh-CN"/>
        </w:rPr>
      </w:pPr>
      <w:r w:rsidRPr="008E618B">
        <w:rPr>
          <w:b/>
          <w:sz w:val="28"/>
          <w:szCs w:val="28"/>
          <w:lang w:eastAsia="zh-CN"/>
        </w:rPr>
        <w:t>OUT-OF-BAND BLOCKING</w:t>
      </w:r>
      <w:r w:rsidR="008E618B" w:rsidRPr="008E618B">
        <w:rPr>
          <w:b/>
          <w:sz w:val="28"/>
          <w:szCs w:val="28"/>
          <w:lang w:eastAsia="zh-CN"/>
        </w:rPr>
        <w:t>:</w:t>
      </w:r>
    </w:p>
    <w:p w:rsidR="00724CC7" w:rsidRDefault="00724CC7" w:rsidP="00F13DE6">
      <w:pPr>
        <w:pStyle w:val="Doc-text2JK"/>
        <w:ind w:left="0" w:firstLine="0"/>
        <w:rPr>
          <w:lang w:eastAsia="zh-CN"/>
        </w:rPr>
      </w:pPr>
    </w:p>
    <w:p w:rsidR="00724CC7" w:rsidRDefault="007E08F3" w:rsidP="00F13DE6">
      <w:pPr>
        <w:pStyle w:val="Doc-text2JK"/>
        <w:ind w:left="0" w:firstLine="0"/>
        <w:rPr>
          <w:lang w:eastAsia="zh-CN"/>
        </w:rPr>
      </w:pPr>
      <w:r>
        <w:rPr>
          <w:lang w:eastAsia="zh-CN"/>
        </w:rPr>
        <w:t>Out-of-band blocking requirements are bandwidth-agnostic, so no</w:t>
      </w:r>
      <w:r w:rsidR="00724CC7">
        <w:rPr>
          <w:lang w:eastAsia="zh-CN"/>
        </w:rPr>
        <w:t xml:space="preserve"> changes are needed for out-of-band blocking.</w:t>
      </w:r>
    </w:p>
    <w:p w:rsidR="00724CC7" w:rsidRDefault="00724CC7" w:rsidP="00F13DE6">
      <w:pPr>
        <w:pStyle w:val="Doc-text2JK"/>
        <w:ind w:left="0" w:firstLine="0"/>
        <w:rPr>
          <w:lang w:eastAsia="zh-CN"/>
        </w:rPr>
      </w:pPr>
    </w:p>
    <w:p w:rsidR="00724CC7" w:rsidRPr="007E08F3" w:rsidRDefault="00724CC7" w:rsidP="00F13DE6">
      <w:pPr>
        <w:pStyle w:val="Doc-text2JK"/>
        <w:ind w:left="0" w:firstLine="0"/>
        <w:rPr>
          <w:b/>
          <w:lang w:eastAsia="zh-CN"/>
        </w:rPr>
      </w:pPr>
      <w:r w:rsidRPr="007E08F3">
        <w:rPr>
          <w:b/>
          <w:lang w:eastAsia="zh-CN"/>
        </w:rPr>
        <w:t>Proposal</w:t>
      </w:r>
      <w:r w:rsidR="00C438C3">
        <w:rPr>
          <w:b/>
          <w:lang w:eastAsia="zh-CN"/>
        </w:rPr>
        <w:t>6</w:t>
      </w:r>
      <w:r w:rsidR="007E08F3" w:rsidRPr="007E08F3">
        <w:rPr>
          <w:b/>
          <w:lang w:eastAsia="zh-CN"/>
        </w:rPr>
        <w:t>: No changes are needed for out-of-band blocking</w:t>
      </w:r>
    </w:p>
    <w:p w:rsidR="00724CC7" w:rsidRDefault="00724CC7" w:rsidP="00F13DE6">
      <w:pPr>
        <w:pStyle w:val="Doc-text2JK"/>
        <w:ind w:left="0" w:firstLine="0"/>
        <w:rPr>
          <w:lang w:eastAsia="zh-CN"/>
        </w:rPr>
      </w:pPr>
    </w:p>
    <w:p w:rsidR="007E08F3" w:rsidRPr="008E618B" w:rsidRDefault="007E08F3" w:rsidP="00F13DE6">
      <w:pPr>
        <w:pStyle w:val="Doc-text2JK"/>
        <w:ind w:left="0" w:firstLine="0"/>
        <w:rPr>
          <w:b/>
          <w:sz w:val="28"/>
          <w:szCs w:val="28"/>
          <w:lang w:eastAsia="zh-CN"/>
        </w:rPr>
      </w:pPr>
      <w:r w:rsidRPr="008E618B">
        <w:rPr>
          <w:b/>
          <w:sz w:val="28"/>
          <w:szCs w:val="28"/>
          <w:lang w:eastAsia="zh-CN"/>
        </w:rPr>
        <w:t>NARROWBAND BLOCKING</w:t>
      </w:r>
      <w:r w:rsidR="008E618B" w:rsidRPr="008E618B">
        <w:rPr>
          <w:b/>
          <w:sz w:val="28"/>
          <w:szCs w:val="28"/>
          <w:lang w:eastAsia="zh-CN"/>
        </w:rPr>
        <w:t>:</w:t>
      </w:r>
    </w:p>
    <w:p w:rsidR="007E08F3" w:rsidRDefault="007E08F3" w:rsidP="00F13DE6">
      <w:pPr>
        <w:pStyle w:val="Doc-text2JK"/>
        <w:ind w:left="0" w:firstLine="0"/>
        <w:rPr>
          <w:lang w:eastAsia="zh-CN"/>
        </w:rPr>
      </w:pPr>
    </w:p>
    <w:p w:rsidR="007E08F3" w:rsidRDefault="007E08F3" w:rsidP="00F13DE6">
      <w:pPr>
        <w:pStyle w:val="Doc-text2JK"/>
        <w:ind w:left="0" w:firstLine="0"/>
        <w:rPr>
          <w:lang w:eastAsia="zh-CN"/>
        </w:rPr>
      </w:pPr>
      <w:r>
        <w:rPr>
          <w:lang w:eastAsia="zh-CN"/>
        </w:rPr>
        <w:t>No requirements</w:t>
      </w:r>
      <w:r w:rsidR="00D22C6F">
        <w:rPr>
          <w:lang w:eastAsia="zh-CN"/>
        </w:rPr>
        <w:t xml:space="preserve"> were defined for 2</w:t>
      </w:r>
      <w:r w:rsidR="007926E9">
        <w:rPr>
          <w:lang w:eastAsia="zh-CN"/>
        </w:rPr>
        <w:t>0MHz LAA CC and no requirements are necessary for 10MHz LAA CC either</w:t>
      </w:r>
    </w:p>
    <w:p w:rsidR="007926E9" w:rsidRDefault="007926E9" w:rsidP="00F13DE6">
      <w:pPr>
        <w:pStyle w:val="Doc-text2JK"/>
        <w:ind w:left="0" w:firstLine="0"/>
        <w:rPr>
          <w:lang w:eastAsia="zh-CN"/>
        </w:rPr>
      </w:pPr>
    </w:p>
    <w:p w:rsidR="007926E9" w:rsidRPr="007926E9" w:rsidRDefault="00C438C3" w:rsidP="00F13DE6">
      <w:pPr>
        <w:pStyle w:val="Doc-text2JK"/>
        <w:ind w:left="0" w:firstLine="0"/>
        <w:rPr>
          <w:b/>
          <w:lang w:eastAsia="zh-CN"/>
        </w:rPr>
      </w:pPr>
      <w:r>
        <w:rPr>
          <w:b/>
          <w:lang w:eastAsia="zh-CN"/>
        </w:rPr>
        <w:t>Proposal7</w:t>
      </w:r>
      <w:r w:rsidR="007926E9" w:rsidRPr="007926E9">
        <w:rPr>
          <w:b/>
          <w:lang w:eastAsia="zh-CN"/>
        </w:rPr>
        <w:t>: No requirements are needed for narrowband blocking</w:t>
      </w:r>
    </w:p>
    <w:p w:rsidR="007E08F3" w:rsidRDefault="007E08F3" w:rsidP="00F13DE6">
      <w:pPr>
        <w:pStyle w:val="Doc-text2JK"/>
        <w:ind w:left="0" w:firstLine="0"/>
        <w:rPr>
          <w:lang w:eastAsia="zh-CN"/>
        </w:rPr>
      </w:pPr>
    </w:p>
    <w:p w:rsidR="007E08F3" w:rsidRPr="008E618B" w:rsidRDefault="007E08F3" w:rsidP="00F13DE6">
      <w:pPr>
        <w:pStyle w:val="Doc-text2JK"/>
        <w:ind w:left="0" w:firstLine="0"/>
        <w:rPr>
          <w:b/>
          <w:sz w:val="28"/>
          <w:szCs w:val="28"/>
          <w:lang w:eastAsia="zh-CN"/>
        </w:rPr>
      </w:pPr>
      <w:r w:rsidRPr="008E618B">
        <w:rPr>
          <w:b/>
          <w:sz w:val="28"/>
          <w:szCs w:val="28"/>
          <w:lang w:eastAsia="zh-CN"/>
        </w:rPr>
        <w:t>SPURIOUS RESPONSE</w:t>
      </w:r>
      <w:r w:rsidR="008E618B" w:rsidRPr="008E618B">
        <w:rPr>
          <w:b/>
          <w:sz w:val="28"/>
          <w:szCs w:val="28"/>
          <w:lang w:eastAsia="zh-CN"/>
        </w:rPr>
        <w:t>:</w:t>
      </w:r>
    </w:p>
    <w:p w:rsidR="007E08F3" w:rsidRDefault="007E08F3" w:rsidP="00F13DE6">
      <w:pPr>
        <w:pStyle w:val="Doc-text2JK"/>
        <w:ind w:left="0" w:firstLine="0"/>
        <w:rPr>
          <w:lang w:eastAsia="zh-CN"/>
        </w:rPr>
      </w:pPr>
    </w:p>
    <w:p w:rsidR="007E08F3" w:rsidRDefault="007E08F3" w:rsidP="00F13DE6">
      <w:pPr>
        <w:pStyle w:val="Doc-text2JK"/>
        <w:ind w:left="0" w:firstLine="0"/>
        <w:rPr>
          <w:lang w:eastAsia="zh-CN"/>
        </w:rPr>
      </w:pPr>
      <w:r>
        <w:rPr>
          <w:lang w:eastAsia="zh-CN"/>
        </w:rPr>
        <w:t>Spurious response requirements are band-agnostic, so no changes needed.</w:t>
      </w:r>
    </w:p>
    <w:p w:rsidR="007E08F3" w:rsidRDefault="007E08F3" w:rsidP="00F13DE6">
      <w:pPr>
        <w:pStyle w:val="Doc-text2JK"/>
        <w:ind w:left="0" w:firstLine="0"/>
        <w:rPr>
          <w:lang w:eastAsia="zh-CN"/>
        </w:rPr>
      </w:pPr>
    </w:p>
    <w:p w:rsidR="007E08F3" w:rsidRDefault="00C438C3" w:rsidP="00F13DE6">
      <w:pPr>
        <w:pStyle w:val="Doc-text2JK"/>
        <w:ind w:left="0" w:firstLine="0"/>
        <w:rPr>
          <w:b/>
          <w:lang w:eastAsia="zh-CN"/>
        </w:rPr>
      </w:pPr>
      <w:r>
        <w:rPr>
          <w:b/>
          <w:lang w:eastAsia="zh-CN"/>
        </w:rPr>
        <w:t>Proposal8</w:t>
      </w:r>
      <w:r w:rsidR="007E08F3" w:rsidRPr="007E08F3">
        <w:rPr>
          <w:b/>
          <w:lang w:eastAsia="zh-CN"/>
        </w:rPr>
        <w:t>: No changes are needed for spurious response requirements</w:t>
      </w:r>
    </w:p>
    <w:p w:rsidR="007E08F3" w:rsidRDefault="007E08F3" w:rsidP="00F13DE6">
      <w:pPr>
        <w:pStyle w:val="Doc-text2JK"/>
        <w:ind w:left="0" w:firstLine="0"/>
        <w:rPr>
          <w:b/>
          <w:lang w:eastAsia="zh-CN"/>
        </w:rPr>
      </w:pPr>
    </w:p>
    <w:p w:rsidR="007E08F3" w:rsidRPr="008E618B" w:rsidRDefault="007E08F3" w:rsidP="00F13DE6">
      <w:pPr>
        <w:pStyle w:val="Doc-text2JK"/>
        <w:ind w:left="0" w:firstLine="0"/>
        <w:rPr>
          <w:b/>
          <w:sz w:val="28"/>
          <w:szCs w:val="28"/>
          <w:lang w:eastAsia="zh-CN"/>
        </w:rPr>
      </w:pPr>
      <w:r w:rsidRPr="008E618B">
        <w:rPr>
          <w:b/>
          <w:sz w:val="28"/>
          <w:szCs w:val="28"/>
          <w:lang w:eastAsia="zh-CN"/>
        </w:rPr>
        <w:t>WIDEBAND INTERMODULATION</w:t>
      </w:r>
      <w:r w:rsidR="008E618B" w:rsidRPr="008E618B">
        <w:rPr>
          <w:b/>
          <w:sz w:val="28"/>
          <w:szCs w:val="28"/>
          <w:lang w:eastAsia="zh-CN"/>
        </w:rPr>
        <w:t>:</w:t>
      </w:r>
    </w:p>
    <w:p w:rsidR="007E08F3" w:rsidRDefault="007E08F3" w:rsidP="00F13DE6">
      <w:pPr>
        <w:pStyle w:val="Doc-text2JK"/>
        <w:ind w:left="0" w:firstLine="0"/>
        <w:rPr>
          <w:lang w:eastAsia="zh-CN"/>
        </w:rPr>
      </w:pPr>
    </w:p>
    <w:p w:rsidR="007E08F3" w:rsidRDefault="007E08F3" w:rsidP="00F13DE6">
      <w:pPr>
        <w:pStyle w:val="Doc-text2JK"/>
        <w:ind w:left="0" w:firstLine="0"/>
        <w:rPr>
          <w:lang w:eastAsia="zh-CN"/>
        </w:rPr>
      </w:pPr>
      <w:r>
        <w:rPr>
          <w:lang w:eastAsia="zh-CN"/>
        </w:rPr>
        <w:t>Wideband intermodulation interferer bandwidth should be 20MHz and the wan</w:t>
      </w:r>
      <w:r w:rsidR="00067E60">
        <w:rPr>
          <w:lang w:eastAsia="zh-CN"/>
        </w:rPr>
        <w:t>ted signal power should be similar to</w:t>
      </w:r>
      <w:r>
        <w:rPr>
          <w:lang w:eastAsia="zh-CN"/>
        </w:rPr>
        <w:t xml:space="preserve"> 10MHz LTE.</w:t>
      </w:r>
      <w:r w:rsidR="00D13994">
        <w:rPr>
          <w:lang w:eastAsia="zh-CN"/>
        </w:rPr>
        <w:t xml:space="preserve"> We note that the whole intermodulation power does not land on top of 10MHz DL channel as the modulated interferer BW is larger than 10MHz.</w:t>
      </w:r>
    </w:p>
    <w:p w:rsidR="007E08F3" w:rsidRDefault="007E08F3" w:rsidP="00F13DE6">
      <w:pPr>
        <w:pStyle w:val="Doc-text2JK"/>
        <w:ind w:left="0" w:firstLine="0"/>
        <w:rPr>
          <w:lang w:eastAsia="zh-CN"/>
        </w:rPr>
      </w:pPr>
    </w:p>
    <w:p w:rsidR="007E08F3" w:rsidRPr="00D13994" w:rsidRDefault="007926E9" w:rsidP="00F13DE6">
      <w:pPr>
        <w:pStyle w:val="Doc-text2JK"/>
        <w:ind w:left="0" w:firstLine="0"/>
        <w:rPr>
          <w:b/>
          <w:lang w:eastAsia="zh-CN"/>
        </w:rPr>
      </w:pPr>
      <w:r>
        <w:rPr>
          <w:b/>
          <w:lang w:eastAsia="zh-CN"/>
        </w:rPr>
        <w:t>Proposal</w:t>
      </w:r>
      <w:r w:rsidR="00C438C3">
        <w:rPr>
          <w:b/>
          <w:lang w:eastAsia="zh-CN"/>
        </w:rPr>
        <w:t>9</w:t>
      </w:r>
      <w:r w:rsidR="007E08F3" w:rsidRPr="00D13994">
        <w:rPr>
          <w:b/>
          <w:lang w:eastAsia="zh-CN"/>
        </w:rPr>
        <w:t>: Wideband intermodulations interferer bandwidth shall be 20MHz and wanted signal power shall be REFSENS+6dB</w:t>
      </w:r>
    </w:p>
    <w:p w:rsidR="007E08F3" w:rsidRPr="009715C6" w:rsidRDefault="007E08F3" w:rsidP="007E08F3">
      <w:pPr>
        <w:pStyle w:val="TH"/>
      </w:pPr>
      <w:r w:rsidRPr="009715C6">
        <w:lastRenderedPageBreak/>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4"/>
        <w:gridCol w:w="1559"/>
        <w:gridCol w:w="759"/>
        <w:gridCol w:w="1197"/>
        <w:gridCol w:w="10"/>
        <w:gridCol w:w="520"/>
        <w:gridCol w:w="651"/>
        <w:gridCol w:w="832"/>
        <w:gridCol w:w="55"/>
        <w:gridCol w:w="824"/>
        <w:gridCol w:w="91"/>
        <w:gridCol w:w="789"/>
        <w:gridCol w:w="26"/>
        <w:gridCol w:w="990"/>
      </w:tblGrid>
      <w:tr w:rsidR="007E08F3" w:rsidRPr="009715C6" w:rsidTr="00CA4191">
        <w:tc>
          <w:tcPr>
            <w:tcW w:w="789" w:type="pct"/>
            <w:vMerge w:val="restart"/>
          </w:tcPr>
          <w:p w:rsidR="007E08F3" w:rsidRPr="00F33ED2" w:rsidRDefault="007E08F3" w:rsidP="00CA4191">
            <w:pPr>
              <w:pStyle w:val="TAH"/>
              <w:rPr>
                <w:rFonts w:cs="Arial"/>
              </w:rPr>
            </w:pPr>
            <w:r w:rsidRPr="00F33ED2">
              <w:rPr>
                <w:rFonts w:cs="Arial"/>
              </w:rPr>
              <w:t>E-UTRA band</w:t>
            </w:r>
          </w:p>
        </w:tc>
        <w:tc>
          <w:tcPr>
            <w:tcW w:w="791" w:type="pct"/>
            <w:vMerge w:val="restart"/>
          </w:tcPr>
          <w:p w:rsidR="007E08F3" w:rsidRPr="00F33ED2" w:rsidRDefault="007E08F3" w:rsidP="00CA4191">
            <w:pPr>
              <w:pStyle w:val="TAH"/>
              <w:rPr>
                <w:rFonts w:cs="Arial"/>
              </w:rPr>
            </w:pPr>
            <w:r w:rsidRPr="00F33ED2">
              <w:rPr>
                <w:rFonts w:cs="Arial"/>
              </w:rPr>
              <w:t>Rx Parameter</w:t>
            </w:r>
          </w:p>
        </w:tc>
        <w:tc>
          <w:tcPr>
            <w:tcW w:w="385" w:type="pct"/>
            <w:vMerge w:val="restart"/>
          </w:tcPr>
          <w:p w:rsidR="007E08F3" w:rsidRPr="00F33ED2" w:rsidRDefault="007E08F3" w:rsidP="00CA4191">
            <w:pPr>
              <w:pStyle w:val="TAH"/>
              <w:rPr>
                <w:rFonts w:cs="Arial"/>
              </w:rPr>
            </w:pPr>
            <w:r w:rsidRPr="00F33ED2">
              <w:rPr>
                <w:rFonts w:cs="Arial"/>
              </w:rPr>
              <w:t xml:space="preserve">Units </w:t>
            </w:r>
          </w:p>
        </w:tc>
        <w:tc>
          <w:tcPr>
            <w:tcW w:w="3035" w:type="pct"/>
            <w:gridSpan w:val="11"/>
          </w:tcPr>
          <w:p w:rsidR="007E08F3" w:rsidRPr="00F33ED2" w:rsidRDefault="007E08F3" w:rsidP="00CA4191">
            <w:pPr>
              <w:pStyle w:val="TAH"/>
              <w:rPr>
                <w:rFonts w:cs="Arial"/>
              </w:rPr>
            </w:pPr>
            <w:r w:rsidRPr="00F33ED2">
              <w:rPr>
                <w:rFonts w:cs="Arial"/>
              </w:rPr>
              <w:t>Channel bandwidth</w:t>
            </w:r>
          </w:p>
        </w:tc>
      </w:tr>
      <w:tr w:rsidR="007E08F3" w:rsidRPr="009715C6" w:rsidTr="00CA4191">
        <w:tc>
          <w:tcPr>
            <w:tcW w:w="789" w:type="pct"/>
            <w:vMerge/>
          </w:tcPr>
          <w:p w:rsidR="007E08F3" w:rsidRPr="00F33ED2" w:rsidRDefault="007E08F3" w:rsidP="00CA4191">
            <w:pPr>
              <w:pStyle w:val="TAH"/>
              <w:rPr>
                <w:rFonts w:cs="Arial"/>
              </w:rPr>
            </w:pPr>
          </w:p>
        </w:tc>
        <w:tc>
          <w:tcPr>
            <w:tcW w:w="791" w:type="pct"/>
            <w:vMerge/>
          </w:tcPr>
          <w:p w:rsidR="007E08F3" w:rsidRPr="00F33ED2" w:rsidRDefault="007E08F3" w:rsidP="00CA4191">
            <w:pPr>
              <w:pStyle w:val="TAH"/>
              <w:rPr>
                <w:rFonts w:cs="Arial"/>
              </w:rPr>
            </w:pPr>
          </w:p>
        </w:tc>
        <w:tc>
          <w:tcPr>
            <w:tcW w:w="385" w:type="pct"/>
            <w:vMerge/>
          </w:tcPr>
          <w:p w:rsidR="007E08F3" w:rsidRPr="00F33ED2" w:rsidRDefault="007E08F3" w:rsidP="00CA4191">
            <w:pPr>
              <w:pStyle w:val="TAH"/>
              <w:rPr>
                <w:rFonts w:cs="Arial"/>
              </w:rPr>
            </w:pPr>
          </w:p>
        </w:tc>
        <w:tc>
          <w:tcPr>
            <w:tcW w:w="612" w:type="pct"/>
            <w:gridSpan w:val="2"/>
          </w:tcPr>
          <w:p w:rsidR="007E08F3" w:rsidRPr="00F33ED2" w:rsidRDefault="007E08F3" w:rsidP="00CA4191">
            <w:pPr>
              <w:pStyle w:val="TAH"/>
              <w:rPr>
                <w:rFonts w:cs="Arial"/>
              </w:rPr>
            </w:pPr>
            <w:r w:rsidRPr="00F33ED2">
              <w:rPr>
                <w:rFonts w:cs="Arial"/>
              </w:rPr>
              <w:t xml:space="preserve">1.4 MHz </w:t>
            </w:r>
          </w:p>
        </w:tc>
        <w:tc>
          <w:tcPr>
            <w:tcW w:w="594" w:type="pct"/>
            <w:gridSpan w:val="2"/>
          </w:tcPr>
          <w:p w:rsidR="007E08F3" w:rsidRPr="00F33ED2" w:rsidRDefault="007E08F3" w:rsidP="00CA4191">
            <w:pPr>
              <w:pStyle w:val="TAH"/>
              <w:rPr>
                <w:rFonts w:cs="Arial"/>
              </w:rPr>
            </w:pPr>
            <w:r w:rsidRPr="00F33ED2">
              <w:rPr>
                <w:rFonts w:cs="Arial"/>
              </w:rPr>
              <w:t>3 MHz</w:t>
            </w:r>
          </w:p>
        </w:tc>
        <w:tc>
          <w:tcPr>
            <w:tcW w:w="422" w:type="pct"/>
          </w:tcPr>
          <w:p w:rsidR="007E08F3" w:rsidRPr="00F33ED2" w:rsidRDefault="007E08F3" w:rsidP="00CA4191">
            <w:pPr>
              <w:pStyle w:val="TAH"/>
              <w:rPr>
                <w:rFonts w:cs="Arial"/>
              </w:rPr>
            </w:pPr>
            <w:r w:rsidRPr="00F33ED2">
              <w:rPr>
                <w:rFonts w:cs="Arial"/>
              </w:rPr>
              <w:t>5 MHz</w:t>
            </w:r>
          </w:p>
        </w:tc>
        <w:tc>
          <w:tcPr>
            <w:tcW w:w="446" w:type="pct"/>
            <w:gridSpan w:val="2"/>
          </w:tcPr>
          <w:p w:rsidR="007E08F3" w:rsidRPr="00F33ED2" w:rsidRDefault="007E08F3" w:rsidP="00CA4191">
            <w:pPr>
              <w:pStyle w:val="TAH"/>
              <w:rPr>
                <w:rFonts w:cs="Arial"/>
              </w:rPr>
            </w:pPr>
            <w:r w:rsidRPr="00F33ED2">
              <w:rPr>
                <w:rFonts w:cs="Arial"/>
              </w:rPr>
              <w:t>10 MHz</w:t>
            </w:r>
          </w:p>
        </w:tc>
        <w:tc>
          <w:tcPr>
            <w:tcW w:w="446" w:type="pct"/>
            <w:gridSpan w:val="2"/>
          </w:tcPr>
          <w:p w:rsidR="007E08F3" w:rsidRPr="00F33ED2" w:rsidRDefault="007E08F3" w:rsidP="00CA4191">
            <w:pPr>
              <w:pStyle w:val="TAH"/>
              <w:rPr>
                <w:rFonts w:cs="Arial"/>
              </w:rPr>
            </w:pPr>
            <w:r w:rsidRPr="00F33ED2">
              <w:rPr>
                <w:rFonts w:cs="Arial"/>
              </w:rPr>
              <w:t>15 MHz</w:t>
            </w:r>
          </w:p>
        </w:tc>
        <w:tc>
          <w:tcPr>
            <w:tcW w:w="514" w:type="pct"/>
            <w:gridSpan w:val="2"/>
          </w:tcPr>
          <w:p w:rsidR="007E08F3" w:rsidRPr="00F33ED2" w:rsidRDefault="007E08F3" w:rsidP="00CA4191">
            <w:pPr>
              <w:pStyle w:val="TAH"/>
              <w:rPr>
                <w:rFonts w:cs="Arial"/>
              </w:rPr>
            </w:pPr>
            <w:r w:rsidRPr="00F33ED2">
              <w:rPr>
                <w:rFonts w:cs="Arial"/>
              </w:rPr>
              <w:t>20 MHz</w:t>
            </w:r>
          </w:p>
        </w:tc>
      </w:tr>
      <w:tr w:rsidR="007E08F3" w:rsidRPr="009715C6" w:rsidTr="00CA4191">
        <w:tc>
          <w:tcPr>
            <w:tcW w:w="789" w:type="pct"/>
            <w:vMerge w:val="restart"/>
            <w:vAlign w:val="center"/>
          </w:tcPr>
          <w:p w:rsidR="007E08F3" w:rsidRPr="00F33ED2" w:rsidRDefault="007E08F3" w:rsidP="00CA4191">
            <w:pPr>
              <w:pStyle w:val="TAC"/>
              <w:rPr>
                <w:rFonts w:cs="Arial"/>
              </w:rPr>
            </w:pPr>
            <w:r w:rsidRPr="00F33ED2">
              <w:rPr>
                <w:rFonts w:cs="Arial"/>
              </w:rPr>
              <w:t>46</w:t>
            </w:r>
          </w:p>
        </w:tc>
        <w:tc>
          <w:tcPr>
            <w:tcW w:w="791" w:type="pct"/>
            <w:vMerge w:val="restart"/>
            <w:vAlign w:val="center"/>
          </w:tcPr>
          <w:p w:rsidR="007E08F3" w:rsidRPr="00F33ED2" w:rsidRDefault="007E08F3" w:rsidP="00CA4191">
            <w:pPr>
              <w:pStyle w:val="TAL"/>
              <w:rPr>
                <w:rFonts w:eastAsia="MS Mincho" w:cs="Arial"/>
              </w:rPr>
            </w:pPr>
            <w:r w:rsidRPr="00F33ED2">
              <w:rPr>
                <w:rFonts w:cs="Arial"/>
              </w:rPr>
              <w:t>Power in Transmission Bandwidth Configuration</w:t>
            </w:r>
          </w:p>
        </w:tc>
        <w:tc>
          <w:tcPr>
            <w:tcW w:w="385" w:type="pct"/>
            <w:vMerge w:val="restart"/>
            <w:vAlign w:val="center"/>
          </w:tcPr>
          <w:p w:rsidR="007E08F3" w:rsidRPr="00F33ED2" w:rsidRDefault="007E08F3" w:rsidP="00CA4191">
            <w:pPr>
              <w:pStyle w:val="TAC"/>
              <w:rPr>
                <w:rFonts w:cs="Arial"/>
              </w:rPr>
            </w:pPr>
            <w:proofErr w:type="spellStart"/>
            <w:r w:rsidRPr="00F33ED2">
              <w:rPr>
                <w:rFonts w:cs="Arial"/>
              </w:rPr>
              <w:t>dBm</w:t>
            </w:r>
            <w:proofErr w:type="spellEnd"/>
          </w:p>
        </w:tc>
        <w:tc>
          <w:tcPr>
            <w:tcW w:w="3035" w:type="pct"/>
            <w:gridSpan w:val="11"/>
            <w:vAlign w:val="bottom"/>
          </w:tcPr>
          <w:p w:rsidR="007E08F3" w:rsidRPr="00F33ED2" w:rsidRDefault="007E08F3" w:rsidP="00CA4191">
            <w:pPr>
              <w:pStyle w:val="TAC"/>
              <w:rPr>
                <w:rFonts w:eastAsia="MS Mincho" w:cs="Arial"/>
              </w:rPr>
            </w:pPr>
            <w:r w:rsidRPr="00F33ED2">
              <w:rPr>
                <w:rFonts w:cs="Arial"/>
              </w:rPr>
              <w:t>REFSENS + channel bandwidth specific value below</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vMerge/>
            <w:vAlign w:val="center"/>
          </w:tcPr>
          <w:p w:rsidR="007E08F3" w:rsidRPr="00F33ED2" w:rsidRDefault="007E08F3" w:rsidP="00CA4191">
            <w:pPr>
              <w:pStyle w:val="TAL"/>
              <w:rPr>
                <w:rFonts w:eastAsia="MS Mincho" w:cs="Arial"/>
                <w:bCs/>
              </w:rPr>
            </w:pPr>
          </w:p>
        </w:tc>
        <w:tc>
          <w:tcPr>
            <w:tcW w:w="385" w:type="pct"/>
            <w:vMerge/>
            <w:vAlign w:val="center"/>
          </w:tcPr>
          <w:p w:rsidR="007E08F3" w:rsidRPr="00F33ED2" w:rsidRDefault="007E08F3" w:rsidP="00CA4191">
            <w:pPr>
              <w:pStyle w:val="TAC"/>
              <w:rPr>
                <w:rFonts w:cs="Arial"/>
              </w:rPr>
            </w:pPr>
          </w:p>
        </w:tc>
        <w:tc>
          <w:tcPr>
            <w:tcW w:w="876" w:type="pct"/>
            <w:gridSpan w:val="3"/>
            <w:vAlign w:val="center"/>
          </w:tcPr>
          <w:p w:rsidR="007E08F3" w:rsidRPr="00F33ED2" w:rsidRDefault="007E08F3" w:rsidP="00CA4191">
            <w:pPr>
              <w:pStyle w:val="TAC"/>
              <w:rPr>
                <w:rFonts w:eastAsia="MS Mincho" w:cs="Arial"/>
              </w:rPr>
            </w:pPr>
          </w:p>
        </w:tc>
        <w:tc>
          <w:tcPr>
            <w:tcW w:w="330" w:type="pct"/>
            <w:vAlign w:val="center"/>
          </w:tcPr>
          <w:p w:rsidR="007E08F3" w:rsidRPr="00F33ED2" w:rsidRDefault="007E08F3" w:rsidP="00CA4191">
            <w:pPr>
              <w:pStyle w:val="TAC"/>
              <w:rPr>
                <w:rFonts w:eastAsia="MS Mincho" w:cs="Arial"/>
              </w:rPr>
            </w:pPr>
          </w:p>
        </w:tc>
        <w:tc>
          <w:tcPr>
            <w:tcW w:w="422" w:type="pct"/>
            <w:vAlign w:val="center"/>
          </w:tcPr>
          <w:p w:rsidR="007E08F3" w:rsidRPr="00F33ED2" w:rsidRDefault="007E08F3" w:rsidP="00CA4191">
            <w:pPr>
              <w:pStyle w:val="TAC"/>
              <w:rPr>
                <w:rFonts w:eastAsia="MS Mincho" w:cs="Arial"/>
              </w:rPr>
            </w:pPr>
          </w:p>
        </w:tc>
        <w:tc>
          <w:tcPr>
            <w:tcW w:w="446" w:type="pct"/>
            <w:gridSpan w:val="2"/>
            <w:vAlign w:val="center"/>
          </w:tcPr>
          <w:p w:rsidR="007E08F3" w:rsidRPr="00D13994" w:rsidRDefault="007E08F3" w:rsidP="00CA4191">
            <w:pPr>
              <w:pStyle w:val="TAC"/>
              <w:rPr>
                <w:rFonts w:eastAsia="MS Mincho" w:cs="Arial"/>
                <w:color w:val="FF0000"/>
              </w:rPr>
            </w:pPr>
            <w:r w:rsidRPr="00D13994">
              <w:rPr>
                <w:rFonts w:eastAsia="MS Mincho" w:cs="Arial"/>
                <w:color w:val="FF0000"/>
              </w:rPr>
              <w:t>6</w:t>
            </w:r>
          </w:p>
        </w:tc>
        <w:tc>
          <w:tcPr>
            <w:tcW w:w="446" w:type="pct"/>
            <w:gridSpan w:val="2"/>
            <w:vAlign w:val="center"/>
          </w:tcPr>
          <w:p w:rsidR="007E08F3" w:rsidRPr="00F33ED2" w:rsidRDefault="007E08F3" w:rsidP="00CA4191">
            <w:pPr>
              <w:pStyle w:val="TAC"/>
              <w:rPr>
                <w:rFonts w:eastAsia="MS Mincho" w:cs="Arial"/>
              </w:rPr>
            </w:pPr>
          </w:p>
        </w:tc>
        <w:tc>
          <w:tcPr>
            <w:tcW w:w="514" w:type="pct"/>
            <w:gridSpan w:val="2"/>
            <w:vAlign w:val="center"/>
          </w:tcPr>
          <w:p w:rsidR="007E08F3" w:rsidRPr="00F33ED2" w:rsidRDefault="007E08F3" w:rsidP="00CA4191">
            <w:pPr>
              <w:pStyle w:val="TAC"/>
              <w:rPr>
                <w:rFonts w:eastAsia="MS Mincho" w:cs="Arial"/>
              </w:rPr>
            </w:pPr>
            <w:r w:rsidRPr="00F33ED2">
              <w:rPr>
                <w:rFonts w:eastAsia="MS Mincho" w:cs="Arial"/>
              </w:rPr>
              <w:t>9</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7E08F3" w:rsidRPr="00F33ED2" w:rsidRDefault="007E08F3" w:rsidP="00CA4191">
            <w:pPr>
              <w:pStyle w:val="TAL"/>
              <w:rPr>
                <w:rFonts w:eastAsia="MS Mincho" w:cs="Arial"/>
                <w:bCs/>
                <w:vertAlign w:val="subscript"/>
              </w:rPr>
            </w:pPr>
            <w:r w:rsidRPr="00F33ED2">
              <w:rPr>
                <w:rFonts w:eastAsia="MS Mincho" w:cs="Arial"/>
                <w:bCs/>
              </w:rPr>
              <w:t>(CW)</w:t>
            </w:r>
          </w:p>
        </w:tc>
        <w:tc>
          <w:tcPr>
            <w:tcW w:w="385" w:type="pct"/>
          </w:tcPr>
          <w:p w:rsidR="007E08F3" w:rsidRPr="00F33ED2" w:rsidRDefault="007E08F3" w:rsidP="00CA4191">
            <w:pPr>
              <w:pStyle w:val="TAC"/>
              <w:rPr>
                <w:rFonts w:cs="Arial"/>
              </w:rPr>
            </w:pPr>
            <w:proofErr w:type="spellStart"/>
            <w:r w:rsidRPr="00F33ED2">
              <w:rPr>
                <w:rFonts w:cs="Arial"/>
              </w:rPr>
              <w:t>dBm</w:t>
            </w:r>
            <w:proofErr w:type="spellEnd"/>
          </w:p>
        </w:tc>
        <w:tc>
          <w:tcPr>
            <w:tcW w:w="3035" w:type="pct"/>
            <w:gridSpan w:val="11"/>
            <w:vAlign w:val="center"/>
          </w:tcPr>
          <w:p w:rsidR="007E08F3" w:rsidRPr="00F33ED2" w:rsidRDefault="007E08F3" w:rsidP="00CA4191">
            <w:pPr>
              <w:pStyle w:val="TAC"/>
              <w:rPr>
                <w:rFonts w:cs="Arial"/>
              </w:rPr>
            </w:pPr>
            <w:r w:rsidRPr="00F33ED2">
              <w:rPr>
                <w:rFonts w:cs="Arial"/>
              </w:rPr>
              <w:t>-46</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7E08F3" w:rsidRPr="00F33ED2" w:rsidRDefault="007E08F3" w:rsidP="00CA4191">
            <w:pPr>
              <w:pStyle w:val="TAL"/>
              <w:rPr>
                <w:rFonts w:eastAsia="MS Mincho" w:cs="Arial"/>
                <w:bCs/>
              </w:rPr>
            </w:pPr>
            <w:r w:rsidRPr="00F33ED2">
              <w:rPr>
                <w:rFonts w:eastAsia="MS Mincho" w:cs="Arial"/>
                <w:bCs/>
              </w:rPr>
              <w:t>(Modulated)</w:t>
            </w:r>
          </w:p>
        </w:tc>
        <w:tc>
          <w:tcPr>
            <w:tcW w:w="385" w:type="pct"/>
          </w:tcPr>
          <w:p w:rsidR="007E08F3" w:rsidRPr="00F33ED2" w:rsidRDefault="007E08F3" w:rsidP="00CA4191">
            <w:pPr>
              <w:pStyle w:val="TAC"/>
              <w:rPr>
                <w:rFonts w:cs="Arial"/>
              </w:rPr>
            </w:pPr>
            <w:proofErr w:type="spellStart"/>
            <w:r w:rsidRPr="00F33ED2">
              <w:rPr>
                <w:rFonts w:cs="Arial"/>
              </w:rPr>
              <w:t>dBm</w:t>
            </w:r>
            <w:proofErr w:type="spellEnd"/>
          </w:p>
        </w:tc>
        <w:tc>
          <w:tcPr>
            <w:tcW w:w="3035" w:type="pct"/>
            <w:gridSpan w:val="11"/>
            <w:vAlign w:val="center"/>
          </w:tcPr>
          <w:p w:rsidR="007E08F3" w:rsidRPr="00F33ED2" w:rsidRDefault="007E08F3" w:rsidP="00CA4191">
            <w:pPr>
              <w:pStyle w:val="TAC"/>
              <w:rPr>
                <w:rFonts w:eastAsia="MS Mincho" w:cs="Arial"/>
              </w:rPr>
            </w:pPr>
            <w:r w:rsidRPr="00F33ED2">
              <w:rPr>
                <w:rFonts w:cs="Arial"/>
              </w:rPr>
              <w:t>-46</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2</w:t>
            </w:r>
          </w:p>
        </w:tc>
        <w:tc>
          <w:tcPr>
            <w:tcW w:w="385" w:type="pct"/>
          </w:tcPr>
          <w:p w:rsidR="007E08F3" w:rsidRPr="00F33ED2" w:rsidRDefault="007E08F3" w:rsidP="00CA4191">
            <w:pPr>
              <w:pStyle w:val="TAC"/>
              <w:rPr>
                <w:rFonts w:cs="Arial"/>
              </w:rPr>
            </w:pPr>
          </w:p>
        </w:tc>
        <w:tc>
          <w:tcPr>
            <w:tcW w:w="607" w:type="pct"/>
            <w:vAlign w:val="center"/>
          </w:tcPr>
          <w:p w:rsidR="007E08F3" w:rsidRPr="00F33ED2" w:rsidRDefault="007E08F3" w:rsidP="00CA4191">
            <w:pPr>
              <w:pStyle w:val="TAC"/>
              <w:rPr>
                <w:rFonts w:cs="Arial"/>
              </w:rPr>
            </w:pPr>
          </w:p>
        </w:tc>
        <w:tc>
          <w:tcPr>
            <w:tcW w:w="599" w:type="pct"/>
            <w:gridSpan w:val="3"/>
            <w:vAlign w:val="center"/>
          </w:tcPr>
          <w:p w:rsidR="007E08F3" w:rsidRPr="00F33ED2" w:rsidRDefault="007E08F3" w:rsidP="00CA4191">
            <w:pPr>
              <w:pStyle w:val="TAC"/>
              <w:rPr>
                <w:rFonts w:cs="Arial"/>
              </w:rPr>
            </w:pPr>
          </w:p>
        </w:tc>
        <w:tc>
          <w:tcPr>
            <w:tcW w:w="450" w:type="pct"/>
            <w:gridSpan w:val="2"/>
            <w:vAlign w:val="bottom"/>
          </w:tcPr>
          <w:p w:rsidR="007E08F3" w:rsidRPr="00F33ED2" w:rsidRDefault="007E08F3" w:rsidP="00CA4191">
            <w:pPr>
              <w:pStyle w:val="TAC"/>
              <w:rPr>
                <w:rFonts w:eastAsia="MS Mincho" w:cs="Arial"/>
              </w:rPr>
            </w:pPr>
          </w:p>
        </w:tc>
        <w:tc>
          <w:tcPr>
            <w:tcW w:w="464" w:type="pct"/>
            <w:gridSpan w:val="2"/>
            <w:vAlign w:val="bottom"/>
          </w:tcPr>
          <w:p w:rsidR="007E08F3" w:rsidRPr="00D13994" w:rsidRDefault="007E08F3" w:rsidP="00CA4191">
            <w:pPr>
              <w:pStyle w:val="TAC"/>
              <w:rPr>
                <w:rFonts w:eastAsia="MS Mincho" w:cs="Arial"/>
                <w:color w:val="FF0000"/>
              </w:rPr>
            </w:pPr>
            <w:r w:rsidRPr="00D13994">
              <w:rPr>
                <w:rFonts w:eastAsia="MS Mincho" w:cs="Arial"/>
                <w:color w:val="FF0000"/>
              </w:rPr>
              <w:t>20</w:t>
            </w:r>
          </w:p>
        </w:tc>
        <w:tc>
          <w:tcPr>
            <w:tcW w:w="413" w:type="pct"/>
            <w:gridSpan w:val="2"/>
            <w:vAlign w:val="bottom"/>
          </w:tcPr>
          <w:p w:rsidR="007E08F3" w:rsidRPr="00F33ED2" w:rsidRDefault="007E08F3" w:rsidP="00CA4191">
            <w:pPr>
              <w:pStyle w:val="TAC"/>
              <w:rPr>
                <w:rFonts w:eastAsia="MS Mincho" w:cs="Arial"/>
              </w:rPr>
            </w:pPr>
          </w:p>
        </w:tc>
        <w:tc>
          <w:tcPr>
            <w:tcW w:w="501" w:type="pct"/>
            <w:vAlign w:val="bottom"/>
          </w:tcPr>
          <w:p w:rsidR="007E08F3" w:rsidRPr="00F33ED2" w:rsidRDefault="007E08F3" w:rsidP="00CA4191">
            <w:pPr>
              <w:pStyle w:val="TAC"/>
              <w:rPr>
                <w:rFonts w:eastAsia="MS Mincho" w:cs="Arial"/>
              </w:rPr>
            </w:pPr>
            <w:r w:rsidRPr="00F33ED2">
              <w:rPr>
                <w:rFonts w:eastAsia="MS Mincho" w:cs="Arial"/>
              </w:rPr>
              <w:t>20</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7E08F3" w:rsidRPr="00F33ED2" w:rsidRDefault="007E08F3" w:rsidP="00CA4191">
            <w:pPr>
              <w:pStyle w:val="TAL"/>
              <w:rPr>
                <w:rFonts w:cs="Arial"/>
                <w:i/>
              </w:rPr>
            </w:pPr>
            <w:r w:rsidRPr="00F33ED2">
              <w:rPr>
                <w:rFonts w:eastAsia="MS Mincho" w:cs="Arial"/>
                <w:bCs/>
              </w:rPr>
              <w:t>(Offset)</w:t>
            </w:r>
          </w:p>
        </w:tc>
        <w:tc>
          <w:tcPr>
            <w:tcW w:w="385" w:type="pct"/>
          </w:tcPr>
          <w:p w:rsidR="007E08F3" w:rsidRPr="00F33ED2" w:rsidRDefault="007E08F3" w:rsidP="00CA4191">
            <w:pPr>
              <w:pStyle w:val="TAC"/>
              <w:rPr>
                <w:rFonts w:cs="Arial"/>
              </w:rPr>
            </w:pPr>
            <w:r w:rsidRPr="00F33ED2">
              <w:rPr>
                <w:rFonts w:cs="Arial"/>
              </w:rPr>
              <w:t>MHz</w:t>
            </w:r>
          </w:p>
        </w:tc>
        <w:tc>
          <w:tcPr>
            <w:tcW w:w="607" w:type="pct"/>
            <w:vAlign w:val="bottom"/>
          </w:tcPr>
          <w:p w:rsidR="007E08F3" w:rsidRPr="00F33ED2" w:rsidRDefault="007E08F3" w:rsidP="00CA4191">
            <w:pPr>
              <w:pStyle w:val="TAC"/>
              <w:rPr>
                <w:rFonts w:cs="Arial"/>
              </w:rPr>
            </w:pPr>
          </w:p>
        </w:tc>
        <w:tc>
          <w:tcPr>
            <w:tcW w:w="599" w:type="pct"/>
            <w:gridSpan w:val="3"/>
            <w:vAlign w:val="bottom"/>
          </w:tcPr>
          <w:p w:rsidR="007E08F3" w:rsidRPr="00F33ED2" w:rsidRDefault="007E08F3" w:rsidP="00CA4191">
            <w:pPr>
              <w:pStyle w:val="TAC"/>
              <w:rPr>
                <w:rFonts w:cs="Arial"/>
              </w:rPr>
            </w:pPr>
          </w:p>
        </w:tc>
        <w:tc>
          <w:tcPr>
            <w:tcW w:w="450" w:type="pct"/>
            <w:gridSpan w:val="2"/>
            <w:vAlign w:val="bottom"/>
          </w:tcPr>
          <w:p w:rsidR="007E08F3" w:rsidRPr="00F33ED2" w:rsidRDefault="007E08F3" w:rsidP="00CA4191">
            <w:pPr>
              <w:pStyle w:val="TAC"/>
              <w:rPr>
                <w:rFonts w:cs="Arial"/>
              </w:rPr>
            </w:pPr>
          </w:p>
        </w:tc>
        <w:tc>
          <w:tcPr>
            <w:tcW w:w="464" w:type="pct"/>
            <w:gridSpan w:val="2"/>
            <w:vAlign w:val="bottom"/>
          </w:tcPr>
          <w:p w:rsidR="007E08F3" w:rsidRPr="00D13994" w:rsidRDefault="007E08F3" w:rsidP="007E08F3">
            <w:pPr>
              <w:pStyle w:val="TAC"/>
              <w:rPr>
                <w:rFonts w:eastAsia="MS Mincho" w:cs="Arial"/>
                <w:color w:val="FF0000"/>
              </w:rPr>
            </w:pPr>
            <w:r w:rsidRPr="00D13994">
              <w:rPr>
                <w:rFonts w:eastAsia="MS Mincho" w:cs="Arial"/>
                <w:color w:val="FF0000"/>
              </w:rPr>
              <w:t>-BW/2 – 30</w:t>
            </w:r>
          </w:p>
          <w:p w:rsidR="007E08F3" w:rsidRPr="00D13994" w:rsidRDefault="007E08F3" w:rsidP="007E08F3">
            <w:pPr>
              <w:pStyle w:val="TAC"/>
              <w:rPr>
                <w:rFonts w:eastAsia="MS Mincho" w:cs="Arial"/>
                <w:color w:val="FF0000"/>
              </w:rPr>
            </w:pPr>
            <w:r w:rsidRPr="00D13994">
              <w:rPr>
                <w:rFonts w:eastAsia="MS Mincho" w:cs="Arial"/>
                <w:color w:val="FF0000"/>
              </w:rPr>
              <w:t>/</w:t>
            </w:r>
          </w:p>
          <w:p w:rsidR="007E08F3" w:rsidRPr="00D13994" w:rsidRDefault="007E08F3" w:rsidP="007E08F3">
            <w:pPr>
              <w:pStyle w:val="TAC"/>
              <w:rPr>
                <w:rFonts w:cs="Arial"/>
                <w:color w:val="FF0000"/>
              </w:rPr>
            </w:pPr>
            <w:r w:rsidRPr="00D13994">
              <w:rPr>
                <w:rFonts w:eastAsia="MS Mincho" w:cs="Arial"/>
                <w:color w:val="FF0000"/>
              </w:rPr>
              <w:t>+BW/2 + 30</w:t>
            </w:r>
          </w:p>
        </w:tc>
        <w:tc>
          <w:tcPr>
            <w:tcW w:w="413" w:type="pct"/>
            <w:gridSpan w:val="2"/>
            <w:vAlign w:val="bottom"/>
          </w:tcPr>
          <w:p w:rsidR="007E08F3" w:rsidRPr="00F33ED2" w:rsidRDefault="007E08F3" w:rsidP="00CA4191">
            <w:pPr>
              <w:pStyle w:val="TAC"/>
              <w:rPr>
                <w:rFonts w:cs="Arial"/>
              </w:rPr>
            </w:pPr>
          </w:p>
        </w:tc>
        <w:tc>
          <w:tcPr>
            <w:tcW w:w="501" w:type="pct"/>
            <w:vAlign w:val="bottom"/>
          </w:tcPr>
          <w:p w:rsidR="007E08F3" w:rsidRPr="00F33ED2" w:rsidRDefault="007E08F3" w:rsidP="00CA4191">
            <w:pPr>
              <w:pStyle w:val="TAC"/>
              <w:rPr>
                <w:rFonts w:eastAsia="MS Mincho" w:cs="Arial"/>
              </w:rPr>
            </w:pPr>
            <w:r w:rsidRPr="00F33ED2">
              <w:rPr>
                <w:rFonts w:eastAsia="MS Mincho" w:cs="Arial"/>
              </w:rPr>
              <w:t>-BW/2 – 30</w:t>
            </w:r>
          </w:p>
          <w:p w:rsidR="007E08F3" w:rsidRPr="00F33ED2" w:rsidRDefault="007E08F3" w:rsidP="00CA4191">
            <w:pPr>
              <w:pStyle w:val="TAC"/>
              <w:rPr>
                <w:rFonts w:eastAsia="MS Mincho" w:cs="Arial"/>
              </w:rPr>
            </w:pPr>
            <w:r w:rsidRPr="00F33ED2">
              <w:rPr>
                <w:rFonts w:eastAsia="MS Mincho" w:cs="Arial"/>
              </w:rPr>
              <w:t>/</w:t>
            </w:r>
          </w:p>
          <w:p w:rsidR="007E08F3" w:rsidRPr="00F33ED2" w:rsidRDefault="007E08F3" w:rsidP="00CA4191">
            <w:pPr>
              <w:pStyle w:val="TAC"/>
              <w:rPr>
                <w:rFonts w:cs="Arial"/>
              </w:rPr>
            </w:pPr>
            <w:r w:rsidRPr="00F33ED2">
              <w:rPr>
                <w:rFonts w:eastAsia="MS Mincho" w:cs="Arial"/>
              </w:rPr>
              <w:t>+BW/2 + 30</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7E08F3" w:rsidRPr="00F33ED2" w:rsidRDefault="007E08F3" w:rsidP="00CA4191">
            <w:pPr>
              <w:pStyle w:val="TAL"/>
              <w:rPr>
                <w:rFonts w:eastAsia="MS Mincho" w:cs="Arial"/>
                <w:bCs/>
              </w:rPr>
            </w:pPr>
            <w:r w:rsidRPr="00F33ED2">
              <w:rPr>
                <w:rFonts w:eastAsia="MS Mincho" w:cs="Arial"/>
                <w:bCs/>
              </w:rPr>
              <w:t>(Offset)</w:t>
            </w:r>
          </w:p>
        </w:tc>
        <w:tc>
          <w:tcPr>
            <w:tcW w:w="385" w:type="pct"/>
          </w:tcPr>
          <w:p w:rsidR="007E08F3" w:rsidRPr="00F33ED2" w:rsidRDefault="007E08F3" w:rsidP="00CA4191">
            <w:pPr>
              <w:pStyle w:val="TAC"/>
              <w:rPr>
                <w:rFonts w:cs="Arial"/>
              </w:rPr>
            </w:pPr>
            <w:r w:rsidRPr="00F33ED2">
              <w:rPr>
                <w:rFonts w:cs="Arial"/>
              </w:rPr>
              <w:t>MHz</w:t>
            </w:r>
          </w:p>
        </w:tc>
        <w:tc>
          <w:tcPr>
            <w:tcW w:w="3035" w:type="pct"/>
            <w:gridSpan w:val="11"/>
            <w:vAlign w:val="center"/>
          </w:tcPr>
          <w:p w:rsidR="007E08F3" w:rsidRPr="00F33ED2" w:rsidRDefault="007E08F3" w:rsidP="00CA4191">
            <w:pPr>
              <w:pStyle w:val="TAC"/>
              <w:rPr>
                <w:rFonts w:cs="Arial"/>
              </w:rPr>
            </w:pPr>
            <w:r w:rsidRPr="00F33ED2">
              <w:rPr>
                <w:rFonts w:eastAsia="MS Mincho" w:cs="Arial"/>
              </w:rPr>
              <w:t>2*</w:t>
            </w: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tc>
      </w:tr>
      <w:tr w:rsidR="007E08F3" w:rsidRPr="009715C6" w:rsidTr="00CA4191">
        <w:tc>
          <w:tcPr>
            <w:tcW w:w="5000" w:type="pct"/>
            <w:gridSpan w:val="14"/>
          </w:tcPr>
          <w:p w:rsidR="007E08F3" w:rsidRPr="00F33ED2" w:rsidRDefault="007E08F3" w:rsidP="00CA4191">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7E08F3" w:rsidRPr="00F33ED2" w:rsidRDefault="007E08F3" w:rsidP="00CA4191">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A.3.2 with </w:t>
            </w:r>
            <w:r w:rsidRPr="00F33ED2">
              <w:rPr>
                <w:rFonts w:cs="Arial"/>
              </w:rPr>
              <w:t>one sided dynamic OCNG Pattern OP.1 FDD/TDD as described in Annex A.5.1.1/A.5.2.1</w:t>
            </w:r>
            <w:r w:rsidRPr="00F33ED2">
              <w:rPr>
                <w:rFonts w:eastAsia="MS Mincho" w:cs="Arial"/>
              </w:rPr>
              <w:t>.</w:t>
            </w:r>
          </w:p>
          <w:p w:rsidR="007E08F3" w:rsidRPr="00F33ED2" w:rsidRDefault="007E08F3" w:rsidP="00CA4191">
            <w:pPr>
              <w:pStyle w:val="TAN"/>
              <w:rPr>
                <w:rFonts w:eastAsia="MS Mincho" w:cs="Arial"/>
                <w:bCs/>
              </w:rPr>
            </w:pPr>
            <w:r w:rsidRPr="00F33ED2">
              <w:rPr>
                <w:rFonts w:eastAsia="MS Mincho" w:cs="Arial"/>
              </w:rPr>
              <w:t>NOTE 3:</w:t>
            </w:r>
            <w:r w:rsidRPr="00F33ED2">
              <w:rPr>
                <w:rFonts w:eastAsia="MS Mincho" w:cs="Arial"/>
              </w:rPr>
              <w:tab/>
              <w:t xml:space="preserve">The modulated interferer consists of the Reference measurement channel specified in Annex A.3.2 with </w:t>
            </w:r>
            <w:r w:rsidRPr="00F33ED2">
              <w:rPr>
                <w:rFonts w:cs="Arial"/>
              </w:rPr>
              <w:t xml:space="preserve">one sided dynamic OCNG Pattern OP.1 FDD/TDD as described in Annex A.5.1.1/A.5.2.1 </w:t>
            </w:r>
            <w:r w:rsidRPr="00F33ED2">
              <w:rPr>
                <w:rFonts w:eastAsia="MS Mincho" w:cs="Arial"/>
              </w:rPr>
              <w:t>(TBD)</w:t>
            </w:r>
          </w:p>
        </w:tc>
      </w:tr>
    </w:tbl>
    <w:p w:rsidR="007E08F3" w:rsidRDefault="007E08F3" w:rsidP="00F13DE6">
      <w:pPr>
        <w:pStyle w:val="Doc-text2JK"/>
        <w:ind w:left="0" w:firstLine="0"/>
        <w:rPr>
          <w:lang w:eastAsia="zh-CN"/>
        </w:rPr>
      </w:pPr>
    </w:p>
    <w:p w:rsidR="00D13994" w:rsidRPr="008E618B" w:rsidRDefault="00D13994" w:rsidP="00F13DE6">
      <w:pPr>
        <w:pStyle w:val="Doc-text2JK"/>
        <w:ind w:left="0" w:firstLine="0"/>
        <w:rPr>
          <w:b/>
          <w:sz w:val="28"/>
          <w:szCs w:val="28"/>
          <w:lang w:eastAsia="zh-CN"/>
        </w:rPr>
      </w:pPr>
      <w:r w:rsidRPr="008E618B">
        <w:rPr>
          <w:b/>
          <w:sz w:val="28"/>
          <w:szCs w:val="28"/>
          <w:lang w:eastAsia="zh-CN"/>
        </w:rPr>
        <w:t>SPURIOUS EMISSIONS:</w:t>
      </w:r>
    </w:p>
    <w:p w:rsidR="00D13994" w:rsidRDefault="00D13994" w:rsidP="00F13DE6">
      <w:pPr>
        <w:pStyle w:val="Doc-text2JK"/>
        <w:ind w:left="0" w:firstLine="0"/>
        <w:rPr>
          <w:lang w:eastAsia="zh-CN"/>
        </w:rPr>
      </w:pPr>
    </w:p>
    <w:p w:rsidR="007926E9" w:rsidRDefault="007926E9" w:rsidP="007926E9">
      <w:pPr>
        <w:pStyle w:val="Doc-text2JK"/>
        <w:ind w:left="0" w:firstLine="0"/>
        <w:rPr>
          <w:lang w:eastAsia="zh-CN"/>
        </w:rPr>
      </w:pPr>
      <w:r>
        <w:rPr>
          <w:lang w:eastAsia="zh-CN"/>
        </w:rPr>
        <w:t>Spurious emissions requirements are band-agnostic, so no changes needed.</w:t>
      </w:r>
    </w:p>
    <w:p w:rsidR="00D13994" w:rsidRDefault="00D13994" w:rsidP="00F13DE6">
      <w:pPr>
        <w:pStyle w:val="Doc-text2JK"/>
        <w:ind w:left="0" w:firstLine="0"/>
        <w:rPr>
          <w:lang w:eastAsia="zh-CN"/>
        </w:rPr>
      </w:pPr>
    </w:p>
    <w:p w:rsidR="007926E9" w:rsidRPr="007926E9" w:rsidRDefault="00C438C3" w:rsidP="00F13DE6">
      <w:pPr>
        <w:pStyle w:val="Doc-text2JK"/>
        <w:ind w:left="0" w:firstLine="0"/>
        <w:rPr>
          <w:b/>
          <w:lang w:eastAsia="zh-CN"/>
        </w:rPr>
      </w:pPr>
      <w:r>
        <w:rPr>
          <w:b/>
          <w:lang w:eastAsia="zh-CN"/>
        </w:rPr>
        <w:t>Proposal10</w:t>
      </w:r>
      <w:r w:rsidR="007926E9" w:rsidRPr="007926E9">
        <w:rPr>
          <w:b/>
          <w:lang w:eastAsia="zh-CN"/>
        </w:rPr>
        <w:t>: No changes are needed for spurious emission requirements</w:t>
      </w:r>
    </w:p>
    <w:p w:rsidR="00A5274C" w:rsidRDefault="004273A9" w:rsidP="00A5274C">
      <w:pPr>
        <w:pStyle w:val="Heading1"/>
        <w:numPr>
          <w:ilvl w:val="0"/>
          <w:numId w:val="0"/>
        </w:numPr>
        <w:ind w:left="533" w:hanging="533"/>
        <w:rPr>
          <w:rFonts w:eastAsia="SimSun"/>
          <w:lang w:eastAsia="zh-CN"/>
        </w:rPr>
      </w:pPr>
      <w:r>
        <w:rPr>
          <w:rFonts w:eastAsia="SimSun"/>
          <w:lang w:eastAsia="zh-CN"/>
        </w:rPr>
        <w:t>3. Conclusions</w:t>
      </w:r>
    </w:p>
    <w:p w:rsidR="004273A9" w:rsidRDefault="007926E9" w:rsidP="004273A9">
      <w:pPr>
        <w:pStyle w:val="Doc-titleJK"/>
        <w:ind w:left="0" w:firstLine="0"/>
        <w:rPr>
          <w:rFonts w:eastAsia="SimSun"/>
          <w:color w:val="auto"/>
          <w:szCs w:val="20"/>
          <w:lang w:eastAsia="zh-CN"/>
        </w:rPr>
      </w:pPr>
      <w:r>
        <w:rPr>
          <w:rFonts w:eastAsia="SimSun"/>
          <w:color w:val="auto"/>
          <w:szCs w:val="20"/>
          <w:lang w:eastAsia="zh-CN"/>
        </w:rPr>
        <w:t>We pre</w:t>
      </w:r>
      <w:r w:rsidR="001860D9">
        <w:rPr>
          <w:rFonts w:eastAsia="SimSun"/>
          <w:color w:val="auto"/>
          <w:szCs w:val="20"/>
          <w:lang w:eastAsia="zh-CN"/>
        </w:rPr>
        <w:t>sented our views on LAA 10MHz</w:t>
      </w:r>
      <w:r>
        <w:rPr>
          <w:rFonts w:eastAsia="SimSun"/>
          <w:color w:val="auto"/>
          <w:szCs w:val="20"/>
          <w:lang w:eastAsia="zh-CN"/>
        </w:rPr>
        <w:t xml:space="preserve"> UE RX requirements. The following proposals are made.</w:t>
      </w:r>
    </w:p>
    <w:p w:rsidR="008E618B" w:rsidRPr="008E618B" w:rsidRDefault="008E618B" w:rsidP="008E618B">
      <w:pPr>
        <w:pStyle w:val="Doc-text2JK"/>
        <w:rPr>
          <w:lang w:eastAsia="zh-CN"/>
        </w:rPr>
      </w:pPr>
    </w:p>
    <w:p w:rsidR="00C438C3" w:rsidRPr="00C438C3" w:rsidRDefault="00C438C3" w:rsidP="007926E9">
      <w:pPr>
        <w:pStyle w:val="Doc-text2JK"/>
        <w:ind w:left="0" w:firstLine="0"/>
        <w:rPr>
          <w:b/>
          <w:szCs w:val="20"/>
          <w:lang w:eastAsia="zh-CN"/>
        </w:rPr>
      </w:pPr>
      <w:r w:rsidRPr="00C438C3">
        <w:rPr>
          <w:b/>
          <w:szCs w:val="20"/>
          <w:lang w:eastAsia="zh-CN"/>
        </w:rPr>
        <w:t>Proposal1: 10MHz CC bandwidth for B46 shall be added in E-UTRA Channel Bandwidth table</w:t>
      </w:r>
    </w:p>
    <w:p w:rsidR="007926E9" w:rsidRPr="00836316" w:rsidRDefault="00C438C3" w:rsidP="007926E9">
      <w:pPr>
        <w:pStyle w:val="Doc-text2JK"/>
        <w:ind w:left="0" w:firstLine="0"/>
        <w:rPr>
          <w:b/>
          <w:lang w:eastAsia="zh-CN"/>
        </w:rPr>
      </w:pPr>
      <w:r>
        <w:rPr>
          <w:b/>
          <w:lang w:eastAsia="zh-CN"/>
        </w:rPr>
        <w:t>Proposal2</w:t>
      </w:r>
      <w:r w:rsidR="007926E9" w:rsidRPr="00573581">
        <w:rPr>
          <w:b/>
          <w:lang w:eastAsia="zh-CN"/>
        </w:rPr>
        <w:t>: R</w:t>
      </w:r>
      <w:r w:rsidR="007926E9">
        <w:rPr>
          <w:b/>
          <w:lang w:eastAsia="zh-CN"/>
        </w:rPr>
        <w:t xml:space="preserve">EFSENS </w:t>
      </w:r>
      <w:r w:rsidR="007926E9" w:rsidRPr="00573581">
        <w:rPr>
          <w:b/>
          <w:lang w:eastAsia="zh-CN"/>
        </w:rPr>
        <w:t>for 10MHz LAA CC shall be -93dBm</w:t>
      </w:r>
    </w:p>
    <w:p w:rsidR="007926E9" w:rsidRDefault="00C438C3" w:rsidP="007926E9">
      <w:pPr>
        <w:pStyle w:val="Doc-text2JK"/>
        <w:ind w:left="0" w:firstLine="0"/>
        <w:rPr>
          <w:b/>
          <w:lang w:eastAsia="zh-CN"/>
        </w:rPr>
      </w:pPr>
      <w:r>
        <w:rPr>
          <w:b/>
          <w:lang w:eastAsia="zh-CN"/>
        </w:rPr>
        <w:t>Proposal3</w:t>
      </w:r>
      <w:r w:rsidR="007926E9" w:rsidRPr="00CC4B27">
        <w:rPr>
          <w:b/>
          <w:lang w:eastAsia="zh-CN"/>
        </w:rPr>
        <w:t>: No changes are needed for maximum input level</w:t>
      </w:r>
    </w:p>
    <w:p w:rsidR="007926E9" w:rsidRPr="00836316" w:rsidRDefault="00C438C3" w:rsidP="007926E9">
      <w:pPr>
        <w:pStyle w:val="Doc-text2JK"/>
        <w:ind w:left="0" w:firstLine="0"/>
        <w:rPr>
          <w:b/>
          <w:lang w:eastAsia="zh-CN"/>
        </w:rPr>
      </w:pPr>
      <w:r>
        <w:rPr>
          <w:b/>
          <w:lang w:eastAsia="zh-CN"/>
        </w:rPr>
        <w:t>Proposal4</w:t>
      </w:r>
      <w:r w:rsidR="007926E9" w:rsidRPr="00836316">
        <w:rPr>
          <w:b/>
          <w:lang w:eastAsia="zh-CN"/>
        </w:rPr>
        <w:t>: ACS interferer BW sha</w:t>
      </w:r>
      <w:r w:rsidR="007926E9">
        <w:rPr>
          <w:b/>
          <w:lang w:eastAsia="zh-CN"/>
        </w:rPr>
        <w:t xml:space="preserve">ll be 20MHz </w:t>
      </w:r>
      <w:r w:rsidR="00FD7BAD">
        <w:rPr>
          <w:b/>
          <w:lang w:eastAsia="zh-CN"/>
        </w:rPr>
        <w:t xml:space="preserve">with respective offsets </w:t>
      </w:r>
      <w:r w:rsidR="007926E9">
        <w:rPr>
          <w:b/>
          <w:lang w:eastAsia="zh-CN"/>
        </w:rPr>
        <w:t>and ACS power shall</w:t>
      </w:r>
      <w:r w:rsidR="007926E9" w:rsidRPr="00836316">
        <w:rPr>
          <w:b/>
          <w:lang w:eastAsia="zh-CN"/>
        </w:rPr>
        <w:t xml:space="preserve"> be 33dB for 10MHz CC</w:t>
      </w:r>
    </w:p>
    <w:p w:rsidR="007926E9" w:rsidRPr="00724CC7" w:rsidRDefault="00C438C3" w:rsidP="007926E9">
      <w:pPr>
        <w:pStyle w:val="Doc-text2JK"/>
        <w:ind w:left="0" w:firstLine="0"/>
        <w:rPr>
          <w:b/>
          <w:lang w:eastAsia="zh-CN"/>
        </w:rPr>
      </w:pPr>
      <w:r>
        <w:rPr>
          <w:b/>
          <w:lang w:eastAsia="zh-CN"/>
        </w:rPr>
        <w:t>Proposal5</w:t>
      </w:r>
      <w:r w:rsidR="007926E9" w:rsidRPr="00724CC7">
        <w:rPr>
          <w:b/>
          <w:lang w:eastAsia="zh-CN"/>
        </w:rPr>
        <w:t xml:space="preserve">: In-band blocking interferer bandwidth shall be 20MHz with respective offsets and the wanted signal power shall be </w:t>
      </w:r>
      <w:r w:rsidR="007926E9">
        <w:rPr>
          <w:b/>
          <w:lang w:eastAsia="zh-CN"/>
        </w:rPr>
        <w:t>REFSENS+6dB</w:t>
      </w:r>
    </w:p>
    <w:p w:rsidR="007926E9" w:rsidRPr="007E08F3" w:rsidRDefault="00C438C3" w:rsidP="007926E9">
      <w:pPr>
        <w:pStyle w:val="Doc-text2JK"/>
        <w:ind w:left="0" w:firstLine="0"/>
        <w:rPr>
          <w:b/>
          <w:lang w:eastAsia="zh-CN"/>
        </w:rPr>
      </w:pPr>
      <w:r>
        <w:rPr>
          <w:b/>
          <w:lang w:eastAsia="zh-CN"/>
        </w:rPr>
        <w:t>Proposal6</w:t>
      </w:r>
      <w:r w:rsidR="007926E9" w:rsidRPr="007E08F3">
        <w:rPr>
          <w:b/>
          <w:lang w:eastAsia="zh-CN"/>
        </w:rPr>
        <w:t>: No changes are needed for out-of-band blocking</w:t>
      </w:r>
    </w:p>
    <w:p w:rsidR="007926E9" w:rsidRPr="007926E9" w:rsidRDefault="00C438C3" w:rsidP="007926E9">
      <w:pPr>
        <w:pStyle w:val="Doc-text2JK"/>
        <w:ind w:left="0" w:firstLine="0"/>
        <w:rPr>
          <w:b/>
          <w:lang w:eastAsia="zh-CN"/>
        </w:rPr>
      </w:pPr>
      <w:r>
        <w:rPr>
          <w:b/>
          <w:lang w:eastAsia="zh-CN"/>
        </w:rPr>
        <w:t>Proposal7</w:t>
      </w:r>
      <w:r w:rsidR="007926E9" w:rsidRPr="007926E9">
        <w:rPr>
          <w:b/>
          <w:lang w:eastAsia="zh-CN"/>
        </w:rPr>
        <w:t>: No requirements are needed for narrowband blocking</w:t>
      </w:r>
    </w:p>
    <w:p w:rsidR="007926E9" w:rsidRDefault="00C438C3" w:rsidP="007926E9">
      <w:pPr>
        <w:pStyle w:val="Doc-text2JK"/>
        <w:ind w:left="0" w:firstLine="0"/>
        <w:rPr>
          <w:b/>
          <w:lang w:eastAsia="zh-CN"/>
        </w:rPr>
      </w:pPr>
      <w:r>
        <w:rPr>
          <w:b/>
          <w:lang w:eastAsia="zh-CN"/>
        </w:rPr>
        <w:t>Proposal8</w:t>
      </w:r>
      <w:r w:rsidR="007926E9" w:rsidRPr="007E08F3">
        <w:rPr>
          <w:b/>
          <w:lang w:eastAsia="zh-CN"/>
        </w:rPr>
        <w:t>: No changes are needed for spurious response requirements</w:t>
      </w:r>
    </w:p>
    <w:p w:rsidR="007926E9" w:rsidRPr="00D13994" w:rsidRDefault="00C438C3" w:rsidP="007926E9">
      <w:pPr>
        <w:pStyle w:val="Doc-text2JK"/>
        <w:ind w:left="0" w:firstLine="0"/>
        <w:rPr>
          <w:b/>
          <w:lang w:eastAsia="zh-CN"/>
        </w:rPr>
      </w:pPr>
      <w:r>
        <w:rPr>
          <w:b/>
          <w:lang w:eastAsia="zh-CN"/>
        </w:rPr>
        <w:t>Proposal9</w:t>
      </w:r>
      <w:r w:rsidR="007926E9" w:rsidRPr="00D13994">
        <w:rPr>
          <w:b/>
          <w:lang w:eastAsia="zh-CN"/>
        </w:rPr>
        <w:t>: Wideband intermodulations interferer bandwidth shall be 20MHz and wanted signal power shall be REFSENS+6dB</w:t>
      </w:r>
    </w:p>
    <w:p w:rsidR="007926E9" w:rsidRPr="007926E9" w:rsidRDefault="00C438C3" w:rsidP="007926E9">
      <w:pPr>
        <w:pStyle w:val="Doc-text2JK"/>
        <w:ind w:left="0" w:firstLine="0"/>
        <w:rPr>
          <w:b/>
          <w:lang w:eastAsia="zh-CN"/>
        </w:rPr>
      </w:pPr>
      <w:r>
        <w:rPr>
          <w:b/>
          <w:lang w:eastAsia="zh-CN"/>
        </w:rPr>
        <w:t>Proposal10</w:t>
      </w:r>
      <w:r w:rsidR="007926E9" w:rsidRPr="007926E9">
        <w:rPr>
          <w:b/>
          <w:lang w:eastAsia="zh-CN"/>
        </w:rPr>
        <w:t>: No changes are needed for spurious emission requirements</w:t>
      </w:r>
    </w:p>
    <w:p w:rsidR="007926E9" w:rsidRDefault="007926E9" w:rsidP="007926E9">
      <w:pPr>
        <w:pStyle w:val="Doc-text2JK"/>
        <w:ind w:left="0" w:firstLine="0"/>
        <w:rPr>
          <w:lang w:eastAsia="zh-CN"/>
        </w:rPr>
      </w:pPr>
    </w:p>
    <w:p w:rsidR="00FB0BD9" w:rsidRPr="007926E9" w:rsidRDefault="001C5EC3" w:rsidP="007926E9">
      <w:pPr>
        <w:pStyle w:val="Doc-text2JK"/>
        <w:ind w:left="0" w:firstLine="0"/>
        <w:rPr>
          <w:lang w:eastAsia="zh-CN"/>
        </w:rPr>
      </w:pPr>
      <w:r>
        <w:rPr>
          <w:lang w:eastAsia="zh-CN"/>
        </w:rPr>
        <w:t xml:space="preserve">A </w:t>
      </w:r>
      <w:r w:rsidR="00FB0BD9">
        <w:rPr>
          <w:lang w:eastAsia="zh-CN"/>
        </w:rPr>
        <w:t>CR is presented in [</w:t>
      </w:r>
      <w:r w:rsidR="00BF57DE">
        <w:rPr>
          <w:lang w:eastAsia="zh-CN"/>
        </w:rPr>
        <w:t>3</w:t>
      </w:r>
      <w:r w:rsidR="00FB0BD9">
        <w:rPr>
          <w:lang w:eastAsia="zh-CN"/>
        </w:rPr>
        <w:t>]</w:t>
      </w:r>
    </w:p>
    <w:p w:rsidR="004273A9" w:rsidRDefault="008A24DC" w:rsidP="004273A9">
      <w:pPr>
        <w:pStyle w:val="Heading1"/>
        <w:numPr>
          <w:ilvl w:val="0"/>
          <w:numId w:val="0"/>
        </w:numPr>
        <w:ind w:left="533" w:hanging="533"/>
        <w:rPr>
          <w:rFonts w:eastAsia="SimSun"/>
          <w:lang w:eastAsia="zh-CN"/>
        </w:rPr>
      </w:pPr>
      <w:r>
        <w:rPr>
          <w:rFonts w:eastAsia="SimSun"/>
          <w:lang w:eastAsia="zh-CN"/>
        </w:rPr>
        <w:t>4</w:t>
      </w:r>
      <w:r w:rsidR="004273A9">
        <w:rPr>
          <w:rFonts w:eastAsia="SimSun"/>
          <w:lang w:eastAsia="zh-CN"/>
        </w:rPr>
        <w:t>. References</w:t>
      </w:r>
    </w:p>
    <w:p w:rsidR="008A24DC" w:rsidRPr="0016674E" w:rsidRDefault="008A24DC" w:rsidP="008A24DC">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Pr>
          <w:rFonts w:eastAsia="SimSun"/>
          <w:color w:val="auto"/>
          <w:szCs w:val="20"/>
          <w:lang w:eastAsia="zh-CN"/>
        </w:rPr>
        <w:t>RP-152272</w:t>
      </w:r>
      <w:r>
        <w:rPr>
          <w:rFonts w:eastAsia="SimSun" w:hint="eastAsia"/>
          <w:color w:val="auto"/>
          <w:szCs w:val="20"/>
          <w:lang w:eastAsia="zh-CN"/>
        </w:rPr>
        <w:t xml:space="preserve">, </w:t>
      </w:r>
      <w:r>
        <w:rPr>
          <w:rFonts w:eastAsia="SimSun"/>
          <w:color w:val="auto"/>
          <w:szCs w:val="20"/>
          <w:lang w:eastAsia="zh-CN"/>
        </w:rPr>
        <w:t>“</w:t>
      </w:r>
      <w:r w:rsidRPr="008A24DC">
        <w:rPr>
          <w:rFonts w:eastAsia="Batang"/>
          <w:color w:val="auto"/>
          <w:lang w:eastAsia="zh-CN"/>
        </w:rPr>
        <w:t>New Work Item on enhanced LAA for LTE</w:t>
      </w:r>
      <w:r>
        <w:rPr>
          <w:rFonts w:eastAsia="SimSun"/>
          <w:color w:val="auto"/>
          <w:szCs w:val="20"/>
          <w:lang w:eastAsia="zh-CN"/>
        </w:rPr>
        <w:t>”</w:t>
      </w:r>
      <w:r>
        <w:rPr>
          <w:rFonts w:eastAsia="SimSun" w:hint="eastAsia"/>
          <w:color w:val="auto"/>
          <w:szCs w:val="20"/>
          <w:lang w:eastAsia="zh-CN"/>
        </w:rPr>
        <w:t>, RAN #7</w:t>
      </w:r>
      <w:r>
        <w:rPr>
          <w:rFonts w:eastAsia="SimSun"/>
          <w:color w:val="auto"/>
          <w:szCs w:val="20"/>
          <w:lang w:eastAsia="zh-CN"/>
        </w:rPr>
        <w:t>0, Ericsson, Huawei</w:t>
      </w:r>
      <w:r w:rsidRPr="00B041BF">
        <w:rPr>
          <w:rFonts w:eastAsia="SimSun"/>
          <w:color w:val="auto"/>
          <w:szCs w:val="20"/>
          <w:lang w:eastAsia="zh-CN"/>
        </w:rPr>
        <w:tab/>
      </w:r>
    </w:p>
    <w:p w:rsidR="00BF57DE" w:rsidRDefault="00BF57DE" w:rsidP="00BF57DE">
      <w:pPr>
        <w:spacing w:after="0"/>
        <w:rPr>
          <w:rFonts w:eastAsia="SimSun"/>
          <w:bCs/>
          <w:lang w:eastAsia="zh-CN"/>
        </w:rPr>
      </w:pPr>
      <w:r>
        <w:rPr>
          <w:rFonts w:eastAsia="SimSun"/>
          <w:lang w:eastAsia="zh-CN"/>
        </w:rPr>
        <w:t>[2</w:t>
      </w:r>
      <w:r w:rsidR="009E1F3D">
        <w:rPr>
          <w:rFonts w:eastAsia="SimSun"/>
          <w:lang w:eastAsia="zh-CN"/>
        </w:rPr>
        <w:t>] R4-163148, “</w:t>
      </w:r>
      <w:r w:rsidR="009E1F3D" w:rsidRPr="009E1F3D">
        <w:rPr>
          <w:rFonts w:eastAsia="SimSun"/>
          <w:bCs/>
          <w:lang w:eastAsia="zh-CN"/>
        </w:rPr>
        <w:t xml:space="preserve">WF on LAA Bandwidth combination sets in CA basket work items”, </w:t>
      </w:r>
      <w:r w:rsidR="009E1F3D">
        <w:rPr>
          <w:rFonts w:eastAsia="SimSun"/>
          <w:bCs/>
          <w:lang w:eastAsia="zh-CN"/>
        </w:rPr>
        <w:t xml:space="preserve">RAN4#78bis, </w:t>
      </w:r>
      <w:r w:rsidR="009E1F3D" w:rsidRPr="009E1F3D">
        <w:rPr>
          <w:rFonts w:eastAsia="SimSun"/>
          <w:bCs/>
          <w:lang w:eastAsia="zh-CN"/>
        </w:rPr>
        <w:t>Vodafone, Nokia, Huawei</w:t>
      </w:r>
    </w:p>
    <w:p w:rsidR="00BF57DE" w:rsidRDefault="00BF57DE" w:rsidP="00BF57DE">
      <w:pPr>
        <w:spacing w:after="0"/>
        <w:rPr>
          <w:rFonts w:eastAsia="SimSun"/>
          <w:lang w:eastAsia="zh-CN"/>
        </w:rPr>
      </w:pPr>
      <w:r>
        <w:rPr>
          <w:rFonts w:eastAsia="SimSun"/>
          <w:lang w:eastAsia="zh-CN"/>
        </w:rPr>
        <w:t>[3</w:t>
      </w:r>
      <w:r w:rsidR="001C5EC3">
        <w:rPr>
          <w:rFonts w:eastAsia="SimSun"/>
          <w:lang w:eastAsia="zh-CN"/>
        </w:rPr>
        <w:t>] R4-163662</w:t>
      </w:r>
      <w:r w:rsidR="0045199F">
        <w:rPr>
          <w:rFonts w:eastAsia="SimSun"/>
          <w:lang w:eastAsia="zh-CN"/>
        </w:rPr>
        <w:t>, “</w:t>
      </w:r>
      <w:r>
        <w:rPr>
          <w:rFonts w:eastAsia="SimSun"/>
          <w:lang w:eastAsia="zh-CN"/>
        </w:rPr>
        <w:t xml:space="preserve">CR on LAA 10MHz CC UE RX </w:t>
      </w:r>
      <w:r w:rsidR="00765C4C">
        <w:rPr>
          <w:rFonts w:eastAsia="SimSun"/>
          <w:lang w:eastAsia="zh-CN"/>
        </w:rPr>
        <w:t>requirements”</w:t>
      </w:r>
      <w:proofErr w:type="gramStart"/>
      <w:r w:rsidR="00765C4C">
        <w:rPr>
          <w:rFonts w:eastAsia="SimSun"/>
          <w:lang w:eastAsia="zh-CN"/>
        </w:rPr>
        <w:t>,RAN4</w:t>
      </w:r>
      <w:proofErr w:type="gramEnd"/>
      <w:r w:rsidR="00765C4C">
        <w:rPr>
          <w:rFonts w:eastAsia="SimSun"/>
          <w:lang w:eastAsia="zh-CN"/>
        </w:rPr>
        <w:t>#79</w:t>
      </w:r>
      <w:r>
        <w:rPr>
          <w:rFonts w:eastAsia="SimSun"/>
          <w:lang w:eastAsia="zh-CN"/>
        </w:rPr>
        <w:t>, Huawei, Hisilicon</w:t>
      </w:r>
    </w:p>
    <w:p w:rsidR="009E1F3D" w:rsidRPr="004273A9" w:rsidRDefault="009E1F3D" w:rsidP="004273A9">
      <w:pPr>
        <w:rPr>
          <w:rFonts w:eastAsia="SimSun"/>
          <w:lang w:eastAsia="zh-CN"/>
        </w:rPr>
      </w:pPr>
    </w:p>
    <w:sectPr w:rsidR="009E1F3D" w:rsidRPr="004273A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C85" w:rsidRDefault="00770C85">
      <w:r>
        <w:separator/>
      </w:r>
    </w:p>
  </w:endnote>
  <w:endnote w:type="continuationSeparator" w:id="0">
    <w:p w:rsidR="00770C85" w:rsidRDefault="00770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4CE" w:rsidRDefault="008B34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C85" w:rsidRDefault="00770C85">
      <w:r>
        <w:separator/>
      </w:r>
    </w:p>
  </w:footnote>
  <w:footnote w:type="continuationSeparator" w:id="0">
    <w:p w:rsidR="00770C85" w:rsidRDefault="00770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13C"/>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0C46"/>
    <w:rsid w:val="00031165"/>
    <w:rsid w:val="00031383"/>
    <w:rsid w:val="00031CC0"/>
    <w:rsid w:val="00032561"/>
    <w:rsid w:val="000326E2"/>
    <w:rsid w:val="00032B28"/>
    <w:rsid w:val="00033F1C"/>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67E60"/>
    <w:rsid w:val="0007005B"/>
    <w:rsid w:val="000707F9"/>
    <w:rsid w:val="00070E01"/>
    <w:rsid w:val="00071608"/>
    <w:rsid w:val="00071DB0"/>
    <w:rsid w:val="000723F1"/>
    <w:rsid w:val="00072FAF"/>
    <w:rsid w:val="00073D2A"/>
    <w:rsid w:val="0007587C"/>
    <w:rsid w:val="000761DE"/>
    <w:rsid w:val="00076EC6"/>
    <w:rsid w:val="00077F33"/>
    <w:rsid w:val="00080155"/>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5B9"/>
    <w:rsid w:val="00087D25"/>
    <w:rsid w:val="0009044A"/>
    <w:rsid w:val="00090604"/>
    <w:rsid w:val="000906DD"/>
    <w:rsid w:val="000908C2"/>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BCF"/>
    <w:rsid w:val="000A0CC0"/>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324"/>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D33"/>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4E39"/>
    <w:rsid w:val="00155DD7"/>
    <w:rsid w:val="00155DFD"/>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0D9"/>
    <w:rsid w:val="00186574"/>
    <w:rsid w:val="0018686E"/>
    <w:rsid w:val="0018689E"/>
    <w:rsid w:val="00186918"/>
    <w:rsid w:val="00186DFE"/>
    <w:rsid w:val="00186FED"/>
    <w:rsid w:val="001874A3"/>
    <w:rsid w:val="001878F6"/>
    <w:rsid w:val="00187B6A"/>
    <w:rsid w:val="00190718"/>
    <w:rsid w:val="00190C7D"/>
    <w:rsid w:val="0019125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5EC3"/>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4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DC6"/>
    <w:rsid w:val="001E71A9"/>
    <w:rsid w:val="001E721C"/>
    <w:rsid w:val="001E74A4"/>
    <w:rsid w:val="001E78A9"/>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073"/>
    <w:rsid w:val="002004D3"/>
    <w:rsid w:val="002006E3"/>
    <w:rsid w:val="002009F4"/>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47289"/>
    <w:rsid w:val="00250986"/>
    <w:rsid w:val="002512DC"/>
    <w:rsid w:val="00251632"/>
    <w:rsid w:val="00251671"/>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2BC9"/>
    <w:rsid w:val="00273E3E"/>
    <w:rsid w:val="00273EBD"/>
    <w:rsid w:val="0027421E"/>
    <w:rsid w:val="00274573"/>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4D5"/>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9DF"/>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0E0C"/>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39D"/>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494"/>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089A"/>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635"/>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77"/>
    <w:rsid w:val="003D414F"/>
    <w:rsid w:val="003D4FFC"/>
    <w:rsid w:val="003D508F"/>
    <w:rsid w:val="003D50E0"/>
    <w:rsid w:val="003D56E0"/>
    <w:rsid w:val="003D5C37"/>
    <w:rsid w:val="003D6447"/>
    <w:rsid w:val="003D71CE"/>
    <w:rsid w:val="003E01AA"/>
    <w:rsid w:val="003E1296"/>
    <w:rsid w:val="003E143D"/>
    <w:rsid w:val="003E162A"/>
    <w:rsid w:val="003E16B3"/>
    <w:rsid w:val="003E1F66"/>
    <w:rsid w:val="003E203F"/>
    <w:rsid w:val="003E3882"/>
    <w:rsid w:val="003E4559"/>
    <w:rsid w:val="003E4724"/>
    <w:rsid w:val="003E4D1C"/>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6C89"/>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273A9"/>
    <w:rsid w:val="0043014D"/>
    <w:rsid w:val="00430324"/>
    <w:rsid w:val="0043156E"/>
    <w:rsid w:val="0043185D"/>
    <w:rsid w:val="004319F6"/>
    <w:rsid w:val="00431BEF"/>
    <w:rsid w:val="00432212"/>
    <w:rsid w:val="00432A6B"/>
    <w:rsid w:val="00432B92"/>
    <w:rsid w:val="00433E48"/>
    <w:rsid w:val="00434855"/>
    <w:rsid w:val="004351B4"/>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99F"/>
    <w:rsid w:val="00451A78"/>
    <w:rsid w:val="00451F63"/>
    <w:rsid w:val="00452487"/>
    <w:rsid w:val="004529B2"/>
    <w:rsid w:val="00452BB4"/>
    <w:rsid w:val="00452D22"/>
    <w:rsid w:val="00453086"/>
    <w:rsid w:val="004532D3"/>
    <w:rsid w:val="004549EC"/>
    <w:rsid w:val="00454D5C"/>
    <w:rsid w:val="004558AE"/>
    <w:rsid w:val="00455A0C"/>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AD4"/>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281"/>
    <w:rsid w:val="004B68BB"/>
    <w:rsid w:val="004B73EB"/>
    <w:rsid w:val="004B783F"/>
    <w:rsid w:val="004C0A9C"/>
    <w:rsid w:val="004C1003"/>
    <w:rsid w:val="004C10DB"/>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237"/>
    <w:rsid w:val="005135EA"/>
    <w:rsid w:val="0051390A"/>
    <w:rsid w:val="00514955"/>
    <w:rsid w:val="00514C5A"/>
    <w:rsid w:val="00514D8A"/>
    <w:rsid w:val="00515B07"/>
    <w:rsid w:val="00515B60"/>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2"/>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581"/>
    <w:rsid w:val="00573DD4"/>
    <w:rsid w:val="00574653"/>
    <w:rsid w:val="00575332"/>
    <w:rsid w:val="00575F1E"/>
    <w:rsid w:val="005761F2"/>
    <w:rsid w:val="00576A85"/>
    <w:rsid w:val="00577557"/>
    <w:rsid w:val="0057763B"/>
    <w:rsid w:val="00577D10"/>
    <w:rsid w:val="0058033C"/>
    <w:rsid w:val="00580BB4"/>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9DB"/>
    <w:rsid w:val="00595F91"/>
    <w:rsid w:val="005963C3"/>
    <w:rsid w:val="00597401"/>
    <w:rsid w:val="005A09B5"/>
    <w:rsid w:val="005A0EB5"/>
    <w:rsid w:val="005A1B4F"/>
    <w:rsid w:val="005A2454"/>
    <w:rsid w:val="005A25D4"/>
    <w:rsid w:val="005A2A9B"/>
    <w:rsid w:val="005A3ADB"/>
    <w:rsid w:val="005A3CCD"/>
    <w:rsid w:val="005A41E4"/>
    <w:rsid w:val="005A4B80"/>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18C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0A4"/>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59"/>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35D"/>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173"/>
    <w:rsid w:val="006A7836"/>
    <w:rsid w:val="006A79BA"/>
    <w:rsid w:val="006B06D5"/>
    <w:rsid w:val="006B1CCC"/>
    <w:rsid w:val="006B1F7E"/>
    <w:rsid w:val="006B1FBC"/>
    <w:rsid w:val="006B264B"/>
    <w:rsid w:val="006B29E3"/>
    <w:rsid w:val="006B3348"/>
    <w:rsid w:val="006B35C6"/>
    <w:rsid w:val="006B3728"/>
    <w:rsid w:val="006B3A53"/>
    <w:rsid w:val="006B3FEF"/>
    <w:rsid w:val="006B400B"/>
    <w:rsid w:val="006B484D"/>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C7239"/>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4E27"/>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1C3"/>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8E"/>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CC7"/>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1A1"/>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C4C"/>
    <w:rsid w:val="00766479"/>
    <w:rsid w:val="00766A2B"/>
    <w:rsid w:val="00766F3F"/>
    <w:rsid w:val="007670F0"/>
    <w:rsid w:val="007702D5"/>
    <w:rsid w:val="00770C60"/>
    <w:rsid w:val="00770C85"/>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13B"/>
    <w:rsid w:val="00786356"/>
    <w:rsid w:val="007864C8"/>
    <w:rsid w:val="00786FB4"/>
    <w:rsid w:val="00787980"/>
    <w:rsid w:val="00787C15"/>
    <w:rsid w:val="00787E3B"/>
    <w:rsid w:val="00790E56"/>
    <w:rsid w:val="00791CB5"/>
    <w:rsid w:val="007923BE"/>
    <w:rsid w:val="007923C3"/>
    <w:rsid w:val="007926E9"/>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6FCE"/>
    <w:rsid w:val="007A7007"/>
    <w:rsid w:val="007A7ACB"/>
    <w:rsid w:val="007A7DE6"/>
    <w:rsid w:val="007A7EF2"/>
    <w:rsid w:val="007B0B09"/>
    <w:rsid w:val="007B27C2"/>
    <w:rsid w:val="007B2FBF"/>
    <w:rsid w:val="007B34A4"/>
    <w:rsid w:val="007B3C0B"/>
    <w:rsid w:val="007B3E3C"/>
    <w:rsid w:val="007B3E89"/>
    <w:rsid w:val="007B4540"/>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8F3"/>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C26"/>
    <w:rsid w:val="007E6E66"/>
    <w:rsid w:val="007E7153"/>
    <w:rsid w:val="007E7858"/>
    <w:rsid w:val="007E7DFE"/>
    <w:rsid w:val="007F0BBF"/>
    <w:rsid w:val="007F1254"/>
    <w:rsid w:val="007F1EDF"/>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316"/>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2B5D"/>
    <w:rsid w:val="0085352E"/>
    <w:rsid w:val="00853C51"/>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128"/>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0B45"/>
    <w:rsid w:val="008A19C4"/>
    <w:rsid w:val="008A1CF4"/>
    <w:rsid w:val="008A2363"/>
    <w:rsid w:val="008A24DC"/>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4CE"/>
    <w:rsid w:val="008B35A0"/>
    <w:rsid w:val="008B4AF5"/>
    <w:rsid w:val="008B529D"/>
    <w:rsid w:val="008B5F51"/>
    <w:rsid w:val="008B60FA"/>
    <w:rsid w:val="008B7556"/>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83F"/>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18B"/>
    <w:rsid w:val="008E655C"/>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AF2"/>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078DE"/>
    <w:rsid w:val="009103A9"/>
    <w:rsid w:val="00910695"/>
    <w:rsid w:val="009112E8"/>
    <w:rsid w:val="00911A11"/>
    <w:rsid w:val="00912326"/>
    <w:rsid w:val="0091369A"/>
    <w:rsid w:val="00913BC7"/>
    <w:rsid w:val="009145CC"/>
    <w:rsid w:val="00915129"/>
    <w:rsid w:val="0091594A"/>
    <w:rsid w:val="0091598F"/>
    <w:rsid w:val="00915D60"/>
    <w:rsid w:val="00915F00"/>
    <w:rsid w:val="00916043"/>
    <w:rsid w:val="00916ED9"/>
    <w:rsid w:val="0091764F"/>
    <w:rsid w:val="00920014"/>
    <w:rsid w:val="0092144F"/>
    <w:rsid w:val="00921DE6"/>
    <w:rsid w:val="0092342A"/>
    <w:rsid w:val="00923D36"/>
    <w:rsid w:val="00924145"/>
    <w:rsid w:val="00925225"/>
    <w:rsid w:val="009258B9"/>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1F8E"/>
    <w:rsid w:val="009427EC"/>
    <w:rsid w:val="009435E6"/>
    <w:rsid w:val="00944791"/>
    <w:rsid w:val="0094621E"/>
    <w:rsid w:val="009470FF"/>
    <w:rsid w:val="00947F06"/>
    <w:rsid w:val="00950452"/>
    <w:rsid w:val="00950D30"/>
    <w:rsid w:val="00951DE2"/>
    <w:rsid w:val="00951F75"/>
    <w:rsid w:val="0095234C"/>
    <w:rsid w:val="0095253C"/>
    <w:rsid w:val="00953878"/>
    <w:rsid w:val="00953A7B"/>
    <w:rsid w:val="00954B3D"/>
    <w:rsid w:val="0095564B"/>
    <w:rsid w:val="00956143"/>
    <w:rsid w:val="00956922"/>
    <w:rsid w:val="00956ED3"/>
    <w:rsid w:val="00956F89"/>
    <w:rsid w:val="009573AB"/>
    <w:rsid w:val="00957AF5"/>
    <w:rsid w:val="00960510"/>
    <w:rsid w:val="00960ADF"/>
    <w:rsid w:val="00960B93"/>
    <w:rsid w:val="0096101D"/>
    <w:rsid w:val="009616A7"/>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6EDE"/>
    <w:rsid w:val="00997E8B"/>
    <w:rsid w:val="009A004C"/>
    <w:rsid w:val="009A0322"/>
    <w:rsid w:val="009A08C9"/>
    <w:rsid w:val="009A13EE"/>
    <w:rsid w:val="009A22A8"/>
    <w:rsid w:val="009A23AE"/>
    <w:rsid w:val="009A24F5"/>
    <w:rsid w:val="009A2BCA"/>
    <w:rsid w:val="009A2FB5"/>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CC"/>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1F3D"/>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001"/>
    <w:rsid w:val="00A00133"/>
    <w:rsid w:val="00A01457"/>
    <w:rsid w:val="00A017F2"/>
    <w:rsid w:val="00A023DA"/>
    <w:rsid w:val="00A02434"/>
    <w:rsid w:val="00A028E5"/>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B58"/>
    <w:rsid w:val="00A33D26"/>
    <w:rsid w:val="00A34233"/>
    <w:rsid w:val="00A34BB4"/>
    <w:rsid w:val="00A34BE2"/>
    <w:rsid w:val="00A40971"/>
    <w:rsid w:val="00A40DF6"/>
    <w:rsid w:val="00A413CA"/>
    <w:rsid w:val="00A4289E"/>
    <w:rsid w:val="00A42C7F"/>
    <w:rsid w:val="00A43101"/>
    <w:rsid w:val="00A4374D"/>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9DA"/>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4E"/>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5F6"/>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373"/>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0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9A4"/>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DC8"/>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1BDE"/>
    <w:rsid w:val="00B6280C"/>
    <w:rsid w:val="00B62B5B"/>
    <w:rsid w:val="00B63DAC"/>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77D4"/>
    <w:rsid w:val="00B9129A"/>
    <w:rsid w:val="00B91DDC"/>
    <w:rsid w:val="00B924E1"/>
    <w:rsid w:val="00B925D4"/>
    <w:rsid w:val="00B927A3"/>
    <w:rsid w:val="00B92C48"/>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4960"/>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4344"/>
    <w:rsid w:val="00BF57DE"/>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8C3"/>
    <w:rsid w:val="00C43A54"/>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689"/>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E5A"/>
    <w:rsid w:val="00CC1F35"/>
    <w:rsid w:val="00CC268C"/>
    <w:rsid w:val="00CC26AC"/>
    <w:rsid w:val="00CC2C6B"/>
    <w:rsid w:val="00CC3367"/>
    <w:rsid w:val="00CC3588"/>
    <w:rsid w:val="00CC4182"/>
    <w:rsid w:val="00CC4B27"/>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6EF8"/>
    <w:rsid w:val="00CF730F"/>
    <w:rsid w:val="00CF7DD7"/>
    <w:rsid w:val="00D0061B"/>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94"/>
    <w:rsid w:val="00D141EF"/>
    <w:rsid w:val="00D143A0"/>
    <w:rsid w:val="00D154C1"/>
    <w:rsid w:val="00D1578E"/>
    <w:rsid w:val="00D176E9"/>
    <w:rsid w:val="00D1773B"/>
    <w:rsid w:val="00D17D95"/>
    <w:rsid w:val="00D20809"/>
    <w:rsid w:val="00D22231"/>
    <w:rsid w:val="00D22C6F"/>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257"/>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5E39"/>
    <w:rsid w:val="00D665E5"/>
    <w:rsid w:val="00D666A6"/>
    <w:rsid w:val="00D6782A"/>
    <w:rsid w:val="00D70215"/>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62"/>
    <w:rsid w:val="00D81BFB"/>
    <w:rsid w:val="00D8230F"/>
    <w:rsid w:val="00D83368"/>
    <w:rsid w:val="00D83D14"/>
    <w:rsid w:val="00D84F5D"/>
    <w:rsid w:val="00D85402"/>
    <w:rsid w:val="00D86C34"/>
    <w:rsid w:val="00D9069C"/>
    <w:rsid w:val="00D90FD8"/>
    <w:rsid w:val="00D9370A"/>
    <w:rsid w:val="00D9496A"/>
    <w:rsid w:val="00D94BAE"/>
    <w:rsid w:val="00D9519B"/>
    <w:rsid w:val="00D95A78"/>
    <w:rsid w:val="00D95F3A"/>
    <w:rsid w:val="00D95FF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2B91"/>
    <w:rsid w:val="00E3361B"/>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7BD"/>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67F01"/>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53E"/>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1971"/>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7DF"/>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2F6"/>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3DE6"/>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1441"/>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BD9"/>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D7BAD"/>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39937"/>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431A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7431A1"/>
    <w:pPr>
      <w:spacing w:before="120" w:after="120"/>
    </w:pPr>
    <w:rPr>
      <w:b/>
    </w:rPr>
  </w:style>
  <w:style w:type="character" w:styleId="Hyperlink">
    <w:name w:val="Hyperlink"/>
    <w:basedOn w:val="DefaultParagraphFont"/>
    <w:rsid w:val="007431A1"/>
    <w:rPr>
      <w:color w:val="0000FF"/>
      <w:u w:val="single"/>
    </w:rPr>
  </w:style>
  <w:style w:type="character" w:styleId="FollowedHyperlink">
    <w:name w:val="FollowedHyperlink"/>
    <w:basedOn w:val="DefaultParagraphFont"/>
    <w:rsid w:val="007431A1"/>
    <w:rPr>
      <w:color w:val="800080"/>
      <w:u w:val="single"/>
    </w:rPr>
  </w:style>
  <w:style w:type="paragraph" w:styleId="DocumentMap">
    <w:name w:val="Document Map"/>
    <w:basedOn w:val="Normal"/>
    <w:link w:val="DocumentMapChar"/>
    <w:semiHidden/>
    <w:rsid w:val="007431A1"/>
    <w:pPr>
      <w:shd w:val="clear" w:color="auto" w:fill="000080"/>
    </w:pPr>
    <w:rPr>
      <w:rFonts w:ascii="Tahoma" w:hAnsi="Tahoma"/>
    </w:rPr>
  </w:style>
  <w:style w:type="paragraph" w:styleId="PlainText">
    <w:name w:val="Plain Text"/>
    <w:basedOn w:val="Normal"/>
    <w:link w:val="PlainTextChar"/>
    <w:rsid w:val="007431A1"/>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7431A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431A1"/>
    <w:pPr>
      <w:widowControl w:val="0"/>
      <w:ind w:left="210"/>
      <w:jc w:val="both"/>
    </w:pPr>
    <w:rPr>
      <w:snapToGrid w:val="0"/>
      <w:kern w:val="2"/>
      <w:sz w:val="21"/>
    </w:rPr>
  </w:style>
  <w:style w:type="paragraph" w:styleId="TableofFigures">
    <w:name w:val="table of figures"/>
    <w:basedOn w:val="Normal"/>
    <w:next w:val="Normal"/>
    <w:semiHidden/>
    <w:rsid w:val="007431A1"/>
    <w:pPr>
      <w:ind w:left="400" w:hanging="400"/>
      <w:jc w:val="center"/>
    </w:pPr>
    <w:rPr>
      <w:b/>
    </w:rPr>
  </w:style>
  <w:style w:type="paragraph" w:styleId="BodyText2">
    <w:name w:val="Body Text 2"/>
    <w:basedOn w:val="Normal"/>
    <w:rsid w:val="007431A1"/>
    <w:rPr>
      <w:i/>
    </w:rPr>
  </w:style>
  <w:style w:type="paragraph" w:styleId="BodyTextIndent3">
    <w:name w:val="Body Text Indent 3"/>
    <w:basedOn w:val="Normal"/>
    <w:semiHidden/>
    <w:rsid w:val="007431A1"/>
    <w:pPr>
      <w:ind w:left="1080"/>
    </w:pPr>
  </w:style>
  <w:style w:type="paragraph" w:styleId="CommentText">
    <w:name w:val="annotation text"/>
    <w:basedOn w:val="Normal"/>
    <w:link w:val="CommentTextChar"/>
    <w:semiHidden/>
    <w:rsid w:val="007431A1"/>
    <w:pPr>
      <w:widowControl w:val="0"/>
      <w:spacing w:line="360" w:lineRule="atLeast"/>
    </w:pPr>
    <w:rPr>
      <w:rFonts w:ascii="–¾’©" w:eastAsia="–¾’©"/>
      <w:sz w:val="24"/>
    </w:rPr>
  </w:style>
  <w:style w:type="character" w:styleId="PageNumber">
    <w:name w:val="page number"/>
    <w:basedOn w:val="DefaultParagraphFont"/>
    <w:rsid w:val="007431A1"/>
  </w:style>
  <w:style w:type="paragraph" w:styleId="BodyText3">
    <w:name w:val="Body Text 3"/>
    <w:basedOn w:val="Normal"/>
    <w:rsid w:val="007431A1"/>
    <w:pPr>
      <w:keepNext/>
      <w:keepLines/>
    </w:pPr>
    <w:rPr>
      <w:rFonts w:eastAsia="Osaka"/>
      <w:color w:val="000000"/>
    </w:rPr>
  </w:style>
  <w:style w:type="paragraph" w:styleId="BalloonText">
    <w:name w:val="Balloon Text"/>
    <w:basedOn w:val="Normal"/>
    <w:link w:val="BalloonTextChar"/>
    <w:semiHidden/>
    <w:rsid w:val="007431A1"/>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1">
    <w:name w:val="EmailStyle180"/>
    <w:aliases w:val="EmailStyle180"/>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 w:type="paragraph" w:customStyle="1" w:styleId="Default">
    <w:name w:val="Default"/>
    <w:rsid w:val="00AB55F6"/>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488263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3800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561915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9602043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FEA8B-17D8-40A3-97BE-3921BBDF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1636</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2</cp:revision>
  <cp:lastPrinted>2010-01-07T08:23:00Z</cp:lastPrinted>
  <dcterms:created xsi:type="dcterms:W3CDTF">2016-05-12T07:38:00Z</dcterms:created>
  <dcterms:modified xsi:type="dcterms:W3CDTF">2016-05-12T07:38:00Z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(3)wgXJtUcQ6cl0Jsb/ACSRgaONr14A3o82CY+HTtw8ioXwWjNvTKLEoYlWmHsRhLawNc+Ya5zx
R/5FnlCc/q5W88WhcILkXMNIT1SMoGS4X7JwYfAwkgcHxHHp3/zUfTVY29YitKOPUSb48A4B
b16YJIjO/1ks3rFw5poOa6CNYMJW0Lr9OgQAKR7CV2obSNUbLFna3o3HVVZFROPm3nlJxHU/
lt0S9mU7IG0xqs0D0H</vt:lpwstr>
  </property>
  <property fmtid="{D5CDD505-2E9C-101B-9397-08002B2CF9AE}" pid="17" name="_2015_ms_pID_7253431">
    <vt:lpwstr>H4oHHow0U0BOsAAPHYzjgkQuP9DzYf+PRZpyjlLl79yXN3uRMFdtEo
ryITNiGcMJ3E5/neWtlvJcPoaxhd3ntKmZ/73hqhk7PwmUJJAoRa826vqRI7dd6Ij1eYxLry
PiE1SpIbohMyJACF702iq3z4Z6tod6ON/21KOenATRnLuyDnquT73Ro5jgSYvTOQrPcfwSQZ
hyWhYVswV2HI2J9vNKTwKCHht6pTZwk9rIvi</vt:lpwstr>
  </property>
  <property fmtid="{D5CDD505-2E9C-101B-9397-08002B2CF9AE}" pid="18" name="_2015_ms_pID_7253432">
    <vt:lpwstr>Aay8KTdgT6ofpaZmHAawt5+Jmmzt5P3LsQfU
NM5n9NRlDHYKoFhlgOhCW0R2mnkTWgMi9B/ogwWShv7KAqs8FZA=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1462958165</vt:lpwstr>
  </property>
</Properties>
</file>