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6A0B35">
        <w:rPr>
          <w:noProof w:val="0"/>
          <w:sz w:val="24"/>
          <w:szCs w:val="24"/>
        </w:rPr>
        <w:t>WG4</w:t>
      </w:r>
      <w:r w:rsidRPr="00B266B0">
        <w:rPr>
          <w:noProof w:val="0"/>
          <w:sz w:val="24"/>
          <w:szCs w:val="24"/>
        </w:rPr>
        <w:t xml:space="preserve"> Meeting #</w:t>
      </w:r>
      <w:r w:rsidR="006A0B35">
        <w:rPr>
          <w:noProof w:val="0"/>
          <w:sz w:val="24"/>
          <w:szCs w:val="24"/>
        </w:rPr>
        <w:t>79</w:t>
      </w:r>
      <w:r w:rsidRPr="00B266B0">
        <w:rPr>
          <w:bCs/>
          <w:noProof w:val="0"/>
          <w:sz w:val="24"/>
          <w:szCs w:val="24"/>
        </w:rPr>
        <w:tab/>
      </w:r>
      <w:r w:rsidRPr="00B266B0">
        <w:rPr>
          <w:rFonts w:hint="eastAsia"/>
          <w:bCs/>
          <w:noProof w:val="0"/>
          <w:sz w:val="24"/>
          <w:szCs w:val="24"/>
        </w:rPr>
        <w:t>R</w:t>
      </w:r>
      <w:r w:rsidR="006A0B35">
        <w:rPr>
          <w:bCs/>
          <w:noProof w:val="0"/>
          <w:sz w:val="24"/>
          <w:szCs w:val="24"/>
        </w:rPr>
        <w:t>4</w:t>
      </w:r>
      <w:r w:rsidRPr="00B266B0">
        <w:rPr>
          <w:rFonts w:hint="eastAsia"/>
          <w:bCs/>
          <w:noProof w:val="0"/>
          <w:sz w:val="24"/>
          <w:szCs w:val="24"/>
        </w:rPr>
        <w:t>-</w:t>
      </w:r>
      <w:r w:rsidRPr="00C85B6D">
        <w:rPr>
          <w:bCs/>
          <w:noProof w:val="0"/>
          <w:sz w:val="24"/>
          <w:szCs w:val="24"/>
        </w:rPr>
        <w:t>1</w:t>
      </w:r>
      <w:r w:rsidR="009B07CD" w:rsidRPr="00C85B6D">
        <w:rPr>
          <w:bCs/>
          <w:noProof w:val="0"/>
          <w:sz w:val="24"/>
          <w:szCs w:val="24"/>
        </w:rPr>
        <w:t>6</w:t>
      </w:r>
      <w:r w:rsidR="009833E4">
        <w:rPr>
          <w:bCs/>
          <w:noProof w:val="0"/>
          <w:sz w:val="24"/>
          <w:szCs w:val="24"/>
        </w:rPr>
        <w:t>3312</w:t>
      </w:r>
    </w:p>
    <w:p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5ABC" w:rsidRPr="00C85B6D">
        <w:rPr>
          <w:rFonts w:cs="Arial"/>
          <w:b/>
          <w:bCs/>
          <w:sz w:val="24"/>
          <w:lang w:eastAsia="ja-JP"/>
        </w:rPr>
        <w:t>9.8.1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p>
    <w:p w:rsidR="00CD4C7B" w:rsidRPr="001755EC"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7314D">
        <w:rPr>
          <w:rFonts w:ascii="Arial" w:hAnsi="Arial" w:cs="Arial"/>
          <w:b/>
          <w:bCs/>
          <w:sz w:val="24"/>
        </w:rPr>
        <w:t xml:space="preserve">RAN4 work plan </w:t>
      </w:r>
      <w:r w:rsidR="001755EC" w:rsidRPr="001755EC">
        <w:rPr>
          <w:rFonts w:ascii="Arial" w:hAnsi="Arial" w:cs="Arial"/>
          <w:b/>
          <w:bCs/>
          <w:sz w:val="24"/>
        </w:rPr>
        <w:t>o</w:t>
      </w:r>
      <w:r w:rsidR="00E45E54">
        <w:rPr>
          <w:rFonts w:ascii="Arial" w:hAnsi="Arial" w:cs="Arial"/>
          <w:b/>
          <w:bCs/>
          <w:sz w:val="24"/>
        </w:rPr>
        <w:t>n RF parameters requested by WP</w:t>
      </w:r>
      <w:r w:rsidR="001755EC" w:rsidRPr="001755EC">
        <w:rPr>
          <w:rFonts w:ascii="Arial" w:hAnsi="Arial" w:cs="Arial"/>
          <w:b/>
          <w:bCs/>
          <w:sz w:val="24"/>
        </w:rPr>
        <w:t>5D</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B35" w:rsidRPr="006A0B35">
        <w:rPr>
          <w:rFonts w:ascii="Arial" w:hAnsi="Arial" w:cs="Arial"/>
          <w:b/>
          <w:bCs/>
          <w:sz w:val="24"/>
        </w:rPr>
        <w:t>FS_NR_newRAT</w:t>
      </w:r>
      <w:r w:rsidR="006A0B3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rsidR="00CD4C7B" w:rsidRPr="006E13D1" w:rsidRDefault="00CD4C7B" w:rsidP="00CD4C7B">
      <w:pPr>
        <w:pStyle w:val="Heading1"/>
      </w:pPr>
      <w:r w:rsidRPr="006E13D1">
        <w:t>1</w:t>
      </w:r>
      <w:r w:rsidRPr="006E13D1">
        <w:tab/>
      </w:r>
      <w:r w:rsidR="0056573F">
        <w:t>Introduction</w:t>
      </w:r>
    </w:p>
    <w:p w:rsidR="00784D6C" w:rsidRDefault="00E87F37" w:rsidP="00E87F37">
      <w:pPr>
        <w:autoSpaceDE w:val="0"/>
        <w:autoSpaceDN w:val="0"/>
        <w:adjustRightInd w:val="0"/>
        <w:spacing w:after="0"/>
      </w:pPr>
      <w:r w:rsidRPr="00E87F37">
        <w:t>Work Plan towards completion of</w:t>
      </w:r>
      <w:r>
        <w:t xml:space="preserve"> </w:t>
      </w:r>
      <w:r w:rsidRPr="00E87F37">
        <w:t>New Radio Access Technology SI in RAN4</w:t>
      </w:r>
      <w:r>
        <w:t xml:space="preserve"> was discussed in RAN4#78bis [1, 2]. </w:t>
      </w:r>
    </w:p>
    <w:p w:rsidR="00784D6C" w:rsidRDefault="004F5A54" w:rsidP="00E87F37">
      <w:pPr>
        <w:autoSpaceDE w:val="0"/>
        <w:autoSpaceDN w:val="0"/>
        <w:adjustRightInd w:val="0"/>
        <w:spacing w:after="0"/>
      </w:pPr>
      <w:r>
        <w:t>3GPP &amp; ITU-R WP</w:t>
      </w:r>
      <w:r w:rsidR="00784D6C" w:rsidRPr="00784D6C">
        <w:t>5D Coordination on "5G" was discussed in [3].</w:t>
      </w:r>
    </w:p>
    <w:p w:rsidR="00CD4C7B" w:rsidRDefault="00E87F37" w:rsidP="00E87F37">
      <w:pPr>
        <w:autoSpaceDE w:val="0"/>
        <w:autoSpaceDN w:val="0"/>
        <w:adjustRightInd w:val="0"/>
        <w:spacing w:after="0"/>
      </w:pPr>
      <w:r w:rsidRPr="00E87F37">
        <w:t>WF on RF paramete</w:t>
      </w:r>
      <w:r w:rsidR="00784D6C">
        <w:t xml:space="preserve">rs requested by WP </w:t>
      </w:r>
      <w:r w:rsidRPr="00E87F37">
        <w:t>5D</w:t>
      </w:r>
      <w:r>
        <w:t xml:space="preserve"> was approved</w:t>
      </w:r>
      <w:r w:rsidR="00784D6C">
        <w:t xml:space="preserve"> in [4</w:t>
      </w:r>
      <w:r>
        <w:t>].</w:t>
      </w:r>
    </w:p>
    <w:p w:rsidR="007A4FCB" w:rsidRDefault="007A4FCB" w:rsidP="00E87F37">
      <w:pPr>
        <w:autoSpaceDE w:val="0"/>
        <w:autoSpaceDN w:val="0"/>
        <w:adjustRightInd w:val="0"/>
        <w:spacing w:after="0"/>
      </w:pPr>
      <w:r>
        <w:t>LS to RAN1 was sent in [5].</w:t>
      </w:r>
    </w:p>
    <w:p w:rsidR="00784D6C" w:rsidRDefault="00784D6C" w:rsidP="00E87F37">
      <w:pPr>
        <w:autoSpaceDE w:val="0"/>
        <w:autoSpaceDN w:val="0"/>
        <w:adjustRightInd w:val="0"/>
        <w:spacing w:after="0"/>
      </w:pPr>
    </w:p>
    <w:p w:rsidR="00E87F37" w:rsidRPr="006E13D1" w:rsidRDefault="00E87F37" w:rsidP="00E87F37">
      <w:pPr>
        <w:autoSpaceDE w:val="0"/>
        <w:autoSpaceDN w:val="0"/>
        <w:adjustRightInd w:val="0"/>
        <w:spacing w:after="0"/>
      </w:pPr>
      <w:r>
        <w:t>This contribution contin</w:t>
      </w:r>
      <w:r w:rsidR="001755EC">
        <w:t xml:space="preserve">ue discussion and propose </w:t>
      </w:r>
      <w:r>
        <w:t>RAN4 work plan</w:t>
      </w:r>
      <w:r w:rsidR="001755EC">
        <w:t xml:space="preserve"> for responding to</w:t>
      </w:r>
      <w:r w:rsidR="00784D6C">
        <w:t xml:space="preserve"> </w:t>
      </w:r>
      <w:r w:rsidR="00784D6C" w:rsidRPr="00784D6C">
        <w:t xml:space="preserve">IMT-2020 parameters required for sharing </w:t>
      </w:r>
      <w:r w:rsidR="00E841F3">
        <w:t xml:space="preserve">and compatibility </w:t>
      </w:r>
      <w:r w:rsidR="00784D6C" w:rsidRPr="00784D6C">
        <w:t>studies in preparation for WRC-19 agenda item 1.13.</w:t>
      </w:r>
    </w:p>
    <w:p w:rsidR="006E77E4" w:rsidRPr="006E13D1" w:rsidRDefault="00BA473D" w:rsidP="004E27FF">
      <w:pPr>
        <w:pStyle w:val="Heading1"/>
      </w:pPr>
      <w:r>
        <w:t>2</w:t>
      </w:r>
      <w:r w:rsidR="00621512">
        <w:tab/>
      </w:r>
      <w:r w:rsidR="004E27FF">
        <w:t>Discussion</w:t>
      </w:r>
    </w:p>
    <w:p w:rsidR="00CD4C7B" w:rsidRPr="006E13D1" w:rsidRDefault="00BA473D" w:rsidP="00CD4C7B">
      <w:pPr>
        <w:pStyle w:val="Heading2"/>
      </w:pPr>
      <w:r>
        <w:t>2</w:t>
      </w:r>
      <w:r w:rsidR="004E27FF">
        <w:t>.1</w:t>
      </w:r>
      <w:r w:rsidR="004E27FF">
        <w:tab/>
        <w:t>Requested parameters</w:t>
      </w:r>
    </w:p>
    <w:p w:rsidR="004E27FF" w:rsidRDefault="004E27FF" w:rsidP="004E27FF">
      <w:pPr>
        <w:autoSpaceDE w:val="0"/>
        <w:autoSpaceDN w:val="0"/>
        <w:adjustRightInd w:val="0"/>
        <w:spacing w:after="0"/>
      </w:pPr>
      <w:r>
        <w:t xml:space="preserve">As indicated in [5] RAN4 </w:t>
      </w:r>
      <w:r w:rsidRPr="006E77E4">
        <w:t>intention is to prepare a response to parameters 3 to 7.4 in Table 1 of the LS from ITU-R WP</w:t>
      </w:r>
      <w:r w:rsidR="00E45E54">
        <w:t xml:space="preserve"> </w:t>
      </w:r>
      <w:r w:rsidRPr="006E77E4">
        <w:t>5D</w:t>
      </w:r>
      <w:r>
        <w:t xml:space="preserve"> [6]</w:t>
      </w:r>
      <w:r w:rsidRPr="006E77E4">
        <w:t xml:space="preserve"> and to any additional RF parame</w:t>
      </w:r>
      <w:r>
        <w:t xml:space="preserve">ter of relevance. </w:t>
      </w:r>
      <w:r w:rsidRPr="006E77E4">
        <w:t>NR access scheme parameters</w:t>
      </w:r>
      <w:r>
        <w:t xml:space="preserve"> </w:t>
      </w:r>
      <w:r w:rsidRPr="006E77E4">
        <w:t xml:space="preserve">that are believed to have any direct or indirect impact on RF characteristics </w:t>
      </w:r>
      <w:r>
        <w:t>are listed as follows:</w:t>
      </w:r>
    </w:p>
    <w:p w:rsidR="004E27FF" w:rsidRPr="006E77E4" w:rsidRDefault="004E27FF" w:rsidP="004E27FF">
      <w:pPr>
        <w:autoSpaceDE w:val="0"/>
        <w:autoSpaceDN w:val="0"/>
        <w:adjustRightInd w:val="0"/>
        <w:spacing w:after="0"/>
      </w:pPr>
    </w:p>
    <w:p w:rsidR="004E27FF" w:rsidRDefault="004E27FF" w:rsidP="004E27FF">
      <w:pPr>
        <w:pStyle w:val="ListParagraph"/>
        <w:numPr>
          <w:ilvl w:val="0"/>
          <w:numId w:val="6"/>
        </w:numPr>
        <w:autoSpaceDE w:val="0"/>
        <w:autoSpaceDN w:val="0"/>
        <w:adjustRightInd w:val="0"/>
        <w:spacing w:after="0"/>
      </w:pPr>
      <w:r w:rsidRPr="0095004A">
        <w:t>Access technique</w:t>
      </w:r>
      <w:r>
        <w:tab/>
      </w:r>
      <w:r>
        <w:tab/>
      </w:r>
      <w:r>
        <w:tab/>
        <w:t>(No. 1 in the LS)</w:t>
      </w:r>
    </w:p>
    <w:p w:rsidR="004E27FF" w:rsidRDefault="004E27FF" w:rsidP="004E27FF">
      <w:pPr>
        <w:pStyle w:val="ListParagraph"/>
        <w:numPr>
          <w:ilvl w:val="0"/>
          <w:numId w:val="6"/>
        </w:numPr>
        <w:autoSpaceDE w:val="0"/>
        <w:autoSpaceDN w:val="0"/>
        <w:adjustRightInd w:val="0"/>
        <w:spacing w:after="0"/>
      </w:pPr>
      <w:r w:rsidRPr="0095004A">
        <w:t>Modulation parameters</w:t>
      </w:r>
      <w:r>
        <w:tab/>
        <w:t>(No. 2 in the LS)</w:t>
      </w:r>
    </w:p>
    <w:p w:rsidR="004E27FF" w:rsidRDefault="004E27FF" w:rsidP="004E27FF">
      <w:pPr>
        <w:pStyle w:val="ListParagraph"/>
        <w:numPr>
          <w:ilvl w:val="0"/>
          <w:numId w:val="6"/>
        </w:numPr>
        <w:autoSpaceDE w:val="0"/>
        <w:autoSpaceDN w:val="0"/>
        <w:adjustRightInd w:val="0"/>
        <w:spacing w:after="0"/>
      </w:pPr>
      <w:r w:rsidRPr="0095004A">
        <w:t>Channel spacing</w:t>
      </w:r>
      <w:r>
        <w:tab/>
      </w:r>
      <w:r>
        <w:tab/>
      </w:r>
      <w:r>
        <w:tab/>
        <w:t>(No. 3 in the LS)</w:t>
      </w:r>
    </w:p>
    <w:p w:rsidR="004E27FF" w:rsidRDefault="004E27FF" w:rsidP="004E27FF">
      <w:pPr>
        <w:pStyle w:val="ListParagraph"/>
        <w:numPr>
          <w:ilvl w:val="0"/>
          <w:numId w:val="6"/>
        </w:numPr>
        <w:autoSpaceDE w:val="0"/>
        <w:autoSpaceDN w:val="0"/>
        <w:adjustRightInd w:val="0"/>
        <w:spacing w:after="0"/>
      </w:pPr>
      <w:r w:rsidRPr="0095004A">
        <w:t>Channel bandwidth</w:t>
      </w:r>
      <w:r>
        <w:tab/>
      </w:r>
      <w:r>
        <w:tab/>
        <w:t>(No. 4 in the LS)</w:t>
      </w:r>
    </w:p>
    <w:p w:rsidR="004E27FF" w:rsidRDefault="004E27FF" w:rsidP="004E27FF">
      <w:pPr>
        <w:pStyle w:val="ListParagraph"/>
        <w:numPr>
          <w:ilvl w:val="0"/>
          <w:numId w:val="6"/>
        </w:numPr>
        <w:autoSpaceDE w:val="0"/>
        <w:autoSpaceDN w:val="0"/>
        <w:adjustRightInd w:val="0"/>
        <w:spacing w:after="0"/>
      </w:pPr>
      <w:r w:rsidRPr="0095004A">
        <w:t>Signal bandwidth</w:t>
      </w:r>
      <w:r>
        <w:tab/>
      </w:r>
      <w:r>
        <w:tab/>
      </w:r>
      <w:r>
        <w:tab/>
        <w:t>(No. 5 in the LS)</w:t>
      </w:r>
    </w:p>
    <w:p w:rsidR="004E27FF" w:rsidRDefault="004E27FF" w:rsidP="004E27FF">
      <w:pPr>
        <w:pStyle w:val="ListParagraph"/>
        <w:numPr>
          <w:ilvl w:val="0"/>
          <w:numId w:val="6"/>
        </w:numPr>
        <w:autoSpaceDE w:val="0"/>
        <w:autoSpaceDN w:val="0"/>
        <w:adjustRightInd w:val="0"/>
        <w:spacing w:after="0"/>
      </w:pPr>
      <w:r w:rsidRPr="0095004A">
        <w:t>B</w:t>
      </w:r>
      <w:r>
        <w:t>eam</w:t>
      </w:r>
      <w:r w:rsidRPr="0095004A">
        <w:t>forming parameters</w:t>
      </w:r>
    </w:p>
    <w:p w:rsidR="004E27FF" w:rsidRDefault="004E27FF" w:rsidP="004E27FF">
      <w:pPr>
        <w:pStyle w:val="ListParagraph"/>
        <w:numPr>
          <w:ilvl w:val="0"/>
          <w:numId w:val="6"/>
        </w:numPr>
        <w:autoSpaceDE w:val="0"/>
        <w:autoSpaceDN w:val="0"/>
        <w:adjustRightInd w:val="0"/>
        <w:spacing w:after="0"/>
      </w:pPr>
      <w:r>
        <w:t>Power dynamic range</w:t>
      </w:r>
      <w:r>
        <w:tab/>
      </w:r>
      <w:r>
        <w:tab/>
        <w:t>(No. 6.1 in the LS)</w:t>
      </w:r>
    </w:p>
    <w:p w:rsidR="004E27FF" w:rsidRPr="0095004A" w:rsidRDefault="004E27FF" w:rsidP="004E27FF">
      <w:pPr>
        <w:pStyle w:val="ListParagraph"/>
        <w:numPr>
          <w:ilvl w:val="0"/>
          <w:numId w:val="6"/>
        </w:numPr>
        <w:autoSpaceDE w:val="0"/>
        <w:autoSpaceDN w:val="0"/>
        <w:adjustRightInd w:val="0"/>
        <w:spacing w:after="0"/>
      </w:pPr>
      <w:r>
        <w:t>SINR performance</w:t>
      </w:r>
      <w:r>
        <w:tab/>
      </w:r>
    </w:p>
    <w:p w:rsidR="004E27FF" w:rsidRDefault="004E27FF" w:rsidP="004E27FF"/>
    <w:p w:rsidR="004E27FF" w:rsidRDefault="004E27FF" w:rsidP="004E27FF">
      <w:r>
        <w:t>I</w:t>
      </w:r>
      <w:r w:rsidR="00E45E54">
        <w:t>n addition the LS from ITU-R WP</w:t>
      </w:r>
      <w:r>
        <w:t>5D list the following transmitter parameters:</w:t>
      </w:r>
    </w:p>
    <w:p w:rsidR="004E27FF" w:rsidRDefault="004E27FF" w:rsidP="004E27FF">
      <w:pPr>
        <w:pStyle w:val="ListParagraph"/>
        <w:numPr>
          <w:ilvl w:val="0"/>
          <w:numId w:val="6"/>
        </w:numPr>
      </w:pPr>
      <w:r>
        <w:t>Spectral mask</w:t>
      </w:r>
      <w:r>
        <w:tab/>
      </w:r>
      <w:r>
        <w:tab/>
      </w:r>
      <w:r>
        <w:tab/>
      </w:r>
      <w:r>
        <w:tab/>
        <w:t>(No. 6.2 in the LS)</w:t>
      </w:r>
    </w:p>
    <w:p w:rsidR="004E27FF" w:rsidRDefault="004E27FF" w:rsidP="004E27FF">
      <w:pPr>
        <w:pStyle w:val="ListParagraph"/>
        <w:numPr>
          <w:ilvl w:val="0"/>
          <w:numId w:val="6"/>
        </w:numPr>
      </w:pPr>
      <w:r>
        <w:t>ACLR</w:t>
      </w:r>
      <w:r>
        <w:tab/>
      </w:r>
      <w:r>
        <w:tab/>
      </w:r>
      <w:r>
        <w:tab/>
      </w:r>
      <w:r>
        <w:tab/>
      </w:r>
      <w:r>
        <w:tab/>
      </w:r>
      <w:r>
        <w:tab/>
        <w:t>(No. 6.3 in the LS)</w:t>
      </w:r>
    </w:p>
    <w:p w:rsidR="004E27FF" w:rsidRDefault="004E27FF" w:rsidP="004E27FF">
      <w:pPr>
        <w:pStyle w:val="ListParagraph"/>
        <w:numPr>
          <w:ilvl w:val="0"/>
          <w:numId w:val="6"/>
        </w:numPr>
      </w:pPr>
      <w:r>
        <w:t>Spurious emissions</w:t>
      </w:r>
      <w:r>
        <w:tab/>
      </w:r>
      <w:r>
        <w:tab/>
      </w:r>
      <w:r>
        <w:tab/>
        <w:t>(No. 6.4 in the LS)</w:t>
      </w:r>
    </w:p>
    <w:p w:rsidR="004E27FF" w:rsidRDefault="004E27FF" w:rsidP="004E27FF">
      <w:r>
        <w:t>and the following receiver parameters:</w:t>
      </w:r>
    </w:p>
    <w:p w:rsidR="004E27FF" w:rsidRDefault="004E27FF" w:rsidP="004E27FF">
      <w:pPr>
        <w:pStyle w:val="ListParagraph"/>
        <w:numPr>
          <w:ilvl w:val="0"/>
          <w:numId w:val="6"/>
        </w:numPr>
      </w:pPr>
      <w:r>
        <w:t>Noise figure</w:t>
      </w:r>
      <w:r>
        <w:tab/>
      </w:r>
      <w:r>
        <w:tab/>
      </w:r>
      <w:r>
        <w:tab/>
      </w:r>
      <w:r>
        <w:tab/>
        <w:t>(No. 7.1 in the LS)</w:t>
      </w:r>
    </w:p>
    <w:p w:rsidR="004E27FF" w:rsidRDefault="004E27FF" w:rsidP="004E27FF">
      <w:pPr>
        <w:pStyle w:val="ListParagraph"/>
        <w:numPr>
          <w:ilvl w:val="0"/>
          <w:numId w:val="6"/>
        </w:numPr>
      </w:pPr>
      <w:r>
        <w:t>Sensitivity</w:t>
      </w:r>
      <w:r>
        <w:tab/>
      </w:r>
      <w:r>
        <w:tab/>
      </w:r>
      <w:r>
        <w:tab/>
      </w:r>
      <w:r>
        <w:tab/>
      </w:r>
      <w:r>
        <w:tab/>
        <w:t>(No. 7.2 in the LS)</w:t>
      </w:r>
    </w:p>
    <w:p w:rsidR="004E27FF" w:rsidRDefault="004E27FF" w:rsidP="004E27FF">
      <w:pPr>
        <w:pStyle w:val="ListParagraph"/>
        <w:numPr>
          <w:ilvl w:val="0"/>
          <w:numId w:val="6"/>
        </w:numPr>
      </w:pPr>
      <w:r>
        <w:t>Blocking response</w:t>
      </w:r>
      <w:r>
        <w:tab/>
      </w:r>
      <w:r>
        <w:tab/>
      </w:r>
      <w:r>
        <w:tab/>
        <w:t>(No. 7.3 in the LS)</w:t>
      </w:r>
    </w:p>
    <w:p w:rsidR="004E27FF" w:rsidRDefault="004E27FF" w:rsidP="004E27FF">
      <w:pPr>
        <w:pStyle w:val="ListParagraph"/>
        <w:numPr>
          <w:ilvl w:val="0"/>
          <w:numId w:val="6"/>
        </w:numPr>
      </w:pPr>
      <w:r>
        <w:t>ACS</w:t>
      </w:r>
      <w:r>
        <w:tab/>
      </w:r>
      <w:r>
        <w:tab/>
      </w:r>
      <w:r>
        <w:tab/>
      </w:r>
      <w:r>
        <w:tab/>
      </w:r>
      <w:r>
        <w:tab/>
      </w:r>
      <w:r>
        <w:tab/>
      </w:r>
      <w:r>
        <w:tab/>
        <w:t>(No. 7.4 in the LS)</w:t>
      </w:r>
    </w:p>
    <w:p w:rsidR="004E27FF" w:rsidRDefault="004E27FF" w:rsidP="004E27FF">
      <w:r>
        <w:t xml:space="preserve">Requirements were </w:t>
      </w:r>
      <w:r w:rsidR="008C1163">
        <w:t>analysed</w:t>
      </w:r>
      <w:r>
        <w:t xml:space="preserve"> in many contributions in RAN4#78bis as for instance [7, 8]. </w:t>
      </w:r>
    </w:p>
    <w:p w:rsidR="004E27FF" w:rsidRDefault="004E27FF" w:rsidP="004E27FF">
      <w:r>
        <w:t xml:space="preserve">Schedule for finalizing the broad content of scenarios and frequency range is very challenging. RAN4 need to provide initial system characteristics by RAN4#80 (Aug 2016) and final system characteristics by RAN4#81 (Nov 2016). </w:t>
      </w:r>
    </w:p>
    <w:p w:rsidR="00CD4C7B" w:rsidRPr="006E13D1" w:rsidRDefault="00BA473D" w:rsidP="00CD4C7B">
      <w:pPr>
        <w:pStyle w:val="Heading2"/>
      </w:pPr>
      <w:r>
        <w:lastRenderedPageBreak/>
        <w:t>2</w:t>
      </w:r>
      <w:r w:rsidR="004E27FF">
        <w:t>.2</w:t>
      </w:r>
      <w:r w:rsidR="004E27FF">
        <w:tab/>
        <w:t>RAN4 studies</w:t>
      </w:r>
    </w:p>
    <w:p w:rsidR="00823364" w:rsidRDefault="00823364" w:rsidP="00823364">
      <w:pPr>
        <w:rPr>
          <w:lang w:val="en-US"/>
        </w:rPr>
      </w:pPr>
      <w:r>
        <w:rPr>
          <w:lang w:eastAsia="ja-JP"/>
        </w:rPr>
        <w:t>As 3GPP has just started the access technology study, it is still premature to conclude every parameter in detail. Nevertheless, RAN4 must make the best judgement so that the sharing parameters can be pr</w:t>
      </w:r>
      <w:r w:rsidR="004F5A54">
        <w:rPr>
          <w:lang w:eastAsia="ja-JP"/>
        </w:rPr>
        <w:t>ovided in time for the ITU-R WP</w:t>
      </w:r>
      <w:r>
        <w:rPr>
          <w:lang w:eastAsia="ja-JP"/>
        </w:rPr>
        <w:t xml:space="preserve">5D </w:t>
      </w:r>
      <w:r w:rsidR="00AA0CD5">
        <w:rPr>
          <w:lang w:eastAsia="ja-JP"/>
        </w:rPr>
        <w:t xml:space="preserve">to be used in </w:t>
      </w:r>
      <w:r>
        <w:rPr>
          <w:lang w:eastAsia="ja-JP"/>
        </w:rPr>
        <w:t>sharing studies</w:t>
      </w:r>
      <w:r w:rsidR="00AA0CD5">
        <w:rPr>
          <w:lang w:eastAsia="ja-JP"/>
        </w:rPr>
        <w:t xml:space="preserve"> done byTG5/1</w:t>
      </w:r>
      <w:r>
        <w:rPr>
          <w:lang w:eastAsia="ja-JP"/>
        </w:rPr>
        <w:t>.</w:t>
      </w:r>
      <w:r w:rsidR="00F27E57">
        <w:rPr>
          <w:lang w:eastAsia="ja-JP"/>
        </w:rPr>
        <w:t xml:space="preserve"> </w:t>
      </w:r>
      <w:r w:rsidR="00F27E57">
        <w:rPr>
          <w:lang w:val="en-US"/>
        </w:rPr>
        <w:t xml:space="preserve">Prioritization will be needed in </w:t>
      </w:r>
      <w:r w:rsidR="008949A2">
        <w:rPr>
          <w:lang w:val="en-US"/>
        </w:rPr>
        <w:t xml:space="preserve">order to </w:t>
      </w:r>
      <w:r w:rsidR="00F27E57">
        <w:rPr>
          <w:lang w:val="en-US"/>
        </w:rPr>
        <w:t xml:space="preserve">cover the most important cases and a limited number of frequency bands. Interaction with other WGs and related WIs is essential, not to forget the tight connection with final </w:t>
      </w:r>
      <w:r w:rsidR="00616963">
        <w:rPr>
          <w:lang w:val="en-US"/>
        </w:rPr>
        <w:t xml:space="preserve">SI </w:t>
      </w:r>
      <w:r w:rsidR="00F27E57">
        <w:rPr>
          <w:lang w:val="en-US"/>
        </w:rPr>
        <w:t>report on the fundamental RF, requirements and spectrum aspects to be provided by June 2017.</w:t>
      </w:r>
    </w:p>
    <w:p w:rsidR="00F27E57" w:rsidRDefault="00F27E57" w:rsidP="00F27E57">
      <w:pPr>
        <w:rPr>
          <w:lang w:eastAsia="ja-JP"/>
        </w:rPr>
      </w:pPr>
      <w:r>
        <w:t xml:space="preserve">Time is very limited to perform full-blown co-existence simulations in RAN4. </w:t>
      </w:r>
      <w:r>
        <w:rPr>
          <w:lang w:eastAsia="ja-JP"/>
        </w:rPr>
        <w:t>All parameters are dependent on the access technology discussed in RAN1 such as multiple access scheme, modulation scheme, and waveform, etc. RAN4 is responsible for RF parameters, which is more critical for the sharing and compatibility studies.</w:t>
      </w:r>
    </w:p>
    <w:p w:rsidR="004E27FF" w:rsidRDefault="004E27FF" w:rsidP="004E27FF"/>
    <w:p w:rsidR="00CD4C7B" w:rsidRPr="006E13D1" w:rsidRDefault="00CD4C7B" w:rsidP="00CD4C7B">
      <w:pPr>
        <w:pStyle w:val="Heading1"/>
      </w:pPr>
      <w:r w:rsidRPr="006E13D1">
        <w:t>4</w:t>
      </w:r>
      <w:r w:rsidR="00BA473D">
        <w:tab/>
        <w:t>Work plan proposal</w:t>
      </w:r>
    </w:p>
    <w:p w:rsidR="000C616A" w:rsidRDefault="000C616A" w:rsidP="000C616A">
      <w:pPr>
        <w:rPr>
          <w:lang w:eastAsia="ja-JP"/>
        </w:rPr>
      </w:pPr>
      <w:r>
        <w:rPr>
          <w:lang w:eastAsia="ja-JP"/>
        </w:rPr>
        <w:t xml:space="preserve">In order to keep the time line for </w:t>
      </w:r>
      <w:r w:rsidRPr="00784D6C">
        <w:t>sharing studies in preparation for WRC-19 agenda item 1.13</w:t>
      </w:r>
      <w:r w:rsidR="008949A2">
        <w:t>,</w:t>
      </w:r>
      <w:r>
        <w:rPr>
          <w:lang w:eastAsia="ja-JP"/>
        </w:rPr>
        <w:t xml:space="preserve"> it is proposed to take </w:t>
      </w:r>
      <w:r w:rsidR="008C1163">
        <w:rPr>
          <w:lang w:eastAsia="ja-JP"/>
        </w:rPr>
        <w:t>step-by-step</w:t>
      </w:r>
      <w:r>
        <w:rPr>
          <w:lang w:eastAsia="ja-JP"/>
        </w:rPr>
        <w:t xml:space="preserve"> practical approach. Work could start with analytical study</w:t>
      </w:r>
      <w:r w:rsidR="00CB05AF">
        <w:rPr>
          <w:lang w:eastAsia="ja-JP"/>
        </w:rPr>
        <w:t xml:space="preserve"> to continue</w:t>
      </w:r>
      <w:r>
        <w:rPr>
          <w:lang w:eastAsia="ja-JP"/>
        </w:rPr>
        <w:t xml:space="preserve"> later by limited set of co-existence simulations. Following </w:t>
      </w:r>
      <w:r w:rsidR="00CB05AF">
        <w:rPr>
          <w:lang w:eastAsia="ja-JP"/>
        </w:rPr>
        <w:t xml:space="preserve">high-level </w:t>
      </w:r>
      <w:r>
        <w:rPr>
          <w:lang w:eastAsia="ja-JP"/>
        </w:rPr>
        <w:t>work plan is pro</w:t>
      </w:r>
      <w:bookmarkStart w:id="1" w:name="_GoBack"/>
      <w:bookmarkEnd w:id="1"/>
      <w:r>
        <w:rPr>
          <w:lang w:eastAsia="ja-JP"/>
        </w:rPr>
        <w:t>posed:</w:t>
      </w:r>
    </w:p>
    <w:p w:rsidR="000C616A" w:rsidRPr="000C616A" w:rsidRDefault="000C616A" w:rsidP="000C616A">
      <w:pPr>
        <w:rPr>
          <w:b/>
          <w:sz w:val="22"/>
          <w:szCs w:val="22"/>
          <w:u w:val="single"/>
          <w:lang w:eastAsia="ja-JP"/>
        </w:rPr>
      </w:pPr>
      <w:r w:rsidRPr="000C616A">
        <w:rPr>
          <w:b/>
          <w:sz w:val="22"/>
          <w:szCs w:val="22"/>
          <w:u w:val="single"/>
          <w:lang w:eastAsia="ja-JP"/>
        </w:rPr>
        <w:t>RAN4#79 (May 2016)</w:t>
      </w:r>
    </w:p>
    <w:p w:rsidR="000C616A" w:rsidRDefault="000C616A" w:rsidP="000C616A">
      <w:pPr>
        <w:pStyle w:val="ListParagraph"/>
        <w:numPr>
          <w:ilvl w:val="0"/>
          <w:numId w:val="6"/>
        </w:numPr>
        <w:rPr>
          <w:lang w:eastAsia="ja-JP"/>
        </w:rPr>
      </w:pPr>
      <w:r>
        <w:rPr>
          <w:lang w:eastAsia="ja-JP"/>
        </w:rPr>
        <w:t>Discussion on co-existence simulation assumption</w:t>
      </w:r>
      <w:r w:rsidR="005B1565">
        <w:rPr>
          <w:lang w:eastAsia="ja-JP"/>
        </w:rPr>
        <w:t>s</w:t>
      </w:r>
    </w:p>
    <w:p w:rsidR="005F5329" w:rsidRDefault="005F5329" w:rsidP="000C616A">
      <w:pPr>
        <w:pStyle w:val="ListParagraph"/>
        <w:numPr>
          <w:ilvl w:val="0"/>
          <w:numId w:val="6"/>
        </w:numPr>
        <w:rPr>
          <w:lang w:eastAsia="ja-JP"/>
        </w:rPr>
      </w:pPr>
      <w:r>
        <w:rPr>
          <w:lang w:eastAsia="ja-JP"/>
        </w:rPr>
        <w:t>Discussion on access technique, modulation parameters and channel spacing</w:t>
      </w:r>
    </w:p>
    <w:p w:rsidR="00E132B0" w:rsidRDefault="00E132B0" w:rsidP="000C616A">
      <w:pPr>
        <w:pStyle w:val="ListParagraph"/>
        <w:numPr>
          <w:ilvl w:val="0"/>
          <w:numId w:val="6"/>
        </w:numPr>
        <w:rPr>
          <w:lang w:eastAsia="ja-JP"/>
        </w:rPr>
      </w:pPr>
      <w:r>
        <w:rPr>
          <w:lang w:eastAsia="ja-JP"/>
        </w:rPr>
        <w:t>Discussion on channel and signal bandwidth</w:t>
      </w:r>
    </w:p>
    <w:p w:rsidR="00E132B0" w:rsidRDefault="00E132B0" w:rsidP="000C616A">
      <w:pPr>
        <w:pStyle w:val="ListParagraph"/>
        <w:numPr>
          <w:ilvl w:val="0"/>
          <w:numId w:val="6"/>
        </w:numPr>
        <w:rPr>
          <w:lang w:eastAsia="ja-JP"/>
        </w:rPr>
      </w:pPr>
      <w:r>
        <w:rPr>
          <w:lang w:eastAsia="ja-JP"/>
        </w:rPr>
        <w:t>Discussion on beamforming parameters and SINR performance</w:t>
      </w:r>
    </w:p>
    <w:p w:rsidR="005F5329" w:rsidRDefault="005F5329" w:rsidP="000C616A">
      <w:pPr>
        <w:pStyle w:val="ListParagraph"/>
        <w:numPr>
          <w:ilvl w:val="0"/>
          <w:numId w:val="6"/>
        </w:numPr>
        <w:rPr>
          <w:lang w:eastAsia="ja-JP"/>
        </w:rPr>
      </w:pPr>
      <w:r>
        <w:rPr>
          <w:lang w:eastAsia="ja-JP"/>
        </w:rPr>
        <w:t>Discussion on transmitter requirements</w:t>
      </w:r>
    </w:p>
    <w:p w:rsidR="00E132B0" w:rsidRDefault="00E132B0" w:rsidP="000C616A">
      <w:pPr>
        <w:pStyle w:val="ListParagraph"/>
        <w:numPr>
          <w:ilvl w:val="0"/>
          <w:numId w:val="6"/>
        </w:numPr>
        <w:rPr>
          <w:lang w:eastAsia="ja-JP"/>
        </w:rPr>
      </w:pPr>
      <w:r>
        <w:rPr>
          <w:lang w:eastAsia="ja-JP"/>
        </w:rPr>
        <w:t>Agree the example frequency bands</w:t>
      </w:r>
    </w:p>
    <w:p w:rsidR="00DD379D" w:rsidRDefault="000C616A" w:rsidP="00DD379D">
      <w:pPr>
        <w:pStyle w:val="ListParagraph"/>
        <w:numPr>
          <w:ilvl w:val="0"/>
          <w:numId w:val="6"/>
        </w:numPr>
        <w:rPr>
          <w:lang w:eastAsia="ja-JP"/>
        </w:rPr>
      </w:pPr>
      <w:r>
        <w:rPr>
          <w:lang w:eastAsia="ja-JP"/>
        </w:rPr>
        <w:t>LS to RAN</w:t>
      </w:r>
      <w:r w:rsidR="005B1565">
        <w:rPr>
          <w:lang w:eastAsia="ja-JP"/>
        </w:rPr>
        <w:t>&amp;RAN</w:t>
      </w:r>
      <w:r>
        <w:rPr>
          <w:lang w:eastAsia="ja-JP"/>
        </w:rPr>
        <w:t xml:space="preserve">1 on </w:t>
      </w:r>
      <w:r w:rsidR="004F5A54">
        <w:rPr>
          <w:lang w:eastAsia="ja-JP"/>
        </w:rPr>
        <w:t>parameter for WP</w:t>
      </w:r>
      <w:r w:rsidR="005B1565">
        <w:rPr>
          <w:lang w:eastAsia="ja-JP"/>
        </w:rPr>
        <w:t xml:space="preserve">5D sharing </w:t>
      </w:r>
      <w:r w:rsidR="00DD379D">
        <w:rPr>
          <w:lang w:eastAsia="ja-JP"/>
        </w:rPr>
        <w:t xml:space="preserve">and compatibility </w:t>
      </w:r>
      <w:r w:rsidR="005B1565">
        <w:rPr>
          <w:lang w:eastAsia="ja-JP"/>
        </w:rPr>
        <w:t>studies</w:t>
      </w:r>
    </w:p>
    <w:p w:rsidR="008949A2" w:rsidRDefault="008949A2" w:rsidP="00DD379D">
      <w:pPr>
        <w:pStyle w:val="ListParagraph"/>
        <w:numPr>
          <w:ilvl w:val="0"/>
          <w:numId w:val="6"/>
        </w:numPr>
        <w:rPr>
          <w:lang w:eastAsia="ja-JP"/>
        </w:rPr>
      </w:pPr>
      <w:r>
        <w:rPr>
          <w:lang w:eastAsia="ja-JP"/>
        </w:rPr>
        <w:t>Initial LS to ITU-R WP5D</w:t>
      </w:r>
      <w:r w:rsidR="00DE77C7">
        <w:rPr>
          <w:lang w:eastAsia="ja-JP"/>
        </w:rPr>
        <w:t xml:space="preserve"> via RAN</w:t>
      </w:r>
      <w:r>
        <w:rPr>
          <w:lang w:eastAsia="ja-JP"/>
        </w:rPr>
        <w:t xml:space="preserve"> (including time plan and expected future LSs from 3GPP to WP5D) </w:t>
      </w:r>
    </w:p>
    <w:p w:rsidR="000C616A" w:rsidRPr="000C616A" w:rsidRDefault="000C616A" w:rsidP="000C616A">
      <w:pPr>
        <w:rPr>
          <w:b/>
          <w:sz w:val="22"/>
          <w:szCs w:val="22"/>
          <w:u w:val="single"/>
          <w:lang w:eastAsia="ja-JP"/>
        </w:rPr>
      </w:pPr>
      <w:r w:rsidRPr="000C616A">
        <w:rPr>
          <w:b/>
          <w:sz w:val="22"/>
          <w:szCs w:val="22"/>
          <w:u w:val="single"/>
          <w:lang w:eastAsia="ja-JP"/>
        </w:rPr>
        <w:t>RAN4#80 (Aug 2016)</w:t>
      </w:r>
    </w:p>
    <w:p w:rsidR="005B1565" w:rsidRDefault="005B1565" w:rsidP="005B1565">
      <w:pPr>
        <w:pStyle w:val="ListParagraph"/>
        <w:numPr>
          <w:ilvl w:val="0"/>
          <w:numId w:val="6"/>
        </w:numPr>
        <w:rPr>
          <w:lang w:eastAsia="ja-JP"/>
        </w:rPr>
      </w:pPr>
      <w:r>
        <w:rPr>
          <w:lang w:eastAsia="ja-JP"/>
        </w:rPr>
        <w:t xml:space="preserve">Agree </w:t>
      </w:r>
      <w:r w:rsidR="0032158A">
        <w:rPr>
          <w:lang w:eastAsia="ja-JP"/>
        </w:rPr>
        <w:t xml:space="preserve">initial </w:t>
      </w:r>
      <w:r>
        <w:rPr>
          <w:lang w:eastAsia="ja-JP"/>
        </w:rPr>
        <w:t>co-existence simulation assumptions</w:t>
      </w:r>
    </w:p>
    <w:p w:rsidR="00E132B0" w:rsidRDefault="00E132B0" w:rsidP="005B1565">
      <w:pPr>
        <w:pStyle w:val="ListParagraph"/>
        <w:numPr>
          <w:ilvl w:val="0"/>
          <w:numId w:val="6"/>
        </w:numPr>
        <w:rPr>
          <w:lang w:eastAsia="ja-JP"/>
        </w:rPr>
      </w:pPr>
      <w:r>
        <w:rPr>
          <w:lang w:eastAsia="ja-JP"/>
        </w:rPr>
        <w:t>A</w:t>
      </w:r>
      <w:r w:rsidR="004F5A54">
        <w:rPr>
          <w:lang w:eastAsia="ja-JP"/>
        </w:rPr>
        <w:t>gree the initial response to WP</w:t>
      </w:r>
      <w:r>
        <w:rPr>
          <w:lang w:eastAsia="ja-JP"/>
        </w:rPr>
        <w:t>5D on</w:t>
      </w:r>
    </w:p>
    <w:p w:rsidR="00E132B0" w:rsidRDefault="00E132B0" w:rsidP="00E132B0">
      <w:pPr>
        <w:pStyle w:val="ListParagraph"/>
        <w:numPr>
          <w:ilvl w:val="1"/>
          <w:numId w:val="6"/>
        </w:numPr>
        <w:rPr>
          <w:lang w:eastAsia="ja-JP"/>
        </w:rPr>
      </w:pPr>
      <w:r>
        <w:rPr>
          <w:lang w:eastAsia="ja-JP"/>
        </w:rPr>
        <w:t>access technique, modulation parameters and channel spacing</w:t>
      </w:r>
    </w:p>
    <w:p w:rsidR="00E132B0" w:rsidRDefault="00E132B0" w:rsidP="00E132B0">
      <w:pPr>
        <w:pStyle w:val="ListParagraph"/>
        <w:numPr>
          <w:ilvl w:val="1"/>
          <w:numId w:val="6"/>
        </w:numPr>
        <w:rPr>
          <w:lang w:eastAsia="ja-JP"/>
        </w:rPr>
      </w:pPr>
      <w:r>
        <w:rPr>
          <w:lang w:eastAsia="ja-JP"/>
        </w:rPr>
        <w:t>channel and signal bandwidth</w:t>
      </w:r>
    </w:p>
    <w:p w:rsidR="00E132B0" w:rsidRDefault="00E132B0" w:rsidP="00E132B0">
      <w:pPr>
        <w:pStyle w:val="ListParagraph"/>
        <w:numPr>
          <w:ilvl w:val="1"/>
          <w:numId w:val="6"/>
        </w:numPr>
        <w:rPr>
          <w:lang w:eastAsia="ja-JP"/>
        </w:rPr>
      </w:pPr>
      <w:r>
        <w:rPr>
          <w:lang w:eastAsia="ja-JP"/>
        </w:rPr>
        <w:t>beamforming parameters and SINR performance</w:t>
      </w:r>
    </w:p>
    <w:p w:rsidR="00E132B0" w:rsidRDefault="00E132B0" w:rsidP="00E132B0">
      <w:pPr>
        <w:pStyle w:val="ListParagraph"/>
        <w:numPr>
          <w:ilvl w:val="1"/>
          <w:numId w:val="6"/>
        </w:numPr>
        <w:rPr>
          <w:lang w:eastAsia="ja-JP"/>
        </w:rPr>
      </w:pPr>
      <w:r>
        <w:rPr>
          <w:lang w:eastAsia="ja-JP"/>
        </w:rPr>
        <w:t>transmitter requirements</w:t>
      </w:r>
    </w:p>
    <w:p w:rsidR="00CB05AF" w:rsidRDefault="00CB05AF" w:rsidP="00CB05AF">
      <w:pPr>
        <w:pStyle w:val="ListParagraph"/>
        <w:numPr>
          <w:ilvl w:val="0"/>
          <w:numId w:val="6"/>
        </w:numPr>
        <w:rPr>
          <w:lang w:eastAsia="ja-JP"/>
        </w:rPr>
      </w:pPr>
      <w:r>
        <w:rPr>
          <w:lang w:eastAsia="ja-JP"/>
        </w:rPr>
        <w:t>Discussion on receiver requirements</w:t>
      </w:r>
    </w:p>
    <w:p w:rsidR="005B1565" w:rsidRDefault="005B1565" w:rsidP="005B1565">
      <w:pPr>
        <w:pStyle w:val="ListParagraph"/>
        <w:numPr>
          <w:ilvl w:val="0"/>
          <w:numId w:val="6"/>
        </w:numPr>
        <w:rPr>
          <w:lang w:eastAsia="ja-JP"/>
        </w:rPr>
      </w:pPr>
      <w:r>
        <w:rPr>
          <w:lang w:eastAsia="ja-JP"/>
        </w:rPr>
        <w:t xml:space="preserve">LS to RAN&amp;RAN1 on </w:t>
      </w:r>
      <w:r w:rsidR="008C1163">
        <w:rPr>
          <w:lang w:eastAsia="ja-JP"/>
        </w:rPr>
        <w:t xml:space="preserve">initial </w:t>
      </w:r>
      <w:r w:rsidR="004F5A54">
        <w:rPr>
          <w:lang w:eastAsia="ja-JP"/>
        </w:rPr>
        <w:t>parameter for WP</w:t>
      </w:r>
      <w:r>
        <w:rPr>
          <w:lang w:eastAsia="ja-JP"/>
        </w:rPr>
        <w:t xml:space="preserve">5D </w:t>
      </w:r>
      <w:r w:rsidR="00DD379D">
        <w:rPr>
          <w:lang w:eastAsia="ja-JP"/>
        </w:rPr>
        <w:t>sharing and compatibility studies</w:t>
      </w:r>
    </w:p>
    <w:p w:rsidR="000C616A" w:rsidRDefault="008C1163" w:rsidP="005B1565">
      <w:pPr>
        <w:pStyle w:val="ListParagraph"/>
        <w:numPr>
          <w:ilvl w:val="0"/>
          <w:numId w:val="6"/>
        </w:numPr>
        <w:rPr>
          <w:lang w:eastAsia="ja-JP"/>
        </w:rPr>
      </w:pPr>
      <w:r>
        <w:t xml:space="preserve">(Sep RAN#73 send </w:t>
      </w:r>
      <w:r w:rsidR="004F5A54">
        <w:t>LS to ITU-R WP</w:t>
      </w:r>
      <w:r w:rsidR="005B1565">
        <w:t>5D on initial system characteristics</w:t>
      </w:r>
      <w:r>
        <w:t xml:space="preserve"> based on RAN1&amp;RAN4 input)</w:t>
      </w:r>
    </w:p>
    <w:p w:rsidR="000C616A" w:rsidRPr="000C616A" w:rsidRDefault="000C616A" w:rsidP="000C616A">
      <w:pPr>
        <w:rPr>
          <w:b/>
          <w:sz w:val="22"/>
          <w:szCs w:val="22"/>
          <w:u w:val="single"/>
          <w:lang w:eastAsia="ja-JP"/>
        </w:rPr>
      </w:pPr>
      <w:r w:rsidRPr="000C616A">
        <w:rPr>
          <w:b/>
          <w:sz w:val="22"/>
          <w:szCs w:val="22"/>
          <w:u w:val="single"/>
          <w:lang w:eastAsia="ja-JP"/>
        </w:rPr>
        <w:t>RAN4#80bis (Oct 2016)</w:t>
      </w:r>
    </w:p>
    <w:p w:rsidR="005B1565" w:rsidRPr="00CB05AF" w:rsidRDefault="00CB05AF" w:rsidP="005B1565">
      <w:pPr>
        <w:pStyle w:val="ListParagraph"/>
        <w:numPr>
          <w:ilvl w:val="0"/>
          <w:numId w:val="6"/>
        </w:numPr>
        <w:rPr>
          <w:b/>
          <w:sz w:val="22"/>
          <w:szCs w:val="22"/>
          <w:u w:val="single"/>
          <w:lang w:eastAsia="ja-JP"/>
        </w:rPr>
      </w:pPr>
      <w:r>
        <w:rPr>
          <w:lang w:eastAsia="ja-JP"/>
        </w:rPr>
        <w:t>I</w:t>
      </w:r>
      <w:r w:rsidR="005B1565">
        <w:rPr>
          <w:lang w:eastAsia="ja-JP"/>
        </w:rPr>
        <w:t>nitial co-existence simulation results</w:t>
      </w:r>
    </w:p>
    <w:p w:rsidR="00CB05AF" w:rsidRPr="00CB05AF" w:rsidRDefault="00CB05AF" w:rsidP="005B1565">
      <w:pPr>
        <w:pStyle w:val="ListParagraph"/>
        <w:numPr>
          <w:ilvl w:val="0"/>
          <w:numId w:val="6"/>
        </w:numPr>
        <w:rPr>
          <w:b/>
          <w:sz w:val="22"/>
          <w:szCs w:val="22"/>
          <w:u w:val="single"/>
          <w:lang w:eastAsia="ja-JP"/>
        </w:rPr>
      </w:pPr>
      <w:r>
        <w:rPr>
          <w:lang w:eastAsia="ja-JP"/>
        </w:rPr>
        <w:t>Refin</w:t>
      </w:r>
      <w:r w:rsidR="00E45E54">
        <w:rPr>
          <w:lang w:eastAsia="ja-JP"/>
        </w:rPr>
        <w:t>ement on initial response to WP</w:t>
      </w:r>
      <w:r>
        <w:rPr>
          <w:lang w:eastAsia="ja-JP"/>
        </w:rPr>
        <w:t>5D</w:t>
      </w:r>
    </w:p>
    <w:p w:rsidR="00CB05AF" w:rsidRPr="005B1565" w:rsidRDefault="00CB05AF" w:rsidP="005B1565">
      <w:pPr>
        <w:pStyle w:val="ListParagraph"/>
        <w:numPr>
          <w:ilvl w:val="0"/>
          <w:numId w:val="6"/>
        </w:numPr>
        <w:rPr>
          <w:b/>
          <w:sz w:val="22"/>
          <w:szCs w:val="22"/>
          <w:u w:val="single"/>
          <w:lang w:eastAsia="ja-JP"/>
        </w:rPr>
      </w:pPr>
      <w:r>
        <w:rPr>
          <w:lang w:eastAsia="ja-JP"/>
        </w:rPr>
        <w:t>Agree the response on receiver requirements</w:t>
      </w:r>
    </w:p>
    <w:p w:rsidR="005B1565" w:rsidRPr="005B1565" w:rsidRDefault="004F5A54" w:rsidP="005B1565">
      <w:pPr>
        <w:pStyle w:val="ListParagraph"/>
        <w:numPr>
          <w:ilvl w:val="0"/>
          <w:numId w:val="6"/>
        </w:numPr>
        <w:rPr>
          <w:lang w:eastAsia="ja-JP"/>
        </w:rPr>
      </w:pPr>
      <w:r>
        <w:rPr>
          <w:lang w:eastAsia="ja-JP"/>
        </w:rPr>
        <w:t>LS to RAN1 on parameter</w:t>
      </w:r>
      <w:r w:rsidR="00DD379D">
        <w:rPr>
          <w:lang w:eastAsia="ja-JP"/>
        </w:rPr>
        <w:t>s</w:t>
      </w:r>
      <w:r>
        <w:rPr>
          <w:lang w:eastAsia="ja-JP"/>
        </w:rPr>
        <w:t xml:space="preserve"> for WP</w:t>
      </w:r>
      <w:r w:rsidR="005B1565">
        <w:rPr>
          <w:lang w:eastAsia="ja-JP"/>
        </w:rPr>
        <w:t xml:space="preserve">5D </w:t>
      </w:r>
      <w:r w:rsidR="00DD379D">
        <w:rPr>
          <w:lang w:eastAsia="ja-JP"/>
        </w:rPr>
        <w:t>sharing and compatibility studies</w:t>
      </w:r>
    </w:p>
    <w:p w:rsidR="000C616A" w:rsidRPr="000C616A" w:rsidRDefault="005B1565" w:rsidP="000C616A">
      <w:pPr>
        <w:rPr>
          <w:b/>
          <w:sz w:val="22"/>
          <w:szCs w:val="22"/>
          <w:u w:val="single"/>
          <w:lang w:eastAsia="ja-JP"/>
        </w:rPr>
      </w:pPr>
      <w:r>
        <w:rPr>
          <w:b/>
          <w:sz w:val="22"/>
          <w:szCs w:val="22"/>
          <w:u w:val="single"/>
          <w:lang w:eastAsia="ja-JP"/>
        </w:rPr>
        <w:t>RAN4#8</w:t>
      </w:r>
      <w:r w:rsidR="000C616A" w:rsidRPr="000C616A">
        <w:rPr>
          <w:b/>
          <w:sz w:val="22"/>
          <w:szCs w:val="22"/>
          <w:u w:val="single"/>
          <w:lang w:eastAsia="ja-JP"/>
        </w:rPr>
        <w:t>1 (Nov 2016)</w:t>
      </w:r>
    </w:p>
    <w:p w:rsidR="005B1565" w:rsidRPr="00CB05AF" w:rsidRDefault="00CB05AF" w:rsidP="005B1565">
      <w:pPr>
        <w:pStyle w:val="ListParagraph"/>
        <w:numPr>
          <w:ilvl w:val="0"/>
          <w:numId w:val="6"/>
        </w:numPr>
        <w:rPr>
          <w:b/>
          <w:sz w:val="22"/>
          <w:szCs w:val="22"/>
          <w:u w:val="single"/>
          <w:lang w:eastAsia="ja-JP"/>
        </w:rPr>
      </w:pPr>
      <w:r>
        <w:rPr>
          <w:lang w:eastAsia="ja-JP"/>
        </w:rPr>
        <w:t>F</w:t>
      </w:r>
      <w:r w:rsidR="005B1565">
        <w:rPr>
          <w:lang w:eastAsia="ja-JP"/>
        </w:rPr>
        <w:t>urther co-existence simulation results</w:t>
      </w:r>
    </w:p>
    <w:p w:rsidR="00CB05AF" w:rsidRPr="005B1565" w:rsidRDefault="004F5A54" w:rsidP="005B1565">
      <w:pPr>
        <w:pStyle w:val="ListParagraph"/>
        <w:numPr>
          <w:ilvl w:val="0"/>
          <w:numId w:val="6"/>
        </w:numPr>
        <w:rPr>
          <w:b/>
          <w:sz w:val="22"/>
          <w:szCs w:val="22"/>
          <w:u w:val="single"/>
          <w:lang w:eastAsia="ja-JP"/>
        </w:rPr>
      </w:pPr>
      <w:r>
        <w:rPr>
          <w:lang w:eastAsia="ja-JP"/>
        </w:rPr>
        <w:t>Agree the final response to WP</w:t>
      </w:r>
      <w:r w:rsidR="00CB05AF">
        <w:rPr>
          <w:lang w:eastAsia="ja-JP"/>
        </w:rPr>
        <w:t>5D</w:t>
      </w:r>
      <w:r w:rsidR="008C1163">
        <w:rPr>
          <w:lang w:eastAsia="ja-JP"/>
        </w:rPr>
        <w:t xml:space="preserve"> LS</w:t>
      </w:r>
    </w:p>
    <w:p w:rsidR="008C1163" w:rsidRDefault="008C1163" w:rsidP="008C1163">
      <w:pPr>
        <w:pStyle w:val="ListParagraph"/>
        <w:numPr>
          <w:ilvl w:val="0"/>
          <w:numId w:val="6"/>
        </w:numPr>
        <w:rPr>
          <w:lang w:eastAsia="ja-JP"/>
        </w:rPr>
      </w:pPr>
      <w:r>
        <w:rPr>
          <w:lang w:eastAsia="ja-JP"/>
        </w:rPr>
        <w:t xml:space="preserve">LS to RAN&amp;RAN1 on final </w:t>
      </w:r>
      <w:r w:rsidR="004F5A54">
        <w:rPr>
          <w:lang w:eastAsia="ja-JP"/>
        </w:rPr>
        <w:t>parameter for WP</w:t>
      </w:r>
      <w:r>
        <w:rPr>
          <w:lang w:eastAsia="ja-JP"/>
        </w:rPr>
        <w:t xml:space="preserve">5D </w:t>
      </w:r>
      <w:r w:rsidR="00DD379D">
        <w:rPr>
          <w:lang w:eastAsia="ja-JP"/>
        </w:rPr>
        <w:t>sharing and compatibility studies</w:t>
      </w:r>
    </w:p>
    <w:p w:rsidR="008C1163" w:rsidRDefault="008C1163" w:rsidP="008C1163">
      <w:pPr>
        <w:pStyle w:val="ListParagraph"/>
        <w:numPr>
          <w:ilvl w:val="0"/>
          <w:numId w:val="6"/>
        </w:numPr>
        <w:rPr>
          <w:lang w:eastAsia="ja-JP"/>
        </w:rPr>
      </w:pPr>
      <w:r>
        <w:t xml:space="preserve">(Dec RAN#74 send </w:t>
      </w:r>
      <w:r w:rsidR="004F5A54">
        <w:t>LS to ITU-R WP</w:t>
      </w:r>
      <w:r>
        <w:t>5D on final system characteristics based on RAN1&amp;RAN4 input)</w:t>
      </w:r>
      <w:r w:rsidR="00DD379D">
        <w:t xml:space="preserve"> </w:t>
      </w:r>
    </w:p>
    <w:p w:rsidR="00CD4C7B" w:rsidRPr="006E13D1" w:rsidRDefault="00CD4C7B" w:rsidP="00CD4C7B">
      <w:pPr>
        <w:pStyle w:val="Heading1"/>
      </w:pPr>
      <w:r w:rsidRPr="006E13D1">
        <w:t>References</w:t>
      </w:r>
    </w:p>
    <w:p w:rsidR="00CD4C7B" w:rsidRPr="006E13D1" w:rsidRDefault="00E87F37" w:rsidP="00CD4C7B">
      <w:pPr>
        <w:numPr>
          <w:ilvl w:val="0"/>
          <w:numId w:val="4"/>
        </w:numPr>
        <w:overflowPunct w:val="0"/>
        <w:autoSpaceDE w:val="0"/>
        <w:autoSpaceDN w:val="0"/>
        <w:adjustRightInd w:val="0"/>
        <w:textAlignment w:val="baseline"/>
      </w:pPr>
      <w:bookmarkStart w:id="2" w:name="_Ref75086397"/>
      <w:r>
        <w:t>R4-161882</w:t>
      </w:r>
      <w:r w:rsidR="00CD4C7B" w:rsidRPr="006E13D1">
        <w:t xml:space="preserve">, </w:t>
      </w:r>
      <w:r w:rsidRPr="00E87F37">
        <w:rPr>
          <w:i/>
          <w:iCs/>
        </w:rPr>
        <w:t>Work Plan towards completion of New Radio Access Technology SI in RAN4</w:t>
      </w:r>
      <w:r w:rsidRPr="00E87F37">
        <w:t>, NTT DOCOMO</w:t>
      </w:r>
      <w:r>
        <w:t>, INC.</w:t>
      </w:r>
    </w:p>
    <w:p w:rsidR="00CD4C7B" w:rsidRDefault="00E87F37" w:rsidP="00CD4C7B">
      <w:pPr>
        <w:numPr>
          <w:ilvl w:val="0"/>
          <w:numId w:val="4"/>
        </w:numPr>
        <w:overflowPunct w:val="0"/>
        <w:autoSpaceDE w:val="0"/>
        <w:autoSpaceDN w:val="0"/>
        <w:adjustRightInd w:val="0"/>
        <w:textAlignment w:val="baseline"/>
      </w:pPr>
      <w:r>
        <w:lastRenderedPageBreak/>
        <w:t xml:space="preserve">R4-161727, </w:t>
      </w:r>
      <w:r w:rsidRPr="00E87F37">
        <w:rPr>
          <w:i/>
          <w:iCs/>
        </w:rPr>
        <w:t>RAN4 work plan for Study on NR New Radio Access Technology</w:t>
      </w:r>
      <w:r w:rsidR="00CD4C7B" w:rsidRPr="006E13D1">
        <w:t xml:space="preserve">, </w:t>
      </w:r>
      <w:bookmarkEnd w:id="2"/>
      <w:r>
        <w:t>Ericsson</w:t>
      </w:r>
    </w:p>
    <w:p w:rsidR="00784D6C" w:rsidRDefault="00784D6C" w:rsidP="00CD4C7B">
      <w:pPr>
        <w:numPr>
          <w:ilvl w:val="0"/>
          <w:numId w:val="4"/>
        </w:numPr>
        <w:overflowPunct w:val="0"/>
        <w:autoSpaceDE w:val="0"/>
        <w:autoSpaceDN w:val="0"/>
        <w:adjustRightInd w:val="0"/>
        <w:textAlignment w:val="baseline"/>
      </w:pPr>
      <w:r>
        <w:t xml:space="preserve">R4-161579, </w:t>
      </w:r>
      <w:r w:rsidRPr="00784D6C">
        <w:rPr>
          <w:i/>
          <w:iCs/>
        </w:rPr>
        <w:t>3GPP &amp; ITU-R WP 5D Coordination on "5G"</w:t>
      </w:r>
      <w:r>
        <w:rPr>
          <w:i/>
          <w:iCs/>
        </w:rPr>
        <w:t xml:space="preserve">, </w:t>
      </w:r>
      <w:r w:rsidRPr="00E87F37">
        <w:t>NTT DOCOMO</w:t>
      </w:r>
      <w:r>
        <w:t>, INC.</w:t>
      </w:r>
    </w:p>
    <w:p w:rsidR="00E87F37" w:rsidRPr="00E87F37" w:rsidRDefault="00E87F37" w:rsidP="00E87F37">
      <w:pPr>
        <w:numPr>
          <w:ilvl w:val="0"/>
          <w:numId w:val="4"/>
        </w:numPr>
        <w:overflowPunct w:val="0"/>
        <w:autoSpaceDE w:val="0"/>
        <w:autoSpaceDN w:val="0"/>
        <w:adjustRightInd w:val="0"/>
        <w:textAlignment w:val="baseline"/>
      </w:pPr>
      <w:r>
        <w:t xml:space="preserve">R4-162879, </w:t>
      </w:r>
      <w:r w:rsidRPr="00E87F37">
        <w:rPr>
          <w:i/>
          <w:iCs/>
        </w:rPr>
        <w:t>WF on RF parameters requested by WP 5D</w:t>
      </w:r>
      <w:r>
        <w:rPr>
          <w:i/>
          <w:iCs/>
        </w:rPr>
        <w:t xml:space="preserve">, </w:t>
      </w:r>
      <w:r w:rsidRPr="00E87F37">
        <w:t>NTT DOCOMO, INC., Qualcomm, CMCC, Nokia, Huawei, Ericsson, KT, Intel, Samsung</w:t>
      </w:r>
    </w:p>
    <w:p w:rsidR="00E87F37" w:rsidRDefault="007A4FCB" w:rsidP="00CD4C7B">
      <w:pPr>
        <w:numPr>
          <w:ilvl w:val="0"/>
          <w:numId w:val="4"/>
        </w:numPr>
        <w:overflowPunct w:val="0"/>
        <w:autoSpaceDE w:val="0"/>
        <w:autoSpaceDN w:val="0"/>
        <w:adjustRightInd w:val="0"/>
        <w:textAlignment w:val="baseline"/>
      </w:pPr>
      <w:r>
        <w:t xml:space="preserve">R4-162880, </w:t>
      </w:r>
      <w:r w:rsidRPr="007A4FCB">
        <w:rPr>
          <w:i/>
          <w:iCs/>
        </w:rPr>
        <w:t>LS to RAN1 on Parameters for WP5D Sharing and compatibility studies</w:t>
      </w:r>
      <w:r>
        <w:rPr>
          <w:i/>
          <w:iCs/>
        </w:rPr>
        <w:t xml:space="preserve">, </w:t>
      </w:r>
      <w:r w:rsidRPr="007A4FCB">
        <w:t>Ericsson</w:t>
      </w:r>
    </w:p>
    <w:p w:rsidR="00B84CFF" w:rsidRDefault="00621512" w:rsidP="00B84CFF">
      <w:pPr>
        <w:numPr>
          <w:ilvl w:val="0"/>
          <w:numId w:val="4"/>
        </w:numPr>
        <w:overflowPunct w:val="0"/>
        <w:autoSpaceDE w:val="0"/>
        <w:autoSpaceDN w:val="0"/>
        <w:adjustRightInd w:val="0"/>
        <w:textAlignment w:val="baseline"/>
      </w:pPr>
      <w:r>
        <w:t xml:space="preserve">RP-160508, </w:t>
      </w:r>
      <w:r w:rsidRPr="006E77E4">
        <w:rPr>
          <w:i/>
          <w:iCs/>
        </w:rPr>
        <w:t>Characteristics of terrestrial IMT systems for frequency sharing/interference analysis in the frequency range between 24.25 GHz and 86 GHz</w:t>
      </w:r>
      <w:r>
        <w:rPr>
          <w:i/>
          <w:iCs/>
        </w:rPr>
        <w:t xml:space="preserve">, </w:t>
      </w:r>
      <w:r>
        <w:rPr>
          <w:lang w:val="en-US"/>
        </w:rPr>
        <w:t>ITU-R WP5D</w:t>
      </w:r>
    </w:p>
    <w:p w:rsidR="00CD4C7B" w:rsidRDefault="00B84CFF" w:rsidP="00B84CFF">
      <w:pPr>
        <w:numPr>
          <w:ilvl w:val="0"/>
          <w:numId w:val="4"/>
        </w:numPr>
        <w:overflowPunct w:val="0"/>
        <w:autoSpaceDE w:val="0"/>
        <w:autoSpaceDN w:val="0"/>
        <w:adjustRightInd w:val="0"/>
        <w:textAlignment w:val="baseline"/>
      </w:pPr>
      <w:r w:rsidRPr="00B84CFF">
        <w:rPr>
          <w:lang w:val="en-US"/>
        </w:rPr>
        <w:t xml:space="preserve">R4-162282, </w:t>
      </w:r>
      <w:r w:rsidRPr="00B84CFF">
        <w:rPr>
          <w:i/>
          <w:iCs/>
        </w:rPr>
        <w:t xml:space="preserve">Discussion on RF parameters in 24.25-86GHz, </w:t>
      </w:r>
      <w:r w:rsidRPr="00B84CFF">
        <w:t>Nokia</w:t>
      </w:r>
    </w:p>
    <w:p w:rsidR="000F1DD9" w:rsidRPr="00B84CFF" w:rsidRDefault="000F1DD9" w:rsidP="00B84CFF">
      <w:pPr>
        <w:numPr>
          <w:ilvl w:val="0"/>
          <w:numId w:val="4"/>
        </w:numPr>
        <w:overflowPunct w:val="0"/>
        <w:autoSpaceDE w:val="0"/>
        <w:autoSpaceDN w:val="0"/>
        <w:adjustRightInd w:val="0"/>
        <w:textAlignment w:val="baseline"/>
      </w:pPr>
      <w:r>
        <w:t xml:space="preserve">R4-161728, </w:t>
      </w:r>
      <w:r w:rsidRPr="000F1DD9">
        <w:rPr>
          <w:i/>
          <w:iCs/>
        </w:rPr>
        <w:t>RF parameters for sharing studies in ITU-R WP5D,</w:t>
      </w:r>
      <w:r w:rsidRPr="000F1DD9">
        <w:t xml:space="preserve"> Ericsson</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4B4" w:rsidRDefault="007764B4">
      <w:r>
        <w:separator/>
      </w:r>
    </w:p>
  </w:endnote>
  <w:endnote w:type="continuationSeparator" w:id="0">
    <w:p w:rsidR="007764B4" w:rsidRDefault="0077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4B4" w:rsidRDefault="007764B4">
      <w:r>
        <w:separator/>
      </w:r>
    </w:p>
  </w:footnote>
  <w:footnote w:type="continuationSeparator" w:id="0">
    <w:p w:rsidR="007764B4" w:rsidRDefault="00776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1802DA"/>
    <w:multiLevelType w:val="hybridMultilevel"/>
    <w:tmpl w:val="5ADE920E"/>
    <w:lvl w:ilvl="0" w:tplc="C42C833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675A"/>
    <w:rsid w:val="00040095"/>
    <w:rsid w:val="00080512"/>
    <w:rsid w:val="00085639"/>
    <w:rsid w:val="00090468"/>
    <w:rsid w:val="000B7BCF"/>
    <w:rsid w:val="000C522B"/>
    <w:rsid w:val="000C616A"/>
    <w:rsid w:val="000D58AB"/>
    <w:rsid w:val="000D5ABC"/>
    <w:rsid w:val="000F1DD9"/>
    <w:rsid w:val="00103A7E"/>
    <w:rsid w:val="00170CD1"/>
    <w:rsid w:val="001741A0"/>
    <w:rsid w:val="001755EC"/>
    <w:rsid w:val="00194CD0"/>
    <w:rsid w:val="001B49C9"/>
    <w:rsid w:val="001D22B9"/>
    <w:rsid w:val="001D34D1"/>
    <w:rsid w:val="001F168B"/>
    <w:rsid w:val="001F20A6"/>
    <w:rsid w:val="001F7831"/>
    <w:rsid w:val="00204045"/>
    <w:rsid w:val="0022606D"/>
    <w:rsid w:val="002747EC"/>
    <w:rsid w:val="002855BF"/>
    <w:rsid w:val="002F0D22"/>
    <w:rsid w:val="003172DC"/>
    <w:rsid w:val="0032158A"/>
    <w:rsid w:val="00326069"/>
    <w:rsid w:val="0033074D"/>
    <w:rsid w:val="0035462D"/>
    <w:rsid w:val="0036160B"/>
    <w:rsid w:val="003C4E37"/>
    <w:rsid w:val="003E16BE"/>
    <w:rsid w:val="003E66BD"/>
    <w:rsid w:val="00401855"/>
    <w:rsid w:val="00477455"/>
    <w:rsid w:val="004A5DF4"/>
    <w:rsid w:val="004D3578"/>
    <w:rsid w:val="004D380D"/>
    <w:rsid w:val="004E213A"/>
    <w:rsid w:val="004E27FF"/>
    <w:rsid w:val="004F5A54"/>
    <w:rsid w:val="00503171"/>
    <w:rsid w:val="00534DA0"/>
    <w:rsid w:val="00543E6C"/>
    <w:rsid w:val="00565087"/>
    <w:rsid w:val="0056573F"/>
    <w:rsid w:val="005B1565"/>
    <w:rsid w:val="005F5329"/>
    <w:rsid w:val="00611566"/>
    <w:rsid w:val="00616963"/>
    <w:rsid w:val="00621512"/>
    <w:rsid w:val="00646D99"/>
    <w:rsid w:val="00656910"/>
    <w:rsid w:val="006A0B35"/>
    <w:rsid w:val="006C66D8"/>
    <w:rsid w:val="006D1E24"/>
    <w:rsid w:val="006E77E4"/>
    <w:rsid w:val="006F6A2C"/>
    <w:rsid w:val="00734A5B"/>
    <w:rsid w:val="00744E76"/>
    <w:rsid w:val="00757D40"/>
    <w:rsid w:val="007764B4"/>
    <w:rsid w:val="00781F0F"/>
    <w:rsid w:val="00784D6C"/>
    <w:rsid w:val="0078727C"/>
    <w:rsid w:val="007A4FCB"/>
    <w:rsid w:val="007B18D8"/>
    <w:rsid w:val="007C095F"/>
    <w:rsid w:val="0080152D"/>
    <w:rsid w:val="008028A4"/>
    <w:rsid w:val="00823364"/>
    <w:rsid w:val="00832C8E"/>
    <w:rsid w:val="008768CA"/>
    <w:rsid w:val="00880559"/>
    <w:rsid w:val="008949A2"/>
    <w:rsid w:val="008C1163"/>
    <w:rsid w:val="0090271F"/>
    <w:rsid w:val="00942EC2"/>
    <w:rsid w:val="00961B32"/>
    <w:rsid w:val="00974BB0"/>
    <w:rsid w:val="009833E4"/>
    <w:rsid w:val="00983A92"/>
    <w:rsid w:val="009B07CD"/>
    <w:rsid w:val="00A10F02"/>
    <w:rsid w:val="00A53724"/>
    <w:rsid w:val="00A82346"/>
    <w:rsid w:val="00A9671C"/>
    <w:rsid w:val="00AA0CD5"/>
    <w:rsid w:val="00AF1A76"/>
    <w:rsid w:val="00B15449"/>
    <w:rsid w:val="00B32C13"/>
    <w:rsid w:val="00B47FD1"/>
    <w:rsid w:val="00B84CFF"/>
    <w:rsid w:val="00B86D99"/>
    <w:rsid w:val="00BA473D"/>
    <w:rsid w:val="00BC7DF5"/>
    <w:rsid w:val="00C12B51"/>
    <w:rsid w:val="00C33079"/>
    <w:rsid w:val="00C83A13"/>
    <w:rsid w:val="00C85B6D"/>
    <w:rsid w:val="00CA3D0C"/>
    <w:rsid w:val="00CB05AF"/>
    <w:rsid w:val="00CD4C7B"/>
    <w:rsid w:val="00D7314D"/>
    <w:rsid w:val="00D738D6"/>
    <w:rsid w:val="00D80795"/>
    <w:rsid w:val="00D87E00"/>
    <w:rsid w:val="00D9134D"/>
    <w:rsid w:val="00D96D11"/>
    <w:rsid w:val="00DA7A03"/>
    <w:rsid w:val="00DB1818"/>
    <w:rsid w:val="00DC309B"/>
    <w:rsid w:val="00DC4DA2"/>
    <w:rsid w:val="00DD379D"/>
    <w:rsid w:val="00DE77C7"/>
    <w:rsid w:val="00E132B0"/>
    <w:rsid w:val="00E31D93"/>
    <w:rsid w:val="00E45E54"/>
    <w:rsid w:val="00E62835"/>
    <w:rsid w:val="00E77645"/>
    <w:rsid w:val="00E841F3"/>
    <w:rsid w:val="00E87F37"/>
    <w:rsid w:val="00EC4A25"/>
    <w:rsid w:val="00EE50DB"/>
    <w:rsid w:val="00EF28A3"/>
    <w:rsid w:val="00F025A2"/>
    <w:rsid w:val="00F07388"/>
    <w:rsid w:val="00F2026E"/>
    <w:rsid w:val="00F2210A"/>
    <w:rsid w:val="00F27E57"/>
    <w:rsid w:val="00F37743"/>
    <w:rsid w:val="00F54A3D"/>
    <w:rsid w:val="00F653B8"/>
    <w:rsid w:val="00F76F8F"/>
    <w:rsid w:val="00FA1266"/>
    <w:rsid w:val="00FC1192"/>
    <w:rsid w:val="00FE0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NormalWeb">
    <w:name w:val="Normal (Web)"/>
    <w:basedOn w:val="Normal"/>
    <w:uiPriority w:val="99"/>
    <w:unhideWhenUsed/>
    <w:rsid w:val="00E87F37"/>
    <w:pPr>
      <w:spacing w:before="100" w:beforeAutospacing="1" w:after="100" w:afterAutospacing="1"/>
    </w:pPr>
    <w:rPr>
      <w:sz w:val="24"/>
      <w:szCs w:val="24"/>
      <w:lang w:val="en-US"/>
    </w:rPr>
  </w:style>
  <w:style w:type="paragraph" w:styleId="BodyText">
    <w:name w:val="Body Text"/>
    <w:basedOn w:val="Normal"/>
    <w:link w:val="BodyTextChar"/>
    <w:rsid w:val="006E77E4"/>
    <w:pPr>
      <w:spacing w:after="0"/>
    </w:pPr>
    <w:rPr>
      <w:rFonts w:ascii="Arial" w:hAnsi="Arial" w:cs="Arial"/>
      <w:color w:val="FF0000"/>
    </w:rPr>
  </w:style>
  <w:style w:type="character" w:customStyle="1" w:styleId="BodyTextChar">
    <w:name w:val="Body Text Char"/>
    <w:basedOn w:val="DefaultParagraphFont"/>
    <w:link w:val="BodyText"/>
    <w:rsid w:val="006E77E4"/>
    <w:rPr>
      <w:rFonts w:ascii="Arial" w:hAnsi="Arial" w:cs="Arial"/>
      <w:color w:val="FF0000"/>
      <w:lang w:eastAsia="en-US"/>
    </w:rPr>
  </w:style>
  <w:style w:type="paragraph" w:styleId="ListParagraph">
    <w:name w:val="List Paragraph"/>
    <w:basedOn w:val="Normal"/>
    <w:uiPriority w:val="34"/>
    <w:qFormat/>
    <w:rsid w:val="006E77E4"/>
    <w:pPr>
      <w:ind w:left="720"/>
      <w:contextualSpacing/>
    </w:pPr>
  </w:style>
  <w:style w:type="paragraph" w:styleId="BalloonText">
    <w:name w:val="Balloon Text"/>
    <w:basedOn w:val="Normal"/>
    <w:link w:val="BalloonTextChar"/>
    <w:rsid w:val="008949A2"/>
    <w:pPr>
      <w:spacing w:after="0"/>
    </w:pPr>
    <w:rPr>
      <w:rFonts w:ascii="Segoe UI" w:hAnsi="Segoe UI" w:cs="Segoe UI"/>
      <w:sz w:val="18"/>
      <w:szCs w:val="18"/>
    </w:rPr>
  </w:style>
  <w:style w:type="character" w:customStyle="1" w:styleId="BalloonTextChar">
    <w:name w:val="Balloon Text Char"/>
    <w:basedOn w:val="DefaultParagraphFont"/>
    <w:link w:val="BalloonText"/>
    <w:rsid w:val="008949A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08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5436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2016-05-13T11:19:00Z</dcterms:created>
  <dcterms:modified xsi:type="dcterms:W3CDTF">2016-05-13T11:19:00Z</dcterms:modified>
</cp:coreProperties>
</file>