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05F" w:rsidRDefault="0075105F" w:rsidP="00B0560C">
      <w:pPr>
        <w:tabs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WG4 Meeting #78bis</w:t>
      </w:r>
      <w:r>
        <w:rPr>
          <w:rFonts w:ascii="Arial" w:hAnsi="Arial" w:cs="Arial"/>
          <w:b/>
          <w:bCs/>
          <w:sz w:val="28"/>
        </w:rPr>
        <w:tab/>
      </w:r>
      <w:r w:rsidR="00B0560C" w:rsidRPr="00B0560C">
        <w:rPr>
          <w:rFonts w:ascii="Arial" w:hAnsi="Arial" w:cs="Arial"/>
          <w:b/>
          <w:bCs/>
          <w:sz w:val="28"/>
        </w:rPr>
        <w:t>R4-163124</w:t>
      </w:r>
    </w:p>
    <w:p w:rsidR="0075105F" w:rsidRDefault="0075105F" w:rsidP="0075105F">
      <w:pPr>
        <w:tabs>
          <w:tab w:val="right" w:pos="9638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San Jose del </w:t>
      </w:r>
      <w:proofErr w:type="spellStart"/>
      <w:r>
        <w:rPr>
          <w:rFonts w:ascii="Arial" w:hAnsi="Arial" w:cs="Arial"/>
          <w:b/>
          <w:bCs/>
          <w:sz w:val="28"/>
        </w:rPr>
        <w:t>Cabo</w:t>
      </w:r>
      <w:proofErr w:type="spellEnd"/>
      <w:r>
        <w:rPr>
          <w:rFonts w:ascii="Arial" w:hAnsi="Arial" w:cs="Arial"/>
          <w:b/>
          <w:bCs/>
          <w:sz w:val="28"/>
        </w:rPr>
        <w:t>, Mexico, 11 - 15 April, 2016</w:t>
      </w:r>
    </w:p>
    <w:p w:rsidR="0075105F" w:rsidRPr="0075105F" w:rsidRDefault="0075105F" w:rsidP="0075105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8"/>
        </w:rPr>
      </w:pPr>
    </w:p>
    <w:p w:rsidR="0075105F" w:rsidRDefault="0075105F" w:rsidP="00D432CE">
      <w:pPr>
        <w:tabs>
          <w:tab w:val="right" w:pos="9781"/>
        </w:tabs>
        <w:rPr>
          <w:rFonts w:ascii="Arial" w:hAnsi="Arial" w:cs="Arial"/>
          <w:b/>
          <w:bCs/>
          <w:sz w:val="28"/>
        </w:rPr>
      </w:pPr>
    </w:p>
    <w:p w:rsidR="00CE1A22" w:rsidRPr="000D5634" w:rsidRDefault="00CE1A22" w:rsidP="00D432CE">
      <w:pPr>
        <w:tabs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C64CA">
        <w:rPr>
          <w:rFonts w:ascii="Arial" w:hAnsi="Arial" w:cs="Arial"/>
          <w:b/>
          <w:bCs/>
          <w:sz w:val="28"/>
        </w:rPr>
        <w:t>3GPP TSG RAN</w:t>
      </w:r>
      <w:bookmarkStart w:id="0" w:name="_GoBack"/>
      <w:bookmarkEnd w:id="0"/>
      <w:r w:rsidRPr="006C64CA">
        <w:rPr>
          <w:rFonts w:ascii="Arial" w:hAnsi="Arial" w:cs="Arial"/>
          <w:b/>
          <w:bCs/>
          <w:sz w:val="28"/>
        </w:rPr>
        <w:t xml:space="preserve"> WG1 Meeting #84bis</w:t>
      </w:r>
      <w:r w:rsidRPr="006C64CA">
        <w:rPr>
          <w:rFonts w:ascii="Arial" w:hAnsi="Arial" w:cs="Arial"/>
          <w:b/>
          <w:bCs/>
          <w:sz w:val="28"/>
        </w:rPr>
        <w:tab/>
        <w:t>R1-16</w:t>
      </w:r>
      <w:r w:rsidR="00D432CE">
        <w:rPr>
          <w:rFonts w:ascii="Arial" w:eastAsia="MS Mincho" w:hAnsi="Arial" w:cs="Arial" w:hint="eastAsia"/>
          <w:b/>
          <w:bCs/>
          <w:sz w:val="28"/>
          <w:lang w:eastAsia="ja-JP"/>
        </w:rPr>
        <w:t>390</w:t>
      </w:r>
      <w:r w:rsidR="0069057A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E410EC" w:rsidRPr="006C64CA" w:rsidRDefault="00CE1A22" w:rsidP="00CE1A22">
      <w:pPr>
        <w:rPr>
          <w:rFonts w:ascii="Arial" w:hAnsi="Arial" w:cs="Arial"/>
        </w:rPr>
      </w:pPr>
      <w:r w:rsidRPr="006C64CA">
        <w:rPr>
          <w:rFonts w:ascii="Arial" w:hAnsi="Arial" w:cs="Arial"/>
          <w:b/>
          <w:bCs/>
          <w:sz w:val="28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0D5634" w:rsidRDefault="007235F1" w:rsidP="001C26EF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 xml:space="preserve">LS on V2X </w:t>
      </w:r>
      <w:r w:rsidR="000D5634">
        <w:rPr>
          <w:rFonts w:ascii="Arial" w:eastAsia="MS Mincho" w:hAnsi="Arial" w:cs="Arial" w:hint="eastAsia"/>
          <w:lang w:eastAsia="ja-JP"/>
        </w:rPr>
        <w:t>synchronization procedure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0D5634">
        <w:rPr>
          <w:rFonts w:ascii="Arial" w:eastAsia="MS Mincho" w:hAnsi="Arial" w:cs="Arial" w:hint="eastAsia"/>
          <w:bCs/>
          <w:lang w:eastAsia="ja-JP"/>
        </w:rPr>
        <w:t>NTT DOCOMO</w:t>
      </w:r>
      <w:r w:rsidR="00E03CDA" w:rsidRPr="006C64CA">
        <w:rPr>
          <w:rFonts w:ascii="Arial" w:hAnsi="Arial" w:cs="Arial"/>
          <w:bCs/>
        </w:rPr>
        <w:t>,</w:t>
      </w:r>
      <w:r w:rsidR="00CE1A22" w:rsidRPr="006C64CA">
        <w:rPr>
          <w:rFonts w:ascii="Arial" w:hAnsi="Arial" w:cs="Arial"/>
          <w:bCs/>
        </w:rPr>
        <w:t xml:space="preserve"> </w:t>
      </w:r>
      <w:r w:rsidR="00533090" w:rsidRPr="006C64CA">
        <w:rPr>
          <w:rFonts w:ascii="Arial" w:hAnsi="Arial" w:cs="Arial"/>
          <w:bCs/>
        </w:rPr>
        <w:t>[</w:t>
      </w:r>
      <w:r w:rsidR="00730285" w:rsidRPr="006C64CA">
        <w:rPr>
          <w:rFonts w:ascii="Arial" w:hAnsi="Arial" w:cs="Arial"/>
          <w:bCs/>
        </w:rPr>
        <w:t>RAN</w:t>
      </w:r>
      <w:r w:rsidR="00FE48F6" w:rsidRPr="006C64CA">
        <w:rPr>
          <w:rFonts w:ascii="Arial" w:hAnsi="Arial" w:cs="Arial"/>
          <w:bCs/>
        </w:rPr>
        <w:t xml:space="preserve"> WG1</w:t>
      </w:r>
      <w:r w:rsidR="00533090" w:rsidRPr="006C64CA">
        <w:rPr>
          <w:rFonts w:ascii="Arial" w:hAnsi="Arial" w:cs="Arial"/>
          <w:bCs/>
        </w:rPr>
        <w:t>]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0D5634" w:rsidRDefault="007235F1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eastAsia="ja-JP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proofErr w:type="spellStart"/>
      <w:r w:rsidR="000D5634">
        <w:rPr>
          <w:rFonts w:eastAsia="MS Mincho" w:cs="Arial" w:hint="eastAsia"/>
          <w:b w:val="0"/>
          <w:bCs/>
          <w:lang w:eastAsia="ja-JP"/>
        </w:rPr>
        <w:t>Shinpei</w:t>
      </w:r>
      <w:proofErr w:type="spellEnd"/>
      <w:r w:rsidR="000D5634">
        <w:rPr>
          <w:rFonts w:eastAsia="MS Mincho" w:cs="Arial" w:hint="eastAsia"/>
          <w:b w:val="0"/>
          <w:bCs/>
          <w:lang w:eastAsia="ja-JP"/>
        </w:rPr>
        <w:t xml:space="preserve"> Yasukawa</w:t>
      </w:r>
    </w:p>
    <w:p w:rsidR="007235F1" w:rsidRPr="000D5634" w:rsidRDefault="007235F1" w:rsidP="00D2526F">
      <w:pPr>
        <w:pStyle w:val="Heading4"/>
        <w:tabs>
          <w:tab w:val="left" w:pos="2268"/>
        </w:tabs>
        <w:ind w:left="567"/>
        <w:rPr>
          <w:rFonts w:eastAsia="MS Mincho" w:cs="Arial"/>
          <w:lang w:eastAsia="ja-JP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0D5634">
        <w:rPr>
          <w:rFonts w:eastAsia="MS Mincho" w:cs="Arial" w:hint="eastAsia"/>
          <w:b w:val="0"/>
          <w:lang w:eastAsia="ja-JP"/>
        </w:rPr>
        <w:t>shinpei.yasukawa.dt</w:t>
      </w:r>
      <w:r w:rsidR="00CE1A22" w:rsidRPr="006C64CA">
        <w:rPr>
          <w:rFonts w:cs="Arial"/>
          <w:b w:val="0"/>
        </w:rPr>
        <w:t>@</w:t>
      </w:r>
      <w:r w:rsidR="000D5634">
        <w:rPr>
          <w:rFonts w:eastAsia="MS Mincho" w:cs="Arial" w:hint="eastAsia"/>
          <w:b w:val="0"/>
          <w:lang w:eastAsia="ja-JP"/>
        </w:rPr>
        <w:t>nttdocomo.com</w:t>
      </w:r>
    </w:p>
    <w:p w:rsidR="00B65654" w:rsidRPr="000D5634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D5634" w:rsidRDefault="000D5634" w:rsidP="000D563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eastAsia="MS Mincho" w:hAnsi="Arial" w:cs="Arial" w:hint="eastAsia"/>
          <w:lang w:eastAsia="ja-JP"/>
        </w:rPr>
        <w:t>1</w:t>
      </w:r>
      <w:r>
        <w:rPr>
          <w:rFonts w:ascii="Arial" w:hAnsi="Arial" w:cs="Arial"/>
          <w:lang w:eastAsia="zh-CN"/>
        </w:rPr>
        <w:t xml:space="preserve"> has made the following agreements w.r.t. </w:t>
      </w:r>
      <w:r>
        <w:rPr>
          <w:rFonts w:ascii="Arial" w:eastAsia="MS Mincho" w:hAnsi="Arial" w:cs="Arial" w:hint="eastAsia"/>
          <w:lang w:eastAsia="ja-JP"/>
        </w:rPr>
        <w:t xml:space="preserve">enhancements to </w:t>
      </w:r>
      <w:proofErr w:type="spellStart"/>
      <w:r>
        <w:rPr>
          <w:rFonts w:ascii="Arial" w:eastAsia="MS Mincho" w:hAnsi="Arial" w:cs="Arial" w:hint="eastAsia"/>
          <w:lang w:eastAsia="ja-JP"/>
        </w:rPr>
        <w:t>sidelink</w:t>
      </w:r>
      <w:proofErr w:type="spellEnd"/>
      <w:r>
        <w:rPr>
          <w:rFonts w:ascii="Arial" w:eastAsia="MS Mincho" w:hAnsi="Arial" w:cs="Arial" w:hint="eastAsia"/>
          <w:lang w:eastAsia="ja-JP"/>
        </w:rPr>
        <w:t xml:space="preserve"> synchronization procedure</w:t>
      </w:r>
      <w:r>
        <w:rPr>
          <w:rFonts w:ascii="Arial" w:hAnsi="Arial" w:cs="Arial"/>
          <w:lang w:eastAsia="zh-CN"/>
        </w:rPr>
        <w:t>.</w:t>
      </w:r>
    </w:p>
    <w:p w:rsidR="000D5634" w:rsidRDefault="000D5634" w:rsidP="000D5634">
      <w:pPr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5"/>
      </w:tblGrid>
      <w:tr w:rsidR="000D5634" w:rsidRPr="002C1913" w:rsidTr="00291996">
        <w:tc>
          <w:tcPr>
            <w:tcW w:w="10005" w:type="dxa"/>
            <w:shd w:val="clear" w:color="auto" w:fill="auto"/>
          </w:tcPr>
          <w:p w:rsidR="000D5634" w:rsidRPr="002C1913" w:rsidRDefault="000D5634" w:rsidP="00291996">
            <w:pPr>
              <w:pStyle w:val="Doc-text2"/>
              <w:tabs>
                <w:tab w:val="clear" w:pos="1622"/>
                <w:tab w:val="left" w:pos="720"/>
              </w:tabs>
              <w:ind w:left="0" w:firstLine="0"/>
              <w:rPr>
                <w:b/>
              </w:rPr>
            </w:pPr>
            <w:r w:rsidRPr="002C1913">
              <w:rPr>
                <w:b/>
              </w:rPr>
              <w:t>Agreements:</w:t>
            </w:r>
          </w:p>
          <w:p w:rsidR="000D5634" w:rsidRPr="00B949A0" w:rsidRDefault="000D5634" w:rsidP="000D5634">
            <w:pPr>
              <w:numPr>
                <w:ilvl w:val="0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 xml:space="preserve">Whether </w:t>
            </w:r>
            <w:proofErr w:type="spellStart"/>
            <w:r w:rsidRPr="00B949A0">
              <w:rPr>
                <w:rFonts w:eastAsia="MS Mincho"/>
                <w:lang w:val="en-US" w:eastAsia="ja-JP"/>
              </w:rPr>
              <w:t>eNB</w:t>
            </w:r>
            <w:proofErr w:type="spellEnd"/>
            <w:r w:rsidRPr="00B949A0">
              <w:rPr>
                <w:rFonts w:eastAsia="MS Mincho"/>
                <w:lang w:val="en-US" w:eastAsia="ja-JP"/>
              </w:rPr>
              <w:t xml:space="preserve"> timing or GNSS timing is prioritized can be per carrier cell-specifically configured by the cell on which an UE camps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The carrier that UE camps on can be different carrier other than the carrier that the priority is configured</w:t>
            </w:r>
          </w:p>
          <w:p w:rsidR="000D5634" w:rsidRPr="00B949A0" w:rsidRDefault="000D5634" w:rsidP="000D5634">
            <w:pPr>
              <w:numPr>
                <w:ilvl w:val="1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If the UE does not receive such a configuration, UE selects synchronization source with the same priority order as out of coverage case</w:t>
            </w:r>
          </w:p>
          <w:p w:rsidR="000D5634" w:rsidRPr="000D5634" w:rsidRDefault="000D5634" w:rsidP="000D5634">
            <w:pPr>
              <w:numPr>
                <w:ilvl w:val="2"/>
                <w:numId w:val="10"/>
              </w:numPr>
              <w:rPr>
                <w:rFonts w:eastAsia="MS Mincho"/>
                <w:lang w:val="en-US" w:eastAsia="ja-JP"/>
              </w:rPr>
            </w:pPr>
            <w:r w:rsidRPr="00B949A0">
              <w:rPr>
                <w:rFonts w:eastAsia="MS Mincho"/>
                <w:lang w:val="en-US" w:eastAsia="ja-JP"/>
              </w:rPr>
              <w:t>FFS: The priority order for out of coverage case</w:t>
            </w:r>
            <w:r>
              <w:t xml:space="preserve"> </w:t>
            </w:r>
          </w:p>
        </w:tc>
      </w:tr>
    </w:tbl>
    <w:p w:rsidR="000D5634" w:rsidRDefault="000D5634" w:rsidP="000D56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D5634" w:rsidRDefault="000D5634" w:rsidP="000D56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D5634" w:rsidRPr="000D5634" w:rsidRDefault="000D5634" w:rsidP="000D5634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 w:hint="eastAsia"/>
          <w:bCs/>
          <w:lang w:eastAsia="ko-KR"/>
        </w:rPr>
        <w:t xml:space="preserve"> WG</w:t>
      </w:r>
      <w:r>
        <w:rPr>
          <w:rFonts w:ascii="Arial" w:eastAsia="MS Mincho" w:hAnsi="Arial" w:cs="Arial" w:hint="eastAsia"/>
          <w:bCs/>
          <w:lang w:eastAsia="ja-JP"/>
        </w:rPr>
        <w:t>2, RAN</w:t>
      </w:r>
      <w:r w:rsidR="003C4F5E">
        <w:rPr>
          <w:rFonts w:ascii="Arial" w:eastAsia="MS Mincho" w:hAnsi="Arial" w:cs="Arial" w:hint="eastAsia"/>
          <w:bCs/>
          <w:lang w:eastAsia="ja-JP"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WG4</w:t>
      </w:r>
    </w:p>
    <w:p w:rsidR="000D5634" w:rsidRPr="000D5634" w:rsidRDefault="000D5634" w:rsidP="000D5634">
      <w:pPr>
        <w:rPr>
          <w:rFonts w:ascii="Arial" w:eastAsia="MS Mincho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iCs/>
          <w:lang w:eastAsia="zh-CN"/>
        </w:rPr>
        <w:t>RAN</w:t>
      </w:r>
      <w:r>
        <w:rPr>
          <w:rFonts w:ascii="Arial" w:eastAsia="MS Mincho" w:hAnsi="Arial" w:cs="Arial" w:hint="eastAsia"/>
          <w:iCs/>
          <w:lang w:eastAsia="ja-JP"/>
        </w:rPr>
        <w:t>1</w:t>
      </w:r>
      <w:r>
        <w:rPr>
          <w:rFonts w:ascii="Arial" w:hAnsi="Arial" w:cs="Arial"/>
          <w:iCs/>
          <w:lang w:eastAsia="zh-CN"/>
        </w:rPr>
        <w:t xml:space="preserve"> respectfully asks RAN</w:t>
      </w:r>
      <w:r>
        <w:rPr>
          <w:rFonts w:ascii="Arial" w:eastAsia="MS Mincho" w:hAnsi="Arial" w:cs="Arial" w:hint="eastAsia"/>
          <w:iCs/>
          <w:lang w:eastAsia="ja-JP"/>
        </w:rPr>
        <w:t>2 and RAN4</w:t>
      </w:r>
      <w:r>
        <w:rPr>
          <w:rFonts w:ascii="Arial" w:hAnsi="Arial" w:cs="Arial"/>
          <w:iCs/>
          <w:lang w:eastAsia="zh-CN"/>
        </w:rPr>
        <w:t xml:space="preserve"> to take the above information into account in their continuing work on this topic.</w:t>
      </w:r>
    </w:p>
    <w:p w:rsidR="007235F1" w:rsidRPr="000D5634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D21DE7" w:rsidRPr="000D5634" w:rsidRDefault="00CE1A22" w:rsidP="000D5634">
      <w:pPr>
        <w:tabs>
          <w:tab w:val="left" w:pos="5103"/>
        </w:tabs>
        <w:spacing w:after="120"/>
        <w:ind w:left="2268" w:hanging="2268"/>
        <w:rPr>
          <w:rFonts w:ascii="Arial" w:eastAsia="MS Mincho" w:hAnsi="Arial" w:cs="Arial"/>
          <w:bCs/>
          <w:lang w:eastAsia="ja-JP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 w:rsidSect="00D556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A0C" w:rsidRDefault="002A3A0C">
      <w:r>
        <w:separator/>
      </w:r>
    </w:p>
  </w:endnote>
  <w:endnote w:type="continuationSeparator" w:id="0">
    <w:p w:rsidR="002A3A0C" w:rsidRDefault="002A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A0C" w:rsidRDefault="002A3A0C">
      <w:r>
        <w:separator/>
      </w:r>
    </w:p>
  </w:footnote>
  <w:footnote w:type="continuationSeparator" w:id="0">
    <w:p w:rsidR="002A3A0C" w:rsidRDefault="002A3A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84D39"/>
    <w:multiLevelType w:val="hybridMultilevel"/>
    <w:tmpl w:val="73A0436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3"/>
  </w:num>
  <w:num w:numId="1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5634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A7701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3A0C"/>
    <w:rsid w:val="002A7768"/>
    <w:rsid w:val="002B2853"/>
    <w:rsid w:val="002B70AE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4F5E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7C8F"/>
    <w:rsid w:val="00461699"/>
    <w:rsid w:val="00464E33"/>
    <w:rsid w:val="00466A49"/>
    <w:rsid w:val="00466F5B"/>
    <w:rsid w:val="00470CEE"/>
    <w:rsid w:val="00473B96"/>
    <w:rsid w:val="00474253"/>
    <w:rsid w:val="00476EB8"/>
    <w:rsid w:val="0047734C"/>
    <w:rsid w:val="004921E5"/>
    <w:rsid w:val="004B7709"/>
    <w:rsid w:val="004B7AA9"/>
    <w:rsid w:val="004C62B1"/>
    <w:rsid w:val="004E4AF3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057A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5105F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0560C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3221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32CE"/>
    <w:rsid w:val="00D4740E"/>
    <w:rsid w:val="00D47AFB"/>
    <w:rsid w:val="00D50F63"/>
    <w:rsid w:val="00D55638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49E3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0C4E"/>
    <w:rsid w:val="00FE48F6"/>
    <w:rsid w:val="00FE4F28"/>
    <w:rsid w:val="00FF1D47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63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D5563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5563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5563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5563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5563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5563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5563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5563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5563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5563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5563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5563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55638"/>
  </w:style>
  <w:style w:type="paragraph" w:customStyle="1" w:styleId="B1">
    <w:name w:val="B1"/>
    <w:basedOn w:val="Normal"/>
    <w:rsid w:val="00D5563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5563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5563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D5563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55638"/>
    <w:rPr>
      <w:sz w:val="16"/>
    </w:rPr>
  </w:style>
  <w:style w:type="paragraph" w:customStyle="1" w:styleId="DECISION">
    <w:name w:val="DECISION"/>
    <w:basedOn w:val="Normal"/>
    <w:rsid w:val="00D5563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5563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563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563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5563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コメント文字列 (文字)"/>
    <w:link w:val="a7"/>
    <w:semiHidden/>
    <w:rsid w:val="003D3A93"/>
    <w:rPr>
      <w:rFonts w:ascii="Arial" w:hAnsi="Arial"/>
      <w:lang w:val="en-GB"/>
    </w:rPr>
  </w:style>
  <w:style w:type="character" w:customStyle="1" w:styleId="af0">
    <w:name w:val="コメント内容 (文字)"/>
    <w:link w:val="af"/>
    <w:uiPriority w:val="99"/>
    <w:semiHidden/>
    <w:rsid w:val="003D3A93"/>
    <w:rPr>
      <w:rFonts w:ascii="Arial" w:hAnsi="Arial"/>
      <w:b/>
      <w:bCs/>
      <w:lang w:val="en-GB"/>
    </w:rPr>
  </w:style>
  <w:style w:type="paragraph" w:styleId="a">
    <w:name w:val="List Bullet"/>
    <w:basedOn w:val="a0"/>
    <w:rsid w:val="00BF76E6"/>
    <w:pPr>
      <w:widowControl w:val="0"/>
      <w:numPr>
        <w:numId w:val="5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locked/>
    <w:rsid w:val="006D3982"/>
    <w:rPr>
      <w:lang w:val="en-GB" w:eastAsia="en-US"/>
    </w:rPr>
  </w:style>
  <w:style w:type="paragraph" w:styleId="af1">
    <w:name w:val="Document Map"/>
    <w:basedOn w:val="a0"/>
    <w:link w:val="af2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af3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af4">
    <w:name w:val="List Paragraph"/>
    <w:basedOn w:val="a0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Doc-text2">
    <w:name w:val="Doc-text2"/>
    <w:basedOn w:val="a0"/>
    <w:link w:val="Doc-text2Char"/>
    <w:qFormat/>
    <w:rsid w:val="000D5634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0D5634"/>
    <w:rPr>
      <w:rFonts w:ascii="Arial" w:eastAsia="ＭＳ 明朝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CR3326</cp:lastModifiedBy>
  <cp:revision>3</cp:revision>
  <cp:lastPrinted>2002-04-23T14:10:00Z</cp:lastPrinted>
  <dcterms:created xsi:type="dcterms:W3CDTF">2016-04-15T14:28:00Z</dcterms:created>
  <dcterms:modified xsi:type="dcterms:W3CDTF">2016-04-15T14:28:00Z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