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886" w:rsidRPr="00ED76C4" w:rsidRDefault="00F70886" w:rsidP="00F70886">
      <w:pPr>
        <w:pStyle w:val="a1"/>
      </w:pPr>
      <w:bookmarkStart w:id="0" w:name="_Ref399006623"/>
      <w:bookmarkStart w:id="1" w:name="_Toc92513360"/>
      <w:r w:rsidRPr="00ED76C4">
        <w:t>3GPP TSG-RAN WG4 Meeting #7</w:t>
      </w:r>
      <w:r>
        <w:rPr>
          <w:rFonts w:eastAsia="SimSun" w:hint="eastAsia"/>
          <w:lang w:eastAsia="zh-CN"/>
        </w:rPr>
        <w:t>8</w:t>
      </w:r>
      <w:r w:rsidR="0083470F">
        <w:rPr>
          <w:rFonts w:eastAsia="SimSun"/>
          <w:lang w:eastAsia="zh-CN"/>
        </w:rPr>
        <w:t>bis</w:t>
      </w:r>
      <w:r w:rsidRPr="00ED76C4">
        <w:tab/>
      </w:r>
      <w:r>
        <w:rPr>
          <w:rFonts w:eastAsia="SimSun" w:hint="eastAsia"/>
          <w:lang w:eastAsia="zh-CN"/>
        </w:rPr>
        <w:t xml:space="preserve">                                         </w:t>
      </w:r>
      <w:r w:rsidRPr="009E0B43">
        <w:t>R4-1</w:t>
      </w:r>
      <w:r>
        <w:rPr>
          <w:rFonts w:eastAsia="SimSun" w:hint="eastAsia"/>
          <w:lang w:eastAsia="zh-CN"/>
        </w:rPr>
        <w:t>6</w:t>
      </w:r>
      <w:r w:rsidR="001E78A9">
        <w:rPr>
          <w:rFonts w:eastAsia="SimSun"/>
          <w:lang w:eastAsia="zh-CN"/>
        </w:rPr>
        <w:t>2213</w:t>
      </w:r>
    </w:p>
    <w:p w:rsidR="00F70886" w:rsidRPr="00ED76C4" w:rsidRDefault="0083470F" w:rsidP="00F70886">
      <w:pPr>
        <w:pStyle w:val="a1"/>
      </w:pPr>
      <w:r>
        <w:t>San Jose del Cabo, Mexico</w:t>
      </w:r>
      <w:r>
        <w:rPr>
          <w:rFonts w:eastAsia="SimSun" w:hint="eastAsia"/>
          <w:lang w:eastAsia="zh-CN"/>
        </w:rPr>
        <w:t>, 1</w:t>
      </w:r>
      <w:r>
        <w:rPr>
          <w:rFonts w:eastAsia="SimSun"/>
          <w:lang w:eastAsia="zh-CN"/>
        </w:rPr>
        <w:t>1</w:t>
      </w:r>
      <w:r>
        <w:rPr>
          <w:rFonts w:eastAsia="SimSun" w:hint="eastAsia"/>
          <w:lang w:eastAsia="zh-CN"/>
        </w:rPr>
        <w:t xml:space="preserve"> - 1</w:t>
      </w:r>
      <w:r>
        <w:rPr>
          <w:rFonts w:eastAsia="SimSun"/>
          <w:lang w:eastAsia="zh-CN"/>
        </w:rPr>
        <w:t>5</w:t>
      </w:r>
      <w:r>
        <w:rPr>
          <w:rFonts w:eastAsia="SimSun" w:hint="eastAsia"/>
          <w:lang w:eastAsia="zh-CN"/>
        </w:rPr>
        <w:t xml:space="preserve"> </w:t>
      </w:r>
      <w:r>
        <w:rPr>
          <w:rFonts w:eastAsia="SimSun"/>
          <w:lang w:eastAsia="zh-CN"/>
        </w:rPr>
        <w:t>April</w:t>
      </w:r>
      <w:r w:rsidR="00F70886">
        <w:rPr>
          <w:rFonts w:eastAsia="SimSun" w:hint="eastAsia"/>
          <w:lang w:eastAsia="zh-CN"/>
        </w:rPr>
        <w:t>, 2016</w:t>
      </w:r>
    </w:p>
    <w:p w:rsidR="00FD1D7E" w:rsidRPr="00FD1D7E" w:rsidRDefault="00FD1D7E" w:rsidP="00FD1D7E">
      <w:pPr>
        <w:pStyle w:val="Header"/>
        <w:tabs>
          <w:tab w:val="right" w:pos="9781"/>
          <w:tab w:val="right" w:pos="13323"/>
        </w:tabs>
        <w:outlineLvl w:val="0"/>
        <w:rPr>
          <w:rFonts w:eastAsia="SimSun"/>
          <w:sz w:val="24"/>
          <w:lang w:eastAsia="zh-CN"/>
        </w:rPr>
      </w:pPr>
    </w:p>
    <w:p w:rsidR="00D83368" w:rsidRDefault="00675C27" w:rsidP="00D83368">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SimSun" w:hAnsi="Arial" w:cs="Arial" w:hint="eastAsia"/>
          <w:sz w:val="22"/>
          <w:lang w:eastAsia="zh-CN"/>
        </w:rPr>
        <w:t>, Hisilicon</w:t>
      </w:r>
    </w:p>
    <w:p w:rsidR="002A7870" w:rsidRPr="00D43E46" w:rsidRDefault="00675C27" w:rsidP="00D83368">
      <w:pPr>
        <w:tabs>
          <w:tab w:val="left" w:pos="1985"/>
        </w:tabs>
        <w:jc w:val="both"/>
        <w:rPr>
          <w:rFonts w:ascii="Arial" w:eastAsia="SimSun"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353E">
        <w:rPr>
          <w:rFonts w:ascii="Arial" w:hAnsi="Arial" w:cs="Arial"/>
          <w:sz w:val="22"/>
        </w:rPr>
        <w:t>LAA 10MHz UE RX requirements</w:t>
      </w:r>
    </w:p>
    <w:p w:rsidR="0022403E" w:rsidRPr="0022403E" w:rsidRDefault="0022403E" w:rsidP="002A7870">
      <w:pPr>
        <w:ind w:left="1985" w:hanging="1985"/>
        <w:rPr>
          <w:rFonts w:ascii="Arial" w:eastAsia="SimSun" w:hAnsi="Arial" w:cs="Arial"/>
          <w:sz w:val="22"/>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131D33">
        <w:rPr>
          <w:rFonts w:ascii="Arial" w:eastAsia="SimSun" w:hAnsi="Arial" w:cs="Arial"/>
          <w:sz w:val="22"/>
          <w:lang w:eastAsia="zh-CN"/>
        </w:rPr>
        <w:t>7.20.2</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396635">
        <w:rPr>
          <w:rFonts w:ascii="Arial" w:eastAsia="SimSun" w:hAnsi="Arial" w:cs="Arial"/>
          <w:sz w:val="22"/>
          <w:lang w:eastAsia="zh-CN"/>
        </w:rPr>
        <w:t>Other [Approval]</w:t>
      </w:r>
    </w:p>
    <w:bookmarkEnd w:id="0"/>
    <w:bookmarkEnd w:id="1"/>
    <w:p w:rsidR="00FC0076" w:rsidRDefault="004273A9" w:rsidP="007C5299">
      <w:pPr>
        <w:pStyle w:val="Heading1"/>
        <w:numPr>
          <w:ilvl w:val="0"/>
          <w:numId w:val="0"/>
        </w:numPr>
        <w:ind w:left="533" w:hanging="533"/>
        <w:rPr>
          <w:rFonts w:eastAsia="SimSun"/>
          <w:lang w:eastAsia="zh-CN"/>
        </w:rPr>
      </w:pPr>
      <w:r>
        <w:rPr>
          <w:rFonts w:eastAsia="SimSun"/>
          <w:lang w:eastAsia="zh-CN"/>
        </w:rPr>
        <w:t>1. Introduction</w:t>
      </w:r>
    </w:p>
    <w:p w:rsidR="001F32E5" w:rsidRDefault="00E8353E" w:rsidP="001F32E5">
      <w:pPr>
        <w:rPr>
          <w:rFonts w:eastAsia="SimSun"/>
          <w:lang w:eastAsia="zh-CN"/>
        </w:rPr>
      </w:pPr>
      <w:r>
        <w:rPr>
          <w:rFonts w:eastAsia="SimSun"/>
          <w:lang w:eastAsia="zh-CN"/>
        </w:rPr>
        <w:t xml:space="preserve">One of the </w:t>
      </w:r>
      <w:proofErr w:type="spellStart"/>
      <w:r>
        <w:rPr>
          <w:rFonts w:eastAsia="SimSun"/>
          <w:lang w:eastAsia="zh-CN"/>
        </w:rPr>
        <w:t>eLAA</w:t>
      </w:r>
      <w:proofErr w:type="spellEnd"/>
      <w:r>
        <w:rPr>
          <w:rFonts w:eastAsia="SimSun"/>
          <w:lang w:eastAsia="zh-CN"/>
        </w:rPr>
        <w:t xml:space="preserve"> WID [1] objectives is to add 10MHz BW into LAA requirements. </w:t>
      </w:r>
      <w:r>
        <w:rPr>
          <w:rFonts w:eastAsia="SimSun" w:hint="eastAsia"/>
          <w:lang w:eastAsia="zh-CN"/>
        </w:rPr>
        <w:t>This contribution provides</w:t>
      </w:r>
      <w:r>
        <w:rPr>
          <w:rFonts w:eastAsia="SimSun"/>
          <w:lang w:eastAsia="zh-CN"/>
        </w:rPr>
        <w:t xml:space="preserve"> our views on UE RX requirements associated with 10MHz BW.</w:t>
      </w:r>
    </w:p>
    <w:p w:rsidR="00B22DA6" w:rsidRDefault="004273A9" w:rsidP="00B22DA6">
      <w:pPr>
        <w:pStyle w:val="Heading1"/>
        <w:numPr>
          <w:ilvl w:val="0"/>
          <w:numId w:val="0"/>
        </w:numPr>
        <w:rPr>
          <w:rFonts w:eastAsia="SimSun"/>
          <w:lang w:eastAsia="zh-CN"/>
        </w:rPr>
      </w:pPr>
      <w:r>
        <w:t>2. Discussion</w:t>
      </w:r>
    </w:p>
    <w:p w:rsidR="00D95FFA" w:rsidRDefault="00F13DE6" w:rsidP="00EF307B">
      <w:pPr>
        <w:pStyle w:val="Doc-titleJK"/>
        <w:ind w:left="0" w:firstLine="0"/>
        <w:rPr>
          <w:rFonts w:eastAsia="SimSun"/>
          <w:color w:val="auto"/>
          <w:szCs w:val="20"/>
          <w:lang w:eastAsia="zh-CN"/>
        </w:rPr>
      </w:pPr>
      <w:r>
        <w:rPr>
          <w:rFonts w:eastAsia="SimSun"/>
          <w:color w:val="auto"/>
          <w:szCs w:val="20"/>
          <w:lang w:eastAsia="zh-CN"/>
        </w:rPr>
        <w:t>In general, we believe it is pretty straightforward to define requirements for 10MHz CC because we already have the requirements for 20MHz CC.</w:t>
      </w:r>
    </w:p>
    <w:p w:rsidR="00F13DE6" w:rsidRDefault="00F13DE6" w:rsidP="00F13DE6">
      <w:pPr>
        <w:pStyle w:val="Doc-text2JK"/>
        <w:ind w:left="0" w:firstLine="0"/>
        <w:rPr>
          <w:lang w:eastAsia="zh-CN"/>
        </w:rPr>
      </w:pPr>
    </w:p>
    <w:p w:rsidR="00F13DE6" w:rsidRPr="008E618B" w:rsidRDefault="00852B5D" w:rsidP="00F13DE6">
      <w:pPr>
        <w:pStyle w:val="Doc-text2JK"/>
        <w:ind w:left="0" w:firstLine="0"/>
        <w:rPr>
          <w:b/>
          <w:sz w:val="28"/>
          <w:szCs w:val="28"/>
          <w:lang w:eastAsia="zh-CN"/>
        </w:rPr>
      </w:pPr>
      <w:r w:rsidRPr="008E618B">
        <w:rPr>
          <w:b/>
          <w:sz w:val="28"/>
          <w:szCs w:val="28"/>
          <w:lang w:eastAsia="zh-CN"/>
        </w:rPr>
        <w:t>REFSENS:</w:t>
      </w:r>
    </w:p>
    <w:p w:rsidR="00852B5D" w:rsidRDefault="00852B5D" w:rsidP="00F13DE6">
      <w:pPr>
        <w:pStyle w:val="Doc-text2JK"/>
        <w:ind w:left="0" w:firstLine="0"/>
        <w:rPr>
          <w:lang w:eastAsia="zh-CN"/>
        </w:rPr>
      </w:pPr>
    </w:p>
    <w:p w:rsidR="00852B5D" w:rsidRDefault="007E6C26" w:rsidP="00F13DE6">
      <w:pPr>
        <w:pStyle w:val="Doc-text2JK"/>
        <w:ind w:left="0" w:firstLine="0"/>
        <w:rPr>
          <w:lang w:eastAsia="zh-CN"/>
        </w:rPr>
      </w:pPr>
      <w:r>
        <w:rPr>
          <w:lang w:eastAsia="zh-CN"/>
        </w:rPr>
        <w:t>REFSENS</w:t>
      </w:r>
      <w:r w:rsidR="00852B5D">
        <w:rPr>
          <w:lang w:eastAsia="zh-CN"/>
        </w:rPr>
        <w:t xml:space="preserve"> for 20MHz BW</w:t>
      </w:r>
      <w:r>
        <w:rPr>
          <w:lang w:eastAsia="zh-CN"/>
        </w:rPr>
        <w:t xml:space="preserve"> is -90dBm. The respective</w:t>
      </w:r>
      <w:r w:rsidR="00852B5D">
        <w:rPr>
          <w:lang w:eastAsia="zh-CN"/>
        </w:rPr>
        <w:t xml:space="preserve"> REFSENS </w:t>
      </w:r>
      <w:r>
        <w:rPr>
          <w:lang w:eastAsia="zh-CN"/>
        </w:rPr>
        <w:t xml:space="preserve">scaled for 10MHz BW </w:t>
      </w:r>
      <w:r w:rsidR="00852B5D">
        <w:rPr>
          <w:lang w:eastAsia="zh-CN"/>
        </w:rPr>
        <w:t>is -93dBm.</w:t>
      </w:r>
    </w:p>
    <w:p w:rsidR="00852B5D" w:rsidRDefault="00852B5D" w:rsidP="00F13DE6">
      <w:pPr>
        <w:pStyle w:val="Doc-text2JK"/>
        <w:ind w:left="0" w:firstLine="0"/>
        <w:rPr>
          <w:lang w:eastAsia="zh-CN"/>
        </w:rPr>
      </w:pPr>
    </w:p>
    <w:p w:rsidR="00836316" w:rsidRPr="00836316" w:rsidRDefault="00852B5D" w:rsidP="00836316">
      <w:pPr>
        <w:pStyle w:val="Doc-text2JK"/>
        <w:ind w:left="0" w:firstLine="0"/>
        <w:rPr>
          <w:b/>
          <w:lang w:eastAsia="zh-CN"/>
        </w:rPr>
      </w:pPr>
      <w:r w:rsidRPr="00573581">
        <w:rPr>
          <w:b/>
          <w:lang w:eastAsia="zh-CN"/>
        </w:rPr>
        <w:t>Proposal1: R</w:t>
      </w:r>
      <w:r w:rsidR="00573581">
        <w:rPr>
          <w:b/>
          <w:lang w:eastAsia="zh-CN"/>
        </w:rPr>
        <w:t xml:space="preserve">EFSENS </w:t>
      </w:r>
      <w:r w:rsidRPr="00573581">
        <w:rPr>
          <w:b/>
          <w:lang w:eastAsia="zh-CN"/>
        </w:rPr>
        <w:t>for 10MHz LAA CC shall be -93dBm</w:t>
      </w:r>
    </w:p>
    <w:p w:rsidR="00836316" w:rsidRDefault="00836316" w:rsidP="00F13DE6">
      <w:pPr>
        <w:pStyle w:val="Doc-text2JK"/>
        <w:ind w:left="0" w:firstLine="0"/>
        <w:rPr>
          <w:lang w:eastAsia="zh-CN"/>
        </w:rPr>
      </w:pPr>
    </w:p>
    <w:p w:rsidR="008E618B" w:rsidRPr="009715C6" w:rsidRDefault="008E618B" w:rsidP="008E618B">
      <w:r w:rsidRPr="009715C6">
        <w:t>For band combinations including operating band 46 (Table 5.5-1), the requirements are specified in Table 7.3.1A-0eA and Table 7.3.1A-0eB.</w:t>
      </w:r>
    </w:p>
    <w:p w:rsidR="008E618B" w:rsidRPr="009715C6" w:rsidRDefault="008E618B" w:rsidP="008E618B">
      <w:pPr>
        <w:pStyle w:val="TH"/>
        <w:rPr>
          <w:bCs/>
        </w:rPr>
      </w:pPr>
      <w:r w:rsidRPr="009715C6">
        <w:lastRenderedPageBreak/>
        <w:t>Table 7.3.1A-0eA: Reference sensitivity QPSK P</w:t>
      </w:r>
      <w:r w:rsidRPr="009715C6">
        <w:rPr>
          <w:vertAlign w:val="subscript"/>
        </w:rPr>
        <w:t>REFSENS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8E618B" w:rsidRPr="009715C6" w:rsidTr="009543E1">
        <w:trPr>
          <w:trHeight w:val="255"/>
        </w:trPr>
        <w:tc>
          <w:tcPr>
            <w:tcW w:w="8693" w:type="dxa"/>
            <w:gridSpan w:val="9"/>
            <w:shd w:val="clear" w:color="auto" w:fill="auto"/>
            <w:vAlign w:val="center"/>
          </w:tcPr>
          <w:p w:rsidR="008E618B" w:rsidRPr="00116AA0" w:rsidRDefault="008E618B" w:rsidP="009543E1">
            <w:pPr>
              <w:pStyle w:val="TAH"/>
              <w:rPr>
                <w:rFonts w:cs="Arial"/>
                <w:bCs/>
              </w:rPr>
            </w:pPr>
            <w:r w:rsidRPr="00116AA0">
              <w:rPr>
                <w:rFonts w:cs="Arial"/>
              </w:rPr>
              <w:t>Channel bandwidth</w:t>
            </w:r>
          </w:p>
        </w:tc>
      </w:tr>
      <w:tr w:rsidR="008E618B" w:rsidRPr="009715C6" w:rsidTr="009543E1">
        <w:trPr>
          <w:trHeight w:val="255"/>
        </w:trPr>
        <w:tc>
          <w:tcPr>
            <w:tcW w:w="1417" w:type="dxa"/>
            <w:shd w:val="clear" w:color="auto" w:fill="auto"/>
            <w:vAlign w:val="center"/>
          </w:tcPr>
          <w:p w:rsidR="008E618B" w:rsidRPr="00116AA0" w:rsidRDefault="008E618B" w:rsidP="009543E1">
            <w:pPr>
              <w:pStyle w:val="TAH"/>
              <w:rPr>
                <w:rFonts w:eastAsia="MS Mincho" w:cs="Arial"/>
                <w:bCs/>
              </w:rPr>
            </w:pPr>
            <w:r w:rsidRPr="00116AA0">
              <w:rPr>
                <w:rFonts w:cs="Arial"/>
              </w:rPr>
              <w:t>EUTRA CA Configuration</w:t>
            </w:r>
          </w:p>
        </w:tc>
        <w:tc>
          <w:tcPr>
            <w:tcW w:w="1004" w:type="dxa"/>
            <w:shd w:val="clear" w:color="auto" w:fill="auto"/>
            <w:vAlign w:val="center"/>
          </w:tcPr>
          <w:p w:rsidR="008E618B" w:rsidRPr="00116AA0" w:rsidRDefault="008E618B" w:rsidP="009543E1">
            <w:pPr>
              <w:pStyle w:val="TAH"/>
              <w:rPr>
                <w:rFonts w:eastAsia="MS Mincho" w:cs="Arial"/>
                <w:bCs/>
              </w:rPr>
            </w:pPr>
            <w:r w:rsidRPr="00116AA0">
              <w:rPr>
                <w:rFonts w:cs="Arial"/>
              </w:rPr>
              <w:t>EUTRA band</w:t>
            </w:r>
          </w:p>
        </w:tc>
        <w:tc>
          <w:tcPr>
            <w:tcW w:w="1134" w:type="dxa"/>
            <w:shd w:val="clear" w:color="auto" w:fill="auto"/>
            <w:vAlign w:val="center"/>
          </w:tcPr>
          <w:p w:rsidR="008E618B" w:rsidRPr="00116AA0" w:rsidRDefault="008E618B" w:rsidP="009543E1">
            <w:pPr>
              <w:pStyle w:val="TAH"/>
              <w:rPr>
                <w:rFonts w:cs="Arial"/>
                <w:bCs/>
              </w:rPr>
            </w:pPr>
            <w:r w:rsidRPr="00116AA0">
              <w:rPr>
                <w:rFonts w:cs="Arial"/>
              </w:rPr>
              <w:t>1.4 MHz</w:t>
            </w:r>
          </w:p>
          <w:p w:rsidR="008E618B" w:rsidRPr="00116AA0" w:rsidRDefault="008E618B" w:rsidP="009543E1">
            <w:pPr>
              <w:pStyle w:val="TAH"/>
              <w:rPr>
                <w:rFonts w:eastAsia="MS Mincho" w:cs="Arial"/>
                <w:bCs/>
              </w:rPr>
            </w:pPr>
            <w:r w:rsidRPr="00116AA0">
              <w:rPr>
                <w:rFonts w:cs="Arial"/>
              </w:rPr>
              <w:t>(</w:t>
            </w:r>
            <w:proofErr w:type="spellStart"/>
            <w:r w:rsidRPr="00116AA0">
              <w:rPr>
                <w:rFonts w:cs="Arial"/>
              </w:rPr>
              <w:t>dBm</w:t>
            </w:r>
            <w:proofErr w:type="spellEnd"/>
            <w:r w:rsidRPr="00116AA0">
              <w:rPr>
                <w:rFonts w:cs="Arial"/>
              </w:rPr>
              <w:t>)</w:t>
            </w:r>
          </w:p>
        </w:tc>
        <w:tc>
          <w:tcPr>
            <w:tcW w:w="887" w:type="dxa"/>
            <w:shd w:val="clear" w:color="auto" w:fill="auto"/>
            <w:vAlign w:val="center"/>
          </w:tcPr>
          <w:p w:rsidR="008E618B" w:rsidRPr="00116AA0" w:rsidRDefault="008E618B" w:rsidP="009543E1">
            <w:pPr>
              <w:pStyle w:val="TAH"/>
              <w:rPr>
                <w:rFonts w:cs="Arial"/>
                <w:bCs/>
              </w:rPr>
            </w:pPr>
            <w:r w:rsidRPr="00116AA0">
              <w:rPr>
                <w:rFonts w:cs="Arial"/>
              </w:rPr>
              <w:t>3 MHz</w:t>
            </w:r>
          </w:p>
          <w:p w:rsidR="008E618B" w:rsidRPr="00116AA0" w:rsidRDefault="008E618B" w:rsidP="009543E1">
            <w:pPr>
              <w:pStyle w:val="TAH"/>
              <w:rPr>
                <w:rFonts w:eastAsia="MS Mincho" w:cs="Arial"/>
                <w:bCs/>
              </w:rPr>
            </w:pPr>
            <w:r w:rsidRPr="00116AA0">
              <w:rPr>
                <w:rFonts w:cs="Arial"/>
              </w:rPr>
              <w:t>(</w:t>
            </w:r>
            <w:proofErr w:type="spellStart"/>
            <w:r w:rsidRPr="00116AA0">
              <w:rPr>
                <w:rFonts w:cs="Arial"/>
              </w:rPr>
              <w:t>dBm</w:t>
            </w:r>
            <w:proofErr w:type="spellEnd"/>
            <w:r w:rsidRPr="00116AA0">
              <w:rPr>
                <w:rFonts w:cs="Arial"/>
              </w:rPr>
              <w:t>)</w:t>
            </w:r>
          </w:p>
        </w:tc>
        <w:tc>
          <w:tcPr>
            <w:tcW w:w="768" w:type="dxa"/>
            <w:shd w:val="clear" w:color="auto" w:fill="auto"/>
            <w:vAlign w:val="center"/>
          </w:tcPr>
          <w:p w:rsidR="008E618B" w:rsidRPr="00116AA0" w:rsidRDefault="008E618B" w:rsidP="009543E1">
            <w:pPr>
              <w:pStyle w:val="TAH"/>
              <w:rPr>
                <w:rFonts w:cs="Arial"/>
                <w:bCs/>
              </w:rPr>
            </w:pPr>
            <w:r w:rsidRPr="00116AA0">
              <w:rPr>
                <w:rFonts w:cs="Arial"/>
              </w:rPr>
              <w:t>5 MHz</w:t>
            </w:r>
          </w:p>
          <w:p w:rsidR="008E618B" w:rsidRPr="00116AA0" w:rsidRDefault="008E618B" w:rsidP="009543E1">
            <w:pPr>
              <w:pStyle w:val="TAH"/>
              <w:rPr>
                <w:rFonts w:eastAsia="MS Mincho" w:cs="Arial"/>
                <w:bCs/>
              </w:rPr>
            </w:pPr>
            <w:r w:rsidRPr="00116AA0">
              <w:rPr>
                <w:rFonts w:cs="Arial"/>
              </w:rPr>
              <w:t>(</w:t>
            </w:r>
            <w:proofErr w:type="spellStart"/>
            <w:r w:rsidRPr="00116AA0">
              <w:rPr>
                <w:rFonts w:cs="Arial"/>
              </w:rPr>
              <w:t>dBm</w:t>
            </w:r>
            <w:proofErr w:type="spellEnd"/>
            <w:r w:rsidRPr="00116AA0">
              <w:rPr>
                <w:rFonts w:cs="Arial"/>
              </w:rPr>
              <w:t>)</w:t>
            </w:r>
          </w:p>
        </w:tc>
        <w:tc>
          <w:tcPr>
            <w:tcW w:w="885" w:type="dxa"/>
            <w:shd w:val="clear" w:color="auto" w:fill="auto"/>
            <w:vAlign w:val="center"/>
          </w:tcPr>
          <w:p w:rsidR="008E618B" w:rsidRPr="00116AA0" w:rsidRDefault="008E618B" w:rsidP="009543E1">
            <w:pPr>
              <w:pStyle w:val="TAH"/>
              <w:rPr>
                <w:rFonts w:cs="Arial"/>
                <w:bCs/>
              </w:rPr>
            </w:pPr>
            <w:r w:rsidRPr="00116AA0">
              <w:rPr>
                <w:rFonts w:cs="Arial"/>
              </w:rPr>
              <w:t>10 MHz</w:t>
            </w:r>
          </w:p>
          <w:p w:rsidR="008E618B" w:rsidRPr="00116AA0" w:rsidRDefault="008E618B" w:rsidP="009543E1">
            <w:pPr>
              <w:pStyle w:val="TAH"/>
              <w:rPr>
                <w:rFonts w:eastAsia="MS Mincho" w:cs="Arial"/>
                <w:bCs/>
              </w:rPr>
            </w:pPr>
            <w:r w:rsidRPr="00116AA0">
              <w:rPr>
                <w:rFonts w:cs="Arial"/>
              </w:rPr>
              <w:t>(</w:t>
            </w:r>
            <w:proofErr w:type="spellStart"/>
            <w:r w:rsidRPr="00116AA0">
              <w:rPr>
                <w:rFonts w:cs="Arial"/>
              </w:rPr>
              <w:t>dBm</w:t>
            </w:r>
            <w:proofErr w:type="spellEnd"/>
            <w:r w:rsidRPr="00116AA0">
              <w:rPr>
                <w:rFonts w:cs="Arial"/>
              </w:rPr>
              <w:t>)</w:t>
            </w:r>
          </w:p>
        </w:tc>
        <w:tc>
          <w:tcPr>
            <w:tcW w:w="859" w:type="dxa"/>
            <w:shd w:val="clear" w:color="auto" w:fill="auto"/>
            <w:vAlign w:val="center"/>
          </w:tcPr>
          <w:p w:rsidR="008E618B" w:rsidRPr="00116AA0" w:rsidRDefault="008E618B" w:rsidP="009543E1">
            <w:pPr>
              <w:pStyle w:val="TAH"/>
              <w:rPr>
                <w:rFonts w:cs="Arial"/>
                <w:bCs/>
              </w:rPr>
            </w:pPr>
            <w:r w:rsidRPr="00116AA0">
              <w:rPr>
                <w:rFonts w:cs="Arial"/>
              </w:rPr>
              <w:t>15 MHz</w:t>
            </w:r>
          </w:p>
          <w:p w:rsidR="008E618B" w:rsidRPr="00116AA0" w:rsidRDefault="008E618B" w:rsidP="009543E1">
            <w:pPr>
              <w:pStyle w:val="TAH"/>
              <w:rPr>
                <w:rFonts w:eastAsia="MS Mincho" w:cs="Arial"/>
                <w:bCs/>
              </w:rPr>
            </w:pPr>
            <w:r w:rsidRPr="00116AA0">
              <w:rPr>
                <w:rFonts w:cs="Arial"/>
              </w:rPr>
              <w:t>(</w:t>
            </w:r>
            <w:proofErr w:type="spellStart"/>
            <w:r w:rsidRPr="00116AA0">
              <w:rPr>
                <w:rFonts w:cs="Arial"/>
              </w:rPr>
              <w:t>dBm</w:t>
            </w:r>
            <w:proofErr w:type="spellEnd"/>
            <w:r w:rsidRPr="00116AA0">
              <w:rPr>
                <w:rFonts w:cs="Arial"/>
              </w:rPr>
              <w:t>)</w:t>
            </w:r>
          </w:p>
        </w:tc>
        <w:tc>
          <w:tcPr>
            <w:tcW w:w="900" w:type="dxa"/>
            <w:shd w:val="clear" w:color="auto" w:fill="auto"/>
            <w:vAlign w:val="center"/>
          </w:tcPr>
          <w:p w:rsidR="008E618B" w:rsidRPr="00116AA0" w:rsidRDefault="008E618B" w:rsidP="009543E1">
            <w:pPr>
              <w:pStyle w:val="TAH"/>
              <w:rPr>
                <w:rFonts w:cs="Arial"/>
                <w:bCs/>
              </w:rPr>
            </w:pPr>
            <w:r w:rsidRPr="00116AA0">
              <w:rPr>
                <w:rFonts w:cs="Arial"/>
              </w:rPr>
              <w:t>20 MHz</w:t>
            </w:r>
          </w:p>
          <w:p w:rsidR="008E618B" w:rsidRPr="00116AA0" w:rsidRDefault="008E618B" w:rsidP="009543E1">
            <w:pPr>
              <w:pStyle w:val="TAH"/>
              <w:rPr>
                <w:rFonts w:eastAsia="MS Mincho" w:cs="Arial"/>
                <w:bCs/>
              </w:rPr>
            </w:pPr>
            <w:r w:rsidRPr="00116AA0">
              <w:rPr>
                <w:rFonts w:cs="Arial"/>
              </w:rPr>
              <w:t>(</w:t>
            </w:r>
            <w:proofErr w:type="spellStart"/>
            <w:r w:rsidRPr="00116AA0">
              <w:rPr>
                <w:rFonts w:cs="Arial"/>
              </w:rPr>
              <w:t>dBm</w:t>
            </w:r>
            <w:proofErr w:type="spellEnd"/>
            <w:r w:rsidRPr="00116AA0">
              <w:rPr>
                <w:rFonts w:cs="Arial"/>
              </w:rPr>
              <w:t>)</w:t>
            </w:r>
          </w:p>
        </w:tc>
        <w:tc>
          <w:tcPr>
            <w:tcW w:w="839" w:type="dxa"/>
            <w:shd w:val="clear" w:color="auto" w:fill="auto"/>
            <w:vAlign w:val="center"/>
          </w:tcPr>
          <w:p w:rsidR="008E618B" w:rsidRPr="00116AA0" w:rsidRDefault="008E618B" w:rsidP="009543E1">
            <w:pPr>
              <w:pStyle w:val="TAH"/>
              <w:rPr>
                <w:rFonts w:eastAsia="MS Mincho" w:cs="Arial"/>
                <w:bCs/>
              </w:rPr>
            </w:pPr>
            <w:r w:rsidRPr="00116AA0">
              <w:rPr>
                <w:rFonts w:cs="Arial"/>
              </w:rPr>
              <w:t>Duplex mode</w:t>
            </w:r>
          </w:p>
        </w:tc>
      </w:tr>
      <w:tr w:rsidR="008E618B" w:rsidRPr="009715C6" w:rsidTr="009543E1">
        <w:trPr>
          <w:trHeight w:val="255"/>
        </w:trPr>
        <w:tc>
          <w:tcPr>
            <w:tcW w:w="1417" w:type="dxa"/>
            <w:vMerge w:val="restart"/>
            <w:shd w:val="clear" w:color="auto" w:fill="auto"/>
            <w:vAlign w:val="center"/>
          </w:tcPr>
          <w:p w:rsidR="008E618B" w:rsidRPr="00116AA0" w:rsidRDefault="008E618B" w:rsidP="009543E1">
            <w:pPr>
              <w:pStyle w:val="TAC"/>
              <w:rPr>
                <w:rFonts w:cs="Arial"/>
              </w:rPr>
            </w:pPr>
            <w:r w:rsidRPr="00116AA0">
              <w:rPr>
                <w:rFonts w:cs="Arial"/>
              </w:rPr>
              <w:t>CA_1A-46A</w:t>
            </w:r>
          </w:p>
        </w:tc>
        <w:tc>
          <w:tcPr>
            <w:tcW w:w="1004" w:type="dxa"/>
            <w:shd w:val="clear" w:color="auto" w:fill="auto"/>
            <w:vAlign w:val="center"/>
          </w:tcPr>
          <w:p w:rsidR="008E618B" w:rsidRPr="00116AA0" w:rsidRDefault="008E618B" w:rsidP="009543E1">
            <w:pPr>
              <w:pStyle w:val="TAC"/>
              <w:rPr>
                <w:rFonts w:cs="Arial"/>
              </w:rPr>
            </w:pPr>
            <w:r w:rsidRPr="00116AA0">
              <w:rPr>
                <w:rFonts w:cs="Arial"/>
              </w:rPr>
              <w:t>1</w:t>
            </w:r>
          </w:p>
        </w:tc>
        <w:tc>
          <w:tcPr>
            <w:tcW w:w="1134" w:type="dxa"/>
            <w:shd w:val="clear" w:color="auto" w:fill="auto"/>
            <w:vAlign w:val="center"/>
          </w:tcPr>
          <w:p w:rsidR="008E618B" w:rsidRPr="00116AA0" w:rsidRDefault="008E618B" w:rsidP="009543E1">
            <w:pPr>
              <w:pStyle w:val="TAC"/>
              <w:rPr>
                <w:rFonts w:cs="Arial"/>
              </w:rPr>
            </w:pPr>
          </w:p>
        </w:tc>
        <w:tc>
          <w:tcPr>
            <w:tcW w:w="887" w:type="dxa"/>
            <w:shd w:val="clear" w:color="auto" w:fill="auto"/>
            <w:vAlign w:val="center"/>
          </w:tcPr>
          <w:p w:rsidR="008E618B" w:rsidRPr="00116AA0" w:rsidRDefault="008E618B" w:rsidP="009543E1">
            <w:pPr>
              <w:pStyle w:val="TAC"/>
              <w:rPr>
                <w:rFonts w:cs="Arial"/>
              </w:rPr>
            </w:pPr>
          </w:p>
        </w:tc>
        <w:tc>
          <w:tcPr>
            <w:tcW w:w="768" w:type="dxa"/>
            <w:shd w:val="clear" w:color="auto" w:fill="auto"/>
            <w:vAlign w:val="center"/>
          </w:tcPr>
          <w:p w:rsidR="008E618B" w:rsidRPr="00116AA0" w:rsidRDefault="008E618B" w:rsidP="009543E1">
            <w:pPr>
              <w:pStyle w:val="TAC"/>
              <w:rPr>
                <w:rFonts w:cs="Arial"/>
              </w:rPr>
            </w:pPr>
            <w:r w:rsidRPr="00116AA0">
              <w:rPr>
                <w:rFonts w:eastAsia="MS Mincho" w:cs="Arial"/>
              </w:rPr>
              <w:t>-100</w:t>
            </w:r>
          </w:p>
        </w:tc>
        <w:tc>
          <w:tcPr>
            <w:tcW w:w="885" w:type="dxa"/>
            <w:shd w:val="clear" w:color="auto" w:fill="auto"/>
            <w:vAlign w:val="center"/>
          </w:tcPr>
          <w:p w:rsidR="008E618B" w:rsidRPr="00116AA0" w:rsidRDefault="008E618B" w:rsidP="009543E1">
            <w:pPr>
              <w:pStyle w:val="TAC"/>
              <w:rPr>
                <w:rFonts w:cs="Arial"/>
              </w:rPr>
            </w:pPr>
            <w:r w:rsidRPr="00116AA0">
              <w:rPr>
                <w:rFonts w:eastAsia="MS Mincho" w:cs="Arial"/>
              </w:rPr>
              <w:t>-97</w:t>
            </w:r>
          </w:p>
        </w:tc>
        <w:tc>
          <w:tcPr>
            <w:tcW w:w="859" w:type="dxa"/>
            <w:shd w:val="clear" w:color="auto" w:fill="auto"/>
            <w:vAlign w:val="center"/>
          </w:tcPr>
          <w:p w:rsidR="008E618B" w:rsidRPr="00116AA0" w:rsidRDefault="008E618B" w:rsidP="009543E1">
            <w:pPr>
              <w:pStyle w:val="TAC"/>
              <w:rPr>
                <w:rFonts w:cs="Arial"/>
              </w:rPr>
            </w:pPr>
            <w:r w:rsidRPr="00116AA0">
              <w:rPr>
                <w:rFonts w:eastAsia="MS Mincho" w:cs="Arial"/>
              </w:rPr>
              <w:t>-95.2</w:t>
            </w:r>
          </w:p>
        </w:tc>
        <w:tc>
          <w:tcPr>
            <w:tcW w:w="900" w:type="dxa"/>
            <w:shd w:val="clear" w:color="auto" w:fill="auto"/>
            <w:vAlign w:val="center"/>
          </w:tcPr>
          <w:p w:rsidR="008E618B" w:rsidRPr="00116AA0" w:rsidRDefault="008E618B" w:rsidP="009543E1">
            <w:pPr>
              <w:pStyle w:val="TAC"/>
              <w:rPr>
                <w:rFonts w:cs="Arial"/>
              </w:rPr>
            </w:pPr>
            <w:r w:rsidRPr="00116AA0">
              <w:rPr>
                <w:rFonts w:eastAsia="MS Mincho" w:cs="Arial"/>
              </w:rPr>
              <w:t>-94</w:t>
            </w:r>
          </w:p>
        </w:tc>
        <w:tc>
          <w:tcPr>
            <w:tcW w:w="839" w:type="dxa"/>
            <w:shd w:val="clear" w:color="auto" w:fill="auto"/>
            <w:vAlign w:val="center"/>
          </w:tcPr>
          <w:p w:rsidR="008E618B" w:rsidRPr="00116AA0" w:rsidRDefault="008E618B" w:rsidP="009543E1">
            <w:pPr>
              <w:pStyle w:val="TAC"/>
              <w:rPr>
                <w:rFonts w:cs="Arial"/>
              </w:rPr>
            </w:pPr>
            <w:r w:rsidRPr="00116AA0">
              <w:rPr>
                <w:rFonts w:cs="Arial"/>
              </w:rPr>
              <w:t>FDD</w:t>
            </w:r>
          </w:p>
        </w:tc>
      </w:tr>
      <w:tr w:rsidR="008E618B" w:rsidRPr="009715C6" w:rsidTr="009543E1">
        <w:trPr>
          <w:trHeight w:val="255"/>
        </w:trPr>
        <w:tc>
          <w:tcPr>
            <w:tcW w:w="1417" w:type="dxa"/>
            <w:vMerge/>
            <w:shd w:val="clear" w:color="auto" w:fill="auto"/>
            <w:vAlign w:val="center"/>
          </w:tcPr>
          <w:p w:rsidR="008E618B" w:rsidRPr="00116AA0" w:rsidRDefault="008E618B" w:rsidP="009543E1">
            <w:pPr>
              <w:pStyle w:val="TAC"/>
              <w:rPr>
                <w:rFonts w:cs="Arial"/>
              </w:rPr>
            </w:pPr>
          </w:p>
        </w:tc>
        <w:tc>
          <w:tcPr>
            <w:tcW w:w="1004" w:type="dxa"/>
            <w:shd w:val="clear" w:color="auto" w:fill="auto"/>
            <w:vAlign w:val="center"/>
          </w:tcPr>
          <w:p w:rsidR="008E618B" w:rsidRPr="00116AA0" w:rsidRDefault="008E618B" w:rsidP="009543E1">
            <w:pPr>
              <w:pStyle w:val="TAC"/>
              <w:rPr>
                <w:rFonts w:cs="Arial"/>
              </w:rPr>
            </w:pPr>
            <w:r w:rsidRPr="00116AA0">
              <w:rPr>
                <w:rFonts w:cs="Arial"/>
              </w:rPr>
              <w:t>46</w:t>
            </w:r>
          </w:p>
        </w:tc>
        <w:tc>
          <w:tcPr>
            <w:tcW w:w="1134" w:type="dxa"/>
            <w:shd w:val="clear" w:color="auto" w:fill="auto"/>
            <w:vAlign w:val="center"/>
          </w:tcPr>
          <w:p w:rsidR="008E618B" w:rsidRPr="00116AA0" w:rsidRDefault="008E618B" w:rsidP="009543E1">
            <w:pPr>
              <w:pStyle w:val="TAC"/>
              <w:rPr>
                <w:rFonts w:cs="Arial"/>
              </w:rPr>
            </w:pPr>
          </w:p>
        </w:tc>
        <w:tc>
          <w:tcPr>
            <w:tcW w:w="887" w:type="dxa"/>
            <w:shd w:val="clear" w:color="auto" w:fill="auto"/>
            <w:vAlign w:val="center"/>
          </w:tcPr>
          <w:p w:rsidR="008E618B" w:rsidRPr="00116AA0" w:rsidRDefault="008E618B" w:rsidP="009543E1">
            <w:pPr>
              <w:pStyle w:val="TAC"/>
              <w:rPr>
                <w:rFonts w:cs="Arial"/>
              </w:rPr>
            </w:pPr>
          </w:p>
        </w:tc>
        <w:tc>
          <w:tcPr>
            <w:tcW w:w="768" w:type="dxa"/>
            <w:shd w:val="clear" w:color="auto" w:fill="auto"/>
            <w:vAlign w:val="center"/>
          </w:tcPr>
          <w:p w:rsidR="008E618B" w:rsidRPr="00116AA0" w:rsidRDefault="008E618B" w:rsidP="009543E1">
            <w:pPr>
              <w:pStyle w:val="TAC"/>
              <w:rPr>
                <w:rFonts w:cs="Arial"/>
              </w:rPr>
            </w:pPr>
          </w:p>
        </w:tc>
        <w:tc>
          <w:tcPr>
            <w:tcW w:w="885" w:type="dxa"/>
            <w:shd w:val="clear" w:color="auto" w:fill="auto"/>
            <w:vAlign w:val="center"/>
          </w:tcPr>
          <w:p w:rsidR="008E618B" w:rsidRPr="008E618B" w:rsidRDefault="008E618B" w:rsidP="009543E1">
            <w:pPr>
              <w:pStyle w:val="TAC"/>
              <w:rPr>
                <w:rFonts w:cs="Arial"/>
                <w:color w:val="FF0000"/>
              </w:rPr>
            </w:pPr>
            <w:r w:rsidRPr="008E618B">
              <w:rPr>
                <w:rFonts w:cs="Arial"/>
                <w:color w:val="FF0000"/>
              </w:rPr>
              <w:t>-93</w:t>
            </w:r>
          </w:p>
        </w:tc>
        <w:tc>
          <w:tcPr>
            <w:tcW w:w="859" w:type="dxa"/>
            <w:shd w:val="clear" w:color="auto" w:fill="auto"/>
            <w:vAlign w:val="center"/>
          </w:tcPr>
          <w:p w:rsidR="008E618B" w:rsidRPr="00116AA0" w:rsidRDefault="008E618B" w:rsidP="009543E1">
            <w:pPr>
              <w:pStyle w:val="TAC"/>
              <w:rPr>
                <w:rFonts w:cs="Arial"/>
              </w:rPr>
            </w:pPr>
          </w:p>
        </w:tc>
        <w:tc>
          <w:tcPr>
            <w:tcW w:w="900" w:type="dxa"/>
            <w:shd w:val="clear" w:color="auto" w:fill="auto"/>
            <w:vAlign w:val="center"/>
          </w:tcPr>
          <w:p w:rsidR="008E618B" w:rsidRPr="00116AA0" w:rsidRDefault="008E618B" w:rsidP="009543E1">
            <w:pPr>
              <w:pStyle w:val="TAC"/>
              <w:rPr>
                <w:rFonts w:cs="Arial"/>
              </w:rPr>
            </w:pPr>
            <w:r w:rsidRPr="00116AA0">
              <w:rPr>
                <w:rFonts w:cs="Arial"/>
              </w:rPr>
              <w:t>-90</w:t>
            </w:r>
          </w:p>
        </w:tc>
        <w:tc>
          <w:tcPr>
            <w:tcW w:w="839" w:type="dxa"/>
            <w:shd w:val="clear" w:color="auto" w:fill="auto"/>
            <w:vAlign w:val="center"/>
          </w:tcPr>
          <w:p w:rsidR="008E618B" w:rsidRPr="00116AA0" w:rsidRDefault="008E618B" w:rsidP="009543E1">
            <w:pPr>
              <w:pStyle w:val="TAC"/>
              <w:rPr>
                <w:rFonts w:cs="Arial"/>
              </w:rPr>
            </w:pPr>
            <w:r w:rsidRPr="00116AA0">
              <w:rPr>
                <w:rFonts w:cs="Arial"/>
              </w:rPr>
              <w:t>TDD</w:t>
            </w:r>
          </w:p>
        </w:tc>
      </w:tr>
      <w:tr w:rsidR="008E618B" w:rsidRPr="009715C6" w:rsidTr="009543E1">
        <w:trPr>
          <w:trHeight w:val="255"/>
        </w:trPr>
        <w:tc>
          <w:tcPr>
            <w:tcW w:w="1417" w:type="dxa"/>
            <w:vMerge w:val="restart"/>
            <w:shd w:val="clear" w:color="auto" w:fill="auto"/>
            <w:vAlign w:val="center"/>
          </w:tcPr>
          <w:p w:rsidR="008E618B" w:rsidRPr="00116AA0" w:rsidRDefault="008E618B" w:rsidP="009543E1">
            <w:pPr>
              <w:pStyle w:val="TAC"/>
              <w:rPr>
                <w:rFonts w:cs="Arial"/>
              </w:rPr>
            </w:pPr>
            <w:r w:rsidRPr="00116AA0">
              <w:rPr>
                <w:rFonts w:cs="Arial"/>
              </w:rPr>
              <w:t>CA_2A-46A</w:t>
            </w:r>
          </w:p>
        </w:tc>
        <w:tc>
          <w:tcPr>
            <w:tcW w:w="1004" w:type="dxa"/>
            <w:vMerge w:val="restart"/>
            <w:shd w:val="clear" w:color="auto" w:fill="auto"/>
            <w:vAlign w:val="center"/>
          </w:tcPr>
          <w:p w:rsidR="008E618B" w:rsidRPr="00116AA0" w:rsidRDefault="008E618B" w:rsidP="009543E1">
            <w:pPr>
              <w:pStyle w:val="TAC"/>
              <w:rPr>
                <w:rFonts w:cs="Arial"/>
              </w:rPr>
            </w:pPr>
            <w:r w:rsidRPr="00116AA0">
              <w:rPr>
                <w:rFonts w:cs="Arial"/>
              </w:rPr>
              <w:t>2</w:t>
            </w:r>
          </w:p>
        </w:tc>
        <w:tc>
          <w:tcPr>
            <w:tcW w:w="1134" w:type="dxa"/>
            <w:shd w:val="clear" w:color="auto" w:fill="auto"/>
            <w:vAlign w:val="center"/>
          </w:tcPr>
          <w:p w:rsidR="008E618B" w:rsidRPr="00116AA0" w:rsidRDefault="008E618B" w:rsidP="009543E1">
            <w:pPr>
              <w:pStyle w:val="TAC"/>
              <w:rPr>
                <w:rFonts w:cs="Arial"/>
              </w:rPr>
            </w:pPr>
          </w:p>
        </w:tc>
        <w:tc>
          <w:tcPr>
            <w:tcW w:w="887" w:type="dxa"/>
            <w:shd w:val="clear" w:color="auto" w:fill="auto"/>
            <w:vAlign w:val="center"/>
          </w:tcPr>
          <w:p w:rsidR="008E618B" w:rsidRPr="00116AA0" w:rsidRDefault="008E618B" w:rsidP="009543E1">
            <w:pPr>
              <w:pStyle w:val="TAC"/>
              <w:rPr>
                <w:rFonts w:cs="Arial"/>
              </w:rPr>
            </w:pPr>
          </w:p>
        </w:tc>
        <w:tc>
          <w:tcPr>
            <w:tcW w:w="768" w:type="dxa"/>
            <w:shd w:val="clear" w:color="auto" w:fill="auto"/>
            <w:vAlign w:val="center"/>
          </w:tcPr>
          <w:p w:rsidR="008E618B" w:rsidRPr="00116AA0" w:rsidRDefault="008E618B" w:rsidP="009543E1">
            <w:pPr>
              <w:pStyle w:val="TAC"/>
              <w:rPr>
                <w:rFonts w:cs="Arial"/>
              </w:rPr>
            </w:pPr>
            <w:r w:rsidRPr="00116AA0">
              <w:rPr>
                <w:rFonts w:eastAsia="MS Mincho" w:cs="Arial"/>
              </w:rPr>
              <w:t>-98</w:t>
            </w:r>
          </w:p>
        </w:tc>
        <w:tc>
          <w:tcPr>
            <w:tcW w:w="885" w:type="dxa"/>
            <w:shd w:val="clear" w:color="auto" w:fill="auto"/>
            <w:vAlign w:val="center"/>
          </w:tcPr>
          <w:p w:rsidR="008E618B" w:rsidRPr="00116AA0" w:rsidRDefault="008E618B" w:rsidP="009543E1">
            <w:pPr>
              <w:pStyle w:val="TAC"/>
              <w:rPr>
                <w:rFonts w:cs="Arial"/>
              </w:rPr>
            </w:pPr>
            <w:r w:rsidRPr="00116AA0">
              <w:rPr>
                <w:rFonts w:eastAsia="MS Mincho" w:cs="Arial"/>
              </w:rPr>
              <w:t>-95</w:t>
            </w:r>
          </w:p>
        </w:tc>
        <w:tc>
          <w:tcPr>
            <w:tcW w:w="859" w:type="dxa"/>
            <w:shd w:val="clear" w:color="auto" w:fill="auto"/>
            <w:vAlign w:val="center"/>
          </w:tcPr>
          <w:p w:rsidR="008E618B" w:rsidRPr="00116AA0" w:rsidRDefault="008E618B" w:rsidP="009543E1">
            <w:pPr>
              <w:pStyle w:val="TAC"/>
              <w:rPr>
                <w:rFonts w:cs="Arial"/>
              </w:rPr>
            </w:pPr>
            <w:r w:rsidRPr="00116AA0">
              <w:rPr>
                <w:rFonts w:eastAsia="MS Mincho" w:cs="Arial"/>
              </w:rPr>
              <w:t>-93.2</w:t>
            </w:r>
          </w:p>
        </w:tc>
        <w:tc>
          <w:tcPr>
            <w:tcW w:w="900" w:type="dxa"/>
            <w:shd w:val="clear" w:color="auto" w:fill="auto"/>
            <w:vAlign w:val="center"/>
          </w:tcPr>
          <w:p w:rsidR="008E618B" w:rsidRPr="00116AA0" w:rsidRDefault="008E618B" w:rsidP="009543E1">
            <w:pPr>
              <w:pStyle w:val="TAC"/>
              <w:rPr>
                <w:rFonts w:cs="Arial"/>
              </w:rPr>
            </w:pPr>
            <w:r w:rsidRPr="00116AA0">
              <w:rPr>
                <w:rFonts w:eastAsia="MS Mincho" w:cs="Arial"/>
              </w:rPr>
              <w:t>-92</w:t>
            </w:r>
          </w:p>
        </w:tc>
        <w:tc>
          <w:tcPr>
            <w:tcW w:w="839" w:type="dxa"/>
            <w:vMerge w:val="restart"/>
            <w:shd w:val="clear" w:color="auto" w:fill="auto"/>
            <w:vAlign w:val="center"/>
          </w:tcPr>
          <w:p w:rsidR="008E618B" w:rsidRPr="00116AA0" w:rsidRDefault="008E618B" w:rsidP="009543E1">
            <w:pPr>
              <w:pStyle w:val="TAC"/>
              <w:rPr>
                <w:rFonts w:cs="Arial"/>
              </w:rPr>
            </w:pPr>
            <w:r w:rsidRPr="00116AA0">
              <w:rPr>
                <w:rFonts w:cs="Arial"/>
              </w:rPr>
              <w:t>FDD</w:t>
            </w:r>
          </w:p>
        </w:tc>
      </w:tr>
      <w:tr w:rsidR="008E618B" w:rsidRPr="009715C6" w:rsidTr="009543E1">
        <w:trPr>
          <w:trHeight w:val="255"/>
        </w:trPr>
        <w:tc>
          <w:tcPr>
            <w:tcW w:w="1417" w:type="dxa"/>
            <w:vMerge/>
            <w:shd w:val="clear" w:color="auto" w:fill="auto"/>
            <w:vAlign w:val="center"/>
          </w:tcPr>
          <w:p w:rsidR="008E618B" w:rsidRPr="00116AA0" w:rsidRDefault="008E618B" w:rsidP="009543E1">
            <w:pPr>
              <w:pStyle w:val="TAC"/>
              <w:rPr>
                <w:rFonts w:cs="Arial"/>
              </w:rPr>
            </w:pPr>
          </w:p>
        </w:tc>
        <w:tc>
          <w:tcPr>
            <w:tcW w:w="1004" w:type="dxa"/>
            <w:vMerge/>
            <w:shd w:val="clear" w:color="auto" w:fill="auto"/>
            <w:vAlign w:val="center"/>
          </w:tcPr>
          <w:p w:rsidR="008E618B" w:rsidRPr="00116AA0" w:rsidRDefault="008E618B" w:rsidP="009543E1">
            <w:pPr>
              <w:pStyle w:val="TAC"/>
              <w:rPr>
                <w:rFonts w:cs="Arial"/>
              </w:rPr>
            </w:pPr>
          </w:p>
        </w:tc>
        <w:tc>
          <w:tcPr>
            <w:tcW w:w="1134" w:type="dxa"/>
            <w:shd w:val="clear" w:color="auto" w:fill="auto"/>
            <w:vAlign w:val="center"/>
          </w:tcPr>
          <w:p w:rsidR="008E618B" w:rsidRPr="00116AA0" w:rsidRDefault="008E618B" w:rsidP="009543E1">
            <w:pPr>
              <w:pStyle w:val="TAC"/>
              <w:rPr>
                <w:rFonts w:cs="Arial"/>
              </w:rPr>
            </w:pPr>
          </w:p>
        </w:tc>
        <w:tc>
          <w:tcPr>
            <w:tcW w:w="887" w:type="dxa"/>
            <w:shd w:val="clear" w:color="auto" w:fill="auto"/>
            <w:vAlign w:val="center"/>
          </w:tcPr>
          <w:p w:rsidR="008E618B" w:rsidRPr="00116AA0" w:rsidRDefault="008E618B" w:rsidP="009543E1">
            <w:pPr>
              <w:pStyle w:val="TAC"/>
              <w:rPr>
                <w:rFonts w:cs="Arial"/>
              </w:rPr>
            </w:pPr>
          </w:p>
        </w:tc>
        <w:tc>
          <w:tcPr>
            <w:tcW w:w="768" w:type="dxa"/>
            <w:shd w:val="clear" w:color="auto" w:fill="auto"/>
          </w:tcPr>
          <w:p w:rsidR="008E618B" w:rsidRPr="00116AA0" w:rsidRDefault="008E618B" w:rsidP="009543E1">
            <w:pPr>
              <w:pStyle w:val="TAC"/>
              <w:rPr>
                <w:rFonts w:eastAsia="MS Mincho" w:cs="Arial"/>
              </w:rPr>
            </w:pPr>
            <w:r w:rsidRPr="00116AA0">
              <w:rPr>
                <w:rFonts w:cs="Arial"/>
              </w:rPr>
              <w:t>[-100.7]</w:t>
            </w:r>
            <w:r w:rsidRPr="00116AA0">
              <w:rPr>
                <w:rFonts w:cs="Arial"/>
                <w:vertAlign w:val="superscript"/>
              </w:rPr>
              <w:t>4</w:t>
            </w:r>
          </w:p>
        </w:tc>
        <w:tc>
          <w:tcPr>
            <w:tcW w:w="885" w:type="dxa"/>
            <w:shd w:val="clear" w:color="auto" w:fill="auto"/>
          </w:tcPr>
          <w:p w:rsidR="008E618B" w:rsidRPr="00116AA0" w:rsidRDefault="008E618B" w:rsidP="009543E1">
            <w:pPr>
              <w:pStyle w:val="TAC"/>
              <w:rPr>
                <w:rFonts w:eastAsia="MS Mincho" w:cs="Arial"/>
              </w:rPr>
            </w:pPr>
            <w:r w:rsidRPr="00116AA0">
              <w:rPr>
                <w:rFonts w:cs="Arial"/>
              </w:rPr>
              <w:t>[-97.7]</w:t>
            </w:r>
            <w:r w:rsidRPr="00116AA0">
              <w:rPr>
                <w:rFonts w:cs="Arial"/>
                <w:vertAlign w:val="superscript"/>
              </w:rPr>
              <w:t>4</w:t>
            </w:r>
          </w:p>
        </w:tc>
        <w:tc>
          <w:tcPr>
            <w:tcW w:w="859" w:type="dxa"/>
            <w:shd w:val="clear" w:color="auto" w:fill="auto"/>
          </w:tcPr>
          <w:p w:rsidR="008E618B" w:rsidRPr="00116AA0" w:rsidRDefault="008E618B" w:rsidP="009543E1">
            <w:pPr>
              <w:pStyle w:val="TAC"/>
              <w:rPr>
                <w:rFonts w:eastAsia="MS Mincho" w:cs="Arial"/>
              </w:rPr>
            </w:pPr>
            <w:r w:rsidRPr="00116AA0">
              <w:rPr>
                <w:rFonts w:cs="Arial"/>
              </w:rPr>
              <w:t>[-95.9]</w:t>
            </w:r>
            <w:r w:rsidRPr="00116AA0">
              <w:rPr>
                <w:rFonts w:cs="Arial"/>
                <w:vertAlign w:val="superscript"/>
              </w:rPr>
              <w:t>4</w:t>
            </w:r>
          </w:p>
        </w:tc>
        <w:tc>
          <w:tcPr>
            <w:tcW w:w="900" w:type="dxa"/>
            <w:shd w:val="clear" w:color="auto" w:fill="auto"/>
          </w:tcPr>
          <w:p w:rsidR="008E618B" w:rsidRPr="00116AA0" w:rsidRDefault="008E618B" w:rsidP="009543E1">
            <w:pPr>
              <w:pStyle w:val="TAC"/>
              <w:rPr>
                <w:rFonts w:eastAsia="MS Mincho" w:cs="Arial"/>
              </w:rPr>
            </w:pPr>
            <w:r w:rsidRPr="00116AA0">
              <w:rPr>
                <w:rFonts w:cs="Arial"/>
              </w:rPr>
              <w:t>[-94.7]</w:t>
            </w:r>
            <w:r w:rsidRPr="00116AA0">
              <w:rPr>
                <w:rFonts w:cs="Arial"/>
                <w:vertAlign w:val="superscript"/>
              </w:rPr>
              <w:t>4</w:t>
            </w:r>
          </w:p>
        </w:tc>
        <w:tc>
          <w:tcPr>
            <w:tcW w:w="839" w:type="dxa"/>
            <w:vMerge/>
            <w:shd w:val="clear" w:color="auto" w:fill="auto"/>
            <w:vAlign w:val="center"/>
          </w:tcPr>
          <w:p w:rsidR="008E618B" w:rsidRPr="00116AA0" w:rsidRDefault="008E618B" w:rsidP="009543E1">
            <w:pPr>
              <w:pStyle w:val="TAC"/>
              <w:rPr>
                <w:rFonts w:cs="Arial"/>
              </w:rPr>
            </w:pPr>
          </w:p>
        </w:tc>
      </w:tr>
      <w:tr w:rsidR="008E618B" w:rsidRPr="009715C6" w:rsidTr="009543E1">
        <w:trPr>
          <w:trHeight w:val="255"/>
        </w:trPr>
        <w:tc>
          <w:tcPr>
            <w:tcW w:w="1417" w:type="dxa"/>
            <w:vMerge/>
            <w:shd w:val="clear" w:color="auto" w:fill="auto"/>
            <w:vAlign w:val="center"/>
          </w:tcPr>
          <w:p w:rsidR="008E618B" w:rsidRPr="00116AA0" w:rsidRDefault="008E618B" w:rsidP="009543E1">
            <w:pPr>
              <w:pStyle w:val="TAC"/>
              <w:rPr>
                <w:rFonts w:cs="Arial"/>
              </w:rPr>
            </w:pPr>
          </w:p>
        </w:tc>
        <w:tc>
          <w:tcPr>
            <w:tcW w:w="1004" w:type="dxa"/>
            <w:shd w:val="clear" w:color="auto" w:fill="auto"/>
            <w:vAlign w:val="center"/>
          </w:tcPr>
          <w:p w:rsidR="008E618B" w:rsidRPr="00116AA0" w:rsidRDefault="008E618B" w:rsidP="009543E1">
            <w:pPr>
              <w:pStyle w:val="TAC"/>
              <w:rPr>
                <w:rFonts w:cs="Arial"/>
              </w:rPr>
            </w:pPr>
            <w:r w:rsidRPr="00116AA0">
              <w:rPr>
                <w:rFonts w:cs="Arial"/>
              </w:rPr>
              <w:t>46</w:t>
            </w:r>
          </w:p>
        </w:tc>
        <w:tc>
          <w:tcPr>
            <w:tcW w:w="1134" w:type="dxa"/>
            <w:shd w:val="clear" w:color="auto" w:fill="auto"/>
            <w:vAlign w:val="center"/>
          </w:tcPr>
          <w:p w:rsidR="008E618B" w:rsidRPr="00116AA0" w:rsidRDefault="008E618B" w:rsidP="009543E1">
            <w:pPr>
              <w:pStyle w:val="TAC"/>
              <w:rPr>
                <w:rFonts w:cs="Arial"/>
              </w:rPr>
            </w:pPr>
          </w:p>
        </w:tc>
        <w:tc>
          <w:tcPr>
            <w:tcW w:w="887" w:type="dxa"/>
            <w:shd w:val="clear" w:color="auto" w:fill="auto"/>
            <w:vAlign w:val="center"/>
          </w:tcPr>
          <w:p w:rsidR="008E618B" w:rsidRPr="00116AA0" w:rsidRDefault="008E618B" w:rsidP="009543E1">
            <w:pPr>
              <w:pStyle w:val="TAC"/>
              <w:rPr>
                <w:rFonts w:cs="Arial"/>
              </w:rPr>
            </w:pPr>
          </w:p>
        </w:tc>
        <w:tc>
          <w:tcPr>
            <w:tcW w:w="768" w:type="dxa"/>
            <w:shd w:val="clear" w:color="auto" w:fill="auto"/>
            <w:vAlign w:val="center"/>
          </w:tcPr>
          <w:p w:rsidR="008E618B" w:rsidRPr="00116AA0" w:rsidRDefault="008E618B" w:rsidP="009543E1">
            <w:pPr>
              <w:pStyle w:val="TAC"/>
              <w:rPr>
                <w:rFonts w:cs="Arial"/>
              </w:rPr>
            </w:pPr>
          </w:p>
        </w:tc>
        <w:tc>
          <w:tcPr>
            <w:tcW w:w="885" w:type="dxa"/>
            <w:shd w:val="clear" w:color="auto" w:fill="auto"/>
            <w:vAlign w:val="center"/>
          </w:tcPr>
          <w:p w:rsidR="008E618B" w:rsidRPr="008E618B" w:rsidRDefault="008E618B" w:rsidP="009543E1">
            <w:pPr>
              <w:pStyle w:val="TAC"/>
              <w:rPr>
                <w:rFonts w:cs="Arial"/>
                <w:color w:val="FF0000"/>
              </w:rPr>
            </w:pPr>
            <w:r w:rsidRPr="008E618B">
              <w:rPr>
                <w:rFonts w:cs="Arial"/>
                <w:color w:val="FF0000"/>
              </w:rPr>
              <w:t>-93</w:t>
            </w:r>
          </w:p>
        </w:tc>
        <w:tc>
          <w:tcPr>
            <w:tcW w:w="859" w:type="dxa"/>
            <w:shd w:val="clear" w:color="auto" w:fill="auto"/>
            <w:vAlign w:val="center"/>
          </w:tcPr>
          <w:p w:rsidR="008E618B" w:rsidRPr="00116AA0" w:rsidRDefault="008E618B" w:rsidP="009543E1">
            <w:pPr>
              <w:pStyle w:val="TAC"/>
              <w:rPr>
                <w:rFonts w:cs="Arial"/>
              </w:rPr>
            </w:pPr>
          </w:p>
        </w:tc>
        <w:tc>
          <w:tcPr>
            <w:tcW w:w="900" w:type="dxa"/>
            <w:shd w:val="clear" w:color="auto" w:fill="auto"/>
            <w:vAlign w:val="center"/>
          </w:tcPr>
          <w:p w:rsidR="008E618B" w:rsidRPr="00116AA0" w:rsidRDefault="008E618B" w:rsidP="009543E1">
            <w:pPr>
              <w:pStyle w:val="TAC"/>
              <w:rPr>
                <w:rFonts w:cs="Arial"/>
              </w:rPr>
            </w:pPr>
            <w:r w:rsidRPr="00116AA0">
              <w:rPr>
                <w:rFonts w:cs="Arial"/>
              </w:rPr>
              <w:t>-90</w:t>
            </w:r>
          </w:p>
        </w:tc>
        <w:tc>
          <w:tcPr>
            <w:tcW w:w="839" w:type="dxa"/>
            <w:shd w:val="clear" w:color="auto" w:fill="auto"/>
            <w:vAlign w:val="center"/>
          </w:tcPr>
          <w:p w:rsidR="008E618B" w:rsidRPr="00116AA0" w:rsidRDefault="008E618B" w:rsidP="009543E1">
            <w:pPr>
              <w:pStyle w:val="TAC"/>
              <w:rPr>
                <w:rFonts w:cs="Arial"/>
              </w:rPr>
            </w:pPr>
            <w:r w:rsidRPr="00116AA0">
              <w:rPr>
                <w:rFonts w:cs="Arial"/>
              </w:rPr>
              <w:t>TDD</w:t>
            </w:r>
          </w:p>
        </w:tc>
      </w:tr>
      <w:tr w:rsidR="008E618B" w:rsidRPr="009715C6" w:rsidTr="009543E1">
        <w:trPr>
          <w:trHeight w:val="255"/>
        </w:trPr>
        <w:tc>
          <w:tcPr>
            <w:tcW w:w="1417" w:type="dxa"/>
            <w:vMerge w:val="restart"/>
            <w:shd w:val="clear" w:color="auto" w:fill="auto"/>
            <w:vAlign w:val="center"/>
          </w:tcPr>
          <w:p w:rsidR="008E618B" w:rsidRPr="00116AA0" w:rsidRDefault="008E618B" w:rsidP="009543E1">
            <w:pPr>
              <w:pStyle w:val="TAC"/>
              <w:rPr>
                <w:rFonts w:cs="Arial"/>
              </w:rPr>
            </w:pPr>
            <w:r w:rsidRPr="00116AA0">
              <w:rPr>
                <w:rFonts w:cs="Arial"/>
              </w:rPr>
              <w:t>CA_3A-46A</w:t>
            </w:r>
          </w:p>
        </w:tc>
        <w:tc>
          <w:tcPr>
            <w:tcW w:w="1004" w:type="dxa"/>
            <w:shd w:val="clear" w:color="auto" w:fill="auto"/>
            <w:vAlign w:val="center"/>
          </w:tcPr>
          <w:p w:rsidR="008E618B" w:rsidRPr="00116AA0" w:rsidRDefault="008E618B" w:rsidP="009543E1">
            <w:pPr>
              <w:pStyle w:val="TAC"/>
              <w:rPr>
                <w:rFonts w:cs="Arial"/>
              </w:rPr>
            </w:pPr>
            <w:r w:rsidRPr="00116AA0">
              <w:rPr>
                <w:rFonts w:cs="Arial"/>
              </w:rPr>
              <w:t>3</w:t>
            </w:r>
          </w:p>
        </w:tc>
        <w:tc>
          <w:tcPr>
            <w:tcW w:w="1134" w:type="dxa"/>
            <w:shd w:val="clear" w:color="auto" w:fill="auto"/>
            <w:vAlign w:val="center"/>
          </w:tcPr>
          <w:p w:rsidR="008E618B" w:rsidRPr="00116AA0" w:rsidRDefault="008E618B" w:rsidP="009543E1">
            <w:pPr>
              <w:pStyle w:val="TAC"/>
              <w:rPr>
                <w:rFonts w:cs="Arial"/>
              </w:rPr>
            </w:pPr>
          </w:p>
        </w:tc>
        <w:tc>
          <w:tcPr>
            <w:tcW w:w="887" w:type="dxa"/>
            <w:shd w:val="clear" w:color="auto" w:fill="auto"/>
            <w:vAlign w:val="center"/>
          </w:tcPr>
          <w:p w:rsidR="008E618B" w:rsidRPr="00116AA0" w:rsidRDefault="008E618B" w:rsidP="009543E1">
            <w:pPr>
              <w:pStyle w:val="TAC"/>
              <w:rPr>
                <w:rFonts w:cs="Arial"/>
              </w:rPr>
            </w:pPr>
          </w:p>
        </w:tc>
        <w:tc>
          <w:tcPr>
            <w:tcW w:w="768" w:type="dxa"/>
            <w:shd w:val="clear" w:color="auto" w:fill="auto"/>
            <w:vAlign w:val="center"/>
          </w:tcPr>
          <w:p w:rsidR="008E618B" w:rsidRPr="00116AA0" w:rsidRDefault="008E618B" w:rsidP="009543E1">
            <w:pPr>
              <w:pStyle w:val="TAC"/>
              <w:rPr>
                <w:rFonts w:cs="Arial"/>
              </w:rPr>
            </w:pPr>
            <w:r w:rsidRPr="00116AA0">
              <w:rPr>
                <w:rFonts w:eastAsia="MS Mincho" w:cs="Arial"/>
              </w:rPr>
              <w:t>-97</w:t>
            </w:r>
          </w:p>
        </w:tc>
        <w:tc>
          <w:tcPr>
            <w:tcW w:w="885" w:type="dxa"/>
            <w:shd w:val="clear" w:color="auto" w:fill="auto"/>
            <w:vAlign w:val="center"/>
          </w:tcPr>
          <w:p w:rsidR="008E618B" w:rsidRPr="00116AA0" w:rsidRDefault="008E618B" w:rsidP="009543E1">
            <w:pPr>
              <w:pStyle w:val="TAC"/>
              <w:rPr>
                <w:rFonts w:cs="Arial"/>
              </w:rPr>
            </w:pPr>
            <w:r w:rsidRPr="00116AA0">
              <w:rPr>
                <w:rFonts w:eastAsia="MS Mincho" w:cs="Arial"/>
              </w:rPr>
              <w:t>-94</w:t>
            </w:r>
          </w:p>
        </w:tc>
        <w:tc>
          <w:tcPr>
            <w:tcW w:w="859" w:type="dxa"/>
            <w:shd w:val="clear" w:color="auto" w:fill="auto"/>
            <w:vAlign w:val="center"/>
          </w:tcPr>
          <w:p w:rsidR="008E618B" w:rsidRPr="00116AA0" w:rsidRDefault="008E618B" w:rsidP="009543E1">
            <w:pPr>
              <w:pStyle w:val="TAC"/>
              <w:rPr>
                <w:rFonts w:cs="Arial"/>
              </w:rPr>
            </w:pPr>
            <w:r w:rsidRPr="00116AA0">
              <w:rPr>
                <w:rFonts w:eastAsia="MS Mincho" w:cs="Arial"/>
              </w:rPr>
              <w:t>-92.2</w:t>
            </w:r>
          </w:p>
        </w:tc>
        <w:tc>
          <w:tcPr>
            <w:tcW w:w="900" w:type="dxa"/>
            <w:shd w:val="clear" w:color="auto" w:fill="auto"/>
            <w:vAlign w:val="center"/>
          </w:tcPr>
          <w:p w:rsidR="008E618B" w:rsidRPr="00116AA0" w:rsidRDefault="008E618B" w:rsidP="009543E1">
            <w:pPr>
              <w:pStyle w:val="TAC"/>
              <w:rPr>
                <w:rFonts w:cs="Arial"/>
              </w:rPr>
            </w:pPr>
            <w:r w:rsidRPr="00116AA0">
              <w:rPr>
                <w:rFonts w:eastAsia="MS Mincho" w:cs="Arial"/>
              </w:rPr>
              <w:t>-91</w:t>
            </w:r>
          </w:p>
        </w:tc>
        <w:tc>
          <w:tcPr>
            <w:tcW w:w="839" w:type="dxa"/>
            <w:shd w:val="clear" w:color="auto" w:fill="auto"/>
            <w:vAlign w:val="center"/>
          </w:tcPr>
          <w:p w:rsidR="008E618B" w:rsidRPr="00116AA0" w:rsidRDefault="008E618B" w:rsidP="009543E1">
            <w:pPr>
              <w:pStyle w:val="TAC"/>
              <w:rPr>
                <w:rFonts w:cs="Arial"/>
              </w:rPr>
            </w:pPr>
            <w:r w:rsidRPr="00116AA0">
              <w:rPr>
                <w:rFonts w:cs="Arial"/>
              </w:rPr>
              <w:t>FDD</w:t>
            </w:r>
          </w:p>
        </w:tc>
      </w:tr>
      <w:tr w:rsidR="008E618B" w:rsidRPr="009715C6" w:rsidTr="009543E1">
        <w:trPr>
          <w:trHeight w:val="255"/>
        </w:trPr>
        <w:tc>
          <w:tcPr>
            <w:tcW w:w="1417" w:type="dxa"/>
            <w:vMerge/>
            <w:shd w:val="clear" w:color="auto" w:fill="auto"/>
            <w:vAlign w:val="center"/>
          </w:tcPr>
          <w:p w:rsidR="008E618B" w:rsidRPr="00116AA0" w:rsidRDefault="008E618B" w:rsidP="009543E1">
            <w:pPr>
              <w:pStyle w:val="TAC"/>
              <w:rPr>
                <w:rFonts w:cs="Arial"/>
              </w:rPr>
            </w:pPr>
          </w:p>
        </w:tc>
        <w:tc>
          <w:tcPr>
            <w:tcW w:w="1004" w:type="dxa"/>
            <w:shd w:val="clear" w:color="auto" w:fill="auto"/>
            <w:vAlign w:val="center"/>
          </w:tcPr>
          <w:p w:rsidR="008E618B" w:rsidRPr="00116AA0" w:rsidRDefault="008E618B" w:rsidP="009543E1">
            <w:pPr>
              <w:pStyle w:val="TAC"/>
              <w:rPr>
                <w:rFonts w:cs="Arial"/>
              </w:rPr>
            </w:pPr>
            <w:r w:rsidRPr="00116AA0">
              <w:rPr>
                <w:rFonts w:cs="Arial"/>
              </w:rPr>
              <w:t>46</w:t>
            </w:r>
          </w:p>
        </w:tc>
        <w:tc>
          <w:tcPr>
            <w:tcW w:w="1134" w:type="dxa"/>
            <w:shd w:val="clear" w:color="auto" w:fill="auto"/>
            <w:vAlign w:val="center"/>
          </w:tcPr>
          <w:p w:rsidR="008E618B" w:rsidRPr="00116AA0" w:rsidRDefault="008E618B" w:rsidP="009543E1">
            <w:pPr>
              <w:pStyle w:val="TAC"/>
              <w:rPr>
                <w:rFonts w:cs="Arial"/>
              </w:rPr>
            </w:pPr>
          </w:p>
        </w:tc>
        <w:tc>
          <w:tcPr>
            <w:tcW w:w="887" w:type="dxa"/>
            <w:shd w:val="clear" w:color="auto" w:fill="auto"/>
            <w:vAlign w:val="center"/>
          </w:tcPr>
          <w:p w:rsidR="008E618B" w:rsidRPr="00116AA0" w:rsidRDefault="008E618B" w:rsidP="009543E1">
            <w:pPr>
              <w:pStyle w:val="TAC"/>
              <w:rPr>
                <w:rFonts w:cs="Arial"/>
              </w:rPr>
            </w:pPr>
          </w:p>
        </w:tc>
        <w:tc>
          <w:tcPr>
            <w:tcW w:w="768" w:type="dxa"/>
            <w:shd w:val="clear" w:color="auto" w:fill="auto"/>
            <w:vAlign w:val="center"/>
          </w:tcPr>
          <w:p w:rsidR="008E618B" w:rsidRPr="00116AA0" w:rsidRDefault="008E618B" w:rsidP="009543E1">
            <w:pPr>
              <w:pStyle w:val="TAC"/>
              <w:rPr>
                <w:rFonts w:cs="Arial"/>
              </w:rPr>
            </w:pPr>
          </w:p>
        </w:tc>
        <w:tc>
          <w:tcPr>
            <w:tcW w:w="885" w:type="dxa"/>
            <w:shd w:val="clear" w:color="auto" w:fill="auto"/>
            <w:vAlign w:val="center"/>
          </w:tcPr>
          <w:p w:rsidR="008E618B" w:rsidRPr="008E618B" w:rsidRDefault="008E618B" w:rsidP="009543E1">
            <w:pPr>
              <w:pStyle w:val="TAC"/>
              <w:rPr>
                <w:rFonts w:cs="Arial"/>
                <w:color w:val="FF0000"/>
              </w:rPr>
            </w:pPr>
            <w:r w:rsidRPr="008E618B">
              <w:rPr>
                <w:rFonts w:cs="Arial"/>
                <w:color w:val="FF0000"/>
              </w:rPr>
              <w:t>-93</w:t>
            </w:r>
          </w:p>
        </w:tc>
        <w:tc>
          <w:tcPr>
            <w:tcW w:w="859" w:type="dxa"/>
            <w:shd w:val="clear" w:color="auto" w:fill="auto"/>
            <w:vAlign w:val="center"/>
          </w:tcPr>
          <w:p w:rsidR="008E618B" w:rsidRPr="00116AA0" w:rsidRDefault="008E618B" w:rsidP="009543E1">
            <w:pPr>
              <w:pStyle w:val="TAC"/>
              <w:rPr>
                <w:rFonts w:cs="Arial"/>
              </w:rPr>
            </w:pPr>
          </w:p>
        </w:tc>
        <w:tc>
          <w:tcPr>
            <w:tcW w:w="900" w:type="dxa"/>
            <w:shd w:val="clear" w:color="auto" w:fill="auto"/>
            <w:vAlign w:val="center"/>
          </w:tcPr>
          <w:p w:rsidR="008E618B" w:rsidRPr="00116AA0" w:rsidRDefault="008E618B" w:rsidP="009543E1">
            <w:pPr>
              <w:pStyle w:val="TAC"/>
              <w:rPr>
                <w:rFonts w:cs="Arial"/>
              </w:rPr>
            </w:pPr>
            <w:r w:rsidRPr="00116AA0">
              <w:rPr>
                <w:rFonts w:cs="Arial"/>
              </w:rPr>
              <w:t>-90</w:t>
            </w:r>
          </w:p>
        </w:tc>
        <w:tc>
          <w:tcPr>
            <w:tcW w:w="839" w:type="dxa"/>
            <w:shd w:val="clear" w:color="auto" w:fill="auto"/>
            <w:vAlign w:val="center"/>
          </w:tcPr>
          <w:p w:rsidR="008E618B" w:rsidRPr="00116AA0" w:rsidRDefault="008E618B" w:rsidP="009543E1">
            <w:pPr>
              <w:pStyle w:val="TAC"/>
              <w:rPr>
                <w:rFonts w:cs="Arial"/>
              </w:rPr>
            </w:pPr>
            <w:r w:rsidRPr="00116AA0">
              <w:rPr>
                <w:rFonts w:cs="Arial"/>
              </w:rPr>
              <w:t>TDD</w:t>
            </w:r>
          </w:p>
        </w:tc>
      </w:tr>
      <w:tr w:rsidR="008E618B" w:rsidRPr="009715C6" w:rsidTr="009543E1">
        <w:trPr>
          <w:trHeight w:val="255"/>
        </w:trPr>
        <w:tc>
          <w:tcPr>
            <w:tcW w:w="1417" w:type="dxa"/>
            <w:vMerge w:val="restart"/>
            <w:shd w:val="clear" w:color="auto" w:fill="auto"/>
            <w:vAlign w:val="center"/>
          </w:tcPr>
          <w:p w:rsidR="008E618B" w:rsidRPr="00116AA0" w:rsidRDefault="008E618B" w:rsidP="009543E1">
            <w:pPr>
              <w:pStyle w:val="TAC"/>
              <w:rPr>
                <w:rFonts w:cs="Arial"/>
              </w:rPr>
            </w:pPr>
            <w:r w:rsidRPr="00116AA0">
              <w:rPr>
                <w:rFonts w:cs="Arial"/>
              </w:rPr>
              <w:t>CA_4A-46A</w:t>
            </w:r>
          </w:p>
        </w:tc>
        <w:tc>
          <w:tcPr>
            <w:tcW w:w="1004" w:type="dxa"/>
            <w:shd w:val="clear" w:color="auto" w:fill="auto"/>
            <w:vAlign w:val="center"/>
          </w:tcPr>
          <w:p w:rsidR="008E618B" w:rsidRPr="00116AA0" w:rsidRDefault="008E618B" w:rsidP="009543E1">
            <w:pPr>
              <w:pStyle w:val="TAC"/>
              <w:rPr>
                <w:rFonts w:cs="Arial"/>
              </w:rPr>
            </w:pPr>
            <w:r w:rsidRPr="00116AA0">
              <w:rPr>
                <w:rFonts w:cs="Arial"/>
              </w:rPr>
              <w:t>4</w:t>
            </w:r>
          </w:p>
        </w:tc>
        <w:tc>
          <w:tcPr>
            <w:tcW w:w="1134" w:type="dxa"/>
            <w:shd w:val="clear" w:color="auto" w:fill="auto"/>
            <w:vAlign w:val="center"/>
          </w:tcPr>
          <w:p w:rsidR="008E618B" w:rsidRPr="00116AA0" w:rsidRDefault="008E618B" w:rsidP="009543E1">
            <w:pPr>
              <w:pStyle w:val="TAC"/>
              <w:rPr>
                <w:rFonts w:cs="Arial"/>
              </w:rPr>
            </w:pPr>
          </w:p>
        </w:tc>
        <w:tc>
          <w:tcPr>
            <w:tcW w:w="887" w:type="dxa"/>
            <w:shd w:val="clear" w:color="auto" w:fill="auto"/>
            <w:vAlign w:val="center"/>
          </w:tcPr>
          <w:p w:rsidR="008E618B" w:rsidRPr="00116AA0" w:rsidRDefault="008E618B" w:rsidP="009543E1">
            <w:pPr>
              <w:pStyle w:val="TAC"/>
              <w:rPr>
                <w:rFonts w:cs="Arial"/>
              </w:rPr>
            </w:pPr>
          </w:p>
        </w:tc>
        <w:tc>
          <w:tcPr>
            <w:tcW w:w="768" w:type="dxa"/>
            <w:shd w:val="clear" w:color="auto" w:fill="auto"/>
            <w:vAlign w:val="center"/>
          </w:tcPr>
          <w:p w:rsidR="008E618B" w:rsidRPr="00116AA0" w:rsidRDefault="008E618B" w:rsidP="009543E1">
            <w:pPr>
              <w:pStyle w:val="TAC"/>
              <w:rPr>
                <w:rFonts w:cs="Arial"/>
              </w:rPr>
            </w:pPr>
            <w:r w:rsidRPr="00116AA0">
              <w:rPr>
                <w:rFonts w:eastAsia="MS Mincho" w:cs="Arial"/>
              </w:rPr>
              <w:t>-100</w:t>
            </w:r>
          </w:p>
        </w:tc>
        <w:tc>
          <w:tcPr>
            <w:tcW w:w="885" w:type="dxa"/>
            <w:shd w:val="clear" w:color="auto" w:fill="auto"/>
            <w:vAlign w:val="center"/>
          </w:tcPr>
          <w:p w:rsidR="008E618B" w:rsidRPr="00116AA0" w:rsidRDefault="008E618B" w:rsidP="009543E1">
            <w:pPr>
              <w:pStyle w:val="TAC"/>
              <w:rPr>
                <w:rFonts w:cs="Arial"/>
              </w:rPr>
            </w:pPr>
            <w:r w:rsidRPr="00116AA0">
              <w:rPr>
                <w:rFonts w:eastAsia="MS Mincho" w:cs="Arial"/>
              </w:rPr>
              <w:t>-97</w:t>
            </w:r>
          </w:p>
        </w:tc>
        <w:tc>
          <w:tcPr>
            <w:tcW w:w="859" w:type="dxa"/>
            <w:shd w:val="clear" w:color="auto" w:fill="auto"/>
            <w:vAlign w:val="center"/>
          </w:tcPr>
          <w:p w:rsidR="008E618B" w:rsidRPr="00116AA0" w:rsidRDefault="008E618B" w:rsidP="009543E1">
            <w:pPr>
              <w:pStyle w:val="TAC"/>
              <w:rPr>
                <w:rFonts w:cs="Arial"/>
              </w:rPr>
            </w:pPr>
            <w:r w:rsidRPr="00116AA0">
              <w:rPr>
                <w:rFonts w:eastAsia="MS Mincho" w:cs="Arial"/>
              </w:rPr>
              <w:t>-95.2</w:t>
            </w:r>
          </w:p>
        </w:tc>
        <w:tc>
          <w:tcPr>
            <w:tcW w:w="900" w:type="dxa"/>
            <w:shd w:val="clear" w:color="auto" w:fill="auto"/>
            <w:vAlign w:val="center"/>
          </w:tcPr>
          <w:p w:rsidR="008E618B" w:rsidRPr="00116AA0" w:rsidRDefault="008E618B" w:rsidP="009543E1">
            <w:pPr>
              <w:pStyle w:val="TAC"/>
              <w:rPr>
                <w:rFonts w:cs="Arial"/>
              </w:rPr>
            </w:pPr>
            <w:r w:rsidRPr="00116AA0">
              <w:rPr>
                <w:rFonts w:eastAsia="MS Mincho" w:cs="Arial"/>
              </w:rPr>
              <w:t>-94</w:t>
            </w:r>
          </w:p>
        </w:tc>
        <w:tc>
          <w:tcPr>
            <w:tcW w:w="839" w:type="dxa"/>
            <w:shd w:val="clear" w:color="auto" w:fill="auto"/>
            <w:vAlign w:val="center"/>
          </w:tcPr>
          <w:p w:rsidR="008E618B" w:rsidRPr="00116AA0" w:rsidRDefault="008E618B" w:rsidP="009543E1">
            <w:pPr>
              <w:pStyle w:val="TAC"/>
              <w:rPr>
                <w:rFonts w:cs="Arial"/>
              </w:rPr>
            </w:pPr>
            <w:r w:rsidRPr="00116AA0">
              <w:rPr>
                <w:rFonts w:cs="Arial"/>
              </w:rPr>
              <w:t>FDD</w:t>
            </w:r>
          </w:p>
        </w:tc>
      </w:tr>
      <w:tr w:rsidR="008E618B" w:rsidRPr="009715C6" w:rsidTr="009543E1">
        <w:trPr>
          <w:trHeight w:val="255"/>
        </w:trPr>
        <w:tc>
          <w:tcPr>
            <w:tcW w:w="1417" w:type="dxa"/>
            <w:vMerge/>
            <w:shd w:val="clear" w:color="auto" w:fill="auto"/>
            <w:vAlign w:val="center"/>
          </w:tcPr>
          <w:p w:rsidR="008E618B" w:rsidRPr="00116AA0" w:rsidRDefault="008E618B" w:rsidP="009543E1">
            <w:pPr>
              <w:pStyle w:val="TAC"/>
              <w:rPr>
                <w:rFonts w:cs="Arial"/>
              </w:rPr>
            </w:pPr>
          </w:p>
        </w:tc>
        <w:tc>
          <w:tcPr>
            <w:tcW w:w="1004" w:type="dxa"/>
            <w:shd w:val="clear" w:color="auto" w:fill="auto"/>
            <w:vAlign w:val="center"/>
          </w:tcPr>
          <w:p w:rsidR="008E618B" w:rsidRPr="00116AA0" w:rsidRDefault="008E618B" w:rsidP="009543E1">
            <w:pPr>
              <w:pStyle w:val="TAC"/>
              <w:rPr>
                <w:rFonts w:cs="Arial"/>
              </w:rPr>
            </w:pPr>
            <w:r w:rsidRPr="00116AA0">
              <w:rPr>
                <w:rFonts w:cs="Arial"/>
              </w:rPr>
              <w:t>46</w:t>
            </w:r>
          </w:p>
        </w:tc>
        <w:tc>
          <w:tcPr>
            <w:tcW w:w="1134" w:type="dxa"/>
            <w:shd w:val="clear" w:color="auto" w:fill="auto"/>
            <w:vAlign w:val="center"/>
          </w:tcPr>
          <w:p w:rsidR="008E618B" w:rsidRPr="00116AA0" w:rsidRDefault="008E618B" w:rsidP="009543E1">
            <w:pPr>
              <w:pStyle w:val="TAC"/>
              <w:rPr>
                <w:rFonts w:cs="Arial"/>
              </w:rPr>
            </w:pPr>
          </w:p>
        </w:tc>
        <w:tc>
          <w:tcPr>
            <w:tcW w:w="887" w:type="dxa"/>
            <w:shd w:val="clear" w:color="auto" w:fill="auto"/>
            <w:vAlign w:val="center"/>
          </w:tcPr>
          <w:p w:rsidR="008E618B" w:rsidRPr="00116AA0" w:rsidRDefault="008E618B" w:rsidP="009543E1">
            <w:pPr>
              <w:pStyle w:val="TAC"/>
              <w:rPr>
                <w:rFonts w:cs="Arial"/>
              </w:rPr>
            </w:pPr>
          </w:p>
        </w:tc>
        <w:tc>
          <w:tcPr>
            <w:tcW w:w="768" w:type="dxa"/>
            <w:shd w:val="clear" w:color="auto" w:fill="auto"/>
            <w:vAlign w:val="center"/>
          </w:tcPr>
          <w:p w:rsidR="008E618B" w:rsidRPr="00116AA0" w:rsidRDefault="008E618B" w:rsidP="009543E1">
            <w:pPr>
              <w:pStyle w:val="TAC"/>
              <w:rPr>
                <w:rFonts w:cs="Arial"/>
              </w:rPr>
            </w:pPr>
          </w:p>
        </w:tc>
        <w:tc>
          <w:tcPr>
            <w:tcW w:w="885" w:type="dxa"/>
            <w:shd w:val="clear" w:color="auto" w:fill="auto"/>
            <w:vAlign w:val="center"/>
          </w:tcPr>
          <w:p w:rsidR="008E618B" w:rsidRPr="008E618B" w:rsidRDefault="008E618B" w:rsidP="009543E1">
            <w:pPr>
              <w:pStyle w:val="TAC"/>
              <w:rPr>
                <w:rFonts w:cs="Arial"/>
                <w:color w:val="FF0000"/>
              </w:rPr>
            </w:pPr>
            <w:r w:rsidRPr="008E618B">
              <w:rPr>
                <w:rFonts w:cs="Arial"/>
                <w:color w:val="FF0000"/>
              </w:rPr>
              <w:t>-93</w:t>
            </w:r>
          </w:p>
        </w:tc>
        <w:tc>
          <w:tcPr>
            <w:tcW w:w="859" w:type="dxa"/>
            <w:shd w:val="clear" w:color="auto" w:fill="auto"/>
            <w:vAlign w:val="center"/>
          </w:tcPr>
          <w:p w:rsidR="008E618B" w:rsidRPr="00116AA0" w:rsidRDefault="008E618B" w:rsidP="009543E1">
            <w:pPr>
              <w:pStyle w:val="TAC"/>
              <w:rPr>
                <w:rFonts w:cs="Arial"/>
              </w:rPr>
            </w:pPr>
          </w:p>
        </w:tc>
        <w:tc>
          <w:tcPr>
            <w:tcW w:w="900" w:type="dxa"/>
            <w:shd w:val="clear" w:color="auto" w:fill="auto"/>
            <w:vAlign w:val="center"/>
          </w:tcPr>
          <w:p w:rsidR="008E618B" w:rsidRPr="00116AA0" w:rsidRDefault="008E618B" w:rsidP="009543E1">
            <w:pPr>
              <w:pStyle w:val="TAC"/>
              <w:rPr>
                <w:rFonts w:cs="Arial"/>
              </w:rPr>
            </w:pPr>
            <w:r w:rsidRPr="00116AA0">
              <w:rPr>
                <w:rFonts w:cs="Arial"/>
              </w:rPr>
              <w:t>-90</w:t>
            </w:r>
          </w:p>
        </w:tc>
        <w:tc>
          <w:tcPr>
            <w:tcW w:w="839" w:type="dxa"/>
            <w:shd w:val="clear" w:color="auto" w:fill="auto"/>
            <w:vAlign w:val="center"/>
          </w:tcPr>
          <w:p w:rsidR="008E618B" w:rsidRPr="00116AA0" w:rsidRDefault="008E618B" w:rsidP="009543E1">
            <w:pPr>
              <w:pStyle w:val="TAC"/>
              <w:rPr>
                <w:rFonts w:cs="Arial"/>
              </w:rPr>
            </w:pPr>
            <w:r w:rsidRPr="00116AA0">
              <w:rPr>
                <w:rFonts w:cs="Arial"/>
              </w:rPr>
              <w:t>TDD</w:t>
            </w:r>
          </w:p>
        </w:tc>
      </w:tr>
      <w:tr w:rsidR="008E618B" w:rsidRPr="009715C6" w:rsidTr="009543E1">
        <w:trPr>
          <w:trHeight w:val="255"/>
        </w:trPr>
        <w:tc>
          <w:tcPr>
            <w:tcW w:w="1417" w:type="dxa"/>
            <w:vMerge w:val="restart"/>
            <w:shd w:val="clear" w:color="auto" w:fill="auto"/>
            <w:vAlign w:val="center"/>
          </w:tcPr>
          <w:p w:rsidR="008E618B" w:rsidRPr="00116AA0" w:rsidRDefault="008E618B" w:rsidP="009543E1">
            <w:pPr>
              <w:pStyle w:val="TAC"/>
              <w:rPr>
                <w:rFonts w:cs="Arial"/>
              </w:rPr>
            </w:pPr>
            <w:r w:rsidRPr="00116AA0">
              <w:rPr>
                <w:rFonts w:cs="Arial"/>
              </w:rPr>
              <w:t>CA_7A-46A</w:t>
            </w:r>
          </w:p>
        </w:tc>
        <w:tc>
          <w:tcPr>
            <w:tcW w:w="1004" w:type="dxa"/>
            <w:vMerge w:val="restart"/>
            <w:shd w:val="clear" w:color="auto" w:fill="auto"/>
            <w:vAlign w:val="center"/>
          </w:tcPr>
          <w:p w:rsidR="008E618B" w:rsidRPr="00116AA0" w:rsidRDefault="008E618B" w:rsidP="009543E1">
            <w:pPr>
              <w:pStyle w:val="TAC"/>
              <w:rPr>
                <w:rFonts w:cs="Arial"/>
              </w:rPr>
            </w:pPr>
            <w:r w:rsidRPr="00116AA0">
              <w:rPr>
                <w:rFonts w:cs="Arial"/>
              </w:rPr>
              <w:t>7</w:t>
            </w:r>
          </w:p>
        </w:tc>
        <w:tc>
          <w:tcPr>
            <w:tcW w:w="1134" w:type="dxa"/>
            <w:shd w:val="clear" w:color="auto" w:fill="auto"/>
            <w:vAlign w:val="center"/>
          </w:tcPr>
          <w:p w:rsidR="008E618B" w:rsidRPr="00116AA0" w:rsidRDefault="008E618B" w:rsidP="009543E1">
            <w:pPr>
              <w:pStyle w:val="TAC"/>
              <w:rPr>
                <w:rFonts w:cs="Arial"/>
              </w:rPr>
            </w:pPr>
          </w:p>
        </w:tc>
        <w:tc>
          <w:tcPr>
            <w:tcW w:w="887" w:type="dxa"/>
            <w:shd w:val="clear" w:color="auto" w:fill="auto"/>
            <w:vAlign w:val="center"/>
          </w:tcPr>
          <w:p w:rsidR="008E618B" w:rsidRPr="00116AA0" w:rsidRDefault="008E618B" w:rsidP="009543E1">
            <w:pPr>
              <w:pStyle w:val="TAC"/>
              <w:rPr>
                <w:rFonts w:cs="Arial"/>
              </w:rPr>
            </w:pPr>
          </w:p>
        </w:tc>
        <w:tc>
          <w:tcPr>
            <w:tcW w:w="768" w:type="dxa"/>
            <w:shd w:val="clear" w:color="auto" w:fill="auto"/>
            <w:vAlign w:val="center"/>
          </w:tcPr>
          <w:p w:rsidR="008E618B" w:rsidRPr="00116AA0" w:rsidRDefault="008E618B" w:rsidP="009543E1">
            <w:pPr>
              <w:pStyle w:val="TAC"/>
              <w:rPr>
                <w:rFonts w:cs="Arial"/>
              </w:rPr>
            </w:pPr>
            <w:r w:rsidRPr="00116AA0">
              <w:rPr>
                <w:rFonts w:eastAsia="MS Mincho" w:cs="Arial"/>
              </w:rPr>
              <w:t>-98</w:t>
            </w:r>
          </w:p>
        </w:tc>
        <w:tc>
          <w:tcPr>
            <w:tcW w:w="885" w:type="dxa"/>
            <w:shd w:val="clear" w:color="auto" w:fill="auto"/>
            <w:vAlign w:val="center"/>
          </w:tcPr>
          <w:p w:rsidR="008E618B" w:rsidRPr="00116AA0" w:rsidRDefault="008E618B" w:rsidP="009543E1">
            <w:pPr>
              <w:pStyle w:val="TAC"/>
              <w:rPr>
                <w:rFonts w:cs="Arial"/>
              </w:rPr>
            </w:pPr>
            <w:r w:rsidRPr="00116AA0">
              <w:rPr>
                <w:rFonts w:eastAsia="MS Mincho" w:cs="Arial"/>
              </w:rPr>
              <w:t>-95</w:t>
            </w:r>
          </w:p>
        </w:tc>
        <w:tc>
          <w:tcPr>
            <w:tcW w:w="859" w:type="dxa"/>
            <w:shd w:val="clear" w:color="auto" w:fill="auto"/>
            <w:vAlign w:val="center"/>
          </w:tcPr>
          <w:p w:rsidR="008E618B" w:rsidRPr="00116AA0" w:rsidRDefault="008E618B" w:rsidP="009543E1">
            <w:pPr>
              <w:pStyle w:val="TAC"/>
              <w:rPr>
                <w:rFonts w:cs="Arial"/>
              </w:rPr>
            </w:pPr>
            <w:r w:rsidRPr="00116AA0">
              <w:rPr>
                <w:rFonts w:eastAsia="MS Mincho" w:cs="Arial"/>
              </w:rPr>
              <w:t>-93.2</w:t>
            </w:r>
          </w:p>
        </w:tc>
        <w:tc>
          <w:tcPr>
            <w:tcW w:w="900" w:type="dxa"/>
            <w:shd w:val="clear" w:color="auto" w:fill="auto"/>
            <w:vAlign w:val="center"/>
          </w:tcPr>
          <w:p w:rsidR="008E618B" w:rsidRPr="00116AA0" w:rsidRDefault="008E618B" w:rsidP="009543E1">
            <w:pPr>
              <w:pStyle w:val="TAC"/>
              <w:rPr>
                <w:rFonts w:cs="Arial"/>
              </w:rPr>
            </w:pPr>
            <w:r w:rsidRPr="00116AA0">
              <w:rPr>
                <w:rFonts w:eastAsia="MS Mincho" w:cs="Arial"/>
              </w:rPr>
              <w:t>-92</w:t>
            </w:r>
          </w:p>
        </w:tc>
        <w:tc>
          <w:tcPr>
            <w:tcW w:w="839" w:type="dxa"/>
            <w:vMerge w:val="restart"/>
            <w:shd w:val="clear" w:color="auto" w:fill="auto"/>
            <w:vAlign w:val="center"/>
          </w:tcPr>
          <w:p w:rsidR="008E618B" w:rsidRPr="00116AA0" w:rsidRDefault="008E618B" w:rsidP="009543E1">
            <w:pPr>
              <w:pStyle w:val="TAC"/>
              <w:rPr>
                <w:rFonts w:cs="Arial"/>
              </w:rPr>
            </w:pPr>
            <w:r w:rsidRPr="00116AA0">
              <w:rPr>
                <w:rFonts w:cs="Arial"/>
              </w:rPr>
              <w:t>FDD</w:t>
            </w:r>
          </w:p>
        </w:tc>
      </w:tr>
      <w:tr w:rsidR="008E618B" w:rsidRPr="009715C6" w:rsidTr="009543E1">
        <w:trPr>
          <w:trHeight w:val="255"/>
        </w:trPr>
        <w:tc>
          <w:tcPr>
            <w:tcW w:w="1417" w:type="dxa"/>
            <w:vMerge/>
            <w:shd w:val="clear" w:color="auto" w:fill="auto"/>
            <w:vAlign w:val="center"/>
          </w:tcPr>
          <w:p w:rsidR="008E618B" w:rsidRPr="00116AA0" w:rsidRDefault="008E618B" w:rsidP="009543E1">
            <w:pPr>
              <w:pStyle w:val="TAC"/>
              <w:rPr>
                <w:rFonts w:cs="Arial"/>
              </w:rPr>
            </w:pPr>
          </w:p>
        </w:tc>
        <w:tc>
          <w:tcPr>
            <w:tcW w:w="1004" w:type="dxa"/>
            <w:vMerge/>
            <w:shd w:val="clear" w:color="auto" w:fill="auto"/>
            <w:vAlign w:val="center"/>
          </w:tcPr>
          <w:p w:rsidR="008E618B" w:rsidRPr="00116AA0" w:rsidRDefault="008E618B" w:rsidP="009543E1">
            <w:pPr>
              <w:pStyle w:val="TAC"/>
              <w:rPr>
                <w:rFonts w:cs="Arial"/>
              </w:rPr>
            </w:pPr>
          </w:p>
        </w:tc>
        <w:tc>
          <w:tcPr>
            <w:tcW w:w="1134" w:type="dxa"/>
            <w:shd w:val="clear" w:color="auto" w:fill="auto"/>
            <w:vAlign w:val="center"/>
          </w:tcPr>
          <w:p w:rsidR="008E618B" w:rsidRPr="00116AA0" w:rsidRDefault="008E618B" w:rsidP="009543E1">
            <w:pPr>
              <w:pStyle w:val="TAC"/>
              <w:rPr>
                <w:rFonts w:cs="Arial"/>
              </w:rPr>
            </w:pPr>
          </w:p>
        </w:tc>
        <w:tc>
          <w:tcPr>
            <w:tcW w:w="887" w:type="dxa"/>
            <w:shd w:val="clear" w:color="auto" w:fill="auto"/>
            <w:vAlign w:val="center"/>
          </w:tcPr>
          <w:p w:rsidR="008E618B" w:rsidRPr="00116AA0" w:rsidRDefault="008E618B" w:rsidP="009543E1">
            <w:pPr>
              <w:pStyle w:val="TAC"/>
              <w:rPr>
                <w:rFonts w:cs="Arial"/>
              </w:rPr>
            </w:pPr>
          </w:p>
        </w:tc>
        <w:tc>
          <w:tcPr>
            <w:tcW w:w="768" w:type="dxa"/>
            <w:shd w:val="clear" w:color="auto" w:fill="auto"/>
          </w:tcPr>
          <w:p w:rsidR="008E618B" w:rsidRPr="00116AA0" w:rsidRDefault="008E618B" w:rsidP="009543E1">
            <w:pPr>
              <w:pStyle w:val="TAC"/>
              <w:rPr>
                <w:rFonts w:eastAsia="MS Mincho" w:cs="Arial"/>
              </w:rPr>
            </w:pPr>
            <w:r w:rsidRPr="00116AA0">
              <w:rPr>
                <w:rFonts w:cs="Arial"/>
              </w:rPr>
              <w:t>[-100.7]</w:t>
            </w:r>
            <w:r w:rsidRPr="00116AA0">
              <w:rPr>
                <w:rFonts w:cs="Arial"/>
                <w:vertAlign w:val="superscript"/>
              </w:rPr>
              <w:t>4</w:t>
            </w:r>
          </w:p>
        </w:tc>
        <w:tc>
          <w:tcPr>
            <w:tcW w:w="885" w:type="dxa"/>
            <w:shd w:val="clear" w:color="auto" w:fill="auto"/>
          </w:tcPr>
          <w:p w:rsidR="008E618B" w:rsidRPr="00116AA0" w:rsidRDefault="008E618B" w:rsidP="009543E1">
            <w:pPr>
              <w:pStyle w:val="TAC"/>
              <w:rPr>
                <w:rFonts w:eastAsia="MS Mincho" w:cs="Arial"/>
              </w:rPr>
            </w:pPr>
            <w:r w:rsidRPr="00116AA0">
              <w:rPr>
                <w:rFonts w:cs="Arial"/>
              </w:rPr>
              <w:t>[-97.7]</w:t>
            </w:r>
            <w:r w:rsidRPr="00116AA0">
              <w:rPr>
                <w:rFonts w:cs="Arial"/>
                <w:vertAlign w:val="superscript"/>
              </w:rPr>
              <w:t>4</w:t>
            </w:r>
          </w:p>
        </w:tc>
        <w:tc>
          <w:tcPr>
            <w:tcW w:w="859" w:type="dxa"/>
            <w:shd w:val="clear" w:color="auto" w:fill="auto"/>
          </w:tcPr>
          <w:p w:rsidR="008E618B" w:rsidRPr="00116AA0" w:rsidRDefault="008E618B" w:rsidP="009543E1">
            <w:pPr>
              <w:pStyle w:val="TAC"/>
              <w:rPr>
                <w:rFonts w:eastAsia="MS Mincho" w:cs="Arial"/>
              </w:rPr>
            </w:pPr>
            <w:r w:rsidRPr="00116AA0">
              <w:rPr>
                <w:rFonts w:cs="Arial"/>
              </w:rPr>
              <w:t>[-95.9]</w:t>
            </w:r>
            <w:r w:rsidRPr="00116AA0">
              <w:rPr>
                <w:rFonts w:cs="Arial"/>
                <w:vertAlign w:val="superscript"/>
              </w:rPr>
              <w:t>4</w:t>
            </w:r>
          </w:p>
        </w:tc>
        <w:tc>
          <w:tcPr>
            <w:tcW w:w="900" w:type="dxa"/>
            <w:shd w:val="clear" w:color="auto" w:fill="auto"/>
          </w:tcPr>
          <w:p w:rsidR="008E618B" w:rsidRPr="00116AA0" w:rsidRDefault="008E618B" w:rsidP="009543E1">
            <w:pPr>
              <w:pStyle w:val="TAC"/>
              <w:rPr>
                <w:rFonts w:eastAsia="MS Mincho" w:cs="Arial"/>
              </w:rPr>
            </w:pPr>
            <w:r w:rsidRPr="00116AA0">
              <w:rPr>
                <w:rFonts w:cs="Arial"/>
              </w:rPr>
              <w:t>[-94.7]</w:t>
            </w:r>
            <w:r w:rsidRPr="00116AA0">
              <w:rPr>
                <w:rFonts w:cs="Arial"/>
                <w:vertAlign w:val="superscript"/>
              </w:rPr>
              <w:t>4</w:t>
            </w:r>
          </w:p>
        </w:tc>
        <w:tc>
          <w:tcPr>
            <w:tcW w:w="839" w:type="dxa"/>
            <w:vMerge/>
            <w:shd w:val="clear" w:color="auto" w:fill="auto"/>
            <w:vAlign w:val="center"/>
          </w:tcPr>
          <w:p w:rsidR="008E618B" w:rsidRPr="00116AA0" w:rsidRDefault="008E618B" w:rsidP="009543E1">
            <w:pPr>
              <w:pStyle w:val="TAC"/>
              <w:rPr>
                <w:rFonts w:cs="Arial"/>
              </w:rPr>
            </w:pPr>
          </w:p>
        </w:tc>
      </w:tr>
      <w:tr w:rsidR="008E618B" w:rsidRPr="009715C6" w:rsidTr="009543E1">
        <w:trPr>
          <w:trHeight w:val="255"/>
        </w:trPr>
        <w:tc>
          <w:tcPr>
            <w:tcW w:w="1417" w:type="dxa"/>
            <w:vMerge/>
            <w:shd w:val="clear" w:color="auto" w:fill="auto"/>
            <w:vAlign w:val="center"/>
          </w:tcPr>
          <w:p w:rsidR="008E618B" w:rsidRPr="00116AA0" w:rsidRDefault="008E618B" w:rsidP="009543E1">
            <w:pPr>
              <w:pStyle w:val="TAC"/>
              <w:rPr>
                <w:rFonts w:cs="Arial"/>
              </w:rPr>
            </w:pPr>
          </w:p>
        </w:tc>
        <w:tc>
          <w:tcPr>
            <w:tcW w:w="1004" w:type="dxa"/>
            <w:shd w:val="clear" w:color="auto" w:fill="auto"/>
            <w:vAlign w:val="center"/>
          </w:tcPr>
          <w:p w:rsidR="008E618B" w:rsidRPr="00116AA0" w:rsidRDefault="008E618B" w:rsidP="009543E1">
            <w:pPr>
              <w:pStyle w:val="TAC"/>
              <w:rPr>
                <w:rFonts w:cs="Arial"/>
              </w:rPr>
            </w:pPr>
            <w:r w:rsidRPr="00116AA0">
              <w:rPr>
                <w:rFonts w:cs="Arial"/>
              </w:rPr>
              <w:t>46</w:t>
            </w:r>
          </w:p>
        </w:tc>
        <w:tc>
          <w:tcPr>
            <w:tcW w:w="1134" w:type="dxa"/>
            <w:shd w:val="clear" w:color="auto" w:fill="auto"/>
            <w:vAlign w:val="center"/>
          </w:tcPr>
          <w:p w:rsidR="008E618B" w:rsidRPr="00116AA0" w:rsidRDefault="008E618B" w:rsidP="009543E1">
            <w:pPr>
              <w:pStyle w:val="TAC"/>
              <w:rPr>
                <w:rFonts w:cs="Arial"/>
              </w:rPr>
            </w:pPr>
          </w:p>
        </w:tc>
        <w:tc>
          <w:tcPr>
            <w:tcW w:w="887" w:type="dxa"/>
            <w:shd w:val="clear" w:color="auto" w:fill="auto"/>
            <w:vAlign w:val="center"/>
          </w:tcPr>
          <w:p w:rsidR="008E618B" w:rsidRPr="00116AA0" w:rsidRDefault="008E618B" w:rsidP="009543E1">
            <w:pPr>
              <w:pStyle w:val="TAC"/>
              <w:rPr>
                <w:rFonts w:cs="Arial"/>
              </w:rPr>
            </w:pPr>
          </w:p>
        </w:tc>
        <w:tc>
          <w:tcPr>
            <w:tcW w:w="768" w:type="dxa"/>
            <w:shd w:val="clear" w:color="auto" w:fill="auto"/>
            <w:vAlign w:val="center"/>
          </w:tcPr>
          <w:p w:rsidR="008E618B" w:rsidRPr="00116AA0" w:rsidRDefault="008E618B" w:rsidP="009543E1">
            <w:pPr>
              <w:pStyle w:val="TAC"/>
              <w:rPr>
                <w:rFonts w:cs="Arial"/>
              </w:rPr>
            </w:pPr>
          </w:p>
        </w:tc>
        <w:tc>
          <w:tcPr>
            <w:tcW w:w="885" w:type="dxa"/>
            <w:shd w:val="clear" w:color="auto" w:fill="auto"/>
            <w:vAlign w:val="center"/>
          </w:tcPr>
          <w:p w:rsidR="008E618B" w:rsidRPr="008E618B" w:rsidRDefault="008E618B" w:rsidP="009543E1">
            <w:pPr>
              <w:pStyle w:val="TAC"/>
              <w:rPr>
                <w:rFonts w:cs="Arial"/>
                <w:color w:val="FF0000"/>
              </w:rPr>
            </w:pPr>
            <w:r w:rsidRPr="008E618B">
              <w:rPr>
                <w:rFonts w:cs="Arial"/>
                <w:color w:val="FF0000"/>
              </w:rPr>
              <w:t>-93</w:t>
            </w:r>
          </w:p>
        </w:tc>
        <w:tc>
          <w:tcPr>
            <w:tcW w:w="859" w:type="dxa"/>
            <w:shd w:val="clear" w:color="auto" w:fill="auto"/>
            <w:vAlign w:val="center"/>
          </w:tcPr>
          <w:p w:rsidR="008E618B" w:rsidRPr="00116AA0" w:rsidRDefault="008E618B" w:rsidP="009543E1">
            <w:pPr>
              <w:pStyle w:val="TAC"/>
              <w:rPr>
                <w:rFonts w:cs="Arial"/>
              </w:rPr>
            </w:pPr>
          </w:p>
        </w:tc>
        <w:tc>
          <w:tcPr>
            <w:tcW w:w="900" w:type="dxa"/>
            <w:shd w:val="clear" w:color="auto" w:fill="auto"/>
            <w:vAlign w:val="center"/>
          </w:tcPr>
          <w:p w:rsidR="008E618B" w:rsidRPr="00116AA0" w:rsidRDefault="008E618B" w:rsidP="009543E1">
            <w:pPr>
              <w:pStyle w:val="TAC"/>
              <w:rPr>
                <w:rFonts w:cs="Arial"/>
              </w:rPr>
            </w:pPr>
            <w:r w:rsidRPr="00116AA0">
              <w:rPr>
                <w:rFonts w:cs="Arial"/>
              </w:rPr>
              <w:t>-90</w:t>
            </w:r>
          </w:p>
        </w:tc>
        <w:tc>
          <w:tcPr>
            <w:tcW w:w="839" w:type="dxa"/>
            <w:shd w:val="clear" w:color="auto" w:fill="auto"/>
            <w:vAlign w:val="center"/>
          </w:tcPr>
          <w:p w:rsidR="008E618B" w:rsidRPr="00116AA0" w:rsidRDefault="008E618B" w:rsidP="009543E1">
            <w:pPr>
              <w:pStyle w:val="TAC"/>
              <w:rPr>
                <w:rFonts w:cs="Arial"/>
              </w:rPr>
            </w:pPr>
            <w:r w:rsidRPr="00116AA0">
              <w:rPr>
                <w:rFonts w:cs="Arial"/>
              </w:rPr>
              <w:t>TDD</w:t>
            </w:r>
          </w:p>
        </w:tc>
      </w:tr>
      <w:tr w:rsidR="008E618B" w:rsidRPr="009715C6" w:rsidTr="009543E1">
        <w:trPr>
          <w:trHeight w:val="255"/>
        </w:trPr>
        <w:tc>
          <w:tcPr>
            <w:tcW w:w="1417" w:type="dxa"/>
            <w:vMerge w:val="restart"/>
            <w:shd w:val="clear" w:color="auto" w:fill="auto"/>
            <w:vAlign w:val="center"/>
          </w:tcPr>
          <w:p w:rsidR="008E618B" w:rsidRPr="00116AA0" w:rsidRDefault="008E618B" w:rsidP="009543E1">
            <w:pPr>
              <w:pStyle w:val="TAC"/>
              <w:rPr>
                <w:rFonts w:cs="Arial"/>
              </w:rPr>
            </w:pPr>
            <w:r w:rsidRPr="00116AA0">
              <w:rPr>
                <w:rFonts w:cs="Arial"/>
              </w:rPr>
              <w:t>CA_41A-46A</w:t>
            </w:r>
          </w:p>
        </w:tc>
        <w:tc>
          <w:tcPr>
            <w:tcW w:w="1004" w:type="dxa"/>
            <w:shd w:val="clear" w:color="auto" w:fill="auto"/>
            <w:vAlign w:val="center"/>
          </w:tcPr>
          <w:p w:rsidR="008E618B" w:rsidRPr="00116AA0" w:rsidRDefault="008E618B" w:rsidP="009543E1">
            <w:pPr>
              <w:pStyle w:val="TAC"/>
              <w:rPr>
                <w:rFonts w:cs="Arial"/>
              </w:rPr>
            </w:pPr>
            <w:r w:rsidRPr="00116AA0">
              <w:rPr>
                <w:rFonts w:cs="Arial"/>
              </w:rPr>
              <w:t>41</w:t>
            </w:r>
          </w:p>
        </w:tc>
        <w:tc>
          <w:tcPr>
            <w:tcW w:w="1134" w:type="dxa"/>
            <w:shd w:val="clear" w:color="auto" w:fill="auto"/>
            <w:vAlign w:val="center"/>
          </w:tcPr>
          <w:p w:rsidR="008E618B" w:rsidRPr="00116AA0" w:rsidRDefault="008E618B" w:rsidP="009543E1">
            <w:pPr>
              <w:pStyle w:val="TAC"/>
              <w:rPr>
                <w:rFonts w:cs="Arial"/>
              </w:rPr>
            </w:pPr>
          </w:p>
        </w:tc>
        <w:tc>
          <w:tcPr>
            <w:tcW w:w="887" w:type="dxa"/>
            <w:shd w:val="clear" w:color="auto" w:fill="auto"/>
            <w:vAlign w:val="center"/>
          </w:tcPr>
          <w:p w:rsidR="008E618B" w:rsidRPr="00116AA0" w:rsidRDefault="008E618B" w:rsidP="009543E1">
            <w:pPr>
              <w:pStyle w:val="TAC"/>
              <w:rPr>
                <w:rFonts w:cs="Arial"/>
              </w:rPr>
            </w:pPr>
          </w:p>
        </w:tc>
        <w:tc>
          <w:tcPr>
            <w:tcW w:w="768" w:type="dxa"/>
            <w:shd w:val="clear" w:color="auto" w:fill="auto"/>
            <w:vAlign w:val="center"/>
          </w:tcPr>
          <w:p w:rsidR="008E618B" w:rsidRPr="00116AA0" w:rsidRDefault="008E618B" w:rsidP="009543E1">
            <w:pPr>
              <w:pStyle w:val="TAC"/>
              <w:rPr>
                <w:rFonts w:cs="Arial"/>
              </w:rPr>
            </w:pPr>
            <w:r w:rsidRPr="00116AA0">
              <w:rPr>
                <w:rFonts w:eastAsia="MS Mincho" w:cs="Arial"/>
              </w:rPr>
              <w:t>-98</w:t>
            </w:r>
          </w:p>
        </w:tc>
        <w:tc>
          <w:tcPr>
            <w:tcW w:w="885" w:type="dxa"/>
            <w:shd w:val="clear" w:color="auto" w:fill="auto"/>
            <w:vAlign w:val="center"/>
          </w:tcPr>
          <w:p w:rsidR="008E618B" w:rsidRPr="00116AA0" w:rsidRDefault="008E618B" w:rsidP="009543E1">
            <w:pPr>
              <w:pStyle w:val="TAC"/>
              <w:rPr>
                <w:rFonts w:cs="Arial"/>
              </w:rPr>
            </w:pPr>
            <w:r w:rsidRPr="00116AA0">
              <w:rPr>
                <w:rFonts w:eastAsia="MS Mincho" w:cs="Arial"/>
              </w:rPr>
              <w:t>-95</w:t>
            </w:r>
          </w:p>
        </w:tc>
        <w:tc>
          <w:tcPr>
            <w:tcW w:w="859" w:type="dxa"/>
            <w:shd w:val="clear" w:color="auto" w:fill="auto"/>
            <w:vAlign w:val="center"/>
          </w:tcPr>
          <w:p w:rsidR="008E618B" w:rsidRPr="00116AA0" w:rsidRDefault="008E618B" w:rsidP="009543E1">
            <w:pPr>
              <w:pStyle w:val="TAC"/>
              <w:rPr>
                <w:rFonts w:cs="Arial"/>
              </w:rPr>
            </w:pPr>
            <w:r w:rsidRPr="00116AA0">
              <w:rPr>
                <w:rFonts w:eastAsia="MS Mincho" w:cs="Arial"/>
              </w:rPr>
              <w:t>-93.2</w:t>
            </w:r>
          </w:p>
        </w:tc>
        <w:tc>
          <w:tcPr>
            <w:tcW w:w="900" w:type="dxa"/>
            <w:shd w:val="clear" w:color="auto" w:fill="auto"/>
            <w:vAlign w:val="center"/>
          </w:tcPr>
          <w:p w:rsidR="008E618B" w:rsidRPr="00116AA0" w:rsidRDefault="008E618B" w:rsidP="009543E1">
            <w:pPr>
              <w:pStyle w:val="TAC"/>
              <w:rPr>
                <w:rFonts w:cs="Arial"/>
              </w:rPr>
            </w:pPr>
            <w:r w:rsidRPr="00116AA0">
              <w:rPr>
                <w:rFonts w:eastAsia="MS Mincho" w:cs="Arial"/>
              </w:rPr>
              <w:t>-92</w:t>
            </w:r>
          </w:p>
        </w:tc>
        <w:tc>
          <w:tcPr>
            <w:tcW w:w="839" w:type="dxa"/>
            <w:shd w:val="clear" w:color="auto" w:fill="auto"/>
            <w:vAlign w:val="center"/>
          </w:tcPr>
          <w:p w:rsidR="008E618B" w:rsidRPr="00116AA0" w:rsidRDefault="008E618B" w:rsidP="009543E1">
            <w:pPr>
              <w:pStyle w:val="TAC"/>
              <w:rPr>
                <w:rFonts w:cs="Arial"/>
              </w:rPr>
            </w:pPr>
            <w:r w:rsidRPr="00116AA0">
              <w:rPr>
                <w:rFonts w:cs="Arial"/>
              </w:rPr>
              <w:t>FDD</w:t>
            </w:r>
          </w:p>
        </w:tc>
      </w:tr>
      <w:tr w:rsidR="008E618B" w:rsidRPr="009715C6" w:rsidTr="009543E1">
        <w:trPr>
          <w:trHeight w:val="255"/>
        </w:trPr>
        <w:tc>
          <w:tcPr>
            <w:tcW w:w="1417" w:type="dxa"/>
            <w:vMerge/>
            <w:shd w:val="clear" w:color="auto" w:fill="auto"/>
            <w:vAlign w:val="center"/>
          </w:tcPr>
          <w:p w:rsidR="008E618B" w:rsidRPr="00116AA0" w:rsidRDefault="008E618B" w:rsidP="009543E1">
            <w:pPr>
              <w:pStyle w:val="TAC"/>
              <w:rPr>
                <w:rFonts w:cs="Arial"/>
              </w:rPr>
            </w:pPr>
          </w:p>
        </w:tc>
        <w:tc>
          <w:tcPr>
            <w:tcW w:w="1004" w:type="dxa"/>
            <w:shd w:val="clear" w:color="auto" w:fill="auto"/>
            <w:vAlign w:val="center"/>
          </w:tcPr>
          <w:p w:rsidR="008E618B" w:rsidRPr="00116AA0" w:rsidRDefault="008E618B" w:rsidP="009543E1">
            <w:pPr>
              <w:pStyle w:val="TAC"/>
              <w:rPr>
                <w:rFonts w:cs="Arial"/>
              </w:rPr>
            </w:pPr>
            <w:r w:rsidRPr="00116AA0">
              <w:rPr>
                <w:rFonts w:cs="Arial"/>
              </w:rPr>
              <w:t>46</w:t>
            </w:r>
          </w:p>
        </w:tc>
        <w:tc>
          <w:tcPr>
            <w:tcW w:w="1134" w:type="dxa"/>
            <w:shd w:val="clear" w:color="auto" w:fill="auto"/>
            <w:vAlign w:val="center"/>
          </w:tcPr>
          <w:p w:rsidR="008E618B" w:rsidRPr="00116AA0" w:rsidRDefault="008E618B" w:rsidP="009543E1">
            <w:pPr>
              <w:pStyle w:val="TAC"/>
              <w:rPr>
                <w:rFonts w:cs="Arial"/>
              </w:rPr>
            </w:pPr>
          </w:p>
        </w:tc>
        <w:tc>
          <w:tcPr>
            <w:tcW w:w="887" w:type="dxa"/>
            <w:shd w:val="clear" w:color="auto" w:fill="auto"/>
            <w:vAlign w:val="center"/>
          </w:tcPr>
          <w:p w:rsidR="008E618B" w:rsidRPr="00116AA0" w:rsidRDefault="008E618B" w:rsidP="009543E1">
            <w:pPr>
              <w:pStyle w:val="TAC"/>
              <w:rPr>
                <w:rFonts w:cs="Arial"/>
              </w:rPr>
            </w:pPr>
          </w:p>
        </w:tc>
        <w:tc>
          <w:tcPr>
            <w:tcW w:w="768" w:type="dxa"/>
            <w:shd w:val="clear" w:color="auto" w:fill="auto"/>
            <w:vAlign w:val="center"/>
          </w:tcPr>
          <w:p w:rsidR="008E618B" w:rsidRPr="00116AA0" w:rsidRDefault="008E618B" w:rsidP="009543E1">
            <w:pPr>
              <w:pStyle w:val="TAC"/>
              <w:rPr>
                <w:rFonts w:cs="Arial"/>
              </w:rPr>
            </w:pPr>
          </w:p>
        </w:tc>
        <w:tc>
          <w:tcPr>
            <w:tcW w:w="885" w:type="dxa"/>
            <w:shd w:val="clear" w:color="auto" w:fill="auto"/>
            <w:vAlign w:val="center"/>
          </w:tcPr>
          <w:p w:rsidR="008E618B" w:rsidRPr="008E618B" w:rsidRDefault="008E618B" w:rsidP="009543E1">
            <w:pPr>
              <w:pStyle w:val="TAC"/>
              <w:rPr>
                <w:rFonts w:cs="Arial"/>
                <w:color w:val="FF0000"/>
              </w:rPr>
            </w:pPr>
            <w:r w:rsidRPr="008E618B">
              <w:rPr>
                <w:rFonts w:cs="Arial"/>
                <w:color w:val="FF0000"/>
              </w:rPr>
              <w:t>-93</w:t>
            </w:r>
          </w:p>
        </w:tc>
        <w:tc>
          <w:tcPr>
            <w:tcW w:w="859" w:type="dxa"/>
            <w:shd w:val="clear" w:color="auto" w:fill="auto"/>
            <w:vAlign w:val="center"/>
          </w:tcPr>
          <w:p w:rsidR="008E618B" w:rsidRPr="00116AA0" w:rsidRDefault="008E618B" w:rsidP="009543E1">
            <w:pPr>
              <w:pStyle w:val="TAC"/>
              <w:rPr>
                <w:rFonts w:cs="Arial"/>
              </w:rPr>
            </w:pPr>
          </w:p>
        </w:tc>
        <w:tc>
          <w:tcPr>
            <w:tcW w:w="900" w:type="dxa"/>
            <w:shd w:val="clear" w:color="auto" w:fill="auto"/>
            <w:vAlign w:val="center"/>
          </w:tcPr>
          <w:p w:rsidR="008E618B" w:rsidRPr="00116AA0" w:rsidRDefault="008E618B" w:rsidP="009543E1">
            <w:pPr>
              <w:pStyle w:val="TAC"/>
              <w:rPr>
                <w:rFonts w:cs="Arial"/>
              </w:rPr>
            </w:pPr>
            <w:r w:rsidRPr="00116AA0">
              <w:rPr>
                <w:rFonts w:cs="Arial"/>
              </w:rPr>
              <w:t>-90</w:t>
            </w:r>
          </w:p>
        </w:tc>
        <w:tc>
          <w:tcPr>
            <w:tcW w:w="839" w:type="dxa"/>
            <w:shd w:val="clear" w:color="auto" w:fill="auto"/>
            <w:vAlign w:val="center"/>
          </w:tcPr>
          <w:p w:rsidR="008E618B" w:rsidRPr="00116AA0" w:rsidRDefault="008E618B" w:rsidP="009543E1">
            <w:pPr>
              <w:pStyle w:val="TAC"/>
              <w:rPr>
                <w:rFonts w:cs="Arial"/>
              </w:rPr>
            </w:pPr>
            <w:r w:rsidRPr="00116AA0">
              <w:rPr>
                <w:rFonts w:cs="Arial"/>
              </w:rPr>
              <w:t>TDD</w:t>
            </w:r>
          </w:p>
        </w:tc>
      </w:tr>
      <w:tr w:rsidR="008E618B" w:rsidRPr="009715C6" w:rsidTr="009543E1">
        <w:trPr>
          <w:trHeight w:val="255"/>
        </w:trPr>
        <w:tc>
          <w:tcPr>
            <w:tcW w:w="1417" w:type="dxa"/>
            <w:vMerge w:val="restart"/>
            <w:shd w:val="clear" w:color="auto" w:fill="auto"/>
            <w:vAlign w:val="center"/>
          </w:tcPr>
          <w:p w:rsidR="008E618B" w:rsidRPr="00116AA0" w:rsidRDefault="008E618B" w:rsidP="009543E1">
            <w:pPr>
              <w:pStyle w:val="TAC"/>
              <w:rPr>
                <w:rFonts w:cs="Arial"/>
              </w:rPr>
            </w:pPr>
            <w:r w:rsidRPr="00116AA0">
              <w:rPr>
                <w:rFonts w:cs="Arial"/>
              </w:rPr>
              <w:t>CA_42A-46A</w:t>
            </w:r>
          </w:p>
        </w:tc>
        <w:tc>
          <w:tcPr>
            <w:tcW w:w="1004" w:type="dxa"/>
            <w:vMerge w:val="restart"/>
            <w:shd w:val="clear" w:color="auto" w:fill="auto"/>
            <w:vAlign w:val="center"/>
          </w:tcPr>
          <w:p w:rsidR="008E618B" w:rsidRPr="00116AA0" w:rsidRDefault="008E618B" w:rsidP="009543E1">
            <w:pPr>
              <w:pStyle w:val="TAC"/>
              <w:rPr>
                <w:rFonts w:cs="Arial"/>
              </w:rPr>
            </w:pPr>
            <w:r w:rsidRPr="00116AA0">
              <w:rPr>
                <w:rFonts w:cs="Arial"/>
              </w:rPr>
              <w:t>42</w:t>
            </w:r>
          </w:p>
        </w:tc>
        <w:tc>
          <w:tcPr>
            <w:tcW w:w="1134" w:type="dxa"/>
            <w:shd w:val="clear" w:color="auto" w:fill="auto"/>
            <w:vAlign w:val="center"/>
          </w:tcPr>
          <w:p w:rsidR="008E618B" w:rsidRPr="00116AA0" w:rsidRDefault="008E618B" w:rsidP="009543E1">
            <w:pPr>
              <w:pStyle w:val="TAC"/>
              <w:rPr>
                <w:rFonts w:cs="Arial"/>
              </w:rPr>
            </w:pPr>
          </w:p>
        </w:tc>
        <w:tc>
          <w:tcPr>
            <w:tcW w:w="887" w:type="dxa"/>
            <w:shd w:val="clear" w:color="auto" w:fill="auto"/>
            <w:vAlign w:val="center"/>
          </w:tcPr>
          <w:p w:rsidR="008E618B" w:rsidRPr="00116AA0" w:rsidRDefault="008E618B" w:rsidP="009543E1">
            <w:pPr>
              <w:pStyle w:val="TAC"/>
              <w:rPr>
                <w:rFonts w:cs="Arial"/>
              </w:rPr>
            </w:pPr>
          </w:p>
        </w:tc>
        <w:tc>
          <w:tcPr>
            <w:tcW w:w="768" w:type="dxa"/>
            <w:shd w:val="clear" w:color="auto" w:fill="auto"/>
            <w:vAlign w:val="center"/>
          </w:tcPr>
          <w:p w:rsidR="008E618B" w:rsidRPr="00116AA0" w:rsidRDefault="008E618B" w:rsidP="009543E1">
            <w:pPr>
              <w:pStyle w:val="TAC"/>
              <w:rPr>
                <w:rFonts w:cs="Arial"/>
              </w:rPr>
            </w:pPr>
            <w:r w:rsidRPr="00116AA0">
              <w:rPr>
                <w:rFonts w:cs="Arial"/>
                <w:lang w:eastAsia="zh-CN"/>
              </w:rPr>
              <w:t>-99</w:t>
            </w:r>
          </w:p>
        </w:tc>
        <w:tc>
          <w:tcPr>
            <w:tcW w:w="885" w:type="dxa"/>
            <w:shd w:val="clear" w:color="auto" w:fill="auto"/>
            <w:vAlign w:val="center"/>
          </w:tcPr>
          <w:p w:rsidR="008E618B" w:rsidRPr="00116AA0" w:rsidRDefault="008E618B" w:rsidP="009543E1">
            <w:pPr>
              <w:pStyle w:val="TAC"/>
              <w:rPr>
                <w:rFonts w:cs="Arial"/>
              </w:rPr>
            </w:pPr>
            <w:r w:rsidRPr="00116AA0">
              <w:rPr>
                <w:rFonts w:eastAsia="MS Mincho" w:cs="Arial"/>
              </w:rPr>
              <w:t>-9</w:t>
            </w:r>
            <w:r w:rsidRPr="00116AA0">
              <w:rPr>
                <w:rFonts w:cs="Arial"/>
                <w:lang w:eastAsia="zh-CN"/>
              </w:rPr>
              <w:t>6</w:t>
            </w:r>
          </w:p>
        </w:tc>
        <w:tc>
          <w:tcPr>
            <w:tcW w:w="859" w:type="dxa"/>
            <w:shd w:val="clear" w:color="auto" w:fill="auto"/>
            <w:vAlign w:val="center"/>
          </w:tcPr>
          <w:p w:rsidR="008E618B" w:rsidRPr="00116AA0" w:rsidRDefault="008E618B" w:rsidP="009543E1">
            <w:pPr>
              <w:pStyle w:val="TAC"/>
              <w:rPr>
                <w:rFonts w:cs="Arial"/>
              </w:rPr>
            </w:pPr>
            <w:r w:rsidRPr="00116AA0">
              <w:rPr>
                <w:rFonts w:eastAsia="MS Mincho" w:cs="Arial"/>
              </w:rPr>
              <w:t>-94.2</w:t>
            </w:r>
          </w:p>
        </w:tc>
        <w:tc>
          <w:tcPr>
            <w:tcW w:w="900" w:type="dxa"/>
            <w:shd w:val="clear" w:color="auto" w:fill="auto"/>
            <w:vAlign w:val="center"/>
          </w:tcPr>
          <w:p w:rsidR="008E618B" w:rsidRPr="00116AA0" w:rsidRDefault="008E618B" w:rsidP="009543E1">
            <w:pPr>
              <w:pStyle w:val="TAC"/>
              <w:rPr>
                <w:rFonts w:cs="Arial"/>
              </w:rPr>
            </w:pPr>
            <w:r w:rsidRPr="00116AA0">
              <w:rPr>
                <w:rFonts w:eastAsia="MS Mincho" w:cs="Arial"/>
              </w:rPr>
              <w:t>-9</w:t>
            </w:r>
            <w:r w:rsidRPr="00116AA0">
              <w:rPr>
                <w:rFonts w:cs="Arial"/>
                <w:lang w:eastAsia="zh-CN"/>
              </w:rPr>
              <w:t>3</w:t>
            </w:r>
          </w:p>
        </w:tc>
        <w:tc>
          <w:tcPr>
            <w:tcW w:w="839" w:type="dxa"/>
            <w:vMerge w:val="restart"/>
            <w:shd w:val="clear" w:color="auto" w:fill="auto"/>
            <w:vAlign w:val="center"/>
          </w:tcPr>
          <w:p w:rsidR="008E618B" w:rsidRPr="00116AA0" w:rsidRDefault="008E618B" w:rsidP="009543E1">
            <w:pPr>
              <w:pStyle w:val="TAC"/>
              <w:rPr>
                <w:rFonts w:cs="Arial"/>
              </w:rPr>
            </w:pPr>
            <w:r w:rsidRPr="00116AA0">
              <w:rPr>
                <w:rFonts w:cs="Arial"/>
              </w:rPr>
              <w:t>FDD</w:t>
            </w:r>
          </w:p>
        </w:tc>
      </w:tr>
      <w:tr w:rsidR="008E618B" w:rsidRPr="009715C6" w:rsidTr="009543E1">
        <w:trPr>
          <w:trHeight w:val="255"/>
        </w:trPr>
        <w:tc>
          <w:tcPr>
            <w:tcW w:w="1417" w:type="dxa"/>
            <w:vMerge/>
            <w:shd w:val="clear" w:color="auto" w:fill="auto"/>
            <w:vAlign w:val="center"/>
          </w:tcPr>
          <w:p w:rsidR="008E618B" w:rsidRPr="00116AA0" w:rsidRDefault="008E618B" w:rsidP="009543E1">
            <w:pPr>
              <w:pStyle w:val="TAC"/>
              <w:rPr>
                <w:rFonts w:cs="Arial"/>
              </w:rPr>
            </w:pPr>
          </w:p>
        </w:tc>
        <w:tc>
          <w:tcPr>
            <w:tcW w:w="1004" w:type="dxa"/>
            <w:vMerge/>
            <w:shd w:val="clear" w:color="auto" w:fill="auto"/>
            <w:vAlign w:val="center"/>
          </w:tcPr>
          <w:p w:rsidR="008E618B" w:rsidRPr="00116AA0" w:rsidRDefault="008E618B" w:rsidP="009543E1">
            <w:pPr>
              <w:pStyle w:val="TAC"/>
              <w:rPr>
                <w:rFonts w:cs="Arial"/>
              </w:rPr>
            </w:pPr>
          </w:p>
        </w:tc>
        <w:tc>
          <w:tcPr>
            <w:tcW w:w="1134" w:type="dxa"/>
            <w:shd w:val="clear" w:color="auto" w:fill="auto"/>
            <w:vAlign w:val="center"/>
          </w:tcPr>
          <w:p w:rsidR="008E618B" w:rsidRPr="00116AA0" w:rsidRDefault="008E618B" w:rsidP="009543E1">
            <w:pPr>
              <w:pStyle w:val="TAC"/>
              <w:rPr>
                <w:rFonts w:cs="Arial"/>
              </w:rPr>
            </w:pPr>
          </w:p>
        </w:tc>
        <w:tc>
          <w:tcPr>
            <w:tcW w:w="887" w:type="dxa"/>
            <w:shd w:val="clear" w:color="auto" w:fill="auto"/>
            <w:vAlign w:val="center"/>
          </w:tcPr>
          <w:p w:rsidR="008E618B" w:rsidRPr="00116AA0" w:rsidRDefault="008E618B" w:rsidP="009543E1">
            <w:pPr>
              <w:pStyle w:val="TAC"/>
              <w:rPr>
                <w:rFonts w:cs="Arial"/>
              </w:rPr>
            </w:pPr>
          </w:p>
        </w:tc>
        <w:tc>
          <w:tcPr>
            <w:tcW w:w="768" w:type="dxa"/>
            <w:shd w:val="clear" w:color="auto" w:fill="auto"/>
          </w:tcPr>
          <w:p w:rsidR="008E618B" w:rsidRPr="00116AA0" w:rsidRDefault="008E618B" w:rsidP="009543E1">
            <w:pPr>
              <w:pStyle w:val="TAC"/>
              <w:rPr>
                <w:rFonts w:cs="Arial"/>
                <w:lang w:eastAsia="zh-CN"/>
              </w:rPr>
            </w:pPr>
            <w:r w:rsidRPr="00116AA0">
              <w:rPr>
                <w:rFonts w:cs="Arial"/>
              </w:rPr>
              <w:t>[-100.7]</w:t>
            </w:r>
            <w:r w:rsidRPr="00116AA0">
              <w:rPr>
                <w:rFonts w:cs="Arial"/>
                <w:vertAlign w:val="superscript"/>
              </w:rPr>
              <w:t>4</w:t>
            </w:r>
          </w:p>
        </w:tc>
        <w:tc>
          <w:tcPr>
            <w:tcW w:w="885" w:type="dxa"/>
            <w:shd w:val="clear" w:color="auto" w:fill="auto"/>
          </w:tcPr>
          <w:p w:rsidR="008E618B" w:rsidRPr="00116AA0" w:rsidRDefault="008E618B" w:rsidP="009543E1">
            <w:pPr>
              <w:pStyle w:val="TAC"/>
              <w:rPr>
                <w:rFonts w:eastAsia="MS Mincho" w:cs="Arial"/>
              </w:rPr>
            </w:pPr>
            <w:r w:rsidRPr="00116AA0">
              <w:rPr>
                <w:rFonts w:cs="Arial"/>
              </w:rPr>
              <w:t>[-97.7]</w:t>
            </w:r>
            <w:r w:rsidRPr="00116AA0">
              <w:rPr>
                <w:rFonts w:cs="Arial"/>
                <w:vertAlign w:val="superscript"/>
              </w:rPr>
              <w:t>4</w:t>
            </w:r>
          </w:p>
        </w:tc>
        <w:tc>
          <w:tcPr>
            <w:tcW w:w="859" w:type="dxa"/>
            <w:shd w:val="clear" w:color="auto" w:fill="auto"/>
          </w:tcPr>
          <w:p w:rsidR="008E618B" w:rsidRPr="00116AA0" w:rsidRDefault="008E618B" w:rsidP="009543E1">
            <w:pPr>
              <w:pStyle w:val="TAC"/>
              <w:rPr>
                <w:rFonts w:eastAsia="MS Mincho" w:cs="Arial"/>
              </w:rPr>
            </w:pPr>
            <w:r w:rsidRPr="00116AA0">
              <w:rPr>
                <w:rFonts w:cs="Arial"/>
              </w:rPr>
              <w:t>[-95.9]</w:t>
            </w:r>
            <w:r w:rsidRPr="00116AA0">
              <w:rPr>
                <w:rFonts w:cs="Arial"/>
                <w:vertAlign w:val="superscript"/>
              </w:rPr>
              <w:t>4</w:t>
            </w:r>
          </w:p>
        </w:tc>
        <w:tc>
          <w:tcPr>
            <w:tcW w:w="900" w:type="dxa"/>
            <w:shd w:val="clear" w:color="auto" w:fill="auto"/>
          </w:tcPr>
          <w:p w:rsidR="008E618B" w:rsidRPr="00116AA0" w:rsidRDefault="008E618B" w:rsidP="009543E1">
            <w:pPr>
              <w:pStyle w:val="TAC"/>
              <w:rPr>
                <w:rFonts w:eastAsia="MS Mincho" w:cs="Arial"/>
              </w:rPr>
            </w:pPr>
            <w:r w:rsidRPr="00116AA0">
              <w:rPr>
                <w:rFonts w:cs="Arial"/>
              </w:rPr>
              <w:t>[-94.7]</w:t>
            </w:r>
            <w:r w:rsidRPr="00116AA0">
              <w:rPr>
                <w:rFonts w:cs="Arial"/>
                <w:vertAlign w:val="superscript"/>
              </w:rPr>
              <w:t>4</w:t>
            </w:r>
          </w:p>
        </w:tc>
        <w:tc>
          <w:tcPr>
            <w:tcW w:w="839" w:type="dxa"/>
            <w:vMerge/>
            <w:shd w:val="clear" w:color="auto" w:fill="auto"/>
            <w:vAlign w:val="center"/>
          </w:tcPr>
          <w:p w:rsidR="008E618B" w:rsidRPr="00116AA0" w:rsidRDefault="008E618B" w:rsidP="009543E1">
            <w:pPr>
              <w:pStyle w:val="TAC"/>
              <w:rPr>
                <w:rFonts w:cs="Arial"/>
              </w:rPr>
            </w:pPr>
          </w:p>
        </w:tc>
      </w:tr>
      <w:tr w:rsidR="008E618B" w:rsidRPr="009715C6" w:rsidTr="009543E1">
        <w:trPr>
          <w:trHeight w:val="255"/>
        </w:trPr>
        <w:tc>
          <w:tcPr>
            <w:tcW w:w="1417" w:type="dxa"/>
            <w:vMerge/>
            <w:shd w:val="clear" w:color="auto" w:fill="auto"/>
            <w:vAlign w:val="center"/>
          </w:tcPr>
          <w:p w:rsidR="008E618B" w:rsidRPr="00116AA0" w:rsidRDefault="008E618B" w:rsidP="009543E1">
            <w:pPr>
              <w:pStyle w:val="TAC"/>
              <w:rPr>
                <w:rFonts w:cs="Arial"/>
              </w:rPr>
            </w:pPr>
          </w:p>
        </w:tc>
        <w:tc>
          <w:tcPr>
            <w:tcW w:w="1004" w:type="dxa"/>
            <w:shd w:val="clear" w:color="auto" w:fill="auto"/>
            <w:vAlign w:val="center"/>
          </w:tcPr>
          <w:p w:rsidR="008E618B" w:rsidRPr="00116AA0" w:rsidRDefault="008E618B" w:rsidP="009543E1">
            <w:pPr>
              <w:pStyle w:val="TAC"/>
              <w:rPr>
                <w:rFonts w:cs="Arial"/>
              </w:rPr>
            </w:pPr>
            <w:r w:rsidRPr="00116AA0">
              <w:rPr>
                <w:rFonts w:cs="Arial"/>
              </w:rPr>
              <w:t>46</w:t>
            </w:r>
          </w:p>
        </w:tc>
        <w:tc>
          <w:tcPr>
            <w:tcW w:w="1134" w:type="dxa"/>
            <w:shd w:val="clear" w:color="auto" w:fill="auto"/>
            <w:vAlign w:val="center"/>
          </w:tcPr>
          <w:p w:rsidR="008E618B" w:rsidRPr="00116AA0" w:rsidRDefault="008E618B" w:rsidP="009543E1">
            <w:pPr>
              <w:pStyle w:val="TAC"/>
              <w:rPr>
                <w:rFonts w:cs="Arial"/>
              </w:rPr>
            </w:pPr>
          </w:p>
        </w:tc>
        <w:tc>
          <w:tcPr>
            <w:tcW w:w="887" w:type="dxa"/>
            <w:shd w:val="clear" w:color="auto" w:fill="auto"/>
            <w:vAlign w:val="center"/>
          </w:tcPr>
          <w:p w:rsidR="008E618B" w:rsidRPr="00116AA0" w:rsidRDefault="008E618B" w:rsidP="009543E1">
            <w:pPr>
              <w:pStyle w:val="TAC"/>
              <w:rPr>
                <w:rFonts w:cs="Arial"/>
              </w:rPr>
            </w:pPr>
          </w:p>
        </w:tc>
        <w:tc>
          <w:tcPr>
            <w:tcW w:w="768" w:type="dxa"/>
            <w:shd w:val="clear" w:color="auto" w:fill="auto"/>
            <w:vAlign w:val="center"/>
          </w:tcPr>
          <w:p w:rsidR="008E618B" w:rsidRPr="00116AA0" w:rsidRDefault="008E618B" w:rsidP="009543E1">
            <w:pPr>
              <w:pStyle w:val="TAC"/>
              <w:rPr>
                <w:rFonts w:cs="Arial"/>
              </w:rPr>
            </w:pPr>
          </w:p>
        </w:tc>
        <w:tc>
          <w:tcPr>
            <w:tcW w:w="885" w:type="dxa"/>
            <w:shd w:val="clear" w:color="auto" w:fill="auto"/>
            <w:vAlign w:val="center"/>
          </w:tcPr>
          <w:p w:rsidR="008E618B" w:rsidRPr="008E618B" w:rsidRDefault="008E618B" w:rsidP="009543E1">
            <w:pPr>
              <w:pStyle w:val="TAC"/>
              <w:rPr>
                <w:rFonts w:cs="Arial"/>
                <w:color w:val="FF0000"/>
              </w:rPr>
            </w:pPr>
            <w:r w:rsidRPr="008E618B">
              <w:rPr>
                <w:rFonts w:cs="Arial"/>
                <w:color w:val="FF0000"/>
              </w:rPr>
              <w:t>-93</w:t>
            </w:r>
          </w:p>
        </w:tc>
        <w:tc>
          <w:tcPr>
            <w:tcW w:w="859" w:type="dxa"/>
            <w:shd w:val="clear" w:color="auto" w:fill="auto"/>
            <w:vAlign w:val="center"/>
          </w:tcPr>
          <w:p w:rsidR="008E618B" w:rsidRPr="00116AA0" w:rsidRDefault="008E618B" w:rsidP="009543E1">
            <w:pPr>
              <w:pStyle w:val="TAC"/>
              <w:rPr>
                <w:rFonts w:cs="Arial"/>
              </w:rPr>
            </w:pPr>
          </w:p>
        </w:tc>
        <w:tc>
          <w:tcPr>
            <w:tcW w:w="900" w:type="dxa"/>
            <w:shd w:val="clear" w:color="auto" w:fill="auto"/>
            <w:vAlign w:val="center"/>
          </w:tcPr>
          <w:p w:rsidR="008E618B" w:rsidRPr="00116AA0" w:rsidRDefault="008E618B" w:rsidP="009543E1">
            <w:pPr>
              <w:pStyle w:val="TAC"/>
              <w:rPr>
                <w:rFonts w:cs="Arial"/>
              </w:rPr>
            </w:pPr>
            <w:r w:rsidRPr="00116AA0">
              <w:rPr>
                <w:rFonts w:cs="Arial"/>
              </w:rPr>
              <w:t>-90</w:t>
            </w:r>
          </w:p>
        </w:tc>
        <w:tc>
          <w:tcPr>
            <w:tcW w:w="839" w:type="dxa"/>
            <w:shd w:val="clear" w:color="auto" w:fill="auto"/>
            <w:vAlign w:val="center"/>
          </w:tcPr>
          <w:p w:rsidR="008E618B" w:rsidRPr="00116AA0" w:rsidRDefault="008E618B" w:rsidP="009543E1">
            <w:pPr>
              <w:pStyle w:val="TAC"/>
              <w:rPr>
                <w:rFonts w:cs="Arial"/>
              </w:rPr>
            </w:pPr>
            <w:r w:rsidRPr="00116AA0">
              <w:rPr>
                <w:rFonts w:cs="Arial"/>
              </w:rPr>
              <w:t>TDD</w:t>
            </w:r>
          </w:p>
        </w:tc>
      </w:tr>
      <w:tr w:rsidR="008E618B" w:rsidRPr="009715C6" w:rsidTr="009543E1">
        <w:trPr>
          <w:trHeight w:val="255"/>
        </w:trPr>
        <w:tc>
          <w:tcPr>
            <w:tcW w:w="8693" w:type="dxa"/>
            <w:gridSpan w:val="9"/>
            <w:shd w:val="clear" w:color="auto" w:fill="auto"/>
            <w:vAlign w:val="center"/>
          </w:tcPr>
          <w:p w:rsidR="008E618B" w:rsidRPr="00116AA0" w:rsidRDefault="008E618B" w:rsidP="009543E1">
            <w:pPr>
              <w:pStyle w:val="TAN"/>
              <w:rPr>
                <w:rFonts w:cs="Arial"/>
              </w:rPr>
            </w:pPr>
            <w:r w:rsidRPr="00116AA0">
              <w:rPr>
                <w:rFonts w:cs="Arial"/>
              </w:rPr>
              <w:t>NOTE 1:</w:t>
            </w:r>
            <w:r w:rsidRPr="00116AA0">
              <w:rPr>
                <w:rFonts w:cs="Arial"/>
              </w:rPr>
              <w:tab/>
              <w:t>The transmitter shall be set to P</w:t>
            </w:r>
            <w:r w:rsidRPr="00116AA0">
              <w:rPr>
                <w:rFonts w:cs="Arial"/>
                <w:vertAlign w:val="subscript"/>
              </w:rPr>
              <w:t>UMAX</w:t>
            </w:r>
            <w:r w:rsidRPr="00116AA0">
              <w:rPr>
                <w:rFonts w:cs="Arial"/>
              </w:rPr>
              <w:t xml:space="preserve"> as defined in </w:t>
            </w:r>
            <w:proofErr w:type="spellStart"/>
            <w:r w:rsidRPr="00116AA0">
              <w:rPr>
                <w:rFonts w:cs="Arial"/>
              </w:rPr>
              <w:t>subclause</w:t>
            </w:r>
            <w:proofErr w:type="spellEnd"/>
            <w:r w:rsidRPr="00116AA0">
              <w:rPr>
                <w:rFonts w:cs="Arial"/>
              </w:rPr>
              <w:t xml:space="preserve"> 6.2.5A.</w:t>
            </w:r>
          </w:p>
          <w:p w:rsidR="008E618B" w:rsidRPr="00116AA0" w:rsidRDefault="008E618B" w:rsidP="009543E1">
            <w:pPr>
              <w:pStyle w:val="TAN"/>
              <w:rPr>
                <w:rFonts w:cs="Arial"/>
              </w:rPr>
            </w:pPr>
            <w:r w:rsidRPr="00116AA0">
              <w:rPr>
                <w:rFonts w:cs="Arial"/>
              </w:rPr>
              <w:t>NOTE 2:</w:t>
            </w:r>
            <w:r w:rsidRPr="00116AA0">
              <w:rPr>
                <w:rFonts w:cs="Arial"/>
              </w:rPr>
              <w:tab/>
              <w:t>Reference measurement channel is TBD</w:t>
            </w:r>
          </w:p>
          <w:p w:rsidR="008E618B" w:rsidRPr="00116AA0" w:rsidRDefault="008E618B" w:rsidP="009543E1">
            <w:pPr>
              <w:pStyle w:val="TAN"/>
              <w:rPr>
                <w:rFonts w:cs="Arial"/>
              </w:rPr>
            </w:pPr>
            <w:r w:rsidRPr="00116AA0">
              <w:rPr>
                <w:rFonts w:cs="Arial"/>
              </w:rPr>
              <w:t>NOTE 3:</w:t>
            </w:r>
            <w:r w:rsidRPr="00116AA0">
              <w:rPr>
                <w:rFonts w:cs="Arial"/>
              </w:rPr>
              <w:tab/>
              <w:t>The signal power is specified per port.</w:t>
            </w:r>
          </w:p>
          <w:p w:rsidR="008E618B" w:rsidRPr="007951E9" w:rsidRDefault="008E618B" w:rsidP="009543E1">
            <w:pPr>
              <w:pStyle w:val="TAN"/>
              <w:rPr>
                <w:rFonts w:cs="Arial"/>
                <w:lang w:eastAsia="zh-CN"/>
              </w:rPr>
            </w:pPr>
            <w:r w:rsidRPr="00116AA0">
              <w:rPr>
                <w:rFonts w:cs="Arial"/>
              </w:rPr>
              <w:t>NOTE 4:</w:t>
            </w:r>
            <w:r w:rsidRPr="00116AA0">
              <w:rPr>
                <w:rFonts w:cs="Arial"/>
              </w:rPr>
              <w:tab/>
              <w:t>Applicable only if operation with 4 antenna ports is supported in the band with carrier aggregation configured</w:t>
            </w:r>
            <w:r w:rsidRPr="00116AA0">
              <w:rPr>
                <w:rFonts w:cs="Arial" w:hint="eastAsia"/>
                <w:lang w:eastAsia="zh-CN"/>
              </w:rPr>
              <w:t>.</w:t>
            </w:r>
          </w:p>
          <w:p w:rsidR="008E618B" w:rsidRPr="00116AA0" w:rsidRDefault="008E618B" w:rsidP="009543E1">
            <w:pPr>
              <w:pStyle w:val="TAN"/>
              <w:rPr>
                <w:rFonts w:cs="Arial"/>
              </w:rPr>
            </w:pPr>
            <w:r w:rsidRPr="007951E9">
              <w:rPr>
                <w:rFonts w:cs="Arial"/>
              </w:rPr>
              <w:t>NOTE 5</w:t>
            </w:r>
            <w:r>
              <w:rPr>
                <w:rFonts w:cs="Arial"/>
              </w:rPr>
              <w:t>:</w:t>
            </w:r>
            <w:r>
              <w:rPr>
                <w:rFonts w:cs="Arial"/>
              </w:rPr>
              <w:tab/>
              <w:t xml:space="preserve">The requirements do not </w:t>
            </w:r>
            <w:r w:rsidRPr="00F33ED2">
              <w:rPr>
                <w:rFonts w:cs="Arial"/>
              </w:rPr>
              <w:t xml:space="preserve">apply when there is at least one individual RE within the </w:t>
            </w:r>
            <w:r w:rsidRPr="00F33ED2">
              <w:rPr>
                <w:rFonts w:cs="Arial"/>
                <w:lang w:eastAsia="ja-JP"/>
              </w:rPr>
              <w:t xml:space="preserve">uplink </w:t>
            </w:r>
            <w:r w:rsidRPr="00F33ED2">
              <w:rPr>
                <w:rFonts w:cs="Arial"/>
              </w:rPr>
              <w:t xml:space="preserve">transmission bandwidth </w:t>
            </w:r>
            <w:r>
              <w:rPr>
                <w:rFonts w:cs="Arial"/>
              </w:rPr>
              <w:t>of the lower</w:t>
            </w:r>
            <w:r w:rsidRPr="00F33ED2">
              <w:rPr>
                <w:rFonts w:cs="Arial"/>
              </w:rPr>
              <w:t xml:space="preserve"> band for which the </w:t>
            </w:r>
            <w:r>
              <w:rPr>
                <w:rFonts w:cs="Arial"/>
              </w:rPr>
              <w:t>2nd/3rd/4th</w:t>
            </w:r>
            <w:r w:rsidRPr="00F33ED2">
              <w:rPr>
                <w:rFonts w:cs="Arial"/>
              </w:rPr>
              <w:t xml:space="preserve"> </w:t>
            </w:r>
            <w:r w:rsidRPr="00F33ED2">
              <w:rPr>
                <w:rFonts w:cs="Arial"/>
                <w:lang w:eastAsia="ja-JP"/>
              </w:rPr>
              <w:t xml:space="preserve">transmitter </w:t>
            </w:r>
            <w:r w:rsidRPr="00F33ED2">
              <w:rPr>
                <w:rFonts w:cs="Arial"/>
              </w:rPr>
              <w:t xml:space="preserve">harmonic is within </w:t>
            </w:r>
            <w:r w:rsidRPr="00F33ED2">
              <w:rPr>
                <w:rFonts w:cs="Arial"/>
                <w:lang w:eastAsia="ja-JP"/>
              </w:rPr>
              <w:t xml:space="preserve">the downlink </w:t>
            </w:r>
            <w:r w:rsidRPr="00F33ED2">
              <w:rPr>
                <w:rFonts w:cs="Arial"/>
              </w:rPr>
              <w:t>tran</w:t>
            </w:r>
            <w:r>
              <w:rPr>
                <w:rFonts w:cs="Arial"/>
              </w:rPr>
              <w:t>smission bandwidth of the higher</w:t>
            </w:r>
            <w:r w:rsidRPr="00F33ED2">
              <w:rPr>
                <w:rFonts w:cs="Arial"/>
              </w:rPr>
              <w:t xml:space="preserve"> band and a range </w:t>
            </w:r>
            <w:r w:rsidRPr="00F33ED2">
              <w:rPr>
                <w:rFonts w:ascii="Symbol" w:hAnsi="Symbol" w:cs="Arial"/>
              </w:rPr>
              <w:t></w:t>
            </w:r>
            <w:r w:rsidRPr="00F33ED2">
              <w:rPr>
                <w:rFonts w:cs="Arial"/>
              </w:rPr>
              <w:t>F</w:t>
            </w:r>
            <w:r w:rsidRPr="00F33ED2">
              <w:rPr>
                <w:rFonts w:cs="Arial"/>
                <w:vertAlign w:val="subscript"/>
              </w:rPr>
              <w:t>HD</w:t>
            </w:r>
            <w:r w:rsidRPr="00F33ED2">
              <w:rPr>
                <w:rFonts w:cs="Arial"/>
              </w:rPr>
              <w:t xml:space="preserve"> above and below the edge of this downlink transmission bandwidth. The value </w:t>
            </w:r>
            <w:r w:rsidRPr="00F33ED2">
              <w:rPr>
                <w:rFonts w:ascii="Symbol" w:hAnsi="Symbol" w:cs="Arial"/>
              </w:rPr>
              <w:t></w:t>
            </w:r>
            <w:r w:rsidRPr="00F33ED2">
              <w:rPr>
                <w:rFonts w:cs="Arial"/>
              </w:rPr>
              <w:t>F</w:t>
            </w:r>
            <w:r w:rsidRPr="00F33ED2">
              <w:rPr>
                <w:rFonts w:cs="Arial"/>
                <w:vertAlign w:val="subscript"/>
              </w:rPr>
              <w:t>HD</w:t>
            </w:r>
            <w:r w:rsidRPr="00F33ED2">
              <w:rPr>
                <w:rFonts w:cs="Arial"/>
              </w:rPr>
              <w:t xml:space="preserve"> depends on the E-UTRA configuration: </w:t>
            </w:r>
            <w:r w:rsidRPr="00F33ED2">
              <w:rPr>
                <w:rFonts w:ascii="Symbol" w:hAnsi="Symbol" w:cs="Arial"/>
              </w:rPr>
              <w:t></w:t>
            </w:r>
            <w:r w:rsidRPr="00F33ED2">
              <w:rPr>
                <w:rFonts w:cs="Arial"/>
              </w:rPr>
              <w:t>F</w:t>
            </w:r>
            <w:r w:rsidRPr="00F33ED2">
              <w:rPr>
                <w:rFonts w:cs="Arial"/>
                <w:vertAlign w:val="subscript"/>
              </w:rPr>
              <w:t>HD</w:t>
            </w:r>
            <w:r>
              <w:rPr>
                <w:rFonts w:cs="Arial"/>
              </w:rPr>
              <w:t xml:space="preserve"> = FFS MHz for the </w:t>
            </w:r>
            <w:proofErr w:type="spellStart"/>
            <w:r>
              <w:rPr>
                <w:rFonts w:cs="Arial"/>
              </w:rPr>
              <w:t>configuations</w:t>
            </w:r>
            <w:proofErr w:type="spellEnd"/>
            <w:r>
              <w:rPr>
                <w:rFonts w:cs="Arial"/>
              </w:rPr>
              <w:t xml:space="preserve"> listed.</w:t>
            </w:r>
          </w:p>
        </w:tc>
      </w:tr>
    </w:tbl>
    <w:p w:rsidR="008E618B" w:rsidRDefault="008E618B" w:rsidP="00F13DE6">
      <w:pPr>
        <w:pStyle w:val="Doc-text2JK"/>
        <w:ind w:left="0" w:firstLine="0"/>
        <w:rPr>
          <w:lang w:eastAsia="zh-CN"/>
        </w:rPr>
      </w:pPr>
    </w:p>
    <w:p w:rsidR="008E618B" w:rsidRDefault="008E618B" w:rsidP="00F13DE6">
      <w:pPr>
        <w:pStyle w:val="Doc-text2JK"/>
        <w:ind w:left="0" w:firstLine="0"/>
        <w:rPr>
          <w:lang w:eastAsia="zh-CN"/>
        </w:rPr>
      </w:pPr>
    </w:p>
    <w:p w:rsidR="00573581" w:rsidRPr="008E618B" w:rsidRDefault="00573581" w:rsidP="00F13DE6">
      <w:pPr>
        <w:pStyle w:val="Doc-text2JK"/>
        <w:ind w:left="0" w:firstLine="0"/>
        <w:rPr>
          <w:b/>
          <w:sz w:val="28"/>
          <w:szCs w:val="28"/>
          <w:lang w:eastAsia="zh-CN"/>
        </w:rPr>
      </w:pPr>
      <w:r w:rsidRPr="008E618B">
        <w:rPr>
          <w:b/>
          <w:sz w:val="28"/>
          <w:szCs w:val="28"/>
          <w:lang w:eastAsia="zh-CN"/>
        </w:rPr>
        <w:t>MAX INPUT LEVEL:</w:t>
      </w:r>
    </w:p>
    <w:p w:rsidR="00573581" w:rsidRDefault="00573581" w:rsidP="00F13DE6">
      <w:pPr>
        <w:pStyle w:val="Doc-text2JK"/>
        <w:ind w:left="0" w:firstLine="0"/>
        <w:rPr>
          <w:lang w:eastAsia="zh-CN"/>
        </w:rPr>
      </w:pPr>
    </w:p>
    <w:p w:rsidR="00573581" w:rsidRDefault="00573581" w:rsidP="00F13DE6">
      <w:pPr>
        <w:pStyle w:val="Doc-text2JK"/>
        <w:ind w:left="0" w:firstLine="0"/>
        <w:rPr>
          <w:lang w:eastAsia="zh-CN"/>
        </w:rPr>
      </w:pPr>
      <w:r>
        <w:rPr>
          <w:lang w:eastAsia="zh-CN"/>
        </w:rPr>
        <w:t>Maximum input l</w:t>
      </w:r>
      <w:r w:rsidR="00FD7BAD">
        <w:rPr>
          <w:lang w:eastAsia="zh-CN"/>
        </w:rPr>
        <w:t>evel is BW agnostic requirement</w:t>
      </w:r>
      <w:r>
        <w:rPr>
          <w:lang w:eastAsia="zh-CN"/>
        </w:rPr>
        <w:t xml:space="preserve"> so no changes are needed</w:t>
      </w:r>
    </w:p>
    <w:p w:rsidR="00573581" w:rsidRDefault="00573581" w:rsidP="00F13DE6">
      <w:pPr>
        <w:pStyle w:val="Doc-text2JK"/>
        <w:ind w:left="0" w:firstLine="0"/>
        <w:rPr>
          <w:lang w:eastAsia="zh-CN"/>
        </w:rPr>
      </w:pPr>
    </w:p>
    <w:p w:rsidR="00573581" w:rsidRDefault="00573581" w:rsidP="00F13DE6">
      <w:pPr>
        <w:pStyle w:val="Doc-text2JK"/>
        <w:ind w:left="0" w:firstLine="0"/>
        <w:rPr>
          <w:b/>
          <w:lang w:eastAsia="zh-CN"/>
        </w:rPr>
      </w:pPr>
      <w:r w:rsidRPr="00CC4B27">
        <w:rPr>
          <w:b/>
          <w:lang w:eastAsia="zh-CN"/>
        </w:rPr>
        <w:t>Proposal2: No changes are needed for maximum input level</w:t>
      </w:r>
    </w:p>
    <w:p w:rsidR="00CC4B27" w:rsidRDefault="00CC4B27" w:rsidP="00F13DE6">
      <w:pPr>
        <w:pStyle w:val="Doc-text2JK"/>
        <w:ind w:left="0" w:firstLine="0"/>
        <w:rPr>
          <w:b/>
          <w:lang w:eastAsia="zh-CN"/>
        </w:rPr>
      </w:pPr>
    </w:p>
    <w:p w:rsidR="00CC4B27" w:rsidRPr="008E618B" w:rsidRDefault="00CC4B27" w:rsidP="00F13DE6">
      <w:pPr>
        <w:pStyle w:val="Doc-text2JK"/>
        <w:ind w:left="0" w:firstLine="0"/>
        <w:rPr>
          <w:b/>
          <w:sz w:val="28"/>
          <w:szCs w:val="28"/>
          <w:lang w:eastAsia="zh-CN"/>
        </w:rPr>
      </w:pPr>
      <w:r w:rsidRPr="008E618B">
        <w:rPr>
          <w:b/>
          <w:sz w:val="28"/>
          <w:szCs w:val="28"/>
          <w:lang w:eastAsia="zh-CN"/>
        </w:rPr>
        <w:t>ADJACENT CHANNEL SELECTIVITY:</w:t>
      </w:r>
    </w:p>
    <w:p w:rsidR="00CC4B27" w:rsidRDefault="00CC4B27" w:rsidP="00F13DE6">
      <w:pPr>
        <w:pStyle w:val="Doc-text2JK"/>
        <w:ind w:left="0" w:firstLine="0"/>
        <w:rPr>
          <w:lang w:eastAsia="zh-CN"/>
        </w:rPr>
      </w:pPr>
    </w:p>
    <w:p w:rsidR="00CC4B27" w:rsidRDefault="00B61BDE" w:rsidP="00F13DE6">
      <w:pPr>
        <w:pStyle w:val="Doc-text2JK"/>
        <w:ind w:left="0" w:firstLine="0"/>
        <w:rPr>
          <w:lang w:eastAsia="zh-CN"/>
        </w:rPr>
      </w:pPr>
      <w:r>
        <w:rPr>
          <w:lang w:eastAsia="zh-CN"/>
        </w:rPr>
        <w:t xml:space="preserve">In ACS there are two parameters to consider, the interferer bandwidth and the ACS power. The interferer BW should be 20MHz </w:t>
      </w:r>
      <w:r w:rsidR="00356494">
        <w:rPr>
          <w:lang w:eastAsia="zh-CN"/>
        </w:rPr>
        <w:t xml:space="preserve">with respective offsets </w:t>
      </w:r>
      <w:r w:rsidR="00FD7BAD">
        <w:rPr>
          <w:lang w:eastAsia="zh-CN"/>
        </w:rPr>
        <w:t>because</w:t>
      </w:r>
      <w:r w:rsidR="00941F8E">
        <w:rPr>
          <w:lang w:eastAsia="zh-CN"/>
        </w:rPr>
        <w:t xml:space="preserve"> systems (LAA, </w:t>
      </w:r>
      <w:proofErr w:type="spellStart"/>
      <w:r w:rsidR="00941F8E">
        <w:rPr>
          <w:lang w:eastAsia="zh-CN"/>
        </w:rPr>
        <w:t>WiFi</w:t>
      </w:r>
      <w:proofErr w:type="spellEnd"/>
      <w:r>
        <w:rPr>
          <w:lang w:eastAsia="zh-CN"/>
        </w:rPr>
        <w:t xml:space="preserve">) operating at these frequencies use 20MHz BW. </w:t>
      </w:r>
      <w:r w:rsidR="0033539D">
        <w:rPr>
          <w:lang w:eastAsia="zh-CN"/>
        </w:rPr>
        <w:t>For ACS power we propose to use the same value as in 10MHz LTE, 33dB.</w:t>
      </w:r>
    </w:p>
    <w:p w:rsidR="0033539D" w:rsidRDefault="0033539D" w:rsidP="00F13DE6">
      <w:pPr>
        <w:pStyle w:val="Doc-text2JK"/>
        <w:ind w:left="0" w:firstLine="0"/>
        <w:rPr>
          <w:lang w:eastAsia="zh-CN"/>
        </w:rPr>
      </w:pPr>
    </w:p>
    <w:p w:rsidR="00836316" w:rsidRPr="00836316" w:rsidRDefault="00836316" w:rsidP="00F13DE6">
      <w:pPr>
        <w:pStyle w:val="Doc-text2JK"/>
        <w:ind w:left="0" w:firstLine="0"/>
        <w:rPr>
          <w:b/>
          <w:lang w:eastAsia="zh-CN"/>
        </w:rPr>
      </w:pPr>
      <w:r w:rsidRPr="00836316">
        <w:rPr>
          <w:b/>
          <w:lang w:eastAsia="zh-CN"/>
        </w:rPr>
        <w:t>Proposal3: ACS interferer BW sha</w:t>
      </w:r>
      <w:r>
        <w:rPr>
          <w:b/>
          <w:lang w:eastAsia="zh-CN"/>
        </w:rPr>
        <w:t xml:space="preserve">ll be 20MHz </w:t>
      </w:r>
      <w:r w:rsidR="00FD7BAD">
        <w:rPr>
          <w:b/>
          <w:lang w:eastAsia="zh-CN"/>
        </w:rPr>
        <w:t xml:space="preserve">with respective offsets </w:t>
      </w:r>
      <w:r>
        <w:rPr>
          <w:b/>
          <w:lang w:eastAsia="zh-CN"/>
        </w:rPr>
        <w:t>and ACS power shall</w:t>
      </w:r>
      <w:r w:rsidRPr="00836316">
        <w:rPr>
          <w:b/>
          <w:lang w:eastAsia="zh-CN"/>
        </w:rPr>
        <w:t xml:space="preserve"> be 33dB for 10MHz CC</w:t>
      </w:r>
    </w:p>
    <w:p w:rsidR="00836316" w:rsidRPr="009715C6" w:rsidRDefault="00836316" w:rsidP="00836316">
      <w:pPr>
        <w:pStyle w:val="Heading3"/>
      </w:pPr>
      <w:bookmarkStart w:id="2" w:name="_Toc368026374"/>
      <w:r w:rsidRPr="009715C6">
        <w:t>7.5.1A</w:t>
      </w:r>
      <w:r w:rsidRPr="009715C6">
        <w:tab/>
        <w:t>Minimum requirements for CA</w:t>
      </w:r>
      <w:bookmarkEnd w:id="2"/>
    </w:p>
    <w:p w:rsidR="00836316" w:rsidRPr="009715C6" w:rsidRDefault="00836316" w:rsidP="00836316">
      <w:r w:rsidRPr="009715C6">
        <w:t xml:space="preserve">For inter-band carrier aggregation with one component carrier per operating band and the uplink assigned to one E-UTRA band, the adjacent channel requirements are defined with the uplink active on the band(s) other than the band whose downlink is being tested. The UE shall meet the requirements specified in </w:t>
      </w:r>
      <w:proofErr w:type="spellStart"/>
      <w:r w:rsidRPr="009715C6">
        <w:t>subclause</w:t>
      </w:r>
      <w:proofErr w:type="spellEnd"/>
      <w:r w:rsidRPr="009715C6">
        <w:t xml:space="preserve"> 7.5.1 for each component </w:t>
      </w:r>
      <w:r w:rsidRPr="009715C6">
        <w:lastRenderedPageBreak/>
        <w:t xml:space="preserve">carrier while all downlink carriers are active. 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including an operating band without uplink operation </w:t>
      </w:r>
      <w:r w:rsidRPr="009715C6">
        <w:rPr>
          <w:lang w:eastAsia="ja-JP"/>
        </w:rPr>
        <w:t>or an operating band with an unpaired DL part</w:t>
      </w:r>
      <w:r w:rsidRPr="009715C6">
        <w:t xml:space="preserve"> (as noted in Table 5.5-1), the requirements for all downlinks shall be met with the single uplink carrier active in each band capable of UL operation. For a component carrier configured in Band 46, the requirements specified in </w:t>
      </w:r>
      <w:proofErr w:type="spellStart"/>
      <w:r w:rsidRPr="009715C6">
        <w:t>subclause</w:t>
      </w:r>
      <w:proofErr w:type="spellEnd"/>
      <w:r w:rsidRPr="009715C6">
        <w:t xml:space="preserve"> 7.5.1 are replaced by the requirements in Table 7.5.1A-0a with test parameters in Table 7.5.1A-0b and Table 7.5.1A-0c.</w:t>
      </w:r>
    </w:p>
    <w:p w:rsidR="00836316" w:rsidRPr="009715C6" w:rsidRDefault="00836316" w:rsidP="00836316">
      <w:pPr>
        <w:pStyle w:val="TH"/>
      </w:pPr>
      <w:r w:rsidRPr="009715C6">
        <w:t xml:space="preserve">Table </w:t>
      </w:r>
      <w:r w:rsidRPr="009715C6">
        <w:rPr>
          <w:rFonts w:eastAsia="MS Mincho"/>
        </w:rPr>
        <w:t>7.5.1A-0a</w:t>
      </w:r>
      <w:r w:rsidRPr="009715C6">
        <w:t>: Adjacent channel selectivity</w:t>
      </w:r>
    </w:p>
    <w:tbl>
      <w:tblPr>
        <w:tblW w:w="8849" w:type="dxa"/>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9"/>
        <w:gridCol w:w="1559"/>
        <w:gridCol w:w="910"/>
        <w:gridCol w:w="882"/>
        <w:gridCol w:w="778"/>
        <w:gridCol w:w="778"/>
        <w:gridCol w:w="779"/>
        <w:gridCol w:w="778"/>
        <w:gridCol w:w="826"/>
      </w:tblGrid>
      <w:tr w:rsidR="00836316" w:rsidRPr="009715C6" w:rsidTr="00CA4191">
        <w:trPr>
          <w:jc w:val="center"/>
        </w:trPr>
        <w:tc>
          <w:tcPr>
            <w:tcW w:w="1559" w:type="dxa"/>
            <w:vMerge w:val="restart"/>
          </w:tcPr>
          <w:p w:rsidR="00836316" w:rsidRPr="00F33ED2" w:rsidRDefault="00836316" w:rsidP="00CA4191">
            <w:pPr>
              <w:pStyle w:val="TAH"/>
              <w:rPr>
                <w:rFonts w:cs="Arial"/>
              </w:rPr>
            </w:pPr>
            <w:r w:rsidRPr="00F33ED2">
              <w:rPr>
                <w:rFonts w:cs="Arial"/>
              </w:rPr>
              <w:t>E-UTRA band</w:t>
            </w:r>
          </w:p>
        </w:tc>
        <w:tc>
          <w:tcPr>
            <w:tcW w:w="1559" w:type="dxa"/>
            <w:vMerge w:val="restart"/>
          </w:tcPr>
          <w:p w:rsidR="00836316" w:rsidRPr="00F33ED2" w:rsidRDefault="00836316" w:rsidP="00CA4191">
            <w:pPr>
              <w:pStyle w:val="TAH"/>
              <w:rPr>
                <w:rFonts w:cs="Arial"/>
              </w:rPr>
            </w:pPr>
            <w:r w:rsidRPr="00F33ED2">
              <w:rPr>
                <w:rFonts w:cs="Arial"/>
              </w:rPr>
              <w:t>Rx Parameter</w:t>
            </w:r>
          </w:p>
        </w:tc>
        <w:tc>
          <w:tcPr>
            <w:tcW w:w="910" w:type="dxa"/>
            <w:vMerge w:val="restart"/>
          </w:tcPr>
          <w:p w:rsidR="00836316" w:rsidRPr="00F33ED2" w:rsidRDefault="00836316" w:rsidP="00CA4191">
            <w:pPr>
              <w:pStyle w:val="TAH"/>
              <w:rPr>
                <w:rFonts w:cs="Arial"/>
              </w:rPr>
            </w:pPr>
            <w:r w:rsidRPr="00F33ED2">
              <w:rPr>
                <w:rFonts w:cs="Arial"/>
              </w:rPr>
              <w:t>Units</w:t>
            </w:r>
          </w:p>
        </w:tc>
        <w:tc>
          <w:tcPr>
            <w:tcW w:w="4821" w:type="dxa"/>
            <w:gridSpan w:val="6"/>
          </w:tcPr>
          <w:p w:rsidR="00836316" w:rsidRPr="00F33ED2" w:rsidDel="00A30704" w:rsidRDefault="00836316" w:rsidP="00CA4191">
            <w:pPr>
              <w:pStyle w:val="TAH"/>
              <w:rPr>
                <w:rFonts w:cs="Arial"/>
              </w:rPr>
            </w:pPr>
            <w:r w:rsidRPr="00F33ED2">
              <w:rPr>
                <w:rFonts w:cs="Arial"/>
              </w:rPr>
              <w:t>Channel bandwidth</w:t>
            </w:r>
          </w:p>
        </w:tc>
      </w:tr>
      <w:tr w:rsidR="00836316" w:rsidRPr="009715C6" w:rsidTr="00CA4191">
        <w:trPr>
          <w:jc w:val="center"/>
        </w:trPr>
        <w:tc>
          <w:tcPr>
            <w:tcW w:w="1559" w:type="dxa"/>
            <w:vMerge/>
          </w:tcPr>
          <w:p w:rsidR="00836316" w:rsidRPr="00F33ED2" w:rsidRDefault="00836316" w:rsidP="00CA4191">
            <w:pPr>
              <w:pStyle w:val="TAH"/>
              <w:rPr>
                <w:rFonts w:cs="Arial"/>
              </w:rPr>
            </w:pPr>
          </w:p>
        </w:tc>
        <w:tc>
          <w:tcPr>
            <w:tcW w:w="1559" w:type="dxa"/>
            <w:vMerge/>
          </w:tcPr>
          <w:p w:rsidR="00836316" w:rsidRPr="00F33ED2" w:rsidRDefault="00836316" w:rsidP="00CA4191">
            <w:pPr>
              <w:pStyle w:val="TAH"/>
              <w:rPr>
                <w:rFonts w:cs="Arial"/>
              </w:rPr>
            </w:pPr>
          </w:p>
        </w:tc>
        <w:tc>
          <w:tcPr>
            <w:tcW w:w="910" w:type="dxa"/>
            <w:vMerge/>
          </w:tcPr>
          <w:p w:rsidR="00836316" w:rsidRPr="00F33ED2" w:rsidRDefault="00836316" w:rsidP="00CA4191">
            <w:pPr>
              <w:pStyle w:val="TAH"/>
              <w:rPr>
                <w:rFonts w:cs="Arial"/>
              </w:rPr>
            </w:pPr>
          </w:p>
        </w:tc>
        <w:tc>
          <w:tcPr>
            <w:tcW w:w="882" w:type="dxa"/>
          </w:tcPr>
          <w:p w:rsidR="00836316" w:rsidRPr="00F33ED2" w:rsidRDefault="00836316" w:rsidP="00CA4191">
            <w:pPr>
              <w:pStyle w:val="TAH"/>
              <w:rPr>
                <w:rFonts w:cs="Arial"/>
              </w:rPr>
            </w:pPr>
            <w:r w:rsidRPr="00F33ED2">
              <w:rPr>
                <w:rFonts w:cs="Arial"/>
              </w:rPr>
              <w:t>1.4</w:t>
            </w:r>
            <w:r w:rsidRPr="00F33ED2">
              <w:rPr>
                <w:rFonts w:cs="Arial"/>
              </w:rPr>
              <w:br/>
              <w:t>MHz</w:t>
            </w:r>
          </w:p>
        </w:tc>
        <w:tc>
          <w:tcPr>
            <w:tcW w:w="778" w:type="dxa"/>
          </w:tcPr>
          <w:p w:rsidR="00836316" w:rsidRPr="00F33ED2" w:rsidRDefault="00836316" w:rsidP="00CA4191">
            <w:pPr>
              <w:pStyle w:val="TAH"/>
              <w:rPr>
                <w:rFonts w:cs="Arial"/>
              </w:rPr>
            </w:pPr>
            <w:r w:rsidRPr="00F33ED2">
              <w:rPr>
                <w:rFonts w:cs="Arial"/>
              </w:rPr>
              <w:t>3</w:t>
            </w:r>
            <w:r w:rsidRPr="00F33ED2">
              <w:rPr>
                <w:rFonts w:cs="Arial"/>
              </w:rPr>
              <w:br/>
              <w:t>MHz</w:t>
            </w:r>
          </w:p>
        </w:tc>
        <w:tc>
          <w:tcPr>
            <w:tcW w:w="778" w:type="dxa"/>
          </w:tcPr>
          <w:p w:rsidR="00836316" w:rsidRPr="00F33ED2" w:rsidRDefault="00836316" w:rsidP="00CA4191">
            <w:pPr>
              <w:pStyle w:val="TAH"/>
              <w:rPr>
                <w:rFonts w:cs="Arial"/>
              </w:rPr>
            </w:pPr>
            <w:r w:rsidRPr="00F33ED2">
              <w:rPr>
                <w:rFonts w:cs="Arial"/>
              </w:rPr>
              <w:t>5</w:t>
            </w:r>
            <w:r w:rsidRPr="00F33ED2">
              <w:rPr>
                <w:rFonts w:cs="Arial"/>
              </w:rPr>
              <w:br/>
              <w:t>MHz</w:t>
            </w:r>
          </w:p>
        </w:tc>
        <w:tc>
          <w:tcPr>
            <w:tcW w:w="779" w:type="dxa"/>
          </w:tcPr>
          <w:p w:rsidR="00836316" w:rsidRPr="00F33ED2" w:rsidRDefault="00836316" w:rsidP="00CA4191">
            <w:pPr>
              <w:pStyle w:val="TAH"/>
              <w:rPr>
                <w:rFonts w:cs="Arial"/>
              </w:rPr>
            </w:pPr>
            <w:r w:rsidRPr="00F33ED2">
              <w:rPr>
                <w:rFonts w:cs="Arial"/>
              </w:rPr>
              <w:t>10</w:t>
            </w:r>
            <w:r w:rsidRPr="00F33ED2">
              <w:rPr>
                <w:rFonts w:cs="Arial"/>
              </w:rPr>
              <w:br/>
              <w:t>MHz</w:t>
            </w:r>
          </w:p>
        </w:tc>
        <w:tc>
          <w:tcPr>
            <w:tcW w:w="778" w:type="dxa"/>
          </w:tcPr>
          <w:p w:rsidR="00836316" w:rsidRPr="00F33ED2" w:rsidRDefault="00836316" w:rsidP="00CA4191">
            <w:pPr>
              <w:pStyle w:val="TAH"/>
              <w:rPr>
                <w:rFonts w:cs="Arial"/>
              </w:rPr>
            </w:pPr>
            <w:r w:rsidRPr="00F33ED2">
              <w:rPr>
                <w:rFonts w:cs="Arial"/>
              </w:rPr>
              <w:t>15</w:t>
            </w:r>
            <w:r w:rsidRPr="00F33ED2">
              <w:rPr>
                <w:rFonts w:cs="Arial"/>
              </w:rPr>
              <w:br/>
              <w:t>MHz</w:t>
            </w:r>
          </w:p>
        </w:tc>
        <w:tc>
          <w:tcPr>
            <w:tcW w:w="826" w:type="dxa"/>
          </w:tcPr>
          <w:p w:rsidR="00836316" w:rsidRPr="00F33ED2" w:rsidRDefault="00836316" w:rsidP="00CA4191">
            <w:pPr>
              <w:pStyle w:val="TAH"/>
              <w:rPr>
                <w:rFonts w:cs="Arial"/>
              </w:rPr>
            </w:pPr>
            <w:r w:rsidRPr="00F33ED2">
              <w:rPr>
                <w:rFonts w:cs="Arial"/>
              </w:rPr>
              <w:t>20</w:t>
            </w:r>
            <w:r w:rsidRPr="00F33ED2">
              <w:rPr>
                <w:rFonts w:cs="Arial"/>
              </w:rPr>
              <w:br/>
              <w:t>MHz</w:t>
            </w:r>
          </w:p>
        </w:tc>
      </w:tr>
      <w:tr w:rsidR="00836316" w:rsidRPr="009715C6" w:rsidTr="00CA4191">
        <w:trPr>
          <w:jc w:val="center"/>
        </w:trPr>
        <w:tc>
          <w:tcPr>
            <w:tcW w:w="1559" w:type="dxa"/>
          </w:tcPr>
          <w:p w:rsidR="00836316" w:rsidRPr="00F33ED2" w:rsidRDefault="00836316" w:rsidP="00CA4191">
            <w:pPr>
              <w:pStyle w:val="TAC"/>
              <w:rPr>
                <w:rFonts w:eastAsia="MS Mincho" w:cs="Arial"/>
              </w:rPr>
            </w:pPr>
            <w:r w:rsidRPr="00F33ED2">
              <w:rPr>
                <w:rFonts w:eastAsia="MS Mincho" w:cs="Arial"/>
              </w:rPr>
              <w:t>46</w:t>
            </w:r>
          </w:p>
        </w:tc>
        <w:tc>
          <w:tcPr>
            <w:tcW w:w="1559" w:type="dxa"/>
            <w:vAlign w:val="center"/>
          </w:tcPr>
          <w:p w:rsidR="00836316" w:rsidRPr="00F33ED2" w:rsidRDefault="00836316" w:rsidP="00CA4191">
            <w:pPr>
              <w:pStyle w:val="TAC"/>
              <w:rPr>
                <w:rFonts w:cs="Arial"/>
              </w:rPr>
            </w:pPr>
            <w:r w:rsidRPr="00F33ED2">
              <w:rPr>
                <w:rFonts w:eastAsia="MS Mincho" w:cs="Arial"/>
              </w:rPr>
              <w:t>ACS</w:t>
            </w:r>
          </w:p>
        </w:tc>
        <w:tc>
          <w:tcPr>
            <w:tcW w:w="910" w:type="dxa"/>
            <w:vAlign w:val="center"/>
          </w:tcPr>
          <w:p w:rsidR="00836316" w:rsidRPr="00F33ED2" w:rsidRDefault="00836316" w:rsidP="00CA4191">
            <w:pPr>
              <w:pStyle w:val="TAC"/>
              <w:rPr>
                <w:rFonts w:cs="Arial"/>
              </w:rPr>
            </w:pPr>
            <w:r w:rsidRPr="00F33ED2">
              <w:rPr>
                <w:rFonts w:cs="Arial"/>
              </w:rPr>
              <w:t>dB</w:t>
            </w:r>
          </w:p>
        </w:tc>
        <w:tc>
          <w:tcPr>
            <w:tcW w:w="882" w:type="dxa"/>
            <w:vAlign w:val="center"/>
          </w:tcPr>
          <w:p w:rsidR="00836316" w:rsidRPr="00F33ED2" w:rsidRDefault="00836316" w:rsidP="00CA4191">
            <w:pPr>
              <w:pStyle w:val="TAC"/>
              <w:rPr>
                <w:rFonts w:cs="Arial"/>
              </w:rPr>
            </w:pPr>
          </w:p>
        </w:tc>
        <w:tc>
          <w:tcPr>
            <w:tcW w:w="778" w:type="dxa"/>
            <w:vAlign w:val="center"/>
          </w:tcPr>
          <w:p w:rsidR="00836316" w:rsidRPr="00F33ED2" w:rsidRDefault="00836316" w:rsidP="00CA4191">
            <w:pPr>
              <w:pStyle w:val="TAC"/>
              <w:rPr>
                <w:rFonts w:cs="Arial"/>
              </w:rPr>
            </w:pPr>
          </w:p>
        </w:tc>
        <w:tc>
          <w:tcPr>
            <w:tcW w:w="778" w:type="dxa"/>
            <w:vAlign w:val="center"/>
          </w:tcPr>
          <w:p w:rsidR="00836316" w:rsidRPr="00F33ED2" w:rsidRDefault="00836316" w:rsidP="00CA4191">
            <w:pPr>
              <w:pStyle w:val="TAC"/>
              <w:rPr>
                <w:rFonts w:cs="Arial"/>
              </w:rPr>
            </w:pPr>
          </w:p>
        </w:tc>
        <w:tc>
          <w:tcPr>
            <w:tcW w:w="779" w:type="dxa"/>
            <w:vAlign w:val="center"/>
          </w:tcPr>
          <w:p w:rsidR="00836316" w:rsidRPr="00836316" w:rsidRDefault="00836316" w:rsidP="00CA4191">
            <w:pPr>
              <w:pStyle w:val="TAC"/>
              <w:rPr>
                <w:rFonts w:cs="Arial"/>
                <w:color w:val="FF0000"/>
              </w:rPr>
            </w:pPr>
            <w:r w:rsidRPr="00836316">
              <w:rPr>
                <w:rFonts w:cs="Arial"/>
                <w:color w:val="FF0000"/>
              </w:rPr>
              <w:t>33</w:t>
            </w:r>
          </w:p>
        </w:tc>
        <w:tc>
          <w:tcPr>
            <w:tcW w:w="778" w:type="dxa"/>
            <w:vAlign w:val="center"/>
          </w:tcPr>
          <w:p w:rsidR="00836316" w:rsidRPr="00F33ED2" w:rsidRDefault="00836316" w:rsidP="00CA4191">
            <w:pPr>
              <w:pStyle w:val="TAC"/>
              <w:rPr>
                <w:rFonts w:cs="Arial"/>
              </w:rPr>
            </w:pPr>
          </w:p>
        </w:tc>
        <w:tc>
          <w:tcPr>
            <w:tcW w:w="826" w:type="dxa"/>
            <w:vAlign w:val="center"/>
          </w:tcPr>
          <w:p w:rsidR="00836316" w:rsidRPr="00F33ED2" w:rsidRDefault="00836316" w:rsidP="00CA4191">
            <w:pPr>
              <w:pStyle w:val="TAC"/>
              <w:rPr>
                <w:rFonts w:cs="Arial"/>
              </w:rPr>
            </w:pPr>
            <w:r w:rsidRPr="00F33ED2">
              <w:rPr>
                <w:rFonts w:eastAsia="MS Mincho" w:cs="Arial"/>
              </w:rPr>
              <w:t>27</w:t>
            </w:r>
          </w:p>
        </w:tc>
      </w:tr>
    </w:tbl>
    <w:p w:rsidR="00836316" w:rsidRPr="009715C6" w:rsidRDefault="00836316" w:rsidP="00836316"/>
    <w:p w:rsidR="00836316" w:rsidRPr="009715C6" w:rsidRDefault="00836316" w:rsidP="00836316">
      <w:pPr>
        <w:pStyle w:val="TH"/>
      </w:pPr>
      <w:r w:rsidRPr="009715C6">
        <w:t xml:space="preserve">Table </w:t>
      </w:r>
      <w:r w:rsidRPr="009715C6">
        <w:rPr>
          <w:rFonts w:eastAsia="MS Mincho"/>
        </w:rPr>
        <w:t>7.5.1A-0b</w:t>
      </w:r>
      <w:r w:rsidRPr="009715C6">
        <w:t>: Test parameters for Adjacent channel selectivity, Case 1</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5"/>
        <w:gridCol w:w="1287"/>
        <w:gridCol w:w="666"/>
        <w:gridCol w:w="855"/>
        <w:gridCol w:w="813"/>
        <w:gridCol w:w="946"/>
        <w:gridCol w:w="1742"/>
        <w:gridCol w:w="813"/>
        <w:gridCol w:w="1072"/>
      </w:tblGrid>
      <w:tr w:rsidR="00836316" w:rsidRPr="009715C6" w:rsidTr="00CA4191">
        <w:trPr>
          <w:jc w:val="center"/>
        </w:trPr>
        <w:tc>
          <w:tcPr>
            <w:tcW w:w="841" w:type="pct"/>
            <w:vMerge w:val="restart"/>
          </w:tcPr>
          <w:p w:rsidR="00836316" w:rsidRPr="00F33ED2" w:rsidRDefault="00836316" w:rsidP="00CA4191">
            <w:pPr>
              <w:pStyle w:val="TAH"/>
              <w:rPr>
                <w:rFonts w:cs="Arial"/>
              </w:rPr>
            </w:pPr>
            <w:r w:rsidRPr="00F33ED2">
              <w:rPr>
                <w:rFonts w:cs="Arial"/>
              </w:rPr>
              <w:t>E-UTRA Band</w:t>
            </w:r>
          </w:p>
        </w:tc>
        <w:tc>
          <w:tcPr>
            <w:tcW w:w="700" w:type="pct"/>
            <w:vMerge w:val="restart"/>
          </w:tcPr>
          <w:p w:rsidR="00836316" w:rsidRPr="00F33ED2" w:rsidRDefault="00836316" w:rsidP="00CA4191">
            <w:pPr>
              <w:pStyle w:val="TAH"/>
              <w:rPr>
                <w:rFonts w:cs="Arial"/>
              </w:rPr>
            </w:pPr>
            <w:r w:rsidRPr="00F33ED2">
              <w:rPr>
                <w:rFonts w:cs="Arial"/>
              </w:rPr>
              <w:t>Rx Parameter</w:t>
            </w:r>
          </w:p>
        </w:tc>
        <w:tc>
          <w:tcPr>
            <w:tcW w:w="361" w:type="pct"/>
            <w:vMerge w:val="restart"/>
          </w:tcPr>
          <w:p w:rsidR="00836316" w:rsidRPr="00F33ED2" w:rsidRDefault="00836316" w:rsidP="00CA4191">
            <w:pPr>
              <w:pStyle w:val="TAH"/>
              <w:rPr>
                <w:rFonts w:cs="Arial"/>
              </w:rPr>
            </w:pPr>
            <w:r w:rsidRPr="00F33ED2">
              <w:rPr>
                <w:rFonts w:cs="Arial"/>
              </w:rPr>
              <w:t xml:space="preserve">Units </w:t>
            </w:r>
          </w:p>
        </w:tc>
        <w:tc>
          <w:tcPr>
            <w:tcW w:w="3098" w:type="pct"/>
            <w:gridSpan w:val="6"/>
          </w:tcPr>
          <w:p w:rsidR="00836316" w:rsidRPr="00F33ED2" w:rsidRDefault="00836316" w:rsidP="00CA4191">
            <w:pPr>
              <w:pStyle w:val="TAH"/>
              <w:rPr>
                <w:rFonts w:cs="Arial"/>
              </w:rPr>
            </w:pPr>
            <w:r w:rsidRPr="00F33ED2">
              <w:rPr>
                <w:rFonts w:cs="Arial"/>
              </w:rPr>
              <w:t>Channel bandwidth</w:t>
            </w:r>
          </w:p>
        </w:tc>
      </w:tr>
      <w:tr w:rsidR="00836316" w:rsidRPr="009715C6" w:rsidTr="00CA4191">
        <w:trPr>
          <w:jc w:val="center"/>
        </w:trPr>
        <w:tc>
          <w:tcPr>
            <w:tcW w:w="841" w:type="pct"/>
            <w:vMerge/>
          </w:tcPr>
          <w:p w:rsidR="00836316" w:rsidRPr="00F33ED2" w:rsidRDefault="00836316" w:rsidP="00CA4191">
            <w:pPr>
              <w:pStyle w:val="TAH"/>
              <w:rPr>
                <w:rFonts w:cs="Arial"/>
              </w:rPr>
            </w:pPr>
          </w:p>
        </w:tc>
        <w:tc>
          <w:tcPr>
            <w:tcW w:w="700" w:type="pct"/>
            <w:vMerge/>
          </w:tcPr>
          <w:p w:rsidR="00836316" w:rsidRPr="00F33ED2" w:rsidRDefault="00836316" w:rsidP="00CA4191">
            <w:pPr>
              <w:pStyle w:val="TAH"/>
              <w:rPr>
                <w:rFonts w:cs="Arial"/>
              </w:rPr>
            </w:pPr>
          </w:p>
        </w:tc>
        <w:tc>
          <w:tcPr>
            <w:tcW w:w="361" w:type="pct"/>
            <w:vMerge/>
          </w:tcPr>
          <w:p w:rsidR="00836316" w:rsidRPr="00F33ED2" w:rsidRDefault="00836316" w:rsidP="00CA4191">
            <w:pPr>
              <w:pStyle w:val="TAH"/>
              <w:rPr>
                <w:rFonts w:cs="Arial"/>
              </w:rPr>
            </w:pPr>
          </w:p>
        </w:tc>
        <w:tc>
          <w:tcPr>
            <w:tcW w:w="523" w:type="pct"/>
          </w:tcPr>
          <w:p w:rsidR="00836316" w:rsidRPr="00F33ED2" w:rsidRDefault="00836316" w:rsidP="00CA4191">
            <w:pPr>
              <w:pStyle w:val="TAH"/>
              <w:rPr>
                <w:rFonts w:cs="Arial"/>
              </w:rPr>
            </w:pPr>
            <w:r w:rsidRPr="00F33ED2">
              <w:rPr>
                <w:rFonts w:cs="Arial"/>
              </w:rPr>
              <w:t xml:space="preserve">1.4 MHz </w:t>
            </w:r>
          </w:p>
        </w:tc>
        <w:tc>
          <w:tcPr>
            <w:tcW w:w="465" w:type="pct"/>
          </w:tcPr>
          <w:p w:rsidR="00836316" w:rsidRPr="00F33ED2" w:rsidRDefault="00836316" w:rsidP="00CA4191">
            <w:pPr>
              <w:pStyle w:val="TAH"/>
              <w:rPr>
                <w:rFonts w:cs="Arial"/>
              </w:rPr>
            </w:pPr>
            <w:r w:rsidRPr="00F33ED2">
              <w:rPr>
                <w:rFonts w:cs="Arial"/>
              </w:rPr>
              <w:t>3 MHz</w:t>
            </w:r>
          </w:p>
        </w:tc>
        <w:tc>
          <w:tcPr>
            <w:tcW w:w="533" w:type="pct"/>
          </w:tcPr>
          <w:p w:rsidR="00836316" w:rsidRPr="00F33ED2" w:rsidRDefault="00836316" w:rsidP="00CA4191">
            <w:pPr>
              <w:pStyle w:val="TAH"/>
              <w:rPr>
                <w:rFonts w:cs="Arial"/>
              </w:rPr>
            </w:pPr>
            <w:r w:rsidRPr="00F33ED2">
              <w:rPr>
                <w:rFonts w:cs="Arial"/>
              </w:rPr>
              <w:t>5 MHz</w:t>
            </w:r>
          </w:p>
        </w:tc>
        <w:tc>
          <w:tcPr>
            <w:tcW w:w="518" w:type="pct"/>
          </w:tcPr>
          <w:p w:rsidR="00836316" w:rsidRPr="00F33ED2" w:rsidRDefault="00836316" w:rsidP="00CA4191">
            <w:pPr>
              <w:pStyle w:val="TAH"/>
              <w:rPr>
                <w:rFonts w:cs="Arial"/>
              </w:rPr>
            </w:pPr>
            <w:r w:rsidRPr="00F33ED2">
              <w:rPr>
                <w:rFonts w:cs="Arial"/>
              </w:rPr>
              <w:t>10 MHz</w:t>
            </w:r>
          </w:p>
        </w:tc>
        <w:tc>
          <w:tcPr>
            <w:tcW w:w="464" w:type="pct"/>
          </w:tcPr>
          <w:p w:rsidR="00836316" w:rsidRPr="00F33ED2" w:rsidRDefault="00836316" w:rsidP="00CA4191">
            <w:pPr>
              <w:pStyle w:val="TAH"/>
              <w:rPr>
                <w:rFonts w:cs="Arial"/>
              </w:rPr>
            </w:pPr>
            <w:r w:rsidRPr="00F33ED2">
              <w:rPr>
                <w:rFonts w:cs="Arial"/>
              </w:rPr>
              <w:t>15 MHz</w:t>
            </w:r>
          </w:p>
        </w:tc>
        <w:tc>
          <w:tcPr>
            <w:tcW w:w="596" w:type="pct"/>
          </w:tcPr>
          <w:p w:rsidR="00836316" w:rsidRPr="00F33ED2" w:rsidRDefault="00836316" w:rsidP="00CA4191">
            <w:pPr>
              <w:pStyle w:val="TAH"/>
              <w:rPr>
                <w:rFonts w:cs="Arial"/>
              </w:rPr>
            </w:pPr>
            <w:r w:rsidRPr="00F33ED2">
              <w:rPr>
                <w:rFonts w:cs="Arial"/>
              </w:rPr>
              <w:t>20 MHz</w:t>
            </w:r>
          </w:p>
        </w:tc>
      </w:tr>
      <w:tr w:rsidR="00836316" w:rsidRPr="009715C6" w:rsidTr="00CA4191">
        <w:trPr>
          <w:jc w:val="center"/>
        </w:trPr>
        <w:tc>
          <w:tcPr>
            <w:tcW w:w="841" w:type="pct"/>
            <w:vMerge w:val="restart"/>
            <w:vAlign w:val="center"/>
          </w:tcPr>
          <w:p w:rsidR="00836316" w:rsidRPr="00F33ED2" w:rsidRDefault="00836316" w:rsidP="00CA4191">
            <w:pPr>
              <w:pStyle w:val="TAC"/>
              <w:rPr>
                <w:rFonts w:cs="Arial"/>
              </w:rPr>
            </w:pPr>
            <w:r w:rsidRPr="00F33ED2">
              <w:rPr>
                <w:rFonts w:cs="Arial"/>
              </w:rPr>
              <w:t>46</w:t>
            </w:r>
          </w:p>
        </w:tc>
        <w:tc>
          <w:tcPr>
            <w:tcW w:w="700" w:type="pct"/>
            <w:vAlign w:val="center"/>
          </w:tcPr>
          <w:p w:rsidR="00836316" w:rsidRPr="00F33ED2" w:rsidRDefault="00836316" w:rsidP="00CA4191">
            <w:pPr>
              <w:pStyle w:val="TAL"/>
              <w:rPr>
                <w:rFonts w:cs="Arial"/>
              </w:rPr>
            </w:pPr>
            <w:r w:rsidRPr="00F33ED2">
              <w:rPr>
                <w:rFonts w:cs="Arial"/>
              </w:rPr>
              <w:t>Power in Transmission Bandwidth Configuration</w:t>
            </w:r>
          </w:p>
        </w:tc>
        <w:tc>
          <w:tcPr>
            <w:tcW w:w="361" w:type="pct"/>
          </w:tcPr>
          <w:p w:rsidR="00836316" w:rsidRPr="00F33ED2" w:rsidRDefault="00836316" w:rsidP="00CA4191">
            <w:pPr>
              <w:pStyle w:val="TAC"/>
              <w:rPr>
                <w:rFonts w:cs="Arial"/>
              </w:rPr>
            </w:pPr>
            <w:proofErr w:type="spellStart"/>
            <w:r w:rsidRPr="00F33ED2">
              <w:rPr>
                <w:rFonts w:cs="Arial"/>
              </w:rPr>
              <w:t>dBm</w:t>
            </w:r>
            <w:proofErr w:type="spellEnd"/>
          </w:p>
        </w:tc>
        <w:tc>
          <w:tcPr>
            <w:tcW w:w="3098" w:type="pct"/>
            <w:gridSpan w:val="6"/>
            <w:vAlign w:val="center"/>
          </w:tcPr>
          <w:p w:rsidR="00836316" w:rsidRPr="00F33ED2" w:rsidRDefault="00836316" w:rsidP="00CA4191">
            <w:pPr>
              <w:pStyle w:val="TAC"/>
              <w:rPr>
                <w:rFonts w:cs="Arial"/>
              </w:rPr>
            </w:pPr>
            <w:r w:rsidRPr="00F33ED2">
              <w:rPr>
                <w:rFonts w:cs="Arial"/>
              </w:rPr>
              <w:t>REFSENS + 14 dB</w:t>
            </w:r>
          </w:p>
        </w:tc>
      </w:tr>
      <w:tr w:rsidR="00836316" w:rsidRPr="009715C6" w:rsidTr="00CA4191">
        <w:trPr>
          <w:jc w:val="center"/>
        </w:trPr>
        <w:tc>
          <w:tcPr>
            <w:tcW w:w="841" w:type="pct"/>
            <w:vMerge/>
          </w:tcPr>
          <w:p w:rsidR="00836316" w:rsidRPr="00F33ED2" w:rsidRDefault="00836316" w:rsidP="00CA4191">
            <w:pPr>
              <w:pStyle w:val="TAC"/>
              <w:rPr>
                <w:rFonts w:eastAsia="MS Mincho" w:cs="Arial"/>
                <w:bCs/>
              </w:rPr>
            </w:pPr>
          </w:p>
        </w:tc>
        <w:tc>
          <w:tcPr>
            <w:tcW w:w="700" w:type="pct"/>
            <w:vAlign w:val="bottom"/>
          </w:tcPr>
          <w:p w:rsidR="00836316" w:rsidRPr="00F33ED2" w:rsidRDefault="00836316" w:rsidP="00CA4191">
            <w:pPr>
              <w:pStyle w:val="TAL"/>
              <w:rPr>
                <w:rFonts w:cs="Arial"/>
              </w:rPr>
            </w:pPr>
            <w:proofErr w:type="spellStart"/>
            <w:r w:rsidRPr="00F33ED2">
              <w:rPr>
                <w:rFonts w:eastAsia="MS Mincho" w:cs="Arial"/>
                <w:bCs/>
              </w:rPr>
              <w:t>P</w:t>
            </w:r>
            <w:r w:rsidRPr="00F33ED2">
              <w:rPr>
                <w:rFonts w:eastAsia="MS Mincho" w:cs="Arial"/>
                <w:bCs/>
                <w:vertAlign w:val="subscript"/>
              </w:rPr>
              <w:t>Interferer</w:t>
            </w:r>
            <w:proofErr w:type="spellEnd"/>
          </w:p>
        </w:tc>
        <w:tc>
          <w:tcPr>
            <w:tcW w:w="361" w:type="pct"/>
          </w:tcPr>
          <w:p w:rsidR="00836316" w:rsidRPr="00F33ED2" w:rsidRDefault="00836316" w:rsidP="00CA4191">
            <w:pPr>
              <w:pStyle w:val="TAC"/>
              <w:rPr>
                <w:rFonts w:cs="Arial"/>
              </w:rPr>
            </w:pPr>
            <w:proofErr w:type="spellStart"/>
            <w:r w:rsidRPr="00F33ED2">
              <w:rPr>
                <w:rFonts w:cs="Arial"/>
              </w:rPr>
              <w:t>dBm</w:t>
            </w:r>
            <w:proofErr w:type="spellEnd"/>
          </w:p>
        </w:tc>
        <w:tc>
          <w:tcPr>
            <w:tcW w:w="523" w:type="pct"/>
          </w:tcPr>
          <w:p w:rsidR="00836316" w:rsidRPr="00F33ED2" w:rsidRDefault="00836316" w:rsidP="00CA4191">
            <w:pPr>
              <w:pStyle w:val="TAC"/>
              <w:rPr>
                <w:rFonts w:cs="Arial"/>
              </w:rPr>
            </w:pPr>
          </w:p>
        </w:tc>
        <w:tc>
          <w:tcPr>
            <w:tcW w:w="465" w:type="pct"/>
          </w:tcPr>
          <w:p w:rsidR="00836316" w:rsidRPr="00F33ED2" w:rsidRDefault="00836316" w:rsidP="00CA4191">
            <w:pPr>
              <w:pStyle w:val="TAC"/>
              <w:rPr>
                <w:rFonts w:cs="Arial"/>
              </w:rPr>
            </w:pPr>
          </w:p>
        </w:tc>
        <w:tc>
          <w:tcPr>
            <w:tcW w:w="533" w:type="pct"/>
          </w:tcPr>
          <w:p w:rsidR="00836316" w:rsidRPr="00F33ED2" w:rsidRDefault="00836316" w:rsidP="00CA4191">
            <w:pPr>
              <w:pStyle w:val="TAC"/>
              <w:rPr>
                <w:rFonts w:cs="Arial"/>
              </w:rPr>
            </w:pPr>
          </w:p>
        </w:tc>
        <w:tc>
          <w:tcPr>
            <w:tcW w:w="518" w:type="pct"/>
          </w:tcPr>
          <w:p w:rsidR="00836316" w:rsidRPr="00836316" w:rsidRDefault="00836316" w:rsidP="00CA4191">
            <w:pPr>
              <w:pStyle w:val="TAC"/>
              <w:rPr>
                <w:rFonts w:cs="Arial"/>
                <w:color w:val="FF0000"/>
              </w:rPr>
            </w:pPr>
            <w:r w:rsidRPr="00836316">
              <w:rPr>
                <w:rFonts w:cs="Arial"/>
                <w:color w:val="FF0000"/>
              </w:rPr>
              <w:t>REFSENS+44.5dB</w:t>
            </w:r>
          </w:p>
        </w:tc>
        <w:tc>
          <w:tcPr>
            <w:tcW w:w="464" w:type="pct"/>
          </w:tcPr>
          <w:p w:rsidR="00836316" w:rsidRPr="00F33ED2" w:rsidRDefault="00836316" w:rsidP="00CA4191">
            <w:pPr>
              <w:pStyle w:val="TAC"/>
              <w:rPr>
                <w:rFonts w:cs="Arial"/>
              </w:rPr>
            </w:pPr>
          </w:p>
        </w:tc>
        <w:tc>
          <w:tcPr>
            <w:tcW w:w="596" w:type="pct"/>
          </w:tcPr>
          <w:p w:rsidR="00836316" w:rsidRPr="00F33ED2" w:rsidRDefault="00836316" w:rsidP="00CA4191">
            <w:pPr>
              <w:pStyle w:val="TAC"/>
              <w:rPr>
                <w:rFonts w:cs="Arial"/>
              </w:rPr>
            </w:pPr>
            <w:r w:rsidRPr="00F33ED2">
              <w:rPr>
                <w:rFonts w:eastAsia="MS Mincho" w:cs="Arial"/>
              </w:rPr>
              <w:t>REFSENS +39.5dB</w:t>
            </w:r>
          </w:p>
        </w:tc>
      </w:tr>
      <w:tr w:rsidR="00836316" w:rsidRPr="009715C6" w:rsidTr="00CA4191">
        <w:trPr>
          <w:jc w:val="center"/>
        </w:trPr>
        <w:tc>
          <w:tcPr>
            <w:tcW w:w="841" w:type="pct"/>
            <w:vMerge/>
            <w:vAlign w:val="center"/>
          </w:tcPr>
          <w:p w:rsidR="00836316" w:rsidRPr="00F33ED2" w:rsidRDefault="00836316" w:rsidP="00CA4191">
            <w:pPr>
              <w:pStyle w:val="TAC"/>
              <w:rPr>
                <w:rFonts w:eastAsia="MS Mincho" w:cs="Arial"/>
                <w:bCs/>
              </w:rPr>
            </w:pPr>
          </w:p>
        </w:tc>
        <w:tc>
          <w:tcPr>
            <w:tcW w:w="700" w:type="pct"/>
            <w:vAlign w:val="center"/>
          </w:tcPr>
          <w:p w:rsidR="00836316" w:rsidRPr="00F33ED2" w:rsidRDefault="00836316" w:rsidP="00CA4191">
            <w:pPr>
              <w:pStyle w:val="TAL"/>
              <w:rPr>
                <w:rFonts w:cs="Arial"/>
                <w:i/>
              </w:rPr>
            </w:pPr>
            <w:proofErr w:type="spellStart"/>
            <w:r w:rsidRPr="00F33ED2">
              <w:rPr>
                <w:rFonts w:eastAsia="MS Mincho" w:cs="Arial"/>
                <w:bCs/>
              </w:rPr>
              <w:t>BW</w:t>
            </w:r>
            <w:r w:rsidRPr="00F33ED2">
              <w:rPr>
                <w:rFonts w:eastAsia="MS Mincho" w:cs="Arial"/>
                <w:bCs/>
                <w:vertAlign w:val="subscript"/>
              </w:rPr>
              <w:t>Interferer</w:t>
            </w:r>
            <w:proofErr w:type="spellEnd"/>
            <w:r w:rsidRPr="00F33ED2">
              <w:rPr>
                <w:rFonts w:eastAsia="MS Mincho" w:cs="Arial"/>
                <w:bCs/>
                <w:vertAlign w:val="subscript"/>
              </w:rPr>
              <w:t xml:space="preserve"> </w:t>
            </w:r>
          </w:p>
        </w:tc>
        <w:tc>
          <w:tcPr>
            <w:tcW w:w="361" w:type="pct"/>
            <w:vAlign w:val="center"/>
          </w:tcPr>
          <w:p w:rsidR="00836316" w:rsidRPr="00F33ED2" w:rsidRDefault="00836316" w:rsidP="00CA4191">
            <w:pPr>
              <w:pStyle w:val="TAC"/>
              <w:rPr>
                <w:rFonts w:cs="Arial"/>
              </w:rPr>
            </w:pPr>
            <w:r w:rsidRPr="00F33ED2">
              <w:rPr>
                <w:rFonts w:cs="Arial"/>
              </w:rPr>
              <w:t>MHz</w:t>
            </w:r>
          </w:p>
        </w:tc>
        <w:tc>
          <w:tcPr>
            <w:tcW w:w="523" w:type="pct"/>
            <w:vAlign w:val="center"/>
          </w:tcPr>
          <w:p w:rsidR="00836316" w:rsidRPr="00F33ED2" w:rsidRDefault="00836316" w:rsidP="00CA4191">
            <w:pPr>
              <w:pStyle w:val="TAC"/>
              <w:rPr>
                <w:rFonts w:cs="Arial"/>
              </w:rPr>
            </w:pPr>
          </w:p>
        </w:tc>
        <w:tc>
          <w:tcPr>
            <w:tcW w:w="465" w:type="pct"/>
            <w:vAlign w:val="center"/>
          </w:tcPr>
          <w:p w:rsidR="00836316" w:rsidRPr="00F33ED2" w:rsidRDefault="00836316" w:rsidP="00CA4191">
            <w:pPr>
              <w:pStyle w:val="TAC"/>
              <w:rPr>
                <w:rFonts w:cs="Arial"/>
              </w:rPr>
            </w:pPr>
          </w:p>
        </w:tc>
        <w:tc>
          <w:tcPr>
            <w:tcW w:w="533" w:type="pct"/>
            <w:vAlign w:val="center"/>
          </w:tcPr>
          <w:p w:rsidR="00836316" w:rsidRPr="00F33ED2" w:rsidRDefault="00836316" w:rsidP="00CA4191">
            <w:pPr>
              <w:pStyle w:val="TAC"/>
              <w:rPr>
                <w:rFonts w:cs="Arial"/>
              </w:rPr>
            </w:pPr>
          </w:p>
        </w:tc>
        <w:tc>
          <w:tcPr>
            <w:tcW w:w="518" w:type="pct"/>
            <w:vAlign w:val="center"/>
          </w:tcPr>
          <w:p w:rsidR="00836316" w:rsidRPr="00836316" w:rsidRDefault="00836316" w:rsidP="00CA4191">
            <w:pPr>
              <w:pStyle w:val="TAC"/>
              <w:rPr>
                <w:rFonts w:cs="Arial"/>
                <w:color w:val="FF0000"/>
              </w:rPr>
            </w:pPr>
            <w:r w:rsidRPr="00836316">
              <w:rPr>
                <w:rFonts w:cs="Arial"/>
                <w:color w:val="FF0000"/>
              </w:rPr>
              <w:t>20</w:t>
            </w:r>
          </w:p>
        </w:tc>
        <w:tc>
          <w:tcPr>
            <w:tcW w:w="464" w:type="pct"/>
            <w:vAlign w:val="center"/>
          </w:tcPr>
          <w:p w:rsidR="00836316" w:rsidRPr="00F33ED2" w:rsidRDefault="00836316" w:rsidP="00CA4191">
            <w:pPr>
              <w:pStyle w:val="TAC"/>
              <w:rPr>
                <w:rFonts w:cs="Arial"/>
              </w:rPr>
            </w:pPr>
          </w:p>
        </w:tc>
        <w:tc>
          <w:tcPr>
            <w:tcW w:w="596" w:type="pct"/>
            <w:vAlign w:val="center"/>
          </w:tcPr>
          <w:p w:rsidR="00836316" w:rsidRPr="00F33ED2" w:rsidRDefault="00836316" w:rsidP="00CA4191">
            <w:pPr>
              <w:pStyle w:val="TAC"/>
              <w:rPr>
                <w:rFonts w:cs="Arial"/>
              </w:rPr>
            </w:pPr>
            <w:r w:rsidRPr="00F33ED2">
              <w:rPr>
                <w:rFonts w:eastAsia="MS Mincho" w:cs="Arial"/>
              </w:rPr>
              <w:t>20</w:t>
            </w:r>
          </w:p>
        </w:tc>
      </w:tr>
      <w:tr w:rsidR="00836316" w:rsidRPr="009715C6" w:rsidTr="00CA4191">
        <w:trPr>
          <w:jc w:val="center"/>
        </w:trPr>
        <w:tc>
          <w:tcPr>
            <w:tcW w:w="841" w:type="pct"/>
            <w:vMerge/>
            <w:vAlign w:val="center"/>
          </w:tcPr>
          <w:p w:rsidR="00836316" w:rsidRPr="00F33ED2" w:rsidRDefault="00836316" w:rsidP="00CA4191">
            <w:pPr>
              <w:pStyle w:val="TAC"/>
              <w:rPr>
                <w:rFonts w:eastAsia="MS Mincho" w:cs="Arial"/>
                <w:bCs/>
              </w:rPr>
            </w:pPr>
          </w:p>
        </w:tc>
        <w:tc>
          <w:tcPr>
            <w:tcW w:w="700" w:type="pct"/>
            <w:vAlign w:val="center"/>
          </w:tcPr>
          <w:p w:rsidR="00836316" w:rsidRPr="00F33ED2" w:rsidRDefault="00836316" w:rsidP="00CA4191">
            <w:pPr>
              <w:pStyle w:val="TAL"/>
              <w:rPr>
                <w:rFonts w:cs="Arial"/>
                <w:i/>
              </w:rPr>
            </w:pPr>
            <w:proofErr w:type="spellStart"/>
            <w:r w:rsidRPr="00F33ED2">
              <w:rPr>
                <w:rFonts w:eastAsia="MS Mincho" w:cs="Arial"/>
                <w:bCs/>
              </w:rPr>
              <w:t>F</w:t>
            </w:r>
            <w:r w:rsidRPr="00F33ED2">
              <w:rPr>
                <w:rFonts w:eastAsia="MS Mincho" w:cs="Arial"/>
                <w:bCs/>
                <w:vertAlign w:val="subscript"/>
              </w:rPr>
              <w:t>Interferer</w:t>
            </w:r>
            <w:proofErr w:type="spellEnd"/>
            <w:r w:rsidRPr="00F33ED2">
              <w:rPr>
                <w:rFonts w:eastAsia="MS Mincho" w:cs="Arial"/>
                <w:bCs/>
              </w:rPr>
              <w:t xml:space="preserve"> (offset)</w:t>
            </w:r>
          </w:p>
        </w:tc>
        <w:tc>
          <w:tcPr>
            <w:tcW w:w="361" w:type="pct"/>
            <w:vAlign w:val="center"/>
          </w:tcPr>
          <w:p w:rsidR="00836316" w:rsidRPr="00F33ED2" w:rsidRDefault="00836316" w:rsidP="00CA4191">
            <w:pPr>
              <w:pStyle w:val="TAC"/>
              <w:rPr>
                <w:rFonts w:cs="Arial"/>
              </w:rPr>
            </w:pPr>
            <w:r w:rsidRPr="00F33ED2">
              <w:rPr>
                <w:rFonts w:cs="Arial"/>
              </w:rPr>
              <w:t>MHz</w:t>
            </w:r>
          </w:p>
        </w:tc>
        <w:tc>
          <w:tcPr>
            <w:tcW w:w="523" w:type="pct"/>
            <w:vAlign w:val="center"/>
          </w:tcPr>
          <w:p w:rsidR="00836316" w:rsidRPr="00F33ED2" w:rsidRDefault="00836316" w:rsidP="00CA4191">
            <w:pPr>
              <w:pStyle w:val="TAC"/>
              <w:rPr>
                <w:rFonts w:cs="Arial"/>
              </w:rPr>
            </w:pPr>
          </w:p>
        </w:tc>
        <w:tc>
          <w:tcPr>
            <w:tcW w:w="465" w:type="pct"/>
            <w:vAlign w:val="center"/>
          </w:tcPr>
          <w:p w:rsidR="00836316" w:rsidRPr="00F33ED2" w:rsidRDefault="00836316" w:rsidP="00CA4191">
            <w:pPr>
              <w:pStyle w:val="TAC"/>
              <w:rPr>
                <w:rFonts w:cs="Arial"/>
              </w:rPr>
            </w:pPr>
          </w:p>
        </w:tc>
        <w:tc>
          <w:tcPr>
            <w:tcW w:w="533" w:type="pct"/>
            <w:vAlign w:val="center"/>
          </w:tcPr>
          <w:p w:rsidR="00836316" w:rsidRPr="00F33ED2" w:rsidRDefault="00836316" w:rsidP="00CA4191">
            <w:pPr>
              <w:pStyle w:val="TAC"/>
              <w:rPr>
                <w:rFonts w:cs="Arial"/>
              </w:rPr>
            </w:pPr>
          </w:p>
        </w:tc>
        <w:tc>
          <w:tcPr>
            <w:tcW w:w="518" w:type="pct"/>
            <w:vAlign w:val="center"/>
          </w:tcPr>
          <w:p w:rsidR="00836316" w:rsidRPr="00836316" w:rsidRDefault="00080155" w:rsidP="00836316">
            <w:pPr>
              <w:pStyle w:val="TAC"/>
              <w:rPr>
                <w:rFonts w:cs="Arial"/>
                <w:color w:val="FF0000"/>
              </w:rPr>
            </w:pPr>
            <w:r>
              <w:rPr>
                <w:rFonts w:cs="Arial"/>
                <w:color w:val="FF0000"/>
              </w:rPr>
              <w:t>15+0.007</w:t>
            </w:r>
            <w:r w:rsidR="00836316" w:rsidRPr="00836316">
              <w:rPr>
                <w:rFonts w:cs="Arial"/>
                <w:color w:val="FF0000"/>
              </w:rPr>
              <w:t>5</w:t>
            </w:r>
          </w:p>
          <w:p w:rsidR="00836316" w:rsidRPr="00836316" w:rsidRDefault="00836316" w:rsidP="00836316">
            <w:pPr>
              <w:pStyle w:val="TAC"/>
              <w:rPr>
                <w:rFonts w:cs="Arial"/>
                <w:color w:val="FF0000"/>
              </w:rPr>
            </w:pPr>
            <w:r w:rsidRPr="00836316">
              <w:rPr>
                <w:rFonts w:cs="Arial"/>
                <w:color w:val="FF0000"/>
              </w:rPr>
              <w:t>/</w:t>
            </w:r>
          </w:p>
          <w:p w:rsidR="00836316" w:rsidRPr="00836316" w:rsidRDefault="00080155" w:rsidP="00836316">
            <w:pPr>
              <w:pStyle w:val="TAC"/>
              <w:rPr>
                <w:rFonts w:cs="Arial"/>
                <w:color w:val="FF0000"/>
              </w:rPr>
            </w:pPr>
            <w:r>
              <w:rPr>
                <w:rFonts w:cs="Arial"/>
                <w:color w:val="FF0000"/>
              </w:rPr>
              <w:t>-15-0.007</w:t>
            </w:r>
            <w:r w:rsidR="00836316" w:rsidRPr="00836316">
              <w:rPr>
                <w:rFonts w:cs="Arial"/>
                <w:color w:val="FF0000"/>
              </w:rPr>
              <w:t>5</w:t>
            </w:r>
          </w:p>
        </w:tc>
        <w:tc>
          <w:tcPr>
            <w:tcW w:w="464" w:type="pct"/>
            <w:vAlign w:val="center"/>
          </w:tcPr>
          <w:p w:rsidR="00836316" w:rsidRPr="00F33ED2" w:rsidRDefault="00836316" w:rsidP="00CA4191">
            <w:pPr>
              <w:pStyle w:val="TAC"/>
              <w:rPr>
                <w:rFonts w:cs="Arial"/>
              </w:rPr>
            </w:pPr>
          </w:p>
        </w:tc>
        <w:tc>
          <w:tcPr>
            <w:tcW w:w="596" w:type="pct"/>
            <w:vAlign w:val="center"/>
          </w:tcPr>
          <w:p w:rsidR="00836316" w:rsidRPr="00F33ED2" w:rsidRDefault="00836316" w:rsidP="00CA4191">
            <w:pPr>
              <w:pStyle w:val="TAC"/>
              <w:rPr>
                <w:rFonts w:cs="Arial"/>
              </w:rPr>
            </w:pPr>
            <w:r w:rsidRPr="00F33ED2">
              <w:rPr>
                <w:rFonts w:cs="Arial"/>
              </w:rPr>
              <w:t>20+0.0025</w:t>
            </w:r>
          </w:p>
          <w:p w:rsidR="00836316" w:rsidRPr="00F33ED2" w:rsidRDefault="00836316" w:rsidP="00CA4191">
            <w:pPr>
              <w:pStyle w:val="TAC"/>
              <w:rPr>
                <w:rFonts w:cs="Arial"/>
              </w:rPr>
            </w:pPr>
            <w:r w:rsidRPr="00F33ED2">
              <w:rPr>
                <w:rFonts w:cs="Arial"/>
              </w:rPr>
              <w:t>/</w:t>
            </w:r>
          </w:p>
          <w:p w:rsidR="00836316" w:rsidRPr="00F33ED2" w:rsidRDefault="00836316" w:rsidP="00CA4191">
            <w:pPr>
              <w:pStyle w:val="TAC"/>
              <w:rPr>
                <w:rFonts w:cs="Arial"/>
              </w:rPr>
            </w:pPr>
            <w:r w:rsidRPr="00F33ED2">
              <w:rPr>
                <w:rFonts w:cs="Arial"/>
              </w:rPr>
              <w:t>-20-0.0025</w:t>
            </w:r>
          </w:p>
        </w:tc>
      </w:tr>
      <w:tr w:rsidR="00836316" w:rsidRPr="009715C6" w:rsidTr="00CA4191">
        <w:trPr>
          <w:trHeight w:val="398"/>
          <w:jc w:val="center"/>
        </w:trPr>
        <w:tc>
          <w:tcPr>
            <w:tcW w:w="5000" w:type="pct"/>
            <w:gridSpan w:val="9"/>
          </w:tcPr>
          <w:p w:rsidR="00836316" w:rsidRPr="00F33ED2" w:rsidRDefault="00836316" w:rsidP="00CA4191">
            <w:pPr>
              <w:pStyle w:val="TAN"/>
              <w:rPr>
                <w:rFonts w:eastAsia="MS Mincho" w:cs="Arial"/>
              </w:rPr>
            </w:pPr>
            <w:r w:rsidRPr="00F33ED2">
              <w:rPr>
                <w:rFonts w:eastAsia="MS Mincho" w:cs="Arial"/>
              </w:rPr>
              <w:t>NOTE 1:</w:t>
            </w:r>
            <w:r w:rsidRPr="00F33ED2">
              <w:rPr>
                <w:rFonts w:eastAsia="MS Mincho" w:cs="Arial"/>
              </w:rPr>
              <w:tab/>
              <w:t xml:space="preserve">In a band capable of uplink operation, the transmitter shall be set to 4dB below </w:t>
            </w:r>
            <w:r w:rsidRPr="00F33ED2">
              <w:rPr>
                <w:rFonts w:cs="Arial"/>
              </w:rPr>
              <w:t>P</w:t>
            </w:r>
            <w:r w:rsidRPr="00F33ED2">
              <w:rPr>
                <w:rFonts w:cs="Arial"/>
                <w:sz w:val="12"/>
                <w:szCs w:val="12"/>
              </w:rPr>
              <w:t>CMAX_L</w:t>
            </w:r>
            <w:r w:rsidRPr="00F33ED2">
              <w:rPr>
                <w:rFonts w:eastAsia="MS Mincho" w:cs="Arial"/>
              </w:rPr>
              <w:t xml:space="preserve"> at the minimum uplink configuration specified in Table 7.3.1-2 with </w:t>
            </w:r>
            <w:r w:rsidRPr="00F33ED2">
              <w:rPr>
                <w:rFonts w:cs="Arial"/>
              </w:rPr>
              <w:t>P</w:t>
            </w:r>
            <w:r w:rsidRPr="00F33ED2">
              <w:rPr>
                <w:rFonts w:cs="Arial"/>
                <w:sz w:val="12"/>
                <w:szCs w:val="12"/>
              </w:rPr>
              <w:t>CMAX_L</w:t>
            </w:r>
            <w:r w:rsidRPr="00F33ED2">
              <w:rPr>
                <w:rFonts w:eastAsia="MS Mincho" w:cs="Arial"/>
              </w:rPr>
              <w:t xml:space="preserve"> as defined in </w:t>
            </w:r>
            <w:proofErr w:type="spellStart"/>
            <w:r w:rsidRPr="00F33ED2">
              <w:rPr>
                <w:rFonts w:eastAsia="MS Mincho" w:cs="Arial"/>
              </w:rPr>
              <w:t>subclause</w:t>
            </w:r>
            <w:proofErr w:type="spellEnd"/>
            <w:r w:rsidRPr="00F33ED2">
              <w:rPr>
                <w:rFonts w:eastAsia="MS Mincho" w:cs="Arial"/>
              </w:rPr>
              <w:t xml:space="preserve"> 6.2.5.</w:t>
            </w:r>
          </w:p>
          <w:p w:rsidR="00836316" w:rsidRPr="00F33ED2" w:rsidRDefault="00836316" w:rsidP="00CA4191">
            <w:pPr>
              <w:pStyle w:val="TAN"/>
              <w:rPr>
                <w:rFonts w:eastAsia="MS Mincho" w:cs="Arial"/>
              </w:rPr>
            </w:pPr>
            <w:r w:rsidRPr="00F33ED2">
              <w:rPr>
                <w:rFonts w:eastAsia="MS Mincho" w:cs="Arial"/>
              </w:rPr>
              <w:t>NOTE 2:</w:t>
            </w:r>
            <w:r w:rsidRPr="00F33ED2">
              <w:rPr>
                <w:rFonts w:eastAsia="MS Mincho" w:cs="Arial"/>
              </w:rPr>
              <w:tab/>
              <w:t>The interferer consists of the Reference measurement channel specified in Annex A.3.2 (TBD)</w:t>
            </w:r>
          </w:p>
        </w:tc>
      </w:tr>
    </w:tbl>
    <w:p w:rsidR="00836316" w:rsidRPr="009715C6" w:rsidRDefault="00836316" w:rsidP="00836316"/>
    <w:p w:rsidR="00836316" w:rsidRPr="009715C6" w:rsidRDefault="00836316" w:rsidP="00836316">
      <w:pPr>
        <w:pStyle w:val="TH"/>
      </w:pPr>
      <w:r w:rsidRPr="009715C6">
        <w:t xml:space="preserve">Table </w:t>
      </w:r>
      <w:r w:rsidRPr="009715C6">
        <w:rPr>
          <w:rFonts w:eastAsia="MS Mincho"/>
        </w:rPr>
        <w:t>7.5.1A-0c</w:t>
      </w:r>
      <w:r w:rsidRPr="009715C6">
        <w:t>: Test parameters for Adjacent channel selectivity, Case 2</w:t>
      </w:r>
    </w:p>
    <w:tbl>
      <w:tblPr>
        <w:tblW w:w="5162" w:type="pct"/>
        <w:jc w:val="center"/>
        <w:tblLayout w:type="fixed"/>
        <w:tblLook w:val="01E0"/>
      </w:tblPr>
      <w:tblGrid>
        <w:gridCol w:w="2143"/>
        <w:gridCol w:w="1317"/>
        <w:gridCol w:w="684"/>
        <w:gridCol w:w="1062"/>
        <w:gridCol w:w="948"/>
        <w:gridCol w:w="993"/>
        <w:gridCol w:w="967"/>
        <w:gridCol w:w="900"/>
        <w:gridCol w:w="1162"/>
      </w:tblGrid>
      <w:tr w:rsidR="00836316" w:rsidRPr="009715C6" w:rsidTr="00CA4191">
        <w:trPr>
          <w:jc w:val="center"/>
        </w:trPr>
        <w:tc>
          <w:tcPr>
            <w:tcW w:w="1053" w:type="pct"/>
            <w:vMerge w:val="restart"/>
            <w:tcBorders>
              <w:top w:val="single" w:sz="4" w:space="0" w:color="auto"/>
              <w:left w:val="single" w:sz="4" w:space="0" w:color="auto"/>
              <w:right w:val="single" w:sz="4" w:space="0" w:color="auto"/>
            </w:tcBorders>
          </w:tcPr>
          <w:p w:rsidR="00836316" w:rsidRPr="00F33ED2" w:rsidRDefault="00836316" w:rsidP="00CA4191">
            <w:pPr>
              <w:pStyle w:val="TAH"/>
              <w:rPr>
                <w:rFonts w:cs="Arial"/>
              </w:rPr>
            </w:pPr>
            <w:r w:rsidRPr="00F33ED2">
              <w:rPr>
                <w:rFonts w:cs="Arial"/>
                <w:lang w:eastAsia="ja-JP"/>
              </w:rPr>
              <w:t>E-UTRA band</w:t>
            </w:r>
          </w:p>
          <w:p w:rsidR="00836316" w:rsidRPr="00F33ED2" w:rsidRDefault="00836316" w:rsidP="00CA4191">
            <w:pPr>
              <w:pStyle w:val="TAH"/>
              <w:rPr>
                <w:rFonts w:cs="Arial"/>
              </w:rPr>
            </w:pPr>
          </w:p>
        </w:tc>
        <w:tc>
          <w:tcPr>
            <w:tcW w:w="647" w:type="pct"/>
            <w:vMerge w:val="restart"/>
            <w:tcBorders>
              <w:top w:val="single" w:sz="4" w:space="0" w:color="auto"/>
              <w:left w:val="single" w:sz="4" w:space="0" w:color="auto"/>
              <w:bottom w:val="single" w:sz="4" w:space="0" w:color="auto"/>
              <w:right w:val="single" w:sz="4" w:space="0" w:color="auto"/>
            </w:tcBorders>
          </w:tcPr>
          <w:p w:rsidR="00836316" w:rsidRPr="00F33ED2" w:rsidRDefault="00836316" w:rsidP="00CA4191">
            <w:pPr>
              <w:pStyle w:val="TAH"/>
              <w:rPr>
                <w:rFonts w:cs="Arial"/>
              </w:rPr>
            </w:pPr>
            <w:r w:rsidRPr="00F33ED2">
              <w:rPr>
                <w:rFonts w:cs="Arial"/>
              </w:rPr>
              <w:t>Rx Parameter</w:t>
            </w:r>
          </w:p>
        </w:tc>
        <w:tc>
          <w:tcPr>
            <w:tcW w:w="336" w:type="pct"/>
            <w:vMerge w:val="restart"/>
            <w:tcBorders>
              <w:top w:val="single" w:sz="4" w:space="0" w:color="auto"/>
              <w:left w:val="single" w:sz="4" w:space="0" w:color="auto"/>
              <w:bottom w:val="single" w:sz="4" w:space="0" w:color="auto"/>
              <w:right w:val="single" w:sz="4" w:space="0" w:color="auto"/>
            </w:tcBorders>
          </w:tcPr>
          <w:p w:rsidR="00836316" w:rsidRPr="00F33ED2" w:rsidRDefault="00836316" w:rsidP="00CA4191">
            <w:pPr>
              <w:pStyle w:val="TAH"/>
              <w:rPr>
                <w:rFonts w:cs="Arial"/>
              </w:rPr>
            </w:pPr>
            <w:r w:rsidRPr="00F33ED2">
              <w:rPr>
                <w:rFonts w:cs="Arial"/>
              </w:rPr>
              <w:t xml:space="preserve">Units </w:t>
            </w:r>
          </w:p>
        </w:tc>
        <w:tc>
          <w:tcPr>
            <w:tcW w:w="2964" w:type="pct"/>
            <w:gridSpan w:val="6"/>
            <w:tcBorders>
              <w:top w:val="single" w:sz="4" w:space="0" w:color="auto"/>
              <w:left w:val="single" w:sz="4" w:space="0" w:color="auto"/>
              <w:bottom w:val="single" w:sz="4" w:space="0" w:color="auto"/>
              <w:right w:val="single" w:sz="4" w:space="0" w:color="auto"/>
            </w:tcBorders>
          </w:tcPr>
          <w:p w:rsidR="00836316" w:rsidRPr="00F33ED2" w:rsidRDefault="00836316" w:rsidP="00CA4191">
            <w:pPr>
              <w:pStyle w:val="TAH"/>
              <w:rPr>
                <w:rFonts w:cs="Arial"/>
              </w:rPr>
            </w:pPr>
            <w:r w:rsidRPr="00F33ED2">
              <w:rPr>
                <w:rFonts w:cs="Arial"/>
              </w:rPr>
              <w:t>Channel bandwidth</w:t>
            </w:r>
          </w:p>
        </w:tc>
      </w:tr>
      <w:tr w:rsidR="00836316" w:rsidRPr="009715C6" w:rsidTr="00CA4191">
        <w:trPr>
          <w:jc w:val="center"/>
        </w:trPr>
        <w:tc>
          <w:tcPr>
            <w:tcW w:w="1053" w:type="pct"/>
            <w:vMerge/>
            <w:tcBorders>
              <w:left w:val="single" w:sz="4" w:space="0" w:color="auto"/>
              <w:bottom w:val="single" w:sz="4" w:space="0" w:color="auto"/>
              <w:right w:val="single" w:sz="4" w:space="0" w:color="auto"/>
            </w:tcBorders>
          </w:tcPr>
          <w:p w:rsidR="00836316" w:rsidRPr="00F33ED2" w:rsidRDefault="00836316" w:rsidP="00CA4191">
            <w:pPr>
              <w:pStyle w:val="TAH"/>
              <w:rPr>
                <w:rFonts w:cs="Arial"/>
              </w:rPr>
            </w:pPr>
          </w:p>
        </w:tc>
        <w:tc>
          <w:tcPr>
            <w:tcW w:w="647" w:type="pct"/>
            <w:vMerge/>
            <w:tcBorders>
              <w:top w:val="single" w:sz="4" w:space="0" w:color="auto"/>
              <w:left w:val="single" w:sz="4" w:space="0" w:color="auto"/>
              <w:bottom w:val="single" w:sz="4" w:space="0" w:color="auto"/>
              <w:right w:val="single" w:sz="4" w:space="0" w:color="auto"/>
            </w:tcBorders>
          </w:tcPr>
          <w:p w:rsidR="00836316" w:rsidRPr="00F33ED2" w:rsidRDefault="00836316" w:rsidP="00CA4191">
            <w:pPr>
              <w:pStyle w:val="TAH"/>
              <w:rPr>
                <w:rFonts w:cs="Arial"/>
              </w:rPr>
            </w:pPr>
          </w:p>
        </w:tc>
        <w:tc>
          <w:tcPr>
            <w:tcW w:w="336" w:type="pct"/>
            <w:vMerge/>
            <w:tcBorders>
              <w:top w:val="single" w:sz="4" w:space="0" w:color="auto"/>
              <w:left w:val="single" w:sz="4" w:space="0" w:color="auto"/>
              <w:bottom w:val="single" w:sz="4" w:space="0" w:color="auto"/>
              <w:right w:val="single" w:sz="4" w:space="0" w:color="auto"/>
            </w:tcBorders>
          </w:tcPr>
          <w:p w:rsidR="00836316" w:rsidRPr="00F33ED2" w:rsidRDefault="00836316" w:rsidP="00CA4191">
            <w:pPr>
              <w:pStyle w:val="TAH"/>
              <w:rPr>
                <w:rFonts w:cs="Arial"/>
              </w:rPr>
            </w:pPr>
          </w:p>
        </w:tc>
        <w:tc>
          <w:tcPr>
            <w:tcW w:w="522" w:type="pct"/>
            <w:tcBorders>
              <w:top w:val="single" w:sz="4" w:space="0" w:color="auto"/>
              <w:left w:val="single" w:sz="4" w:space="0" w:color="auto"/>
              <w:bottom w:val="single" w:sz="4" w:space="0" w:color="auto"/>
              <w:right w:val="single" w:sz="4" w:space="0" w:color="auto"/>
            </w:tcBorders>
          </w:tcPr>
          <w:p w:rsidR="00836316" w:rsidRPr="00F33ED2" w:rsidRDefault="00836316" w:rsidP="00CA4191">
            <w:pPr>
              <w:pStyle w:val="TAH"/>
              <w:rPr>
                <w:rFonts w:cs="Arial"/>
              </w:rPr>
            </w:pPr>
            <w:r w:rsidRPr="00F33ED2">
              <w:rPr>
                <w:rFonts w:cs="Arial"/>
              </w:rPr>
              <w:t xml:space="preserve">1.4 MHz </w:t>
            </w:r>
          </w:p>
        </w:tc>
        <w:tc>
          <w:tcPr>
            <w:tcW w:w="466" w:type="pct"/>
            <w:tcBorders>
              <w:top w:val="single" w:sz="4" w:space="0" w:color="auto"/>
              <w:left w:val="single" w:sz="4" w:space="0" w:color="auto"/>
              <w:bottom w:val="single" w:sz="4" w:space="0" w:color="auto"/>
              <w:right w:val="single" w:sz="4" w:space="0" w:color="auto"/>
            </w:tcBorders>
          </w:tcPr>
          <w:p w:rsidR="00836316" w:rsidRPr="00F33ED2" w:rsidRDefault="00836316" w:rsidP="00CA4191">
            <w:pPr>
              <w:pStyle w:val="TAH"/>
              <w:rPr>
                <w:rFonts w:cs="Arial"/>
              </w:rPr>
            </w:pPr>
            <w:r w:rsidRPr="00F33ED2">
              <w:rPr>
                <w:rFonts w:cs="Arial"/>
              </w:rPr>
              <w:t>3 MHz</w:t>
            </w:r>
          </w:p>
        </w:tc>
        <w:tc>
          <w:tcPr>
            <w:tcW w:w="488" w:type="pct"/>
            <w:tcBorders>
              <w:top w:val="single" w:sz="4" w:space="0" w:color="auto"/>
              <w:left w:val="single" w:sz="4" w:space="0" w:color="auto"/>
              <w:bottom w:val="single" w:sz="4" w:space="0" w:color="auto"/>
              <w:right w:val="single" w:sz="4" w:space="0" w:color="auto"/>
            </w:tcBorders>
          </w:tcPr>
          <w:p w:rsidR="00836316" w:rsidRPr="00F33ED2" w:rsidRDefault="00836316" w:rsidP="00CA4191">
            <w:pPr>
              <w:pStyle w:val="TAH"/>
              <w:rPr>
                <w:rFonts w:cs="Arial"/>
              </w:rPr>
            </w:pPr>
            <w:r w:rsidRPr="00F33ED2">
              <w:rPr>
                <w:rFonts w:cs="Arial"/>
              </w:rPr>
              <w:t>5 MHz</w:t>
            </w:r>
          </w:p>
        </w:tc>
        <w:tc>
          <w:tcPr>
            <w:tcW w:w="475" w:type="pct"/>
            <w:tcBorders>
              <w:top w:val="single" w:sz="4" w:space="0" w:color="auto"/>
              <w:left w:val="single" w:sz="4" w:space="0" w:color="auto"/>
              <w:bottom w:val="single" w:sz="4" w:space="0" w:color="auto"/>
              <w:right w:val="single" w:sz="4" w:space="0" w:color="auto"/>
            </w:tcBorders>
          </w:tcPr>
          <w:p w:rsidR="00836316" w:rsidRPr="00F33ED2" w:rsidRDefault="00836316" w:rsidP="00CA4191">
            <w:pPr>
              <w:pStyle w:val="TAH"/>
              <w:rPr>
                <w:rFonts w:cs="Arial"/>
              </w:rPr>
            </w:pPr>
            <w:r w:rsidRPr="00F33ED2">
              <w:rPr>
                <w:rFonts w:cs="Arial"/>
              </w:rPr>
              <w:t>10 MHz</w:t>
            </w:r>
          </w:p>
        </w:tc>
        <w:tc>
          <w:tcPr>
            <w:tcW w:w="442" w:type="pct"/>
            <w:tcBorders>
              <w:top w:val="single" w:sz="4" w:space="0" w:color="auto"/>
              <w:left w:val="single" w:sz="4" w:space="0" w:color="auto"/>
              <w:bottom w:val="single" w:sz="4" w:space="0" w:color="auto"/>
              <w:right w:val="single" w:sz="4" w:space="0" w:color="auto"/>
            </w:tcBorders>
          </w:tcPr>
          <w:p w:rsidR="00836316" w:rsidRPr="00F33ED2" w:rsidRDefault="00836316" w:rsidP="00CA4191">
            <w:pPr>
              <w:pStyle w:val="TAH"/>
              <w:rPr>
                <w:rFonts w:cs="Arial"/>
              </w:rPr>
            </w:pPr>
            <w:r w:rsidRPr="00F33ED2">
              <w:rPr>
                <w:rFonts w:cs="Arial"/>
              </w:rPr>
              <w:t>15 MHz</w:t>
            </w:r>
          </w:p>
        </w:tc>
        <w:tc>
          <w:tcPr>
            <w:tcW w:w="571" w:type="pct"/>
            <w:tcBorders>
              <w:top w:val="single" w:sz="4" w:space="0" w:color="auto"/>
              <w:left w:val="single" w:sz="4" w:space="0" w:color="auto"/>
              <w:bottom w:val="single" w:sz="4" w:space="0" w:color="auto"/>
              <w:right w:val="single" w:sz="4" w:space="0" w:color="auto"/>
            </w:tcBorders>
          </w:tcPr>
          <w:p w:rsidR="00836316" w:rsidRPr="00F33ED2" w:rsidRDefault="00836316" w:rsidP="00CA4191">
            <w:pPr>
              <w:pStyle w:val="TAH"/>
              <w:rPr>
                <w:rFonts w:cs="Arial"/>
              </w:rPr>
            </w:pPr>
            <w:r w:rsidRPr="00F33ED2">
              <w:rPr>
                <w:rFonts w:cs="Arial"/>
              </w:rPr>
              <w:t>20 MHz</w:t>
            </w:r>
          </w:p>
        </w:tc>
      </w:tr>
      <w:tr w:rsidR="00836316" w:rsidRPr="009715C6" w:rsidTr="00CA4191">
        <w:trPr>
          <w:jc w:val="center"/>
        </w:trPr>
        <w:tc>
          <w:tcPr>
            <w:tcW w:w="1053" w:type="pct"/>
            <w:vMerge w:val="restart"/>
            <w:tcBorders>
              <w:top w:val="single" w:sz="4" w:space="0" w:color="auto"/>
              <w:left w:val="single" w:sz="4" w:space="0" w:color="auto"/>
              <w:right w:val="single" w:sz="4" w:space="0" w:color="auto"/>
            </w:tcBorders>
            <w:vAlign w:val="center"/>
          </w:tcPr>
          <w:p w:rsidR="00836316" w:rsidRPr="00F33ED2" w:rsidRDefault="00836316" w:rsidP="00CA4191">
            <w:pPr>
              <w:pStyle w:val="TAC"/>
              <w:rPr>
                <w:rFonts w:cs="Arial"/>
              </w:rPr>
            </w:pPr>
            <w:r w:rsidRPr="00F33ED2">
              <w:rPr>
                <w:rFonts w:cs="Arial"/>
              </w:rPr>
              <w:t>46</w:t>
            </w:r>
          </w:p>
        </w:tc>
        <w:tc>
          <w:tcPr>
            <w:tcW w:w="647" w:type="pct"/>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L"/>
              <w:rPr>
                <w:rFonts w:cs="Arial"/>
                <w:i/>
              </w:rPr>
            </w:pPr>
            <w:r w:rsidRPr="00F33ED2">
              <w:rPr>
                <w:rFonts w:cs="Arial"/>
              </w:rPr>
              <w:t>Power in Transmission Bandwidth Configuration</w:t>
            </w:r>
          </w:p>
        </w:tc>
        <w:tc>
          <w:tcPr>
            <w:tcW w:w="336" w:type="pct"/>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C"/>
              <w:rPr>
                <w:rFonts w:cs="Arial"/>
              </w:rPr>
            </w:pPr>
            <w:proofErr w:type="spellStart"/>
            <w:r w:rsidRPr="00F33ED2">
              <w:rPr>
                <w:rFonts w:cs="Arial"/>
              </w:rPr>
              <w:t>dBm</w:t>
            </w:r>
            <w:proofErr w:type="spellEnd"/>
          </w:p>
        </w:tc>
        <w:tc>
          <w:tcPr>
            <w:tcW w:w="522" w:type="pct"/>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C"/>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C"/>
              <w:rPr>
                <w:rFonts w:cs="Arial"/>
              </w:rPr>
            </w:pPr>
          </w:p>
        </w:tc>
        <w:tc>
          <w:tcPr>
            <w:tcW w:w="488" w:type="pct"/>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vAlign w:val="center"/>
          </w:tcPr>
          <w:p w:rsidR="00836316" w:rsidRPr="00080155" w:rsidRDefault="00080155" w:rsidP="00CA4191">
            <w:pPr>
              <w:pStyle w:val="TAC"/>
              <w:rPr>
                <w:rFonts w:cs="Arial"/>
                <w:color w:val="FF0000"/>
              </w:rPr>
            </w:pPr>
            <w:r w:rsidRPr="00080155">
              <w:rPr>
                <w:rFonts w:cs="Arial"/>
                <w:color w:val="FF0000"/>
              </w:rPr>
              <w:t>-56.5</w:t>
            </w:r>
          </w:p>
        </w:tc>
        <w:tc>
          <w:tcPr>
            <w:tcW w:w="442" w:type="pct"/>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C"/>
              <w:rPr>
                <w:rFonts w:cs="Arial"/>
              </w:rPr>
            </w:pPr>
          </w:p>
        </w:tc>
        <w:tc>
          <w:tcPr>
            <w:tcW w:w="571" w:type="pct"/>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C"/>
              <w:rPr>
                <w:rFonts w:cs="Arial"/>
              </w:rPr>
            </w:pPr>
            <w:r w:rsidRPr="00F33ED2">
              <w:rPr>
                <w:rFonts w:eastAsia="MS Mincho" w:cs="Arial"/>
              </w:rPr>
              <w:t xml:space="preserve">-50.5 </w:t>
            </w:r>
          </w:p>
        </w:tc>
      </w:tr>
      <w:tr w:rsidR="00836316" w:rsidRPr="009715C6" w:rsidTr="00CA4191">
        <w:trPr>
          <w:jc w:val="center"/>
        </w:trPr>
        <w:tc>
          <w:tcPr>
            <w:tcW w:w="1053" w:type="pct"/>
            <w:vMerge/>
            <w:tcBorders>
              <w:left w:val="single" w:sz="4" w:space="0" w:color="auto"/>
              <w:right w:val="single" w:sz="4" w:space="0" w:color="auto"/>
            </w:tcBorders>
          </w:tcPr>
          <w:p w:rsidR="00836316" w:rsidRPr="00F33ED2" w:rsidRDefault="00836316" w:rsidP="00CA4191">
            <w:pPr>
              <w:pStyle w:val="TAC"/>
              <w:rPr>
                <w:rFonts w:eastAsia="MS Mincho" w:cs="Arial"/>
                <w:bCs/>
              </w:rPr>
            </w:pPr>
          </w:p>
        </w:tc>
        <w:tc>
          <w:tcPr>
            <w:tcW w:w="647" w:type="pct"/>
            <w:tcBorders>
              <w:top w:val="single" w:sz="4" w:space="0" w:color="auto"/>
              <w:left w:val="single" w:sz="4" w:space="0" w:color="auto"/>
              <w:bottom w:val="single" w:sz="4" w:space="0" w:color="auto"/>
              <w:right w:val="single" w:sz="4" w:space="0" w:color="auto"/>
            </w:tcBorders>
            <w:vAlign w:val="bottom"/>
          </w:tcPr>
          <w:p w:rsidR="00836316" w:rsidRPr="00F33ED2" w:rsidRDefault="00836316" w:rsidP="00CA4191">
            <w:pPr>
              <w:pStyle w:val="TAL"/>
              <w:rPr>
                <w:rFonts w:eastAsia="MS Mincho" w:cs="Arial"/>
                <w:bCs/>
              </w:rPr>
            </w:pPr>
            <w:proofErr w:type="spellStart"/>
            <w:r w:rsidRPr="00F33ED2">
              <w:rPr>
                <w:rFonts w:eastAsia="MS Mincho" w:cs="Arial"/>
                <w:bCs/>
              </w:rPr>
              <w:t>P</w:t>
            </w:r>
            <w:r w:rsidRPr="00F33ED2">
              <w:rPr>
                <w:rFonts w:eastAsia="MS Mincho" w:cs="Arial"/>
                <w:bCs/>
                <w:vertAlign w:val="subscript"/>
              </w:rPr>
              <w:t>Interferer</w:t>
            </w:r>
            <w:proofErr w:type="spellEnd"/>
          </w:p>
        </w:tc>
        <w:tc>
          <w:tcPr>
            <w:tcW w:w="336" w:type="pct"/>
            <w:tcBorders>
              <w:top w:val="single" w:sz="4" w:space="0" w:color="auto"/>
              <w:left w:val="single" w:sz="4" w:space="0" w:color="auto"/>
              <w:bottom w:val="single" w:sz="4" w:space="0" w:color="auto"/>
              <w:right w:val="single" w:sz="4" w:space="0" w:color="auto"/>
            </w:tcBorders>
          </w:tcPr>
          <w:p w:rsidR="00836316" w:rsidRPr="00F33ED2" w:rsidRDefault="00836316" w:rsidP="00CA4191">
            <w:pPr>
              <w:pStyle w:val="TAC"/>
              <w:rPr>
                <w:rFonts w:cs="Arial"/>
              </w:rPr>
            </w:pPr>
            <w:proofErr w:type="spellStart"/>
            <w:r w:rsidRPr="00F33ED2">
              <w:rPr>
                <w:rFonts w:cs="Arial"/>
              </w:rPr>
              <w:t>dBm</w:t>
            </w:r>
            <w:proofErr w:type="spellEnd"/>
          </w:p>
        </w:tc>
        <w:tc>
          <w:tcPr>
            <w:tcW w:w="2964" w:type="pct"/>
            <w:gridSpan w:val="6"/>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C"/>
              <w:rPr>
                <w:rFonts w:cs="Arial"/>
              </w:rPr>
            </w:pPr>
            <w:r w:rsidRPr="00F33ED2">
              <w:rPr>
                <w:rFonts w:eastAsia="MS Mincho" w:cs="Arial"/>
              </w:rPr>
              <w:t>-25</w:t>
            </w:r>
          </w:p>
        </w:tc>
      </w:tr>
      <w:tr w:rsidR="00836316" w:rsidRPr="009715C6" w:rsidTr="00CA4191">
        <w:trPr>
          <w:jc w:val="center"/>
        </w:trPr>
        <w:tc>
          <w:tcPr>
            <w:tcW w:w="1053" w:type="pct"/>
            <w:vMerge/>
            <w:tcBorders>
              <w:left w:val="single" w:sz="4" w:space="0" w:color="auto"/>
              <w:right w:val="single" w:sz="4" w:space="0" w:color="auto"/>
            </w:tcBorders>
            <w:vAlign w:val="center"/>
          </w:tcPr>
          <w:p w:rsidR="00836316" w:rsidRPr="00F33ED2" w:rsidRDefault="00836316" w:rsidP="00CA4191">
            <w:pPr>
              <w:pStyle w:val="TAC"/>
              <w:rPr>
                <w:rFonts w:eastAsia="MS Mincho" w:cs="Arial"/>
                <w:bCs/>
              </w:rPr>
            </w:pPr>
          </w:p>
        </w:tc>
        <w:tc>
          <w:tcPr>
            <w:tcW w:w="647" w:type="pct"/>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L"/>
              <w:rPr>
                <w:rFonts w:eastAsia="MS Mincho" w:cs="Arial"/>
                <w:bCs/>
              </w:rPr>
            </w:pPr>
            <w:proofErr w:type="spellStart"/>
            <w:r w:rsidRPr="00F33ED2">
              <w:rPr>
                <w:rFonts w:eastAsia="MS Mincho" w:cs="Arial"/>
                <w:bCs/>
              </w:rPr>
              <w:t>BW</w:t>
            </w:r>
            <w:r w:rsidRPr="00F33ED2">
              <w:rPr>
                <w:rFonts w:eastAsia="MS Mincho" w:cs="Arial"/>
                <w:bCs/>
                <w:vertAlign w:val="subscript"/>
              </w:rPr>
              <w:t>Interferer</w:t>
            </w:r>
            <w:proofErr w:type="spellEnd"/>
            <w:r w:rsidRPr="00F33ED2">
              <w:rPr>
                <w:rFonts w:eastAsia="MS Mincho" w:cs="Arial"/>
                <w:bCs/>
                <w:vertAlign w:val="subscript"/>
              </w:rPr>
              <w:t xml:space="preserve"> </w:t>
            </w:r>
          </w:p>
        </w:tc>
        <w:tc>
          <w:tcPr>
            <w:tcW w:w="336" w:type="pct"/>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C"/>
              <w:rPr>
                <w:rFonts w:cs="Arial"/>
              </w:rPr>
            </w:pPr>
            <w:r w:rsidRPr="00F33ED2">
              <w:rPr>
                <w:rFonts w:cs="Arial"/>
              </w:rPr>
              <w:t>MHz</w:t>
            </w:r>
          </w:p>
        </w:tc>
        <w:tc>
          <w:tcPr>
            <w:tcW w:w="522" w:type="pct"/>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C"/>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C"/>
              <w:rPr>
                <w:rFonts w:cs="Arial"/>
              </w:rPr>
            </w:pPr>
          </w:p>
        </w:tc>
        <w:tc>
          <w:tcPr>
            <w:tcW w:w="488" w:type="pct"/>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vAlign w:val="center"/>
          </w:tcPr>
          <w:p w:rsidR="00836316" w:rsidRPr="00080155" w:rsidRDefault="00080155" w:rsidP="00CA4191">
            <w:pPr>
              <w:pStyle w:val="TAC"/>
              <w:rPr>
                <w:rFonts w:cs="Arial"/>
                <w:color w:val="FF0000"/>
              </w:rPr>
            </w:pPr>
            <w:r w:rsidRPr="00080155">
              <w:rPr>
                <w:rFonts w:cs="Arial"/>
                <w:color w:val="FF0000"/>
              </w:rPr>
              <w:t>20</w:t>
            </w:r>
          </w:p>
        </w:tc>
        <w:tc>
          <w:tcPr>
            <w:tcW w:w="442" w:type="pct"/>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C"/>
              <w:rPr>
                <w:rFonts w:cs="Arial"/>
              </w:rPr>
            </w:pPr>
          </w:p>
        </w:tc>
        <w:tc>
          <w:tcPr>
            <w:tcW w:w="571" w:type="pct"/>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C"/>
              <w:rPr>
                <w:rFonts w:cs="Arial"/>
              </w:rPr>
            </w:pPr>
            <w:r w:rsidRPr="00F33ED2">
              <w:rPr>
                <w:rFonts w:eastAsia="MS Mincho" w:cs="Arial"/>
              </w:rPr>
              <w:t>20</w:t>
            </w:r>
          </w:p>
        </w:tc>
      </w:tr>
      <w:tr w:rsidR="00836316" w:rsidRPr="009715C6" w:rsidTr="00CA4191">
        <w:trPr>
          <w:jc w:val="center"/>
        </w:trPr>
        <w:tc>
          <w:tcPr>
            <w:tcW w:w="1053" w:type="pct"/>
            <w:vMerge/>
            <w:tcBorders>
              <w:left w:val="single" w:sz="4" w:space="0" w:color="auto"/>
              <w:bottom w:val="single" w:sz="4" w:space="0" w:color="auto"/>
              <w:right w:val="single" w:sz="4" w:space="0" w:color="auto"/>
            </w:tcBorders>
            <w:vAlign w:val="center"/>
          </w:tcPr>
          <w:p w:rsidR="00836316" w:rsidRPr="00F33ED2" w:rsidRDefault="00836316" w:rsidP="00CA4191">
            <w:pPr>
              <w:pStyle w:val="TAC"/>
              <w:rPr>
                <w:rFonts w:eastAsia="MS Mincho" w:cs="Arial"/>
                <w:bCs/>
              </w:rPr>
            </w:pPr>
          </w:p>
        </w:tc>
        <w:tc>
          <w:tcPr>
            <w:tcW w:w="647" w:type="pct"/>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L"/>
              <w:rPr>
                <w:rFonts w:cs="Arial"/>
                <w:i/>
              </w:rPr>
            </w:pPr>
            <w:proofErr w:type="spellStart"/>
            <w:r w:rsidRPr="00F33ED2">
              <w:rPr>
                <w:rFonts w:eastAsia="MS Mincho" w:cs="Arial"/>
                <w:bCs/>
              </w:rPr>
              <w:t>F</w:t>
            </w:r>
            <w:r w:rsidRPr="00F33ED2">
              <w:rPr>
                <w:rFonts w:eastAsia="MS Mincho" w:cs="Arial"/>
                <w:bCs/>
                <w:vertAlign w:val="subscript"/>
              </w:rPr>
              <w:t>Interferer</w:t>
            </w:r>
            <w:proofErr w:type="spellEnd"/>
            <w:r w:rsidRPr="00F33ED2">
              <w:rPr>
                <w:rFonts w:eastAsia="MS Mincho" w:cs="Arial"/>
                <w:bCs/>
              </w:rPr>
              <w:t xml:space="preserve"> (offset)</w:t>
            </w:r>
          </w:p>
        </w:tc>
        <w:tc>
          <w:tcPr>
            <w:tcW w:w="336" w:type="pct"/>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C"/>
              <w:rPr>
                <w:rFonts w:cs="Arial"/>
              </w:rPr>
            </w:pPr>
            <w:r w:rsidRPr="00F33ED2">
              <w:rPr>
                <w:rFonts w:cs="Arial"/>
              </w:rPr>
              <w:t>MHz</w:t>
            </w:r>
          </w:p>
        </w:tc>
        <w:tc>
          <w:tcPr>
            <w:tcW w:w="522" w:type="pct"/>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C"/>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C"/>
              <w:rPr>
                <w:rFonts w:cs="Arial"/>
              </w:rPr>
            </w:pPr>
          </w:p>
        </w:tc>
        <w:tc>
          <w:tcPr>
            <w:tcW w:w="488" w:type="pct"/>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vAlign w:val="center"/>
          </w:tcPr>
          <w:p w:rsidR="00080155" w:rsidRPr="00836316" w:rsidRDefault="00080155" w:rsidP="00080155">
            <w:pPr>
              <w:pStyle w:val="TAC"/>
              <w:rPr>
                <w:rFonts w:cs="Arial"/>
                <w:color w:val="FF0000"/>
              </w:rPr>
            </w:pPr>
            <w:r>
              <w:rPr>
                <w:rFonts w:cs="Arial"/>
                <w:color w:val="FF0000"/>
              </w:rPr>
              <w:t>15+0.007</w:t>
            </w:r>
            <w:r w:rsidRPr="00836316">
              <w:rPr>
                <w:rFonts w:cs="Arial"/>
                <w:color w:val="FF0000"/>
              </w:rPr>
              <w:t>5</w:t>
            </w:r>
          </w:p>
          <w:p w:rsidR="00080155" w:rsidRPr="00836316" w:rsidRDefault="00080155" w:rsidP="00080155">
            <w:pPr>
              <w:pStyle w:val="TAC"/>
              <w:rPr>
                <w:rFonts w:cs="Arial"/>
                <w:color w:val="FF0000"/>
              </w:rPr>
            </w:pPr>
            <w:r w:rsidRPr="00836316">
              <w:rPr>
                <w:rFonts w:cs="Arial"/>
                <w:color w:val="FF0000"/>
              </w:rPr>
              <w:t>/</w:t>
            </w:r>
          </w:p>
          <w:p w:rsidR="00836316" w:rsidRPr="00F33ED2" w:rsidRDefault="00080155" w:rsidP="00080155">
            <w:pPr>
              <w:pStyle w:val="TAC"/>
              <w:rPr>
                <w:rFonts w:cs="Arial"/>
              </w:rPr>
            </w:pPr>
            <w:r>
              <w:rPr>
                <w:rFonts w:cs="Arial"/>
                <w:color w:val="FF0000"/>
              </w:rPr>
              <w:t>-15-0.007</w:t>
            </w:r>
            <w:r w:rsidRPr="00836316">
              <w:rPr>
                <w:rFonts w:cs="Arial"/>
                <w:color w:val="FF0000"/>
              </w:rPr>
              <w:t>5</w:t>
            </w:r>
          </w:p>
        </w:tc>
        <w:tc>
          <w:tcPr>
            <w:tcW w:w="442" w:type="pct"/>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C"/>
              <w:rPr>
                <w:rFonts w:cs="Arial"/>
              </w:rPr>
            </w:pPr>
          </w:p>
        </w:tc>
        <w:tc>
          <w:tcPr>
            <w:tcW w:w="571" w:type="pct"/>
            <w:tcBorders>
              <w:top w:val="single" w:sz="4" w:space="0" w:color="auto"/>
              <w:left w:val="single" w:sz="4" w:space="0" w:color="auto"/>
              <w:bottom w:val="single" w:sz="4" w:space="0" w:color="auto"/>
              <w:right w:val="single" w:sz="4" w:space="0" w:color="auto"/>
            </w:tcBorders>
            <w:vAlign w:val="center"/>
          </w:tcPr>
          <w:p w:rsidR="00836316" w:rsidRPr="00F33ED2" w:rsidRDefault="00836316" w:rsidP="00CA4191">
            <w:pPr>
              <w:pStyle w:val="TAC"/>
              <w:rPr>
                <w:rFonts w:cs="Arial"/>
              </w:rPr>
            </w:pPr>
            <w:r w:rsidRPr="00F33ED2">
              <w:rPr>
                <w:rFonts w:cs="Arial"/>
              </w:rPr>
              <w:t>20+0.0025</w:t>
            </w:r>
          </w:p>
          <w:p w:rsidR="00836316" w:rsidRPr="00F33ED2" w:rsidRDefault="00836316" w:rsidP="00CA4191">
            <w:pPr>
              <w:pStyle w:val="TAC"/>
              <w:rPr>
                <w:rFonts w:cs="Arial"/>
              </w:rPr>
            </w:pPr>
            <w:r w:rsidRPr="00F33ED2">
              <w:rPr>
                <w:rFonts w:cs="Arial"/>
              </w:rPr>
              <w:t>/</w:t>
            </w:r>
          </w:p>
          <w:p w:rsidR="00836316" w:rsidRPr="00880E6E" w:rsidRDefault="00836316" w:rsidP="00CA4191">
            <w:pPr>
              <w:pStyle w:val="TAC"/>
              <w:rPr>
                <w:rFonts w:cs="Arial"/>
              </w:rPr>
            </w:pPr>
            <w:r w:rsidRPr="00F33ED2">
              <w:rPr>
                <w:rFonts w:cs="Arial"/>
              </w:rPr>
              <w:t>-20-0.0025</w:t>
            </w:r>
          </w:p>
        </w:tc>
      </w:tr>
      <w:tr w:rsidR="00836316" w:rsidRPr="009715C6" w:rsidTr="00CA4191">
        <w:trPr>
          <w:trHeight w:val="398"/>
          <w:jc w:val="center"/>
        </w:trPr>
        <w:tc>
          <w:tcPr>
            <w:tcW w:w="5000" w:type="pct"/>
            <w:gridSpan w:val="9"/>
            <w:tcBorders>
              <w:top w:val="single" w:sz="4" w:space="0" w:color="auto"/>
              <w:left w:val="single" w:sz="4" w:space="0" w:color="auto"/>
              <w:bottom w:val="single" w:sz="4" w:space="0" w:color="auto"/>
              <w:right w:val="single" w:sz="4" w:space="0" w:color="auto"/>
            </w:tcBorders>
          </w:tcPr>
          <w:p w:rsidR="00836316" w:rsidRPr="00F33ED2" w:rsidRDefault="00836316" w:rsidP="00CA4191">
            <w:pPr>
              <w:pStyle w:val="TAN"/>
              <w:rPr>
                <w:rFonts w:eastAsia="MS Mincho" w:cs="Arial"/>
              </w:rPr>
            </w:pPr>
            <w:r w:rsidRPr="00F33ED2">
              <w:rPr>
                <w:rFonts w:eastAsia="MS Mincho" w:cs="Arial"/>
              </w:rPr>
              <w:t>NOTE 1:</w:t>
            </w:r>
            <w:r w:rsidRPr="00F33ED2">
              <w:rPr>
                <w:rFonts w:eastAsia="MS Mincho" w:cs="Arial"/>
              </w:rPr>
              <w:tab/>
              <w:t xml:space="preserve">In a band capable of </w:t>
            </w:r>
            <w:proofErr w:type="spellStart"/>
            <w:r w:rsidRPr="00F33ED2">
              <w:rPr>
                <w:rFonts w:eastAsia="MS Mincho" w:cs="Arial"/>
              </w:rPr>
              <w:t>unplink</w:t>
            </w:r>
            <w:proofErr w:type="spellEnd"/>
            <w:r w:rsidRPr="00F33ED2">
              <w:rPr>
                <w:rFonts w:eastAsia="MS Mincho" w:cs="Arial"/>
              </w:rPr>
              <w:t xml:space="preserve"> operation, the transmitter shall be set to 24dB below </w:t>
            </w:r>
            <w:r w:rsidRPr="00F33ED2">
              <w:rPr>
                <w:rFonts w:cs="Arial"/>
              </w:rPr>
              <w:t>P</w:t>
            </w:r>
            <w:r w:rsidRPr="00F33ED2">
              <w:rPr>
                <w:rFonts w:cs="Arial"/>
                <w:sz w:val="12"/>
                <w:szCs w:val="12"/>
              </w:rPr>
              <w:t>CMAX_L</w:t>
            </w:r>
            <w:r w:rsidRPr="00F33ED2">
              <w:rPr>
                <w:rFonts w:eastAsia="MS Mincho" w:cs="Arial"/>
              </w:rPr>
              <w:t xml:space="preserve"> at the minimum uplink configuration specified in Table 7.3.1-2 with </w:t>
            </w:r>
            <w:r w:rsidRPr="00F33ED2">
              <w:rPr>
                <w:rFonts w:cs="Arial"/>
              </w:rPr>
              <w:t>P</w:t>
            </w:r>
            <w:r w:rsidRPr="00F33ED2">
              <w:rPr>
                <w:rFonts w:cs="Arial"/>
                <w:sz w:val="12"/>
                <w:szCs w:val="12"/>
              </w:rPr>
              <w:t>CMAX_L</w:t>
            </w:r>
            <w:r w:rsidRPr="00F33ED2">
              <w:rPr>
                <w:rFonts w:eastAsia="MS Mincho" w:cs="Arial"/>
              </w:rPr>
              <w:t xml:space="preserve"> as defined in </w:t>
            </w:r>
            <w:proofErr w:type="spellStart"/>
            <w:r w:rsidRPr="00F33ED2">
              <w:rPr>
                <w:rFonts w:eastAsia="MS Mincho" w:cs="Arial"/>
              </w:rPr>
              <w:t>subclause</w:t>
            </w:r>
            <w:proofErr w:type="spellEnd"/>
            <w:r w:rsidRPr="00F33ED2">
              <w:rPr>
                <w:rFonts w:eastAsia="MS Mincho" w:cs="Arial"/>
              </w:rPr>
              <w:t xml:space="preserve"> 6.2.5.</w:t>
            </w:r>
          </w:p>
          <w:p w:rsidR="00836316" w:rsidRPr="00F33ED2" w:rsidRDefault="00836316" w:rsidP="00CA4191">
            <w:pPr>
              <w:pStyle w:val="TAN"/>
              <w:rPr>
                <w:rFonts w:eastAsia="MS Mincho" w:cs="Arial"/>
              </w:rPr>
            </w:pPr>
            <w:r w:rsidRPr="00F33ED2">
              <w:rPr>
                <w:rFonts w:eastAsia="MS Mincho" w:cs="Arial"/>
              </w:rPr>
              <w:t>NOTE 2:</w:t>
            </w:r>
            <w:r w:rsidRPr="00F33ED2">
              <w:rPr>
                <w:rFonts w:eastAsia="MS Mincho" w:cs="Arial"/>
              </w:rPr>
              <w:tab/>
              <w:t>The interferer consists of the Reference measurement channel specified in Annex A.3.2 (TBD)</w:t>
            </w:r>
          </w:p>
        </w:tc>
      </w:tr>
    </w:tbl>
    <w:p w:rsidR="0033539D" w:rsidRDefault="0033539D" w:rsidP="00F13DE6">
      <w:pPr>
        <w:pStyle w:val="Doc-text2JK"/>
        <w:ind w:left="0" w:firstLine="0"/>
        <w:rPr>
          <w:lang w:eastAsia="zh-CN"/>
        </w:rPr>
      </w:pPr>
    </w:p>
    <w:p w:rsidR="00080155" w:rsidRPr="008E618B" w:rsidRDefault="00080155" w:rsidP="00F13DE6">
      <w:pPr>
        <w:pStyle w:val="Doc-text2JK"/>
        <w:ind w:left="0" w:firstLine="0"/>
        <w:rPr>
          <w:b/>
          <w:sz w:val="28"/>
          <w:szCs w:val="28"/>
          <w:lang w:eastAsia="zh-CN"/>
        </w:rPr>
      </w:pPr>
      <w:r w:rsidRPr="008E618B">
        <w:rPr>
          <w:b/>
          <w:sz w:val="28"/>
          <w:szCs w:val="28"/>
          <w:lang w:eastAsia="zh-CN"/>
        </w:rPr>
        <w:t>IN-BAND BLOCKING</w:t>
      </w:r>
      <w:r w:rsidR="008E618B" w:rsidRPr="008E618B">
        <w:rPr>
          <w:b/>
          <w:sz w:val="28"/>
          <w:szCs w:val="28"/>
          <w:lang w:eastAsia="zh-CN"/>
        </w:rPr>
        <w:t>:</w:t>
      </w:r>
    </w:p>
    <w:p w:rsidR="00080155" w:rsidRDefault="00080155" w:rsidP="00F13DE6">
      <w:pPr>
        <w:pStyle w:val="Doc-text2JK"/>
        <w:ind w:left="0" w:firstLine="0"/>
        <w:rPr>
          <w:lang w:eastAsia="zh-CN"/>
        </w:rPr>
      </w:pPr>
    </w:p>
    <w:p w:rsidR="00356494" w:rsidRDefault="00356494" w:rsidP="00F13DE6">
      <w:pPr>
        <w:pStyle w:val="Doc-text2JK"/>
        <w:ind w:left="0" w:firstLine="0"/>
        <w:rPr>
          <w:lang w:eastAsia="zh-CN"/>
        </w:rPr>
      </w:pPr>
      <w:r>
        <w:rPr>
          <w:lang w:eastAsia="zh-CN"/>
        </w:rPr>
        <w:t>Similarly as explained for ACS, the interferer bandwidth is proposed to be 20MHz with respective offsets. The wanted signal power is proposed to be similar as in 10MHz LTE.</w:t>
      </w:r>
    </w:p>
    <w:p w:rsidR="00356494" w:rsidRDefault="00356494" w:rsidP="00F13DE6">
      <w:pPr>
        <w:pStyle w:val="Doc-text2JK"/>
        <w:ind w:left="0" w:firstLine="0"/>
        <w:rPr>
          <w:lang w:eastAsia="zh-CN"/>
        </w:rPr>
      </w:pPr>
    </w:p>
    <w:p w:rsidR="00724CC7" w:rsidRPr="00724CC7" w:rsidRDefault="00724CC7" w:rsidP="00F13DE6">
      <w:pPr>
        <w:pStyle w:val="Doc-text2JK"/>
        <w:ind w:left="0" w:firstLine="0"/>
        <w:rPr>
          <w:b/>
          <w:lang w:eastAsia="zh-CN"/>
        </w:rPr>
      </w:pPr>
      <w:r w:rsidRPr="00724CC7">
        <w:rPr>
          <w:b/>
          <w:lang w:eastAsia="zh-CN"/>
        </w:rPr>
        <w:t xml:space="preserve">Proposal4: In-band blocking interferer bandwidth shall be 20MHz with respective offsets and the wanted signal power shall be </w:t>
      </w:r>
      <w:r w:rsidR="007E08F3">
        <w:rPr>
          <w:b/>
          <w:lang w:eastAsia="zh-CN"/>
        </w:rPr>
        <w:t>REFSENS+6dB</w:t>
      </w:r>
    </w:p>
    <w:p w:rsidR="00356494" w:rsidRDefault="00356494" w:rsidP="00F13DE6">
      <w:pPr>
        <w:pStyle w:val="Doc-text2JK"/>
        <w:ind w:left="0" w:firstLine="0"/>
        <w:rPr>
          <w:lang w:eastAsia="zh-CN"/>
        </w:rPr>
      </w:pPr>
    </w:p>
    <w:p w:rsidR="00080155" w:rsidRPr="009715C6" w:rsidRDefault="00080155" w:rsidP="00080155">
      <w:pPr>
        <w:pStyle w:val="TH"/>
      </w:pPr>
      <w:r w:rsidRPr="009715C6">
        <w:lastRenderedPageBreak/>
        <w:t>Table 7.6.1.1A-0a: In band blocking parameters for additional operating bands for carrier aggregation</w:t>
      </w:r>
    </w:p>
    <w:tbl>
      <w:tblPr>
        <w:tblW w:w="10766" w:type="dxa"/>
        <w:jc w:val="center"/>
        <w:tblInd w:w="1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3"/>
        <w:gridCol w:w="1553"/>
        <w:gridCol w:w="708"/>
        <w:gridCol w:w="1131"/>
        <w:gridCol w:w="1132"/>
        <w:gridCol w:w="1273"/>
        <w:gridCol w:w="1144"/>
        <w:gridCol w:w="1138"/>
        <w:gridCol w:w="1134"/>
      </w:tblGrid>
      <w:tr w:rsidR="00080155" w:rsidRPr="009715C6" w:rsidTr="00CA4191">
        <w:trPr>
          <w:jc w:val="center"/>
        </w:trPr>
        <w:tc>
          <w:tcPr>
            <w:tcW w:w="1553" w:type="dxa"/>
            <w:vMerge w:val="restart"/>
          </w:tcPr>
          <w:p w:rsidR="00080155" w:rsidRPr="00F33ED2" w:rsidRDefault="00080155" w:rsidP="00CA4191">
            <w:pPr>
              <w:pStyle w:val="TAH"/>
              <w:rPr>
                <w:rFonts w:cs="Arial"/>
              </w:rPr>
            </w:pPr>
            <w:r w:rsidRPr="00F33ED2">
              <w:rPr>
                <w:rFonts w:cs="Arial"/>
              </w:rPr>
              <w:t>E-UTRA band</w:t>
            </w:r>
          </w:p>
        </w:tc>
        <w:tc>
          <w:tcPr>
            <w:tcW w:w="1553" w:type="dxa"/>
            <w:vMerge w:val="restart"/>
          </w:tcPr>
          <w:p w:rsidR="00080155" w:rsidRPr="00F33ED2" w:rsidRDefault="00080155" w:rsidP="00CA4191">
            <w:pPr>
              <w:pStyle w:val="TAH"/>
              <w:rPr>
                <w:rFonts w:cs="Arial"/>
              </w:rPr>
            </w:pPr>
            <w:r w:rsidRPr="00F33ED2">
              <w:rPr>
                <w:rFonts w:cs="Arial"/>
              </w:rPr>
              <w:t>Rx parameter</w:t>
            </w:r>
          </w:p>
        </w:tc>
        <w:tc>
          <w:tcPr>
            <w:tcW w:w="708" w:type="dxa"/>
            <w:vMerge w:val="restart"/>
          </w:tcPr>
          <w:p w:rsidR="00080155" w:rsidRPr="00F33ED2" w:rsidRDefault="00080155" w:rsidP="00CA4191">
            <w:pPr>
              <w:pStyle w:val="TAH"/>
              <w:rPr>
                <w:rFonts w:cs="Arial"/>
              </w:rPr>
            </w:pPr>
            <w:r w:rsidRPr="00F33ED2">
              <w:rPr>
                <w:rFonts w:cs="Arial"/>
              </w:rPr>
              <w:t xml:space="preserve">Units </w:t>
            </w:r>
          </w:p>
        </w:tc>
        <w:tc>
          <w:tcPr>
            <w:tcW w:w="6952" w:type="dxa"/>
            <w:gridSpan w:val="6"/>
          </w:tcPr>
          <w:p w:rsidR="00080155" w:rsidRPr="00F33ED2" w:rsidRDefault="00080155" w:rsidP="00CA4191">
            <w:pPr>
              <w:pStyle w:val="TAH"/>
              <w:rPr>
                <w:rFonts w:cs="Arial"/>
              </w:rPr>
            </w:pPr>
            <w:r w:rsidRPr="00F33ED2">
              <w:rPr>
                <w:rFonts w:cs="Arial"/>
              </w:rPr>
              <w:t>Channel bandwidth</w:t>
            </w:r>
          </w:p>
        </w:tc>
      </w:tr>
      <w:tr w:rsidR="00080155" w:rsidRPr="009715C6" w:rsidTr="00CA4191">
        <w:trPr>
          <w:jc w:val="center"/>
        </w:trPr>
        <w:tc>
          <w:tcPr>
            <w:tcW w:w="1553" w:type="dxa"/>
            <w:vMerge/>
          </w:tcPr>
          <w:p w:rsidR="00080155" w:rsidRPr="00F33ED2" w:rsidRDefault="00080155" w:rsidP="00CA4191">
            <w:pPr>
              <w:pStyle w:val="TAH"/>
              <w:rPr>
                <w:rFonts w:cs="Arial"/>
              </w:rPr>
            </w:pPr>
          </w:p>
        </w:tc>
        <w:tc>
          <w:tcPr>
            <w:tcW w:w="1553" w:type="dxa"/>
            <w:vMerge/>
          </w:tcPr>
          <w:p w:rsidR="00080155" w:rsidRPr="00F33ED2" w:rsidRDefault="00080155" w:rsidP="00CA4191">
            <w:pPr>
              <w:pStyle w:val="TAH"/>
              <w:rPr>
                <w:rFonts w:cs="Arial"/>
              </w:rPr>
            </w:pPr>
          </w:p>
        </w:tc>
        <w:tc>
          <w:tcPr>
            <w:tcW w:w="708" w:type="dxa"/>
            <w:vMerge/>
          </w:tcPr>
          <w:p w:rsidR="00080155" w:rsidRPr="00F33ED2" w:rsidRDefault="00080155" w:rsidP="00CA4191">
            <w:pPr>
              <w:pStyle w:val="TAH"/>
              <w:rPr>
                <w:rFonts w:cs="Arial"/>
              </w:rPr>
            </w:pPr>
          </w:p>
        </w:tc>
        <w:tc>
          <w:tcPr>
            <w:tcW w:w="1131" w:type="dxa"/>
          </w:tcPr>
          <w:p w:rsidR="00080155" w:rsidRPr="00F33ED2" w:rsidRDefault="00080155" w:rsidP="00CA4191">
            <w:pPr>
              <w:pStyle w:val="TAH"/>
              <w:rPr>
                <w:rFonts w:cs="Arial"/>
              </w:rPr>
            </w:pPr>
            <w:r w:rsidRPr="00F33ED2">
              <w:rPr>
                <w:rFonts w:cs="Arial"/>
              </w:rPr>
              <w:t xml:space="preserve">1.4 MHz </w:t>
            </w:r>
          </w:p>
        </w:tc>
        <w:tc>
          <w:tcPr>
            <w:tcW w:w="1132" w:type="dxa"/>
          </w:tcPr>
          <w:p w:rsidR="00080155" w:rsidRPr="00F33ED2" w:rsidRDefault="00080155" w:rsidP="00CA4191">
            <w:pPr>
              <w:pStyle w:val="TAH"/>
              <w:rPr>
                <w:rFonts w:cs="Arial"/>
              </w:rPr>
            </w:pPr>
            <w:r w:rsidRPr="00F33ED2">
              <w:rPr>
                <w:rFonts w:cs="Arial"/>
              </w:rPr>
              <w:t>3 MHz</w:t>
            </w:r>
          </w:p>
        </w:tc>
        <w:tc>
          <w:tcPr>
            <w:tcW w:w="1273" w:type="dxa"/>
          </w:tcPr>
          <w:p w:rsidR="00080155" w:rsidRPr="00F33ED2" w:rsidRDefault="00080155" w:rsidP="00CA4191">
            <w:pPr>
              <w:pStyle w:val="TAH"/>
              <w:rPr>
                <w:rFonts w:cs="Arial"/>
              </w:rPr>
            </w:pPr>
            <w:r w:rsidRPr="00F33ED2">
              <w:rPr>
                <w:rFonts w:cs="Arial"/>
              </w:rPr>
              <w:t>5 MHz</w:t>
            </w:r>
          </w:p>
        </w:tc>
        <w:tc>
          <w:tcPr>
            <w:tcW w:w="1144" w:type="dxa"/>
          </w:tcPr>
          <w:p w:rsidR="00080155" w:rsidRPr="00F33ED2" w:rsidRDefault="00080155" w:rsidP="00CA4191">
            <w:pPr>
              <w:pStyle w:val="TAH"/>
              <w:rPr>
                <w:rFonts w:cs="Arial"/>
              </w:rPr>
            </w:pPr>
            <w:r w:rsidRPr="00F33ED2">
              <w:rPr>
                <w:rFonts w:cs="Arial"/>
              </w:rPr>
              <w:t>10 MHz</w:t>
            </w:r>
          </w:p>
        </w:tc>
        <w:tc>
          <w:tcPr>
            <w:tcW w:w="1138" w:type="dxa"/>
          </w:tcPr>
          <w:p w:rsidR="00080155" w:rsidRPr="00F33ED2" w:rsidRDefault="00080155" w:rsidP="00CA4191">
            <w:pPr>
              <w:pStyle w:val="TAH"/>
              <w:rPr>
                <w:rFonts w:cs="Arial"/>
              </w:rPr>
            </w:pPr>
            <w:r w:rsidRPr="00F33ED2">
              <w:rPr>
                <w:rFonts w:cs="Arial"/>
              </w:rPr>
              <w:t>15 MHz</w:t>
            </w:r>
          </w:p>
        </w:tc>
        <w:tc>
          <w:tcPr>
            <w:tcW w:w="1134" w:type="dxa"/>
          </w:tcPr>
          <w:p w:rsidR="00080155" w:rsidRPr="00F33ED2" w:rsidRDefault="00080155" w:rsidP="00CA4191">
            <w:pPr>
              <w:pStyle w:val="TAH"/>
              <w:rPr>
                <w:rFonts w:cs="Arial"/>
              </w:rPr>
            </w:pPr>
            <w:r w:rsidRPr="00F33ED2">
              <w:rPr>
                <w:rFonts w:cs="Arial"/>
              </w:rPr>
              <w:t>20 MHz</w:t>
            </w:r>
          </w:p>
        </w:tc>
      </w:tr>
      <w:tr w:rsidR="00080155" w:rsidRPr="009715C6" w:rsidTr="00CA4191">
        <w:trPr>
          <w:jc w:val="center"/>
        </w:trPr>
        <w:tc>
          <w:tcPr>
            <w:tcW w:w="1553" w:type="dxa"/>
            <w:vMerge w:val="restart"/>
            <w:vAlign w:val="center"/>
          </w:tcPr>
          <w:p w:rsidR="00080155" w:rsidRPr="00F33ED2" w:rsidRDefault="00080155" w:rsidP="00CA4191">
            <w:pPr>
              <w:pStyle w:val="TAC"/>
              <w:rPr>
                <w:rFonts w:eastAsia="MS Mincho" w:cs="Arial"/>
              </w:rPr>
            </w:pPr>
            <w:r w:rsidRPr="00F33ED2">
              <w:rPr>
                <w:rFonts w:eastAsia="MS Mincho" w:cs="Arial"/>
              </w:rPr>
              <w:t>46</w:t>
            </w:r>
          </w:p>
          <w:p w:rsidR="00080155" w:rsidRPr="00F33ED2" w:rsidRDefault="00080155" w:rsidP="00CA4191">
            <w:pPr>
              <w:pStyle w:val="TAC"/>
              <w:rPr>
                <w:rFonts w:eastAsia="MS Mincho" w:cs="Arial"/>
              </w:rPr>
            </w:pPr>
            <w:r w:rsidRPr="00F33ED2">
              <w:rPr>
                <w:rFonts w:eastAsia="MS Mincho" w:cs="Arial"/>
              </w:rPr>
              <w:t>(NOTE 3)</w:t>
            </w:r>
          </w:p>
        </w:tc>
        <w:tc>
          <w:tcPr>
            <w:tcW w:w="1553" w:type="dxa"/>
            <w:vMerge w:val="restart"/>
            <w:vAlign w:val="center"/>
          </w:tcPr>
          <w:p w:rsidR="00080155" w:rsidRPr="00F33ED2" w:rsidRDefault="00080155" w:rsidP="00CA4191">
            <w:pPr>
              <w:pStyle w:val="TAL"/>
              <w:rPr>
                <w:rFonts w:eastAsia="MS Mincho" w:cs="Arial"/>
                <w:bCs/>
              </w:rPr>
            </w:pPr>
            <w:r w:rsidRPr="00F33ED2">
              <w:rPr>
                <w:rFonts w:cs="Arial"/>
              </w:rPr>
              <w:t>Power in Transmission Bandwidth Configuration</w:t>
            </w:r>
          </w:p>
        </w:tc>
        <w:tc>
          <w:tcPr>
            <w:tcW w:w="708" w:type="dxa"/>
            <w:vMerge w:val="restart"/>
            <w:vAlign w:val="center"/>
          </w:tcPr>
          <w:p w:rsidR="00080155" w:rsidRPr="00F33ED2" w:rsidRDefault="00080155" w:rsidP="00CA4191">
            <w:pPr>
              <w:pStyle w:val="TAC"/>
              <w:rPr>
                <w:rFonts w:cs="Arial"/>
              </w:rPr>
            </w:pPr>
            <w:proofErr w:type="spellStart"/>
            <w:r w:rsidRPr="00F33ED2">
              <w:rPr>
                <w:rFonts w:cs="Arial"/>
              </w:rPr>
              <w:t>dBm</w:t>
            </w:r>
            <w:proofErr w:type="spellEnd"/>
          </w:p>
        </w:tc>
        <w:tc>
          <w:tcPr>
            <w:tcW w:w="6952" w:type="dxa"/>
            <w:gridSpan w:val="6"/>
            <w:vAlign w:val="center"/>
          </w:tcPr>
          <w:p w:rsidR="00080155" w:rsidRPr="00F33ED2" w:rsidRDefault="00080155" w:rsidP="00CA4191">
            <w:pPr>
              <w:pStyle w:val="TAC"/>
              <w:rPr>
                <w:rFonts w:cs="Arial"/>
              </w:rPr>
            </w:pPr>
            <w:r w:rsidRPr="00F33ED2">
              <w:rPr>
                <w:rFonts w:cs="Arial"/>
              </w:rPr>
              <w:t>REFSENS + channel bandwidth specific value below</w:t>
            </w:r>
          </w:p>
        </w:tc>
      </w:tr>
      <w:tr w:rsidR="00080155" w:rsidRPr="009715C6" w:rsidTr="00CA4191">
        <w:trPr>
          <w:jc w:val="center"/>
        </w:trPr>
        <w:tc>
          <w:tcPr>
            <w:tcW w:w="1553" w:type="dxa"/>
            <w:vMerge/>
            <w:vAlign w:val="center"/>
          </w:tcPr>
          <w:p w:rsidR="00080155" w:rsidRPr="009715C6" w:rsidRDefault="00080155" w:rsidP="00CA4191">
            <w:pPr>
              <w:keepNext/>
              <w:keepLines/>
              <w:spacing w:after="0"/>
              <w:jc w:val="center"/>
              <w:rPr>
                <w:rFonts w:ascii="Arial" w:eastAsia="MS Mincho" w:hAnsi="Arial" w:cs="Arial"/>
                <w:bCs/>
                <w:sz w:val="18"/>
                <w:szCs w:val="18"/>
              </w:rPr>
            </w:pPr>
          </w:p>
        </w:tc>
        <w:tc>
          <w:tcPr>
            <w:tcW w:w="1553" w:type="dxa"/>
            <w:vMerge/>
          </w:tcPr>
          <w:p w:rsidR="00080155" w:rsidRPr="00F33ED2" w:rsidRDefault="00080155" w:rsidP="00CA4191">
            <w:pPr>
              <w:pStyle w:val="TAL"/>
              <w:rPr>
                <w:rFonts w:eastAsia="MS Mincho" w:cs="Arial"/>
                <w:bCs/>
              </w:rPr>
            </w:pPr>
          </w:p>
        </w:tc>
        <w:tc>
          <w:tcPr>
            <w:tcW w:w="708" w:type="dxa"/>
            <w:vMerge/>
          </w:tcPr>
          <w:p w:rsidR="00080155" w:rsidRPr="00F33ED2" w:rsidRDefault="00080155" w:rsidP="00CA4191">
            <w:pPr>
              <w:pStyle w:val="TAC"/>
              <w:rPr>
                <w:rFonts w:cs="Arial"/>
              </w:rPr>
            </w:pPr>
          </w:p>
        </w:tc>
        <w:tc>
          <w:tcPr>
            <w:tcW w:w="1131" w:type="dxa"/>
            <w:vAlign w:val="center"/>
          </w:tcPr>
          <w:p w:rsidR="00080155" w:rsidRPr="00F33ED2" w:rsidRDefault="00080155" w:rsidP="00CA4191">
            <w:pPr>
              <w:pStyle w:val="TAC"/>
              <w:rPr>
                <w:rFonts w:cs="Arial"/>
              </w:rPr>
            </w:pPr>
          </w:p>
        </w:tc>
        <w:tc>
          <w:tcPr>
            <w:tcW w:w="1132" w:type="dxa"/>
            <w:vAlign w:val="center"/>
          </w:tcPr>
          <w:p w:rsidR="00080155" w:rsidRPr="00F33ED2" w:rsidRDefault="00080155" w:rsidP="00CA4191">
            <w:pPr>
              <w:pStyle w:val="TAC"/>
              <w:rPr>
                <w:rFonts w:cs="Arial"/>
              </w:rPr>
            </w:pPr>
          </w:p>
        </w:tc>
        <w:tc>
          <w:tcPr>
            <w:tcW w:w="1273" w:type="dxa"/>
            <w:vAlign w:val="center"/>
          </w:tcPr>
          <w:p w:rsidR="00080155" w:rsidRPr="00F33ED2" w:rsidRDefault="00080155" w:rsidP="00CA4191">
            <w:pPr>
              <w:pStyle w:val="TAC"/>
              <w:rPr>
                <w:rFonts w:cs="Arial"/>
              </w:rPr>
            </w:pPr>
          </w:p>
        </w:tc>
        <w:tc>
          <w:tcPr>
            <w:tcW w:w="1144" w:type="dxa"/>
            <w:vAlign w:val="center"/>
          </w:tcPr>
          <w:p w:rsidR="00080155" w:rsidRPr="00356494" w:rsidRDefault="00356494" w:rsidP="00CA4191">
            <w:pPr>
              <w:pStyle w:val="TAC"/>
              <w:rPr>
                <w:rFonts w:cs="Arial"/>
                <w:color w:val="FF0000"/>
              </w:rPr>
            </w:pPr>
            <w:r w:rsidRPr="00356494">
              <w:rPr>
                <w:rFonts w:cs="Arial"/>
                <w:color w:val="FF0000"/>
              </w:rPr>
              <w:t>6</w:t>
            </w:r>
          </w:p>
        </w:tc>
        <w:tc>
          <w:tcPr>
            <w:tcW w:w="1138" w:type="dxa"/>
            <w:vAlign w:val="center"/>
          </w:tcPr>
          <w:p w:rsidR="00080155" w:rsidRPr="00F33ED2" w:rsidRDefault="00080155" w:rsidP="00CA4191">
            <w:pPr>
              <w:pStyle w:val="TAC"/>
              <w:rPr>
                <w:rFonts w:cs="Arial"/>
              </w:rPr>
            </w:pPr>
          </w:p>
        </w:tc>
        <w:tc>
          <w:tcPr>
            <w:tcW w:w="1134" w:type="dxa"/>
            <w:vAlign w:val="center"/>
          </w:tcPr>
          <w:p w:rsidR="00080155" w:rsidRPr="00F33ED2" w:rsidRDefault="00080155" w:rsidP="00CA4191">
            <w:pPr>
              <w:pStyle w:val="TAC"/>
              <w:rPr>
                <w:rFonts w:cs="Arial"/>
              </w:rPr>
            </w:pPr>
            <w:r w:rsidRPr="00F33ED2">
              <w:rPr>
                <w:rFonts w:cs="Arial"/>
              </w:rPr>
              <w:t>9</w:t>
            </w:r>
          </w:p>
        </w:tc>
      </w:tr>
      <w:tr w:rsidR="00080155" w:rsidRPr="009715C6" w:rsidTr="00CA4191">
        <w:trPr>
          <w:jc w:val="center"/>
        </w:trPr>
        <w:tc>
          <w:tcPr>
            <w:tcW w:w="1553" w:type="dxa"/>
            <w:vMerge/>
            <w:vAlign w:val="center"/>
          </w:tcPr>
          <w:p w:rsidR="00080155" w:rsidRPr="009715C6" w:rsidRDefault="00080155" w:rsidP="00CA4191">
            <w:pPr>
              <w:keepNext/>
              <w:keepLines/>
              <w:spacing w:after="0"/>
              <w:jc w:val="center"/>
              <w:rPr>
                <w:rFonts w:ascii="Arial" w:eastAsia="MS Mincho" w:hAnsi="Arial" w:cs="Arial"/>
                <w:bCs/>
                <w:sz w:val="18"/>
                <w:szCs w:val="18"/>
              </w:rPr>
            </w:pPr>
          </w:p>
        </w:tc>
        <w:tc>
          <w:tcPr>
            <w:tcW w:w="1553" w:type="dxa"/>
          </w:tcPr>
          <w:p w:rsidR="00080155" w:rsidRPr="00F33ED2" w:rsidRDefault="00080155" w:rsidP="00CA4191">
            <w:pPr>
              <w:pStyle w:val="TAL"/>
              <w:rPr>
                <w:rFonts w:eastAsia="MS Mincho" w:cs="Arial"/>
                <w:bCs/>
              </w:rPr>
            </w:pPr>
            <w:proofErr w:type="spellStart"/>
            <w:r w:rsidRPr="00F33ED2">
              <w:rPr>
                <w:rFonts w:eastAsia="MS Mincho" w:cs="Arial"/>
                <w:bCs/>
              </w:rPr>
              <w:t>BW</w:t>
            </w:r>
            <w:r w:rsidRPr="00F33ED2">
              <w:rPr>
                <w:rFonts w:eastAsia="MS Mincho" w:cs="Arial"/>
                <w:bCs/>
                <w:vertAlign w:val="subscript"/>
              </w:rPr>
              <w:t>Interferer</w:t>
            </w:r>
            <w:proofErr w:type="spellEnd"/>
            <w:r w:rsidRPr="00F33ED2">
              <w:rPr>
                <w:rFonts w:eastAsia="MS Mincho" w:cs="Arial"/>
                <w:bCs/>
                <w:vertAlign w:val="subscript"/>
              </w:rPr>
              <w:t xml:space="preserve"> </w:t>
            </w:r>
          </w:p>
        </w:tc>
        <w:tc>
          <w:tcPr>
            <w:tcW w:w="708" w:type="dxa"/>
          </w:tcPr>
          <w:p w:rsidR="00080155" w:rsidRPr="00F33ED2" w:rsidRDefault="00080155" w:rsidP="00CA4191">
            <w:pPr>
              <w:pStyle w:val="TAC"/>
              <w:rPr>
                <w:rFonts w:cs="Arial"/>
              </w:rPr>
            </w:pPr>
            <w:r w:rsidRPr="00F33ED2">
              <w:rPr>
                <w:rFonts w:cs="Arial"/>
              </w:rPr>
              <w:t>MHz</w:t>
            </w:r>
          </w:p>
        </w:tc>
        <w:tc>
          <w:tcPr>
            <w:tcW w:w="1131" w:type="dxa"/>
            <w:vAlign w:val="center"/>
          </w:tcPr>
          <w:p w:rsidR="00080155" w:rsidRPr="00F33ED2" w:rsidRDefault="00080155" w:rsidP="00CA4191">
            <w:pPr>
              <w:pStyle w:val="TAC"/>
              <w:rPr>
                <w:rFonts w:cs="Arial"/>
              </w:rPr>
            </w:pPr>
          </w:p>
        </w:tc>
        <w:tc>
          <w:tcPr>
            <w:tcW w:w="1132" w:type="dxa"/>
            <w:vAlign w:val="center"/>
          </w:tcPr>
          <w:p w:rsidR="00080155" w:rsidRPr="00F33ED2" w:rsidRDefault="00080155" w:rsidP="00CA4191">
            <w:pPr>
              <w:pStyle w:val="TAC"/>
              <w:rPr>
                <w:rFonts w:cs="Arial"/>
              </w:rPr>
            </w:pPr>
          </w:p>
        </w:tc>
        <w:tc>
          <w:tcPr>
            <w:tcW w:w="1273" w:type="dxa"/>
            <w:vAlign w:val="center"/>
          </w:tcPr>
          <w:p w:rsidR="00080155" w:rsidRPr="00F33ED2" w:rsidRDefault="00080155" w:rsidP="00CA4191">
            <w:pPr>
              <w:pStyle w:val="TAC"/>
              <w:rPr>
                <w:rFonts w:cs="Arial"/>
              </w:rPr>
            </w:pPr>
          </w:p>
        </w:tc>
        <w:tc>
          <w:tcPr>
            <w:tcW w:w="1144" w:type="dxa"/>
            <w:vAlign w:val="center"/>
          </w:tcPr>
          <w:p w:rsidR="00080155" w:rsidRPr="00356494" w:rsidRDefault="00356494" w:rsidP="00CA4191">
            <w:pPr>
              <w:pStyle w:val="TAC"/>
              <w:rPr>
                <w:rFonts w:cs="Arial"/>
                <w:color w:val="FF0000"/>
              </w:rPr>
            </w:pPr>
            <w:r w:rsidRPr="00356494">
              <w:rPr>
                <w:rFonts w:cs="Arial"/>
                <w:color w:val="FF0000"/>
              </w:rPr>
              <w:t>20</w:t>
            </w:r>
          </w:p>
        </w:tc>
        <w:tc>
          <w:tcPr>
            <w:tcW w:w="1138" w:type="dxa"/>
            <w:vAlign w:val="center"/>
          </w:tcPr>
          <w:p w:rsidR="00080155" w:rsidRPr="00F33ED2" w:rsidRDefault="00080155" w:rsidP="00CA4191">
            <w:pPr>
              <w:pStyle w:val="TAC"/>
              <w:rPr>
                <w:rFonts w:cs="Arial"/>
              </w:rPr>
            </w:pPr>
          </w:p>
        </w:tc>
        <w:tc>
          <w:tcPr>
            <w:tcW w:w="1134" w:type="dxa"/>
          </w:tcPr>
          <w:p w:rsidR="00080155" w:rsidRPr="00F33ED2" w:rsidRDefault="00080155" w:rsidP="00CA4191">
            <w:pPr>
              <w:pStyle w:val="TAC"/>
              <w:rPr>
                <w:rFonts w:cs="Arial"/>
              </w:rPr>
            </w:pPr>
            <w:r w:rsidRPr="00F33ED2">
              <w:rPr>
                <w:rFonts w:cs="Arial"/>
              </w:rPr>
              <w:t>20</w:t>
            </w:r>
          </w:p>
        </w:tc>
      </w:tr>
      <w:tr w:rsidR="00080155" w:rsidRPr="009715C6" w:rsidTr="00CA4191">
        <w:trPr>
          <w:jc w:val="center"/>
        </w:trPr>
        <w:tc>
          <w:tcPr>
            <w:tcW w:w="1553" w:type="dxa"/>
            <w:vMerge/>
          </w:tcPr>
          <w:p w:rsidR="00080155" w:rsidRPr="009715C6" w:rsidRDefault="00080155" w:rsidP="00CA4191">
            <w:pPr>
              <w:keepNext/>
              <w:keepLines/>
              <w:spacing w:after="0"/>
              <w:rPr>
                <w:rFonts w:ascii="Arial" w:eastAsia="MS Mincho" w:hAnsi="Arial" w:cs="Arial"/>
                <w:bCs/>
                <w:sz w:val="18"/>
                <w:szCs w:val="18"/>
              </w:rPr>
            </w:pPr>
          </w:p>
        </w:tc>
        <w:tc>
          <w:tcPr>
            <w:tcW w:w="1553" w:type="dxa"/>
          </w:tcPr>
          <w:p w:rsidR="00080155" w:rsidRPr="00F33ED2" w:rsidRDefault="00080155" w:rsidP="00CA4191">
            <w:pPr>
              <w:pStyle w:val="TAL"/>
              <w:rPr>
                <w:rFonts w:cs="Arial"/>
                <w:i/>
              </w:rPr>
            </w:pPr>
            <w:proofErr w:type="spellStart"/>
            <w:r w:rsidRPr="00F33ED2">
              <w:rPr>
                <w:rFonts w:eastAsia="MS Mincho" w:cs="Arial"/>
                <w:bCs/>
              </w:rPr>
              <w:t>F</w:t>
            </w:r>
            <w:r w:rsidRPr="00F33ED2">
              <w:rPr>
                <w:rFonts w:eastAsia="MS Mincho" w:cs="Arial"/>
                <w:bCs/>
                <w:vertAlign w:val="subscript"/>
              </w:rPr>
              <w:t>Ioffset</w:t>
            </w:r>
            <w:proofErr w:type="spellEnd"/>
            <w:r w:rsidRPr="00F33ED2">
              <w:rPr>
                <w:rFonts w:eastAsia="MS Mincho" w:cs="Arial"/>
                <w:bCs/>
                <w:vertAlign w:val="subscript"/>
              </w:rPr>
              <w:t xml:space="preserve">, case 1 </w:t>
            </w:r>
          </w:p>
        </w:tc>
        <w:tc>
          <w:tcPr>
            <w:tcW w:w="708" w:type="dxa"/>
          </w:tcPr>
          <w:p w:rsidR="00080155" w:rsidRPr="00F33ED2" w:rsidRDefault="00080155" w:rsidP="00CA4191">
            <w:pPr>
              <w:pStyle w:val="TAC"/>
              <w:rPr>
                <w:rFonts w:cs="Arial"/>
              </w:rPr>
            </w:pPr>
            <w:r w:rsidRPr="00F33ED2">
              <w:rPr>
                <w:rFonts w:cs="Arial"/>
              </w:rPr>
              <w:t>MHz</w:t>
            </w:r>
          </w:p>
        </w:tc>
        <w:tc>
          <w:tcPr>
            <w:tcW w:w="1131" w:type="dxa"/>
          </w:tcPr>
          <w:p w:rsidR="00080155" w:rsidRPr="00F33ED2" w:rsidRDefault="00080155" w:rsidP="00CA4191">
            <w:pPr>
              <w:pStyle w:val="TAC"/>
              <w:rPr>
                <w:rFonts w:cs="Arial"/>
              </w:rPr>
            </w:pPr>
          </w:p>
        </w:tc>
        <w:tc>
          <w:tcPr>
            <w:tcW w:w="1132" w:type="dxa"/>
          </w:tcPr>
          <w:p w:rsidR="00080155" w:rsidRPr="00F33ED2" w:rsidRDefault="00080155" w:rsidP="00CA4191">
            <w:pPr>
              <w:pStyle w:val="TAC"/>
              <w:rPr>
                <w:rFonts w:cs="Arial"/>
              </w:rPr>
            </w:pPr>
          </w:p>
        </w:tc>
        <w:tc>
          <w:tcPr>
            <w:tcW w:w="1273" w:type="dxa"/>
          </w:tcPr>
          <w:p w:rsidR="00080155" w:rsidRPr="00F33ED2" w:rsidRDefault="00080155" w:rsidP="00CA4191">
            <w:pPr>
              <w:pStyle w:val="TAC"/>
              <w:rPr>
                <w:rFonts w:cs="Arial"/>
              </w:rPr>
            </w:pPr>
          </w:p>
        </w:tc>
        <w:tc>
          <w:tcPr>
            <w:tcW w:w="1144" w:type="dxa"/>
          </w:tcPr>
          <w:p w:rsidR="00080155" w:rsidRPr="00356494" w:rsidRDefault="00D81B62" w:rsidP="00CA4191">
            <w:pPr>
              <w:pStyle w:val="TAC"/>
              <w:rPr>
                <w:rFonts w:cs="Arial"/>
                <w:color w:val="FF0000"/>
              </w:rPr>
            </w:pPr>
            <w:r>
              <w:rPr>
                <w:rFonts w:cs="Arial"/>
                <w:color w:val="FF0000"/>
              </w:rPr>
              <w:t>30</w:t>
            </w:r>
            <w:r w:rsidR="00320E0C">
              <w:rPr>
                <w:rFonts w:cs="Arial"/>
                <w:color w:val="FF0000"/>
              </w:rPr>
              <w:t>+0.00</w:t>
            </w:r>
            <w:r>
              <w:rPr>
                <w:rFonts w:cs="Arial"/>
                <w:color w:val="FF0000"/>
              </w:rPr>
              <w:t>25</w:t>
            </w:r>
          </w:p>
        </w:tc>
        <w:tc>
          <w:tcPr>
            <w:tcW w:w="1138" w:type="dxa"/>
          </w:tcPr>
          <w:p w:rsidR="00080155" w:rsidRPr="00F33ED2" w:rsidRDefault="00080155" w:rsidP="00CA4191">
            <w:pPr>
              <w:pStyle w:val="TAC"/>
              <w:rPr>
                <w:rFonts w:cs="Arial"/>
              </w:rPr>
            </w:pPr>
          </w:p>
        </w:tc>
        <w:tc>
          <w:tcPr>
            <w:tcW w:w="1134" w:type="dxa"/>
          </w:tcPr>
          <w:p w:rsidR="00080155" w:rsidRPr="00F33ED2" w:rsidRDefault="00080155" w:rsidP="00CA4191">
            <w:pPr>
              <w:pStyle w:val="TAC"/>
              <w:rPr>
                <w:rFonts w:cs="Arial"/>
              </w:rPr>
            </w:pPr>
            <w:r w:rsidRPr="00F33ED2">
              <w:rPr>
                <w:rFonts w:cs="Arial"/>
              </w:rPr>
              <w:t>30+0.0125</w:t>
            </w:r>
          </w:p>
        </w:tc>
      </w:tr>
      <w:tr w:rsidR="00080155" w:rsidRPr="009715C6" w:rsidTr="00CA4191">
        <w:trPr>
          <w:jc w:val="center"/>
        </w:trPr>
        <w:tc>
          <w:tcPr>
            <w:tcW w:w="1553" w:type="dxa"/>
            <w:vMerge/>
          </w:tcPr>
          <w:p w:rsidR="00080155" w:rsidRPr="009715C6" w:rsidRDefault="00080155" w:rsidP="00CA4191">
            <w:pPr>
              <w:keepNext/>
              <w:keepLines/>
              <w:spacing w:after="0"/>
              <w:rPr>
                <w:rFonts w:ascii="Arial" w:eastAsia="MS Mincho" w:hAnsi="Arial" w:cs="Arial"/>
                <w:bCs/>
                <w:sz w:val="18"/>
                <w:szCs w:val="18"/>
              </w:rPr>
            </w:pPr>
          </w:p>
        </w:tc>
        <w:tc>
          <w:tcPr>
            <w:tcW w:w="1553" w:type="dxa"/>
          </w:tcPr>
          <w:p w:rsidR="00080155" w:rsidRPr="00F33ED2" w:rsidRDefault="00080155" w:rsidP="00CA4191">
            <w:pPr>
              <w:pStyle w:val="TAL"/>
              <w:rPr>
                <w:rFonts w:eastAsia="MS Mincho" w:cs="Arial"/>
                <w:bCs/>
              </w:rPr>
            </w:pPr>
            <w:proofErr w:type="spellStart"/>
            <w:r w:rsidRPr="00F33ED2">
              <w:rPr>
                <w:rFonts w:eastAsia="MS Mincho" w:cs="Arial"/>
                <w:bCs/>
              </w:rPr>
              <w:t>F</w:t>
            </w:r>
            <w:r w:rsidRPr="00F33ED2">
              <w:rPr>
                <w:rFonts w:eastAsia="MS Mincho" w:cs="Arial"/>
                <w:bCs/>
                <w:vertAlign w:val="subscript"/>
              </w:rPr>
              <w:t>Ioffset</w:t>
            </w:r>
            <w:proofErr w:type="spellEnd"/>
            <w:r w:rsidRPr="00F33ED2">
              <w:rPr>
                <w:rFonts w:eastAsia="MS Mincho" w:cs="Arial"/>
                <w:bCs/>
                <w:vertAlign w:val="subscript"/>
              </w:rPr>
              <w:t xml:space="preserve">, case 2 </w:t>
            </w:r>
          </w:p>
        </w:tc>
        <w:tc>
          <w:tcPr>
            <w:tcW w:w="708" w:type="dxa"/>
          </w:tcPr>
          <w:p w:rsidR="00080155" w:rsidRPr="00F33ED2" w:rsidRDefault="00080155" w:rsidP="00CA4191">
            <w:pPr>
              <w:pStyle w:val="TAC"/>
              <w:rPr>
                <w:rFonts w:cs="Arial"/>
              </w:rPr>
            </w:pPr>
            <w:r w:rsidRPr="00F33ED2">
              <w:rPr>
                <w:rFonts w:cs="Arial"/>
              </w:rPr>
              <w:t>MHz</w:t>
            </w:r>
          </w:p>
        </w:tc>
        <w:tc>
          <w:tcPr>
            <w:tcW w:w="1131" w:type="dxa"/>
          </w:tcPr>
          <w:p w:rsidR="00080155" w:rsidRPr="00F33ED2" w:rsidRDefault="00080155" w:rsidP="00CA4191">
            <w:pPr>
              <w:pStyle w:val="TAC"/>
              <w:rPr>
                <w:rFonts w:cs="Arial"/>
              </w:rPr>
            </w:pPr>
          </w:p>
        </w:tc>
        <w:tc>
          <w:tcPr>
            <w:tcW w:w="1132" w:type="dxa"/>
          </w:tcPr>
          <w:p w:rsidR="00080155" w:rsidRPr="00F33ED2" w:rsidRDefault="00080155" w:rsidP="00CA4191">
            <w:pPr>
              <w:pStyle w:val="TAC"/>
              <w:rPr>
                <w:rFonts w:cs="Arial"/>
              </w:rPr>
            </w:pPr>
          </w:p>
        </w:tc>
        <w:tc>
          <w:tcPr>
            <w:tcW w:w="1273" w:type="dxa"/>
          </w:tcPr>
          <w:p w:rsidR="00080155" w:rsidRPr="00F33ED2" w:rsidRDefault="00080155" w:rsidP="00CA4191">
            <w:pPr>
              <w:pStyle w:val="TAC"/>
              <w:rPr>
                <w:rFonts w:cs="Arial"/>
              </w:rPr>
            </w:pPr>
          </w:p>
        </w:tc>
        <w:tc>
          <w:tcPr>
            <w:tcW w:w="1144" w:type="dxa"/>
          </w:tcPr>
          <w:p w:rsidR="00080155" w:rsidRPr="00356494" w:rsidRDefault="00D81B62" w:rsidP="00CA4191">
            <w:pPr>
              <w:pStyle w:val="TAC"/>
              <w:rPr>
                <w:rFonts w:cs="Arial"/>
                <w:color w:val="FF0000"/>
              </w:rPr>
            </w:pPr>
            <w:r>
              <w:rPr>
                <w:rFonts w:cs="Arial"/>
                <w:color w:val="FF0000"/>
              </w:rPr>
              <w:t>50</w:t>
            </w:r>
            <w:r w:rsidR="00320E0C">
              <w:rPr>
                <w:rFonts w:cs="Arial"/>
                <w:color w:val="FF0000"/>
              </w:rPr>
              <w:t>+0.012</w:t>
            </w:r>
            <w:r w:rsidR="00356494" w:rsidRPr="00356494">
              <w:rPr>
                <w:rFonts w:cs="Arial"/>
                <w:color w:val="FF0000"/>
              </w:rPr>
              <w:t>5</w:t>
            </w:r>
          </w:p>
        </w:tc>
        <w:tc>
          <w:tcPr>
            <w:tcW w:w="1138" w:type="dxa"/>
          </w:tcPr>
          <w:p w:rsidR="00080155" w:rsidRPr="00F33ED2" w:rsidRDefault="00080155" w:rsidP="00CA4191">
            <w:pPr>
              <w:pStyle w:val="TAC"/>
              <w:rPr>
                <w:rFonts w:cs="Arial"/>
              </w:rPr>
            </w:pPr>
          </w:p>
        </w:tc>
        <w:tc>
          <w:tcPr>
            <w:tcW w:w="1134" w:type="dxa"/>
          </w:tcPr>
          <w:p w:rsidR="00080155" w:rsidRPr="00F33ED2" w:rsidRDefault="00080155" w:rsidP="00CA4191">
            <w:pPr>
              <w:pStyle w:val="TAC"/>
              <w:rPr>
                <w:rFonts w:cs="Arial"/>
              </w:rPr>
            </w:pPr>
            <w:r w:rsidRPr="00F33ED2">
              <w:rPr>
                <w:rFonts w:cs="Arial"/>
              </w:rPr>
              <w:t>50+0.0075</w:t>
            </w:r>
          </w:p>
        </w:tc>
      </w:tr>
      <w:tr w:rsidR="00080155" w:rsidRPr="009715C6" w:rsidTr="00CA4191">
        <w:trPr>
          <w:jc w:val="center"/>
        </w:trPr>
        <w:tc>
          <w:tcPr>
            <w:tcW w:w="10766" w:type="dxa"/>
            <w:gridSpan w:val="9"/>
          </w:tcPr>
          <w:p w:rsidR="00080155" w:rsidRPr="00F33ED2" w:rsidRDefault="00080155" w:rsidP="00CA4191">
            <w:pPr>
              <w:pStyle w:val="TAN"/>
              <w:rPr>
                <w:rFonts w:eastAsia="MS Mincho" w:cs="Arial"/>
              </w:rPr>
            </w:pPr>
            <w:r w:rsidRPr="00F33ED2">
              <w:rPr>
                <w:rFonts w:eastAsia="MS Mincho" w:cs="Arial"/>
              </w:rPr>
              <w:t xml:space="preserve">NOTE 1: </w:t>
            </w:r>
            <w:r w:rsidRPr="00F33ED2">
              <w:rPr>
                <w:rFonts w:eastAsia="MS Mincho" w:cs="Arial"/>
              </w:rPr>
              <w:tab/>
              <w:t xml:space="preserve">The transmitter shall be set to 4dB below </w:t>
            </w:r>
            <w:r w:rsidRPr="00F33ED2">
              <w:rPr>
                <w:rFonts w:cs="Arial"/>
              </w:rPr>
              <w:t>P</w:t>
            </w:r>
            <w:r w:rsidRPr="00F33ED2">
              <w:rPr>
                <w:rFonts w:cs="Arial"/>
                <w:sz w:val="12"/>
                <w:szCs w:val="12"/>
              </w:rPr>
              <w:t>CMAX_L</w:t>
            </w:r>
            <w:r w:rsidRPr="00F33ED2">
              <w:rPr>
                <w:rFonts w:eastAsia="MS Mincho" w:cs="Arial"/>
              </w:rPr>
              <w:t xml:space="preserve"> at the minimum uplink configuration specified in Table 7.3.1-2 with </w:t>
            </w:r>
            <w:r w:rsidRPr="00F33ED2">
              <w:rPr>
                <w:rFonts w:cs="Arial"/>
              </w:rPr>
              <w:t>P</w:t>
            </w:r>
            <w:r w:rsidRPr="00F33ED2">
              <w:rPr>
                <w:rFonts w:cs="Arial"/>
                <w:sz w:val="12"/>
                <w:szCs w:val="12"/>
              </w:rPr>
              <w:t>CMAX_L</w:t>
            </w:r>
            <w:r w:rsidRPr="00F33ED2">
              <w:rPr>
                <w:rFonts w:eastAsia="MS Mincho" w:cs="Arial"/>
              </w:rPr>
              <w:t xml:space="preserve"> as defined in </w:t>
            </w:r>
            <w:proofErr w:type="spellStart"/>
            <w:r w:rsidRPr="00F33ED2">
              <w:rPr>
                <w:rFonts w:eastAsia="MS Mincho" w:cs="Arial"/>
              </w:rPr>
              <w:t>subclause</w:t>
            </w:r>
            <w:proofErr w:type="spellEnd"/>
            <w:r w:rsidRPr="00F33ED2">
              <w:rPr>
                <w:rFonts w:eastAsia="MS Mincho" w:cs="Arial"/>
              </w:rPr>
              <w:t xml:space="preserve"> 6.2.5.</w:t>
            </w:r>
          </w:p>
          <w:p w:rsidR="00080155" w:rsidRPr="00F33ED2" w:rsidRDefault="00080155" w:rsidP="00CA4191">
            <w:pPr>
              <w:pStyle w:val="TAN"/>
              <w:rPr>
                <w:rFonts w:eastAsia="MS Mincho" w:cs="Arial"/>
              </w:rPr>
            </w:pPr>
            <w:r w:rsidRPr="00F33ED2">
              <w:rPr>
                <w:rFonts w:eastAsia="MS Mincho" w:cs="Arial"/>
              </w:rPr>
              <w:t>NOTE 2:</w:t>
            </w:r>
            <w:r w:rsidRPr="00F33ED2">
              <w:rPr>
                <w:rFonts w:eastAsia="MS Mincho" w:cs="Arial"/>
              </w:rPr>
              <w:tab/>
              <w:t xml:space="preserve">The interferer consists of the Reference measurement channel specified in Annex A.3.2 with </w:t>
            </w:r>
            <w:r w:rsidRPr="00F33ED2">
              <w:rPr>
                <w:rFonts w:cs="Arial"/>
              </w:rPr>
              <w:t xml:space="preserve">one sided dynamic OCNG Pattern OP.1 FDD/TDD as described in Annex A.5.1.1/A.5.2.1 and </w:t>
            </w:r>
            <w:r w:rsidRPr="00F33ED2">
              <w:rPr>
                <w:rFonts w:eastAsia="MS Mincho" w:cs="Arial"/>
              </w:rPr>
              <w:t>set-up according to Annex C.3.1</w:t>
            </w:r>
          </w:p>
          <w:p w:rsidR="00080155" w:rsidRPr="00F33ED2" w:rsidRDefault="00080155" w:rsidP="00CA4191">
            <w:pPr>
              <w:pStyle w:val="TAN"/>
              <w:rPr>
                <w:rFonts w:cs="Arial"/>
              </w:rPr>
            </w:pPr>
            <w:r w:rsidRPr="00F33ED2">
              <w:rPr>
                <w:rFonts w:eastAsia="MS Mincho" w:cs="Arial"/>
              </w:rPr>
              <w:t>NOTE 3:</w:t>
            </w:r>
            <w:r w:rsidRPr="00F33ED2">
              <w:rPr>
                <w:rFonts w:eastAsia="MS Mincho" w:cs="Arial"/>
              </w:rPr>
              <w:tab/>
              <w:t>The interferer consists of the Reference measurement channel specified in Annex A.3.2 (TBD)</w:t>
            </w:r>
          </w:p>
        </w:tc>
      </w:tr>
    </w:tbl>
    <w:p w:rsidR="00080155" w:rsidRPr="009715C6" w:rsidRDefault="00080155" w:rsidP="00080155"/>
    <w:p w:rsidR="00724CC7" w:rsidRPr="008E618B" w:rsidRDefault="00724CC7" w:rsidP="00F13DE6">
      <w:pPr>
        <w:pStyle w:val="Doc-text2JK"/>
        <w:ind w:left="0" w:firstLine="0"/>
        <w:rPr>
          <w:b/>
          <w:sz w:val="28"/>
          <w:szCs w:val="28"/>
          <w:lang w:eastAsia="zh-CN"/>
        </w:rPr>
      </w:pPr>
      <w:r w:rsidRPr="008E618B">
        <w:rPr>
          <w:b/>
          <w:sz w:val="28"/>
          <w:szCs w:val="28"/>
          <w:lang w:eastAsia="zh-CN"/>
        </w:rPr>
        <w:t>OUT-OF-BAND BLOCKING</w:t>
      </w:r>
      <w:r w:rsidR="008E618B" w:rsidRPr="008E618B">
        <w:rPr>
          <w:b/>
          <w:sz w:val="28"/>
          <w:szCs w:val="28"/>
          <w:lang w:eastAsia="zh-CN"/>
        </w:rPr>
        <w:t>:</w:t>
      </w:r>
    </w:p>
    <w:p w:rsidR="00724CC7" w:rsidRDefault="00724CC7" w:rsidP="00F13DE6">
      <w:pPr>
        <w:pStyle w:val="Doc-text2JK"/>
        <w:ind w:left="0" w:firstLine="0"/>
        <w:rPr>
          <w:lang w:eastAsia="zh-CN"/>
        </w:rPr>
      </w:pPr>
    </w:p>
    <w:p w:rsidR="00724CC7" w:rsidRDefault="007E08F3" w:rsidP="00F13DE6">
      <w:pPr>
        <w:pStyle w:val="Doc-text2JK"/>
        <w:ind w:left="0" w:firstLine="0"/>
        <w:rPr>
          <w:lang w:eastAsia="zh-CN"/>
        </w:rPr>
      </w:pPr>
      <w:r>
        <w:rPr>
          <w:lang w:eastAsia="zh-CN"/>
        </w:rPr>
        <w:t>Out-of-band blocking requirements are bandwidth-agnostic, so no</w:t>
      </w:r>
      <w:r w:rsidR="00724CC7">
        <w:rPr>
          <w:lang w:eastAsia="zh-CN"/>
        </w:rPr>
        <w:t xml:space="preserve"> changes are needed for out-of-band blocking.</w:t>
      </w:r>
    </w:p>
    <w:p w:rsidR="00724CC7" w:rsidRDefault="00724CC7" w:rsidP="00F13DE6">
      <w:pPr>
        <w:pStyle w:val="Doc-text2JK"/>
        <w:ind w:left="0" w:firstLine="0"/>
        <w:rPr>
          <w:lang w:eastAsia="zh-CN"/>
        </w:rPr>
      </w:pPr>
    </w:p>
    <w:p w:rsidR="00724CC7" w:rsidRPr="007E08F3" w:rsidRDefault="00724CC7" w:rsidP="00F13DE6">
      <w:pPr>
        <w:pStyle w:val="Doc-text2JK"/>
        <w:ind w:left="0" w:firstLine="0"/>
        <w:rPr>
          <w:b/>
          <w:lang w:eastAsia="zh-CN"/>
        </w:rPr>
      </w:pPr>
      <w:r w:rsidRPr="007E08F3">
        <w:rPr>
          <w:b/>
          <w:lang w:eastAsia="zh-CN"/>
        </w:rPr>
        <w:t>Proposal</w:t>
      </w:r>
      <w:r w:rsidR="007E08F3" w:rsidRPr="007E08F3">
        <w:rPr>
          <w:b/>
          <w:lang w:eastAsia="zh-CN"/>
        </w:rPr>
        <w:t>5: No changes are needed for out-of-band blocking</w:t>
      </w:r>
    </w:p>
    <w:p w:rsidR="00724CC7" w:rsidRDefault="00724CC7" w:rsidP="00F13DE6">
      <w:pPr>
        <w:pStyle w:val="Doc-text2JK"/>
        <w:ind w:left="0" w:firstLine="0"/>
        <w:rPr>
          <w:lang w:eastAsia="zh-CN"/>
        </w:rPr>
      </w:pPr>
    </w:p>
    <w:p w:rsidR="007E08F3" w:rsidRPr="008E618B" w:rsidRDefault="007E08F3" w:rsidP="00F13DE6">
      <w:pPr>
        <w:pStyle w:val="Doc-text2JK"/>
        <w:ind w:left="0" w:firstLine="0"/>
        <w:rPr>
          <w:b/>
          <w:sz w:val="28"/>
          <w:szCs w:val="28"/>
          <w:lang w:eastAsia="zh-CN"/>
        </w:rPr>
      </w:pPr>
      <w:r w:rsidRPr="008E618B">
        <w:rPr>
          <w:b/>
          <w:sz w:val="28"/>
          <w:szCs w:val="28"/>
          <w:lang w:eastAsia="zh-CN"/>
        </w:rPr>
        <w:t>NARROWBAND BLOCKING</w:t>
      </w:r>
      <w:r w:rsidR="008E618B" w:rsidRPr="008E618B">
        <w:rPr>
          <w:b/>
          <w:sz w:val="28"/>
          <w:szCs w:val="28"/>
          <w:lang w:eastAsia="zh-CN"/>
        </w:rPr>
        <w:t>:</w:t>
      </w:r>
    </w:p>
    <w:p w:rsidR="007E08F3" w:rsidRDefault="007E08F3" w:rsidP="00F13DE6">
      <w:pPr>
        <w:pStyle w:val="Doc-text2JK"/>
        <w:ind w:left="0" w:firstLine="0"/>
        <w:rPr>
          <w:lang w:eastAsia="zh-CN"/>
        </w:rPr>
      </w:pPr>
    </w:p>
    <w:p w:rsidR="007E08F3" w:rsidRDefault="007E08F3" w:rsidP="00F13DE6">
      <w:pPr>
        <w:pStyle w:val="Doc-text2JK"/>
        <w:ind w:left="0" w:firstLine="0"/>
        <w:rPr>
          <w:lang w:eastAsia="zh-CN"/>
        </w:rPr>
      </w:pPr>
      <w:r>
        <w:rPr>
          <w:lang w:eastAsia="zh-CN"/>
        </w:rPr>
        <w:t>No requirements</w:t>
      </w:r>
      <w:r w:rsidR="007926E9">
        <w:rPr>
          <w:lang w:eastAsia="zh-CN"/>
        </w:rPr>
        <w:t xml:space="preserve"> were defined for 10MHz LAA CC and no requirements are necessary for 10MHz LAA CC either</w:t>
      </w:r>
    </w:p>
    <w:p w:rsidR="007926E9" w:rsidRDefault="007926E9" w:rsidP="00F13DE6">
      <w:pPr>
        <w:pStyle w:val="Doc-text2JK"/>
        <w:ind w:left="0" w:firstLine="0"/>
        <w:rPr>
          <w:lang w:eastAsia="zh-CN"/>
        </w:rPr>
      </w:pPr>
    </w:p>
    <w:p w:rsidR="007926E9" w:rsidRPr="007926E9" w:rsidRDefault="007926E9" w:rsidP="00F13DE6">
      <w:pPr>
        <w:pStyle w:val="Doc-text2JK"/>
        <w:ind w:left="0" w:firstLine="0"/>
        <w:rPr>
          <w:b/>
          <w:lang w:eastAsia="zh-CN"/>
        </w:rPr>
      </w:pPr>
      <w:r w:rsidRPr="007926E9">
        <w:rPr>
          <w:b/>
          <w:lang w:eastAsia="zh-CN"/>
        </w:rPr>
        <w:t>Proposal6: No requirements are needed for narrowband blocking</w:t>
      </w:r>
    </w:p>
    <w:p w:rsidR="007E08F3" w:rsidRDefault="007E08F3" w:rsidP="00F13DE6">
      <w:pPr>
        <w:pStyle w:val="Doc-text2JK"/>
        <w:ind w:left="0" w:firstLine="0"/>
        <w:rPr>
          <w:lang w:eastAsia="zh-CN"/>
        </w:rPr>
      </w:pPr>
    </w:p>
    <w:p w:rsidR="007E08F3" w:rsidRPr="008E618B" w:rsidRDefault="007E08F3" w:rsidP="00F13DE6">
      <w:pPr>
        <w:pStyle w:val="Doc-text2JK"/>
        <w:ind w:left="0" w:firstLine="0"/>
        <w:rPr>
          <w:b/>
          <w:sz w:val="28"/>
          <w:szCs w:val="28"/>
          <w:lang w:eastAsia="zh-CN"/>
        </w:rPr>
      </w:pPr>
      <w:r w:rsidRPr="008E618B">
        <w:rPr>
          <w:b/>
          <w:sz w:val="28"/>
          <w:szCs w:val="28"/>
          <w:lang w:eastAsia="zh-CN"/>
        </w:rPr>
        <w:t>SPURIOUS RESPONSE</w:t>
      </w:r>
      <w:r w:rsidR="008E618B" w:rsidRPr="008E618B">
        <w:rPr>
          <w:b/>
          <w:sz w:val="28"/>
          <w:szCs w:val="28"/>
          <w:lang w:eastAsia="zh-CN"/>
        </w:rPr>
        <w:t>:</w:t>
      </w:r>
    </w:p>
    <w:p w:rsidR="007E08F3" w:rsidRDefault="007E08F3" w:rsidP="00F13DE6">
      <w:pPr>
        <w:pStyle w:val="Doc-text2JK"/>
        <w:ind w:left="0" w:firstLine="0"/>
        <w:rPr>
          <w:lang w:eastAsia="zh-CN"/>
        </w:rPr>
      </w:pPr>
    </w:p>
    <w:p w:rsidR="007E08F3" w:rsidRDefault="007E08F3" w:rsidP="00F13DE6">
      <w:pPr>
        <w:pStyle w:val="Doc-text2JK"/>
        <w:ind w:left="0" w:firstLine="0"/>
        <w:rPr>
          <w:lang w:eastAsia="zh-CN"/>
        </w:rPr>
      </w:pPr>
      <w:r>
        <w:rPr>
          <w:lang w:eastAsia="zh-CN"/>
        </w:rPr>
        <w:t>Spurious response requirements are band-agnostic, so no changes needed.</w:t>
      </w:r>
    </w:p>
    <w:p w:rsidR="007E08F3" w:rsidRDefault="007E08F3" w:rsidP="00F13DE6">
      <w:pPr>
        <w:pStyle w:val="Doc-text2JK"/>
        <w:ind w:left="0" w:firstLine="0"/>
        <w:rPr>
          <w:lang w:eastAsia="zh-CN"/>
        </w:rPr>
      </w:pPr>
    </w:p>
    <w:p w:rsidR="007E08F3" w:rsidRDefault="007926E9" w:rsidP="00F13DE6">
      <w:pPr>
        <w:pStyle w:val="Doc-text2JK"/>
        <w:ind w:left="0" w:firstLine="0"/>
        <w:rPr>
          <w:b/>
          <w:lang w:eastAsia="zh-CN"/>
        </w:rPr>
      </w:pPr>
      <w:r>
        <w:rPr>
          <w:b/>
          <w:lang w:eastAsia="zh-CN"/>
        </w:rPr>
        <w:t>Proposal7</w:t>
      </w:r>
      <w:r w:rsidR="007E08F3" w:rsidRPr="007E08F3">
        <w:rPr>
          <w:b/>
          <w:lang w:eastAsia="zh-CN"/>
        </w:rPr>
        <w:t>: No changes are needed for spurious response requirements</w:t>
      </w:r>
    </w:p>
    <w:p w:rsidR="007E08F3" w:rsidRDefault="007E08F3" w:rsidP="00F13DE6">
      <w:pPr>
        <w:pStyle w:val="Doc-text2JK"/>
        <w:ind w:left="0" w:firstLine="0"/>
        <w:rPr>
          <w:b/>
          <w:lang w:eastAsia="zh-CN"/>
        </w:rPr>
      </w:pPr>
    </w:p>
    <w:p w:rsidR="007E08F3" w:rsidRPr="008E618B" w:rsidRDefault="007E08F3" w:rsidP="00F13DE6">
      <w:pPr>
        <w:pStyle w:val="Doc-text2JK"/>
        <w:ind w:left="0" w:firstLine="0"/>
        <w:rPr>
          <w:b/>
          <w:sz w:val="28"/>
          <w:szCs w:val="28"/>
          <w:lang w:eastAsia="zh-CN"/>
        </w:rPr>
      </w:pPr>
      <w:r w:rsidRPr="008E618B">
        <w:rPr>
          <w:b/>
          <w:sz w:val="28"/>
          <w:szCs w:val="28"/>
          <w:lang w:eastAsia="zh-CN"/>
        </w:rPr>
        <w:t>WIDEBAND INTERMODULATION</w:t>
      </w:r>
      <w:r w:rsidR="008E618B" w:rsidRPr="008E618B">
        <w:rPr>
          <w:b/>
          <w:sz w:val="28"/>
          <w:szCs w:val="28"/>
          <w:lang w:eastAsia="zh-CN"/>
        </w:rPr>
        <w:t>:</w:t>
      </w:r>
    </w:p>
    <w:p w:rsidR="007E08F3" w:rsidRDefault="007E08F3" w:rsidP="00F13DE6">
      <w:pPr>
        <w:pStyle w:val="Doc-text2JK"/>
        <w:ind w:left="0" w:firstLine="0"/>
        <w:rPr>
          <w:lang w:eastAsia="zh-CN"/>
        </w:rPr>
      </w:pPr>
    </w:p>
    <w:p w:rsidR="007E08F3" w:rsidRDefault="007E08F3" w:rsidP="00F13DE6">
      <w:pPr>
        <w:pStyle w:val="Doc-text2JK"/>
        <w:ind w:left="0" w:firstLine="0"/>
        <w:rPr>
          <w:lang w:eastAsia="zh-CN"/>
        </w:rPr>
      </w:pPr>
      <w:r>
        <w:rPr>
          <w:lang w:eastAsia="zh-CN"/>
        </w:rPr>
        <w:t>Wideband intermodulation interferer bandwidth should be 20MHz and the wanted signal power should be as in 10MHz LTE.</w:t>
      </w:r>
      <w:r w:rsidR="00D13994">
        <w:rPr>
          <w:lang w:eastAsia="zh-CN"/>
        </w:rPr>
        <w:t xml:space="preserve"> We note that the whole intermodulation power does not land on top of 10MHz DL channel as the modulated interferer BW is larger than 10MHz.</w:t>
      </w:r>
    </w:p>
    <w:p w:rsidR="007E08F3" w:rsidRDefault="007E08F3" w:rsidP="00F13DE6">
      <w:pPr>
        <w:pStyle w:val="Doc-text2JK"/>
        <w:ind w:left="0" w:firstLine="0"/>
        <w:rPr>
          <w:lang w:eastAsia="zh-CN"/>
        </w:rPr>
      </w:pPr>
    </w:p>
    <w:p w:rsidR="007E08F3" w:rsidRPr="00D13994" w:rsidRDefault="007926E9" w:rsidP="00F13DE6">
      <w:pPr>
        <w:pStyle w:val="Doc-text2JK"/>
        <w:ind w:left="0" w:firstLine="0"/>
        <w:rPr>
          <w:b/>
          <w:lang w:eastAsia="zh-CN"/>
        </w:rPr>
      </w:pPr>
      <w:r>
        <w:rPr>
          <w:b/>
          <w:lang w:eastAsia="zh-CN"/>
        </w:rPr>
        <w:t>Proposal8</w:t>
      </w:r>
      <w:r w:rsidR="007E08F3" w:rsidRPr="00D13994">
        <w:rPr>
          <w:b/>
          <w:lang w:eastAsia="zh-CN"/>
        </w:rPr>
        <w:t>: Wideband intermodulations interferer bandwidth shall be 20MHz and wanted signal power shall be REFSENS+6dB</w:t>
      </w:r>
    </w:p>
    <w:p w:rsidR="007E08F3" w:rsidRPr="009715C6" w:rsidRDefault="007E08F3" w:rsidP="007E08F3">
      <w:pPr>
        <w:pStyle w:val="TH"/>
      </w:pPr>
      <w:r w:rsidRPr="009715C6">
        <w:lastRenderedPageBreak/>
        <w:t>Table 7.8.1.1A-0: Wide band intermodulation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54"/>
        <w:gridCol w:w="1559"/>
        <w:gridCol w:w="759"/>
        <w:gridCol w:w="1197"/>
        <w:gridCol w:w="10"/>
        <w:gridCol w:w="520"/>
        <w:gridCol w:w="651"/>
        <w:gridCol w:w="832"/>
        <w:gridCol w:w="55"/>
        <w:gridCol w:w="824"/>
        <w:gridCol w:w="91"/>
        <w:gridCol w:w="789"/>
        <w:gridCol w:w="26"/>
        <w:gridCol w:w="990"/>
      </w:tblGrid>
      <w:tr w:rsidR="007E08F3" w:rsidRPr="009715C6" w:rsidTr="00CA4191">
        <w:tc>
          <w:tcPr>
            <w:tcW w:w="789" w:type="pct"/>
            <w:vMerge w:val="restart"/>
          </w:tcPr>
          <w:p w:rsidR="007E08F3" w:rsidRPr="00F33ED2" w:rsidRDefault="007E08F3" w:rsidP="00CA4191">
            <w:pPr>
              <w:pStyle w:val="TAH"/>
              <w:rPr>
                <w:rFonts w:cs="Arial"/>
              </w:rPr>
            </w:pPr>
            <w:r w:rsidRPr="00F33ED2">
              <w:rPr>
                <w:rFonts w:cs="Arial"/>
              </w:rPr>
              <w:t>E-UTRA band</w:t>
            </w:r>
          </w:p>
        </w:tc>
        <w:tc>
          <w:tcPr>
            <w:tcW w:w="791" w:type="pct"/>
            <w:vMerge w:val="restart"/>
          </w:tcPr>
          <w:p w:rsidR="007E08F3" w:rsidRPr="00F33ED2" w:rsidRDefault="007E08F3" w:rsidP="00CA4191">
            <w:pPr>
              <w:pStyle w:val="TAH"/>
              <w:rPr>
                <w:rFonts w:cs="Arial"/>
              </w:rPr>
            </w:pPr>
            <w:r w:rsidRPr="00F33ED2">
              <w:rPr>
                <w:rFonts w:cs="Arial"/>
              </w:rPr>
              <w:t>Rx Parameter</w:t>
            </w:r>
          </w:p>
        </w:tc>
        <w:tc>
          <w:tcPr>
            <w:tcW w:w="385" w:type="pct"/>
            <w:vMerge w:val="restart"/>
          </w:tcPr>
          <w:p w:rsidR="007E08F3" w:rsidRPr="00F33ED2" w:rsidRDefault="007E08F3" w:rsidP="00CA4191">
            <w:pPr>
              <w:pStyle w:val="TAH"/>
              <w:rPr>
                <w:rFonts w:cs="Arial"/>
              </w:rPr>
            </w:pPr>
            <w:r w:rsidRPr="00F33ED2">
              <w:rPr>
                <w:rFonts w:cs="Arial"/>
              </w:rPr>
              <w:t xml:space="preserve">Units </w:t>
            </w:r>
          </w:p>
        </w:tc>
        <w:tc>
          <w:tcPr>
            <w:tcW w:w="3035" w:type="pct"/>
            <w:gridSpan w:val="11"/>
          </w:tcPr>
          <w:p w:rsidR="007E08F3" w:rsidRPr="00F33ED2" w:rsidRDefault="007E08F3" w:rsidP="00CA4191">
            <w:pPr>
              <w:pStyle w:val="TAH"/>
              <w:rPr>
                <w:rFonts w:cs="Arial"/>
              </w:rPr>
            </w:pPr>
            <w:r w:rsidRPr="00F33ED2">
              <w:rPr>
                <w:rFonts w:cs="Arial"/>
              </w:rPr>
              <w:t>Channel bandwidth</w:t>
            </w:r>
          </w:p>
        </w:tc>
      </w:tr>
      <w:tr w:rsidR="007E08F3" w:rsidRPr="009715C6" w:rsidTr="00CA4191">
        <w:tc>
          <w:tcPr>
            <w:tcW w:w="789" w:type="pct"/>
            <w:vMerge/>
          </w:tcPr>
          <w:p w:rsidR="007E08F3" w:rsidRPr="00F33ED2" w:rsidRDefault="007E08F3" w:rsidP="00CA4191">
            <w:pPr>
              <w:pStyle w:val="TAH"/>
              <w:rPr>
                <w:rFonts w:cs="Arial"/>
              </w:rPr>
            </w:pPr>
          </w:p>
        </w:tc>
        <w:tc>
          <w:tcPr>
            <w:tcW w:w="791" w:type="pct"/>
            <w:vMerge/>
          </w:tcPr>
          <w:p w:rsidR="007E08F3" w:rsidRPr="00F33ED2" w:rsidRDefault="007E08F3" w:rsidP="00CA4191">
            <w:pPr>
              <w:pStyle w:val="TAH"/>
              <w:rPr>
                <w:rFonts w:cs="Arial"/>
              </w:rPr>
            </w:pPr>
          </w:p>
        </w:tc>
        <w:tc>
          <w:tcPr>
            <w:tcW w:w="385" w:type="pct"/>
            <w:vMerge/>
          </w:tcPr>
          <w:p w:rsidR="007E08F3" w:rsidRPr="00F33ED2" w:rsidRDefault="007E08F3" w:rsidP="00CA4191">
            <w:pPr>
              <w:pStyle w:val="TAH"/>
              <w:rPr>
                <w:rFonts w:cs="Arial"/>
              </w:rPr>
            </w:pPr>
          </w:p>
        </w:tc>
        <w:tc>
          <w:tcPr>
            <w:tcW w:w="612" w:type="pct"/>
            <w:gridSpan w:val="2"/>
          </w:tcPr>
          <w:p w:rsidR="007E08F3" w:rsidRPr="00F33ED2" w:rsidRDefault="007E08F3" w:rsidP="00CA4191">
            <w:pPr>
              <w:pStyle w:val="TAH"/>
              <w:rPr>
                <w:rFonts w:cs="Arial"/>
              </w:rPr>
            </w:pPr>
            <w:r w:rsidRPr="00F33ED2">
              <w:rPr>
                <w:rFonts w:cs="Arial"/>
              </w:rPr>
              <w:t xml:space="preserve">1.4 MHz </w:t>
            </w:r>
          </w:p>
        </w:tc>
        <w:tc>
          <w:tcPr>
            <w:tcW w:w="594" w:type="pct"/>
            <w:gridSpan w:val="2"/>
          </w:tcPr>
          <w:p w:rsidR="007E08F3" w:rsidRPr="00F33ED2" w:rsidRDefault="007E08F3" w:rsidP="00CA4191">
            <w:pPr>
              <w:pStyle w:val="TAH"/>
              <w:rPr>
                <w:rFonts w:cs="Arial"/>
              </w:rPr>
            </w:pPr>
            <w:r w:rsidRPr="00F33ED2">
              <w:rPr>
                <w:rFonts w:cs="Arial"/>
              </w:rPr>
              <w:t>3 MHz</w:t>
            </w:r>
          </w:p>
        </w:tc>
        <w:tc>
          <w:tcPr>
            <w:tcW w:w="422" w:type="pct"/>
          </w:tcPr>
          <w:p w:rsidR="007E08F3" w:rsidRPr="00F33ED2" w:rsidRDefault="007E08F3" w:rsidP="00CA4191">
            <w:pPr>
              <w:pStyle w:val="TAH"/>
              <w:rPr>
                <w:rFonts w:cs="Arial"/>
              </w:rPr>
            </w:pPr>
            <w:r w:rsidRPr="00F33ED2">
              <w:rPr>
                <w:rFonts w:cs="Arial"/>
              </w:rPr>
              <w:t>5 MHz</w:t>
            </w:r>
          </w:p>
        </w:tc>
        <w:tc>
          <w:tcPr>
            <w:tcW w:w="446" w:type="pct"/>
            <w:gridSpan w:val="2"/>
          </w:tcPr>
          <w:p w:rsidR="007E08F3" w:rsidRPr="00F33ED2" w:rsidRDefault="007E08F3" w:rsidP="00CA4191">
            <w:pPr>
              <w:pStyle w:val="TAH"/>
              <w:rPr>
                <w:rFonts w:cs="Arial"/>
              </w:rPr>
            </w:pPr>
            <w:r w:rsidRPr="00F33ED2">
              <w:rPr>
                <w:rFonts w:cs="Arial"/>
              </w:rPr>
              <w:t>10 MHz</w:t>
            </w:r>
          </w:p>
        </w:tc>
        <w:tc>
          <w:tcPr>
            <w:tcW w:w="446" w:type="pct"/>
            <w:gridSpan w:val="2"/>
          </w:tcPr>
          <w:p w:rsidR="007E08F3" w:rsidRPr="00F33ED2" w:rsidRDefault="007E08F3" w:rsidP="00CA4191">
            <w:pPr>
              <w:pStyle w:val="TAH"/>
              <w:rPr>
                <w:rFonts w:cs="Arial"/>
              </w:rPr>
            </w:pPr>
            <w:r w:rsidRPr="00F33ED2">
              <w:rPr>
                <w:rFonts w:cs="Arial"/>
              </w:rPr>
              <w:t>15 MHz</w:t>
            </w:r>
          </w:p>
        </w:tc>
        <w:tc>
          <w:tcPr>
            <w:tcW w:w="514" w:type="pct"/>
            <w:gridSpan w:val="2"/>
          </w:tcPr>
          <w:p w:rsidR="007E08F3" w:rsidRPr="00F33ED2" w:rsidRDefault="007E08F3" w:rsidP="00CA4191">
            <w:pPr>
              <w:pStyle w:val="TAH"/>
              <w:rPr>
                <w:rFonts w:cs="Arial"/>
              </w:rPr>
            </w:pPr>
            <w:r w:rsidRPr="00F33ED2">
              <w:rPr>
                <w:rFonts w:cs="Arial"/>
              </w:rPr>
              <w:t>20 MHz</w:t>
            </w:r>
          </w:p>
        </w:tc>
      </w:tr>
      <w:tr w:rsidR="007E08F3" w:rsidRPr="009715C6" w:rsidTr="00CA4191">
        <w:tc>
          <w:tcPr>
            <w:tcW w:w="789" w:type="pct"/>
            <w:vMerge w:val="restart"/>
            <w:vAlign w:val="center"/>
          </w:tcPr>
          <w:p w:rsidR="007E08F3" w:rsidRPr="00F33ED2" w:rsidRDefault="007E08F3" w:rsidP="00CA4191">
            <w:pPr>
              <w:pStyle w:val="TAC"/>
              <w:rPr>
                <w:rFonts w:cs="Arial"/>
              </w:rPr>
            </w:pPr>
            <w:r w:rsidRPr="00F33ED2">
              <w:rPr>
                <w:rFonts w:cs="Arial"/>
              </w:rPr>
              <w:t>46</w:t>
            </w:r>
          </w:p>
        </w:tc>
        <w:tc>
          <w:tcPr>
            <w:tcW w:w="791" w:type="pct"/>
            <w:vMerge w:val="restart"/>
            <w:vAlign w:val="center"/>
          </w:tcPr>
          <w:p w:rsidR="007E08F3" w:rsidRPr="00F33ED2" w:rsidRDefault="007E08F3" w:rsidP="00CA4191">
            <w:pPr>
              <w:pStyle w:val="TAL"/>
              <w:rPr>
                <w:rFonts w:eastAsia="MS Mincho" w:cs="Arial"/>
              </w:rPr>
            </w:pPr>
            <w:r w:rsidRPr="00F33ED2">
              <w:rPr>
                <w:rFonts w:cs="Arial"/>
              </w:rPr>
              <w:t>Power in Transmission Bandwidth Configuration</w:t>
            </w:r>
          </w:p>
        </w:tc>
        <w:tc>
          <w:tcPr>
            <w:tcW w:w="385" w:type="pct"/>
            <w:vMerge w:val="restart"/>
            <w:vAlign w:val="center"/>
          </w:tcPr>
          <w:p w:rsidR="007E08F3" w:rsidRPr="00F33ED2" w:rsidRDefault="007E08F3" w:rsidP="00CA4191">
            <w:pPr>
              <w:pStyle w:val="TAC"/>
              <w:rPr>
                <w:rFonts w:cs="Arial"/>
              </w:rPr>
            </w:pPr>
            <w:proofErr w:type="spellStart"/>
            <w:r w:rsidRPr="00F33ED2">
              <w:rPr>
                <w:rFonts w:cs="Arial"/>
              </w:rPr>
              <w:t>dBm</w:t>
            </w:r>
            <w:proofErr w:type="spellEnd"/>
          </w:p>
        </w:tc>
        <w:tc>
          <w:tcPr>
            <w:tcW w:w="3035" w:type="pct"/>
            <w:gridSpan w:val="11"/>
            <w:vAlign w:val="bottom"/>
          </w:tcPr>
          <w:p w:rsidR="007E08F3" w:rsidRPr="00F33ED2" w:rsidRDefault="007E08F3" w:rsidP="00CA4191">
            <w:pPr>
              <w:pStyle w:val="TAC"/>
              <w:rPr>
                <w:rFonts w:eastAsia="MS Mincho" w:cs="Arial"/>
              </w:rPr>
            </w:pPr>
            <w:r w:rsidRPr="00F33ED2">
              <w:rPr>
                <w:rFonts w:cs="Arial"/>
              </w:rPr>
              <w:t>REFSENS + channel bandwidth specific value below</w:t>
            </w:r>
          </w:p>
        </w:tc>
      </w:tr>
      <w:tr w:rsidR="007E08F3" w:rsidRPr="009715C6" w:rsidTr="00CA4191">
        <w:tc>
          <w:tcPr>
            <w:tcW w:w="789" w:type="pct"/>
            <w:vMerge/>
          </w:tcPr>
          <w:p w:rsidR="007E08F3" w:rsidRPr="009715C6" w:rsidRDefault="007E08F3" w:rsidP="00CA4191">
            <w:pPr>
              <w:keepNext/>
              <w:keepLines/>
              <w:spacing w:after="0"/>
              <w:rPr>
                <w:rFonts w:ascii="Arial" w:eastAsia="MS Mincho" w:hAnsi="Arial" w:cs="Arial"/>
                <w:bCs/>
                <w:sz w:val="18"/>
                <w:szCs w:val="18"/>
              </w:rPr>
            </w:pPr>
          </w:p>
        </w:tc>
        <w:tc>
          <w:tcPr>
            <w:tcW w:w="791" w:type="pct"/>
            <w:vMerge/>
            <w:vAlign w:val="center"/>
          </w:tcPr>
          <w:p w:rsidR="007E08F3" w:rsidRPr="00F33ED2" w:rsidRDefault="007E08F3" w:rsidP="00CA4191">
            <w:pPr>
              <w:pStyle w:val="TAL"/>
              <w:rPr>
                <w:rFonts w:eastAsia="MS Mincho" w:cs="Arial"/>
                <w:bCs/>
              </w:rPr>
            </w:pPr>
          </w:p>
        </w:tc>
        <w:tc>
          <w:tcPr>
            <w:tcW w:w="385" w:type="pct"/>
            <w:vMerge/>
            <w:vAlign w:val="center"/>
          </w:tcPr>
          <w:p w:rsidR="007E08F3" w:rsidRPr="00F33ED2" w:rsidRDefault="007E08F3" w:rsidP="00CA4191">
            <w:pPr>
              <w:pStyle w:val="TAC"/>
              <w:rPr>
                <w:rFonts w:cs="Arial"/>
              </w:rPr>
            </w:pPr>
          </w:p>
        </w:tc>
        <w:tc>
          <w:tcPr>
            <w:tcW w:w="876" w:type="pct"/>
            <w:gridSpan w:val="3"/>
            <w:vAlign w:val="center"/>
          </w:tcPr>
          <w:p w:rsidR="007E08F3" w:rsidRPr="00F33ED2" w:rsidRDefault="007E08F3" w:rsidP="00CA4191">
            <w:pPr>
              <w:pStyle w:val="TAC"/>
              <w:rPr>
                <w:rFonts w:eastAsia="MS Mincho" w:cs="Arial"/>
              </w:rPr>
            </w:pPr>
          </w:p>
        </w:tc>
        <w:tc>
          <w:tcPr>
            <w:tcW w:w="330" w:type="pct"/>
            <w:vAlign w:val="center"/>
          </w:tcPr>
          <w:p w:rsidR="007E08F3" w:rsidRPr="00F33ED2" w:rsidRDefault="007E08F3" w:rsidP="00CA4191">
            <w:pPr>
              <w:pStyle w:val="TAC"/>
              <w:rPr>
                <w:rFonts w:eastAsia="MS Mincho" w:cs="Arial"/>
              </w:rPr>
            </w:pPr>
          </w:p>
        </w:tc>
        <w:tc>
          <w:tcPr>
            <w:tcW w:w="422" w:type="pct"/>
            <w:vAlign w:val="center"/>
          </w:tcPr>
          <w:p w:rsidR="007E08F3" w:rsidRPr="00F33ED2" w:rsidRDefault="007E08F3" w:rsidP="00CA4191">
            <w:pPr>
              <w:pStyle w:val="TAC"/>
              <w:rPr>
                <w:rFonts w:eastAsia="MS Mincho" w:cs="Arial"/>
              </w:rPr>
            </w:pPr>
          </w:p>
        </w:tc>
        <w:tc>
          <w:tcPr>
            <w:tcW w:w="446" w:type="pct"/>
            <w:gridSpan w:val="2"/>
            <w:vAlign w:val="center"/>
          </w:tcPr>
          <w:p w:rsidR="007E08F3" w:rsidRPr="00D13994" w:rsidRDefault="007E08F3" w:rsidP="00CA4191">
            <w:pPr>
              <w:pStyle w:val="TAC"/>
              <w:rPr>
                <w:rFonts w:eastAsia="MS Mincho" w:cs="Arial"/>
                <w:color w:val="FF0000"/>
              </w:rPr>
            </w:pPr>
            <w:r w:rsidRPr="00D13994">
              <w:rPr>
                <w:rFonts w:eastAsia="MS Mincho" w:cs="Arial"/>
                <w:color w:val="FF0000"/>
              </w:rPr>
              <w:t>6</w:t>
            </w:r>
          </w:p>
        </w:tc>
        <w:tc>
          <w:tcPr>
            <w:tcW w:w="446" w:type="pct"/>
            <w:gridSpan w:val="2"/>
            <w:vAlign w:val="center"/>
          </w:tcPr>
          <w:p w:rsidR="007E08F3" w:rsidRPr="00F33ED2" w:rsidRDefault="007E08F3" w:rsidP="00CA4191">
            <w:pPr>
              <w:pStyle w:val="TAC"/>
              <w:rPr>
                <w:rFonts w:eastAsia="MS Mincho" w:cs="Arial"/>
              </w:rPr>
            </w:pPr>
          </w:p>
        </w:tc>
        <w:tc>
          <w:tcPr>
            <w:tcW w:w="514" w:type="pct"/>
            <w:gridSpan w:val="2"/>
            <w:vAlign w:val="center"/>
          </w:tcPr>
          <w:p w:rsidR="007E08F3" w:rsidRPr="00F33ED2" w:rsidRDefault="007E08F3" w:rsidP="00CA4191">
            <w:pPr>
              <w:pStyle w:val="TAC"/>
              <w:rPr>
                <w:rFonts w:eastAsia="MS Mincho" w:cs="Arial"/>
              </w:rPr>
            </w:pPr>
            <w:r w:rsidRPr="00F33ED2">
              <w:rPr>
                <w:rFonts w:eastAsia="MS Mincho" w:cs="Arial"/>
              </w:rPr>
              <w:t>9</w:t>
            </w:r>
          </w:p>
        </w:tc>
      </w:tr>
      <w:tr w:rsidR="007E08F3" w:rsidRPr="009715C6" w:rsidTr="00CA4191">
        <w:tc>
          <w:tcPr>
            <w:tcW w:w="789" w:type="pct"/>
            <w:vMerge/>
          </w:tcPr>
          <w:p w:rsidR="007E08F3" w:rsidRPr="009715C6" w:rsidRDefault="007E08F3" w:rsidP="00CA4191">
            <w:pPr>
              <w:keepNext/>
              <w:keepLines/>
              <w:spacing w:after="0"/>
              <w:rPr>
                <w:rFonts w:ascii="Arial" w:eastAsia="MS Mincho" w:hAnsi="Arial" w:cs="Arial"/>
                <w:bCs/>
                <w:sz w:val="18"/>
                <w:szCs w:val="18"/>
              </w:rPr>
            </w:pPr>
          </w:p>
        </w:tc>
        <w:tc>
          <w:tcPr>
            <w:tcW w:w="791" w:type="pct"/>
          </w:tcPr>
          <w:p w:rsidR="007E08F3" w:rsidRPr="00F33ED2" w:rsidRDefault="007E08F3" w:rsidP="00CA4191">
            <w:pPr>
              <w:pStyle w:val="TAL"/>
              <w:rPr>
                <w:rFonts w:eastAsia="MS Mincho" w:cs="Arial"/>
                <w:bCs/>
              </w:rPr>
            </w:pPr>
            <w:proofErr w:type="spellStart"/>
            <w:r w:rsidRPr="00F33ED2">
              <w:rPr>
                <w:rFonts w:eastAsia="MS Mincho" w:cs="Arial"/>
                <w:bCs/>
              </w:rPr>
              <w:t>P</w:t>
            </w:r>
            <w:r w:rsidRPr="00F33ED2">
              <w:rPr>
                <w:rFonts w:eastAsia="MS Mincho" w:cs="Arial"/>
                <w:bCs/>
                <w:vertAlign w:val="subscript"/>
              </w:rPr>
              <w:t>Interferer</w:t>
            </w:r>
            <w:proofErr w:type="spellEnd"/>
            <w:r w:rsidRPr="00F33ED2">
              <w:rPr>
                <w:rFonts w:eastAsia="MS Mincho" w:cs="Arial"/>
                <w:bCs/>
                <w:vertAlign w:val="subscript"/>
              </w:rPr>
              <w:t xml:space="preserve"> 1</w:t>
            </w:r>
          </w:p>
          <w:p w:rsidR="007E08F3" w:rsidRPr="00F33ED2" w:rsidRDefault="007E08F3" w:rsidP="00CA4191">
            <w:pPr>
              <w:pStyle w:val="TAL"/>
              <w:rPr>
                <w:rFonts w:eastAsia="MS Mincho" w:cs="Arial"/>
                <w:bCs/>
                <w:vertAlign w:val="subscript"/>
              </w:rPr>
            </w:pPr>
            <w:r w:rsidRPr="00F33ED2">
              <w:rPr>
                <w:rFonts w:eastAsia="MS Mincho" w:cs="Arial"/>
                <w:bCs/>
              </w:rPr>
              <w:t>(CW)</w:t>
            </w:r>
          </w:p>
        </w:tc>
        <w:tc>
          <w:tcPr>
            <w:tcW w:w="385" w:type="pct"/>
          </w:tcPr>
          <w:p w:rsidR="007E08F3" w:rsidRPr="00F33ED2" w:rsidRDefault="007E08F3" w:rsidP="00CA4191">
            <w:pPr>
              <w:pStyle w:val="TAC"/>
              <w:rPr>
                <w:rFonts w:cs="Arial"/>
              </w:rPr>
            </w:pPr>
            <w:proofErr w:type="spellStart"/>
            <w:r w:rsidRPr="00F33ED2">
              <w:rPr>
                <w:rFonts w:cs="Arial"/>
              </w:rPr>
              <w:t>dBm</w:t>
            </w:r>
            <w:proofErr w:type="spellEnd"/>
          </w:p>
        </w:tc>
        <w:tc>
          <w:tcPr>
            <w:tcW w:w="3035" w:type="pct"/>
            <w:gridSpan w:val="11"/>
            <w:vAlign w:val="center"/>
          </w:tcPr>
          <w:p w:rsidR="007E08F3" w:rsidRPr="00F33ED2" w:rsidRDefault="007E08F3" w:rsidP="00CA4191">
            <w:pPr>
              <w:pStyle w:val="TAC"/>
              <w:rPr>
                <w:rFonts w:cs="Arial"/>
              </w:rPr>
            </w:pPr>
            <w:r w:rsidRPr="00F33ED2">
              <w:rPr>
                <w:rFonts w:cs="Arial"/>
              </w:rPr>
              <w:t>-46</w:t>
            </w:r>
          </w:p>
        </w:tc>
      </w:tr>
      <w:tr w:rsidR="007E08F3" w:rsidRPr="009715C6" w:rsidTr="00CA4191">
        <w:tc>
          <w:tcPr>
            <w:tcW w:w="789" w:type="pct"/>
            <w:vMerge/>
          </w:tcPr>
          <w:p w:rsidR="007E08F3" w:rsidRPr="009715C6" w:rsidRDefault="007E08F3" w:rsidP="00CA4191">
            <w:pPr>
              <w:keepNext/>
              <w:keepLines/>
              <w:spacing w:after="0"/>
              <w:rPr>
                <w:rFonts w:ascii="Arial" w:eastAsia="MS Mincho" w:hAnsi="Arial" w:cs="Arial"/>
                <w:bCs/>
                <w:sz w:val="18"/>
                <w:szCs w:val="18"/>
              </w:rPr>
            </w:pPr>
          </w:p>
        </w:tc>
        <w:tc>
          <w:tcPr>
            <w:tcW w:w="791" w:type="pct"/>
          </w:tcPr>
          <w:p w:rsidR="007E08F3" w:rsidRPr="00F33ED2" w:rsidRDefault="007E08F3" w:rsidP="00CA4191">
            <w:pPr>
              <w:pStyle w:val="TAL"/>
              <w:rPr>
                <w:rFonts w:eastAsia="MS Mincho" w:cs="Arial"/>
                <w:bCs/>
              </w:rPr>
            </w:pPr>
            <w:proofErr w:type="spellStart"/>
            <w:r w:rsidRPr="00F33ED2">
              <w:rPr>
                <w:rFonts w:eastAsia="MS Mincho" w:cs="Arial"/>
                <w:bCs/>
              </w:rPr>
              <w:t>P</w:t>
            </w:r>
            <w:r w:rsidRPr="00F33ED2">
              <w:rPr>
                <w:rFonts w:eastAsia="MS Mincho" w:cs="Arial"/>
                <w:bCs/>
                <w:vertAlign w:val="subscript"/>
              </w:rPr>
              <w:t>Interferer</w:t>
            </w:r>
            <w:proofErr w:type="spellEnd"/>
            <w:r w:rsidRPr="00F33ED2">
              <w:rPr>
                <w:rFonts w:eastAsia="MS Mincho" w:cs="Arial"/>
                <w:bCs/>
                <w:vertAlign w:val="subscript"/>
              </w:rPr>
              <w:t xml:space="preserve"> 2</w:t>
            </w:r>
          </w:p>
          <w:p w:rsidR="007E08F3" w:rsidRPr="00F33ED2" w:rsidRDefault="007E08F3" w:rsidP="00CA4191">
            <w:pPr>
              <w:pStyle w:val="TAL"/>
              <w:rPr>
                <w:rFonts w:eastAsia="MS Mincho" w:cs="Arial"/>
                <w:bCs/>
              </w:rPr>
            </w:pPr>
            <w:r w:rsidRPr="00F33ED2">
              <w:rPr>
                <w:rFonts w:eastAsia="MS Mincho" w:cs="Arial"/>
                <w:bCs/>
              </w:rPr>
              <w:t>(Modulated)</w:t>
            </w:r>
          </w:p>
        </w:tc>
        <w:tc>
          <w:tcPr>
            <w:tcW w:w="385" w:type="pct"/>
          </w:tcPr>
          <w:p w:rsidR="007E08F3" w:rsidRPr="00F33ED2" w:rsidRDefault="007E08F3" w:rsidP="00CA4191">
            <w:pPr>
              <w:pStyle w:val="TAC"/>
              <w:rPr>
                <w:rFonts w:cs="Arial"/>
              </w:rPr>
            </w:pPr>
            <w:proofErr w:type="spellStart"/>
            <w:r w:rsidRPr="00F33ED2">
              <w:rPr>
                <w:rFonts w:cs="Arial"/>
              </w:rPr>
              <w:t>dBm</w:t>
            </w:r>
            <w:proofErr w:type="spellEnd"/>
          </w:p>
        </w:tc>
        <w:tc>
          <w:tcPr>
            <w:tcW w:w="3035" w:type="pct"/>
            <w:gridSpan w:val="11"/>
            <w:vAlign w:val="center"/>
          </w:tcPr>
          <w:p w:rsidR="007E08F3" w:rsidRPr="00F33ED2" w:rsidRDefault="007E08F3" w:rsidP="00CA4191">
            <w:pPr>
              <w:pStyle w:val="TAC"/>
              <w:rPr>
                <w:rFonts w:eastAsia="MS Mincho" w:cs="Arial"/>
              </w:rPr>
            </w:pPr>
            <w:r w:rsidRPr="00F33ED2">
              <w:rPr>
                <w:rFonts w:cs="Arial"/>
              </w:rPr>
              <w:t>-46</w:t>
            </w:r>
          </w:p>
        </w:tc>
      </w:tr>
      <w:tr w:rsidR="007E08F3" w:rsidRPr="009715C6" w:rsidTr="00CA4191">
        <w:tc>
          <w:tcPr>
            <w:tcW w:w="789" w:type="pct"/>
            <w:vMerge/>
          </w:tcPr>
          <w:p w:rsidR="007E08F3" w:rsidRPr="009715C6" w:rsidRDefault="007E08F3" w:rsidP="00CA4191">
            <w:pPr>
              <w:keepNext/>
              <w:keepLines/>
              <w:spacing w:after="0"/>
              <w:rPr>
                <w:rFonts w:ascii="Arial" w:eastAsia="MS Mincho" w:hAnsi="Arial" w:cs="Arial"/>
                <w:bCs/>
                <w:sz w:val="18"/>
                <w:szCs w:val="18"/>
              </w:rPr>
            </w:pPr>
          </w:p>
        </w:tc>
        <w:tc>
          <w:tcPr>
            <w:tcW w:w="791" w:type="pct"/>
          </w:tcPr>
          <w:p w:rsidR="007E08F3" w:rsidRPr="00F33ED2" w:rsidRDefault="007E08F3" w:rsidP="00CA4191">
            <w:pPr>
              <w:pStyle w:val="TAL"/>
              <w:rPr>
                <w:rFonts w:eastAsia="MS Mincho" w:cs="Arial"/>
                <w:bCs/>
              </w:rPr>
            </w:pPr>
            <w:proofErr w:type="spellStart"/>
            <w:r w:rsidRPr="00F33ED2">
              <w:rPr>
                <w:rFonts w:eastAsia="MS Mincho" w:cs="Arial"/>
                <w:bCs/>
              </w:rPr>
              <w:t>BW</w:t>
            </w:r>
            <w:r w:rsidRPr="00F33ED2">
              <w:rPr>
                <w:rFonts w:eastAsia="MS Mincho" w:cs="Arial"/>
                <w:bCs/>
                <w:vertAlign w:val="subscript"/>
              </w:rPr>
              <w:t>Interferer</w:t>
            </w:r>
            <w:proofErr w:type="spellEnd"/>
            <w:r w:rsidRPr="00F33ED2">
              <w:rPr>
                <w:rFonts w:eastAsia="MS Mincho" w:cs="Arial"/>
                <w:bCs/>
                <w:vertAlign w:val="subscript"/>
              </w:rPr>
              <w:t xml:space="preserve"> 2</w:t>
            </w:r>
          </w:p>
        </w:tc>
        <w:tc>
          <w:tcPr>
            <w:tcW w:w="385" w:type="pct"/>
          </w:tcPr>
          <w:p w:rsidR="007E08F3" w:rsidRPr="00F33ED2" w:rsidRDefault="007E08F3" w:rsidP="00CA4191">
            <w:pPr>
              <w:pStyle w:val="TAC"/>
              <w:rPr>
                <w:rFonts w:cs="Arial"/>
              </w:rPr>
            </w:pPr>
          </w:p>
        </w:tc>
        <w:tc>
          <w:tcPr>
            <w:tcW w:w="607" w:type="pct"/>
            <w:vAlign w:val="center"/>
          </w:tcPr>
          <w:p w:rsidR="007E08F3" w:rsidRPr="00F33ED2" w:rsidRDefault="007E08F3" w:rsidP="00CA4191">
            <w:pPr>
              <w:pStyle w:val="TAC"/>
              <w:rPr>
                <w:rFonts w:cs="Arial"/>
              </w:rPr>
            </w:pPr>
          </w:p>
        </w:tc>
        <w:tc>
          <w:tcPr>
            <w:tcW w:w="599" w:type="pct"/>
            <w:gridSpan w:val="3"/>
            <w:vAlign w:val="center"/>
          </w:tcPr>
          <w:p w:rsidR="007E08F3" w:rsidRPr="00F33ED2" w:rsidRDefault="007E08F3" w:rsidP="00CA4191">
            <w:pPr>
              <w:pStyle w:val="TAC"/>
              <w:rPr>
                <w:rFonts w:cs="Arial"/>
              </w:rPr>
            </w:pPr>
          </w:p>
        </w:tc>
        <w:tc>
          <w:tcPr>
            <w:tcW w:w="450" w:type="pct"/>
            <w:gridSpan w:val="2"/>
            <w:vAlign w:val="bottom"/>
          </w:tcPr>
          <w:p w:rsidR="007E08F3" w:rsidRPr="00F33ED2" w:rsidRDefault="007E08F3" w:rsidP="00CA4191">
            <w:pPr>
              <w:pStyle w:val="TAC"/>
              <w:rPr>
                <w:rFonts w:eastAsia="MS Mincho" w:cs="Arial"/>
              </w:rPr>
            </w:pPr>
          </w:p>
        </w:tc>
        <w:tc>
          <w:tcPr>
            <w:tcW w:w="464" w:type="pct"/>
            <w:gridSpan w:val="2"/>
            <w:vAlign w:val="bottom"/>
          </w:tcPr>
          <w:p w:rsidR="007E08F3" w:rsidRPr="00D13994" w:rsidRDefault="007E08F3" w:rsidP="00CA4191">
            <w:pPr>
              <w:pStyle w:val="TAC"/>
              <w:rPr>
                <w:rFonts w:eastAsia="MS Mincho" w:cs="Arial"/>
                <w:color w:val="FF0000"/>
              </w:rPr>
            </w:pPr>
            <w:r w:rsidRPr="00D13994">
              <w:rPr>
                <w:rFonts w:eastAsia="MS Mincho" w:cs="Arial"/>
                <w:color w:val="FF0000"/>
              </w:rPr>
              <w:t>20</w:t>
            </w:r>
          </w:p>
        </w:tc>
        <w:tc>
          <w:tcPr>
            <w:tcW w:w="413" w:type="pct"/>
            <w:gridSpan w:val="2"/>
            <w:vAlign w:val="bottom"/>
          </w:tcPr>
          <w:p w:rsidR="007E08F3" w:rsidRPr="00F33ED2" w:rsidRDefault="007E08F3" w:rsidP="00CA4191">
            <w:pPr>
              <w:pStyle w:val="TAC"/>
              <w:rPr>
                <w:rFonts w:eastAsia="MS Mincho" w:cs="Arial"/>
              </w:rPr>
            </w:pPr>
          </w:p>
        </w:tc>
        <w:tc>
          <w:tcPr>
            <w:tcW w:w="501" w:type="pct"/>
            <w:vAlign w:val="bottom"/>
          </w:tcPr>
          <w:p w:rsidR="007E08F3" w:rsidRPr="00F33ED2" w:rsidRDefault="007E08F3" w:rsidP="00CA4191">
            <w:pPr>
              <w:pStyle w:val="TAC"/>
              <w:rPr>
                <w:rFonts w:eastAsia="MS Mincho" w:cs="Arial"/>
              </w:rPr>
            </w:pPr>
            <w:r w:rsidRPr="00F33ED2">
              <w:rPr>
                <w:rFonts w:eastAsia="MS Mincho" w:cs="Arial"/>
              </w:rPr>
              <w:t>20</w:t>
            </w:r>
          </w:p>
        </w:tc>
      </w:tr>
      <w:tr w:rsidR="007E08F3" w:rsidRPr="009715C6" w:rsidTr="00CA4191">
        <w:tc>
          <w:tcPr>
            <w:tcW w:w="789" w:type="pct"/>
            <w:vMerge/>
          </w:tcPr>
          <w:p w:rsidR="007E08F3" w:rsidRPr="009715C6" w:rsidRDefault="007E08F3" w:rsidP="00CA4191">
            <w:pPr>
              <w:keepNext/>
              <w:keepLines/>
              <w:spacing w:after="0"/>
              <w:rPr>
                <w:rFonts w:ascii="Arial" w:eastAsia="MS Mincho" w:hAnsi="Arial" w:cs="Arial"/>
                <w:bCs/>
                <w:sz w:val="18"/>
                <w:szCs w:val="18"/>
              </w:rPr>
            </w:pPr>
          </w:p>
        </w:tc>
        <w:tc>
          <w:tcPr>
            <w:tcW w:w="791" w:type="pct"/>
          </w:tcPr>
          <w:p w:rsidR="007E08F3" w:rsidRPr="00F33ED2" w:rsidRDefault="007E08F3" w:rsidP="00CA4191">
            <w:pPr>
              <w:pStyle w:val="TAL"/>
              <w:rPr>
                <w:rFonts w:eastAsia="MS Mincho" w:cs="Arial"/>
                <w:bCs/>
              </w:rPr>
            </w:pPr>
            <w:proofErr w:type="spellStart"/>
            <w:r w:rsidRPr="00F33ED2">
              <w:rPr>
                <w:rFonts w:eastAsia="MS Mincho" w:cs="Arial"/>
                <w:bCs/>
              </w:rPr>
              <w:t>F</w:t>
            </w:r>
            <w:r w:rsidRPr="00F33ED2">
              <w:rPr>
                <w:rFonts w:eastAsia="MS Mincho" w:cs="Arial"/>
                <w:bCs/>
                <w:vertAlign w:val="subscript"/>
              </w:rPr>
              <w:t>Interferer</w:t>
            </w:r>
            <w:proofErr w:type="spellEnd"/>
            <w:r w:rsidRPr="00F33ED2">
              <w:rPr>
                <w:rFonts w:eastAsia="MS Mincho" w:cs="Arial"/>
                <w:bCs/>
                <w:vertAlign w:val="subscript"/>
              </w:rPr>
              <w:t xml:space="preserve"> 1</w:t>
            </w:r>
          </w:p>
          <w:p w:rsidR="007E08F3" w:rsidRPr="00F33ED2" w:rsidRDefault="007E08F3" w:rsidP="00CA4191">
            <w:pPr>
              <w:pStyle w:val="TAL"/>
              <w:rPr>
                <w:rFonts w:cs="Arial"/>
                <w:i/>
              </w:rPr>
            </w:pPr>
            <w:r w:rsidRPr="00F33ED2">
              <w:rPr>
                <w:rFonts w:eastAsia="MS Mincho" w:cs="Arial"/>
                <w:bCs/>
              </w:rPr>
              <w:t>(Offset)</w:t>
            </w:r>
          </w:p>
        </w:tc>
        <w:tc>
          <w:tcPr>
            <w:tcW w:w="385" w:type="pct"/>
          </w:tcPr>
          <w:p w:rsidR="007E08F3" w:rsidRPr="00F33ED2" w:rsidRDefault="007E08F3" w:rsidP="00CA4191">
            <w:pPr>
              <w:pStyle w:val="TAC"/>
              <w:rPr>
                <w:rFonts w:cs="Arial"/>
              </w:rPr>
            </w:pPr>
            <w:r w:rsidRPr="00F33ED2">
              <w:rPr>
                <w:rFonts w:cs="Arial"/>
              </w:rPr>
              <w:t>MHz</w:t>
            </w:r>
          </w:p>
        </w:tc>
        <w:tc>
          <w:tcPr>
            <w:tcW w:w="607" w:type="pct"/>
            <w:vAlign w:val="bottom"/>
          </w:tcPr>
          <w:p w:rsidR="007E08F3" w:rsidRPr="00F33ED2" w:rsidRDefault="007E08F3" w:rsidP="00CA4191">
            <w:pPr>
              <w:pStyle w:val="TAC"/>
              <w:rPr>
                <w:rFonts w:cs="Arial"/>
              </w:rPr>
            </w:pPr>
          </w:p>
        </w:tc>
        <w:tc>
          <w:tcPr>
            <w:tcW w:w="599" w:type="pct"/>
            <w:gridSpan w:val="3"/>
            <w:vAlign w:val="bottom"/>
          </w:tcPr>
          <w:p w:rsidR="007E08F3" w:rsidRPr="00F33ED2" w:rsidRDefault="007E08F3" w:rsidP="00CA4191">
            <w:pPr>
              <w:pStyle w:val="TAC"/>
              <w:rPr>
                <w:rFonts w:cs="Arial"/>
              </w:rPr>
            </w:pPr>
          </w:p>
        </w:tc>
        <w:tc>
          <w:tcPr>
            <w:tcW w:w="450" w:type="pct"/>
            <w:gridSpan w:val="2"/>
            <w:vAlign w:val="bottom"/>
          </w:tcPr>
          <w:p w:rsidR="007E08F3" w:rsidRPr="00F33ED2" w:rsidRDefault="007E08F3" w:rsidP="00CA4191">
            <w:pPr>
              <w:pStyle w:val="TAC"/>
              <w:rPr>
                <w:rFonts w:cs="Arial"/>
              </w:rPr>
            </w:pPr>
          </w:p>
        </w:tc>
        <w:tc>
          <w:tcPr>
            <w:tcW w:w="464" w:type="pct"/>
            <w:gridSpan w:val="2"/>
            <w:vAlign w:val="bottom"/>
          </w:tcPr>
          <w:p w:rsidR="007E08F3" w:rsidRPr="00D13994" w:rsidRDefault="007E08F3" w:rsidP="007E08F3">
            <w:pPr>
              <w:pStyle w:val="TAC"/>
              <w:rPr>
                <w:rFonts w:eastAsia="MS Mincho" w:cs="Arial"/>
                <w:color w:val="FF0000"/>
              </w:rPr>
            </w:pPr>
            <w:r w:rsidRPr="00D13994">
              <w:rPr>
                <w:rFonts w:eastAsia="MS Mincho" w:cs="Arial"/>
                <w:color w:val="FF0000"/>
              </w:rPr>
              <w:t>-BW/2 – 30</w:t>
            </w:r>
          </w:p>
          <w:p w:rsidR="007E08F3" w:rsidRPr="00D13994" w:rsidRDefault="007E08F3" w:rsidP="007E08F3">
            <w:pPr>
              <w:pStyle w:val="TAC"/>
              <w:rPr>
                <w:rFonts w:eastAsia="MS Mincho" w:cs="Arial"/>
                <w:color w:val="FF0000"/>
              </w:rPr>
            </w:pPr>
            <w:r w:rsidRPr="00D13994">
              <w:rPr>
                <w:rFonts w:eastAsia="MS Mincho" w:cs="Arial"/>
                <w:color w:val="FF0000"/>
              </w:rPr>
              <w:t>/</w:t>
            </w:r>
          </w:p>
          <w:p w:rsidR="007E08F3" w:rsidRPr="00D13994" w:rsidRDefault="007E08F3" w:rsidP="007E08F3">
            <w:pPr>
              <w:pStyle w:val="TAC"/>
              <w:rPr>
                <w:rFonts w:cs="Arial"/>
                <w:color w:val="FF0000"/>
              </w:rPr>
            </w:pPr>
            <w:r w:rsidRPr="00D13994">
              <w:rPr>
                <w:rFonts w:eastAsia="MS Mincho" w:cs="Arial"/>
                <w:color w:val="FF0000"/>
              </w:rPr>
              <w:t>+BW/2 + 30</w:t>
            </w:r>
          </w:p>
        </w:tc>
        <w:tc>
          <w:tcPr>
            <w:tcW w:w="413" w:type="pct"/>
            <w:gridSpan w:val="2"/>
            <w:vAlign w:val="bottom"/>
          </w:tcPr>
          <w:p w:rsidR="007E08F3" w:rsidRPr="00F33ED2" w:rsidRDefault="007E08F3" w:rsidP="00CA4191">
            <w:pPr>
              <w:pStyle w:val="TAC"/>
              <w:rPr>
                <w:rFonts w:cs="Arial"/>
              </w:rPr>
            </w:pPr>
          </w:p>
        </w:tc>
        <w:tc>
          <w:tcPr>
            <w:tcW w:w="501" w:type="pct"/>
            <w:vAlign w:val="bottom"/>
          </w:tcPr>
          <w:p w:rsidR="007E08F3" w:rsidRPr="00F33ED2" w:rsidRDefault="007E08F3" w:rsidP="00CA4191">
            <w:pPr>
              <w:pStyle w:val="TAC"/>
              <w:rPr>
                <w:rFonts w:eastAsia="MS Mincho" w:cs="Arial"/>
              </w:rPr>
            </w:pPr>
            <w:r w:rsidRPr="00F33ED2">
              <w:rPr>
                <w:rFonts w:eastAsia="MS Mincho" w:cs="Arial"/>
              </w:rPr>
              <w:t>-BW/2 – 30</w:t>
            </w:r>
          </w:p>
          <w:p w:rsidR="007E08F3" w:rsidRPr="00F33ED2" w:rsidRDefault="007E08F3" w:rsidP="00CA4191">
            <w:pPr>
              <w:pStyle w:val="TAC"/>
              <w:rPr>
                <w:rFonts w:eastAsia="MS Mincho" w:cs="Arial"/>
              </w:rPr>
            </w:pPr>
            <w:r w:rsidRPr="00F33ED2">
              <w:rPr>
                <w:rFonts w:eastAsia="MS Mincho" w:cs="Arial"/>
              </w:rPr>
              <w:t>/</w:t>
            </w:r>
          </w:p>
          <w:p w:rsidR="007E08F3" w:rsidRPr="00F33ED2" w:rsidRDefault="007E08F3" w:rsidP="00CA4191">
            <w:pPr>
              <w:pStyle w:val="TAC"/>
              <w:rPr>
                <w:rFonts w:cs="Arial"/>
              </w:rPr>
            </w:pPr>
            <w:r w:rsidRPr="00F33ED2">
              <w:rPr>
                <w:rFonts w:eastAsia="MS Mincho" w:cs="Arial"/>
              </w:rPr>
              <w:t>+BW/2 + 30</w:t>
            </w:r>
          </w:p>
        </w:tc>
      </w:tr>
      <w:tr w:rsidR="007E08F3" w:rsidRPr="009715C6" w:rsidTr="00CA4191">
        <w:tc>
          <w:tcPr>
            <w:tcW w:w="789" w:type="pct"/>
            <w:vMerge/>
          </w:tcPr>
          <w:p w:rsidR="007E08F3" w:rsidRPr="009715C6" w:rsidRDefault="007E08F3" w:rsidP="00CA4191">
            <w:pPr>
              <w:keepNext/>
              <w:keepLines/>
              <w:spacing w:after="0"/>
              <w:rPr>
                <w:rFonts w:ascii="Arial" w:eastAsia="MS Mincho" w:hAnsi="Arial" w:cs="Arial"/>
                <w:bCs/>
                <w:sz w:val="18"/>
                <w:szCs w:val="18"/>
              </w:rPr>
            </w:pPr>
          </w:p>
        </w:tc>
        <w:tc>
          <w:tcPr>
            <w:tcW w:w="791" w:type="pct"/>
          </w:tcPr>
          <w:p w:rsidR="007E08F3" w:rsidRPr="00F33ED2" w:rsidRDefault="007E08F3" w:rsidP="00CA4191">
            <w:pPr>
              <w:pStyle w:val="TAL"/>
              <w:rPr>
                <w:rFonts w:eastAsia="MS Mincho" w:cs="Arial"/>
                <w:bCs/>
              </w:rPr>
            </w:pPr>
            <w:proofErr w:type="spellStart"/>
            <w:r w:rsidRPr="00F33ED2">
              <w:rPr>
                <w:rFonts w:eastAsia="MS Mincho" w:cs="Arial"/>
                <w:bCs/>
              </w:rPr>
              <w:t>F</w:t>
            </w:r>
            <w:r w:rsidRPr="00F33ED2">
              <w:rPr>
                <w:rFonts w:eastAsia="MS Mincho" w:cs="Arial"/>
                <w:bCs/>
                <w:vertAlign w:val="subscript"/>
              </w:rPr>
              <w:t>Interferer</w:t>
            </w:r>
            <w:proofErr w:type="spellEnd"/>
            <w:r w:rsidRPr="00F33ED2">
              <w:rPr>
                <w:rFonts w:eastAsia="MS Mincho" w:cs="Arial"/>
                <w:bCs/>
                <w:vertAlign w:val="subscript"/>
              </w:rPr>
              <w:t xml:space="preserve"> 2</w:t>
            </w:r>
          </w:p>
          <w:p w:rsidR="007E08F3" w:rsidRPr="00F33ED2" w:rsidRDefault="007E08F3" w:rsidP="00CA4191">
            <w:pPr>
              <w:pStyle w:val="TAL"/>
              <w:rPr>
                <w:rFonts w:eastAsia="MS Mincho" w:cs="Arial"/>
                <w:bCs/>
              </w:rPr>
            </w:pPr>
            <w:r w:rsidRPr="00F33ED2">
              <w:rPr>
                <w:rFonts w:eastAsia="MS Mincho" w:cs="Arial"/>
                <w:bCs/>
              </w:rPr>
              <w:t>(Offset)</w:t>
            </w:r>
          </w:p>
        </w:tc>
        <w:tc>
          <w:tcPr>
            <w:tcW w:w="385" w:type="pct"/>
          </w:tcPr>
          <w:p w:rsidR="007E08F3" w:rsidRPr="00F33ED2" w:rsidRDefault="007E08F3" w:rsidP="00CA4191">
            <w:pPr>
              <w:pStyle w:val="TAC"/>
              <w:rPr>
                <w:rFonts w:cs="Arial"/>
              </w:rPr>
            </w:pPr>
            <w:r w:rsidRPr="00F33ED2">
              <w:rPr>
                <w:rFonts w:cs="Arial"/>
              </w:rPr>
              <w:t>MHz</w:t>
            </w:r>
          </w:p>
        </w:tc>
        <w:tc>
          <w:tcPr>
            <w:tcW w:w="3035" w:type="pct"/>
            <w:gridSpan w:val="11"/>
            <w:vAlign w:val="center"/>
          </w:tcPr>
          <w:p w:rsidR="007E08F3" w:rsidRPr="00F33ED2" w:rsidRDefault="007E08F3" w:rsidP="00CA4191">
            <w:pPr>
              <w:pStyle w:val="TAC"/>
              <w:rPr>
                <w:rFonts w:cs="Arial"/>
              </w:rPr>
            </w:pPr>
            <w:r w:rsidRPr="00F33ED2">
              <w:rPr>
                <w:rFonts w:eastAsia="MS Mincho" w:cs="Arial"/>
              </w:rPr>
              <w:t>2*</w:t>
            </w:r>
            <w:proofErr w:type="spellStart"/>
            <w:r w:rsidRPr="00F33ED2">
              <w:rPr>
                <w:rFonts w:eastAsia="MS Mincho" w:cs="Arial"/>
              </w:rPr>
              <w:t>F</w:t>
            </w:r>
            <w:r w:rsidRPr="00F33ED2">
              <w:rPr>
                <w:rFonts w:eastAsia="MS Mincho" w:cs="Arial"/>
                <w:vertAlign w:val="subscript"/>
              </w:rPr>
              <w:t>Interferer</w:t>
            </w:r>
            <w:proofErr w:type="spellEnd"/>
            <w:r w:rsidRPr="00F33ED2">
              <w:rPr>
                <w:rFonts w:eastAsia="MS Mincho" w:cs="Arial"/>
                <w:vertAlign w:val="subscript"/>
              </w:rPr>
              <w:t xml:space="preserve"> 1</w:t>
            </w:r>
          </w:p>
        </w:tc>
      </w:tr>
      <w:tr w:rsidR="007E08F3" w:rsidRPr="009715C6" w:rsidTr="00CA4191">
        <w:tc>
          <w:tcPr>
            <w:tcW w:w="5000" w:type="pct"/>
            <w:gridSpan w:val="14"/>
          </w:tcPr>
          <w:p w:rsidR="007E08F3" w:rsidRPr="00F33ED2" w:rsidRDefault="007E08F3" w:rsidP="00CA4191">
            <w:pPr>
              <w:pStyle w:val="TAN"/>
              <w:rPr>
                <w:rFonts w:eastAsia="MS Mincho" w:cs="Arial"/>
              </w:rPr>
            </w:pPr>
            <w:r w:rsidRPr="00F33ED2">
              <w:rPr>
                <w:rFonts w:eastAsia="MS Mincho" w:cs="Arial"/>
              </w:rPr>
              <w:t>NOTE 1:</w:t>
            </w:r>
            <w:r w:rsidRPr="00F33ED2">
              <w:rPr>
                <w:rFonts w:eastAsia="MS Mincho" w:cs="Arial"/>
              </w:rPr>
              <w:tab/>
              <w:t xml:space="preserve">The transmitter shall be set to 4dB below </w:t>
            </w:r>
            <w:r w:rsidRPr="00F33ED2">
              <w:rPr>
                <w:rFonts w:cs="Arial"/>
              </w:rPr>
              <w:t>P</w:t>
            </w:r>
            <w:r w:rsidRPr="00F33ED2">
              <w:rPr>
                <w:rFonts w:cs="Arial"/>
                <w:sz w:val="12"/>
                <w:szCs w:val="12"/>
              </w:rPr>
              <w:t>CMAX_L</w:t>
            </w:r>
            <w:r w:rsidRPr="00F33ED2">
              <w:rPr>
                <w:rFonts w:eastAsia="MS Mincho" w:cs="Arial"/>
              </w:rPr>
              <w:t xml:space="preserve"> at the minimum uplink configuration specified in Table 7.3.1-2 with </w:t>
            </w:r>
            <w:r w:rsidRPr="00F33ED2">
              <w:rPr>
                <w:rFonts w:cs="Arial"/>
              </w:rPr>
              <w:t>P</w:t>
            </w:r>
            <w:r w:rsidRPr="00F33ED2">
              <w:rPr>
                <w:rFonts w:cs="Arial"/>
                <w:sz w:val="12"/>
                <w:szCs w:val="12"/>
              </w:rPr>
              <w:t>CMAX_L</w:t>
            </w:r>
            <w:r w:rsidRPr="00F33ED2">
              <w:rPr>
                <w:rFonts w:eastAsia="MS Mincho" w:cs="Arial"/>
              </w:rPr>
              <w:t xml:space="preserve"> as defined in </w:t>
            </w:r>
            <w:proofErr w:type="spellStart"/>
            <w:r w:rsidRPr="00F33ED2">
              <w:rPr>
                <w:rFonts w:eastAsia="MS Mincho" w:cs="Arial"/>
              </w:rPr>
              <w:t>subclause</w:t>
            </w:r>
            <w:proofErr w:type="spellEnd"/>
            <w:r w:rsidRPr="00F33ED2">
              <w:rPr>
                <w:rFonts w:eastAsia="MS Mincho" w:cs="Arial"/>
              </w:rPr>
              <w:t xml:space="preserve"> 6.2.5.</w:t>
            </w:r>
          </w:p>
          <w:p w:rsidR="007E08F3" w:rsidRPr="00F33ED2" w:rsidRDefault="007E08F3" w:rsidP="00CA4191">
            <w:pPr>
              <w:pStyle w:val="TAN"/>
              <w:rPr>
                <w:rFonts w:eastAsia="MS Mincho" w:cs="Arial"/>
              </w:rPr>
            </w:pPr>
            <w:r w:rsidRPr="00F33ED2">
              <w:rPr>
                <w:rFonts w:eastAsia="MS Mincho" w:cs="Arial"/>
              </w:rPr>
              <w:t>NOTE 2:</w:t>
            </w:r>
            <w:r w:rsidRPr="00F33ED2">
              <w:rPr>
                <w:rFonts w:eastAsia="MS Mincho" w:cs="Arial"/>
              </w:rPr>
              <w:tab/>
              <w:t xml:space="preserve">Reference measurement channel is specified in Annex A.3.2 with </w:t>
            </w:r>
            <w:r w:rsidRPr="00F33ED2">
              <w:rPr>
                <w:rFonts w:cs="Arial"/>
              </w:rPr>
              <w:t>one sided dynamic OCNG Pattern OP.1 FDD/TDD as described in Annex A.5.1.1/A.5.2.1</w:t>
            </w:r>
            <w:r w:rsidRPr="00F33ED2">
              <w:rPr>
                <w:rFonts w:eastAsia="MS Mincho" w:cs="Arial"/>
              </w:rPr>
              <w:t>.</w:t>
            </w:r>
          </w:p>
          <w:p w:rsidR="007E08F3" w:rsidRPr="00F33ED2" w:rsidRDefault="007E08F3" w:rsidP="00CA4191">
            <w:pPr>
              <w:pStyle w:val="TAN"/>
              <w:rPr>
                <w:rFonts w:eastAsia="MS Mincho" w:cs="Arial"/>
                <w:bCs/>
              </w:rPr>
            </w:pPr>
            <w:r w:rsidRPr="00F33ED2">
              <w:rPr>
                <w:rFonts w:eastAsia="MS Mincho" w:cs="Arial"/>
              </w:rPr>
              <w:t>NOTE 3:</w:t>
            </w:r>
            <w:r w:rsidRPr="00F33ED2">
              <w:rPr>
                <w:rFonts w:eastAsia="MS Mincho" w:cs="Arial"/>
              </w:rPr>
              <w:tab/>
              <w:t xml:space="preserve">The modulated interferer consists of the Reference measurement channel specified in Annex A.3.2 with </w:t>
            </w:r>
            <w:r w:rsidRPr="00F33ED2">
              <w:rPr>
                <w:rFonts w:cs="Arial"/>
              </w:rPr>
              <w:t xml:space="preserve">one sided dynamic OCNG Pattern OP.1 FDD/TDD as described in Annex A.5.1.1/A.5.2.1 </w:t>
            </w:r>
            <w:r w:rsidRPr="00F33ED2">
              <w:rPr>
                <w:rFonts w:eastAsia="MS Mincho" w:cs="Arial"/>
              </w:rPr>
              <w:t>(TBD)</w:t>
            </w:r>
          </w:p>
        </w:tc>
      </w:tr>
    </w:tbl>
    <w:p w:rsidR="007E08F3" w:rsidRDefault="007E08F3" w:rsidP="00F13DE6">
      <w:pPr>
        <w:pStyle w:val="Doc-text2JK"/>
        <w:ind w:left="0" w:firstLine="0"/>
        <w:rPr>
          <w:lang w:eastAsia="zh-CN"/>
        </w:rPr>
      </w:pPr>
    </w:p>
    <w:p w:rsidR="00D13994" w:rsidRPr="008E618B" w:rsidRDefault="00D13994" w:rsidP="00F13DE6">
      <w:pPr>
        <w:pStyle w:val="Doc-text2JK"/>
        <w:ind w:left="0" w:firstLine="0"/>
        <w:rPr>
          <w:b/>
          <w:sz w:val="28"/>
          <w:szCs w:val="28"/>
          <w:lang w:eastAsia="zh-CN"/>
        </w:rPr>
      </w:pPr>
      <w:r w:rsidRPr="008E618B">
        <w:rPr>
          <w:b/>
          <w:sz w:val="28"/>
          <w:szCs w:val="28"/>
          <w:lang w:eastAsia="zh-CN"/>
        </w:rPr>
        <w:t>SPURIOUS EMISSIONS:</w:t>
      </w:r>
    </w:p>
    <w:p w:rsidR="00D13994" w:rsidRDefault="00D13994" w:rsidP="00F13DE6">
      <w:pPr>
        <w:pStyle w:val="Doc-text2JK"/>
        <w:ind w:left="0" w:firstLine="0"/>
        <w:rPr>
          <w:lang w:eastAsia="zh-CN"/>
        </w:rPr>
      </w:pPr>
    </w:p>
    <w:p w:rsidR="007926E9" w:rsidRDefault="007926E9" w:rsidP="007926E9">
      <w:pPr>
        <w:pStyle w:val="Doc-text2JK"/>
        <w:ind w:left="0" w:firstLine="0"/>
        <w:rPr>
          <w:lang w:eastAsia="zh-CN"/>
        </w:rPr>
      </w:pPr>
      <w:r>
        <w:rPr>
          <w:lang w:eastAsia="zh-CN"/>
        </w:rPr>
        <w:t>Spurious emissions requirements are band-agnostic, so no changes needed.</w:t>
      </w:r>
    </w:p>
    <w:p w:rsidR="00D13994" w:rsidRDefault="00D13994" w:rsidP="00F13DE6">
      <w:pPr>
        <w:pStyle w:val="Doc-text2JK"/>
        <w:ind w:left="0" w:firstLine="0"/>
        <w:rPr>
          <w:lang w:eastAsia="zh-CN"/>
        </w:rPr>
      </w:pPr>
    </w:p>
    <w:p w:rsidR="007926E9" w:rsidRPr="007926E9" w:rsidRDefault="007926E9" w:rsidP="00F13DE6">
      <w:pPr>
        <w:pStyle w:val="Doc-text2JK"/>
        <w:ind w:left="0" w:firstLine="0"/>
        <w:rPr>
          <w:b/>
          <w:lang w:eastAsia="zh-CN"/>
        </w:rPr>
      </w:pPr>
      <w:r>
        <w:rPr>
          <w:b/>
          <w:lang w:eastAsia="zh-CN"/>
        </w:rPr>
        <w:t>Proposal9</w:t>
      </w:r>
      <w:r w:rsidRPr="007926E9">
        <w:rPr>
          <w:b/>
          <w:lang w:eastAsia="zh-CN"/>
        </w:rPr>
        <w:t>: No changes are needed for spurious emission requirements</w:t>
      </w:r>
    </w:p>
    <w:p w:rsidR="00A5274C" w:rsidRDefault="004273A9" w:rsidP="00A5274C">
      <w:pPr>
        <w:pStyle w:val="Heading1"/>
        <w:numPr>
          <w:ilvl w:val="0"/>
          <w:numId w:val="0"/>
        </w:numPr>
        <w:ind w:left="533" w:hanging="533"/>
        <w:rPr>
          <w:rFonts w:eastAsia="SimSun"/>
          <w:lang w:eastAsia="zh-CN"/>
        </w:rPr>
      </w:pPr>
      <w:r>
        <w:rPr>
          <w:rFonts w:eastAsia="SimSun"/>
          <w:lang w:eastAsia="zh-CN"/>
        </w:rPr>
        <w:t>3. Conclusions</w:t>
      </w:r>
    </w:p>
    <w:p w:rsidR="004273A9" w:rsidRDefault="007926E9" w:rsidP="004273A9">
      <w:pPr>
        <w:pStyle w:val="Doc-titleJK"/>
        <w:ind w:left="0" w:firstLine="0"/>
        <w:rPr>
          <w:rFonts w:eastAsia="SimSun"/>
          <w:color w:val="auto"/>
          <w:szCs w:val="20"/>
          <w:lang w:eastAsia="zh-CN"/>
        </w:rPr>
      </w:pPr>
      <w:r>
        <w:rPr>
          <w:rFonts w:eastAsia="SimSun"/>
          <w:color w:val="auto"/>
          <w:szCs w:val="20"/>
          <w:lang w:eastAsia="zh-CN"/>
        </w:rPr>
        <w:t>We pre</w:t>
      </w:r>
      <w:r w:rsidR="001860D9">
        <w:rPr>
          <w:rFonts w:eastAsia="SimSun"/>
          <w:color w:val="auto"/>
          <w:szCs w:val="20"/>
          <w:lang w:eastAsia="zh-CN"/>
        </w:rPr>
        <w:t>sented our views on LAA 10MHz</w:t>
      </w:r>
      <w:r>
        <w:rPr>
          <w:rFonts w:eastAsia="SimSun"/>
          <w:color w:val="auto"/>
          <w:szCs w:val="20"/>
          <w:lang w:eastAsia="zh-CN"/>
        </w:rPr>
        <w:t xml:space="preserve"> UE RX requirements. The following proposals are made.</w:t>
      </w:r>
    </w:p>
    <w:p w:rsidR="008E618B" w:rsidRPr="008E618B" w:rsidRDefault="008E618B" w:rsidP="008E618B">
      <w:pPr>
        <w:pStyle w:val="Doc-text2JK"/>
        <w:rPr>
          <w:lang w:eastAsia="zh-CN"/>
        </w:rPr>
      </w:pPr>
    </w:p>
    <w:p w:rsidR="007926E9" w:rsidRPr="00836316" w:rsidRDefault="007926E9" w:rsidP="007926E9">
      <w:pPr>
        <w:pStyle w:val="Doc-text2JK"/>
        <w:ind w:left="0" w:firstLine="0"/>
        <w:rPr>
          <w:b/>
          <w:lang w:eastAsia="zh-CN"/>
        </w:rPr>
      </w:pPr>
      <w:r w:rsidRPr="00573581">
        <w:rPr>
          <w:b/>
          <w:lang w:eastAsia="zh-CN"/>
        </w:rPr>
        <w:t>Proposal1: R</w:t>
      </w:r>
      <w:r>
        <w:rPr>
          <w:b/>
          <w:lang w:eastAsia="zh-CN"/>
        </w:rPr>
        <w:t xml:space="preserve">EFSENS </w:t>
      </w:r>
      <w:r w:rsidRPr="00573581">
        <w:rPr>
          <w:b/>
          <w:lang w:eastAsia="zh-CN"/>
        </w:rPr>
        <w:t>for 10MHz LAA CC shall be -93dBm</w:t>
      </w:r>
    </w:p>
    <w:p w:rsidR="007926E9" w:rsidRDefault="007926E9" w:rsidP="007926E9">
      <w:pPr>
        <w:pStyle w:val="Doc-text2JK"/>
        <w:ind w:left="0" w:firstLine="0"/>
        <w:rPr>
          <w:b/>
          <w:lang w:eastAsia="zh-CN"/>
        </w:rPr>
      </w:pPr>
      <w:r w:rsidRPr="00CC4B27">
        <w:rPr>
          <w:b/>
          <w:lang w:eastAsia="zh-CN"/>
        </w:rPr>
        <w:t>Proposal2: No changes are needed for maximum input level</w:t>
      </w:r>
    </w:p>
    <w:p w:rsidR="007926E9" w:rsidRPr="00836316" w:rsidRDefault="007926E9" w:rsidP="007926E9">
      <w:pPr>
        <w:pStyle w:val="Doc-text2JK"/>
        <w:ind w:left="0" w:firstLine="0"/>
        <w:rPr>
          <w:b/>
          <w:lang w:eastAsia="zh-CN"/>
        </w:rPr>
      </w:pPr>
      <w:r w:rsidRPr="00836316">
        <w:rPr>
          <w:b/>
          <w:lang w:eastAsia="zh-CN"/>
        </w:rPr>
        <w:t>Proposal3: ACS interferer BW sha</w:t>
      </w:r>
      <w:r>
        <w:rPr>
          <w:b/>
          <w:lang w:eastAsia="zh-CN"/>
        </w:rPr>
        <w:t xml:space="preserve">ll be 20MHz </w:t>
      </w:r>
      <w:r w:rsidR="00FD7BAD">
        <w:rPr>
          <w:b/>
          <w:lang w:eastAsia="zh-CN"/>
        </w:rPr>
        <w:t xml:space="preserve">with respective offsets </w:t>
      </w:r>
      <w:r>
        <w:rPr>
          <w:b/>
          <w:lang w:eastAsia="zh-CN"/>
        </w:rPr>
        <w:t>and ACS power shall</w:t>
      </w:r>
      <w:r w:rsidRPr="00836316">
        <w:rPr>
          <w:b/>
          <w:lang w:eastAsia="zh-CN"/>
        </w:rPr>
        <w:t xml:space="preserve"> be 33dB for 10MHz CC</w:t>
      </w:r>
    </w:p>
    <w:p w:rsidR="007926E9" w:rsidRPr="00724CC7" w:rsidRDefault="007926E9" w:rsidP="007926E9">
      <w:pPr>
        <w:pStyle w:val="Doc-text2JK"/>
        <w:ind w:left="0" w:firstLine="0"/>
        <w:rPr>
          <w:b/>
          <w:lang w:eastAsia="zh-CN"/>
        </w:rPr>
      </w:pPr>
      <w:r w:rsidRPr="00724CC7">
        <w:rPr>
          <w:b/>
          <w:lang w:eastAsia="zh-CN"/>
        </w:rPr>
        <w:t xml:space="preserve">Proposal4: In-band blocking interferer bandwidth shall be 20MHz with respective offsets and the wanted signal power shall be </w:t>
      </w:r>
      <w:r>
        <w:rPr>
          <w:b/>
          <w:lang w:eastAsia="zh-CN"/>
        </w:rPr>
        <w:t>REFSENS+6dB</w:t>
      </w:r>
    </w:p>
    <w:p w:rsidR="007926E9" w:rsidRPr="007E08F3" w:rsidRDefault="007926E9" w:rsidP="007926E9">
      <w:pPr>
        <w:pStyle w:val="Doc-text2JK"/>
        <w:ind w:left="0" w:firstLine="0"/>
        <w:rPr>
          <w:b/>
          <w:lang w:eastAsia="zh-CN"/>
        </w:rPr>
      </w:pPr>
      <w:r w:rsidRPr="007E08F3">
        <w:rPr>
          <w:b/>
          <w:lang w:eastAsia="zh-CN"/>
        </w:rPr>
        <w:t>Proposal5: No changes are needed for out-of-band blocking</w:t>
      </w:r>
    </w:p>
    <w:p w:rsidR="007926E9" w:rsidRPr="007926E9" w:rsidRDefault="007926E9" w:rsidP="007926E9">
      <w:pPr>
        <w:pStyle w:val="Doc-text2JK"/>
        <w:ind w:left="0" w:firstLine="0"/>
        <w:rPr>
          <w:b/>
          <w:lang w:eastAsia="zh-CN"/>
        </w:rPr>
      </w:pPr>
      <w:r w:rsidRPr="007926E9">
        <w:rPr>
          <w:b/>
          <w:lang w:eastAsia="zh-CN"/>
        </w:rPr>
        <w:t>Proposal6: No requirements are needed for narrowband blocking</w:t>
      </w:r>
    </w:p>
    <w:p w:rsidR="007926E9" w:rsidRDefault="007926E9" w:rsidP="007926E9">
      <w:pPr>
        <w:pStyle w:val="Doc-text2JK"/>
        <w:ind w:left="0" w:firstLine="0"/>
        <w:rPr>
          <w:b/>
          <w:lang w:eastAsia="zh-CN"/>
        </w:rPr>
      </w:pPr>
      <w:r>
        <w:rPr>
          <w:b/>
          <w:lang w:eastAsia="zh-CN"/>
        </w:rPr>
        <w:t>Proposal7</w:t>
      </w:r>
      <w:r w:rsidRPr="007E08F3">
        <w:rPr>
          <w:b/>
          <w:lang w:eastAsia="zh-CN"/>
        </w:rPr>
        <w:t>: No changes are needed for spurious response requirements</w:t>
      </w:r>
    </w:p>
    <w:p w:rsidR="007926E9" w:rsidRPr="00D13994" w:rsidRDefault="007926E9" w:rsidP="007926E9">
      <w:pPr>
        <w:pStyle w:val="Doc-text2JK"/>
        <w:ind w:left="0" w:firstLine="0"/>
        <w:rPr>
          <w:b/>
          <w:lang w:eastAsia="zh-CN"/>
        </w:rPr>
      </w:pPr>
      <w:r>
        <w:rPr>
          <w:b/>
          <w:lang w:eastAsia="zh-CN"/>
        </w:rPr>
        <w:t>Proposal8</w:t>
      </w:r>
      <w:r w:rsidRPr="00D13994">
        <w:rPr>
          <w:b/>
          <w:lang w:eastAsia="zh-CN"/>
        </w:rPr>
        <w:t>: Wideband intermodulations interferer bandwidth shall be 20MHz and wanted signal power shall be REFSENS+6dB</w:t>
      </w:r>
    </w:p>
    <w:p w:rsidR="007926E9" w:rsidRPr="007926E9" w:rsidRDefault="007926E9" w:rsidP="007926E9">
      <w:pPr>
        <w:pStyle w:val="Doc-text2JK"/>
        <w:ind w:left="0" w:firstLine="0"/>
        <w:rPr>
          <w:b/>
          <w:lang w:eastAsia="zh-CN"/>
        </w:rPr>
      </w:pPr>
      <w:r>
        <w:rPr>
          <w:b/>
          <w:lang w:eastAsia="zh-CN"/>
        </w:rPr>
        <w:t>Proposal9</w:t>
      </w:r>
      <w:r w:rsidRPr="007926E9">
        <w:rPr>
          <w:b/>
          <w:lang w:eastAsia="zh-CN"/>
        </w:rPr>
        <w:t>: No changes are needed for spurious emission requirements</w:t>
      </w:r>
    </w:p>
    <w:p w:rsidR="007926E9" w:rsidRDefault="007926E9" w:rsidP="007926E9">
      <w:pPr>
        <w:pStyle w:val="Doc-text2JK"/>
        <w:ind w:left="0" w:firstLine="0"/>
        <w:rPr>
          <w:lang w:eastAsia="zh-CN"/>
        </w:rPr>
      </w:pPr>
    </w:p>
    <w:p w:rsidR="00FB0BD9" w:rsidRPr="007926E9" w:rsidRDefault="00FB0BD9" w:rsidP="007926E9">
      <w:pPr>
        <w:pStyle w:val="Doc-text2JK"/>
        <w:ind w:left="0" w:firstLine="0"/>
        <w:rPr>
          <w:lang w:eastAsia="zh-CN"/>
        </w:rPr>
      </w:pPr>
      <w:r>
        <w:rPr>
          <w:lang w:eastAsia="zh-CN"/>
        </w:rPr>
        <w:t>A draft CR is presented in [2]</w:t>
      </w:r>
    </w:p>
    <w:p w:rsidR="004273A9" w:rsidRDefault="008A24DC" w:rsidP="004273A9">
      <w:pPr>
        <w:pStyle w:val="Heading1"/>
        <w:numPr>
          <w:ilvl w:val="0"/>
          <w:numId w:val="0"/>
        </w:numPr>
        <w:ind w:left="533" w:hanging="533"/>
        <w:rPr>
          <w:rFonts w:eastAsia="SimSun"/>
          <w:lang w:eastAsia="zh-CN"/>
        </w:rPr>
      </w:pPr>
      <w:r>
        <w:rPr>
          <w:rFonts w:eastAsia="SimSun"/>
          <w:lang w:eastAsia="zh-CN"/>
        </w:rPr>
        <w:t>4</w:t>
      </w:r>
      <w:r w:rsidR="004273A9">
        <w:rPr>
          <w:rFonts w:eastAsia="SimSun"/>
          <w:lang w:eastAsia="zh-CN"/>
        </w:rPr>
        <w:t>. References</w:t>
      </w:r>
    </w:p>
    <w:p w:rsidR="008A24DC" w:rsidRPr="0016674E" w:rsidRDefault="008A24DC" w:rsidP="008A24DC">
      <w:pPr>
        <w:pStyle w:val="Doc-titleJK"/>
        <w:ind w:left="0" w:firstLine="0"/>
        <w:rPr>
          <w:rFonts w:eastAsia="SimSun"/>
          <w:color w:val="auto"/>
          <w:szCs w:val="20"/>
          <w:lang w:eastAsia="zh-CN"/>
        </w:rPr>
      </w:pPr>
      <w:r w:rsidRPr="0016674E">
        <w:rPr>
          <w:rFonts w:eastAsia="SimSun" w:hint="eastAsia"/>
          <w:color w:val="auto"/>
          <w:szCs w:val="20"/>
          <w:lang w:eastAsia="zh-CN"/>
        </w:rPr>
        <w:t xml:space="preserve">[1] </w:t>
      </w:r>
      <w:r>
        <w:rPr>
          <w:rFonts w:eastAsia="SimSun"/>
          <w:color w:val="auto"/>
          <w:szCs w:val="20"/>
          <w:lang w:eastAsia="zh-CN"/>
        </w:rPr>
        <w:t>RP-152272</w:t>
      </w:r>
      <w:r>
        <w:rPr>
          <w:rFonts w:eastAsia="SimSun" w:hint="eastAsia"/>
          <w:color w:val="auto"/>
          <w:szCs w:val="20"/>
          <w:lang w:eastAsia="zh-CN"/>
        </w:rPr>
        <w:t xml:space="preserve">, </w:t>
      </w:r>
      <w:r>
        <w:rPr>
          <w:rFonts w:eastAsia="SimSun"/>
          <w:color w:val="auto"/>
          <w:szCs w:val="20"/>
          <w:lang w:eastAsia="zh-CN"/>
        </w:rPr>
        <w:t>“</w:t>
      </w:r>
      <w:r w:rsidRPr="008A24DC">
        <w:rPr>
          <w:rFonts w:eastAsia="Batang"/>
          <w:color w:val="auto"/>
          <w:lang w:eastAsia="zh-CN"/>
        </w:rPr>
        <w:t>New Work Item on enhanced LAA for LTE</w:t>
      </w:r>
      <w:r>
        <w:rPr>
          <w:rFonts w:eastAsia="SimSun"/>
          <w:color w:val="auto"/>
          <w:szCs w:val="20"/>
          <w:lang w:eastAsia="zh-CN"/>
        </w:rPr>
        <w:t>”</w:t>
      </w:r>
      <w:r>
        <w:rPr>
          <w:rFonts w:eastAsia="SimSun" w:hint="eastAsia"/>
          <w:color w:val="auto"/>
          <w:szCs w:val="20"/>
          <w:lang w:eastAsia="zh-CN"/>
        </w:rPr>
        <w:t>, RAN #7</w:t>
      </w:r>
      <w:r>
        <w:rPr>
          <w:rFonts w:eastAsia="SimSun"/>
          <w:color w:val="auto"/>
          <w:szCs w:val="20"/>
          <w:lang w:eastAsia="zh-CN"/>
        </w:rPr>
        <w:t xml:space="preserve">0, Ericsson, </w:t>
      </w:r>
      <w:proofErr w:type="spellStart"/>
      <w:r>
        <w:rPr>
          <w:rFonts w:eastAsia="SimSun"/>
          <w:color w:val="auto"/>
          <w:szCs w:val="20"/>
          <w:lang w:eastAsia="zh-CN"/>
        </w:rPr>
        <w:t>Huawei</w:t>
      </w:r>
      <w:proofErr w:type="spellEnd"/>
      <w:r w:rsidRPr="00B041BF">
        <w:rPr>
          <w:rFonts w:eastAsia="SimSun"/>
          <w:color w:val="auto"/>
          <w:szCs w:val="20"/>
          <w:lang w:eastAsia="zh-CN"/>
        </w:rPr>
        <w:tab/>
      </w:r>
    </w:p>
    <w:p w:rsidR="004273A9" w:rsidRPr="004273A9" w:rsidRDefault="00155DFD" w:rsidP="004273A9">
      <w:pPr>
        <w:rPr>
          <w:rFonts w:eastAsia="SimSun"/>
          <w:lang w:eastAsia="zh-CN"/>
        </w:rPr>
      </w:pPr>
      <w:r>
        <w:rPr>
          <w:rFonts w:eastAsia="SimSun"/>
          <w:lang w:eastAsia="zh-CN"/>
        </w:rPr>
        <w:t>[2] R4-162219</w:t>
      </w:r>
      <w:r w:rsidR="00FB0BD9">
        <w:rPr>
          <w:rFonts w:eastAsia="SimSun"/>
          <w:lang w:eastAsia="zh-CN"/>
        </w:rPr>
        <w:t>, “Draft CR on LAA 10MHz CC UE RX requirements”</w:t>
      </w:r>
      <w:proofErr w:type="gramStart"/>
      <w:r w:rsidR="00FB0BD9">
        <w:rPr>
          <w:rFonts w:eastAsia="SimSun"/>
          <w:lang w:eastAsia="zh-CN"/>
        </w:rPr>
        <w:t>,RAN4</w:t>
      </w:r>
      <w:proofErr w:type="gramEnd"/>
      <w:r w:rsidR="00FB0BD9">
        <w:rPr>
          <w:rFonts w:eastAsia="SimSun"/>
          <w:lang w:eastAsia="zh-CN"/>
        </w:rPr>
        <w:t xml:space="preserve">#78bis, </w:t>
      </w:r>
      <w:proofErr w:type="spellStart"/>
      <w:r w:rsidR="00FB0BD9">
        <w:rPr>
          <w:rFonts w:eastAsia="SimSun"/>
          <w:lang w:eastAsia="zh-CN"/>
        </w:rPr>
        <w:t>Huawei</w:t>
      </w:r>
      <w:proofErr w:type="spellEnd"/>
      <w:r w:rsidR="00FB0BD9">
        <w:rPr>
          <w:rFonts w:eastAsia="SimSun"/>
          <w:lang w:eastAsia="zh-CN"/>
        </w:rPr>
        <w:t>, Hisilicon</w:t>
      </w:r>
    </w:p>
    <w:sectPr w:rsidR="004273A9" w:rsidRPr="004273A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0C46" w:rsidRDefault="00030C46">
      <w:r>
        <w:separator/>
      </w:r>
    </w:p>
  </w:endnote>
  <w:endnote w:type="continuationSeparator" w:id="0">
    <w:p w:rsidR="00030C46" w:rsidRDefault="00030C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4CE" w:rsidRDefault="008B34CE">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0C46" w:rsidRDefault="00030C46">
      <w:r>
        <w:separator/>
      </w:r>
    </w:p>
  </w:footnote>
  <w:footnote w:type="continuationSeparator" w:id="0">
    <w:p w:rsidR="00030C46" w:rsidRDefault="00030C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6"/>
  </w:num>
  <w:num w:numId="3">
    <w:abstractNumId w:val="7"/>
  </w:num>
  <w:num w:numId="4">
    <w:abstractNumId w:val="11"/>
  </w:num>
  <w:num w:numId="5">
    <w:abstractNumId w:val="1"/>
  </w:num>
  <w:num w:numId="6">
    <w:abstractNumId w:val="10"/>
  </w:num>
  <w:num w:numId="7">
    <w:abstractNumId w:val="5"/>
  </w:num>
  <w:num w:numId="8">
    <w:abstractNumId w:val="8"/>
  </w:num>
  <w:num w:numId="9">
    <w:abstractNumId w:val="12"/>
  </w:num>
  <w:num w:numId="10">
    <w:abstractNumId w:val="4"/>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linkStyles/>
  <w:stylePaneFormatFilter w:val="30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4"/>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6F4"/>
    <w:rsid w:val="00002079"/>
    <w:rsid w:val="00002E68"/>
    <w:rsid w:val="00003A51"/>
    <w:rsid w:val="00003A6A"/>
    <w:rsid w:val="000046FC"/>
    <w:rsid w:val="000052A1"/>
    <w:rsid w:val="000053CD"/>
    <w:rsid w:val="000059BB"/>
    <w:rsid w:val="000059D0"/>
    <w:rsid w:val="00005B0B"/>
    <w:rsid w:val="000063C5"/>
    <w:rsid w:val="0000649E"/>
    <w:rsid w:val="00006F04"/>
    <w:rsid w:val="000113A8"/>
    <w:rsid w:val="000116BD"/>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72D"/>
    <w:rsid w:val="00022D48"/>
    <w:rsid w:val="00022FCE"/>
    <w:rsid w:val="00023F5A"/>
    <w:rsid w:val="0002475A"/>
    <w:rsid w:val="00024B66"/>
    <w:rsid w:val="000256A1"/>
    <w:rsid w:val="00026904"/>
    <w:rsid w:val="00026A59"/>
    <w:rsid w:val="00026F5D"/>
    <w:rsid w:val="0002723D"/>
    <w:rsid w:val="00030C46"/>
    <w:rsid w:val="00031165"/>
    <w:rsid w:val="00031383"/>
    <w:rsid w:val="00031CC0"/>
    <w:rsid w:val="00032561"/>
    <w:rsid w:val="000326E2"/>
    <w:rsid w:val="00032B28"/>
    <w:rsid w:val="00033F1C"/>
    <w:rsid w:val="00033F47"/>
    <w:rsid w:val="00034F28"/>
    <w:rsid w:val="0003564D"/>
    <w:rsid w:val="000365C5"/>
    <w:rsid w:val="000368DA"/>
    <w:rsid w:val="000402AB"/>
    <w:rsid w:val="00041AF5"/>
    <w:rsid w:val="0004270D"/>
    <w:rsid w:val="00044123"/>
    <w:rsid w:val="0004445D"/>
    <w:rsid w:val="00044985"/>
    <w:rsid w:val="00045776"/>
    <w:rsid w:val="00045975"/>
    <w:rsid w:val="00045EEA"/>
    <w:rsid w:val="00045FD7"/>
    <w:rsid w:val="00047059"/>
    <w:rsid w:val="0004729B"/>
    <w:rsid w:val="000472A8"/>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3F7"/>
    <w:rsid w:val="000633D5"/>
    <w:rsid w:val="00063B92"/>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7F9"/>
    <w:rsid w:val="00070E01"/>
    <w:rsid w:val="00071608"/>
    <w:rsid w:val="00071DB0"/>
    <w:rsid w:val="000723F1"/>
    <w:rsid w:val="00072FAF"/>
    <w:rsid w:val="00073D2A"/>
    <w:rsid w:val="0007587C"/>
    <w:rsid w:val="000761DE"/>
    <w:rsid w:val="00076EC6"/>
    <w:rsid w:val="00077F33"/>
    <w:rsid w:val="00080155"/>
    <w:rsid w:val="00080995"/>
    <w:rsid w:val="00080C3A"/>
    <w:rsid w:val="000811DA"/>
    <w:rsid w:val="000819A3"/>
    <w:rsid w:val="00081D13"/>
    <w:rsid w:val="00082230"/>
    <w:rsid w:val="0008266E"/>
    <w:rsid w:val="0008285B"/>
    <w:rsid w:val="000834ED"/>
    <w:rsid w:val="00085AC1"/>
    <w:rsid w:val="00085B28"/>
    <w:rsid w:val="00085C18"/>
    <w:rsid w:val="000860C0"/>
    <w:rsid w:val="0008727B"/>
    <w:rsid w:val="0008742B"/>
    <w:rsid w:val="000875B9"/>
    <w:rsid w:val="00087D25"/>
    <w:rsid w:val="0009044A"/>
    <w:rsid w:val="00090604"/>
    <w:rsid w:val="000906DD"/>
    <w:rsid w:val="000908C2"/>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0BCF"/>
    <w:rsid w:val="000A0CC0"/>
    <w:rsid w:val="000A16D1"/>
    <w:rsid w:val="000A1CF5"/>
    <w:rsid w:val="000A2529"/>
    <w:rsid w:val="000A3647"/>
    <w:rsid w:val="000A3954"/>
    <w:rsid w:val="000A471D"/>
    <w:rsid w:val="000A5151"/>
    <w:rsid w:val="000A5594"/>
    <w:rsid w:val="000A5943"/>
    <w:rsid w:val="000A6811"/>
    <w:rsid w:val="000A706F"/>
    <w:rsid w:val="000A7819"/>
    <w:rsid w:val="000A7B11"/>
    <w:rsid w:val="000A7C07"/>
    <w:rsid w:val="000B0854"/>
    <w:rsid w:val="000B0BA7"/>
    <w:rsid w:val="000B1F1E"/>
    <w:rsid w:val="000B36BA"/>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4391"/>
    <w:rsid w:val="000D4A00"/>
    <w:rsid w:val="000D5181"/>
    <w:rsid w:val="000D58BA"/>
    <w:rsid w:val="000D59BD"/>
    <w:rsid w:val="000D60F8"/>
    <w:rsid w:val="000D6118"/>
    <w:rsid w:val="000D651E"/>
    <w:rsid w:val="000D662B"/>
    <w:rsid w:val="000D7324"/>
    <w:rsid w:val="000D765D"/>
    <w:rsid w:val="000D7E31"/>
    <w:rsid w:val="000E0B57"/>
    <w:rsid w:val="000E1093"/>
    <w:rsid w:val="000E1177"/>
    <w:rsid w:val="000E1B40"/>
    <w:rsid w:val="000E27C3"/>
    <w:rsid w:val="000E2B84"/>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28C"/>
    <w:rsid w:val="000F42D3"/>
    <w:rsid w:val="000F4489"/>
    <w:rsid w:val="000F4599"/>
    <w:rsid w:val="000F5488"/>
    <w:rsid w:val="000F5530"/>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76AC"/>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3389"/>
    <w:rsid w:val="00123E56"/>
    <w:rsid w:val="001243AC"/>
    <w:rsid w:val="001253DF"/>
    <w:rsid w:val="00125824"/>
    <w:rsid w:val="00125FC0"/>
    <w:rsid w:val="0012618D"/>
    <w:rsid w:val="001267F8"/>
    <w:rsid w:val="00126A3F"/>
    <w:rsid w:val="00127CB0"/>
    <w:rsid w:val="001300F3"/>
    <w:rsid w:val="00130DD2"/>
    <w:rsid w:val="001317D0"/>
    <w:rsid w:val="00131D33"/>
    <w:rsid w:val="00131F11"/>
    <w:rsid w:val="0013293B"/>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6B1"/>
    <w:rsid w:val="001448B7"/>
    <w:rsid w:val="00146015"/>
    <w:rsid w:val="001460BE"/>
    <w:rsid w:val="001462C7"/>
    <w:rsid w:val="00151161"/>
    <w:rsid w:val="0015196F"/>
    <w:rsid w:val="00152BC7"/>
    <w:rsid w:val="00152FE6"/>
    <w:rsid w:val="00154183"/>
    <w:rsid w:val="00154797"/>
    <w:rsid w:val="00155DD7"/>
    <w:rsid w:val="00155DFD"/>
    <w:rsid w:val="00156FA1"/>
    <w:rsid w:val="0015714C"/>
    <w:rsid w:val="0015782E"/>
    <w:rsid w:val="00157C9C"/>
    <w:rsid w:val="00157CAF"/>
    <w:rsid w:val="0016089E"/>
    <w:rsid w:val="00160B74"/>
    <w:rsid w:val="00160C9C"/>
    <w:rsid w:val="001624E2"/>
    <w:rsid w:val="00162BF8"/>
    <w:rsid w:val="00162C66"/>
    <w:rsid w:val="001639F7"/>
    <w:rsid w:val="00163D7E"/>
    <w:rsid w:val="001645B2"/>
    <w:rsid w:val="00164D63"/>
    <w:rsid w:val="001657A1"/>
    <w:rsid w:val="00165CF7"/>
    <w:rsid w:val="0016674E"/>
    <w:rsid w:val="001668D7"/>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3EB"/>
    <w:rsid w:val="00177C30"/>
    <w:rsid w:val="001804BE"/>
    <w:rsid w:val="00181AD5"/>
    <w:rsid w:val="001822D6"/>
    <w:rsid w:val="001824D1"/>
    <w:rsid w:val="00182D6C"/>
    <w:rsid w:val="0018314E"/>
    <w:rsid w:val="001838A1"/>
    <w:rsid w:val="001841B0"/>
    <w:rsid w:val="001860D9"/>
    <w:rsid w:val="00186574"/>
    <w:rsid w:val="0018686E"/>
    <w:rsid w:val="0018689E"/>
    <w:rsid w:val="00186918"/>
    <w:rsid w:val="00186DFE"/>
    <w:rsid w:val="00186FED"/>
    <w:rsid w:val="001874A3"/>
    <w:rsid w:val="001878F6"/>
    <w:rsid w:val="00187B6A"/>
    <w:rsid w:val="00190718"/>
    <w:rsid w:val="00190C7D"/>
    <w:rsid w:val="0019125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F8C"/>
    <w:rsid w:val="001B5A5B"/>
    <w:rsid w:val="001B659B"/>
    <w:rsid w:val="001B7033"/>
    <w:rsid w:val="001B708E"/>
    <w:rsid w:val="001B72DC"/>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48"/>
    <w:rsid w:val="001E0870"/>
    <w:rsid w:val="001E0B05"/>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DC6"/>
    <w:rsid w:val="001E71A9"/>
    <w:rsid w:val="001E721C"/>
    <w:rsid w:val="001E74A4"/>
    <w:rsid w:val="001E78A9"/>
    <w:rsid w:val="001F00E3"/>
    <w:rsid w:val="001F09BA"/>
    <w:rsid w:val="001F0A1B"/>
    <w:rsid w:val="001F0DFB"/>
    <w:rsid w:val="001F1068"/>
    <w:rsid w:val="001F15EE"/>
    <w:rsid w:val="001F1E6B"/>
    <w:rsid w:val="001F2087"/>
    <w:rsid w:val="001F23FF"/>
    <w:rsid w:val="001F266C"/>
    <w:rsid w:val="001F27B2"/>
    <w:rsid w:val="001F30BA"/>
    <w:rsid w:val="001F32E5"/>
    <w:rsid w:val="001F341A"/>
    <w:rsid w:val="001F35D7"/>
    <w:rsid w:val="001F3909"/>
    <w:rsid w:val="001F39C3"/>
    <w:rsid w:val="001F5512"/>
    <w:rsid w:val="001F5890"/>
    <w:rsid w:val="001F5C92"/>
    <w:rsid w:val="001F626C"/>
    <w:rsid w:val="001F6F34"/>
    <w:rsid w:val="001F71E4"/>
    <w:rsid w:val="001F79FA"/>
    <w:rsid w:val="001F7C4D"/>
    <w:rsid w:val="00200073"/>
    <w:rsid w:val="002004D3"/>
    <w:rsid w:val="002006E3"/>
    <w:rsid w:val="002009F4"/>
    <w:rsid w:val="00201225"/>
    <w:rsid w:val="00201B21"/>
    <w:rsid w:val="00201FCC"/>
    <w:rsid w:val="002024BA"/>
    <w:rsid w:val="00202596"/>
    <w:rsid w:val="00203326"/>
    <w:rsid w:val="00203A2E"/>
    <w:rsid w:val="0020442C"/>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598"/>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2ED6"/>
    <w:rsid w:val="00243513"/>
    <w:rsid w:val="00243F07"/>
    <w:rsid w:val="00244C32"/>
    <w:rsid w:val="002454B7"/>
    <w:rsid w:val="00245814"/>
    <w:rsid w:val="002458BE"/>
    <w:rsid w:val="00245CCE"/>
    <w:rsid w:val="002461DF"/>
    <w:rsid w:val="00246595"/>
    <w:rsid w:val="00246BED"/>
    <w:rsid w:val="00247289"/>
    <w:rsid w:val="00250986"/>
    <w:rsid w:val="002512DC"/>
    <w:rsid w:val="00251632"/>
    <w:rsid w:val="00251671"/>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074"/>
    <w:rsid w:val="0026615E"/>
    <w:rsid w:val="00266408"/>
    <w:rsid w:val="002668F6"/>
    <w:rsid w:val="00266CA1"/>
    <w:rsid w:val="00266D04"/>
    <w:rsid w:val="00266EF6"/>
    <w:rsid w:val="002679B8"/>
    <w:rsid w:val="00267B88"/>
    <w:rsid w:val="00270491"/>
    <w:rsid w:val="002706AE"/>
    <w:rsid w:val="002706D2"/>
    <w:rsid w:val="002707BC"/>
    <w:rsid w:val="002717A2"/>
    <w:rsid w:val="00271981"/>
    <w:rsid w:val="00271CA1"/>
    <w:rsid w:val="00272254"/>
    <w:rsid w:val="00272BC9"/>
    <w:rsid w:val="00273E3E"/>
    <w:rsid w:val="00273EBD"/>
    <w:rsid w:val="0027421E"/>
    <w:rsid w:val="00274573"/>
    <w:rsid w:val="002749A5"/>
    <w:rsid w:val="00274AFD"/>
    <w:rsid w:val="00274F83"/>
    <w:rsid w:val="00275131"/>
    <w:rsid w:val="0027520E"/>
    <w:rsid w:val="00275409"/>
    <w:rsid w:val="002758C5"/>
    <w:rsid w:val="00275B69"/>
    <w:rsid w:val="00276121"/>
    <w:rsid w:val="0027699C"/>
    <w:rsid w:val="00276A44"/>
    <w:rsid w:val="00277990"/>
    <w:rsid w:val="00277BD6"/>
    <w:rsid w:val="00277DDF"/>
    <w:rsid w:val="00280251"/>
    <w:rsid w:val="00280B47"/>
    <w:rsid w:val="00280EFC"/>
    <w:rsid w:val="0028161C"/>
    <w:rsid w:val="00281677"/>
    <w:rsid w:val="002816B9"/>
    <w:rsid w:val="002818CC"/>
    <w:rsid w:val="0028277B"/>
    <w:rsid w:val="00282812"/>
    <w:rsid w:val="00282F64"/>
    <w:rsid w:val="00283662"/>
    <w:rsid w:val="00283C23"/>
    <w:rsid w:val="00285573"/>
    <w:rsid w:val="00286207"/>
    <w:rsid w:val="00286371"/>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10E"/>
    <w:rsid w:val="00295B7A"/>
    <w:rsid w:val="00295E28"/>
    <w:rsid w:val="0029621D"/>
    <w:rsid w:val="00296CC1"/>
    <w:rsid w:val="00296E6B"/>
    <w:rsid w:val="00297451"/>
    <w:rsid w:val="002974D5"/>
    <w:rsid w:val="00297DE0"/>
    <w:rsid w:val="002A015E"/>
    <w:rsid w:val="002A2166"/>
    <w:rsid w:val="002A23C5"/>
    <w:rsid w:val="002A2973"/>
    <w:rsid w:val="002A2993"/>
    <w:rsid w:val="002A29D7"/>
    <w:rsid w:val="002A3BD8"/>
    <w:rsid w:val="002A3E86"/>
    <w:rsid w:val="002A4133"/>
    <w:rsid w:val="002A4C30"/>
    <w:rsid w:val="002A60DC"/>
    <w:rsid w:val="002A614B"/>
    <w:rsid w:val="002A6857"/>
    <w:rsid w:val="002A6AA0"/>
    <w:rsid w:val="002A75E3"/>
    <w:rsid w:val="002A7870"/>
    <w:rsid w:val="002B1F8F"/>
    <w:rsid w:val="002B2455"/>
    <w:rsid w:val="002B2E25"/>
    <w:rsid w:val="002B45AA"/>
    <w:rsid w:val="002B5B27"/>
    <w:rsid w:val="002B6135"/>
    <w:rsid w:val="002B6BCD"/>
    <w:rsid w:val="002B6C05"/>
    <w:rsid w:val="002B6DFD"/>
    <w:rsid w:val="002B7B57"/>
    <w:rsid w:val="002C01E3"/>
    <w:rsid w:val="002C0617"/>
    <w:rsid w:val="002C0FBE"/>
    <w:rsid w:val="002C3755"/>
    <w:rsid w:val="002C3D43"/>
    <w:rsid w:val="002C43AB"/>
    <w:rsid w:val="002C443E"/>
    <w:rsid w:val="002C497E"/>
    <w:rsid w:val="002C50C6"/>
    <w:rsid w:val="002C56D8"/>
    <w:rsid w:val="002C58DA"/>
    <w:rsid w:val="002C629E"/>
    <w:rsid w:val="002C6460"/>
    <w:rsid w:val="002C6938"/>
    <w:rsid w:val="002C6AC2"/>
    <w:rsid w:val="002C6E7C"/>
    <w:rsid w:val="002C6EC6"/>
    <w:rsid w:val="002C73C7"/>
    <w:rsid w:val="002C78FB"/>
    <w:rsid w:val="002D071A"/>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719D"/>
    <w:rsid w:val="002E766C"/>
    <w:rsid w:val="002E79DF"/>
    <w:rsid w:val="002E7D9C"/>
    <w:rsid w:val="002E7FAD"/>
    <w:rsid w:val="002F01DA"/>
    <w:rsid w:val="002F11FE"/>
    <w:rsid w:val="002F269A"/>
    <w:rsid w:val="002F283F"/>
    <w:rsid w:val="002F2D3B"/>
    <w:rsid w:val="002F2DF1"/>
    <w:rsid w:val="002F32C4"/>
    <w:rsid w:val="002F35FB"/>
    <w:rsid w:val="002F389A"/>
    <w:rsid w:val="002F3AF3"/>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7102"/>
    <w:rsid w:val="00307585"/>
    <w:rsid w:val="00307748"/>
    <w:rsid w:val="00307DAC"/>
    <w:rsid w:val="0031068B"/>
    <w:rsid w:val="00310844"/>
    <w:rsid w:val="00310A1E"/>
    <w:rsid w:val="00310A21"/>
    <w:rsid w:val="00310E19"/>
    <w:rsid w:val="00311150"/>
    <w:rsid w:val="00311578"/>
    <w:rsid w:val="003121BD"/>
    <w:rsid w:val="00312591"/>
    <w:rsid w:val="00312A06"/>
    <w:rsid w:val="0031371D"/>
    <w:rsid w:val="00314726"/>
    <w:rsid w:val="00315554"/>
    <w:rsid w:val="003157EA"/>
    <w:rsid w:val="00315821"/>
    <w:rsid w:val="00316E2C"/>
    <w:rsid w:val="003175C8"/>
    <w:rsid w:val="00317D5B"/>
    <w:rsid w:val="0032059F"/>
    <w:rsid w:val="00320B8D"/>
    <w:rsid w:val="00320D8F"/>
    <w:rsid w:val="00320E0C"/>
    <w:rsid w:val="00321B37"/>
    <w:rsid w:val="00322018"/>
    <w:rsid w:val="003226DF"/>
    <w:rsid w:val="00322E09"/>
    <w:rsid w:val="003235FD"/>
    <w:rsid w:val="0032373F"/>
    <w:rsid w:val="00323B07"/>
    <w:rsid w:val="0032407F"/>
    <w:rsid w:val="0032413B"/>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39D"/>
    <w:rsid w:val="00335F81"/>
    <w:rsid w:val="0033686C"/>
    <w:rsid w:val="0033793F"/>
    <w:rsid w:val="0034016A"/>
    <w:rsid w:val="0034026F"/>
    <w:rsid w:val="00340B11"/>
    <w:rsid w:val="00340B71"/>
    <w:rsid w:val="00340EBF"/>
    <w:rsid w:val="00341ADA"/>
    <w:rsid w:val="003435B3"/>
    <w:rsid w:val="003442B0"/>
    <w:rsid w:val="003446BA"/>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494"/>
    <w:rsid w:val="003566FF"/>
    <w:rsid w:val="00356AE9"/>
    <w:rsid w:val="00356E94"/>
    <w:rsid w:val="003579B0"/>
    <w:rsid w:val="0036082C"/>
    <w:rsid w:val="00360CF3"/>
    <w:rsid w:val="003610D3"/>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E35"/>
    <w:rsid w:val="00375734"/>
    <w:rsid w:val="00375943"/>
    <w:rsid w:val="003765D2"/>
    <w:rsid w:val="00376966"/>
    <w:rsid w:val="00376ED2"/>
    <w:rsid w:val="003778C9"/>
    <w:rsid w:val="0038060E"/>
    <w:rsid w:val="003806B5"/>
    <w:rsid w:val="0038089A"/>
    <w:rsid w:val="00381934"/>
    <w:rsid w:val="00382108"/>
    <w:rsid w:val="00382335"/>
    <w:rsid w:val="00382D5F"/>
    <w:rsid w:val="0038350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635"/>
    <w:rsid w:val="003967B5"/>
    <w:rsid w:val="00396825"/>
    <w:rsid w:val="003A1B19"/>
    <w:rsid w:val="003A24E7"/>
    <w:rsid w:val="003A3270"/>
    <w:rsid w:val="003A37E1"/>
    <w:rsid w:val="003A469E"/>
    <w:rsid w:val="003A4876"/>
    <w:rsid w:val="003A48D5"/>
    <w:rsid w:val="003A5662"/>
    <w:rsid w:val="003A5B6D"/>
    <w:rsid w:val="003A609A"/>
    <w:rsid w:val="003A72C8"/>
    <w:rsid w:val="003A76F1"/>
    <w:rsid w:val="003A7929"/>
    <w:rsid w:val="003A7986"/>
    <w:rsid w:val="003A7BFB"/>
    <w:rsid w:val="003A7E9E"/>
    <w:rsid w:val="003B063D"/>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3A77"/>
    <w:rsid w:val="003D414F"/>
    <w:rsid w:val="003D4FFC"/>
    <w:rsid w:val="003D508F"/>
    <w:rsid w:val="003D50E0"/>
    <w:rsid w:val="003D56E0"/>
    <w:rsid w:val="003D5C37"/>
    <w:rsid w:val="003D6447"/>
    <w:rsid w:val="003D71CE"/>
    <w:rsid w:val="003E01AA"/>
    <w:rsid w:val="003E1296"/>
    <w:rsid w:val="003E143D"/>
    <w:rsid w:val="003E162A"/>
    <w:rsid w:val="003E16B3"/>
    <w:rsid w:val="003E203F"/>
    <w:rsid w:val="003E3882"/>
    <w:rsid w:val="003E4559"/>
    <w:rsid w:val="003E4724"/>
    <w:rsid w:val="003E4D1C"/>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55F"/>
    <w:rsid w:val="003F573C"/>
    <w:rsid w:val="003F6C89"/>
    <w:rsid w:val="003F7D8B"/>
    <w:rsid w:val="003F7F68"/>
    <w:rsid w:val="00400147"/>
    <w:rsid w:val="00400D3A"/>
    <w:rsid w:val="00400F18"/>
    <w:rsid w:val="0040116B"/>
    <w:rsid w:val="0040123F"/>
    <w:rsid w:val="00401648"/>
    <w:rsid w:val="00401E1C"/>
    <w:rsid w:val="004029DE"/>
    <w:rsid w:val="00402C75"/>
    <w:rsid w:val="00402FA2"/>
    <w:rsid w:val="0040356F"/>
    <w:rsid w:val="004035EE"/>
    <w:rsid w:val="0040416A"/>
    <w:rsid w:val="00405597"/>
    <w:rsid w:val="004061CC"/>
    <w:rsid w:val="00406346"/>
    <w:rsid w:val="004065E5"/>
    <w:rsid w:val="0040676E"/>
    <w:rsid w:val="004101B9"/>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46C0"/>
    <w:rsid w:val="00424CBA"/>
    <w:rsid w:val="0042525F"/>
    <w:rsid w:val="004259B7"/>
    <w:rsid w:val="00425AD1"/>
    <w:rsid w:val="004272E5"/>
    <w:rsid w:val="004273A9"/>
    <w:rsid w:val="0043014D"/>
    <w:rsid w:val="00430324"/>
    <w:rsid w:val="0043156E"/>
    <w:rsid w:val="0043185D"/>
    <w:rsid w:val="004319F6"/>
    <w:rsid w:val="00431BEF"/>
    <w:rsid w:val="00432212"/>
    <w:rsid w:val="00432A6B"/>
    <w:rsid w:val="00432B92"/>
    <w:rsid w:val="00433E48"/>
    <w:rsid w:val="00434855"/>
    <w:rsid w:val="004351B4"/>
    <w:rsid w:val="004354E2"/>
    <w:rsid w:val="00435AE4"/>
    <w:rsid w:val="00436883"/>
    <w:rsid w:val="00436BD2"/>
    <w:rsid w:val="00436F3A"/>
    <w:rsid w:val="00436FD6"/>
    <w:rsid w:val="00437177"/>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9EC"/>
    <w:rsid w:val="00454D5C"/>
    <w:rsid w:val="004558AE"/>
    <w:rsid w:val="00455A0C"/>
    <w:rsid w:val="00455D28"/>
    <w:rsid w:val="00456877"/>
    <w:rsid w:val="0045731E"/>
    <w:rsid w:val="00457567"/>
    <w:rsid w:val="004577EF"/>
    <w:rsid w:val="00457955"/>
    <w:rsid w:val="00457FF1"/>
    <w:rsid w:val="00461574"/>
    <w:rsid w:val="004616BE"/>
    <w:rsid w:val="00461C89"/>
    <w:rsid w:val="00461D1B"/>
    <w:rsid w:val="00461DBE"/>
    <w:rsid w:val="00461FF8"/>
    <w:rsid w:val="004622F2"/>
    <w:rsid w:val="00462353"/>
    <w:rsid w:val="00462914"/>
    <w:rsid w:val="00463D83"/>
    <w:rsid w:val="00463EC0"/>
    <w:rsid w:val="00464F8E"/>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5C1"/>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62D"/>
    <w:rsid w:val="004A6954"/>
    <w:rsid w:val="004A6F2C"/>
    <w:rsid w:val="004A72C0"/>
    <w:rsid w:val="004A7B8A"/>
    <w:rsid w:val="004B01C9"/>
    <w:rsid w:val="004B07A3"/>
    <w:rsid w:val="004B1249"/>
    <w:rsid w:val="004B170F"/>
    <w:rsid w:val="004B1D2E"/>
    <w:rsid w:val="004B1EEB"/>
    <w:rsid w:val="004B2D8E"/>
    <w:rsid w:val="004B2F3B"/>
    <w:rsid w:val="004B34BD"/>
    <w:rsid w:val="004B4833"/>
    <w:rsid w:val="004B5067"/>
    <w:rsid w:val="004B5CEE"/>
    <w:rsid w:val="004B5E9B"/>
    <w:rsid w:val="004B6281"/>
    <w:rsid w:val="004B68BB"/>
    <w:rsid w:val="004B73EB"/>
    <w:rsid w:val="004B783F"/>
    <w:rsid w:val="004C0A9C"/>
    <w:rsid w:val="004C1003"/>
    <w:rsid w:val="004C10DB"/>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781"/>
    <w:rsid w:val="004D3ADB"/>
    <w:rsid w:val="004D3C23"/>
    <w:rsid w:val="004D4538"/>
    <w:rsid w:val="004D4A9F"/>
    <w:rsid w:val="004D4FB6"/>
    <w:rsid w:val="004D572F"/>
    <w:rsid w:val="004D5DB5"/>
    <w:rsid w:val="004D6329"/>
    <w:rsid w:val="004D714B"/>
    <w:rsid w:val="004D75F0"/>
    <w:rsid w:val="004D7661"/>
    <w:rsid w:val="004D78ED"/>
    <w:rsid w:val="004E0D66"/>
    <w:rsid w:val="004E23A7"/>
    <w:rsid w:val="004E2554"/>
    <w:rsid w:val="004E46A3"/>
    <w:rsid w:val="004E5418"/>
    <w:rsid w:val="004E61B6"/>
    <w:rsid w:val="004E6B02"/>
    <w:rsid w:val="004E76F5"/>
    <w:rsid w:val="004F04BB"/>
    <w:rsid w:val="004F101D"/>
    <w:rsid w:val="004F16E2"/>
    <w:rsid w:val="004F21EE"/>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1016B"/>
    <w:rsid w:val="00510B56"/>
    <w:rsid w:val="00511CD1"/>
    <w:rsid w:val="00512D6A"/>
    <w:rsid w:val="00513006"/>
    <w:rsid w:val="00513237"/>
    <w:rsid w:val="005135EA"/>
    <w:rsid w:val="0051390A"/>
    <w:rsid w:val="00514955"/>
    <w:rsid w:val="00514C5A"/>
    <w:rsid w:val="00514D8A"/>
    <w:rsid w:val="00515B07"/>
    <w:rsid w:val="00515B60"/>
    <w:rsid w:val="00516146"/>
    <w:rsid w:val="00516384"/>
    <w:rsid w:val="005172BB"/>
    <w:rsid w:val="00517B5C"/>
    <w:rsid w:val="00517CCB"/>
    <w:rsid w:val="00520F0F"/>
    <w:rsid w:val="005211C4"/>
    <w:rsid w:val="00522156"/>
    <w:rsid w:val="00522C81"/>
    <w:rsid w:val="0052439D"/>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6E52"/>
    <w:rsid w:val="00537430"/>
    <w:rsid w:val="005374E4"/>
    <w:rsid w:val="00540608"/>
    <w:rsid w:val="00540611"/>
    <w:rsid w:val="00540ACA"/>
    <w:rsid w:val="0054133C"/>
    <w:rsid w:val="00541579"/>
    <w:rsid w:val="00541CDF"/>
    <w:rsid w:val="00543F2E"/>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654"/>
    <w:rsid w:val="00563A91"/>
    <w:rsid w:val="00563E2C"/>
    <w:rsid w:val="00564486"/>
    <w:rsid w:val="00565C9D"/>
    <w:rsid w:val="005662C6"/>
    <w:rsid w:val="00566558"/>
    <w:rsid w:val="00566FFF"/>
    <w:rsid w:val="005677B6"/>
    <w:rsid w:val="00570D20"/>
    <w:rsid w:val="0057170A"/>
    <w:rsid w:val="00572570"/>
    <w:rsid w:val="00572A4C"/>
    <w:rsid w:val="00573284"/>
    <w:rsid w:val="00573581"/>
    <w:rsid w:val="00573DD4"/>
    <w:rsid w:val="00574653"/>
    <w:rsid w:val="00575332"/>
    <w:rsid w:val="00575F1E"/>
    <w:rsid w:val="005761F2"/>
    <w:rsid w:val="00576A85"/>
    <w:rsid w:val="00577557"/>
    <w:rsid w:val="0057763B"/>
    <w:rsid w:val="00577D10"/>
    <w:rsid w:val="0058033C"/>
    <w:rsid w:val="00581A68"/>
    <w:rsid w:val="00581B00"/>
    <w:rsid w:val="00582724"/>
    <w:rsid w:val="005830F2"/>
    <w:rsid w:val="0058321C"/>
    <w:rsid w:val="005836AF"/>
    <w:rsid w:val="005839FC"/>
    <w:rsid w:val="00583D29"/>
    <w:rsid w:val="0058454D"/>
    <w:rsid w:val="0058532E"/>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59DB"/>
    <w:rsid w:val="00595F91"/>
    <w:rsid w:val="005963C3"/>
    <w:rsid w:val="00597401"/>
    <w:rsid w:val="005A09B5"/>
    <w:rsid w:val="005A0EB5"/>
    <w:rsid w:val="005A1B4F"/>
    <w:rsid w:val="005A2454"/>
    <w:rsid w:val="005A25D4"/>
    <w:rsid w:val="005A2A9B"/>
    <w:rsid w:val="005A3ADB"/>
    <w:rsid w:val="005A3CCD"/>
    <w:rsid w:val="005A41E4"/>
    <w:rsid w:val="005A6AD0"/>
    <w:rsid w:val="005A7C0C"/>
    <w:rsid w:val="005B0002"/>
    <w:rsid w:val="005B0125"/>
    <w:rsid w:val="005B05C2"/>
    <w:rsid w:val="005B0F97"/>
    <w:rsid w:val="005B15C2"/>
    <w:rsid w:val="005B15D3"/>
    <w:rsid w:val="005B1B6E"/>
    <w:rsid w:val="005B2203"/>
    <w:rsid w:val="005B25EB"/>
    <w:rsid w:val="005B3056"/>
    <w:rsid w:val="005B3177"/>
    <w:rsid w:val="005B46B2"/>
    <w:rsid w:val="005B622A"/>
    <w:rsid w:val="005B6AE7"/>
    <w:rsid w:val="005B6C6F"/>
    <w:rsid w:val="005B7577"/>
    <w:rsid w:val="005B7CF7"/>
    <w:rsid w:val="005B7FE3"/>
    <w:rsid w:val="005C0023"/>
    <w:rsid w:val="005C0348"/>
    <w:rsid w:val="005C07E8"/>
    <w:rsid w:val="005C0FCA"/>
    <w:rsid w:val="005C107E"/>
    <w:rsid w:val="005C18CE"/>
    <w:rsid w:val="005C25A5"/>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0A4"/>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475B"/>
    <w:rsid w:val="005F5A62"/>
    <w:rsid w:val="005F5E03"/>
    <w:rsid w:val="005F6494"/>
    <w:rsid w:val="005F6B1E"/>
    <w:rsid w:val="005F6E26"/>
    <w:rsid w:val="005F70C5"/>
    <w:rsid w:val="005F73E4"/>
    <w:rsid w:val="006010A4"/>
    <w:rsid w:val="0060113D"/>
    <w:rsid w:val="006034A7"/>
    <w:rsid w:val="00604275"/>
    <w:rsid w:val="00604847"/>
    <w:rsid w:val="00604D12"/>
    <w:rsid w:val="00604DDD"/>
    <w:rsid w:val="00605A45"/>
    <w:rsid w:val="00606620"/>
    <w:rsid w:val="00606976"/>
    <w:rsid w:val="00606DD8"/>
    <w:rsid w:val="006075A1"/>
    <w:rsid w:val="00607C77"/>
    <w:rsid w:val="00607D29"/>
    <w:rsid w:val="00610135"/>
    <w:rsid w:val="00611219"/>
    <w:rsid w:val="00611234"/>
    <w:rsid w:val="0061131E"/>
    <w:rsid w:val="0061155D"/>
    <w:rsid w:val="00611F82"/>
    <w:rsid w:val="0061235D"/>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8A2"/>
    <w:rsid w:val="006179DE"/>
    <w:rsid w:val="0062093A"/>
    <w:rsid w:val="00620D65"/>
    <w:rsid w:val="00621C92"/>
    <w:rsid w:val="00622F15"/>
    <w:rsid w:val="0062322C"/>
    <w:rsid w:val="00624DAC"/>
    <w:rsid w:val="00625F3F"/>
    <w:rsid w:val="00626C0D"/>
    <w:rsid w:val="00627034"/>
    <w:rsid w:val="0062709B"/>
    <w:rsid w:val="00627285"/>
    <w:rsid w:val="00627325"/>
    <w:rsid w:val="006274B4"/>
    <w:rsid w:val="0062751C"/>
    <w:rsid w:val="006276A9"/>
    <w:rsid w:val="00630BD3"/>
    <w:rsid w:val="00631142"/>
    <w:rsid w:val="00631C31"/>
    <w:rsid w:val="0063224E"/>
    <w:rsid w:val="00632E8A"/>
    <w:rsid w:val="006330F0"/>
    <w:rsid w:val="006331FF"/>
    <w:rsid w:val="00633786"/>
    <w:rsid w:val="00633CB5"/>
    <w:rsid w:val="00634B66"/>
    <w:rsid w:val="0063507F"/>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DE7"/>
    <w:rsid w:val="00646063"/>
    <w:rsid w:val="00646925"/>
    <w:rsid w:val="00646B3B"/>
    <w:rsid w:val="00647397"/>
    <w:rsid w:val="006478F4"/>
    <w:rsid w:val="00647AF3"/>
    <w:rsid w:val="00647CAE"/>
    <w:rsid w:val="006506E8"/>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40EF"/>
    <w:rsid w:val="006755C2"/>
    <w:rsid w:val="00675884"/>
    <w:rsid w:val="00675C27"/>
    <w:rsid w:val="00675F92"/>
    <w:rsid w:val="0067691F"/>
    <w:rsid w:val="00676D61"/>
    <w:rsid w:val="006772B6"/>
    <w:rsid w:val="00677371"/>
    <w:rsid w:val="0067751B"/>
    <w:rsid w:val="00677902"/>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1896"/>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173"/>
    <w:rsid w:val="006A7836"/>
    <w:rsid w:val="006A79BA"/>
    <w:rsid w:val="006B06D5"/>
    <w:rsid w:val="006B1CCC"/>
    <w:rsid w:val="006B1F7E"/>
    <w:rsid w:val="006B1FBC"/>
    <w:rsid w:val="006B264B"/>
    <w:rsid w:val="006B29E3"/>
    <w:rsid w:val="006B3348"/>
    <w:rsid w:val="006B35C6"/>
    <w:rsid w:val="006B3728"/>
    <w:rsid w:val="006B3A53"/>
    <w:rsid w:val="006B3FEF"/>
    <w:rsid w:val="006B400B"/>
    <w:rsid w:val="006B484D"/>
    <w:rsid w:val="006B4C45"/>
    <w:rsid w:val="006B4D28"/>
    <w:rsid w:val="006B4F60"/>
    <w:rsid w:val="006B53B5"/>
    <w:rsid w:val="006B5687"/>
    <w:rsid w:val="006B5BDC"/>
    <w:rsid w:val="006B6207"/>
    <w:rsid w:val="006B65E5"/>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E8D"/>
    <w:rsid w:val="006C6EF4"/>
    <w:rsid w:val="006C7239"/>
    <w:rsid w:val="006D07F7"/>
    <w:rsid w:val="006D0DAB"/>
    <w:rsid w:val="006D135E"/>
    <w:rsid w:val="006D1397"/>
    <w:rsid w:val="006D1AB2"/>
    <w:rsid w:val="006D1B37"/>
    <w:rsid w:val="006D1FD3"/>
    <w:rsid w:val="006D239C"/>
    <w:rsid w:val="006D25C7"/>
    <w:rsid w:val="006D31C3"/>
    <w:rsid w:val="006D408E"/>
    <w:rsid w:val="006D5ED9"/>
    <w:rsid w:val="006D69F9"/>
    <w:rsid w:val="006D7020"/>
    <w:rsid w:val="006D7219"/>
    <w:rsid w:val="006E09A8"/>
    <w:rsid w:val="006E0CC1"/>
    <w:rsid w:val="006E0F17"/>
    <w:rsid w:val="006E12C2"/>
    <w:rsid w:val="006E159E"/>
    <w:rsid w:val="006E3403"/>
    <w:rsid w:val="006E3408"/>
    <w:rsid w:val="006E3575"/>
    <w:rsid w:val="006E3A57"/>
    <w:rsid w:val="006E3B03"/>
    <w:rsid w:val="006E4E27"/>
    <w:rsid w:val="006E54E1"/>
    <w:rsid w:val="006E54F5"/>
    <w:rsid w:val="006E5C1E"/>
    <w:rsid w:val="006E615D"/>
    <w:rsid w:val="006E662D"/>
    <w:rsid w:val="006E6697"/>
    <w:rsid w:val="006E6F11"/>
    <w:rsid w:val="006E72D4"/>
    <w:rsid w:val="006E73BD"/>
    <w:rsid w:val="006E7F17"/>
    <w:rsid w:val="006F0129"/>
    <w:rsid w:val="006F0C66"/>
    <w:rsid w:val="006F1317"/>
    <w:rsid w:val="006F158E"/>
    <w:rsid w:val="006F1D3C"/>
    <w:rsid w:val="006F1DA9"/>
    <w:rsid w:val="006F2110"/>
    <w:rsid w:val="006F2884"/>
    <w:rsid w:val="006F2E00"/>
    <w:rsid w:val="006F38FF"/>
    <w:rsid w:val="006F5230"/>
    <w:rsid w:val="006F5537"/>
    <w:rsid w:val="006F5576"/>
    <w:rsid w:val="006F5B09"/>
    <w:rsid w:val="006F61FC"/>
    <w:rsid w:val="006F65C9"/>
    <w:rsid w:val="006F73DC"/>
    <w:rsid w:val="007001C3"/>
    <w:rsid w:val="007002D7"/>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D"/>
    <w:rsid w:val="00706532"/>
    <w:rsid w:val="00706570"/>
    <w:rsid w:val="007070F5"/>
    <w:rsid w:val="00710577"/>
    <w:rsid w:val="00710627"/>
    <w:rsid w:val="0071086A"/>
    <w:rsid w:val="00710A82"/>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748"/>
    <w:rsid w:val="00716909"/>
    <w:rsid w:val="00716B79"/>
    <w:rsid w:val="0072033D"/>
    <w:rsid w:val="0072216B"/>
    <w:rsid w:val="00723314"/>
    <w:rsid w:val="007234C8"/>
    <w:rsid w:val="0072428F"/>
    <w:rsid w:val="007245D5"/>
    <w:rsid w:val="007246E8"/>
    <w:rsid w:val="00724826"/>
    <w:rsid w:val="00724CC7"/>
    <w:rsid w:val="00724D7B"/>
    <w:rsid w:val="007253BB"/>
    <w:rsid w:val="0072693B"/>
    <w:rsid w:val="00726CE6"/>
    <w:rsid w:val="00730ED3"/>
    <w:rsid w:val="00731071"/>
    <w:rsid w:val="00731270"/>
    <w:rsid w:val="00731526"/>
    <w:rsid w:val="0073218C"/>
    <w:rsid w:val="00732EAB"/>
    <w:rsid w:val="007330D7"/>
    <w:rsid w:val="007331B0"/>
    <w:rsid w:val="0073348A"/>
    <w:rsid w:val="0073349C"/>
    <w:rsid w:val="0073376A"/>
    <w:rsid w:val="00733A95"/>
    <w:rsid w:val="00733FC1"/>
    <w:rsid w:val="007341DF"/>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BC6"/>
    <w:rsid w:val="00742683"/>
    <w:rsid w:val="00742AA3"/>
    <w:rsid w:val="007431A1"/>
    <w:rsid w:val="0074366F"/>
    <w:rsid w:val="007437AE"/>
    <w:rsid w:val="00743B6B"/>
    <w:rsid w:val="00743EF3"/>
    <w:rsid w:val="0074406F"/>
    <w:rsid w:val="007443B3"/>
    <w:rsid w:val="007444F7"/>
    <w:rsid w:val="00744E19"/>
    <w:rsid w:val="0074553D"/>
    <w:rsid w:val="0074677B"/>
    <w:rsid w:val="00746E9A"/>
    <w:rsid w:val="00746FD1"/>
    <w:rsid w:val="00747745"/>
    <w:rsid w:val="0075063F"/>
    <w:rsid w:val="007507DC"/>
    <w:rsid w:val="00750BE6"/>
    <w:rsid w:val="0075133B"/>
    <w:rsid w:val="007517D4"/>
    <w:rsid w:val="00751DBC"/>
    <w:rsid w:val="00751FEE"/>
    <w:rsid w:val="00752609"/>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A2B"/>
    <w:rsid w:val="00766F3F"/>
    <w:rsid w:val="007670F0"/>
    <w:rsid w:val="007702D5"/>
    <w:rsid w:val="00770C60"/>
    <w:rsid w:val="00770E78"/>
    <w:rsid w:val="0077108D"/>
    <w:rsid w:val="00771D69"/>
    <w:rsid w:val="007726A7"/>
    <w:rsid w:val="007726F1"/>
    <w:rsid w:val="0077302C"/>
    <w:rsid w:val="0077343C"/>
    <w:rsid w:val="00775C1B"/>
    <w:rsid w:val="0077600D"/>
    <w:rsid w:val="007773C4"/>
    <w:rsid w:val="00780611"/>
    <w:rsid w:val="007810AF"/>
    <w:rsid w:val="007832CA"/>
    <w:rsid w:val="007848B7"/>
    <w:rsid w:val="007857D8"/>
    <w:rsid w:val="00786000"/>
    <w:rsid w:val="00786007"/>
    <w:rsid w:val="0078603F"/>
    <w:rsid w:val="007860C0"/>
    <w:rsid w:val="0078613B"/>
    <w:rsid w:val="00786356"/>
    <w:rsid w:val="007864C8"/>
    <w:rsid w:val="00786FB4"/>
    <w:rsid w:val="00787980"/>
    <w:rsid w:val="00787C15"/>
    <w:rsid w:val="00787E3B"/>
    <w:rsid w:val="00790E56"/>
    <w:rsid w:val="00791CB5"/>
    <w:rsid w:val="007923BE"/>
    <w:rsid w:val="007923C3"/>
    <w:rsid w:val="007926E9"/>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BF"/>
    <w:rsid w:val="007A68CD"/>
    <w:rsid w:val="007A6FCE"/>
    <w:rsid w:val="007A7007"/>
    <w:rsid w:val="007A7ACB"/>
    <w:rsid w:val="007A7DE6"/>
    <w:rsid w:val="007A7EF2"/>
    <w:rsid w:val="007B0B09"/>
    <w:rsid w:val="007B27C2"/>
    <w:rsid w:val="007B2FBF"/>
    <w:rsid w:val="007B34A4"/>
    <w:rsid w:val="007B3C0B"/>
    <w:rsid w:val="007B3E3C"/>
    <w:rsid w:val="007B3E89"/>
    <w:rsid w:val="007B4540"/>
    <w:rsid w:val="007B4AAF"/>
    <w:rsid w:val="007B692F"/>
    <w:rsid w:val="007B74A3"/>
    <w:rsid w:val="007B75FE"/>
    <w:rsid w:val="007B7756"/>
    <w:rsid w:val="007C06DB"/>
    <w:rsid w:val="007C103D"/>
    <w:rsid w:val="007C1079"/>
    <w:rsid w:val="007C14EE"/>
    <w:rsid w:val="007C1537"/>
    <w:rsid w:val="007C2D23"/>
    <w:rsid w:val="007C2FEB"/>
    <w:rsid w:val="007C3E71"/>
    <w:rsid w:val="007C5299"/>
    <w:rsid w:val="007C53D3"/>
    <w:rsid w:val="007C5652"/>
    <w:rsid w:val="007C5C32"/>
    <w:rsid w:val="007C5CF0"/>
    <w:rsid w:val="007C61DB"/>
    <w:rsid w:val="007C6201"/>
    <w:rsid w:val="007C7859"/>
    <w:rsid w:val="007C7CF6"/>
    <w:rsid w:val="007D011A"/>
    <w:rsid w:val="007D26C1"/>
    <w:rsid w:val="007D2D68"/>
    <w:rsid w:val="007D2E32"/>
    <w:rsid w:val="007D3CFF"/>
    <w:rsid w:val="007D42F7"/>
    <w:rsid w:val="007D55A4"/>
    <w:rsid w:val="007D57C7"/>
    <w:rsid w:val="007D5AA6"/>
    <w:rsid w:val="007D5F98"/>
    <w:rsid w:val="007D6903"/>
    <w:rsid w:val="007D69DB"/>
    <w:rsid w:val="007D6E1E"/>
    <w:rsid w:val="007D726E"/>
    <w:rsid w:val="007D77FB"/>
    <w:rsid w:val="007E0487"/>
    <w:rsid w:val="007E0849"/>
    <w:rsid w:val="007E08F3"/>
    <w:rsid w:val="007E0C31"/>
    <w:rsid w:val="007E0DD3"/>
    <w:rsid w:val="007E179E"/>
    <w:rsid w:val="007E2217"/>
    <w:rsid w:val="007E28E0"/>
    <w:rsid w:val="007E28E3"/>
    <w:rsid w:val="007E2FD9"/>
    <w:rsid w:val="007E34E3"/>
    <w:rsid w:val="007E3DB5"/>
    <w:rsid w:val="007E3ED4"/>
    <w:rsid w:val="007E4779"/>
    <w:rsid w:val="007E4FEC"/>
    <w:rsid w:val="007E52F4"/>
    <w:rsid w:val="007E5F5F"/>
    <w:rsid w:val="007E60F0"/>
    <w:rsid w:val="007E66C3"/>
    <w:rsid w:val="007E6C26"/>
    <w:rsid w:val="007E6E66"/>
    <w:rsid w:val="007E7153"/>
    <w:rsid w:val="007E7858"/>
    <w:rsid w:val="007E7DFE"/>
    <w:rsid w:val="007F0BBF"/>
    <w:rsid w:val="007F1254"/>
    <w:rsid w:val="007F1EDF"/>
    <w:rsid w:val="007F2CE5"/>
    <w:rsid w:val="007F31A0"/>
    <w:rsid w:val="007F4304"/>
    <w:rsid w:val="007F43AF"/>
    <w:rsid w:val="007F599B"/>
    <w:rsid w:val="007F5C28"/>
    <w:rsid w:val="007F6371"/>
    <w:rsid w:val="007F70A4"/>
    <w:rsid w:val="007F72B6"/>
    <w:rsid w:val="007F7471"/>
    <w:rsid w:val="007F750B"/>
    <w:rsid w:val="007F7A9C"/>
    <w:rsid w:val="007F7AEC"/>
    <w:rsid w:val="007F7CEB"/>
    <w:rsid w:val="00801A7B"/>
    <w:rsid w:val="008021B6"/>
    <w:rsid w:val="00802804"/>
    <w:rsid w:val="00802C2D"/>
    <w:rsid w:val="008030A2"/>
    <w:rsid w:val="00803519"/>
    <w:rsid w:val="00803B74"/>
    <w:rsid w:val="0080412C"/>
    <w:rsid w:val="0080421E"/>
    <w:rsid w:val="00804A2A"/>
    <w:rsid w:val="00804EC6"/>
    <w:rsid w:val="00805317"/>
    <w:rsid w:val="00805355"/>
    <w:rsid w:val="00805B99"/>
    <w:rsid w:val="00805C26"/>
    <w:rsid w:val="00805DB7"/>
    <w:rsid w:val="00806376"/>
    <w:rsid w:val="00810015"/>
    <w:rsid w:val="00810C9F"/>
    <w:rsid w:val="00811546"/>
    <w:rsid w:val="00811BDE"/>
    <w:rsid w:val="00811C6D"/>
    <w:rsid w:val="00812818"/>
    <w:rsid w:val="00812BE4"/>
    <w:rsid w:val="008134ED"/>
    <w:rsid w:val="00813673"/>
    <w:rsid w:val="0081451D"/>
    <w:rsid w:val="008150FA"/>
    <w:rsid w:val="00815566"/>
    <w:rsid w:val="00817033"/>
    <w:rsid w:val="0081743C"/>
    <w:rsid w:val="00817678"/>
    <w:rsid w:val="0082000D"/>
    <w:rsid w:val="008200CA"/>
    <w:rsid w:val="00820BD1"/>
    <w:rsid w:val="00820C6E"/>
    <w:rsid w:val="00821342"/>
    <w:rsid w:val="008216E6"/>
    <w:rsid w:val="00821CD7"/>
    <w:rsid w:val="00822CDE"/>
    <w:rsid w:val="00822EB2"/>
    <w:rsid w:val="008238C5"/>
    <w:rsid w:val="008258E0"/>
    <w:rsid w:val="008263F4"/>
    <w:rsid w:val="00830103"/>
    <w:rsid w:val="00830236"/>
    <w:rsid w:val="008304F9"/>
    <w:rsid w:val="00830F8A"/>
    <w:rsid w:val="00831007"/>
    <w:rsid w:val="0083115C"/>
    <w:rsid w:val="008314E4"/>
    <w:rsid w:val="00831A43"/>
    <w:rsid w:val="00831E21"/>
    <w:rsid w:val="00832360"/>
    <w:rsid w:val="00832BDE"/>
    <w:rsid w:val="00832ED2"/>
    <w:rsid w:val="0083470F"/>
    <w:rsid w:val="0083482A"/>
    <w:rsid w:val="00835352"/>
    <w:rsid w:val="008360A7"/>
    <w:rsid w:val="00836316"/>
    <w:rsid w:val="008367F0"/>
    <w:rsid w:val="00836B47"/>
    <w:rsid w:val="00837381"/>
    <w:rsid w:val="00837B00"/>
    <w:rsid w:val="00837D26"/>
    <w:rsid w:val="008401D6"/>
    <w:rsid w:val="00840364"/>
    <w:rsid w:val="008407FC"/>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2B5D"/>
    <w:rsid w:val="0085352E"/>
    <w:rsid w:val="00853C51"/>
    <w:rsid w:val="00853FFE"/>
    <w:rsid w:val="008547AE"/>
    <w:rsid w:val="0085498E"/>
    <w:rsid w:val="0085567B"/>
    <w:rsid w:val="00855690"/>
    <w:rsid w:val="00855F51"/>
    <w:rsid w:val="00856475"/>
    <w:rsid w:val="00857A1F"/>
    <w:rsid w:val="00857ABD"/>
    <w:rsid w:val="0086252F"/>
    <w:rsid w:val="00862B09"/>
    <w:rsid w:val="00863247"/>
    <w:rsid w:val="00863423"/>
    <w:rsid w:val="00863426"/>
    <w:rsid w:val="00864689"/>
    <w:rsid w:val="00865E57"/>
    <w:rsid w:val="00865F3C"/>
    <w:rsid w:val="008666D1"/>
    <w:rsid w:val="00870A83"/>
    <w:rsid w:val="00871128"/>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403"/>
    <w:rsid w:val="008A0B45"/>
    <w:rsid w:val="008A19C4"/>
    <w:rsid w:val="008A1CF4"/>
    <w:rsid w:val="008A2363"/>
    <w:rsid w:val="008A24DC"/>
    <w:rsid w:val="008A2B9A"/>
    <w:rsid w:val="008A3368"/>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4CE"/>
    <w:rsid w:val="008B35A0"/>
    <w:rsid w:val="008B4AF5"/>
    <w:rsid w:val="008B529D"/>
    <w:rsid w:val="008B5F51"/>
    <w:rsid w:val="008B60FA"/>
    <w:rsid w:val="008B7556"/>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6434"/>
    <w:rsid w:val="008C783F"/>
    <w:rsid w:val="008C7CC9"/>
    <w:rsid w:val="008D0A2C"/>
    <w:rsid w:val="008D0F24"/>
    <w:rsid w:val="008D169B"/>
    <w:rsid w:val="008D29C0"/>
    <w:rsid w:val="008D436F"/>
    <w:rsid w:val="008D4FDA"/>
    <w:rsid w:val="008D7410"/>
    <w:rsid w:val="008D745A"/>
    <w:rsid w:val="008E01E5"/>
    <w:rsid w:val="008E05C3"/>
    <w:rsid w:val="008E07B3"/>
    <w:rsid w:val="008E18F2"/>
    <w:rsid w:val="008E1B4C"/>
    <w:rsid w:val="008E25EB"/>
    <w:rsid w:val="008E2662"/>
    <w:rsid w:val="008E37F6"/>
    <w:rsid w:val="008E3A3C"/>
    <w:rsid w:val="008E3BCB"/>
    <w:rsid w:val="008E40CC"/>
    <w:rsid w:val="008E5484"/>
    <w:rsid w:val="008E5814"/>
    <w:rsid w:val="008E5A0F"/>
    <w:rsid w:val="008E5D59"/>
    <w:rsid w:val="008E618B"/>
    <w:rsid w:val="008E655C"/>
    <w:rsid w:val="008E6D6C"/>
    <w:rsid w:val="008E6EF3"/>
    <w:rsid w:val="008E72D9"/>
    <w:rsid w:val="008E7876"/>
    <w:rsid w:val="008F00AF"/>
    <w:rsid w:val="008F014D"/>
    <w:rsid w:val="008F118B"/>
    <w:rsid w:val="008F19CE"/>
    <w:rsid w:val="008F21B4"/>
    <w:rsid w:val="008F2F6B"/>
    <w:rsid w:val="008F2F81"/>
    <w:rsid w:val="008F3C0A"/>
    <w:rsid w:val="008F4063"/>
    <w:rsid w:val="008F4131"/>
    <w:rsid w:val="008F448A"/>
    <w:rsid w:val="008F48E8"/>
    <w:rsid w:val="008F498F"/>
    <w:rsid w:val="008F4AF2"/>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51EF"/>
    <w:rsid w:val="00906E43"/>
    <w:rsid w:val="009103A9"/>
    <w:rsid w:val="00910695"/>
    <w:rsid w:val="009112E8"/>
    <w:rsid w:val="00911A11"/>
    <w:rsid w:val="00912326"/>
    <w:rsid w:val="0091369A"/>
    <w:rsid w:val="00913BC7"/>
    <w:rsid w:val="009145CC"/>
    <w:rsid w:val="00915129"/>
    <w:rsid w:val="0091594A"/>
    <w:rsid w:val="0091598F"/>
    <w:rsid w:val="00915D60"/>
    <w:rsid w:val="00915F00"/>
    <w:rsid w:val="00916043"/>
    <w:rsid w:val="00916ED9"/>
    <w:rsid w:val="0091764F"/>
    <w:rsid w:val="00920014"/>
    <w:rsid w:val="0092144F"/>
    <w:rsid w:val="00921DE6"/>
    <w:rsid w:val="0092342A"/>
    <w:rsid w:val="00923D36"/>
    <w:rsid w:val="00924145"/>
    <w:rsid w:val="00925225"/>
    <w:rsid w:val="009258B9"/>
    <w:rsid w:val="00925E77"/>
    <w:rsid w:val="0092635A"/>
    <w:rsid w:val="009271B9"/>
    <w:rsid w:val="0093032D"/>
    <w:rsid w:val="0093035B"/>
    <w:rsid w:val="0093061F"/>
    <w:rsid w:val="00930A38"/>
    <w:rsid w:val="009317C3"/>
    <w:rsid w:val="00932439"/>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1F8E"/>
    <w:rsid w:val="009427EC"/>
    <w:rsid w:val="009435E6"/>
    <w:rsid w:val="00944791"/>
    <w:rsid w:val="0094621E"/>
    <w:rsid w:val="009470FF"/>
    <w:rsid w:val="00947F06"/>
    <w:rsid w:val="00950452"/>
    <w:rsid w:val="00950D30"/>
    <w:rsid w:val="00951DE2"/>
    <w:rsid w:val="00951F75"/>
    <w:rsid w:val="0095234C"/>
    <w:rsid w:val="0095253C"/>
    <w:rsid w:val="00953878"/>
    <w:rsid w:val="00953A7B"/>
    <w:rsid w:val="00954B3D"/>
    <w:rsid w:val="0095564B"/>
    <w:rsid w:val="00956143"/>
    <w:rsid w:val="00956922"/>
    <w:rsid w:val="00956ED3"/>
    <w:rsid w:val="00956F89"/>
    <w:rsid w:val="009573AB"/>
    <w:rsid w:val="00957AF5"/>
    <w:rsid w:val="00960510"/>
    <w:rsid w:val="00960ADF"/>
    <w:rsid w:val="00960B93"/>
    <w:rsid w:val="0096101D"/>
    <w:rsid w:val="009616A7"/>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2B48"/>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728"/>
    <w:rsid w:val="009928DF"/>
    <w:rsid w:val="00992DE5"/>
    <w:rsid w:val="00993D71"/>
    <w:rsid w:val="00993DA7"/>
    <w:rsid w:val="00994B39"/>
    <w:rsid w:val="00995339"/>
    <w:rsid w:val="00995394"/>
    <w:rsid w:val="00995DF6"/>
    <w:rsid w:val="009961C4"/>
    <w:rsid w:val="00996A33"/>
    <w:rsid w:val="00997E8B"/>
    <w:rsid w:val="009A004C"/>
    <w:rsid w:val="009A0322"/>
    <w:rsid w:val="009A08C9"/>
    <w:rsid w:val="009A13EE"/>
    <w:rsid w:val="009A22A8"/>
    <w:rsid w:val="009A23AE"/>
    <w:rsid w:val="009A2BCA"/>
    <w:rsid w:val="009A2FB5"/>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46F"/>
    <w:rsid w:val="009D4F0C"/>
    <w:rsid w:val="009D530B"/>
    <w:rsid w:val="009D5855"/>
    <w:rsid w:val="009D58F3"/>
    <w:rsid w:val="009D61BE"/>
    <w:rsid w:val="009D6EB2"/>
    <w:rsid w:val="009E07C4"/>
    <w:rsid w:val="009E0B43"/>
    <w:rsid w:val="009E123E"/>
    <w:rsid w:val="009E12F0"/>
    <w:rsid w:val="009E1400"/>
    <w:rsid w:val="009E32C6"/>
    <w:rsid w:val="009E3904"/>
    <w:rsid w:val="009E3C96"/>
    <w:rsid w:val="009E4618"/>
    <w:rsid w:val="009E4F63"/>
    <w:rsid w:val="009E5461"/>
    <w:rsid w:val="009E56E4"/>
    <w:rsid w:val="009E56F8"/>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001"/>
    <w:rsid w:val="00A00133"/>
    <w:rsid w:val="00A01457"/>
    <w:rsid w:val="00A017F2"/>
    <w:rsid w:val="00A023DA"/>
    <w:rsid w:val="00A02434"/>
    <w:rsid w:val="00A028E5"/>
    <w:rsid w:val="00A03383"/>
    <w:rsid w:val="00A03A06"/>
    <w:rsid w:val="00A03EF3"/>
    <w:rsid w:val="00A041D3"/>
    <w:rsid w:val="00A04AB4"/>
    <w:rsid w:val="00A051E3"/>
    <w:rsid w:val="00A05753"/>
    <w:rsid w:val="00A06276"/>
    <w:rsid w:val="00A067DE"/>
    <w:rsid w:val="00A07369"/>
    <w:rsid w:val="00A1011E"/>
    <w:rsid w:val="00A10A06"/>
    <w:rsid w:val="00A10F8F"/>
    <w:rsid w:val="00A111EE"/>
    <w:rsid w:val="00A11A09"/>
    <w:rsid w:val="00A12079"/>
    <w:rsid w:val="00A128B8"/>
    <w:rsid w:val="00A12963"/>
    <w:rsid w:val="00A12B48"/>
    <w:rsid w:val="00A132D9"/>
    <w:rsid w:val="00A13434"/>
    <w:rsid w:val="00A14024"/>
    <w:rsid w:val="00A14781"/>
    <w:rsid w:val="00A15412"/>
    <w:rsid w:val="00A15C99"/>
    <w:rsid w:val="00A163B8"/>
    <w:rsid w:val="00A16C22"/>
    <w:rsid w:val="00A17B89"/>
    <w:rsid w:val="00A20760"/>
    <w:rsid w:val="00A215E8"/>
    <w:rsid w:val="00A217FC"/>
    <w:rsid w:val="00A21BAE"/>
    <w:rsid w:val="00A22A4B"/>
    <w:rsid w:val="00A22A97"/>
    <w:rsid w:val="00A235F9"/>
    <w:rsid w:val="00A23FE7"/>
    <w:rsid w:val="00A2482D"/>
    <w:rsid w:val="00A24C79"/>
    <w:rsid w:val="00A24F4F"/>
    <w:rsid w:val="00A2588A"/>
    <w:rsid w:val="00A25ADC"/>
    <w:rsid w:val="00A26164"/>
    <w:rsid w:val="00A2629A"/>
    <w:rsid w:val="00A2647A"/>
    <w:rsid w:val="00A30C6D"/>
    <w:rsid w:val="00A31D94"/>
    <w:rsid w:val="00A31F36"/>
    <w:rsid w:val="00A32163"/>
    <w:rsid w:val="00A322C9"/>
    <w:rsid w:val="00A32347"/>
    <w:rsid w:val="00A3316F"/>
    <w:rsid w:val="00A333C2"/>
    <w:rsid w:val="00A33667"/>
    <w:rsid w:val="00A33B58"/>
    <w:rsid w:val="00A33D26"/>
    <w:rsid w:val="00A34233"/>
    <w:rsid w:val="00A34BB4"/>
    <w:rsid w:val="00A34BE2"/>
    <w:rsid w:val="00A40971"/>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54D0"/>
    <w:rsid w:val="00A55839"/>
    <w:rsid w:val="00A56490"/>
    <w:rsid w:val="00A56BD3"/>
    <w:rsid w:val="00A5724C"/>
    <w:rsid w:val="00A603D6"/>
    <w:rsid w:val="00A6185C"/>
    <w:rsid w:val="00A62109"/>
    <w:rsid w:val="00A62CBF"/>
    <w:rsid w:val="00A63864"/>
    <w:rsid w:val="00A639DA"/>
    <w:rsid w:val="00A63D65"/>
    <w:rsid w:val="00A6492D"/>
    <w:rsid w:val="00A64A6E"/>
    <w:rsid w:val="00A64BF2"/>
    <w:rsid w:val="00A64FDA"/>
    <w:rsid w:val="00A65196"/>
    <w:rsid w:val="00A651D8"/>
    <w:rsid w:val="00A65DB3"/>
    <w:rsid w:val="00A65EAF"/>
    <w:rsid w:val="00A66092"/>
    <w:rsid w:val="00A662FB"/>
    <w:rsid w:val="00A66377"/>
    <w:rsid w:val="00A66594"/>
    <w:rsid w:val="00A66ED7"/>
    <w:rsid w:val="00A675F9"/>
    <w:rsid w:val="00A7074E"/>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19FF"/>
    <w:rsid w:val="00A923E1"/>
    <w:rsid w:val="00A92631"/>
    <w:rsid w:val="00A92AAF"/>
    <w:rsid w:val="00A9304C"/>
    <w:rsid w:val="00A93E96"/>
    <w:rsid w:val="00A9447D"/>
    <w:rsid w:val="00A945C5"/>
    <w:rsid w:val="00A947C1"/>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CE3"/>
    <w:rsid w:val="00AA7F08"/>
    <w:rsid w:val="00AB0900"/>
    <w:rsid w:val="00AB2139"/>
    <w:rsid w:val="00AB2257"/>
    <w:rsid w:val="00AB29F8"/>
    <w:rsid w:val="00AB35CA"/>
    <w:rsid w:val="00AB4242"/>
    <w:rsid w:val="00AB44C2"/>
    <w:rsid w:val="00AB552C"/>
    <w:rsid w:val="00AB5591"/>
    <w:rsid w:val="00AB55F6"/>
    <w:rsid w:val="00AB564D"/>
    <w:rsid w:val="00AB6C08"/>
    <w:rsid w:val="00AB6D1E"/>
    <w:rsid w:val="00AB7201"/>
    <w:rsid w:val="00AB764E"/>
    <w:rsid w:val="00AB7A3F"/>
    <w:rsid w:val="00AB7D9B"/>
    <w:rsid w:val="00AC03D4"/>
    <w:rsid w:val="00AC0629"/>
    <w:rsid w:val="00AC07D0"/>
    <w:rsid w:val="00AC07DE"/>
    <w:rsid w:val="00AC0CA0"/>
    <w:rsid w:val="00AC113C"/>
    <w:rsid w:val="00AC17CB"/>
    <w:rsid w:val="00AC1EE2"/>
    <w:rsid w:val="00AC2373"/>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DD"/>
    <w:rsid w:val="00AD6249"/>
    <w:rsid w:val="00AD6743"/>
    <w:rsid w:val="00AD6795"/>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C8C"/>
    <w:rsid w:val="00AE7F34"/>
    <w:rsid w:val="00AF00D6"/>
    <w:rsid w:val="00AF0535"/>
    <w:rsid w:val="00AF0854"/>
    <w:rsid w:val="00AF08EB"/>
    <w:rsid w:val="00AF0A90"/>
    <w:rsid w:val="00AF1367"/>
    <w:rsid w:val="00AF15D2"/>
    <w:rsid w:val="00AF284D"/>
    <w:rsid w:val="00AF29A4"/>
    <w:rsid w:val="00AF2F9D"/>
    <w:rsid w:val="00AF3579"/>
    <w:rsid w:val="00AF393B"/>
    <w:rsid w:val="00AF4E45"/>
    <w:rsid w:val="00AF4FB6"/>
    <w:rsid w:val="00AF5081"/>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73B"/>
    <w:rsid w:val="00B10A3C"/>
    <w:rsid w:val="00B10B65"/>
    <w:rsid w:val="00B117F0"/>
    <w:rsid w:val="00B151AC"/>
    <w:rsid w:val="00B1596D"/>
    <w:rsid w:val="00B15DC8"/>
    <w:rsid w:val="00B15E1D"/>
    <w:rsid w:val="00B1640F"/>
    <w:rsid w:val="00B167D7"/>
    <w:rsid w:val="00B169B1"/>
    <w:rsid w:val="00B16AF2"/>
    <w:rsid w:val="00B16EEF"/>
    <w:rsid w:val="00B1716A"/>
    <w:rsid w:val="00B17AF0"/>
    <w:rsid w:val="00B17D5B"/>
    <w:rsid w:val="00B17DFB"/>
    <w:rsid w:val="00B22177"/>
    <w:rsid w:val="00B224D9"/>
    <w:rsid w:val="00B22DA6"/>
    <w:rsid w:val="00B22F46"/>
    <w:rsid w:val="00B231DB"/>
    <w:rsid w:val="00B23369"/>
    <w:rsid w:val="00B23406"/>
    <w:rsid w:val="00B2378B"/>
    <w:rsid w:val="00B24051"/>
    <w:rsid w:val="00B24D2B"/>
    <w:rsid w:val="00B256B8"/>
    <w:rsid w:val="00B25D5C"/>
    <w:rsid w:val="00B264D8"/>
    <w:rsid w:val="00B26559"/>
    <w:rsid w:val="00B268DB"/>
    <w:rsid w:val="00B26A03"/>
    <w:rsid w:val="00B279BA"/>
    <w:rsid w:val="00B27CDB"/>
    <w:rsid w:val="00B30188"/>
    <w:rsid w:val="00B31897"/>
    <w:rsid w:val="00B31A23"/>
    <w:rsid w:val="00B3264E"/>
    <w:rsid w:val="00B331BC"/>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654"/>
    <w:rsid w:val="00B60A05"/>
    <w:rsid w:val="00B60BB8"/>
    <w:rsid w:val="00B61BDE"/>
    <w:rsid w:val="00B6280C"/>
    <w:rsid w:val="00B62B5B"/>
    <w:rsid w:val="00B63DAC"/>
    <w:rsid w:val="00B63FC6"/>
    <w:rsid w:val="00B6449F"/>
    <w:rsid w:val="00B64E53"/>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1F9"/>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77D4"/>
    <w:rsid w:val="00B9129A"/>
    <w:rsid w:val="00B91DDC"/>
    <w:rsid w:val="00B924E1"/>
    <w:rsid w:val="00B925D4"/>
    <w:rsid w:val="00B927A3"/>
    <w:rsid w:val="00B92C48"/>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4960"/>
    <w:rsid w:val="00BA55DD"/>
    <w:rsid w:val="00BA79DE"/>
    <w:rsid w:val="00BA7DCA"/>
    <w:rsid w:val="00BB0551"/>
    <w:rsid w:val="00BB0A30"/>
    <w:rsid w:val="00BB1931"/>
    <w:rsid w:val="00BB1F6B"/>
    <w:rsid w:val="00BB2161"/>
    <w:rsid w:val="00BB2554"/>
    <w:rsid w:val="00BB2557"/>
    <w:rsid w:val="00BB2BBB"/>
    <w:rsid w:val="00BB2DF2"/>
    <w:rsid w:val="00BB3B49"/>
    <w:rsid w:val="00BB3CB1"/>
    <w:rsid w:val="00BB442E"/>
    <w:rsid w:val="00BB488B"/>
    <w:rsid w:val="00BB4AD1"/>
    <w:rsid w:val="00BB50F1"/>
    <w:rsid w:val="00BB53F7"/>
    <w:rsid w:val="00BB5F3C"/>
    <w:rsid w:val="00BB70E7"/>
    <w:rsid w:val="00BB72C3"/>
    <w:rsid w:val="00BB7CEF"/>
    <w:rsid w:val="00BB7F9D"/>
    <w:rsid w:val="00BC0045"/>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51D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4F88"/>
    <w:rsid w:val="00BE56DC"/>
    <w:rsid w:val="00BE6A2D"/>
    <w:rsid w:val="00BE6F51"/>
    <w:rsid w:val="00BE70CC"/>
    <w:rsid w:val="00BE7375"/>
    <w:rsid w:val="00BE73AA"/>
    <w:rsid w:val="00BE7F5C"/>
    <w:rsid w:val="00BF00E6"/>
    <w:rsid w:val="00BF0DCC"/>
    <w:rsid w:val="00BF1151"/>
    <w:rsid w:val="00BF18C7"/>
    <w:rsid w:val="00BF21EA"/>
    <w:rsid w:val="00BF2483"/>
    <w:rsid w:val="00BF3052"/>
    <w:rsid w:val="00BF371A"/>
    <w:rsid w:val="00BF3867"/>
    <w:rsid w:val="00BF3DD1"/>
    <w:rsid w:val="00BF4344"/>
    <w:rsid w:val="00BF6425"/>
    <w:rsid w:val="00BF6840"/>
    <w:rsid w:val="00BF6B8A"/>
    <w:rsid w:val="00BF7FE9"/>
    <w:rsid w:val="00C0008A"/>
    <w:rsid w:val="00C0165F"/>
    <w:rsid w:val="00C02611"/>
    <w:rsid w:val="00C02E37"/>
    <w:rsid w:val="00C03D11"/>
    <w:rsid w:val="00C0443F"/>
    <w:rsid w:val="00C04B37"/>
    <w:rsid w:val="00C052D0"/>
    <w:rsid w:val="00C058F0"/>
    <w:rsid w:val="00C05B24"/>
    <w:rsid w:val="00C05F0D"/>
    <w:rsid w:val="00C06DF4"/>
    <w:rsid w:val="00C07A01"/>
    <w:rsid w:val="00C07A1B"/>
    <w:rsid w:val="00C103A5"/>
    <w:rsid w:val="00C106F5"/>
    <w:rsid w:val="00C10BB2"/>
    <w:rsid w:val="00C11173"/>
    <w:rsid w:val="00C1179C"/>
    <w:rsid w:val="00C127B9"/>
    <w:rsid w:val="00C127C7"/>
    <w:rsid w:val="00C127DA"/>
    <w:rsid w:val="00C13B9C"/>
    <w:rsid w:val="00C17643"/>
    <w:rsid w:val="00C179A3"/>
    <w:rsid w:val="00C17B7F"/>
    <w:rsid w:val="00C204A9"/>
    <w:rsid w:val="00C2080B"/>
    <w:rsid w:val="00C20901"/>
    <w:rsid w:val="00C209C0"/>
    <w:rsid w:val="00C2151F"/>
    <w:rsid w:val="00C23C26"/>
    <w:rsid w:val="00C23F5B"/>
    <w:rsid w:val="00C249B4"/>
    <w:rsid w:val="00C24C80"/>
    <w:rsid w:val="00C25825"/>
    <w:rsid w:val="00C2694E"/>
    <w:rsid w:val="00C305F1"/>
    <w:rsid w:val="00C30DCD"/>
    <w:rsid w:val="00C30DE0"/>
    <w:rsid w:val="00C31680"/>
    <w:rsid w:val="00C31998"/>
    <w:rsid w:val="00C327C6"/>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20AC"/>
    <w:rsid w:val="00C4283F"/>
    <w:rsid w:val="00C42FD8"/>
    <w:rsid w:val="00C437F1"/>
    <w:rsid w:val="00C43A54"/>
    <w:rsid w:val="00C43D1B"/>
    <w:rsid w:val="00C447F1"/>
    <w:rsid w:val="00C45A95"/>
    <w:rsid w:val="00C46D24"/>
    <w:rsid w:val="00C50B47"/>
    <w:rsid w:val="00C515A3"/>
    <w:rsid w:val="00C51773"/>
    <w:rsid w:val="00C520C5"/>
    <w:rsid w:val="00C5230A"/>
    <w:rsid w:val="00C525C7"/>
    <w:rsid w:val="00C52639"/>
    <w:rsid w:val="00C5277F"/>
    <w:rsid w:val="00C52AE7"/>
    <w:rsid w:val="00C52E23"/>
    <w:rsid w:val="00C53923"/>
    <w:rsid w:val="00C53A67"/>
    <w:rsid w:val="00C545D2"/>
    <w:rsid w:val="00C54A7A"/>
    <w:rsid w:val="00C54B26"/>
    <w:rsid w:val="00C54C35"/>
    <w:rsid w:val="00C55CAF"/>
    <w:rsid w:val="00C56455"/>
    <w:rsid w:val="00C568A3"/>
    <w:rsid w:val="00C57060"/>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B23"/>
    <w:rsid w:val="00C70FAD"/>
    <w:rsid w:val="00C7131E"/>
    <w:rsid w:val="00C71626"/>
    <w:rsid w:val="00C71FED"/>
    <w:rsid w:val="00C739CA"/>
    <w:rsid w:val="00C74791"/>
    <w:rsid w:val="00C7486C"/>
    <w:rsid w:val="00C74F22"/>
    <w:rsid w:val="00C7516D"/>
    <w:rsid w:val="00C757D2"/>
    <w:rsid w:val="00C75874"/>
    <w:rsid w:val="00C75C50"/>
    <w:rsid w:val="00C7649E"/>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5254"/>
    <w:rsid w:val="00C858D0"/>
    <w:rsid w:val="00C85F84"/>
    <w:rsid w:val="00C862D2"/>
    <w:rsid w:val="00C866C9"/>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A4B"/>
    <w:rsid w:val="00CA1B52"/>
    <w:rsid w:val="00CA2C40"/>
    <w:rsid w:val="00CA2C91"/>
    <w:rsid w:val="00CA2CDD"/>
    <w:rsid w:val="00CA2E21"/>
    <w:rsid w:val="00CA2EC3"/>
    <w:rsid w:val="00CA39C1"/>
    <w:rsid w:val="00CA3CF7"/>
    <w:rsid w:val="00CA44E1"/>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D59"/>
    <w:rsid w:val="00CB7E23"/>
    <w:rsid w:val="00CC0659"/>
    <w:rsid w:val="00CC1030"/>
    <w:rsid w:val="00CC1B2D"/>
    <w:rsid w:val="00CC1E5A"/>
    <w:rsid w:val="00CC1F35"/>
    <w:rsid w:val="00CC268C"/>
    <w:rsid w:val="00CC26AC"/>
    <w:rsid w:val="00CC2C6B"/>
    <w:rsid w:val="00CC3367"/>
    <w:rsid w:val="00CC3588"/>
    <w:rsid w:val="00CC4182"/>
    <w:rsid w:val="00CC4B27"/>
    <w:rsid w:val="00CC4EBE"/>
    <w:rsid w:val="00CC646C"/>
    <w:rsid w:val="00CC693F"/>
    <w:rsid w:val="00CC6E0B"/>
    <w:rsid w:val="00CC7EF1"/>
    <w:rsid w:val="00CD036C"/>
    <w:rsid w:val="00CD117B"/>
    <w:rsid w:val="00CD11E1"/>
    <w:rsid w:val="00CD1A6C"/>
    <w:rsid w:val="00CD262D"/>
    <w:rsid w:val="00CD26B1"/>
    <w:rsid w:val="00CD270F"/>
    <w:rsid w:val="00CD3592"/>
    <w:rsid w:val="00CD368F"/>
    <w:rsid w:val="00CD373C"/>
    <w:rsid w:val="00CD3D46"/>
    <w:rsid w:val="00CD406D"/>
    <w:rsid w:val="00CD4771"/>
    <w:rsid w:val="00CD52E7"/>
    <w:rsid w:val="00CD55E9"/>
    <w:rsid w:val="00CD5D6C"/>
    <w:rsid w:val="00CD5F71"/>
    <w:rsid w:val="00CD7766"/>
    <w:rsid w:val="00CE05F0"/>
    <w:rsid w:val="00CE09FD"/>
    <w:rsid w:val="00CE0A06"/>
    <w:rsid w:val="00CE0FDE"/>
    <w:rsid w:val="00CE1B85"/>
    <w:rsid w:val="00CE23CA"/>
    <w:rsid w:val="00CE2ABD"/>
    <w:rsid w:val="00CE3F1A"/>
    <w:rsid w:val="00CE449C"/>
    <w:rsid w:val="00CE52A0"/>
    <w:rsid w:val="00CE5F3A"/>
    <w:rsid w:val="00CE66DC"/>
    <w:rsid w:val="00CE6D23"/>
    <w:rsid w:val="00CE6DF0"/>
    <w:rsid w:val="00CE72B9"/>
    <w:rsid w:val="00CE752E"/>
    <w:rsid w:val="00CE7BE0"/>
    <w:rsid w:val="00CF0CC0"/>
    <w:rsid w:val="00CF12AA"/>
    <w:rsid w:val="00CF15E7"/>
    <w:rsid w:val="00CF1715"/>
    <w:rsid w:val="00CF2558"/>
    <w:rsid w:val="00CF271E"/>
    <w:rsid w:val="00CF28A3"/>
    <w:rsid w:val="00CF29EF"/>
    <w:rsid w:val="00CF30E6"/>
    <w:rsid w:val="00CF34F1"/>
    <w:rsid w:val="00CF36C9"/>
    <w:rsid w:val="00CF387C"/>
    <w:rsid w:val="00CF3FAB"/>
    <w:rsid w:val="00CF5203"/>
    <w:rsid w:val="00CF57FF"/>
    <w:rsid w:val="00CF587C"/>
    <w:rsid w:val="00CF5BEE"/>
    <w:rsid w:val="00CF681C"/>
    <w:rsid w:val="00CF692C"/>
    <w:rsid w:val="00CF6EF8"/>
    <w:rsid w:val="00CF730F"/>
    <w:rsid w:val="00CF7DD7"/>
    <w:rsid w:val="00D0061B"/>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994"/>
    <w:rsid w:val="00D141EF"/>
    <w:rsid w:val="00D143A0"/>
    <w:rsid w:val="00D154C1"/>
    <w:rsid w:val="00D1578E"/>
    <w:rsid w:val="00D176E9"/>
    <w:rsid w:val="00D17D95"/>
    <w:rsid w:val="00D20809"/>
    <w:rsid w:val="00D22231"/>
    <w:rsid w:val="00D231ED"/>
    <w:rsid w:val="00D23225"/>
    <w:rsid w:val="00D23C52"/>
    <w:rsid w:val="00D24BAD"/>
    <w:rsid w:val="00D25DA6"/>
    <w:rsid w:val="00D26A8F"/>
    <w:rsid w:val="00D26E94"/>
    <w:rsid w:val="00D27340"/>
    <w:rsid w:val="00D27426"/>
    <w:rsid w:val="00D302B5"/>
    <w:rsid w:val="00D30308"/>
    <w:rsid w:val="00D3085D"/>
    <w:rsid w:val="00D31AEA"/>
    <w:rsid w:val="00D328AB"/>
    <w:rsid w:val="00D330DD"/>
    <w:rsid w:val="00D33347"/>
    <w:rsid w:val="00D33F19"/>
    <w:rsid w:val="00D340A4"/>
    <w:rsid w:val="00D3435E"/>
    <w:rsid w:val="00D34AF5"/>
    <w:rsid w:val="00D35EF1"/>
    <w:rsid w:val="00D36495"/>
    <w:rsid w:val="00D400E9"/>
    <w:rsid w:val="00D4057F"/>
    <w:rsid w:val="00D40C4B"/>
    <w:rsid w:val="00D41A63"/>
    <w:rsid w:val="00D41FE7"/>
    <w:rsid w:val="00D421EA"/>
    <w:rsid w:val="00D43E46"/>
    <w:rsid w:val="00D44FCE"/>
    <w:rsid w:val="00D461CD"/>
    <w:rsid w:val="00D46F0A"/>
    <w:rsid w:val="00D47671"/>
    <w:rsid w:val="00D50995"/>
    <w:rsid w:val="00D50E2A"/>
    <w:rsid w:val="00D51743"/>
    <w:rsid w:val="00D51DBD"/>
    <w:rsid w:val="00D52257"/>
    <w:rsid w:val="00D52300"/>
    <w:rsid w:val="00D53DED"/>
    <w:rsid w:val="00D5433E"/>
    <w:rsid w:val="00D5549A"/>
    <w:rsid w:val="00D55BF6"/>
    <w:rsid w:val="00D55C6C"/>
    <w:rsid w:val="00D5603F"/>
    <w:rsid w:val="00D56E57"/>
    <w:rsid w:val="00D570C2"/>
    <w:rsid w:val="00D610C6"/>
    <w:rsid w:val="00D61428"/>
    <w:rsid w:val="00D61673"/>
    <w:rsid w:val="00D628A0"/>
    <w:rsid w:val="00D63556"/>
    <w:rsid w:val="00D63FD8"/>
    <w:rsid w:val="00D6487E"/>
    <w:rsid w:val="00D65443"/>
    <w:rsid w:val="00D65E39"/>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FB2"/>
    <w:rsid w:val="00D76AC9"/>
    <w:rsid w:val="00D77343"/>
    <w:rsid w:val="00D77849"/>
    <w:rsid w:val="00D8001F"/>
    <w:rsid w:val="00D80A5B"/>
    <w:rsid w:val="00D8110F"/>
    <w:rsid w:val="00D8131C"/>
    <w:rsid w:val="00D819A9"/>
    <w:rsid w:val="00D81B62"/>
    <w:rsid w:val="00D81BFB"/>
    <w:rsid w:val="00D8230F"/>
    <w:rsid w:val="00D83368"/>
    <w:rsid w:val="00D83D14"/>
    <w:rsid w:val="00D84F5D"/>
    <w:rsid w:val="00D85402"/>
    <w:rsid w:val="00D86C34"/>
    <w:rsid w:val="00D9069C"/>
    <w:rsid w:val="00D90FD8"/>
    <w:rsid w:val="00D9370A"/>
    <w:rsid w:val="00D9496A"/>
    <w:rsid w:val="00D94BAE"/>
    <w:rsid w:val="00D9519B"/>
    <w:rsid w:val="00D95A78"/>
    <w:rsid w:val="00D95F3A"/>
    <w:rsid w:val="00D95FFA"/>
    <w:rsid w:val="00D96176"/>
    <w:rsid w:val="00D96187"/>
    <w:rsid w:val="00D96408"/>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1864"/>
    <w:rsid w:val="00DB228B"/>
    <w:rsid w:val="00DB235B"/>
    <w:rsid w:val="00DB242E"/>
    <w:rsid w:val="00DB2F33"/>
    <w:rsid w:val="00DB3073"/>
    <w:rsid w:val="00DB3906"/>
    <w:rsid w:val="00DB524A"/>
    <w:rsid w:val="00DB5500"/>
    <w:rsid w:val="00DB5B58"/>
    <w:rsid w:val="00DB64D6"/>
    <w:rsid w:val="00DB6882"/>
    <w:rsid w:val="00DB6AFD"/>
    <w:rsid w:val="00DB6F9E"/>
    <w:rsid w:val="00DB7162"/>
    <w:rsid w:val="00DB7188"/>
    <w:rsid w:val="00DC0799"/>
    <w:rsid w:val="00DC225C"/>
    <w:rsid w:val="00DC24D9"/>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F05DC"/>
    <w:rsid w:val="00DF0772"/>
    <w:rsid w:val="00DF089D"/>
    <w:rsid w:val="00DF0C82"/>
    <w:rsid w:val="00DF0DD7"/>
    <w:rsid w:val="00DF2AD9"/>
    <w:rsid w:val="00DF37BA"/>
    <w:rsid w:val="00DF38FA"/>
    <w:rsid w:val="00DF520A"/>
    <w:rsid w:val="00DF53DD"/>
    <w:rsid w:val="00DF53EB"/>
    <w:rsid w:val="00DF5E33"/>
    <w:rsid w:val="00DF5E57"/>
    <w:rsid w:val="00DF66BA"/>
    <w:rsid w:val="00DF66D9"/>
    <w:rsid w:val="00DF6DBC"/>
    <w:rsid w:val="00DF718E"/>
    <w:rsid w:val="00DF7684"/>
    <w:rsid w:val="00DF7A78"/>
    <w:rsid w:val="00DF7F08"/>
    <w:rsid w:val="00E00193"/>
    <w:rsid w:val="00E0157D"/>
    <w:rsid w:val="00E0195D"/>
    <w:rsid w:val="00E01D6D"/>
    <w:rsid w:val="00E02B3D"/>
    <w:rsid w:val="00E02C24"/>
    <w:rsid w:val="00E0364D"/>
    <w:rsid w:val="00E0464B"/>
    <w:rsid w:val="00E04DB1"/>
    <w:rsid w:val="00E050B5"/>
    <w:rsid w:val="00E07C0A"/>
    <w:rsid w:val="00E07F41"/>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6D"/>
    <w:rsid w:val="00E228AA"/>
    <w:rsid w:val="00E22AC6"/>
    <w:rsid w:val="00E22D0A"/>
    <w:rsid w:val="00E23C3E"/>
    <w:rsid w:val="00E24916"/>
    <w:rsid w:val="00E25A5D"/>
    <w:rsid w:val="00E26959"/>
    <w:rsid w:val="00E26960"/>
    <w:rsid w:val="00E2720B"/>
    <w:rsid w:val="00E2780F"/>
    <w:rsid w:val="00E27F9B"/>
    <w:rsid w:val="00E300C2"/>
    <w:rsid w:val="00E30342"/>
    <w:rsid w:val="00E31F45"/>
    <w:rsid w:val="00E32B29"/>
    <w:rsid w:val="00E33ABD"/>
    <w:rsid w:val="00E3482C"/>
    <w:rsid w:val="00E34A05"/>
    <w:rsid w:val="00E35202"/>
    <w:rsid w:val="00E360E7"/>
    <w:rsid w:val="00E36478"/>
    <w:rsid w:val="00E36908"/>
    <w:rsid w:val="00E402A1"/>
    <w:rsid w:val="00E40AA3"/>
    <w:rsid w:val="00E42B33"/>
    <w:rsid w:val="00E42C21"/>
    <w:rsid w:val="00E437D2"/>
    <w:rsid w:val="00E43942"/>
    <w:rsid w:val="00E43CCD"/>
    <w:rsid w:val="00E44258"/>
    <w:rsid w:val="00E443A8"/>
    <w:rsid w:val="00E447BD"/>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DB7"/>
    <w:rsid w:val="00E66F50"/>
    <w:rsid w:val="00E674B6"/>
    <w:rsid w:val="00E67AAF"/>
    <w:rsid w:val="00E67C87"/>
    <w:rsid w:val="00E67F01"/>
    <w:rsid w:val="00E7135A"/>
    <w:rsid w:val="00E72157"/>
    <w:rsid w:val="00E73464"/>
    <w:rsid w:val="00E74147"/>
    <w:rsid w:val="00E74DAD"/>
    <w:rsid w:val="00E75441"/>
    <w:rsid w:val="00E75788"/>
    <w:rsid w:val="00E75931"/>
    <w:rsid w:val="00E7784A"/>
    <w:rsid w:val="00E779D7"/>
    <w:rsid w:val="00E77C5C"/>
    <w:rsid w:val="00E8047E"/>
    <w:rsid w:val="00E80956"/>
    <w:rsid w:val="00E80E28"/>
    <w:rsid w:val="00E80E60"/>
    <w:rsid w:val="00E81D28"/>
    <w:rsid w:val="00E81D8D"/>
    <w:rsid w:val="00E81F1B"/>
    <w:rsid w:val="00E821CF"/>
    <w:rsid w:val="00E82B2E"/>
    <w:rsid w:val="00E83233"/>
    <w:rsid w:val="00E8353E"/>
    <w:rsid w:val="00E83758"/>
    <w:rsid w:val="00E8378B"/>
    <w:rsid w:val="00E83899"/>
    <w:rsid w:val="00E83BC8"/>
    <w:rsid w:val="00E83C64"/>
    <w:rsid w:val="00E8401B"/>
    <w:rsid w:val="00E85AF4"/>
    <w:rsid w:val="00E85FE3"/>
    <w:rsid w:val="00E8639A"/>
    <w:rsid w:val="00E87B44"/>
    <w:rsid w:val="00E90341"/>
    <w:rsid w:val="00E9034B"/>
    <w:rsid w:val="00E90435"/>
    <w:rsid w:val="00E909A1"/>
    <w:rsid w:val="00E90E4D"/>
    <w:rsid w:val="00E912C6"/>
    <w:rsid w:val="00E91971"/>
    <w:rsid w:val="00E922E4"/>
    <w:rsid w:val="00E92A69"/>
    <w:rsid w:val="00E9301B"/>
    <w:rsid w:val="00E93CB0"/>
    <w:rsid w:val="00E94169"/>
    <w:rsid w:val="00E94628"/>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C8D"/>
    <w:rsid w:val="00EA5748"/>
    <w:rsid w:val="00EA5CF6"/>
    <w:rsid w:val="00EA73FD"/>
    <w:rsid w:val="00EA7CCB"/>
    <w:rsid w:val="00EB074F"/>
    <w:rsid w:val="00EB0F30"/>
    <w:rsid w:val="00EB1BDB"/>
    <w:rsid w:val="00EB2706"/>
    <w:rsid w:val="00EB3663"/>
    <w:rsid w:val="00EB512D"/>
    <w:rsid w:val="00EB58C4"/>
    <w:rsid w:val="00EB58C7"/>
    <w:rsid w:val="00EB621B"/>
    <w:rsid w:val="00EB643B"/>
    <w:rsid w:val="00EB6EA5"/>
    <w:rsid w:val="00EB73DA"/>
    <w:rsid w:val="00EC07E1"/>
    <w:rsid w:val="00EC1AAF"/>
    <w:rsid w:val="00EC21BB"/>
    <w:rsid w:val="00EC28D1"/>
    <w:rsid w:val="00EC363B"/>
    <w:rsid w:val="00EC3F40"/>
    <w:rsid w:val="00EC3FEB"/>
    <w:rsid w:val="00EC444E"/>
    <w:rsid w:val="00EC488F"/>
    <w:rsid w:val="00ED0769"/>
    <w:rsid w:val="00ED1544"/>
    <w:rsid w:val="00ED2392"/>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454"/>
    <w:rsid w:val="00EF20F9"/>
    <w:rsid w:val="00EF2999"/>
    <w:rsid w:val="00EF2B02"/>
    <w:rsid w:val="00EF307B"/>
    <w:rsid w:val="00EF31DC"/>
    <w:rsid w:val="00EF32DC"/>
    <w:rsid w:val="00EF33D3"/>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795"/>
    <w:rsid w:val="00F10850"/>
    <w:rsid w:val="00F10E1B"/>
    <w:rsid w:val="00F114B6"/>
    <w:rsid w:val="00F11742"/>
    <w:rsid w:val="00F11BBB"/>
    <w:rsid w:val="00F1227B"/>
    <w:rsid w:val="00F12710"/>
    <w:rsid w:val="00F13D21"/>
    <w:rsid w:val="00F13DE6"/>
    <w:rsid w:val="00F14203"/>
    <w:rsid w:val="00F1423B"/>
    <w:rsid w:val="00F1464F"/>
    <w:rsid w:val="00F14F56"/>
    <w:rsid w:val="00F15916"/>
    <w:rsid w:val="00F15AD4"/>
    <w:rsid w:val="00F15ED9"/>
    <w:rsid w:val="00F17A4D"/>
    <w:rsid w:val="00F20BDA"/>
    <w:rsid w:val="00F21A4C"/>
    <w:rsid w:val="00F21E53"/>
    <w:rsid w:val="00F23144"/>
    <w:rsid w:val="00F23729"/>
    <w:rsid w:val="00F23861"/>
    <w:rsid w:val="00F23C2E"/>
    <w:rsid w:val="00F23E7F"/>
    <w:rsid w:val="00F23EC7"/>
    <w:rsid w:val="00F248C4"/>
    <w:rsid w:val="00F25739"/>
    <w:rsid w:val="00F26092"/>
    <w:rsid w:val="00F26B4E"/>
    <w:rsid w:val="00F311D3"/>
    <w:rsid w:val="00F31441"/>
    <w:rsid w:val="00F32D9E"/>
    <w:rsid w:val="00F33320"/>
    <w:rsid w:val="00F34156"/>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0A0"/>
    <w:rsid w:val="00F467A4"/>
    <w:rsid w:val="00F46DF4"/>
    <w:rsid w:val="00F477C8"/>
    <w:rsid w:val="00F47EA2"/>
    <w:rsid w:val="00F50044"/>
    <w:rsid w:val="00F50AA0"/>
    <w:rsid w:val="00F51276"/>
    <w:rsid w:val="00F51CD4"/>
    <w:rsid w:val="00F51F24"/>
    <w:rsid w:val="00F52E8C"/>
    <w:rsid w:val="00F535A2"/>
    <w:rsid w:val="00F53BC0"/>
    <w:rsid w:val="00F53F1E"/>
    <w:rsid w:val="00F5606F"/>
    <w:rsid w:val="00F56E8B"/>
    <w:rsid w:val="00F60279"/>
    <w:rsid w:val="00F61EC6"/>
    <w:rsid w:val="00F62579"/>
    <w:rsid w:val="00F6409C"/>
    <w:rsid w:val="00F65CE2"/>
    <w:rsid w:val="00F66587"/>
    <w:rsid w:val="00F66992"/>
    <w:rsid w:val="00F672BB"/>
    <w:rsid w:val="00F67472"/>
    <w:rsid w:val="00F67AC3"/>
    <w:rsid w:val="00F7027D"/>
    <w:rsid w:val="00F703A4"/>
    <w:rsid w:val="00F70418"/>
    <w:rsid w:val="00F70886"/>
    <w:rsid w:val="00F70D1C"/>
    <w:rsid w:val="00F7117D"/>
    <w:rsid w:val="00F71B15"/>
    <w:rsid w:val="00F72ED2"/>
    <w:rsid w:val="00F73BAB"/>
    <w:rsid w:val="00F73C50"/>
    <w:rsid w:val="00F7579F"/>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E0B"/>
    <w:rsid w:val="00F850A0"/>
    <w:rsid w:val="00F86516"/>
    <w:rsid w:val="00F87227"/>
    <w:rsid w:val="00F87874"/>
    <w:rsid w:val="00F9033D"/>
    <w:rsid w:val="00F90DFC"/>
    <w:rsid w:val="00F91F90"/>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B19"/>
    <w:rsid w:val="00FA632A"/>
    <w:rsid w:val="00FA6817"/>
    <w:rsid w:val="00FA7E4E"/>
    <w:rsid w:val="00FB05A4"/>
    <w:rsid w:val="00FB066E"/>
    <w:rsid w:val="00FB0BD9"/>
    <w:rsid w:val="00FB0E0B"/>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15"/>
    <w:rsid w:val="00FC36E4"/>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1D7E"/>
    <w:rsid w:val="00FD2727"/>
    <w:rsid w:val="00FD28F6"/>
    <w:rsid w:val="00FD39CE"/>
    <w:rsid w:val="00FD418C"/>
    <w:rsid w:val="00FD5731"/>
    <w:rsid w:val="00FD63E8"/>
    <w:rsid w:val="00FD63F9"/>
    <w:rsid w:val="00FD65C6"/>
    <w:rsid w:val="00FD69E7"/>
    <w:rsid w:val="00FD760B"/>
    <w:rsid w:val="00FD7BAD"/>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8674"/>
    <o:shapelayout v:ext="edit">
      <o:idmap v:ext="edit" data="1"/>
      <o:regrouptable v:ext="edit">
        <o:entry new="1" old="0"/>
        <o:entry new="2" old="0"/>
        <o:entry new="3" old="2"/>
        <o:entry new="4" old="0"/>
        <o:entry new="5" old="4"/>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0"/>
        <w:numId w:val="0"/>
      </w:numPr>
      <w:tabs>
        <w:tab w:val="num" w:pos="680"/>
      </w:tabs>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tabs>
        <w:tab w:val="clear"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Heading1Char1"/>
    <w:link w:val="Heading2"/>
    <w:rsid w:val="007A22CE"/>
    <w:rPr>
      <w:sz w:val="32"/>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7431A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7431A1"/>
    <w:pPr>
      <w:spacing w:before="120" w:after="120"/>
    </w:pPr>
    <w:rPr>
      <w:b/>
    </w:rPr>
  </w:style>
  <w:style w:type="character" w:styleId="Hyperlink">
    <w:name w:val="Hyperlink"/>
    <w:basedOn w:val="DefaultParagraphFont"/>
    <w:rsid w:val="007431A1"/>
    <w:rPr>
      <w:color w:val="0000FF"/>
      <w:u w:val="single"/>
    </w:rPr>
  </w:style>
  <w:style w:type="character" w:styleId="FollowedHyperlink">
    <w:name w:val="FollowedHyperlink"/>
    <w:basedOn w:val="DefaultParagraphFont"/>
    <w:rsid w:val="007431A1"/>
    <w:rPr>
      <w:color w:val="800080"/>
      <w:u w:val="single"/>
    </w:rPr>
  </w:style>
  <w:style w:type="paragraph" w:styleId="DocumentMap">
    <w:name w:val="Document Map"/>
    <w:basedOn w:val="Normal"/>
    <w:link w:val="DocumentMapChar"/>
    <w:semiHidden/>
    <w:rsid w:val="007431A1"/>
    <w:pPr>
      <w:shd w:val="clear" w:color="auto" w:fill="000080"/>
    </w:pPr>
    <w:rPr>
      <w:rFonts w:ascii="Tahoma" w:hAnsi="Tahoma"/>
    </w:rPr>
  </w:style>
  <w:style w:type="paragraph" w:styleId="PlainText">
    <w:name w:val="Plain Text"/>
    <w:basedOn w:val="Normal"/>
    <w:link w:val="PlainTextChar"/>
    <w:rsid w:val="007431A1"/>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sid w:val="007431A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rsid w:val="007431A1"/>
    <w:pPr>
      <w:widowControl w:val="0"/>
      <w:ind w:left="210"/>
      <w:jc w:val="both"/>
    </w:pPr>
    <w:rPr>
      <w:snapToGrid w:val="0"/>
      <w:kern w:val="2"/>
      <w:sz w:val="21"/>
    </w:rPr>
  </w:style>
  <w:style w:type="paragraph" w:styleId="TableofFigures">
    <w:name w:val="table of figures"/>
    <w:basedOn w:val="Normal"/>
    <w:next w:val="Normal"/>
    <w:semiHidden/>
    <w:rsid w:val="007431A1"/>
    <w:pPr>
      <w:ind w:left="400" w:hanging="400"/>
      <w:jc w:val="center"/>
    </w:pPr>
    <w:rPr>
      <w:b/>
    </w:rPr>
  </w:style>
  <w:style w:type="paragraph" w:styleId="BodyText2">
    <w:name w:val="Body Text 2"/>
    <w:basedOn w:val="Normal"/>
    <w:rsid w:val="007431A1"/>
    <w:rPr>
      <w:i/>
    </w:rPr>
  </w:style>
  <w:style w:type="paragraph" w:styleId="BodyTextIndent3">
    <w:name w:val="Body Text Indent 3"/>
    <w:basedOn w:val="Normal"/>
    <w:semiHidden/>
    <w:rsid w:val="007431A1"/>
    <w:pPr>
      <w:ind w:left="1080"/>
    </w:pPr>
  </w:style>
  <w:style w:type="paragraph" w:styleId="CommentText">
    <w:name w:val="annotation text"/>
    <w:basedOn w:val="Normal"/>
    <w:link w:val="CommentTextChar"/>
    <w:semiHidden/>
    <w:rsid w:val="007431A1"/>
    <w:pPr>
      <w:widowControl w:val="0"/>
      <w:spacing w:line="360" w:lineRule="atLeast"/>
    </w:pPr>
    <w:rPr>
      <w:rFonts w:ascii="–¾’©" w:eastAsia="–¾’©"/>
      <w:sz w:val="24"/>
    </w:rPr>
  </w:style>
  <w:style w:type="character" w:styleId="PageNumber">
    <w:name w:val="page number"/>
    <w:basedOn w:val="DefaultParagraphFont"/>
    <w:rsid w:val="007431A1"/>
  </w:style>
  <w:style w:type="paragraph" w:styleId="BodyText3">
    <w:name w:val="Body Text 3"/>
    <w:basedOn w:val="Normal"/>
    <w:rsid w:val="007431A1"/>
    <w:pPr>
      <w:keepNext/>
      <w:keepLines/>
    </w:pPr>
    <w:rPr>
      <w:rFonts w:eastAsia="Osaka"/>
      <w:color w:val="000000"/>
    </w:rPr>
  </w:style>
  <w:style w:type="paragraph" w:styleId="BalloonText">
    <w:name w:val="Balloon Text"/>
    <w:basedOn w:val="Normal"/>
    <w:link w:val="BalloonTextChar"/>
    <w:semiHidden/>
    <w:rsid w:val="007431A1"/>
    <w:rPr>
      <w:rFonts w:ascii="Tahoma" w:hAnsi="Tahoma" w:cs="Tahoma"/>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eastAsia="Arial"/>
      <w:bCs/>
      <w:sz w:val="22"/>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rPr>
      <w:rFonts w:eastAsia="SimSun"/>
    </w:rPr>
  </w:style>
  <w:style w:type="character" w:customStyle="1" w:styleId="B1Char">
    <w:name w:val="B1 Char"/>
    <w:basedOn w:val="DefaultParagraphFont"/>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basedOn w:val="DefaultParagraphFont"/>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basedOn w:val="DefaultParagraphFont"/>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rFonts w:eastAsia="SimSun"/>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basedOn w:val="DefaultParagraphFont"/>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basedOn w:val="DefaultParagraphFon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Normal"/>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basedOn w:val="THChar"/>
    <w:link w:val="TF"/>
    <w:rsid w:val="00755136"/>
    <w:rPr>
      <w:rFonts w:eastAsia="SimSun"/>
    </w:rPr>
  </w:style>
  <w:style w:type="paragraph" w:customStyle="1" w:styleId="B3">
    <w:name w:val="B3"/>
    <w:basedOn w:val="List3"/>
    <w:rsid w:val="00755136"/>
    <w:rPr>
      <w:rFonts w:eastAsia="SimSun"/>
      <w:lang w:eastAsia="ja-JP"/>
    </w:rPr>
  </w:style>
  <w:style w:type="paragraph" w:customStyle="1" w:styleId="B4">
    <w:name w:val="B4"/>
    <w:basedOn w:val="List4"/>
    <w:rsid w:val="00755136"/>
    <w:rPr>
      <w:rFonts w:eastAsia="SimSun"/>
      <w:lang w:eastAsia="ja-JP"/>
    </w:rPr>
  </w:style>
  <w:style w:type="paragraph" w:customStyle="1" w:styleId="B5">
    <w:name w:val="B5"/>
    <w:basedOn w:val="List5"/>
    <w:rsid w:val="00755136"/>
    <w:rPr>
      <w:rFonts w:eastAsia="SimSun"/>
      <w:lang w:eastAsia="ja-JP"/>
    </w:rPr>
  </w:style>
  <w:style w:type="paragraph" w:customStyle="1" w:styleId="INDENT1">
    <w:name w:val="INDENT1"/>
    <w:basedOn w:val="Normal"/>
    <w:rsid w:val="00755136"/>
    <w:pPr>
      <w:ind w:left="851"/>
    </w:pPr>
    <w:rPr>
      <w:rFonts w:eastAsia="SimSun"/>
      <w:lang w:eastAsia="ja-JP"/>
    </w:rPr>
  </w:style>
  <w:style w:type="paragraph" w:customStyle="1" w:styleId="INDENT2">
    <w:name w:val="INDENT2"/>
    <w:basedOn w:val="Normal"/>
    <w:rsid w:val="00755136"/>
    <w:pPr>
      <w:ind w:left="1135" w:hanging="284"/>
    </w:pPr>
    <w:rPr>
      <w:rFonts w:eastAsia="SimSun"/>
      <w:lang w:eastAsia="ja-JP"/>
    </w:rPr>
  </w:style>
  <w:style w:type="paragraph" w:customStyle="1" w:styleId="INDENT3">
    <w:name w:val="INDENT3"/>
    <w:basedOn w:val="Normal"/>
    <w:rsid w:val="00755136"/>
    <w:pPr>
      <w:ind w:left="1701" w:hanging="567"/>
    </w:pPr>
    <w:rPr>
      <w:rFonts w:eastAsia="SimSun"/>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755136"/>
    <w:pPr>
      <w:keepNext/>
      <w:keepLines/>
    </w:pPr>
    <w:rPr>
      <w:rFonts w:eastAsia="SimSun"/>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755136"/>
    <w:pPr>
      <w:keepNext/>
      <w:keepLines/>
      <w:spacing w:before="240"/>
      <w:ind w:left="1418"/>
    </w:pPr>
    <w:rPr>
      <w:rFonts w:ascii="Arial" w:eastAsia="SimSun"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basedOn w:val="DefaultParagraphFont"/>
    <w:link w:val="Caption"/>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rPr>
  </w:style>
  <w:style w:type="table" w:customStyle="1" w:styleId="TableGrid1">
    <w:name w:val="Table Grid1"/>
    <w:basedOn w:val="TableNormal"/>
    <w:next w:val="TableGrid"/>
    <w:rsid w:val="00755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basedOn w:val="DefaultParagraphFont"/>
    <w:rsid w:val="00755136"/>
    <w:rPr>
      <w:lang w:val="en-GB" w:eastAsia="ja-JP" w:bidi="ar-SA"/>
    </w:rPr>
  </w:style>
  <w:style w:type="paragraph" w:customStyle="1" w:styleId="ListParagraph1">
    <w:name w:val="List Paragraph1"/>
    <w:basedOn w:val="Normal"/>
    <w:qFormat/>
    <w:rsid w:val="00755136"/>
    <w:pPr>
      <w:ind w:left="720"/>
      <w:contextualSpacing/>
    </w:pPr>
    <w:rPr>
      <w:rFonts w:eastAsia="SimSun"/>
    </w:r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basedOn w:val="DefaultParagraphFont"/>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basedOn w:val="DefaultParagraphFon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basedOn w:val="DefaultParagraphFon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basedOn w:val="DefaultParagraphFont"/>
    <w:rsid w:val="00755136"/>
    <w:rPr>
      <w:rFonts w:ascii="Arial" w:hAnsi="Arial"/>
      <w:sz w:val="32"/>
      <w:lang w:val="en-GB" w:eastAsia="ja-JP" w:bidi="ar-SA"/>
    </w:rPr>
  </w:style>
  <w:style w:type="character" w:customStyle="1" w:styleId="CharChar4">
    <w:name w:val="Char Char4"/>
    <w:basedOn w:val="DefaultParagraphFont"/>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basedOn w:val="DefaultParagraphFont"/>
    <w:link w:val="Heading5"/>
    <w:rsid w:val="00755136"/>
    <w:rPr>
      <w:rFonts w:ascii="Arial" w:eastAsia="SimSun" w:hAnsi="Arial"/>
      <w:sz w:val="22"/>
    </w:rPr>
  </w:style>
  <w:style w:type="character" w:customStyle="1" w:styleId="H6Char">
    <w:name w:val="H6 Char"/>
    <w:basedOn w:val="DefaultParagraphFont"/>
    <w:link w:val="H6"/>
    <w:rsid w:val="00755136"/>
    <w:rPr>
      <w:rFonts w:ascii="Arial" w:eastAsia="SimSun" w:hAnsi="Arial"/>
    </w:rPr>
  </w:style>
  <w:style w:type="character" w:customStyle="1" w:styleId="Heading6Char">
    <w:name w:val="Heading 6 Char"/>
    <w:aliases w:val="T1 Char3,Header 6 Char"/>
    <w:basedOn w:val="H6Char"/>
    <w:link w:val="Heading6"/>
    <w:rsid w:val="00755136"/>
  </w:style>
  <w:style w:type="character" w:customStyle="1" w:styleId="EmailStyle1801">
    <w:name w:val="EmailStyle180"/>
    <w:aliases w:val="EmailStyle180"/>
    <w:basedOn w:val="DefaultParagraphFont"/>
    <w:semiHidden/>
    <w:personal/>
    <w:personalCompose/>
    <w:rsid w:val="00755136"/>
    <w:rPr>
      <w:rFonts w:ascii="Arial" w:hAnsi="Arial" w:cs="Arial"/>
      <w:color w:val="auto"/>
      <w:sz w:val="20"/>
      <w:szCs w:val="20"/>
    </w:rPr>
  </w:style>
  <w:style w:type="character" w:customStyle="1" w:styleId="NOCharChar">
    <w:name w:val="NO Char Char"/>
    <w:basedOn w:val="DefaultParagraphFont"/>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basedOn w:val="DefaultParagraphFont"/>
    <w:rsid w:val="00755136"/>
    <w:rPr>
      <w:lang w:val="en-GB" w:eastAsia="en-US" w:bidi="ar-SA"/>
    </w:rPr>
  </w:style>
  <w:style w:type="character" w:customStyle="1" w:styleId="Heading1Char">
    <w:name w:val="Heading 1 Char"/>
    <w:basedOn w:val="DefaultParagraphFont"/>
    <w:rsid w:val="00755136"/>
    <w:rPr>
      <w:rFonts w:ascii="Arial" w:hAnsi="Arial"/>
      <w:sz w:val="36"/>
      <w:lang w:val="en-GB" w:eastAsia="en-US" w:bidi="ar-SA"/>
    </w:rPr>
  </w:style>
  <w:style w:type="character" w:customStyle="1" w:styleId="TACCar">
    <w:name w:val="TAC Car"/>
    <w:basedOn w:val="TALChar"/>
    <w:rsid w:val="00755136"/>
    <w:rPr>
      <w:lang w:eastAsia="ja-JP"/>
    </w:rPr>
  </w:style>
  <w:style w:type="character" w:customStyle="1" w:styleId="TAL0">
    <w:name w:val="TAL (文字)"/>
    <w:basedOn w:val="DefaultParagraphFont"/>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755136"/>
  </w:style>
  <w:style w:type="character" w:customStyle="1" w:styleId="T1Char1">
    <w:name w:val="T1 Char1"/>
    <w:aliases w:val="Header 6 Char Char1"/>
    <w:basedOn w:val="H6Char"/>
    <w:rsid w:val="00755136"/>
  </w:style>
  <w:style w:type="character" w:customStyle="1" w:styleId="h5Char">
    <w:name w:val="h5 Char"/>
    <w:aliases w:val="Heading5 Char,Head5 Char,H5 Char,M5 Char,mh2 Char,Module heading 2 Char,heading 8 Char,Numbered Sub-list Char Char,Numbered Sub-list Char,Heading 81 Char Char,5 Char"/>
    <w:basedOn w:val="DefaultParagraphFont"/>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basedOn w:val="DefaultParagraphFon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basedOn w:val="DefaultParagraphFont"/>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basedOn w:val="DefaultParagraphFon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basedOn w:val="NMPHeading1Char1"/>
    <w:rsid w:val="00755136"/>
    <w:rPr>
      <w:sz w:val="32"/>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basedOn w:val="DefaultParagraphFon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basedOn w:val="DefaultParagraphFon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basedOn w:val="DefaultParagraphFont"/>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755136"/>
  </w:style>
  <w:style w:type="character" w:customStyle="1" w:styleId="DocumentMapChar">
    <w:name w:val="Document Map Char"/>
    <w:basedOn w:val="DefaultParagraphFont"/>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basedOn w:val="DefaultParagraphFont"/>
    <w:link w:val="CommentText"/>
    <w:semiHidden/>
    <w:rsid w:val="00755136"/>
    <w:rPr>
      <w:rFonts w:ascii="–¾’©" w:eastAsia="–¾’©"/>
      <w:sz w:val="24"/>
      <w:lang w:val="en-GB" w:eastAsia="en-US"/>
    </w:rPr>
  </w:style>
  <w:style w:type="character" w:customStyle="1" w:styleId="BalloonTextChar">
    <w:name w:val="Balloon Text Char"/>
    <w:basedOn w:val="DefaultParagraphFont"/>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hidden/>
    <w:semiHidden/>
    <w:rsid w:val="00755136"/>
    <w:rPr>
      <w:rFonts w:eastAsia="Batang"/>
      <w:lang w:val="en-GB"/>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basedOn w:val="DefaultParagraphFont"/>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rPr>
  </w:style>
  <w:style w:type="paragraph" w:customStyle="1" w:styleId="ZC">
    <w:name w:val="ZC"/>
    <w:rsid w:val="00755136"/>
    <w:pPr>
      <w:spacing w:line="360" w:lineRule="atLeast"/>
      <w:jc w:val="center"/>
    </w:pPr>
    <w:rPr>
      <w:lang w:val="en-GB"/>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eastAsia="SimSun" w:hAnsi="Arial"/>
      <w:lang w:val="en-US" w:eastAsia="en-GB"/>
    </w:rPr>
  </w:style>
  <w:style w:type="character" w:styleId="Strong">
    <w:name w:val="Strong"/>
    <w:basedOn w:val="DefaultParagraphFont"/>
    <w:qFormat/>
    <w:rsid w:val="00755136"/>
    <w:rPr>
      <w:b/>
      <w:bCs/>
    </w:rPr>
  </w:style>
  <w:style w:type="character" w:customStyle="1" w:styleId="CharChar7">
    <w:name w:val="Char Char7"/>
    <w:basedOn w:val="DefaultParagraphFont"/>
    <w:semiHidden/>
    <w:rsid w:val="00755136"/>
    <w:rPr>
      <w:rFonts w:ascii="Tahoma" w:hAnsi="Tahoma" w:cs="Tahoma"/>
      <w:shd w:val="clear" w:color="auto" w:fill="000080"/>
      <w:lang w:val="en-GB" w:eastAsia="en-US"/>
    </w:rPr>
  </w:style>
  <w:style w:type="character" w:customStyle="1" w:styleId="ZchnZchn5">
    <w:name w:val="Zchn Zchn5"/>
    <w:basedOn w:val="DefaultParagraphFont"/>
    <w:rsid w:val="00755136"/>
    <w:rPr>
      <w:rFonts w:ascii="Courier New" w:eastAsia="Batang" w:hAnsi="Courier New"/>
      <w:lang w:val="nb-NO" w:eastAsia="en-US" w:bidi="ar-SA"/>
    </w:rPr>
  </w:style>
  <w:style w:type="character" w:customStyle="1" w:styleId="CharChar10">
    <w:name w:val="Char Char10"/>
    <w:basedOn w:val="DefaultParagraphFont"/>
    <w:semiHidden/>
    <w:rsid w:val="00755136"/>
    <w:rPr>
      <w:rFonts w:ascii="Times New Roman" w:hAnsi="Times New Roman"/>
      <w:lang w:val="en-GB" w:eastAsia="en-US"/>
    </w:rPr>
  </w:style>
  <w:style w:type="character" w:customStyle="1" w:styleId="CharChar9">
    <w:name w:val="Char Char9"/>
    <w:basedOn w:val="DefaultParagraphFont"/>
    <w:semiHidden/>
    <w:rsid w:val="00755136"/>
    <w:rPr>
      <w:rFonts w:ascii="Tahoma" w:hAnsi="Tahoma" w:cs="Tahoma"/>
      <w:sz w:val="16"/>
      <w:szCs w:val="16"/>
      <w:lang w:val="en-GB" w:eastAsia="en-US"/>
    </w:rPr>
  </w:style>
  <w:style w:type="character" w:customStyle="1" w:styleId="CharChar8">
    <w:name w:val="Char Char8"/>
    <w:basedOn w:val="CharChar10"/>
    <w:semiHidden/>
    <w:rsid w:val="00755136"/>
    <w:rPr>
      <w:b/>
      <w:bCs/>
    </w:rPr>
  </w:style>
  <w:style w:type="paragraph" w:styleId="Revision">
    <w:name w:val="Revision"/>
    <w:hidden/>
    <w:semiHidden/>
    <w:rsid w:val="00755136"/>
    <w:rPr>
      <w:rFonts w:eastAsia="Batang"/>
      <w:lang w:val="en-GB"/>
    </w:rPr>
  </w:style>
  <w:style w:type="paragraph" w:styleId="EndnoteText">
    <w:name w:val="endnote text"/>
    <w:basedOn w:val="Normal"/>
    <w:link w:val="EndnoteTextChar"/>
    <w:rsid w:val="00755136"/>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755136"/>
    <w:rPr>
      <w:rFonts w:eastAsia="SimSun"/>
      <w:lang w:val="en-GB" w:eastAsia="en-US"/>
    </w:rPr>
  </w:style>
  <w:style w:type="character" w:styleId="EndnoteReference">
    <w:name w:val="endnote reference"/>
    <w:basedOn w:val="DefaultParagraphFont"/>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basedOn w:val="DefaultParagraphFont"/>
    <w:rsid w:val="00755136"/>
    <w:rPr>
      <w:lang w:val="en-GB" w:eastAsia="ja-JP" w:bidi="ar-SA"/>
    </w:rPr>
  </w:style>
  <w:style w:type="character" w:customStyle="1" w:styleId="CRCoverPageChar">
    <w:name w:val="CR Cover Page Char"/>
    <w:basedOn w:val="DefaultParagraphFont"/>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eastAsia="SimSun" w:hAnsi="Courier New"/>
      <w:lang w:val="nb-NO" w:eastAsia="ja-JP"/>
    </w:rPr>
  </w:style>
  <w:style w:type="character" w:customStyle="1" w:styleId="TitleChar">
    <w:name w:val="Title Char"/>
    <w:basedOn w:val="DefaultParagraphFont"/>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rPr>
      <w:rFonts w:eastAsia="SimSun"/>
    </w:rPr>
  </w:style>
  <w:style w:type="paragraph" w:customStyle="1" w:styleId="FL">
    <w:name w:val="FL"/>
    <w:basedOn w:val="Normal"/>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basedOn w:val="DefaultParagraphFont"/>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basedOn w:val="TACChar"/>
    <w:link w:val="StyleTAC"/>
    <w:rsid w:val="00755136"/>
    <w:rPr>
      <w:rFonts w:eastAsia="SimSun"/>
      <w:kern w:val="2"/>
      <w:lang w:eastAsia="ko-KR"/>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basedOn w:val="DefaultParagraphFont"/>
    <w:link w:val="Doc-text2JK"/>
    <w:rsid w:val="00C0165F"/>
    <w:rPr>
      <w:szCs w:val="24"/>
      <w:lang w:val="en-GB" w:eastAsia="en-GB"/>
    </w:rPr>
  </w:style>
  <w:style w:type="character" w:customStyle="1" w:styleId="Doc-titleJKChar">
    <w:name w:val="Doc-title_JK Char"/>
    <w:basedOn w:val="DefaultParagraphFont"/>
    <w:link w:val="Doc-titleJK"/>
    <w:rsid w:val="00C0165F"/>
    <w:rPr>
      <w:color w:val="0000FF"/>
      <w:szCs w:val="24"/>
      <w:lang w:val="en-GB" w:eastAsia="en-GB"/>
    </w:rPr>
  </w:style>
  <w:style w:type="paragraph" w:customStyle="1" w:styleId="Default">
    <w:name w:val="Default"/>
    <w:rsid w:val="00AB55F6"/>
    <w:pPr>
      <w:autoSpaceDE w:val="0"/>
      <w:autoSpaceDN w:val="0"/>
      <w:adjustRightInd w:val="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64882633">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423800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561915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96020432">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6BF12-94D6-47F7-8148-EE6206F07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16</TotalTime>
  <Pages>5</Pages>
  <Words>1462</Words>
  <Characters>8334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9777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a00307669</cp:lastModifiedBy>
  <cp:revision>10</cp:revision>
  <cp:lastPrinted>2010-01-07T08:23:00Z</cp:lastPrinted>
  <dcterms:created xsi:type="dcterms:W3CDTF">2016-04-01T10:02:00Z</dcterms:created>
  <dcterms:modified xsi:type="dcterms:W3CDTF">2016-04-01T10:18:00Z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(4)mdsVCcPGRHH9rx3+5tV+tOhW90iTi+5z7heo/gCHBibZIs29TqTOFDvMYc+5k5LOauXiBJYw_x000d_
o9+eFyM7r1YTfSJtgAqbXg5fZ5B+Wu0XKi73qsNVo4kUNK3REOtgVo4R6baT+4Fv5uelbSgl_x000d_
Zms38ETXZ8TzrUN/cugF8ZAbC8G1gxxJZo2gxnrngKV5Y//4ixiRtI0yVwl5rx4uDKr5y/zF_x000d_
kZ0Q47VA6pJxcs3GrP</vt:lpwstr>
  </property>
  <property fmtid="{D5CDD505-2E9C-101B-9397-08002B2CF9AE}" pid="9" name="_new_ms_pID_72543_00">
    <vt:lpwstr>_new_ms_pID_72543</vt:lpwstr>
  </property>
  <property fmtid="{D5CDD505-2E9C-101B-9397-08002B2CF9AE}" pid="10" name="_new_ms_pID_725431">
    <vt:lpwstr>0go1Pqgp6o2mocKPcnnh5n94R9IslJAc8LSEnSL5EBiANCPQNBFfr+_x000d_
gb/tXTa4OT4FXLDWh8wb+mLICnESKbXGwZBo5gNmNKnqC3WiZDX8NZkfyjdyv0sZaWgIjg7L_x000d_
TQDUiLV9TkR4SjaYSLjNj2bH8TBtLsCz4AeCL32b15Vs9kXK/Xp5824jbCBpwyZWT7hKxszn_x000d_
mmI+obQLY5nGIvfXQYtAORJtnTRYbhgSZ7CP</vt:lpwstr>
  </property>
  <property fmtid="{D5CDD505-2E9C-101B-9397-08002B2CF9AE}" pid="11" name="_new_ms_pID_725431_00">
    <vt:lpwstr>_new_ms_pID_725431</vt:lpwstr>
  </property>
  <property fmtid="{D5CDD505-2E9C-101B-9397-08002B2CF9AE}" pid="12" name="_new_ms_pID_725432">
    <vt:lpwstr>oC6RKaLEi9baTIy1HuLwfe7mROEDn/Mh0AMw_x000d_
xSjagHE8l/hNnIw87lkUrooHkRU5/VH7Jj44F2dnVD/AgGN9yZYhS5aNWzf43Lchmr7wcP9e_x000d_
/y8jekOhI0NGEtPUCF+yjwnDGk6LMXH1gHPPi1M4DQADc07xQYBuWitgtTAG7iadTCY3Nd5o_x000d_
mCMqBxwpi42ICebw0bvBA5UJN93eqjnJ316HDXmpq71QrgesSFXcMO</vt:lpwstr>
  </property>
  <property fmtid="{D5CDD505-2E9C-101B-9397-08002B2CF9AE}" pid="13" name="_new_ms_pID_725432_00">
    <vt:lpwstr>_new_ms_pID_725432</vt:lpwstr>
  </property>
  <property fmtid="{D5CDD505-2E9C-101B-9397-08002B2CF9AE}" pid="14" name="_new_ms_pID_725433">
    <vt:lpwstr>9l</vt:lpwstr>
  </property>
  <property fmtid="{D5CDD505-2E9C-101B-9397-08002B2CF9AE}" pid="15" name="_new_ms_pID_725433_00">
    <vt:lpwstr>_new_ms_pID_725433</vt:lpwstr>
  </property>
  <property fmtid="{D5CDD505-2E9C-101B-9397-08002B2CF9AE}" pid="16" name="_2015_ms_pID_725343">
    <vt:lpwstr>(3)oNaPQKAozx3Vruo2Kd7B3UJA35D26X0h5t5f/CqxHkuH++26/sEHbaSUbTuAYC2nxtt0WUmS
1fVFUe02Fm+tKjWPEkEMz98p1/e2YxMA8ct/gj3JhqiZCM2jxNZ0TP2IuSF6Xofi8XxXwkBg
IkdauMYixXJJiCLgHtvXIE6upz7JwyEUWQgF3cFSqTl6fV2YO5XFww0eaJR33lNrAlnVb51U
viWW29fqihu6EtjOeG</vt:lpwstr>
  </property>
  <property fmtid="{D5CDD505-2E9C-101B-9397-08002B2CF9AE}" pid="17" name="_2015_ms_pID_7253431">
    <vt:lpwstr>GhO622RkEMUdYSnlBlaOMSb+nU4fKdMDsdMSCsQT0fRSBmQ1CpRUnw
hSdzT6OOqC/FD3WqN1UIgaApIgO2amaSVnANsS9cMivHdyOlW0lM30WZfDa2bmKO0foGxw2r
zlvAW9ExPNeisRWb0Q8MxvoYuTew7EJIRIglllmSxLLx9mr4yW69MG7iEzOuAG4UI6tr4e7J
Sr4YVG0zzyp4YC89WGvQvvnUozBlQmSile97</vt:lpwstr>
  </property>
  <property fmtid="{D5CDD505-2E9C-101B-9397-08002B2CF9AE}" pid="18" name="_2015_ms_pID_7253432">
    <vt:lpwstr>xiuiZQG+LRu5kxMi8N45QAkXA+GpwlAefqEy
L3hb6pXHx42awqD9wYjZjNb4S8FSxg==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1459504893</vt:lpwstr>
  </property>
</Properties>
</file>