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7C13" w:rsidRPr="00477343" w:rsidRDefault="005C7C13" w:rsidP="005C7C13">
      <w:pPr>
        <w:pStyle w:val="a4"/>
        <w:tabs>
          <w:tab w:val="clear" w:pos="4153"/>
          <w:tab w:val="clear" w:pos="8306"/>
          <w:tab w:val="right" w:pos="10440"/>
          <w:tab w:val="right" w:pos="13323"/>
        </w:tabs>
        <w:rPr>
          <w:rFonts w:ascii="Arial" w:hAnsi="Arial" w:cs="Arial"/>
          <w:b/>
          <w:sz w:val="24"/>
          <w:szCs w:val="24"/>
          <w:lang w:eastAsia="ko-KR"/>
        </w:rPr>
      </w:pPr>
      <w:r w:rsidRPr="003D2895">
        <w:rPr>
          <w:rFonts w:ascii="Arial" w:hAnsi="Arial" w:cs="Arial"/>
          <w:b/>
          <w:sz w:val="24"/>
          <w:szCs w:val="24"/>
        </w:rPr>
        <w:t>3GPP TSG-RAN WG4 Meeting #</w:t>
      </w:r>
      <w:r>
        <w:rPr>
          <w:rFonts w:ascii="Arial" w:hAnsi="Arial" w:cs="Arial"/>
          <w:b/>
          <w:sz w:val="24"/>
          <w:szCs w:val="24"/>
          <w:lang w:eastAsia="ja-JP"/>
        </w:rPr>
        <w:t>7</w:t>
      </w:r>
      <w:r w:rsidRPr="007C3D62">
        <w:rPr>
          <w:rFonts w:ascii="SimSun" w:eastAsia="SimSun" w:hAnsi="SimSun" w:cs="Arial" w:hint="eastAsia"/>
          <w:b/>
          <w:sz w:val="24"/>
          <w:szCs w:val="24"/>
          <w:lang w:eastAsia="zh-CN"/>
        </w:rPr>
        <w:t>8</w:t>
      </w:r>
      <w:r w:rsidRPr="00941D1C">
        <w:rPr>
          <w:rFonts w:ascii="SimSun" w:hAnsi="SimSun" w:cs="Arial" w:hint="eastAsia"/>
          <w:b/>
          <w:sz w:val="24"/>
          <w:szCs w:val="24"/>
          <w:lang w:eastAsia="ko-KR"/>
        </w:rPr>
        <w:t xml:space="preserve">                                        </w:t>
      </w:r>
      <w:r w:rsidRPr="00477343">
        <w:rPr>
          <w:rFonts w:ascii="Arial" w:hAnsi="Arial" w:cs="Arial"/>
          <w:b/>
          <w:sz w:val="24"/>
          <w:szCs w:val="24"/>
        </w:rPr>
        <w:t>R4-1</w:t>
      </w:r>
      <w:r>
        <w:rPr>
          <w:rFonts w:ascii="Arial" w:eastAsia="SimSun" w:hAnsi="Arial" w:cs="Arial" w:hint="eastAsia"/>
          <w:b/>
          <w:sz w:val="24"/>
          <w:szCs w:val="24"/>
          <w:lang w:eastAsia="zh-CN"/>
        </w:rPr>
        <w:t>6</w:t>
      </w:r>
      <w:r w:rsidR="00CB580F">
        <w:rPr>
          <w:rFonts w:ascii="Arial" w:hAnsi="Arial" w:cs="Arial" w:hint="eastAsia"/>
          <w:b/>
          <w:sz w:val="24"/>
          <w:szCs w:val="24"/>
          <w:lang w:eastAsia="ko-KR"/>
        </w:rPr>
        <w:t>0453</w:t>
      </w:r>
    </w:p>
    <w:p w:rsidR="00DE55A0" w:rsidRPr="00C77B27" w:rsidRDefault="005C7C13" w:rsidP="005C7C13">
      <w:pPr>
        <w:pStyle w:val="a4"/>
        <w:tabs>
          <w:tab w:val="clear" w:pos="4153"/>
          <w:tab w:val="clear" w:pos="8306"/>
          <w:tab w:val="right" w:pos="9781"/>
          <w:tab w:val="right" w:pos="13323"/>
        </w:tabs>
        <w:outlineLvl w:val="0"/>
        <w:rPr>
          <w:rFonts w:ascii="Arial" w:eastAsia="SimSun" w:hAnsi="Arial"/>
          <w:b/>
          <w:sz w:val="24"/>
          <w:szCs w:val="24"/>
          <w:lang w:eastAsia="zh-CN"/>
        </w:rPr>
      </w:pPr>
      <w:r>
        <w:rPr>
          <w:rFonts w:ascii="Arial" w:eastAsia="SimSun" w:hAnsi="Arial" w:hint="eastAsia"/>
          <w:b/>
          <w:sz w:val="24"/>
          <w:szCs w:val="24"/>
          <w:lang w:eastAsia="zh-CN"/>
        </w:rPr>
        <w:t>St. Julian</w:t>
      </w:r>
      <w:r>
        <w:rPr>
          <w:rFonts w:ascii="Arial" w:eastAsia="SimSun" w:hAnsi="Arial"/>
          <w:b/>
          <w:sz w:val="24"/>
          <w:szCs w:val="24"/>
          <w:lang w:eastAsia="zh-CN"/>
        </w:rPr>
        <w:t>’</w:t>
      </w:r>
      <w:r>
        <w:rPr>
          <w:rFonts w:ascii="Arial" w:eastAsia="SimSun" w:hAnsi="Arial" w:hint="eastAsia"/>
          <w:b/>
          <w:sz w:val="24"/>
          <w:szCs w:val="24"/>
          <w:lang w:eastAsia="zh-CN"/>
        </w:rPr>
        <w:t>s, Malta</w:t>
      </w:r>
      <w:r w:rsidRPr="00477343">
        <w:rPr>
          <w:rFonts w:ascii="Arial" w:eastAsia="SimSun" w:hAnsi="Arial"/>
          <w:b/>
          <w:sz w:val="24"/>
          <w:szCs w:val="24"/>
          <w:lang w:val="pt-BR" w:eastAsia="zh-CN"/>
        </w:rPr>
        <w:t>,</w:t>
      </w:r>
      <w:r w:rsidRPr="00477343">
        <w:rPr>
          <w:rFonts w:ascii="Arial" w:hAnsi="Arial"/>
          <w:b/>
          <w:sz w:val="24"/>
          <w:szCs w:val="24"/>
          <w:lang w:val="pt-BR" w:eastAsia="ja-JP"/>
        </w:rPr>
        <w:t xml:space="preserve"> </w:t>
      </w:r>
      <w:r>
        <w:rPr>
          <w:rFonts w:ascii="Arial" w:hAnsi="Arial"/>
          <w:b/>
          <w:sz w:val="24"/>
          <w:szCs w:val="24"/>
          <w:lang w:eastAsia="ja-JP"/>
        </w:rPr>
        <w:t>1</w:t>
      </w:r>
      <w:r>
        <w:rPr>
          <w:rFonts w:ascii="Arial" w:eastAsia="SimSun" w:hAnsi="Arial" w:hint="eastAsia"/>
          <w:b/>
          <w:sz w:val="24"/>
          <w:szCs w:val="24"/>
          <w:lang w:eastAsia="zh-CN"/>
        </w:rPr>
        <w:t>5</w:t>
      </w:r>
      <w:r w:rsidRPr="00477343">
        <w:rPr>
          <w:rFonts w:ascii="Arial" w:hAnsi="Arial"/>
          <w:b/>
          <w:sz w:val="24"/>
          <w:szCs w:val="24"/>
          <w:lang w:eastAsia="ja-JP"/>
        </w:rPr>
        <w:t xml:space="preserve"> </w:t>
      </w:r>
      <w:r w:rsidRPr="00477343">
        <w:rPr>
          <w:rFonts w:ascii="Arial" w:eastAsia="SimSun" w:hAnsi="Arial"/>
          <w:b/>
          <w:sz w:val="24"/>
          <w:szCs w:val="24"/>
          <w:lang w:eastAsia="zh-CN"/>
        </w:rPr>
        <w:t xml:space="preserve">– </w:t>
      </w:r>
      <w:r>
        <w:rPr>
          <w:rFonts w:ascii="Arial" w:eastAsia="SimSun" w:hAnsi="Arial" w:hint="eastAsia"/>
          <w:b/>
          <w:sz w:val="24"/>
          <w:szCs w:val="24"/>
          <w:lang w:eastAsia="zh-CN"/>
        </w:rPr>
        <w:t>19</w:t>
      </w:r>
      <w:r w:rsidRPr="00477343">
        <w:rPr>
          <w:rFonts w:ascii="Arial" w:hAnsi="Arial"/>
          <w:b/>
          <w:sz w:val="24"/>
          <w:szCs w:val="24"/>
          <w:lang w:eastAsia="ja-JP"/>
        </w:rPr>
        <w:t xml:space="preserve"> </w:t>
      </w:r>
      <w:r>
        <w:rPr>
          <w:rFonts w:ascii="Arial" w:eastAsia="SimSun" w:hAnsi="Arial" w:hint="eastAsia"/>
          <w:b/>
          <w:sz w:val="24"/>
          <w:szCs w:val="24"/>
          <w:lang w:eastAsia="zh-CN"/>
        </w:rPr>
        <w:t>February</w:t>
      </w:r>
      <w:r w:rsidRPr="00477343">
        <w:rPr>
          <w:rFonts w:ascii="Arial" w:hAnsi="Arial"/>
          <w:b/>
          <w:sz w:val="24"/>
          <w:szCs w:val="24"/>
          <w:lang w:eastAsia="ja-JP"/>
        </w:rPr>
        <w:t>, 201</w:t>
      </w:r>
      <w:r>
        <w:rPr>
          <w:rFonts w:ascii="Arial" w:eastAsia="SimSun" w:hAnsi="Arial" w:hint="eastAsia"/>
          <w:b/>
          <w:sz w:val="24"/>
          <w:szCs w:val="24"/>
          <w:lang w:eastAsia="zh-CN"/>
        </w:rPr>
        <w:t>6</w:t>
      </w:r>
    </w:p>
    <w:p w:rsidR="001171FA" w:rsidRPr="00576FCA" w:rsidRDefault="001171FA" w:rsidP="001171FA">
      <w:pPr>
        <w:tabs>
          <w:tab w:val="left" w:pos="2820"/>
        </w:tabs>
        <w:spacing w:after="120"/>
        <w:ind w:left="1985" w:hanging="1985"/>
        <w:rPr>
          <w:rFonts w:ascii="Arial" w:hAnsi="Arial" w:cs="Arial"/>
          <w:b/>
          <w:lang w:val="en-US"/>
        </w:rPr>
      </w:pPr>
      <w:r>
        <w:rPr>
          <w:rFonts w:ascii="Arial" w:hAnsi="Arial" w:cs="Arial"/>
          <w:b/>
          <w:lang w:val="en-US"/>
        </w:rPr>
        <w:tab/>
      </w:r>
      <w:r>
        <w:rPr>
          <w:rFonts w:ascii="Arial" w:hAnsi="Arial" w:cs="Arial"/>
          <w:b/>
          <w:lang w:val="en-US"/>
        </w:rPr>
        <w:tab/>
      </w:r>
    </w:p>
    <w:p w:rsidR="001171FA" w:rsidRPr="00576FCA" w:rsidRDefault="001171FA" w:rsidP="001171FA">
      <w:pPr>
        <w:spacing w:after="120"/>
        <w:ind w:left="1985" w:hanging="1985"/>
        <w:rPr>
          <w:rFonts w:ascii="Arial" w:hAnsi="Arial" w:cs="Arial"/>
          <w:bCs/>
          <w:lang w:val="en-US" w:eastAsia="ko-KR"/>
        </w:rPr>
      </w:pPr>
      <w:r w:rsidRPr="00576FCA">
        <w:rPr>
          <w:rFonts w:ascii="Arial" w:hAnsi="Arial" w:cs="Arial"/>
          <w:b/>
          <w:lang w:val="en-US"/>
        </w:rPr>
        <w:t>Source:</w:t>
      </w:r>
      <w:r w:rsidRPr="00576FCA">
        <w:rPr>
          <w:rFonts w:ascii="Arial" w:hAnsi="Arial" w:cs="Arial"/>
          <w:b/>
          <w:lang w:val="en-US"/>
        </w:rPr>
        <w:tab/>
      </w:r>
      <w:r>
        <w:rPr>
          <w:rFonts w:ascii="Arial" w:hAnsi="Arial" w:cs="Arial" w:hint="eastAsia"/>
          <w:bCs/>
          <w:lang w:val="en-US" w:eastAsia="ko-KR"/>
        </w:rPr>
        <w:t>LG Electronics</w:t>
      </w:r>
    </w:p>
    <w:p w:rsidR="001171FA" w:rsidRPr="00D00460" w:rsidRDefault="001171FA" w:rsidP="001171FA">
      <w:pPr>
        <w:spacing w:after="120"/>
        <w:ind w:left="1985" w:hanging="1985"/>
        <w:rPr>
          <w:rFonts w:ascii="Arial" w:hAnsi="Arial" w:cs="Arial"/>
          <w:lang w:val="en-US" w:eastAsia="ko-KR"/>
        </w:rPr>
      </w:pPr>
      <w:r w:rsidRPr="00576FCA">
        <w:rPr>
          <w:rFonts w:ascii="Arial" w:hAnsi="Arial" w:cs="Arial"/>
          <w:b/>
          <w:lang w:val="en-US"/>
        </w:rPr>
        <w:t>Title:</w:t>
      </w:r>
      <w:r w:rsidRPr="00050264">
        <w:rPr>
          <w:rFonts w:ascii="Arial" w:hAnsi="Arial" w:cs="Arial"/>
          <w:lang w:val="en-US"/>
        </w:rPr>
        <w:tab/>
      </w:r>
      <w:r w:rsidR="008115CE" w:rsidRPr="008115CE">
        <w:rPr>
          <w:rFonts w:ascii="Arial" w:hAnsi="Arial" w:cs="Arial"/>
          <w:lang w:val="en-US" w:eastAsia="ko-KR"/>
        </w:rPr>
        <w:t xml:space="preserve">Discussion on </w:t>
      </w:r>
      <w:r w:rsidR="007D325D">
        <w:rPr>
          <w:rFonts w:ascii="Arial" w:hAnsi="Arial" w:cs="Arial" w:hint="eastAsia"/>
          <w:lang w:val="en-US" w:eastAsia="ko-KR"/>
        </w:rPr>
        <w:t>Reference Receiver for Control Channel IM</w:t>
      </w:r>
    </w:p>
    <w:p w:rsidR="001171FA" w:rsidRPr="00012012" w:rsidRDefault="001171FA" w:rsidP="001171FA">
      <w:pPr>
        <w:spacing w:after="120"/>
        <w:ind w:left="1985" w:hanging="1985"/>
        <w:rPr>
          <w:rFonts w:ascii="Arial" w:hAnsi="Arial" w:cs="Arial"/>
          <w:bCs/>
          <w:lang w:val="en-US" w:eastAsia="ko-KR"/>
        </w:rPr>
      </w:pPr>
      <w:r w:rsidRPr="00EA56E4">
        <w:rPr>
          <w:rFonts w:ascii="Arial" w:hAnsi="Arial" w:cs="Arial"/>
          <w:b/>
          <w:lang w:val="en-US"/>
        </w:rPr>
        <w:t>Agenda item:</w:t>
      </w:r>
      <w:r w:rsidRPr="00EA56E4">
        <w:rPr>
          <w:rFonts w:ascii="Arial" w:hAnsi="Arial" w:cs="Arial"/>
          <w:b/>
          <w:lang w:val="en-US"/>
        </w:rPr>
        <w:tab/>
      </w:r>
      <w:r w:rsidR="00523549">
        <w:rPr>
          <w:rFonts w:ascii="Arial" w:hAnsi="Arial" w:cs="Arial" w:hint="eastAsia"/>
          <w:lang w:val="en-US" w:eastAsia="ko-KR"/>
        </w:rPr>
        <w:t>6</w:t>
      </w:r>
      <w:r w:rsidR="00B2517E" w:rsidRPr="00012012">
        <w:rPr>
          <w:rFonts w:ascii="Arial" w:hAnsi="Arial" w:cs="Arial" w:hint="eastAsia"/>
          <w:lang w:val="en-US" w:eastAsia="ko-KR"/>
        </w:rPr>
        <w:t>.</w:t>
      </w:r>
      <w:r w:rsidR="00012012" w:rsidRPr="00012012">
        <w:rPr>
          <w:rFonts w:ascii="Arial" w:hAnsi="Arial" w:cs="Arial" w:hint="eastAsia"/>
          <w:lang w:val="en-US" w:eastAsia="ko-KR"/>
        </w:rPr>
        <w:t>4</w:t>
      </w:r>
      <w:r w:rsidR="00ED2181" w:rsidRPr="00012012">
        <w:rPr>
          <w:rFonts w:ascii="Arial" w:hAnsi="Arial" w:cs="Arial" w:hint="eastAsia"/>
          <w:lang w:val="en-US" w:eastAsia="ko-KR"/>
        </w:rPr>
        <w:t>.</w:t>
      </w:r>
      <w:r w:rsidR="0079273E">
        <w:rPr>
          <w:rFonts w:ascii="Arial" w:hAnsi="Arial" w:cs="Arial" w:hint="eastAsia"/>
          <w:lang w:val="en-US" w:eastAsia="ko-KR"/>
        </w:rPr>
        <w:t>2</w:t>
      </w:r>
    </w:p>
    <w:p w:rsidR="001171FA" w:rsidRPr="00576FCA" w:rsidRDefault="001171FA" w:rsidP="001171FA">
      <w:pPr>
        <w:spacing w:after="120"/>
        <w:ind w:left="1985" w:hanging="1985"/>
        <w:rPr>
          <w:rFonts w:ascii="Arial" w:hAnsi="Arial" w:cs="Arial"/>
          <w:bCs/>
          <w:lang w:val="en-US" w:eastAsia="ko-KR"/>
        </w:rPr>
      </w:pPr>
      <w:r w:rsidRPr="00576FCA">
        <w:rPr>
          <w:rFonts w:ascii="Arial" w:hAnsi="Arial" w:cs="Arial"/>
          <w:b/>
          <w:lang w:val="en-US"/>
        </w:rPr>
        <w:t>Document for:</w:t>
      </w:r>
      <w:r w:rsidRPr="00576FCA">
        <w:rPr>
          <w:rFonts w:ascii="Arial" w:hAnsi="Arial" w:cs="Arial"/>
          <w:b/>
          <w:lang w:val="en-US"/>
        </w:rPr>
        <w:tab/>
      </w:r>
      <w:r>
        <w:rPr>
          <w:rFonts w:ascii="Arial" w:hAnsi="Arial" w:cs="Arial" w:hint="eastAsia"/>
          <w:bCs/>
          <w:lang w:val="en-US" w:eastAsia="ko-KR"/>
        </w:rPr>
        <w:t>Discussion</w:t>
      </w:r>
    </w:p>
    <w:p w:rsidR="001171FA" w:rsidRPr="00576FCA" w:rsidRDefault="001171FA" w:rsidP="001171FA">
      <w:pPr>
        <w:pBdr>
          <w:bottom w:val="single" w:sz="4" w:space="1" w:color="auto"/>
        </w:pBdr>
        <w:rPr>
          <w:rFonts w:ascii="Arial" w:hAnsi="Arial" w:cs="Arial"/>
          <w:lang w:val="en-US"/>
        </w:rPr>
      </w:pPr>
    </w:p>
    <w:p w:rsidR="001171FA" w:rsidRPr="00576FCA" w:rsidRDefault="001171FA" w:rsidP="001171FA">
      <w:pPr>
        <w:rPr>
          <w:rFonts w:ascii="Arial" w:hAnsi="Arial" w:cs="Arial"/>
          <w:lang w:val="en-US"/>
        </w:rPr>
      </w:pPr>
    </w:p>
    <w:p w:rsidR="003C5363" w:rsidRDefault="001171FA" w:rsidP="00131F78">
      <w:pPr>
        <w:pStyle w:val="1"/>
        <w:rPr>
          <w:lang w:val="en-US" w:eastAsia="ko-KR"/>
        </w:rPr>
      </w:pPr>
      <w:r w:rsidRPr="00576FCA">
        <w:rPr>
          <w:lang w:val="en-US"/>
        </w:rPr>
        <w:t>Introduction</w:t>
      </w:r>
    </w:p>
    <w:p w:rsidR="00131F78" w:rsidRDefault="003515AD" w:rsidP="0072730C">
      <w:pPr>
        <w:pStyle w:val="a0"/>
        <w:jc w:val="both"/>
        <w:rPr>
          <w:lang w:val="en-US" w:eastAsia="ko-KR"/>
        </w:rPr>
      </w:pPr>
      <w:r>
        <w:rPr>
          <w:rFonts w:hint="eastAsia"/>
          <w:lang w:val="en-US" w:eastAsia="ko-KR"/>
        </w:rPr>
        <w:t xml:space="preserve">In last RAN4 meeting, the WF [1] on reference receivers for CCIM was agreed, and </w:t>
      </w:r>
      <w:r w:rsidR="004F450F">
        <w:rPr>
          <w:rFonts w:hint="eastAsia"/>
          <w:lang w:val="en-US" w:eastAsia="ko-KR"/>
        </w:rPr>
        <w:t>candidate CCIM receiver structures for PDCCH/PCFICH/PHICH in synchronous networks are agreed as follows:</w:t>
      </w:r>
    </w:p>
    <w:p w:rsidR="003515AD" w:rsidRPr="003515AD" w:rsidRDefault="003515AD" w:rsidP="003515AD">
      <w:pPr>
        <w:pStyle w:val="a0"/>
        <w:numPr>
          <w:ilvl w:val="0"/>
          <w:numId w:val="46"/>
        </w:numPr>
        <w:jc w:val="both"/>
        <w:rPr>
          <w:lang w:val="en-US" w:eastAsia="ko-KR"/>
        </w:rPr>
      </w:pPr>
      <w:r w:rsidRPr="003515AD">
        <w:rPr>
          <w:lang w:val="en-US" w:eastAsia="ko-KR"/>
        </w:rPr>
        <w:t>Option 1: LMMSE-IRC + CRS-IC</w:t>
      </w:r>
    </w:p>
    <w:p w:rsidR="003515AD" w:rsidRPr="003515AD" w:rsidRDefault="003515AD" w:rsidP="003515AD">
      <w:pPr>
        <w:pStyle w:val="a0"/>
        <w:numPr>
          <w:ilvl w:val="0"/>
          <w:numId w:val="46"/>
        </w:numPr>
        <w:jc w:val="both"/>
        <w:rPr>
          <w:lang w:val="en-US" w:eastAsia="ko-KR"/>
        </w:rPr>
      </w:pPr>
      <w:r w:rsidRPr="003515AD">
        <w:rPr>
          <w:lang w:val="en-US" w:eastAsia="ko-KR"/>
        </w:rPr>
        <w:t xml:space="preserve">Option 2: E-LMMSE-IRC </w:t>
      </w:r>
    </w:p>
    <w:p w:rsidR="003515AD" w:rsidRPr="003515AD" w:rsidRDefault="003515AD" w:rsidP="003515AD">
      <w:pPr>
        <w:pStyle w:val="a0"/>
        <w:numPr>
          <w:ilvl w:val="0"/>
          <w:numId w:val="46"/>
        </w:numPr>
        <w:jc w:val="both"/>
        <w:rPr>
          <w:lang w:val="en-US" w:eastAsia="ko-KR"/>
        </w:rPr>
      </w:pPr>
      <w:r w:rsidRPr="003515AD">
        <w:rPr>
          <w:lang w:val="en-US" w:eastAsia="ko-KR"/>
        </w:rPr>
        <w:t>Option 3: E-LMMSE-IRC + CRS-IC</w:t>
      </w:r>
    </w:p>
    <w:p w:rsidR="003515AD" w:rsidRDefault="003515AD" w:rsidP="0072730C">
      <w:pPr>
        <w:pStyle w:val="a0"/>
        <w:jc w:val="both"/>
        <w:rPr>
          <w:lang w:val="en-US" w:eastAsia="ko-KR"/>
        </w:rPr>
      </w:pPr>
      <w:r>
        <w:rPr>
          <w:rFonts w:hint="eastAsia"/>
          <w:lang w:val="en-US" w:eastAsia="ko-KR"/>
        </w:rPr>
        <w:t>Then, CCIM reference receiver will be selected by performance, complexity, and robustness of each candidate receiver. In this contribution, we provide performance and complexi</w:t>
      </w:r>
      <w:r w:rsidR="00B173E5">
        <w:rPr>
          <w:rFonts w:hint="eastAsia"/>
          <w:lang w:val="en-US" w:eastAsia="ko-KR"/>
        </w:rPr>
        <w:t>ty for candidate receivers, and our view o</w:t>
      </w:r>
      <w:r w:rsidR="00BC2BF5">
        <w:rPr>
          <w:rFonts w:hint="eastAsia"/>
          <w:lang w:val="en-US" w:eastAsia="ko-KR"/>
        </w:rPr>
        <w:t>n</w:t>
      </w:r>
      <w:r w:rsidR="00B173E5">
        <w:rPr>
          <w:rFonts w:hint="eastAsia"/>
          <w:lang w:val="en-US" w:eastAsia="ko-KR"/>
        </w:rPr>
        <w:t xml:space="preserve"> CCIM reference receiver. </w:t>
      </w:r>
    </w:p>
    <w:p w:rsidR="00131F78" w:rsidRPr="00131F78" w:rsidRDefault="00131F78" w:rsidP="00935843">
      <w:pPr>
        <w:pStyle w:val="a0"/>
        <w:rPr>
          <w:lang w:val="en-US" w:eastAsia="ko-KR"/>
        </w:rPr>
      </w:pPr>
    </w:p>
    <w:p w:rsidR="00301C60" w:rsidRDefault="00762DF3" w:rsidP="007A7530">
      <w:pPr>
        <w:pStyle w:val="1"/>
        <w:rPr>
          <w:lang w:val="en-US" w:eastAsia="ko-KR"/>
        </w:rPr>
      </w:pPr>
      <w:r>
        <w:rPr>
          <w:rFonts w:hint="eastAsia"/>
          <w:lang w:val="en-US" w:eastAsia="ko-KR"/>
        </w:rPr>
        <w:t xml:space="preserve">Performance and </w:t>
      </w:r>
      <w:r>
        <w:rPr>
          <w:lang w:val="en-US" w:eastAsia="ko-KR"/>
        </w:rPr>
        <w:t>complexity</w:t>
      </w:r>
      <w:r>
        <w:rPr>
          <w:rFonts w:hint="eastAsia"/>
          <w:lang w:val="en-US" w:eastAsia="ko-KR"/>
        </w:rPr>
        <w:t xml:space="preserve"> analysis</w:t>
      </w:r>
    </w:p>
    <w:p w:rsidR="004F450F" w:rsidRDefault="00B01437" w:rsidP="0072730C">
      <w:pPr>
        <w:pStyle w:val="a0"/>
        <w:jc w:val="both"/>
        <w:rPr>
          <w:lang w:val="en-US" w:eastAsia="ko-KR"/>
        </w:rPr>
      </w:pPr>
      <w:r>
        <w:rPr>
          <w:rFonts w:hint="eastAsia"/>
          <w:lang w:val="en-US" w:eastAsia="ko-KR"/>
        </w:rPr>
        <w:t xml:space="preserve">By using CCIM receiver, two main benefits </w:t>
      </w:r>
      <w:r w:rsidR="0099796B">
        <w:rPr>
          <w:rFonts w:hint="eastAsia"/>
          <w:lang w:val="en-US" w:eastAsia="ko-KR"/>
        </w:rPr>
        <w:t xml:space="preserve">[2] </w:t>
      </w:r>
      <w:r>
        <w:rPr>
          <w:rFonts w:hint="eastAsia"/>
          <w:lang w:val="en-US" w:eastAsia="ko-KR"/>
        </w:rPr>
        <w:t>are</w:t>
      </w:r>
      <w:r w:rsidR="009B4228">
        <w:rPr>
          <w:rFonts w:hint="eastAsia"/>
          <w:lang w:val="en-US" w:eastAsia="ko-KR"/>
        </w:rPr>
        <w:t xml:space="preserve"> capacity and performance for downlink control channels. Advanced CCIM receiver </w:t>
      </w:r>
      <w:r w:rsidR="004F450F">
        <w:rPr>
          <w:rFonts w:hint="eastAsia"/>
          <w:lang w:val="en-US" w:eastAsia="ko-KR"/>
        </w:rPr>
        <w:t>could</w:t>
      </w:r>
      <w:r w:rsidR="009B4228">
        <w:rPr>
          <w:rFonts w:hint="eastAsia"/>
          <w:lang w:val="en-US" w:eastAsia="ko-KR"/>
        </w:rPr>
        <w:t xml:space="preserve"> have performance improvement in comparison with baseline MRC </w:t>
      </w:r>
      <w:r w:rsidR="009B4228">
        <w:rPr>
          <w:lang w:val="en-US" w:eastAsia="ko-KR"/>
        </w:rPr>
        <w:t>receiver</w:t>
      </w:r>
      <w:r w:rsidR="009B4228">
        <w:rPr>
          <w:rFonts w:hint="eastAsia"/>
          <w:lang w:val="en-US" w:eastAsia="ko-KR"/>
        </w:rPr>
        <w:t xml:space="preserve"> for </w:t>
      </w:r>
      <w:r w:rsidR="009B4228">
        <w:rPr>
          <w:lang w:val="en-US" w:eastAsia="ko-KR"/>
        </w:rPr>
        <w:t>downlink</w:t>
      </w:r>
      <w:r w:rsidR="009B4228">
        <w:rPr>
          <w:rFonts w:hint="eastAsia"/>
          <w:lang w:val="en-US" w:eastAsia="ko-KR"/>
        </w:rPr>
        <w:t xml:space="preserve"> control channels. Therefore, network could schedule PDCCH with lower CCE aggregation level, and network could schedule more UEs or use more PDSCH symbols. </w:t>
      </w:r>
      <w:r w:rsidR="0099796B">
        <w:rPr>
          <w:rFonts w:hint="eastAsia"/>
          <w:lang w:val="en-US" w:eastAsia="ko-KR"/>
        </w:rPr>
        <w:t xml:space="preserve">However, when performance and </w:t>
      </w:r>
      <w:r w:rsidR="0099796B">
        <w:rPr>
          <w:lang w:val="en-US" w:eastAsia="ko-KR"/>
        </w:rPr>
        <w:t>complexity</w:t>
      </w:r>
      <w:r w:rsidR="0099796B">
        <w:rPr>
          <w:rFonts w:hint="eastAsia"/>
          <w:lang w:val="en-US" w:eastAsia="ko-KR"/>
        </w:rPr>
        <w:t xml:space="preserve"> for candidate CCIM receivers are taken into consideration according to connected mode, interference and network conditions, these benefits might be limited. So, </w:t>
      </w:r>
      <w:r w:rsidR="002F0D41">
        <w:rPr>
          <w:rFonts w:hint="eastAsia"/>
          <w:lang w:val="en-US" w:eastAsia="ko-KR"/>
        </w:rPr>
        <w:t xml:space="preserve">efficient </w:t>
      </w:r>
      <w:r w:rsidR="0099796B">
        <w:rPr>
          <w:rFonts w:hint="eastAsia"/>
          <w:lang w:val="en-US" w:eastAsia="ko-KR"/>
        </w:rPr>
        <w:t xml:space="preserve">CCIM reference receiver should be selected </w:t>
      </w:r>
      <w:r w:rsidR="002F0D41">
        <w:rPr>
          <w:rFonts w:hint="eastAsia"/>
          <w:lang w:val="en-US" w:eastAsia="ko-KR"/>
        </w:rPr>
        <w:t xml:space="preserve">by considering </w:t>
      </w:r>
      <w:r w:rsidR="002F0D41">
        <w:rPr>
          <w:lang w:val="en-US" w:eastAsia="ko-KR"/>
        </w:rPr>
        <w:t>reasonable</w:t>
      </w:r>
      <w:r w:rsidR="002F0D41">
        <w:rPr>
          <w:rFonts w:hint="eastAsia"/>
          <w:lang w:val="en-US" w:eastAsia="ko-KR"/>
        </w:rPr>
        <w:t xml:space="preserve"> UE and network operations. </w:t>
      </w:r>
    </w:p>
    <w:p w:rsidR="0072730C" w:rsidRDefault="0072730C" w:rsidP="00B01437">
      <w:pPr>
        <w:pStyle w:val="a0"/>
        <w:rPr>
          <w:lang w:val="en-US" w:eastAsia="ko-KR"/>
        </w:rPr>
      </w:pPr>
    </w:p>
    <w:p w:rsidR="00264E44" w:rsidRPr="00264E44" w:rsidRDefault="00CE488B" w:rsidP="00B470E8">
      <w:pPr>
        <w:pStyle w:val="2"/>
        <w:rPr>
          <w:lang w:val="en-US" w:eastAsia="ko-KR"/>
        </w:rPr>
      </w:pPr>
      <w:r>
        <w:rPr>
          <w:rFonts w:hint="eastAsia"/>
          <w:lang w:val="en-US" w:eastAsia="ko-KR"/>
        </w:rPr>
        <w:t>Performance of candidate receivers</w:t>
      </w:r>
    </w:p>
    <w:p w:rsidR="004D1CBD" w:rsidRDefault="004D1CBD" w:rsidP="008D6D66">
      <w:pPr>
        <w:pStyle w:val="a0"/>
        <w:jc w:val="both"/>
        <w:rPr>
          <w:lang w:val="en-US" w:eastAsia="ko-KR"/>
        </w:rPr>
      </w:pPr>
      <w:r>
        <w:rPr>
          <w:rFonts w:hint="eastAsia"/>
          <w:lang w:val="en-US" w:eastAsia="ko-KR"/>
        </w:rPr>
        <w:t xml:space="preserve">In this section, we focus IRC and ELMMSE-IRC (EIRC) receivers which include CRS-IC </w:t>
      </w:r>
      <w:r>
        <w:rPr>
          <w:lang w:val="en-US" w:eastAsia="ko-KR"/>
        </w:rPr>
        <w:t>operation</w:t>
      </w:r>
      <w:r w:rsidR="00AA58A8">
        <w:rPr>
          <w:rFonts w:hint="eastAsia"/>
          <w:lang w:val="en-US" w:eastAsia="ko-KR"/>
        </w:rPr>
        <w:t xml:space="preserve"> in synchronous network</w:t>
      </w:r>
      <w:r>
        <w:rPr>
          <w:lang w:val="en-US" w:eastAsia="ko-KR"/>
        </w:rPr>
        <w:t>.</w:t>
      </w:r>
    </w:p>
    <w:p w:rsidR="00CE488B" w:rsidRDefault="000160C1" w:rsidP="008D6D66">
      <w:pPr>
        <w:pStyle w:val="a0"/>
        <w:jc w:val="both"/>
        <w:rPr>
          <w:lang w:val="en-US" w:eastAsia="ko-KR"/>
        </w:rPr>
      </w:pPr>
      <w:r>
        <w:rPr>
          <w:rFonts w:hint="eastAsia"/>
          <w:lang w:val="en-US" w:eastAsia="ko-KR"/>
        </w:rPr>
        <w:t xml:space="preserve">For </w:t>
      </w:r>
      <w:r w:rsidR="004D1CBD">
        <w:rPr>
          <w:rFonts w:hint="eastAsia"/>
          <w:lang w:val="en-US" w:eastAsia="ko-KR"/>
        </w:rPr>
        <w:t>EIRC</w:t>
      </w:r>
      <w:r>
        <w:rPr>
          <w:rFonts w:hint="eastAsia"/>
          <w:lang w:val="en-US" w:eastAsia="ko-KR"/>
        </w:rPr>
        <w:t xml:space="preserve"> receiver, PCFICH </w:t>
      </w:r>
      <w:r w:rsidR="004D1CBD">
        <w:rPr>
          <w:rFonts w:hint="eastAsia"/>
          <w:lang w:val="en-US" w:eastAsia="ko-KR"/>
        </w:rPr>
        <w:t xml:space="preserve">blind </w:t>
      </w:r>
      <w:r>
        <w:rPr>
          <w:rFonts w:hint="eastAsia"/>
          <w:lang w:val="en-US" w:eastAsia="ko-KR"/>
        </w:rPr>
        <w:t xml:space="preserve">detection </w:t>
      </w:r>
      <w:r w:rsidR="004D1CBD">
        <w:rPr>
          <w:rFonts w:hint="eastAsia"/>
          <w:lang w:val="en-US" w:eastAsia="ko-KR"/>
        </w:rPr>
        <w:t>for</w:t>
      </w:r>
      <w:r>
        <w:rPr>
          <w:rFonts w:hint="eastAsia"/>
          <w:lang w:val="en-US" w:eastAsia="ko-KR"/>
        </w:rPr>
        <w:t xml:space="preserve"> interference cells is not considered</w:t>
      </w:r>
      <w:r w:rsidR="004D1CBD">
        <w:rPr>
          <w:rFonts w:hint="eastAsia"/>
          <w:lang w:val="en-US" w:eastAsia="ko-KR"/>
        </w:rPr>
        <w:t>, so</w:t>
      </w:r>
      <w:r>
        <w:rPr>
          <w:rFonts w:hint="eastAsia"/>
          <w:lang w:val="en-US" w:eastAsia="ko-KR"/>
        </w:rPr>
        <w:t xml:space="preserve"> </w:t>
      </w:r>
      <w:r w:rsidR="004D1CBD">
        <w:rPr>
          <w:rFonts w:hint="eastAsia"/>
          <w:lang w:val="en-US" w:eastAsia="ko-KR"/>
        </w:rPr>
        <w:t>o</w:t>
      </w:r>
      <w:r>
        <w:rPr>
          <w:rFonts w:hint="eastAsia"/>
          <w:lang w:val="en-US" w:eastAsia="ko-KR"/>
        </w:rPr>
        <w:t xml:space="preserve">nly first symbol can be applied, and other symbols are used by IRC receiver if serving cell CFI is </w:t>
      </w:r>
      <w:r w:rsidR="00680C24">
        <w:rPr>
          <w:rFonts w:hint="eastAsia"/>
          <w:lang w:val="en-US" w:eastAsia="ko-KR"/>
        </w:rPr>
        <w:t>2 or 3</w:t>
      </w:r>
      <w:r>
        <w:rPr>
          <w:rFonts w:hint="eastAsia"/>
          <w:lang w:val="en-US" w:eastAsia="ko-KR"/>
        </w:rPr>
        <w:t xml:space="preserve">. The number of co-processed REs of </w:t>
      </w:r>
      <w:r w:rsidR="004D1CBD">
        <w:rPr>
          <w:rFonts w:hint="eastAsia"/>
          <w:lang w:val="en-US" w:eastAsia="ko-KR"/>
        </w:rPr>
        <w:t>E</w:t>
      </w:r>
      <w:r>
        <w:rPr>
          <w:rFonts w:hint="eastAsia"/>
          <w:lang w:val="en-US" w:eastAsia="ko-KR"/>
        </w:rPr>
        <w:t xml:space="preserve">IRC receiver is two REs for colliding CRS and one RE for non-colliding CRS. </w:t>
      </w:r>
    </w:p>
    <w:p w:rsidR="00ED4BD3" w:rsidRDefault="00675413" w:rsidP="008D6D66">
      <w:pPr>
        <w:pStyle w:val="a0"/>
        <w:jc w:val="both"/>
        <w:rPr>
          <w:lang w:val="en-US" w:eastAsia="ko-KR"/>
        </w:rPr>
      </w:pPr>
      <w:r w:rsidRPr="00675413">
        <w:rPr>
          <w:lang w:val="en-US" w:eastAsia="ko-KR"/>
        </w:rPr>
        <w:fldChar w:fldCharType="begin"/>
      </w:r>
      <w:r w:rsidRPr="00675413">
        <w:rPr>
          <w:lang w:val="en-US" w:eastAsia="ko-KR"/>
        </w:rPr>
        <w:instrText xml:space="preserve"> REF _Ref442112517 \h  \* MERGEFORMAT </w:instrText>
      </w:r>
      <w:r w:rsidRPr="00675413">
        <w:rPr>
          <w:lang w:val="en-US" w:eastAsia="ko-KR"/>
        </w:rPr>
      </w:r>
      <w:r w:rsidRPr="00675413">
        <w:rPr>
          <w:lang w:val="en-US" w:eastAsia="ko-KR"/>
        </w:rPr>
        <w:fldChar w:fldCharType="separate"/>
      </w:r>
      <w:proofErr w:type="gramStart"/>
      <w:r w:rsidRPr="00675413">
        <w:t xml:space="preserve">Table </w:t>
      </w:r>
      <w:r w:rsidRPr="00675413">
        <w:rPr>
          <w:noProof/>
        </w:rPr>
        <w:t>2</w:t>
      </w:r>
      <w:r w:rsidRPr="00675413">
        <w:noBreakHyphen/>
      </w:r>
      <w:r w:rsidRPr="00675413">
        <w:rPr>
          <w:noProof/>
        </w:rPr>
        <w:t>1</w:t>
      </w:r>
      <w:r w:rsidRPr="00675413">
        <w:rPr>
          <w:lang w:val="en-US" w:eastAsia="ko-KR"/>
        </w:rPr>
        <w:fldChar w:fldCharType="end"/>
      </w:r>
      <w:r w:rsidR="00E450FD">
        <w:rPr>
          <w:rFonts w:hint="eastAsia"/>
          <w:lang w:val="en-US" w:eastAsia="ko-KR"/>
        </w:rPr>
        <w:t xml:space="preserve"> and </w:t>
      </w:r>
      <w:r w:rsidR="00E450FD" w:rsidRPr="00E450FD">
        <w:rPr>
          <w:lang w:val="en-US" w:eastAsia="ko-KR"/>
        </w:rPr>
        <w:fldChar w:fldCharType="begin"/>
      </w:r>
      <w:r w:rsidR="00E450FD" w:rsidRPr="00E450FD">
        <w:rPr>
          <w:lang w:val="en-US" w:eastAsia="ko-KR"/>
        </w:rPr>
        <w:instrText xml:space="preserve"> </w:instrText>
      </w:r>
      <w:r w:rsidR="00E450FD" w:rsidRPr="00E450FD">
        <w:rPr>
          <w:rFonts w:hint="eastAsia"/>
          <w:lang w:val="en-US" w:eastAsia="ko-KR"/>
        </w:rPr>
        <w:instrText>REF _Ref442174109 \h</w:instrText>
      </w:r>
      <w:r w:rsidR="00E450FD" w:rsidRPr="00E450FD">
        <w:rPr>
          <w:lang w:val="en-US" w:eastAsia="ko-KR"/>
        </w:rPr>
        <w:instrText xml:space="preserve">  \* MERGEFORMAT </w:instrText>
      </w:r>
      <w:r w:rsidR="00E450FD" w:rsidRPr="00E450FD">
        <w:rPr>
          <w:lang w:val="en-US" w:eastAsia="ko-KR"/>
        </w:rPr>
      </w:r>
      <w:r w:rsidR="00E450FD" w:rsidRPr="00E450FD">
        <w:rPr>
          <w:lang w:val="en-US" w:eastAsia="ko-KR"/>
        </w:rPr>
        <w:fldChar w:fldCharType="separate"/>
      </w:r>
      <w:r w:rsidR="00E450FD" w:rsidRPr="00E450FD">
        <w:t xml:space="preserve">Table </w:t>
      </w:r>
      <w:r w:rsidR="00E450FD" w:rsidRPr="00E450FD">
        <w:rPr>
          <w:noProof/>
        </w:rPr>
        <w:t>2</w:t>
      </w:r>
      <w:r w:rsidR="00E450FD" w:rsidRPr="00E450FD">
        <w:noBreakHyphen/>
      </w:r>
      <w:r w:rsidR="00E450FD" w:rsidRPr="00E450FD">
        <w:rPr>
          <w:noProof/>
        </w:rPr>
        <w:t>2</w:t>
      </w:r>
      <w:r w:rsidR="00E450FD" w:rsidRPr="00E450FD">
        <w:rPr>
          <w:lang w:val="en-US" w:eastAsia="ko-KR"/>
        </w:rPr>
        <w:fldChar w:fldCharType="end"/>
      </w:r>
      <w:r w:rsidR="00E450FD">
        <w:rPr>
          <w:rFonts w:hint="eastAsia"/>
          <w:lang w:val="en-US" w:eastAsia="ko-KR"/>
        </w:rPr>
        <w:t xml:space="preserve"> </w:t>
      </w:r>
      <w:r>
        <w:rPr>
          <w:rFonts w:hint="eastAsia"/>
          <w:lang w:val="en-US" w:eastAsia="ko-KR"/>
        </w:rPr>
        <w:t>show BLER performance for candidate receivers according to CFI and INR level</w:t>
      </w:r>
      <w:r w:rsidR="0067742F">
        <w:rPr>
          <w:rFonts w:hint="eastAsia"/>
          <w:lang w:val="en-US" w:eastAsia="ko-KR"/>
        </w:rPr>
        <w:t>s</w:t>
      </w:r>
      <w:r w:rsidR="00E450FD">
        <w:rPr>
          <w:rFonts w:hint="eastAsia"/>
          <w:lang w:val="en-US" w:eastAsia="ko-KR"/>
        </w:rPr>
        <w:t xml:space="preserve"> under colliding CRS</w:t>
      </w:r>
      <w:r>
        <w:rPr>
          <w:rFonts w:hint="eastAsia"/>
          <w:lang w:val="en-US" w:eastAsia="ko-KR"/>
        </w:rPr>
        <w:t>.</w:t>
      </w:r>
      <w:proofErr w:type="gramEnd"/>
      <w:r>
        <w:rPr>
          <w:rFonts w:hint="eastAsia"/>
          <w:lang w:val="en-US" w:eastAsia="ko-KR"/>
        </w:rPr>
        <w:t xml:space="preserve"> </w:t>
      </w:r>
      <w:r w:rsidR="0078412E">
        <w:rPr>
          <w:lang w:val="en-US" w:eastAsia="ko-KR"/>
        </w:rPr>
        <w:t>F</w:t>
      </w:r>
      <w:r w:rsidR="0078412E">
        <w:rPr>
          <w:rFonts w:hint="eastAsia"/>
          <w:lang w:val="en-US" w:eastAsia="ko-KR"/>
        </w:rPr>
        <w:t>or CFI=[1 1 1]</w:t>
      </w:r>
      <w:r>
        <w:rPr>
          <w:rFonts w:hint="eastAsia"/>
          <w:lang w:val="en-US" w:eastAsia="ko-KR"/>
        </w:rPr>
        <w:t xml:space="preserve"> and high INR condition</w:t>
      </w:r>
      <w:r w:rsidR="0078412E">
        <w:rPr>
          <w:rFonts w:hint="eastAsia"/>
          <w:lang w:val="en-US" w:eastAsia="ko-KR"/>
        </w:rPr>
        <w:t xml:space="preserve">, </w:t>
      </w:r>
      <w:r w:rsidR="0067742F">
        <w:rPr>
          <w:rFonts w:hint="eastAsia"/>
          <w:lang w:val="en-US" w:eastAsia="ko-KR"/>
        </w:rPr>
        <w:t xml:space="preserve">IRC receiver has about 2dB </w:t>
      </w:r>
      <w:r w:rsidR="0067742F">
        <w:rPr>
          <w:lang w:val="en-US" w:eastAsia="ko-KR"/>
        </w:rPr>
        <w:t>performance</w:t>
      </w:r>
      <w:r w:rsidR="0067742F">
        <w:rPr>
          <w:rFonts w:hint="eastAsia"/>
          <w:lang w:val="en-US" w:eastAsia="ko-KR"/>
        </w:rPr>
        <w:t xml:space="preserve"> gain for all control channels, and </w:t>
      </w:r>
      <w:r>
        <w:rPr>
          <w:rFonts w:hint="eastAsia"/>
          <w:lang w:val="en-US" w:eastAsia="ko-KR"/>
        </w:rPr>
        <w:t xml:space="preserve">high performance gain </w:t>
      </w:r>
      <w:r w:rsidR="00817502">
        <w:rPr>
          <w:rFonts w:hint="eastAsia"/>
          <w:lang w:val="en-US" w:eastAsia="ko-KR"/>
        </w:rPr>
        <w:t>about over 4dB</w:t>
      </w:r>
      <w:r w:rsidR="0067742F">
        <w:rPr>
          <w:rFonts w:hint="eastAsia"/>
          <w:lang w:val="en-US" w:eastAsia="ko-KR"/>
        </w:rPr>
        <w:t xml:space="preserve"> and 2dB</w:t>
      </w:r>
      <w:r w:rsidR="00817502">
        <w:rPr>
          <w:rFonts w:hint="eastAsia"/>
          <w:lang w:val="en-US" w:eastAsia="ko-KR"/>
        </w:rPr>
        <w:t xml:space="preserve"> can be </w:t>
      </w:r>
      <w:r w:rsidR="00817502">
        <w:rPr>
          <w:lang w:val="en-US" w:eastAsia="ko-KR"/>
        </w:rPr>
        <w:t>achieved</w:t>
      </w:r>
      <w:r w:rsidR="00817502">
        <w:rPr>
          <w:rFonts w:hint="eastAsia"/>
          <w:lang w:val="en-US" w:eastAsia="ko-KR"/>
        </w:rPr>
        <w:t xml:space="preserve"> by EIRC receiver for all control channels in comparison </w:t>
      </w:r>
      <w:r w:rsidR="00817502">
        <w:rPr>
          <w:lang w:val="en-US" w:eastAsia="ko-KR"/>
        </w:rPr>
        <w:t>with</w:t>
      </w:r>
      <w:r w:rsidR="00817502">
        <w:rPr>
          <w:rFonts w:hint="eastAsia"/>
          <w:lang w:val="en-US" w:eastAsia="ko-KR"/>
        </w:rPr>
        <w:t xml:space="preserve"> MRC </w:t>
      </w:r>
      <w:r w:rsidR="0067742F">
        <w:rPr>
          <w:rFonts w:hint="eastAsia"/>
          <w:lang w:val="en-US" w:eastAsia="ko-KR"/>
        </w:rPr>
        <w:t xml:space="preserve">and IRC </w:t>
      </w:r>
      <w:r w:rsidR="00817502">
        <w:rPr>
          <w:rFonts w:hint="eastAsia"/>
          <w:lang w:val="en-US" w:eastAsia="ko-KR"/>
        </w:rPr>
        <w:t>receiver</w:t>
      </w:r>
      <w:r w:rsidR="0067742F">
        <w:rPr>
          <w:rFonts w:hint="eastAsia"/>
          <w:lang w:val="en-US" w:eastAsia="ko-KR"/>
        </w:rPr>
        <w:t>s, respectively.</w:t>
      </w:r>
      <w:r w:rsidR="00817502">
        <w:rPr>
          <w:rFonts w:hint="eastAsia"/>
          <w:lang w:val="en-US" w:eastAsia="ko-KR"/>
        </w:rPr>
        <w:t xml:space="preserve"> However,</w:t>
      </w:r>
      <w:r w:rsidR="0067742F">
        <w:rPr>
          <w:rFonts w:hint="eastAsia"/>
          <w:lang w:val="en-US" w:eastAsia="ko-KR"/>
        </w:rPr>
        <w:t xml:space="preserve"> under</w:t>
      </w:r>
      <w:r w:rsidR="00817502">
        <w:rPr>
          <w:rFonts w:hint="eastAsia"/>
          <w:lang w:val="en-US" w:eastAsia="ko-KR"/>
        </w:rPr>
        <w:t xml:space="preserve"> medium INR condition, </w:t>
      </w:r>
      <w:r w:rsidR="004D1CBD">
        <w:rPr>
          <w:rFonts w:hint="eastAsia"/>
          <w:lang w:val="en-US" w:eastAsia="ko-KR"/>
        </w:rPr>
        <w:t xml:space="preserve">the performance gap between IRC and EIRC is less than 1.5dB, </w:t>
      </w:r>
      <w:r w:rsidR="004D1CBD">
        <w:rPr>
          <w:lang w:val="en-US" w:eastAsia="ko-KR"/>
        </w:rPr>
        <w:t>especially</w:t>
      </w:r>
      <w:r w:rsidR="004D1CBD">
        <w:rPr>
          <w:rFonts w:hint="eastAsia"/>
          <w:lang w:val="en-US" w:eastAsia="ko-KR"/>
        </w:rPr>
        <w:t xml:space="preserve"> </w:t>
      </w:r>
      <w:r w:rsidR="00ED4BD3">
        <w:rPr>
          <w:rFonts w:hint="eastAsia"/>
          <w:lang w:val="en-US" w:eastAsia="ko-KR"/>
        </w:rPr>
        <w:t xml:space="preserve">PDCCH performance difference is about </w:t>
      </w:r>
      <w:r w:rsidR="004D1CBD">
        <w:rPr>
          <w:rFonts w:hint="eastAsia"/>
          <w:lang w:val="en-US" w:eastAsia="ko-KR"/>
        </w:rPr>
        <w:t xml:space="preserve">0.5dB. </w:t>
      </w:r>
      <w:r w:rsidR="00ED4BD3">
        <w:rPr>
          <w:lang w:val="en-US" w:eastAsia="ko-KR"/>
        </w:rPr>
        <w:t>F</w:t>
      </w:r>
      <w:r w:rsidR="00ED4BD3">
        <w:rPr>
          <w:rFonts w:hint="eastAsia"/>
          <w:lang w:val="en-US" w:eastAsia="ko-KR"/>
        </w:rPr>
        <w:t>or CFI</w:t>
      </w:r>
      <w:proofErr w:type="gramStart"/>
      <w:r w:rsidR="00ED4BD3">
        <w:rPr>
          <w:rFonts w:hint="eastAsia"/>
          <w:lang w:val="en-US" w:eastAsia="ko-KR"/>
        </w:rPr>
        <w:t>=[</w:t>
      </w:r>
      <w:proofErr w:type="gramEnd"/>
      <w:r w:rsidR="00ED4BD3">
        <w:rPr>
          <w:rFonts w:hint="eastAsia"/>
          <w:lang w:val="en-US" w:eastAsia="ko-KR"/>
        </w:rPr>
        <w:t xml:space="preserve">3 3 3], </w:t>
      </w:r>
      <w:r w:rsidR="00E450FD">
        <w:rPr>
          <w:rFonts w:hint="eastAsia"/>
          <w:lang w:val="en-US" w:eastAsia="ko-KR"/>
        </w:rPr>
        <w:t xml:space="preserve">in high INR, </w:t>
      </w:r>
      <w:r w:rsidR="005A10A7">
        <w:rPr>
          <w:rFonts w:hint="eastAsia"/>
          <w:lang w:val="en-US" w:eastAsia="ko-KR"/>
        </w:rPr>
        <w:t>small</w:t>
      </w:r>
      <w:r w:rsidR="00E450FD">
        <w:rPr>
          <w:rFonts w:hint="eastAsia"/>
          <w:lang w:val="en-US" w:eastAsia="ko-KR"/>
        </w:rPr>
        <w:t xml:space="preserve"> </w:t>
      </w:r>
      <w:r w:rsidR="00E450FD">
        <w:rPr>
          <w:lang w:val="en-US" w:eastAsia="ko-KR"/>
        </w:rPr>
        <w:t>performance</w:t>
      </w:r>
      <w:r w:rsidR="00E450FD">
        <w:rPr>
          <w:rFonts w:hint="eastAsia"/>
          <w:lang w:val="en-US" w:eastAsia="ko-KR"/>
        </w:rPr>
        <w:t xml:space="preserve"> gap between IRC and EIRC receivers is observed. </w:t>
      </w:r>
    </w:p>
    <w:p w:rsidR="007D0BC8" w:rsidRDefault="007D0BC8" w:rsidP="008D6D66">
      <w:pPr>
        <w:pStyle w:val="a0"/>
        <w:jc w:val="both"/>
        <w:rPr>
          <w:lang w:val="en-US" w:eastAsia="ko-KR"/>
        </w:rPr>
      </w:pPr>
      <w:r>
        <w:rPr>
          <w:lang w:val="en-US" w:eastAsia="ko-KR"/>
        </w:rPr>
        <w:t>F</w:t>
      </w:r>
      <w:r>
        <w:rPr>
          <w:rFonts w:hint="eastAsia"/>
          <w:lang w:val="en-US" w:eastAsia="ko-KR"/>
        </w:rPr>
        <w:t xml:space="preserve">or non-colliding CRS case, the performance gain for IRC and EIRC receivers can be </w:t>
      </w:r>
      <w:r>
        <w:rPr>
          <w:lang w:val="en-US" w:eastAsia="ko-KR"/>
        </w:rPr>
        <w:t>achieved</w:t>
      </w:r>
      <w:r>
        <w:rPr>
          <w:rFonts w:hint="eastAsia"/>
          <w:lang w:val="en-US" w:eastAsia="ko-KR"/>
        </w:rPr>
        <w:t xml:space="preserve"> almost 2dB based on MRC receiver, but the performance gap between IRC and EIRC receivers is not a big </w:t>
      </w:r>
      <w:r w:rsidR="000F3BC4">
        <w:rPr>
          <w:rFonts w:hint="eastAsia"/>
          <w:lang w:val="en-US" w:eastAsia="ko-KR"/>
        </w:rPr>
        <w:t xml:space="preserve">unlike colliding CRS case as </w:t>
      </w:r>
      <w:r w:rsidR="000F3BC4">
        <w:rPr>
          <w:lang w:val="en-US" w:eastAsia="ko-KR"/>
        </w:rPr>
        <w:t>shown</w:t>
      </w:r>
      <w:r w:rsidR="000F3BC4">
        <w:rPr>
          <w:rFonts w:hint="eastAsia"/>
          <w:lang w:val="en-US" w:eastAsia="ko-KR"/>
        </w:rPr>
        <w:t xml:space="preserve"> in </w:t>
      </w:r>
      <w:r w:rsidR="000F3BC4" w:rsidRPr="000F3BC4">
        <w:rPr>
          <w:lang w:val="en-US" w:eastAsia="ko-KR"/>
        </w:rPr>
        <w:fldChar w:fldCharType="begin"/>
      </w:r>
      <w:r w:rsidR="000F3BC4" w:rsidRPr="000F3BC4">
        <w:rPr>
          <w:lang w:val="en-US" w:eastAsia="ko-KR"/>
        </w:rPr>
        <w:instrText xml:space="preserve"> </w:instrText>
      </w:r>
      <w:r w:rsidR="000F3BC4" w:rsidRPr="000F3BC4">
        <w:rPr>
          <w:rFonts w:hint="eastAsia"/>
          <w:lang w:val="en-US" w:eastAsia="ko-KR"/>
        </w:rPr>
        <w:instrText>REF _Ref442174828 \h</w:instrText>
      </w:r>
      <w:r w:rsidR="000F3BC4" w:rsidRPr="000F3BC4">
        <w:rPr>
          <w:lang w:val="en-US" w:eastAsia="ko-KR"/>
        </w:rPr>
        <w:instrText xml:space="preserve">  \* MERGEFORMAT </w:instrText>
      </w:r>
      <w:r w:rsidR="000F3BC4" w:rsidRPr="000F3BC4">
        <w:rPr>
          <w:lang w:val="en-US" w:eastAsia="ko-KR"/>
        </w:rPr>
      </w:r>
      <w:r w:rsidR="000F3BC4" w:rsidRPr="000F3BC4">
        <w:rPr>
          <w:lang w:val="en-US" w:eastAsia="ko-KR"/>
        </w:rPr>
        <w:fldChar w:fldCharType="separate"/>
      </w:r>
      <w:r w:rsidR="000F3BC4" w:rsidRPr="000F3BC4">
        <w:t xml:space="preserve">Table </w:t>
      </w:r>
      <w:r w:rsidR="000F3BC4" w:rsidRPr="000F3BC4">
        <w:rPr>
          <w:noProof/>
        </w:rPr>
        <w:t>2</w:t>
      </w:r>
      <w:r w:rsidR="000F3BC4" w:rsidRPr="000F3BC4">
        <w:noBreakHyphen/>
      </w:r>
      <w:r w:rsidR="000F3BC4" w:rsidRPr="000F3BC4">
        <w:rPr>
          <w:noProof/>
        </w:rPr>
        <w:t>3</w:t>
      </w:r>
      <w:r w:rsidR="000F3BC4" w:rsidRPr="000F3BC4">
        <w:rPr>
          <w:lang w:val="en-US" w:eastAsia="ko-KR"/>
        </w:rPr>
        <w:fldChar w:fldCharType="end"/>
      </w:r>
      <w:r w:rsidR="000F3BC4">
        <w:rPr>
          <w:rFonts w:hint="eastAsia"/>
          <w:lang w:val="en-US" w:eastAsia="ko-KR"/>
        </w:rPr>
        <w:t xml:space="preserve">. </w:t>
      </w:r>
    </w:p>
    <w:p w:rsidR="000F3BC4" w:rsidRDefault="000F3BC4" w:rsidP="008D6D66">
      <w:pPr>
        <w:pStyle w:val="a0"/>
        <w:jc w:val="both"/>
        <w:rPr>
          <w:lang w:val="en-US" w:eastAsia="ko-KR"/>
        </w:rPr>
      </w:pPr>
      <w:r>
        <w:rPr>
          <w:lang w:val="en-US" w:eastAsia="ko-KR"/>
        </w:rPr>
        <w:t>F</w:t>
      </w:r>
      <w:r>
        <w:rPr>
          <w:rFonts w:hint="eastAsia"/>
          <w:lang w:val="en-US" w:eastAsia="ko-KR"/>
        </w:rPr>
        <w:t xml:space="preserve">rom these results, </w:t>
      </w:r>
    </w:p>
    <w:p w:rsidR="00DD4C8C" w:rsidRDefault="000F3BC4" w:rsidP="000F3BC4">
      <w:pPr>
        <w:pStyle w:val="a0"/>
        <w:numPr>
          <w:ilvl w:val="0"/>
          <w:numId w:val="47"/>
        </w:numPr>
        <w:jc w:val="both"/>
        <w:rPr>
          <w:lang w:val="en-US" w:eastAsia="ko-KR"/>
        </w:rPr>
      </w:pPr>
      <w:r w:rsidRPr="00D422FE">
        <w:rPr>
          <w:rFonts w:hint="eastAsia"/>
          <w:b/>
          <w:i/>
          <w:lang w:val="en-US" w:eastAsia="ko-KR"/>
        </w:rPr>
        <w:t>Observation 1:</w:t>
      </w:r>
      <w:r>
        <w:rPr>
          <w:rFonts w:hint="eastAsia"/>
          <w:lang w:val="en-US" w:eastAsia="ko-KR"/>
        </w:rPr>
        <w:t xml:space="preserve"> </w:t>
      </w:r>
      <w:r w:rsidR="00DD4C8C">
        <w:rPr>
          <w:rFonts w:hint="eastAsia"/>
          <w:lang w:val="en-US" w:eastAsia="ko-KR"/>
        </w:rPr>
        <w:t xml:space="preserve">High performance gain for </w:t>
      </w:r>
      <w:r>
        <w:rPr>
          <w:rFonts w:hint="eastAsia"/>
          <w:lang w:val="en-US" w:eastAsia="ko-KR"/>
        </w:rPr>
        <w:t xml:space="preserve">EIRC receiver can </w:t>
      </w:r>
      <w:r w:rsidR="00DD4C8C">
        <w:rPr>
          <w:rFonts w:hint="eastAsia"/>
          <w:lang w:val="en-US" w:eastAsia="ko-KR"/>
        </w:rPr>
        <w:t xml:space="preserve">be </w:t>
      </w:r>
      <w:r>
        <w:rPr>
          <w:lang w:val="en-US" w:eastAsia="ko-KR"/>
        </w:rPr>
        <w:t>achieve</w:t>
      </w:r>
      <w:r w:rsidR="00DD4C8C">
        <w:rPr>
          <w:rFonts w:hint="eastAsia"/>
          <w:lang w:val="en-US" w:eastAsia="ko-KR"/>
        </w:rPr>
        <w:t>d</w:t>
      </w:r>
      <w:r w:rsidR="00255C59">
        <w:rPr>
          <w:rFonts w:hint="eastAsia"/>
          <w:lang w:val="en-US" w:eastAsia="ko-KR"/>
        </w:rPr>
        <w:t xml:space="preserve"> </w:t>
      </w:r>
      <w:r w:rsidR="00BC2BF5">
        <w:rPr>
          <w:rFonts w:hint="eastAsia"/>
          <w:lang w:val="en-US" w:eastAsia="ko-KR"/>
        </w:rPr>
        <w:t xml:space="preserve">only under </w:t>
      </w:r>
      <w:r w:rsidR="00DD4C8C">
        <w:rPr>
          <w:rFonts w:hint="eastAsia"/>
          <w:lang w:val="en-US" w:eastAsia="ko-KR"/>
        </w:rPr>
        <w:t>all of the following conditions:</w:t>
      </w:r>
    </w:p>
    <w:p w:rsidR="00DD4C8C" w:rsidRDefault="00DD4C8C" w:rsidP="00152EE4">
      <w:pPr>
        <w:pStyle w:val="a0"/>
        <w:numPr>
          <w:ilvl w:val="1"/>
          <w:numId w:val="50"/>
        </w:numPr>
        <w:ind w:left="993" w:hanging="193"/>
        <w:jc w:val="both"/>
        <w:rPr>
          <w:lang w:val="en-US" w:eastAsia="ko-KR"/>
        </w:rPr>
      </w:pPr>
      <w:r>
        <w:rPr>
          <w:rFonts w:hint="eastAsia"/>
          <w:lang w:val="en-US" w:eastAsia="ko-KR"/>
        </w:rPr>
        <w:t>H</w:t>
      </w:r>
      <w:r w:rsidR="000F3BC4">
        <w:rPr>
          <w:lang w:val="en-US" w:eastAsia="ko-KR"/>
        </w:rPr>
        <w:t>igh</w:t>
      </w:r>
      <w:r w:rsidR="000F3BC4">
        <w:rPr>
          <w:rFonts w:hint="eastAsia"/>
          <w:lang w:val="en-US" w:eastAsia="ko-KR"/>
        </w:rPr>
        <w:t xml:space="preserve"> INR</w:t>
      </w:r>
    </w:p>
    <w:p w:rsidR="00DD4C8C" w:rsidRDefault="00DD4C8C" w:rsidP="00152EE4">
      <w:pPr>
        <w:pStyle w:val="a0"/>
        <w:numPr>
          <w:ilvl w:val="1"/>
          <w:numId w:val="50"/>
        </w:numPr>
        <w:ind w:left="993" w:hanging="193"/>
        <w:jc w:val="both"/>
        <w:rPr>
          <w:lang w:val="en-US" w:eastAsia="ko-KR"/>
        </w:rPr>
      </w:pPr>
      <w:r>
        <w:rPr>
          <w:rFonts w:hint="eastAsia"/>
          <w:lang w:val="en-US" w:eastAsia="ko-KR"/>
        </w:rPr>
        <w:t>C</w:t>
      </w:r>
      <w:r w:rsidR="000F3BC4">
        <w:rPr>
          <w:rFonts w:hint="eastAsia"/>
          <w:lang w:val="en-US" w:eastAsia="ko-KR"/>
        </w:rPr>
        <w:t>olliding CRS</w:t>
      </w:r>
    </w:p>
    <w:p w:rsidR="000F3BC4" w:rsidRDefault="00DD4C8C" w:rsidP="00152EE4">
      <w:pPr>
        <w:pStyle w:val="a0"/>
        <w:numPr>
          <w:ilvl w:val="1"/>
          <w:numId w:val="50"/>
        </w:numPr>
        <w:ind w:left="993" w:hanging="193"/>
        <w:jc w:val="both"/>
        <w:rPr>
          <w:lang w:val="en-US" w:eastAsia="ko-KR"/>
        </w:rPr>
      </w:pPr>
      <w:r>
        <w:rPr>
          <w:rFonts w:hint="eastAsia"/>
          <w:lang w:val="en-US" w:eastAsia="ko-KR"/>
        </w:rPr>
        <w:lastRenderedPageBreak/>
        <w:t>S</w:t>
      </w:r>
      <w:r w:rsidR="000F3BC4">
        <w:rPr>
          <w:rFonts w:hint="eastAsia"/>
          <w:lang w:val="en-US" w:eastAsia="ko-KR"/>
        </w:rPr>
        <w:t xml:space="preserve">erving </w:t>
      </w:r>
      <w:r>
        <w:rPr>
          <w:rFonts w:hint="eastAsia"/>
          <w:lang w:val="en-US" w:eastAsia="ko-KR"/>
        </w:rPr>
        <w:t xml:space="preserve">cell </w:t>
      </w:r>
      <w:r w:rsidR="000F3BC4">
        <w:rPr>
          <w:rFonts w:hint="eastAsia"/>
          <w:lang w:val="en-US" w:eastAsia="ko-KR"/>
        </w:rPr>
        <w:t xml:space="preserve">CFI </w:t>
      </w:r>
      <w:r>
        <w:rPr>
          <w:rFonts w:hint="eastAsia"/>
          <w:lang w:val="en-US" w:eastAsia="ko-KR"/>
        </w:rPr>
        <w:t xml:space="preserve">is 1. </w:t>
      </w:r>
    </w:p>
    <w:p w:rsidR="00DD4C8C" w:rsidRDefault="00DD4C8C" w:rsidP="00DD4C8C">
      <w:pPr>
        <w:pStyle w:val="a0"/>
        <w:numPr>
          <w:ilvl w:val="0"/>
          <w:numId w:val="47"/>
        </w:numPr>
        <w:jc w:val="both"/>
        <w:rPr>
          <w:lang w:val="en-US" w:eastAsia="ko-KR"/>
        </w:rPr>
      </w:pPr>
      <w:r w:rsidRPr="00D422FE">
        <w:rPr>
          <w:rFonts w:hint="eastAsia"/>
          <w:b/>
          <w:i/>
          <w:lang w:val="en-US" w:eastAsia="ko-KR"/>
        </w:rPr>
        <w:t>Observation 2:</w:t>
      </w:r>
      <w:r>
        <w:rPr>
          <w:rFonts w:hint="eastAsia"/>
          <w:lang w:val="en-US" w:eastAsia="ko-KR"/>
        </w:rPr>
        <w:t xml:space="preserve"> IRC receiver has </w:t>
      </w:r>
      <w:r>
        <w:rPr>
          <w:lang w:val="en-US" w:eastAsia="ko-KR"/>
        </w:rPr>
        <w:t>reasonable</w:t>
      </w:r>
      <w:r>
        <w:rPr>
          <w:rFonts w:hint="eastAsia"/>
          <w:lang w:val="en-US" w:eastAsia="ko-KR"/>
        </w:rPr>
        <w:t xml:space="preserve"> performance gain in comparison with MRC receiver in most scenarios. </w:t>
      </w:r>
    </w:p>
    <w:p w:rsidR="004D1CBD" w:rsidRDefault="004D1CBD" w:rsidP="008D6D66">
      <w:pPr>
        <w:pStyle w:val="a0"/>
        <w:jc w:val="both"/>
        <w:rPr>
          <w:lang w:val="en-US" w:eastAsia="ko-KR"/>
        </w:rPr>
      </w:pPr>
    </w:p>
    <w:p w:rsidR="00831C75" w:rsidRPr="00831C75" w:rsidRDefault="00831C75" w:rsidP="00831C75">
      <w:pPr>
        <w:pStyle w:val="a7"/>
        <w:keepNext/>
        <w:jc w:val="center"/>
        <w:rPr>
          <w:b w:val="0"/>
        </w:rPr>
      </w:pPr>
      <w:bookmarkStart w:id="0" w:name="_Ref442112517"/>
      <w:r w:rsidRPr="00831C75">
        <w:rPr>
          <w:b w:val="0"/>
        </w:rPr>
        <w:t xml:space="preserve">Table </w:t>
      </w:r>
      <w:r w:rsidR="008A34ED">
        <w:rPr>
          <w:b w:val="0"/>
        </w:rPr>
        <w:fldChar w:fldCharType="begin"/>
      </w:r>
      <w:r w:rsidR="008A34ED">
        <w:rPr>
          <w:b w:val="0"/>
        </w:rPr>
        <w:instrText xml:space="preserve"> STYLEREF 1 \s </w:instrText>
      </w:r>
      <w:r w:rsidR="008A34ED">
        <w:rPr>
          <w:b w:val="0"/>
        </w:rPr>
        <w:fldChar w:fldCharType="separate"/>
      </w:r>
      <w:r w:rsidR="008A34ED">
        <w:rPr>
          <w:b w:val="0"/>
          <w:noProof/>
        </w:rPr>
        <w:t>2</w:t>
      </w:r>
      <w:r w:rsidR="008A34ED">
        <w:rPr>
          <w:b w:val="0"/>
        </w:rPr>
        <w:fldChar w:fldCharType="end"/>
      </w:r>
      <w:r w:rsidR="008A34ED">
        <w:rPr>
          <w:b w:val="0"/>
        </w:rPr>
        <w:noBreakHyphen/>
      </w:r>
      <w:r w:rsidR="008A34ED">
        <w:rPr>
          <w:b w:val="0"/>
        </w:rPr>
        <w:fldChar w:fldCharType="begin"/>
      </w:r>
      <w:r w:rsidR="008A34ED">
        <w:rPr>
          <w:b w:val="0"/>
        </w:rPr>
        <w:instrText xml:space="preserve"> SEQ Table \* ARABIC \s 1 </w:instrText>
      </w:r>
      <w:r w:rsidR="008A34ED">
        <w:rPr>
          <w:b w:val="0"/>
        </w:rPr>
        <w:fldChar w:fldCharType="separate"/>
      </w:r>
      <w:r w:rsidR="008A34ED">
        <w:rPr>
          <w:b w:val="0"/>
          <w:noProof/>
        </w:rPr>
        <w:t>1</w:t>
      </w:r>
      <w:r w:rsidR="008A34ED">
        <w:rPr>
          <w:b w:val="0"/>
        </w:rPr>
        <w:fldChar w:fldCharType="end"/>
      </w:r>
      <w:bookmarkEnd w:id="0"/>
      <w:r w:rsidRPr="00831C75">
        <w:rPr>
          <w:rFonts w:hint="eastAsia"/>
          <w:b w:val="0"/>
          <w:lang w:eastAsia="ko-KR"/>
        </w:rPr>
        <w:t xml:space="preserve"> BLER performance for CFI</w:t>
      </w:r>
      <w:proofErr w:type="gramStart"/>
      <w:r w:rsidRPr="00831C75">
        <w:rPr>
          <w:rFonts w:hint="eastAsia"/>
          <w:b w:val="0"/>
          <w:lang w:eastAsia="ko-KR"/>
        </w:rPr>
        <w:t>=[</w:t>
      </w:r>
      <w:proofErr w:type="gramEnd"/>
      <w:r w:rsidRPr="00831C75">
        <w:rPr>
          <w:rFonts w:hint="eastAsia"/>
          <w:b w:val="0"/>
          <w:lang w:eastAsia="ko-KR"/>
        </w:rPr>
        <w:t>1 1 1] with 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2"/>
        <w:gridCol w:w="4772"/>
      </w:tblGrid>
      <w:tr w:rsidR="001E7886" w:rsidRPr="009976B1" w:rsidTr="009976B1">
        <w:trPr>
          <w:jc w:val="center"/>
        </w:trPr>
        <w:tc>
          <w:tcPr>
            <w:tcW w:w="9533" w:type="dxa"/>
            <w:gridSpan w:val="2"/>
            <w:shd w:val="clear" w:color="auto" w:fill="DBE5F1"/>
            <w:vAlign w:val="center"/>
          </w:tcPr>
          <w:p w:rsidR="001E7886" w:rsidRPr="009976B1" w:rsidRDefault="001E7886" w:rsidP="009976B1">
            <w:pPr>
              <w:pStyle w:val="a0"/>
              <w:jc w:val="center"/>
              <w:rPr>
                <w:lang w:val="en-US" w:eastAsia="ko-KR"/>
              </w:rPr>
            </w:pPr>
            <w:r w:rsidRPr="009976B1">
              <w:rPr>
                <w:rFonts w:hint="eastAsia"/>
                <w:lang w:val="en-US" w:eastAsia="ko-KR"/>
              </w:rPr>
              <w:t xml:space="preserve">CFI = </w:t>
            </w:r>
            <w:r w:rsidR="0078412E" w:rsidRPr="009976B1">
              <w:rPr>
                <w:rFonts w:hint="eastAsia"/>
                <w:lang w:val="en-US" w:eastAsia="ko-KR"/>
              </w:rPr>
              <w:t>[serving interf.1 interf.2]=</w:t>
            </w:r>
            <w:r w:rsidRPr="009976B1">
              <w:rPr>
                <w:rFonts w:hint="eastAsia"/>
                <w:lang w:val="en-US" w:eastAsia="ko-KR"/>
              </w:rPr>
              <w:t>[1 1 1] , Cell ID = [0 6 1]</w:t>
            </w:r>
            <w:r w:rsidR="008E594E" w:rsidRPr="009976B1">
              <w:rPr>
                <w:rFonts w:hint="eastAsia"/>
                <w:lang w:val="en-US" w:eastAsia="ko-KR"/>
              </w:rPr>
              <w:t>, full interference loading</w:t>
            </w:r>
          </w:p>
        </w:tc>
      </w:tr>
      <w:tr w:rsidR="001E7886" w:rsidRPr="009976B1" w:rsidTr="009976B1">
        <w:trPr>
          <w:jc w:val="center"/>
        </w:trPr>
        <w:tc>
          <w:tcPr>
            <w:tcW w:w="4761" w:type="dxa"/>
            <w:shd w:val="clear" w:color="auto" w:fill="DBE5F1"/>
            <w:vAlign w:val="center"/>
          </w:tcPr>
          <w:p w:rsidR="001E7886" w:rsidRPr="009976B1" w:rsidRDefault="001E7886" w:rsidP="009976B1">
            <w:pPr>
              <w:pStyle w:val="a0"/>
              <w:jc w:val="center"/>
              <w:rPr>
                <w:lang w:val="en-US" w:eastAsia="ko-KR"/>
              </w:rPr>
            </w:pPr>
            <w:r w:rsidRPr="009976B1">
              <w:rPr>
                <w:rFonts w:hint="eastAsia"/>
                <w:lang w:val="en-US" w:eastAsia="ko-KR"/>
              </w:rPr>
              <w:t>High INR</w:t>
            </w:r>
          </w:p>
        </w:tc>
        <w:tc>
          <w:tcPr>
            <w:tcW w:w="4772" w:type="dxa"/>
            <w:shd w:val="clear" w:color="auto" w:fill="DBE5F1"/>
            <w:vAlign w:val="center"/>
          </w:tcPr>
          <w:p w:rsidR="001E7886" w:rsidRPr="009976B1" w:rsidRDefault="001E7886" w:rsidP="009976B1">
            <w:pPr>
              <w:pStyle w:val="a0"/>
              <w:jc w:val="center"/>
              <w:rPr>
                <w:lang w:val="en-US" w:eastAsia="ko-KR"/>
              </w:rPr>
            </w:pPr>
            <w:r w:rsidRPr="009976B1">
              <w:rPr>
                <w:rFonts w:hint="eastAsia"/>
                <w:lang w:val="en-US" w:eastAsia="ko-KR"/>
              </w:rPr>
              <w:t>Medium INR</w:t>
            </w:r>
          </w:p>
        </w:tc>
      </w:tr>
      <w:tr w:rsidR="001E7886" w:rsidRPr="009976B1" w:rsidTr="009976B1">
        <w:trPr>
          <w:jc w:val="center"/>
        </w:trPr>
        <w:tc>
          <w:tcPr>
            <w:tcW w:w="4761" w:type="dxa"/>
            <w:shd w:val="clear" w:color="auto" w:fill="auto"/>
            <w:vAlign w:val="center"/>
          </w:tcPr>
          <w:p w:rsidR="001E7886" w:rsidRPr="009976B1" w:rsidRDefault="002E42E8" w:rsidP="009976B1">
            <w:pPr>
              <w:pStyle w:val="a0"/>
              <w:jc w:val="center"/>
              <w:rPr>
                <w:lang w:val="en-US" w:eastAsia="ko-KR"/>
              </w:rPr>
            </w:pPr>
            <w:r>
              <w:rPr>
                <w:rFonts w:hint="eastAsia"/>
                <w:noProof/>
                <w:lang w:val="en-US" w:eastAsia="ko-KR"/>
              </w:rPr>
              <w:drawing>
                <wp:inline distT="0" distB="0" distL="0" distR="0">
                  <wp:extent cx="2886710" cy="215646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p>
        </w:tc>
        <w:tc>
          <w:tcPr>
            <w:tcW w:w="4772" w:type="dxa"/>
            <w:shd w:val="clear" w:color="auto" w:fill="auto"/>
            <w:vAlign w:val="center"/>
          </w:tcPr>
          <w:p w:rsidR="001E7886"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1E7886" w:rsidRPr="009976B1" w:rsidTr="009976B1">
        <w:trPr>
          <w:jc w:val="center"/>
        </w:trPr>
        <w:tc>
          <w:tcPr>
            <w:tcW w:w="4761" w:type="dxa"/>
            <w:shd w:val="clear" w:color="auto" w:fill="auto"/>
            <w:vAlign w:val="center"/>
          </w:tcPr>
          <w:p w:rsidR="001E7886"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72" w:type="dxa"/>
            <w:shd w:val="clear" w:color="auto" w:fill="auto"/>
            <w:vAlign w:val="center"/>
          </w:tcPr>
          <w:p w:rsidR="001E7886"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1E7886" w:rsidRPr="009976B1" w:rsidTr="009976B1">
        <w:trPr>
          <w:jc w:val="center"/>
        </w:trPr>
        <w:tc>
          <w:tcPr>
            <w:tcW w:w="4761" w:type="dxa"/>
            <w:shd w:val="clear" w:color="auto" w:fill="auto"/>
            <w:vAlign w:val="center"/>
          </w:tcPr>
          <w:p w:rsidR="001E7886"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72" w:type="dxa"/>
            <w:shd w:val="clear" w:color="auto" w:fill="auto"/>
            <w:vAlign w:val="center"/>
          </w:tcPr>
          <w:p w:rsidR="001E7886"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rsidR="00CE488B" w:rsidRDefault="00CE488B" w:rsidP="008D6D66">
      <w:pPr>
        <w:pStyle w:val="a0"/>
        <w:jc w:val="both"/>
        <w:rPr>
          <w:lang w:val="en-US" w:eastAsia="ko-KR"/>
        </w:rPr>
      </w:pPr>
    </w:p>
    <w:p w:rsidR="00831C75" w:rsidRPr="00831C75" w:rsidRDefault="00831C75" w:rsidP="00831C75">
      <w:pPr>
        <w:pStyle w:val="a7"/>
        <w:keepNext/>
        <w:jc w:val="center"/>
        <w:rPr>
          <w:b w:val="0"/>
        </w:rPr>
      </w:pPr>
      <w:bookmarkStart w:id="1" w:name="_Ref442174109"/>
      <w:r w:rsidRPr="00831C75">
        <w:rPr>
          <w:b w:val="0"/>
        </w:rPr>
        <w:t xml:space="preserve">Table </w:t>
      </w:r>
      <w:r w:rsidR="008A34ED">
        <w:rPr>
          <w:b w:val="0"/>
        </w:rPr>
        <w:fldChar w:fldCharType="begin"/>
      </w:r>
      <w:r w:rsidR="008A34ED">
        <w:rPr>
          <w:b w:val="0"/>
        </w:rPr>
        <w:instrText xml:space="preserve"> STYLEREF 1 \s </w:instrText>
      </w:r>
      <w:r w:rsidR="008A34ED">
        <w:rPr>
          <w:b w:val="0"/>
        </w:rPr>
        <w:fldChar w:fldCharType="separate"/>
      </w:r>
      <w:r w:rsidR="008A34ED">
        <w:rPr>
          <w:b w:val="0"/>
          <w:noProof/>
        </w:rPr>
        <w:t>2</w:t>
      </w:r>
      <w:r w:rsidR="008A34ED">
        <w:rPr>
          <w:b w:val="0"/>
        </w:rPr>
        <w:fldChar w:fldCharType="end"/>
      </w:r>
      <w:r w:rsidR="008A34ED">
        <w:rPr>
          <w:b w:val="0"/>
        </w:rPr>
        <w:noBreakHyphen/>
      </w:r>
      <w:r w:rsidR="008A34ED">
        <w:rPr>
          <w:b w:val="0"/>
        </w:rPr>
        <w:fldChar w:fldCharType="begin"/>
      </w:r>
      <w:r w:rsidR="008A34ED">
        <w:rPr>
          <w:b w:val="0"/>
        </w:rPr>
        <w:instrText xml:space="preserve"> SEQ Table \* ARABIC \s 1 </w:instrText>
      </w:r>
      <w:r w:rsidR="008A34ED">
        <w:rPr>
          <w:b w:val="0"/>
        </w:rPr>
        <w:fldChar w:fldCharType="separate"/>
      </w:r>
      <w:r w:rsidR="008A34ED">
        <w:rPr>
          <w:b w:val="0"/>
          <w:noProof/>
        </w:rPr>
        <w:t>2</w:t>
      </w:r>
      <w:r w:rsidR="008A34ED">
        <w:rPr>
          <w:b w:val="0"/>
        </w:rPr>
        <w:fldChar w:fldCharType="end"/>
      </w:r>
      <w:bookmarkEnd w:id="1"/>
      <w:r w:rsidRPr="00831C75">
        <w:rPr>
          <w:rFonts w:hint="eastAsia"/>
          <w:b w:val="0"/>
          <w:lang w:eastAsia="ko-KR"/>
        </w:rPr>
        <w:t xml:space="preserve"> </w:t>
      </w:r>
      <w:r w:rsidRPr="00831C75">
        <w:rPr>
          <w:b w:val="0"/>
          <w:lang w:eastAsia="ko-KR"/>
        </w:rPr>
        <w:t>BLER performance for CFI</w:t>
      </w:r>
      <w:proofErr w:type="gramStart"/>
      <w:r w:rsidRPr="00831C75">
        <w:rPr>
          <w:b w:val="0"/>
          <w:lang w:eastAsia="ko-KR"/>
        </w:rPr>
        <w:t>=[</w:t>
      </w:r>
      <w:proofErr w:type="gramEnd"/>
      <w:r w:rsidRPr="00831C75">
        <w:rPr>
          <w:rFonts w:hint="eastAsia"/>
          <w:b w:val="0"/>
          <w:lang w:eastAsia="ko-KR"/>
        </w:rPr>
        <w:t>3 3 3</w:t>
      </w:r>
      <w:r w:rsidRPr="00831C75">
        <w:rPr>
          <w:b w:val="0"/>
          <w:lang w:eastAsia="ko-KR"/>
        </w:rPr>
        <w:t>] with 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820"/>
      </w:tblGrid>
      <w:tr w:rsidR="008E594E" w:rsidRPr="009976B1" w:rsidTr="009976B1">
        <w:trPr>
          <w:jc w:val="center"/>
        </w:trPr>
        <w:tc>
          <w:tcPr>
            <w:tcW w:w="9606" w:type="dxa"/>
            <w:gridSpan w:val="2"/>
            <w:shd w:val="clear" w:color="auto" w:fill="DBE5F1"/>
            <w:vAlign w:val="center"/>
          </w:tcPr>
          <w:p w:rsidR="008E594E" w:rsidRPr="009976B1" w:rsidRDefault="008E594E" w:rsidP="009976B1">
            <w:pPr>
              <w:pStyle w:val="a0"/>
              <w:jc w:val="center"/>
              <w:rPr>
                <w:lang w:val="en-US" w:eastAsia="ko-KR"/>
              </w:rPr>
            </w:pPr>
            <w:r w:rsidRPr="009976B1">
              <w:rPr>
                <w:rFonts w:hint="eastAsia"/>
                <w:lang w:val="en-US" w:eastAsia="ko-KR"/>
              </w:rPr>
              <w:t>CFI =</w:t>
            </w:r>
            <w:r w:rsidR="0078412E" w:rsidRPr="009976B1">
              <w:rPr>
                <w:rFonts w:hint="eastAsia"/>
                <w:lang w:val="en-US" w:eastAsia="ko-KR"/>
              </w:rPr>
              <w:t>[serving interf.1 interf.2]=</w:t>
            </w:r>
            <w:r w:rsidRPr="009976B1">
              <w:rPr>
                <w:rFonts w:hint="eastAsia"/>
                <w:lang w:val="en-US" w:eastAsia="ko-KR"/>
              </w:rPr>
              <w:t xml:space="preserve"> [3 3 3] , Cell ID = [0 6 1]</w:t>
            </w:r>
            <w:r w:rsidR="00930ECB" w:rsidRPr="009976B1">
              <w:rPr>
                <w:rFonts w:hint="eastAsia"/>
                <w:lang w:val="en-US" w:eastAsia="ko-KR"/>
              </w:rPr>
              <w:t xml:space="preserve"> , full interference loading</w:t>
            </w:r>
          </w:p>
        </w:tc>
      </w:tr>
      <w:tr w:rsidR="008E594E" w:rsidRPr="009976B1" w:rsidTr="009976B1">
        <w:trPr>
          <w:jc w:val="center"/>
        </w:trPr>
        <w:tc>
          <w:tcPr>
            <w:tcW w:w="4786" w:type="dxa"/>
            <w:shd w:val="clear" w:color="auto" w:fill="DBE5F1"/>
            <w:vAlign w:val="center"/>
          </w:tcPr>
          <w:p w:rsidR="008E594E" w:rsidRPr="009976B1" w:rsidRDefault="008E594E" w:rsidP="009976B1">
            <w:pPr>
              <w:pStyle w:val="a0"/>
              <w:jc w:val="center"/>
              <w:rPr>
                <w:lang w:val="en-US" w:eastAsia="ko-KR"/>
              </w:rPr>
            </w:pPr>
            <w:r w:rsidRPr="009976B1">
              <w:rPr>
                <w:rFonts w:hint="eastAsia"/>
                <w:lang w:val="en-US" w:eastAsia="ko-KR"/>
              </w:rPr>
              <w:t>High INR</w:t>
            </w:r>
          </w:p>
        </w:tc>
        <w:tc>
          <w:tcPr>
            <w:tcW w:w="4820" w:type="dxa"/>
            <w:shd w:val="clear" w:color="auto" w:fill="DBE5F1"/>
            <w:vAlign w:val="center"/>
          </w:tcPr>
          <w:p w:rsidR="008E594E" w:rsidRPr="009976B1" w:rsidRDefault="008E594E" w:rsidP="009976B1">
            <w:pPr>
              <w:pStyle w:val="a0"/>
              <w:jc w:val="center"/>
              <w:rPr>
                <w:lang w:val="en-US" w:eastAsia="ko-KR"/>
              </w:rPr>
            </w:pPr>
            <w:r w:rsidRPr="009976B1">
              <w:rPr>
                <w:rFonts w:hint="eastAsia"/>
                <w:lang w:val="en-US" w:eastAsia="ko-KR"/>
              </w:rPr>
              <w:t>Medium INR</w:t>
            </w:r>
          </w:p>
        </w:tc>
      </w:tr>
      <w:tr w:rsidR="008E594E" w:rsidRPr="009976B1" w:rsidTr="009976B1">
        <w:trPr>
          <w:jc w:val="center"/>
        </w:trPr>
        <w:tc>
          <w:tcPr>
            <w:tcW w:w="4786" w:type="dxa"/>
            <w:shd w:val="clear" w:color="auto" w:fill="auto"/>
            <w:vAlign w:val="center"/>
          </w:tcPr>
          <w:p w:rsidR="008E594E" w:rsidRPr="009976B1" w:rsidRDefault="002E42E8" w:rsidP="009976B1">
            <w:pPr>
              <w:pStyle w:val="a0"/>
              <w:jc w:val="center"/>
              <w:rPr>
                <w:lang w:val="en-US" w:eastAsia="ko-KR"/>
              </w:rPr>
            </w:pPr>
            <w:r>
              <w:rPr>
                <w:rFonts w:hint="eastAsia"/>
                <w:noProof/>
                <w:lang w:val="en-US" w:eastAsia="ko-KR"/>
              </w:rPr>
              <w:lastRenderedPageBreak/>
              <w:drawing>
                <wp:inline distT="0" distB="0" distL="0" distR="0">
                  <wp:extent cx="2879725" cy="215646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820" w:type="dxa"/>
            <w:shd w:val="clear" w:color="auto" w:fill="auto"/>
            <w:vAlign w:val="center"/>
          </w:tcPr>
          <w:p w:rsidR="008E594E"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rsidR="00CE488B" w:rsidRDefault="00CE488B" w:rsidP="008D6D66">
      <w:pPr>
        <w:pStyle w:val="a0"/>
        <w:jc w:val="both"/>
        <w:rPr>
          <w:lang w:val="en-US" w:eastAsia="ko-KR"/>
        </w:rPr>
      </w:pPr>
    </w:p>
    <w:p w:rsidR="00F33206" w:rsidRPr="00F33206" w:rsidRDefault="00F33206" w:rsidP="00F33206">
      <w:pPr>
        <w:pStyle w:val="a7"/>
        <w:keepNext/>
        <w:jc w:val="center"/>
        <w:rPr>
          <w:b w:val="0"/>
        </w:rPr>
      </w:pPr>
      <w:bookmarkStart w:id="2" w:name="_Ref442174828"/>
      <w:r w:rsidRPr="00F33206">
        <w:rPr>
          <w:b w:val="0"/>
        </w:rPr>
        <w:t xml:space="preserve">Table </w:t>
      </w:r>
      <w:r w:rsidR="008A34ED">
        <w:rPr>
          <w:b w:val="0"/>
        </w:rPr>
        <w:fldChar w:fldCharType="begin"/>
      </w:r>
      <w:r w:rsidR="008A34ED">
        <w:rPr>
          <w:b w:val="0"/>
        </w:rPr>
        <w:instrText xml:space="preserve"> STYLEREF 1 \s </w:instrText>
      </w:r>
      <w:r w:rsidR="008A34ED">
        <w:rPr>
          <w:b w:val="0"/>
        </w:rPr>
        <w:fldChar w:fldCharType="separate"/>
      </w:r>
      <w:r w:rsidR="008A34ED">
        <w:rPr>
          <w:b w:val="0"/>
          <w:noProof/>
        </w:rPr>
        <w:t>2</w:t>
      </w:r>
      <w:r w:rsidR="008A34ED">
        <w:rPr>
          <w:b w:val="0"/>
        </w:rPr>
        <w:fldChar w:fldCharType="end"/>
      </w:r>
      <w:r w:rsidR="008A34ED">
        <w:rPr>
          <w:b w:val="0"/>
        </w:rPr>
        <w:noBreakHyphen/>
      </w:r>
      <w:r w:rsidR="008A34ED">
        <w:rPr>
          <w:b w:val="0"/>
        </w:rPr>
        <w:fldChar w:fldCharType="begin"/>
      </w:r>
      <w:r w:rsidR="008A34ED">
        <w:rPr>
          <w:b w:val="0"/>
        </w:rPr>
        <w:instrText xml:space="preserve"> SEQ Table \* ARABIC \s 1 </w:instrText>
      </w:r>
      <w:r w:rsidR="008A34ED">
        <w:rPr>
          <w:b w:val="0"/>
        </w:rPr>
        <w:fldChar w:fldCharType="separate"/>
      </w:r>
      <w:r w:rsidR="008A34ED">
        <w:rPr>
          <w:b w:val="0"/>
          <w:noProof/>
        </w:rPr>
        <w:t>3</w:t>
      </w:r>
      <w:r w:rsidR="008A34ED">
        <w:rPr>
          <w:b w:val="0"/>
        </w:rPr>
        <w:fldChar w:fldCharType="end"/>
      </w:r>
      <w:bookmarkEnd w:id="2"/>
      <w:r w:rsidRPr="00F33206">
        <w:rPr>
          <w:rFonts w:hint="eastAsia"/>
          <w:b w:val="0"/>
          <w:lang w:eastAsia="ko-KR"/>
        </w:rPr>
        <w:t xml:space="preserve"> </w:t>
      </w:r>
      <w:r w:rsidRPr="00F33206">
        <w:rPr>
          <w:b w:val="0"/>
          <w:lang w:eastAsia="ko-KR"/>
        </w:rPr>
        <w:t>BLER performance for CFI</w:t>
      </w:r>
      <w:proofErr w:type="gramStart"/>
      <w:r w:rsidRPr="00F33206">
        <w:rPr>
          <w:b w:val="0"/>
          <w:lang w:eastAsia="ko-KR"/>
        </w:rPr>
        <w:t>=[</w:t>
      </w:r>
      <w:proofErr w:type="gramEnd"/>
      <w:r w:rsidRPr="00F33206">
        <w:rPr>
          <w:b w:val="0"/>
          <w:lang w:eastAsia="ko-KR"/>
        </w:rPr>
        <w:t xml:space="preserve">1 1 1] with </w:t>
      </w:r>
      <w:r w:rsidRPr="00F33206">
        <w:rPr>
          <w:rFonts w:hint="eastAsia"/>
          <w:b w:val="0"/>
          <w:lang w:eastAsia="ko-KR"/>
        </w:rPr>
        <w:t>non-</w:t>
      </w:r>
      <w:r w:rsidRPr="00F33206">
        <w:rPr>
          <w:b w:val="0"/>
          <w:lang w:eastAsia="ko-KR"/>
        </w:rPr>
        <w:t>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1"/>
        <w:gridCol w:w="4772"/>
      </w:tblGrid>
      <w:tr w:rsidR="0011647E" w:rsidRPr="009976B1" w:rsidTr="009976B1">
        <w:trPr>
          <w:jc w:val="center"/>
        </w:trPr>
        <w:tc>
          <w:tcPr>
            <w:tcW w:w="9533" w:type="dxa"/>
            <w:gridSpan w:val="2"/>
            <w:shd w:val="clear" w:color="auto" w:fill="DBE5F1"/>
            <w:vAlign w:val="center"/>
          </w:tcPr>
          <w:p w:rsidR="0011647E" w:rsidRPr="009976B1" w:rsidRDefault="0011647E" w:rsidP="009976B1">
            <w:pPr>
              <w:pStyle w:val="a0"/>
              <w:jc w:val="center"/>
              <w:rPr>
                <w:lang w:val="en-US" w:eastAsia="ko-KR"/>
              </w:rPr>
            </w:pPr>
            <w:r w:rsidRPr="009976B1">
              <w:rPr>
                <w:rFonts w:hint="eastAsia"/>
                <w:lang w:val="en-US" w:eastAsia="ko-KR"/>
              </w:rPr>
              <w:t xml:space="preserve">CFI = </w:t>
            </w:r>
            <w:r w:rsidR="0078412E" w:rsidRPr="009976B1">
              <w:rPr>
                <w:rFonts w:hint="eastAsia"/>
                <w:lang w:val="en-US" w:eastAsia="ko-KR"/>
              </w:rPr>
              <w:t>[serving interf.1 interf.2] =</w:t>
            </w:r>
            <w:r w:rsidRPr="009976B1">
              <w:rPr>
                <w:rFonts w:hint="eastAsia"/>
                <w:lang w:val="en-US" w:eastAsia="ko-KR"/>
              </w:rPr>
              <w:t>[1 1 1] , Cell ID = [0 1 6], full interference loading</w:t>
            </w:r>
          </w:p>
        </w:tc>
      </w:tr>
      <w:tr w:rsidR="0011647E" w:rsidRPr="009976B1" w:rsidTr="009976B1">
        <w:trPr>
          <w:jc w:val="center"/>
        </w:trPr>
        <w:tc>
          <w:tcPr>
            <w:tcW w:w="4761" w:type="dxa"/>
            <w:shd w:val="clear" w:color="auto" w:fill="DBE5F1"/>
            <w:vAlign w:val="center"/>
          </w:tcPr>
          <w:p w:rsidR="0011647E" w:rsidRPr="009976B1" w:rsidRDefault="0011647E" w:rsidP="009976B1">
            <w:pPr>
              <w:pStyle w:val="a0"/>
              <w:jc w:val="center"/>
              <w:rPr>
                <w:lang w:val="en-US" w:eastAsia="ko-KR"/>
              </w:rPr>
            </w:pPr>
            <w:r w:rsidRPr="009976B1">
              <w:rPr>
                <w:rFonts w:hint="eastAsia"/>
                <w:lang w:val="en-US" w:eastAsia="ko-KR"/>
              </w:rPr>
              <w:t>High INR</w:t>
            </w:r>
          </w:p>
        </w:tc>
        <w:tc>
          <w:tcPr>
            <w:tcW w:w="4772" w:type="dxa"/>
            <w:shd w:val="clear" w:color="auto" w:fill="DBE5F1"/>
            <w:vAlign w:val="center"/>
          </w:tcPr>
          <w:p w:rsidR="0011647E" w:rsidRPr="009976B1" w:rsidRDefault="0011647E" w:rsidP="009976B1">
            <w:pPr>
              <w:pStyle w:val="a0"/>
              <w:jc w:val="center"/>
              <w:rPr>
                <w:lang w:val="en-US" w:eastAsia="ko-KR"/>
              </w:rPr>
            </w:pPr>
            <w:r w:rsidRPr="009976B1">
              <w:rPr>
                <w:rFonts w:hint="eastAsia"/>
                <w:lang w:val="en-US" w:eastAsia="ko-KR"/>
              </w:rPr>
              <w:t>Medium INR</w:t>
            </w:r>
          </w:p>
        </w:tc>
      </w:tr>
      <w:tr w:rsidR="0011647E" w:rsidRPr="009976B1" w:rsidTr="009976B1">
        <w:trPr>
          <w:jc w:val="center"/>
        </w:trPr>
        <w:tc>
          <w:tcPr>
            <w:tcW w:w="4761" w:type="dxa"/>
            <w:shd w:val="clear" w:color="auto" w:fill="auto"/>
            <w:vAlign w:val="center"/>
          </w:tcPr>
          <w:p w:rsidR="0011647E"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72" w:type="dxa"/>
            <w:shd w:val="clear" w:color="auto" w:fill="auto"/>
            <w:vAlign w:val="center"/>
          </w:tcPr>
          <w:p w:rsidR="0011647E"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11647E" w:rsidRPr="009976B1" w:rsidTr="009976B1">
        <w:trPr>
          <w:jc w:val="center"/>
        </w:trPr>
        <w:tc>
          <w:tcPr>
            <w:tcW w:w="4761" w:type="dxa"/>
            <w:shd w:val="clear" w:color="auto" w:fill="auto"/>
            <w:vAlign w:val="center"/>
          </w:tcPr>
          <w:p w:rsidR="0011647E"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72" w:type="dxa"/>
            <w:shd w:val="clear" w:color="auto" w:fill="auto"/>
            <w:vAlign w:val="center"/>
          </w:tcPr>
          <w:p w:rsidR="0011647E"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11647E" w:rsidRPr="009976B1" w:rsidTr="009976B1">
        <w:trPr>
          <w:jc w:val="center"/>
        </w:trPr>
        <w:tc>
          <w:tcPr>
            <w:tcW w:w="4761" w:type="dxa"/>
            <w:shd w:val="clear" w:color="auto" w:fill="auto"/>
            <w:vAlign w:val="center"/>
          </w:tcPr>
          <w:p w:rsidR="0011647E" w:rsidRPr="009976B1" w:rsidRDefault="002E42E8" w:rsidP="009976B1">
            <w:pPr>
              <w:pStyle w:val="a0"/>
              <w:jc w:val="center"/>
              <w:rPr>
                <w:lang w:val="en-US" w:eastAsia="ko-KR"/>
              </w:rPr>
            </w:pPr>
            <w:r>
              <w:rPr>
                <w:rFonts w:hint="eastAsia"/>
                <w:noProof/>
                <w:lang w:val="en-US" w:eastAsia="ko-KR"/>
              </w:rPr>
              <w:lastRenderedPageBreak/>
              <w:drawing>
                <wp:inline distT="0" distB="0" distL="0" distR="0">
                  <wp:extent cx="2879725" cy="215646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72" w:type="dxa"/>
            <w:shd w:val="clear" w:color="auto" w:fill="auto"/>
            <w:vAlign w:val="center"/>
          </w:tcPr>
          <w:p w:rsidR="0011647E"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rsidR="00CE488B" w:rsidRDefault="00CE488B" w:rsidP="008D6D66">
      <w:pPr>
        <w:pStyle w:val="a0"/>
        <w:jc w:val="both"/>
        <w:rPr>
          <w:lang w:val="en-US" w:eastAsia="ko-KR"/>
        </w:rPr>
      </w:pPr>
    </w:p>
    <w:p w:rsidR="00F33206" w:rsidRPr="00F33206" w:rsidRDefault="00F33206" w:rsidP="00F33206">
      <w:pPr>
        <w:pStyle w:val="a7"/>
        <w:keepNext/>
        <w:jc w:val="center"/>
        <w:rPr>
          <w:b w:val="0"/>
        </w:rPr>
      </w:pPr>
      <w:bookmarkStart w:id="3" w:name="_Ref442112521"/>
      <w:r w:rsidRPr="00F33206">
        <w:rPr>
          <w:b w:val="0"/>
        </w:rPr>
        <w:t xml:space="preserve">Table </w:t>
      </w:r>
      <w:r w:rsidR="008A34ED">
        <w:rPr>
          <w:b w:val="0"/>
        </w:rPr>
        <w:fldChar w:fldCharType="begin"/>
      </w:r>
      <w:r w:rsidR="008A34ED">
        <w:rPr>
          <w:b w:val="0"/>
        </w:rPr>
        <w:instrText xml:space="preserve"> STYLEREF 1 \s </w:instrText>
      </w:r>
      <w:r w:rsidR="008A34ED">
        <w:rPr>
          <w:b w:val="0"/>
        </w:rPr>
        <w:fldChar w:fldCharType="separate"/>
      </w:r>
      <w:r w:rsidR="008A34ED">
        <w:rPr>
          <w:b w:val="0"/>
          <w:noProof/>
        </w:rPr>
        <w:t>2</w:t>
      </w:r>
      <w:r w:rsidR="008A34ED">
        <w:rPr>
          <w:b w:val="0"/>
        </w:rPr>
        <w:fldChar w:fldCharType="end"/>
      </w:r>
      <w:r w:rsidR="008A34ED">
        <w:rPr>
          <w:b w:val="0"/>
        </w:rPr>
        <w:noBreakHyphen/>
      </w:r>
      <w:r w:rsidR="008A34ED">
        <w:rPr>
          <w:b w:val="0"/>
        </w:rPr>
        <w:fldChar w:fldCharType="begin"/>
      </w:r>
      <w:r w:rsidR="008A34ED">
        <w:rPr>
          <w:b w:val="0"/>
        </w:rPr>
        <w:instrText xml:space="preserve"> SEQ Table \* ARABIC \s 1 </w:instrText>
      </w:r>
      <w:r w:rsidR="008A34ED">
        <w:rPr>
          <w:b w:val="0"/>
        </w:rPr>
        <w:fldChar w:fldCharType="separate"/>
      </w:r>
      <w:r w:rsidR="008A34ED">
        <w:rPr>
          <w:b w:val="0"/>
          <w:noProof/>
        </w:rPr>
        <w:t>4</w:t>
      </w:r>
      <w:r w:rsidR="008A34ED">
        <w:rPr>
          <w:b w:val="0"/>
        </w:rPr>
        <w:fldChar w:fldCharType="end"/>
      </w:r>
      <w:bookmarkEnd w:id="3"/>
      <w:r w:rsidRPr="00F33206">
        <w:rPr>
          <w:rFonts w:hint="eastAsia"/>
          <w:b w:val="0"/>
          <w:lang w:eastAsia="ko-KR"/>
        </w:rPr>
        <w:t xml:space="preserve"> </w:t>
      </w:r>
      <w:r w:rsidRPr="00F33206">
        <w:rPr>
          <w:b w:val="0"/>
          <w:lang w:eastAsia="ko-KR"/>
        </w:rPr>
        <w:t>BLER performance for CFI</w:t>
      </w:r>
      <w:proofErr w:type="gramStart"/>
      <w:r w:rsidRPr="00F33206">
        <w:rPr>
          <w:b w:val="0"/>
          <w:lang w:eastAsia="ko-KR"/>
        </w:rPr>
        <w:t>=[</w:t>
      </w:r>
      <w:proofErr w:type="gramEnd"/>
      <w:r w:rsidRPr="00F33206">
        <w:rPr>
          <w:rFonts w:hint="eastAsia"/>
          <w:b w:val="0"/>
          <w:lang w:eastAsia="ko-KR"/>
        </w:rPr>
        <w:t>3 3 3]</w:t>
      </w:r>
      <w:r w:rsidRPr="00F33206">
        <w:rPr>
          <w:b w:val="0"/>
          <w:lang w:eastAsia="ko-KR"/>
        </w:rPr>
        <w:t xml:space="preserve"> with </w:t>
      </w:r>
      <w:r w:rsidRPr="00F33206">
        <w:rPr>
          <w:rFonts w:hint="eastAsia"/>
          <w:b w:val="0"/>
          <w:lang w:eastAsia="ko-KR"/>
        </w:rPr>
        <w:t>non-</w:t>
      </w:r>
      <w:r w:rsidRPr="00F33206">
        <w:rPr>
          <w:b w:val="0"/>
          <w:lang w:eastAsia="ko-KR"/>
        </w:rPr>
        <w:t>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0"/>
        <w:gridCol w:w="4760"/>
      </w:tblGrid>
      <w:tr w:rsidR="00A73774" w:rsidRPr="009976B1" w:rsidTr="00F25AA3">
        <w:trPr>
          <w:jc w:val="center"/>
        </w:trPr>
        <w:tc>
          <w:tcPr>
            <w:tcW w:w="9580" w:type="dxa"/>
            <w:gridSpan w:val="2"/>
            <w:shd w:val="clear" w:color="auto" w:fill="DBE5F1"/>
            <w:vAlign w:val="center"/>
          </w:tcPr>
          <w:p w:rsidR="00A73774" w:rsidRPr="009976B1" w:rsidRDefault="00A73774" w:rsidP="009976B1">
            <w:pPr>
              <w:pStyle w:val="a0"/>
              <w:jc w:val="center"/>
              <w:rPr>
                <w:lang w:val="en-US" w:eastAsia="ko-KR"/>
              </w:rPr>
            </w:pPr>
            <w:r w:rsidRPr="009976B1">
              <w:rPr>
                <w:rFonts w:hint="eastAsia"/>
                <w:lang w:val="en-US" w:eastAsia="ko-KR"/>
              </w:rPr>
              <w:t xml:space="preserve">CFI = </w:t>
            </w:r>
            <w:r w:rsidR="0078412E" w:rsidRPr="009976B1">
              <w:rPr>
                <w:rFonts w:hint="eastAsia"/>
                <w:lang w:val="en-US" w:eastAsia="ko-KR"/>
              </w:rPr>
              <w:t>[serving interf.1 interf.2] =</w:t>
            </w:r>
            <w:r w:rsidRPr="009976B1">
              <w:rPr>
                <w:rFonts w:hint="eastAsia"/>
                <w:lang w:val="en-US" w:eastAsia="ko-KR"/>
              </w:rPr>
              <w:t>[3 3 3] , Cell ID = [0 1 6]</w:t>
            </w:r>
            <w:r w:rsidR="00930ECB" w:rsidRPr="009976B1">
              <w:rPr>
                <w:rFonts w:hint="eastAsia"/>
                <w:lang w:val="en-US" w:eastAsia="ko-KR"/>
              </w:rPr>
              <w:t xml:space="preserve"> , full interference loading</w:t>
            </w:r>
          </w:p>
        </w:tc>
      </w:tr>
      <w:tr w:rsidR="00A73774" w:rsidRPr="009976B1" w:rsidTr="00F25AA3">
        <w:trPr>
          <w:jc w:val="center"/>
        </w:trPr>
        <w:tc>
          <w:tcPr>
            <w:tcW w:w="4820" w:type="dxa"/>
            <w:shd w:val="clear" w:color="auto" w:fill="DBE5F1"/>
            <w:vAlign w:val="center"/>
          </w:tcPr>
          <w:p w:rsidR="00A73774" w:rsidRPr="009976B1" w:rsidRDefault="00A73774" w:rsidP="009976B1">
            <w:pPr>
              <w:pStyle w:val="a0"/>
              <w:jc w:val="center"/>
              <w:rPr>
                <w:lang w:val="en-US" w:eastAsia="ko-KR"/>
              </w:rPr>
            </w:pPr>
            <w:r w:rsidRPr="009976B1">
              <w:rPr>
                <w:rFonts w:hint="eastAsia"/>
                <w:lang w:val="en-US" w:eastAsia="ko-KR"/>
              </w:rPr>
              <w:t>High INR</w:t>
            </w:r>
          </w:p>
        </w:tc>
        <w:tc>
          <w:tcPr>
            <w:tcW w:w="4760" w:type="dxa"/>
            <w:shd w:val="clear" w:color="auto" w:fill="DBE5F1"/>
            <w:vAlign w:val="center"/>
          </w:tcPr>
          <w:p w:rsidR="00A73774" w:rsidRPr="009976B1" w:rsidRDefault="00A73774" w:rsidP="009976B1">
            <w:pPr>
              <w:pStyle w:val="a0"/>
              <w:jc w:val="center"/>
              <w:rPr>
                <w:lang w:val="en-US" w:eastAsia="ko-KR"/>
              </w:rPr>
            </w:pPr>
            <w:r w:rsidRPr="009976B1">
              <w:rPr>
                <w:rFonts w:hint="eastAsia"/>
                <w:lang w:val="en-US" w:eastAsia="ko-KR"/>
              </w:rPr>
              <w:t>Medium INR</w:t>
            </w:r>
          </w:p>
        </w:tc>
      </w:tr>
      <w:tr w:rsidR="00A73774" w:rsidRPr="009976B1" w:rsidTr="00F25AA3">
        <w:trPr>
          <w:jc w:val="center"/>
        </w:trPr>
        <w:tc>
          <w:tcPr>
            <w:tcW w:w="4820" w:type="dxa"/>
            <w:shd w:val="clear" w:color="auto" w:fill="auto"/>
            <w:vAlign w:val="center"/>
          </w:tcPr>
          <w:p w:rsidR="00A73774" w:rsidRPr="009976B1" w:rsidRDefault="002E42E8" w:rsidP="009976B1">
            <w:pPr>
              <w:pStyle w:val="a0"/>
              <w:jc w:val="center"/>
              <w:rPr>
                <w:lang w:val="en-US" w:eastAsia="ko-KR"/>
              </w:rPr>
            </w:pPr>
            <w:r>
              <w:rPr>
                <w:rFonts w:hint="eastAsia"/>
                <w:noProof/>
                <w:lang w:val="en-US" w:eastAsia="ko-KR"/>
              </w:rPr>
              <w:drawing>
                <wp:inline distT="0" distB="0" distL="0" distR="0">
                  <wp:extent cx="2879725"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60" w:type="dxa"/>
            <w:shd w:val="clear" w:color="auto" w:fill="auto"/>
            <w:vAlign w:val="center"/>
          </w:tcPr>
          <w:p w:rsidR="00A73774" w:rsidRPr="00F25AA3" w:rsidRDefault="002E42E8" w:rsidP="00F25AA3">
            <w:pPr>
              <w:rPr>
                <w:lang w:val="en-US" w:eastAsia="ko-KR"/>
              </w:rPr>
            </w:pPr>
            <w:r>
              <w:rPr>
                <w:rFonts w:hint="eastAsia"/>
                <w:noProof/>
                <w:lang w:val="en-US" w:eastAsia="ko-KR"/>
              </w:rPr>
              <w:drawing>
                <wp:inline distT="0" distB="0" distL="0" distR="0">
                  <wp:extent cx="2879725" cy="2156460"/>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rsidR="00CE488B" w:rsidRDefault="00CE488B" w:rsidP="008D6D66">
      <w:pPr>
        <w:pStyle w:val="a0"/>
        <w:jc w:val="both"/>
        <w:rPr>
          <w:lang w:val="en-US" w:eastAsia="ko-KR"/>
        </w:rPr>
      </w:pPr>
    </w:p>
    <w:p w:rsidR="00060FFF" w:rsidRDefault="00060FFF" w:rsidP="008D6D66">
      <w:pPr>
        <w:pStyle w:val="a0"/>
        <w:jc w:val="both"/>
        <w:rPr>
          <w:lang w:val="en-US" w:eastAsia="ko-KR"/>
        </w:rPr>
      </w:pPr>
      <w:bookmarkStart w:id="4" w:name="_GoBack"/>
      <w:bookmarkEnd w:id="4"/>
    </w:p>
    <w:p w:rsidR="00060FFF" w:rsidRDefault="00060FFF" w:rsidP="00060FFF">
      <w:pPr>
        <w:pStyle w:val="2"/>
        <w:rPr>
          <w:lang w:val="en-US" w:eastAsia="ko-KR"/>
        </w:rPr>
      </w:pPr>
      <w:r>
        <w:rPr>
          <w:rFonts w:hint="eastAsia"/>
          <w:lang w:val="en-US" w:eastAsia="ko-KR"/>
        </w:rPr>
        <w:t>Complexity of candidate receivers</w:t>
      </w:r>
    </w:p>
    <w:p w:rsidR="00C118C2" w:rsidRDefault="00C118C2" w:rsidP="008D6D66">
      <w:pPr>
        <w:pStyle w:val="a0"/>
        <w:jc w:val="both"/>
        <w:rPr>
          <w:lang w:val="en-US" w:eastAsia="ko-KR"/>
        </w:rPr>
      </w:pPr>
      <w:r>
        <w:rPr>
          <w:rFonts w:hint="eastAsia"/>
          <w:lang w:val="en-US" w:eastAsia="ko-KR"/>
        </w:rPr>
        <w:t>In this section, we provide complexity</w:t>
      </w:r>
      <w:r w:rsidR="0070304B">
        <w:rPr>
          <w:rFonts w:hint="eastAsia"/>
          <w:lang w:val="en-US" w:eastAsia="ko-KR"/>
        </w:rPr>
        <w:t xml:space="preserve"> analysis for each candidate receiver in terms of complexity multiplication.</w:t>
      </w:r>
      <w:r>
        <w:rPr>
          <w:rFonts w:hint="eastAsia"/>
          <w:lang w:val="en-US" w:eastAsia="ko-KR"/>
        </w:rPr>
        <w:t xml:space="preserve"> </w:t>
      </w:r>
    </w:p>
    <w:p w:rsidR="00060FFF" w:rsidRDefault="00C118C2" w:rsidP="008D6D66">
      <w:pPr>
        <w:pStyle w:val="a0"/>
        <w:jc w:val="both"/>
        <w:rPr>
          <w:lang w:val="en-US" w:eastAsia="ko-KR"/>
        </w:rPr>
      </w:pPr>
      <w:r>
        <w:rPr>
          <w:rFonts w:hint="eastAsia"/>
          <w:lang w:val="en-US" w:eastAsia="ko-KR"/>
        </w:rPr>
        <w:t xml:space="preserve">It is important how much performance gain could be achieved by new advanced receiver structure as shown in previous section. However, the complexity of advanced receiver structure should be also considered since the complexity is directly related power consumption and UE implementation </w:t>
      </w:r>
      <w:r w:rsidR="0070304B">
        <w:rPr>
          <w:rFonts w:hint="eastAsia"/>
          <w:lang w:val="en-US" w:eastAsia="ko-KR"/>
        </w:rPr>
        <w:t>cost</w:t>
      </w:r>
      <w:r>
        <w:rPr>
          <w:rFonts w:hint="eastAsia"/>
          <w:lang w:val="en-US" w:eastAsia="ko-KR"/>
        </w:rPr>
        <w:t xml:space="preserve">. </w:t>
      </w:r>
    </w:p>
    <w:p w:rsidR="001776F9" w:rsidRDefault="00557178" w:rsidP="001776F9">
      <w:pPr>
        <w:pStyle w:val="a0"/>
        <w:jc w:val="both"/>
        <w:rPr>
          <w:lang w:val="en-US" w:eastAsia="ko-KR"/>
        </w:rPr>
      </w:pPr>
      <w:r>
        <w:rPr>
          <w:rFonts w:hint="eastAsia"/>
          <w:lang w:val="en-US" w:eastAsia="ko-KR"/>
        </w:rPr>
        <w:t xml:space="preserve">Additional complexity of candidate </w:t>
      </w:r>
      <w:r>
        <w:rPr>
          <w:lang w:val="en-US" w:eastAsia="ko-KR"/>
        </w:rPr>
        <w:t>receiver</w:t>
      </w:r>
      <w:r>
        <w:rPr>
          <w:rFonts w:hint="eastAsia"/>
          <w:lang w:val="en-US" w:eastAsia="ko-KR"/>
        </w:rPr>
        <w:t xml:space="preserve">s over baseline MRC receiver is </w:t>
      </w:r>
      <w:r w:rsidR="00B90C46">
        <w:rPr>
          <w:rFonts w:hint="eastAsia"/>
          <w:lang w:val="en-US" w:eastAsia="ko-KR"/>
        </w:rPr>
        <w:t xml:space="preserve">mainly caused by </w:t>
      </w:r>
      <w:r>
        <w:rPr>
          <w:rFonts w:hint="eastAsia"/>
          <w:lang w:val="en-US" w:eastAsia="ko-KR"/>
        </w:rPr>
        <w:t>CRS-IC operation and wei</w:t>
      </w:r>
      <w:r w:rsidR="00CE1F9E">
        <w:rPr>
          <w:rFonts w:hint="eastAsia"/>
          <w:lang w:val="en-US" w:eastAsia="ko-KR"/>
        </w:rPr>
        <w:t xml:space="preserve">ght </w:t>
      </w:r>
      <w:r w:rsidR="000B2613">
        <w:rPr>
          <w:rFonts w:hint="eastAsia"/>
          <w:lang w:val="en-US" w:eastAsia="ko-KR"/>
        </w:rPr>
        <w:t>function</w:t>
      </w:r>
      <w:r w:rsidR="00CE1F9E">
        <w:rPr>
          <w:rFonts w:hint="eastAsia"/>
          <w:lang w:val="en-US" w:eastAsia="ko-KR"/>
        </w:rPr>
        <w:t xml:space="preserve"> </w:t>
      </w:r>
      <w:r w:rsidR="000B2613">
        <w:rPr>
          <w:rFonts w:hint="eastAsia"/>
          <w:lang w:val="en-US" w:eastAsia="ko-KR"/>
        </w:rPr>
        <w:t xml:space="preserve">with </w:t>
      </w:r>
      <w:r w:rsidR="00CE1F9E">
        <w:rPr>
          <w:rFonts w:hint="eastAsia"/>
          <w:lang w:val="en-US" w:eastAsia="ko-KR"/>
        </w:rPr>
        <w:t>covariance matrix</w:t>
      </w:r>
      <w:r w:rsidR="000B2613">
        <w:rPr>
          <w:rFonts w:hint="eastAsia"/>
          <w:lang w:val="en-US" w:eastAsia="ko-KR"/>
        </w:rPr>
        <w:t xml:space="preserve"> calculation</w:t>
      </w:r>
      <w:r w:rsidR="00CE1F9E">
        <w:rPr>
          <w:rFonts w:hint="eastAsia"/>
          <w:lang w:val="en-US" w:eastAsia="ko-KR"/>
        </w:rPr>
        <w:t>.</w:t>
      </w:r>
    </w:p>
    <w:p w:rsidR="002E42E8" w:rsidRDefault="00D907D5" w:rsidP="001776F9">
      <w:pPr>
        <w:pStyle w:val="a0"/>
        <w:jc w:val="both"/>
        <w:rPr>
          <w:lang w:val="en-US" w:eastAsia="ko-KR"/>
        </w:rPr>
      </w:pPr>
      <w:r>
        <w:rPr>
          <w:rFonts w:hint="eastAsia"/>
          <w:lang w:val="en-US" w:eastAsia="ko-KR"/>
        </w:rPr>
        <w:t xml:space="preserve">The </w:t>
      </w:r>
      <w:r w:rsidR="00C82E46">
        <w:rPr>
          <w:rFonts w:hint="eastAsia"/>
          <w:lang w:val="en-US" w:eastAsia="ko-KR"/>
        </w:rPr>
        <w:t>complexity o</w:t>
      </w:r>
      <w:r>
        <w:rPr>
          <w:rFonts w:hint="eastAsia"/>
          <w:lang w:val="en-US" w:eastAsia="ko-KR"/>
        </w:rPr>
        <w:t>f each receiver</w:t>
      </w:r>
      <w:r w:rsidR="00C82E46">
        <w:rPr>
          <w:rFonts w:hint="eastAsia"/>
          <w:lang w:val="en-US" w:eastAsia="ko-KR"/>
        </w:rPr>
        <w:t xml:space="preserve"> without CRS-IC</w:t>
      </w:r>
      <w:r>
        <w:rPr>
          <w:rFonts w:hint="eastAsia"/>
          <w:lang w:val="en-US" w:eastAsia="ko-KR"/>
        </w:rPr>
        <w:t xml:space="preserve"> </w:t>
      </w:r>
      <w:r w:rsidR="00327E71">
        <w:rPr>
          <w:rFonts w:hint="eastAsia"/>
          <w:lang w:val="en-US" w:eastAsia="ko-KR"/>
        </w:rPr>
        <w:t xml:space="preserve">can be represented as </w:t>
      </w:r>
      <w:r w:rsidR="00327E71" w:rsidRPr="00327E71">
        <w:rPr>
          <w:lang w:val="en-US" w:eastAsia="ko-KR"/>
        </w:rPr>
        <w:fldChar w:fldCharType="begin"/>
      </w:r>
      <w:r w:rsidR="00327E71" w:rsidRPr="00327E71">
        <w:rPr>
          <w:lang w:val="en-US" w:eastAsia="ko-KR"/>
        </w:rPr>
        <w:instrText xml:space="preserve"> </w:instrText>
      </w:r>
      <w:r w:rsidR="00327E71" w:rsidRPr="00327E71">
        <w:rPr>
          <w:rFonts w:hint="eastAsia"/>
          <w:lang w:val="en-US" w:eastAsia="ko-KR"/>
        </w:rPr>
        <w:instrText>REF _Ref442447400 \h</w:instrText>
      </w:r>
      <w:r w:rsidR="00327E71" w:rsidRPr="00327E71">
        <w:rPr>
          <w:lang w:val="en-US" w:eastAsia="ko-KR"/>
        </w:rPr>
        <w:instrText xml:space="preserve">  \* MERGEFORMAT </w:instrText>
      </w:r>
      <w:r w:rsidR="00327E71" w:rsidRPr="00327E71">
        <w:rPr>
          <w:lang w:val="en-US" w:eastAsia="ko-KR"/>
        </w:rPr>
      </w:r>
      <w:r w:rsidR="00327E71" w:rsidRPr="00327E71">
        <w:rPr>
          <w:lang w:val="en-US" w:eastAsia="ko-KR"/>
        </w:rPr>
        <w:fldChar w:fldCharType="separate"/>
      </w:r>
      <w:r w:rsidR="00327E71" w:rsidRPr="00327E71">
        <w:t xml:space="preserve">Table </w:t>
      </w:r>
      <w:r w:rsidR="00327E71" w:rsidRPr="00327E71">
        <w:rPr>
          <w:noProof/>
        </w:rPr>
        <w:t>2</w:t>
      </w:r>
      <w:r w:rsidR="00327E71" w:rsidRPr="00327E71">
        <w:noBreakHyphen/>
      </w:r>
      <w:r w:rsidR="00327E71" w:rsidRPr="00327E71">
        <w:rPr>
          <w:noProof/>
        </w:rPr>
        <w:t>5</w:t>
      </w:r>
      <w:r w:rsidR="00327E71" w:rsidRPr="00327E71">
        <w:rPr>
          <w:lang w:val="en-US" w:eastAsia="ko-KR"/>
        </w:rPr>
        <w:fldChar w:fldCharType="end"/>
      </w:r>
      <w:r w:rsidR="00567DD1">
        <w:rPr>
          <w:rFonts w:hint="eastAsia"/>
          <w:lang w:val="en-US" w:eastAsia="ko-KR"/>
        </w:rPr>
        <w:t>, and EIRC is based on 2RE processing [3].</w:t>
      </w:r>
    </w:p>
    <w:p w:rsidR="008A34ED" w:rsidRPr="00327E71" w:rsidRDefault="008A34ED" w:rsidP="00327E71">
      <w:pPr>
        <w:pStyle w:val="a7"/>
        <w:keepNext/>
        <w:jc w:val="center"/>
        <w:rPr>
          <w:b w:val="0"/>
        </w:rPr>
      </w:pPr>
      <w:bookmarkStart w:id="5" w:name="_Ref442447400"/>
      <w:r w:rsidRPr="00327E71">
        <w:rPr>
          <w:b w:val="0"/>
        </w:rPr>
        <w:t xml:space="preserve">Table </w:t>
      </w:r>
      <w:r w:rsidRPr="00327E71">
        <w:rPr>
          <w:b w:val="0"/>
        </w:rPr>
        <w:fldChar w:fldCharType="begin"/>
      </w:r>
      <w:r w:rsidRPr="00327E71">
        <w:rPr>
          <w:b w:val="0"/>
        </w:rPr>
        <w:instrText xml:space="preserve"> STYLEREF 1 \s </w:instrText>
      </w:r>
      <w:r w:rsidRPr="00327E71">
        <w:rPr>
          <w:b w:val="0"/>
        </w:rPr>
        <w:fldChar w:fldCharType="separate"/>
      </w:r>
      <w:r w:rsidRPr="00327E71">
        <w:rPr>
          <w:b w:val="0"/>
          <w:noProof/>
        </w:rPr>
        <w:t>2</w:t>
      </w:r>
      <w:r w:rsidRPr="00327E71">
        <w:rPr>
          <w:b w:val="0"/>
        </w:rPr>
        <w:fldChar w:fldCharType="end"/>
      </w:r>
      <w:r w:rsidRPr="00327E71">
        <w:rPr>
          <w:b w:val="0"/>
        </w:rPr>
        <w:noBreakHyphen/>
      </w:r>
      <w:r w:rsidRPr="00327E71">
        <w:rPr>
          <w:b w:val="0"/>
        </w:rPr>
        <w:fldChar w:fldCharType="begin"/>
      </w:r>
      <w:r w:rsidRPr="00327E71">
        <w:rPr>
          <w:b w:val="0"/>
        </w:rPr>
        <w:instrText xml:space="preserve"> SEQ Table \* ARABIC \s 1 </w:instrText>
      </w:r>
      <w:r w:rsidRPr="00327E71">
        <w:rPr>
          <w:b w:val="0"/>
        </w:rPr>
        <w:fldChar w:fldCharType="separate"/>
      </w:r>
      <w:r w:rsidRPr="00327E71">
        <w:rPr>
          <w:b w:val="0"/>
          <w:noProof/>
        </w:rPr>
        <w:t>5</w:t>
      </w:r>
      <w:r w:rsidRPr="00327E71">
        <w:rPr>
          <w:b w:val="0"/>
        </w:rPr>
        <w:fldChar w:fldCharType="end"/>
      </w:r>
      <w:bookmarkEnd w:id="5"/>
      <w:r w:rsidRPr="00327E71">
        <w:rPr>
          <w:rFonts w:hint="eastAsia"/>
          <w:b w:val="0"/>
          <w:lang w:eastAsia="ko-KR"/>
        </w:rPr>
        <w:t xml:space="preserve"> Complex multiplication for </w:t>
      </w:r>
      <w:r w:rsidRPr="00327E71">
        <w:rPr>
          <w:b w:val="0"/>
          <w:lang w:eastAsia="ko-KR"/>
        </w:rPr>
        <w:t>receiver</w:t>
      </w:r>
      <w:r w:rsidRPr="00327E71">
        <w:rPr>
          <w:rFonts w:hint="eastAsia"/>
          <w:b w:val="0"/>
          <w:lang w:eastAsia="ko-KR"/>
        </w:rPr>
        <w:t xml:space="preserve"> structure</w:t>
      </w:r>
      <w:r w:rsidR="00327E71" w:rsidRPr="00327E71">
        <w:rPr>
          <w:rFonts w:hint="eastAsia"/>
          <w:b w:val="0"/>
          <w:lang w:eastAsia="ko-KR"/>
        </w:rPr>
        <w:t>s</w:t>
      </w:r>
    </w:p>
    <w:tbl>
      <w:tblPr>
        <w:tblStyle w:val="a9"/>
        <w:tblW w:w="0" w:type="auto"/>
        <w:tblLayout w:type="fixed"/>
        <w:tblLook w:val="04A0" w:firstRow="1" w:lastRow="0" w:firstColumn="1" w:lastColumn="0" w:noHBand="0" w:noVBand="1"/>
      </w:tblPr>
      <w:tblGrid>
        <w:gridCol w:w="959"/>
        <w:gridCol w:w="2410"/>
        <w:gridCol w:w="2067"/>
        <w:gridCol w:w="1476"/>
        <w:gridCol w:w="1418"/>
        <w:gridCol w:w="1751"/>
      </w:tblGrid>
      <w:tr w:rsidR="00D907D5" w:rsidTr="00FA63DD">
        <w:tc>
          <w:tcPr>
            <w:tcW w:w="959" w:type="dxa"/>
            <w:vMerge w:val="restart"/>
            <w:vAlign w:val="center"/>
          </w:tcPr>
          <w:p w:rsidR="00D907D5" w:rsidRDefault="00D907D5" w:rsidP="00D907D5">
            <w:pPr>
              <w:pStyle w:val="a0"/>
              <w:jc w:val="center"/>
              <w:rPr>
                <w:lang w:val="en-US" w:eastAsia="ko-KR"/>
              </w:rPr>
            </w:pPr>
            <w:r>
              <w:rPr>
                <w:lang w:val="en-US" w:eastAsia="ko-KR"/>
              </w:rPr>
              <w:t>R</w:t>
            </w:r>
            <w:r>
              <w:rPr>
                <w:rFonts w:hint="eastAsia"/>
                <w:lang w:val="en-US" w:eastAsia="ko-KR"/>
              </w:rPr>
              <w:t xml:space="preserve">eceiver </w:t>
            </w:r>
          </w:p>
        </w:tc>
        <w:tc>
          <w:tcPr>
            <w:tcW w:w="2410" w:type="dxa"/>
            <w:vMerge w:val="restart"/>
            <w:vAlign w:val="center"/>
          </w:tcPr>
          <w:p w:rsidR="00D907D5" w:rsidRDefault="00D907D5" w:rsidP="00D907D5">
            <w:pPr>
              <w:pStyle w:val="a0"/>
              <w:jc w:val="center"/>
              <w:rPr>
                <w:lang w:eastAsia="ko-KR"/>
              </w:rPr>
            </w:pPr>
            <w:r>
              <w:rPr>
                <w:lang w:eastAsia="ko-KR"/>
              </w:rPr>
              <w:t>W</w:t>
            </w:r>
            <w:r>
              <w:rPr>
                <w:rFonts w:hint="eastAsia"/>
                <w:lang w:eastAsia="ko-KR"/>
              </w:rPr>
              <w:t>eight function</w:t>
            </w:r>
          </w:p>
        </w:tc>
        <w:tc>
          <w:tcPr>
            <w:tcW w:w="6712" w:type="dxa"/>
            <w:gridSpan w:val="4"/>
          </w:tcPr>
          <w:p w:rsidR="00D907D5" w:rsidRPr="00D907D5" w:rsidRDefault="00D907D5" w:rsidP="00D907D5">
            <w:pPr>
              <w:pStyle w:val="a0"/>
              <w:jc w:val="center"/>
              <w:rPr>
                <w:lang w:eastAsia="ko-KR"/>
              </w:rPr>
            </w:pPr>
            <w:r w:rsidRPr="00D907D5">
              <w:rPr>
                <w:lang w:eastAsia="ko-KR"/>
              </w:rPr>
              <w:t>Complex multiplications</w:t>
            </w:r>
          </w:p>
        </w:tc>
      </w:tr>
      <w:tr w:rsidR="00C82E46" w:rsidTr="00FA63DD">
        <w:tc>
          <w:tcPr>
            <w:tcW w:w="959" w:type="dxa"/>
            <w:vMerge/>
            <w:vAlign w:val="center"/>
          </w:tcPr>
          <w:p w:rsidR="00D907D5" w:rsidRDefault="00D907D5" w:rsidP="00D907D5">
            <w:pPr>
              <w:pStyle w:val="a0"/>
              <w:jc w:val="center"/>
              <w:rPr>
                <w:lang w:val="en-US" w:eastAsia="ko-KR"/>
              </w:rPr>
            </w:pPr>
          </w:p>
        </w:tc>
        <w:tc>
          <w:tcPr>
            <w:tcW w:w="2410" w:type="dxa"/>
            <w:vMerge/>
            <w:vAlign w:val="center"/>
          </w:tcPr>
          <w:p w:rsidR="00D907D5" w:rsidRDefault="00D907D5" w:rsidP="00D907D5">
            <w:pPr>
              <w:pStyle w:val="a0"/>
              <w:jc w:val="center"/>
              <w:rPr>
                <w:lang w:eastAsia="ko-KR"/>
              </w:rPr>
            </w:pPr>
          </w:p>
        </w:tc>
        <w:tc>
          <w:tcPr>
            <w:tcW w:w="2067" w:type="dxa"/>
            <w:vAlign w:val="center"/>
          </w:tcPr>
          <w:p w:rsidR="00D907D5" w:rsidRPr="00B50E73" w:rsidRDefault="00D907D5" w:rsidP="00B50E73">
            <w:pPr>
              <w:pStyle w:val="a0"/>
              <w:jc w:val="center"/>
              <w:rPr>
                <w:lang w:eastAsia="ko-KR"/>
              </w:rPr>
            </w:pPr>
            <m:oMathPara>
              <m:oMath>
                <m:r>
                  <w:rPr>
                    <w:rFonts w:ascii="Cambria Math" w:hAnsi="Cambria Math"/>
                    <w:lang w:eastAsia="ko-KR"/>
                  </w:rPr>
                  <m:t>R</m:t>
                </m:r>
              </m:oMath>
            </m:oMathPara>
          </w:p>
        </w:tc>
        <w:tc>
          <w:tcPr>
            <w:tcW w:w="1476" w:type="dxa"/>
            <w:vAlign w:val="center"/>
          </w:tcPr>
          <w:p w:rsidR="00D907D5" w:rsidRPr="00B50E73" w:rsidRDefault="00367095" w:rsidP="00B50E73">
            <w:pPr>
              <w:pStyle w:val="a0"/>
              <w:jc w:val="center"/>
              <w:rPr>
                <w:lang w:eastAsia="ko-KR"/>
              </w:rPr>
            </w:pPr>
            <m:oMathPara>
              <m:oMath>
                <m:sSup>
                  <m:sSupPr>
                    <m:ctrlPr>
                      <w:rPr>
                        <w:rFonts w:ascii="Cambria Math" w:hAnsi="Cambria Math"/>
                        <w:i/>
                        <w:lang w:eastAsia="ko-KR"/>
                      </w:rPr>
                    </m:ctrlPr>
                  </m:sSupPr>
                  <m:e>
                    <m:r>
                      <w:rPr>
                        <w:rFonts w:ascii="Cambria Math" w:hAnsi="Cambria Math"/>
                        <w:lang w:eastAsia="ko-KR"/>
                      </w:rPr>
                      <m:t>R</m:t>
                    </m:r>
                  </m:e>
                  <m:sup>
                    <m:r>
                      <w:rPr>
                        <w:rFonts w:ascii="Cambria Math" w:hAnsi="Cambria Math"/>
                        <w:lang w:eastAsia="ko-KR"/>
                      </w:rPr>
                      <m:t>-1</m:t>
                    </m:r>
                  </m:sup>
                </m:sSup>
              </m:oMath>
            </m:oMathPara>
          </w:p>
        </w:tc>
        <w:tc>
          <w:tcPr>
            <w:tcW w:w="1418" w:type="dxa"/>
            <w:vAlign w:val="center"/>
          </w:tcPr>
          <w:p w:rsidR="00D907D5" w:rsidRPr="00B50E73" w:rsidRDefault="00367095" w:rsidP="00B50E73">
            <w:pPr>
              <w:pStyle w:val="a0"/>
              <w:jc w:val="center"/>
              <w:rPr>
                <w:lang w:eastAsia="ko-KR"/>
              </w:rPr>
            </w:pPr>
            <m:oMathPara>
              <m:oMath>
                <m:sSubSup>
                  <m:sSubSupPr>
                    <m:ctrlPr>
                      <w:rPr>
                        <w:rFonts w:ascii="Cambria Math" w:hAnsi="Cambria Math"/>
                        <w:lang w:eastAsia="ko-KR"/>
                      </w:rPr>
                    </m:ctrlPr>
                  </m:sSubSupPr>
                  <m:e>
                    <m:acc>
                      <m:accPr>
                        <m:chr m:val="̃"/>
                        <m:ctrlPr>
                          <w:rPr>
                            <w:rFonts w:ascii="Cambria Math" w:hAnsi="Cambria Math"/>
                            <w:i/>
                            <w:lang w:eastAsia="ko-KR"/>
                          </w:rPr>
                        </m:ctrlPr>
                      </m:accPr>
                      <m:e>
                        <m:r>
                          <w:rPr>
                            <w:rFonts w:ascii="Cambria Math" w:hAnsi="Cambria Math"/>
                            <w:lang w:eastAsia="ko-KR"/>
                          </w:rPr>
                          <m:t>H</m:t>
                        </m:r>
                      </m:e>
                    </m:acc>
                  </m:e>
                  <m:sub/>
                  <m:sup>
                    <m:r>
                      <m:rPr>
                        <m:sty m:val="p"/>
                      </m:rPr>
                      <w:rPr>
                        <w:rFonts w:ascii="Cambria Math" w:hAnsi="Cambria Math"/>
                        <w:lang w:eastAsia="ko-KR"/>
                      </w:rPr>
                      <m:t>H</m:t>
                    </m:r>
                  </m:sup>
                </m:sSubSup>
                <m:sSup>
                  <m:sSupPr>
                    <m:ctrlPr>
                      <w:rPr>
                        <w:rFonts w:ascii="Cambria Math" w:hAnsi="Cambria Math"/>
                        <w:i/>
                        <w:lang w:eastAsia="ko-KR"/>
                      </w:rPr>
                    </m:ctrlPr>
                  </m:sSupPr>
                  <m:e>
                    <m:r>
                      <w:rPr>
                        <w:rFonts w:ascii="Cambria Math" w:hAnsi="Cambria Math"/>
                        <w:lang w:eastAsia="ko-KR"/>
                      </w:rPr>
                      <m:t>R</m:t>
                    </m:r>
                  </m:e>
                  <m:sup>
                    <m:r>
                      <w:rPr>
                        <w:rFonts w:ascii="Cambria Math" w:hAnsi="Cambria Math"/>
                        <w:lang w:eastAsia="ko-KR"/>
                      </w:rPr>
                      <m:t>-1</m:t>
                    </m:r>
                  </m:sup>
                </m:sSup>
              </m:oMath>
            </m:oMathPara>
          </w:p>
        </w:tc>
        <w:tc>
          <w:tcPr>
            <w:tcW w:w="1751" w:type="dxa"/>
            <w:vAlign w:val="center"/>
          </w:tcPr>
          <w:p w:rsidR="00D907D5" w:rsidRPr="00B50E73" w:rsidRDefault="00C82E46" w:rsidP="00B50E73">
            <w:pPr>
              <w:pStyle w:val="a0"/>
              <w:jc w:val="center"/>
              <w:rPr>
                <w:lang w:eastAsia="ko-KR"/>
              </w:rPr>
            </w:pPr>
            <m:oMathPara>
              <m:oMath>
                <m:r>
                  <m:rPr>
                    <m:sty m:val="p"/>
                  </m:rPr>
                  <w:rPr>
                    <w:rFonts w:ascii="Cambria Math" w:hAnsi="Cambria Math"/>
                    <w:lang w:eastAsia="ko-KR"/>
                  </w:rPr>
                  <m:t>W</m:t>
                </m:r>
                <m:r>
                  <w:rPr>
                    <w:rFonts w:ascii="Cambria Math" w:hAnsi="Cambria Math"/>
                    <w:lang w:eastAsia="ko-KR"/>
                  </w:rPr>
                  <m:t>y</m:t>
                </m:r>
              </m:oMath>
            </m:oMathPara>
          </w:p>
        </w:tc>
      </w:tr>
      <w:tr w:rsidR="00C82E46" w:rsidTr="00FA63DD">
        <w:tc>
          <w:tcPr>
            <w:tcW w:w="959" w:type="dxa"/>
            <w:vAlign w:val="center"/>
          </w:tcPr>
          <w:p w:rsidR="00D907D5" w:rsidRDefault="00D907D5" w:rsidP="00D907D5">
            <w:pPr>
              <w:pStyle w:val="a0"/>
              <w:jc w:val="center"/>
              <w:rPr>
                <w:lang w:val="en-US" w:eastAsia="ko-KR"/>
              </w:rPr>
            </w:pPr>
            <w:r>
              <w:rPr>
                <w:rFonts w:hint="eastAsia"/>
                <w:lang w:val="en-US" w:eastAsia="ko-KR"/>
              </w:rPr>
              <w:t xml:space="preserve">MRC </w:t>
            </w:r>
          </w:p>
        </w:tc>
        <w:tc>
          <w:tcPr>
            <w:tcW w:w="2410" w:type="dxa"/>
            <w:vAlign w:val="center"/>
          </w:tcPr>
          <w:p w:rsidR="00D907D5" w:rsidRDefault="00D907D5" w:rsidP="00D907D5">
            <w:pPr>
              <w:pStyle w:val="a0"/>
              <w:jc w:val="center"/>
              <w:rPr>
                <w:lang w:val="en-US" w:eastAsia="ko-KR"/>
              </w:rPr>
            </w:pPr>
            <m:oMathPara>
              <m:oMath>
                <m:r>
                  <m:rPr>
                    <m:sty m:val="p"/>
                  </m:rPr>
                  <w:rPr>
                    <w:rFonts w:ascii="Cambria Math" w:hAnsi="Cambria Math"/>
                    <w:lang w:eastAsia="ko-KR"/>
                  </w:rPr>
                  <m:t xml:space="preserve">W= </m:t>
                </m:r>
                <m:sSubSup>
                  <m:sSubSupPr>
                    <m:ctrlPr>
                      <w:rPr>
                        <w:rFonts w:ascii="Cambria Math" w:hAnsi="Cambria Math"/>
                        <w:lang w:eastAsia="ko-KR"/>
                      </w:rPr>
                    </m:ctrlPr>
                  </m:sSubSupPr>
                  <m:e>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s</m:t>
                    </m:r>
                  </m:sub>
                  <m:sup>
                    <m:r>
                      <m:rPr>
                        <m:sty m:val="p"/>
                      </m:rPr>
                      <w:rPr>
                        <w:rFonts w:ascii="Cambria Math" w:hAnsi="Cambria Math"/>
                        <w:lang w:eastAsia="ko-KR"/>
                      </w:rPr>
                      <m:t>H</m:t>
                    </m:r>
                  </m:sup>
                </m:sSubSup>
              </m:oMath>
            </m:oMathPara>
          </w:p>
        </w:tc>
        <w:tc>
          <w:tcPr>
            <w:tcW w:w="2067" w:type="dxa"/>
            <w:vAlign w:val="center"/>
          </w:tcPr>
          <w:p w:rsidR="00D907D5" w:rsidRPr="00B50E73" w:rsidRDefault="00D907D5" w:rsidP="00B50E73">
            <w:pPr>
              <w:pStyle w:val="a0"/>
              <w:jc w:val="center"/>
              <w:rPr>
                <w:lang w:eastAsia="ko-KR"/>
              </w:rPr>
            </w:pPr>
            <w:r w:rsidRPr="00B50E73">
              <w:rPr>
                <w:lang w:eastAsia="ko-KR"/>
              </w:rPr>
              <w:t>0</w:t>
            </w:r>
          </w:p>
        </w:tc>
        <w:tc>
          <w:tcPr>
            <w:tcW w:w="1476" w:type="dxa"/>
            <w:vAlign w:val="center"/>
          </w:tcPr>
          <w:p w:rsidR="00D907D5" w:rsidRPr="00B50E73" w:rsidRDefault="00C82E46" w:rsidP="00B50E73">
            <w:pPr>
              <w:pStyle w:val="a0"/>
              <w:jc w:val="center"/>
              <w:rPr>
                <w:lang w:eastAsia="ko-KR"/>
              </w:rPr>
            </w:pPr>
            <w:r>
              <w:rPr>
                <w:rFonts w:hint="eastAsia"/>
                <w:lang w:eastAsia="ko-KR"/>
              </w:rPr>
              <w:t>0</w:t>
            </w:r>
          </w:p>
        </w:tc>
        <w:tc>
          <w:tcPr>
            <w:tcW w:w="1418" w:type="dxa"/>
            <w:vAlign w:val="center"/>
          </w:tcPr>
          <w:p w:rsidR="00D907D5" w:rsidRPr="00B50E73" w:rsidRDefault="00C82E46" w:rsidP="00B50E73">
            <w:pPr>
              <w:pStyle w:val="a0"/>
              <w:jc w:val="center"/>
              <w:rPr>
                <w:lang w:eastAsia="ko-KR"/>
              </w:rPr>
            </w:pPr>
            <w:r>
              <w:rPr>
                <w:rFonts w:hint="eastAsia"/>
                <w:lang w:eastAsia="ko-KR"/>
              </w:rPr>
              <w:t>0</w:t>
            </w:r>
          </w:p>
        </w:tc>
        <w:tc>
          <w:tcPr>
            <w:tcW w:w="1751" w:type="dxa"/>
            <w:vAlign w:val="center"/>
          </w:tcPr>
          <w:p w:rsidR="00D907D5" w:rsidRPr="00B50E73" w:rsidRDefault="00D901D9" w:rsidP="00C31584">
            <w:pPr>
              <w:pStyle w:val="a0"/>
              <w:jc w:val="center"/>
              <w:rPr>
                <w:lang w:eastAsia="ko-KR"/>
              </w:rPr>
            </w:pPr>
            <m:oMathPara>
              <m:oMath>
                <m:r>
                  <m:rPr>
                    <m:sty m:val="p"/>
                  </m:rPr>
                  <w:rPr>
                    <w:rFonts w:ascii="Cambria Math" w:hAnsi="Cambria Math"/>
                    <w:lang w:eastAsia="ko-KR"/>
                  </w:rPr>
                  <m:t>16×#</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CCH</m:t>
                    </m:r>
                  </m:sub>
                </m:sSub>
                <m:r>
                  <w:rPr>
                    <w:rFonts w:ascii="Cambria Math" w:hAnsi="Cambria Math"/>
                    <w:lang w:eastAsia="ko-KR"/>
                  </w:rPr>
                  <m:t>/2</m:t>
                </m:r>
              </m:oMath>
            </m:oMathPara>
          </w:p>
        </w:tc>
      </w:tr>
      <w:tr w:rsidR="00C82E46" w:rsidTr="00FA63DD">
        <w:tc>
          <w:tcPr>
            <w:tcW w:w="959" w:type="dxa"/>
            <w:vAlign w:val="center"/>
          </w:tcPr>
          <w:p w:rsidR="00D907D5" w:rsidRDefault="00D907D5" w:rsidP="00D907D5">
            <w:pPr>
              <w:pStyle w:val="a0"/>
              <w:jc w:val="center"/>
              <w:rPr>
                <w:lang w:val="en-US" w:eastAsia="ko-KR"/>
              </w:rPr>
            </w:pPr>
            <w:r>
              <w:rPr>
                <w:rFonts w:hint="eastAsia"/>
                <w:lang w:val="en-US" w:eastAsia="ko-KR"/>
              </w:rPr>
              <w:t xml:space="preserve">IRC </w:t>
            </w:r>
          </w:p>
        </w:tc>
        <w:tc>
          <w:tcPr>
            <w:tcW w:w="2410" w:type="dxa"/>
            <w:vAlign w:val="center"/>
          </w:tcPr>
          <w:p w:rsidR="00D907D5" w:rsidRPr="00C30635" w:rsidRDefault="00D907D5" w:rsidP="00D907D5">
            <w:pPr>
              <w:pStyle w:val="a0"/>
              <w:jc w:val="center"/>
              <w:rPr>
                <w:lang w:eastAsia="ko-KR"/>
              </w:rPr>
            </w:pPr>
            <m:oMathPara>
              <m:oMath>
                <m:r>
                  <m:rPr>
                    <m:sty m:val="p"/>
                  </m:rPr>
                  <w:rPr>
                    <w:rFonts w:ascii="Cambria Math" w:hAnsi="Cambria Math"/>
                    <w:lang w:eastAsia="ko-KR"/>
                  </w:rPr>
                  <m:t xml:space="preserve">W= </m:t>
                </m:r>
                <m:sSubSup>
                  <m:sSubSupPr>
                    <m:ctrlPr>
                      <w:rPr>
                        <w:rFonts w:ascii="Cambria Math" w:hAnsi="Cambria Math"/>
                        <w:lang w:eastAsia="ko-KR"/>
                      </w:rPr>
                    </m:ctrlPr>
                  </m:sSubSupPr>
                  <m:e>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s</m:t>
                    </m:r>
                  </m:sub>
                  <m:sup>
                    <m:r>
                      <m:rPr>
                        <m:sty m:val="p"/>
                      </m:rPr>
                      <w:rPr>
                        <w:rFonts w:ascii="Cambria Math" w:hAnsi="Cambria Math"/>
                        <w:lang w:eastAsia="ko-KR"/>
                      </w:rPr>
                      <m:t>H</m:t>
                    </m:r>
                  </m:sup>
                </m:sSubSup>
                <m:sSup>
                  <m:sSupPr>
                    <m:ctrlPr>
                      <w:rPr>
                        <w:rFonts w:ascii="Cambria Math" w:hAnsi="Cambria Math"/>
                        <w:i/>
                        <w:lang w:eastAsia="ko-KR"/>
                      </w:rPr>
                    </m:ctrlPr>
                  </m:sSupPr>
                  <m:e>
                    <m:r>
                      <w:rPr>
                        <w:rFonts w:ascii="Cambria Math" w:hAnsi="Cambria Math"/>
                        <w:lang w:eastAsia="ko-KR"/>
                      </w:rPr>
                      <m:t>R</m:t>
                    </m:r>
                  </m:e>
                  <m:sup>
                    <m:r>
                      <w:rPr>
                        <w:rFonts w:ascii="Cambria Math" w:hAnsi="Cambria Math"/>
                        <w:lang w:eastAsia="ko-KR"/>
                      </w:rPr>
                      <m:t>-1</m:t>
                    </m:r>
                  </m:sup>
                </m:sSup>
              </m:oMath>
            </m:oMathPara>
          </w:p>
          <w:p w:rsidR="00D907D5" w:rsidRDefault="00D907D5" w:rsidP="00D907D5">
            <w:pPr>
              <w:pStyle w:val="a0"/>
              <w:jc w:val="center"/>
              <w:rPr>
                <w:lang w:val="en-US" w:eastAsia="ko-KR"/>
              </w:rPr>
            </w:pPr>
            <m:oMathPara>
              <m:oMath>
                <m:r>
                  <w:rPr>
                    <w:rFonts w:ascii="Cambria Math" w:hAnsi="Cambria Math"/>
                    <w:lang w:eastAsia="ko-KR"/>
                  </w:rPr>
                  <m:t>R=</m:t>
                </m:r>
                <m:sSubSup>
                  <m:sSubSupPr>
                    <m:ctrlPr>
                      <w:rPr>
                        <w:rFonts w:ascii="Cambria Math" w:hAnsi="Cambria Math"/>
                        <w:lang w:eastAsia="ko-KR"/>
                      </w:rPr>
                    </m:ctrlPr>
                  </m:sSubSupPr>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s</m:t>
                        </m:r>
                      </m:sub>
                    </m:sSub>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s</m:t>
                    </m:r>
                  </m:sub>
                  <m:sup>
                    <m:r>
                      <m:rPr>
                        <m:sty m:val="p"/>
                      </m:rPr>
                      <w:rPr>
                        <w:rFonts w:ascii="Cambria Math" w:hAnsi="Cambria Math"/>
                        <w:lang w:eastAsia="ko-KR"/>
                      </w:rPr>
                      <m:t>H</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nn</m:t>
                    </m:r>
                  </m:sub>
                </m:sSub>
              </m:oMath>
            </m:oMathPara>
          </w:p>
        </w:tc>
        <w:tc>
          <w:tcPr>
            <w:tcW w:w="2067" w:type="dxa"/>
            <w:vAlign w:val="center"/>
          </w:tcPr>
          <w:p w:rsidR="00D907D5" w:rsidRPr="00B50E73" w:rsidRDefault="00FA63DD" w:rsidP="00FA63DD">
            <w:pPr>
              <w:pStyle w:val="a0"/>
              <w:jc w:val="center"/>
              <w:rPr>
                <w:lang w:eastAsia="ko-KR"/>
              </w:rPr>
            </w:pPr>
            <m:oMath>
              <m:r>
                <m:rPr>
                  <m:sty m:val="p"/>
                </m:rPr>
                <w:rPr>
                  <w:rFonts w:ascii="Cambria Math" w:hAnsi="Cambria Math" w:hint="eastAsia"/>
                  <w:lang w:eastAsia="ko-KR"/>
                </w:rPr>
                <m:t>4</m:t>
              </m:r>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CRS</m:t>
                  </m:r>
                </m:sub>
              </m:sSub>
              <m:r>
                <m:rPr>
                  <m:sty m:val="p"/>
                </m:rPr>
                <w:rPr>
                  <w:rFonts w:ascii="Cambria Math" w:hAnsi="Cambria Math"/>
                  <w:lang w:eastAsia="ko-KR"/>
                </w:rPr>
                <m:t>×#RB</m:t>
              </m:r>
            </m:oMath>
            <w:r>
              <w:rPr>
                <w:rFonts w:hint="eastAsia"/>
                <w:lang w:eastAsia="ko-KR"/>
              </w:rPr>
              <w:t xml:space="preserve"> </w:t>
            </w:r>
          </w:p>
        </w:tc>
        <w:tc>
          <w:tcPr>
            <w:tcW w:w="1476" w:type="dxa"/>
            <w:vAlign w:val="center"/>
          </w:tcPr>
          <w:p w:rsidR="00D907D5" w:rsidRPr="00B50E73" w:rsidRDefault="00FA63DD" w:rsidP="00FA63DD">
            <w:pPr>
              <w:pStyle w:val="a0"/>
              <w:jc w:val="center"/>
              <w:rPr>
                <w:lang w:eastAsia="ko-KR"/>
              </w:rPr>
            </w:pPr>
            <m:oMath>
              <m:r>
                <m:rPr>
                  <m:sty m:val="p"/>
                </m:rPr>
                <w:rPr>
                  <w:rFonts w:ascii="Cambria Math" w:hAnsi="Cambria Math" w:hint="eastAsia"/>
                  <w:lang w:eastAsia="ko-KR"/>
                </w:rPr>
                <m:t>4</m:t>
              </m:r>
              <m:r>
                <m:rPr>
                  <m:sty m:val="p"/>
                </m:rPr>
                <w:rPr>
                  <w:rFonts w:ascii="Cambria Math" w:hAnsi="Cambria Math"/>
                  <w:lang w:eastAsia="ko-KR"/>
                </w:rPr>
                <m:t>×#Subband</m:t>
              </m:r>
            </m:oMath>
            <w:r>
              <w:rPr>
                <w:rFonts w:hint="eastAsia"/>
                <w:lang w:eastAsia="ko-KR"/>
              </w:rPr>
              <w:t xml:space="preserve"> </w:t>
            </w:r>
          </w:p>
        </w:tc>
        <w:tc>
          <w:tcPr>
            <w:tcW w:w="1418" w:type="dxa"/>
            <w:vAlign w:val="center"/>
          </w:tcPr>
          <w:p w:rsidR="00D907D5" w:rsidRPr="00B50E73" w:rsidRDefault="00FA63DD" w:rsidP="00B50E73">
            <w:pPr>
              <w:pStyle w:val="a0"/>
              <w:jc w:val="center"/>
              <w:rPr>
                <w:lang w:eastAsia="ko-KR"/>
              </w:rPr>
            </w:pPr>
            <m:oMathPara>
              <m:oMath>
                <m:r>
                  <m:rPr>
                    <m:sty m:val="p"/>
                  </m:rPr>
                  <w:rPr>
                    <w:rFonts w:ascii="Cambria Math" w:hAnsi="Cambria Math"/>
                    <w:lang w:eastAsia="ko-KR"/>
                  </w:rPr>
                  <m:t>8×#</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CCH</m:t>
                    </m:r>
                  </m:sub>
                </m:sSub>
              </m:oMath>
            </m:oMathPara>
          </w:p>
        </w:tc>
        <w:tc>
          <w:tcPr>
            <w:tcW w:w="1751" w:type="dxa"/>
            <w:vAlign w:val="center"/>
          </w:tcPr>
          <w:p w:rsidR="00D907D5" w:rsidRPr="00B50E73" w:rsidRDefault="00FA63DD" w:rsidP="00FA63DD">
            <w:pPr>
              <w:pStyle w:val="a0"/>
              <w:jc w:val="center"/>
              <w:rPr>
                <w:lang w:eastAsia="ko-KR"/>
              </w:rPr>
            </w:pPr>
            <m:oMath>
              <m:r>
                <m:rPr>
                  <m:sty m:val="p"/>
                </m:rPr>
                <w:rPr>
                  <w:rFonts w:ascii="Cambria Math" w:hAnsi="Cambria Math"/>
                  <w:lang w:eastAsia="ko-KR"/>
                </w:rPr>
                <m:t>8×#</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CCH</m:t>
                  </m:r>
                </m:sub>
              </m:sSub>
              <m:r>
                <w:rPr>
                  <w:rFonts w:ascii="Cambria Math" w:hAnsi="Cambria Math"/>
                  <w:lang w:eastAsia="ko-KR"/>
                </w:rPr>
                <m:t>/2</m:t>
              </m:r>
            </m:oMath>
            <w:r w:rsidR="005E62B4">
              <w:rPr>
                <w:rFonts w:hint="eastAsia"/>
                <w:lang w:eastAsia="ko-KR"/>
              </w:rPr>
              <w:t xml:space="preserve"> </w:t>
            </w:r>
            <w:r>
              <w:rPr>
                <w:rFonts w:hint="eastAsia"/>
                <w:lang w:eastAsia="ko-KR"/>
              </w:rPr>
              <w:t xml:space="preserve"> </w:t>
            </w:r>
          </w:p>
        </w:tc>
      </w:tr>
      <w:tr w:rsidR="00C31584" w:rsidTr="00FA63DD">
        <w:tc>
          <w:tcPr>
            <w:tcW w:w="959" w:type="dxa"/>
            <w:vAlign w:val="center"/>
          </w:tcPr>
          <w:p w:rsidR="00C31584" w:rsidRDefault="00C31584" w:rsidP="00D907D5">
            <w:pPr>
              <w:pStyle w:val="a0"/>
              <w:jc w:val="center"/>
              <w:rPr>
                <w:lang w:val="en-US" w:eastAsia="ko-KR"/>
              </w:rPr>
            </w:pPr>
            <w:r>
              <w:rPr>
                <w:rFonts w:hint="eastAsia"/>
                <w:lang w:val="en-US" w:eastAsia="ko-KR"/>
              </w:rPr>
              <w:t>EIRC</w:t>
            </w:r>
            <w:r w:rsidR="00567DD1">
              <w:rPr>
                <w:lang w:val="en-US" w:eastAsia="ko-KR"/>
              </w:rPr>
              <w:br/>
            </w:r>
            <w:r w:rsidR="00567DD1">
              <w:rPr>
                <w:rFonts w:hint="eastAsia"/>
                <w:lang w:val="en-US" w:eastAsia="ko-KR"/>
              </w:rPr>
              <w:lastRenderedPageBreak/>
              <w:t>(2RE)</w:t>
            </w:r>
            <w:r>
              <w:rPr>
                <w:rFonts w:hint="eastAsia"/>
                <w:lang w:val="en-US" w:eastAsia="ko-KR"/>
              </w:rPr>
              <w:t xml:space="preserve"> </w:t>
            </w:r>
          </w:p>
        </w:tc>
        <w:tc>
          <w:tcPr>
            <w:tcW w:w="2410" w:type="dxa"/>
            <w:vAlign w:val="center"/>
          </w:tcPr>
          <w:p w:rsidR="00C31584" w:rsidRPr="00C30635" w:rsidRDefault="00C31584" w:rsidP="00D907D5">
            <w:pPr>
              <w:pStyle w:val="a0"/>
              <w:jc w:val="center"/>
              <w:rPr>
                <w:lang w:eastAsia="ko-KR"/>
              </w:rPr>
            </w:pPr>
            <m:oMathPara>
              <m:oMath>
                <m:r>
                  <m:rPr>
                    <m:sty m:val="p"/>
                  </m:rPr>
                  <w:rPr>
                    <w:rFonts w:ascii="Cambria Math" w:hAnsi="Cambria Math"/>
                    <w:lang w:eastAsia="ko-KR"/>
                  </w:rPr>
                  <w:lastRenderedPageBreak/>
                  <m:t xml:space="preserve">W= </m:t>
                </m:r>
                <m:sSubSup>
                  <m:sSubSupPr>
                    <m:ctrlPr>
                      <w:rPr>
                        <w:rFonts w:ascii="Cambria Math" w:hAnsi="Cambria Math"/>
                        <w:lang w:eastAsia="ko-KR"/>
                      </w:rPr>
                    </m:ctrlPr>
                  </m:sSubSupPr>
                  <m:e>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s</m:t>
                    </m:r>
                  </m:sub>
                  <m:sup>
                    <m:r>
                      <m:rPr>
                        <m:sty m:val="p"/>
                      </m:rPr>
                      <w:rPr>
                        <w:rFonts w:ascii="Cambria Math" w:hAnsi="Cambria Math"/>
                        <w:lang w:eastAsia="ko-KR"/>
                      </w:rPr>
                      <m:t>H</m:t>
                    </m:r>
                  </m:sup>
                </m:sSubSup>
                <m:sSup>
                  <m:sSupPr>
                    <m:ctrlPr>
                      <w:rPr>
                        <w:rFonts w:ascii="Cambria Math" w:hAnsi="Cambria Math"/>
                        <w:i/>
                        <w:lang w:eastAsia="ko-KR"/>
                      </w:rPr>
                    </m:ctrlPr>
                  </m:sSupPr>
                  <m:e>
                    <m:r>
                      <w:rPr>
                        <w:rFonts w:ascii="Cambria Math" w:hAnsi="Cambria Math"/>
                        <w:lang w:eastAsia="ko-KR"/>
                      </w:rPr>
                      <m:t>R</m:t>
                    </m:r>
                  </m:e>
                  <m:sup>
                    <m:r>
                      <w:rPr>
                        <w:rFonts w:ascii="Cambria Math" w:hAnsi="Cambria Math"/>
                        <w:lang w:eastAsia="ko-KR"/>
                      </w:rPr>
                      <m:t>-1</m:t>
                    </m:r>
                  </m:sup>
                </m:sSup>
              </m:oMath>
            </m:oMathPara>
          </w:p>
          <w:p w:rsidR="00C31584" w:rsidRDefault="00C31584" w:rsidP="00D907D5">
            <w:pPr>
              <w:pStyle w:val="a0"/>
              <w:jc w:val="center"/>
              <w:rPr>
                <w:lang w:val="en-US" w:eastAsia="ko-KR"/>
              </w:rPr>
            </w:pPr>
            <m:oMathPara>
              <m:oMath>
                <m:r>
                  <w:rPr>
                    <w:rFonts w:ascii="Cambria Math" w:hAnsi="Cambria Math"/>
                    <w:lang w:eastAsia="ko-KR"/>
                  </w:rPr>
                  <w:lastRenderedPageBreak/>
                  <m:t>R=</m:t>
                </m:r>
                <m:sSubSup>
                  <m:sSubSupPr>
                    <m:ctrlPr>
                      <w:rPr>
                        <w:rFonts w:ascii="Cambria Math" w:hAnsi="Cambria Math"/>
                        <w:lang w:eastAsia="ko-KR"/>
                      </w:rPr>
                    </m:ctrlPr>
                  </m:sSubSupPr>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s</m:t>
                        </m:r>
                      </m:sub>
                    </m:sSub>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s</m:t>
                    </m:r>
                  </m:sub>
                  <m:sup>
                    <m:r>
                      <m:rPr>
                        <m:sty m:val="p"/>
                      </m:rPr>
                      <w:rPr>
                        <w:rFonts w:ascii="Cambria Math" w:hAnsi="Cambria Math"/>
                        <w:lang w:eastAsia="ko-KR"/>
                      </w:rPr>
                      <m:t>H</m:t>
                    </m:r>
                  </m:sup>
                </m:sSubSup>
                <m:r>
                  <w:rPr>
                    <w:rFonts w:ascii="Cambria Math" w:hAnsi="Cambria Math"/>
                    <w:lang w:eastAsia="ko-KR"/>
                  </w:rPr>
                  <m:t>+</m:t>
                </m:r>
                <m:sSubSup>
                  <m:sSubSupPr>
                    <m:ctrlPr>
                      <w:rPr>
                        <w:rFonts w:ascii="Cambria Math" w:hAnsi="Cambria Math"/>
                        <w:lang w:eastAsia="ko-KR"/>
                      </w:rPr>
                    </m:ctrlPr>
                  </m:sSubSupPr>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I</m:t>
                        </m:r>
                      </m:sub>
                    </m:sSub>
                    <m:acc>
                      <m:accPr>
                        <m:chr m:val="̃"/>
                        <m:ctrlPr>
                          <w:rPr>
                            <w:rFonts w:ascii="Cambria Math" w:hAnsi="Cambria Math"/>
                            <w:i/>
                            <w:lang w:eastAsia="ko-KR"/>
                          </w:rPr>
                        </m:ctrlPr>
                      </m:accPr>
                      <m:e>
                        <m:r>
                          <w:rPr>
                            <w:rFonts w:ascii="Cambria Math" w:hAnsi="Cambria Math"/>
                            <w:lang w:eastAsia="ko-KR"/>
                          </w:rPr>
                          <m:t>H</m:t>
                        </m:r>
                      </m:e>
                    </m:acc>
                  </m:e>
                  <m:sub>
                    <m:r>
                      <w:rPr>
                        <w:rFonts w:ascii="Cambria Math" w:hAnsi="Cambria Math"/>
                        <w:lang w:eastAsia="ko-KR"/>
                      </w:rPr>
                      <m:t>I</m:t>
                    </m:r>
                  </m:sub>
                  <m:sup>
                    <m:r>
                      <m:rPr>
                        <m:sty m:val="p"/>
                      </m:rPr>
                      <w:rPr>
                        <w:rFonts w:ascii="Cambria Math" w:hAnsi="Cambria Math"/>
                        <w:lang w:eastAsia="ko-KR"/>
                      </w:rPr>
                      <m:t>H</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nn</m:t>
                    </m:r>
                  </m:sub>
                </m:sSub>
              </m:oMath>
            </m:oMathPara>
          </w:p>
        </w:tc>
        <w:tc>
          <w:tcPr>
            <w:tcW w:w="2067" w:type="dxa"/>
            <w:vAlign w:val="center"/>
          </w:tcPr>
          <w:p w:rsidR="00C31584" w:rsidRPr="00B50E73" w:rsidRDefault="00FA63DD" w:rsidP="00FA63DD">
            <w:pPr>
              <w:pStyle w:val="a0"/>
              <w:jc w:val="center"/>
              <w:rPr>
                <w:lang w:eastAsia="ko-KR"/>
              </w:rPr>
            </w:pPr>
            <m:oMath>
              <m:r>
                <m:rPr>
                  <m:sty m:val="p"/>
                </m:rPr>
                <w:rPr>
                  <w:rFonts w:ascii="Cambria Math" w:hAnsi="Cambria Math" w:hint="eastAsia"/>
                  <w:lang w:eastAsia="ko-KR"/>
                </w:rPr>
                <w:lastRenderedPageBreak/>
                <m:t>4</m:t>
              </m:r>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CRS</m:t>
                  </m:r>
                </m:sub>
              </m:sSub>
              <m:r>
                <m:rPr>
                  <m:sty m:val="p"/>
                </m:rPr>
                <w:rPr>
                  <w:rFonts w:ascii="Cambria Math" w:hAnsi="Cambria Math"/>
                  <w:lang w:eastAsia="ko-KR"/>
                </w:rPr>
                <m:t>×#RB+</m:t>
              </m:r>
              <m:r>
                <m:rPr>
                  <m:sty m:val="p"/>
                </m:rPr>
                <w:rPr>
                  <w:rFonts w:ascii="Cambria Math" w:hAnsi="Cambria Math" w:hint="eastAsia"/>
                  <w:lang w:eastAsia="ko-KR"/>
                </w:rPr>
                <m:t>40</m:t>
              </m:r>
              <m:r>
                <m:rPr>
                  <m:sty m:val="p"/>
                </m:rPr>
                <w:rPr>
                  <w:rFonts w:ascii="Cambria Math" w:eastAsia="MS Mincho" w:hAnsi="Cambria Math" w:cs="MS Mincho"/>
                  <w:lang w:eastAsia="ko-KR"/>
                </w:rPr>
                <m:t>×</m:t>
              </m:r>
              <m:r>
                <m:rPr>
                  <m:sty m:val="p"/>
                </m:rPr>
                <w:rPr>
                  <w:rFonts w:ascii="Cambria Math" w:hAnsi="Cambria Math" w:hint="eastAsia"/>
                  <w:lang w:eastAsia="ko-KR"/>
                </w:rPr>
                <m:t>#Inter._Cell</m:t>
              </m:r>
              <m:r>
                <m:rPr>
                  <m:sty m:val="p"/>
                </m:rPr>
                <w:rPr>
                  <w:rFonts w:ascii="Cambria Math" w:hAnsi="Cambria Math"/>
                  <w:lang w:eastAsia="ko-KR"/>
                </w:rPr>
                <m:t>×</m:t>
              </m:r>
              <m:r>
                <m:rPr>
                  <m:sty m:val="p"/>
                </m:rPr>
                <w:rPr>
                  <w:rFonts w:ascii="Cambria Math" w:hAnsi="Cambria Math" w:hint="eastAsia"/>
                  <w:lang w:eastAsia="ko-KR"/>
                </w:rPr>
                <w:lastRenderedPageBreak/>
                <m:t>#</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CCH</m:t>
                  </m:r>
                </m:sub>
              </m:sSub>
              <m:r>
                <m:rPr>
                  <m:sty m:val="p"/>
                </m:rPr>
                <w:rPr>
                  <w:rFonts w:ascii="Cambria Math" w:hAnsi="Cambria Math"/>
                  <w:lang w:eastAsia="ko-KR"/>
                </w:rPr>
                <m:t xml:space="preserve">/ </m:t>
              </m:r>
              <m:r>
                <m:rPr>
                  <m:sty m:val="p"/>
                </m:rPr>
                <w:rPr>
                  <w:rFonts w:ascii="Cambria Math" w:hAnsi="Cambria Math" w:hint="eastAsia"/>
                  <w:lang w:eastAsia="ko-KR"/>
                </w:rPr>
                <m:t>2</m:t>
              </m:r>
            </m:oMath>
            <w:r>
              <w:rPr>
                <w:rFonts w:hint="eastAsia"/>
                <w:lang w:eastAsia="ko-KR"/>
              </w:rPr>
              <w:t xml:space="preserve"> </w:t>
            </w:r>
          </w:p>
        </w:tc>
        <w:tc>
          <w:tcPr>
            <w:tcW w:w="1476" w:type="dxa"/>
            <w:vAlign w:val="center"/>
          </w:tcPr>
          <w:p w:rsidR="00C31584" w:rsidRPr="00B50E73" w:rsidRDefault="00FA63DD" w:rsidP="00FA63DD">
            <w:pPr>
              <w:pStyle w:val="a0"/>
              <w:jc w:val="center"/>
              <w:rPr>
                <w:lang w:eastAsia="ko-KR"/>
              </w:rPr>
            </w:pPr>
            <m:oMathPara>
              <m:oMath>
                <m:r>
                  <m:rPr>
                    <m:sty m:val="p"/>
                  </m:rPr>
                  <w:rPr>
                    <w:rFonts w:ascii="Cambria Math" w:hAnsi="Cambria Math" w:hint="eastAsia"/>
                    <w:lang w:eastAsia="ko-KR"/>
                  </w:rPr>
                  <w:lastRenderedPageBreak/>
                  <m:t>4</m:t>
                </m:r>
                <m:r>
                  <m:rPr>
                    <m:sty m:val="p"/>
                  </m:rPr>
                  <w:rPr>
                    <w:rFonts w:ascii="Cambria Math" w:hAnsi="Cambria Math"/>
                    <w:lang w:eastAsia="ko-KR"/>
                  </w:rPr>
                  <m:t>2×#</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CCH</m:t>
                    </m:r>
                  </m:sub>
                </m:sSub>
              </m:oMath>
            </m:oMathPara>
          </w:p>
        </w:tc>
        <w:tc>
          <w:tcPr>
            <w:tcW w:w="1418" w:type="dxa"/>
            <w:vAlign w:val="center"/>
          </w:tcPr>
          <w:p w:rsidR="00C31584" w:rsidRPr="00B50E73" w:rsidRDefault="00FA63DD" w:rsidP="00B50E73">
            <w:pPr>
              <w:pStyle w:val="a0"/>
              <w:jc w:val="center"/>
              <w:rPr>
                <w:lang w:eastAsia="ko-KR"/>
              </w:rPr>
            </w:pPr>
            <m:oMathPara>
              <m:oMath>
                <m:r>
                  <m:rPr>
                    <m:sty m:val="p"/>
                  </m:rPr>
                  <w:rPr>
                    <w:rFonts w:ascii="Cambria Math" w:hAnsi="Cambria Math"/>
                    <w:lang w:eastAsia="ko-KR"/>
                  </w:rPr>
                  <m:t>8×#</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CCH</m:t>
                    </m:r>
                  </m:sub>
                </m:sSub>
              </m:oMath>
            </m:oMathPara>
          </w:p>
        </w:tc>
        <w:tc>
          <w:tcPr>
            <w:tcW w:w="1751" w:type="dxa"/>
            <w:vAlign w:val="center"/>
          </w:tcPr>
          <w:p w:rsidR="00C31584" w:rsidRPr="00B50E73" w:rsidRDefault="00D901D9" w:rsidP="000362ED">
            <w:pPr>
              <w:pStyle w:val="a0"/>
              <w:jc w:val="center"/>
              <w:rPr>
                <w:lang w:eastAsia="ko-KR"/>
              </w:rPr>
            </w:pPr>
            <m:oMathPara>
              <m:oMath>
                <m:r>
                  <m:rPr>
                    <m:sty m:val="p"/>
                  </m:rPr>
                  <w:rPr>
                    <w:rFonts w:ascii="Cambria Math" w:hAnsi="Cambria Math"/>
                    <w:lang w:eastAsia="ko-KR"/>
                  </w:rPr>
                  <m:t>8×#</m:t>
                </m:r>
                <m:sSub>
                  <m:sSubPr>
                    <m:ctrlPr>
                      <w:rPr>
                        <w:rFonts w:ascii="Cambria Math" w:hAnsi="Cambria Math"/>
                        <w:lang w:eastAsia="ko-KR"/>
                      </w:rPr>
                    </m:ctrlPr>
                  </m:sSubPr>
                  <m:e>
                    <m:r>
                      <m:rPr>
                        <m:sty m:val="p"/>
                      </m:rPr>
                      <w:rPr>
                        <w:rFonts w:ascii="Cambria Math" w:hAnsi="Cambria Math"/>
                        <w:lang w:eastAsia="ko-KR"/>
                      </w:rPr>
                      <m:t>RE</m:t>
                    </m:r>
                  </m:e>
                  <m:sub>
                    <m:r>
                      <m:rPr>
                        <m:sty m:val="p"/>
                      </m:rPr>
                      <w:rPr>
                        <w:rFonts w:ascii="Cambria Math" w:hAnsi="Cambria Math"/>
                        <w:lang w:eastAsia="ko-KR"/>
                      </w:rPr>
                      <m:t>CCH</m:t>
                    </m:r>
                  </m:sub>
                </m:sSub>
                <m:r>
                  <w:rPr>
                    <w:rFonts w:ascii="Cambria Math" w:hAnsi="Cambria Math"/>
                    <w:lang w:eastAsia="ko-KR"/>
                  </w:rPr>
                  <m:t>/2</m:t>
                </m:r>
              </m:oMath>
            </m:oMathPara>
          </w:p>
        </w:tc>
      </w:tr>
    </w:tbl>
    <w:p w:rsidR="002E42E8" w:rsidRDefault="002E42E8" w:rsidP="001776F9">
      <w:pPr>
        <w:pStyle w:val="a0"/>
        <w:jc w:val="both"/>
        <w:rPr>
          <w:lang w:val="en-US" w:eastAsia="ko-KR"/>
        </w:rPr>
      </w:pPr>
    </w:p>
    <w:p w:rsidR="00D907D5" w:rsidRDefault="0085669E" w:rsidP="0085669E">
      <w:pPr>
        <w:pStyle w:val="a0"/>
        <w:jc w:val="both"/>
        <w:rPr>
          <w:lang w:val="en-US" w:eastAsia="ko-KR"/>
        </w:rPr>
      </w:pPr>
      <w:r>
        <w:rPr>
          <w:lang w:val="en-US" w:eastAsia="ko-KR"/>
        </w:rPr>
        <w:t>T</w:t>
      </w:r>
      <w:r>
        <w:rPr>
          <w:rFonts w:hint="eastAsia"/>
          <w:lang w:val="en-US" w:eastAsia="ko-KR"/>
        </w:rPr>
        <w:t xml:space="preserve">he complexity of CRS-IC operation </w:t>
      </w:r>
      <w:r w:rsidR="00BD45D5">
        <w:rPr>
          <w:rFonts w:hint="eastAsia"/>
          <w:lang w:val="en-US" w:eastAsia="ko-KR"/>
        </w:rPr>
        <w:t xml:space="preserve">depends on </w:t>
      </w:r>
      <w:r w:rsidR="00BD2D2F" w:rsidRPr="00BD2D2F">
        <w:rPr>
          <w:lang w:val="en-US" w:eastAsia="ko-KR"/>
        </w:rPr>
        <w:t xml:space="preserve">how accurately </w:t>
      </w:r>
      <w:r w:rsidR="00BD2D2F">
        <w:rPr>
          <w:rFonts w:hint="eastAsia"/>
          <w:lang w:val="en-US" w:eastAsia="ko-KR"/>
        </w:rPr>
        <w:t xml:space="preserve">interference channel </w:t>
      </w:r>
      <w:r w:rsidR="00BD2D2F" w:rsidRPr="00BD2D2F">
        <w:rPr>
          <w:lang w:val="en-US" w:eastAsia="ko-KR"/>
        </w:rPr>
        <w:t>estimated</w:t>
      </w:r>
      <w:r w:rsidR="00BD45D5">
        <w:rPr>
          <w:rFonts w:hint="eastAsia"/>
          <w:lang w:val="en-US" w:eastAsia="ko-KR"/>
        </w:rPr>
        <w:t xml:space="preserve">. </w:t>
      </w:r>
      <w:r w:rsidR="00BD2D2F">
        <w:rPr>
          <w:rFonts w:hint="eastAsia"/>
          <w:lang w:val="en-US" w:eastAsia="ko-KR"/>
        </w:rPr>
        <w:t>F</w:t>
      </w:r>
      <w:r w:rsidR="00BD45D5">
        <w:rPr>
          <w:rFonts w:hint="eastAsia"/>
          <w:lang w:val="en-US" w:eastAsia="ko-KR"/>
        </w:rPr>
        <w:t>or EIRC receiver</w:t>
      </w:r>
      <w:r w:rsidR="00BD2D2F">
        <w:rPr>
          <w:rFonts w:hint="eastAsia"/>
          <w:lang w:val="en-US" w:eastAsia="ko-KR"/>
        </w:rPr>
        <w:t>, interference channels could</w:t>
      </w:r>
      <w:r w:rsidR="00BD45D5">
        <w:rPr>
          <w:rFonts w:hint="eastAsia"/>
          <w:lang w:val="en-US" w:eastAsia="ko-KR"/>
        </w:rPr>
        <w:t xml:space="preserve"> be estimated by full </w:t>
      </w:r>
      <w:r w:rsidR="00BD2D2F">
        <w:rPr>
          <w:rFonts w:hint="eastAsia"/>
          <w:lang w:val="en-US" w:eastAsia="ko-KR"/>
        </w:rPr>
        <w:t xml:space="preserve">or reduced </w:t>
      </w:r>
      <w:r w:rsidR="00BD45D5">
        <w:rPr>
          <w:rFonts w:hint="eastAsia"/>
          <w:lang w:val="en-US" w:eastAsia="ko-KR"/>
        </w:rPr>
        <w:t>size FFT</w:t>
      </w:r>
      <w:r w:rsidR="00D37CFA">
        <w:rPr>
          <w:rFonts w:hint="eastAsia"/>
          <w:lang w:val="en-US" w:eastAsia="ko-KR"/>
        </w:rPr>
        <w:t xml:space="preserve">. </w:t>
      </w:r>
      <w:r w:rsidR="00BD2D2F">
        <w:rPr>
          <w:rFonts w:hint="eastAsia"/>
          <w:lang w:val="en-US" w:eastAsia="ko-KR"/>
        </w:rPr>
        <w:t xml:space="preserve">If interference </w:t>
      </w:r>
      <w:proofErr w:type="gramStart"/>
      <w:r w:rsidR="00BD2D2F">
        <w:rPr>
          <w:lang w:val="en-US" w:eastAsia="ko-KR"/>
        </w:rPr>
        <w:t>channel</w:t>
      </w:r>
      <w:proofErr w:type="gramEnd"/>
      <w:r w:rsidR="00BD2D2F">
        <w:rPr>
          <w:rFonts w:hint="eastAsia"/>
          <w:lang w:val="en-US" w:eastAsia="ko-KR"/>
        </w:rPr>
        <w:t xml:space="preserve"> estimation using full size FFT can be achieved higher accurate covariance matrix than that using reduced size FFT. </w:t>
      </w:r>
      <w:r w:rsidR="00D023C1">
        <w:rPr>
          <w:rFonts w:hint="eastAsia"/>
          <w:lang w:val="en-US" w:eastAsia="ko-KR"/>
        </w:rPr>
        <w:t>F</w:t>
      </w:r>
      <w:r w:rsidR="00D37CFA">
        <w:rPr>
          <w:rFonts w:hint="eastAsia"/>
          <w:lang w:val="en-US" w:eastAsia="ko-KR"/>
        </w:rPr>
        <w:t xml:space="preserve">or IRC receiver, channel estimation for interference cells </w:t>
      </w:r>
      <w:r w:rsidR="00D023C1">
        <w:rPr>
          <w:rFonts w:hint="eastAsia"/>
          <w:lang w:val="en-US" w:eastAsia="ko-KR"/>
        </w:rPr>
        <w:t xml:space="preserve">uses </w:t>
      </w:r>
      <w:r w:rsidR="00D37CFA">
        <w:rPr>
          <w:rFonts w:hint="eastAsia"/>
          <w:lang w:val="en-US" w:eastAsia="ko-KR"/>
        </w:rPr>
        <w:t xml:space="preserve">reduced size FFT to reduce complexity. </w:t>
      </w:r>
    </w:p>
    <w:p w:rsidR="00D37CFA" w:rsidRDefault="000B2613" w:rsidP="00D37CFA">
      <w:pPr>
        <w:pStyle w:val="a0"/>
        <w:jc w:val="both"/>
        <w:rPr>
          <w:lang w:val="en-US" w:eastAsia="ko-KR"/>
        </w:rPr>
      </w:pPr>
      <w:r>
        <w:rPr>
          <w:lang w:val="en-US" w:eastAsia="ko-KR"/>
        </w:rPr>
        <w:t>Explicit</w:t>
      </w:r>
      <w:r>
        <w:rPr>
          <w:rFonts w:hint="eastAsia"/>
          <w:lang w:val="en-US" w:eastAsia="ko-KR"/>
        </w:rPr>
        <w:t xml:space="preserve"> </w:t>
      </w:r>
      <w:r w:rsidR="00E376B9">
        <w:rPr>
          <w:rFonts w:hint="eastAsia"/>
          <w:lang w:val="en-US" w:eastAsia="ko-KR"/>
        </w:rPr>
        <w:t xml:space="preserve">additional </w:t>
      </w:r>
      <w:r>
        <w:rPr>
          <w:rFonts w:hint="eastAsia"/>
          <w:lang w:val="en-US" w:eastAsia="ko-KR"/>
        </w:rPr>
        <w:t xml:space="preserve">complexity of complex multiplications for candidate receivers </w:t>
      </w:r>
      <w:r w:rsidR="00E376B9">
        <w:rPr>
          <w:rFonts w:hint="eastAsia"/>
          <w:lang w:val="en-US" w:eastAsia="ko-KR"/>
        </w:rPr>
        <w:t xml:space="preserve">based on baseline MRC receiver </w:t>
      </w:r>
      <w:r>
        <w:rPr>
          <w:rFonts w:hint="eastAsia"/>
          <w:lang w:val="en-US" w:eastAsia="ko-KR"/>
        </w:rPr>
        <w:t xml:space="preserve">is </w:t>
      </w:r>
      <w:r>
        <w:rPr>
          <w:lang w:val="en-US" w:eastAsia="ko-KR"/>
        </w:rPr>
        <w:t>shown</w:t>
      </w:r>
      <w:r>
        <w:rPr>
          <w:rFonts w:hint="eastAsia"/>
          <w:lang w:val="en-US" w:eastAsia="ko-KR"/>
        </w:rPr>
        <w:t xml:space="preserve"> in</w:t>
      </w:r>
      <w:r w:rsidRPr="00E376B9">
        <w:rPr>
          <w:rFonts w:hint="eastAsia"/>
          <w:lang w:val="en-US" w:eastAsia="ko-KR"/>
        </w:rPr>
        <w:t xml:space="preserve"> </w:t>
      </w:r>
      <w:r w:rsidR="00E376B9" w:rsidRPr="00E376B9">
        <w:rPr>
          <w:lang w:val="en-US" w:eastAsia="ko-KR"/>
        </w:rPr>
        <w:fldChar w:fldCharType="begin"/>
      </w:r>
      <w:r w:rsidR="00E376B9" w:rsidRPr="00E376B9">
        <w:rPr>
          <w:lang w:val="en-US" w:eastAsia="ko-KR"/>
        </w:rPr>
        <w:instrText xml:space="preserve"> </w:instrText>
      </w:r>
      <w:r w:rsidR="00E376B9" w:rsidRPr="00E376B9">
        <w:rPr>
          <w:rFonts w:hint="eastAsia"/>
          <w:lang w:val="en-US" w:eastAsia="ko-KR"/>
        </w:rPr>
        <w:instrText>REF _Ref442450664 \h</w:instrText>
      </w:r>
      <w:r w:rsidR="00E376B9" w:rsidRPr="00E376B9">
        <w:rPr>
          <w:lang w:val="en-US" w:eastAsia="ko-KR"/>
        </w:rPr>
        <w:instrText xml:space="preserve">  \* MERGEFORMAT </w:instrText>
      </w:r>
      <w:r w:rsidR="00E376B9" w:rsidRPr="00E376B9">
        <w:rPr>
          <w:lang w:val="en-US" w:eastAsia="ko-KR"/>
        </w:rPr>
      </w:r>
      <w:r w:rsidR="00E376B9" w:rsidRPr="00E376B9">
        <w:rPr>
          <w:lang w:val="en-US" w:eastAsia="ko-KR"/>
        </w:rPr>
        <w:fldChar w:fldCharType="separate"/>
      </w:r>
      <w:r w:rsidR="00E376B9" w:rsidRPr="00E376B9">
        <w:t xml:space="preserve">Figure </w:t>
      </w:r>
      <w:r w:rsidR="00E376B9" w:rsidRPr="00E376B9">
        <w:rPr>
          <w:noProof/>
        </w:rPr>
        <w:t>2</w:t>
      </w:r>
      <w:r w:rsidR="00E376B9" w:rsidRPr="00E376B9">
        <w:noBreakHyphen/>
      </w:r>
      <w:r w:rsidR="00E376B9" w:rsidRPr="00E376B9">
        <w:rPr>
          <w:noProof/>
        </w:rPr>
        <w:t>1</w:t>
      </w:r>
      <w:r w:rsidR="00E376B9" w:rsidRPr="00E376B9">
        <w:rPr>
          <w:lang w:val="en-US" w:eastAsia="ko-KR"/>
        </w:rPr>
        <w:fldChar w:fldCharType="end"/>
      </w:r>
      <w:r w:rsidR="00E376B9">
        <w:rPr>
          <w:rFonts w:hint="eastAsia"/>
          <w:lang w:val="en-US" w:eastAsia="ko-KR"/>
        </w:rPr>
        <w:t xml:space="preserve"> w</w:t>
      </w:r>
      <w:r>
        <w:rPr>
          <w:rFonts w:hint="eastAsia"/>
          <w:lang w:val="en-US" w:eastAsia="ko-KR"/>
        </w:rPr>
        <w:t xml:space="preserve">ith </w:t>
      </w:r>
      <w:r w:rsidR="00D37CFA">
        <w:rPr>
          <w:rFonts w:hint="eastAsia"/>
          <w:lang w:val="en-US" w:eastAsia="ko-KR"/>
        </w:rPr>
        <w:t xml:space="preserve">following </w:t>
      </w:r>
      <w:r w:rsidR="00FA6D97">
        <w:rPr>
          <w:lang w:val="en-US" w:eastAsia="ko-KR"/>
        </w:rPr>
        <w:t>assumptions:</w:t>
      </w:r>
    </w:p>
    <w:p w:rsidR="00D37CFA" w:rsidRDefault="00D37CFA" w:rsidP="00D37CFA">
      <w:pPr>
        <w:pStyle w:val="a0"/>
        <w:numPr>
          <w:ilvl w:val="0"/>
          <w:numId w:val="47"/>
        </w:numPr>
        <w:jc w:val="both"/>
        <w:rPr>
          <w:lang w:val="en-US" w:eastAsia="ko-KR"/>
        </w:rPr>
      </w:pPr>
      <w:r>
        <w:rPr>
          <w:rFonts w:hint="eastAsia"/>
          <w:lang w:val="en-US" w:eastAsia="ko-KR"/>
        </w:rPr>
        <w:t xml:space="preserve">Bandwidth : </w:t>
      </w:r>
      <w:r w:rsidR="00A95989">
        <w:rPr>
          <w:rFonts w:hint="eastAsia"/>
          <w:lang w:val="en-US" w:eastAsia="ko-KR"/>
        </w:rPr>
        <w:t>1</w:t>
      </w:r>
      <w:r>
        <w:rPr>
          <w:rFonts w:hint="eastAsia"/>
          <w:lang w:val="en-US" w:eastAsia="ko-KR"/>
        </w:rPr>
        <w:t>0MHz</w:t>
      </w:r>
    </w:p>
    <w:p w:rsidR="00D37CFA" w:rsidRDefault="00D37CFA" w:rsidP="00D37CFA">
      <w:pPr>
        <w:pStyle w:val="a0"/>
        <w:numPr>
          <w:ilvl w:val="0"/>
          <w:numId w:val="47"/>
        </w:numPr>
        <w:jc w:val="both"/>
        <w:rPr>
          <w:lang w:val="en-US" w:eastAsia="ko-KR"/>
        </w:rPr>
      </w:pPr>
      <w:r>
        <w:rPr>
          <w:rFonts w:hint="eastAsia"/>
          <w:lang w:val="en-US" w:eastAsia="ko-KR"/>
        </w:rPr>
        <w:t>Colliding CRS</w:t>
      </w:r>
    </w:p>
    <w:p w:rsidR="00D37CFA" w:rsidRDefault="00D37CFA" w:rsidP="00D37CFA">
      <w:pPr>
        <w:pStyle w:val="a0"/>
        <w:numPr>
          <w:ilvl w:val="0"/>
          <w:numId w:val="47"/>
        </w:numPr>
        <w:jc w:val="both"/>
        <w:rPr>
          <w:lang w:val="en-US" w:eastAsia="ko-KR"/>
        </w:rPr>
      </w:pPr>
      <w:r>
        <w:rPr>
          <w:lang w:val="en-US" w:eastAsia="ko-KR"/>
        </w:rPr>
        <w:t>T</w:t>
      </w:r>
      <w:r>
        <w:rPr>
          <w:rFonts w:hint="eastAsia"/>
          <w:lang w:val="en-US" w:eastAsia="ko-KR"/>
        </w:rPr>
        <w:t>he number of cells for CRS-IC : 2</w:t>
      </w:r>
    </w:p>
    <w:p w:rsidR="00D37CFA" w:rsidRDefault="00D37CFA" w:rsidP="00D37CFA">
      <w:pPr>
        <w:pStyle w:val="a0"/>
        <w:numPr>
          <w:ilvl w:val="0"/>
          <w:numId w:val="47"/>
        </w:numPr>
        <w:jc w:val="both"/>
        <w:rPr>
          <w:lang w:val="en-US" w:eastAsia="ko-KR"/>
        </w:rPr>
      </w:pPr>
      <w:r w:rsidRPr="00D37CFA">
        <w:rPr>
          <w:lang w:val="en-US" w:eastAsia="ko-KR"/>
        </w:rPr>
        <w:t>T</w:t>
      </w:r>
      <w:r w:rsidRPr="00D37CFA">
        <w:rPr>
          <w:rFonts w:hint="eastAsia"/>
          <w:lang w:val="en-US" w:eastAsia="ko-KR"/>
        </w:rPr>
        <w:t xml:space="preserve">he number of </w:t>
      </w:r>
      <w:proofErr w:type="spellStart"/>
      <w:r w:rsidRPr="00D37CFA">
        <w:rPr>
          <w:rFonts w:hint="eastAsia"/>
          <w:lang w:val="en-US" w:eastAsia="ko-KR"/>
        </w:rPr>
        <w:t>Tx</w:t>
      </w:r>
      <w:proofErr w:type="spellEnd"/>
      <w:r w:rsidRPr="00D37CFA">
        <w:rPr>
          <w:rFonts w:hint="eastAsia"/>
          <w:lang w:val="en-US" w:eastAsia="ko-KR"/>
        </w:rPr>
        <w:t xml:space="preserve"> Antenna : 2</w:t>
      </w:r>
    </w:p>
    <w:p w:rsidR="00D37CFA" w:rsidRPr="00D37CFA" w:rsidRDefault="00D37CFA" w:rsidP="00D37CFA">
      <w:pPr>
        <w:pStyle w:val="a0"/>
        <w:numPr>
          <w:ilvl w:val="0"/>
          <w:numId w:val="47"/>
        </w:numPr>
        <w:jc w:val="both"/>
        <w:rPr>
          <w:lang w:val="en-US" w:eastAsia="ko-KR"/>
        </w:rPr>
      </w:pPr>
      <w:r w:rsidRPr="00D37CFA">
        <w:rPr>
          <w:rFonts w:hint="eastAsia"/>
          <w:lang w:val="en-US" w:eastAsia="ko-KR"/>
        </w:rPr>
        <w:t>CFI : 3</w:t>
      </w:r>
    </w:p>
    <w:p w:rsidR="00D907D5" w:rsidRDefault="00D907D5" w:rsidP="001776F9">
      <w:pPr>
        <w:pStyle w:val="a0"/>
        <w:jc w:val="both"/>
        <w:rPr>
          <w:lang w:val="en-US" w:eastAsia="ko-KR"/>
        </w:rPr>
      </w:pPr>
    </w:p>
    <w:p w:rsidR="00E376B9" w:rsidRDefault="00E376B9" w:rsidP="00E376B9">
      <w:pPr>
        <w:pStyle w:val="a0"/>
        <w:keepNext/>
        <w:jc w:val="center"/>
      </w:pPr>
      <w:r>
        <w:rPr>
          <w:noProof/>
          <w:lang w:val="en-US" w:eastAsia="ko-KR"/>
        </w:rPr>
        <w:drawing>
          <wp:inline distT="0" distB="0" distL="0" distR="0" wp14:anchorId="5206375A" wp14:editId="5386671D">
            <wp:extent cx="4612943" cy="2538294"/>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6357" cy="2540172"/>
                    </a:xfrm>
                    <a:prstGeom prst="rect">
                      <a:avLst/>
                    </a:prstGeom>
                    <a:noFill/>
                  </pic:spPr>
                </pic:pic>
              </a:graphicData>
            </a:graphic>
          </wp:inline>
        </w:drawing>
      </w:r>
    </w:p>
    <w:p w:rsidR="00D907D5" w:rsidRDefault="00E376B9" w:rsidP="00E376B9">
      <w:pPr>
        <w:pStyle w:val="a7"/>
        <w:jc w:val="center"/>
        <w:rPr>
          <w:b w:val="0"/>
          <w:lang w:eastAsia="ko-KR"/>
        </w:rPr>
      </w:pPr>
      <w:bookmarkStart w:id="6" w:name="_Ref442450664"/>
      <w:r w:rsidRPr="00E376B9">
        <w:rPr>
          <w:b w:val="0"/>
        </w:rPr>
        <w:t xml:space="preserve">Figure </w:t>
      </w:r>
      <w:r w:rsidRPr="00E376B9">
        <w:rPr>
          <w:b w:val="0"/>
        </w:rPr>
        <w:fldChar w:fldCharType="begin"/>
      </w:r>
      <w:r w:rsidRPr="00E376B9">
        <w:rPr>
          <w:b w:val="0"/>
        </w:rPr>
        <w:instrText xml:space="preserve"> STYLEREF 1 \s </w:instrText>
      </w:r>
      <w:r w:rsidRPr="00E376B9">
        <w:rPr>
          <w:b w:val="0"/>
        </w:rPr>
        <w:fldChar w:fldCharType="separate"/>
      </w:r>
      <w:r w:rsidRPr="00E376B9">
        <w:rPr>
          <w:b w:val="0"/>
          <w:noProof/>
        </w:rPr>
        <w:t>2</w:t>
      </w:r>
      <w:r w:rsidRPr="00E376B9">
        <w:rPr>
          <w:b w:val="0"/>
        </w:rPr>
        <w:fldChar w:fldCharType="end"/>
      </w:r>
      <w:r w:rsidRPr="00E376B9">
        <w:rPr>
          <w:b w:val="0"/>
        </w:rPr>
        <w:noBreakHyphen/>
      </w:r>
      <w:r w:rsidRPr="00E376B9">
        <w:rPr>
          <w:b w:val="0"/>
        </w:rPr>
        <w:fldChar w:fldCharType="begin"/>
      </w:r>
      <w:r w:rsidRPr="00E376B9">
        <w:rPr>
          <w:b w:val="0"/>
        </w:rPr>
        <w:instrText xml:space="preserve"> SEQ Figure \* ARABIC \s 1 </w:instrText>
      </w:r>
      <w:r w:rsidRPr="00E376B9">
        <w:rPr>
          <w:b w:val="0"/>
        </w:rPr>
        <w:fldChar w:fldCharType="separate"/>
      </w:r>
      <w:r w:rsidRPr="00E376B9">
        <w:rPr>
          <w:b w:val="0"/>
          <w:noProof/>
        </w:rPr>
        <w:t>1</w:t>
      </w:r>
      <w:r w:rsidRPr="00E376B9">
        <w:rPr>
          <w:b w:val="0"/>
        </w:rPr>
        <w:fldChar w:fldCharType="end"/>
      </w:r>
      <w:bookmarkEnd w:id="6"/>
      <w:r w:rsidRPr="00E376B9">
        <w:rPr>
          <w:rFonts w:hint="eastAsia"/>
          <w:b w:val="0"/>
          <w:lang w:eastAsia="ko-KR"/>
        </w:rPr>
        <w:t xml:space="preserve"> Complex multiplication for receiver structure (normalized by MRC)</w:t>
      </w:r>
    </w:p>
    <w:p w:rsidR="00801D8E" w:rsidRDefault="00801D8E" w:rsidP="00801D8E">
      <w:pPr>
        <w:rPr>
          <w:lang w:eastAsia="ko-KR"/>
        </w:rPr>
      </w:pPr>
    </w:p>
    <w:p w:rsidR="00801D8E" w:rsidRPr="00E06310" w:rsidRDefault="00801D8E" w:rsidP="00E06310">
      <w:pPr>
        <w:pStyle w:val="a0"/>
        <w:jc w:val="both"/>
        <w:rPr>
          <w:lang w:val="en-US" w:eastAsia="ko-KR"/>
        </w:rPr>
      </w:pPr>
    </w:p>
    <w:p w:rsidR="00E06310" w:rsidRDefault="00801D8E" w:rsidP="00E06310">
      <w:pPr>
        <w:pStyle w:val="a0"/>
        <w:numPr>
          <w:ilvl w:val="0"/>
          <w:numId w:val="47"/>
        </w:numPr>
        <w:jc w:val="both"/>
        <w:rPr>
          <w:lang w:val="en-US" w:eastAsia="ko-KR"/>
        </w:rPr>
      </w:pPr>
      <w:r w:rsidRPr="00E06310">
        <w:rPr>
          <w:rFonts w:hint="eastAsia"/>
          <w:b/>
          <w:i/>
          <w:lang w:val="en-US" w:eastAsia="ko-KR"/>
        </w:rPr>
        <w:t>Observation 3:</w:t>
      </w:r>
      <w:r w:rsidRPr="00E06310">
        <w:rPr>
          <w:rFonts w:hint="eastAsia"/>
          <w:lang w:val="en-US" w:eastAsia="ko-KR"/>
        </w:rPr>
        <w:t xml:space="preserve"> The additional complex multiplication of IRC+CRS-IC receiver is required almost </w:t>
      </w:r>
      <w:r w:rsidR="00E06310" w:rsidRPr="00E06310">
        <w:rPr>
          <w:rFonts w:hint="eastAsia"/>
          <w:lang w:val="en-US" w:eastAsia="ko-KR"/>
        </w:rPr>
        <w:t xml:space="preserve">9.8 </w:t>
      </w:r>
      <w:r w:rsidRPr="00E06310">
        <w:rPr>
          <w:rFonts w:hint="eastAsia"/>
          <w:lang w:val="en-US" w:eastAsia="ko-KR"/>
        </w:rPr>
        <w:t>times comparing with baseline MRC receiver.</w:t>
      </w:r>
    </w:p>
    <w:p w:rsidR="00E06310" w:rsidRDefault="00E06310" w:rsidP="00E06310">
      <w:pPr>
        <w:pStyle w:val="a0"/>
        <w:numPr>
          <w:ilvl w:val="0"/>
          <w:numId w:val="47"/>
        </w:numPr>
        <w:jc w:val="both"/>
        <w:rPr>
          <w:lang w:val="en-US" w:eastAsia="ko-KR"/>
        </w:rPr>
      </w:pPr>
      <w:r w:rsidRPr="00E06310">
        <w:rPr>
          <w:rFonts w:hint="eastAsia"/>
          <w:b/>
          <w:i/>
          <w:lang w:val="en-US" w:eastAsia="ko-KR"/>
        </w:rPr>
        <w:t>Observation 4:</w:t>
      </w:r>
      <w:r w:rsidRPr="00E06310">
        <w:rPr>
          <w:rFonts w:hint="eastAsia"/>
          <w:lang w:val="en-US" w:eastAsia="ko-KR"/>
        </w:rPr>
        <w:t xml:space="preserve"> The </w:t>
      </w:r>
      <w:r w:rsidRPr="00E06310">
        <w:rPr>
          <w:lang w:val="en-US" w:eastAsia="ko-KR"/>
        </w:rPr>
        <w:t>additional</w:t>
      </w:r>
      <w:r w:rsidRPr="00E06310">
        <w:rPr>
          <w:rFonts w:hint="eastAsia"/>
          <w:lang w:val="en-US" w:eastAsia="ko-KR"/>
        </w:rPr>
        <w:t xml:space="preserve"> complex </w:t>
      </w:r>
      <w:r w:rsidRPr="00E06310">
        <w:rPr>
          <w:lang w:val="en-US" w:eastAsia="ko-KR"/>
        </w:rPr>
        <w:t>multiplication</w:t>
      </w:r>
      <w:r w:rsidRPr="00E06310">
        <w:rPr>
          <w:rFonts w:hint="eastAsia"/>
          <w:lang w:val="en-US" w:eastAsia="ko-KR"/>
        </w:rPr>
        <w:t xml:space="preserve"> of full size FFT based EIRC+CRSIC receiver is dramatically increased.</w:t>
      </w:r>
    </w:p>
    <w:p w:rsidR="00801D8E" w:rsidRPr="00E06310" w:rsidRDefault="00801D8E" w:rsidP="00E06310">
      <w:pPr>
        <w:pStyle w:val="a0"/>
        <w:numPr>
          <w:ilvl w:val="0"/>
          <w:numId w:val="47"/>
        </w:numPr>
        <w:jc w:val="both"/>
        <w:rPr>
          <w:lang w:val="en-US" w:eastAsia="ko-KR"/>
        </w:rPr>
      </w:pPr>
      <w:r w:rsidRPr="00E06310">
        <w:rPr>
          <w:rFonts w:hint="eastAsia"/>
          <w:b/>
          <w:i/>
          <w:lang w:val="en-US" w:eastAsia="ko-KR"/>
        </w:rPr>
        <w:t xml:space="preserve">Observation </w:t>
      </w:r>
      <w:r w:rsidR="00E06310">
        <w:rPr>
          <w:rFonts w:hint="eastAsia"/>
          <w:b/>
          <w:i/>
          <w:lang w:val="en-US" w:eastAsia="ko-KR"/>
        </w:rPr>
        <w:t>5</w:t>
      </w:r>
      <w:r w:rsidRPr="00E06310">
        <w:rPr>
          <w:rFonts w:hint="eastAsia"/>
          <w:b/>
          <w:i/>
          <w:lang w:val="en-US" w:eastAsia="ko-KR"/>
        </w:rPr>
        <w:t>:</w:t>
      </w:r>
      <w:r w:rsidRPr="00E06310">
        <w:rPr>
          <w:rFonts w:hint="eastAsia"/>
          <w:lang w:val="en-US" w:eastAsia="ko-KR"/>
        </w:rPr>
        <w:t xml:space="preserve"> Even if using reduce size FFT based CRS-IC operation is used for EIRC+CRSIC receiver, it is additionally required 17.6 times in comparison with MRC receiver.</w:t>
      </w:r>
    </w:p>
    <w:p w:rsidR="00801D8E" w:rsidRDefault="00801D8E" w:rsidP="00801D8E">
      <w:pPr>
        <w:rPr>
          <w:lang w:eastAsia="ko-KR"/>
        </w:rPr>
      </w:pPr>
    </w:p>
    <w:p w:rsidR="00801D8E" w:rsidRPr="00801D8E" w:rsidRDefault="00801D8E" w:rsidP="00801D8E">
      <w:pPr>
        <w:rPr>
          <w:lang w:eastAsia="ko-KR"/>
        </w:rPr>
      </w:pPr>
    </w:p>
    <w:p w:rsidR="00762DF3" w:rsidRDefault="00762DF3" w:rsidP="00FB5860">
      <w:pPr>
        <w:pStyle w:val="1"/>
        <w:rPr>
          <w:lang w:val="en-US" w:eastAsia="ko-KR"/>
        </w:rPr>
      </w:pPr>
      <w:r>
        <w:rPr>
          <w:rFonts w:hint="eastAsia"/>
          <w:lang w:val="en-US" w:eastAsia="ko-KR"/>
        </w:rPr>
        <w:t>Reference receiver for CCIM</w:t>
      </w:r>
    </w:p>
    <w:p w:rsidR="00D422FE" w:rsidRDefault="001304AA" w:rsidP="008D6D66">
      <w:pPr>
        <w:pStyle w:val="a0"/>
        <w:jc w:val="both"/>
        <w:rPr>
          <w:lang w:val="en-US" w:eastAsia="ko-KR"/>
        </w:rPr>
      </w:pPr>
      <w:r>
        <w:rPr>
          <w:rFonts w:hint="eastAsia"/>
          <w:lang w:val="en-US" w:eastAsia="ko-KR"/>
        </w:rPr>
        <w:t xml:space="preserve">As mentioned above, </w:t>
      </w:r>
      <w:r w:rsidR="00D422FE">
        <w:rPr>
          <w:rFonts w:hint="eastAsia"/>
          <w:lang w:val="en-US" w:eastAsia="ko-KR"/>
        </w:rPr>
        <w:t xml:space="preserve">the performance and capacity for </w:t>
      </w:r>
      <w:r w:rsidR="00A4636C">
        <w:rPr>
          <w:rFonts w:hint="eastAsia"/>
          <w:lang w:val="en-US" w:eastAsia="ko-KR"/>
        </w:rPr>
        <w:t xml:space="preserve">downlink </w:t>
      </w:r>
      <w:r w:rsidR="00D422FE">
        <w:rPr>
          <w:rFonts w:hint="eastAsia"/>
          <w:lang w:val="en-US" w:eastAsia="ko-KR"/>
        </w:rPr>
        <w:t xml:space="preserve">control channel </w:t>
      </w:r>
      <w:r w:rsidR="00A4636C">
        <w:rPr>
          <w:rFonts w:hint="eastAsia"/>
          <w:lang w:val="en-US" w:eastAsia="ko-KR"/>
        </w:rPr>
        <w:t>can be achieved</w:t>
      </w:r>
      <w:r>
        <w:rPr>
          <w:rFonts w:hint="eastAsia"/>
          <w:lang w:val="en-US" w:eastAsia="ko-KR"/>
        </w:rPr>
        <w:t xml:space="preserve"> by using CCIM receiver</w:t>
      </w:r>
      <w:r w:rsidR="00A4636C">
        <w:rPr>
          <w:rFonts w:hint="eastAsia"/>
          <w:lang w:val="en-US" w:eastAsia="ko-KR"/>
        </w:rPr>
        <w:t xml:space="preserve">. </w:t>
      </w:r>
    </w:p>
    <w:p w:rsidR="00BD1B85" w:rsidRPr="00255C59" w:rsidRDefault="00BD1B85" w:rsidP="008D6D66">
      <w:pPr>
        <w:pStyle w:val="a0"/>
        <w:jc w:val="both"/>
        <w:rPr>
          <w:lang w:val="en-US" w:eastAsia="ko-KR"/>
        </w:rPr>
      </w:pPr>
      <w:r>
        <w:rPr>
          <w:lang w:val="en-US" w:eastAsia="ko-KR"/>
        </w:rPr>
        <w:t>T</w:t>
      </w:r>
      <w:r>
        <w:rPr>
          <w:rFonts w:hint="eastAsia"/>
          <w:lang w:val="en-US" w:eastAsia="ko-KR"/>
        </w:rPr>
        <w:t xml:space="preserve">he capacity of control region could be increased by </w:t>
      </w:r>
      <w:r w:rsidR="00FC0DEE">
        <w:rPr>
          <w:rFonts w:hint="eastAsia"/>
          <w:lang w:val="en-US" w:eastAsia="ko-KR"/>
        </w:rPr>
        <w:t xml:space="preserve">using </w:t>
      </w:r>
      <w:r>
        <w:rPr>
          <w:rFonts w:hint="eastAsia"/>
          <w:lang w:val="en-US" w:eastAsia="ko-KR"/>
        </w:rPr>
        <w:t xml:space="preserve">low CCE aggregation level, and to assign low CCE aggregation level, performance improvement for downlink control channels should be </w:t>
      </w:r>
      <w:r w:rsidR="00BC2BF5">
        <w:rPr>
          <w:rFonts w:hint="eastAsia"/>
          <w:lang w:val="en-US" w:eastAsia="ko-KR"/>
        </w:rPr>
        <w:t>achieved</w:t>
      </w:r>
      <w:r w:rsidR="00BE5F3F">
        <w:rPr>
          <w:rFonts w:hint="eastAsia"/>
          <w:lang w:val="en-US" w:eastAsia="ko-KR"/>
        </w:rPr>
        <w:t>.</w:t>
      </w:r>
      <w:r w:rsidR="00A72579">
        <w:rPr>
          <w:rFonts w:hint="eastAsia"/>
          <w:lang w:val="en-US" w:eastAsia="ko-KR"/>
        </w:rPr>
        <w:t xml:space="preserve"> </w:t>
      </w:r>
      <w:r w:rsidR="00A72579">
        <w:rPr>
          <w:lang w:val="en-US" w:eastAsia="ko-KR"/>
        </w:rPr>
        <w:t>T</w:t>
      </w:r>
      <w:r w:rsidR="00A72579">
        <w:rPr>
          <w:rFonts w:hint="eastAsia"/>
          <w:lang w:val="en-US" w:eastAsia="ko-KR"/>
        </w:rPr>
        <w:t xml:space="preserve">he performance improvement </w:t>
      </w:r>
      <w:r w:rsidR="00BC2BF5">
        <w:rPr>
          <w:rFonts w:hint="eastAsia"/>
          <w:lang w:val="en-US" w:eastAsia="ko-KR"/>
        </w:rPr>
        <w:t>with</w:t>
      </w:r>
      <w:r w:rsidR="00A72579">
        <w:rPr>
          <w:rFonts w:hint="eastAsia"/>
          <w:lang w:val="en-US" w:eastAsia="ko-KR"/>
        </w:rPr>
        <w:t xml:space="preserve"> IRC and EIRC receivers is </w:t>
      </w:r>
      <w:r w:rsidR="00A72579">
        <w:rPr>
          <w:lang w:val="en-US" w:eastAsia="ko-KR"/>
        </w:rPr>
        <w:t>observed</w:t>
      </w:r>
      <w:r w:rsidR="00A72579">
        <w:rPr>
          <w:rFonts w:hint="eastAsia"/>
          <w:lang w:val="en-US" w:eastAsia="ko-KR"/>
        </w:rPr>
        <w:t xml:space="preserve"> </w:t>
      </w:r>
      <w:r w:rsidR="00BC2BF5">
        <w:rPr>
          <w:rFonts w:hint="eastAsia"/>
          <w:lang w:val="en-US" w:eastAsia="ko-KR"/>
        </w:rPr>
        <w:t xml:space="preserve">in the </w:t>
      </w:r>
      <w:r w:rsidR="00A72579">
        <w:rPr>
          <w:rFonts w:hint="eastAsia"/>
          <w:lang w:val="en-US" w:eastAsia="ko-KR"/>
        </w:rPr>
        <w:t>above simulation results.</w:t>
      </w:r>
      <w:r w:rsidR="00BE5F3F">
        <w:rPr>
          <w:rFonts w:hint="eastAsia"/>
          <w:lang w:val="en-US" w:eastAsia="ko-KR"/>
        </w:rPr>
        <w:t xml:space="preserve"> However, when C-DRX UEs (fallback of CCIM UEs</w:t>
      </w:r>
      <w:r w:rsidR="00255C59">
        <w:rPr>
          <w:rFonts w:hint="eastAsia"/>
          <w:lang w:val="en-US" w:eastAsia="ko-KR"/>
        </w:rPr>
        <w:t xml:space="preserve"> [</w:t>
      </w:r>
      <w:r w:rsidR="00567DD1">
        <w:rPr>
          <w:rFonts w:hint="eastAsia"/>
          <w:lang w:val="en-US" w:eastAsia="ko-KR"/>
        </w:rPr>
        <w:t>4</w:t>
      </w:r>
      <w:r w:rsidR="00255C59">
        <w:rPr>
          <w:rFonts w:hint="eastAsia"/>
          <w:lang w:val="en-US" w:eastAsia="ko-KR"/>
        </w:rPr>
        <w:t>]</w:t>
      </w:r>
      <w:r w:rsidR="00BE5F3F">
        <w:rPr>
          <w:rFonts w:hint="eastAsia"/>
          <w:lang w:val="en-US" w:eastAsia="ko-KR"/>
        </w:rPr>
        <w:t xml:space="preserve">), legacy UEs, and CCIM UEs are taken into consideration, </w:t>
      </w:r>
      <w:r w:rsidR="00A72579">
        <w:rPr>
          <w:rFonts w:hint="eastAsia"/>
          <w:lang w:val="en-US" w:eastAsia="ko-KR"/>
        </w:rPr>
        <w:t>the benefit for control region capacity might be limited unless all UEs are CCIM capable in a cell.</w:t>
      </w:r>
      <w:r w:rsidR="00B020BA">
        <w:rPr>
          <w:rFonts w:hint="eastAsia"/>
          <w:lang w:val="en-US" w:eastAsia="ko-KR"/>
        </w:rPr>
        <w:t xml:space="preserve"> </w:t>
      </w:r>
      <w:r w:rsidR="00255C59">
        <w:rPr>
          <w:rFonts w:hint="eastAsia"/>
          <w:lang w:val="en-US" w:eastAsia="ko-KR"/>
        </w:rPr>
        <w:t xml:space="preserve">Thus CCIM receiver </w:t>
      </w:r>
      <w:r w:rsidR="00BC2BF5">
        <w:rPr>
          <w:rFonts w:hint="eastAsia"/>
          <w:lang w:val="en-US" w:eastAsia="ko-KR"/>
        </w:rPr>
        <w:t>can be</w:t>
      </w:r>
      <w:r w:rsidR="00255C59">
        <w:rPr>
          <w:rFonts w:hint="eastAsia"/>
          <w:lang w:val="en-US" w:eastAsia="ko-KR"/>
        </w:rPr>
        <w:t xml:space="preserve"> preferably used for the purpose of improving the control channel performance in various interference conditions. </w:t>
      </w:r>
    </w:p>
    <w:p w:rsidR="000D6C78" w:rsidRDefault="00255C59" w:rsidP="008D6D66">
      <w:pPr>
        <w:pStyle w:val="a0"/>
        <w:jc w:val="both"/>
        <w:rPr>
          <w:lang w:val="en-US" w:eastAsia="ko-KR"/>
        </w:rPr>
      </w:pPr>
      <w:r>
        <w:rPr>
          <w:lang w:val="en-US" w:eastAsia="ko-KR"/>
        </w:rPr>
        <w:lastRenderedPageBreak/>
        <w:t>F</w:t>
      </w:r>
      <w:r>
        <w:rPr>
          <w:rFonts w:hint="eastAsia"/>
          <w:lang w:val="en-US" w:eastAsia="ko-KR"/>
        </w:rPr>
        <w:t xml:space="preserve">rom </w:t>
      </w:r>
      <w:r>
        <w:rPr>
          <w:lang w:val="en-US" w:eastAsia="ko-KR"/>
        </w:rPr>
        <w:t>‘</w:t>
      </w:r>
      <w:r>
        <w:rPr>
          <w:rFonts w:hint="eastAsia"/>
          <w:lang w:val="en-US" w:eastAsia="ko-KR"/>
        </w:rPr>
        <w:t>Observation 1</w:t>
      </w:r>
      <w:r w:rsidR="000D6C78">
        <w:rPr>
          <w:lang w:val="en-US" w:eastAsia="ko-KR"/>
        </w:rPr>
        <w:t>’</w:t>
      </w:r>
      <w:r>
        <w:rPr>
          <w:rFonts w:hint="eastAsia"/>
          <w:lang w:val="en-US" w:eastAsia="ko-KR"/>
        </w:rPr>
        <w:t xml:space="preserve">, </w:t>
      </w:r>
      <w:r w:rsidR="001304AA">
        <w:rPr>
          <w:rFonts w:hint="eastAsia"/>
          <w:lang w:val="en-US" w:eastAsia="ko-KR"/>
        </w:rPr>
        <w:t>EIRC receiver has more performance gain than IRC receiver</w:t>
      </w:r>
      <w:r w:rsidR="000D6C78">
        <w:rPr>
          <w:rFonts w:hint="eastAsia"/>
          <w:lang w:val="en-US" w:eastAsia="ko-KR"/>
        </w:rPr>
        <w:t xml:space="preserve"> in high INR condition. </w:t>
      </w:r>
      <w:r w:rsidR="000D6C78">
        <w:rPr>
          <w:lang w:val="en-US" w:eastAsia="ko-KR"/>
        </w:rPr>
        <w:t>H</w:t>
      </w:r>
      <w:r w:rsidR="000D6C78">
        <w:rPr>
          <w:rFonts w:hint="eastAsia"/>
          <w:lang w:val="en-US" w:eastAsia="ko-KR"/>
        </w:rPr>
        <w:t xml:space="preserve">owever, when high INR is taken into </w:t>
      </w:r>
      <w:r w:rsidR="000D6C78">
        <w:rPr>
          <w:lang w:val="en-US" w:eastAsia="ko-KR"/>
        </w:rPr>
        <w:t>consideration</w:t>
      </w:r>
      <w:r w:rsidR="000D6C78">
        <w:rPr>
          <w:rFonts w:hint="eastAsia"/>
          <w:lang w:val="en-US" w:eastAsia="ko-KR"/>
        </w:rPr>
        <w:t>, PDSCH demodulation</w:t>
      </w:r>
      <w:r w:rsidR="00FC0DEE">
        <w:rPr>
          <w:rFonts w:hint="eastAsia"/>
          <w:lang w:val="en-US" w:eastAsia="ko-KR"/>
        </w:rPr>
        <w:t xml:space="preserve"> performance</w:t>
      </w:r>
      <w:r w:rsidR="000D6C78">
        <w:rPr>
          <w:rFonts w:hint="eastAsia"/>
          <w:lang w:val="en-US" w:eastAsia="ko-KR"/>
        </w:rPr>
        <w:t xml:space="preserve"> is a bottleneck in receiver perspective even if control channel </w:t>
      </w:r>
      <w:r w:rsidR="000D6C78">
        <w:rPr>
          <w:lang w:val="en-US" w:eastAsia="ko-KR"/>
        </w:rPr>
        <w:t>performance</w:t>
      </w:r>
      <w:r w:rsidR="000D6C78">
        <w:rPr>
          <w:rFonts w:hint="eastAsia"/>
          <w:lang w:val="en-US" w:eastAsia="ko-KR"/>
        </w:rPr>
        <w:t xml:space="preserve"> is dramatically increased by CCIM receiver. In other words, </w:t>
      </w:r>
      <w:r w:rsidR="00FB45D9">
        <w:rPr>
          <w:rFonts w:hint="eastAsia"/>
          <w:lang w:val="en-US" w:eastAsia="ko-KR"/>
        </w:rPr>
        <w:t xml:space="preserve">there is not much </w:t>
      </w:r>
      <w:r w:rsidR="00BC2BF5">
        <w:rPr>
          <w:rFonts w:hint="eastAsia"/>
          <w:lang w:val="en-US" w:eastAsia="ko-KR"/>
        </w:rPr>
        <w:t>benefit</w:t>
      </w:r>
      <w:r w:rsidR="00FB45D9">
        <w:rPr>
          <w:rFonts w:hint="eastAsia"/>
          <w:lang w:val="en-US" w:eastAsia="ko-KR"/>
        </w:rPr>
        <w:t xml:space="preserve"> to improve </w:t>
      </w:r>
      <w:r w:rsidR="00BC2BF5">
        <w:rPr>
          <w:rFonts w:hint="eastAsia"/>
          <w:lang w:val="en-US" w:eastAsia="ko-KR"/>
        </w:rPr>
        <w:t xml:space="preserve">only </w:t>
      </w:r>
      <w:r w:rsidR="00FB45D9">
        <w:rPr>
          <w:rFonts w:hint="eastAsia"/>
          <w:lang w:val="en-US" w:eastAsia="ko-KR"/>
        </w:rPr>
        <w:t>control channel performance without advanced receiver such as NAICS receiver for PDSCH demodulation.</w:t>
      </w:r>
    </w:p>
    <w:p w:rsidR="004D5F8E" w:rsidRDefault="00FB45D9" w:rsidP="008D6D66">
      <w:pPr>
        <w:pStyle w:val="a0"/>
        <w:jc w:val="both"/>
        <w:rPr>
          <w:lang w:val="en-US" w:eastAsia="ko-KR"/>
        </w:rPr>
      </w:pPr>
      <w:r>
        <w:rPr>
          <w:rFonts w:hint="eastAsia"/>
          <w:lang w:val="en-US" w:eastAsia="ko-KR"/>
        </w:rPr>
        <w:t xml:space="preserve">In most scenarios except specific conditions in </w:t>
      </w:r>
      <w:r>
        <w:rPr>
          <w:lang w:val="en-US" w:eastAsia="ko-KR"/>
        </w:rPr>
        <w:t>‘</w:t>
      </w:r>
      <w:r>
        <w:rPr>
          <w:rFonts w:hint="eastAsia"/>
          <w:lang w:val="en-US" w:eastAsia="ko-KR"/>
        </w:rPr>
        <w:t>Observation 1</w:t>
      </w:r>
      <w:r>
        <w:rPr>
          <w:lang w:val="en-US" w:eastAsia="ko-KR"/>
        </w:rPr>
        <w:t>’</w:t>
      </w:r>
      <w:r>
        <w:rPr>
          <w:rFonts w:hint="eastAsia"/>
          <w:lang w:val="en-US" w:eastAsia="ko-KR"/>
        </w:rPr>
        <w:t xml:space="preserve">, the performance gap between EIRC and IRC receivers is not </w:t>
      </w:r>
      <w:r w:rsidR="00BC2BF5">
        <w:rPr>
          <w:rFonts w:hint="eastAsia"/>
          <w:lang w:val="en-US" w:eastAsia="ko-KR"/>
        </w:rPr>
        <w:t>that</w:t>
      </w:r>
      <w:r>
        <w:rPr>
          <w:rFonts w:hint="eastAsia"/>
          <w:lang w:val="en-US" w:eastAsia="ko-KR"/>
        </w:rPr>
        <w:t xml:space="preserve"> big.</w:t>
      </w:r>
      <w:r w:rsidR="00E13A6C">
        <w:rPr>
          <w:rFonts w:hint="eastAsia"/>
          <w:lang w:val="en-US" w:eastAsia="ko-KR"/>
        </w:rPr>
        <w:t xml:space="preserve"> However, from the </w:t>
      </w:r>
      <w:r w:rsidR="00E13A6C" w:rsidRPr="00E06310">
        <w:rPr>
          <w:lang w:val="en-US" w:eastAsia="ko-KR"/>
        </w:rPr>
        <w:t>‘</w:t>
      </w:r>
      <w:r w:rsidR="00E13A6C" w:rsidRPr="00E06310">
        <w:rPr>
          <w:rFonts w:hint="eastAsia"/>
          <w:lang w:val="en-US" w:eastAsia="ko-KR"/>
        </w:rPr>
        <w:t xml:space="preserve">Observation </w:t>
      </w:r>
      <w:r w:rsidR="00E06310" w:rsidRPr="00E06310">
        <w:rPr>
          <w:rFonts w:hint="eastAsia"/>
          <w:lang w:val="en-US" w:eastAsia="ko-KR"/>
        </w:rPr>
        <w:t>3~5</w:t>
      </w:r>
      <w:r w:rsidR="00E13A6C" w:rsidRPr="00E06310">
        <w:rPr>
          <w:lang w:val="en-US" w:eastAsia="ko-KR"/>
        </w:rPr>
        <w:t>’</w:t>
      </w:r>
      <w:r w:rsidR="00E13A6C" w:rsidRPr="00E06310">
        <w:rPr>
          <w:rFonts w:hint="eastAsia"/>
          <w:lang w:val="en-US" w:eastAsia="ko-KR"/>
        </w:rPr>
        <w:t xml:space="preserve">, </w:t>
      </w:r>
      <w:r w:rsidR="004D5F8E" w:rsidRPr="00E06310">
        <w:rPr>
          <w:rFonts w:hint="eastAsia"/>
          <w:lang w:val="en-US" w:eastAsia="ko-KR"/>
        </w:rPr>
        <w:t xml:space="preserve">the complexity of EIRC receiver is </w:t>
      </w:r>
      <w:r w:rsidR="00E06310">
        <w:rPr>
          <w:rFonts w:hint="eastAsia"/>
          <w:lang w:val="en-US" w:eastAsia="ko-KR"/>
        </w:rPr>
        <w:t>2~</w:t>
      </w:r>
      <w:r w:rsidR="00E06310" w:rsidRPr="00E06310">
        <w:rPr>
          <w:rFonts w:hint="eastAsia"/>
          <w:lang w:val="en-US" w:eastAsia="ko-KR"/>
        </w:rPr>
        <w:t>4</w:t>
      </w:r>
      <w:r w:rsidR="004D5F8E" w:rsidRPr="00E06310">
        <w:rPr>
          <w:rFonts w:hint="eastAsia"/>
          <w:lang w:val="en-US" w:eastAsia="ko-KR"/>
        </w:rPr>
        <w:t xml:space="preserve"> times that of IRC </w:t>
      </w:r>
      <w:r w:rsidR="004D5F8E" w:rsidRPr="00E06310">
        <w:rPr>
          <w:lang w:val="en-US" w:eastAsia="ko-KR"/>
        </w:rPr>
        <w:t>receiver</w:t>
      </w:r>
      <w:r w:rsidR="0092236C" w:rsidRPr="00E06310">
        <w:rPr>
          <w:rFonts w:hint="eastAsia"/>
          <w:lang w:val="en-US" w:eastAsia="ko-KR"/>
        </w:rPr>
        <w:t>.</w:t>
      </w:r>
      <w:r w:rsidR="004D5F8E" w:rsidRPr="00E06310">
        <w:rPr>
          <w:rFonts w:hint="eastAsia"/>
          <w:lang w:val="en-US" w:eastAsia="ko-KR"/>
        </w:rPr>
        <w:t xml:space="preserve"> </w:t>
      </w:r>
      <w:r w:rsidR="0092236C" w:rsidRPr="00E06310">
        <w:rPr>
          <w:rFonts w:hint="eastAsia"/>
          <w:lang w:val="en-US" w:eastAsia="ko-KR"/>
        </w:rPr>
        <w:t xml:space="preserve">Since </w:t>
      </w:r>
      <w:r w:rsidR="004D5F8E" w:rsidRPr="00E06310">
        <w:rPr>
          <w:rFonts w:hint="eastAsia"/>
          <w:lang w:val="en-US" w:eastAsia="ko-KR"/>
        </w:rPr>
        <w:t>computation complexity is directly related</w:t>
      </w:r>
      <w:r w:rsidR="004D5F8E">
        <w:rPr>
          <w:rFonts w:hint="eastAsia"/>
          <w:lang w:val="en-US" w:eastAsia="ko-KR"/>
        </w:rPr>
        <w:t xml:space="preserve"> by UE power consumption</w:t>
      </w:r>
      <w:r w:rsidR="0092236C">
        <w:rPr>
          <w:rFonts w:hint="eastAsia"/>
          <w:lang w:val="en-US" w:eastAsia="ko-KR"/>
        </w:rPr>
        <w:t xml:space="preserve">, this is a non-negligible part for decision of reference receiver in UE perspective. </w:t>
      </w:r>
    </w:p>
    <w:p w:rsidR="00FB45D9" w:rsidRDefault="004D5F8E" w:rsidP="008D6D66">
      <w:pPr>
        <w:pStyle w:val="a0"/>
        <w:jc w:val="both"/>
        <w:rPr>
          <w:lang w:val="en-US" w:eastAsia="ko-KR"/>
        </w:rPr>
      </w:pPr>
      <w:r>
        <w:rPr>
          <w:rFonts w:hint="eastAsia"/>
          <w:lang w:val="en-US" w:eastAsia="ko-KR"/>
        </w:rPr>
        <w:t xml:space="preserve">If there is no significant performance gain in </w:t>
      </w:r>
      <w:r>
        <w:rPr>
          <w:lang w:val="en-US" w:eastAsia="ko-KR"/>
        </w:rPr>
        <w:t>reasonable</w:t>
      </w:r>
      <w:r>
        <w:rPr>
          <w:rFonts w:hint="eastAsia"/>
          <w:lang w:val="en-US" w:eastAsia="ko-KR"/>
        </w:rPr>
        <w:t xml:space="preserve"> deployment scenario, IRC receiver should be considered for CCIM reference receiver. Conditionally, if UE has NAICS capability, EIRC receiver for control channel </w:t>
      </w:r>
      <w:r w:rsidR="00152EE4">
        <w:rPr>
          <w:rFonts w:hint="eastAsia"/>
          <w:lang w:val="en-US" w:eastAsia="ko-KR"/>
        </w:rPr>
        <w:t>could be considered in high INR condition.</w:t>
      </w:r>
    </w:p>
    <w:p w:rsidR="00152EE4" w:rsidRDefault="00152EE4" w:rsidP="008D6D66">
      <w:pPr>
        <w:pStyle w:val="a0"/>
        <w:jc w:val="both"/>
        <w:rPr>
          <w:lang w:val="en-US" w:eastAsia="ko-KR"/>
        </w:rPr>
      </w:pPr>
    </w:p>
    <w:p w:rsidR="00152EE4" w:rsidRDefault="00152EE4" w:rsidP="00152EE4">
      <w:pPr>
        <w:pStyle w:val="a0"/>
        <w:numPr>
          <w:ilvl w:val="0"/>
          <w:numId w:val="47"/>
        </w:numPr>
        <w:jc w:val="both"/>
        <w:rPr>
          <w:lang w:val="en-US" w:eastAsia="ko-KR"/>
        </w:rPr>
      </w:pPr>
      <w:r w:rsidRPr="00152EE4">
        <w:rPr>
          <w:rFonts w:hint="eastAsia"/>
          <w:b/>
          <w:i/>
          <w:lang w:val="en-US" w:eastAsia="ko-KR"/>
        </w:rPr>
        <w:t>Proposal 1:</w:t>
      </w:r>
      <w:r>
        <w:rPr>
          <w:rFonts w:hint="eastAsia"/>
          <w:lang w:val="en-US" w:eastAsia="ko-KR"/>
        </w:rPr>
        <w:t xml:space="preserve"> IRC receiver should be considered for CCIM reference receiver, and conditionally EIRC receiver could be considered when the UE has NAICS capability.</w:t>
      </w:r>
    </w:p>
    <w:p w:rsidR="00FB45D9" w:rsidRDefault="00FB45D9" w:rsidP="008D6D66">
      <w:pPr>
        <w:pStyle w:val="a0"/>
        <w:jc w:val="both"/>
        <w:rPr>
          <w:lang w:val="en-US" w:eastAsia="ko-KR"/>
        </w:rPr>
      </w:pPr>
    </w:p>
    <w:p w:rsidR="001171FA" w:rsidRDefault="001171FA" w:rsidP="001171FA">
      <w:pPr>
        <w:pStyle w:val="1"/>
        <w:rPr>
          <w:lang w:val="en-US" w:eastAsia="ko-KR"/>
        </w:rPr>
      </w:pPr>
      <w:r>
        <w:rPr>
          <w:rFonts w:hint="eastAsia"/>
          <w:lang w:val="en-US" w:eastAsia="ko-KR"/>
        </w:rPr>
        <w:t xml:space="preserve">Conclusion </w:t>
      </w:r>
    </w:p>
    <w:p w:rsidR="003B2DB8" w:rsidRDefault="00F161C0" w:rsidP="00523549">
      <w:pPr>
        <w:pStyle w:val="a0"/>
        <w:jc w:val="both"/>
        <w:rPr>
          <w:lang w:val="en-US" w:eastAsia="ko-KR"/>
        </w:rPr>
      </w:pPr>
      <w:r>
        <w:rPr>
          <w:rFonts w:hint="eastAsia"/>
          <w:lang w:val="en-US" w:eastAsia="ko-KR"/>
        </w:rPr>
        <w:t xml:space="preserve">In this contribution, </w:t>
      </w:r>
      <w:r w:rsidR="00152EE4">
        <w:rPr>
          <w:rFonts w:hint="eastAsia"/>
          <w:lang w:val="en-US" w:eastAsia="ko-KR"/>
        </w:rPr>
        <w:t xml:space="preserve">we provide performance and complexity analysis for </w:t>
      </w:r>
      <w:r w:rsidR="00152EE4">
        <w:rPr>
          <w:lang w:val="en-US" w:eastAsia="ko-KR"/>
        </w:rPr>
        <w:t>candidate</w:t>
      </w:r>
      <w:r w:rsidR="00152EE4">
        <w:rPr>
          <w:rFonts w:hint="eastAsia"/>
          <w:lang w:val="en-US" w:eastAsia="ko-KR"/>
        </w:rPr>
        <w:t xml:space="preserve"> receivers, and we observe </w:t>
      </w:r>
    </w:p>
    <w:p w:rsidR="00152EE4" w:rsidRDefault="00152EE4" w:rsidP="00152EE4">
      <w:pPr>
        <w:pStyle w:val="a0"/>
        <w:numPr>
          <w:ilvl w:val="0"/>
          <w:numId w:val="47"/>
        </w:numPr>
        <w:jc w:val="both"/>
        <w:rPr>
          <w:lang w:val="en-US" w:eastAsia="ko-KR"/>
        </w:rPr>
      </w:pPr>
      <w:r w:rsidRPr="00D422FE">
        <w:rPr>
          <w:rFonts w:hint="eastAsia"/>
          <w:b/>
          <w:i/>
          <w:lang w:val="en-US" w:eastAsia="ko-KR"/>
        </w:rPr>
        <w:t>Observation 1:</w:t>
      </w:r>
      <w:r>
        <w:rPr>
          <w:rFonts w:hint="eastAsia"/>
          <w:lang w:val="en-US" w:eastAsia="ko-KR"/>
        </w:rPr>
        <w:t xml:space="preserve"> </w:t>
      </w:r>
      <w:r w:rsidR="00BC2BF5">
        <w:rPr>
          <w:rFonts w:hint="eastAsia"/>
          <w:lang w:val="en-US" w:eastAsia="ko-KR"/>
        </w:rPr>
        <w:t xml:space="preserve">High performance gain for EIRC receiver can be </w:t>
      </w:r>
      <w:r w:rsidR="00BC2BF5">
        <w:rPr>
          <w:lang w:val="en-US" w:eastAsia="ko-KR"/>
        </w:rPr>
        <w:t>achieve</w:t>
      </w:r>
      <w:r w:rsidR="00BC2BF5">
        <w:rPr>
          <w:rFonts w:hint="eastAsia"/>
          <w:lang w:val="en-US" w:eastAsia="ko-KR"/>
        </w:rPr>
        <w:t>d only under all of the following conditions:</w:t>
      </w:r>
    </w:p>
    <w:p w:rsidR="00152EE4" w:rsidRDefault="00152EE4" w:rsidP="00152EE4">
      <w:pPr>
        <w:pStyle w:val="a0"/>
        <w:numPr>
          <w:ilvl w:val="1"/>
          <w:numId w:val="50"/>
        </w:numPr>
        <w:ind w:left="993" w:hanging="193"/>
        <w:jc w:val="both"/>
        <w:rPr>
          <w:lang w:val="en-US" w:eastAsia="ko-KR"/>
        </w:rPr>
      </w:pPr>
      <w:r>
        <w:rPr>
          <w:rFonts w:hint="eastAsia"/>
          <w:lang w:val="en-US" w:eastAsia="ko-KR"/>
        </w:rPr>
        <w:t>H</w:t>
      </w:r>
      <w:r>
        <w:rPr>
          <w:lang w:val="en-US" w:eastAsia="ko-KR"/>
        </w:rPr>
        <w:t>igh</w:t>
      </w:r>
      <w:r>
        <w:rPr>
          <w:rFonts w:hint="eastAsia"/>
          <w:lang w:val="en-US" w:eastAsia="ko-KR"/>
        </w:rPr>
        <w:t xml:space="preserve"> INR</w:t>
      </w:r>
    </w:p>
    <w:p w:rsidR="00152EE4" w:rsidRDefault="00152EE4" w:rsidP="00152EE4">
      <w:pPr>
        <w:pStyle w:val="a0"/>
        <w:numPr>
          <w:ilvl w:val="1"/>
          <w:numId w:val="50"/>
        </w:numPr>
        <w:ind w:left="993" w:hanging="193"/>
        <w:jc w:val="both"/>
        <w:rPr>
          <w:lang w:val="en-US" w:eastAsia="ko-KR"/>
        </w:rPr>
      </w:pPr>
      <w:r>
        <w:rPr>
          <w:rFonts w:hint="eastAsia"/>
          <w:lang w:val="en-US" w:eastAsia="ko-KR"/>
        </w:rPr>
        <w:t>Colliding CRS</w:t>
      </w:r>
    </w:p>
    <w:p w:rsidR="00152EE4" w:rsidRDefault="00152EE4" w:rsidP="00152EE4">
      <w:pPr>
        <w:pStyle w:val="a0"/>
        <w:numPr>
          <w:ilvl w:val="1"/>
          <w:numId w:val="50"/>
        </w:numPr>
        <w:ind w:left="993" w:hanging="193"/>
        <w:jc w:val="both"/>
        <w:rPr>
          <w:lang w:val="en-US" w:eastAsia="ko-KR"/>
        </w:rPr>
      </w:pPr>
      <w:r>
        <w:rPr>
          <w:rFonts w:hint="eastAsia"/>
          <w:lang w:val="en-US" w:eastAsia="ko-KR"/>
        </w:rPr>
        <w:t xml:space="preserve">Serving cell CFI is 1. </w:t>
      </w:r>
    </w:p>
    <w:p w:rsidR="00152EE4" w:rsidRDefault="00152EE4" w:rsidP="00152EE4">
      <w:pPr>
        <w:pStyle w:val="a0"/>
        <w:numPr>
          <w:ilvl w:val="0"/>
          <w:numId w:val="47"/>
        </w:numPr>
        <w:jc w:val="both"/>
        <w:rPr>
          <w:lang w:val="en-US" w:eastAsia="ko-KR"/>
        </w:rPr>
      </w:pPr>
      <w:r w:rsidRPr="00D422FE">
        <w:rPr>
          <w:rFonts w:hint="eastAsia"/>
          <w:b/>
          <w:i/>
          <w:lang w:val="en-US" w:eastAsia="ko-KR"/>
        </w:rPr>
        <w:t>Observation 2:</w:t>
      </w:r>
      <w:r>
        <w:rPr>
          <w:rFonts w:hint="eastAsia"/>
          <w:lang w:val="en-US" w:eastAsia="ko-KR"/>
        </w:rPr>
        <w:t xml:space="preserve"> IRC receiver has </w:t>
      </w:r>
      <w:r>
        <w:rPr>
          <w:lang w:val="en-US" w:eastAsia="ko-KR"/>
        </w:rPr>
        <w:t>reasonable</w:t>
      </w:r>
      <w:r>
        <w:rPr>
          <w:rFonts w:hint="eastAsia"/>
          <w:lang w:val="en-US" w:eastAsia="ko-KR"/>
        </w:rPr>
        <w:t xml:space="preserve"> performance gain in comparison with MRC receiver in most scenarios. </w:t>
      </w:r>
    </w:p>
    <w:p w:rsidR="00E06310" w:rsidRDefault="00E06310" w:rsidP="00E06310">
      <w:pPr>
        <w:pStyle w:val="a0"/>
        <w:numPr>
          <w:ilvl w:val="0"/>
          <w:numId w:val="47"/>
        </w:numPr>
        <w:jc w:val="both"/>
        <w:rPr>
          <w:lang w:val="en-US" w:eastAsia="ko-KR"/>
        </w:rPr>
      </w:pPr>
      <w:r w:rsidRPr="00E06310">
        <w:rPr>
          <w:rFonts w:hint="eastAsia"/>
          <w:b/>
          <w:i/>
          <w:lang w:val="en-US" w:eastAsia="ko-KR"/>
        </w:rPr>
        <w:t>Observation 3:</w:t>
      </w:r>
      <w:r w:rsidRPr="00E06310">
        <w:rPr>
          <w:rFonts w:hint="eastAsia"/>
          <w:lang w:val="en-US" w:eastAsia="ko-KR"/>
        </w:rPr>
        <w:t xml:space="preserve"> The additional complex multiplication of IRC+CRS-IC receiver is required almost 9.8 times comparing with baseline MRC receiver.</w:t>
      </w:r>
    </w:p>
    <w:p w:rsidR="00E06310" w:rsidRDefault="00E06310" w:rsidP="00E06310">
      <w:pPr>
        <w:pStyle w:val="a0"/>
        <w:numPr>
          <w:ilvl w:val="0"/>
          <w:numId w:val="47"/>
        </w:numPr>
        <w:jc w:val="both"/>
        <w:rPr>
          <w:lang w:val="en-US" w:eastAsia="ko-KR"/>
        </w:rPr>
      </w:pPr>
      <w:r w:rsidRPr="00E06310">
        <w:rPr>
          <w:rFonts w:hint="eastAsia"/>
          <w:b/>
          <w:i/>
          <w:lang w:val="en-US" w:eastAsia="ko-KR"/>
        </w:rPr>
        <w:t>Observation 4:</w:t>
      </w:r>
      <w:r w:rsidRPr="00E06310">
        <w:rPr>
          <w:rFonts w:hint="eastAsia"/>
          <w:lang w:val="en-US" w:eastAsia="ko-KR"/>
        </w:rPr>
        <w:t xml:space="preserve"> The </w:t>
      </w:r>
      <w:r w:rsidRPr="00E06310">
        <w:rPr>
          <w:lang w:val="en-US" w:eastAsia="ko-KR"/>
        </w:rPr>
        <w:t>additional</w:t>
      </w:r>
      <w:r w:rsidRPr="00E06310">
        <w:rPr>
          <w:rFonts w:hint="eastAsia"/>
          <w:lang w:val="en-US" w:eastAsia="ko-KR"/>
        </w:rPr>
        <w:t xml:space="preserve"> complex </w:t>
      </w:r>
      <w:r w:rsidRPr="00E06310">
        <w:rPr>
          <w:lang w:val="en-US" w:eastAsia="ko-KR"/>
        </w:rPr>
        <w:t>multiplication</w:t>
      </w:r>
      <w:r w:rsidRPr="00E06310">
        <w:rPr>
          <w:rFonts w:hint="eastAsia"/>
          <w:lang w:val="en-US" w:eastAsia="ko-KR"/>
        </w:rPr>
        <w:t xml:space="preserve"> of full size FFT based EIRC+CRSIC receiver is dramatically increased.</w:t>
      </w:r>
    </w:p>
    <w:p w:rsidR="00E06310" w:rsidRPr="00E06310" w:rsidRDefault="00E06310" w:rsidP="00E06310">
      <w:pPr>
        <w:pStyle w:val="a0"/>
        <w:numPr>
          <w:ilvl w:val="0"/>
          <w:numId w:val="47"/>
        </w:numPr>
        <w:jc w:val="both"/>
        <w:rPr>
          <w:lang w:val="en-US" w:eastAsia="ko-KR"/>
        </w:rPr>
      </w:pPr>
      <w:r w:rsidRPr="00E06310">
        <w:rPr>
          <w:rFonts w:hint="eastAsia"/>
          <w:b/>
          <w:i/>
          <w:lang w:val="en-US" w:eastAsia="ko-KR"/>
        </w:rPr>
        <w:t xml:space="preserve">Observation </w:t>
      </w:r>
      <w:r>
        <w:rPr>
          <w:rFonts w:hint="eastAsia"/>
          <w:b/>
          <w:i/>
          <w:lang w:val="en-US" w:eastAsia="ko-KR"/>
        </w:rPr>
        <w:t>5</w:t>
      </w:r>
      <w:r w:rsidRPr="00E06310">
        <w:rPr>
          <w:rFonts w:hint="eastAsia"/>
          <w:b/>
          <w:i/>
          <w:lang w:val="en-US" w:eastAsia="ko-KR"/>
        </w:rPr>
        <w:t>:</w:t>
      </w:r>
      <w:r w:rsidRPr="00E06310">
        <w:rPr>
          <w:rFonts w:hint="eastAsia"/>
          <w:lang w:val="en-US" w:eastAsia="ko-KR"/>
        </w:rPr>
        <w:t xml:space="preserve"> Even if using reduce size FFT based CRS-IC operation is used for EIRC+CRSIC receiver, it is additionally required 17.6 times in comparison with MRC receiver.</w:t>
      </w:r>
    </w:p>
    <w:p w:rsidR="00152EE4" w:rsidRPr="00E06310" w:rsidRDefault="00152EE4" w:rsidP="00523549">
      <w:pPr>
        <w:pStyle w:val="a0"/>
        <w:jc w:val="both"/>
        <w:rPr>
          <w:lang w:val="en-US" w:eastAsia="ko-KR"/>
        </w:rPr>
      </w:pPr>
    </w:p>
    <w:p w:rsidR="0033016D" w:rsidRDefault="00152EE4" w:rsidP="0091225B">
      <w:pPr>
        <w:pStyle w:val="a0"/>
        <w:jc w:val="both"/>
        <w:rPr>
          <w:lang w:val="en-US" w:eastAsia="ko-KR"/>
        </w:rPr>
      </w:pPr>
      <w:r>
        <w:rPr>
          <w:lang w:val="en-US" w:eastAsia="ko-KR"/>
        </w:rPr>
        <w:t>F</w:t>
      </w:r>
      <w:r>
        <w:rPr>
          <w:rFonts w:hint="eastAsia"/>
          <w:lang w:val="en-US" w:eastAsia="ko-KR"/>
        </w:rPr>
        <w:t xml:space="preserve">rom the observations, </w:t>
      </w:r>
      <w:r w:rsidR="00AA58A8">
        <w:rPr>
          <w:rFonts w:hint="eastAsia"/>
          <w:lang w:val="en-US" w:eastAsia="ko-KR"/>
        </w:rPr>
        <w:t>we propose</w:t>
      </w:r>
      <w:r>
        <w:rPr>
          <w:rFonts w:hint="eastAsia"/>
          <w:lang w:val="en-US" w:eastAsia="ko-KR"/>
        </w:rPr>
        <w:t xml:space="preserve"> </w:t>
      </w:r>
    </w:p>
    <w:p w:rsidR="00AA58A8" w:rsidRDefault="00AA58A8" w:rsidP="00AA58A8">
      <w:pPr>
        <w:pStyle w:val="a0"/>
        <w:numPr>
          <w:ilvl w:val="0"/>
          <w:numId w:val="47"/>
        </w:numPr>
        <w:jc w:val="both"/>
        <w:rPr>
          <w:lang w:val="en-US" w:eastAsia="ko-KR"/>
        </w:rPr>
      </w:pPr>
      <w:r w:rsidRPr="00152EE4">
        <w:rPr>
          <w:rFonts w:hint="eastAsia"/>
          <w:b/>
          <w:i/>
          <w:lang w:val="en-US" w:eastAsia="ko-KR"/>
        </w:rPr>
        <w:t>Proposal 1:</w:t>
      </w:r>
      <w:r>
        <w:rPr>
          <w:rFonts w:hint="eastAsia"/>
          <w:lang w:val="en-US" w:eastAsia="ko-KR"/>
        </w:rPr>
        <w:t xml:space="preserve"> IRC receiver should be considered for CCIM reference receiver, and conditionally EIRC receiver could be considered when the UE has NAICS capability.</w:t>
      </w:r>
    </w:p>
    <w:p w:rsidR="00AA58A8" w:rsidRDefault="00AA58A8" w:rsidP="0091225B">
      <w:pPr>
        <w:pStyle w:val="a0"/>
        <w:jc w:val="both"/>
        <w:rPr>
          <w:lang w:val="en-US" w:eastAsia="ko-KR"/>
        </w:rPr>
      </w:pPr>
    </w:p>
    <w:p w:rsidR="00AA58A8" w:rsidRPr="00AA58A8" w:rsidRDefault="00AA58A8" w:rsidP="0091225B">
      <w:pPr>
        <w:pStyle w:val="a0"/>
        <w:jc w:val="both"/>
        <w:rPr>
          <w:lang w:val="en-US" w:eastAsia="ko-KR"/>
        </w:rPr>
      </w:pPr>
    </w:p>
    <w:p w:rsidR="001171FA" w:rsidRPr="00576FCA" w:rsidRDefault="001171FA" w:rsidP="001171FA">
      <w:pPr>
        <w:pStyle w:val="1"/>
        <w:rPr>
          <w:lang w:val="en-US" w:eastAsia="ko-KR"/>
        </w:rPr>
      </w:pPr>
      <w:r>
        <w:rPr>
          <w:rFonts w:hint="eastAsia"/>
          <w:lang w:val="en-US" w:eastAsia="ko-KR"/>
        </w:rPr>
        <w:t>Reference</w:t>
      </w:r>
    </w:p>
    <w:p w:rsidR="00BF02F3" w:rsidRPr="0099796B" w:rsidRDefault="00FA204C" w:rsidP="00523549">
      <w:pPr>
        <w:pStyle w:val="EX"/>
        <w:widowControl w:val="0"/>
        <w:numPr>
          <w:ilvl w:val="0"/>
          <w:numId w:val="2"/>
        </w:numPr>
        <w:wordWrap w:val="0"/>
        <w:autoSpaceDE w:val="0"/>
        <w:autoSpaceDN w:val="0"/>
        <w:jc w:val="both"/>
        <w:rPr>
          <w:lang w:val="en-US" w:eastAsia="ko-KR"/>
        </w:rPr>
      </w:pPr>
      <w:r w:rsidRPr="0091225B">
        <w:rPr>
          <w:rFonts w:hint="eastAsia"/>
          <w:szCs w:val="22"/>
          <w:lang w:eastAsia="ko-KR"/>
        </w:rPr>
        <w:t>R</w:t>
      </w:r>
      <w:r w:rsidR="00FC44FE">
        <w:rPr>
          <w:rFonts w:hint="eastAsia"/>
          <w:szCs w:val="22"/>
          <w:lang w:eastAsia="ko-KR"/>
        </w:rPr>
        <w:t>4</w:t>
      </w:r>
      <w:r w:rsidRPr="0091225B">
        <w:rPr>
          <w:rFonts w:hint="eastAsia"/>
          <w:szCs w:val="22"/>
          <w:lang w:eastAsia="ko-KR"/>
        </w:rPr>
        <w:t>-</w:t>
      </w:r>
      <w:r w:rsidR="00ED2181">
        <w:rPr>
          <w:rFonts w:hint="eastAsia"/>
          <w:szCs w:val="22"/>
          <w:lang w:eastAsia="ko-KR"/>
        </w:rPr>
        <w:t>1</w:t>
      </w:r>
      <w:r w:rsidR="004C1116">
        <w:rPr>
          <w:rFonts w:hint="eastAsia"/>
          <w:szCs w:val="22"/>
          <w:lang w:eastAsia="ko-KR"/>
        </w:rPr>
        <w:t>58134</w:t>
      </w:r>
      <w:r w:rsidR="00A82899" w:rsidRPr="0091225B">
        <w:rPr>
          <w:rFonts w:hint="eastAsia"/>
          <w:szCs w:val="22"/>
          <w:lang w:eastAsia="ko-KR"/>
        </w:rPr>
        <w:t xml:space="preserve">, </w:t>
      </w:r>
      <w:r w:rsidR="009E185F" w:rsidRPr="0091225B">
        <w:rPr>
          <w:szCs w:val="22"/>
          <w:lang w:eastAsia="ko-KR"/>
        </w:rPr>
        <w:t>“</w:t>
      </w:r>
      <w:r w:rsidR="004C1116">
        <w:rPr>
          <w:rFonts w:hint="eastAsia"/>
          <w:szCs w:val="22"/>
          <w:lang w:eastAsia="ko-KR"/>
        </w:rPr>
        <w:t>WF on Reference IM Receivers for DL Control Channel IM,</w:t>
      </w:r>
      <w:r w:rsidR="004C1116">
        <w:rPr>
          <w:szCs w:val="22"/>
          <w:lang w:eastAsia="ko-KR"/>
        </w:rPr>
        <w:t>”</w:t>
      </w:r>
      <w:r w:rsidR="004C1116">
        <w:rPr>
          <w:rFonts w:hint="eastAsia"/>
          <w:szCs w:val="22"/>
          <w:lang w:eastAsia="ko-KR"/>
        </w:rPr>
        <w:t xml:space="preserve"> ZTE, Intel Corporation, Samsung, Huawei.</w:t>
      </w:r>
    </w:p>
    <w:p w:rsidR="0099796B" w:rsidRPr="00567DD1" w:rsidRDefault="0099796B" w:rsidP="00523549">
      <w:pPr>
        <w:pStyle w:val="EX"/>
        <w:widowControl w:val="0"/>
        <w:numPr>
          <w:ilvl w:val="0"/>
          <w:numId w:val="2"/>
        </w:numPr>
        <w:wordWrap w:val="0"/>
        <w:autoSpaceDE w:val="0"/>
        <w:autoSpaceDN w:val="0"/>
        <w:jc w:val="both"/>
        <w:rPr>
          <w:lang w:val="en-US" w:eastAsia="ko-KR"/>
        </w:rPr>
      </w:pPr>
      <w:r w:rsidRPr="0091225B">
        <w:rPr>
          <w:rFonts w:hint="eastAsia"/>
          <w:szCs w:val="22"/>
          <w:lang w:eastAsia="ko-KR"/>
        </w:rPr>
        <w:t>R</w:t>
      </w:r>
      <w:r>
        <w:rPr>
          <w:rFonts w:hint="eastAsia"/>
          <w:szCs w:val="22"/>
          <w:lang w:eastAsia="ko-KR"/>
        </w:rPr>
        <w:t>P</w:t>
      </w:r>
      <w:r w:rsidRPr="0091225B">
        <w:rPr>
          <w:rFonts w:hint="eastAsia"/>
          <w:szCs w:val="22"/>
          <w:lang w:eastAsia="ko-KR"/>
        </w:rPr>
        <w:t>-</w:t>
      </w:r>
      <w:r>
        <w:rPr>
          <w:rFonts w:hint="eastAsia"/>
          <w:szCs w:val="22"/>
          <w:lang w:eastAsia="ko-KR"/>
        </w:rPr>
        <w:t>151107</w:t>
      </w:r>
      <w:r w:rsidRPr="0091225B">
        <w:rPr>
          <w:rFonts w:hint="eastAsia"/>
          <w:szCs w:val="22"/>
          <w:lang w:eastAsia="ko-KR"/>
        </w:rPr>
        <w:t xml:space="preserve">, </w:t>
      </w:r>
      <w:r w:rsidRPr="0091225B">
        <w:rPr>
          <w:szCs w:val="22"/>
          <w:lang w:eastAsia="ko-KR"/>
        </w:rPr>
        <w:t>“</w:t>
      </w:r>
      <w:r>
        <w:rPr>
          <w:rFonts w:hint="eastAsia"/>
          <w:szCs w:val="22"/>
          <w:lang w:eastAsia="ko-KR"/>
        </w:rPr>
        <w:t>Interference mitigation for downlink control channels of LTE</w:t>
      </w:r>
      <w:r w:rsidRPr="0091225B">
        <w:rPr>
          <w:szCs w:val="22"/>
          <w:lang w:eastAsia="ko-KR"/>
        </w:rPr>
        <w:t>”</w:t>
      </w:r>
      <w:r w:rsidRPr="0091225B">
        <w:rPr>
          <w:rFonts w:hint="eastAsia"/>
          <w:szCs w:val="22"/>
          <w:lang w:eastAsia="ko-KR"/>
        </w:rPr>
        <w:t xml:space="preserve">, </w:t>
      </w:r>
      <w:r>
        <w:rPr>
          <w:rFonts w:hint="eastAsia"/>
          <w:szCs w:val="22"/>
          <w:lang w:eastAsia="ko-KR"/>
        </w:rPr>
        <w:t>Intel, ZTE.</w:t>
      </w:r>
    </w:p>
    <w:p w:rsidR="00567DD1" w:rsidRPr="00255C59" w:rsidRDefault="00567DD1" w:rsidP="00523549">
      <w:pPr>
        <w:pStyle w:val="EX"/>
        <w:widowControl w:val="0"/>
        <w:numPr>
          <w:ilvl w:val="0"/>
          <w:numId w:val="2"/>
        </w:numPr>
        <w:wordWrap w:val="0"/>
        <w:autoSpaceDE w:val="0"/>
        <w:autoSpaceDN w:val="0"/>
        <w:jc w:val="both"/>
        <w:rPr>
          <w:lang w:val="en-US" w:eastAsia="ko-KR"/>
        </w:rPr>
      </w:pPr>
      <w:r>
        <w:rPr>
          <w:rFonts w:hint="eastAsia"/>
          <w:lang w:val="en-US" w:eastAsia="ko-KR"/>
        </w:rPr>
        <w:t>R4-15</w:t>
      </w:r>
      <w:r w:rsidR="005639A1">
        <w:rPr>
          <w:rFonts w:hint="eastAsia"/>
          <w:lang w:val="en-US" w:eastAsia="ko-KR"/>
        </w:rPr>
        <w:t>7337</w:t>
      </w:r>
      <w:r>
        <w:rPr>
          <w:rFonts w:hint="eastAsia"/>
          <w:lang w:val="en-US" w:eastAsia="ko-KR"/>
        </w:rPr>
        <w:t xml:space="preserve">, </w:t>
      </w:r>
      <w:r>
        <w:rPr>
          <w:lang w:val="en-US" w:eastAsia="ko-KR"/>
        </w:rPr>
        <w:t>“</w:t>
      </w:r>
      <w:r w:rsidR="005639A1">
        <w:rPr>
          <w:rFonts w:hint="eastAsia"/>
          <w:lang w:val="en-US" w:eastAsia="ko-KR"/>
        </w:rPr>
        <w:t>Complexity analysis on various reference receiver options</w:t>
      </w:r>
      <w:r>
        <w:rPr>
          <w:rFonts w:hint="eastAsia"/>
          <w:lang w:val="en-US" w:eastAsia="ko-KR"/>
        </w:rPr>
        <w:t>,</w:t>
      </w:r>
      <w:r>
        <w:rPr>
          <w:lang w:val="en-US" w:eastAsia="ko-KR"/>
        </w:rPr>
        <w:t>”</w:t>
      </w:r>
      <w:r>
        <w:rPr>
          <w:rFonts w:hint="eastAsia"/>
          <w:lang w:val="en-US" w:eastAsia="ko-KR"/>
        </w:rPr>
        <w:t xml:space="preserve"> </w:t>
      </w:r>
      <w:r w:rsidR="005639A1">
        <w:rPr>
          <w:rFonts w:hint="eastAsia"/>
          <w:lang w:val="en-US" w:eastAsia="ko-KR"/>
        </w:rPr>
        <w:t>Samsung</w:t>
      </w:r>
      <w:r>
        <w:rPr>
          <w:rFonts w:hint="eastAsia"/>
          <w:lang w:val="en-US" w:eastAsia="ko-KR"/>
        </w:rPr>
        <w:t>.</w:t>
      </w:r>
    </w:p>
    <w:p w:rsidR="00255C59" w:rsidRPr="00ED2181" w:rsidRDefault="00255C59" w:rsidP="00255C59">
      <w:pPr>
        <w:pStyle w:val="EX"/>
        <w:widowControl w:val="0"/>
        <w:numPr>
          <w:ilvl w:val="0"/>
          <w:numId w:val="2"/>
        </w:numPr>
        <w:wordWrap w:val="0"/>
        <w:autoSpaceDE w:val="0"/>
        <w:autoSpaceDN w:val="0"/>
        <w:jc w:val="both"/>
        <w:rPr>
          <w:lang w:val="en-US" w:eastAsia="ko-KR"/>
        </w:rPr>
      </w:pPr>
      <w:r>
        <w:rPr>
          <w:rFonts w:hint="eastAsia"/>
          <w:szCs w:val="22"/>
          <w:lang w:eastAsia="ko-KR"/>
        </w:rPr>
        <w:t>R4-16</w:t>
      </w:r>
      <w:r w:rsidR="00CB580F">
        <w:rPr>
          <w:rFonts w:hint="eastAsia"/>
          <w:szCs w:val="22"/>
          <w:lang w:eastAsia="ko-KR"/>
        </w:rPr>
        <w:t>0454</w:t>
      </w:r>
      <w:r>
        <w:rPr>
          <w:rFonts w:hint="eastAsia"/>
          <w:szCs w:val="22"/>
          <w:lang w:eastAsia="ko-KR"/>
        </w:rPr>
        <w:t xml:space="preserve">, </w:t>
      </w:r>
      <w:r>
        <w:rPr>
          <w:szCs w:val="22"/>
          <w:lang w:eastAsia="ko-KR"/>
        </w:rPr>
        <w:t>“</w:t>
      </w:r>
      <w:r w:rsidRPr="00255C59">
        <w:rPr>
          <w:szCs w:val="22"/>
          <w:lang w:eastAsia="ko-KR"/>
        </w:rPr>
        <w:t>Discussion on UE and Network Operation and Control-IM</w:t>
      </w:r>
      <w:r>
        <w:rPr>
          <w:rFonts w:hint="eastAsia"/>
          <w:szCs w:val="22"/>
          <w:lang w:eastAsia="ko-KR"/>
        </w:rPr>
        <w:t>,</w:t>
      </w:r>
      <w:r>
        <w:rPr>
          <w:szCs w:val="22"/>
          <w:lang w:eastAsia="ko-KR"/>
        </w:rPr>
        <w:t>”</w:t>
      </w:r>
      <w:r>
        <w:rPr>
          <w:rFonts w:hint="eastAsia"/>
          <w:szCs w:val="22"/>
          <w:lang w:eastAsia="ko-KR"/>
        </w:rPr>
        <w:t xml:space="preserve"> LG Electronics.</w:t>
      </w:r>
    </w:p>
    <w:sectPr w:rsidR="00255C59" w:rsidRPr="00ED2181" w:rsidSect="00AB111A">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7095" w:rsidRDefault="00367095" w:rsidP="00D306DF">
      <w:r>
        <w:separator/>
      </w:r>
    </w:p>
  </w:endnote>
  <w:endnote w:type="continuationSeparator" w:id="0">
    <w:p w:rsidR="00367095" w:rsidRDefault="00367095" w:rsidP="00D30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굴림">
    <w:altName w:val="Gulim"/>
    <w:panose1 w:val="020B0600000101010101"/>
    <w:charset w:val="81"/>
    <w:family w:val="roman"/>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7095" w:rsidRDefault="00367095" w:rsidP="00D306DF">
      <w:r>
        <w:separator/>
      </w:r>
    </w:p>
  </w:footnote>
  <w:footnote w:type="continuationSeparator" w:id="0">
    <w:p w:rsidR="00367095" w:rsidRDefault="00367095" w:rsidP="00D306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D417F"/>
    <w:multiLevelType w:val="hybridMultilevel"/>
    <w:tmpl w:val="D7B2497E"/>
    <w:lvl w:ilvl="0" w:tplc="05828A9A">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13666D08"/>
    <w:multiLevelType w:val="hybridMultilevel"/>
    <w:tmpl w:val="A8CAEDAC"/>
    <w:lvl w:ilvl="0" w:tplc="BFBAE020">
      <w:start w:val="1"/>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7776159"/>
    <w:multiLevelType w:val="hybridMultilevel"/>
    <w:tmpl w:val="C756B64E"/>
    <w:lvl w:ilvl="0" w:tplc="4B14CC80">
      <w:start w:val="2"/>
      <w:numFmt w:val="bullet"/>
      <w:lvlText w:val="-"/>
      <w:lvlJc w:val="left"/>
      <w:pPr>
        <w:ind w:left="1160" w:hanging="360"/>
      </w:pPr>
      <w:rPr>
        <w:rFonts w:ascii="Times New Roman" w:eastAsia="맑은 고딕"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
    <w:nsid w:val="19421DAC"/>
    <w:multiLevelType w:val="hybridMultilevel"/>
    <w:tmpl w:val="AD94A1EC"/>
    <w:lvl w:ilvl="0" w:tplc="9CDC0D6E">
      <w:start w:val="2"/>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1B14012D"/>
    <w:multiLevelType w:val="hybridMultilevel"/>
    <w:tmpl w:val="BD84F4DE"/>
    <w:lvl w:ilvl="0" w:tplc="40BCF084">
      <w:start w:val="1"/>
      <w:numFmt w:val="bullet"/>
      <w:lvlText w:val="•"/>
      <w:lvlJc w:val="left"/>
      <w:pPr>
        <w:tabs>
          <w:tab w:val="num" w:pos="720"/>
        </w:tabs>
        <w:ind w:left="720" w:hanging="360"/>
      </w:pPr>
      <w:rPr>
        <w:rFonts w:ascii="Arial" w:hAnsi="Arial" w:hint="default"/>
      </w:rPr>
    </w:lvl>
    <w:lvl w:ilvl="1" w:tplc="80BAF78C">
      <w:start w:val="3237"/>
      <w:numFmt w:val="bullet"/>
      <w:lvlText w:val="–"/>
      <w:lvlJc w:val="left"/>
      <w:pPr>
        <w:tabs>
          <w:tab w:val="num" w:pos="1440"/>
        </w:tabs>
        <w:ind w:left="1440" w:hanging="360"/>
      </w:pPr>
      <w:rPr>
        <w:rFonts w:ascii="Arial" w:hAnsi="Arial" w:hint="default"/>
      </w:rPr>
    </w:lvl>
    <w:lvl w:ilvl="2" w:tplc="96441596">
      <w:start w:val="2"/>
      <w:numFmt w:val="bullet"/>
      <w:lvlText w:val="-"/>
      <w:lvlJc w:val="left"/>
      <w:pPr>
        <w:ind w:left="2160" w:hanging="360"/>
      </w:pPr>
      <w:rPr>
        <w:rFonts w:ascii="Times New Roman" w:eastAsia="맑은 고딕" w:hAnsi="Times New Roman" w:cs="Times New Roman" w:hint="default"/>
      </w:rPr>
    </w:lvl>
    <w:lvl w:ilvl="3" w:tplc="4ED83024" w:tentative="1">
      <w:start w:val="1"/>
      <w:numFmt w:val="bullet"/>
      <w:lvlText w:val="•"/>
      <w:lvlJc w:val="left"/>
      <w:pPr>
        <w:tabs>
          <w:tab w:val="num" w:pos="2880"/>
        </w:tabs>
        <w:ind w:left="2880" w:hanging="360"/>
      </w:pPr>
      <w:rPr>
        <w:rFonts w:ascii="Arial" w:hAnsi="Arial" w:hint="default"/>
      </w:rPr>
    </w:lvl>
    <w:lvl w:ilvl="4" w:tplc="46E0849E" w:tentative="1">
      <w:start w:val="1"/>
      <w:numFmt w:val="bullet"/>
      <w:lvlText w:val="•"/>
      <w:lvlJc w:val="left"/>
      <w:pPr>
        <w:tabs>
          <w:tab w:val="num" w:pos="3600"/>
        </w:tabs>
        <w:ind w:left="3600" w:hanging="360"/>
      </w:pPr>
      <w:rPr>
        <w:rFonts w:ascii="Arial" w:hAnsi="Arial" w:hint="default"/>
      </w:rPr>
    </w:lvl>
    <w:lvl w:ilvl="5" w:tplc="1ACE9B5C" w:tentative="1">
      <w:start w:val="1"/>
      <w:numFmt w:val="bullet"/>
      <w:lvlText w:val="•"/>
      <w:lvlJc w:val="left"/>
      <w:pPr>
        <w:tabs>
          <w:tab w:val="num" w:pos="4320"/>
        </w:tabs>
        <w:ind w:left="4320" w:hanging="360"/>
      </w:pPr>
      <w:rPr>
        <w:rFonts w:ascii="Arial" w:hAnsi="Arial" w:hint="default"/>
      </w:rPr>
    </w:lvl>
    <w:lvl w:ilvl="6" w:tplc="8E1AE5C6" w:tentative="1">
      <w:start w:val="1"/>
      <w:numFmt w:val="bullet"/>
      <w:lvlText w:val="•"/>
      <w:lvlJc w:val="left"/>
      <w:pPr>
        <w:tabs>
          <w:tab w:val="num" w:pos="5040"/>
        </w:tabs>
        <w:ind w:left="5040" w:hanging="360"/>
      </w:pPr>
      <w:rPr>
        <w:rFonts w:ascii="Arial" w:hAnsi="Arial" w:hint="default"/>
      </w:rPr>
    </w:lvl>
    <w:lvl w:ilvl="7" w:tplc="6C406F28" w:tentative="1">
      <w:start w:val="1"/>
      <w:numFmt w:val="bullet"/>
      <w:lvlText w:val="•"/>
      <w:lvlJc w:val="left"/>
      <w:pPr>
        <w:tabs>
          <w:tab w:val="num" w:pos="5760"/>
        </w:tabs>
        <w:ind w:left="5760" w:hanging="360"/>
      </w:pPr>
      <w:rPr>
        <w:rFonts w:ascii="Arial" w:hAnsi="Arial" w:hint="default"/>
      </w:rPr>
    </w:lvl>
    <w:lvl w:ilvl="8" w:tplc="DA9C52F4" w:tentative="1">
      <w:start w:val="1"/>
      <w:numFmt w:val="bullet"/>
      <w:lvlText w:val="•"/>
      <w:lvlJc w:val="left"/>
      <w:pPr>
        <w:tabs>
          <w:tab w:val="num" w:pos="6480"/>
        </w:tabs>
        <w:ind w:left="6480" w:hanging="360"/>
      </w:pPr>
      <w:rPr>
        <w:rFonts w:ascii="Arial" w:hAnsi="Arial" w:hint="default"/>
      </w:rPr>
    </w:lvl>
  </w:abstractNum>
  <w:abstractNum w:abstractNumId="5">
    <w:nsid w:val="1E0A197B"/>
    <w:multiLevelType w:val="hybridMultilevel"/>
    <w:tmpl w:val="D7CE8216"/>
    <w:lvl w:ilvl="0" w:tplc="B18A8C54">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21FE585C"/>
    <w:multiLevelType w:val="hybridMultilevel"/>
    <w:tmpl w:val="419095F0"/>
    <w:lvl w:ilvl="0" w:tplc="2C24E768">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EBD547B"/>
    <w:multiLevelType w:val="hybridMultilevel"/>
    <w:tmpl w:val="797E4BFE"/>
    <w:lvl w:ilvl="0" w:tplc="B0181CF0">
      <w:start w:val="7"/>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30707B85"/>
    <w:multiLevelType w:val="hybridMultilevel"/>
    <w:tmpl w:val="DB40E6D8"/>
    <w:lvl w:ilvl="0" w:tplc="04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31E02386"/>
    <w:multiLevelType w:val="multilevel"/>
    <w:tmpl w:val="66543E46"/>
    <w:lvl w:ilvl="0">
      <w:start w:val="1"/>
      <w:numFmt w:val="decimal"/>
      <w:pStyle w:val="1"/>
      <w:lvlText w:val="%1"/>
      <w:lvlJc w:val="left"/>
      <w:pPr>
        <w:tabs>
          <w:tab w:val="num" w:pos="574"/>
        </w:tabs>
        <w:ind w:left="574"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nsid w:val="36ED6FCF"/>
    <w:multiLevelType w:val="hybridMultilevel"/>
    <w:tmpl w:val="57F02864"/>
    <w:lvl w:ilvl="0" w:tplc="653C32D2">
      <w:start w:val="2"/>
      <w:numFmt w:val="bullet"/>
      <w:lvlText w:val="-"/>
      <w:lvlJc w:val="left"/>
      <w:pPr>
        <w:ind w:left="760" w:hanging="360"/>
      </w:pPr>
      <w:rPr>
        <w:rFonts w:ascii="Times New Roman" w:eastAsia="맑은 고딕" w:hAnsi="Times New Roman" w:cs="Times New Roman" w:hint="default"/>
      </w:rPr>
    </w:lvl>
    <w:lvl w:ilvl="1" w:tplc="2DCAE716">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400248B4"/>
    <w:multiLevelType w:val="hybridMultilevel"/>
    <w:tmpl w:val="D316B2BA"/>
    <w:lvl w:ilvl="0" w:tplc="BFBAE020">
      <w:start w:val="1"/>
      <w:numFmt w:val="bullet"/>
      <w:lvlText w:val="-"/>
      <w:lvlJc w:val="left"/>
      <w:pPr>
        <w:ind w:left="760" w:hanging="360"/>
      </w:pPr>
      <w:rPr>
        <w:rFonts w:ascii="Times New Roman" w:eastAsia="맑은 고딕" w:hAnsi="Times New Roman" w:cs="Times New Roman" w:hint="default"/>
      </w:rPr>
    </w:lvl>
    <w:lvl w:ilvl="1" w:tplc="04090005">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4330519D"/>
    <w:multiLevelType w:val="hybridMultilevel"/>
    <w:tmpl w:val="CD0CD94C"/>
    <w:lvl w:ilvl="0" w:tplc="D7382CE6">
      <w:start w:val="7"/>
      <w:numFmt w:val="bullet"/>
      <w:lvlText w:val="-"/>
      <w:lvlJc w:val="left"/>
      <w:pPr>
        <w:ind w:left="1120" w:hanging="360"/>
      </w:pPr>
      <w:rPr>
        <w:rFonts w:ascii="Times New Roman" w:eastAsia="맑은 고딕" w:hAnsi="Times New Roman" w:cs="Times New Roman" w:hint="default"/>
        <w:b/>
        <w:i/>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3">
    <w:nsid w:val="43E97DCD"/>
    <w:multiLevelType w:val="hybridMultilevel"/>
    <w:tmpl w:val="2166863E"/>
    <w:lvl w:ilvl="0" w:tplc="81F292D2">
      <w:start w:val="1"/>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45C37C43"/>
    <w:multiLevelType w:val="hybridMultilevel"/>
    <w:tmpl w:val="47BEDBD8"/>
    <w:lvl w:ilvl="0" w:tplc="04090005">
      <w:start w:val="1"/>
      <w:numFmt w:val="bullet"/>
      <w:lvlText w:val=""/>
      <w:lvlJc w:val="left"/>
      <w:pPr>
        <w:ind w:left="760" w:hanging="36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4AC53E0E"/>
    <w:multiLevelType w:val="hybridMultilevel"/>
    <w:tmpl w:val="4AA2A694"/>
    <w:lvl w:ilvl="0" w:tplc="BA6A04B0">
      <w:start w:val="7"/>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534B328A"/>
    <w:multiLevelType w:val="hybridMultilevel"/>
    <w:tmpl w:val="4AA4D214"/>
    <w:lvl w:ilvl="0" w:tplc="9F46E33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5B4134D"/>
    <w:multiLevelType w:val="hybridMultilevel"/>
    <w:tmpl w:val="4196ABE0"/>
    <w:lvl w:ilvl="0" w:tplc="53A66232">
      <w:start w:val="1"/>
      <w:numFmt w:val="bullet"/>
      <w:lvlText w:val="•"/>
      <w:lvlJc w:val="left"/>
      <w:pPr>
        <w:tabs>
          <w:tab w:val="num" w:pos="720"/>
        </w:tabs>
        <w:ind w:left="720" w:hanging="360"/>
      </w:pPr>
      <w:rPr>
        <w:rFonts w:ascii="Arial" w:hAnsi="Arial" w:hint="default"/>
      </w:rPr>
    </w:lvl>
    <w:lvl w:ilvl="1" w:tplc="A96078D2">
      <w:start w:val="3941"/>
      <w:numFmt w:val="bullet"/>
      <w:lvlText w:val="–"/>
      <w:lvlJc w:val="left"/>
      <w:pPr>
        <w:tabs>
          <w:tab w:val="num" w:pos="1440"/>
        </w:tabs>
        <w:ind w:left="1440" w:hanging="360"/>
      </w:pPr>
      <w:rPr>
        <w:rFonts w:ascii="Arial" w:hAnsi="Arial" w:hint="default"/>
      </w:rPr>
    </w:lvl>
    <w:lvl w:ilvl="2" w:tplc="798EDEF6">
      <w:start w:val="3941"/>
      <w:numFmt w:val="bullet"/>
      <w:lvlText w:val="•"/>
      <w:lvlJc w:val="left"/>
      <w:pPr>
        <w:tabs>
          <w:tab w:val="num" w:pos="2160"/>
        </w:tabs>
        <w:ind w:left="2160" w:hanging="360"/>
      </w:pPr>
      <w:rPr>
        <w:rFonts w:ascii="Arial" w:hAnsi="Arial" w:hint="default"/>
      </w:rPr>
    </w:lvl>
    <w:lvl w:ilvl="3" w:tplc="4066D2FA">
      <w:start w:val="1"/>
      <w:numFmt w:val="bullet"/>
      <w:lvlText w:val="•"/>
      <w:lvlJc w:val="left"/>
      <w:pPr>
        <w:tabs>
          <w:tab w:val="num" w:pos="2880"/>
        </w:tabs>
        <w:ind w:left="2880" w:hanging="360"/>
      </w:pPr>
      <w:rPr>
        <w:rFonts w:ascii="Arial" w:hAnsi="Arial" w:hint="default"/>
      </w:rPr>
    </w:lvl>
    <w:lvl w:ilvl="4" w:tplc="608C2E9E">
      <w:start w:val="1"/>
      <w:numFmt w:val="bullet"/>
      <w:lvlText w:val="•"/>
      <w:lvlJc w:val="left"/>
      <w:pPr>
        <w:tabs>
          <w:tab w:val="num" w:pos="3600"/>
        </w:tabs>
        <w:ind w:left="3600" w:hanging="360"/>
      </w:pPr>
      <w:rPr>
        <w:rFonts w:ascii="Arial" w:hAnsi="Arial" w:hint="default"/>
      </w:rPr>
    </w:lvl>
    <w:lvl w:ilvl="5" w:tplc="EEF4B496" w:tentative="1">
      <w:start w:val="1"/>
      <w:numFmt w:val="bullet"/>
      <w:lvlText w:val="•"/>
      <w:lvlJc w:val="left"/>
      <w:pPr>
        <w:tabs>
          <w:tab w:val="num" w:pos="4320"/>
        </w:tabs>
        <w:ind w:left="4320" w:hanging="360"/>
      </w:pPr>
      <w:rPr>
        <w:rFonts w:ascii="Arial" w:hAnsi="Arial" w:hint="default"/>
      </w:rPr>
    </w:lvl>
    <w:lvl w:ilvl="6" w:tplc="7C8C8A2C" w:tentative="1">
      <w:start w:val="1"/>
      <w:numFmt w:val="bullet"/>
      <w:lvlText w:val="•"/>
      <w:lvlJc w:val="left"/>
      <w:pPr>
        <w:tabs>
          <w:tab w:val="num" w:pos="5040"/>
        </w:tabs>
        <w:ind w:left="5040" w:hanging="360"/>
      </w:pPr>
      <w:rPr>
        <w:rFonts w:ascii="Arial" w:hAnsi="Arial" w:hint="default"/>
      </w:rPr>
    </w:lvl>
    <w:lvl w:ilvl="7" w:tplc="2C180E0A" w:tentative="1">
      <w:start w:val="1"/>
      <w:numFmt w:val="bullet"/>
      <w:lvlText w:val="•"/>
      <w:lvlJc w:val="left"/>
      <w:pPr>
        <w:tabs>
          <w:tab w:val="num" w:pos="5760"/>
        </w:tabs>
        <w:ind w:left="5760" w:hanging="360"/>
      </w:pPr>
      <w:rPr>
        <w:rFonts w:ascii="Arial" w:hAnsi="Arial" w:hint="default"/>
      </w:rPr>
    </w:lvl>
    <w:lvl w:ilvl="8" w:tplc="F09AFC0E" w:tentative="1">
      <w:start w:val="1"/>
      <w:numFmt w:val="bullet"/>
      <w:lvlText w:val="•"/>
      <w:lvlJc w:val="left"/>
      <w:pPr>
        <w:tabs>
          <w:tab w:val="num" w:pos="6480"/>
        </w:tabs>
        <w:ind w:left="6480" w:hanging="360"/>
      </w:pPr>
      <w:rPr>
        <w:rFonts w:ascii="Arial" w:hAnsi="Arial" w:hint="default"/>
      </w:rPr>
    </w:lvl>
  </w:abstractNum>
  <w:abstractNum w:abstractNumId="18">
    <w:nsid w:val="57C26843"/>
    <w:multiLevelType w:val="hybridMultilevel"/>
    <w:tmpl w:val="3F7CD378"/>
    <w:lvl w:ilvl="0" w:tplc="04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5A0A7425"/>
    <w:multiLevelType w:val="hybridMultilevel"/>
    <w:tmpl w:val="218678E8"/>
    <w:lvl w:ilvl="0" w:tplc="653C32D2">
      <w:start w:val="2"/>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61F2516D"/>
    <w:multiLevelType w:val="hybridMultilevel"/>
    <w:tmpl w:val="00AC0C56"/>
    <w:lvl w:ilvl="0" w:tplc="04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6609423F"/>
    <w:multiLevelType w:val="hybridMultilevel"/>
    <w:tmpl w:val="18502E92"/>
    <w:lvl w:ilvl="0" w:tplc="41A83D46">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66883841"/>
    <w:multiLevelType w:val="hybridMultilevel"/>
    <w:tmpl w:val="11E6F8E6"/>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nsid w:val="69930D2E"/>
    <w:multiLevelType w:val="hybridMultilevel"/>
    <w:tmpl w:val="89F29DB0"/>
    <w:lvl w:ilvl="0" w:tplc="003428D2">
      <w:start w:val="2"/>
      <w:numFmt w:val="bullet"/>
      <w:lvlText w:val="-"/>
      <w:lvlJc w:val="left"/>
      <w:pPr>
        <w:ind w:left="2775" w:hanging="360"/>
      </w:pPr>
      <w:rPr>
        <w:rFonts w:ascii="Times New Roman" w:eastAsia="맑은 고딕" w:hAnsi="Times New Roman" w:cs="Times New Roman" w:hint="default"/>
      </w:rPr>
    </w:lvl>
    <w:lvl w:ilvl="1" w:tplc="04090003" w:tentative="1">
      <w:start w:val="1"/>
      <w:numFmt w:val="bullet"/>
      <w:lvlText w:val=""/>
      <w:lvlJc w:val="left"/>
      <w:pPr>
        <w:ind w:left="3215" w:hanging="400"/>
      </w:pPr>
      <w:rPr>
        <w:rFonts w:ascii="Wingdings" w:hAnsi="Wingdings" w:hint="default"/>
      </w:rPr>
    </w:lvl>
    <w:lvl w:ilvl="2" w:tplc="04090005" w:tentative="1">
      <w:start w:val="1"/>
      <w:numFmt w:val="bullet"/>
      <w:lvlText w:val=""/>
      <w:lvlJc w:val="left"/>
      <w:pPr>
        <w:ind w:left="3615" w:hanging="400"/>
      </w:pPr>
      <w:rPr>
        <w:rFonts w:ascii="Wingdings" w:hAnsi="Wingdings" w:hint="default"/>
      </w:rPr>
    </w:lvl>
    <w:lvl w:ilvl="3" w:tplc="04090001" w:tentative="1">
      <w:start w:val="1"/>
      <w:numFmt w:val="bullet"/>
      <w:lvlText w:val=""/>
      <w:lvlJc w:val="left"/>
      <w:pPr>
        <w:ind w:left="4015" w:hanging="400"/>
      </w:pPr>
      <w:rPr>
        <w:rFonts w:ascii="Wingdings" w:hAnsi="Wingdings" w:hint="default"/>
      </w:rPr>
    </w:lvl>
    <w:lvl w:ilvl="4" w:tplc="04090003" w:tentative="1">
      <w:start w:val="1"/>
      <w:numFmt w:val="bullet"/>
      <w:lvlText w:val=""/>
      <w:lvlJc w:val="left"/>
      <w:pPr>
        <w:ind w:left="4415" w:hanging="400"/>
      </w:pPr>
      <w:rPr>
        <w:rFonts w:ascii="Wingdings" w:hAnsi="Wingdings" w:hint="default"/>
      </w:rPr>
    </w:lvl>
    <w:lvl w:ilvl="5" w:tplc="04090005" w:tentative="1">
      <w:start w:val="1"/>
      <w:numFmt w:val="bullet"/>
      <w:lvlText w:val=""/>
      <w:lvlJc w:val="left"/>
      <w:pPr>
        <w:ind w:left="4815" w:hanging="400"/>
      </w:pPr>
      <w:rPr>
        <w:rFonts w:ascii="Wingdings" w:hAnsi="Wingdings" w:hint="default"/>
      </w:rPr>
    </w:lvl>
    <w:lvl w:ilvl="6" w:tplc="04090001" w:tentative="1">
      <w:start w:val="1"/>
      <w:numFmt w:val="bullet"/>
      <w:lvlText w:val=""/>
      <w:lvlJc w:val="left"/>
      <w:pPr>
        <w:ind w:left="5215" w:hanging="400"/>
      </w:pPr>
      <w:rPr>
        <w:rFonts w:ascii="Wingdings" w:hAnsi="Wingdings" w:hint="default"/>
      </w:rPr>
    </w:lvl>
    <w:lvl w:ilvl="7" w:tplc="04090003" w:tentative="1">
      <w:start w:val="1"/>
      <w:numFmt w:val="bullet"/>
      <w:lvlText w:val=""/>
      <w:lvlJc w:val="left"/>
      <w:pPr>
        <w:ind w:left="5615" w:hanging="400"/>
      </w:pPr>
      <w:rPr>
        <w:rFonts w:ascii="Wingdings" w:hAnsi="Wingdings" w:hint="default"/>
      </w:rPr>
    </w:lvl>
    <w:lvl w:ilvl="8" w:tplc="04090005" w:tentative="1">
      <w:start w:val="1"/>
      <w:numFmt w:val="bullet"/>
      <w:lvlText w:val=""/>
      <w:lvlJc w:val="left"/>
      <w:pPr>
        <w:ind w:left="6015" w:hanging="400"/>
      </w:pPr>
      <w:rPr>
        <w:rFonts w:ascii="Wingdings" w:hAnsi="Wingdings" w:hint="default"/>
      </w:rPr>
    </w:lvl>
  </w:abstractNum>
  <w:abstractNum w:abstractNumId="24">
    <w:nsid w:val="6A546864"/>
    <w:multiLevelType w:val="hybridMultilevel"/>
    <w:tmpl w:val="062C189A"/>
    <w:lvl w:ilvl="0" w:tplc="04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6C913D9D"/>
    <w:multiLevelType w:val="hybridMultilevel"/>
    <w:tmpl w:val="FDCC058C"/>
    <w:lvl w:ilvl="0" w:tplc="2DCAE716">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6D07739E"/>
    <w:multiLevelType w:val="hybridMultilevel"/>
    <w:tmpl w:val="5A829D46"/>
    <w:lvl w:ilvl="0" w:tplc="2256C940">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6E9F25A3"/>
    <w:multiLevelType w:val="hybridMultilevel"/>
    <w:tmpl w:val="E872FBB2"/>
    <w:lvl w:ilvl="0" w:tplc="DFAC8B42">
      <w:numFmt w:val="bullet"/>
      <w:lvlText w:val="-"/>
      <w:lvlJc w:val="left"/>
      <w:pPr>
        <w:ind w:left="450" w:hanging="360"/>
      </w:pPr>
      <w:rPr>
        <w:rFonts w:ascii="Times New Roman" w:eastAsia="맑은 고딕" w:hAnsi="Times New Roman" w:cs="Times New Roman" w:hint="default"/>
        <w:i w:val="0"/>
      </w:rPr>
    </w:lvl>
    <w:lvl w:ilvl="1" w:tplc="04090003" w:tentative="1">
      <w:start w:val="1"/>
      <w:numFmt w:val="bullet"/>
      <w:lvlText w:val=""/>
      <w:lvlJc w:val="left"/>
      <w:pPr>
        <w:ind w:left="890" w:hanging="400"/>
      </w:pPr>
      <w:rPr>
        <w:rFonts w:ascii="Wingdings" w:hAnsi="Wingdings" w:hint="default"/>
      </w:rPr>
    </w:lvl>
    <w:lvl w:ilvl="2" w:tplc="04090005" w:tentative="1">
      <w:start w:val="1"/>
      <w:numFmt w:val="bullet"/>
      <w:lvlText w:val=""/>
      <w:lvlJc w:val="left"/>
      <w:pPr>
        <w:ind w:left="1290" w:hanging="400"/>
      </w:pPr>
      <w:rPr>
        <w:rFonts w:ascii="Wingdings" w:hAnsi="Wingdings" w:hint="default"/>
      </w:rPr>
    </w:lvl>
    <w:lvl w:ilvl="3" w:tplc="04090001" w:tentative="1">
      <w:start w:val="1"/>
      <w:numFmt w:val="bullet"/>
      <w:lvlText w:val=""/>
      <w:lvlJc w:val="left"/>
      <w:pPr>
        <w:ind w:left="1690" w:hanging="400"/>
      </w:pPr>
      <w:rPr>
        <w:rFonts w:ascii="Wingdings" w:hAnsi="Wingdings" w:hint="default"/>
      </w:rPr>
    </w:lvl>
    <w:lvl w:ilvl="4" w:tplc="04090003" w:tentative="1">
      <w:start w:val="1"/>
      <w:numFmt w:val="bullet"/>
      <w:lvlText w:val=""/>
      <w:lvlJc w:val="left"/>
      <w:pPr>
        <w:ind w:left="2090" w:hanging="400"/>
      </w:pPr>
      <w:rPr>
        <w:rFonts w:ascii="Wingdings" w:hAnsi="Wingdings" w:hint="default"/>
      </w:rPr>
    </w:lvl>
    <w:lvl w:ilvl="5" w:tplc="04090005" w:tentative="1">
      <w:start w:val="1"/>
      <w:numFmt w:val="bullet"/>
      <w:lvlText w:val=""/>
      <w:lvlJc w:val="left"/>
      <w:pPr>
        <w:ind w:left="2490" w:hanging="400"/>
      </w:pPr>
      <w:rPr>
        <w:rFonts w:ascii="Wingdings" w:hAnsi="Wingdings" w:hint="default"/>
      </w:rPr>
    </w:lvl>
    <w:lvl w:ilvl="6" w:tplc="04090001" w:tentative="1">
      <w:start w:val="1"/>
      <w:numFmt w:val="bullet"/>
      <w:lvlText w:val=""/>
      <w:lvlJc w:val="left"/>
      <w:pPr>
        <w:ind w:left="2890" w:hanging="400"/>
      </w:pPr>
      <w:rPr>
        <w:rFonts w:ascii="Wingdings" w:hAnsi="Wingdings" w:hint="default"/>
      </w:rPr>
    </w:lvl>
    <w:lvl w:ilvl="7" w:tplc="04090003" w:tentative="1">
      <w:start w:val="1"/>
      <w:numFmt w:val="bullet"/>
      <w:lvlText w:val=""/>
      <w:lvlJc w:val="left"/>
      <w:pPr>
        <w:ind w:left="3290" w:hanging="400"/>
      </w:pPr>
      <w:rPr>
        <w:rFonts w:ascii="Wingdings" w:hAnsi="Wingdings" w:hint="default"/>
      </w:rPr>
    </w:lvl>
    <w:lvl w:ilvl="8" w:tplc="04090005" w:tentative="1">
      <w:start w:val="1"/>
      <w:numFmt w:val="bullet"/>
      <w:lvlText w:val=""/>
      <w:lvlJc w:val="left"/>
      <w:pPr>
        <w:ind w:left="3690" w:hanging="400"/>
      </w:pPr>
      <w:rPr>
        <w:rFonts w:ascii="Wingdings" w:hAnsi="Wingdings" w:hint="default"/>
      </w:rPr>
    </w:lvl>
  </w:abstractNum>
  <w:abstractNum w:abstractNumId="28">
    <w:nsid w:val="7D004D00"/>
    <w:multiLevelType w:val="hybridMultilevel"/>
    <w:tmpl w:val="E96A293C"/>
    <w:lvl w:ilvl="0" w:tplc="CDA84164">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9"/>
  </w:num>
  <w:num w:numId="2">
    <w:abstractNumId w:val="16"/>
  </w:num>
  <w:num w:numId="3">
    <w:abstractNumId w:val="4"/>
  </w:num>
  <w:num w:numId="4">
    <w:abstractNumId w:val="17"/>
  </w:num>
  <w:num w:numId="5">
    <w:abstractNumId w:val="6"/>
  </w:num>
  <w:num w:numId="6">
    <w:abstractNumId w:val="9"/>
  </w:num>
  <w:num w:numId="7">
    <w:abstractNumId w:val="9"/>
  </w:num>
  <w:num w:numId="8">
    <w:abstractNumId w:val="9"/>
  </w:num>
  <w:num w:numId="9">
    <w:abstractNumId w:val="9"/>
  </w:num>
  <w:num w:numId="10">
    <w:abstractNumId w:val="14"/>
  </w:num>
  <w:num w:numId="11">
    <w:abstractNumId w:val="15"/>
  </w:num>
  <w:num w:numId="12">
    <w:abstractNumId w:val="7"/>
  </w:num>
  <w:num w:numId="13">
    <w:abstractNumId w:val="12"/>
  </w:num>
  <w:num w:numId="14">
    <w:abstractNumId w:val="9"/>
  </w:num>
  <w:num w:numId="15">
    <w:abstractNumId w:val="9"/>
  </w:num>
  <w:num w:numId="16">
    <w:abstractNumId w:val="18"/>
  </w:num>
  <w:num w:numId="17">
    <w:abstractNumId w:val="9"/>
  </w:num>
  <w:num w:numId="18">
    <w:abstractNumId w:val="9"/>
  </w:num>
  <w:num w:numId="19">
    <w:abstractNumId w:val="8"/>
  </w:num>
  <w:num w:numId="20">
    <w:abstractNumId w:val="9"/>
  </w:num>
  <w:num w:numId="21">
    <w:abstractNumId w:val="24"/>
  </w:num>
  <w:num w:numId="22">
    <w:abstractNumId w:val="9"/>
  </w:num>
  <w:num w:numId="23">
    <w:abstractNumId w:val="20"/>
  </w:num>
  <w:num w:numId="24">
    <w:abstractNumId w:val="22"/>
  </w:num>
  <w:num w:numId="25">
    <w:abstractNumId w:val="27"/>
  </w:num>
  <w:num w:numId="26">
    <w:abstractNumId w:val="0"/>
  </w:num>
  <w:num w:numId="27">
    <w:abstractNumId w:val="23"/>
  </w:num>
  <w:num w:numId="28">
    <w:abstractNumId w:val="26"/>
  </w:num>
  <w:num w:numId="29">
    <w:abstractNumId w:val="3"/>
  </w:num>
  <w:num w:numId="30">
    <w:abstractNumId w:val="21"/>
  </w:num>
  <w:num w:numId="31">
    <w:abstractNumId w:val="9"/>
  </w:num>
  <w:num w:numId="32">
    <w:abstractNumId w:val="9"/>
  </w:num>
  <w:num w:numId="33">
    <w:abstractNumId w:val="9"/>
  </w:num>
  <w:num w:numId="34">
    <w:abstractNumId w:val="1"/>
  </w:num>
  <w:num w:numId="35">
    <w:abstractNumId w:val="9"/>
  </w:num>
  <w:num w:numId="36">
    <w:abstractNumId w:val="2"/>
  </w:num>
  <w:num w:numId="37">
    <w:abstractNumId w:val="11"/>
  </w:num>
  <w:num w:numId="38">
    <w:abstractNumId w:val="13"/>
  </w:num>
  <w:num w:numId="39">
    <w:abstractNumId w:val="9"/>
  </w:num>
  <w:num w:numId="40">
    <w:abstractNumId w:val="9"/>
  </w:num>
  <w:num w:numId="41">
    <w:abstractNumId w:val="5"/>
  </w:num>
  <w:num w:numId="42">
    <w:abstractNumId w:val="9"/>
  </w:num>
  <w:num w:numId="43">
    <w:abstractNumId w:val="9"/>
  </w:num>
  <w:num w:numId="44">
    <w:abstractNumId w:val="28"/>
  </w:num>
  <w:num w:numId="45">
    <w:abstractNumId w:val="9"/>
  </w:num>
  <w:num w:numId="46">
    <w:abstractNumId w:val="25"/>
  </w:num>
  <w:num w:numId="47">
    <w:abstractNumId w:val="19"/>
  </w:num>
  <w:num w:numId="48">
    <w:abstractNumId w:val="9"/>
  </w:num>
  <w:num w:numId="49">
    <w:abstractNumId w:val="9"/>
  </w:num>
  <w:num w:numId="5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trackRevision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71FA"/>
    <w:rsid w:val="00005935"/>
    <w:rsid w:val="00005C1F"/>
    <w:rsid w:val="00007981"/>
    <w:rsid w:val="00011A63"/>
    <w:rsid w:val="00012012"/>
    <w:rsid w:val="00012EC7"/>
    <w:rsid w:val="0001301B"/>
    <w:rsid w:val="000160C1"/>
    <w:rsid w:val="000254D5"/>
    <w:rsid w:val="00032B67"/>
    <w:rsid w:val="000354A3"/>
    <w:rsid w:val="000362ED"/>
    <w:rsid w:val="00037E2B"/>
    <w:rsid w:val="00041C66"/>
    <w:rsid w:val="00045548"/>
    <w:rsid w:val="000459FB"/>
    <w:rsid w:val="00047D2C"/>
    <w:rsid w:val="00060FFF"/>
    <w:rsid w:val="00065C0E"/>
    <w:rsid w:val="00080133"/>
    <w:rsid w:val="00080434"/>
    <w:rsid w:val="00081326"/>
    <w:rsid w:val="00094295"/>
    <w:rsid w:val="00095AE5"/>
    <w:rsid w:val="0009604A"/>
    <w:rsid w:val="0009737D"/>
    <w:rsid w:val="000B15B8"/>
    <w:rsid w:val="000B2613"/>
    <w:rsid w:val="000B3E6D"/>
    <w:rsid w:val="000D0030"/>
    <w:rsid w:val="000D1C1B"/>
    <w:rsid w:val="000D3113"/>
    <w:rsid w:val="000D563E"/>
    <w:rsid w:val="000D6C78"/>
    <w:rsid w:val="000E0CE9"/>
    <w:rsid w:val="000E1C2A"/>
    <w:rsid w:val="000F3BC4"/>
    <w:rsid w:val="000F6E61"/>
    <w:rsid w:val="00104AC0"/>
    <w:rsid w:val="00107D58"/>
    <w:rsid w:val="00112609"/>
    <w:rsid w:val="0011647E"/>
    <w:rsid w:val="001171FA"/>
    <w:rsid w:val="00117767"/>
    <w:rsid w:val="00123C65"/>
    <w:rsid w:val="00126C25"/>
    <w:rsid w:val="00126E69"/>
    <w:rsid w:val="001304AA"/>
    <w:rsid w:val="0013116E"/>
    <w:rsid w:val="00131F78"/>
    <w:rsid w:val="00140C88"/>
    <w:rsid w:val="0014655C"/>
    <w:rsid w:val="00146E9C"/>
    <w:rsid w:val="00147373"/>
    <w:rsid w:val="00152EE4"/>
    <w:rsid w:val="00157B92"/>
    <w:rsid w:val="00161945"/>
    <w:rsid w:val="00162A6D"/>
    <w:rsid w:val="001776F9"/>
    <w:rsid w:val="00180586"/>
    <w:rsid w:val="0019037B"/>
    <w:rsid w:val="0019580A"/>
    <w:rsid w:val="0019622E"/>
    <w:rsid w:val="0019793F"/>
    <w:rsid w:val="001A6200"/>
    <w:rsid w:val="001A6A59"/>
    <w:rsid w:val="001B1FF3"/>
    <w:rsid w:val="001B3C3A"/>
    <w:rsid w:val="001D0D52"/>
    <w:rsid w:val="001D3676"/>
    <w:rsid w:val="001E6A2E"/>
    <w:rsid w:val="001E70DA"/>
    <w:rsid w:val="001E7886"/>
    <w:rsid w:val="001F304D"/>
    <w:rsid w:val="001F5510"/>
    <w:rsid w:val="00210340"/>
    <w:rsid w:val="00226C62"/>
    <w:rsid w:val="00233D0E"/>
    <w:rsid w:val="00234DFB"/>
    <w:rsid w:val="00241A94"/>
    <w:rsid w:val="00243353"/>
    <w:rsid w:val="00250C07"/>
    <w:rsid w:val="00255C59"/>
    <w:rsid w:val="0025609E"/>
    <w:rsid w:val="0025674D"/>
    <w:rsid w:val="0026168B"/>
    <w:rsid w:val="00263AF5"/>
    <w:rsid w:val="00264E44"/>
    <w:rsid w:val="00266BD1"/>
    <w:rsid w:val="0027681A"/>
    <w:rsid w:val="0028667B"/>
    <w:rsid w:val="00290DA5"/>
    <w:rsid w:val="0029168C"/>
    <w:rsid w:val="00296DA6"/>
    <w:rsid w:val="002977ED"/>
    <w:rsid w:val="002B4879"/>
    <w:rsid w:val="002B4A73"/>
    <w:rsid w:val="002C1AA0"/>
    <w:rsid w:val="002C21A4"/>
    <w:rsid w:val="002D2EC5"/>
    <w:rsid w:val="002D32BD"/>
    <w:rsid w:val="002D58FC"/>
    <w:rsid w:val="002E0FAB"/>
    <w:rsid w:val="002E42E8"/>
    <w:rsid w:val="002E5E6E"/>
    <w:rsid w:val="002E66E0"/>
    <w:rsid w:val="002F04B2"/>
    <w:rsid w:val="002F0AC0"/>
    <w:rsid w:val="002F0D41"/>
    <w:rsid w:val="002F304F"/>
    <w:rsid w:val="002F42A0"/>
    <w:rsid w:val="002F5748"/>
    <w:rsid w:val="00301C60"/>
    <w:rsid w:val="00304A17"/>
    <w:rsid w:val="00304C32"/>
    <w:rsid w:val="0030668F"/>
    <w:rsid w:val="00310D20"/>
    <w:rsid w:val="00315CEE"/>
    <w:rsid w:val="00317322"/>
    <w:rsid w:val="00322E62"/>
    <w:rsid w:val="00325759"/>
    <w:rsid w:val="00327E71"/>
    <w:rsid w:val="0033016D"/>
    <w:rsid w:val="003472F1"/>
    <w:rsid w:val="003515AD"/>
    <w:rsid w:val="003627E1"/>
    <w:rsid w:val="00367095"/>
    <w:rsid w:val="00377A63"/>
    <w:rsid w:val="00387D9D"/>
    <w:rsid w:val="00390599"/>
    <w:rsid w:val="003934C6"/>
    <w:rsid w:val="003A1A77"/>
    <w:rsid w:val="003A24E7"/>
    <w:rsid w:val="003B2DB8"/>
    <w:rsid w:val="003B519E"/>
    <w:rsid w:val="003C247A"/>
    <w:rsid w:val="003C2F53"/>
    <w:rsid w:val="003C483D"/>
    <w:rsid w:val="003C50BD"/>
    <w:rsid w:val="003C5363"/>
    <w:rsid w:val="003C7686"/>
    <w:rsid w:val="003D4A69"/>
    <w:rsid w:val="003D59F0"/>
    <w:rsid w:val="003E0B0B"/>
    <w:rsid w:val="003E265F"/>
    <w:rsid w:val="003E3492"/>
    <w:rsid w:val="003E5FD7"/>
    <w:rsid w:val="003E7858"/>
    <w:rsid w:val="00405693"/>
    <w:rsid w:val="00416016"/>
    <w:rsid w:val="00423C77"/>
    <w:rsid w:val="00426854"/>
    <w:rsid w:val="004321E1"/>
    <w:rsid w:val="00432AB2"/>
    <w:rsid w:val="00440ABC"/>
    <w:rsid w:val="0044291D"/>
    <w:rsid w:val="00444B72"/>
    <w:rsid w:val="004450F0"/>
    <w:rsid w:val="004600CD"/>
    <w:rsid w:val="00463473"/>
    <w:rsid w:val="004702C3"/>
    <w:rsid w:val="00473ED6"/>
    <w:rsid w:val="00474F28"/>
    <w:rsid w:val="00481D86"/>
    <w:rsid w:val="00483623"/>
    <w:rsid w:val="00494941"/>
    <w:rsid w:val="004A06BF"/>
    <w:rsid w:val="004A61DC"/>
    <w:rsid w:val="004B5719"/>
    <w:rsid w:val="004B5744"/>
    <w:rsid w:val="004B5757"/>
    <w:rsid w:val="004C1116"/>
    <w:rsid w:val="004D0CF4"/>
    <w:rsid w:val="004D1CBD"/>
    <w:rsid w:val="004D2E43"/>
    <w:rsid w:val="004D3D0B"/>
    <w:rsid w:val="004D5F8E"/>
    <w:rsid w:val="004E393E"/>
    <w:rsid w:val="004E4D11"/>
    <w:rsid w:val="004E7FDD"/>
    <w:rsid w:val="004F29BB"/>
    <w:rsid w:val="004F30D3"/>
    <w:rsid w:val="004F348D"/>
    <w:rsid w:val="004F450F"/>
    <w:rsid w:val="0050315E"/>
    <w:rsid w:val="005038F4"/>
    <w:rsid w:val="00512A44"/>
    <w:rsid w:val="00514232"/>
    <w:rsid w:val="0052017D"/>
    <w:rsid w:val="0052318B"/>
    <w:rsid w:val="00523549"/>
    <w:rsid w:val="00526F20"/>
    <w:rsid w:val="00527394"/>
    <w:rsid w:val="00531BAB"/>
    <w:rsid w:val="00535DD3"/>
    <w:rsid w:val="005500D6"/>
    <w:rsid w:val="00554ECC"/>
    <w:rsid w:val="00557178"/>
    <w:rsid w:val="005639A1"/>
    <w:rsid w:val="00566A81"/>
    <w:rsid w:val="00567DD1"/>
    <w:rsid w:val="005914D9"/>
    <w:rsid w:val="00591650"/>
    <w:rsid w:val="00594A62"/>
    <w:rsid w:val="00595C6B"/>
    <w:rsid w:val="005978B2"/>
    <w:rsid w:val="005A10A7"/>
    <w:rsid w:val="005A4F11"/>
    <w:rsid w:val="005B45E2"/>
    <w:rsid w:val="005B4E8B"/>
    <w:rsid w:val="005C537B"/>
    <w:rsid w:val="005C5B56"/>
    <w:rsid w:val="005C7C13"/>
    <w:rsid w:val="005C7FF4"/>
    <w:rsid w:val="005D4277"/>
    <w:rsid w:val="005E1E1D"/>
    <w:rsid w:val="005E2E31"/>
    <w:rsid w:val="005E62B4"/>
    <w:rsid w:val="005F7CAB"/>
    <w:rsid w:val="00600939"/>
    <w:rsid w:val="006037D8"/>
    <w:rsid w:val="00610FD0"/>
    <w:rsid w:val="00616EF3"/>
    <w:rsid w:val="00622C87"/>
    <w:rsid w:val="00622DB2"/>
    <w:rsid w:val="00622EC0"/>
    <w:rsid w:val="00625E84"/>
    <w:rsid w:val="00625FA9"/>
    <w:rsid w:val="00627BF8"/>
    <w:rsid w:val="006310C1"/>
    <w:rsid w:val="00634297"/>
    <w:rsid w:val="00646E27"/>
    <w:rsid w:val="00654297"/>
    <w:rsid w:val="00657796"/>
    <w:rsid w:val="00665775"/>
    <w:rsid w:val="00675413"/>
    <w:rsid w:val="00676803"/>
    <w:rsid w:val="0067742F"/>
    <w:rsid w:val="00680C24"/>
    <w:rsid w:val="00680F95"/>
    <w:rsid w:val="00685C8A"/>
    <w:rsid w:val="00695164"/>
    <w:rsid w:val="006A17DF"/>
    <w:rsid w:val="006A231A"/>
    <w:rsid w:val="006A2A20"/>
    <w:rsid w:val="006A3115"/>
    <w:rsid w:val="006A4A84"/>
    <w:rsid w:val="006B30ED"/>
    <w:rsid w:val="006D032D"/>
    <w:rsid w:val="006D3962"/>
    <w:rsid w:val="006D601D"/>
    <w:rsid w:val="006D7638"/>
    <w:rsid w:val="006F4583"/>
    <w:rsid w:val="006F7562"/>
    <w:rsid w:val="0070304B"/>
    <w:rsid w:val="00713847"/>
    <w:rsid w:val="00717768"/>
    <w:rsid w:val="00726001"/>
    <w:rsid w:val="0072730C"/>
    <w:rsid w:val="00732643"/>
    <w:rsid w:val="007348E4"/>
    <w:rsid w:val="00734B5E"/>
    <w:rsid w:val="00735570"/>
    <w:rsid w:val="00737DF6"/>
    <w:rsid w:val="00737FAF"/>
    <w:rsid w:val="00741175"/>
    <w:rsid w:val="00741720"/>
    <w:rsid w:val="00741B96"/>
    <w:rsid w:val="00741E6B"/>
    <w:rsid w:val="007520D6"/>
    <w:rsid w:val="0076285B"/>
    <w:rsid w:val="00762DF3"/>
    <w:rsid w:val="0076571A"/>
    <w:rsid w:val="00765819"/>
    <w:rsid w:val="00770381"/>
    <w:rsid w:val="007718B1"/>
    <w:rsid w:val="0077212C"/>
    <w:rsid w:val="00781A23"/>
    <w:rsid w:val="0078412E"/>
    <w:rsid w:val="0079163E"/>
    <w:rsid w:val="0079273E"/>
    <w:rsid w:val="007A374E"/>
    <w:rsid w:val="007A7530"/>
    <w:rsid w:val="007B1256"/>
    <w:rsid w:val="007B2FAC"/>
    <w:rsid w:val="007C5438"/>
    <w:rsid w:val="007C5874"/>
    <w:rsid w:val="007C64C8"/>
    <w:rsid w:val="007D0BC8"/>
    <w:rsid w:val="007D325D"/>
    <w:rsid w:val="007D662B"/>
    <w:rsid w:val="007E2E91"/>
    <w:rsid w:val="007E3059"/>
    <w:rsid w:val="007F0ECF"/>
    <w:rsid w:val="007F39AE"/>
    <w:rsid w:val="007F504C"/>
    <w:rsid w:val="00801D8E"/>
    <w:rsid w:val="0080624A"/>
    <w:rsid w:val="008062F5"/>
    <w:rsid w:val="008115CE"/>
    <w:rsid w:val="00817502"/>
    <w:rsid w:val="00830E19"/>
    <w:rsid w:val="00831C75"/>
    <w:rsid w:val="00833FD1"/>
    <w:rsid w:val="00835258"/>
    <w:rsid w:val="00836297"/>
    <w:rsid w:val="00843431"/>
    <w:rsid w:val="008516B4"/>
    <w:rsid w:val="0085304C"/>
    <w:rsid w:val="0085524F"/>
    <w:rsid w:val="0085669E"/>
    <w:rsid w:val="00856E61"/>
    <w:rsid w:val="00856FC1"/>
    <w:rsid w:val="00885F81"/>
    <w:rsid w:val="008909CB"/>
    <w:rsid w:val="0089144F"/>
    <w:rsid w:val="00892863"/>
    <w:rsid w:val="008928BB"/>
    <w:rsid w:val="00892EF1"/>
    <w:rsid w:val="00895177"/>
    <w:rsid w:val="00895D94"/>
    <w:rsid w:val="008A34ED"/>
    <w:rsid w:val="008A3A3D"/>
    <w:rsid w:val="008A6382"/>
    <w:rsid w:val="008B7118"/>
    <w:rsid w:val="008C4B9C"/>
    <w:rsid w:val="008D6D66"/>
    <w:rsid w:val="008E05EA"/>
    <w:rsid w:val="008E594E"/>
    <w:rsid w:val="008E6039"/>
    <w:rsid w:val="008E779F"/>
    <w:rsid w:val="008F1796"/>
    <w:rsid w:val="008F3622"/>
    <w:rsid w:val="008F5D41"/>
    <w:rsid w:val="008F7E84"/>
    <w:rsid w:val="00904362"/>
    <w:rsid w:val="0091225B"/>
    <w:rsid w:val="009167DB"/>
    <w:rsid w:val="0092236C"/>
    <w:rsid w:val="00923AFC"/>
    <w:rsid w:val="00926166"/>
    <w:rsid w:val="00930ECB"/>
    <w:rsid w:val="009315C8"/>
    <w:rsid w:val="00935843"/>
    <w:rsid w:val="00941D1C"/>
    <w:rsid w:val="00946D70"/>
    <w:rsid w:val="009473D0"/>
    <w:rsid w:val="00950944"/>
    <w:rsid w:val="009515B1"/>
    <w:rsid w:val="00962C14"/>
    <w:rsid w:val="009676DA"/>
    <w:rsid w:val="00974AEF"/>
    <w:rsid w:val="00983429"/>
    <w:rsid w:val="0098584E"/>
    <w:rsid w:val="009976B1"/>
    <w:rsid w:val="0099796B"/>
    <w:rsid w:val="009A2BDD"/>
    <w:rsid w:val="009A4F46"/>
    <w:rsid w:val="009A66A7"/>
    <w:rsid w:val="009B4228"/>
    <w:rsid w:val="009C0E7B"/>
    <w:rsid w:val="009C2EC1"/>
    <w:rsid w:val="009C4C83"/>
    <w:rsid w:val="009C4EC6"/>
    <w:rsid w:val="009D14EE"/>
    <w:rsid w:val="009E185F"/>
    <w:rsid w:val="009E425F"/>
    <w:rsid w:val="009E68BD"/>
    <w:rsid w:val="009E6F6F"/>
    <w:rsid w:val="009E784C"/>
    <w:rsid w:val="009F30FC"/>
    <w:rsid w:val="009F32A9"/>
    <w:rsid w:val="009F5D76"/>
    <w:rsid w:val="009F6ABD"/>
    <w:rsid w:val="009F74A1"/>
    <w:rsid w:val="00A01F44"/>
    <w:rsid w:val="00A066CC"/>
    <w:rsid w:val="00A3276F"/>
    <w:rsid w:val="00A32B7D"/>
    <w:rsid w:val="00A3730E"/>
    <w:rsid w:val="00A4038A"/>
    <w:rsid w:val="00A40B20"/>
    <w:rsid w:val="00A424F0"/>
    <w:rsid w:val="00A4636C"/>
    <w:rsid w:val="00A4731A"/>
    <w:rsid w:val="00A47C21"/>
    <w:rsid w:val="00A52427"/>
    <w:rsid w:val="00A5745A"/>
    <w:rsid w:val="00A632AA"/>
    <w:rsid w:val="00A63B58"/>
    <w:rsid w:val="00A72354"/>
    <w:rsid w:val="00A72579"/>
    <w:rsid w:val="00A73774"/>
    <w:rsid w:val="00A812D6"/>
    <w:rsid w:val="00A82899"/>
    <w:rsid w:val="00A83363"/>
    <w:rsid w:val="00A84AD7"/>
    <w:rsid w:val="00A85479"/>
    <w:rsid w:val="00A95989"/>
    <w:rsid w:val="00AA4C3C"/>
    <w:rsid w:val="00AA58A8"/>
    <w:rsid w:val="00AA7222"/>
    <w:rsid w:val="00AB111A"/>
    <w:rsid w:val="00AB5FBD"/>
    <w:rsid w:val="00AB7E8B"/>
    <w:rsid w:val="00AC1A08"/>
    <w:rsid w:val="00AC373B"/>
    <w:rsid w:val="00AD07E8"/>
    <w:rsid w:val="00AD743D"/>
    <w:rsid w:val="00AD79D3"/>
    <w:rsid w:val="00AE1AC7"/>
    <w:rsid w:val="00AE35B8"/>
    <w:rsid w:val="00B01437"/>
    <w:rsid w:val="00B020BA"/>
    <w:rsid w:val="00B12589"/>
    <w:rsid w:val="00B173E5"/>
    <w:rsid w:val="00B2396E"/>
    <w:rsid w:val="00B2517E"/>
    <w:rsid w:val="00B30331"/>
    <w:rsid w:val="00B314C8"/>
    <w:rsid w:val="00B45573"/>
    <w:rsid w:val="00B470E8"/>
    <w:rsid w:val="00B5033A"/>
    <w:rsid w:val="00B50E73"/>
    <w:rsid w:val="00B5197B"/>
    <w:rsid w:val="00B52F56"/>
    <w:rsid w:val="00B5382A"/>
    <w:rsid w:val="00B53C0E"/>
    <w:rsid w:val="00B63BD6"/>
    <w:rsid w:val="00B640A4"/>
    <w:rsid w:val="00B67237"/>
    <w:rsid w:val="00B67FE2"/>
    <w:rsid w:val="00B7754D"/>
    <w:rsid w:val="00B90C46"/>
    <w:rsid w:val="00BA39CB"/>
    <w:rsid w:val="00BA51DE"/>
    <w:rsid w:val="00BA7DD0"/>
    <w:rsid w:val="00BB3B14"/>
    <w:rsid w:val="00BB4421"/>
    <w:rsid w:val="00BB74F3"/>
    <w:rsid w:val="00BB7DFE"/>
    <w:rsid w:val="00BC1EF9"/>
    <w:rsid w:val="00BC22BE"/>
    <w:rsid w:val="00BC2BF5"/>
    <w:rsid w:val="00BC3EA4"/>
    <w:rsid w:val="00BC4D9B"/>
    <w:rsid w:val="00BD1B85"/>
    <w:rsid w:val="00BD2D2F"/>
    <w:rsid w:val="00BD45D5"/>
    <w:rsid w:val="00BD623D"/>
    <w:rsid w:val="00BE1740"/>
    <w:rsid w:val="00BE3F69"/>
    <w:rsid w:val="00BE5F3F"/>
    <w:rsid w:val="00BF02F3"/>
    <w:rsid w:val="00BF1D46"/>
    <w:rsid w:val="00BF41BE"/>
    <w:rsid w:val="00C05102"/>
    <w:rsid w:val="00C06874"/>
    <w:rsid w:val="00C118C2"/>
    <w:rsid w:val="00C15636"/>
    <w:rsid w:val="00C21129"/>
    <w:rsid w:val="00C21508"/>
    <w:rsid w:val="00C220B7"/>
    <w:rsid w:val="00C22C32"/>
    <w:rsid w:val="00C237BA"/>
    <w:rsid w:val="00C23FD0"/>
    <w:rsid w:val="00C26C48"/>
    <w:rsid w:val="00C30635"/>
    <w:rsid w:val="00C31584"/>
    <w:rsid w:val="00C41264"/>
    <w:rsid w:val="00C426A1"/>
    <w:rsid w:val="00C45165"/>
    <w:rsid w:val="00C50942"/>
    <w:rsid w:val="00C50E68"/>
    <w:rsid w:val="00C5787D"/>
    <w:rsid w:val="00C6187C"/>
    <w:rsid w:val="00C633AB"/>
    <w:rsid w:val="00C66F03"/>
    <w:rsid w:val="00C70A0F"/>
    <w:rsid w:val="00C72C8B"/>
    <w:rsid w:val="00C74457"/>
    <w:rsid w:val="00C77769"/>
    <w:rsid w:val="00C82E46"/>
    <w:rsid w:val="00C85069"/>
    <w:rsid w:val="00C86C2D"/>
    <w:rsid w:val="00C87068"/>
    <w:rsid w:val="00C9365D"/>
    <w:rsid w:val="00C9602F"/>
    <w:rsid w:val="00CA0134"/>
    <w:rsid w:val="00CA26E8"/>
    <w:rsid w:val="00CA3FB3"/>
    <w:rsid w:val="00CB4E1E"/>
    <w:rsid w:val="00CB580F"/>
    <w:rsid w:val="00CD1332"/>
    <w:rsid w:val="00CE1F9E"/>
    <w:rsid w:val="00CE488B"/>
    <w:rsid w:val="00CF216B"/>
    <w:rsid w:val="00CF2690"/>
    <w:rsid w:val="00CF4679"/>
    <w:rsid w:val="00CF475C"/>
    <w:rsid w:val="00D00E71"/>
    <w:rsid w:val="00D023C1"/>
    <w:rsid w:val="00D053A7"/>
    <w:rsid w:val="00D13AE1"/>
    <w:rsid w:val="00D14705"/>
    <w:rsid w:val="00D16294"/>
    <w:rsid w:val="00D2431E"/>
    <w:rsid w:val="00D306DF"/>
    <w:rsid w:val="00D31E80"/>
    <w:rsid w:val="00D32365"/>
    <w:rsid w:val="00D32D3C"/>
    <w:rsid w:val="00D374C1"/>
    <w:rsid w:val="00D37CFA"/>
    <w:rsid w:val="00D41B39"/>
    <w:rsid w:val="00D422FE"/>
    <w:rsid w:val="00D56C58"/>
    <w:rsid w:val="00D63A43"/>
    <w:rsid w:val="00D63ED7"/>
    <w:rsid w:val="00D662AF"/>
    <w:rsid w:val="00D73533"/>
    <w:rsid w:val="00D73C02"/>
    <w:rsid w:val="00D826DA"/>
    <w:rsid w:val="00D85463"/>
    <w:rsid w:val="00D901D9"/>
    <w:rsid w:val="00D907D5"/>
    <w:rsid w:val="00D93378"/>
    <w:rsid w:val="00D93710"/>
    <w:rsid w:val="00DA37E1"/>
    <w:rsid w:val="00DA440F"/>
    <w:rsid w:val="00DA7996"/>
    <w:rsid w:val="00DB1637"/>
    <w:rsid w:val="00DB2197"/>
    <w:rsid w:val="00DB252C"/>
    <w:rsid w:val="00DB59CA"/>
    <w:rsid w:val="00DC45EA"/>
    <w:rsid w:val="00DD3F41"/>
    <w:rsid w:val="00DD4C8C"/>
    <w:rsid w:val="00DE2AD3"/>
    <w:rsid w:val="00DE55A0"/>
    <w:rsid w:val="00DE7D3E"/>
    <w:rsid w:val="00DF26D2"/>
    <w:rsid w:val="00DF3C0C"/>
    <w:rsid w:val="00E03B33"/>
    <w:rsid w:val="00E06310"/>
    <w:rsid w:val="00E07ADF"/>
    <w:rsid w:val="00E10B16"/>
    <w:rsid w:val="00E13A6C"/>
    <w:rsid w:val="00E25942"/>
    <w:rsid w:val="00E30A5A"/>
    <w:rsid w:val="00E3550E"/>
    <w:rsid w:val="00E35B60"/>
    <w:rsid w:val="00E376B9"/>
    <w:rsid w:val="00E37FFB"/>
    <w:rsid w:val="00E4110C"/>
    <w:rsid w:val="00E42727"/>
    <w:rsid w:val="00E450FD"/>
    <w:rsid w:val="00E52B95"/>
    <w:rsid w:val="00E5708C"/>
    <w:rsid w:val="00E66ACB"/>
    <w:rsid w:val="00E95A89"/>
    <w:rsid w:val="00EA30AC"/>
    <w:rsid w:val="00EA6D39"/>
    <w:rsid w:val="00EB36E6"/>
    <w:rsid w:val="00EB61E8"/>
    <w:rsid w:val="00EC3F6B"/>
    <w:rsid w:val="00EC6BA8"/>
    <w:rsid w:val="00ED2181"/>
    <w:rsid w:val="00ED43FB"/>
    <w:rsid w:val="00ED4BD3"/>
    <w:rsid w:val="00EE1DAA"/>
    <w:rsid w:val="00EE5E9A"/>
    <w:rsid w:val="00EF4913"/>
    <w:rsid w:val="00EF6C69"/>
    <w:rsid w:val="00EF7173"/>
    <w:rsid w:val="00F10DD8"/>
    <w:rsid w:val="00F14143"/>
    <w:rsid w:val="00F161C0"/>
    <w:rsid w:val="00F2491E"/>
    <w:rsid w:val="00F25AA3"/>
    <w:rsid w:val="00F27362"/>
    <w:rsid w:val="00F33206"/>
    <w:rsid w:val="00F35790"/>
    <w:rsid w:val="00F41D41"/>
    <w:rsid w:val="00F51D7A"/>
    <w:rsid w:val="00F56B46"/>
    <w:rsid w:val="00F616B3"/>
    <w:rsid w:val="00F722AD"/>
    <w:rsid w:val="00F811CB"/>
    <w:rsid w:val="00F82AAE"/>
    <w:rsid w:val="00F85338"/>
    <w:rsid w:val="00F91027"/>
    <w:rsid w:val="00F9157F"/>
    <w:rsid w:val="00F92A58"/>
    <w:rsid w:val="00F95841"/>
    <w:rsid w:val="00FA158B"/>
    <w:rsid w:val="00FA204C"/>
    <w:rsid w:val="00FA4143"/>
    <w:rsid w:val="00FA54A3"/>
    <w:rsid w:val="00FA63DD"/>
    <w:rsid w:val="00FA6D97"/>
    <w:rsid w:val="00FB45D9"/>
    <w:rsid w:val="00FB5860"/>
    <w:rsid w:val="00FB750D"/>
    <w:rsid w:val="00FC0DEE"/>
    <w:rsid w:val="00FC430C"/>
    <w:rsid w:val="00FC44FE"/>
    <w:rsid w:val="00FC4D7E"/>
    <w:rsid w:val="00FC7442"/>
    <w:rsid w:val="00FF68A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맑은 고딕" w:eastAsia="맑은 고딕" w:hAnsi="맑은 고딕"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71FA"/>
    <w:rPr>
      <w:rFonts w:ascii="Times New Roman" w:hAnsi="Times New Roman"/>
      <w:lang w:val="en-GB" w:eastAsia="en-US"/>
    </w:rPr>
  </w:style>
  <w:style w:type="paragraph" w:styleId="1">
    <w:name w:val="heading 1"/>
    <w:basedOn w:val="a"/>
    <w:next w:val="a0"/>
    <w:link w:val="1Char"/>
    <w:qFormat/>
    <w:rsid w:val="001171FA"/>
    <w:pPr>
      <w:keepNext/>
      <w:numPr>
        <w:numId w:val="1"/>
      </w:numPr>
      <w:spacing w:before="240" w:after="120"/>
      <w:ind w:right="284"/>
      <w:outlineLvl w:val="0"/>
    </w:pPr>
    <w:rPr>
      <w:rFonts w:ascii="Arial" w:hAnsi="Arial"/>
      <w:b/>
      <w:sz w:val="24"/>
    </w:rPr>
  </w:style>
  <w:style w:type="paragraph" w:styleId="2">
    <w:name w:val="heading 2"/>
    <w:basedOn w:val="a"/>
    <w:next w:val="a0"/>
    <w:link w:val="2Char"/>
    <w:qFormat/>
    <w:rsid w:val="001171FA"/>
    <w:pPr>
      <w:keepNext/>
      <w:numPr>
        <w:ilvl w:val="1"/>
        <w:numId w:val="1"/>
      </w:numPr>
      <w:spacing w:before="120" w:after="120"/>
      <w:ind w:right="284"/>
      <w:outlineLvl w:val="1"/>
    </w:pPr>
    <w:rPr>
      <w:rFonts w:ascii="Arial" w:hAnsi="Arial"/>
      <w:b/>
      <w:sz w:val="24"/>
    </w:rPr>
  </w:style>
  <w:style w:type="paragraph" w:styleId="3">
    <w:name w:val="heading 3"/>
    <w:basedOn w:val="a"/>
    <w:next w:val="a0"/>
    <w:link w:val="3Char"/>
    <w:autoRedefine/>
    <w:qFormat/>
    <w:rsid w:val="001171FA"/>
    <w:pPr>
      <w:keepNext/>
      <w:numPr>
        <w:ilvl w:val="2"/>
        <w:numId w:val="1"/>
      </w:numPr>
      <w:spacing w:before="120" w:after="120"/>
      <w:outlineLvl w:val="2"/>
    </w:pPr>
    <w:rPr>
      <w:rFonts w:ascii="Arial" w:hAnsi="Arial"/>
      <w:sz w:val="24"/>
    </w:rPr>
  </w:style>
  <w:style w:type="paragraph" w:styleId="4">
    <w:name w:val="heading 4"/>
    <w:basedOn w:val="a"/>
    <w:next w:val="a0"/>
    <w:link w:val="4Char"/>
    <w:qFormat/>
    <w:rsid w:val="001171FA"/>
    <w:pPr>
      <w:keepNext/>
      <w:numPr>
        <w:ilvl w:val="3"/>
        <w:numId w:val="1"/>
      </w:numPr>
      <w:spacing w:before="240" w:after="60"/>
      <w:outlineLvl w:val="3"/>
    </w:pPr>
    <w:rPr>
      <w:b/>
      <w:bCs/>
      <w:sz w:val="28"/>
      <w:szCs w:val="28"/>
    </w:rPr>
  </w:style>
  <w:style w:type="paragraph" w:styleId="5">
    <w:name w:val="heading 5"/>
    <w:basedOn w:val="a"/>
    <w:next w:val="a"/>
    <w:link w:val="5Char"/>
    <w:qFormat/>
    <w:rsid w:val="001171FA"/>
    <w:pPr>
      <w:keepNext/>
      <w:numPr>
        <w:ilvl w:val="4"/>
        <w:numId w:val="1"/>
      </w:numPr>
      <w:jc w:val="center"/>
      <w:outlineLvl w:val="4"/>
    </w:pPr>
    <w:rPr>
      <w:rFonts w:ascii="Arial" w:hAnsi="Arial"/>
      <w:b/>
      <w:sz w:val="24"/>
    </w:rPr>
  </w:style>
  <w:style w:type="paragraph" w:styleId="6">
    <w:name w:val="heading 6"/>
    <w:basedOn w:val="a"/>
    <w:next w:val="a"/>
    <w:link w:val="6Char"/>
    <w:qFormat/>
    <w:rsid w:val="001171FA"/>
    <w:pPr>
      <w:keepNext/>
      <w:numPr>
        <w:ilvl w:val="5"/>
        <w:numId w:val="1"/>
      </w:numPr>
      <w:outlineLvl w:val="5"/>
    </w:pPr>
    <w:rPr>
      <w:rFonts w:ascii="Arial" w:hAnsi="Arial"/>
      <w:b/>
      <w:color w:val="C0C0C0"/>
      <w:sz w:val="24"/>
    </w:rPr>
  </w:style>
  <w:style w:type="paragraph" w:styleId="7">
    <w:name w:val="heading 7"/>
    <w:basedOn w:val="a"/>
    <w:next w:val="a"/>
    <w:link w:val="7Char"/>
    <w:qFormat/>
    <w:rsid w:val="001171FA"/>
    <w:pPr>
      <w:numPr>
        <w:ilvl w:val="6"/>
        <w:numId w:val="1"/>
      </w:numPr>
      <w:spacing w:before="240" w:after="60"/>
      <w:outlineLvl w:val="6"/>
    </w:pPr>
    <w:rPr>
      <w:sz w:val="24"/>
      <w:szCs w:val="24"/>
    </w:rPr>
  </w:style>
  <w:style w:type="paragraph" w:styleId="8">
    <w:name w:val="heading 8"/>
    <w:basedOn w:val="a"/>
    <w:next w:val="a"/>
    <w:link w:val="8Char"/>
    <w:qFormat/>
    <w:rsid w:val="001171FA"/>
    <w:pPr>
      <w:numPr>
        <w:ilvl w:val="7"/>
        <w:numId w:val="1"/>
      </w:numPr>
      <w:spacing w:before="240" w:after="60"/>
      <w:outlineLvl w:val="7"/>
    </w:pPr>
    <w:rPr>
      <w:i/>
      <w:iCs/>
      <w:sz w:val="24"/>
      <w:szCs w:val="24"/>
    </w:rPr>
  </w:style>
  <w:style w:type="paragraph" w:styleId="9">
    <w:name w:val="heading 9"/>
    <w:basedOn w:val="a"/>
    <w:next w:val="a"/>
    <w:link w:val="9Char"/>
    <w:qFormat/>
    <w:rsid w:val="001171FA"/>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link w:val="1"/>
    <w:rsid w:val="001171FA"/>
    <w:rPr>
      <w:rFonts w:ascii="Arial" w:hAnsi="Arial"/>
      <w:b/>
      <w:sz w:val="24"/>
      <w:lang w:val="en-GB" w:eastAsia="en-US"/>
    </w:rPr>
  </w:style>
  <w:style w:type="character" w:customStyle="1" w:styleId="2Char">
    <w:name w:val="제목 2 Char"/>
    <w:link w:val="2"/>
    <w:rsid w:val="001171FA"/>
    <w:rPr>
      <w:rFonts w:ascii="Arial" w:hAnsi="Arial"/>
      <w:b/>
      <w:sz w:val="24"/>
      <w:lang w:val="en-GB" w:eastAsia="en-US"/>
    </w:rPr>
  </w:style>
  <w:style w:type="character" w:customStyle="1" w:styleId="3Char">
    <w:name w:val="제목 3 Char"/>
    <w:link w:val="3"/>
    <w:rsid w:val="001171FA"/>
    <w:rPr>
      <w:rFonts w:ascii="Arial" w:hAnsi="Arial"/>
      <w:sz w:val="24"/>
      <w:lang w:val="en-GB" w:eastAsia="en-US"/>
    </w:rPr>
  </w:style>
  <w:style w:type="character" w:customStyle="1" w:styleId="4Char">
    <w:name w:val="제목 4 Char"/>
    <w:link w:val="4"/>
    <w:rsid w:val="001171FA"/>
    <w:rPr>
      <w:rFonts w:ascii="Times New Roman" w:eastAsia="맑은 고딕" w:hAnsi="Times New Roman" w:cs="Times New Roman"/>
      <w:b/>
      <w:bCs/>
      <w:kern w:val="0"/>
      <w:sz w:val="28"/>
      <w:szCs w:val="28"/>
      <w:lang w:val="en-GB" w:eastAsia="en-US"/>
    </w:rPr>
  </w:style>
  <w:style w:type="character" w:customStyle="1" w:styleId="5Char">
    <w:name w:val="제목 5 Char"/>
    <w:link w:val="5"/>
    <w:rsid w:val="001171FA"/>
    <w:rPr>
      <w:rFonts w:ascii="Arial" w:eastAsia="맑은 고딕" w:hAnsi="Arial" w:cs="Times New Roman"/>
      <w:b/>
      <w:kern w:val="0"/>
      <w:sz w:val="24"/>
      <w:szCs w:val="20"/>
      <w:lang w:val="en-GB" w:eastAsia="en-US"/>
    </w:rPr>
  </w:style>
  <w:style w:type="character" w:customStyle="1" w:styleId="6Char">
    <w:name w:val="제목 6 Char"/>
    <w:link w:val="6"/>
    <w:rsid w:val="001171FA"/>
    <w:rPr>
      <w:rFonts w:ascii="Arial" w:eastAsia="맑은 고딕" w:hAnsi="Arial" w:cs="Times New Roman"/>
      <w:b/>
      <w:color w:val="C0C0C0"/>
      <w:kern w:val="0"/>
      <w:sz w:val="24"/>
      <w:szCs w:val="20"/>
      <w:lang w:val="en-GB" w:eastAsia="en-US"/>
    </w:rPr>
  </w:style>
  <w:style w:type="character" w:customStyle="1" w:styleId="7Char">
    <w:name w:val="제목 7 Char"/>
    <w:link w:val="7"/>
    <w:rsid w:val="001171FA"/>
    <w:rPr>
      <w:rFonts w:ascii="Times New Roman" w:eastAsia="맑은 고딕" w:hAnsi="Times New Roman" w:cs="Times New Roman"/>
      <w:kern w:val="0"/>
      <w:sz w:val="24"/>
      <w:szCs w:val="24"/>
      <w:lang w:val="en-GB" w:eastAsia="en-US"/>
    </w:rPr>
  </w:style>
  <w:style w:type="character" w:customStyle="1" w:styleId="8Char">
    <w:name w:val="제목 8 Char"/>
    <w:link w:val="8"/>
    <w:rsid w:val="001171FA"/>
    <w:rPr>
      <w:rFonts w:ascii="Times New Roman" w:eastAsia="맑은 고딕" w:hAnsi="Times New Roman" w:cs="Times New Roman"/>
      <w:i/>
      <w:iCs/>
      <w:kern w:val="0"/>
      <w:sz w:val="24"/>
      <w:szCs w:val="24"/>
      <w:lang w:val="en-GB" w:eastAsia="en-US"/>
    </w:rPr>
  </w:style>
  <w:style w:type="character" w:customStyle="1" w:styleId="9Char">
    <w:name w:val="제목 9 Char"/>
    <w:link w:val="9"/>
    <w:rsid w:val="001171FA"/>
    <w:rPr>
      <w:rFonts w:ascii="Arial" w:eastAsia="맑은 고딕" w:hAnsi="Arial" w:cs="Arial"/>
      <w:kern w:val="0"/>
      <w:sz w:val="22"/>
      <w:lang w:val="en-GB" w:eastAsia="en-US"/>
    </w:rPr>
  </w:style>
  <w:style w:type="paragraph" w:styleId="a4">
    <w:name w:val="header"/>
    <w:basedOn w:val="a"/>
    <w:link w:val="Char"/>
    <w:rsid w:val="001171FA"/>
    <w:pPr>
      <w:tabs>
        <w:tab w:val="center" w:pos="4153"/>
        <w:tab w:val="right" w:pos="8306"/>
      </w:tabs>
    </w:pPr>
  </w:style>
  <w:style w:type="character" w:customStyle="1" w:styleId="Char">
    <w:name w:val="머리글 Char"/>
    <w:link w:val="a4"/>
    <w:rsid w:val="001171FA"/>
    <w:rPr>
      <w:rFonts w:ascii="Times New Roman" w:eastAsia="맑은 고딕" w:hAnsi="Times New Roman" w:cs="Times New Roman"/>
      <w:kern w:val="0"/>
      <w:szCs w:val="20"/>
      <w:lang w:val="en-GB" w:eastAsia="en-US"/>
    </w:rPr>
  </w:style>
  <w:style w:type="paragraph" w:styleId="a0">
    <w:name w:val="Body Text"/>
    <w:basedOn w:val="a"/>
    <w:link w:val="Char0"/>
    <w:rsid w:val="001171FA"/>
    <w:pPr>
      <w:spacing w:after="120"/>
    </w:pPr>
  </w:style>
  <w:style w:type="character" w:customStyle="1" w:styleId="Char0">
    <w:name w:val="본문 Char"/>
    <w:link w:val="a0"/>
    <w:rsid w:val="001171FA"/>
    <w:rPr>
      <w:rFonts w:ascii="Times New Roman" w:eastAsia="맑은 고딕" w:hAnsi="Times New Roman" w:cs="Times New Roman"/>
      <w:kern w:val="0"/>
      <w:szCs w:val="20"/>
      <w:lang w:val="en-GB" w:eastAsia="en-US"/>
    </w:rPr>
  </w:style>
  <w:style w:type="paragraph" w:customStyle="1" w:styleId="EX">
    <w:name w:val="EX"/>
    <w:basedOn w:val="a"/>
    <w:rsid w:val="001171FA"/>
    <w:pPr>
      <w:keepLines/>
      <w:spacing w:after="180"/>
      <w:ind w:left="1702" w:hanging="1418"/>
    </w:pPr>
  </w:style>
  <w:style w:type="paragraph" w:styleId="a5">
    <w:name w:val="Document Map"/>
    <w:basedOn w:val="a"/>
    <w:link w:val="Char1"/>
    <w:uiPriority w:val="99"/>
    <w:semiHidden/>
    <w:unhideWhenUsed/>
    <w:rsid w:val="001171FA"/>
    <w:rPr>
      <w:rFonts w:ascii="굴림" w:eastAsia="굴림"/>
      <w:sz w:val="18"/>
      <w:szCs w:val="18"/>
    </w:rPr>
  </w:style>
  <w:style w:type="character" w:customStyle="1" w:styleId="Char1">
    <w:name w:val="문서 구조 Char"/>
    <w:link w:val="a5"/>
    <w:uiPriority w:val="99"/>
    <w:semiHidden/>
    <w:rsid w:val="001171FA"/>
    <w:rPr>
      <w:rFonts w:ascii="굴림" w:eastAsia="굴림" w:hAnsi="Times New Roman" w:cs="Times New Roman"/>
      <w:kern w:val="0"/>
      <w:sz w:val="18"/>
      <w:szCs w:val="18"/>
      <w:lang w:val="en-GB" w:eastAsia="en-US"/>
    </w:rPr>
  </w:style>
  <w:style w:type="paragraph" w:styleId="a6">
    <w:name w:val="Balloon Text"/>
    <w:basedOn w:val="a"/>
    <w:link w:val="Char2"/>
    <w:semiHidden/>
    <w:unhideWhenUsed/>
    <w:rsid w:val="001171FA"/>
    <w:rPr>
      <w:rFonts w:ascii="맑은 고딕" w:hAnsi="맑은 고딕"/>
      <w:sz w:val="18"/>
      <w:szCs w:val="18"/>
    </w:rPr>
  </w:style>
  <w:style w:type="character" w:customStyle="1" w:styleId="Char2">
    <w:name w:val="풍선 도움말 텍스트 Char"/>
    <w:link w:val="a6"/>
    <w:uiPriority w:val="99"/>
    <w:semiHidden/>
    <w:rsid w:val="001171FA"/>
    <w:rPr>
      <w:rFonts w:ascii="맑은 고딕" w:eastAsia="맑은 고딕" w:hAnsi="맑은 고딕" w:cs="Times New Roman"/>
      <w:kern w:val="0"/>
      <w:sz w:val="18"/>
      <w:szCs w:val="18"/>
      <w:lang w:val="en-GB" w:eastAsia="en-US"/>
    </w:rPr>
  </w:style>
  <w:style w:type="paragraph" w:styleId="a7">
    <w:name w:val="caption"/>
    <w:basedOn w:val="a"/>
    <w:next w:val="a"/>
    <w:uiPriority w:val="35"/>
    <w:unhideWhenUsed/>
    <w:qFormat/>
    <w:rsid w:val="00426854"/>
    <w:rPr>
      <w:b/>
      <w:bCs/>
    </w:rPr>
  </w:style>
  <w:style w:type="paragraph" w:styleId="a8">
    <w:name w:val="footer"/>
    <w:basedOn w:val="a"/>
    <w:link w:val="Char3"/>
    <w:uiPriority w:val="99"/>
    <w:unhideWhenUsed/>
    <w:rsid w:val="00D306DF"/>
    <w:pPr>
      <w:tabs>
        <w:tab w:val="center" w:pos="4513"/>
        <w:tab w:val="right" w:pos="9026"/>
      </w:tabs>
      <w:snapToGrid w:val="0"/>
    </w:pPr>
  </w:style>
  <w:style w:type="character" w:customStyle="1" w:styleId="Char3">
    <w:name w:val="바닥글 Char"/>
    <w:link w:val="a8"/>
    <w:uiPriority w:val="99"/>
    <w:rsid w:val="00D306DF"/>
    <w:rPr>
      <w:rFonts w:ascii="Times New Roman" w:eastAsia="맑은 고딕" w:hAnsi="Times New Roman" w:cs="Times New Roman"/>
      <w:kern w:val="0"/>
      <w:szCs w:val="20"/>
      <w:lang w:val="en-GB" w:eastAsia="en-US"/>
    </w:rPr>
  </w:style>
  <w:style w:type="table" w:styleId="a9">
    <w:name w:val="Table Grid"/>
    <w:basedOn w:val="a2"/>
    <w:uiPriority w:val="59"/>
    <w:rsid w:val="00554E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Revision"/>
    <w:hidden/>
    <w:uiPriority w:val="99"/>
    <w:semiHidden/>
    <w:rsid w:val="006310C1"/>
    <w:rPr>
      <w:rFonts w:ascii="Times New Roman" w:hAnsi="Times New Roman"/>
      <w:lang w:val="en-GB" w:eastAsia="en-US"/>
    </w:rPr>
  </w:style>
  <w:style w:type="paragraph" w:customStyle="1" w:styleId="TAH">
    <w:name w:val="TAH"/>
    <w:basedOn w:val="TAC"/>
    <w:link w:val="TAHCar"/>
    <w:rsid w:val="00A424F0"/>
    <w:rPr>
      <w:b/>
    </w:rPr>
  </w:style>
  <w:style w:type="paragraph" w:customStyle="1" w:styleId="TAC">
    <w:name w:val="TAC"/>
    <w:basedOn w:val="a"/>
    <w:link w:val="TACChar"/>
    <w:rsid w:val="00A424F0"/>
    <w:pPr>
      <w:keepNext/>
      <w:keepLines/>
      <w:jc w:val="center"/>
    </w:pPr>
    <w:rPr>
      <w:rFonts w:ascii="Arial" w:eastAsia="SimSun" w:hAnsi="Arial"/>
      <w:sz w:val="18"/>
    </w:rPr>
  </w:style>
  <w:style w:type="character" w:customStyle="1" w:styleId="TACChar">
    <w:name w:val="TAC Char"/>
    <w:link w:val="TAC"/>
    <w:rsid w:val="00A424F0"/>
    <w:rPr>
      <w:rFonts w:ascii="Arial" w:eastAsia="SimSun" w:hAnsi="Arial"/>
      <w:sz w:val="18"/>
      <w:lang w:val="en-GB" w:eastAsia="en-US"/>
    </w:rPr>
  </w:style>
  <w:style w:type="character" w:customStyle="1" w:styleId="TAHCar">
    <w:name w:val="TAH Car"/>
    <w:link w:val="TAH"/>
    <w:rsid w:val="00A424F0"/>
    <w:rPr>
      <w:rFonts w:ascii="Arial" w:eastAsia="SimSun" w:hAnsi="Arial"/>
      <w:b/>
      <w:sz w:val="18"/>
      <w:lang w:val="en-GB" w:eastAsia="en-US"/>
    </w:rPr>
  </w:style>
  <w:style w:type="paragraph" w:styleId="20">
    <w:name w:val="toc 2"/>
    <w:basedOn w:val="10"/>
    <w:semiHidden/>
    <w:rsid w:val="00BB4421"/>
    <w:pPr>
      <w:keepLines/>
      <w:widowControl w:val="0"/>
      <w:tabs>
        <w:tab w:val="right" w:leader="dot" w:pos="9639"/>
      </w:tabs>
      <w:overflowPunct w:val="0"/>
      <w:autoSpaceDE w:val="0"/>
      <w:autoSpaceDN w:val="0"/>
      <w:adjustRightInd w:val="0"/>
      <w:ind w:left="851" w:right="425" w:hanging="851"/>
      <w:textAlignment w:val="baseline"/>
    </w:pPr>
    <w:rPr>
      <w:noProof/>
      <w:lang w:eastAsia="en-GB"/>
    </w:rPr>
  </w:style>
  <w:style w:type="paragraph" w:customStyle="1" w:styleId="B1">
    <w:name w:val="B1"/>
    <w:basedOn w:val="ab"/>
    <w:link w:val="B1Char"/>
    <w:rsid w:val="00BB4421"/>
    <w:pPr>
      <w:overflowPunct w:val="0"/>
      <w:autoSpaceDE w:val="0"/>
      <w:autoSpaceDN w:val="0"/>
      <w:adjustRightInd w:val="0"/>
      <w:spacing w:after="180"/>
      <w:ind w:leftChars="0" w:left="568" w:firstLineChars="0" w:hanging="284"/>
      <w:contextualSpacing w:val="0"/>
      <w:textAlignment w:val="baseline"/>
    </w:pPr>
    <w:rPr>
      <w:lang w:eastAsia="en-GB"/>
    </w:rPr>
  </w:style>
  <w:style w:type="character" w:customStyle="1" w:styleId="B1Char">
    <w:name w:val="B1 Char"/>
    <w:link w:val="B1"/>
    <w:rsid w:val="00BB4421"/>
    <w:rPr>
      <w:rFonts w:ascii="Times New Roman" w:hAnsi="Times New Roman"/>
      <w:lang w:val="en-GB" w:eastAsia="en-GB"/>
    </w:rPr>
  </w:style>
  <w:style w:type="paragraph" w:styleId="10">
    <w:name w:val="toc 1"/>
    <w:basedOn w:val="a"/>
    <w:next w:val="a"/>
    <w:autoRedefine/>
    <w:uiPriority w:val="39"/>
    <w:semiHidden/>
    <w:unhideWhenUsed/>
    <w:rsid w:val="00BB4421"/>
  </w:style>
  <w:style w:type="paragraph" w:styleId="ab">
    <w:name w:val="List"/>
    <w:basedOn w:val="a"/>
    <w:uiPriority w:val="99"/>
    <w:semiHidden/>
    <w:unhideWhenUsed/>
    <w:rsid w:val="00BB4421"/>
    <w:pPr>
      <w:ind w:leftChars="200" w:left="100" w:hangingChars="200" w:hanging="200"/>
      <w:contextualSpacing/>
    </w:pPr>
  </w:style>
  <w:style w:type="paragraph" w:customStyle="1" w:styleId="TAL">
    <w:name w:val="TAL"/>
    <w:basedOn w:val="a"/>
    <w:link w:val="TALChar"/>
    <w:rsid w:val="00F27362"/>
    <w:pPr>
      <w:keepNext/>
      <w:keepLines/>
      <w:overflowPunct w:val="0"/>
      <w:autoSpaceDE w:val="0"/>
      <w:autoSpaceDN w:val="0"/>
      <w:adjustRightInd w:val="0"/>
      <w:textAlignment w:val="baseline"/>
    </w:pPr>
    <w:rPr>
      <w:rFonts w:ascii="Arial" w:hAnsi="Arial"/>
      <w:sz w:val="18"/>
      <w:lang w:eastAsia="en-GB"/>
    </w:rPr>
  </w:style>
  <w:style w:type="character" w:customStyle="1" w:styleId="TALChar">
    <w:name w:val="TAL Char"/>
    <w:link w:val="TAL"/>
    <w:rsid w:val="00F27362"/>
    <w:rPr>
      <w:rFonts w:ascii="Arial" w:hAnsi="Arial"/>
      <w:sz w:val="18"/>
      <w:lang w:val="en-GB" w:eastAsia="en-GB"/>
    </w:rPr>
  </w:style>
  <w:style w:type="paragraph" w:customStyle="1" w:styleId="TAN">
    <w:name w:val="TAN"/>
    <w:basedOn w:val="TAL"/>
    <w:link w:val="TANChar"/>
    <w:rsid w:val="00AC373B"/>
    <w:pPr>
      <w:overflowPunct/>
      <w:autoSpaceDE/>
      <w:autoSpaceDN/>
      <w:adjustRightInd/>
      <w:ind w:left="851" w:hanging="851"/>
      <w:textAlignment w:val="auto"/>
    </w:pPr>
    <w:rPr>
      <w:rFonts w:eastAsia="SimSun" w:cs="Arial"/>
      <w:lang w:eastAsia="en-US"/>
    </w:rPr>
  </w:style>
  <w:style w:type="character" w:customStyle="1" w:styleId="TANChar">
    <w:name w:val="TAN Char"/>
    <w:link w:val="TAN"/>
    <w:rsid w:val="00AC373B"/>
    <w:rPr>
      <w:rFonts w:ascii="Arial" w:eastAsia="SimSun" w:hAnsi="Arial" w:cs="Arial"/>
      <w:sz w:val="18"/>
      <w:lang w:val="en-GB" w:eastAsia="en-US"/>
    </w:rPr>
  </w:style>
  <w:style w:type="character" w:styleId="ac">
    <w:name w:val="Placeholder Text"/>
    <w:basedOn w:val="a1"/>
    <w:uiPriority w:val="99"/>
    <w:semiHidden/>
    <w:rsid w:val="00C30635"/>
    <w:rPr>
      <w:color w:val="808080"/>
    </w:rPr>
  </w:style>
  <w:style w:type="paragraph" w:styleId="ad">
    <w:name w:val="List Paragraph"/>
    <w:basedOn w:val="a"/>
    <w:uiPriority w:val="34"/>
    <w:qFormat/>
    <w:rsid w:val="00801D8E"/>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맑은 고딕" w:eastAsia="맑은 고딕" w:hAnsi="맑은 고딕"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71FA"/>
    <w:rPr>
      <w:rFonts w:ascii="Times New Roman" w:hAnsi="Times New Roman"/>
      <w:lang w:val="en-GB" w:eastAsia="en-US"/>
    </w:rPr>
  </w:style>
  <w:style w:type="paragraph" w:styleId="1">
    <w:name w:val="heading 1"/>
    <w:basedOn w:val="a"/>
    <w:next w:val="a0"/>
    <w:link w:val="1Char"/>
    <w:qFormat/>
    <w:rsid w:val="001171FA"/>
    <w:pPr>
      <w:keepNext/>
      <w:numPr>
        <w:numId w:val="1"/>
      </w:numPr>
      <w:spacing w:before="240" w:after="120"/>
      <w:ind w:right="284"/>
      <w:outlineLvl w:val="0"/>
    </w:pPr>
    <w:rPr>
      <w:rFonts w:ascii="Arial" w:hAnsi="Arial"/>
      <w:b/>
      <w:sz w:val="24"/>
    </w:rPr>
  </w:style>
  <w:style w:type="paragraph" w:styleId="2">
    <w:name w:val="heading 2"/>
    <w:basedOn w:val="a"/>
    <w:next w:val="a0"/>
    <w:link w:val="2Char"/>
    <w:qFormat/>
    <w:rsid w:val="001171FA"/>
    <w:pPr>
      <w:keepNext/>
      <w:numPr>
        <w:ilvl w:val="1"/>
        <w:numId w:val="1"/>
      </w:numPr>
      <w:spacing w:before="120" w:after="120"/>
      <w:ind w:right="284"/>
      <w:outlineLvl w:val="1"/>
    </w:pPr>
    <w:rPr>
      <w:rFonts w:ascii="Arial" w:hAnsi="Arial"/>
      <w:b/>
      <w:sz w:val="24"/>
    </w:rPr>
  </w:style>
  <w:style w:type="paragraph" w:styleId="3">
    <w:name w:val="heading 3"/>
    <w:basedOn w:val="a"/>
    <w:next w:val="a0"/>
    <w:link w:val="3Char"/>
    <w:autoRedefine/>
    <w:qFormat/>
    <w:rsid w:val="001171FA"/>
    <w:pPr>
      <w:keepNext/>
      <w:numPr>
        <w:ilvl w:val="2"/>
        <w:numId w:val="1"/>
      </w:numPr>
      <w:spacing w:before="120" w:after="120"/>
      <w:outlineLvl w:val="2"/>
    </w:pPr>
    <w:rPr>
      <w:rFonts w:ascii="Arial" w:hAnsi="Arial"/>
      <w:sz w:val="24"/>
    </w:rPr>
  </w:style>
  <w:style w:type="paragraph" w:styleId="4">
    <w:name w:val="heading 4"/>
    <w:basedOn w:val="a"/>
    <w:next w:val="a0"/>
    <w:link w:val="4Char"/>
    <w:qFormat/>
    <w:rsid w:val="001171FA"/>
    <w:pPr>
      <w:keepNext/>
      <w:numPr>
        <w:ilvl w:val="3"/>
        <w:numId w:val="1"/>
      </w:numPr>
      <w:spacing w:before="240" w:after="60"/>
      <w:outlineLvl w:val="3"/>
    </w:pPr>
    <w:rPr>
      <w:b/>
      <w:bCs/>
      <w:sz w:val="28"/>
      <w:szCs w:val="28"/>
    </w:rPr>
  </w:style>
  <w:style w:type="paragraph" w:styleId="5">
    <w:name w:val="heading 5"/>
    <w:basedOn w:val="a"/>
    <w:next w:val="a"/>
    <w:link w:val="5Char"/>
    <w:qFormat/>
    <w:rsid w:val="001171FA"/>
    <w:pPr>
      <w:keepNext/>
      <w:numPr>
        <w:ilvl w:val="4"/>
        <w:numId w:val="1"/>
      </w:numPr>
      <w:jc w:val="center"/>
      <w:outlineLvl w:val="4"/>
    </w:pPr>
    <w:rPr>
      <w:rFonts w:ascii="Arial" w:hAnsi="Arial"/>
      <w:b/>
      <w:sz w:val="24"/>
    </w:rPr>
  </w:style>
  <w:style w:type="paragraph" w:styleId="6">
    <w:name w:val="heading 6"/>
    <w:basedOn w:val="a"/>
    <w:next w:val="a"/>
    <w:link w:val="6Char"/>
    <w:qFormat/>
    <w:rsid w:val="001171FA"/>
    <w:pPr>
      <w:keepNext/>
      <w:numPr>
        <w:ilvl w:val="5"/>
        <w:numId w:val="1"/>
      </w:numPr>
      <w:outlineLvl w:val="5"/>
    </w:pPr>
    <w:rPr>
      <w:rFonts w:ascii="Arial" w:hAnsi="Arial"/>
      <w:b/>
      <w:color w:val="C0C0C0"/>
      <w:sz w:val="24"/>
    </w:rPr>
  </w:style>
  <w:style w:type="paragraph" w:styleId="7">
    <w:name w:val="heading 7"/>
    <w:basedOn w:val="a"/>
    <w:next w:val="a"/>
    <w:link w:val="7Char"/>
    <w:qFormat/>
    <w:rsid w:val="001171FA"/>
    <w:pPr>
      <w:numPr>
        <w:ilvl w:val="6"/>
        <w:numId w:val="1"/>
      </w:numPr>
      <w:spacing w:before="240" w:after="60"/>
      <w:outlineLvl w:val="6"/>
    </w:pPr>
    <w:rPr>
      <w:sz w:val="24"/>
      <w:szCs w:val="24"/>
    </w:rPr>
  </w:style>
  <w:style w:type="paragraph" w:styleId="8">
    <w:name w:val="heading 8"/>
    <w:basedOn w:val="a"/>
    <w:next w:val="a"/>
    <w:link w:val="8Char"/>
    <w:qFormat/>
    <w:rsid w:val="001171FA"/>
    <w:pPr>
      <w:numPr>
        <w:ilvl w:val="7"/>
        <w:numId w:val="1"/>
      </w:numPr>
      <w:spacing w:before="240" w:after="60"/>
      <w:outlineLvl w:val="7"/>
    </w:pPr>
    <w:rPr>
      <w:i/>
      <w:iCs/>
      <w:sz w:val="24"/>
      <w:szCs w:val="24"/>
    </w:rPr>
  </w:style>
  <w:style w:type="paragraph" w:styleId="9">
    <w:name w:val="heading 9"/>
    <w:basedOn w:val="a"/>
    <w:next w:val="a"/>
    <w:link w:val="9Char"/>
    <w:qFormat/>
    <w:rsid w:val="001171FA"/>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link w:val="1"/>
    <w:rsid w:val="001171FA"/>
    <w:rPr>
      <w:rFonts w:ascii="Arial" w:hAnsi="Arial"/>
      <w:b/>
      <w:sz w:val="24"/>
      <w:lang w:val="en-GB" w:eastAsia="en-US"/>
    </w:rPr>
  </w:style>
  <w:style w:type="character" w:customStyle="1" w:styleId="2Char">
    <w:name w:val="제목 2 Char"/>
    <w:link w:val="2"/>
    <w:rsid w:val="001171FA"/>
    <w:rPr>
      <w:rFonts w:ascii="Arial" w:hAnsi="Arial"/>
      <w:b/>
      <w:sz w:val="24"/>
      <w:lang w:val="en-GB" w:eastAsia="en-US"/>
    </w:rPr>
  </w:style>
  <w:style w:type="character" w:customStyle="1" w:styleId="3Char">
    <w:name w:val="제목 3 Char"/>
    <w:link w:val="3"/>
    <w:rsid w:val="001171FA"/>
    <w:rPr>
      <w:rFonts w:ascii="Arial" w:hAnsi="Arial"/>
      <w:sz w:val="24"/>
      <w:lang w:val="en-GB" w:eastAsia="en-US"/>
    </w:rPr>
  </w:style>
  <w:style w:type="character" w:customStyle="1" w:styleId="4Char">
    <w:name w:val="제목 4 Char"/>
    <w:link w:val="4"/>
    <w:rsid w:val="001171FA"/>
    <w:rPr>
      <w:rFonts w:ascii="Times New Roman" w:eastAsia="맑은 고딕" w:hAnsi="Times New Roman" w:cs="Times New Roman"/>
      <w:b/>
      <w:bCs/>
      <w:kern w:val="0"/>
      <w:sz w:val="28"/>
      <w:szCs w:val="28"/>
      <w:lang w:val="en-GB" w:eastAsia="en-US"/>
    </w:rPr>
  </w:style>
  <w:style w:type="character" w:customStyle="1" w:styleId="5Char">
    <w:name w:val="제목 5 Char"/>
    <w:link w:val="5"/>
    <w:rsid w:val="001171FA"/>
    <w:rPr>
      <w:rFonts w:ascii="Arial" w:eastAsia="맑은 고딕" w:hAnsi="Arial" w:cs="Times New Roman"/>
      <w:b/>
      <w:kern w:val="0"/>
      <w:sz w:val="24"/>
      <w:szCs w:val="20"/>
      <w:lang w:val="en-GB" w:eastAsia="en-US"/>
    </w:rPr>
  </w:style>
  <w:style w:type="character" w:customStyle="1" w:styleId="6Char">
    <w:name w:val="제목 6 Char"/>
    <w:link w:val="6"/>
    <w:rsid w:val="001171FA"/>
    <w:rPr>
      <w:rFonts w:ascii="Arial" w:eastAsia="맑은 고딕" w:hAnsi="Arial" w:cs="Times New Roman"/>
      <w:b/>
      <w:color w:val="C0C0C0"/>
      <w:kern w:val="0"/>
      <w:sz w:val="24"/>
      <w:szCs w:val="20"/>
      <w:lang w:val="en-GB" w:eastAsia="en-US"/>
    </w:rPr>
  </w:style>
  <w:style w:type="character" w:customStyle="1" w:styleId="7Char">
    <w:name w:val="제목 7 Char"/>
    <w:link w:val="7"/>
    <w:rsid w:val="001171FA"/>
    <w:rPr>
      <w:rFonts w:ascii="Times New Roman" w:eastAsia="맑은 고딕" w:hAnsi="Times New Roman" w:cs="Times New Roman"/>
      <w:kern w:val="0"/>
      <w:sz w:val="24"/>
      <w:szCs w:val="24"/>
      <w:lang w:val="en-GB" w:eastAsia="en-US"/>
    </w:rPr>
  </w:style>
  <w:style w:type="character" w:customStyle="1" w:styleId="8Char">
    <w:name w:val="제목 8 Char"/>
    <w:link w:val="8"/>
    <w:rsid w:val="001171FA"/>
    <w:rPr>
      <w:rFonts w:ascii="Times New Roman" w:eastAsia="맑은 고딕" w:hAnsi="Times New Roman" w:cs="Times New Roman"/>
      <w:i/>
      <w:iCs/>
      <w:kern w:val="0"/>
      <w:sz w:val="24"/>
      <w:szCs w:val="24"/>
      <w:lang w:val="en-GB" w:eastAsia="en-US"/>
    </w:rPr>
  </w:style>
  <w:style w:type="character" w:customStyle="1" w:styleId="9Char">
    <w:name w:val="제목 9 Char"/>
    <w:link w:val="9"/>
    <w:rsid w:val="001171FA"/>
    <w:rPr>
      <w:rFonts w:ascii="Arial" w:eastAsia="맑은 고딕" w:hAnsi="Arial" w:cs="Arial"/>
      <w:kern w:val="0"/>
      <w:sz w:val="22"/>
      <w:lang w:val="en-GB" w:eastAsia="en-US"/>
    </w:rPr>
  </w:style>
  <w:style w:type="paragraph" w:styleId="a4">
    <w:name w:val="header"/>
    <w:basedOn w:val="a"/>
    <w:link w:val="Char"/>
    <w:rsid w:val="001171FA"/>
    <w:pPr>
      <w:tabs>
        <w:tab w:val="center" w:pos="4153"/>
        <w:tab w:val="right" w:pos="8306"/>
      </w:tabs>
    </w:pPr>
  </w:style>
  <w:style w:type="character" w:customStyle="1" w:styleId="Char">
    <w:name w:val="머리글 Char"/>
    <w:link w:val="a4"/>
    <w:rsid w:val="001171FA"/>
    <w:rPr>
      <w:rFonts w:ascii="Times New Roman" w:eastAsia="맑은 고딕" w:hAnsi="Times New Roman" w:cs="Times New Roman"/>
      <w:kern w:val="0"/>
      <w:szCs w:val="20"/>
      <w:lang w:val="en-GB" w:eastAsia="en-US"/>
    </w:rPr>
  </w:style>
  <w:style w:type="paragraph" w:styleId="a0">
    <w:name w:val="Body Text"/>
    <w:basedOn w:val="a"/>
    <w:link w:val="Char0"/>
    <w:rsid w:val="001171FA"/>
    <w:pPr>
      <w:spacing w:after="120"/>
    </w:pPr>
  </w:style>
  <w:style w:type="character" w:customStyle="1" w:styleId="Char0">
    <w:name w:val="본문 Char"/>
    <w:link w:val="a0"/>
    <w:rsid w:val="001171FA"/>
    <w:rPr>
      <w:rFonts w:ascii="Times New Roman" w:eastAsia="맑은 고딕" w:hAnsi="Times New Roman" w:cs="Times New Roman"/>
      <w:kern w:val="0"/>
      <w:szCs w:val="20"/>
      <w:lang w:val="en-GB" w:eastAsia="en-US"/>
    </w:rPr>
  </w:style>
  <w:style w:type="paragraph" w:customStyle="1" w:styleId="EX">
    <w:name w:val="EX"/>
    <w:basedOn w:val="a"/>
    <w:rsid w:val="001171FA"/>
    <w:pPr>
      <w:keepLines/>
      <w:spacing w:after="180"/>
      <w:ind w:left="1702" w:hanging="1418"/>
    </w:pPr>
  </w:style>
  <w:style w:type="paragraph" w:styleId="a5">
    <w:name w:val="Document Map"/>
    <w:basedOn w:val="a"/>
    <w:link w:val="Char1"/>
    <w:uiPriority w:val="99"/>
    <w:semiHidden/>
    <w:unhideWhenUsed/>
    <w:rsid w:val="001171FA"/>
    <w:rPr>
      <w:rFonts w:ascii="굴림" w:eastAsia="굴림"/>
      <w:sz w:val="18"/>
      <w:szCs w:val="18"/>
    </w:rPr>
  </w:style>
  <w:style w:type="character" w:customStyle="1" w:styleId="Char1">
    <w:name w:val="문서 구조 Char"/>
    <w:link w:val="a5"/>
    <w:uiPriority w:val="99"/>
    <w:semiHidden/>
    <w:rsid w:val="001171FA"/>
    <w:rPr>
      <w:rFonts w:ascii="굴림" w:eastAsia="굴림" w:hAnsi="Times New Roman" w:cs="Times New Roman"/>
      <w:kern w:val="0"/>
      <w:sz w:val="18"/>
      <w:szCs w:val="18"/>
      <w:lang w:val="en-GB" w:eastAsia="en-US"/>
    </w:rPr>
  </w:style>
  <w:style w:type="paragraph" w:styleId="a6">
    <w:name w:val="Balloon Text"/>
    <w:basedOn w:val="a"/>
    <w:link w:val="Char2"/>
    <w:semiHidden/>
    <w:unhideWhenUsed/>
    <w:rsid w:val="001171FA"/>
    <w:rPr>
      <w:rFonts w:ascii="맑은 고딕" w:hAnsi="맑은 고딕"/>
      <w:sz w:val="18"/>
      <w:szCs w:val="18"/>
    </w:rPr>
  </w:style>
  <w:style w:type="character" w:customStyle="1" w:styleId="Char2">
    <w:name w:val="풍선 도움말 텍스트 Char"/>
    <w:link w:val="a6"/>
    <w:uiPriority w:val="99"/>
    <w:semiHidden/>
    <w:rsid w:val="001171FA"/>
    <w:rPr>
      <w:rFonts w:ascii="맑은 고딕" w:eastAsia="맑은 고딕" w:hAnsi="맑은 고딕" w:cs="Times New Roman"/>
      <w:kern w:val="0"/>
      <w:sz w:val="18"/>
      <w:szCs w:val="18"/>
      <w:lang w:val="en-GB" w:eastAsia="en-US"/>
    </w:rPr>
  </w:style>
  <w:style w:type="paragraph" w:styleId="a7">
    <w:name w:val="caption"/>
    <w:basedOn w:val="a"/>
    <w:next w:val="a"/>
    <w:uiPriority w:val="35"/>
    <w:unhideWhenUsed/>
    <w:qFormat/>
    <w:rsid w:val="00426854"/>
    <w:rPr>
      <w:b/>
      <w:bCs/>
    </w:rPr>
  </w:style>
  <w:style w:type="paragraph" w:styleId="a8">
    <w:name w:val="footer"/>
    <w:basedOn w:val="a"/>
    <w:link w:val="Char3"/>
    <w:uiPriority w:val="99"/>
    <w:unhideWhenUsed/>
    <w:rsid w:val="00D306DF"/>
    <w:pPr>
      <w:tabs>
        <w:tab w:val="center" w:pos="4513"/>
        <w:tab w:val="right" w:pos="9026"/>
      </w:tabs>
      <w:snapToGrid w:val="0"/>
    </w:pPr>
  </w:style>
  <w:style w:type="character" w:customStyle="1" w:styleId="Char3">
    <w:name w:val="바닥글 Char"/>
    <w:link w:val="a8"/>
    <w:uiPriority w:val="99"/>
    <w:rsid w:val="00D306DF"/>
    <w:rPr>
      <w:rFonts w:ascii="Times New Roman" w:eastAsia="맑은 고딕" w:hAnsi="Times New Roman" w:cs="Times New Roman"/>
      <w:kern w:val="0"/>
      <w:szCs w:val="20"/>
      <w:lang w:val="en-GB" w:eastAsia="en-US"/>
    </w:rPr>
  </w:style>
  <w:style w:type="table" w:styleId="a9">
    <w:name w:val="Table Grid"/>
    <w:basedOn w:val="a2"/>
    <w:uiPriority w:val="59"/>
    <w:rsid w:val="00554E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Revision"/>
    <w:hidden/>
    <w:uiPriority w:val="99"/>
    <w:semiHidden/>
    <w:rsid w:val="006310C1"/>
    <w:rPr>
      <w:rFonts w:ascii="Times New Roman" w:hAnsi="Times New Roman"/>
      <w:lang w:val="en-GB" w:eastAsia="en-US"/>
    </w:rPr>
  </w:style>
  <w:style w:type="paragraph" w:customStyle="1" w:styleId="TAH">
    <w:name w:val="TAH"/>
    <w:basedOn w:val="TAC"/>
    <w:link w:val="TAHCar"/>
    <w:rsid w:val="00A424F0"/>
    <w:rPr>
      <w:b/>
    </w:rPr>
  </w:style>
  <w:style w:type="paragraph" w:customStyle="1" w:styleId="TAC">
    <w:name w:val="TAC"/>
    <w:basedOn w:val="a"/>
    <w:link w:val="TACChar"/>
    <w:rsid w:val="00A424F0"/>
    <w:pPr>
      <w:keepNext/>
      <w:keepLines/>
      <w:jc w:val="center"/>
    </w:pPr>
    <w:rPr>
      <w:rFonts w:ascii="Arial" w:eastAsia="SimSun" w:hAnsi="Arial"/>
      <w:sz w:val="18"/>
    </w:rPr>
  </w:style>
  <w:style w:type="character" w:customStyle="1" w:styleId="TACChar">
    <w:name w:val="TAC Char"/>
    <w:link w:val="TAC"/>
    <w:rsid w:val="00A424F0"/>
    <w:rPr>
      <w:rFonts w:ascii="Arial" w:eastAsia="SimSun" w:hAnsi="Arial"/>
      <w:sz w:val="18"/>
      <w:lang w:val="en-GB" w:eastAsia="en-US"/>
    </w:rPr>
  </w:style>
  <w:style w:type="character" w:customStyle="1" w:styleId="TAHCar">
    <w:name w:val="TAH Car"/>
    <w:link w:val="TAH"/>
    <w:rsid w:val="00A424F0"/>
    <w:rPr>
      <w:rFonts w:ascii="Arial" w:eastAsia="SimSun" w:hAnsi="Arial"/>
      <w:b/>
      <w:sz w:val="18"/>
      <w:lang w:val="en-GB" w:eastAsia="en-US"/>
    </w:rPr>
  </w:style>
  <w:style w:type="paragraph" w:styleId="20">
    <w:name w:val="toc 2"/>
    <w:basedOn w:val="10"/>
    <w:semiHidden/>
    <w:rsid w:val="00BB4421"/>
    <w:pPr>
      <w:keepLines/>
      <w:widowControl w:val="0"/>
      <w:tabs>
        <w:tab w:val="right" w:leader="dot" w:pos="9639"/>
      </w:tabs>
      <w:overflowPunct w:val="0"/>
      <w:autoSpaceDE w:val="0"/>
      <w:autoSpaceDN w:val="0"/>
      <w:adjustRightInd w:val="0"/>
      <w:ind w:left="851" w:right="425" w:hanging="851"/>
      <w:textAlignment w:val="baseline"/>
    </w:pPr>
    <w:rPr>
      <w:noProof/>
      <w:lang w:eastAsia="en-GB"/>
    </w:rPr>
  </w:style>
  <w:style w:type="paragraph" w:customStyle="1" w:styleId="B1">
    <w:name w:val="B1"/>
    <w:basedOn w:val="ab"/>
    <w:link w:val="B1Char"/>
    <w:rsid w:val="00BB4421"/>
    <w:pPr>
      <w:overflowPunct w:val="0"/>
      <w:autoSpaceDE w:val="0"/>
      <w:autoSpaceDN w:val="0"/>
      <w:adjustRightInd w:val="0"/>
      <w:spacing w:after="180"/>
      <w:ind w:leftChars="0" w:left="568" w:firstLineChars="0" w:hanging="284"/>
      <w:contextualSpacing w:val="0"/>
      <w:textAlignment w:val="baseline"/>
    </w:pPr>
    <w:rPr>
      <w:lang w:eastAsia="en-GB"/>
    </w:rPr>
  </w:style>
  <w:style w:type="character" w:customStyle="1" w:styleId="B1Char">
    <w:name w:val="B1 Char"/>
    <w:link w:val="B1"/>
    <w:rsid w:val="00BB4421"/>
    <w:rPr>
      <w:rFonts w:ascii="Times New Roman" w:hAnsi="Times New Roman"/>
      <w:lang w:val="en-GB" w:eastAsia="en-GB"/>
    </w:rPr>
  </w:style>
  <w:style w:type="paragraph" w:styleId="10">
    <w:name w:val="toc 1"/>
    <w:basedOn w:val="a"/>
    <w:next w:val="a"/>
    <w:autoRedefine/>
    <w:uiPriority w:val="39"/>
    <w:semiHidden/>
    <w:unhideWhenUsed/>
    <w:rsid w:val="00BB4421"/>
  </w:style>
  <w:style w:type="paragraph" w:styleId="ab">
    <w:name w:val="List"/>
    <w:basedOn w:val="a"/>
    <w:uiPriority w:val="99"/>
    <w:semiHidden/>
    <w:unhideWhenUsed/>
    <w:rsid w:val="00BB4421"/>
    <w:pPr>
      <w:ind w:leftChars="200" w:left="100" w:hangingChars="200" w:hanging="200"/>
      <w:contextualSpacing/>
    </w:pPr>
  </w:style>
  <w:style w:type="paragraph" w:customStyle="1" w:styleId="TAL">
    <w:name w:val="TAL"/>
    <w:basedOn w:val="a"/>
    <w:link w:val="TALChar"/>
    <w:rsid w:val="00F27362"/>
    <w:pPr>
      <w:keepNext/>
      <w:keepLines/>
      <w:overflowPunct w:val="0"/>
      <w:autoSpaceDE w:val="0"/>
      <w:autoSpaceDN w:val="0"/>
      <w:adjustRightInd w:val="0"/>
      <w:textAlignment w:val="baseline"/>
    </w:pPr>
    <w:rPr>
      <w:rFonts w:ascii="Arial" w:hAnsi="Arial"/>
      <w:sz w:val="18"/>
      <w:lang w:eastAsia="en-GB"/>
    </w:rPr>
  </w:style>
  <w:style w:type="character" w:customStyle="1" w:styleId="TALChar">
    <w:name w:val="TAL Char"/>
    <w:link w:val="TAL"/>
    <w:rsid w:val="00F27362"/>
    <w:rPr>
      <w:rFonts w:ascii="Arial" w:hAnsi="Arial"/>
      <w:sz w:val="18"/>
      <w:lang w:val="en-GB" w:eastAsia="en-GB"/>
    </w:rPr>
  </w:style>
  <w:style w:type="paragraph" w:customStyle="1" w:styleId="TAN">
    <w:name w:val="TAN"/>
    <w:basedOn w:val="TAL"/>
    <w:link w:val="TANChar"/>
    <w:rsid w:val="00AC373B"/>
    <w:pPr>
      <w:overflowPunct/>
      <w:autoSpaceDE/>
      <w:autoSpaceDN/>
      <w:adjustRightInd/>
      <w:ind w:left="851" w:hanging="851"/>
      <w:textAlignment w:val="auto"/>
    </w:pPr>
    <w:rPr>
      <w:rFonts w:eastAsia="SimSun" w:cs="Arial"/>
      <w:lang w:eastAsia="en-US"/>
    </w:rPr>
  </w:style>
  <w:style w:type="character" w:customStyle="1" w:styleId="TANChar">
    <w:name w:val="TAN Char"/>
    <w:link w:val="TAN"/>
    <w:rsid w:val="00AC373B"/>
    <w:rPr>
      <w:rFonts w:ascii="Arial" w:eastAsia="SimSun" w:hAnsi="Arial" w:cs="Arial"/>
      <w:sz w:val="18"/>
      <w:lang w:val="en-GB" w:eastAsia="en-US"/>
    </w:rPr>
  </w:style>
  <w:style w:type="character" w:styleId="ac">
    <w:name w:val="Placeholder Text"/>
    <w:basedOn w:val="a1"/>
    <w:uiPriority w:val="99"/>
    <w:semiHidden/>
    <w:rsid w:val="00C30635"/>
    <w:rPr>
      <w:color w:val="808080"/>
    </w:rPr>
  </w:style>
  <w:style w:type="paragraph" w:styleId="ad">
    <w:name w:val="List Paragraph"/>
    <w:basedOn w:val="a"/>
    <w:uiPriority w:val="34"/>
    <w:qFormat/>
    <w:rsid w:val="00801D8E"/>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69398">
      <w:bodyDiv w:val="1"/>
      <w:marLeft w:val="0"/>
      <w:marRight w:val="0"/>
      <w:marTop w:val="0"/>
      <w:marBottom w:val="0"/>
      <w:divBdr>
        <w:top w:val="none" w:sz="0" w:space="0" w:color="auto"/>
        <w:left w:val="none" w:sz="0" w:space="0" w:color="auto"/>
        <w:bottom w:val="none" w:sz="0" w:space="0" w:color="auto"/>
        <w:right w:val="none" w:sz="0" w:space="0" w:color="auto"/>
      </w:divBdr>
    </w:div>
    <w:div w:id="125588117">
      <w:bodyDiv w:val="1"/>
      <w:marLeft w:val="0"/>
      <w:marRight w:val="0"/>
      <w:marTop w:val="0"/>
      <w:marBottom w:val="0"/>
      <w:divBdr>
        <w:top w:val="none" w:sz="0" w:space="0" w:color="auto"/>
        <w:left w:val="none" w:sz="0" w:space="0" w:color="auto"/>
        <w:bottom w:val="none" w:sz="0" w:space="0" w:color="auto"/>
        <w:right w:val="none" w:sz="0" w:space="0" w:color="auto"/>
      </w:divBdr>
    </w:div>
    <w:div w:id="379865621">
      <w:bodyDiv w:val="1"/>
      <w:marLeft w:val="0"/>
      <w:marRight w:val="0"/>
      <w:marTop w:val="0"/>
      <w:marBottom w:val="0"/>
      <w:divBdr>
        <w:top w:val="none" w:sz="0" w:space="0" w:color="auto"/>
        <w:left w:val="none" w:sz="0" w:space="0" w:color="auto"/>
        <w:bottom w:val="none" w:sz="0" w:space="0" w:color="auto"/>
        <w:right w:val="none" w:sz="0" w:space="0" w:color="auto"/>
      </w:divBdr>
    </w:div>
    <w:div w:id="432166573">
      <w:bodyDiv w:val="1"/>
      <w:marLeft w:val="0"/>
      <w:marRight w:val="0"/>
      <w:marTop w:val="0"/>
      <w:marBottom w:val="0"/>
      <w:divBdr>
        <w:top w:val="none" w:sz="0" w:space="0" w:color="auto"/>
        <w:left w:val="none" w:sz="0" w:space="0" w:color="auto"/>
        <w:bottom w:val="none" w:sz="0" w:space="0" w:color="auto"/>
        <w:right w:val="none" w:sz="0" w:space="0" w:color="auto"/>
      </w:divBdr>
      <w:divsChild>
        <w:div w:id="937324335">
          <w:marLeft w:val="1800"/>
          <w:marRight w:val="0"/>
          <w:marTop w:val="77"/>
          <w:marBottom w:val="0"/>
          <w:divBdr>
            <w:top w:val="none" w:sz="0" w:space="0" w:color="auto"/>
            <w:left w:val="none" w:sz="0" w:space="0" w:color="auto"/>
            <w:bottom w:val="none" w:sz="0" w:space="0" w:color="auto"/>
            <w:right w:val="none" w:sz="0" w:space="0" w:color="auto"/>
          </w:divBdr>
        </w:div>
        <w:div w:id="939409247">
          <w:marLeft w:val="1800"/>
          <w:marRight w:val="0"/>
          <w:marTop w:val="77"/>
          <w:marBottom w:val="0"/>
          <w:divBdr>
            <w:top w:val="none" w:sz="0" w:space="0" w:color="auto"/>
            <w:left w:val="none" w:sz="0" w:space="0" w:color="auto"/>
            <w:bottom w:val="none" w:sz="0" w:space="0" w:color="auto"/>
            <w:right w:val="none" w:sz="0" w:space="0" w:color="auto"/>
          </w:divBdr>
        </w:div>
        <w:div w:id="2139756935">
          <w:marLeft w:val="1800"/>
          <w:marRight w:val="0"/>
          <w:marTop w:val="77"/>
          <w:marBottom w:val="0"/>
          <w:divBdr>
            <w:top w:val="none" w:sz="0" w:space="0" w:color="auto"/>
            <w:left w:val="none" w:sz="0" w:space="0" w:color="auto"/>
            <w:bottom w:val="none" w:sz="0" w:space="0" w:color="auto"/>
            <w:right w:val="none" w:sz="0" w:space="0" w:color="auto"/>
          </w:divBdr>
        </w:div>
      </w:divsChild>
    </w:div>
    <w:div w:id="560865540">
      <w:bodyDiv w:val="1"/>
      <w:marLeft w:val="0"/>
      <w:marRight w:val="0"/>
      <w:marTop w:val="0"/>
      <w:marBottom w:val="0"/>
      <w:divBdr>
        <w:top w:val="none" w:sz="0" w:space="0" w:color="auto"/>
        <w:left w:val="none" w:sz="0" w:space="0" w:color="auto"/>
        <w:bottom w:val="none" w:sz="0" w:space="0" w:color="auto"/>
        <w:right w:val="none" w:sz="0" w:space="0" w:color="auto"/>
      </w:divBdr>
    </w:div>
    <w:div w:id="661009632">
      <w:bodyDiv w:val="1"/>
      <w:marLeft w:val="0"/>
      <w:marRight w:val="0"/>
      <w:marTop w:val="0"/>
      <w:marBottom w:val="0"/>
      <w:divBdr>
        <w:top w:val="none" w:sz="0" w:space="0" w:color="auto"/>
        <w:left w:val="none" w:sz="0" w:space="0" w:color="auto"/>
        <w:bottom w:val="none" w:sz="0" w:space="0" w:color="auto"/>
        <w:right w:val="none" w:sz="0" w:space="0" w:color="auto"/>
      </w:divBdr>
    </w:div>
    <w:div w:id="672607110">
      <w:bodyDiv w:val="1"/>
      <w:marLeft w:val="0"/>
      <w:marRight w:val="0"/>
      <w:marTop w:val="0"/>
      <w:marBottom w:val="0"/>
      <w:divBdr>
        <w:top w:val="none" w:sz="0" w:space="0" w:color="auto"/>
        <w:left w:val="none" w:sz="0" w:space="0" w:color="auto"/>
        <w:bottom w:val="none" w:sz="0" w:space="0" w:color="auto"/>
        <w:right w:val="none" w:sz="0" w:space="0" w:color="auto"/>
      </w:divBdr>
      <w:divsChild>
        <w:div w:id="20133562">
          <w:marLeft w:val="1800"/>
          <w:marRight w:val="0"/>
          <w:marTop w:val="86"/>
          <w:marBottom w:val="0"/>
          <w:divBdr>
            <w:top w:val="none" w:sz="0" w:space="0" w:color="auto"/>
            <w:left w:val="none" w:sz="0" w:space="0" w:color="auto"/>
            <w:bottom w:val="none" w:sz="0" w:space="0" w:color="auto"/>
            <w:right w:val="none" w:sz="0" w:space="0" w:color="auto"/>
          </w:divBdr>
        </w:div>
        <w:div w:id="1226063081">
          <w:marLeft w:val="1800"/>
          <w:marRight w:val="0"/>
          <w:marTop w:val="86"/>
          <w:marBottom w:val="0"/>
          <w:divBdr>
            <w:top w:val="none" w:sz="0" w:space="0" w:color="auto"/>
            <w:left w:val="none" w:sz="0" w:space="0" w:color="auto"/>
            <w:bottom w:val="none" w:sz="0" w:space="0" w:color="auto"/>
            <w:right w:val="none" w:sz="0" w:space="0" w:color="auto"/>
          </w:divBdr>
        </w:div>
        <w:div w:id="1476139592">
          <w:marLeft w:val="1166"/>
          <w:marRight w:val="0"/>
          <w:marTop w:val="96"/>
          <w:marBottom w:val="0"/>
          <w:divBdr>
            <w:top w:val="none" w:sz="0" w:space="0" w:color="auto"/>
            <w:left w:val="none" w:sz="0" w:space="0" w:color="auto"/>
            <w:bottom w:val="none" w:sz="0" w:space="0" w:color="auto"/>
            <w:right w:val="none" w:sz="0" w:space="0" w:color="auto"/>
          </w:divBdr>
        </w:div>
        <w:div w:id="1589926752">
          <w:marLeft w:val="1800"/>
          <w:marRight w:val="0"/>
          <w:marTop w:val="86"/>
          <w:marBottom w:val="0"/>
          <w:divBdr>
            <w:top w:val="none" w:sz="0" w:space="0" w:color="auto"/>
            <w:left w:val="none" w:sz="0" w:space="0" w:color="auto"/>
            <w:bottom w:val="none" w:sz="0" w:space="0" w:color="auto"/>
            <w:right w:val="none" w:sz="0" w:space="0" w:color="auto"/>
          </w:divBdr>
        </w:div>
        <w:div w:id="2024624519">
          <w:marLeft w:val="1800"/>
          <w:marRight w:val="0"/>
          <w:marTop w:val="86"/>
          <w:marBottom w:val="0"/>
          <w:divBdr>
            <w:top w:val="none" w:sz="0" w:space="0" w:color="auto"/>
            <w:left w:val="none" w:sz="0" w:space="0" w:color="auto"/>
            <w:bottom w:val="none" w:sz="0" w:space="0" w:color="auto"/>
            <w:right w:val="none" w:sz="0" w:space="0" w:color="auto"/>
          </w:divBdr>
        </w:div>
      </w:divsChild>
    </w:div>
    <w:div w:id="941693903">
      <w:bodyDiv w:val="1"/>
      <w:marLeft w:val="0"/>
      <w:marRight w:val="0"/>
      <w:marTop w:val="0"/>
      <w:marBottom w:val="0"/>
      <w:divBdr>
        <w:top w:val="none" w:sz="0" w:space="0" w:color="auto"/>
        <w:left w:val="none" w:sz="0" w:space="0" w:color="auto"/>
        <w:bottom w:val="none" w:sz="0" w:space="0" w:color="auto"/>
        <w:right w:val="none" w:sz="0" w:space="0" w:color="auto"/>
      </w:divBdr>
    </w:div>
    <w:div w:id="987856576">
      <w:bodyDiv w:val="1"/>
      <w:marLeft w:val="0"/>
      <w:marRight w:val="0"/>
      <w:marTop w:val="0"/>
      <w:marBottom w:val="0"/>
      <w:divBdr>
        <w:top w:val="none" w:sz="0" w:space="0" w:color="auto"/>
        <w:left w:val="none" w:sz="0" w:space="0" w:color="auto"/>
        <w:bottom w:val="none" w:sz="0" w:space="0" w:color="auto"/>
        <w:right w:val="none" w:sz="0" w:space="0" w:color="auto"/>
      </w:divBdr>
    </w:div>
    <w:div w:id="1126464425">
      <w:bodyDiv w:val="1"/>
      <w:marLeft w:val="0"/>
      <w:marRight w:val="0"/>
      <w:marTop w:val="0"/>
      <w:marBottom w:val="0"/>
      <w:divBdr>
        <w:top w:val="none" w:sz="0" w:space="0" w:color="auto"/>
        <w:left w:val="none" w:sz="0" w:space="0" w:color="auto"/>
        <w:bottom w:val="none" w:sz="0" w:space="0" w:color="auto"/>
        <w:right w:val="none" w:sz="0" w:space="0" w:color="auto"/>
      </w:divBdr>
    </w:div>
    <w:div w:id="1311328384">
      <w:bodyDiv w:val="1"/>
      <w:marLeft w:val="0"/>
      <w:marRight w:val="0"/>
      <w:marTop w:val="0"/>
      <w:marBottom w:val="0"/>
      <w:divBdr>
        <w:top w:val="none" w:sz="0" w:space="0" w:color="auto"/>
        <w:left w:val="none" w:sz="0" w:space="0" w:color="auto"/>
        <w:bottom w:val="none" w:sz="0" w:space="0" w:color="auto"/>
        <w:right w:val="none" w:sz="0" w:space="0" w:color="auto"/>
      </w:divBdr>
      <w:divsChild>
        <w:div w:id="329137241">
          <w:marLeft w:val="1800"/>
          <w:marRight w:val="0"/>
          <w:marTop w:val="77"/>
          <w:marBottom w:val="0"/>
          <w:divBdr>
            <w:top w:val="none" w:sz="0" w:space="0" w:color="auto"/>
            <w:left w:val="none" w:sz="0" w:space="0" w:color="auto"/>
            <w:bottom w:val="none" w:sz="0" w:space="0" w:color="auto"/>
            <w:right w:val="none" w:sz="0" w:space="0" w:color="auto"/>
          </w:divBdr>
        </w:div>
        <w:div w:id="627977301">
          <w:marLeft w:val="1800"/>
          <w:marRight w:val="0"/>
          <w:marTop w:val="77"/>
          <w:marBottom w:val="0"/>
          <w:divBdr>
            <w:top w:val="none" w:sz="0" w:space="0" w:color="auto"/>
            <w:left w:val="none" w:sz="0" w:space="0" w:color="auto"/>
            <w:bottom w:val="none" w:sz="0" w:space="0" w:color="auto"/>
            <w:right w:val="none" w:sz="0" w:space="0" w:color="auto"/>
          </w:divBdr>
        </w:div>
        <w:div w:id="1189370814">
          <w:marLeft w:val="1800"/>
          <w:marRight w:val="0"/>
          <w:marTop w:val="77"/>
          <w:marBottom w:val="0"/>
          <w:divBdr>
            <w:top w:val="none" w:sz="0" w:space="0" w:color="auto"/>
            <w:left w:val="none" w:sz="0" w:space="0" w:color="auto"/>
            <w:bottom w:val="none" w:sz="0" w:space="0" w:color="auto"/>
            <w:right w:val="none" w:sz="0" w:space="0" w:color="auto"/>
          </w:divBdr>
        </w:div>
      </w:divsChild>
    </w:div>
    <w:div w:id="1369647493">
      <w:bodyDiv w:val="1"/>
      <w:marLeft w:val="0"/>
      <w:marRight w:val="0"/>
      <w:marTop w:val="0"/>
      <w:marBottom w:val="0"/>
      <w:divBdr>
        <w:top w:val="none" w:sz="0" w:space="0" w:color="auto"/>
        <w:left w:val="none" w:sz="0" w:space="0" w:color="auto"/>
        <w:bottom w:val="none" w:sz="0" w:space="0" w:color="auto"/>
        <w:right w:val="none" w:sz="0" w:space="0" w:color="auto"/>
      </w:divBdr>
    </w:div>
    <w:div w:id="1690569494">
      <w:bodyDiv w:val="1"/>
      <w:marLeft w:val="0"/>
      <w:marRight w:val="0"/>
      <w:marTop w:val="0"/>
      <w:marBottom w:val="0"/>
      <w:divBdr>
        <w:top w:val="none" w:sz="0" w:space="0" w:color="auto"/>
        <w:left w:val="none" w:sz="0" w:space="0" w:color="auto"/>
        <w:bottom w:val="none" w:sz="0" w:space="0" w:color="auto"/>
        <w:right w:val="none" w:sz="0" w:space="0" w:color="auto"/>
      </w:divBdr>
    </w:div>
    <w:div w:id="1847017565">
      <w:bodyDiv w:val="1"/>
      <w:marLeft w:val="0"/>
      <w:marRight w:val="0"/>
      <w:marTop w:val="0"/>
      <w:marBottom w:val="0"/>
      <w:divBdr>
        <w:top w:val="none" w:sz="0" w:space="0" w:color="auto"/>
        <w:left w:val="none" w:sz="0" w:space="0" w:color="auto"/>
        <w:bottom w:val="none" w:sz="0" w:space="0" w:color="auto"/>
        <w:right w:val="none" w:sz="0" w:space="0" w:color="auto"/>
      </w:divBdr>
    </w:div>
    <w:div w:id="2140608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1538</Words>
  <Characters>8769</Characters>
  <Application>Microsoft Office Word</Application>
  <DocSecurity>0</DocSecurity>
  <Lines>73</Lines>
  <Paragraphs>20</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10287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황진엽/선임연구원/차세대통신(연)ART팀(jinyup.hwang@lge.com)</dc:creator>
  <cp:lastModifiedBy>admin</cp:lastModifiedBy>
  <cp:revision>2</cp:revision>
  <dcterms:created xsi:type="dcterms:W3CDTF">2016-02-05T07:39:00Z</dcterms:created>
  <dcterms:modified xsi:type="dcterms:W3CDTF">2016-02-05T07:39:00Z</dcterms:modified>
</cp:coreProperties>
</file>