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DD09E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5769B8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5769B8">
        <w:rPr>
          <w:b/>
          <w:noProof/>
          <w:sz w:val="24"/>
        </w:rPr>
        <w:t>76bis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D09E7" w:rsidRPr="00DD09E7">
        <w:rPr>
          <w:b/>
          <w:i/>
          <w:noProof/>
          <w:sz w:val="28"/>
        </w:rPr>
        <w:t>R4-157418</w:t>
      </w:r>
    </w:p>
    <w:p w:rsidR="001E41F3" w:rsidRDefault="005769B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732BBD">
        <w:rPr>
          <w:b/>
          <w:noProof/>
          <w:sz w:val="24"/>
        </w:rPr>
        <w:t>12 – 16</w:t>
      </w:r>
      <w:r>
        <w:rPr>
          <w:b/>
          <w:noProof/>
          <w:sz w:val="24"/>
        </w:rPr>
        <w:t xml:space="preserve"> October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769B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D09E7">
            <w:pPr>
              <w:pStyle w:val="CRCoverPage"/>
              <w:spacing w:after="0"/>
              <w:rPr>
                <w:noProof/>
              </w:rPr>
            </w:pPr>
            <w:r w:rsidRPr="00DD09E7">
              <w:rPr>
                <w:b/>
                <w:noProof/>
                <w:sz w:val="28"/>
              </w:rPr>
              <w:t>1091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0202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B7566" w:rsidP="00576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5769B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769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 w:colFirst="1" w:colLast="1"/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 w:rsidRPr="005769B8">
              <w:rPr>
                <w:noProof/>
              </w:rPr>
              <w:t>Introduction of Dual Carrier HSUPA enhancements for UTRAN CS in TS 25.</w:t>
            </w:r>
            <w:r>
              <w:rPr>
                <w:noProof/>
              </w:rPr>
              <w:t>101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Networks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69B8" w:rsidP="00576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DC_HSUPA_CS</w:t>
            </w:r>
            <w:r w:rsidR="0026531A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69B8" w:rsidP="0026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</w:t>
            </w:r>
            <w:r w:rsidR="004242F1">
              <w:rPr>
                <w:noProof/>
              </w:rPr>
              <w:t>-</w:t>
            </w:r>
            <w:r w:rsidR="0026531A">
              <w:rPr>
                <w:noProof/>
              </w:rPr>
              <w:t>10</w:t>
            </w:r>
            <w:r w:rsidR="004242F1">
              <w:rPr>
                <w:noProof/>
              </w:rPr>
              <w:t>-</w:t>
            </w:r>
            <w:r w:rsidR="0026531A">
              <w:rPr>
                <w:noProof/>
              </w:rPr>
              <w:t>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769B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dual-carrier UL enhancements for UTRAN CS that allow for configuring simultaneously dual-carrier UL operation with the DPDCH channel, which is needed for CS UTRAN data.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6.2.2A, the DPDCH channel is added to the list of UL channels in Table 6.1AA and 6.1AB.</w:t>
            </w:r>
          </w:p>
          <w:p w:rsidR="00E47545" w:rsidRDefault="00E47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sub-clauses </w:t>
            </w:r>
            <w:r w:rsidRPr="00090CB0">
              <w:rPr>
                <w:rFonts w:cs="v5.0.0"/>
              </w:rPr>
              <w:t>6.6.2.2.</w:t>
            </w:r>
            <w:r w:rsidRPr="00090CB0">
              <w:rPr>
                <w:rFonts w:eastAsia="Batang" w:cs="v5.0.0"/>
              </w:rPr>
              <w:t>1A</w:t>
            </w:r>
            <w:r>
              <w:rPr>
                <w:rFonts w:eastAsia="Batang" w:cs="v5.0.0"/>
              </w:rPr>
              <w:t xml:space="preserve"> and 6.8.2.1A </w:t>
            </w:r>
            <w:r w:rsidRPr="00E47545">
              <w:rPr>
                <w:rFonts w:eastAsia="Batang" w:cs="v5.0.0"/>
              </w:rPr>
              <w:t>βd</w:t>
            </w:r>
            <w:r>
              <w:rPr>
                <w:rFonts w:eastAsia="Batang" w:cs="v5.0.0"/>
              </w:rPr>
              <w:t xml:space="preserve"> is included in the requirements.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configure simultaneously dual-carrier UL and DPDCH channel.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6.2.2A</w:t>
            </w:r>
            <w:r w:rsidR="001619D1">
              <w:rPr>
                <w:noProof/>
              </w:rPr>
              <w:t xml:space="preserve">, </w:t>
            </w:r>
            <w:r w:rsidR="001619D1" w:rsidRPr="00090CB0">
              <w:rPr>
                <w:rFonts w:cs="v5.0.0"/>
              </w:rPr>
              <w:t>6.6.2.2.</w:t>
            </w:r>
            <w:r w:rsidR="001619D1" w:rsidRPr="00090CB0">
              <w:rPr>
                <w:rFonts w:eastAsia="Batang" w:cs="v5.0.0"/>
              </w:rPr>
              <w:t>1A</w:t>
            </w:r>
            <w:r w:rsidR="001619D1">
              <w:rPr>
                <w:rFonts w:eastAsia="Batang" w:cs="v5.0.0"/>
              </w:rPr>
              <w:t xml:space="preserve"> and 6.8.2.1A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76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26531A" w:rsidP="005769B8">
            <w:pPr>
              <w:pStyle w:val="CRCoverPage"/>
              <w:spacing w:after="0"/>
              <w:ind w:left="99"/>
              <w:rPr>
                <w:noProof/>
              </w:rPr>
            </w:pPr>
            <w:r w:rsidRPr="00DD09E7">
              <w:rPr>
                <w:noProof/>
              </w:rPr>
              <w:t xml:space="preserve">TS 25.211, </w:t>
            </w:r>
            <w:r w:rsidR="005769B8" w:rsidRPr="00DD09E7">
              <w:rPr>
                <w:noProof/>
              </w:rPr>
              <w:t>TS 25.213, TS 25.319, TS 25.302, TS 25.306, TS 25.331, TS 25.423, TS 25.433, TS 25.133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bookmarkStart w:id="3" w:name="_Toc423565135"/>
      <w:r w:rsidRPr="009127E8">
        <w:rPr>
          <w:rFonts w:cs="v5.0.0"/>
          <w:color w:val="FF0000"/>
        </w:rPr>
        <w:lastRenderedPageBreak/>
        <w:t xml:space="preserve">***Start of </w:t>
      </w:r>
      <w:r w:rsidR="00CA2F1E">
        <w:rPr>
          <w:rFonts w:cs="v5.0.0"/>
          <w:color w:val="FF0000"/>
        </w:rPr>
        <w:t>changes</w:t>
      </w:r>
      <w:r w:rsidRPr="009127E8">
        <w:rPr>
          <w:rFonts w:cs="v5.0.0"/>
          <w:color w:val="FF0000"/>
        </w:rPr>
        <w:t>***</w:t>
      </w:r>
    </w:p>
    <w:p w:rsidR="005769B8" w:rsidRPr="00CA4F31" w:rsidRDefault="005769B8" w:rsidP="005769B8">
      <w:pPr>
        <w:pStyle w:val="Heading3"/>
        <w:rPr>
          <w:rFonts w:cs="v5.0.0"/>
        </w:rPr>
      </w:pPr>
      <w:r w:rsidRPr="00CA4F31">
        <w:rPr>
          <w:rFonts w:cs="v5.0.0"/>
        </w:rPr>
        <w:t>6.2.2A</w:t>
      </w:r>
      <w:r w:rsidRPr="00CA4F31">
        <w:rPr>
          <w:rFonts w:cs="v5.0.0"/>
        </w:rPr>
        <w:tab/>
        <w:t>UE maximum output</w:t>
      </w:r>
      <w:r w:rsidRPr="00CA4F31">
        <w:rPr>
          <w:vertAlign w:val="subscript"/>
        </w:rPr>
        <w:t>,</w:t>
      </w:r>
      <w:r w:rsidRPr="00CA4F31">
        <w:rPr>
          <w:rFonts w:cs="v5.0.0"/>
        </w:rPr>
        <w:t xml:space="preserve"> power for DC-HSUPA</w:t>
      </w:r>
      <w:bookmarkEnd w:id="3"/>
    </w:p>
    <w:p w:rsidR="005769B8" w:rsidRPr="00CA4F31" w:rsidRDefault="005769B8" w:rsidP="005769B8">
      <w:r w:rsidRPr="00CA4F31">
        <w:t xml:space="preserve">The Maximum Power Reduction (MPR) for the nominal maximum output power defined in 6.2.1 is specified for the values of </w:t>
      </w:r>
      <w:r w:rsidRPr="00CA4F31">
        <w:sym w:font="Symbol" w:char="F062"/>
      </w:r>
      <w:r w:rsidRPr="00CA4F31">
        <w:rPr>
          <w:vertAlign w:val="subscript"/>
        </w:rPr>
        <w:t>c</w:t>
      </w:r>
      <w:r w:rsidRPr="00CA4F31">
        <w:rPr>
          <w:position w:val="-12"/>
          <w:vertAlign w:val="superscript"/>
        </w:rPr>
        <w:t>,</w:t>
      </w:r>
      <w:r w:rsidRPr="00CA4F31">
        <w:t xml:space="preserve"> </w:t>
      </w:r>
      <w:ins w:id="4" w:author="Nurminen, Riikka (Nokia - FI/Espoo)" w:date="2015-11-09T09:48:00Z">
        <w:r w:rsidR="00037389" w:rsidRPr="00090CB0">
          <w:t>β</w:t>
        </w:r>
        <w:r w:rsidR="00037389" w:rsidRPr="00090CB0">
          <w:rPr>
            <w:vertAlign w:val="subscript"/>
          </w:rPr>
          <w:t>d</w:t>
        </w:r>
        <w:r w:rsidR="00037389">
          <w:t xml:space="preserve">, </w:t>
        </w:r>
      </w:ins>
      <w:r w:rsidRPr="00CA4F31">
        <w:sym w:font="Symbol" w:char="F062"/>
      </w:r>
      <w:proofErr w:type="spellStart"/>
      <w:r w:rsidRPr="00CA4F31">
        <w:rPr>
          <w:vertAlign w:val="subscript"/>
        </w:rPr>
        <w:t>hs</w:t>
      </w:r>
      <w:proofErr w:type="spellEnd"/>
      <w:r w:rsidRPr="00CA4F31">
        <w:rPr>
          <w:vertAlign w:val="subscript"/>
        </w:rPr>
        <w:t xml:space="preserve">, </w:t>
      </w:r>
      <w:r w:rsidRPr="00CA4F31">
        <w:sym w:font="Symbol" w:char="F062"/>
      </w:r>
      <w:proofErr w:type="spellStart"/>
      <w:r w:rsidRPr="00CA4F31">
        <w:rPr>
          <w:vertAlign w:val="subscript"/>
        </w:rPr>
        <w:t>ec</w:t>
      </w:r>
      <w:proofErr w:type="spellEnd"/>
      <w:r w:rsidRPr="00CA4F31">
        <w:t xml:space="preserve"> and </w:t>
      </w:r>
      <w:r w:rsidRPr="00CA4F31">
        <w:sym w:font="Symbol" w:char="F062"/>
      </w:r>
      <w:proofErr w:type="spellStart"/>
      <w:r w:rsidRPr="00CA4F31">
        <w:rPr>
          <w:vertAlign w:val="subscript"/>
        </w:rPr>
        <w:t>ed</w:t>
      </w:r>
      <w:proofErr w:type="spellEnd"/>
      <w:r w:rsidRPr="00CA4F31">
        <w:rPr>
          <w:position w:val="-12"/>
        </w:rPr>
        <w:t xml:space="preserve"> </w:t>
      </w:r>
      <w:r w:rsidRPr="00CA4F31">
        <w:t>defined in [8] fully or partially transmitted during a DPCCH timeslot, and defined through calculation of the Raw Cubic Metric (Raw CM) which is based on the UE transmit channel configuration and is given by</w:t>
      </w:r>
    </w:p>
    <w:p w:rsidR="005769B8" w:rsidRPr="00CA4F31" w:rsidRDefault="005769B8" w:rsidP="005769B8">
      <w:pPr>
        <w:pStyle w:val="EQ"/>
        <w:rPr>
          <w:lang w:val="nl-NL"/>
        </w:rPr>
      </w:pPr>
      <w:r w:rsidRPr="00CA4F31">
        <w:tab/>
      </w:r>
      <w:r w:rsidRPr="00CA4F31">
        <w:rPr>
          <w:lang w:val="nl-NL"/>
        </w:rPr>
        <w:t>Raw CM = 20 * log10 ((v_norm</w:t>
      </w:r>
      <w:r w:rsidRPr="00CA4F31">
        <w:rPr>
          <w:vertAlign w:val="superscript"/>
          <w:lang w:val="nl-NL"/>
        </w:rPr>
        <w:t xml:space="preserve"> 3</w:t>
      </w:r>
      <w:r w:rsidRPr="00CA4F31">
        <w:rPr>
          <w:lang w:val="nl-NL"/>
        </w:rPr>
        <w:t xml:space="preserve">) </w:t>
      </w:r>
      <w:r w:rsidRPr="00CA4F31">
        <w:rPr>
          <w:vertAlign w:val="subscript"/>
          <w:lang w:val="nl-NL"/>
        </w:rPr>
        <w:t>rms</w:t>
      </w:r>
      <w:r w:rsidRPr="00CA4F31">
        <w:rPr>
          <w:lang w:val="nl-NL"/>
        </w:rPr>
        <w:t>) - 20 * log10 ((v_norm_ref</w:t>
      </w:r>
      <w:r w:rsidRPr="00CA4F31">
        <w:rPr>
          <w:vertAlign w:val="superscript"/>
          <w:lang w:val="nl-NL"/>
        </w:rPr>
        <w:t xml:space="preserve"> 3</w:t>
      </w:r>
      <w:r w:rsidRPr="00CA4F31">
        <w:rPr>
          <w:lang w:val="nl-NL"/>
        </w:rPr>
        <w:t xml:space="preserve">) </w:t>
      </w:r>
      <w:r w:rsidRPr="00CA4F31">
        <w:rPr>
          <w:vertAlign w:val="subscript"/>
          <w:lang w:val="nl-NL"/>
        </w:rPr>
        <w:t>rms</w:t>
      </w:r>
      <w:r w:rsidRPr="00CA4F31">
        <w:rPr>
          <w:lang w:val="nl-NL"/>
        </w:rPr>
        <w:t>)</w:t>
      </w:r>
    </w:p>
    <w:p w:rsidR="005769B8" w:rsidRPr="00CA4F31" w:rsidRDefault="005769B8" w:rsidP="005769B8">
      <w:proofErr w:type="gramStart"/>
      <w:r w:rsidRPr="00CA4F31">
        <w:rPr>
          <w:rFonts w:hint="eastAsia"/>
        </w:rPr>
        <w:t>w</w:t>
      </w:r>
      <w:r w:rsidRPr="00CA4F31">
        <w:t>here</w:t>
      </w:r>
      <w:proofErr w:type="gramEnd"/>
      <w:r w:rsidRPr="00CA4F31">
        <w:t xml:space="preserve"> </w:t>
      </w:r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</w:r>
      <w:proofErr w:type="spellStart"/>
      <w:proofErr w:type="gramStart"/>
      <w:r w:rsidRPr="00CA4F31">
        <w:t>v_norm</w:t>
      </w:r>
      <w:proofErr w:type="spellEnd"/>
      <w:proofErr w:type="gramEnd"/>
      <w:r w:rsidRPr="00CA4F31">
        <w:rPr>
          <w:vertAlign w:val="superscript"/>
        </w:rPr>
        <w:t xml:space="preserve"> </w:t>
      </w:r>
      <w:r w:rsidRPr="00CA4F31">
        <w:t>is the normalized voltage waveform of the input signal</w:t>
      </w:r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</w:r>
      <w:proofErr w:type="spellStart"/>
      <w:proofErr w:type="gramStart"/>
      <w:r w:rsidRPr="00CA4F31">
        <w:t>v_norm_ref</w:t>
      </w:r>
      <w:proofErr w:type="spellEnd"/>
      <w:proofErr w:type="gramEnd"/>
      <w:r w:rsidRPr="00CA4F31">
        <w:t xml:space="preserve"> is the normalized voltage waveform of the reference signal (12.2 kbps AMR Speech) and</w:t>
      </w:r>
    </w:p>
    <w:p w:rsidR="005769B8" w:rsidRPr="00CA4F31" w:rsidRDefault="005769B8" w:rsidP="005769B8">
      <w:pPr>
        <w:pStyle w:val="B1"/>
        <w:rPr>
          <w:lang w:val="nl-NL"/>
        </w:rPr>
      </w:pPr>
      <w:r w:rsidRPr="00CA4F31">
        <w:rPr>
          <w:lang w:val="nl-NL"/>
        </w:rPr>
        <w:t>-</w:t>
      </w:r>
      <w:r w:rsidRPr="00CA4F31">
        <w:rPr>
          <w:lang w:val="nl-NL"/>
        </w:rPr>
        <w:tab/>
        <w:t>20 * log10 ((v_norm_ref</w:t>
      </w:r>
      <w:r w:rsidRPr="00CA4F31">
        <w:rPr>
          <w:vertAlign w:val="superscript"/>
          <w:lang w:val="nl-NL"/>
        </w:rPr>
        <w:t xml:space="preserve"> 3</w:t>
      </w:r>
      <w:r w:rsidRPr="00CA4F31">
        <w:rPr>
          <w:lang w:val="nl-NL"/>
        </w:rPr>
        <w:t xml:space="preserve">) </w:t>
      </w:r>
      <w:r w:rsidRPr="00CA4F31">
        <w:rPr>
          <w:vertAlign w:val="subscript"/>
          <w:lang w:val="nl-NL"/>
        </w:rPr>
        <w:t>rms</w:t>
      </w:r>
      <w:r w:rsidRPr="00CA4F31">
        <w:rPr>
          <w:lang w:val="nl-NL"/>
        </w:rPr>
        <w:t>) = 1.52 dB</w:t>
      </w:r>
    </w:p>
    <w:p w:rsidR="005769B8" w:rsidRPr="00CA4F31" w:rsidRDefault="005769B8" w:rsidP="005769B8">
      <w:r w:rsidRPr="00CA4F31">
        <w:t>For any DC-HSUPA signal not employing 16QAM modulation on any of the carriers, the MPR is specified in Table 6.1AA.</w:t>
      </w:r>
    </w:p>
    <w:p w:rsidR="005769B8" w:rsidRPr="00CA4F31" w:rsidRDefault="005769B8" w:rsidP="005769B8"/>
    <w:p w:rsidR="005769B8" w:rsidRPr="00CA4F31" w:rsidRDefault="005769B8" w:rsidP="005769B8">
      <w:pPr>
        <w:pStyle w:val="TH"/>
      </w:pPr>
      <w:r w:rsidRPr="00CA4F31">
        <w:t>Table 6.1AA: UE maximum output power for DC-HSUPA signals not employing 16QAM modulation</w:t>
      </w:r>
      <w:r w:rsidRPr="00CA4F31">
        <w:rPr>
          <w:rFonts w:hint="eastAsia"/>
          <w:lang w:eastAsia="ko-KR"/>
        </w:rPr>
        <w:t xml:space="preserve"> on any of the carriers</w:t>
      </w:r>
    </w:p>
    <w:tbl>
      <w:tblPr>
        <w:tblW w:w="8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1880"/>
        <w:gridCol w:w="1771"/>
      </w:tblGrid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 xml:space="preserve">UE transmit channel configuration </w:t>
            </w:r>
          </w:p>
        </w:tc>
        <w:tc>
          <w:tcPr>
            <w:tcW w:w="1880" w:type="dxa"/>
            <w:vAlign w:val="center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CM (dB)</w:t>
            </w:r>
          </w:p>
        </w:tc>
        <w:tc>
          <w:tcPr>
            <w:tcW w:w="1771" w:type="dxa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MPR (dB)</w:t>
            </w:r>
          </w:p>
        </w:tc>
      </w:tr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When DPCCH2 is not configured:</w:t>
            </w:r>
          </w:p>
          <w:p w:rsidR="005769B8" w:rsidRPr="00CB7043" w:rsidRDefault="005769B8" w:rsidP="00727E31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 xml:space="preserve">For all combinations of; DPCCH, </w:t>
            </w:r>
            <w:ins w:id="5" w:author="NSN" w:date="2015-09-22T00:06:00Z">
              <w:r>
                <w:rPr>
                  <w:rFonts w:cs="Arial"/>
                  <w:lang w:eastAsia="en-US"/>
                </w:rPr>
                <w:t xml:space="preserve">DPDCH, </w:t>
              </w:r>
            </w:ins>
            <w:r w:rsidRPr="00CB7043">
              <w:rPr>
                <w:rFonts w:cs="Arial"/>
                <w:lang w:eastAsia="en-US"/>
              </w:rPr>
              <w:t>HS-DPCCH, E-DPDCH and E-DPCCH</w:t>
            </w:r>
          </w:p>
        </w:tc>
        <w:tc>
          <w:tcPr>
            <w:tcW w:w="1880" w:type="dxa"/>
            <w:vAlign w:val="center"/>
          </w:tcPr>
          <w:p w:rsidR="005769B8" w:rsidRPr="00CA4F31" w:rsidRDefault="005769B8" w:rsidP="00727E31">
            <w:pPr>
              <w:pStyle w:val="Index2"/>
              <w:keepNext/>
              <w:ind w:left="0"/>
              <w:jc w:val="center"/>
            </w:pPr>
            <w:r w:rsidRPr="00CA4F31">
              <w:t xml:space="preserve">0.22 </w:t>
            </w:r>
            <w:r w:rsidRPr="00CA4F31">
              <w:sym w:font="Symbol" w:char="F0A3"/>
            </w:r>
            <w:r w:rsidRPr="00CA4F31">
              <w:t xml:space="preserve"> CM </w:t>
            </w:r>
            <w:r w:rsidRPr="00CA4F31">
              <w:sym w:font="Symbol" w:char="F0A3"/>
            </w:r>
            <w:r w:rsidRPr="00CA4F31">
              <w:t xml:space="preserve"> 3.72</w:t>
            </w:r>
          </w:p>
        </w:tc>
        <w:tc>
          <w:tcPr>
            <w:tcW w:w="1771" w:type="dxa"/>
            <w:vAlign w:val="center"/>
          </w:tcPr>
          <w:p w:rsidR="005769B8" w:rsidRPr="00CB7043" w:rsidRDefault="005769B8" w:rsidP="00727E31">
            <w:pPr>
              <w:pStyle w:val="TAC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MAX (CM-0.72, 0)</w:t>
            </w:r>
          </w:p>
        </w:tc>
      </w:tr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L"/>
              <w:rPr>
                <w:rFonts w:cs="Arial"/>
                <w:lang w:eastAsia="ja-JP"/>
              </w:rPr>
            </w:pPr>
            <w:r w:rsidRPr="00CB7043">
              <w:rPr>
                <w:rFonts w:cs="Arial"/>
                <w:lang w:eastAsia="ja-JP"/>
              </w:rPr>
              <w:t>When DPCCH2 is configured:</w:t>
            </w:r>
          </w:p>
          <w:p w:rsidR="005769B8" w:rsidRPr="00CB7043" w:rsidRDefault="005769B8" w:rsidP="005769B8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ja-JP"/>
              </w:rPr>
              <w:t xml:space="preserve">For all combinations of; DPCCH, </w:t>
            </w:r>
            <w:ins w:id="6" w:author="NSN" w:date="2015-09-22T00:06:00Z">
              <w:r>
                <w:rPr>
                  <w:rFonts w:cs="Arial"/>
                  <w:lang w:eastAsia="ja-JP"/>
                </w:rPr>
                <w:t xml:space="preserve">DPDCH, </w:t>
              </w:r>
            </w:ins>
            <w:r w:rsidRPr="00CB7043">
              <w:rPr>
                <w:rFonts w:cs="Arial"/>
                <w:lang w:eastAsia="ja-JP"/>
              </w:rPr>
              <w:t>HS-DPCCH, E-DPDCH,  E-DPCCH and DPCCH2</w:t>
            </w:r>
          </w:p>
        </w:tc>
        <w:tc>
          <w:tcPr>
            <w:tcW w:w="1880" w:type="dxa"/>
            <w:vAlign w:val="center"/>
          </w:tcPr>
          <w:p w:rsidR="005769B8" w:rsidRPr="00CA4F31" w:rsidRDefault="005769B8" w:rsidP="00727E31">
            <w:pPr>
              <w:pStyle w:val="Index2"/>
              <w:keepNext/>
              <w:ind w:left="0"/>
              <w:jc w:val="center"/>
            </w:pPr>
            <w:r w:rsidRPr="00CA4F31">
              <w:t xml:space="preserve">0.22 </w:t>
            </w:r>
            <w:r w:rsidRPr="00CA4F31">
              <w:sym w:font="Symbol" w:char="F0A3"/>
            </w:r>
            <w:r w:rsidRPr="00CA4F31">
              <w:t xml:space="preserve"> CM </w:t>
            </w:r>
            <w:r w:rsidRPr="00CA4F31">
              <w:sym w:font="Symbol" w:char="F0A3"/>
            </w:r>
            <w:r w:rsidRPr="00CA4F31">
              <w:t xml:space="preserve"> 3.72</w:t>
            </w:r>
          </w:p>
        </w:tc>
        <w:tc>
          <w:tcPr>
            <w:tcW w:w="1771" w:type="dxa"/>
            <w:vAlign w:val="center"/>
          </w:tcPr>
          <w:p w:rsidR="005769B8" w:rsidRPr="00CB7043" w:rsidRDefault="005769B8" w:rsidP="00727E31">
            <w:pPr>
              <w:pStyle w:val="TAC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ja-JP"/>
              </w:rPr>
              <w:t>MAX (CM-0.72, 0)</w:t>
            </w:r>
          </w:p>
        </w:tc>
      </w:tr>
    </w:tbl>
    <w:p w:rsidR="005769B8" w:rsidRPr="00CA4F31" w:rsidRDefault="005769B8" w:rsidP="005769B8"/>
    <w:p w:rsidR="005769B8" w:rsidRPr="00CA4F31" w:rsidRDefault="005769B8" w:rsidP="005769B8">
      <w:proofErr w:type="gramStart"/>
      <w:r w:rsidRPr="00CA4F31">
        <w:t>where</w:t>
      </w:r>
      <w:proofErr w:type="gramEnd"/>
      <w:r w:rsidRPr="00CA4F31">
        <w:t xml:space="preserve"> Cubic Metric (CM) is based on the Raw CM and is given by</w:t>
      </w:r>
    </w:p>
    <w:p w:rsidR="005769B8" w:rsidRPr="00CA4F31" w:rsidRDefault="005769B8" w:rsidP="005769B8">
      <w:pPr>
        <w:pStyle w:val="EQ"/>
      </w:pPr>
      <w:r w:rsidRPr="00CA4F31">
        <w:tab/>
        <w:t xml:space="preserve">CM = CEIL { </w:t>
      </w:r>
      <w:r w:rsidRPr="00CA4F31">
        <w:rPr>
          <w:lang w:val="en-US"/>
        </w:rPr>
        <w:t>Raw CM</w:t>
      </w:r>
      <w:r w:rsidRPr="00CA4F31">
        <w:t xml:space="preserve"> / k, 0.22 }</w:t>
      </w:r>
    </w:p>
    <w:p w:rsidR="005769B8" w:rsidRPr="00CA4F31" w:rsidRDefault="005769B8" w:rsidP="005769B8">
      <w:proofErr w:type="gramStart"/>
      <w:r w:rsidRPr="00CA4F31">
        <w:t>where</w:t>
      </w:r>
      <w:proofErr w:type="gramEnd"/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  <w:t xml:space="preserve">CEIL </w:t>
      </w:r>
      <w:proofErr w:type="gramStart"/>
      <w:r w:rsidRPr="00CA4F31">
        <w:t>{ x</w:t>
      </w:r>
      <w:proofErr w:type="gramEnd"/>
      <w:r w:rsidRPr="00CA4F31">
        <w:t>, 0.22 } means rounding upwards to closest 0.</w:t>
      </w:r>
      <w:r w:rsidRPr="00CA4F31">
        <w:rPr>
          <w:rFonts w:eastAsia="Batang"/>
        </w:rPr>
        <w:t>22</w:t>
      </w:r>
      <w:r w:rsidRPr="00CA4F31">
        <w:t>dB with 0.5 dB granularity, i.e. CM = [0.22, 0.72, 1.22, 1.72, 2.22, 2.72, 3.22, 3.72]</w:t>
      </w:r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</w:r>
      <w:proofErr w:type="gramStart"/>
      <w:r w:rsidRPr="00CA4F31">
        <w:t>k</w:t>
      </w:r>
      <w:proofErr w:type="gramEnd"/>
      <w:r w:rsidRPr="00CA4F31">
        <w:t xml:space="preserve"> is 1.66</w:t>
      </w:r>
    </w:p>
    <w:p w:rsidR="005769B8" w:rsidRPr="00CA4F31" w:rsidRDefault="005769B8" w:rsidP="005769B8">
      <w:pPr>
        <w:tabs>
          <w:tab w:val="left" w:pos="1657"/>
        </w:tabs>
      </w:pPr>
      <w:r w:rsidRPr="00CA4F31">
        <w:t xml:space="preserve">For any DC-HSUPA signal employing 16QAM modulation on any of the carriers, the MPR is </w:t>
      </w:r>
      <w:r w:rsidRPr="00CA4F31">
        <w:rPr>
          <w:lang w:eastAsia="ko-KR"/>
        </w:rPr>
        <w:t>s</w:t>
      </w:r>
      <w:r w:rsidRPr="00CA4F31">
        <w:rPr>
          <w:rFonts w:hint="eastAsia"/>
          <w:lang w:eastAsia="ko-KR"/>
        </w:rPr>
        <w:t>pecified in Table 6.1AB</w:t>
      </w:r>
      <w:proofErr w:type="gramStart"/>
      <w:r w:rsidRPr="00CA4F31">
        <w:rPr>
          <w:rFonts w:hint="eastAsia"/>
          <w:lang w:eastAsia="ko-KR"/>
        </w:rPr>
        <w:t>.</w:t>
      </w:r>
      <w:r w:rsidRPr="00CA4F31">
        <w:t>.</w:t>
      </w:r>
      <w:proofErr w:type="gramEnd"/>
      <w:r w:rsidRPr="00CA4F31">
        <w:t xml:space="preserve"> </w:t>
      </w:r>
    </w:p>
    <w:p w:rsidR="005769B8" w:rsidRPr="00CA4F31" w:rsidRDefault="005769B8" w:rsidP="005769B8">
      <w:pPr>
        <w:rPr>
          <w:lang w:eastAsia="ko-KR"/>
        </w:rPr>
      </w:pPr>
    </w:p>
    <w:p w:rsidR="005769B8" w:rsidRPr="00CA4F31" w:rsidRDefault="005769B8" w:rsidP="005769B8">
      <w:pPr>
        <w:pStyle w:val="TH"/>
      </w:pPr>
      <w:r w:rsidRPr="00CA4F31">
        <w:t>Table 6.1A</w:t>
      </w:r>
      <w:r w:rsidRPr="00CA4F31">
        <w:rPr>
          <w:rFonts w:hint="eastAsia"/>
          <w:lang w:eastAsia="ko-KR"/>
        </w:rPr>
        <w:t>B</w:t>
      </w:r>
      <w:r w:rsidRPr="00CA4F31">
        <w:t>: UE maximum output power for DC-HSUPA signals employing 16QAM modulation</w:t>
      </w:r>
      <w:r w:rsidRPr="00CA4F31">
        <w:rPr>
          <w:rFonts w:hint="eastAsia"/>
          <w:lang w:eastAsia="ko-KR"/>
        </w:rPr>
        <w:t xml:space="preserve"> on any of the carriers</w:t>
      </w:r>
    </w:p>
    <w:tbl>
      <w:tblPr>
        <w:tblW w:w="8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1880"/>
        <w:gridCol w:w="1771"/>
      </w:tblGrid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 xml:space="preserve">UE transmit channel configuration </w:t>
            </w:r>
          </w:p>
        </w:tc>
        <w:tc>
          <w:tcPr>
            <w:tcW w:w="1880" w:type="dxa"/>
            <w:vAlign w:val="center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CM (dB)</w:t>
            </w:r>
          </w:p>
        </w:tc>
        <w:tc>
          <w:tcPr>
            <w:tcW w:w="1771" w:type="dxa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MPR (dB)</w:t>
            </w:r>
          </w:p>
        </w:tc>
      </w:tr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When DPCCH2 is not configured:</w:t>
            </w:r>
          </w:p>
          <w:p w:rsidR="005769B8" w:rsidRPr="00CB7043" w:rsidRDefault="005769B8" w:rsidP="00727E31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 xml:space="preserve">For all combinations of; DPCCH, </w:t>
            </w:r>
            <w:ins w:id="7" w:author="NSN" w:date="2015-09-22T00:06:00Z">
              <w:r>
                <w:rPr>
                  <w:rFonts w:cs="Arial"/>
                  <w:lang w:eastAsia="en-US"/>
                </w:rPr>
                <w:t xml:space="preserve">DPDCH, </w:t>
              </w:r>
            </w:ins>
            <w:r w:rsidRPr="00CB7043">
              <w:rPr>
                <w:rFonts w:cs="Arial"/>
                <w:lang w:eastAsia="en-US"/>
              </w:rPr>
              <w:t>HS-DPCCH, E-DPDCH and E-DPCCH</w:t>
            </w:r>
          </w:p>
        </w:tc>
        <w:tc>
          <w:tcPr>
            <w:tcW w:w="1880" w:type="dxa"/>
            <w:vAlign w:val="center"/>
          </w:tcPr>
          <w:p w:rsidR="005769B8" w:rsidRPr="00CA4F31" w:rsidRDefault="005769B8" w:rsidP="00727E31">
            <w:pPr>
              <w:pStyle w:val="Index2"/>
              <w:keepNext/>
              <w:ind w:left="0"/>
              <w:jc w:val="center"/>
              <w:rPr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[</w:t>
            </w:r>
            <w:r w:rsidRPr="00CA4F31">
              <w:t xml:space="preserve">0.22 </w:t>
            </w:r>
            <w:r w:rsidRPr="00CA4F31">
              <w:sym w:font="Symbol" w:char="F0A3"/>
            </w:r>
            <w:r w:rsidRPr="00CA4F31">
              <w:t xml:space="preserve"> CM </w:t>
            </w:r>
            <w:r w:rsidRPr="00CA4F31">
              <w:sym w:font="Symbol" w:char="F0A3"/>
            </w:r>
            <w:r w:rsidRPr="00CA4F31">
              <w:t xml:space="preserve"> 3.72</w:t>
            </w:r>
            <w:r w:rsidRPr="00CA4F31">
              <w:rPr>
                <w:rFonts w:hint="eastAsia"/>
                <w:lang w:eastAsia="ko-KR"/>
              </w:rPr>
              <w:t>]</w:t>
            </w:r>
          </w:p>
        </w:tc>
        <w:tc>
          <w:tcPr>
            <w:tcW w:w="1771" w:type="dxa"/>
            <w:vAlign w:val="center"/>
          </w:tcPr>
          <w:p w:rsidR="005769B8" w:rsidRPr="00CB7043" w:rsidRDefault="005769B8" w:rsidP="00727E31">
            <w:pPr>
              <w:pStyle w:val="TAC"/>
              <w:rPr>
                <w:rFonts w:cs="Arial"/>
                <w:lang w:eastAsia="en-US"/>
              </w:rPr>
            </w:pPr>
            <w:r w:rsidRPr="00CB7043">
              <w:rPr>
                <w:rFonts w:cs="Arial" w:hint="eastAsia"/>
                <w:lang w:eastAsia="ko-KR"/>
              </w:rPr>
              <w:t>[</w:t>
            </w:r>
            <w:r w:rsidRPr="00CB7043">
              <w:rPr>
                <w:rFonts w:cs="Arial"/>
                <w:lang w:eastAsia="en-US"/>
              </w:rPr>
              <w:t>CM</w:t>
            </w:r>
            <w:r w:rsidRPr="00CB7043">
              <w:rPr>
                <w:rFonts w:cs="Arial" w:hint="eastAsia"/>
                <w:lang w:eastAsia="ko-KR"/>
              </w:rPr>
              <w:t>+</w:t>
            </w:r>
            <w:r w:rsidRPr="00CB7043">
              <w:rPr>
                <w:rFonts w:cs="Arial"/>
                <w:lang w:eastAsia="en-US"/>
              </w:rPr>
              <w:t>0.</w:t>
            </w:r>
            <w:r w:rsidRPr="00CB7043">
              <w:rPr>
                <w:rFonts w:cs="Arial" w:hint="eastAsia"/>
                <w:lang w:eastAsia="ko-KR"/>
              </w:rPr>
              <w:t>8]</w:t>
            </w:r>
          </w:p>
        </w:tc>
      </w:tr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L"/>
              <w:rPr>
                <w:rFonts w:cs="Arial"/>
                <w:lang w:eastAsia="ja-JP"/>
              </w:rPr>
            </w:pPr>
            <w:r w:rsidRPr="00CB7043">
              <w:rPr>
                <w:rFonts w:cs="Arial"/>
                <w:lang w:eastAsia="ja-JP"/>
              </w:rPr>
              <w:t>When DPCCH2 is configured:</w:t>
            </w:r>
          </w:p>
          <w:p w:rsidR="005769B8" w:rsidRPr="00CB7043" w:rsidRDefault="005769B8" w:rsidP="00727E31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ja-JP"/>
              </w:rPr>
              <w:t xml:space="preserve">For all combinations of DPCCH, </w:t>
            </w:r>
            <w:ins w:id="8" w:author="NSN" w:date="2015-09-22T00:06:00Z">
              <w:r>
                <w:rPr>
                  <w:rFonts w:cs="Arial"/>
                  <w:lang w:eastAsia="ja-JP"/>
                </w:rPr>
                <w:t xml:space="preserve">DPDCH, </w:t>
              </w:r>
            </w:ins>
            <w:r w:rsidRPr="00CB7043">
              <w:rPr>
                <w:rFonts w:cs="Arial"/>
                <w:lang w:eastAsia="ja-JP"/>
              </w:rPr>
              <w:t>HS-DPCCH, E-DPDCH and E-DPCCH and DPCCH2</w:t>
            </w:r>
          </w:p>
        </w:tc>
        <w:tc>
          <w:tcPr>
            <w:tcW w:w="1880" w:type="dxa"/>
            <w:vAlign w:val="center"/>
          </w:tcPr>
          <w:p w:rsidR="005769B8" w:rsidRPr="00CA4F31" w:rsidRDefault="005769B8" w:rsidP="00727E31">
            <w:pPr>
              <w:pStyle w:val="Index2"/>
              <w:keepNext/>
              <w:ind w:left="0"/>
              <w:jc w:val="center"/>
              <w:rPr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[</w:t>
            </w:r>
            <w:r w:rsidRPr="00CA4F31">
              <w:t xml:space="preserve">0.22 </w:t>
            </w:r>
            <w:r w:rsidRPr="00CA4F31">
              <w:sym w:font="Symbol" w:char="F0A3"/>
            </w:r>
            <w:r w:rsidRPr="00CA4F31">
              <w:t xml:space="preserve"> CM </w:t>
            </w:r>
            <w:r w:rsidRPr="00CA4F31">
              <w:sym w:font="Symbol" w:char="F0A3"/>
            </w:r>
            <w:r w:rsidRPr="00CA4F31">
              <w:t xml:space="preserve"> 3.72</w:t>
            </w:r>
            <w:r w:rsidRPr="00CA4F31">
              <w:rPr>
                <w:rFonts w:hint="eastAsia"/>
                <w:lang w:eastAsia="ko-KR"/>
              </w:rPr>
              <w:t>]</w:t>
            </w:r>
          </w:p>
        </w:tc>
        <w:tc>
          <w:tcPr>
            <w:tcW w:w="1771" w:type="dxa"/>
            <w:vAlign w:val="center"/>
          </w:tcPr>
          <w:p w:rsidR="005769B8" w:rsidRPr="00CB7043" w:rsidRDefault="005769B8" w:rsidP="00727E31">
            <w:pPr>
              <w:pStyle w:val="TAC"/>
              <w:rPr>
                <w:rFonts w:cs="Arial"/>
                <w:lang w:eastAsia="ko-KR"/>
              </w:rPr>
            </w:pPr>
            <w:r w:rsidRPr="00CB7043">
              <w:rPr>
                <w:rFonts w:cs="Arial" w:hint="eastAsia"/>
                <w:lang w:eastAsia="ko-KR"/>
              </w:rPr>
              <w:t>[</w:t>
            </w:r>
            <w:r w:rsidRPr="00CB7043">
              <w:rPr>
                <w:rFonts w:cs="Arial"/>
                <w:lang w:eastAsia="ja-JP"/>
              </w:rPr>
              <w:t>CM</w:t>
            </w:r>
            <w:r w:rsidRPr="00CB7043">
              <w:rPr>
                <w:rFonts w:cs="Arial" w:hint="eastAsia"/>
                <w:lang w:eastAsia="ko-KR"/>
              </w:rPr>
              <w:t>+</w:t>
            </w:r>
            <w:r w:rsidRPr="00CB7043">
              <w:rPr>
                <w:rFonts w:cs="Arial"/>
                <w:lang w:eastAsia="ja-JP"/>
              </w:rPr>
              <w:t>0.</w:t>
            </w:r>
            <w:r w:rsidRPr="00CB7043">
              <w:rPr>
                <w:rFonts w:cs="Arial" w:hint="eastAsia"/>
                <w:lang w:eastAsia="ko-KR"/>
              </w:rPr>
              <w:t>8]</w:t>
            </w:r>
          </w:p>
        </w:tc>
      </w:tr>
    </w:tbl>
    <w:p w:rsidR="005769B8" w:rsidRPr="00CA4F31" w:rsidRDefault="005769B8" w:rsidP="005769B8"/>
    <w:p w:rsidR="005769B8" w:rsidRPr="00CA4F31" w:rsidRDefault="005769B8" w:rsidP="005769B8">
      <w:proofErr w:type="gramStart"/>
      <w:r w:rsidRPr="00CA4F31">
        <w:t>where</w:t>
      </w:r>
      <w:proofErr w:type="gramEnd"/>
      <w:r w:rsidRPr="00CA4F31">
        <w:t xml:space="preserve"> Cubic Metric (CM) is based on the Raw CM and is given by</w:t>
      </w:r>
    </w:p>
    <w:p w:rsidR="005769B8" w:rsidRPr="00CA4F31" w:rsidRDefault="005769B8" w:rsidP="005769B8">
      <w:pPr>
        <w:pStyle w:val="EQ"/>
        <w:rPr>
          <w:lang w:eastAsia="ko-KR"/>
        </w:rPr>
      </w:pPr>
      <w:r w:rsidRPr="00CA4F31">
        <w:lastRenderedPageBreak/>
        <w:tab/>
      </w:r>
      <w:r w:rsidRPr="00CA4F31">
        <w:rPr>
          <w:rFonts w:hint="eastAsia"/>
          <w:lang w:eastAsia="ko-KR"/>
        </w:rPr>
        <w:t>[</w:t>
      </w:r>
      <w:r w:rsidRPr="00CA4F31">
        <w:t>CM = CEIL { R</w:t>
      </w:r>
      <w:r w:rsidRPr="00CA4F31">
        <w:rPr>
          <w:lang w:val="en-US"/>
        </w:rPr>
        <w:t>aw CM</w:t>
      </w:r>
      <w:r w:rsidRPr="00CA4F31">
        <w:t xml:space="preserve"> / k, 0.2 }</w:t>
      </w:r>
      <w:r w:rsidRPr="00CA4F31">
        <w:rPr>
          <w:rFonts w:hint="eastAsia"/>
          <w:lang w:eastAsia="ko-KR"/>
        </w:rPr>
        <w:t>]</w:t>
      </w:r>
    </w:p>
    <w:p w:rsidR="005769B8" w:rsidRPr="00CA4F31" w:rsidRDefault="005769B8" w:rsidP="005769B8">
      <w:proofErr w:type="gramStart"/>
      <w:r w:rsidRPr="00CA4F31">
        <w:t>where</w:t>
      </w:r>
      <w:proofErr w:type="gramEnd"/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  <w:t xml:space="preserve">CEIL </w:t>
      </w:r>
      <w:proofErr w:type="gramStart"/>
      <w:r w:rsidRPr="00CA4F31">
        <w:t>{ x</w:t>
      </w:r>
      <w:proofErr w:type="gramEnd"/>
      <w:r w:rsidRPr="00CA4F31">
        <w:t>, 0.2 } means rounding upwards to closest 0.</w:t>
      </w:r>
      <w:r w:rsidRPr="00CA4F31">
        <w:rPr>
          <w:rFonts w:eastAsia="Batang"/>
        </w:rPr>
        <w:t>2</w:t>
      </w:r>
      <w:r w:rsidRPr="00CA4F31">
        <w:t>dB with 0.5 dB granularity, i.e. CM = [0.2, 0.</w:t>
      </w:r>
      <w:r w:rsidRPr="00CA4F31">
        <w:rPr>
          <w:rFonts w:hint="eastAsia"/>
          <w:lang w:eastAsia="ko-KR"/>
        </w:rPr>
        <w:t>7</w:t>
      </w:r>
      <w:r w:rsidRPr="00CA4F31">
        <w:t>, 1.2, 1.7, 2.2, 2.7, 3.2, 3.7]</w:t>
      </w:r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</w:r>
      <w:proofErr w:type="gramStart"/>
      <w:r w:rsidRPr="00CA4F31">
        <w:t>k</w:t>
      </w:r>
      <w:proofErr w:type="gramEnd"/>
      <w:r w:rsidRPr="00CA4F31">
        <w:t xml:space="preserve"> is 1.66. </w:t>
      </w:r>
    </w:p>
    <w:p w:rsidR="005769B8" w:rsidRDefault="005769B8" w:rsidP="005769B8">
      <w:r w:rsidRPr="00CA4F31">
        <w:rPr>
          <w:rFonts w:hint="eastAsia"/>
        </w:rPr>
        <w:t xml:space="preserve">The reference measurement channels for the requirements in </w:t>
      </w:r>
      <w:proofErr w:type="spellStart"/>
      <w:r w:rsidRPr="00CA4F31">
        <w:rPr>
          <w:rFonts w:hint="eastAsia"/>
        </w:rPr>
        <w:t>subclause</w:t>
      </w:r>
      <w:proofErr w:type="spellEnd"/>
      <w:r w:rsidRPr="00CA4F31">
        <w:rPr>
          <w:rFonts w:hint="eastAsia"/>
        </w:rPr>
        <w:t xml:space="preserve"> 6.2.2A are provided in </w:t>
      </w:r>
      <w:proofErr w:type="spellStart"/>
      <w:r w:rsidRPr="00CA4F31">
        <w:rPr>
          <w:rFonts w:hint="eastAsia"/>
        </w:rPr>
        <w:t>subclause</w:t>
      </w:r>
      <w:proofErr w:type="spellEnd"/>
      <w:r w:rsidRPr="00CA4F31">
        <w:rPr>
          <w:rFonts w:hint="eastAsia"/>
        </w:rPr>
        <w:t xml:space="preserve"> A.2.8.</w:t>
      </w:r>
    </w:p>
    <w:p w:rsidR="009127E8" w:rsidRDefault="009127E8" w:rsidP="005769B8"/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r w:rsidRPr="009127E8">
        <w:rPr>
          <w:rFonts w:cs="v5.0.0"/>
          <w:color w:val="FF0000"/>
        </w:rPr>
        <w:t>***</w:t>
      </w:r>
      <w:r>
        <w:rPr>
          <w:rFonts w:cs="v5.0.0"/>
          <w:color w:val="FF0000"/>
        </w:rPr>
        <w:t>End</w:t>
      </w:r>
      <w:r w:rsidRPr="009127E8">
        <w:rPr>
          <w:rFonts w:cs="v5.0.0"/>
          <w:color w:val="FF0000"/>
        </w:rPr>
        <w:t xml:space="preserve"> of </w:t>
      </w:r>
      <w:r>
        <w:rPr>
          <w:rFonts w:cs="v5.0.0"/>
          <w:color w:val="FF0000"/>
        </w:rPr>
        <w:t>up</w:t>
      </w:r>
      <w:r w:rsidR="00CA2F1E" w:rsidRPr="00CA2F1E">
        <w:rPr>
          <w:rFonts w:cs="v5.0.0"/>
          <w:color w:val="FF0000"/>
        </w:rPr>
        <w:t xml:space="preserve"> </w:t>
      </w:r>
      <w:r w:rsidR="00CA2F1E">
        <w:rPr>
          <w:rFonts w:cs="v5.0.0"/>
          <w:color w:val="FF0000"/>
        </w:rPr>
        <w:t>changes</w:t>
      </w:r>
      <w:r w:rsidRPr="009127E8">
        <w:rPr>
          <w:rFonts w:cs="v5.0.0"/>
          <w:color w:val="FF0000"/>
        </w:rPr>
        <w:t>***</w:t>
      </w:r>
    </w:p>
    <w:p w:rsidR="009127E8" w:rsidRDefault="009127E8" w:rsidP="005769B8"/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r>
        <w:rPr>
          <w:rFonts w:cs="v5.0.0"/>
          <w:color w:val="FF0000"/>
        </w:rPr>
        <w:t xml:space="preserve">***Start of </w:t>
      </w:r>
      <w:r w:rsidR="00CA2F1E">
        <w:rPr>
          <w:rFonts w:cs="v5.0.0"/>
          <w:color w:val="FF0000"/>
        </w:rPr>
        <w:t>changes</w:t>
      </w:r>
      <w:r w:rsidRPr="009127E8">
        <w:rPr>
          <w:rFonts w:cs="v5.0.0"/>
          <w:color w:val="FF0000"/>
        </w:rPr>
        <w:t>***</w:t>
      </w:r>
    </w:p>
    <w:p w:rsidR="009127E8" w:rsidRDefault="009127E8" w:rsidP="005769B8"/>
    <w:p w:rsidR="00D62E3E" w:rsidRPr="00090CB0" w:rsidRDefault="00D62E3E" w:rsidP="00D62E3E">
      <w:pPr>
        <w:pStyle w:val="Heading5"/>
        <w:ind w:left="0" w:firstLine="0"/>
        <w:rPr>
          <w:rFonts w:cs="v5.0.0"/>
        </w:rPr>
      </w:pPr>
      <w:bookmarkStart w:id="9" w:name="_Toc431473137"/>
      <w:r w:rsidRPr="00090CB0">
        <w:rPr>
          <w:rFonts w:cs="v5.0.0"/>
        </w:rPr>
        <w:t>6.6.2.2.</w:t>
      </w:r>
      <w:r w:rsidRPr="00090CB0">
        <w:rPr>
          <w:rFonts w:eastAsia="Batang" w:cs="v5.0.0"/>
        </w:rPr>
        <w:t>1A</w:t>
      </w:r>
      <w:r w:rsidRPr="00090CB0">
        <w:rPr>
          <w:rFonts w:cs="v5.0.0"/>
        </w:rPr>
        <w:tab/>
        <w:t>Additional requirement for DC-HSUPA</w:t>
      </w:r>
      <w:bookmarkEnd w:id="9"/>
    </w:p>
    <w:p w:rsidR="00D62E3E" w:rsidRPr="00090CB0" w:rsidRDefault="00D62E3E" w:rsidP="00D62E3E">
      <w:pPr>
        <w:rPr>
          <w:rFonts w:cs="v5.0.0"/>
        </w:rPr>
      </w:pPr>
      <w:r w:rsidRPr="00090CB0">
        <w:rPr>
          <w:rFonts w:cs="v5.0.0"/>
        </w:rPr>
        <w:t xml:space="preserve">If the adjacent channel power is greater than -50dBm then the ACLR shall be higher than the value specified in Table 6.11A. The requirements are applicable for all values of </w:t>
      </w:r>
      <w:r w:rsidRPr="00090CB0">
        <w:sym w:font="Symbol" w:char="F062"/>
      </w:r>
      <w:r w:rsidRPr="00090CB0">
        <w:rPr>
          <w:vertAlign w:val="subscript"/>
        </w:rPr>
        <w:t>c</w:t>
      </w:r>
      <w:r w:rsidRPr="00090CB0">
        <w:t xml:space="preserve">, </w:t>
      </w:r>
      <w:ins w:id="10" w:author="Nurminen, Riikka (Nokia - FI/Espoo)" w:date="2015-10-13T09:57:00Z">
        <w:r w:rsidR="00E47545" w:rsidRPr="00090CB0">
          <w:t>β</w:t>
        </w:r>
        <w:r w:rsidR="00E47545" w:rsidRPr="00090CB0">
          <w:rPr>
            <w:vertAlign w:val="subscript"/>
          </w:rPr>
          <w:t>d</w:t>
        </w:r>
        <w:r w:rsidR="00E47545">
          <w:t xml:space="preserve">, </w:t>
        </w:r>
      </w:ins>
      <w:r w:rsidRPr="00090CB0">
        <w:sym w:font="Symbol" w:char="F062"/>
      </w:r>
      <w:proofErr w:type="spellStart"/>
      <w:r w:rsidRPr="00090CB0">
        <w:rPr>
          <w:vertAlign w:val="subscript"/>
        </w:rPr>
        <w:t>hs</w:t>
      </w:r>
      <w:proofErr w:type="spellEnd"/>
      <w:r w:rsidRPr="00090CB0">
        <w:t xml:space="preserve">, </w:t>
      </w:r>
      <w:r w:rsidRPr="00090CB0">
        <w:sym w:font="Symbol" w:char="F062"/>
      </w:r>
      <w:proofErr w:type="spellStart"/>
      <w:r w:rsidRPr="00090CB0">
        <w:rPr>
          <w:vertAlign w:val="subscript"/>
        </w:rPr>
        <w:t>ec</w:t>
      </w:r>
      <w:proofErr w:type="spellEnd"/>
      <w:r w:rsidRPr="00090CB0">
        <w:t xml:space="preserve"> and </w:t>
      </w:r>
      <w:r w:rsidRPr="00090CB0">
        <w:sym w:font="Symbol" w:char="F062"/>
      </w:r>
      <w:proofErr w:type="spellStart"/>
      <w:proofErr w:type="gramStart"/>
      <w:r w:rsidRPr="00090CB0">
        <w:rPr>
          <w:vertAlign w:val="subscript"/>
        </w:rPr>
        <w:t>ed</w:t>
      </w:r>
      <w:proofErr w:type="spellEnd"/>
      <w:proofErr w:type="gramEnd"/>
      <w:r w:rsidRPr="00090CB0">
        <w:rPr>
          <w:rFonts w:cs="v5.0.0"/>
        </w:rPr>
        <w:t xml:space="preserve"> as specified in [8]. </w:t>
      </w:r>
      <w:r w:rsidRPr="00090CB0">
        <w:rPr>
          <w:rFonts w:hint="eastAsia"/>
        </w:rPr>
        <w:t xml:space="preserve">The reference measurement channels for the requirements in </w:t>
      </w:r>
      <w:proofErr w:type="spellStart"/>
      <w:r w:rsidRPr="00090CB0">
        <w:rPr>
          <w:rFonts w:hint="eastAsia"/>
        </w:rPr>
        <w:t>subclause</w:t>
      </w:r>
      <w:proofErr w:type="spellEnd"/>
      <w:r w:rsidRPr="00090CB0">
        <w:rPr>
          <w:rFonts w:hint="eastAsia"/>
        </w:rPr>
        <w:t xml:space="preserve"> 6.6.2.2.1A are provided in </w:t>
      </w:r>
      <w:proofErr w:type="spellStart"/>
      <w:r w:rsidRPr="00090CB0">
        <w:rPr>
          <w:rFonts w:hint="eastAsia"/>
        </w:rPr>
        <w:t>subclause</w:t>
      </w:r>
      <w:proofErr w:type="spellEnd"/>
      <w:r w:rsidRPr="00090CB0">
        <w:rPr>
          <w:rFonts w:hint="eastAsia"/>
        </w:rPr>
        <w:t xml:space="preserve"> A.2.8.</w:t>
      </w:r>
    </w:p>
    <w:p w:rsidR="00D62E3E" w:rsidRPr="00090CB0" w:rsidRDefault="00D62E3E" w:rsidP="00D62E3E">
      <w:pPr>
        <w:pStyle w:val="TH"/>
        <w:outlineLvl w:val="0"/>
        <w:rPr>
          <w:rFonts w:cs="v5.0.0"/>
        </w:rPr>
      </w:pPr>
      <w:r w:rsidRPr="00090CB0">
        <w:rPr>
          <w:rFonts w:cs="v5.0.0"/>
        </w:rPr>
        <w:t>Table 6.11A: UE ACLR for DC-HSUPA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3"/>
        <w:gridCol w:w="3657"/>
        <w:gridCol w:w="1594"/>
      </w:tblGrid>
      <w:tr w:rsidR="00D62E3E" w:rsidRPr="00090CB0" w:rsidTr="00F4023E">
        <w:trPr>
          <w:jc w:val="center"/>
        </w:trPr>
        <w:tc>
          <w:tcPr>
            <w:tcW w:w="1293" w:type="dxa"/>
          </w:tcPr>
          <w:p w:rsidR="00D62E3E" w:rsidRPr="00090CB0" w:rsidRDefault="00D62E3E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Power Class</w:t>
            </w:r>
          </w:p>
        </w:tc>
        <w:tc>
          <w:tcPr>
            <w:tcW w:w="3657" w:type="dxa"/>
          </w:tcPr>
          <w:p w:rsidR="00D62E3E" w:rsidRPr="00090CB0" w:rsidRDefault="00D62E3E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 xml:space="preserve">Adjacent channel frequency relative to the </w:t>
            </w:r>
            <w:proofErr w:type="spellStart"/>
            <w:r w:rsidRPr="00090CB0">
              <w:rPr>
                <w:rFonts w:cs="v5.0.0"/>
                <w:lang w:eastAsia="en-US"/>
              </w:rPr>
              <w:t>center</w:t>
            </w:r>
            <w:proofErr w:type="spellEnd"/>
            <w:r w:rsidRPr="00090CB0">
              <w:rPr>
                <w:rFonts w:cs="v5.0.0"/>
                <w:lang w:eastAsia="en-US"/>
              </w:rPr>
              <w:t xml:space="preserve"> of two assigned channel frequencies</w:t>
            </w:r>
          </w:p>
        </w:tc>
        <w:tc>
          <w:tcPr>
            <w:tcW w:w="1594" w:type="dxa"/>
          </w:tcPr>
          <w:p w:rsidR="00D62E3E" w:rsidRPr="00090CB0" w:rsidRDefault="00D62E3E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ACLR limit</w:t>
            </w:r>
          </w:p>
        </w:tc>
      </w:tr>
      <w:tr w:rsidR="00D62E3E" w:rsidRPr="00090CB0" w:rsidTr="00F4023E">
        <w:trPr>
          <w:jc w:val="center"/>
        </w:trPr>
        <w:tc>
          <w:tcPr>
            <w:tcW w:w="1293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</w:t>
            </w:r>
          </w:p>
        </w:tc>
        <w:tc>
          <w:tcPr>
            <w:tcW w:w="3657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+ 7.5 MHz or – 7.5 MHz</w:t>
            </w:r>
          </w:p>
        </w:tc>
        <w:tc>
          <w:tcPr>
            <w:tcW w:w="1594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33 dB</w:t>
            </w:r>
          </w:p>
        </w:tc>
      </w:tr>
      <w:tr w:rsidR="00D62E3E" w:rsidRPr="00090CB0" w:rsidTr="00F4023E">
        <w:trPr>
          <w:jc w:val="center"/>
        </w:trPr>
        <w:tc>
          <w:tcPr>
            <w:tcW w:w="1293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</w:t>
            </w:r>
          </w:p>
        </w:tc>
        <w:tc>
          <w:tcPr>
            <w:tcW w:w="3657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+ 12.5 MHz or – 12.5 MHz</w:t>
            </w:r>
          </w:p>
        </w:tc>
        <w:tc>
          <w:tcPr>
            <w:tcW w:w="1594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36 dB</w:t>
            </w:r>
          </w:p>
        </w:tc>
      </w:tr>
      <w:tr w:rsidR="00D62E3E" w:rsidRPr="00090CB0" w:rsidTr="00F4023E">
        <w:trPr>
          <w:jc w:val="center"/>
        </w:trPr>
        <w:tc>
          <w:tcPr>
            <w:tcW w:w="1293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4</w:t>
            </w:r>
          </w:p>
        </w:tc>
        <w:tc>
          <w:tcPr>
            <w:tcW w:w="3657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+ 7.5 MHz or – 7.5 MHz</w:t>
            </w:r>
          </w:p>
        </w:tc>
        <w:tc>
          <w:tcPr>
            <w:tcW w:w="1594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33 dB</w:t>
            </w:r>
          </w:p>
        </w:tc>
      </w:tr>
      <w:tr w:rsidR="00D62E3E" w:rsidRPr="00090CB0" w:rsidTr="00F4023E">
        <w:trPr>
          <w:trHeight w:val="239"/>
          <w:jc w:val="center"/>
        </w:trPr>
        <w:tc>
          <w:tcPr>
            <w:tcW w:w="1293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4</w:t>
            </w:r>
          </w:p>
        </w:tc>
        <w:tc>
          <w:tcPr>
            <w:tcW w:w="3657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 xml:space="preserve">+ 12.5 MHz or -12.5 MHz </w:t>
            </w:r>
          </w:p>
        </w:tc>
        <w:tc>
          <w:tcPr>
            <w:tcW w:w="1594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36 dB</w:t>
            </w:r>
          </w:p>
        </w:tc>
      </w:tr>
    </w:tbl>
    <w:p w:rsidR="00D62E3E" w:rsidRPr="00090CB0" w:rsidRDefault="00D62E3E" w:rsidP="00D62E3E">
      <w:pPr>
        <w:keepLines/>
        <w:ind w:left="1135" w:hanging="851"/>
      </w:pPr>
    </w:p>
    <w:p w:rsidR="00D62E3E" w:rsidRPr="00090CB0" w:rsidRDefault="00D62E3E" w:rsidP="00D62E3E">
      <w:pPr>
        <w:pStyle w:val="NO"/>
      </w:pPr>
      <w:r w:rsidRPr="00090CB0">
        <w:t>NOTE 1:</w:t>
      </w:r>
      <w:r w:rsidRPr="00090CB0">
        <w:tab/>
        <w:t>The requirement shall still be met in the presence of switching transients.</w:t>
      </w:r>
    </w:p>
    <w:p w:rsidR="00D62E3E" w:rsidRPr="00090CB0" w:rsidRDefault="00D62E3E" w:rsidP="00D62E3E">
      <w:pPr>
        <w:pStyle w:val="NO"/>
      </w:pPr>
      <w:r w:rsidRPr="00090CB0">
        <w:t>NOTE 2:</w:t>
      </w:r>
      <w:r w:rsidRPr="00090CB0">
        <w:tab/>
        <w:t>The ACLR requirements reflect what can be achieved with present state of the art technology.</w:t>
      </w:r>
    </w:p>
    <w:p w:rsidR="00D62E3E" w:rsidRPr="00090CB0" w:rsidRDefault="00D62E3E" w:rsidP="00D62E3E">
      <w:pPr>
        <w:pStyle w:val="NO"/>
      </w:pPr>
      <w:r w:rsidRPr="00090CB0">
        <w:t>NOTE 3:</w:t>
      </w:r>
      <w:r w:rsidRPr="00090CB0">
        <w:tab/>
        <w:t>Requirement on the UE shall be reconsidered when the state of the art technology progresses.</w:t>
      </w:r>
    </w:p>
    <w:p w:rsidR="009127E8" w:rsidRPr="00CA4F31" w:rsidRDefault="009127E8" w:rsidP="005769B8"/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bookmarkStart w:id="11" w:name="_Toc423565242"/>
      <w:r w:rsidRPr="009127E8">
        <w:rPr>
          <w:rFonts w:cs="v5.0.0"/>
          <w:color w:val="FF0000"/>
        </w:rPr>
        <w:t>***</w:t>
      </w:r>
      <w:r>
        <w:rPr>
          <w:rFonts w:cs="v5.0.0"/>
          <w:color w:val="FF0000"/>
        </w:rPr>
        <w:t>End</w:t>
      </w:r>
      <w:r w:rsidRPr="009127E8">
        <w:rPr>
          <w:rFonts w:cs="v5.0.0"/>
          <w:color w:val="FF0000"/>
        </w:rPr>
        <w:t xml:space="preserve"> of </w:t>
      </w:r>
      <w:r w:rsidR="00CA2F1E">
        <w:rPr>
          <w:rFonts w:cs="v5.0.0"/>
          <w:color w:val="FF0000"/>
        </w:rPr>
        <w:t>changes</w:t>
      </w:r>
      <w:r w:rsidRPr="009127E8">
        <w:rPr>
          <w:rFonts w:cs="v5.0.0"/>
          <w:color w:val="FF0000"/>
        </w:rPr>
        <w:t>***</w:t>
      </w:r>
    </w:p>
    <w:p w:rsidR="009127E8" w:rsidRDefault="009127E8" w:rsidP="009127E8"/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r>
        <w:rPr>
          <w:rFonts w:cs="v5.0.0"/>
          <w:color w:val="FF0000"/>
        </w:rPr>
        <w:t xml:space="preserve">***Start of </w:t>
      </w:r>
      <w:r w:rsidR="00CA2F1E">
        <w:rPr>
          <w:rFonts w:cs="v5.0.0"/>
          <w:color w:val="FF0000"/>
        </w:rPr>
        <w:t>changes</w:t>
      </w:r>
      <w:r w:rsidRPr="009127E8">
        <w:rPr>
          <w:rFonts w:cs="v5.0.0"/>
          <w:color w:val="FF0000"/>
        </w:rPr>
        <w:t>***</w:t>
      </w:r>
    </w:p>
    <w:p w:rsidR="00E47545" w:rsidRPr="00090CB0" w:rsidRDefault="00E47545" w:rsidP="00E47545">
      <w:pPr>
        <w:pStyle w:val="Heading4"/>
        <w:rPr>
          <w:rFonts w:cs="v5.0.0"/>
        </w:rPr>
      </w:pPr>
      <w:bookmarkStart w:id="12" w:name="_Toc431473162"/>
      <w:bookmarkEnd w:id="11"/>
      <w:r w:rsidRPr="00090CB0">
        <w:rPr>
          <w:rFonts w:cs="v5.0.0"/>
        </w:rPr>
        <w:t>6.8.2.1A</w:t>
      </w:r>
      <w:r w:rsidRPr="00090CB0">
        <w:rPr>
          <w:rFonts w:cs="v5.0.0"/>
        </w:rPr>
        <w:tab/>
        <w:t>Additional requirement for DC-HSUPA</w:t>
      </w:r>
      <w:bookmarkEnd w:id="12"/>
    </w:p>
    <w:p w:rsidR="00E47545" w:rsidRPr="00090CB0" w:rsidRDefault="00E47545" w:rsidP="00E47545">
      <w:pPr>
        <w:rPr>
          <w:rFonts w:eastAsia="×–¾’©‘Ì"/>
        </w:rPr>
      </w:pPr>
      <w:r w:rsidRPr="00090CB0">
        <w:rPr>
          <w:rFonts w:eastAsia="×–¾’©‘Ì"/>
        </w:rPr>
        <w:t xml:space="preserve">When 16QAM modulation is not used on any of the uplink code channels in a carrier, the </w:t>
      </w:r>
      <w:r w:rsidRPr="00090CB0">
        <w:rPr>
          <w:rFonts w:cs="v5.0.0"/>
        </w:rPr>
        <w:t>Error Vector Magnitude</w:t>
      </w:r>
      <w:r w:rsidRPr="00090CB0">
        <w:rPr>
          <w:rFonts w:eastAsia="×–¾’©‘Ì"/>
        </w:rPr>
        <w:t xml:space="preserve"> in that carrier shall not exceed 17.5 % for the parameters specified in Table 6.15AA. </w:t>
      </w:r>
    </w:p>
    <w:p w:rsidR="00E47545" w:rsidRPr="00090CB0" w:rsidRDefault="00E47545" w:rsidP="00E47545">
      <w:pPr>
        <w:rPr>
          <w:rFonts w:cs="v5.0.0"/>
        </w:rPr>
      </w:pPr>
      <w:r w:rsidRPr="00090CB0">
        <w:rPr>
          <w:rFonts w:eastAsia="×–¾’©‘Ì"/>
        </w:rPr>
        <w:t xml:space="preserve">When 16QAM modulation is used on any of the uplink code channels in a carrier, the </w:t>
      </w:r>
      <w:r w:rsidRPr="00090CB0">
        <w:rPr>
          <w:rFonts w:cs="v5.0.0"/>
        </w:rPr>
        <w:t>modulation accuracy requirement shall meet one or both of the following requirements:</w:t>
      </w:r>
    </w:p>
    <w:p w:rsidR="00E47545" w:rsidRPr="00090CB0" w:rsidRDefault="00E47545" w:rsidP="00E47545">
      <w:pPr>
        <w:pStyle w:val="B1"/>
      </w:pPr>
      <w:r w:rsidRPr="00090CB0">
        <w:rPr>
          <w:rFonts w:eastAsia="×–¾’©‘Ì"/>
        </w:rPr>
        <w:t>1.</w:t>
      </w:r>
      <w:r w:rsidRPr="00090CB0">
        <w:rPr>
          <w:rFonts w:eastAsia="×–¾’©‘Ì"/>
        </w:rPr>
        <w:tab/>
        <w:t xml:space="preserve">The </w:t>
      </w:r>
      <w:r w:rsidRPr="00090CB0">
        <w:t xml:space="preserve">Error Vector Magnitude </w:t>
      </w:r>
      <w:r w:rsidRPr="00090CB0">
        <w:rPr>
          <w:rFonts w:eastAsia="×–¾’©‘Ì"/>
        </w:rPr>
        <w:t>does not exceed 14 % for the parameters specified in Table 6.15AA.</w:t>
      </w:r>
      <w:r w:rsidRPr="00090CB0">
        <w:t xml:space="preserve"> </w:t>
      </w:r>
    </w:p>
    <w:p w:rsidR="00E47545" w:rsidRPr="00090CB0" w:rsidRDefault="00E47545" w:rsidP="00E47545">
      <w:pPr>
        <w:pStyle w:val="B1"/>
      </w:pPr>
      <w:r w:rsidRPr="00090CB0">
        <w:rPr>
          <w:rFonts w:eastAsia="×–¾’©‘Ì"/>
        </w:rPr>
        <w:t>2.</w:t>
      </w:r>
      <w:r w:rsidRPr="00090CB0">
        <w:rPr>
          <w:rFonts w:eastAsia="×–¾’©‘Ì"/>
        </w:rPr>
        <w:tab/>
        <w:t>The</w:t>
      </w:r>
      <w:r w:rsidRPr="00090CB0">
        <w:t xml:space="preserve"> Relative Code Domain Error requirements specified in 6.8.3a are met. </w:t>
      </w:r>
    </w:p>
    <w:p w:rsidR="00E47545" w:rsidRPr="00090CB0" w:rsidRDefault="00E47545" w:rsidP="00E47545">
      <w:pPr>
        <w:rPr>
          <w:rFonts w:eastAsia="×–¾’©‘Ì"/>
        </w:rPr>
      </w:pPr>
      <w:r w:rsidRPr="00090CB0">
        <w:rPr>
          <w:rFonts w:cs="v5.0.0"/>
        </w:rPr>
        <w:lastRenderedPageBreak/>
        <w:t xml:space="preserve">The requirements are applicable for all values of </w:t>
      </w:r>
      <w:r w:rsidRPr="00090CB0">
        <w:t>β</w:t>
      </w:r>
      <w:r w:rsidRPr="00090CB0">
        <w:rPr>
          <w:vertAlign w:val="subscript"/>
        </w:rPr>
        <w:t>c</w:t>
      </w:r>
      <w:r w:rsidRPr="00090CB0">
        <w:t xml:space="preserve">, </w:t>
      </w:r>
      <w:ins w:id="13" w:author="Nurminen, Riikka (Nokia - FI/Espoo)" w:date="2015-10-13T09:57:00Z">
        <w:r w:rsidRPr="00090CB0">
          <w:t>β</w:t>
        </w:r>
        <w:r w:rsidRPr="00090CB0">
          <w:rPr>
            <w:vertAlign w:val="subscript"/>
          </w:rPr>
          <w:t>d</w:t>
        </w:r>
        <w:r>
          <w:t xml:space="preserve">, </w:t>
        </w:r>
      </w:ins>
      <w:r w:rsidRPr="00090CB0">
        <w:t>β</w:t>
      </w:r>
      <w:proofErr w:type="spellStart"/>
      <w:r w:rsidRPr="00090CB0">
        <w:rPr>
          <w:vertAlign w:val="subscript"/>
        </w:rPr>
        <w:t>hs</w:t>
      </w:r>
      <w:proofErr w:type="spellEnd"/>
      <w:r w:rsidRPr="00090CB0">
        <w:t>, β</w:t>
      </w:r>
      <w:proofErr w:type="spellStart"/>
      <w:r w:rsidRPr="00090CB0">
        <w:rPr>
          <w:vertAlign w:val="subscript"/>
        </w:rPr>
        <w:t>ec</w:t>
      </w:r>
      <w:proofErr w:type="spellEnd"/>
      <w:r w:rsidRPr="00090CB0">
        <w:t xml:space="preserve"> and β</w:t>
      </w:r>
      <w:proofErr w:type="spellStart"/>
      <w:r w:rsidRPr="00090CB0">
        <w:rPr>
          <w:vertAlign w:val="subscript"/>
        </w:rPr>
        <w:t>ed</w:t>
      </w:r>
      <w:proofErr w:type="spellEnd"/>
      <w:r w:rsidRPr="00090CB0">
        <w:rPr>
          <w:vertAlign w:val="subscript"/>
        </w:rPr>
        <w:t xml:space="preserve"> </w:t>
      </w:r>
      <w:r w:rsidRPr="00090CB0">
        <w:rPr>
          <w:rFonts w:cs="v5.0.0"/>
        </w:rPr>
        <w:t>as specified in [8], when</w:t>
      </w:r>
      <w:r w:rsidRPr="00090CB0">
        <w:t xml:space="preserve"> </w:t>
      </w:r>
      <w:r w:rsidRPr="00090CB0">
        <w:rPr>
          <w:rFonts w:eastAsia="Batang"/>
        </w:rPr>
        <w:t>the total power in each of the assigned</w:t>
      </w:r>
      <w:r w:rsidRPr="00090CB0">
        <w:t xml:space="preserve"> carriers </w:t>
      </w:r>
      <w:r w:rsidRPr="00090CB0">
        <w:rPr>
          <w:rFonts w:eastAsia="Batang"/>
        </w:rPr>
        <w:t>is equal to each other</w:t>
      </w:r>
      <w:r w:rsidRPr="00090CB0">
        <w:rPr>
          <w:rFonts w:cs="v5.0.0"/>
        </w:rPr>
        <w:t xml:space="preserve">. </w:t>
      </w:r>
      <w:r w:rsidRPr="00090CB0">
        <w:rPr>
          <w:rFonts w:hint="eastAsia"/>
        </w:rPr>
        <w:t xml:space="preserve">The reference measurement channels for the requirements in </w:t>
      </w:r>
      <w:proofErr w:type="spellStart"/>
      <w:r w:rsidRPr="00090CB0">
        <w:rPr>
          <w:rFonts w:hint="eastAsia"/>
        </w:rPr>
        <w:t>subclause</w:t>
      </w:r>
      <w:proofErr w:type="spellEnd"/>
      <w:r w:rsidRPr="00090CB0">
        <w:rPr>
          <w:rFonts w:hint="eastAsia"/>
        </w:rPr>
        <w:t xml:space="preserve"> 6.8.2.1A are provided in </w:t>
      </w:r>
      <w:proofErr w:type="spellStart"/>
      <w:r w:rsidRPr="00090CB0">
        <w:rPr>
          <w:rFonts w:hint="eastAsia"/>
        </w:rPr>
        <w:t>subclause</w:t>
      </w:r>
      <w:proofErr w:type="spellEnd"/>
      <w:r w:rsidRPr="00090CB0">
        <w:rPr>
          <w:rFonts w:hint="eastAsia"/>
        </w:rPr>
        <w:t xml:space="preserve"> A.2.6 and A.2.7</w:t>
      </w:r>
      <w:r w:rsidRPr="00090CB0">
        <w:t>.</w:t>
      </w:r>
    </w:p>
    <w:p w:rsidR="00E47545" w:rsidRPr="00090CB0" w:rsidRDefault="00E47545" w:rsidP="00E47545">
      <w:pPr>
        <w:pStyle w:val="TH"/>
        <w:outlineLvl w:val="0"/>
        <w:rPr>
          <w:rFonts w:cs="v5.0.0"/>
        </w:rPr>
      </w:pPr>
      <w:r w:rsidRPr="00090CB0">
        <w:rPr>
          <w:rFonts w:eastAsia="Osaka" w:cs="v5.0.0"/>
        </w:rPr>
        <w:t xml:space="preserve">Table 6.15AA: </w:t>
      </w:r>
      <w:r w:rsidRPr="00090CB0">
        <w:rPr>
          <w:rFonts w:cs="v5.0.0"/>
        </w:rPr>
        <w:t>Parameters for Error Vector Magnitude for DC-HSUPA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992"/>
        <w:gridCol w:w="2549"/>
      </w:tblGrid>
      <w:tr w:rsidR="00E47545" w:rsidRPr="00090CB0" w:rsidTr="00F4023E">
        <w:trPr>
          <w:jc w:val="center"/>
        </w:trPr>
        <w:tc>
          <w:tcPr>
            <w:tcW w:w="3256" w:type="dxa"/>
          </w:tcPr>
          <w:p w:rsidR="00E47545" w:rsidRPr="00090CB0" w:rsidRDefault="00E47545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br w:type="page"/>
              <w:t>Parameter</w:t>
            </w:r>
          </w:p>
        </w:tc>
        <w:tc>
          <w:tcPr>
            <w:tcW w:w="992" w:type="dxa"/>
          </w:tcPr>
          <w:p w:rsidR="00E47545" w:rsidRPr="00090CB0" w:rsidRDefault="00E47545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Unit</w:t>
            </w:r>
          </w:p>
        </w:tc>
        <w:tc>
          <w:tcPr>
            <w:tcW w:w="2549" w:type="dxa"/>
          </w:tcPr>
          <w:p w:rsidR="00E47545" w:rsidRPr="00090CB0" w:rsidRDefault="00E47545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Level</w:t>
            </w:r>
          </w:p>
        </w:tc>
      </w:tr>
      <w:tr w:rsidR="00E47545" w:rsidRPr="00090CB0" w:rsidTr="00F4023E">
        <w:trPr>
          <w:jc w:val="center"/>
        </w:trPr>
        <w:tc>
          <w:tcPr>
            <w:tcW w:w="3256" w:type="dxa"/>
          </w:tcPr>
          <w:p w:rsidR="00E47545" w:rsidRPr="00090CB0" w:rsidRDefault="00E47545" w:rsidP="00F4023E">
            <w:pPr>
              <w:pStyle w:val="TAL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UE Output Power, no 16QAM</w:t>
            </w:r>
          </w:p>
        </w:tc>
        <w:tc>
          <w:tcPr>
            <w:tcW w:w="992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proofErr w:type="spellStart"/>
            <w:r w:rsidRPr="00090CB0">
              <w:rPr>
                <w:rFonts w:cs="v5.0.0"/>
                <w:lang w:eastAsia="en-US"/>
              </w:rPr>
              <w:t>dBm</w:t>
            </w:r>
            <w:proofErr w:type="spellEnd"/>
          </w:p>
        </w:tc>
        <w:tc>
          <w:tcPr>
            <w:tcW w:w="2549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sym w:font="Symbol" w:char="F0B3"/>
            </w:r>
            <w:r w:rsidRPr="00090CB0">
              <w:rPr>
                <w:rFonts w:cs="v5.0.0"/>
                <w:lang w:eastAsia="en-US"/>
              </w:rPr>
              <w:t xml:space="preserve"> -20</w:t>
            </w:r>
          </w:p>
        </w:tc>
      </w:tr>
      <w:tr w:rsidR="00E47545" w:rsidRPr="00090CB0" w:rsidTr="00F4023E">
        <w:trPr>
          <w:jc w:val="center"/>
        </w:trPr>
        <w:tc>
          <w:tcPr>
            <w:tcW w:w="3256" w:type="dxa"/>
          </w:tcPr>
          <w:p w:rsidR="00E47545" w:rsidRPr="00090CB0" w:rsidRDefault="00E47545" w:rsidP="00F4023E">
            <w:pPr>
              <w:pStyle w:val="TAL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UE Output Power, 16QAM</w:t>
            </w:r>
          </w:p>
        </w:tc>
        <w:tc>
          <w:tcPr>
            <w:tcW w:w="992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proofErr w:type="spellStart"/>
            <w:r w:rsidRPr="00090CB0">
              <w:rPr>
                <w:rFonts w:cs="v5.0.0"/>
                <w:lang w:eastAsia="en-US"/>
              </w:rPr>
              <w:t>dBm</w:t>
            </w:r>
            <w:proofErr w:type="spellEnd"/>
          </w:p>
        </w:tc>
        <w:tc>
          <w:tcPr>
            <w:tcW w:w="2549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sym w:font="Symbol" w:char="F0B3"/>
            </w:r>
            <w:r w:rsidRPr="00090CB0">
              <w:rPr>
                <w:rFonts w:cs="v5.0.0"/>
                <w:lang w:eastAsia="en-US"/>
              </w:rPr>
              <w:t xml:space="preserve"> -30</w:t>
            </w:r>
          </w:p>
        </w:tc>
      </w:tr>
      <w:tr w:rsidR="00E47545" w:rsidRPr="00090CB0" w:rsidTr="00F4023E">
        <w:trPr>
          <w:jc w:val="center"/>
        </w:trPr>
        <w:tc>
          <w:tcPr>
            <w:tcW w:w="3256" w:type="dxa"/>
          </w:tcPr>
          <w:p w:rsidR="00E47545" w:rsidRPr="00090CB0" w:rsidRDefault="00E47545" w:rsidP="00F4023E">
            <w:pPr>
              <w:pStyle w:val="TAL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Operating conditions</w:t>
            </w:r>
          </w:p>
        </w:tc>
        <w:tc>
          <w:tcPr>
            <w:tcW w:w="992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2549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Normal conditions</w:t>
            </w:r>
          </w:p>
        </w:tc>
      </w:tr>
      <w:tr w:rsidR="00E47545" w:rsidRPr="00090CB0" w:rsidTr="00F4023E">
        <w:trPr>
          <w:jc w:val="center"/>
        </w:trPr>
        <w:tc>
          <w:tcPr>
            <w:tcW w:w="3256" w:type="dxa"/>
          </w:tcPr>
          <w:p w:rsidR="00E47545" w:rsidRPr="00090CB0" w:rsidRDefault="00E47545" w:rsidP="00F4023E">
            <w:pPr>
              <w:pStyle w:val="TAL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Power control step size</w:t>
            </w:r>
          </w:p>
        </w:tc>
        <w:tc>
          <w:tcPr>
            <w:tcW w:w="992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dB</w:t>
            </w:r>
          </w:p>
        </w:tc>
        <w:tc>
          <w:tcPr>
            <w:tcW w:w="2549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1</w:t>
            </w:r>
          </w:p>
        </w:tc>
      </w:tr>
    </w:tbl>
    <w:p w:rsidR="001E41F3" w:rsidRDefault="001E41F3">
      <w:pPr>
        <w:rPr>
          <w:noProof/>
        </w:rPr>
      </w:pPr>
    </w:p>
    <w:p w:rsidR="009127E8" w:rsidRDefault="009127E8">
      <w:pPr>
        <w:rPr>
          <w:noProof/>
        </w:rPr>
      </w:pPr>
    </w:p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r w:rsidRPr="009127E8">
        <w:rPr>
          <w:rFonts w:cs="v5.0.0"/>
          <w:color w:val="FF0000"/>
        </w:rPr>
        <w:t>***</w:t>
      </w:r>
      <w:r>
        <w:rPr>
          <w:rFonts w:cs="v5.0.0"/>
          <w:color w:val="FF0000"/>
        </w:rPr>
        <w:t>End</w:t>
      </w:r>
      <w:r w:rsidRPr="009127E8">
        <w:rPr>
          <w:rFonts w:cs="v5.0.0"/>
          <w:color w:val="FF0000"/>
        </w:rPr>
        <w:t xml:space="preserve"> of </w:t>
      </w:r>
      <w:r w:rsidR="00CA2F1E">
        <w:rPr>
          <w:rFonts w:cs="v5.0.0"/>
          <w:color w:val="FF0000"/>
        </w:rPr>
        <w:t>changes</w:t>
      </w:r>
      <w:r w:rsidRPr="009127E8">
        <w:rPr>
          <w:rFonts w:cs="v5.0.0"/>
          <w:color w:val="FF0000"/>
        </w:rPr>
        <w:t>***</w:t>
      </w:r>
    </w:p>
    <w:p w:rsidR="009127E8" w:rsidRDefault="009127E8">
      <w:pPr>
        <w:rPr>
          <w:noProof/>
        </w:rPr>
      </w:pPr>
    </w:p>
    <w:sectPr w:rsidR="009127E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59B" w:rsidRDefault="0027559B">
      <w:r>
        <w:separator/>
      </w:r>
    </w:p>
  </w:endnote>
  <w:endnote w:type="continuationSeparator" w:id="0">
    <w:p w:rsidR="0027559B" w:rsidRDefault="00275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×–¾’©‘Ì">
    <w:altName w:val="MS Mincho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59B" w:rsidRDefault="0027559B">
      <w:r>
        <w:separator/>
      </w:r>
    </w:p>
  </w:footnote>
  <w:footnote w:type="continuationSeparator" w:id="0">
    <w:p w:rsidR="0027559B" w:rsidRDefault="002755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20B"/>
    <w:rsid w:val="00022E4A"/>
    <w:rsid w:val="00037389"/>
    <w:rsid w:val="000A6394"/>
    <w:rsid w:val="000C038A"/>
    <w:rsid w:val="000C6598"/>
    <w:rsid w:val="00145D43"/>
    <w:rsid w:val="00154778"/>
    <w:rsid w:val="001619D1"/>
    <w:rsid w:val="00192C46"/>
    <w:rsid w:val="0019445C"/>
    <w:rsid w:val="001A7B60"/>
    <w:rsid w:val="001B7A65"/>
    <w:rsid w:val="001E41F3"/>
    <w:rsid w:val="00256FFC"/>
    <w:rsid w:val="0026004D"/>
    <w:rsid w:val="0026531A"/>
    <w:rsid w:val="0027559B"/>
    <w:rsid w:val="00275D12"/>
    <w:rsid w:val="002860C4"/>
    <w:rsid w:val="002B2ADA"/>
    <w:rsid w:val="002B5741"/>
    <w:rsid w:val="002F7759"/>
    <w:rsid w:val="00305409"/>
    <w:rsid w:val="003770EF"/>
    <w:rsid w:val="003E1A36"/>
    <w:rsid w:val="004242F1"/>
    <w:rsid w:val="004B75B7"/>
    <w:rsid w:val="0051580D"/>
    <w:rsid w:val="00515AEA"/>
    <w:rsid w:val="005769B8"/>
    <w:rsid w:val="005810A7"/>
    <w:rsid w:val="00592D74"/>
    <w:rsid w:val="005A50CB"/>
    <w:rsid w:val="005E2C44"/>
    <w:rsid w:val="00621188"/>
    <w:rsid w:val="006257ED"/>
    <w:rsid w:val="00695808"/>
    <w:rsid w:val="006B46FB"/>
    <w:rsid w:val="006E21FB"/>
    <w:rsid w:val="00727E31"/>
    <w:rsid w:val="00732BBD"/>
    <w:rsid w:val="00792342"/>
    <w:rsid w:val="007B512A"/>
    <w:rsid w:val="007C2097"/>
    <w:rsid w:val="007D6A07"/>
    <w:rsid w:val="008279FA"/>
    <w:rsid w:val="008626E7"/>
    <w:rsid w:val="00870EE7"/>
    <w:rsid w:val="008F686C"/>
    <w:rsid w:val="009127E8"/>
    <w:rsid w:val="009777D9"/>
    <w:rsid w:val="00991B88"/>
    <w:rsid w:val="009A579D"/>
    <w:rsid w:val="009B0F27"/>
    <w:rsid w:val="009B5AA2"/>
    <w:rsid w:val="009E3297"/>
    <w:rsid w:val="009F734F"/>
    <w:rsid w:val="00A246B6"/>
    <w:rsid w:val="00A47E70"/>
    <w:rsid w:val="00A7671C"/>
    <w:rsid w:val="00AA08DA"/>
    <w:rsid w:val="00AD1CD8"/>
    <w:rsid w:val="00B17939"/>
    <w:rsid w:val="00B258BB"/>
    <w:rsid w:val="00B67B97"/>
    <w:rsid w:val="00B968C8"/>
    <w:rsid w:val="00BA3EC5"/>
    <w:rsid w:val="00BB5DFC"/>
    <w:rsid w:val="00BD279D"/>
    <w:rsid w:val="00BD6BB8"/>
    <w:rsid w:val="00C43E11"/>
    <w:rsid w:val="00C512D6"/>
    <w:rsid w:val="00C95985"/>
    <w:rsid w:val="00CA2F1E"/>
    <w:rsid w:val="00CB7566"/>
    <w:rsid w:val="00CC5026"/>
    <w:rsid w:val="00D03F9A"/>
    <w:rsid w:val="00D62E3E"/>
    <w:rsid w:val="00D963C3"/>
    <w:rsid w:val="00DD09E7"/>
    <w:rsid w:val="00DE34CF"/>
    <w:rsid w:val="00E47545"/>
    <w:rsid w:val="00E83FC4"/>
    <w:rsid w:val="00EE7D7C"/>
    <w:rsid w:val="00F25D98"/>
    <w:rsid w:val="00F300FB"/>
    <w:rsid w:val="00F941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D3F32111-E613-4914-AAAA-96D87DB8D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5769B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5769B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769B8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rsid w:val="005769B8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5769B8"/>
    <w:rPr>
      <w:rFonts w:ascii="Arial" w:hAnsi="Arial"/>
      <w:b/>
      <w:lang w:val="en-GB"/>
    </w:rPr>
  </w:style>
  <w:style w:type="character" w:customStyle="1" w:styleId="NOChar">
    <w:name w:val="NO Char"/>
    <w:link w:val="NO"/>
    <w:rsid w:val="009127E8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9127E8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Nurminen, Riikka (Nokia - FI/Espoo)</cp:lastModifiedBy>
  <cp:revision>12</cp:revision>
  <cp:lastPrinted>1899-12-31T22:00:00Z</cp:lastPrinted>
  <dcterms:created xsi:type="dcterms:W3CDTF">2015-10-13T09:12:00Z</dcterms:created>
  <dcterms:modified xsi:type="dcterms:W3CDTF">2015-11-09T07:49:00Z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