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32D" w:rsidRPr="0072016E" w:rsidRDefault="0024232D" w:rsidP="0024232D">
      <w:pPr>
        <w:pStyle w:val="a3"/>
        <w:tabs>
          <w:tab w:val="right" w:pos="9072"/>
          <w:tab w:val="left" w:pos="9781"/>
        </w:tabs>
        <w:ind w:right="-28"/>
        <w:rPr>
          <w:rFonts w:eastAsiaTheme="minorEastAsia" w:cs="Arial"/>
          <w:sz w:val="24"/>
          <w:szCs w:val="24"/>
          <w:lang w:eastAsia="zh-CN"/>
        </w:rPr>
      </w:pPr>
      <w:bookmarkStart w:id="0" w:name="_Toc130629555"/>
      <w:r w:rsidRPr="00156E04">
        <w:rPr>
          <w:rFonts w:cs="Arial"/>
          <w:sz w:val="24"/>
          <w:szCs w:val="24"/>
        </w:rPr>
        <w:t>3GPP TSG-RAN WG4 Meeting #7</w:t>
      </w:r>
      <w:r w:rsidR="008529D7">
        <w:rPr>
          <w:rFonts w:eastAsiaTheme="minorEastAsia" w:cs="Arial" w:hint="eastAsia"/>
          <w:sz w:val="24"/>
          <w:szCs w:val="24"/>
          <w:lang w:eastAsia="zh-CN"/>
        </w:rPr>
        <w:t>7</w:t>
      </w:r>
      <w:r w:rsidRPr="00156E04">
        <w:rPr>
          <w:rFonts w:cs="Arial"/>
          <w:sz w:val="24"/>
          <w:szCs w:val="24"/>
        </w:rPr>
        <w:tab/>
        <w:t xml:space="preserve"> R4-</w:t>
      </w:r>
      <w:r w:rsidRPr="00156E04">
        <w:rPr>
          <w:rFonts w:cs="Arial"/>
          <w:sz w:val="24"/>
          <w:szCs w:val="24"/>
          <w:lang w:eastAsia="zh-CN"/>
        </w:rPr>
        <w:t>15</w:t>
      </w:r>
      <w:r w:rsidR="008529D7">
        <w:rPr>
          <w:rFonts w:eastAsiaTheme="minorEastAsia" w:cs="Arial" w:hint="eastAsia"/>
          <w:sz w:val="24"/>
          <w:szCs w:val="24"/>
          <w:lang w:eastAsia="zh-CN"/>
        </w:rPr>
        <w:t>7340</w:t>
      </w:r>
    </w:p>
    <w:p w:rsidR="008529D7" w:rsidRDefault="008529D7" w:rsidP="008529D7">
      <w:pPr>
        <w:pStyle w:val="a3"/>
        <w:tabs>
          <w:tab w:val="right" w:pos="9781"/>
          <w:tab w:val="right" w:pos="13323"/>
        </w:tabs>
        <w:outlineLvl w:val="0"/>
        <w:rPr>
          <w:rFonts w:cs="Arial"/>
          <w:sz w:val="24"/>
          <w:szCs w:val="24"/>
          <w:lang w:eastAsia="zh-CN"/>
        </w:rPr>
      </w:pPr>
      <w:r>
        <w:rPr>
          <w:rFonts w:cs="Arial" w:hint="eastAsia"/>
          <w:sz w:val="24"/>
          <w:szCs w:val="24"/>
          <w:lang w:eastAsia="zh-CN"/>
        </w:rPr>
        <w:t>Anaheim</w:t>
      </w:r>
      <w:r w:rsidRPr="0079510E">
        <w:rPr>
          <w:rFonts w:cs="Arial"/>
          <w:sz w:val="24"/>
          <w:szCs w:val="24"/>
        </w:rPr>
        <w:t xml:space="preserve">, </w:t>
      </w:r>
      <w:r>
        <w:rPr>
          <w:rFonts w:cs="Arial" w:hint="eastAsia"/>
          <w:sz w:val="24"/>
          <w:szCs w:val="24"/>
          <w:lang w:eastAsia="zh-CN"/>
        </w:rPr>
        <w:t>CA</w:t>
      </w:r>
      <w:r w:rsidRPr="0079510E">
        <w:rPr>
          <w:rFonts w:cs="Arial"/>
          <w:sz w:val="24"/>
          <w:szCs w:val="24"/>
        </w:rPr>
        <w:t>,</w:t>
      </w:r>
      <w:r>
        <w:rPr>
          <w:rFonts w:cs="Arial" w:hint="eastAsia"/>
          <w:sz w:val="24"/>
          <w:szCs w:val="24"/>
          <w:lang w:eastAsia="zh-CN"/>
        </w:rPr>
        <w:t>US,</w:t>
      </w:r>
      <w:r w:rsidRPr="0079510E">
        <w:rPr>
          <w:rFonts w:cs="Arial"/>
          <w:sz w:val="24"/>
          <w:szCs w:val="24"/>
        </w:rPr>
        <w:t xml:space="preserve"> </w:t>
      </w:r>
      <w:r w:rsidRPr="0079510E">
        <w:rPr>
          <w:rFonts w:cs="Arial" w:hint="eastAsia"/>
          <w:sz w:val="24"/>
          <w:szCs w:val="24"/>
        </w:rPr>
        <w:t>1</w:t>
      </w:r>
      <w:r>
        <w:rPr>
          <w:rFonts w:cs="Arial" w:hint="eastAsia"/>
          <w:sz w:val="24"/>
          <w:szCs w:val="24"/>
          <w:lang w:eastAsia="zh-CN"/>
        </w:rPr>
        <w:t>6</w:t>
      </w:r>
      <w:r w:rsidRPr="0079510E">
        <w:rPr>
          <w:rFonts w:cs="Arial"/>
          <w:sz w:val="24"/>
          <w:szCs w:val="24"/>
        </w:rPr>
        <w:t xml:space="preserve">- </w:t>
      </w:r>
      <w:r>
        <w:rPr>
          <w:rFonts w:cs="Arial" w:hint="eastAsia"/>
          <w:sz w:val="24"/>
          <w:szCs w:val="24"/>
          <w:lang w:eastAsia="zh-CN"/>
        </w:rPr>
        <w:t>20</w:t>
      </w:r>
      <w:r w:rsidRPr="0079510E">
        <w:rPr>
          <w:rFonts w:cs="Arial"/>
          <w:sz w:val="24"/>
          <w:szCs w:val="24"/>
        </w:rPr>
        <w:t xml:space="preserve"> </w:t>
      </w:r>
      <w:r>
        <w:rPr>
          <w:rFonts w:cs="Arial" w:hint="eastAsia"/>
          <w:sz w:val="24"/>
          <w:szCs w:val="24"/>
          <w:lang w:eastAsia="zh-CN"/>
        </w:rPr>
        <w:t>Nov</w:t>
      </w:r>
      <w:r w:rsidRPr="0079510E">
        <w:rPr>
          <w:rFonts w:cs="Arial"/>
          <w:sz w:val="24"/>
          <w:szCs w:val="24"/>
        </w:rPr>
        <w:t>, 201</w:t>
      </w:r>
      <w:r w:rsidRPr="0079510E">
        <w:rPr>
          <w:rFonts w:cs="Arial" w:hint="eastAsia"/>
          <w:sz w:val="24"/>
          <w:szCs w:val="24"/>
        </w:rPr>
        <w:t>5</w:t>
      </w:r>
    </w:p>
    <w:p w:rsidR="00B73458" w:rsidRPr="00B73458"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sidR="009F0FC0">
        <w:rPr>
          <w:rFonts w:ascii="Arial" w:eastAsiaTheme="minorEastAsia" w:hAnsi="Arial" w:cs="Arial" w:hint="eastAsia"/>
          <w:b/>
          <w:color w:val="000000"/>
          <w:sz w:val="24"/>
          <w:szCs w:val="24"/>
          <w:lang w:val="en-US" w:eastAsia="zh-CN"/>
        </w:rPr>
        <w:t>5.1</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39749E" w:rsidRDefault="00B73458" w:rsidP="0024232D">
      <w:pPr>
        <w:tabs>
          <w:tab w:val="left" w:pos="1985"/>
          <w:tab w:val="left" w:pos="9781"/>
        </w:tabs>
        <w:spacing w:after="0"/>
        <w:ind w:left="1988" w:right="-28" w:hanging="1980"/>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8529D7" w:rsidRPr="008529D7">
        <w:rPr>
          <w:rFonts w:ascii="Arial" w:hAnsi="Arial" w:cs="Arial"/>
          <w:b/>
          <w:bCs/>
          <w:sz w:val="24"/>
          <w:szCs w:val="24"/>
          <w:lang w:eastAsia="zh-CN"/>
        </w:rPr>
        <w:t>Simulation results for non-TM10 mode</w:t>
      </w:r>
      <w:r w:rsidR="0024232D" w:rsidRPr="0072016E">
        <w:rPr>
          <w:rFonts w:ascii="Arial" w:hAnsi="Arial" w:cs="Arial"/>
          <w:b/>
          <w:bCs/>
          <w:sz w:val="24"/>
          <w:szCs w:val="24"/>
          <w:lang w:eastAsia="zh-CN"/>
        </w:rPr>
        <w:t xml:space="preserve"> </w:t>
      </w:r>
    </w:p>
    <w:p w:rsidR="00B73458" w:rsidRPr="00377EF6" w:rsidRDefault="00B73458" w:rsidP="00B73458">
      <w:pPr>
        <w:tabs>
          <w:tab w:val="left" w:pos="1985"/>
          <w:tab w:val="left" w:pos="9781"/>
        </w:tabs>
        <w:spacing w:after="0"/>
        <w:ind w:right="-28"/>
        <w:jc w:val="both"/>
        <w:rPr>
          <w:rFonts w:ascii="Arial" w:eastAsiaTheme="minorEastAsia"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r>
      <w:r w:rsidR="0072016E">
        <w:rPr>
          <w:rFonts w:ascii="Arial" w:eastAsiaTheme="minorEastAsia" w:hAnsi="Arial" w:cs="Arial" w:hint="eastAsia"/>
          <w:b/>
          <w:sz w:val="24"/>
          <w:szCs w:val="24"/>
          <w:lang w:eastAsia="zh-CN"/>
        </w:rPr>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4C098C" w:rsidRPr="00B2644A" w:rsidRDefault="005C6990" w:rsidP="0039749E">
      <w:pPr>
        <w:rPr>
          <w:rFonts w:ascii="Arial" w:eastAsiaTheme="minorEastAsia" w:hAnsi="Arial" w:cs="Arial"/>
          <w:lang w:eastAsia="zh-CN"/>
        </w:rPr>
      </w:pPr>
      <w:r w:rsidRPr="00B2644A">
        <w:rPr>
          <w:rFonts w:ascii="Arial" w:hAnsi="Arial" w:cs="Arial"/>
        </w:rPr>
        <w:t>A new work item “</w:t>
      </w:r>
      <w:r w:rsidR="000408CA" w:rsidRPr="00B2644A">
        <w:rPr>
          <w:rFonts w:ascii="Arial" w:hAnsi="Arial" w:cs="Arial"/>
        </w:rPr>
        <w:t>CRS Interference Mitigation for LTE Homogenous Deployments</w:t>
      </w:r>
      <w:r w:rsidRPr="00B2644A">
        <w:rPr>
          <w:rFonts w:ascii="Arial" w:hAnsi="Arial" w:cs="Arial"/>
        </w:rPr>
        <w:t xml:space="preserve">” was </w:t>
      </w:r>
      <w:r w:rsidR="000408CA" w:rsidRPr="00B2644A">
        <w:rPr>
          <w:rFonts w:ascii="Arial" w:eastAsiaTheme="minorEastAsia" w:hAnsi="Arial" w:cs="Arial"/>
          <w:lang w:eastAsia="zh-CN"/>
        </w:rPr>
        <w:t>approved</w:t>
      </w:r>
      <w:r w:rsidR="000408CA" w:rsidRPr="00B2644A">
        <w:rPr>
          <w:rFonts w:ascii="Arial" w:eastAsiaTheme="minorEastAsia" w:hAnsi="Arial" w:cs="Arial" w:hint="eastAsia"/>
          <w:lang w:eastAsia="zh-CN"/>
        </w:rPr>
        <w:t xml:space="preserve"> </w:t>
      </w:r>
      <w:r w:rsidR="000408CA" w:rsidRPr="00B2644A">
        <w:rPr>
          <w:rFonts w:ascii="Arial" w:eastAsiaTheme="minorEastAsia" w:hAnsi="Arial" w:cs="Arial"/>
          <w:lang w:eastAsia="zh-CN"/>
        </w:rPr>
        <w:t>in RAN</w:t>
      </w:r>
      <w:r w:rsidR="000408CA" w:rsidRPr="00B2644A">
        <w:rPr>
          <w:rFonts w:ascii="Arial" w:eastAsiaTheme="minorEastAsia" w:hAnsi="Arial" w:cs="Arial" w:hint="eastAsia"/>
          <w:lang w:eastAsia="zh-CN"/>
        </w:rPr>
        <w:t>#66.</w:t>
      </w:r>
      <w:r w:rsidRPr="00B2644A">
        <w:rPr>
          <w:rFonts w:ascii="Arial" w:hAnsi="Arial" w:cs="Arial"/>
        </w:rPr>
        <w:t xml:space="preserve"> </w:t>
      </w:r>
      <w:r w:rsidR="0039749E" w:rsidRPr="00B2644A">
        <w:rPr>
          <w:rFonts w:ascii="Arial" w:eastAsiaTheme="minorEastAsia" w:hAnsi="Arial" w:cs="Arial" w:hint="eastAsia"/>
          <w:lang w:eastAsia="zh-CN"/>
        </w:rPr>
        <w:t xml:space="preserve">As </w:t>
      </w:r>
      <w:r w:rsidR="0039749E" w:rsidRPr="00B2644A">
        <w:rPr>
          <w:rFonts w:ascii="Arial" w:eastAsiaTheme="minorEastAsia" w:hAnsi="Arial" w:cs="Arial"/>
          <w:lang w:eastAsia="zh-CN"/>
        </w:rPr>
        <w:t>described</w:t>
      </w:r>
      <w:r w:rsidR="0039749E" w:rsidRPr="00B2644A">
        <w:rPr>
          <w:rFonts w:ascii="Arial" w:eastAsiaTheme="minorEastAsia" w:hAnsi="Arial" w:cs="Arial" w:hint="eastAsia"/>
          <w:lang w:eastAsia="zh-CN"/>
        </w:rPr>
        <w:t xml:space="preserve"> in WI scope, DM-RS based transmission modes </w:t>
      </w:r>
      <w:r w:rsidR="0039749E" w:rsidRPr="00B2644A">
        <w:rPr>
          <w:rFonts w:ascii="Arial" w:eastAsiaTheme="minorEastAsia" w:hAnsi="Arial" w:cs="Arial"/>
          <w:lang w:eastAsia="zh-CN"/>
        </w:rPr>
        <w:t xml:space="preserve">(including TM9 and TM10) </w:t>
      </w:r>
      <w:r w:rsidR="0039749E" w:rsidRPr="00B2644A">
        <w:rPr>
          <w:rFonts w:ascii="Arial" w:eastAsiaTheme="minorEastAsia" w:hAnsi="Arial" w:cs="Arial" w:hint="eastAsia"/>
          <w:lang w:eastAsia="zh-CN"/>
        </w:rPr>
        <w:t>should be covered on this WI.</w:t>
      </w:r>
    </w:p>
    <w:p w:rsidR="0072016E" w:rsidRDefault="0072016E" w:rsidP="0072016E">
      <w:pPr>
        <w:rPr>
          <w:rFonts w:ascii="Arial" w:eastAsiaTheme="minorEastAsia" w:hAnsi="Arial" w:cs="Arial"/>
          <w:lang w:eastAsia="zh-CN"/>
        </w:rPr>
      </w:pPr>
      <w:r>
        <w:rPr>
          <w:rFonts w:ascii="Arial" w:eastAsiaTheme="minorEastAsia" w:hAnsi="Arial" w:cs="Arial" w:hint="eastAsia"/>
          <w:lang w:eastAsia="zh-CN"/>
        </w:rPr>
        <w:t xml:space="preserve">In last RAN4 meeting, </w:t>
      </w:r>
      <w:r w:rsidR="008529D7">
        <w:rPr>
          <w:rFonts w:ascii="Arial" w:eastAsiaTheme="minorEastAsia" w:hAnsi="Arial" w:cs="Arial" w:hint="eastAsia"/>
          <w:lang w:eastAsia="zh-CN"/>
        </w:rPr>
        <w:t>such test cases were agreed for non-TM10 mode:</w:t>
      </w:r>
    </w:p>
    <w:p w:rsidR="008529D7" w:rsidRPr="008529D7" w:rsidRDefault="008529D7" w:rsidP="008529D7">
      <w:pPr>
        <w:numPr>
          <w:ilvl w:val="0"/>
          <w:numId w:val="21"/>
        </w:numPr>
        <w:overflowPunct w:val="0"/>
        <w:autoSpaceDE w:val="0"/>
        <w:autoSpaceDN w:val="0"/>
        <w:adjustRightInd w:val="0"/>
        <w:textAlignment w:val="baseline"/>
        <w:rPr>
          <w:lang w:val="en-US" w:eastAsia="zh-CN"/>
        </w:rPr>
      </w:pPr>
      <w:r w:rsidRPr="008529D7">
        <w:rPr>
          <w:lang w:val="en-US" w:eastAsia="zh-CN"/>
        </w:rPr>
        <w:t xml:space="preserve">The test cases defined for gain test are defined for the following transmission modes: </w:t>
      </w:r>
    </w:p>
    <w:tbl>
      <w:tblPr>
        <w:tblW w:w="2412" w:type="dxa"/>
        <w:jc w:val="center"/>
        <w:tblCellMar>
          <w:left w:w="0" w:type="dxa"/>
          <w:right w:w="0" w:type="dxa"/>
        </w:tblCellMar>
        <w:tblLook w:val="04A0"/>
      </w:tblPr>
      <w:tblGrid>
        <w:gridCol w:w="1278"/>
        <w:gridCol w:w="1134"/>
      </w:tblGrid>
      <w:tr w:rsidR="008529D7" w:rsidRPr="008529D7" w:rsidTr="001F0E24">
        <w:trPr>
          <w:trHeight w:val="321"/>
          <w:jc w:val="center"/>
        </w:trPr>
        <w:tc>
          <w:tcPr>
            <w:tcW w:w="1278" w:type="dxa"/>
            <w:vMerge w:val="restart"/>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vAlign w:val="center"/>
            <w:hideMark/>
          </w:tcPr>
          <w:p w:rsidR="008529D7" w:rsidRPr="008529D7" w:rsidRDefault="008529D7" w:rsidP="001F0E24">
            <w:pPr>
              <w:rPr>
                <w:lang w:val="en-US" w:eastAsia="zh-CN"/>
              </w:rPr>
            </w:pPr>
            <w:r w:rsidRPr="008529D7">
              <w:rPr>
                <w:b/>
                <w:bCs/>
                <w:lang w:val="en-US" w:eastAsia="zh-CN"/>
              </w:rPr>
              <w:t xml:space="preserve">Gain test </w:t>
            </w:r>
          </w:p>
        </w:tc>
        <w:tc>
          <w:tcPr>
            <w:tcW w:w="1134"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8529D7" w:rsidRPr="008529D7" w:rsidRDefault="008529D7" w:rsidP="001F0E24">
            <w:pPr>
              <w:rPr>
                <w:lang w:val="en-US" w:eastAsia="zh-CN"/>
              </w:rPr>
            </w:pPr>
            <w:r w:rsidRPr="008529D7">
              <w:rPr>
                <w:b/>
                <w:bCs/>
                <w:lang w:val="en-US" w:eastAsia="zh-CN"/>
              </w:rPr>
              <w:t xml:space="preserve">TM4 </w:t>
            </w:r>
          </w:p>
        </w:tc>
      </w:tr>
      <w:tr w:rsidR="008529D7" w:rsidRPr="008529D7" w:rsidTr="001F0E24">
        <w:trPr>
          <w:trHeight w:val="275"/>
          <w:jc w:val="center"/>
        </w:trPr>
        <w:tc>
          <w:tcPr>
            <w:tcW w:w="1278" w:type="dxa"/>
            <w:vMerge/>
            <w:tcBorders>
              <w:top w:val="single" w:sz="8" w:space="0" w:color="FFFFFF"/>
              <w:left w:val="single" w:sz="8" w:space="0" w:color="FFFFFF"/>
              <w:bottom w:val="single" w:sz="24" w:space="0" w:color="FFFFFF"/>
              <w:right w:val="single" w:sz="8" w:space="0" w:color="FFFFFF"/>
            </w:tcBorders>
            <w:vAlign w:val="center"/>
            <w:hideMark/>
          </w:tcPr>
          <w:p w:rsidR="008529D7" w:rsidRPr="008529D7" w:rsidRDefault="008529D7" w:rsidP="001F0E24">
            <w:pPr>
              <w:rPr>
                <w:lang w:val="en-US" w:eastAsia="zh-CN"/>
              </w:rPr>
            </w:pPr>
          </w:p>
        </w:tc>
        <w:tc>
          <w:tcPr>
            <w:tcW w:w="1134" w:type="dxa"/>
            <w:tcBorders>
              <w:top w:val="single" w:sz="24" w:space="0" w:color="FFFFFF"/>
              <w:left w:val="single" w:sz="24"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8529D7" w:rsidRPr="008529D7" w:rsidRDefault="008529D7" w:rsidP="001F0E24">
            <w:pPr>
              <w:rPr>
                <w:lang w:val="en-US" w:eastAsia="zh-CN"/>
              </w:rPr>
            </w:pPr>
            <w:r w:rsidRPr="008529D7">
              <w:rPr>
                <w:lang w:val="en-US" w:eastAsia="zh-CN"/>
              </w:rPr>
              <w:t>TM9</w:t>
            </w:r>
          </w:p>
        </w:tc>
      </w:tr>
    </w:tbl>
    <w:p w:rsidR="008529D7" w:rsidRPr="008529D7" w:rsidRDefault="008529D7" w:rsidP="008529D7">
      <w:pPr>
        <w:numPr>
          <w:ilvl w:val="0"/>
          <w:numId w:val="22"/>
        </w:numPr>
        <w:overflowPunct w:val="0"/>
        <w:autoSpaceDE w:val="0"/>
        <w:autoSpaceDN w:val="0"/>
        <w:adjustRightInd w:val="0"/>
        <w:textAlignment w:val="baseline"/>
        <w:rPr>
          <w:lang w:val="en-US" w:eastAsia="zh-CN"/>
        </w:rPr>
      </w:pPr>
      <w:r w:rsidRPr="008529D7">
        <w:rPr>
          <w:lang w:val="en-US" w:eastAsia="zh-CN"/>
        </w:rPr>
        <w:t>In the gain tests, the MCSs can follow the following table</w:t>
      </w:r>
      <w:r w:rsidRPr="008529D7">
        <w:rPr>
          <w:rFonts w:hint="eastAsia"/>
          <w:lang w:val="en-US" w:eastAsia="zh-CN"/>
        </w:rPr>
        <w:t xml:space="preserve"> as baseline just for simulation for information next meeting and other options are not precluded.</w:t>
      </w:r>
    </w:p>
    <w:tbl>
      <w:tblPr>
        <w:tblW w:w="2554" w:type="dxa"/>
        <w:jc w:val="center"/>
        <w:tblCellMar>
          <w:left w:w="0" w:type="dxa"/>
          <w:right w:w="0" w:type="dxa"/>
        </w:tblCellMar>
        <w:tblLook w:val="04A0"/>
      </w:tblPr>
      <w:tblGrid>
        <w:gridCol w:w="995"/>
        <w:gridCol w:w="1559"/>
      </w:tblGrid>
      <w:tr w:rsidR="008529D7" w:rsidRPr="008529D7" w:rsidTr="001F0E24">
        <w:trPr>
          <w:trHeight w:val="272"/>
          <w:jc w:val="center"/>
        </w:trPr>
        <w:tc>
          <w:tcPr>
            <w:tcW w:w="995"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8529D7" w:rsidRPr="008529D7" w:rsidRDefault="008529D7" w:rsidP="001F0E24">
            <w:pPr>
              <w:rPr>
                <w:lang w:val="en-US" w:eastAsia="zh-CN"/>
              </w:rPr>
            </w:pPr>
          </w:p>
        </w:tc>
        <w:tc>
          <w:tcPr>
            <w:tcW w:w="1559"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8529D7" w:rsidRPr="008529D7" w:rsidRDefault="008529D7" w:rsidP="001F0E24">
            <w:pPr>
              <w:rPr>
                <w:lang w:val="en-US" w:eastAsia="zh-CN"/>
              </w:rPr>
            </w:pPr>
            <w:r w:rsidRPr="008529D7">
              <w:rPr>
                <w:b/>
                <w:bCs/>
                <w:lang w:val="en-US" w:eastAsia="zh-CN"/>
              </w:rPr>
              <w:t xml:space="preserve">MCS </w:t>
            </w:r>
          </w:p>
        </w:tc>
      </w:tr>
      <w:tr w:rsidR="008529D7" w:rsidRPr="008529D7" w:rsidTr="001F0E24">
        <w:trPr>
          <w:trHeight w:val="368"/>
          <w:jc w:val="center"/>
        </w:trPr>
        <w:tc>
          <w:tcPr>
            <w:tcW w:w="995"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8529D7" w:rsidRPr="008529D7" w:rsidRDefault="008529D7" w:rsidP="001F0E24">
            <w:pPr>
              <w:rPr>
                <w:lang w:val="en-US" w:eastAsia="zh-CN"/>
              </w:rPr>
            </w:pPr>
            <w:r w:rsidRPr="008529D7">
              <w:rPr>
                <w:lang w:val="en-US" w:eastAsia="zh-CN"/>
              </w:rPr>
              <w:t xml:space="preserve">TM4 </w:t>
            </w:r>
          </w:p>
        </w:tc>
        <w:tc>
          <w:tcPr>
            <w:tcW w:w="1559"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8529D7" w:rsidRPr="008529D7" w:rsidRDefault="008529D7" w:rsidP="001F0E24">
            <w:pPr>
              <w:rPr>
                <w:lang w:val="en-US" w:eastAsia="zh-CN"/>
              </w:rPr>
            </w:pPr>
            <w:r w:rsidRPr="008529D7">
              <w:rPr>
                <w:lang w:val="en-US" w:eastAsia="zh-CN"/>
              </w:rPr>
              <w:t xml:space="preserve">MCS= </w:t>
            </w:r>
          </w:p>
          <w:p w:rsidR="008529D7" w:rsidRPr="008529D7" w:rsidRDefault="008529D7" w:rsidP="001F0E24">
            <w:pPr>
              <w:rPr>
                <w:lang w:val="en-US" w:eastAsia="zh-CN"/>
              </w:rPr>
            </w:pPr>
            <w:r w:rsidRPr="008529D7">
              <w:rPr>
                <w:lang w:val="en-US" w:eastAsia="zh-CN"/>
              </w:rPr>
              <w:t>O</w:t>
            </w:r>
            <w:r w:rsidRPr="008529D7">
              <w:rPr>
                <w:rFonts w:hint="eastAsia"/>
                <w:lang w:val="en-US" w:eastAsia="zh-CN"/>
              </w:rPr>
              <w:t>ption1:</w:t>
            </w:r>
            <w:r w:rsidRPr="008529D7">
              <w:rPr>
                <w:lang w:val="en-US" w:eastAsia="zh-CN"/>
              </w:rPr>
              <w:t>[16]</w:t>
            </w:r>
          </w:p>
          <w:p w:rsidR="008529D7" w:rsidRPr="008529D7" w:rsidRDefault="008529D7" w:rsidP="001F0E24">
            <w:pPr>
              <w:rPr>
                <w:lang w:val="en-US" w:eastAsia="zh-CN"/>
              </w:rPr>
            </w:pPr>
            <w:r w:rsidRPr="008529D7">
              <w:rPr>
                <w:rFonts w:hint="eastAsia"/>
                <w:lang w:val="en-US" w:eastAsia="zh-CN"/>
              </w:rPr>
              <w:t>Option 2: [18]</w:t>
            </w:r>
          </w:p>
          <w:p w:rsidR="008529D7" w:rsidRPr="008529D7" w:rsidRDefault="008529D7" w:rsidP="001F0E24">
            <w:pPr>
              <w:rPr>
                <w:lang w:val="en-US" w:eastAsia="zh-CN"/>
              </w:rPr>
            </w:pPr>
            <w:r w:rsidRPr="008529D7">
              <w:rPr>
                <w:rFonts w:hint="eastAsia"/>
                <w:lang w:val="en-US" w:eastAsia="zh-CN"/>
              </w:rPr>
              <w:t>Option3: [14]</w:t>
            </w:r>
          </w:p>
        </w:tc>
      </w:tr>
      <w:tr w:rsidR="008529D7" w:rsidRPr="005B5A6B" w:rsidTr="001F0E24">
        <w:trPr>
          <w:trHeight w:val="218"/>
          <w:jc w:val="center"/>
        </w:trPr>
        <w:tc>
          <w:tcPr>
            <w:tcW w:w="995"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8529D7" w:rsidRPr="008529D7" w:rsidRDefault="008529D7" w:rsidP="001F0E24">
            <w:pPr>
              <w:rPr>
                <w:lang w:val="en-US" w:eastAsia="zh-CN"/>
              </w:rPr>
            </w:pPr>
            <w:r w:rsidRPr="008529D7">
              <w:rPr>
                <w:lang w:val="en-US" w:eastAsia="zh-CN"/>
              </w:rPr>
              <w:t xml:space="preserve">TM9 </w:t>
            </w:r>
          </w:p>
        </w:tc>
        <w:tc>
          <w:tcPr>
            <w:tcW w:w="1559"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8529D7" w:rsidRPr="005B5A6B" w:rsidRDefault="008529D7" w:rsidP="001F0E24">
            <w:pPr>
              <w:rPr>
                <w:lang w:val="en-US" w:eastAsia="zh-CN"/>
              </w:rPr>
            </w:pPr>
            <w:r w:rsidRPr="008529D7">
              <w:rPr>
                <w:lang w:val="en-US" w:eastAsia="zh-CN"/>
              </w:rPr>
              <w:t>MCS=[14]</w:t>
            </w:r>
          </w:p>
        </w:tc>
      </w:tr>
    </w:tbl>
    <w:p w:rsidR="001E1CCA" w:rsidRPr="007D5684" w:rsidRDefault="004C098C" w:rsidP="0072016E">
      <w:pPr>
        <w:jc w:val="both"/>
        <w:rPr>
          <w:rFonts w:ascii="Arial" w:hAnsi="Arial" w:cs="Arial"/>
          <w:sz w:val="18"/>
          <w:szCs w:val="18"/>
        </w:rPr>
      </w:pPr>
      <w:r w:rsidRPr="00B2644A">
        <w:rPr>
          <w:rFonts w:ascii="Arial" w:hAnsi="Arial" w:cs="Arial" w:hint="eastAsia"/>
        </w:rPr>
        <w:t xml:space="preserve">In this contribution, </w:t>
      </w:r>
      <w:r w:rsidR="00353F4E" w:rsidRPr="00B2644A">
        <w:rPr>
          <w:rFonts w:ascii="Arial" w:hAnsi="Arial" w:cs="Arial" w:hint="eastAsia"/>
        </w:rPr>
        <w:t xml:space="preserve">we provide </w:t>
      </w:r>
      <w:r w:rsidR="0072016E">
        <w:rPr>
          <w:rFonts w:ascii="Arial" w:eastAsiaTheme="minorEastAsia" w:hAnsi="Arial" w:cs="Arial" w:hint="eastAsia"/>
          <w:lang w:eastAsia="zh-CN"/>
        </w:rPr>
        <w:t>simulation results for CRS-IM demodulation test cases.</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850575" w:rsidRPr="009F79C8" w:rsidRDefault="008529D7" w:rsidP="00850575">
      <w:pPr>
        <w:rPr>
          <w:rFonts w:ascii="Arial" w:eastAsiaTheme="minorEastAsia" w:hAnsi="Arial" w:cs="Arial"/>
          <w:b/>
          <w:lang w:eastAsia="zh-CN"/>
        </w:rPr>
      </w:pPr>
      <w:r>
        <w:rPr>
          <w:rFonts w:ascii="Arial" w:eastAsiaTheme="minorEastAsia" w:hAnsi="Arial" w:cs="Arial" w:hint="eastAsia"/>
          <w:b/>
          <w:lang w:eastAsia="zh-CN"/>
        </w:rPr>
        <w:t>TM4</w:t>
      </w:r>
    </w:p>
    <w:p w:rsidR="00C12439" w:rsidRPr="00144CF8" w:rsidRDefault="009F79C8" w:rsidP="00850575">
      <w:pPr>
        <w:rPr>
          <w:rFonts w:ascii="Arial" w:eastAsiaTheme="minorEastAsia" w:hAnsi="Arial" w:cs="Arial"/>
          <w:lang w:val="en-US" w:eastAsia="zh-CN"/>
        </w:rPr>
      </w:pPr>
      <w:r>
        <w:rPr>
          <w:rFonts w:ascii="Arial" w:eastAsiaTheme="minorEastAsia" w:hAnsi="Arial" w:cs="Arial" w:hint="eastAsia"/>
          <w:lang w:val="en-US" w:eastAsia="zh-CN"/>
        </w:rPr>
        <w:t xml:space="preserve">Regarding MCS levels, MCS 14,16and 18 was </w:t>
      </w:r>
      <w:r>
        <w:rPr>
          <w:rFonts w:ascii="Arial" w:eastAsiaTheme="minorEastAsia" w:hAnsi="Arial" w:cs="Arial"/>
          <w:lang w:val="en-US" w:eastAsia="zh-CN"/>
        </w:rPr>
        <w:t>proposed</w:t>
      </w:r>
      <w:r>
        <w:rPr>
          <w:rFonts w:ascii="Arial" w:eastAsiaTheme="minorEastAsia" w:hAnsi="Arial" w:cs="Arial" w:hint="eastAsia"/>
          <w:lang w:val="en-US" w:eastAsia="zh-CN"/>
        </w:rPr>
        <w:t xml:space="preserve"> to further evaluate and down select. </w:t>
      </w:r>
      <w:r w:rsidR="009C5DAE">
        <w:rPr>
          <w:rFonts w:ascii="Arial" w:eastAsiaTheme="minorEastAsia" w:hAnsi="Arial" w:cs="Arial" w:hint="eastAsia"/>
          <w:lang w:val="en-US" w:eastAsia="zh-CN"/>
        </w:rPr>
        <w:t>S</w:t>
      </w:r>
      <w:r>
        <w:rPr>
          <w:rFonts w:ascii="Arial" w:eastAsiaTheme="minorEastAsia" w:hAnsi="Arial" w:cs="Arial"/>
          <w:lang w:val="en-US" w:eastAsia="zh-CN"/>
        </w:rPr>
        <w:t>imulation results for TM</w:t>
      </w:r>
      <w:r w:rsidR="008529D7">
        <w:rPr>
          <w:rFonts w:ascii="Arial" w:eastAsiaTheme="minorEastAsia" w:hAnsi="Arial" w:cs="Arial" w:hint="eastAsia"/>
          <w:lang w:val="en-US" w:eastAsia="zh-CN"/>
        </w:rPr>
        <w:t>4</w:t>
      </w:r>
      <w:r>
        <w:rPr>
          <w:rFonts w:ascii="Arial" w:eastAsiaTheme="minorEastAsia" w:hAnsi="Arial" w:cs="Arial"/>
          <w:lang w:val="en-US" w:eastAsia="zh-CN"/>
        </w:rPr>
        <w:t xml:space="preserve"> with different MCS levels were</w:t>
      </w:r>
      <w:r>
        <w:rPr>
          <w:rFonts w:ascii="Arial" w:eastAsiaTheme="minorEastAsia" w:hAnsi="Arial" w:cs="Arial" w:hint="eastAsia"/>
          <w:lang w:val="en-US" w:eastAsia="zh-CN"/>
        </w:rPr>
        <w:t xml:space="preserve"> shown in </w:t>
      </w:r>
      <w:r w:rsidR="00BB6BCD">
        <w:rPr>
          <w:rFonts w:ascii="Arial" w:eastAsiaTheme="minorEastAsia" w:hAnsi="Arial" w:cs="Arial" w:hint="eastAsia"/>
          <w:lang w:val="en-US" w:eastAsia="zh-CN"/>
        </w:rPr>
        <w:t>figure 1~3</w:t>
      </w:r>
      <w:r w:rsidR="00144CF8">
        <w:rPr>
          <w:rFonts w:ascii="Arial" w:eastAsiaTheme="minorEastAsia" w:hAnsi="Arial" w:cs="Arial" w:hint="eastAsia"/>
          <w:lang w:val="en-US" w:eastAsia="zh-CN"/>
        </w:rPr>
        <w:t>.</w:t>
      </w:r>
    </w:p>
    <w:p w:rsidR="006C4344" w:rsidRDefault="00144CF8" w:rsidP="006C4344">
      <w:pPr>
        <w:jc w:val="center"/>
        <w:rPr>
          <w:rFonts w:ascii="Arial" w:eastAsiaTheme="minorEastAsia" w:hAnsi="Arial" w:cs="Arial"/>
          <w:b/>
          <w:lang w:val="en-US" w:eastAsia="zh-CN"/>
        </w:rPr>
      </w:pPr>
      <w:r w:rsidRPr="00144CF8">
        <w:rPr>
          <w:rFonts w:ascii="Arial" w:eastAsiaTheme="minorEastAsia" w:hAnsi="Arial" w:cs="Arial"/>
          <w:b/>
          <w:noProof/>
          <w:lang w:val="en-US" w:eastAsia="zh-CN"/>
        </w:rPr>
        <w:lastRenderedPageBreak/>
        <w:drawing>
          <wp:inline distT="0" distB="0" distL="0" distR="0">
            <wp:extent cx="5478585" cy="3009600"/>
            <wp:effectExtent l="19050" t="0" r="26865" b="30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B6BCD" w:rsidRDefault="00BB6BCD" w:rsidP="006C4344">
      <w:pPr>
        <w:jc w:val="center"/>
        <w:rPr>
          <w:rFonts w:ascii="Arial" w:eastAsiaTheme="minorEastAsia" w:hAnsi="Arial" w:cs="Arial"/>
          <w:b/>
          <w:lang w:val="en-US" w:eastAsia="zh-CN"/>
        </w:rPr>
      </w:pPr>
      <w:r>
        <w:rPr>
          <w:rFonts w:ascii="Arial" w:eastAsiaTheme="minorEastAsia" w:hAnsi="Arial" w:cs="Arial" w:hint="eastAsia"/>
          <w:b/>
          <w:lang w:val="en-US" w:eastAsia="zh-CN"/>
        </w:rPr>
        <w:t>Figure1: Throughput vs. SNR for TM</w:t>
      </w:r>
      <w:r w:rsidR="00AA0DB2">
        <w:rPr>
          <w:rFonts w:ascii="Arial" w:eastAsiaTheme="minorEastAsia" w:hAnsi="Arial" w:cs="Arial" w:hint="eastAsia"/>
          <w:b/>
          <w:lang w:val="en-US" w:eastAsia="zh-CN"/>
        </w:rPr>
        <w:t>4</w:t>
      </w:r>
      <w:r>
        <w:rPr>
          <w:rFonts w:ascii="Arial" w:eastAsiaTheme="minorEastAsia" w:hAnsi="Arial" w:cs="Arial" w:hint="eastAsia"/>
          <w:b/>
          <w:lang w:val="en-US" w:eastAsia="zh-CN"/>
        </w:rPr>
        <w:t xml:space="preserve"> MCS14</w:t>
      </w:r>
    </w:p>
    <w:p w:rsidR="006C4344" w:rsidRDefault="00AA0DB2" w:rsidP="00BB6BCD">
      <w:pPr>
        <w:jc w:val="center"/>
        <w:rPr>
          <w:rFonts w:ascii="Arial" w:eastAsiaTheme="minorEastAsia" w:hAnsi="Arial" w:cs="Arial"/>
          <w:b/>
          <w:lang w:val="en-US" w:eastAsia="zh-CN"/>
        </w:rPr>
      </w:pPr>
      <w:r w:rsidRPr="00AA0DB2">
        <w:rPr>
          <w:rFonts w:ascii="Arial" w:eastAsiaTheme="minorEastAsia" w:hAnsi="Arial" w:cs="Arial"/>
          <w:b/>
          <w:noProof/>
          <w:lang w:val="en-US" w:eastAsia="zh-CN"/>
        </w:rPr>
        <w:drawing>
          <wp:inline distT="0" distB="0" distL="0" distR="0">
            <wp:extent cx="5487020" cy="2913321"/>
            <wp:effectExtent l="19050" t="0" r="18430" b="1329"/>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B6BCD" w:rsidRDefault="00BB6BCD" w:rsidP="00BB6BCD">
      <w:pPr>
        <w:jc w:val="center"/>
        <w:rPr>
          <w:rFonts w:ascii="Arial" w:eastAsiaTheme="minorEastAsia" w:hAnsi="Arial" w:cs="Arial"/>
          <w:b/>
          <w:lang w:val="en-US" w:eastAsia="zh-CN"/>
        </w:rPr>
      </w:pPr>
      <w:r>
        <w:rPr>
          <w:rFonts w:ascii="Arial" w:eastAsiaTheme="minorEastAsia" w:hAnsi="Arial" w:cs="Arial" w:hint="eastAsia"/>
          <w:b/>
          <w:lang w:val="en-US" w:eastAsia="zh-CN"/>
        </w:rPr>
        <w:t>Figure2: Throughput vs. SNR for TM</w:t>
      </w:r>
      <w:r w:rsidR="00AA0DB2">
        <w:rPr>
          <w:rFonts w:ascii="Arial" w:eastAsiaTheme="minorEastAsia" w:hAnsi="Arial" w:cs="Arial" w:hint="eastAsia"/>
          <w:b/>
          <w:lang w:val="en-US" w:eastAsia="zh-CN"/>
        </w:rPr>
        <w:t>4</w:t>
      </w:r>
      <w:r>
        <w:rPr>
          <w:rFonts w:ascii="Arial" w:eastAsiaTheme="minorEastAsia" w:hAnsi="Arial" w:cs="Arial" w:hint="eastAsia"/>
          <w:b/>
          <w:lang w:val="en-US" w:eastAsia="zh-CN"/>
        </w:rPr>
        <w:t xml:space="preserve"> MCS16</w:t>
      </w:r>
    </w:p>
    <w:p w:rsidR="00BB6BCD" w:rsidRPr="00BB6BCD" w:rsidRDefault="00BB6BCD" w:rsidP="00850575">
      <w:pPr>
        <w:rPr>
          <w:rFonts w:ascii="Arial" w:eastAsiaTheme="minorEastAsia" w:hAnsi="Arial" w:cs="Arial"/>
          <w:b/>
          <w:lang w:val="en-US" w:eastAsia="zh-CN"/>
        </w:rPr>
      </w:pPr>
    </w:p>
    <w:p w:rsidR="006C4344" w:rsidRDefault="00E50AF6" w:rsidP="00BB6BCD">
      <w:pPr>
        <w:jc w:val="center"/>
        <w:rPr>
          <w:rFonts w:ascii="Arial" w:eastAsiaTheme="minorEastAsia" w:hAnsi="Arial" w:cs="Arial"/>
          <w:b/>
          <w:lang w:val="en-US" w:eastAsia="zh-CN"/>
        </w:rPr>
      </w:pPr>
      <w:r w:rsidRPr="00E50AF6">
        <w:rPr>
          <w:rFonts w:ascii="Arial" w:eastAsiaTheme="minorEastAsia" w:hAnsi="Arial" w:cs="Arial"/>
          <w:b/>
          <w:noProof/>
          <w:lang w:val="en-US" w:eastAsia="zh-CN"/>
        </w:rPr>
        <w:lastRenderedPageBreak/>
        <w:drawing>
          <wp:inline distT="0" distB="0" distL="0" distR="0">
            <wp:extent cx="5478585" cy="3009600"/>
            <wp:effectExtent l="19050" t="0" r="26865" b="30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B6BCD" w:rsidRDefault="00BB6BCD" w:rsidP="00BB6BCD">
      <w:pPr>
        <w:jc w:val="center"/>
        <w:rPr>
          <w:rFonts w:ascii="Arial" w:eastAsiaTheme="minorEastAsia" w:hAnsi="Arial" w:cs="Arial"/>
          <w:b/>
          <w:lang w:val="en-US" w:eastAsia="zh-CN"/>
        </w:rPr>
      </w:pPr>
      <w:r>
        <w:rPr>
          <w:rFonts w:ascii="Arial" w:eastAsiaTheme="minorEastAsia" w:hAnsi="Arial" w:cs="Arial" w:hint="eastAsia"/>
          <w:b/>
          <w:lang w:val="en-US" w:eastAsia="zh-CN"/>
        </w:rPr>
        <w:t>Figure3: Relative Throughput vs. SNR for TM</w:t>
      </w:r>
      <w:r w:rsidR="00AA0DB2">
        <w:rPr>
          <w:rFonts w:ascii="Arial" w:eastAsiaTheme="minorEastAsia" w:hAnsi="Arial" w:cs="Arial" w:hint="eastAsia"/>
          <w:b/>
          <w:lang w:val="en-US" w:eastAsia="zh-CN"/>
        </w:rPr>
        <w:t>4</w:t>
      </w:r>
      <w:r>
        <w:rPr>
          <w:rFonts w:ascii="Arial" w:eastAsiaTheme="minorEastAsia" w:hAnsi="Arial" w:cs="Arial" w:hint="eastAsia"/>
          <w:b/>
          <w:lang w:val="en-US" w:eastAsia="zh-CN"/>
        </w:rPr>
        <w:t xml:space="preserve"> MCS18</w:t>
      </w:r>
    </w:p>
    <w:p w:rsidR="00BB6BCD" w:rsidRPr="00BB6BCD" w:rsidRDefault="00BB6BCD" w:rsidP="00850575">
      <w:pPr>
        <w:rPr>
          <w:rFonts w:ascii="Arial" w:eastAsiaTheme="minorEastAsia" w:hAnsi="Arial" w:cs="Arial"/>
          <w:lang w:val="en-US" w:eastAsia="zh-CN"/>
        </w:rPr>
      </w:pPr>
      <w:r w:rsidRPr="00BB6BCD">
        <w:rPr>
          <w:rFonts w:ascii="Arial" w:eastAsiaTheme="minorEastAsia" w:hAnsi="Arial" w:cs="Arial" w:hint="eastAsia"/>
          <w:lang w:val="en-US" w:eastAsia="zh-CN"/>
        </w:rPr>
        <w:t xml:space="preserve">The reference SNR points for 70% relative throughput were summarized in table </w:t>
      </w:r>
      <w:r w:rsidR="00A37778">
        <w:rPr>
          <w:rFonts w:ascii="Arial" w:eastAsiaTheme="minorEastAsia" w:hAnsi="Arial" w:cs="Arial" w:hint="eastAsia"/>
          <w:lang w:val="en-US" w:eastAsia="zh-CN"/>
        </w:rPr>
        <w:t>1</w:t>
      </w:r>
      <w:r w:rsidRPr="00BB6BCD">
        <w:rPr>
          <w:rFonts w:ascii="Arial" w:eastAsiaTheme="minorEastAsia" w:hAnsi="Arial" w:cs="Arial" w:hint="eastAsia"/>
          <w:lang w:val="en-US" w:eastAsia="zh-CN"/>
        </w:rPr>
        <w:t xml:space="preserve"> below:</w:t>
      </w:r>
    </w:p>
    <w:p w:rsidR="00BB6BCD" w:rsidRPr="00BB6BCD" w:rsidRDefault="00BB6BCD" w:rsidP="00BB6BCD">
      <w:pPr>
        <w:jc w:val="center"/>
        <w:rPr>
          <w:rFonts w:ascii="Arial" w:hAnsi="Arial" w:cs="Arial"/>
          <w:b/>
        </w:rPr>
      </w:pPr>
      <w:bookmarkStart w:id="1" w:name="_Ref419708098"/>
      <w:r w:rsidRPr="00BB6BCD">
        <w:rPr>
          <w:rFonts w:ascii="Arial" w:hAnsi="Arial" w:cs="Arial"/>
          <w:b/>
        </w:rPr>
        <w:t xml:space="preserve">Table </w:t>
      </w:r>
      <w:r w:rsidR="00A37778">
        <w:rPr>
          <w:rFonts w:ascii="Arial" w:eastAsiaTheme="minorEastAsia" w:hAnsi="Arial" w:cs="Arial" w:hint="eastAsia"/>
          <w:b/>
          <w:lang w:eastAsia="zh-CN"/>
        </w:rPr>
        <w:t>1</w:t>
      </w:r>
      <w:bookmarkEnd w:id="1"/>
      <w:r w:rsidRPr="00BB6BCD">
        <w:rPr>
          <w:rFonts w:ascii="Arial" w:hAnsi="Arial" w:cs="Arial"/>
          <w:b/>
        </w:rPr>
        <w:t>: The target SNR@70% throughput and CRS-IC gain</w:t>
      </w:r>
    </w:p>
    <w:tbl>
      <w:tblPr>
        <w:tblW w:w="6320" w:type="dxa"/>
        <w:jc w:val="center"/>
        <w:tblInd w:w="93" w:type="dxa"/>
        <w:tblLook w:val="04A0"/>
      </w:tblPr>
      <w:tblGrid>
        <w:gridCol w:w="1080"/>
        <w:gridCol w:w="1080"/>
        <w:gridCol w:w="1600"/>
        <w:gridCol w:w="1240"/>
        <w:gridCol w:w="1320"/>
      </w:tblGrid>
      <w:tr w:rsidR="00144CF8" w:rsidRPr="00BB6BCD" w:rsidTr="00144CF8">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4CF8" w:rsidRPr="00BB6BCD" w:rsidRDefault="00144CF8" w:rsidP="00AC3D09">
            <w:pPr>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TM</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44CF8" w:rsidRPr="00BB6BCD" w:rsidRDefault="00144CF8" w:rsidP="00AC3D0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MCS</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144CF8" w:rsidRPr="00BB6BCD" w:rsidRDefault="00144CF8"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2Cell</w:t>
            </w:r>
            <w:r w:rsidRPr="00BB6BCD">
              <w:rPr>
                <w:rFonts w:ascii="Arial" w:eastAsia="宋体" w:hAnsi="Arial" w:cs="Arial"/>
                <w:color w:val="000000"/>
                <w:sz w:val="18"/>
                <w:szCs w:val="18"/>
                <w:lang w:val="en-US"/>
              </w:rPr>
              <w:t>-IC</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44CF8" w:rsidRPr="00BB6BCD" w:rsidRDefault="00144CF8" w:rsidP="00144CF8">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 xml:space="preserve">1 cell-IC </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144CF8" w:rsidRPr="00BB6BCD" w:rsidRDefault="00144CF8"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 xml:space="preserve">w/o </w:t>
            </w:r>
            <w:r w:rsidRPr="00BB6BCD">
              <w:rPr>
                <w:rFonts w:ascii="Arial" w:eastAsia="宋体" w:hAnsi="Arial" w:cs="Arial"/>
                <w:color w:val="000000"/>
                <w:sz w:val="18"/>
                <w:szCs w:val="18"/>
                <w:lang w:val="en-US"/>
              </w:rPr>
              <w:t>CRS-IC</w:t>
            </w:r>
          </w:p>
        </w:tc>
      </w:tr>
      <w:tr w:rsidR="006C1CB4" w:rsidRPr="006C1CB4" w:rsidTr="000038F7">
        <w:trPr>
          <w:trHeight w:val="270"/>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C1CB4" w:rsidRPr="00BB6BCD" w:rsidRDefault="006C1CB4" w:rsidP="00144CF8">
            <w:pPr>
              <w:spacing w:after="0"/>
              <w:jc w:val="center"/>
              <w:rPr>
                <w:rFonts w:ascii="Arial" w:eastAsia="宋体" w:hAnsi="Arial" w:cs="Arial"/>
                <w:color w:val="000000"/>
                <w:sz w:val="18"/>
                <w:szCs w:val="18"/>
                <w:lang w:val="en-US" w:eastAsia="zh-CN"/>
              </w:rPr>
            </w:pPr>
            <w:r w:rsidRPr="00BB6BCD">
              <w:rPr>
                <w:rFonts w:ascii="Arial" w:eastAsia="宋体" w:hAnsi="Arial" w:cs="Arial"/>
                <w:color w:val="000000"/>
                <w:sz w:val="18"/>
                <w:szCs w:val="18"/>
                <w:lang w:val="en-US"/>
              </w:rPr>
              <w:t>TM</w:t>
            </w:r>
            <w:r>
              <w:rPr>
                <w:rFonts w:ascii="Arial" w:eastAsia="宋体" w:hAnsi="Arial" w:cs="Arial" w:hint="eastAsia"/>
                <w:color w:val="000000"/>
                <w:sz w:val="18"/>
                <w:szCs w:val="18"/>
                <w:lang w:val="en-US" w:eastAsia="zh-CN"/>
              </w:rPr>
              <w:t>4</w:t>
            </w:r>
          </w:p>
        </w:tc>
        <w:tc>
          <w:tcPr>
            <w:tcW w:w="1080" w:type="dxa"/>
            <w:tcBorders>
              <w:top w:val="nil"/>
              <w:left w:val="nil"/>
              <w:bottom w:val="single" w:sz="4" w:space="0" w:color="auto"/>
              <w:right w:val="single" w:sz="4" w:space="0" w:color="auto"/>
            </w:tcBorders>
            <w:shd w:val="clear" w:color="auto" w:fill="auto"/>
            <w:noWrap/>
            <w:vAlign w:val="center"/>
            <w:hideMark/>
          </w:tcPr>
          <w:p w:rsidR="006C1CB4" w:rsidRPr="00BB6BCD" w:rsidRDefault="006C1CB4" w:rsidP="00AC3D0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14</w:t>
            </w:r>
          </w:p>
        </w:tc>
        <w:tc>
          <w:tcPr>
            <w:tcW w:w="1600" w:type="dxa"/>
            <w:tcBorders>
              <w:top w:val="nil"/>
              <w:left w:val="nil"/>
              <w:bottom w:val="single" w:sz="4" w:space="0" w:color="auto"/>
              <w:right w:val="single" w:sz="4" w:space="0" w:color="auto"/>
            </w:tcBorders>
            <w:shd w:val="clear" w:color="auto" w:fill="auto"/>
            <w:noWrap/>
            <w:vAlign w:val="bottom"/>
            <w:hideMark/>
          </w:tcPr>
          <w:p w:rsidR="006C1CB4" w:rsidRPr="006C1CB4" w:rsidRDefault="006C1CB4" w:rsidP="006C1CB4">
            <w:pPr>
              <w:spacing w:after="0"/>
              <w:jc w:val="center"/>
              <w:rPr>
                <w:rFonts w:ascii="Arial" w:eastAsia="宋体" w:hAnsi="Arial" w:cs="Arial"/>
                <w:color w:val="000000"/>
                <w:sz w:val="18"/>
                <w:szCs w:val="18"/>
                <w:lang w:val="en-US" w:eastAsia="zh-CN"/>
              </w:rPr>
            </w:pPr>
            <w:r w:rsidRPr="006C1CB4">
              <w:rPr>
                <w:rFonts w:ascii="Arial" w:eastAsia="宋体" w:hAnsi="Arial" w:cs="Arial"/>
                <w:color w:val="000000"/>
                <w:sz w:val="18"/>
                <w:szCs w:val="18"/>
                <w:lang w:val="en-US" w:eastAsia="zh-CN"/>
              </w:rPr>
              <w:t>6.1</w:t>
            </w:r>
          </w:p>
        </w:tc>
        <w:tc>
          <w:tcPr>
            <w:tcW w:w="1240" w:type="dxa"/>
            <w:tcBorders>
              <w:top w:val="nil"/>
              <w:left w:val="nil"/>
              <w:bottom w:val="single" w:sz="4" w:space="0" w:color="auto"/>
              <w:right w:val="single" w:sz="4" w:space="0" w:color="auto"/>
            </w:tcBorders>
            <w:shd w:val="clear" w:color="auto" w:fill="auto"/>
            <w:noWrap/>
            <w:vAlign w:val="bottom"/>
            <w:hideMark/>
          </w:tcPr>
          <w:p w:rsidR="006C1CB4" w:rsidRPr="006C1CB4" w:rsidRDefault="006C1CB4" w:rsidP="006C1CB4">
            <w:pPr>
              <w:spacing w:after="0"/>
              <w:jc w:val="center"/>
              <w:rPr>
                <w:rFonts w:ascii="Arial" w:eastAsia="宋体" w:hAnsi="Arial" w:cs="Arial"/>
                <w:color w:val="000000"/>
                <w:sz w:val="18"/>
                <w:szCs w:val="18"/>
                <w:lang w:val="en-US" w:eastAsia="zh-CN"/>
              </w:rPr>
            </w:pPr>
            <w:r w:rsidRPr="006C1CB4">
              <w:rPr>
                <w:rFonts w:ascii="Arial" w:eastAsia="宋体" w:hAnsi="Arial" w:cs="Arial"/>
                <w:color w:val="000000"/>
                <w:sz w:val="18"/>
                <w:szCs w:val="18"/>
                <w:lang w:val="en-US" w:eastAsia="zh-CN"/>
              </w:rPr>
              <w:t>6.7</w:t>
            </w:r>
          </w:p>
        </w:tc>
        <w:tc>
          <w:tcPr>
            <w:tcW w:w="1320" w:type="dxa"/>
            <w:tcBorders>
              <w:top w:val="nil"/>
              <w:left w:val="nil"/>
              <w:bottom w:val="single" w:sz="4" w:space="0" w:color="auto"/>
              <w:right w:val="single" w:sz="4" w:space="0" w:color="auto"/>
            </w:tcBorders>
            <w:shd w:val="clear" w:color="auto" w:fill="auto"/>
            <w:noWrap/>
            <w:vAlign w:val="bottom"/>
            <w:hideMark/>
          </w:tcPr>
          <w:p w:rsidR="006C1CB4" w:rsidRPr="006C1CB4" w:rsidRDefault="006C1CB4" w:rsidP="006C1CB4">
            <w:pPr>
              <w:spacing w:after="0"/>
              <w:jc w:val="center"/>
              <w:rPr>
                <w:rFonts w:ascii="Arial" w:eastAsia="宋体" w:hAnsi="Arial" w:cs="Arial"/>
                <w:color w:val="000000"/>
                <w:sz w:val="18"/>
                <w:szCs w:val="18"/>
                <w:lang w:val="en-US" w:eastAsia="zh-CN"/>
              </w:rPr>
            </w:pPr>
            <w:r w:rsidRPr="006C1CB4">
              <w:rPr>
                <w:rFonts w:ascii="Arial" w:eastAsia="宋体" w:hAnsi="Arial" w:cs="Arial"/>
                <w:color w:val="000000"/>
                <w:sz w:val="18"/>
                <w:szCs w:val="18"/>
                <w:lang w:val="en-US" w:eastAsia="zh-CN"/>
              </w:rPr>
              <w:t>9.2</w:t>
            </w:r>
          </w:p>
        </w:tc>
      </w:tr>
      <w:tr w:rsidR="006C1CB4" w:rsidRPr="006C1CB4" w:rsidTr="005F6A12">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6C1CB4" w:rsidRPr="00BB6BCD" w:rsidRDefault="006C1CB4" w:rsidP="00AC3D09">
            <w:pPr>
              <w:spacing w:after="0"/>
              <w:rPr>
                <w:rFonts w:ascii="Arial" w:eastAsia="宋体" w:hAnsi="Arial" w:cs="Arial"/>
                <w:color w:val="000000"/>
                <w:sz w:val="18"/>
                <w:szCs w:val="18"/>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6C1CB4" w:rsidRPr="00BB6BCD" w:rsidRDefault="006C1CB4" w:rsidP="00AC3D0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w:t>
            </w:r>
          </w:p>
        </w:tc>
        <w:tc>
          <w:tcPr>
            <w:tcW w:w="1600" w:type="dxa"/>
            <w:tcBorders>
              <w:top w:val="nil"/>
              <w:left w:val="nil"/>
              <w:bottom w:val="single" w:sz="4" w:space="0" w:color="auto"/>
              <w:right w:val="single" w:sz="4" w:space="0" w:color="auto"/>
            </w:tcBorders>
            <w:shd w:val="clear" w:color="auto" w:fill="auto"/>
            <w:noWrap/>
            <w:vAlign w:val="bottom"/>
            <w:hideMark/>
          </w:tcPr>
          <w:p w:rsidR="006C1CB4" w:rsidRPr="006C1CB4" w:rsidRDefault="006C1CB4" w:rsidP="006C1CB4">
            <w:pPr>
              <w:spacing w:after="0"/>
              <w:jc w:val="center"/>
              <w:rPr>
                <w:rFonts w:ascii="Arial" w:eastAsia="宋体" w:hAnsi="Arial" w:cs="Arial"/>
                <w:color w:val="000000"/>
                <w:sz w:val="18"/>
                <w:szCs w:val="18"/>
                <w:lang w:val="en-US" w:eastAsia="zh-CN"/>
              </w:rPr>
            </w:pPr>
            <w:r w:rsidRPr="006C1CB4">
              <w:rPr>
                <w:rFonts w:ascii="Arial" w:eastAsia="宋体" w:hAnsi="Arial" w:cs="Arial"/>
                <w:color w:val="000000"/>
                <w:sz w:val="18"/>
                <w:szCs w:val="18"/>
                <w:lang w:val="en-US" w:eastAsia="zh-CN"/>
              </w:rPr>
              <w:t>7.7</w:t>
            </w:r>
          </w:p>
        </w:tc>
        <w:tc>
          <w:tcPr>
            <w:tcW w:w="1240" w:type="dxa"/>
            <w:tcBorders>
              <w:top w:val="nil"/>
              <w:left w:val="nil"/>
              <w:bottom w:val="single" w:sz="4" w:space="0" w:color="auto"/>
              <w:right w:val="single" w:sz="4" w:space="0" w:color="auto"/>
            </w:tcBorders>
            <w:shd w:val="clear" w:color="auto" w:fill="auto"/>
            <w:noWrap/>
            <w:vAlign w:val="bottom"/>
            <w:hideMark/>
          </w:tcPr>
          <w:p w:rsidR="006C1CB4" w:rsidRPr="006C1CB4" w:rsidRDefault="006C1CB4" w:rsidP="006C1CB4">
            <w:pPr>
              <w:spacing w:after="0"/>
              <w:jc w:val="center"/>
              <w:rPr>
                <w:rFonts w:ascii="Arial" w:eastAsia="宋体" w:hAnsi="Arial" w:cs="Arial"/>
                <w:color w:val="000000"/>
                <w:sz w:val="18"/>
                <w:szCs w:val="18"/>
                <w:lang w:val="en-US" w:eastAsia="zh-CN"/>
              </w:rPr>
            </w:pPr>
            <w:r w:rsidRPr="006C1CB4">
              <w:rPr>
                <w:rFonts w:ascii="Arial" w:eastAsia="宋体" w:hAnsi="Arial" w:cs="Arial"/>
                <w:color w:val="000000"/>
                <w:sz w:val="18"/>
                <w:szCs w:val="18"/>
                <w:lang w:val="en-US" w:eastAsia="zh-CN"/>
              </w:rPr>
              <w:t>8.4</w:t>
            </w:r>
          </w:p>
        </w:tc>
        <w:tc>
          <w:tcPr>
            <w:tcW w:w="1320" w:type="dxa"/>
            <w:tcBorders>
              <w:top w:val="nil"/>
              <w:left w:val="nil"/>
              <w:bottom w:val="single" w:sz="4" w:space="0" w:color="auto"/>
              <w:right w:val="single" w:sz="4" w:space="0" w:color="auto"/>
            </w:tcBorders>
            <w:shd w:val="clear" w:color="auto" w:fill="auto"/>
            <w:noWrap/>
            <w:vAlign w:val="bottom"/>
            <w:hideMark/>
          </w:tcPr>
          <w:p w:rsidR="006C1CB4" w:rsidRPr="006C1CB4" w:rsidRDefault="006C1CB4" w:rsidP="006C1CB4">
            <w:pPr>
              <w:spacing w:after="0"/>
              <w:jc w:val="center"/>
              <w:rPr>
                <w:rFonts w:ascii="Arial" w:eastAsia="宋体" w:hAnsi="Arial" w:cs="Arial"/>
                <w:color w:val="000000"/>
                <w:sz w:val="18"/>
                <w:szCs w:val="18"/>
                <w:lang w:val="en-US" w:eastAsia="zh-CN"/>
              </w:rPr>
            </w:pPr>
            <w:r w:rsidRPr="006C1CB4">
              <w:rPr>
                <w:rFonts w:ascii="Arial" w:eastAsia="宋体" w:hAnsi="Arial" w:cs="Arial"/>
                <w:color w:val="000000"/>
                <w:sz w:val="18"/>
                <w:szCs w:val="18"/>
                <w:lang w:val="en-US" w:eastAsia="zh-CN"/>
              </w:rPr>
              <w:t>10.9</w:t>
            </w:r>
          </w:p>
        </w:tc>
      </w:tr>
      <w:tr w:rsidR="006C1CB4" w:rsidRPr="006C1CB4" w:rsidTr="008B7AB3">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6C1CB4" w:rsidRPr="00BB6BCD" w:rsidRDefault="006C1CB4" w:rsidP="00AC3D09">
            <w:pPr>
              <w:spacing w:after="0"/>
              <w:rPr>
                <w:rFonts w:ascii="Arial" w:eastAsia="宋体" w:hAnsi="Arial" w:cs="Arial"/>
                <w:color w:val="000000"/>
                <w:sz w:val="18"/>
                <w:szCs w:val="18"/>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6C1CB4" w:rsidRPr="00BB6BCD" w:rsidRDefault="006C1CB4" w:rsidP="00AC3D0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18</w:t>
            </w:r>
          </w:p>
        </w:tc>
        <w:tc>
          <w:tcPr>
            <w:tcW w:w="1600" w:type="dxa"/>
            <w:tcBorders>
              <w:top w:val="nil"/>
              <w:left w:val="nil"/>
              <w:bottom w:val="single" w:sz="4" w:space="0" w:color="auto"/>
              <w:right w:val="single" w:sz="4" w:space="0" w:color="auto"/>
            </w:tcBorders>
            <w:shd w:val="clear" w:color="auto" w:fill="auto"/>
            <w:noWrap/>
            <w:vAlign w:val="bottom"/>
            <w:hideMark/>
          </w:tcPr>
          <w:p w:rsidR="006C1CB4" w:rsidRPr="006C1CB4" w:rsidRDefault="006C1CB4" w:rsidP="006C1CB4">
            <w:pPr>
              <w:spacing w:after="0"/>
              <w:jc w:val="center"/>
              <w:rPr>
                <w:rFonts w:ascii="Arial" w:eastAsia="宋体" w:hAnsi="Arial" w:cs="Arial"/>
                <w:color w:val="000000"/>
                <w:sz w:val="18"/>
                <w:szCs w:val="18"/>
                <w:lang w:val="en-US" w:eastAsia="zh-CN"/>
              </w:rPr>
            </w:pPr>
            <w:r w:rsidRPr="006C1CB4">
              <w:rPr>
                <w:rFonts w:ascii="Arial" w:eastAsia="宋体" w:hAnsi="Arial" w:cs="Arial"/>
                <w:color w:val="000000"/>
                <w:sz w:val="18"/>
                <w:szCs w:val="18"/>
                <w:lang w:val="en-US" w:eastAsia="zh-CN"/>
              </w:rPr>
              <w:t>9.1</w:t>
            </w:r>
          </w:p>
        </w:tc>
        <w:tc>
          <w:tcPr>
            <w:tcW w:w="1240" w:type="dxa"/>
            <w:tcBorders>
              <w:top w:val="nil"/>
              <w:left w:val="nil"/>
              <w:bottom w:val="single" w:sz="4" w:space="0" w:color="auto"/>
              <w:right w:val="single" w:sz="4" w:space="0" w:color="auto"/>
            </w:tcBorders>
            <w:shd w:val="clear" w:color="auto" w:fill="auto"/>
            <w:noWrap/>
            <w:vAlign w:val="bottom"/>
            <w:hideMark/>
          </w:tcPr>
          <w:p w:rsidR="006C1CB4" w:rsidRPr="006C1CB4" w:rsidRDefault="006C1CB4" w:rsidP="006C1CB4">
            <w:pPr>
              <w:spacing w:after="0"/>
              <w:jc w:val="center"/>
              <w:rPr>
                <w:rFonts w:ascii="Arial" w:eastAsia="宋体" w:hAnsi="Arial" w:cs="Arial"/>
                <w:color w:val="000000"/>
                <w:sz w:val="18"/>
                <w:szCs w:val="18"/>
                <w:lang w:val="en-US" w:eastAsia="zh-CN"/>
              </w:rPr>
            </w:pPr>
            <w:r w:rsidRPr="006C1CB4">
              <w:rPr>
                <w:rFonts w:ascii="Arial" w:eastAsia="宋体" w:hAnsi="Arial" w:cs="Arial"/>
                <w:color w:val="000000"/>
                <w:sz w:val="18"/>
                <w:szCs w:val="18"/>
                <w:lang w:val="en-US" w:eastAsia="zh-CN"/>
              </w:rPr>
              <w:t>9.7</w:t>
            </w:r>
          </w:p>
        </w:tc>
        <w:tc>
          <w:tcPr>
            <w:tcW w:w="1320" w:type="dxa"/>
            <w:tcBorders>
              <w:top w:val="nil"/>
              <w:left w:val="nil"/>
              <w:bottom w:val="single" w:sz="4" w:space="0" w:color="auto"/>
              <w:right w:val="single" w:sz="4" w:space="0" w:color="auto"/>
            </w:tcBorders>
            <w:shd w:val="clear" w:color="auto" w:fill="auto"/>
            <w:noWrap/>
            <w:vAlign w:val="bottom"/>
            <w:hideMark/>
          </w:tcPr>
          <w:p w:rsidR="006C1CB4" w:rsidRPr="006C1CB4" w:rsidRDefault="006C1CB4" w:rsidP="006C1CB4">
            <w:pPr>
              <w:spacing w:after="0"/>
              <w:jc w:val="center"/>
              <w:rPr>
                <w:rFonts w:ascii="Arial" w:eastAsia="宋体" w:hAnsi="Arial" w:cs="Arial"/>
                <w:color w:val="000000"/>
                <w:sz w:val="18"/>
                <w:szCs w:val="18"/>
                <w:lang w:val="en-US" w:eastAsia="zh-CN"/>
              </w:rPr>
            </w:pPr>
            <w:r w:rsidRPr="006C1CB4">
              <w:rPr>
                <w:rFonts w:ascii="Arial" w:eastAsia="宋体" w:hAnsi="Arial" w:cs="Arial"/>
                <w:color w:val="000000"/>
                <w:sz w:val="18"/>
                <w:szCs w:val="18"/>
                <w:lang w:val="en-US" w:eastAsia="zh-CN"/>
              </w:rPr>
              <w:t>11.9</w:t>
            </w:r>
          </w:p>
        </w:tc>
      </w:tr>
    </w:tbl>
    <w:p w:rsidR="00144CF8" w:rsidRDefault="006C1CB4" w:rsidP="00850575">
      <w:pPr>
        <w:rPr>
          <w:rFonts w:ascii="Arial" w:eastAsiaTheme="minorEastAsia" w:hAnsi="Arial" w:cs="Arial"/>
          <w:lang w:val="en-US" w:eastAsia="zh-CN"/>
        </w:rPr>
      </w:pPr>
      <w:r>
        <w:rPr>
          <w:rFonts w:ascii="Arial" w:eastAsiaTheme="minorEastAsia" w:hAnsi="Arial" w:cs="Arial" w:hint="eastAsia"/>
          <w:lang w:val="en-US" w:eastAsia="zh-CN"/>
        </w:rPr>
        <w:t xml:space="preserve">Based on above simulation results, for MCS down selection, we prefer MSC16 </w:t>
      </w:r>
      <w:r>
        <w:rPr>
          <w:rFonts w:ascii="Arial" w:eastAsiaTheme="minorEastAsia" w:hAnsi="Arial" w:cs="Arial"/>
          <w:lang w:val="en-US" w:eastAsia="zh-CN"/>
        </w:rPr>
        <w:t>considering</w:t>
      </w:r>
      <w:r>
        <w:rPr>
          <w:rFonts w:ascii="Arial" w:eastAsiaTheme="minorEastAsia" w:hAnsi="Arial" w:cs="Arial" w:hint="eastAsia"/>
          <w:lang w:val="en-US" w:eastAsia="zh-CN"/>
        </w:rPr>
        <w:t xml:space="preserve"> the operating point (with 2.5dB around IM margin) is more close to system evaluation output. </w:t>
      </w:r>
    </w:p>
    <w:p w:rsidR="00C12439" w:rsidRDefault="00C12439" w:rsidP="00850575">
      <w:pPr>
        <w:rPr>
          <w:rFonts w:ascii="Arial" w:eastAsiaTheme="minorEastAsia" w:hAnsi="Arial" w:cs="Arial"/>
          <w:b/>
          <w:lang w:val="en-US" w:eastAsia="zh-CN"/>
        </w:rPr>
      </w:pPr>
      <w:r>
        <w:rPr>
          <w:rFonts w:ascii="Arial" w:eastAsiaTheme="minorEastAsia" w:hAnsi="Arial" w:cs="Arial" w:hint="eastAsia"/>
          <w:b/>
          <w:lang w:val="en-US" w:eastAsia="zh-CN"/>
        </w:rPr>
        <w:t>Proposal</w:t>
      </w:r>
      <w:r w:rsidR="00384DE5">
        <w:rPr>
          <w:rFonts w:ascii="Arial" w:eastAsiaTheme="minorEastAsia" w:hAnsi="Arial" w:cs="Arial" w:hint="eastAsia"/>
          <w:b/>
          <w:lang w:val="en-US" w:eastAsia="zh-CN"/>
        </w:rPr>
        <w:t>1</w:t>
      </w:r>
      <w:r w:rsidR="006C1CB4">
        <w:rPr>
          <w:rFonts w:ascii="Arial" w:eastAsiaTheme="minorEastAsia" w:hAnsi="Arial" w:cs="Arial" w:hint="eastAsia"/>
          <w:b/>
          <w:lang w:val="en-US" w:eastAsia="zh-CN"/>
        </w:rPr>
        <w:t>: Choosing MCS 16</w:t>
      </w:r>
      <w:r>
        <w:rPr>
          <w:rFonts w:ascii="Arial" w:eastAsiaTheme="minorEastAsia" w:hAnsi="Arial" w:cs="Arial" w:hint="eastAsia"/>
          <w:b/>
          <w:lang w:val="en-US" w:eastAsia="zh-CN"/>
        </w:rPr>
        <w:t xml:space="preserve"> for TM</w:t>
      </w:r>
      <w:r w:rsidR="006C1CB4">
        <w:rPr>
          <w:rFonts w:ascii="Arial" w:eastAsiaTheme="minorEastAsia" w:hAnsi="Arial" w:cs="Arial" w:hint="eastAsia"/>
          <w:b/>
          <w:lang w:val="en-US" w:eastAsia="zh-CN"/>
        </w:rPr>
        <w:t>4 Test.</w:t>
      </w:r>
    </w:p>
    <w:p w:rsidR="002A496E" w:rsidRPr="009162E7" w:rsidRDefault="002A496E" w:rsidP="00850575">
      <w:pPr>
        <w:rPr>
          <w:rFonts w:ascii="Arial" w:eastAsiaTheme="minorEastAsia" w:hAnsi="Arial" w:cs="Arial"/>
          <w:b/>
          <w:lang w:val="en-US" w:eastAsia="zh-CN"/>
        </w:rPr>
      </w:pPr>
      <w:r>
        <w:rPr>
          <w:rFonts w:ascii="Arial" w:eastAsiaTheme="minorEastAsia" w:hAnsi="Arial" w:cs="Arial" w:hint="eastAsia"/>
          <w:b/>
          <w:lang w:val="en-US" w:eastAsia="zh-CN"/>
        </w:rPr>
        <w:t>T</w:t>
      </w:r>
      <w:r w:rsidR="00EE1D55">
        <w:rPr>
          <w:rFonts w:ascii="Arial" w:eastAsiaTheme="minorEastAsia" w:hAnsi="Arial" w:cs="Arial" w:hint="eastAsia"/>
          <w:b/>
          <w:lang w:val="en-US" w:eastAsia="zh-CN"/>
        </w:rPr>
        <w:t>M9</w:t>
      </w:r>
    </w:p>
    <w:p w:rsidR="00BB6BCD" w:rsidRDefault="00EE1D55" w:rsidP="002671AE">
      <w:pPr>
        <w:jc w:val="center"/>
        <w:rPr>
          <w:rFonts w:ascii="Arial" w:eastAsiaTheme="minorEastAsia" w:hAnsi="Arial" w:cs="Arial"/>
          <w:lang w:eastAsia="zh-CN"/>
        </w:rPr>
      </w:pPr>
      <w:r w:rsidRPr="00EE1D55">
        <w:rPr>
          <w:rFonts w:ascii="Arial" w:eastAsiaTheme="minorEastAsia" w:hAnsi="Arial" w:cs="Arial"/>
          <w:noProof/>
          <w:lang w:val="en-US" w:eastAsia="zh-CN"/>
        </w:rPr>
        <w:drawing>
          <wp:inline distT="0" distB="0" distL="0" distR="0">
            <wp:extent cx="5482395" cy="2995200"/>
            <wp:effectExtent l="19050" t="0" r="23055"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671AE" w:rsidRDefault="002671AE" w:rsidP="002671AE">
      <w:pPr>
        <w:jc w:val="center"/>
        <w:rPr>
          <w:rFonts w:ascii="Arial" w:eastAsiaTheme="minorEastAsia" w:hAnsi="Arial" w:cs="Arial"/>
          <w:b/>
          <w:lang w:val="en-US" w:eastAsia="zh-CN"/>
        </w:rPr>
      </w:pPr>
      <w:r>
        <w:rPr>
          <w:rFonts w:ascii="Arial" w:eastAsiaTheme="minorEastAsia" w:hAnsi="Arial" w:cs="Arial" w:hint="eastAsia"/>
          <w:b/>
          <w:lang w:val="en-US" w:eastAsia="zh-CN"/>
        </w:rPr>
        <w:t>Figure4: Throughput vs. SNR for TM</w:t>
      </w:r>
      <w:r w:rsidR="00EE1D55">
        <w:rPr>
          <w:rFonts w:ascii="Arial" w:eastAsiaTheme="minorEastAsia" w:hAnsi="Arial" w:cs="Arial" w:hint="eastAsia"/>
          <w:b/>
          <w:lang w:val="en-US" w:eastAsia="zh-CN"/>
        </w:rPr>
        <w:t>9 with MCS 14</w:t>
      </w:r>
    </w:p>
    <w:p w:rsidR="00AC3D09" w:rsidRPr="00BB6BCD" w:rsidRDefault="00AC3D09" w:rsidP="00AC3D09">
      <w:pPr>
        <w:jc w:val="center"/>
        <w:rPr>
          <w:rFonts w:ascii="Arial" w:hAnsi="Arial" w:cs="Arial"/>
          <w:b/>
        </w:rPr>
      </w:pPr>
      <w:r w:rsidRPr="00BB6BCD">
        <w:rPr>
          <w:rFonts w:ascii="Arial" w:hAnsi="Arial" w:cs="Arial"/>
          <w:b/>
        </w:rPr>
        <w:lastRenderedPageBreak/>
        <w:t>Table</w:t>
      </w:r>
      <w:r>
        <w:rPr>
          <w:rFonts w:ascii="Arial" w:eastAsiaTheme="minorEastAsia" w:hAnsi="Arial" w:cs="Arial" w:hint="eastAsia"/>
          <w:b/>
          <w:lang w:eastAsia="zh-CN"/>
        </w:rPr>
        <w:t xml:space="preserve"> </w:t>
      </w:r>
      <w:r w:rsidR="00EE1D55">
        <w:rPr>
          <w:rFonts w:ascii="Arial" w:eastAsiaTheme="minorEastAsia" w:hAnsi="Arial" w:cs="Arial" w:hint="eastAsia"/>
          <w:b/>
          <w:lang w:eastAsia="zh-CN"/>
        </w:rPr>
        <w:t>2</w:t>
      </w:r>
      <w:r w:rsidRPr="00BB6BCD">
        <w:rPr>
          <w:rFonts w:ascii="Arial" w:hAnsi="Arial" w:cs="Arial"/>
          <w:b/>
        </w:rPr>
        <w:t>: The target SNR@70% throughput and CRS-IC gain</w:t>
      </w:r>
    </w:p>
    <w:tbl>
      <w:tblPr>
        <w:tblW w:w="6320" w:type="dxa"/>
        <w:jc w:val="center"/>
        <w:tblInd w:w="93" w:type="dxa"/>
        <w:tblLook w:val="04A0"/>
      </w:tblPr>
      <w:tblGrid>
        <w:gridCol w:w="1080"/>
        <w:gridCol w:w="1080"/>
        <w:gridCol w:w="1600"/>
        <w:gridCol w:w="1297"/>
        <w:gridCol w:w="1263"/>
      </w:tblGrid>
      <w:tr w:rsidR="00EE1D55" w:rsidRPr="00BB6BCD" w:rsidTr="00EE1D55">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1D55" w:rsidRPr="00BB6BCD" w:rsidRDefault="00EE1D55" w:rsidP="00AC3D09">
            <w:pPr>
              <w:jc w:val="center"/>
              <w:rPr>
                <w:rFonts w:ascii="Arial" w:eastAsia="宋体" w:hAnsi="Arial" w:cs="Arial"/>
                <w:color w:val="000000"/>
                <w:sz w:val="18"/>
                <w:szCs w:val="18"/>
                <w:lang w:val="en-US"/>
              </w:rPr>
            </w:pPr>
            <w:r w:rsidRPr="00BB6BCD">
              <w:rPr>
                <w:rFonts w:ascii="Arial" w:eastAsia="宋体" w:hAnsi="Arial" w:cs="Arial"/>
                <w:color w:val="000000"/>
                <w:sz w:val="18"/>
                <w:szCs w:val="18"/>
                <w:lang w:val="en-US"/>
              </w:rPr>
              <w:t>TM</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EE1D55" w:rsidRPr="00BB6BCD" w:rsidRDefault="00EE1D55" w:rsidP="00AC3D0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MCS</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EE1D55" w:rsidRPr="00BB6BCD" w:rsidRDefault="00EE1D55"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2 cell CRS-IC</w:t>
            </w:r>
          </w:p>
        </w:tc>
        <w:tc>
          <w:tcPr>
            <w:tcW w:w="1297" w:type="dxa"/>
            <w:tcBorders>
              <w:top w:val="single" w:sz="4" w:space="0" w:color="auto"/>
              <w:left w:val="nil"/>
              <w:bottom w:val="single" w:sz="4" w:space="0" w:color="auto"/>
              <w:right w:val="single" w:sz="4" w:space="0" w:color="auto"/>
            </w:tcBorders>
            <w:shd w:val="clear" w:color="auto" w:fill="auto"/>
            <w:noWrap/>
            <w:vAlign w:val="center"/>
            <w:hideMark/>
          </w:tcPr>
          <w:p w:rsidR="00EE1D55" w:rsidRPr="00BB6BCD" w:rsidRDefault="00EE1D55"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1 cell CRS-IC</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rsidR="00EE1D55" w:rsidRPr="00BB6BCD" w:rsidRDefault="00EE1D55" w:rsidP="00AC3D09">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eastAsia="zh-CN"/>
              </w:rPr>
              <w:t xml:space="preserve">w/o </w:t>
            </w:r>
            <w:r w:rsidRPr="00BB6BCD">
              <w:rPr>
                <w:rFonts w:ascii="Arial" w:eastAsia="宋体" w:hAnsi="Arial" w:cs="Arial"/>
                <w:color w:val="000000"/>
                <w:sz w:val="18"/>
                <w:szCs w:val="18"/>
                <w:lang w:val="en-US"/>
              </w:rPr>
              <w:t>CRS-IC</w:t>
            </w:r>
          </w:p>
        </w:tc>
      </w:tr>
      <w:tr w:rsidR="00EE1D55" w:rsidRPr="00BB6BCD" w:rsidTr="00B55D13">
        <w:trPr>
          <w:trHeight w:val="270"/>
          <w:jc w:val="center"/>
        </w:trPr>
        <w:tc>
          <w:tcPr>
            <w:tcW w:w="1080" w:type="dxa"/>
            <w:tcBorders>
              <w:top w:val="nil"/>
              <w:left w:val="single" w:sz="4" w:space="0" w:color="auto"/>
              <w:bottom w:val="single" w:sz="4" w:space="0" w:color="000000"/>
              <w:right w:val="single" w:sz="4" w:space="0" w:color="auto"/>
            </w:tcBorders>
            <w:shd w:val="clear" w:color="auto" w:fill="auto"/>
            <w:noWrap/>
            <w:vAlign w:val="center"/>
            <w:hideMark/>
          </w:tcPr>
          <w:p w:rsidR="00EE1D55" w:rsidRPr="00BB6BCD" w:rsidRDefault="00EE1D55" w:rsidP="00EE1D55">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rPr>
              <w:t>TM</w:t>
            </w:r>
            <w:r>
              <w:rPr>
                <w:rFonts w:ascii="Arial" w:eastAsia="宋体" w:hAnsi="Arial" w:cs="Arial" w:hint="eastAsia"/>
                <w:color w:val="000000"/>
                <w:sz w:val="18"/>
                <w:szCs w:val="18"/>
                <w:lang w:val="en-US" w:eastAsia="zh-CN"/>
              </w:rPr>
              <w:t>9</w:t>
            </w:r>
          </w:p>
        </w:tc>
        <w:tc>
          <w:tcPr>
            <w:tcW w:w="1080" w:type="dxa"/>
            <w:tcBorders>
              <w:top w:val="nil"/>
              <w:left w:val="nil"/>
              <w:bottom w:val="single" w:sz="4" w:space="0" w:color="auto"/>
              <w:right w:val="single" w:sz="4" w:space="0" w:color="auto"/>
            </w:tcBorders>
            <w:shd w:val="clear" w:color="auto" w:fill="auto"/>
            <w:noWrap/>
            <w:vAlign w:val="center"/>
            <w:hideMark/>
          </w:tcPr>
          <w:p w:rsidR="00EE1D55" w:rsidRPr="00BB6BCD" w:rsidRDefault="00EE1D55" w:rsidP="00EE1D55">
            <w:pPr>
              <w:spacing w:after="0"/>
              <w:jc w:val="center"/>
              <w:rPr>
                <w:rFonts w:ascii="Arial" w:eastAsia="宋体" w:hAnsi="Arial" w:cs="Arial"/>
                <w:color w:val="000000"/>
                <w:sz w:val="18"/>
                <w:szCs w:val="18"/>
                <w:lang w:val="en-US"/>
              </w:rPr>
            </w:pPr>
            <w:r>
              <w:rPr>
                <w:rFonts w:ascii="Arial" w:eastAsia="宋体" w:hAnsi="Arial" w:cs="Arial" w:hint="eastAsia"/>
                <w:color w:val="000000"/>
                <w:sz w:val="18"/>
                <w:szCs w:val="18"/>
                <w:lang w:val="en-US"/>
              </w:rPr>
              <w:t>14</w:t>
            </w:r>
          </w:p>
        </w:tc>
        <w:tc>
          <w:tcPr>
            <w:tcW w:w="1600" w:type="dxa"/>
            <w:tcBorders>
              <w:top w:val="nil"/>
              <w:left w:val="nil"/>
              <w:bottom w:val="single" w:sz="4" w:space="0" w:color="auto"/>
              <w:right w:val="single" w:sz="4" w:space="0" w:color="auto"/>
            </w:tcBorders>
            <w:shd w:val="clear" w:color="auto" w:fill="auto"/>
            <w:noWrap/>
            <w:vAlign w:val="bottom"/>
            <w:hideMark/>
          </w:tcPr>
          <w:p w:rsidR="00EE1D55" w:rsidRPr="00EE1D55" w:rsidRDefault="00EE1D55" w:rsidP="00EE1D55">
            <w:pPr>
              <w:jc w:val="center"/>
              <w:rPr>
                <w:rFonts w:ascii="Arial" w:eastAsia="宋体" w:hAnsi="Arial" w:cs="Arial"/>
                <w:color w:val="000000"/>
                <w:sz w:val="18"/>
                <w:szCs w:val="18"/>
                <w:lang w:val="en-US"/>
              </w:rPr>
            </w:pPr>
            <w:r w:rsidRPr="00EE1D55">
              <w:rPr>
                <w:rFonts w:ascii="Arial" w:eastAsia="宋体" w:hAnsi="Arial" w:cs="Arial"/>
                <w:color w:val="000000"/>
                <w:sz w:val="18"/>
                <w:szCs w:val="18"/>
                <w:lang w:val="en-US"/>
              </w:rPr>
              <w:t>8.4</w:t>
            </w:r>
          </w:p>
        </w:tc>
        <w:tc>
          <w:tcPr>
            <w:tcW w:w="1297" w:type="dxa"/>
            <w:tcBorders>
              <w:top w:val="nil"/>
              <w:left w:val="nil"/>
              <w:bottom w:val="single" w:sz="4" w:space="0" w:color="auto"/>
              <w:right w:val="single" w:sz="4" w:space="0" w:color="auto"/>
            </w:tcBorders>
            <w:shd w:val="clear" w:color="auto" w:fill="auto"/>
            <w:noWrap/>
            <w:vAlign w:val="bottom"/>
            <w:hideMark/>
          </w:tcPr>
          <w:p w:rsidR="00EE1D55" w:rsidRPr="00EE1D55" w:rsidRDefault="00EE1D55" w:rsidP="00EE1D55">
            <w:pPr>
              <w:jc w:val="center"/>
              <w:rPr>
                <w:rFonts w:ascii="Arial" w:eastAsia="宋体" w:hAnsi="Arial" w:cs="Arial"/>
                <w:color w:val="000000"/>
                <w:sz w:val="18"/>
                <w:szCs w:val="18"/>
                <w:lang w:val="en-US"/>
              </w:rPr>
            </w:pPr>
            <w:r w:rsidRPr="00EE1D55">
              <w:rPr>
                <w:rFonts w:ascii="Arial" w:eastAsia="宋体" w:hAnsi="Arial" w:cs="Arial"/>
                <w:color w:val="000000"/>
                <w:sz w:val="18"/>
                <w:szCs w:val="18"/>
                <w:lang w:val="en-US"/>
              </w:rPr>
              <w:t>9.1</w:t>
            </w:r>
          </w:p>
        </w:tc>
        <w:tc>
          <w:tcPr>
            <w:tcW w:w="1263" w:type="dxa"/>
            <w:tcBorders>
              <w:top w:val="nil"/>
              <w:left w:val="nil"/>
              <w:bottom w:val="single" w:sz="4" w:space="0" w:color="auto"/>
              <w:right w:val="single" w:sz="4" w:space="0" w:color="auto"/>
            </w:tcBorders>
            <w:shd w:val="clear" w:color="auto" w:fill="auto"/>
            <w:noWrap/>
            <w:vAlign w:val="bottom"/>
            <w:hideMark/>
          </w:tcPr>
          <w:p w:rsidR="00EE1D55" w:rsidRPr="00EE1D55" w:rsidRDefault="00EE1D55" w:rsidP="00EE1D55">
            <w:pPr>
              <w:jc w:val="center"/>
              <w:rPr>
                <w:rFonts w:ascii="Arial" w:eastAsia="宋体" w:hAnsi="Arial" w:cs="Arial"/>
                <w:color w:val="000000"/>
                <w:sz w:val="18"/>
                <w:szCs w:val="18"/>
                <w:lang w:val="en-US"/>
              </w:rPr>
            </w:pPr>
            <w:r w:rsidRPr="00EE1D55">
              <w:rPr>
                <w:rFonts w:ascii="Arial" w:eastAsia="宋体" w:hAnsi="Arial" w:cs="Arial"/>
                <w:color w:val="000000"/>
                <w:sz w:val="18"/>
                <w:szCs w:val="18"/>
                <w:lang w:val="en-US"/>
              </w:rPr>
              <w:t>11.6</w:t>
            </w:r>
          </w:p>
        </w:tc>
      </w:tr>
    </w:tbl>
    <w:p w:rsidR="00AC3D09" w:rsidRDefault="00AC3D09" w:rsidP="00AC3D09">
      <w:pPr>
        <w:rPr>
          <w:rFonts w:ascii="Arial" w:eastAsiaTheme="minorEastAsia" w:hAnsi="Arial" w:cs="Arial"/>
          <w:lang w:val="en-US" w:eastAsia="zh-CN"/>
        </w:rPr>
      </w:pPr>
    </w:p>
    <w:p w:rsidR="00FE6CE3" w:rsidRDefault="00DE754E" w:rsidP="006D4E2D">
      <w:pPr>
        <w:pStyle w:val="1"/>
        <w:numPr>
          <w:ilvl w:val="0"/>
          <w:numId w:val="3"/>
        </w:numPr>
        <w:jc w:val="both"/>
        <w:rPr>
          <w:rFonts w:eastAsia="宋体" w:cs="Arial"/>
          <w:b/>
          <w:lang w:val="en-US" w:eastAsia="zh-CN"/>
        </w:rPr>
      </w:pPr>
      <w:r>
        <w:rPr>
          <w:rFonts w:eastAsia="宋体" w:cs="Arial"/>
          <w:b/>
          <w:lang w:val="en-US" w:eastAsia="zh-CN"/>
        </w:rPr>
        <w:t>Conclusion</w:t>
      </w:r>
    </w:p>
    <w:p w:rsidR="00B2644A" w:rsidRDefault="00B2644A" w:rsidP="00B2644A">
      <w:pPr>
        <w:pStyle w:val="aa"/>
        <w:rPr>
          <w:rFonts w:ascii="Arial" w:eastAsiaTheme="minorEastAsia" w:hAnsi="Arial" w:cs="Arial"/>
          <w:lang w:eastAsia="zh-CN"/>
        </w:rPr>
      </w:pPr>
      <w:r w:rsidRPr="00B2644A">
        <w:rPr>
          <w:rFonts w:ascii="Arial" w:eastAsia="MS Mincho" w:hAnsi="Arial" w:cs="Arial" w:hint="eastAsia"/>
          <w:lang w:eastAsia="en-US"/>
        </w:rPr>
        <w:t xml:space="preserve">In this contribution, </w:t>
      </w:r>
      <w:r w:rsidR="000213DD" w:rsidRPr="00B2644A">
        <w:rPr>
          <w:rFonts w:ascii="Arial" w:hAnsi="Arial" w:cs="Arial" w:hint="eastAsia"/>
        </w:rPr>
        <w:t xml:space="preserve">we provide </w:t>
      </w:r>
      <w:r w:rsidR="00EE1D55">
        <w:rPr>
          <w:rFonts w:ascii="Arial" w:eastAsiaTheme="minorEastAsia" w:hAnsi="Arial" w:cs="Arial" w:hint="eastAsia"/>
          <w:lang w:eastAsia="zh-CN"/>
        </w:rPr>
        <w:t>simulation results for non-TM10 mode</w:t>
      </w:r>
      <w:r w:rsidR="000213DD">
        <w:rPr>
          <w:rFonts w:ascii="Arial" w:eastAsiaTheme="minorEastAsia" w:hAnsi="Arial" w:cs="Arial" w:hint="eastAsia"/>
          <w:lang w:eastAsia="zh-CN"/>
        </w:rPr>
        <w:t xml:space="preserve">, below </w:t>
      </w:r>
      <w:r w:rsidR="00EE1D55">
        <w:rPr>
          <w:rFonts w:ascii="Arial" w:eastAsiaTheme="minorEastAsia" w:hAnsi="Arial" w:cs="Arial" w:hint="eastAsia"/>
          <w:lang w:eastAsia="zh-CN"/>
        </w:rPr>
        <w:t>proposal</w:t>
      </w:r>
      <w:r w:rsidR="000213DD">
        <w:rPr>
          <w:rFonts w:ascii="Arial" w:eastAsiaTheme="minorEastAsia" w:hAnsi="Arial" w:cs="Arial" w:hint="eastAsia"/>
          <w:lang w:eastAsia="zh-CN"/>
        </w:rPr>
        <w:t xml:space="preserve"> </w:t>
      </w:r>
      <w:r w:rsidR="00EE1D55">
        <w:rPr>
          <w:rFonts w:ascii="Arial" w:eastAsiaTheme="minorEastAsia" w:hAnsi="Arial" w:cs="Arial" w:hint="eastAsia"/>
          <w:lang w:eastAsia="zh-CN"/>
        </w:rPr>
        <w:t>was</w:t>
      </w:r>
      <w:r w:rsidR="000213DD">
        <w:rPr>
          <w:rFonts w:ascii="Arial" w:eastAsiaTheme="minorEastAsia" w:hAnsi="Arial" w:cs="Arial" w:hint="eastAsia"/>
          <w:lang w:eastAsia="zh-CN"/>
        </w:rPr>
        <w:t xml:space="preserve"> given:</w:t>
      </w:r>
    </w:p>
    <w:p w:rsidR="00384DE5" w:rsidRPr="00EE1D55" w:rsidRDefault="00450EE0" w:rsidP="008529D7">
      <w:pPr>
        <w:rPr>
          <w:rFonts w:ascii="Arial" w:eastAsiaTheme="minorEastAsia" w:hAnsi="Arial" w:cs="Arial"/>
          <w:b/>
          <w:lang w:val="en-US" w:eastAsia="zh-CN"/>
        </w:rPr>
      </w:pPr>
      <w:r>
        <w:rPr>
          <w:rFonts w:ascii="Arial" w:eastAsiaTheme="minorEastAsia" w:hAnsi="Arial" w:cs="Arial" w:hint="eastAsia"/>
          <w:b/>
          <w:lang w:val="en-US" w:eastAsia="zh-CN"/>
        </w:rPr>
        <w:t>Proposal1: Choosing MCS 1</w:t>
      </w:r>
      <w:r w:rsidR="00EE1D55">
        <w:rPr>
          <w:rFonts w:ascii="Arial" w:eastAsiaTheme="minorEastAsia" w:hAnsi="Arial" w:cs="Arial" w:hint="eastAsia"/>
          <w:b/>
          <w:lang w:val="en-US" w:eastAsia="zh-CN"/>
        </w:rPr>
        <w:t>6</w:t>
      </w:r>
      <w:r>
        <w:rPr>
          <w:rFonts w:ascii="Arial" w:eastAsiaTheme="minorEastAsia" w:hAnsi="Arial" w:cs="Arial" w:hint="eastAsia"/>
          <w:b/>
          <w:lang w:val="en-US" w:eastAsia="zh-CN"/>
        </w:rPr>
        <w:t xml:space="preserve"> for TM</w:t>
      </w:r>
      <w:r w:rsidR="00EE1D55">
        <w:rPr>
          <w:rFonts w:ascii="Arial" w:eastAsiaTheme="minorEastAsia" w:hAnsi="Arial" w:cs="Arial" w:hint="eastAsia"/>
          <w:b/>
          <w:lang w:val="en-US" w:eastAsia="zh-CN"/>
        </w:rPr>
        <w:t>4</w:t>
      </w:r>
      <w:r>
        <w:rPr>
          <w:rFonts w:ascii="Arial" w:eastAsiaTheme="minorEastAsia" w:hAnsi="Arial" w:cs="Arial" w:hint="eastAsia"/>
          <w:b/>
          <w:lang w:val="en-US" w:eastAsia="zh-CN"/>
        </w:rPr>
        <w:t xml:space="preserve"> test.</w:t>
      </w:r>
      <w:bookmarkEnd w:id="0"/>
    </w:p>
    <w:sectPr w:rsidR="00384DE5" w:rsidRPr="00EE1D55" w:rsidSect="00F5445B">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539" w:rsidRDefault="00C75539">
      <w:r>
        <w:separator/>
      </w:r>
    </w:p>
  </w:endnote>
  <w:endnote w:type="continuationSeparator" w:id="1">
    <w:p w:rsidR="00C75539" w:rsidRDefault="00C7553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09" w:rsidRPr="001F38DC" w:rsidRDefault="000117E0">
    <w:pPr>
      <w:pStyle w:val="a4"/>
      <w:rPr>
        <w:b w:val="0"/>
        <w:bCs/>
        <w:i w:val="0"/>
        <w:iCs/>
      </w:rPr>
    </w:pPr>
    <w:r w:rsidRPr="001F38DC">
      <w:rPr>
        <w:rStyle w:val="a5"/>
        <w:b w:val="0"/>
        <w:bCs/>
        <w:i w:val="0"/>
        <w:iCs/>
        <w:color w:val="auto"/>
      </w:rPr>
      <w:fldChar w:fldCharType="begin"/>
    </w:r>
    <w:r w:rsidR="00AC3D09" w:rsidRPr="001F38DC">
      <w:rPr>
        <w:rStyle w:val="a5"/>
        <w:b w:val="0"/>
        <w:bCs/>
        <w:i w:val="0"/>
        <w:iCs/>
        <w:color w:val="auto"/>
      </w:rPr>
      <w:instrText xml:space="preserve"> PAGE </w:instrText>
    </w:r>
    <w:r w:rsidRPr="001F38DC">
      <w:rPr>
        <w:rStyle w:val="a5"/>
        <w:b w:val="0"/>
        <w:bCs/>
        <w:i w:val="0"/>
        <w:iCs/>
        <w:color w:val="auto"/>
      </w:rPr>
      <w:fldChar w:fldCharType="separate"/>
    </w:r>
    <w:r w:rsidR="00E21EE9">
      <w:rPr>
        <w:rStyle w:val="a5"/>
        <w:b w:val="0"/>
        <w:bCs/>
        <w:i w:val="0"/>
        <w:iCs/>
        <w:color w:val="auto"/>
      </w:rPr>
      <w:t>2</w:t>
    </w:r>
    <w:r w:rsidRPr="001F38DC">
      <w:rPr>
        <w:rStyle w:val="a5"/>
        <w:b w:val="0"/>
        <w:bCs/>
        <w:i w:val="0"/>
        <w:iCs/>
        <w:color w:val="auto"/>
      </w:rPr>
      <w:fldChar w:fldCharType="end"/>
    </w:r>
    <w:r w:rsidR="00AC3D09" w:rsidRPr="001F38DC">
      <w:rPr>
        <w:rStyle w:val="a5"/>
        <w:b w:val="0"/>
        <w:bCs/>
        <w:i w:val="0"/>
        <w:iCs/>
        <w:color w:val="auto"/>
      </w:rPr>
      <w:t>/</w:t>
    </w:r>
    <w:r w:rsidRPr="001F38DC">
      <w:rPr>
        <w:rStyle w:val="a5"/>
        <w:b w:val="0"/>
        <w:bCs/>
        <w:i w:val="0"/>
        <w:iCs/>
        <w:color w:val="auto"/>
      </w:rPr>
      <w:fldChar w:fldCharType="begin"/>
    </w:r>
    <w:r w:rsidR="00AC3D09" w:rsidRPr="001F38DC">
      <w:rPr>
        <w:rStyle w:val="a5"/>
        <w:b w:val="0"/>
        <w:bCs/>
        <w:i w:val="0"/>
        <w:iCs/>
        <w:color w:val="auto"/>
      </w:rPr>
      <w:instrText xml:space="preserve"> NUMPAGES </w:instrText>
    </w:r>
    <w:r w:rsidRPr="001F38DC">
      <w:rPr>
        <w:rStyle w:val="a5"/>
        <w:b w:val="0"/>
        <w:bCs/>
        <w:i w:val="0"/>
        <w:iCs/>
        <w:color w:val="auto"/>
      </w:rPr>
      <w:fldChar w:fldCharType="separate"/>
    </w:r>
    <w:r w:rsidR="00E21EE9">
      <w:rPr>
        <w:rStyle w:val="a5"/>
        <w:b w:val="0"/>
        <w:bCs/>
        <w:i w:val="0"/>
        <w:iCs/>
        <w:color w:val="auto"/>
      </w:rPr>
      <w:t>4</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539" w:rsidRDefault="00C75539">
      <w:r>
        <w:separator/>
      </w:r>
    </w:p>
  </w:footnote>
  <w:footnote w:type="continuationSeparator" w:id="1">
    <w:p w:rsidR="00C75539" w:rsidRDefault="00C755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23EEC"/>
    <w:multiLevelType w:val="hybridMultilevel"/>
    <w:tmpl w:val="13F85E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00C2170"/>
    <w:multiLevelType w:val="hybridMultilevel"/>
    <w:tmpl w:val="FE5CA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FF3E11"/>
    <w:multiLevelType w:val="hybridMultilevel"/>
    <w:tmpl w:val="773E1288"/>
    <w:lvl w:ilvl="0" w:tplc="6540C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A151C8"/>
    <w:multiLevelType w:val="hybridMultilevel"/>
    <w:tmpl w:val="6A62CF9C"/>
    <w:lvl w:ilvl="0" w:tplc="7930B296">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DD456D"/>
    <w:multiLevelType w:val="hybridMultilevel"/>
    <w:tmpl w:val="32CE6E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FB1073"/>
    <w:multiLevelType w:val="hybridMultilevel"/>
    <w:tmpl w:val="A1C0F3D4"/>
    <w:lvl w:ilvl="0" w:tplc="A0B0137E">
      <w:start w:val="1"/>
      <w:numFmt w:val="bullet"/>
      <w:lvlText w:val="–"/>
      <w:lvlJc w:val="left"/>
      <w:pPr>
        <w:tabs>
          <w:tab w:val="num" w:pos="720"/>
        </w:tabs>
        <w:ind w:left="720" w:hanging="360"/>
      </w:pPr>
      <w:rPr>
        <w:rFonts w:ascii="宋体" w:hAnsi="宋体" w:hint="default"/>
      </w:rPr>
    </w:lvl>
    <w:lvl w:ilvl="1" w:tplc="0598E99A">
      <w:start w:val="1"/>
      <w:numFmt w:val="bullet"/>
      <w:lvlText w:val="–"/>
      <w:lvlJc w:val="left"/>
      <w:pPr>
        <w:tabs>
          <w:tab w:val="num" w:pos="1440"/>
        </w:tabs>
        <w:ind w:left="1440" w:hanging="360"/>
      </w:pPr>
      <w:rPr>
        <w:rFonts w:ascii="宋体" w:hAnsi="宋体" w:hint="default"/>
      </w:rPr>
    </w:lvl>
    <w:lvl w:ilvl="2" w:tplc="6382E706" w:tentative="1">
      <w:start w:val="1"/>
      <w:numFmt w:val="bullet"/>
      <w:lvlText w:val="–"/>
      <w:lvlJc w:val="left"/>
      <w:pPr>
        <w:tabs>
          <w:tab w:val="num" w:pos="2160"/>
        </w:tabs>
        <w:ind w:left="2160" w:hanging="360"/>
      </w:pPr>
      <w:rPr>
        <w:rFonts w:ascii="宋体" w:hAnsi="宋体" w:hint="default"/>
      </w:rPr>
    </w:lvl>
    <w:lvl w:ilvl="3" w:tplc="7AC43FB8" w:tentative="1">
      <w:start w:val="1"/>
      <w:numFmt w:val="bullet"/>
      <w:lvlText w:val="–"/>
      <w:lvlJc w:val="left"/>
      <w:pPr>
        <w:tabs>
          <w:tab w:val="num" w:pos="2880"/>
        </w:tabs>
        <w:ind w:left="2880" w:hanging="360"/>
      </w:pPr>
      <w:rPr>
        <w:rFonts w:ascii="宋体" w:hAnsi="宋体" w:hint="default"/>
      </w:rPr>
    </w:lvl>
    <w:lvl w:ilvl="4" w:tplc="EC169104" w:tentative="1">
      <w:start w:val="1"/>
      <w:numFmt w:val="bullet"/>
      <w:lvlText w:val="–"/>
      <w:lvlJc w:val="left"/>
      <w:pPr>
        <w:tabs>
          <w:tab w:val="num" w:pos="3600"/>
        </w:tabs>
        <w:ind w:left="3600" w:hanging="360"/>
      </w:pPr>
      <w:rPr>
        <w:rFonts w:ascii="宋体" w:hAnsi="宋体" w:hint="default"/>
      </w:rPr>
    </w:lvl>
    <w:lvl w:ilvl="5" w:tplc="C58042EC" w:tentative="1">
      <w:start w:val="1"/>
      <w:numFmt w:val="bullet"/>
      <w:lvlText w:val="–"/>
      <w:lvlJc w:val="left"/>
      <w:pPr>
        <w:tabs>
          <w:tab w:val="num" w:pos="4320"/>
        </w:tabs>
        <w:ind w:left="4320" w:hanging="360"/>
      </w:pPr>
      <w:rPr>
        <w:rFonts w:ascii="宋体" w:hAnsi="宋体" w:hint="default"/>
      </w:rPr>
    </w:lvl>
    <w:lvl w:ilvl="6" w:tplc="B4968318" w:tentative="1">
      <w:start w:val="1"/>
      <w:numFmt w:val="bullet"/>
      <w:lvlText w:val="–"/>
      <w:lvlJc w:val="left"/>
      <w:pPr>
        <w:tabs>
          <w:tab w:val="num" w:pos="5040"/>
        </w:tabs>
        <w:ind w:left="5040" w:hanging="360"/>
      </w:pPr>
      <w:rPr>
        <w:rFonts w:ascii="宋体" w:hAnsi="宋体" w:hint="default"/>
      </w:rPr>
    </w:lvl>
    <w:lvl w:ilvl="7" w:tplc="C120A19C" w:tentative="1">
      <w:start w:val="1"/>
      <w:numFmt w:val="bullet"/>
      <w:lvlText w:val="–"/>
      <w:lvlJc w:val="left"/>
      <w:pPr>
        <w:tabs>
          <w:tab w:val="num" w:pos="5760"/>
        </w:tabs>
        <w:ind w:left="5760" w:hanging="360"/>
      </w:pPr>
      <w:rPr>
        <w:rFonts w:ascii="宋体" w:hAnsi="宋体" w:hint="default"/>
      </w:rPr>
    </w:lvl>
    <w:lvl w:ilvl="8" w:tplc="4A565466" w:tentative="1">
      <w:start w:val="1"/>
      <w:numFmt w:val="bullet"/>
      <w:lvlText w:val="–"/>
      <w:lvlJc w:val="left"/>
      <w:pPr>
        <w:tabs>
          <w:tab w:val="num" w:pos="6480"/>
        </w:tabs>
        <w:ind w:left="6480" w:hanging="360"/>
      </w:pPr>
      <w:rPr>
        <w:rFonts w:ascii="宋体" w:hAnsi="宋体" w:hint="default"/>
      </w:rPr>
    </w:lvl>
  </w:abstractNum>
  <w:abstractNum w:abstractNumId="6">
    <w:nsid w:val="3604644C"/>
    <w:multiLevelType w:val="hybridMultilevel"/>
    <w:tmpl w:val="146A75E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8D158FD"/>
    <w:multiLevelType w:val="hybridMultilevel"/>
    <w:tmpl w:val="77DA86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D0058E5"/>
    <w:multiLevelType w:val="hybridMultilevel"/>
    <w:tmpl w:val="FC7CD8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DE2D09"/>
    <w:multiLevelType w:val="hybridMultilevel"/>
    <w:tmpl w:val="D2744F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7567BEC"/>
    <w:multiLevelType w:val="hybridMultilevel"/>
    <w:tmpl w:val="DCE4D7A8"/>
    <w:lvl w:ilvl="0" w:tplc="F7FAF7A0">
      <w:start w:val="1"/>
      <w:numFmt w:val="bullet"/>
      <w:lvlText w:val="•"/>
      <w:lvlJc w:val="left"/>
      <w:pPr>
        <w:tabs>
          <w:tab w:val="num" w:pos="720"/>
        </w:tabs>
        <w:ind w:left="720" w:hanging="360"/>
      </w:pPr>
      <w:rPr>
        <w:rFonts w:ascii="SimSun" w:hAnsi="SimSun" w:hint="default"/>
      </w:rPr>
    </w:lvl>
    <w:lvl w:ilvl="1" w:tplc="720CC290" w:tentative="1">
      <w:start w:val="1"/>
      <w:numFmt w:val="bullet"/>
      <w:lvlText w:val="•"/>
      <w:lvlJc w:val="left"/>
      <w:pPr>
        <w:tabs>
          <w:tab w:val="num" w:pos="1440"/>
        </w:tabs>
        <w:ind w:left="1440" w:hanging="360"/>
      </w:pPr>
      <w:rPr>
        <w:rFonts w:ascii="SimSun" w:hAnsi="SimSun" w:hint="default"/>
      </w:rPr>
    </w:lvl>
    <w:lvl w:ilvl="2" w:tplc="9E8E2804" w:tentative="1">
      <w:start w:val="1"/>
      <w:numFmt w:val="bullet"/>
      <w:lvlText w:val="•"/>
      <w:lvlJc w:val="left"/>
      <w:pPr>
        <w:tabs>
          <w:tab w:val="num" w:pos="2160"/>
        </w:tabs>
        <w:ind w:left="2160" w:hanging="360"/>
      </w:pPr>
      <w:rPr>
        <w:rFonts w:ascii="SimSun" w:hAnsi="SimSun" w:hint="default"/>
      </w:rPr>
    </w:lvl>
    <w:lvl w:ilvl="3" w:tplc="8AB4AA42" w:tentative="1">
      <w:start w:val="1"/>
      <w:numFmt w:val="bullet"/>
      <w:lvlText w:val="•"/>
      <w:lvlJc w:val="left"/>
      <w:pPr>
        <w:tabs>
          <w:tab w:val="num" w:pos="2880"/>
        </w:tabs>
        <w:ind w:left="2880" w:hanging="360"/>
      </w:pPr>
      <w:rPr>
        <w:rFonts w:ascii="SimSun" w:hAnsi="SimSun" w:hint="default"/>
      </w:rPr>
    </w:lvl>
    <w:lvl w:ilvl="4" w:tplc="477484E2" w:tentative="1">
      <w:start w:val="1"/>
      <w:numFmt w:val="bullet"/>
      <w:lvlText w:val="•"/>
      <w:lvlJc w:val="left"/>
      <w:pPr>
        <w:tabs>
          <w:tab w:val="num" w:pos="3600"/>
        </w:tabs>
        <w:ind w:left="3600" w:hanging="360"/>
      </w:pPr>
      <w:rPr>
        <w:rFonts w:ascii="SimSun" w:hAnsi="SimSun" w:hint="default"/>
      </w:rPr>
    </w:lvl>
    <w:lvl w:ilvl="5" w:tplc="73B6813E" w:tentative="1">
      <w:start w:val="1"/>
      <w:numFmt w:val="bullet"/>
      <w:lvlText w:val="•"/>
      <w:lvlJc w:val="left"/>
      <w:pPr>
        <w:tabs>
          <w:tab w:val="num" w:pos="4320"/>
        </w:tabs>
        <w:ind w:left="4320" w:hanging="360"/>
      </w:pPr>
      <w:rPr>
        <w:rFonts w:ascii="SimSun" w:hAnsi="SimSun" w:hint="default"/>
      </w:rPr>
    </w:lvl>
    <w:lvl w:ilvl="6" w:tplc="B7747FD0" w:tentative="1">
      <w:start w:val="1"/>
      <w:numFmt w:val="bullet"/>
      <w:lvlText w:val="•"/>
      <w:lvlJc w:val="left"/>
      <w:pPr>
        <w:tabs>
          <w:tab w:val="num" w:pos="5040"/>
        </w:tabs>
        <w:ind w:left="5040" w:hanging="360"/>
      </w:pPr>
      <w:rPr>
        <w:rFonts w:ascii="SimSun" w:hAnsi="SimSun" w:hint="default"/>
      </w:rPr>
    </w:lvl>
    <w:lvl w:ilvl="7" w:tplc="C2222DF4" w:tentative="1">
      <w:start w:val="1"/>
      <w:numFmt w:val="bullet"/>
      <w:lvlText w:val="•"/>
      <w:lvlJc w:val="left"/>
      <w:pPr>
        <w:tabs>
          <w:tab w:val="num" w:pos="5760"/>
        </w:tabs>
        <w:ind w:left="5760" w:hanging="360"/>
      </w:pPr>
      <w:rPr>
        <w:rFonts w:ascii="SimSun" w:hAnsi="SimSun" w:hint="default"/>
      </w:rPr>
    </w:lvl>
    <w:lvl w:ilvl="8" w:tplc="72161C60" w:tentative="1">
      <w:start w:val="1"/>
      <w:numFmt w:val="bullet"/>
      <w:lvlText w:val="•"/>
      <w:lvlJc w:val="left"/>
      <w:pPr>
        <w:tabs>
          <w:tab w:val="num" w:pos="6480"/>
        </w:tabs>
        <w:ind w:left="6480" w:hanging="360"/>
      </w:pPr>
      <w:rPr>
        <w:rFonts w:ascii="SimSun" w:hAnsi="SimSun" w:hint="default"/>
      </w:rPr>
    </w:lvl>
  </w:abstractNum>
  <w:abstractNum w:abstractNumId="12">
    <w:nsid w:val="4C30154D"/>
    <w:multiLevelType w:val="hybridMultilevel"/>
    <w:tmpl w:val="AA4CC08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B9E1598"/>
    <w:multiLevelType w:val="hybridMultilevel"/>
    <w:tmpl w:val="20386E46"/>
    <w:lvl w:ilvl="0" w:tplc="07884882">
      <w:start w:val="1"/>
      <w:numFmt w:val="bullet"/>
      <w:lvlText w:val="•"/>
      <w:lvlJc w:val="left"/>
      <w:pPr>
        <w:tabs>
          <w:tab w:val="num" w:pos="720"/>
        </w:tabs>
        <w:ind w:left="720" w:hanging="360"/>
      </w:pPr>
      <w:rPr>
        <w:rFonts w:ascii="SimSun" w:hAnsi="SimSun" w:hint="default"/>
      </w:rPr>
    </w:lvl>
    <w:lvl w:ilvl="1" w:tplc="FC68D146" w:tentative="1">
      <w:start w:val="1"/>
      <w:numFmt w:val="bullet"/>
      <w:lvlText w:val="•"/>
      <w:lvlJc w:val="left"/>
      <w:pPr>
        <w:tabs>
          <w:tab w:val="num" w:pos="1440"/>
        </w:tabs>
        <w:ind w:left="1440" w:hanging="360"/>
      </w:pPr>
      <w:rPr>
        <w:rFonts w:ascii="SimSun" w:hAnsi="SimSun" w:hint="default"/>
      </w:rPr>
    </w:lvl>
    <w:lvl w:ilvl="2" w:tplc="29B44EF6" w:tentative="1">
      <w:start w:val="1"/>
      <w:numFmt w:val="bullet"/>
      <w:lvlText w:val="•"/>
      <w:lvlJc w:val="left"/>
      <w:pPr>
        <w:tabs>
          <w:tab w:val="num" w:pos="2160"/>
        </w:tabs>
        <w:ind w:left="2160" w:hanging="360"/>
      </w:pPr>
      <w:rPr>
        <w:rFonts w:ascii="SimSun" w:hAnsi="SimSun" w:hint="default"/>
      </w:rPr>
    </w:lvl>
    <w:lvl w:ilvl="3" w:tplc="917E23E4" w:tentative="1">
      <w:start w:val="1"/>
      <w:numFmt w:val="bullet"/>
      <w:lvlText w:val="•"/>
      <w:lvlJc w:val="left"/>
      <w:pPr>
        <w:tabs>
          <w:tab w:val="num" w:pos="2880"/>
        </w:tabs>
        <w:ind w:left="2880" w:hanging="360"/>
      </w:pPr>
      <w:rPr>
        <w:rFonts w:ascii="SimSun" w:hAnsi="SimSun" w:hint="default"/>
      </w:rPr>
    </w:lvl>
    <w:lvl w:ilvl="4" w:tplc="27622A6A" w:tentative="1">
      <w:start w:val="1"/>
      <w:numFmt w:val="bullet"/>
      <w:lvlText w:val="•"/>
      <w:lvlJc w:val="left"/>
      <w:pPr>
        <w:tabs>
          <w:tab w:val="num" w:pos="3600"/>
        </w:tabs>
        <w:ind w:left="3600" w:hanging="360"/>
      </w:pPr>
      <w:rPr>
        <w:rFonts w:ascii="SimSun" w:hAnsi="SimSun" w:hint="default"/>
      </w:rPr>
    </w:lvl>
    <w:lvl w:ilvl="5" w:tplc="9558F3B0" w:tentative="1">
      <w:start w:val="1"/>
      <w:numFmt w:val="bullet"/>
      <w:lvlText w:val="•"/>
      <w:lvlJc w:val="left"/>
      <w:pPr>
        <w:tabs>
          <w:tab w:val="num" w:pos="4320"/>
        </w:tabs>
        <w:ind w:left="4320" w:hanging="360"/>
      </w:pPr>
      <w:rPr>
        <w:rFonts w:ascii="SimSun" w:hAnsi="SimSun" w:hint="default"/>
      </w:rPr>
    </w:lvl>
    <w:lvl w:ilvl="6" w:tplc="5A98CE0A" w:tentative="1">
      <w:start w:val="1"/>
      <w:numFmt w:val="bullet"/>
      <w:lvlText w:val="•"/>
      <w:lvlJc w:val="left"/>
      <w:pPr>
        <w:tabs>
          <w:tab w:val="num" w:pos="5040"/>
        </w:tabs>
        <w:ind w:left="5040" w:hanging="360"/>
      </w:pPr>
      <w:rPr>
        <w:rFonts w:ascii="SimSun" w:hAnsi="SimSun" w:hint="default"/>
      </w:rPr>
    </w:lvl>
    <w:lvl w:ilvl="7" w:tplc="0E4021BC" w:tentative="1">
      <w:start w:val="1"/>
      <w:numFmt w:val="bullet"/>
      <w:lvlText w:val="•"/>
      <w:lvlJc w:val="left"/>
      <w:pPr>
        <w:tabs>
          <w:tab w:val="num" w:pos="5760"/>
        </w:tabs>
        <w:ind w:left="5760" w:hanging="360"/>
      </w:pPr>
      <w:rPr>
        <w:rFonts w:ascii="SimSun" w:hAnsi="SimSun" w:hint="default"/>
      </w:rPr>
    </w:lvl>
    <w:lvl w:ilvl="8" w:tplc="B44C546E" w:tentative="1">
      <w:start w:val="1"/>
      <w:numFmt w:val="bullet"/>
      <w:lvlText w:val="•"/>
      <w:lvlJc w:val="left"/>
      <w:pPr>
        <w:tabs>
          <w:tab w:val="num" w:pos="6480"/>
        </w:tabs>
        <w:ind w:left="6480" w:hanging="360"/>
      </w:pPr>
      <w:rPr>
        <w:rFonts w:ascii="SimSun" w:hAnsi="SimSun" w:hint="default"/>
      </w:rPr>
    </w:lvl>
  </w:abstractNum>
  <w:abstractNum w:abstractNumId="14">
    <w:nsid w:val="62117B0E"/>
    <w:multiLevelType w:val="hybridMultilevel"/>
    <w:tmpl w:val="19623C92"/>
    <w:lvl w:ilvl="0" w:tplc="FF5C1E26">
      <w:start w:val="1"/>
      <w:numFmt w:val="bullet"/>
      <w:lvlText w:val="–"/>
      <w:lvlJc w:val="left"/>
      <w:pPr>
        <w:tabs>
          <w:tab w:val="num" w:pos="360"/>
        </w:tabs>
        <w:ind w:left="360" w:hanging="360"/>
      </w:pPr>
      <w:rPr>
        <w:rFonts w:ascii="宋体" w:hAnsi="宋体" w:hint="default"/>
      </w:rPr>
    </w:lvl>
    <w:lvl w:ilvl="1" w:tplc="00AC2868">
      <w:start w:val="1"/>
      <w:numFmt w:val="bullet"/>
      <w:lvlText w:val="–"/>
      <w:lvlJc w:val="left"/>
      <w:pPr>
        <w:tabs>
          <w:tab w:val="num" w:pos="1080"/>
        </w:tabs>
        <w:ind w:left="1080" w:hanging="360"/>
      </w:pPr>
      <w:rPr>
        <w:rFonts w:ascii="宋体" w:hAnsi="宋体" w:hint="default"/>
      </w:rPr>
    </w:lvl>
    <w:lvl w:ilvl="2" w:tplc="95D0EDD4" w:tentative="1">
      <w:start w:val="1"/>
      <w:numFmt w:val="bullet"/>
      <w:lvlText w:val="–"/>
      <w:lvlJc w:val="left"/>
      <w:pPr>
        <w:tabs>
          <w:tab w:val="num" w:pos="1800"/>
        </w:tabs>
        <w:ind w:left="1800" w:hanging="360"/>
      </w:pPr>
      <w:rPr>
        <w:rFonts w:ascii="宋体" w:hAnsi="宋体" w:hint="default"/>
      </w:rPr>
    </w:lvl>
    <w:lvl w:ilvl="3" w:tplc="6742B88E" w:tentative="1">
      <w:start w:val="1"/>
      <w:numFmt w:val="bullet"/>
      <w:lvlText w:val="–"/>
      <w:lvlJc w:val="left"/>
      <w:pPr>
        <w:tabs>
          <w:tab w:val="num" w:pos="2520"/>
        </w:tabs>
        <w:ind w:left="2520" w:hanging="360"/>
      </w:pPr>
      <w:rPr>
        <w:rFonts w:ascii="宋体" w:hAnsi="宋体" w:hint="default"/>
      </w:rPr>
    </w:lvl>
    <w:lvl w:ilvl="4" w:tplc="CBB0BE88" w:tentative="1">
      <w:start w:val="1"/>
      <w:numFmt w:val="bullet"/>
      <w:lvlText w:val="–"/>
      <w:lvlJc w:val="left"/>
      <w:pPr>
        <w:tabs>
          <w:tab w:val="num" w:pos="3240"/>
        </w:tabs>
        <w:ind w:left="3240" w:hanging="360"/>
      </w:pPr>
      <w:rPr>
        <w:rFonts w:ascii="宋体" w:hAnsi="宋体" w:hint="default"/>
      </w:rPr>
    </w:lvl>
    <w:lvl w:ilvl="5" w:tplc="0B52BA8E" w:tentative="1">
      <w:start w:val="1"/>
      <w:numFmt w:val="bullet"/>
      <w:lvlText w:val="–"/>
      <w:lvlJc w:val="left"/>
      <w:pPr>
        <w:tabs>
          <w:tab w:val="num" w:pos="3960"/>
        </w:tabs>
        <w:ind w:left="3960" w:hanging="360"/>
      </w:pPr>
      <w:rPr>
        <w:rFonts w:ascii="宋体" w:hAnsi="宋体" w:hint="default"/>
      </w:rPr>
    </w:lvl>
    <w:lvl w:ilvl="6" w:tplc="60A88580" w:tentative="1">
      <w:start w:val="1"/>
      <w:numFmt w:val="bullet"/>
      <w:lvlText w:val="–"/>
      <w:lvlJc w:val="left"/>
      <w:pPr>
        <w:tabs>
          <w:tab w:val="num" w:pos="4680"/>
        </w:tabs>
        <w:ind w:left="4680" w:hanging="360"/>
      </w:pPr>
      <w:rPr>
        <w:rFonts w:ascii="宋体" w:hAnsi="宋体" w:hint="default"/>
      </w:rPr>
    </w:lvl>
    <w:lvl w:ilvl="7" w:tplc="0492C526" w:tentative="1">
      <w:start w:val="1"/>
      <w:numFmt w:val="bullet"/>
      <w:lvlText w:val="–"/>
      <w:lvlJc w:val="left"/>
      <w:pPr>
        <w:tabs>
          <w:tab w:val="num" w:pos="5400"/>
        </w:tabs>
        <w:ind w:left="5400" w:hanging="360"/>
      </w:pPr>
      <w:rPr>
        <w:rFonts w:ascii="宋体" w:hAnsi="宋体" w:hint="default"/>
      </w:rPr>
    </w:lvl>
    <w:lvl w:ilvl="8" w:tplc="B7FAA8B4" w:tentative="1">
      <w:start w:val="1"/>
      <w:numFmt w:val="bullet"/>
      <w:lvlText w:val="–"/>
      <w:lvlJc w:val="left"/>
      <w:pPr>
        <w:tabs>
          <w:tab w:val="num" w:pos="6120"/>
        </w:tabs>
        <w:ind w:left="6120" w:hanging="360"/>
      </w:pPr>
      <w:rPr>
        <w:rFonts w:ascii="宋体" w:hAnsi="宋体" w:hint="default"/>
      </w:rPr>
    </w:lvl>
  </w:abstractNum>
  <w:abstractNum w:abstractNumId="15">
    <w:nsid w:val="629A7A29"/>
    <w:multiLevelType w:val="hybridMultilevel"/>
    <w:tmpl w:val="A70043CA"/>
    <w:lvl w:ilvl="0" w:tplc="EE7A77A0">
      <w:start w:val="1"/>
      <w:numFmt w:val="bullet"/>
      <w:lvlText w:val="–"/>
      <w:lvlJc w:val="left"/>
      <w:pPr>
        <w:tabs>
          <w:tab w:val="num" w:pos="360"/>
        </w:tabs>
        <w:ind w:left="360" w:hanging="360"/>
      </w:pPr>
      <w:rPr>
        <w:rFonts w:ascii="宋体" w:hAnsi="宋体" w:hint="default"/>
      </w:rPr>
    </w:lvl>
    <w:lvl w:ilvl="1" w:tplc="950A4E30">
      <w:start w:val="1"/>
      <w:numFmt w:val="bullet"/>
      <w:lvlText w:val="–"/>
      <w:lvlJc w:val="left"/>
      <w:pPr>
        <w:tabs>
          <w:tab w:val="num" w:pos="1080"/>
        </w:tabs>
        <w:ind w:left="1080" w:hanging="360"/>
      </w:pPr>
      <w:rPr>
        <w:rFonts w:ascii="宋体" w:hAnsi="宋体" w:hint="default"/>
      </w:rPr>
    </w:lvl>
    <w:lvl w:ilvl="2" w:tplc="15AA7A0E">
      <w:start w:val="1647"/>
      <w:numFmt w:val="bullet"/>
      <w:lvlText w:val="•"/>
      <w:lvlJc w:val="left"/>
      <w:pPr>
        <w:tabs>
          <w:tab w:val="num" w:pos="1800"/>
        </w:tabs>
        <w:ind w:left="1800" w:hanging="360"/>
      </w:pPr>
      <w:rPr>
        <w:rFonts w:ascii="宋体" w:hAnsi="宋体" w:hint="default"/>
      </w:rPr>
    </w:lvl>
    <w:lvl w:ilvl="3" w:tplc="EABE43A4">
      <w:start w:val="1"/>
      <w:numFmt w:val="bullet"/>
      <w:lvlText w:val="–"/>
      <w:lvlJc w:val="left"/>
      <w:pPr>
        <w:tabs>
          <w:tab w:val="num" w:pos="2520"/>
        </w:tabs>
        <w:ind w:left="2520" w:hanging="360"/>
      </w:pPr>
      <w:rPr>
        <w:rFonts w:ascii="宋体" w:hAnsi="宋体" w:hint="default"/>
      </w:rPr>
    </w:lvl>
    <w:lvl w:ilvl="4" w:tplc="394ECAD2" w:tentative="1">
      <w:start w:val="1"/>
      <w:numFmt w:val="bullet"/>
      <w:lvlText w:val="–"/>
      <w:lvlJc w:val="left"/>
      <w:pPr>
        <w:tabs>
          <w:tab w:val="num" w:pos="3240"/>
        </w:tabs>
        <w:ind w:left="3240" w:hanging="360"/>
      </w:pPr>
      <w:rPr>
        <w:rFonts w:ascii="宋体" w:hAnsi="宋体" w:hint="default"/>
      </w:rPr>
    </w:lvl>
    <w:lvl w:ilvl="5" w:tplc="6D304C62" w:tentative="1">
      <w:start w:val="1"/>
      <w:numFmt w:val="bullet"/>
      <w:lvlText w:val="–"/>
      <w:lvlJc w:val="left"/>
      <w:pPr>
        <w:tabs>
          <w:tab w:val="num" w:pos="3960"/>
        </w:tabs>
        <w:ind w:left="3960" w:hanging="360"/>
      </w:pPr>
      <w:rPr>
        <w:rFonts w:ascii="宋体" w:hAnsi="宋体" w:hint="default"/>
      </w:rPr>
    </w:lvl>
    <w:lvl w:ilvl="6" w:tplc="E438F93A" w:tentative="1">
      <w:start w:val="1"/>
      <w:numFmt w:val="bullet"/>
      <w:lvlText w:val="–"/>
      <w:lvlJc w:val="left"/>
      <w:pPr>
        <w:tabs>
          <w:tab w:val="num" w:pos="4680"/>
        </w:tabs>
        <w:ind w:left="4680" w:hanging="360"/>
      </w:pPr>
      <w:rPr>
        <w:rFonts w:ascii="宋体" w:hAnsi="宋体" w:hint="default"/>
      </w:rPr>
    </w:lvl>
    <w:lvl w:ilvl="7" w:tplc="B77467F2" w:tentative="1">
      <w:start w:val="1"/>
      <w:numFmt w:val="bullet"/>
      <w:lvlText w:val="–"/>
      <w:lvlJc w:val="left"/>
      <w:pPr>
        <w:tabs>
          <w:tab w:val="num" w:pos="5400"/>
        </w:tabs>
        <w:ind w:left="5400" w:hanging="360"/>
      </w:pPr>
      <w:rPr>
        <w:rFonts w:ascii="宋体" w:hAnsi="宋体" w:hint="default"/>
      </w:rPr>
    </w:lvl>
    <w:lvl w:ilvl="8" w:tplc="3F6A3BE6" w:tentative="1">
      <w:start w:val="1"/>
      <w:numFmt w:val="bullet"/>
      <w:lvlText w:val="–"/>
      <w:lvlJc w:val="left"/>
      <w:pPr>
        <w:tabs>
          <w:tab w:val="num" w:pos="6120"/>
        </w:tabs>
        <w:ind w:left="6120" w:hanging="360"/>
      </w:pPr>
      <w:rPr>
        <w:rFonts w:ascii="宋体" w:hAnsi="宋体" w:hint="default"/>
      </w:rPr>
    </w:lvl>
  </w:abstractNum>
  <w:abstractNum w:abstractNumId="16">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7">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6FE02BBE"/>
    <w:multiLevelType w:val="hybridMultilevel"/>
    <w:tmpl w:val="B5F29352"/>
    <w:lvl w:ilvl="0" w:tplc="5E94CCA2">
      <w:start w:val="1"/>
      <w:numFmt w:val="bullet"/>
      <w:lvlText w:val="•"/>
      <w:lvlJc w:val="left"/>
      <w:pPr>
        <w:tabs>
          <w:tab w:val="num" w:pos="720"/>
        </w:tabs>
        <w:ind w:left="720" w:hanging="360"/>
      </w:pPr>
      <w:rPr>
        <w:rFonts w:ascii="宋体" w:hAnsi="宋体" w:hint="default"/>
      </w:rPr>
    </w:lvl>
    <w:lvl w:ilvl="1" w:tplc="DB20FB9A">
      <w:start w:val="2174"/>
      <w:numFmt w:val="bullet"/>
      <w:lvlText w:val="–"/>
      <w:lvlJc w:val="left"/>
      <w:pPr>
        <w:tabs>
          <w:tab w:val="num" w:pos="1440"/>
        </w:tabs>
        <w:ind w:left="1440" w:hanging="360"/>
      </w:pPr>
      <w:rPr>
        <w:rFonts w:ascii="宋体" w:hAnsi="宋体" w:hint="default"/>
      </w:rPr>
    </w:lvl>
    <w:lvl w:ilvl="2" w:tplc="0178A5F0">
      <w:start w:val="2174"/>
      <w:numFmt w:val="bullet"/>
      <w:lvlText w:val="•"/>
      <w:lvlJc w:val="left"/>
      <w:pPr>
        <w:tabs>
          <w:tab w:val="num" w:pos="2160"/>
        </w:tabs>
        <w:ind w:left="2160" w:hanging="360"/>
      </w:pPr>
      <w:rPr>
        <w:rFonts w:ascii="宋体" w:hAnsi="宋体" w:hint="default"/>
      </w:rPr>
    </w:lvl>
    <w:lvl w:ilvl="3" w:tplc="7EF4BAF0" w:tentative="1">
      <w:start w:val="1"/>
      <w:numFmt w:val="bullet"/>
      <w:lvlText w:val="•"/>
      <w:lvlJc w:val="left"/>
      <w:pPr>
        <w:tabs>
          <w:tab w:val="num" w:pos="2880"/>
        </w:tabs>
        <w:ind w:left="2880" w:hanging="360"/>
      </w:pPr>
      <w:rPr>
        <w:rFonts w:ascii="宋体" w:hAnsi="宋体" w:hint="default"/>
      </w:rPr>
    </w:lvl>
    <w:lvl w:ilvl="4" w:tplc="329E4D6A" w:tentative="1">
      <w:start w:val="1"/>
      <w:numFmt w:val="bullet"/>
      <w:lvlText w:val="•"/>
      <w:lvlJc w:val="left"/>
      <w:pPr>
        <w:tabs>
          <w:tab w:val="num" w:pos="3600"/>
        </w:tabs>
        <w:ind w:left="3600" w:hanging="360"/>
      </w:pPr>
      <w:rPr>
        <w:rFonts w:ascii="宋体" w:hAnsi="宋体" w:hint="default"/>
      </w:rPr>
    </w:lvl>
    <w:lvl w:ilvl="5" w:tplc="4D9CF13A" w:tentative="1">
      <w:start w:val="1"/>
      <w:numFmt w:val="bullet"/>
      <w:lvlText w:val="•"/>
      <w:lvlJc w:val="left"/>
      <w:pPr>
        <w:tabs>
          <w:tab w:val="num" w:pos="4320"/>
        </w:tabs>
        <w:ind w:left="4320" w:hanging="360"/>
      </w:pPr>
      <w:rPr>
        <w:rFonts w:ascii="宋体" w:hAnsi="宋体" w:hint="default"/>
      </w:rPr>
    </w:lvl>
    <w:lvl w:ilvl="6" w:tplc="D618FD8A" w:tentative="1">
      <w:start w:val="1"/>
      <w:numFmt w:val="bullet"/>
      <w:lvlText w:val="•"/>
      <w:lvlJc w:val="left"/>
      <w:pPr>
        <w:tabs>
          <w:tab w:val="num" w:pos="5040"/>
        </w:tabs>
        <w:ind w:left="5040" w:hanging="360"/>
      </w:pPr>
      <w:rPr>
        <w:rFonts w:ascii="宋体" w:hAnsi="宋体" w:hint="default"/>
      </w:rPr>
    </w:lvl>
    <w:lvl w:ilvl="7" w:tplc="4FD04F5E" w:tentative="1">
      <w:start w:val="1"/>
      <w:numFmt w:val="bullet"/>
      <w:lvlText w:val="•"/>
      <w:lvlJc w:val="left"/>
      <w:pPr>
        <w:tabs>
          <w:tab w:val="num" w:pos="5760"/>
        </w:tabs>
        <w:ind w:left="5760" w:hanging="360"/>
      </w:pPr>
      <w:rPr>
        <w:rFonts w:ascii="宋体" w:hAnsi="宋体" w:hint="default"/>
      </w:rPr>
    </w:lvl>
    <w:lvl w:ilvl="8" w:tplc="5FAA8492" w:tentative="1">
      <w:start w:val="1"/>
      <w:numFmt w:val="bullet"/>
      <w:lvlText w:val="•"/>
      <w:lvlJc w:val="left"/>
      <w:pPr>
        <w:tabs>
          <w:tab w:val="num" w:pos="6480"/>
        </w:tabs>
        <w:ind w:left="6480" w:hanging="360"/>
      </w:pPr>
      <w:rPr>
        <w:rFonts w:ascii="宋体" w:hAnsi="宋体" w:hint="default"/>
      </w:rPr>
    </w:lvl>
  </w:abstractNum>
  <w:abstractNum w:abstractNumId="19">
    <w:nsid w:val="70EE3499"/>
    <w:multiLevelType w:val="hybridMultilevel"/>
    <w:tmpl w:val="22B853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9951347"/>
    <w:multiLevelType w:val="hybridMultilevel"/>
    <w:tmpl w:val="A230A876"/>
    <w:lvl w:ilvl="0" w:tplc="65FA97B8">
      <w:start w:val="1"/>
      <w:numFmt w:val="bullet"/>
      <w:lvlText w:val="•"/>
      <w:lvlJc w:val="left"/>
      <w:pPr>
        <w:tabs>
          <w:tab w:val="num" w:pos="720"/>
        </w:tabs>
        <w:ind w:left="720" w:hanging="360"/>
      </w:pPr>
      <w:rPr>
        <w:rFonts w:ascii="宋体" w:hAnsi="宋体" w:hint="default"/>
      </w:rPr>
    </w:lvl>
    <w:lvl w:ilvl="1" w:tplc="D3981798" w:tentative="1">
      <w:start w:val="1"/>
      <w:numFmt w:val="bullet"/>
      <w:lvlText w:val="•"/>
      <w:lvlJc w:val="left"/>
      <w:pPr>
        <w:tabs>
          <w:tab w:val="num" w:pos="1440"/>
        </w:tabs>
        <w:ind w:left="1440" w:hanging="360"/>
      </w:pPr>
      <w:rPr>
        <w:rFonts w:ascii="宋体" w:hAnsi="宋体" w:hint="default"/>
      </w:rPr>
    </w:lvl>
    <w:lvl w:ilvl="2" w:tplc="65B08A42" w:tentative="1">
      <w:start w:val="1"/>
      <w:numFmt w:val="bullet"/>
      <w:lvlText w:val="•"/>
      <w:lvlJc w:val="left"/>
      <w:pPr>
        <w:tabs>
          <w:tab w:val="num" w:pos="2160"/>
        </w:tabs>
        <w:ind w:left="2160" w:hanging="360"/>
      </w:pPr>
      <w:rPr>
        <w:rFonts w:ascii="宋体" w:hAnsi="宋体" w:hint="default"/>
      </w:rPr>
    </w:lvl>
    <w:lvl w:ilvl="3" w:tplc="6FAE04E6" w:tentative="1">
      <w:start w:val="1"/>
      <w:numFmt w:val="bullet"/>
      <w:lvlText w:val="•"/>
      <w:lvlJc w:val="left"/>
      <w:pPr>
        <w:tabs>
          <w:tab w:val="num" w:pos="2880"/>
        </w:tabs>
        <w:ind w:left="2880" w:hanging="360"/>
      </w:pPr>
      <w:rPr>
        <w:rFonts w:ascii="宋体" w:hAnsi="宋体" w:hint="default"/>
      </w:rPr>
    </w:lvl>
    <w:lvl w:ilvl="4" w:tplc="4CB2C188" w:tentative="1">
      <w:start w:val="1"/>
      <w:numFmt w:val="bullet"/>
      <w:lvlText w:val="•"/>
      <w:lvlJc w:val="left"/>
      <w:pPr>
        <w:tabs>
          <w:tab w:val="num" w:pos="3600"/>
        </w:tabs>
        <w:ind w:left="3600" w:hanging="360"/>
      </w:pPr>
      <w:rPr>
        <w:rFonts w:ascii="宋体" w:hAnsi="宋体" w:hint="default"/>
      </w:rPr>
    </w:lvl>
    <w:lvl w:ilvl="5" w:tplc="F5EACE62" w:tentative="1">
      <w:start w:val="1"/>
      <w:numFmt w:val="bullet"/>
      <w:lvlText w:val="•"/>
      <w:lvlJc w:val="left"/>
      <w:pPr>
        <w:tabs>
          <w:tab w:val="num" w:pos="4320"/>
        </w:tabs>
        <w:ind w:left="4320" w:hanging="360"/>
      </w:pPr>
      <w:rPr>
        <w:rFonts w:ascii="宋体" w:hAnsi="宋体" w:hint="default"/>
      </w:rPr>
    </w:lvl>
    <w:lvl w:ilvl="6" w:tplc="1692460C" w:tentative="1">
      <w:start w:val="1"/>
      <w:numFmt w:val="bullet"/>
      <w:lvlText w:val="•"/>
      <w:lvlJc w:val="left"/>
      <w:pPr>
        <w:tabs>
          <w:tab w:val="num" w:pos="5040"/>
        </w:tabs>
        <w:ind w:left="5040" w:hanging="360"/>
      </w:pPr>
      <w:rPr>
        <w:rFonts w:ascii="宋体" w:hAnsi="宋体" w:hint="default"/>
      </w:rPr>
    </w:lvl>
    <w:lvl w:ilvl="7" w:tplc="A702A334" w:tentative="1">
      <w:start w:val="1"/>
      <w:numFmt w:val="bullet"/>
      <w:lvlText w:val="•"/>
      <w:lvlJc w:val="left"/>
      <w:pPr>
        <w:tabs>
          <w:tab w:val="num" w:pos="5760"/>
        </w:tabs>
        <w:ind w:left="5760" w:hanging="360"/>
      </w:pPr>
      <w:rPr>
        <w:rFonts w:ascii="宋体" w:hAnsi="宋体" w:hint="default"/>
      </w:rPr>
    </w:lvl>
    <w:lvl w:ilvl="8" w:tplc="8A50A45C" w:tentative="1">
      <w:start w:val="1"/>
      <w:numFmt w:val="bullet"/>
      <w:lvlText w:val="•"/>
      <w:lvlJc w:val="left"/>
      <w:pPr>
        <w:tabs>
          <w:tab w:val="num" w:pos="6480"/>
        </w:tabs>
        <w:ind w:left="6480" w:hanging="360"/>
      </w:pPr>
      <w:rPr>
        <w:rFonts w:ascii="宋体" w:hAnsi="宋体" w:hint="default"/>
      </w:rPr>
    </w:lvl>
  </w:abstractNum>
  <w:abstractNum w:abstractNumId="21">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7"/>
  </w:num>
  <w:num w:numId="3">
    <w:abstractNumId w:val="8"/>
  </w:num>
  <w:num w:numId="4">
    <w:abstractNumId w:val="9"/>
  </w:num>
  <w:num w:numId="5">
    <w:abstractNumId w:val="20"/>
  </w:num>
  <w:num w:numId="6">
    <w:abstractNumId w:val="2"/>
  </w:num>
  <w:num w:numId="7">
    <w:abstractNumId w:val="18"/>
  </w:num>
  <w:num w:numId="8">
    <w:abstractNumId w:val="7"/>
  </w:num>
  <w:num w:numId="9">
    <w:abstractNumId w:val="10"/>
  </w:num>
  <w:num w:numId="10">
    <w:abstractNumId w:val="12"/>
  </w:num>
  <w:num w:numId="11">
    <w:abstractNumId w:val="5"/>
  </w:num>
  <w:num w:numId="12">
    <w:abstractNumId w:val="6"/>
  </w:num>
  <w:num w:numId="13">
    <w:abstractNumId w:val="0"/>
  </w:num>
  <w:num w:numId="14">
    <w:abstractNumId w:val="4"/>
  </w:num>
  <w:num w:numId="15">
    <w:abstractNumId w:val="15"/>
  </w:num>
  <w:num w:numId="16">
    <w:abstractNumId w:val="16"/>
  </w:num>
  <w:num w:numId="17">
    <w:abstractNumId w:val="14"/>
  </w:num>
  <w:num w:numId="18">
    <w:abstractNumId w:val="3"/>
  </w:num>
  <w:num w:numId="19">
    <w:abstractNumId w:val="19"/>
  </w:num>
  <w:num w:numId="20">
    <w:abstractNumId w:val="1"/>
  </w:num>
  <w:num w:numId="21">
    <w:abstractNumId w:val="13"/>
  </w:num>
  <w:num w:numId="22">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6589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1960"/>
    <w:rsid w:val="00002382"/>
    <w:rsid w:val="00002604"/>
    <w:rsid w:val="000058C3"/>
    <w:rsid w:val="000077D2"/>
    <w:rsid w:val="0001050C"/>
    <w:rsid w:val="00010BF4"/>
    <w:rsid w:val="000116E2"/>
    <w:rsid w:val="000117E0"/>
    <w:rsid w:val="00012108"/>
    <w:rsid w:val="00013624"/>
    <w:rsid w:val="0001387F"/>
    <w:rsid w:val="000139B4"/>
    <w:rsid w:val="00013F21"/>
    <w:rsid w:val="00014191"/>
    <w:rsid w:val="000155B6"/>
    <w:rsid w:val="00015E65"/>
    <w:rsid w:val="00016E54"/>
    <w:rsid w:val="00017002"/>
    <w:rsid w:val="0002092C"/>
    <w:rsid w:val="00021070"/>
    <w:rsid w:val="000213DD"/>
    <w:rsid w:val="000222C9"/>
    <w:rsid w:val="00022323"/>
    <w:rsid w:val="00022679"/>
    <w:rsid w:val="00023C15"/>
    <w:rsid w:val="000247F2"/>
    <w:rsid w:val="00024C72"/>
    <w:rsid w:val="00024CF4"/>
    <w:rsid w:val="000255B8"/>
    <w:rsid w:val="00025DC5"/>
    <w:rsid w:val="00026966"/>
    <w:rsid w:val="00027123"/>
    <w:rsid w:val="000318D4"/>
    <w:rsid w:val="00031DFB"/>
    <w:rsid w:val="00032602"/>
    <w:rsid w:val="000336A2"/>
    <w:rsid w:val="00034C01"/>
    <w:rsid w:val="000359A3"/>
    <w:rsid w:val="00035C72"/>
    <w:rsid w:val="0003607C"/>
    <w:rsid w:val="000362C2"/>
    <w:rsid w:val="00037A62"/>
    <w:rsid w:val="0004031A"/>
    <w:rsid w:val="000408CA"/>
    <w:rsid w:val="00040A81"/>
    <w:rsid w:val="00041FD0"/>
    <w:rsid w:val="00042C95"/>
    <w:rsid w:val="00043720"/>
    <w:rsid w:val="00044C81"/>
    <w:rsid w:val="0004795A"/>
    <w:rsid w:val="000502B2"/>
    <w:rsid w:val="00050F20"/>
    <w:rsid w:val="00051937"/>
    <w:rsid w:val="00051988"/>
    <w:rsid w:val="00052F63"/>
    <w:rsid w:val="00053222"/>
    <w:rsid w:val="00053E9F"/>
    <w:rsid w:val="000545D8"/>
    <w:rsid w:val="0005489B"/>
    <w:rsid w:val="00054A14"/>
    <w:rsid w:val="00054A27"/>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721"/>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92B"/>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1C"/>
    <w:rsid w:val="001252D0"/>
    <w:rsid w:val="00126211"/>
    <w:rsid w:val="001266F7"/>
    <w:rsid w:val="00126CF0"/>
    <w:rsid w:val="00127C5B"/>
    <w:rsid w:val="0013005D"/>
    <w:rsid w:val="001304A1"/>
    <w:rsid w:val="00131D79"/>
    <w:rsid w:val="001326B3"/>
    <w:rsid w:val="00132C79"/>
    <w:rsid w:val="001348A3"/>
    <w:rsid w:val="00134C07"/>
    <w:rsid w:val="00134E78"/>
    <w:rsid w:val="00135F92"/>
    <w:rsid w:val="001401B1"/>
    <w:rsid w:val="00141348"/>
    <w:rsid w:val="00141D52"/>
    <w:rsid w:val="0014278E"/>
    <w:rsid w:val="00144CF8"/>
    <w:rsid w:val="001451A9"/>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4EE1"/>
    <w:rsid w:val="001759D7"/>
    <w:rsid w:val="0017684C"/>
    <w:rsid w:val="00176A05"/>
    <w:rsid w:val="00176BBF"/>
    <w:rsid w:val="001777E2"/>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7CE"/>
    <w:rsid w:val="0019687B"/>
    <w:rsid w:val="0019688D"/>
    <w:rsid w:val="00196B18"/>
    <w:rsid w:val="00197666"/>
    <w:rsid w:val="00197843"/>
    <w:rsid w:val="001A05E1"/>
    <w:rsid w:val="001A0949"/>
    <w:rsid w:val="001A0A2A"/>
    <w:rsid w:val="001A0C30"/>
    <w:rsid w:val="001A4AD9"/>
    <w:rsid w:val="001A56DD"/>
    <w:rsid w:val="001A5E63"/>
    <w:rsid w:val="001A73C0"/>
    <w:rsid w:val="001B05B2"/>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1CCA"/>
    <w:rsid w:val="001E337B"/>
    <w:rsid w:val="001E4311"/>
    <w:rsid w:val="001E5968"/>
    <w:rsid w:val="001E5D36"/>
    <w:rsid w:val="001F0200"/>
    <w:rsid w:val="001F0938"/>
    <w:rsid w:val="001F0D3F"/>
    <w:rsid w:val="001F127B"/>
    <w:rsid w:val="001F142C"/>
    <w:rsid w:val="0020031A"/>
    <w:rsid w:val="00201A55"/>
    <w:rsid w:val="0020314D"/>
    <w:rsid w:val="0020352B"/>
    <w:rsid w:val="00204622"/>
    <w:rsid w:val="00204811"/>
    <w:rsid w:val="00207740"/>
    <w:rsid w:val="00210F95"/>
    <w:rsid w:val="00211C34"/>
    <w:rsid w:val="00211CCB"/>
    <w:rsid w:val="002122A7"/>
    <w:rsid w:val="002122B8"/>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9E3"/>
    <w:rsid w:val="00234F1A"/>
    <w:rsid w:val="00236458"/>
    <w:rsid w:val="002412C7"/>
    <w:rsid w:val="0024232D"/>
    <w:rsid w:val="00242403"/>
    <w:rsid w:val="00243BDE"/>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AA5"/>
    <w:rsid w:val="00266B51"/>
    <w:rsid w:val="00266BC7"/>
    <w:rsid w:val="002671AE"/>
    <w:rsid w:val="00271797"/>
    <w:rsid w:val="0027185E"/>
    <w:rsid w:val="0027215E"/>
    <w:rsid w:val="00272508"/>
    <w:rsid w:val="0027294C"/>
    <w:rsid w:val="002741EC"/>
    <w:rsid w:val="00275688"/>
    <w:rsid w:val="002768A9"/>
    <w:rsid w:val="00276B98"/>
    <w:rsid w:val="00277C44"/>
    <w:rsid w:val="0028046B"/>
    <w:rsid w:val="00280614"/>
    <w:rsid w:val="00280C5F"/>
    <w:rsid w:val="00286644"/>
    <w:rsid w:val="0028739B"/>
    <w:rsid w:val="002874B4"/>
    <w:rsid w:val="0029077A"/>
    <w:rsid w:val="00290B8C"/>
    <w:rsid w:val="002948A7"/>
    <w:rsid w:val="00295863"/>
    <w:rsid w:val="00296654"/>
    <w:rsid w:val="00296757"/>
    <w:rsid w:val="00297657"/>
    <w:rsid w:val="00297A0C"/>
    <w:rsid w:val="002A0508"/>
    <w:rsid w:val="002A05F3"/>
    <w:rsid w:val="002A496E"/>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AFE"/>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055F1"/>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0FD0"/>
    <w:rsid w:val="00322F92"/>
    <w:rsid w:val="00324888"/>
    <w:rsid w:val="0032514D"/>
    <w:rsid w:val="003261F5"/>
    <w:rsid w:val="0032732F"/>
    <w:rsid w:val="00327D65"/>
    <w:rsid w:val="00327D7A"/>
    <w:rsid w:val="00330ADC"/>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3ED"/>
    <w:rsid w:val="00350751"/>
    <w:rsid w:val="00350DC5"/>
    <w:rsid w:val="00350EBC"/>
    <w:rsid w:val="00351EB4"/>
    <w:rsid w:val="00353009"/>
    <w:rsid w:val="00353B62"/>
    <w:rsid w:val="00353C39"/>
    <w:rsid w:val="00353C62"/>
    <w:rsid w:val="00353F4E"/>
    <w:rsid w:val="00355471"/>
    <w:rsid w:val="003569A6"/>
    <w:rsid w:val="00356C69"/>
    <w:rsid w:val="0035710B"/>
    <w:rsid w:val="00360BC1"/>
    <w:rsid w:val="00361929"/>
    <w:rsid w:val="003649CC"/>
    <w:rsid w:val="00366473"/>
    <w:rsid w:val="0036679B"/>
    <w:rsid w:val="00367415"/>
    <w:rsid w:val="00367859"/>
    <w:rsid w:val="00367D08"/>
    <w:rsid w:val="00370210"/>
    <w:rsid w:val="00371EF9"/>
    <w:rsid w:val="00372B74"/>
    <w:rsid w:val="00373B37"/>
    <w:rsid w:val="00374337"/>
    <w:rsid w:val="00374548"/>
    <w:rsid w:val="003759EC"/>
    <w:rsid w:val="00376AA6"/>
    <w:rsid w:val="00377EF6"/>
    <w:rsid w:val="003808A3"/>
    <w:rsid w:val="00380B92"/>
    <w:rsid w:val="00380BB2"/>
    <w:rsid w:val="00382728"/>
    <w:rsid w:val="00384DE5"/>
    <w:rsid w:val="0038539F"/>
    <w:rsid w:val="0038554C"/>
    <w:rsid w:val="003861DA"/>
    <w:rsid w:val="00390B0A"/>
    <w:rsid w:val="00390D73"/>
    <w:rsid w:val="00391094"/>
    <w:rsid w:val="003930AB"/>
    <w:rsid w:val="003966DF"/>
    <w:rsid w:val="0039749E"/>
    <w:rsid w:val="00397CC6"/>
    <w:rsid w:val="00397FAD"/>
    <w:rsid w:val="003A0973"/>
    <w:rsid w:val="003A1E85"/>
    <w:rsid w:val="003A2CE0"/>
    <w:rsid w:val="003A44F4"/>
    <w:rsid w:val="003A65E9"/>
    <w:rsid w:val="003A72E6"/>
    <w:rsid w:val="003A78B7"/>
    <w:rsid w:val="003A7A90"/>
    <w:rsid w:val="003B0387"/>
    <w:rsid w:val="003B0421"/>
    <w:rsid w:val="003B077A"/>
    <w:rsid w:val="003B0F32"/>
    <w:rsid w:val="003B4191"/>
    <w:rsid w:val="003B4613"/>
    <w:rsid w:val="003B4A64"/>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D7938"/>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197"/>
    <w:rsid w:val="0040761A"/>
    <w:rsid w:val="00407667"/>
    <w:rsid w:val="004108AF"/>
    <w:rsid w:val="00410901"/>
    <w:rsid w:val="0041107F"/>
    <w:rsid w:val="00411613"/>
    <w:rsid w:val="00412CC5"/>
    <w:rsid w:val="00413DDB"/>
    <w:rsid w:val="00417CEE"/>
    <w:rsid w:val="00423736"/>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208"/>
    <w:rsid w:val="00444637"/>
    <w:rsid w:val="00444AA1"/>
    <w:rsid w:val="00444E82"/>
    <w:rsid w:val="00446344"/>
    <w:rsid w:val="004469F3"/>
    <w:rsid w:val="0044769D"/>
    <w:rsid w:val="00447971"/>
    <w:rsid w:val="00447C77"/>
    <w:rsid w:val="00447D54"/>
    <w:rsid w:val="00450037"/>
    <w:rsid w:val="00450EE0"/>
    <w:rsid w:val="00452C2C"/>
    <w:rsid w:val="00456F88"/>
    <w:rsid w:val="00461335"/>
    <w:rsid w:val="00461718"/>
    <w:rsid w:val="004618FF"/>
    <w:rsid w:val="004619AE"/>
    <w:rsid w:val="0046204B"/>
    <w:rsid w:val="004624D3"/>
    <w:rsid w:val="00462A41"/>
    <w:rsid w:val="0046498E"/>
    <w:rsid w:val="00465837"/>
    <w:rsid w:val="00467472"/>
    <w:rsid w:val="00471A24"/>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12AD"/>
    <w:rsid w:val="00491FAB"/>
    <w:rsid w:val="004927FD"/>
    <w:rsid w:val="0049287C"/>
    <w:rsid w:val="004928B4"/>
    <w:rsid w:val="00492B4A"/>
    <w:rsid w:val="00493E49"/>
    <w:rsid w:val="004957FD"/>
    <w:rsid w:val="00495D14"/>
    <w:rsid w:val="004A067B"/>
    <w:rsid w:val="004A1C35"/>
    <w:rsid w:val="004A3BB8"/>
    <w:rsid w:val="004A3F4E"/>
    <w:rsid w:val="004A4F50"/>
    <w:rsid w:val="004A50B9"/>
    <w:rsid w:val="004A5408"/>
    <w:rsid w:val="004A6DDC"/>
    <w:rsid w:val="004A7EA6"/>
    <w:rsid w:val="004B2074"/>
    <w:rsid w:val="004B2934"/>
    <w:rsid w:val="004B5D84"/>
    <w:rsid w:val="004B6D1E"/>
    <w:rsid w:val="004B707F"/>
    <w:rsid w:val="004C098C"/>
    <w:rsid w:val="004C1982"/>
    <w:rsid w:val="004C20B1"/>
    <w:rsid w:val="004C32B7"/>
    <w:rsid w:val="004C34C8"/>
    <w:rsid w:val="004C443B"/>
    <w:rsid w:val="004C58CF"/>
    <w:rsid w:val="004C6186"/>
    <w:rsid w:val="004C6CE0"/>
    <w:rsid w:val="004C700C"/>
    <w:rsid w:val="004D0929"/>
    <w:rsid w:val="004D17E3"/>
    <w:rsid w:val="004D39F9"/>
    <w:rsid w:val="004D5CE1"/>
    <w:rsid w:val="004D67CB"/>
    <w:rsid w:val="004D6EE8"/>
    <w:rsid w:val="004D71C5"/>
    <w:rsid w:val="004D7F6F"/>
    <w:rsid w:val="004E17A3"/>
    <w:rsid w:val="004E19BD"/>
    <w:rsid w:val="004F000D"/>
    <w:rsid w:val="004F0BEA"/>
    <w:rsid w:val="004F1091"/>
    <w:rsid w:val="004F1233"/>
    <w:rsid w:val="004F1600"/>
    <w:rsid w:val="004F231A"/>
    <w:rsid w:val="004F24F6"/>
    <w:rsid w:val="004F29EA"/>
    <w:rsid w:val="004F3CD2"/>
    <w:rsid w:val="004F3F0E"/>
    <w:rsid w:val="004F424E"/>
    <w:rsid w:val="004F79FB"/>
    <w:rsid w:val="005003ED"/>
    <w:rsid w:val="005011F6"/>
    <w:rsid w:val="005013EE"/>
    <w:rsid w:val="00502797"/>
    <w:rsid w:val="0050282A"/>
    <w:rsid w:val="0050457B"/>
    <w:rsid w:val="005045E9"/>
    <w:rsid w:val="00505C19"/>
    <w:rsid w:val="00506465"/>
    <w:rsid w:val="00507CFB"/>
    <w:rsid w:val="00511537"/>
    <w:rsid w:val="00511ED4"/>
    <w:rsid w:val="00511FF3"/>
    <w:rsid w:val="00513AA0"/>
    <w:rsid w:val="00513D1F"/>
    <w:rsid w:val="00513DF3"/>
    <w:rsid w:val="00513F96"/>
    <w:rsid w:val="00515ECA"/>
    <w:rsid w:val="005176CB"/>
    <w:rsid w:val="005202DC"/>
    <w:rsid w:val="0052091D"/>
    <w:rsid w:val="0052295B"/>
    <w:rsid w:val="0052425C"/>
    <w:rsid w:val="0052509F"/>
    <w:rsid w:val="0052519A"/>
    <w:rsid w:val="00526540"/>
    <w:rsid w:val="005268EA"/>
    <w:rsid w:val="005273F7"/>
    <w:rsid w:val="00534AF9"/>
    <w:rsid w:val="005359AA"/>
    <w:rsid w:val="005367E8"/>
    <w:rsid w:val="0053775A"/>
    <w:rsid w:val="0054293C"/>
    <w:rsid w:val="005436C3"/>
    <w:rsid w:val="00544618"/>
    <w:rsid w:val="005446F1"/>
    <w:rsid w:val="005449AD"/>
    <w:rsid w:val="00544CAC"/>
    <w:rsid w:val="005463AE"/>
    <w:rsid w:val="0055079C"/>
    <w:rsid w:val="00550F10"/>
    <w:rsid w:val="00551060"/>
    <w:rsid w:val="0055240B"/>
    <w:rsid w:val="00552B0E"/>
    <w:rsid w:val="005548E9"/>
    <w:rsid w:val="005548F7"/>
    <w:rsid w:val="00555C47"/>
    <w:rsid w:val="005568DF"/>
    <w:rsid w:val="00557A40"/>
    <w:rsid w:val="00560327"/>
    <w:rsid w:val="00560337"/>
    <w:rsid w:val="005649EB"/>
    <w:rsid w:val="00564D60"/>
    <w:rsid w:val="00564DC8"/>
    <w:rsid w:val="00564E98"/>
    <w:rsid w:val="00565063"/>
    <w:rsid w:val="005665E0"/>
    <w:rsid w:val="00566B38"/>
    <w:rsid w:val="005704A2"/>
    <w:rsid w:val="00571D34"/>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47A"/>
    <w:rsid w:val="00594FDD"/>
    <w:rsid w:val="00596443"/>
    <w:rsid w:val="005965C6"/>
    <w:rsid w:val="00596B14"/>
    <w:rsid w:val="005A0BA2"/>
    <w:rsid w:val="005A2885"/>
    <w:rsid w:val="005A341B"/>
    <w:rsid w:val="005A5182"/>
    <w:rsid w:val="005A5BF8"/>
    <w:rsid w:val="005A6E34"/>
    <w:rsid w:val="005A78EA"/>
    <w:rsid w:val="005B0EC4"/>
    <w:rsid w:val="005B1028"/>
    <w:rsid w:val="005B1926"/>
    <w:rsid w:val="005B211C"/>
    <w:rsid w:val="005B4034"/>
    <w:rsid w:val="005B73D4"/>
    <w:rsid w:val="005B7ADF"/>
    <w:rsid w:val="005C11EA"/>
    <w:rsid w:val="005C2E91"/>
    <w:rsid w:val="005C4201"/>
    <w:rsid w:val="005C6990"/>
    <w:rsid w:val="005C6B2B"/>
    <w:rsid w:val="005C7875"/>
    <w:rsid w:val="005D32A9"/>
    <w:rsid w:val="005D370C"/>
    <w:rsid w:val="005D381D"/>
    <w:rsid w:val="005D42D0"/>
    <w:rsid w:val="005D45FC"/>
    <w:rsid w:val="005D62BF"/>
    <w:rsid w:val="005D68B8"/>
    <w:rsid w:val="005D72D2"/>
    <w:rsid w:val="005D7570"/>
    <w:rsid w:val="005E0F57"/>
    <w:rsid w:val="005E5871"/>
    <w:rsid w:val="005E5A34"/>
    <w:rsid w:val="005F0140"/>
    <w:rsid w:val="005F0360"/>
    <w:rsid w:val="005F2182"/>
    <w:rsid w:val="005F4DEF"/>
    <w:rsid w:val="005F5180"/>
    <w:rsid w:val="005F58A1"/>
    <w:rsid w:val="005F72EF"/>
    <w:rsid w:val="005F7A12"/>
    <w:rsid w:val="00600446"/>
    <w:rsid w:val="00601447"/>
    <w:rsid w:val="006018D7"/>
    <w:rsid w:val="00601CE8"/>
    <w:rsid w:val="006023F5"/>
    <w:rsid w:val="00602986"/>
    <w:rsid w:val="006039BB"/>
    <w:rsid w:val="00603DCF"/>
    <w:rsid w:val="0060424B"/>
    <w:rsid w:val="006048AE"/>
    <w:rsid w:val="00606B02"/>
    <w:rsid w:val="00607D19"/>
    <w:rsid w:val="00607EFF"/>
    <w:rsid w:val="0061395F"/>
    <w:rsid w:val="00614B43"/>
    <w:rsid w:val="00615567"/>
    <w:rsid w:val="006162AA"/>
    <w:rsid w:val="00616882"/>
    <w:rsid w:val="00617912"/>
    <w:rsid w:val="00617C6A"/>
    <w:rsid w:val="00617FA8"/>
    <w:rsid w:val="00620C58"/>
    <w:rsid w:val="00621FFB"/>
    <w:rsid w:val="00622FBF"/>
    <w:rsid w:val="00623586"/>
    <w:rsid w:val="00623999"/>
    <w:rsid w:val="00625718"/>
    <w:rsid w:val="006267F7"/>
    <w:rsid w:val="00626BDD"/>
    <w:rsid w:val="006308E5"/>
    <w:rsid w:val="00630ACD"/>
    <w:rsid w:val="00631902"/>
    <w:rsid w:val="006325C6"/>
    <w:rsid w:val="006329DF"/>
    <w:rsid w:val="006329EA"/>
    <w:rsid w:val="006336D9"/>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6087D"/>
    <w:rsid w:val="00660F04"/>
    <w:rsid w:val="00661373"/>
    <w:rsid w:val="00661AC0"/>
    <w:rsid w:val="00661C19"/>
    <w:rsid w:val="00662351"/>
    <w:rsid w:val="00662DEA"/>
    <w:rsid w:val="00662FD2"/>
    <w:rsid w:val="00663302"/>
    <w:rsid w:val="00666BBB"/>
    <w:rsid w:val="006679D7"/>
    <w:rsid w:val="006700E8"/>
    <w:rsid w:val="006709D4"/>
    <w:rsid w:val="00670ED0"/>
    <w:rsid w:val="00671782"/>
    <w:rsid w:val="006717B2"/>
    <w:rsid w:val="00673086"/>
    <w:rsid w:val="006737D9"/>
    <w:rsid w:val="00673F45"/>
    <w:rsid w:val="00674D10"/>
    <w:rsid w:val="00677F59"/>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1CB4"/>
    <w:rsid w:val="006C2099"/>
    <w:rsid w:val="006C2B69"/>
    <w:rsid w:val="006C31E8"/>
    <w:rsid w:val="006C35EC"/>
    <w:rsid w:val="006C4344"/>
    <w:rsid w:val="006C4B1A"/>
    <w:rsid w:val="006C5D41"/>
    <w:rsid w:val="006C5F58"/>
    <w:rsid w:val="006C7218"/>
    <w:rsid w:val="006C79A3"/>
    <w:rsid w:val="006C7BB4"/>
    <w:rsid w:val="006C7BF4"/>
    <w:rsid w:val="006D0742"/>
    <w:rsid w:val="006D1656"/>
    <w:rsid w:val="006D19D1"/>
    <w:rsid w:val="006D1D7A"/>
    <w:rsid w:val="006D2EF2"/>
    <w:rsid w:val="006D4E2D"/>
    <w:rsid w:val="006D561A"/>
    <w:rsid w:val="006D7F53"/>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16E"/>
    <w:rsid w:val="007204D8"/>
    <w:rsid w:val="00720A0B"/>
    <w:rsid w:val="00723420"/>
    <w:rsid w:val="00723C43"/>
    <w:rsid w:val="00725E8F"/>
    <w:rsid w:val="00726016"/>
    <w:rsid w:val="007265BF"/>
    <w:rsid w:val="007267AA"/>
    <w:rsid w:val="007270B8"/>
    <w:rsid w:val="00730D02"/>
    <w:rsid w:val="00730EAE"/>
    <w:rsid w:val="007317AF"/>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AED"/>
    <w:rsid w:val="00741C9B"/>
    <w:rsid w:val="00742C66"/>
    <w:rsid w:val="00745B24"/>
    <w:rsid w:val="0075274F"/>
    <w:rsid w:val="007533DE"/>
    <w:rsid w:val="00753FBB"/>
    <w:rsid w:val="007542A5"/>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77C1D"/>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15BD"/>
    <w:rsid w:val="007B2B85"/>
    <w:rsid w:val="007B3BDC"/>
    <w:rsid w:val="007B5089"/>
    <w:rsid w:val="007B537B"/>
    <w:rsid w:val="007C0C8A"/>
    <w:rsid w:val="007C1A55"/>
    <w:rsid w:val="007C1B9C"/>
    <w:rsid w:val="007C1BE7"/>
    <w:rsid w:val="007C204D"/>
    <w:rsid w:val="007C21F7"/>
    <w:rsid w:val="007C382D"/>
    <w:rsid w:val="007C661D"/>
    <w:rsid w:val="007C6830"/>
    <w:rsid w:val="007C6DB7"/>
    <w:rsid w:val="007C7ACB"/>
    <w:rsid w:val="007D1C04"/>
    <w:rsid w:val="007D5684"/>
    <w:rsid w:val="007D5CE6"/>
    <w:rsid w:val="007D655A"/>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784"/>
    <w:rsid w:val="007F2939"/>
    <w:rsid w:val="007F2CCF"/>
    <w:rsid w:val="007F30E9"/>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575"/>
    <w:rsid w:val="00850CCE"/>
    <w:rsid w:val="00851F52"/>
    <w:rsid w:val="008529D7"/>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0967"/>
    <w:rsid w:val="00881D68"/>
    <w:rsid w:val="008847ED"/>
    <w:rsid w:val="008850CA"/>
    <w:rsid w:val="0088789B"/>
    <w:rsid w:val="00887D76"/>
    <w:rsid w:val="0089423F"/>
    <w:rsid w:val="00894360"/>
    <w:rsid w:val="0089468E"/>
    <w:rsid w:val="008946F3"/>
    <w:rsid w:val="0089613D"/>
    <w:rsid w:val="00896CA5"/>
    <w:rsid w:val="008A0439"/>
    <w:rsid w:val="008A17BC"/>
    <w:rsid w:val="008A1A08"/>
    <w:rsid w:val="008A2C39"/>
    <w:rsid w:val="008A5847"/>
    <w:rsid w:val="008A5F20"/>
    <w:rsid w:val="008A6388"/>
    <w:rsid w:val="008A659F"/>
    <w:rsid w:val="008A6976"/>
    <w:rsid w:val="008A6F3F"/>
    <w:rsid w:val="008B0407"/>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0C19"/>
    <w:rsid w:val="008C15AB"/>
    <w:rsid w:val="008C1D88"/>
    <w:rsid w:val="008C47DD"/>
    <w:rsid w:val="008C5242"/>
    <w:rsid w:val="008C5325"/>
    <w:rsid w:val="008C630E"/>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39E"/>
    <w:rsid w:val="008E547E"/>
    <w:rsid w:val="008E61E4"/>
    <w:rsid w:val="008E6EFD"/>
    <w:rsid w:val="008E7669"/>
    <w:rsid w:val="008E7D48"/>
    <w:rsid w:val="008F0BAC"/>
    <w:rsid w:val="008F10AB"/>
    <w:rsid w:val="008F1372"/>
    <w:rsid w:val="008F2A8B"/>
    <w:rsid w:val="008F2B48"/>
    <w:rsid w:val="008F52C2"/>
    <w:rsid w:val="008F5B2E"/>
    <w:rsid w:val="008F5E53"/>
    <w:rsid w:val="008F760E"/>
    <w:rsid w:val="00904108"/>
    <w:rsid w:val="00906660"/>
    <w:rsid w:val="0090709C"/>
    <w:rsid w:val="009075D6"/>
    <w:rsid w:val="009105B3"/>
    <w:rsid w:val="00911332"/>
    <w:rsid w:val="00911DEC"/>
    <w:rsid w:val="0091482E"/>
    <w:rsid w:val="00915678"/>
    <w:rsid w:val="00915C74"/>
    <w:rsid w:val="00915FDB"/>
    <w:rsid w:val="009162E7"/>
    <w:rsid w:val="00917EE0"/>
    <w:rsid w:val="00920B30"/>
    <w:rsid w:val="00920F77"/>
    <w:rsid w:val="00921429"/>
    <w:rsid w:val="00921A25"/>
    <w:rsid w:val="00921E1C"/>
    <w:rsid w:val="00922029"/>
    <w:rsid w:val="00922E01"/>
    <w:rsid w:val="00923134"/>
    <w:rsid w:val="00923E74"/>
    <w:rsid w:val="009245FE"/>
    <w:rsid w:val="00924E21"/>
    <w:rsid w:val="00925D63"/>
    <w:rsid w:val="0092600B"/>
    <w:rsid w:val="00926079"/>
    <w:rsid w:val="009263A9"/>
    <w:rsid w:val="00927B4B"/>
    <w:rsid w:val="009311BF"/>
    <w:rsid w:val="009316B5"/>
    <w:rsid w:val="00932B06"/>
    <w:rsid w:val="00933DF0"/>
    <w:rsid w:val="00933F25"/>
    <w:rsid w:val="00934F26"/>
    <w:rsid w:val="00935081"/>
    <w:rsid w:val="00936498"/>
    <w:rsid w:val="009413C4"/>
    <w:rsid w:val="009423FF"/>
    <w:rsid w:val="00942955"/>
    <w:rsid w:val="009443F5"/>
    <w:rsid w:val="00944E2C"/>
    <w:rsid w:val="0094506A"/>
    <w:rsid w:val="009451BB"/>
    <w:rsid w:val="0094657E"/>
    <w:rsid w:val="00947C5D"/>
    <w:rsid w:val="009505F5"/>
    <w:rsid w:val="0095196F"/>
    <w:rsid w:val="00954785"/>
    <w:rsid w:val="00954CF9"/>
    <w:rsid w:val="009550FA"/>
    <w:rsid w:val="00955A14"/>
    <w:rsid w:val="00955BEA"/>
    <w:rsid w:val="00955C66"/>
    <w:rsid w:val="00956761"/>
    <w:rsid w:val="00956B48"/>
    <w:rsid w:val="00957978"/>
    <w:rsid w:val="00960753"/>
    <w:rsid w:val="00960C01"/>
    <w:rsid w:val="00961702"/>
    <w:rsid w:val="0096295F"/>
    <w:rsid w:val="009644E7"/>
    <w:rsid w:val="009652D5"/>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3"/>
    <w:rsid w:val="00983E87"/>
    <w:rsid w:val="009841B4"/>
    <w:rsid w:val="00984759"/>
    <w:rsid w:val="00984912"/>
    <w:rsid w:val="00984B9E"/>
    <w:rsid w:val="00990626"/>
    <w:rsid w:val="009908A8"/>
    <w:rsid w:val="00991B0F"/>
    <w:rsid w:val="00992424"/>
    <w:rsid w:val="009926B1"/>
    <w:rsid w:val="00992BA0"/>
    <w:rsid w:val="00993C81"/>
    <w:rsid w:val="00993DA1"/>
    <w:rsid w:val="0099445B"/>
    <w:rsid w:val="00994575"/>
    <w:rsid w:val="009A123E"/>
    <w:rsid w:val="009A2B21"/>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5DAE"/>
    <w:rsid w:val="009C79FE"/>
    <w:rsid w:val="009D08B2"/>
    <w:rsid w:val="009D0C5C"/>
    <w:rsid w:val="009D129F"/>
    <w:rsid w:val="009D13CB"/>
    <w:rsid w:val="009D15D4"/>
    <w:rsid w:val="009D249F"/>
    <w:rsid w:val="009D2A2B"/>
    <w:rsid w:val="009D32DC"/>
    <w:rsid w:val="009D333E"/>
    <w:rsid w:val="009D3F85"/>
    <w:rsid w:val="009D4043"/>
    <w:rsid w:val="009D4D3D"/>
    <w:rsid w:val="009D52E2"/>
    <w:rsid w:val="009D553E"/>
    <w:rsid w:val="009D7422"/>
    <w:rsid w:val="009D7EF9"/>
    <w:rsid w:val="009E131E"/>
    <w:rsid w:val="009E1BF6"/>
    <w:rsid w:val="009E2B41"/>
    <w:rsid w:val="009E357A"/>
    <w:rsid w:val="009E4E5B"/>
    <w:rsid w:val="009E5F9E"/>
    <w:rsid w:val="009E6AFF"/>
    <w:rsid w:val="009E7482"/>
    <w:rsid w:val="009E7699"/>
    <w:rsid w:val="009E7EBA"/>
    <w:rsid w:val="009F0DB6"/>
    <w:rsid w:val="009F0FC0"/>
    <w:rsid w:val="009F23B2"/>
    <w:rsid w:val="009F3D9B"/>
    <w:rsid w:val="009F45F9"/>
    <w:rsid w:val="009F4878"/>
    <w:rsid w:val="009F4A35"/>
    <w:rsid w:val="009F4ED7"/>
    <w:rsid w:val="009F5F45"/>
    <w:rsid w:val="009F6853"/>
    <w:rsid w:val="009F7964"/>
    <w:rsid w:val="009F79C8"/>
    <w:rsid w:val="009F7E08"/>
    <w:rsid w:val="00A008ED"/>
    <w:rsid w:val="00A00EE1"/>
    <w:rsid w:val="00A01C2F"/>
    <w:rsid w:val="00A01EDF"/>
    <w:rsid w:val="00A02236"/>
    <w:rsid w:val="00A02782"/>
    <w:rsid w:val="00A0336F"/>
    <w:rsid w:val="00A03A96"/>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0CC9"/>
    <w:rsid w:val="00A2217B"/>
    <w:rsid w:val="00A22E6E"/>
    <w:rsid w:val="00A230CF"/>
    <w:rsid w:val="00A2656D"/>
    <w:rsid w:val="00A27BFF"/>
    <w:rsid w:val="00A30561"/>
    <w:rsid w:val="00A30B94"/>
    <w:rsid w:val="00A31A68"/>
    <w:rsid w:val="00A32B89"/>
    <w:rsid w:val="00A32EFC"/>
    <w:rsid w:val="00A35B90"/>
    <w:rsid w:val="00A37778"/>
    <w:rsid w:val="00A37F6E"/>
    <w:rsid w:val="00A41BF3"/>
    <w:rsid w:val="00A42BA0"/>
    <w:rsid w:val="00A45548"/>
    <w:rsid w:val="00A45877"/>
    <w:rsid w:val="00A47C29"/>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3EA"/>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2B19"/>
    <w:rsid w:val="00A93067"/>
    <w:rsid w:val="00A94993"/>
    <w:rsid w:val="00A97AFF"/>
    <w:rsid w:val="00A97EA9"/>
    <w:rsid w:val="00AA0DB2"/>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3D09"/>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430"/>
    <w:rsid w:val="00AF4A30"/>
    <w:rsid w:val="00AF4A6B"/>
    <w:rsid w:val="00AF4C7B"/>
    <w:rsid w:val="00AF7223"/>
    <w:rsid w:val="00AF72C1"/>
    <w:rsid w:val="00AF77A1"/>
    <w:rsid w:val="00AF7B5D"/>
    <w:rsid w:val="00B00E1D"/>
    <w:rsid w:val="00B0162B"/>
    <w:rsid w:val="00B02113"/>
    <w:rsid w:val="00B028EA"/>
    <w:rsid w:val="00B03002"/>
    <w:rsid w:val="00B032A8"/>
    <w:rsid w:val="00B04455"/>
    <w:rsid w:val="00B058C9"/>
    <w:rsid w:val="00B06A90"/>
    <w:rsid w:val="00B07F7E"/>
    <w:rsid w:val="00B10A0D"/>
    <w:rsid w:val="00B10D92"/>
    <w:rsid w:val="00B151CE"/>
    <w:rsid w:val="00B179F9"/>
    <w:rsid w:val="00B21464"/>
    <w:rsid w:val="00B2162B"/>
    <w:rsid w:val="00B21E7B"/>
    <w:rsid w:val="00B22288"/>
    <w:rsid w:val="00B22CDD"/>
    <w:rsid w:val="00B2397E"/>
    <w:rsid w:val="00B246E7"/>
    <w:rsid w:val="00B25257"/>
    <w:rsid w:val="00B2542F"/>
    <w:rsid w:val="00B2644A"/>
    <w:rsid w:val="00B275EE"/>
    <w:rsid w:val="00B27DD1"/>
    <w:rsid w:val="00B31290"/>
    <w:rsid w:val="00B31B04"/>
    <w:rsid w:val="00B31C0D"/>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5E0"/>
    <w:rsid w:val="00B46859"/>
    <w:rsid w:val="00B46CCA"/>
    <w:rsid w:val="00B473FF"/>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26E"/>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143E"/>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BCD"/>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3B16"/>
    <w:rsid w:val="00BD4EE2"/>
    <w:rsid w:val="00BD5371"/>
    <w:rsid w:val="00BD5395"/>
    <w:rsid w:val="00BD7111"/>
    <w:rsid w:val="00BD7FDD"/>
    <w:rsid w:val="00BE0B0E"/>
    <w:rsid w:val="00BE14DA"/>
    <w:rsid w:val="00BE1FDF"/>
    <w:rsid w:val="00BE2341"/>
    <w:rsid w:val="00BE2F00"/>
    <w:rsid w:val="00BE4E75"/>
    <w:rsid w:val="00BE56EA"/>
    <w:rsid w:val="00BE5A3E"/>
    <w:rsid w:val="00BE66A0"/>
    <w:rsid w:val="00BE6898"/>
    <w:rsid w:val="00BE72A6"/>
    <w:rsid w:val="00BF37C9"/>
    <w:rsid w:val="00BF3ACA"/>
    <w:rsid w:val="00BF416F"/>
    <w:rsid w:val="00BF4979"/>
    <w:rsid w:val="00BF510F"/>
    <w:rsid w:val="00C009BF"/>
    <w:rsid w:val="00C00F14"/>
    <w:rsid w:val="00C026CD"/>
    <w:rsid w:val="00C02CE1"/>
    <w:rsid w:val="00C02CF0"/>
    <w:rsid w:val="00C040E6"/>
    <w:rsid w:val="00C04C18"/>
    <w:rsid w:val="00C04D7B"/>
    <w:rsid w:val="00C0653F"/>
    <w:rsid w:val="00C1089E"/>
    <w:rsid w:val="00C10C59"/>
    <w:rsid w:val="00C11D7D"/>
    <w:rsid w:val="00C12439"/>
    <w:rsid w:val="00C14D7A"/>
    <w:rsid w:val="00C15C01"/>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5539"/>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97D5D"/>
    <w:rsid w:val="00CA2908"/>
    <w:rsid w:val="00CA3CF9"/>
    <w:rsid w:val="00CA5067"/>
    <w:rsid w:val="00CA6144"/>
    <w:rsid w:val="00CB0AD4"/>
    <w:rsid w:val="00CB1860"/>
    <w:rsid w:val="00CB26E8"/>
    <w:rsid w:val="00CB49D6"/>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404"/>
    <w:rsid w:val="00CE5560"/>
    <w:rsid w:val="00CE7C58"/>
    <w:rsid w:val="00CE7FDB"/>
    <w:rsid w:val="00CF05E1"/>
    <w:rsid w:val="00CF0D66"/>
    <w:rsid w:val="00CF1F03"/>
    <w:rsid w:val="00CF2461"/>
    <w:rsid w:val="00CF32B6"/>
    <w:rsid w:val="00CF3B1D"/>
    <w:rsid w:val="00CF5326"/>
    <w:rsid w:val="00CF580B"/>
    <w:rsid w:val="00CF5EBF"/>
    <w:rsid w:val="00CF6222"/>
    <w:rsid w:val="00CF7036"/>
    <w:rsid w:val="00CF7D02"/>
    <w:rsid w:val="00D00333"/>
    <w:rsid w:val="00D00746"/>
    <w:rsid w:val="00D00802"/>
    <w:rsid w:val="00D01A2A"/>
    <w:rsid w:val="00D01EED"/>
    <w:rsid w:val="00D02A28"/>
    <w:rsid w:val="00D0392C"/>
    <w:rsid w:val="00D067F8"/>
    <w:rsid w:val="00D07439"/>
    <w:rsid w:val="00D07D6B"/>
    <w:rsid w:val="00D10A6F"/>
    <w:rsid w:val="00D114F4"/>
    <w:rsid w:val="00D123BC"/>
    <w:rsid w:val="00D12FC9"/>
    <w:rsid w:val="00D13E01"/>
    <w:rsid w:val="00D14305"/>
    <w:rsid w:val="00D14C6D"/>
    <w:rsid w:val="00D165B6"/>
    <w:rsid w:val="00D1780F"/>
    <w:rsid w:val="00D220D8"/>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5EC"/>
    <w:rsid w:val="00D73670"/>
    <w:rsid w:val="00D74E78"/>
    <w:rsid w:val="00D75045"/>
    <w:rsid w:val="00D75658"/>
    <w:rsid w:val="00D7568F"/>
    <w:rsid w:val="00D75775"/>
    <w:rsid w:val="00D76C61"/>
    <w:rsid w:val="00D77A92"/>
    <w:rsid w:val="00D8010D"/>
    <w:rsid w:val="00D8171A"/>
    <w:rsid w:val="00D81B99"/>
    <w:rsid w:val="00D81EC8"/>
    <w:rsid w:val="00D8243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AC2"/>
    <w:rsid w:val="00DC3D84"/>
    <w:rsid w:val="00DC552E"/>
    <w:rsid w:val="00DC57BD"/>
    <w:rsid w:val="00DD19F9"/>
    <w:rsid w:val="00DD2556"/>
    <w:rsid w:val="00DD3889"/>
    <w:rsid w:val="00DD3B85"/>
    <w:rsid w:val="00DD3BB2"/>
    <w:rsid w:val="00DD4508"/>
    <w:rsid w:val="00DD482A"/>
    <w:rsid w:val="00DD6702"/>
    <w:rsid w:val="00DD6E7A"/>
    <w:rsid w:val="00DD726B"/>
    <w:rsid w:val="00DD7455"/>
    <w:rsid w:val="00DD7717"/>
    <w:rsid w:val="00DE3221"/>
    <w:rsid w:val="00DE389A"/>
    <w:rsid w:val="00DE3A6F"/>
    <w:rsid w:val="00DE3D20"/>
    <w:rsid w:val="00DE3E1F"/>
    <w:rsid w:val="00DE4CD2"/>
    <w:rsid w:val="00DE4D4C"/>
    <w:rsid w:val="00DE515C"/>
    <w:rsid w:val="00DE5E58"/>
    <w:rsid w:val="00DE640B"/>
    <w:rsid w:val="00DE754E"/>
    <w:rsid w:val="00DF0407"/>
    <w:rsid w:val="00DF0B97"/>
    <w:rsid w:val="00DF0C0C"/>
    <w:rsid w:val="00DF169D"/>
    <w:rsid w:val="00DF235E"/>
    <w:rsid w:val="00DF2493"/>
    <w:rsid w:val="00DF375F"/>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2CB3"/>
    <w:rsid w:val="00E13D28"/>
    <w:rsid w:val="00E14129"/>
    <w:rsid w:val="00E15061"/>
    <w:rsid w:val="00E169B0"/>
    <w:rsid w:val="00E1772F"/>
    <w:rsid w:val="00E17C47"/>
    <w:rsid w:val="00E20723"/>
    <w:rsid w:val="00E21EE9"/>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37686"/>
    <w:rsid w:val="00E40BE2"/>
    <w:rsid w:val="00E412F8"/>
    <w:rsid w:val="00E41F70"/>
    <w:rsid w:val="00E44751"/>
    <w:rsid w:val="00E452F3"/>
    <w:rsid w:val="00E47EFE"/>
    <w:rsid w:val="00E50AF6"/>
    <w:rsid w:val="00E50CE3"/>
    <w:rsid w:val="00E51D2D"/>
    <w:rsid w:val="00E533DE"/>
    <w:rsid w:val="00E54198"/>
    <w:rsid w:val="00E561A0"/>
    <w:rsid w:val="00E56415"/>
    <w:rsid w:val="00E56563"/>
    <w:rsid w:val="00E568C3"/>
    <w:rsid w:val="00E56902"/>
    <w:rsid w:val="00E56A03"/>
    <w:rsid w:val="00E573B6"/>
    <w:rsid w:val="00E60104"/>
    <w:rsid w:val="00E60281"/>
    <w:rsid w:val="00E60384"/>
    <w:rsid w:val="00E607EE"/>
    <w:rsid w:val="00E61256"/>
    <w:rsid w:val="00E61510"/>
    <w:rsid w:val="00E61541"/>
    <w:rsid w:val="00E623FB"/>
    <w:rsid w:val="00E63B92"/>
    <w:rsid w:val="00E649FC"/>
    <w:rsid w:val="00E64CCA"/>
    <w:rsid w:val="00E64EF3"/>
    <w:rsid w:val="00E707EE"/>
    <w:rsid w:val="00E7138B"/>
    <w:rsid w:val="00E71F64"/>
    <w:rsid w:val="00E720AD"/>
    <w:rsid w:val="00E77D0F"/>
    <w:rsid w:val="00E77D67"/>
    <w:rsid w:val="00E80394"/>
    <w:rsid w:val="00E80697"/>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1D55"/>
    <w:rsid w:val="00EE22E3"/>
    <w:rsid w:val="00EE2B0F"/>
    <w:rsid w:val="00EE2B44"/>
    <w:rsid w:val="00EE2FA7"/>
    <w:rsid w:val="00EE39B8"/>
    <w:rsid w:val="00EE44F6"/>
    <w:rsid w:val="00EE51E4"/>
    <w:rsid w:val="00EE5D25"/>
    <w:rsid w:val="00EE645B"/>
    <w:rsid w:val="00EE667D"/>
    <w:rsid w:val="00EE6CFD"/>
    <w:rsid w:val="00EF04C5"/>
    <w:rsid w:val="00EF099D"/>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1EDB"/>
    <w:rsid w:val="00F02401"/>
    <w:rsid w:val="00F06B34"/>
    <w:rsid w:val="00F07ECB"/>
    <w:rsid w:val="00F10706"/>
    <w:rsid w:val="00F128B5"/>
    <w:rsid w:val="00F153C4"/>
    <w:rsid w:val="00F16013"/>
    <w:rsid w:val="00F16A1E"/>
    <w:rsid w:val="00F1765A"/>
    <w:rsid w:val="00F17E03"/>
    <w:rsid w:val="00F20A72"/>
    <w:rsid w:val="00F2173B"/>
    <w:rsid w:val="00F23866"/>
    <w:rsid w:val="00F24C45"/>
    <w:rsid w:val="00F25B3A"/>
    <w:rsid w:val="00F26B41"/>
    <w:rsid w:val="00F26D67"/>
    <w:rsid w:val="00F30037"/>
    <w:rsid w:val="00F303C1"/>
    <w:rsid w:val="00F3212A"/>
    <w:rsid w:val="00F32751"/>
    <w:rsid w:val="00F331C2"/>
    <w:rsid w:val="00F333B9"/>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9F3"/>
    <w:rsid w:val="00F56BBB"/>
    <w:rsid w:val="00F5708A"/>
    <w:rsid w:val="00F57E76"/>
    <w:rsid w:val="00F60BBB"/>
    <w:rsid w:val="00F61BC9"/>
    <w:rsid w:val="00F61E3B"/>
    <w:rsid w:val="00F63D8D"/>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38"/>
    <w:rsid w:val="00F94C5D"/>
    <w:rsid w:val="00F9512D"/>
    <w:rsid w:val="00F96508"/>
    <w:rsid w:val="00F96C99"/>
    <w:rsid w:val="00FA0479"/>
    <w:rsid w:val="00FA0EBB"/>
    <w:rsid w:val="00FA2616"/>
    <w:rsid w:val="00FA5D32"/>
    <w:rsid w:val="00FA5EA6"/>
    <w:rsid w:val="00FA63B2"/>
    <w:rsid w:val="00FA721C"/>
    <w:rsid w:val="00FB042F"/>
    <w:rsid w:val="00FB154E"/>
    <w:rsid w:val="00FB3610"/>
    <w:rsid w:val="00FB36B7"/>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183"/>
    <w:rsid w:val="00FD0772"/>
    <w:rsid w:val="00FD1AED"/>
    <w:rsid w:val="00FD58AF"/>
    <w:rsid w:val="00FE0091"/>
    <w:rsid w:val="00FE21CF"/>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 w:val="00FF78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 w:type="character" w:customStyle="1" w:styleId="apple-converted-space">
    <w:name w:val="apple-converted-space"/>
    <w:basedOn w:val="a0"/>
    <w:rsid w:val="00A37F6E"/>
  </w:style>
  <w:style w:type="character" w:customStyle="1" w:styleId="highlight">
    <w:name w:val="highlight"/>
    <w:basedOn w:val="a0"/>
    <w:rsid w:val="004B6D1E"/>
  </w:style>
</w:styles>
</file>

<file path=word/webSettings.xml><?xml version="1.0" encoding="utf-8"?>
<w:webSettings xmlns:r="http://schemas.openxmlformats.org/officeDocument/2006/relationships" xmlns:w="http://schemas.openxmlformats.org/wordprocessingml/2006/main">
  <w:divs>
    <w:div w:id="669504">
      <w:bodyDiv w:val="1"/>
      <w:marLeft w:val="0"/>
      <w:marRight w:val="0"/>
      <w:marTop w:val="0"/>
      <w:marBottom w:val="0"/>
      <w:divBdr>
        <w:top w:val="none" w:sz="0" w:space="0" w:color="auto"/>
        <w:left w:val="none" w:sz="0" w:space="0" w:color="auto"/>
        <w:bottom w:val="none" w:sz="0" w:space="0" w:color="auto"/>
        <w:right w:val="none" w:sz="0" w:space="0" w:color="auto"/>
      </w:divBdr>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7147745">
      <w:bodyDiv w:val="1"/>
      <w:marLeft w:val="0"/>
      <w:marRight w:val="0"/>
      <w:marTop w:val="0"/>
      <w:marBottom w:val="0"/>
      <w:divBdr>
        <w:top w:val="none" w:sz="0" w:space="0" w:color="auto"/>
        <w:left w:val="none" w:sz="0" w:space="0" w:color="auto"/>
        <w:bottom w:val="none" w:sz="0" w:space="0" w:color="auto"/>
        <w:right w:val="none" w:sz="0" w:space="0" w:color="auto"/>
      </w:divBdr>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34226063">
      <w:bodyDiv w:val="1"/>
      <w:marLeft w:val="0"/>
      <w:marRight w:val="0"/>
      <w:marTop w:val="0"/>
      <w:marBottom w:val="0"/>
      <w:divBdr>
        <w:top w:val="none" w:sz="0" w:space="0" w:color="auto"/>
        <w:left w:val="none" w:sz="0" w:space="0" w:color="auto"/>
        <w:bottom w:val="none" w:sz="0" w:space="0" w:color="auto"/>
        <w:right w:val="none" w:sz="0" w:space="0" w:color="auto"/>
      </w:divBdr>
    </w:div>
    <w:div w:id="136459011">
      <w:bodyDiv w:val="1"/>
      <w:marLeft w:val="0"/>
      <w:marRight w:val="0"/>
      <w:marTop w:val="0"/>
      <w:marBottom w:val="0"/>
      <w:divBdr>
        <w:top w:val="none" w:sz="0" w:space="0" w:color="auto"/>
        <w:left w:val="none" w:sz="0" w:space="0" w:color="auto"/>
        <w:bottom w:val="none" w:sz="0" w:space="0" w:color="auto"/>
        <w:right w:val="none" w:sz="0" w:space="0" w:color="auto"/>
      </w:divBdr>
      <w:divsChild>
        <w:div w:id="20205166">
          <w:marLeft w:val="547"/>
          <w:marRight w:val="0"/>
          <w:marTop w:val="154"/>
          <w:marBottom w:val="0"/>
          <w:divBdr>
            <w:top w:val="none" w:sz="0" w:space="0" w:color="auto"/>
            <w:left w:val="none" w:sz="0" w:space="0" w:color="auto"/>
            <w:bottom w:val="none" w:sz="0" w:space="0" w:color="auto"/>
            <w:right w:val="none" w:sz="0" w:space="0" w:color="auto"/>
          </w:divBdr>
        </w:div>
        <w:div w:id="1906259321">
          <w:marLeft w:val="547"/>
          <w:marRight w:val="0"/>
          <w:marTop w:val="154"/>
          <w:marBottom w:val="0"/>
          <w:divBdr>
            <w:top w:val="none" w:sz="0" w:space="0" w:color="auto"/>
            <w:left w:val="none" w:sz="0" w:space="0" w:color="auto"/>
            <w:bottom w:val="none" w:sz="0" w:space="0" w:color="auto"/>
            <w:right w:val="none" w:sz="0" w:space="0" w:color="auto"/>
          </w:divBdr>
        </w:div>
      </w:divsChild>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58975">
      <w:bodyDiv w:val="1"/>
      <w:marLeft w:val="0"/>
      <w:marRight w:val="0"/>
      <w:marTop w:val="0"/>
      <w:marBottom w:val="0"/>
      <w:divBdr>
        <w:top w:val="none" w:sz="0" w:space="0" w:color="auto"/>
        <w:left w:val="none" w:sz="0" w:space="0" w:color="auto"/>
        <w:bottom w:val="none" w:sz="0" w:space="0" w:color="auto"/>
        <w:right w:val="none" w:sz="0" w:space="0" w:color="auto"/>
      </w:divBdr>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03195985">
      <w:bodyDiv w:val="1"/>
      <w:marLeft w:val="0"/>
      <w:marRight w:val="0"/>
      <w:marTop w:val="0"/>
      <w:marBottom w:val="0"/>
      <w:divBdr>
        <w:top w:val="none" w:sz="0" w:space="0" w:color="auto"/>
        <w:left w:val="none" w:sz="0" w:space="0" w:color="auto"/>
        <w:bottom w:val="none" w:sz="0" w:space="0" w:color="auto"/>
        <w:right w:val="none" w:sz="0" w:space="0" w:color="auto"/>
      </w:divBdr>
      <w:divsChild>
        <w:div w:id="755059462">
          <w:marLeft w:val="1166"/>
          <w:marRight w:val="0"/>
          <w:marTop w:val="96"/>
          <w:marBottom w:val="0"/>
          <w:divBdr>
            <w:top w:val="none" w:sz="0" w:space="0" w:color="auto"/>
            <w:left w:val="none" w:sz="0" w:space="0" w:color="auto"/>
            <w:bottom w:val="none" w:sz="0" w:space="0" w:color="auto"/>
            <w:right w:val="none" w:sz="0" w:space="0" w:color="auto"/>
          </w:divBdr>
        </w:div>
        <w:div w:id="1115950072">
          <w:marLeft w:val="1166"/>
          <w:marRight w:val="0"/>
          <w:marTop w:val="115"/>
          <w:marBottom w:val="0"/>
          <w:divBdr>
            <w:top w:val="none" w:sz="0" w:space="0" w:color="auto"/>
            <w:left w:val="none" w:sz="0" w:space="0" w:color="auto"/>
            <w:bottom w:val="none" w:sz="0" w:space="0" w:color="auto"/>
            <w:right w:val="none" w:sz="0" w:space="0" w:color="auto"/>
          </w:divBdr>
        </w:div>
        <w:div w:id="768503486">
          <w:marLeft w:val="1800"/>
          <w:marRight w:val="0"/>
          <w:marTop w:val="77"/>
          <w:marBottom w:val="0"/>
          <w:divBdr>
            <w:top w:val="none" w:sz="0" w:space="0" w:color="auto"/>
            <w:left w:val="none" w:sz="0" w:space="0" w:color="auto"/>
            <w:bottom w:val="none" w:sz="0" w:space="0" w:color="auto"/>
            <w:right w:val="none" w:sz="0" w:space="0" w:color="auto"/>
          </w:divBdr>
        </w:div>
        <w:div w:id="620650273">
          <w:marLeft w:val="1800"/>
          <w:marRight w:val="0"/>
          <w:marTop w:val="77"/>
          <w:marBottom w:val="0"/>
          <w:divBdr>
            <w:top w:val="none" w:sz="0" w:space="0" w:color="auto"/>
            <w:left w:val="none" w:sz="0" w:space="0" w:color="auto"/>
            <w:bottom w:val="none" w:sz="0" w:space="0" w:color="auto"/>
            <w:right w:val="none" w:sz="0" w:space="0" w:color="auto"/>
          </w:divBdr>
        </w:div>
        <w:div w:id="573974812">
          <w:marLeft w:val="1800"/>
          <w:marRight w:val="0"/>
          <w:marTop w:val="77"/>
          <w:marBottom w:val="0"/>
          <w:divBdr>
            <w:top w:val="none" w:sz="0" w:space="0" w:color="auto"/>
            <w:left w:val="none" w:sz="0" w:space="0" w:color="auto"/>
            <w:bottom w:val="none" w:sz="0" w:space="0" w:color="auto"/>
            <w:right w:val="none" w:sz="0" w:space="0" w:color="auto"/>
          </w:divBdr>
        </w:div>
      </w:divsChild>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82364720">
      <w:bodyDiv w:val="1"/>
      <w:marLeft w:val="0"/>
      <w:marRight w:val="0"/>
      <w:marTop w:val="0"/>
      <w:marBottom w:val="0"/>
      <w:divBdr>
        <w:top w:val="none" w:sz="0" w:space="0" w:color="auto"/>
        <w:left w:val="none" w:sz="0" w:space="0" w:color="auto"/>
        <w:bottom w:val="none" w:sz="0" w:space="0" w:color="auto"/>
        <w:right w:val="none" w:sz="0" w:space="0" w:color="auto"/>
      </w:divBdr>
      <w:divsChild>
        <w:div w:id="452675455">
          <w:marLeft w:val="1166"/>
          <w:marRight w:val="0"/>
          <w:marTop w:val="115"/>
          <w:marBottom w:val="0"/>
          <w:divBdr>
            <w:top w:val="none" w:sz="0" w:space="0" w:color="auto"/>
            <w:left w:val="none" w:sz="0" w:space="0" w:color="auto"/>
            <w:bottom w:val="none" w:sz="0" w:space="0" w:color="auto"/>
            <w:right w:val="none" w:sz="0" w:space="0" w:color="auto"/>
          </w:divBdr>
        </w:div>
        <w:div w:id="1678071545">
          <w:marLeft w:val="1800"/>
          <w:marRight w:val="0"/>
          <w:marTop w:val="96"/>
          <w:marBottom w:val="0"/>
          <w:divBdr>
            <w:top w:val="none" w:sz="0" w:space="0" w:color="auto"/>
            <w:left w:val="none" w:sz="0" w:space="0" w:color="auto"/>
            <w:bottom w:val="none" w:sz="0" w:space="0" w:color="auto"/>
            <w:right w:val="none" w:sz="0" w:space="0" w:color="auto"/>
          </w:divBdr>
        </w:div>
        <w:div w:id="1861435219">
          <w:marLeft w:val="1166"/>
          <w:marRight w:val="0"/>
          <w:marTop w:val="115"/>
          <w:marBottom w:val="0"/>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29157446">
      <w:bodyDiv w:val="1"/>
      <w:marLeft w:val="0"/>
      <w:marRight w:val="0"/>
      <w:marTop w:val="0"/>
      <w:marBottom w:val="0"/>
      <w:divBdr>
        <w:top w:val="none" w:sz="0" w:space="0" w:color="auto"/>
        <w:left w:val="none" w:sz="0" w:space="0" w:color="auto"/>
        <w:bottom w:val="none" w:sz="0" w:space="0" w:color="auto"/>
        <w:right w:val="none" w:sz="0" w:space="0" w:color="auto"/>
      </w:divBdr>
      <w:divsChild>
        <w:div w:id="73943810">
          <w:marLeft w:val="1800"/>
          <w:marRight w:val="0"/>
          <w:marTop w:val="96"/>
          <w:marBottom w:val="0"/>
          <w:divBdr>
            <w:top w:val="none" w:sz="0" w:space="0" w:color="auto"/>
            <w:left w:val="none" w:sz="0" w:space="0" w:color="auto"/>
            <w:bottom w:val="none" w:sz="0" w:space="0" w:color="auto"/>
            <w:right w:val="none" w:sz="0" w:space="0" w:color="auto"/>
          </w:divBdr>
        </w:div>
        <w:div w:id="506289890">
          <w:marLeft w:val="547"/>
          <w:marRight w:val="0"/>
          <w:marTop w:val="134"/>
          <w:marBottom w:val="0"/>
          <w:divBdr>
            <w:top w:val="none" w:sz="0" w:space="0" w:color="auto"/>
            <w:left w:val="none" w:sz="0" w:space="0" w:color="auto"/>
            <w:bottom w:val="none" w:sz="0" w:space="0" w:color="auto"/>
            <w:right w:val="none" w:sz="0" w:space="0" w:color="auto"/>
          </w:divBdr>
        </w:div>
        <w:div w:id="700786360">
          <w:marLeft w:val="1166"/>
          <w:marRight w:val="0"/>
          <w:marTop w:val="115"/>
          <w:marBottom w:val="0"/>
          <w:divBdr>
            <w:top w:val="none" w:sz="0" w:space="0" w:color="auto"/>
            <w:left w:val="none" w:sz="0" w:space="0" w:color="auto"/>
            <w:bottom w:val="none" w:sz="0" w:space="0" w:color="auto"/>
            <w:right w:val="none" w:sz="0" w:space="0" w:color="auto"/>
          </w:divBdr>
        </w:div>
        <w:div w:id="1913419437">
          <w:marLeft w:val="1166"/>
          <w:marRight w:val="0"/>
          <w:marTop w:val="115"/>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75447969">
      <w:bodyDiv w:val="1"/>
      <w:marLeft w:val="0"/>
      <w:marRight w:val="0"/>
      <w:marTop w:val="0"/>
      <w:marBottom w:val="0"/>
      <w:divBdr>
        <w:top w:val="none" w:sz="0" w:space="0" w:color="auto"/>
        <w:left w:val="none" w:sz="0" w:space="0" w:color="auto"/>
        <w:bottom w:val="none" w:sz="0" w:space="0" w:color="auto"/>
        <w:right w:val="none" w:sz="0" w:space="0" w:color="auto"/>
      </w:divBdr>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14822928">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993030798">
      <w:bodyDiv w:val="1"/>
      <w:marLeft w:val="0"/>
      <w:marRight w:val="0"/>
      <w:marTop w:val="0"/>
      <w:marBottom w:val="0"/>
      <w:divBdr>
        <w:top w:val="none" w:sz="0" w:space="0" w:color="auto"/>
        <w:left w:val="none" w:sz="0" w:space="0" w:color="auto"/>
        <w:bottom w:val="none" w:sz="0" w:space="0" w:color="auto"/>
        <w:right w:val="none" w:sz="0" w:space="0" w:color="auto"/>
      </w:divBdr>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39085460">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3986541">
      <w:bodyDiv w:val="1"/>
      <w:marLeft w:val="0"/>
      <w:marRight w:val="0"/>
      <w:marTop w:val="0"/>
      <w:marBottom w:val="0"/>
      <w:divBdr>
        <w:top w:val="none" w:sz="0" w:space="0" w:color="auto"/>
        <w:left w:val="none" w:sz="0" w:space="0" w:color="auto"/>
        <w:bottom w:val="none" w:sz="0" w:space="0" w:color="auto"/>
        <w:right w:val="none" w:sz="0" w:space="0" w:color="auto"/>
      </w:divBdr>
      <w:divsChild>
        <w:div w:id="1411808439">
          <w:marLeft w:val="1166"/>
          <w:marRight w:val="0"/>
          <w:marTop w:val="86"/>
          <w:marBottom w:val="0"/>
          <w:divBdr>
            <w:top w:val="none" w:sz="0" w:space="0" w:color="auto"/>
            <w:left w:val="none" w:sz="0" w:space="0" w:color="auto"/>
            <w:bottom w:val="none" w:sz="0" w:space="0" w:color="auto"/>
            <w:right w:val="none" w:sz="0" w:space="0" w:color="auto"/>
          </w:divBdr>
        </w:div>
        <w:div w:id="645084315">
          <w:marLeft w:val="1166"/>
          <w:marRight w:val="0"/>
          <w:marTop w:val="8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246114883">
          <w:marLeft w:val="720"/>
          <w:marRight w:val="0"/>
          <w:marTop w:val="0"/>
          <w:marBottom w:val="0"/>
          <w:divBdr>
            <w:top w:val="none" w:sz="0" w:space="0" w:color="auto"/>
            <w:left w:val="none" w:sz="0" w:space="0" w:color="auto"/>
            <w:bottom w:val="none" w:sz="0" w:space="0" w:color="auto"/>
            <w:right w:val="none" w:sz="0" w:space="0" w:color="auto"/>
          </w:divBdr>
        </w:div>
        <w:div w:id="365102734">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01164090">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95450693">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75134854">
          <w:marLeft w:val="72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 w:id="1126433868">
          <w:marLeft w:val="72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495606814">
      <w:bodyDiv w:val="1"/>
      <w:marLeft w:val="0"/>
      <w:marRight w:val="0"/>
      <w:marTop w:val="0"/>
      <w:marBottom w:val="0"/>
      <w:divBdr>
        <w:top w:val="none" w:sz="0" w:space="0" w:color="auto"/>
        <w:left w:val="none" w:sz="0" w:space="0" w:color="auto"/>
        <w:bottom w:val="none" w:sz="0" w:space="0" w:color="auto"/>
        <w:right w:val="none" w:sz="0" w:space="0" w:color="auto"/>
      </w:divBdr>
    </w:div>
    <w:div w:id="1498300107">
      <w:bodyDiv w:val="1"/>
      <w:marLeft w:val="0"/>
      <w:marRight w:val="0"/>
      <w:marTop w:val="0"/>
      <w:marBottom w:val="0"/>
      <w:divBdr>
        <w:top w:val="none" w:sz="0" w:space="0" w:color="auto"/>
        <w:left w:val="none" w:sz="0" w:space="0" w:color="auto"/>
        <w:bottom w:val="none" w:sz="0" w:space="0" w:color="auto"/>
        <w:right w:val="none" w:sz="0" w:space="0" w:color="auto"/>
      </w:divBdr>
      <w:divsChild>
        <w:div w:id="730346765">
          <w:marLeft w:val="547"/>
          <w:marRight w:val="0"/>
          <w:marTop w:val="115"/>
          <w:marBottom w:val="0"/>
          <w:divBdr>
            <w:top w:val="none" w:sz="0" w:space="0" w:color="auto"/>
            <w:left w:val="none" w:sz="0" w:space="0" w:color="auto"/>
            <w:bottom w:val="none" w:sz="0" w:space="0" w:color="auto"/>
            <w:right w:val="none" w:sz="0" w:space="0" w:color="auto"/>
          </w:divBdr>
        </w:div>
        <w:div w:id="738289980">
          <w:marLeft w:val="547"/>
          <w:marRight w:val="0"/>
          <w:marTop w:val="115"/>
          <w:marBottom w:val="0"/>
          <w:divBdr>
            <w:top w:val="none" w:sz="0" w:space="0" w:color="auto"/>
            <w:left w:val="none" w:sz="0" w:space="0" w:color="auto"/>
            <w:bottom w:val="none" w:sz="0" w:space="0" w:color="auto"/>
            <w:right w:val="none" w:sz="0" w:space="0" w:color="auto"/>
          </w:divBdr>
        </w:div>
        <w:div w:id="1180196178">
          <w:marLeft w:val="547"/>
          <w:marRight w:val="0"/>
          <w:marTop w:val="115"/>
          <w:marBottom w:val="0"/>
          <w:divBdr>
            <w:top w:val="none" w:sz="0" w:space="0" w:color="auto"/>
            <w:left w:val="none" w:sz="0" w:space="0" w:color="auto"/>
            <w:bottom w:val="none" w:sz="0" w:space="0" w:color="auto"/>
            <w:right w:val="none" w:sz="0" w:space="0" w:color="auto"/>
          </w:divBdr>
        </w:div>
        <w:div w:id="1732116584">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22663">
      <w:bodyDiv w:val="1"/>
      <w:marLeft w:val="0"/>
      <w:marRight w:val="0"/>
      <w:marTop w:val="0"/>
      <w:marBottom w:val="0"/>
      <w:divBdr>
        <w:top w:val="none" w:sz="0" w:space="0" w:color="auto"/>
        <w:left w:val="none" w:sz="0" w:space="0" w:color="auto"/>
        <w:bottom w:val="none" w:sz="0" w:space="0" w:color="auto"/>
        <w:right w:val="none" w:sz="0" w:space="0" w:color="auto"/>
      </w:divBdr>
      <w:divsChild>
        <w:div w:id="646740272">
          <w:marLeft w:val="547"/>
          <w:marRight w:val="0"/>
          <w:marTop w:val="154"/>
          <w:marBottom w:val="0"/>
          <w:divBdr>
            <w:top w:val="none" w:sz="0" w:space="0" w:color="auto"/>
            <w:left w:val="none" w:sz="0" w:space="0" w:color="auto"/>
            <w:bottom w:val="none" w:sz="0" w:space="0" w:color="auto"/>
            <w:right w:val="none" w:sz="0" w:space="0" w:color="auto"/>
          </w:divBdr>
        </w:div>
        <w:div w:id="1227838334">
          <w:marLeft w:val="547"/>
          <w:marRight w:val="0"/>
          <w:marTop w:val="154"/>
          <w:marBottom w:val="0"/>
          <w:divBdr>
            <w:top w:val="none" w:sz="0" w:space="0" w:color="auto"/>
            <w:left w:val="none" w:sz="0" w:space="0" w:color="auto"/>
            <w:bottom w:val="none" w:sz="0" w:space="0" w:color="auto"/>
            <w:right w:val="none" w:sz="0" w:space="0" w:color="auto"/>
          </w:divBdr>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435910">
      <w:bodyDiv w:val="1"/>
      <w:marLeft w:val="0"/>
      <w:marRight w:val="0"/>
      <w:marTop w:val="0"/>
      <w:marBottom w:val="0"/>
      <w:divBdr>
        <w:top w:val="none" w:sz="0" w:space="0" w:color="auto"/>
        <w:left w:val="none" w:sz="0" w:space="0" w:color="auto"/>
        <w:bottom w:val="none" w:sz="0" w:space="0" w:color="auto"/>
        <w:right w:val="none" w:sz="0" w:space="0" w:color="auto"/>
      </w:divBdr>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49051832">
      <w:bodyDiv w:val="1"/>
      <w:marLeft w:val="0"/>
      <w:marRight w:val="0"/>
      <w:marTop w:val="0"/>
      <w:marBottom w:val="0"/>
      <w:divBdr>
        <w:top w:val="none" w:sz="0" w:space="0" w:color="auto"/>
        <w:left w:val="none" w:sz="0" w:space="0" w:color="auto"/>
        <w:bottom w:val="none" w:sz="0" w:space="0" w:color="auto"/>
        <w:right w:val="none" w:sz="0" w:space="0" w:color="auto"/>
      </w:divBdr>
      <w:divsChild>
        <w:div w:id="514421624">
          <w:marLeft w:val="1166"/>
          <w:marRight w:val="0"/>
          <w:marTop w:val="115"/>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279339561">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1199583026">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403719223">
          <w:marLeft w:val="1166"/>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1172795417">
          <w:marLeft w:val="547"/>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30990209">
      <w:bodyDiv w:val="1"/>
      <w:marLeft w:val="0"/>
      <w:marRight w:val="0"/>
      <w:marTop w:val="0"/>
      <w:marBottom w:val="0"/>
      <w:divBdr>
        <w:top w:val="none" w:sz="0" w:space="0" w:color="auto"/>
        <w:left w:val="none" w:sz="0" w:space="0" w:color="auto"/>
        <w:bottom w:val="none" w:sz="0" w:space="0" w:color="auto"/>
        <w:right w:val="none" w:sz="0" w:space="0" w:color="auto"/>
      </w:divBdr>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12206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RAN4%20Meeting%20Doc\RAN4%2377\R4-xxxxx%20Summary_results_for_CRS_IM_FDD.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RAN4%20Meeting%20Doc\RAN4%2377\R4-xxxxx%20Summary_results_for_CRS_IM_FDD.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RAN4%20Meeting%20Doc\RAN4%2377\R4-xxxxx%20Summary_results_for_CRS_IM_FDD.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RAN4%20Meeting%20Doc\RAN4%2377\R4-xxxxx%20Summary_results_for_CRS_IM_FD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style val="18"/>
  <c:chart>
    <c:title>
      <c:tx>
        <c:rich>
          <a:bodyPr/>
          <a:lstStyle/>
          <a:p>
            <a:pPr>
              <a:defRPr/>
            </a:pPr>
            <a:r>
              <a:rPr lang="en-US"/>
              <a:t>MCS14</a:t>
            </a:r>
          </a:p>
        </c:rich>
      </c:tx>
    </c:title>
    <c:plotArea>
      <c:layout>
        <c:manualLayout>
          <c:layoutTarget val="inner"/>
          <c:xMode val="edge"/>
          <c:yMode val="edge"/>
          <c:x val="0.12632837561971411"/>
          <c:y val="9.2749466841551081E-2"/>
          <c:w val="0.81687992125984288"/>
          <c:h val="0.80123403160571749"/>
        </c:manualLayout>
      </c:layout>
      <c:scatterChart>
        <c:scatterStyle val="smoothMarker"/>
        <c:ser>
          <c:idx val="0"/>
          <c:order val="0"/>
          <c:tx>
            <c:strRef>
              <c:f>'TM4 MCS14'!$H$36:$H$37</c:f>
              <c:strCache>
                <c:ptCount val="1"/>
                <c:pt idx="0">
                  <c:v>Samsung 2-cell IC</c:v>
                </c:pt>
              </c:strCache>
            </c:strRef>
          </c:tx>
          <c:xVal>
            <c:numRef>
              <c:f>'TM4 MCS14'!$A$38:$A$67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'TM4 MCS14'!$H$38:$H$67</c:f>
              <c:numCache>
                <c:formatCode>General</c:formatCode>
                <c:ptCount val="30"/>
                <c:pt idx="6" formatCode="0.0_ ">
                  <c:v>3860.7189484564497</c:v>
                </c:pt>
                <c:pt idx="7" formatCode="0.0_ ">
                  <c:v>4657.5392571664797</c:v>
                </c:pt>
                <c:pt idx="8" formatCode="0.0_ ">
                  <c:v>5354.1223635611959</c:v>
                </c:pt>
                <c:pt idx="9" formatCode="0.0_ ">
                  <c:v>6091.8197794928328</c:v>
                </c:pt>
                <c:pt idx="10" formatCode="0.0_ ">
                  <c:v>6986.3188023704497</c:v>
                </c:pt>
                <c:pt idx="11" formatCode="0.0_ ">
                  <c:v>7965.6346823318599</c:v>
                </c:pt>
                <c:pt idx="12" formatCode="0.0_ ">
                  <c:v>8651.9243364112499</c:v>
                </c:pt>
                <c:pt idx="13" formatCode="0.0_ ">
                  <c:v>9405.0520141951492</c:v>
                </c:pt>
                <c:pt idx="14" formatCode="0.0_ ">
                  <c:v>10170.982049338505</c:v>
                </c:pt>
                <c:pt idx="15" formatCode="0.0_ ">
                  <c:v>10726.213643880899</c:v>
                </c:pt>
                <c:pt idx="16" formatCode="0.0_ ">
                  <c:v>10993.565738699001</c:v>
                </c:pt>
                <c:pt idx="17" formatCode="0.0_ ">
                  <c:v>11227.498821664791</c:v>
                </c:pt>
                <c:pt idx="18" formatCode="0.0_ ">
                  <c:v>11371.388988423389</c:v>
                </c:pt>
                <c:pt idx="19" formatCode="0.0_ ">
                  <c:v>11476.8026667585</c:v>
                </c:pt>
                <c:pt idx="20" formatCode="0.0_ ">
                  <c:v>11512.799999999423</c:v>
                </c:pt>
                <c:pt idx="21" formatCode="0.0_ ">
                  <c:v>11512.799999999423</c:v>
                </c:pt>
                <c:pt idx="22" formatCode="0.0_ ">
                  <c:v>11512.799999999423</c:v>
                </c:pt>
                <c:pt idx="23" formatCode="0.0_ ">
                  <c:v>11512.799999999423</c:v>
                </c:pt>
              </c:numCache>
            </c:numRef>
          </c:yVal>
          <c:smooth val="1"/>
        </c:ser>
        <c:ser>
          <c:idx val="1"/>
          <c:order val="1"/>
          <c:tx>
            <c:strRef>
              <c:f>'TM4 MCS14'!$I$36:$I$37</c:f>
              <c:strCache>
                <c:ptCount val="1"/>
                <c:pt idx="0">
                  <c:v>Samsung 1-cell IC</c:v>
                </c:pt>
              </c:strCache>
            </c:strRef>
          </c:tx>
          <c:xVal>
            <c:numRef>
              <c:f>'TM4 MCS14'!$A$38:$A$67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'TM4 MCS14'!$I$38:$I$67</c:f>
              <c:numCache>
                <c:formatCode>General</c:formatCode>
                <c:ptCount val="30"/>
                <c:pt idx="6" formatCode="0.0_ ">
                  <c:v>3382.2</c:v>
                </c:pt>
                <c:pt idx="7" formatCode="0.0_ ">
                  <c:v>4270.5392571664797</c:v>
                </c:pt>
                <c:pt idx="8" formatCode="0.0_ ">
                  <c:v>4854.1223635611959</c:v>
                </c:pt>
                <c:pt idx="9" formatCode="0.0_ ">
                  <c:v>5591.8197794928328</c:v>
                </c:pt>
                <c:pt idx="10" formatCode="0.0_ ">
                  <c:v>6281.5362437982403</c:v>
                </c:pt>
                <c:pt idx="11" formatCode="0.0_ ">
                  <c:v>7430.505671168693</c:v>
                </c:pt>
                <c:pt idx="12" formatCode="0.0_ ">
                  <c:v>8391.822884509369</c:v>
                </c:pt>
                <c:pt idx="13" formatCode="0.0_ ">
                  <c:v>9004.0734550716661</c:v>
                </c:pt>
                <c:pt idx="14" formatCode="0.0_ ">
                  <c:v>9752.0544066979091</c:v>
                </c:pt>
                <c:pt idx="15" formatCode="0.0_ ">
                  <c:v>10456.382393880893</c:v>
                </c:pt>
                <c:pt idx="16" formatCode="0.0_ ">
                  <c:v>10888.1520603638</c:v>
                </c:pt>
                <c:pt idx="17" formatCode="0.0_ ">
                  <c:v>11152.925833792695</c:v>
                </c:pt>
                <c:pt idx="18" formatCode="0.0_ ">
                  <c:v>11332.813333792694</c:v>
                </c:pt>
                <c:pt idx="19" formatCode="0.0_ ">
                  <c:v>11461.3327384234</c:v>
                </c:pt>
                <c:pt idx="20" formatCode="0.0_ ">
                  <c:v>11533.3274049063</c:v>
                </c:pt>
                <c:pt idx="21" formatCode="0.0_ ">
                  <c:v>11512.799999999423</c:v>
                </c:pt>
                <c:pt idx="22" formatCode="0.0_ ">
                  <c:v>11512.799999999423</c:v>
                </c:pt>
                <c:pt idx="23" formatCode="0.0_ ">
                  <c:v>11512.799999999423</c:v>
                </c:pt>
              </c:numCache>
            </c:numRef>
          </c:yVal>
          <c:smooth val="1"/>
        </c:ser>
        <c:ser>
          <c:idx val="2"/>
          <c:order val="2"/>
          <c:tx>
            <c:strRef>
              <c:f>'TM4 MCS14'!$J$36:$J$37</c:f>
              <c:strCache>
                <c:ptCount val="1"/>
                <c:pt idx="0">
                  <c:v>Samsung No IC</c:v>
                </c:pt>
              </c:strCache>
            </c:strRef>
          </c:tx>
          <c:xVal>
            <c:numRef>
              <c:f>'TM4 MCS14'!$A$38:$A$67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'TM4 MCS14'!$J$38:$J$67</c:f>
              <c:numCache>
                <c:formatCode>General</c:formatCode>
                <c:ptCount val="30"/>
                <c:pt idx="6" formatCode="0.0_ ">
                  <c:v>999.88295135060605</c:v>
                </c:pt>
                <c:pt idx="7" formatCode="0.0_ ">
                  <c:v>1881.5201171444301</c:v>
                </c:pt>
                <c:pt idx="8" formatCode="0.0_ ">
                  <c:v>2860.8459137265713</c:v>
                </c:pt>
                <c:pt idx="9" formatCode="0.0_ ">
                  <c:v>3742.4830795204002</c:v>
                </c:pt>
                <c:pt idx="10" formatCode="0.0_ ">
                  <c:v>4534.1665786935055</c:v>
                </c:pt>
                <c:pt idx="11" formatCode="0.0_ ">
                  <c:v>5225.6029589305399</c:v>
                </c:pt>
                <c:pt idx="12" formatCode="0.0_ ">
                  <c:v>5911.8926130099253</c:v>
                </c:pt>
                <c:pt idx="13" formatCode="0.0_ ">
                  <c:v>6834.6639215821442</c:v>
                </c:pt>
                <c:pt idx="14" formatCode="0.0_ ">
                  <c:v>7852.5356229327499</c:v>
                </c:pt>
                <c:pt idx="15" formatCode="0.0_ ">
                  <c:v>8788.158871968024</c:v>
                </c:pt>
                <c:pt idx="16" formatCode="0.0_ ">
                  <c:v>9818.8825137816912</c:v>
                </c:pt>
                <c:pt idx="17" formatCode="0.0_ ">
                  <c:v>10597.694239250302</c:v>
                </c:pt>
                <c:pt idx="18" formatCode="0.0_ ">
                  <c:v>11026.984750551308</c:v>
                </c:pt>
                <c:pt idx="19" formatCode="0.0_ ">
                  <c:v>11309.707607497194</c:v>
                </c:pt>
                <c:pt idx="20" formatCode="0.0_ ">
                  <c:v>11481.9593095369</c:v>
                </c:pt>
                <c:pt idx="21" formatCode="0.0_ ">
                  <c:v>11512.799999999423</c:v>
                </c:pt>
                <c:pt idx="22" formatCode="0.0_ ">
                  <c:v>11512.799999999423</c:v>
                </c:pt>
                <c:pt idx="23" formatCode="0.0_ ">
                  <c:v>11512.799999999423</c:v>
                </c:pt>
              </c:numCache>
            </c:numRef>
          </c:yVal>
          <c:smooth val="1"/>
        </c:ser>
        <c:axId val="209866752"/>
        <c:axId val="209869824"/>
      </c:scatterChart>
      <c:valAx>
        <c:axId val="209866752"/>
        <c:scaling>
          <c:orientation val="minMax"/>
          <c:max val="18"/>
          <c:min val="1"/>
        </c:scaling>
        <c:axPos val="b"/>
        <c:minorGridlines/>
        <c:title>
          <c:tx>
            <c:rich>
              <a:bodyPr/>
              <a:lstStyle/>
              <a:p>
                <a:pPr>
                  <a:defRPr/>
                </a:pPr>
                <a:r>
                  <a:rPr lang="en-US"/>
                  <a:t>Es/Noc</a:t>
                </a:r>
              </a:p>
            </c:rich>
          </c:tx>
        </c:title>
        <c:numFmt formatCode="General" sourceLinked="1"/>
        <c:tickLblPos val="nextTo"/>
        <c:crossAx val="209869824"/>
        <c:crossesAt val="-5"/>
        <c:crossBetween val="midCat"/>
        <c:majorUnit val="1"/>
        <c:minorUnit val="0.5"/>
      </c:valAx>
      <c:valAx>
        <c:axId val="209869824"/>
        <c:scaling>
          <c:orientation val="minMax"/>
        </c:scaling>
        <c:axPos val="l"/>
        <c:majorGridlines/>
        <c:title>
          <c:tx>
            <c:rich>
              <a:bodyPr rot="-5400000" vert="horz"/>
              <a:lstStyle/>
              <a:p>
                <a:pPr>
                  <a:defRPr/>
                </a:pPr>
                <a:r>
                  <a:rPr lang="en-US"/>
                  <a:t>Throughput (kbps)</a:t>
                </a:r>
              </a:p>
            </c:rich>
          </c:tx>
        </c:title>
        <c:numFmt formatCode="General" sourceLinked="1"/>
        <c:tickLblPos val="nextTo"/>
        <c:crossAx val="209866752"/>
        <c:crossesAt val="-5"/>
        <c:crossBetween val="midCat"/>
      </c:valAx>
    </c:plotArea>
    <c:legend>
      <c:legendPos val="r"/>
      <c:layout>
        <c:manualLayout>
          <c:xMode val="edge"/>
          <c:yMode val="edge"/>
          <c:x val="0.20350193205016048"/>
          <c:y val="0.15912625276419998"/>
          <c:w val="0.2513347550306213"/>
          <c:h val="0.17021815409291582"/>
        </c:manualLayout>
      </c:layout>
    </c:legend>
    <c:plotVisOnly val="1"/>
    <c:dispBlanksAs val="gap"/>
  </c:chart>
  <c:txPr>
    <a:bodyPr/>
    <a:lstStyle/>
    <a:p>
      <a:pPr>
        <a:defRPr sz="800">
          <a:latin typeface="+mn-lt"/>
          <a:ea typeface="Arial Unicode MS" pitchFamily="34" charset="-122"/>
          <a:cs typeface="Arial Unicode MS" pitchFamily="34" charset="-122"/>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style val="18"/>
  <c:chart>
    <c:title>
      <c:tx>
        <c:rich>
          <a:bodyPr/>
          <a:lstStyle/>
          <a:p>
            <a:pPr>
              <a:defRPr/>
            </a:pPr>
            <a:r>
              <a:rPr lang="en-US"/>
              <a:t>MCS16</a:t>
            </a:r>
          </a:p>
        </c:rich>
      </c:tx>
    </c:title>
    <c:plotArea>
      <c:layout>
        <c:manualLayout>
          <c:layoutTarget val="inner"/>
          <c:xMode val="edge"/>
          <c:yMode val="edge"/>
          <c:x val="0.13589895013123374"/>
          <c:y val="9.8466440948018402E-2"/>
          <c:w val="0.8323997521143196"/>
          <c:h val="0.75786327346404991"/>
        </c:manualLayout>
      </c:layout>
      <c:scatterChart>
        <c:scatterStyle val="smoothMarker"/>
        <c:ser>
          <c:idx val="0"/>
          <c:order val="0"/>
          <c:tx>
            <c:strRef>
              <c:f>'TM4 MCS16'!$H$36:$H$37</c:f>
              <c:strCache>
                <c:ptCount val="1"/>
                <c:pt idx="0">
                  <c:v>Samsung 2-cell IC</c:v>
                </c:pt>
              </c:strCache>
            </c:strRef>
          </c:tx>
          <c:xVal>
            <c:numRef>
              <c:f>'TM4 MCS16'!$A$38:$A$67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'TM4 MCS16'!$H$38:$H$67</c:f>
              <c:numCache>
                <c:formatCode>General</c:formatCode>
                <c:ptCount val="30"/>
                <c:pt idx="6" formatCode="0.0_ ">
                  <c:v>3781.7631134925414</c:v>
                </c:pt>
                <c:pt idx="7" formatCode="0.0_ ">
                  <c:v>4768.8330903290798</c:v>
                </c:pt>
                <c:pt idx="8" formatCode="0.0_ ">
                  <c:v>5519.73069863605</c:v>
                </c:pt>
                <c:pt idx="9" formatCode="0.0_ ">
                  <c:v>6276.6883320216202</c:v>
                </c:pt>
                <c:pt idx="10" formatCode="0.0_ ">
                  <c:v>6867.1192533455614</c:v>
                </c:pt>
                <c:pt idx="11" formatCode="0.0_ ">
                  <c:v>7781.5284384868428</c:v>
                </c:pt>
                <c:pt idx="12" formatCode="0.0_ ">
                  <c:v>8868.5144425603758</c:v>
                </c:pt>
                <c:pt idx="13" formatCode="0.0_ ">
                  <c:v>9846.5092590909899</c:v>
                </c:pt>
                <c:pt idx="14" formatCode="0.0_ ">
                  <c:v>10551.981474828402</c:v>
                </c:pt>
                <c:pt idx="15" formatCode="0.0_ ">
                  <c:v>11408.9146446989</c:v>
                </c:pt>
                <c:pt idx="16" formatCode="0.0_ ">
                  <c:v>12256.623881143705</c:v>
                </c:pt>
                <c:pt idx="17" formatCode="0.0_ ">
                  <c:v>12750.153910457901</c:v>
                </c:pt>
                <c:pt idx="18" formatCode="0.0_ ">
                  <c:v>13025.681728270505</c:v>
                </c:pt>
                <c:pt idx="19" formatCode="0.0_ ">
                  <c:v>13286.133869946399</c:v>
                </c:pt>
                <c:pt idx="20" formatCode="0.0_ ">
                  <c:v>13437.485723791493</c:v>
                </c:pt>
                <c:pt idx="21" formatCode="0.0_ ">
                  <c:v>13561.6616877589</c:v>
                </c:pt>
                <c:pt idx="22" formatCode="0.0_ ">
                  <c:v>13601.036973457791</c:v>
                </c:pt>
                <c:pt idx="23" formatCode="0.0_ ">
                  <c:v>13622.162756465004</c:v>
                </c:pt>
              </c:numCache>
            </c:numRef>
          </c:yVal>
          <c:smooth val="1"/>
        </c:ser>
        <c:ser>
          <c:idx val="1"/>
          <c:order val="1"/>
          <c:tx>
            <c:strRef>
              <c:f>'TM4 MCS16'!$I$36:$I$37</c:f>
              <c:strCache>
                <c:ptCount val="1"/>
                <c:pt idx="0">
                  <c:v>Samsung 1-cell IC</c:v>
                </c:pt>
              </c:strCache>
            </c:strRef>
          </c:tx>
          <c:xVal>
            <c:numRef>
              <c:f>'TM4 MCS16'!$A$38:$A$67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'TM4 MCS16'!$I$38:$I$67</c:f>
              <c:numCache>
                <c:formatCode>General</c:formatCode>
                <c:ptCount val="30"/>
                <c:pt idx="6" formatCode="0.0_ ">
                  <c:v>3481.7631134925414</c:v>
                </c:pt>
                <c:pt idx="7" formatCode="0.0_ ">
                  <c:v>4268.8330903290798</c:v>
                </c:pt>
                <c:pt idx="8" formatCode="0.0_ ">
                  <c:v>5119.73069863605</c:v>
                </c:pt>
                <c:pt idx="9" formatCode="0.0_ ">
                  <c:v>5876.6883320216202</c:v>
                </c:pt>
                <c:pt idx="10" formatCode="0.0_ ">
                  <c:v>6422.0297518281195</c:v>
                </c:pt>
                <c:pt idx="11" formatCode="0.0_ ">
                  <c:v>6948.8750417627125</c:v>
                </c:pt>
                <c:pt idx="12" formatCode="0.0_ ">
                  <c:v>7908.6897830575526</c:v>
                </c:pt>
                <c:pt idx="13" formatCode="0.0_ ">
                  <c:v>9137.9921535022695</c:v>
                </c:pt>
                <c:pt idx="14" formatCode="0.0_ ">
                  <c:v>10076.601766126008</c:v>
                </c:pt>
                <c:pt idx="15" formatCode="0.0_ ">
                  <c:v>10945.6351497377</c:v>
                </c:pt>
                <c:pt idx="16" formatCode="0.0_ ">
                  <c:v>11878.1450644509</c:v>
                </c:pt>
                <c:pt idx="17" formatCode="0.0_ ">
                  <c:v>12532.151698956202</c:v>
                </c:pt>
                <c:pt idx="18" formatCode="0.0_ ">
                  <c:v>12953.080445823105</c:v>
                </c:pt>
                <c:pt idx="19" formatCode="0.0_ ">
                  <c:v>13192.208440332113</c:v>
                </c:pt>
                <c:pt idx="20" formatCode="0.0_ ">
                  <c:v>13422.410047654899</c:v>
                </c:pt>
                <c:pt idx="21" formatCode="0.0_ ">
                  <c:v>13549.561474017602</c:v>
                </c:pt>
                <c:pt idx="22" formatCode="0.0_ ">
                  <c:v>13597.9623289826</c:v>
                </c:pt>
                <c:pt idx="23" formatCode="0.0_ ">
                  <c:v>13622.237400940199</c:v>
                </c:pt>
              </c:numCache>
            </c:numRef>
          </c:yVal>
          <c:smooth val="1"/>
        </c:ser>
        <c:ser>
          <c:idx val="2"/>
          <c:order val="2"/>
          <c:tx>
            <c:strRef>
              <c:f>'TM4 MCS16'!$J$36:$J$37</c:f>
              <c:strCache>
                <c:ptCount val="1"/>
                <c:pt idx="0">
                  <c:v>Samsung No IC</c:v>
                </c:pt>
              </c:strCache>
            </c:strRef>
          </c:tx>
          <c:xVal>
            <c:numRef>
              <c:f>'TM4 MCS16'!$A$38:$A$67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'TM4 MCS16'!$J$38:$J$67</c:f>
              <c:numCache>
                <c:formatCode>General</c:formatCode>
                <c:ptCount val="30"/>
                <c:pt idx="6" formatCode="0.0_ ">
                  <c:v>654.01159360929103</c:v>
                </c:pt>
                <c:pt idx="7" formatCode="0.0_ ">
                  <c:v>1441.24455686789</c:v>
                </c:pt>
                <c:pt idx="8" formatCode="0.0_ ">
                  <c:v>2464.6548477600486</c:v>
                </c:pt>
                <c:pt idx="9" formatCode="0.0_ ">
                  <c:v>3672.7620077416486</c:v>
                </c:pt>
                <c:pt idx="10" formatCode="0.0_ ">
                  <c:v>4641.6618275503943</c:v>
                </c:pt>
                <c:pt idx="11" formatCode="0.0_ ">
                  <c:v>5468.2651174039029</c:v>
                </c:pt>
                <c:pt idx="12" formatCode="0.0_ ">
                  <c:v>6185.8573832985485</c:v>
                </c:pt>
                <c:pt idx="13" formatCode="0.0_ ">
                  <c:v>6876.2043318594624</c:v>
                </c:pt>
                <c:pt idx="14" formatCode="0.0_ ">
                  <c:v>7548.3811233925726</c:v>
                </c:pt>
                <c:pt idx="15" formatCode="0.0_ ">
                  <c:v>8632.3420740307902</c:v>
                </c:pt>
                <c:pt idx="16" formatCode="0.0_ ">
                  <c:v>9658.777418358266</c:v>
                </c:pt>
                <c:pt idx="17" formatCode="0.0_ ">
                  <c:v>10776.033793200802</c:v>
                </c:pt>
                <c:pt idx="18" formatCode="0.0_ ">
                  <c:v>11875.169602055499</c:v>
                </c:pt>
                <c:pt idx="19" formatCode="0.0_ ">
                  <c:v>12607.9268079586</c:v>
                </c:pt>
                <c:pt idx="20" formatCode="0.0_ ">
                  <c:v>13161.957905978988</c:v>
                </c:pt>
                <c:pt idx="21" formatCode="0.0_ ">
                  <c:v>13416.359940784288</c:v>
                </c:pt>
                <c:pt idx="22" formatCode="0.0_ ">
                  <c:v>13552.536936412997</c:v>
                </c:pt>
                <c:pt idx="23" formatCode="0.0_ ">
                  <c:v>13616.112649594406</c:v>
                </c:pt>
              </c:numCache>
            </c:numRef>
          </c:yVal>
          <c:smooth val="1"/>
        </c:ser>
        <c:axId val="210453632"/>
        <c:axId val="210455552"/>
      </c:scatterChart>
      <c:valAx>
        <c:axId val="210453632"/>
        <c:scaling>
          <c:orientation val="minMax"/>
          <c:max val="22"/>
          <c:min val="1"/>
        </c:scaling>
        <c:axPos val="b"/>
        <c:minorGridlines/>
        <c:title>
          <c:tx>
            <c:rich>
              <a:bodyPr/>
              <a:lstStyle/>
              <a:p>
                <a:pPr>
                  <a:defRPr/>
                </a:pPr>
                <a:r>
                  <a:rPr lang="en-US"/>
                  <a:t>Es/Noc</a:t>
                </a:r>
              </a:p>
            </c:rich>
          </c:tx>
        </c:title>
        <c:numFmt formatCode="General" sourceLinked="1"/>
        <c:tickLblPos val="nextTo"/>
        <c:crossAx val="210455552"/>
        <c:crossesAt val="-5"/>
        <c:crossBetween val="midCat"/>
        <c:majorUnit val="1"/>
        <c:minorUnit val="0.5"/>
      </c:valAx>
      <c:valAx>
        <c:axId val="210455552"/>
        <c:scaling>
          <c:orientation val="minMax"/>
        </c:scaling>
        <c:axPos val="l"/>
        <c:majorGridlines/>
        <c:title>
          <c:tx>
            <c:rich>
              <a:bodyPr rot="-5400000" vert="horz"/>
              <a:lstStyle/>
              <a:p>
                <a:pPr>
                  <a:defRPr/>
                </a:pPr>
                <a:r>
                  <a:rPr lang="en-US"/>
                  <a:t>Throughput (kbps)</a:t>
                </a:r>
              </a:p>
            </c:rich>
          </c:tx>
        </c:title>
        <c:numFmt formatCode="General" sourceLinked="1"/>
        <c:tickLblPos val="nextTo"/>
        <c:crossAx val="210453632"/>
        <c:crossesAt val="-5"/>
        <c:crossBetween val="midCat"/>
      </c:valAx>
    </c:plotArea>
    <c:legend>
      <c:legendPos val="r"/>
      <c:layout>
        <c:manualLayout>
          <c:xMode val="edge"/>
          <c:yMode val="edge"/>
          <c:x val="0.19759259259259276"/>
          <c:y val="0.15289390857610646"/>
          <c:w val="0.20055555555555546"/>
          <c:h val="0.18722154353290996"/>
        </c:manualLayout>
      </c:layout>
    </c:legend>
    <c:plotVisOnly val="1"/>
    <c:dispBlanksAs val="gap"/>
  </c:chart>
  <c:txPr>
    <a:bodyPr/>
    <a:lstStyle/>
    <a:p>
      <a:pPr>
        <a:defRPr sz="800">
          <a:latin typeface="+mn-lt"/>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style val="18"/>
  <c:chart>
    <c:title>
      <c:tx>
        <c:rich>
          <a:bodyPr/>
          <a:lstStyle/>
          <a:p>
            <a:pPr>
              <a:defRPr/>
            </a:pPr>
            <a:r>
              <a:rPr lang="en-US"/>
              <a:t>MCS</a:t>
            </a:r>
            <a:r>
              <a:rPr lang="en-US" baseline="0"/>
              <a:t> 18</a:t>
            </a:r>
            <a:endParaRPr lang="en-US"/>
          </a:p>
        </c:rich>
      </c:tx>
    </c:title>
    <c:plotArea>
      <c:layout>
        <c:manualLayout>
          <c:layoutTarget val="inner"/>
          <c:xMode val="edge"/>
          <c:yMode val="edge"/>
          <c:x val="0.11920348498104408"/>
          <c:y val="0.1002790196312944"/>
          <c:w val="0.85333697871099412"/>
          <c:h val="0.7278851583659719"/>
        </c:manualLayout>
      </c:layout>
      <c:scatterChart>
        <c:scatterStyle val="smoothMarker"/>
        <c:ser>
          <c:idx val="0"/>
          <c:order val="0"/>
          <c:tx>
            <c:strRef>
              <c:f>'TM4 MCS18'!$H$36:$H$37</c:f>
              <c:strCache>
                <c:ptCount val="1"/>
                <c:pt idx="0">
                  <c:v>Samsung 2-cell IC</c:v>
                </c:pt>
              </c:strCache>
            </c:strRef>
          </c:tx>
          <c:xVal>
            <c:numRef>
              <c:f>'TM4 MCS18'!$A$38:$A$67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'TM4 MCS18'!$H$38:$H$67</c:f>
              <c:numCache>
                <c:formatCode>General</c:formatCode>
                <c:ptCount val="30"/>
                <c:pt idx="6" formatCode="0.0_ ">
                  <c:v>2275.0988332575512</c:v>
                </c:pt>
                <c:pt idx="7" formatCode="0.0_ ">
                  <c:v>3411.01280418838</c:v>
                </c:pt>
                <c:pt idx="8" formatCode="0.0_ ">
                  <c:v>4279.2803700478398</c:v>
                </c:pt>
                <c:pt idx="9" formatCode="0.0_ ">
                  <c:v>5046.349141017773</c:v>
                </c:pt>
                <c:pt idx="10" formatCode="0.0_ ">
                  <c:v>5751.4002204147528</c:v>
                </c:pt>
                <c:pt idx="11" formatCode="0.0_ ">
                  <c:v>6573.9548420849897</c:v>
                </c:pt>
                <c:pt idx="12" formatCode="0.0_ ">
                  <c:v>7481.3836274227824</c:v>
                </c:pt>
                <c:pt idx="13" formatCode="0.0_ ">
                  <c:v>8904.5494679619951</c:v>
                </c:pt>
                <c:pt idx="14" formatCode="0.0_ ">
                  <c:v>10184.104286575708</c:v>
                </c:pt>
                <c:pt idx="15" formatCode="0.0_ ">
                  <c:v>11045.770418128608</c:v>
                </c:pt>
                <c:pt idx="16" formatCode="0.0_ ">
                  <c:v>11927.121549571608</c:v>
                </c:pt>
                <c:pt idx="17" formatCode="0.0_ ">
                  <c:v>12818.215761768302</c:v>
                </c:pt>
                <c:pt idx="18" formatCode="0.0_ ">
                  <c:v>13585.334242333911</c:v>
                </c:pt>
                <c:pt idx="19" formatCode="0.0_ ">
                  <c:v>13911.727447582311</c:v>
                </c:pt>
                <c:pt idx="20" formatCode="0.0_ ">
                  <c:v>14251.243986090805</c:v>
                </c:pt>
                <c:pt idx="21" formatCode="0.0_ ">
                  <c:v>14443.818959763092</c:v>
                </c:pt>
                <c:pt idx="22" formatCode="0.0_ ">
                  <c:v>14577.637191339199</c:v>
                </c:pt>
                <c:pt idx="23" formatCode="0.0_ ">
                  <c:v>14659.260347449204</c:v>
                </c:pt>
              </c:numCache>
            </c:numRef>
          </c:yVal>
          <c:smooth val="1"/>
        </c:ser>
        <c:ser>
          <c:idx val="1"/>
          <c:order val="1"/>
          <c:tx>
            <c:strRef>
              <c:f>'TM4 MCS18'!$I$36:$I$37</c:f>
              <c:strCache>
                <c:ptCount val="1"/>
                <c:pt idx="0">
                  <c:v>Samsung 1-cell IC</c:v>
                </c:pt>
              </c:strCache>
            </c:strRef>
          </c:tx>
          <c:xVal>
            <c:numRef>
              <c:f>'TM4 MCS18'!$A$38:$A$67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'TM4 MCS18'!$I$38:$I$67</c:f>
              <c:numCache>
                <c:formatCode>General</c:formatCode>
                <c:ptCount val="30"/>
                <c:pt idx="6" formatCode="0.0_ ">
                  <c:v>1875.0988332575498</c:v>
                </c:pt>
                <c:pt idx="7" formatCode="0.0_ ">
                  <c:v>2811.01280418838</c:v>
                </c:pt>
                <c:pt idx="8" formatCode="0.0_ ">
                  <c:v>3679.2803700478398</c:v>
                </c:pt>
                <c:pt idx="9" formatCode="0.0_ ">
                  <c:v>4446.349141017773</c:v>
                </c:pt>
                <c:pt idx="10" formatCode="0.0_ ">
                  <c:v>5219.3484759104795</c:v>
                </c:pt>
                <c:pt idx="11" formatCode="0.0_ ">
                  <c:v>6025.5884082778703</c:v>
                </c:pt>
                <c:pt idx="12" formatCode="0.0_ ">
                  <c:v>6877.5214009962101</c:v>
                </c:pt>
                <c:pt idx="13" formatCode="0.0_ ">
                  <c:v>7895.9318296537831</c:v>
                </c:pt>
                <c:pt idx="14" formatCode="0.0_ ">
                  <c:v>9354.9979401945693</c:v>
                </c:pt>
                <c:pt idx="15" formatCode="0.0_ ">
                  <c:v>10601.863728687793</c:v>
                </c:pt>
                <c:pt idx="16" formatCode="0.0_ ">
                  <c:v>11532.1291022819</c:v>
                </c:pt>
                <c:pt idx="17" formatCode="0.0_ ">
                  <c:v>12521.250637163594</c:v>
                </c:pt>
                <c:pt idx="18" formatCode="0.0_ ">
                  <c:v>13284.9888652228</c:v>
                </c:pt>
                <c:pt idx="19" formatCode="0.0_ ">
                  <c:v>13820.3612107187</c:v>
                </c:pt>
                <c:pt idx="20" formatCode="0.0_ ">
                  <c:v>14176.083077419506</c:v>
                </c:pt>
                <c:pt idx="21" formatCode="0.0_ ">
                  <c:v>14437.2572931331</c:v>
                </c:pt>
                <c:pt idx="22" formatCode="0.0_ ">
                  <c:v>14574.356358024201</c:v>
                </c:pt>
                <c:pt idx="23" formatCode="0.0_ ">
                  <c:v>14659.260347449204</c:v>
                </c:pt>
              </c:numCache>
            </c:numRef>
          </c:yVal>
          <c:smooth val="1"/>
        </c:ser>
        <c:ser>
          <c:idx val="2"/>
          <c:order val="2"/>
          <c:tx>
            <c:strRef>
              <c:f>'TM4 MCS18'!$J$36:$J$37</c:f>
              <c:strCache>
                <c:ptCount val="1"/>
                <c:pt idx="0">
                  <c:v>Samsung No IC</c:v>
                </c:pt>
              </c:strCache>
            </c:strRef>
          </c:tx>
          <c:xVal>
            <c:numRef>
              <c:f>'TM4 MCS18'!$A$38:$A$67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'TM4 MCS18'!$J$38:$J$67</c:f>
              <c:numCache>
                <c:formatCode>General</c:formatCode>
                <c:ptCount val="30"/>
                <c:pt idx="6" formatCode="0.0_ ">
                  <c:v>146.88589008901604</c:v>
                </c:pt>
                <c:pt idx="7" formatCode="0.0_ ">
                  <c:v>492.88356568253698</c:v>
                </c:pt>
                <c:pt idx="8" formatCode="0.0_ ">
                  <c:v>1047.7887997056707</c:v>
                </c:pt>
                <c:pt idx="9" formatCode="0.0_ ">
                  <c:v>2092.3067080154601</c:v>
                </c:pt>
                <c:pt idx="10" formatCode="0.0_ ">
                  <c:v>3205.3741487708212</c:v>
                </c:pt>
                <c:pt idx="11" formatCode="0.0_ ">
                  <c:v>4246.6311076038728</c:v>
                </c:pt>
                <c:pt idx="12" formatCode="0.0_ ">
                  <c:v>4968.0068182228297</c:v>
                </c:pt>
                <c:pt idx="13" formatCode="0.0_ ">
                  <c:v>5839.5253916399142</c:v>
                </c:pt>
                <c:pt idx="14" formatCode="0.0_ ">
                  <c:v>6753.4860178503295</c:v>
                </c:pt>
                <c:pt idx="15" formatCode="0.0_ ">
                  <c:v>7771.8964465079043</c:v>
                </c:pt>
                <c:pt idx="16" formatCode="0.0_ ">
                  <c:v>9113.449072856296</c:v>
                </c:pt>
                <c:pt idx="17" formatCode="0.0_ ">
                  <c:v>10370.117593618001</c:v>
                </c:pt>
                <c:pt idx="18" formatCode="0.0_ ">
                  <c:v>11554.995516295694</c:v>
                </c:pt>
                <c:pt idx="19" formatCode="0.0_ ">
                  <c:v>12759.459019672093</c:v>
                </c:pt>
                <c:pt idx="20" formatCode="0.0_ ">
                  <c:v>13676.700479197505</c:v>
                </c:pt>
                <c:pt idx="21" formatCode="0.0_ ">
                  <c:v>14182.644744049509</c:v>
                </c:pt>
                <c:pt idx="22" formatCode="0.0_ ">
                  <c:v>14456.842873831805</c:v>
                </c:pt>
                <c:pt idx="23" formatCode="0.0_ ">
                  <c:v>14626.551433490393</c:v>
                </c:pt>
              </c:numCache>
            </c:numRef>
          </c:yVal>
          <c:smooth val="1"/>
        </c:ser>
        <c:axId val="211027456"/>
        <c:axId val="211029376"/>
      </c:scatterChart>
      <c:valAx>
        <c:axId val="211027456"/>
        <c:scaling>
          <c:orientation val="minMax"/>
          <c:max val="22"/>
          <c:min val="1"/>
        </c:scaling>
        <c:axPos val="b"/>
        <c:minorGridlines/>
        <c:title>
          <c:tx>
            <c:rich>
              <a:bodyPr/>
              <a:lstStyle/>
              <a:p>
                <a:pPr>
                  <a:defRPr/>
                </a:pPr>
                <a:r>
                  <a:rPr lang="en-US"/>
                  <a:t>Es/Noc</a:t>
                </a:r>
              </a:p>
            </c:rich>
          </c:tx>
          <c:layout>
            <c:manualLayout>
              <c:xMode val="edge"/>
              <c:yMode val="edge"/>
              <c:x val="0.50944486852917414"/>
              <c:y val="0.91480315238903054"/>
            </c:manualLayout>
          </c:layout>
        </c:title>
        <c:numFmt formatCode="General" sourceLinked="1"/>
        <c:tickLblPos val="nextTo"/>
        <c:crossAx val="211029376"/>
        <c:crossesAt val="-5"/>
        <c:crossBetween val="midCat"/>
        <c:majorUnit val="1"/>
        <c:minorUnit val="0.5"/>
      </c:valAx>
      <c:valAx>
        <c:axId val="211029376"/>
        <c:scaling>
          <c:orientation val="minMax"/>
        </c:scaling>
        <c:axPos val="l"/>
        <c:majorGridlines/>
        <c:title>
          <c:tx>
            <c:rich>
              <a:bodyPr rot="-5400000" vert="horz"/>
              <a:lstStyle/>
              <a:p>
                <a:pPr>
                  <a:defRPr/>
                </a:pPr>
                <a:r>
                  <a:rPr lang="en-US"/>
                  <a:t>Throughput (kbps)</a:t>
                </a:r>
              </a:p>
            </c:rich>
          </c:tx>
        </c:title>
        <c:numFmt formatCode="General" sourceLinked="1"/>
        <c:tickLblPos val="nextTo"/>
        <c:crossAx val="211027456"/>
        <c:crossesAt val="-5"/>
        <c:crossBetween val="midCat"/>
      </c:valAx>
    </c:plotArea>
    <c:legend>
      <c:legendPos val="r"/>
      <c:layout>
        <c:manualLayout>
          <c:xMode val="edge"/>
          <c:yMode val="edge"/>
          <c:x val="0.14630777923592883"/>
          <c:y val="0.13223653234462784"/>
          <c:w val="0.23332185039370071"/>
          <c:h val="0.20860888351271042"/>
        </c:manualLayout>
      </c:layout>
    </c:legend>
    <c:plotVisOnly val="1"/>
    <c:dispBlanksAs val="span"/>
  </c:chart>
  <c:txPr>
    <a:bodyPr/>
    <a:lstStyle/>
    <a:p>
      <a:pPr>
        <a:defRPr sz="800">
          <a:latin typeface="+mn-lt"/>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lgn="ctr" rtl="0">
              <a:defRPr/>
            </a:pPr>
            <a:r>
              <a:rPr lang="en-US"/>
              <a:t>2-Cell + 1-Cell + 0-cell IC</a:t>
            </a:r>
          </a:p>
        </c:rich>
      </c:tx>
    </c:title>
    <c:plotArea>
      <c:layout>
        <c:manualLayout>
          <c:layoutTarget val="inner"/>
          <c:xMode val="edge"/>
          <c:yMode val="edge"/>
          <c:x val="0.13589895013123374"/>
          <c:y val="0.10482132728304029"/>
          <c:w val="0.8323997521143196"/>
          <c:h val="0.77013263302382196"/>
        </c:manualLayout>
      </c:layout>
      <c:scatterChart>
        <c:scatterStyle val="smoothMarker"/>
        <c:ser>
          <c:idx val="0"/>
          <c:order val="0"/>
          <c:tx>
            <c:strRef>
              <c:f>'TM9 MCS14'!$H$36:$H$37</c:f>
              <c:strCache>
                <c:ptCount val="1"/>
                <c:pt idx="0">
                  <c:v>Samsung 2-cell IC</c:v>
                </c:pt>
              </c:strCache>
            </c:strRef>
          </c:tx>
          <c:xVal>
            <c:numRef>
              <c:f>'TM9 MCS14'!$A$38:$A$67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'TM9 MCS14'!$H$38:$H$67</c:f>
              <c:numCache>
                <c:formatCode>General</c:formatCode>
                <c:ptCount val="30"/>
                <c:pt idx="6" formatCode="0.0_);[Red]\(0.0\)">
                  <c:v>2298.4557615053814</c:v>
                </c:pt>
                <c:pt idx="7" formatCode="0.0_);[Red]\(0.0\)">
                  <c:v>3214.7820738620999</c:v>
                </c:pt>
                <c:pt idx="8" formatCode="0.0_);[Red]\(0.0\)">
                  <c:v>4029.2943515125212</c:v>
                </c:pt>
                <c:pt idx="9" formatCode="0.0_);[Red]\(0.0\)">
                  <c:v>4716.5390857800585</c:v>
                </c:pt>
                <c:pt idx="10" formatCode="0.0_);[Red]\(0.0\)">
                  <c:v>5360.506963281523</c:v>
                </c:pt>
                <c:pt idx="11" formatCode="0.0_);[Red]\(0.0\)">
                  <c:v>6078.3017999768499</c:v>
                </c:pt>
                <c:pt idx="12" formatCode="0.0_);[Red]\(0.0\)">
                  <c:v>6877.5341164001302</c:v>
                </c:pt>
                <c:pt idx="13" formatCode="0.0_);[Red]\(0.0\)">
                  <c:v>7732.7798639542698</c:v>
                </c:pt>
                <c:pt idx="14" formatCode="0.0_);[Red]\(0.0\)">
                  <c:v>8478.5617761620306</c:v>
                </c:pt>
                <c:pt idx="15" formatCode="0.0_);[Red]\(0.0\)">
                  <c:v>9196.3566128573511</c:v>
                </c:pt>
                <c:pt idx="16" formatCode="0.0_);[Red]\(0.0\)">
                  <c:v>9903.9877221297502</c:v>
                </c:pt>
                <c:pt idx="17" formatCode="0.0_);[Red]\(0.0\)">
                  <c:v>10435.938557396008</c:v>
                </c:pt>
                <c:pt idx="18" formatCode="0.0_);[Red]\(0.0\)">
                  <c:v>10754.107415853199</c:v>
                </c:pt>
                <c:pt idx="19" formatCode="0.0_);[Red]\(0.0\)">
                  <c:v>11031.523164353704</c:v>
                </c:pt>
                <c:pt idx="20" formatCode="0.0_);[Red]\(0.0\)">
                  <c:v>11212.309852137505</c:v>
                </c:pt>
                <c:pt idx="21" formatCode="0.0_);[Red]\(0.0\)">
                  <c:v>11339.577395520395</c:v>
                </c:pt>
                <c:pt idx="22" formatCode="0.0_);[Red]\(0.0\)">
                  <c:v>11400.657960322997</c:v>
                </c:pt>
                <c:pt idx="23" formatCode="0.0_);[Red]\(0.0\)">
                  <c:v>11436</c:v>
                </c:pt>
              </c:numCache>
            </c:numRef>
          </c:yVal>
          <c:smooth val="1"/>
        </c:ser>
        <c:ser>
          <c:idx val="1"/>
          <c:order val="1"/>
          <c:tx>
            <c:strRef>
              <c:f>'TM9 MCS14'!$I$36:$I$37</c:f>
              <c:strCache>
                <c:ptCount val="1"/>
                <c:pt idx="0">
                  <c:v>Samsung 1-cell IC</c:v>
                </c:pt>
              </c:strCache>
            </c:strRef>
          </c:tx>
          <c:xVal>
            <c:numRef>
              <c:f>'TM9 MCS14'!$A$38:$A$67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'TM9 MCS14'!$I$38:$I$67</c:f>
              <c:numCache>
                <c:formatCode>General</c:formatCode>
                <c:ptCount val="30"/>
                <c:pt idx="6" formatCode="0.0_);[Red]\(0.0\)">
                  <c:v>1798.4557615053807</c:v>
                </c:pt>
                <c:pt idx="7" formatCode="0.0_);[Red]\(0.0\)">
                  <c:v>2614.7820738620999</c:v>
                </c:pt>
                <c:pt idx="8" formatCode="0.0_);[Red]\(0.0\)">
                  <c:v>3429.2943515125212</c:v>
                </c:pt>
                <c:pt idx="9" formatCode="0.0_);[Red]\(0.0\)">
                  <c:v>4216.5390857800585</c:v>
                </c:pt>
                <c:pt idx="10" formatCode="0.0_);[Red]\(0.0\)">
                  <c:v>4864.1635440883028</c:v>
                </c:pt>
                <c:pt idx="11" formatCode="0.0_);[Red]\(0.0\)">
                  <c:v>5469.9609786014025</c:v>
                </c:pt>
                <c:pt idx="12" formatCode="0.0_);[Red]\(0.0\)">
                  <c:v>6236.1096257610243</c:v>
                </c:pt>
                <c:pt idx="13" formatCode="0.0_);[Red]\(0.0\)">
                  <c:v>7020.081621010153</c:v>
                </c:pt>
                <c:pt idx="14" formatCode="0.0_);[Red]\(0.0\)">
                  <c:v>7951.6780745675233</c:v>
                </c:pt>
                <c:pt idx="15" formatCode="0.0_);[Red]\(0.0\)">
                  <c:v>8771.2771259426445</c:v>
                </c:pt>
                <c:pt idx="16" formatCode="0.0_);[Red]\(0.0\)">
                  <c:v>9489.0719626379741</c:v>
                </c:pt>
                <c:pt idx="17" formatCode="0.0_);[Red]\(0.0\)">
                  <c:v>10158.522808895508</c:v>
                </c:pt>
                <c:pt idx="18" formatCode="0.0_);[Red]\(0.0\)">
                  <c:v>10601.4060038467</c:v>
                </c:pt>
                <c:pt idx="19" formatCode="0.0_);[Red]\(0.0\)">
                  <c:v>10932.242696483194</c:v>
                </c:pt>
                <c:pt idx="20" formatCode="0.0_);[Red]\(0.0\)">
                  <c:v>11156.237500847699</c:v>
                </c:pt>
                <c:pt idx="21" formatCode="0.0_);[Red]\(0.0\)">
                  <c:v>11314.0453266319</c:v>
                </c:pt>
                <c:pt idx="22" formatCode="0.0_);[Red]\(0.0\)">
                  <c:v>11392.998339656393</c:v>
                </c:pt>
                <c:pt idx="23" formatCode="0.0_);[Red]\(0.0\)">
                  <c:v>11431.198242724306</c:v>
                </c:pt>
              </c:numCache>
            </c:numRef>
          </c:yVal>
          <c:smooth val="1"/>
        </c:ser>
        <c:ser>
          <c:idx val="2"/>
          <c:order val="2"/>
          <c:tx>
            <c:strRef>
              <c:f>'TM9 MCS14'!$J$36:$J$37</c:f>
              <c:strCache>
                <c:ptCount val="1"/>
                <c:pt idx="0">
                  <c:v>Samsung No IC</c:v>
                </c:pt>
              </c:strCache>
            </c:strRef>
          </c:tx>
          <c:xVal>
            <c:numRef>
              <c:f>'TM9 MCS14'!$A$38:$A$67</c:f>
              <c:numCache>
                <c:formatCode>General</c:formatCode>
                <c:ptCount val="30"/>
                <c:pt idx="0">
                  <c:v>-5</c:v>
                </c:pt>
                <c:pt idx="1">
                  <c:v>-4</c:v>
                </c:pt>
                <c:pt idx="2">
                  <c:v>-3</c:v>
                </c:pt>
                <c:pt idx="3">
                  <c:v>-2</c:v>
                </c:pt>
                <c:pt idx="4">
                  <c:v>-1</c:v>
                </c:pt>
                <c:pt idx="5">
                  <c:v>0</c:v>
                </c:pt>
                <c:pt idx="6">
                  <c:v>1</c:v>
                </c:pt>
                <c:pt idx="7">
                  <c:v>2</c:v>
                </c:pt>
                <c:pt idx="8">
                  <c:v>3</c:v>
                </c:pt>
                <c:pt idx="9">
                  <c:v>4</c:v>
                </c:pt>
                <c:pt idx="10">
                  <c:v>5</c:v>
                </c:pt>
                <c:pt idx="11">
                  <c:v>6</c:v>
                </c:pt>
                <c:pt idx="12">
                  <c:v>7</c:v>
                </c:pt>
                <c:pt idx="13">
                  <c:v>8</c:v>
                </c:pt>
                <c:pt idx="14">
                  <c:v>9</c:v>
                </c:pt>
                <c:pt idx="15">
                  <c:v>10</c:v>
                </c:pt>
                <c:pt idx="16">
                  <c:v>11</c:v>
                </c:pt>
                <c:pt idx="17">
                  <c:v>12</c:v>
                </c:pt>
                <c:pt idx="18">
                  <c:v>13</c:v>
                </c:pt>
                <c:pt idx="19">
                  <c:v>14</c:v>
                </c:pt>
                <c:pt idx="20">
                  <c:v>15</c:v>
                </c:pt>
                <c:pt idx="21">
                  <c:v>16</c:v>
                </c:pt>
                <c:pt idx="22">
                  <c:v>17</c:v>
                </c:pt>
                <c:pt idx="23">
                  <c:v>18</c:v>
                </c:pt>
                <c:pt idx="24">
                  <c:v>19</c:v>
                </c:pt>
                <c:pt idx="25">
                  <c:v>20</c:v>
                </c:pt>
                <c:pt idx="26">
                  <c:v>21</c:v>
                </c:pt>
                <c:pt idx="27">
                  <c:v>22</c:v>
                </c:pt>
                <c:pt idx="28">
                  <c:v>23</c:v>
                </c:pt>
                <c:pt idx="29">
                  <c:v>24</c:v>
                </c:pt>
              </c:numCache>
            </c:numRef>
          </c:xVal>
          <c:yVal>
            <c:numRef>
              <c:f>'TM9 MCS14'!$J$38:$J$67</c:f>
              <c:numCache>
                <c:formatCode>General</c:formatCode>
                <c:ptCount val="30"/>
                <c:pt idx="6" formatCode="0.0_);[Red]\(0.0\)">
                  <c:v>185.81061333900195</c:v>
                </c:pt>
                <c:pt idx="7" formatCode="0.0_);[Red]\(0.0\)">
                  <c:v>475.98061225196381</c:v>
                </c:pt>
                <c:pt idx="8" formatCode="0.0_);[Red]\(0.0\)">
                  <c:v>1102.1408537063201</c:v>
                </c:pt>
                <c:pt idx="9" formatCode="0.0_);[Red]\(0.0\)">
                  <c:v>1993.0136573864706</c:v>
                </c:pt>
                <c:pt idx="10" formatCode="0.0_);[Red]\(0.0\)">
                  <c:v>2924.6101109438414</c:v>
                </c:pt>
                <c:pt idx="11" formatCode="0.0_);[Red]\(0.0\)">
                  <c:v>3731.4824079806799</c:v>
                </c:pt>
                <c:pt idx="12" formatCode="0.0_);[Red]\(0.0\)">
                  <c:v>4538.3645250440304</c:v>
                </c:pt>
                <c:pt idx="13" formatCode="0.0_);[Red]\(0.0\)">
                  <c:v>5200.15575063499</c:v>
                </c:pt>
                <c:pt idx="14" formatCode="0.0_);[Red]\(0.0\)">
                  <c:v>5833.9402606605327</c:v>
                </c:pt>
                <c:pt idx="15" formatCode="0.0_);[Red]\(0.0\)">
                  <c:v>6676.45925387638</c:v>
                </c:pt>
                <c:pt idx="16" formatCode="0.0_);[Red]\(0.0\)">
                  <c:v>7455.3346553742895</c:v>
                </c:pt>
                <c:pt idx="17" formatCode="0.0_);[Red]\(0.0\)">
                  <c:v>8425.1113719465302</c:v>
                </c:pt>
                <c:pt idx="18" formatCode="0.0_);[Red]\(0.0\)">
                  <c:v>9379.6179473181128</c:v>
                </c:pt>
                <c:pt idx="19" formatCode="0.0_);[Red]\(0.0\)">
                  <c:v>10191.616298185705</c:v>
                </c:pt>
                <c:pt idx="20" formatCode="0.0_);[Red]\(0.0\)">
                  <c:v>10756.660622742</c:v>
                </c:pt>
                <c:pt idx="21" formatCode="0.0_);[Red]\(0.0\)">
                  <c:v>11115.582591156006</c:v>
                </c:pt>
                <c:pt idx="22" formatCode="0.0_);[Red]\(0.0\)">
                  <c:v>11311.492119742994</c:v>
                </c:pt>
                <c:pt idx="23" formatCode="0.0_);[Red]\(0.0\)">
                  <c:v>11403.211167211908</c:v>
                </c:pt>
              </c:numCache>
            </c:numRef>
          </c:yVal>
          <c:smooth val="1"/>
        </c:ser>
        <c:axId val="211964288"/>
        <c:axId val="212276736"/>
      </c:scatterChart>
      <c:valAx>
        <c:axId val="211964288"/>
        <c:scaling>
          <c:orientation val="minMax"/>
          <c:max val="22"/>
          <c:min val="1"/>
        </c:scaling>
        <c:axPos val="b"/>
        <c:minorGridlines/>
        <c:title>
          <c:tx>
            <c:rich>
              <a:bodyPr/>
              <a:lstStyle/>
              <a:p>
                <a:pPr algn="ctr" rtl="0">
                  <a:defRPr/>
                </a:pPr>
                <a:r>
                  <a:rPr lang="en-US"/>
                  <a:t>Es/Noc</a:t>
                </a:r>
              </a:p>
            </c:rich>
          </c:tx>
        </c:title>
        <c:numFmt formatCode="General" sourceLinked="1"/>
        <c:tickLblPos val="nextTo"/>
        <c:crossAx val="212276736"/>
        <c:crossesAt val="-5"/>
        <c:crossBetween val="midCat"/>
        <c:majorUnit val="1"/>
        <c:minorUnit val="0.5"/>
      </c:valAx>
      <c:valAx>
        <c:axId val="212276736"/>
        <c:scaling>
          <c:orientation val="minMax"/>
        </c:scaling>
        <c:axPos val="l"/>
        <c:majorGridlines/>
        <c:title>
          <c:tx>
            <c:rich>
              <a:bodyPr rot="-5400000" vert="horz"/>
              <a:lstStyle/>
              <a:p>
                <a:pPr algn="ctr" rtl="0">
                  <a:defRPr/>
                </a:pPr>
                <a:r>
                  <a:rPr lang="en-US"/>
                  <a:t>Throughput (kbps)</a:t>
                </a:r>
              </a:p>
            </c:rich>
          </c:tx>
        </c:title>
        <c:numFmt formatCode="General" sourceLinked="1"/>
        <c:tickLblPos val="nextTo"/>
        <c:crossAx val="211964288"/>
        <c:crossesAt val="-5"/>
        <c:crossBetween val="midCat"/>
      </c:valAx>
    </c:plotArea>
    <c:legend>
      <c:legendPos val="r"/>
      <c:layout>
        <c:manualLayout>
          <c:xMode val="edge"/>
          <c:yMode val="edge"/>
          <c:x val="0.17231736657917776"/>
          <c:y val="0.13340836649531129"/>
          <c:w val="0.26942986293380022"/>
          <c:h val="0.19472236985691596"/>
        </c:manualLayout>
      </c:layout>
    </c:legend>
    <c:plotVisOnly val="1"/>
    <c:dispBlanksAs val="span"/>
  </c:chart>
  <c:txPr>
    <a:bodyPr/>
    <a:lstStyle/>
    <a:p>
      <a:pPr>
        <a:defRPr sz="800">
          <a:latin typeface="+mn-lt"/>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388A6-AAF4-4CE7-B417-0A723164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5532</TotalTime>
  <Pages>4</Pages>
  <Words>301</Words>
  <Characters>1717</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31</cp:revision>
  <cp:lastPrinted>2013-08-12T08:03:00Z</cp:lastPrinted>
  <dcterms:created xsi:type="dcterms:W3CDTF">2014-08-11T02:57:00Z</dcterms:created>
  <dcterms:modified xsi:type="dcterms:W3CDTF">2015-11-09T02:48:00Z</dcterms:modified>
</cp:coreProperties>
</file>