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sidR="00116900">
        <w:rPr>
          <w:rFonts w:ascii="Arial" w:hAnsi="Arial" w:cs="Arial"/>
          <w:sz w:val="28"/>
        </w:rPr>
        <w:t>6</w:t>
      </w:r>
      <w:r w:rsidRPr="00E00A26">
        <w:rPr>
          <w:rFonts w:ascii="Arial" w:hAnsi="Arial" w:cs="Arial"/>
          <w:sz w:val="28"/>
        </w:rPr>
        <w:tab/>
        <w:t>R4-15</w:t>
      </w:r>
      <w:r w:rsidR="00E408B8">
        <w:rPr>
          <w:rFonts w:ascii="Arial" w:hAnsi="Arial" w:cs="Arial"/>
          <w:sz w:val="28"/>
        </w:rPr>
        <w:t>5333</w:t>
      </w:r>
    </w:p>
    <w:p w:rsidR="00571269" w:rsidRPr="00E00A26" w:rsidRDefault="00116900" w:rsidP="00571269">
      <w:pPr>
        <w:tabs>
          <w:tab w:val="center" w:pos="4153"/>
          <w:tab w:val="right" w:pos="9781"/>
          <w:tab w:val="right" w:pos="13323"/>
        </w:tabs>
        <w:rPr>
          <w:rFonts w:ascii="Arial" w:hAnsi="Arial" w:cs="Arial"/>
          <w:sz w:val="28"/>
          <w:szCs w:val="28"/>
        </w:rPr>
      </w:pPr>
      <w:r>
        <w:rPr>
          <w:rFonts w:ascii="Arial" w:hAnsi="Arial" w:cs="Arial"/>
          <w:sz w:val="28"/>
          <w:szCs w:val="28"/>
        </w:rPr>
        <w:t>Beijing</w:t>
      </w:r>
      <w:r w:rsidRPr="00E00A26">
        <w:rPr>
          <w:rFonts w:ascii="Arial" w:hAnsi="Arial" w:cs="Arial"/>
          <w:sz w:val="28"/>
          <w:szCs w:val="28"/>
        </w:rPr>
        <w:t xml:space="preserve">, </w:t>
      </w:r>
      <w:r>
        <w:rPr>
          <w:rFonts w:ascii="Arial" w:hAnsi="Arial" w:cs="Arial"/>
          <w:sz w:val="28"/>
          <w:szCs w:val="28"/>
        </w:rPr>
        <w:t>China</w:t>
      </w:r>
      <w:r w:rsidRPr="00E00A26">
        <w:rPr>
          <w:rFonts w:ascii="Arial" w:hAnsi="Arial" w:cs="Arial"/>
          <w:sz w:val="28"/>
          <w:szCs w:val="28"/>
        </w:rPr>
        <w:t xml:space="preserve">, </w:t>
      </w:r>
      <w:r>
        <w:rPr>
          <w:rFonts w:ascii="Arial" w:hAnsi="Arial" w:cs="Arial"/>
          <w:sz w:val="28"/>
          <w:szCs w:val="28"/>
        </w:rPr>
        <w:t>24</w:t>
      </w:r>
      <w:r w:rsidRPr="00E00A26">
        <w:rPr>
          <w:rFonts w:ascii="Arial" w:hAnsi="Arial" w:cs="Arial"/>
          <w:sz w:val="28"/>
          <w:szCs w:val="28"/>
        </w:rPr>
        <w:t xml:space="preserve"> – </w:t>
      </w:r>
      <w:r>
        <w:rPr>
          <w:rFonts w:ascii="Arial" w:hAnsi="Arial" w:cs="Arial"/>
          <w:sz w:val="28"/>
          <w:szCs w:val="28"/>
        </w:rPr>
        <w:t>28</w:t>
      </w:r>
      <w:r w:rsidRPr="00E00A26">
        <w:rPr>
          <w:rFonts w:ascii="Arial" w:hAnsi="Arial" w:cs="Arial"/>
          <w:sz w:val="28"/>
          <w:szCs w:val="28"/>
        </w:rPr>
        <w:t xml:space="preserve"> </w:t>
      </w:r>
      <w:r>
        <w:rPr>
          <w:rFonts w:ascii="Arial" w:hAnsi="Arial" w:cs="Arial"/>
          <w:sz w:val="28"/>
          <w:szCs w:val="28"/>
        </w:rPr>
        <w:t>August</w:t>
      </w:r>
      <w:r w:rsidRPr="00E00A26">
        <w:rPr>
          <w:rFonts w:ascii="Arial" w:hAnsi="Arial" w:cs="Arial"/>
          <w:sz w:val="28"/>
          <w:szCs w:val="28"/>
        </w:rPr>
        <w:t xml:space="preserve"> </w:t>
      </w:r>
      <w:r w:rsidR="00571269" w:rsidRPr="00A41D35">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571269">
        <w:rPr>
          <w:rFonts w:ascii="Arial" w:hAnsi="Arial"/>
          <w:b/>
        </w:rPr>
        <w:t>1</w:t>
      </w:r>
      <w:r w:rsidR="0002246C">
        <w:rPr>
          <w:rFonts w:ascii="Arial" w:hAnsi="Arial"/>
          <w:b/>
        </w:rPr>
        <w:t>9</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D2343D">
        <w:rPr>
          <w:rFonts w:ascii="Arial" w:hAnsi="Arial"/>
          <w:b/>
        </w:rPr>
        <w:t>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833-</w:t>
      </w:r>
      <w:r w:rsidR="004F7EBF">
        <w:rPr>
          <w:rFonts w:ascii="Arial" w:hAnsi="Arial" w:cs="Arial"/>
          <w:b/>
          <w:lang w:val="en-US"/>
        </w:rPr>
        <w:t>2</w:t>
      </w:r>
      <w:r w:rsidR="00551D7A" w:rsidRPr="00551D7A">
        <w:rPr>
          <w:rFonts w:ascii="Arial" w:hAnsi="Arial" w:cs="Arial"/>
          <w:b/>
          <w:lang w:val="en-US"/>
        </w:rPr>
        <w:t>-</w:t>
      </w:r>
      <w:r w:rsidR="00CC7273">
        <w:rPr>
          <w:rFonts w:ascii="Arial" w:hAnsi="Arial" w:cs="Arial"/>
          <w:b/>
          <w:lang w:val="en-US"/>
        </w:rPr>
        <w:t>5</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4F7EBF">
        <w:rPr>
          <w:rFonts w:ascii="Arial" w:hAnsi="Arial" w:cs="Arial"/>
          <w:b/>
        </w:rPr>
        <w:t>non-contiguous</w:t>
      </w:r>
      <w:r w:rsidR="00551D7A">
        <w:rPr>
          <w:rFonts w:ascii="Arial" w:hAnsi="Arial" w:cs="Arial"/>
          <w:b/>
        </w:rPr>
        <w:t xml:space="preserve"> </w:t>
      </w:r>
      <w:r w:rsidR="00551D7A" w:rsidRPr="00B5093F">
        <w:rPr>
          <w:rFonts w:ascii="Arial" w:hAnsi="Arial" w:cs="Arial"/>
          <w:b/>
        </w:rPr>
        <w:t xml:space="preserve">Carrier Aggregation in Band </w:t>
      </w:r>
      <w:r w:rsidR="00CC7273">
        <w:rPr>
          <w:rFonts w:ascii="Arial" w:hAnsi="Arial" w:cs="Arial"/>
          <w:b/>
        </w:rPr>
        <w:t>5</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Pr="00F23728">
        <w:t xml:space="preserve">LTE Advanced intra-band </w:t>
      </w:r>
      <w:r w:rsidR="004F7EBF">
        <w:t>non-contiguous</w:t>
      </w:r>
      <w:r w:rsidRPr="00F23728">
        <w:t xml:space="preserve"> Carrier Aggregation in Band </w:t>
      </w:r>
      <w:r w:rsidR="00144890">
        <w:t>5</w:t>
      </w:r>
      <w:r>
        <w:t xml:space="preserve"> w</w:t>
      </w:r>
      <w:r w:rsidR="003C6955">
        <w:t>as</w:t>
      </w:r>
      <w:r>
        <w:t xml:space="preserve"> approved in RAN#6</w:t>
      </w:r>
      <w:r w:rsidR="00144890">
        <w:t>8</w:t>
      </w:r>
      <w:r>
        <w:t xml:space="preserve"> [1]. One objective of the WI is to specify the specific RF requirements for Band </w:t>
      </w:r>
      <w:r w:rsidR="009814B0">
        <w:t>5</w:t>
      </w:r>
      <w:r>
        <w:t xml:space="preserve"> intra-band </w:t>
      </w:r>
      <w:r w:rsidR="004F7EBF">
        <w:t>non-contiguous</w:t>
      </w:r>
      <w:r>
        <w:t xml:space="preserve"> </w:t>
      </w:r>
      <w:r w:rsidR="009814B0">
        <w:t>2</w:t>
      </w:r>
      <w:r>
        <w:t xml:space="preserve">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rsidR="004F7EBF">
        <w:t>non-contiguous</w:t>
      </w:r>
      <w:r>
        <w:t xml:space="preserve">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w:t>
      </w:r>
      <w:r w:rsidR="004F7EBF">
        <w:rPr>
          <w:rFonts w:eastAsia="宋体"/>
          <w:lang w:eastAsia="zh-CN"/>
        </w:rPr>
        <w:t>non-contiguous</w:t>
      </w:r>
      <w:r>
        <w:rPr>
          <w:rFonts w:eastAsia="宋体"/>
          <w:lang w:eastAsia="zh-CN"/>
        </w:rPr>
        <w:t xml:space="preserve"> CA, the transceivers of the </w:t>
      </w:r>
      <w:r w:rsidR="002935E2">
        <w:rPr>
          <w:rFonts w:eastAsia="宋体"/>
          <w:lang w:eastAsia="zh-CN"/>
        </w:rPr>
        <w:t xml:space="preserve">two or more </w:t>
      </w:r>
      <w:r w:rsidR="004F7EBF">
        <w:rPr>
          <w:rFonts w:eastAsia="宋体"/>
          <w:lang w:eastAsia="zh-CN"/>
        </w:rPr>
        <w:t>non-contiguous</w:t>
      </w:r>
      <w:r>
        <w:rPr>
          <w:rFonts w:eastAsia="宋体"/>
          <w:lang w:eastAsia="zh-CN"/>
        </w:rPr>
        <w:t xml:space="preserve">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w:t>
      </w:r>
      <w:r w:rsidR="004F7EBF">
        <w:rPr>
          <w:rFonts w:eastAsia="宋体" w:cs="Optima"/>
          <w:szCs w:val="21"/>
          <w:lang w:eastAsia="zh-CN"/>
        </w:rPr>
        <w:t>non-contiguous</w:t>
      </w:r>
      <w:r>
        <w:rPr>
          <w:rFonts w:eastAsia="宋体" w:cs="Optima"/>
          <w:szCs w:val="21"/>
          <w:lang w:eastAsia="zh-CN"/>
        </w:rPr>
        <w:t xml:space="preserve"> DL carriers for Band </w:t>
      </w:r>
      <w:r w:rsidR="009814B0">
        <w:rPr>
          <w:rFonts w:eastAsia="宋体" w:cs="Optima"/>
          <w:szCs w:val="21"/>
          <w:lang w:eastAsia="zh-CN"/>
        </w:rPr>
        <w:t>5</w:t>
      </w:r>
      <w:r>
        <w:rPr>
          <w:rFonts w:eastAsia="宋体" w:cs="Optima"/>
          <w:szCs w:val="21"/>
          <w:lang w:eastAsia="zh-CN"/>
        </w:rPr>
        <w:t xml:space="preserve">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389" w:type="dxa"/>
        <w:jc w:val="center"/>
        <w:tblInd w:w="1065" w:type="dxa"/>
        <w:tblLayout w:type="fixed"/>
        <w:tblLook w:val="0000"/>
      </w:tblPr>
      <w:tblGrid>
        <w:gridCol w:w="935"/>
        <w:gridCol w:w="1326"/>
        <w:gridCol w:w="181"/>
        <w:gridCol w:w="103"/>
        <w:gridCol w:w="181"/>
        <w:gridCol w:w="1090"/>
        <w:gridCol w:w="1023"/>
        <w:gridCol w:w="17"/>
        <w:gridCol w:w="181"/>
        <w:gridCol w:w="46"/>
        <w:gridCol w:w="17"/>
        <w:gridCol w:w="181"/>
        <w:gridCol w:w="1115"/>
        <w:gridCol w:w="993"/>
      </w:tblGrid>
      <w:tr w:rsidR="009814B0" w:rsidRPr="00297FFC" w:rsidTr="006E2E43">
        <w:trPr>
          <w:jc w:val="center"/>
        </w:trPr>
        <w:tc>
          <w:tcPr>
            <w:tcW w:w="935" w:type="dxa"/>
            <w:tcBorders>
              <w:top w:val="single" w:sz="4" w:space="0" w:color="auto"/>
              <w:left w:val="single" w:sz="4" w:space="0" w:color="auto"/>
              <w:right w:val="single" w:sz="4" w:space="0" w:color="auto"/>
            </w:tcBorders>
          </w:tcPr>
          <w:bookmarkEnd w:id="3"/>
          <w:bookmarkEnd w:id="4"/>
          <w:p w:rsidR="009814B0" w:rsidRPr="00297FFC" w:rsidRDefault="009814B0" w:rsidP="0028181A">
            <w:pPr>
              <w:pStyle w:val="TAH"/>
              <w:rPr>
                <w:rFonts w:cs="Arial"/>
              </w:rPr>
            </w:pPr>
            <w:r w:rsidRPr="00297FFC">
              <w:rPr>
                <w:rFonts w:cs="Arial"/>
              </w:rPr>
              <w:t>E</w:t>
            </w:r>
            <w:r w:rsidRPr="00297FFC">
              <w:rPr>
                <w:rFonts w:cs="Arial"/>
              </w:rPr>
              <w:noBreakHyphen/>
              <w:t>UTRA Operating Band</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r w:rsidRPr="00297FFC">
              <w:rPr>
                <w:rFonts w:cs="Arial"/>
              </w:rPr>
              <w:t>Uplink (UL) operating band</w:t>
            </w:r>
            <w:r w:rsidRPr="00297FFC">
              <w:rPr>
                <w:rFonts w:cs="Arial"/>
              </w:rPr>
              <w:br/>
              <w:t>BS receive</w:t>
            </w:r>
            <w:r w:rsidRPr="00297FFC">
              <w:rPr>
                <w:rFonts w:cs="Arial"/>
              </w:rPr>
              <w:br/>
              <w:t>UE transmit</w:t>
            </w:r>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r w:rsidRPr="00297FFC">
              <w:rPr>
                <w:rFonts w:cs="Arial"/>
              </w:rPr>
              <w:t>Downlink (DL) operating band</w:t>
            </w:r>
            <w:r w:rsidRPr="00297FFC">
              <w:rPr>
                <w:rFonts w:cs="Arial"/>
              </w:rPr>
              <w:br/>
              <w:t xml:space="preserve">BS transmit </w:t>
            </w:r>
            <w:r w:rsidRPr="00297FFC">
              <w:rPr>
                <w:rFonts w:cs="Arial"/>
              </w:rPr>
              <w:br/>
              <w:t>UE receive</w:t>
            </w:r>
          </w:p>
        </w:tc>
        <w:tc>
          <w:tcPr>
            <w:tcW w:w="993" w:type="dxa"/>
            <w:tcBorders>
              <w:top w:val="single" w:sz="4" w:space="0" w:color="auto"/>
              <w:left w:val="single" w:sz="4" w:space="0" w:color="auto"/>
              <w:right w:val="single" w:sz="4" w:space="0" w:color="auto"/>
            </w:tcBorders>
            <w:shd w:val="clear" w:color="auto" w:fill="auto"/>
          </w:tcPr>
          <w:p w:rsidR="009814B0" w:rsidRPr="00297FFC" w:rsidRDefault="009814B0" w:rsidP="0028181A">
            <w:pPr>
              <w:pStyle w:val="TAH"/>
              <w:rPr>
                <w:rFonts w:cs="Arial"/>
              </w:rPr>
            </w:pPr>
            <w:r w:rsidRPr="00297FFC">
              <w:rPr>
                <w:rFonts w:cs="Arial"/>
              </w:rPr>
              <w:t>Duplex Mode</w:t>
            </w:r>
          </w:p>
        </w:tc>
      </w:tr>
      <w:tr w:rsidR="009814B0" w:rsidRPr="00297FFC" w:rsidTr="006E2E43">
        <w:trPr>
          <w:jc w:val="center"/>
        </w:trPr>
        <w:tc>
          <w:tcPr>
            <w:tcW w:w="935" w:type="dxa"/>
            <w:tcBorders>
              <w:left w:val="single" w:sz="4" w:space="0" w:color="auto"/>
              <w:bottom w:val="single" w:sz="4" w:space="0" w:color="auto"/>
              <w:right w:val="single" w:sz="4" w:space="0" w:color="auto"/>
            </w:tcBorders>
            <w:vAlign w:val="center"/>
          </w:tcPr>
          <w:p w:rsidR="009814B0" w:rsidRPr="00297FFC" w:rsidRDefault="009814B0" w:rsidP="0028181A">
            <w:pPr>
              <w:pStyle w:val="TableText"/>
              <w:jc w:val="left"/>
              <w:rPr>
                <w:rFonts w:ascii="Arial" w:hAnsi="Arial" w:cs="Arial"/>
                <w:sz w:val="18"/>
                <w:szCs w:val="18"/>
              </w:rPr>
            </w:pP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proofErr w:type="spellStart"/>
            <w:r w:rsidRPr="00297FFC">
              <w:rPr>
                <w:rFonts w:cs="Arial"/>
              </w:rPr>
              <w:t>F</w:t>
            </w:r>
            <w:r w:rsidRPr="00297FFC">
              <w:rPr>
                <w:rFonts w:cs="Arial"/>
                <w:vertAlign w:val="subscript"/>
              </w:rPr>
              <w:t>UL_low</w:t>
            </w:r>
            <w:proofErr w:type="spellEnd"/>
            <w:r w:rsidRPr="00297FFC">
              <w:rPr>
                <w:rFonts w:cs="Arial"/>
              </w:rPr>
              <w:t xml:space="preserve">   –  </w:t>
            </w:r>
            <w:proofErr w:type="spellStart"/>
            <w:r w:rsidRPr="00297FFC">
              <w:rPr>
                <w:rFonts w:cs="Arial"/>
              </w:rPr>
              <w:t>F</w:t>
            </w:r>
            <w:r w:rsidRPr="00297FFC">
              <w:rPr>
                <w:rFonts w:cs="Arial"/>
                <w:vertAlign w:val="subscript"/>
              </w:rPr>
              <w:t>UL_high</w:t>
            </w:r>
            <w:proofErr w:type="spellEnd"/>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proofErr w:type="spellStart"/>
            <w:r w:rsidRPr="00297FFC">
              <w:rPr>
                <w:rFonts w:cs="Arial"/>
              </w:rPr>
              <w:t>F</w:t>
            </w:r>
            <w:r w:rsidRPr="00297FFC">
              <w:rPr>
                <w:rFonts w:cs="Arial"/>
                <w:vertAlign w:val="subscript"/>
              </w:rPr>
              <w:t>DL_low</w:t>
            </w:r>
            <w:proofErr w:type="spellEnd"/>
            <w:r w:rsidRPr="00297FFC">
              <w:rPr>
                <w:rFonts w:cs="Arial"/>
              </w:rPr>
              <w:t xml:space="preserve">   –  </w:t>
            </w:r>
            <w:proofErr w:type="spellStart"/>
            <w:r w:rsidRPr="00297FFC">
              <w:rPr>
                <w:rFonts w:cs="Arial"/>
              </w:rPr>
              <w:t>F</w:t>
            </w:r>
            <w:r w:rsidRPr="00297FFC">
              <w:rPr>
                <w:rFonts w:cs="Arial"/>
                <w:vertAlign w:val="subscript"/>
              </w:rPr>
              <w:t>DL_high</w:t>
            </w:r>
            <w:proofErr w:type="spellEnd"/>
          </w:p>
        </w:tc>
        <w:tc>
          <w:tcPr>
            <w:tcW w:w="993" w:type="dxa"/>
            <w:tcBorders>
              <w:left w:val="single" w:sz="4" w:space="0" w:color="auto"/>
              <w:bottom w:val="single" w:sz="4" w:space="0" w:color="auto"/>
              <w:right w:val="single" w:sz="4" w:space="0" w:color="auto"/>
            </w:tcBorders>
            <w:shd w:val="clear" w:color="auto" w:fill="auto"/>
          </w:tcPr>
          <w:p w:rsidR="009814B0" w:rsidRPr="00297FFC" w:rsidRDefault="009814B0" w:rsidP="0028181A">
            <w:pPr>
              <w:pStyle w:val="TableText"/>
              <w:rPr>
                <w:rFonts w:ascii="Arial" w:hAnsi="Arial" w:cs="Arial"/>
                <w:sz w:val="18"/>
                <w:szCs w:val="18"/>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1920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 xml:space="preserve">1980 MHz </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1910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1710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1785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1805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1880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 xml:space="preserve">1755 MHz </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2155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824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869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894MHz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vertAlign w:val="superscript"/>
              </w:rPr>
            </w:pPr>
            <w:r w:rsidRPr="00297FFC">
              <w:rPr>
                <w:rFonts w:cs="Arial"/>
              </w:rPr>
              <w:t>6</w:t>
            </w:r>
          </w:p>
          <w:p w:rsidR="009814B0" w:rsidRPr="00297FFC" w:rsidRDefault="009814B0" w:rsidP="0028181A">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830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840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875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885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7</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2500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2570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2620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trHeight w:val="221"/>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8</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880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915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925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960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9</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1749.9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1784.9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1844.9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1879.9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10</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1770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11</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1427.9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1447.9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1475.9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1495.9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12</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699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729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777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787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746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756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788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798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758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768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16</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17</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704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734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18</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815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830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860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19</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830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845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875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20</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832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862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791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821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21</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1447.9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1462.9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1495.9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1510.9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22</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3410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3490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3510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3590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2000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2020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2180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2200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1626.5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1660.5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1525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1559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1850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1915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1930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1995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26</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814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859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val="fr-FR" w:eastAsia="en-US"/>
              </w:rPr>
              <w:t>894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27</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 xml:space="preserve">807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824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852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val="fr-FR" w:eastAsia="en-US"/>
              </w:rPr>
            </w:pPr>
            <w:r w:rsidRPr="00297FFC">
              <w:rPr>
                <w:rFonts w:cs="Arial"/>
                <w:lang w:eastAsia="en-US"/>
              </w:rPr>
              <w:t>869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lang w:val="fr-FR"/>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hint="eastAsia"/>
              </w:rPr>
              <w:t>28</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hint="eastAsia"/>
                <w:lang w:eastAsia="en-US"/>
              </w:rPr>
              <w:t>703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hint="eastAsia"/>
                <w:lang w:eastAsia="en-US"/>
              </w:rPr>
              <w:t>748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hint="eastAsia"/>
                <w:lang w:eastAsia="en-US"/>
              </w:rPr>
              <w:t>758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val="fr-FR" w:eastAsia="en-US"/>
              </w:rPr>
            </w:pPr>
            <w:r w:rsidRPr="00297FFC">
              <w:rPr>
                <w:rFonts w:cs="Arial" w:hint="eastAsia"/>
                <w:lang w:val="fr-FR"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lang w:val="fr-FR"/>
              </w:rPr>
            </w:pPr>
            <w:r w:rsidRPr="00297FFC">
              <w:rPr>
                <w:rFonts w:cs="Arial" w:hint="eastAsia"/>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29</w:t>
            </w:r>
          </w:p>
        </w:tc>
        <w:tc>
          <w:tcPr>
            <w:tcW w:w="2881" w:type="dxa"/>
            <w:gridSpan w:val="5"/>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L"/>
              <w:jc w:val="center"/>
              <w:rPr>
                <w:rFonts w:cs="Arial"/>
                <w:lang w:eastAsia="en-US"/>
              </w:rPr>
            </w:pPr>
            <w:r w:rsidRPr="00297FFC">
              <w:rPr>
                <w:rFonts w:cs="Arial"/>
                <w:lang w:eastAsia="zh-CN"/>
              </w:rPr>
              <w:t>N/A</w:t>
            </w:r>
          </w:p>
        </w:tc>
        <w:tc>
          <w:tcPr>
            <w:tcW w:w="1023"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zh-CN"/>
              </w:rPr>
              <w:t>717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313" w:type="dxa"/>
            <w:gridSpan w:val="3"/>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zh-CN"/>
              </w:rPr>
              <w:t>728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vertAlign w:val="superscript"/>
              </w:rPr>
            </w:pPr>
            <w:r w:rsidRPr="00297FFC">
              <w:rPr>
                <w:rFonts w:cs="Arial"/>
              </w:rPr>
              <w:t>FDD</w:t>
            </w:r>
          </w:p>
          <w:p w:rsidR="009814B0" w:rsidRPr="00297FFC" w:rsidRDefault="009814B0" w:rsidP="0028181A">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keepNext/>
              <w:keepLines/>
              <w:jc w:val="center"/>
              <w:rPr>
                <w:rFonts w:ascii="Arial" w:hAnsi="Arial"/>
                <w:sz w:val="18"/>
              </w:rPr>
            </w:pPr>
            <w:r w:rsidRPr="00297FFC">
              <w:rPr>
                <w:rFonts w:ascii="Arial" w:hAnsi="Arial"/>
                <w:sz w:val="18"/>
              </w:rPr>
              <w:t>30</w:t>
            </w:r>
          </w:p>
        </w:tc>
        <w:tc>
          <w:tcPr>
            <w:tcW w:w="1326" w:type="dxa"/>
            <w:tcBorders>
              <w:top w:val="single" w:sz="4" w:space="0" w:color="auto"/>
              <w:left w:val="single" w:sz="4" w:space="0" w:color="auto"/>
              <w:bottom w:val="single" w:sz="4" w:space="0" w:color="auto"/>
            </w:tcBorders>
          </w:tcPr>
          <w:p w:rsidR="009814B0" w:rsidRPr="00297FFC" w:rsidRDefault="009814B0" w:rsidP="0028181A">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84" w:type="dxa"/>
            <w:gridSpan w:val="2"/>
            <w:tcBorders>
              <w:top w:val="single" w:sz="4" w:space="0" w:color="auto"/>
              <w:bottom w:val="single" w:sz="4" w:space="0" w:color="auto"/>
            </w:tcBorders>
          </w:tcPr>
          <w:p w:rsidR="009814B0" w:rsidRPr="00297FFC" w:rsidRDefault="009814B0" w:rsidP="0028181A">
            <w:pPr>
              <w:keepNext/>
              <w:keepLines/>
              <w:jc w:val="center"/>
              <w:rPr>
                <w:rFonts w:ascii="Arial" w:hAnsi="Arial"/>
                <w:sz w:val="18"/>
                <w:lang w:val="fr-FR"/>
              </w:rPr>
            </w:pPr>
            <w:r w:rsidRPr="00297FFC">
              <w:rPr>
                <w:rFonts w:ascii="Arial" w:hAnsi="Arial"/>
                <w:sz w:val="18"/>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0" w:type="dxa"/>
            <w:gridSpan w:val="2"/>
            <w:tcBorders>
              <w:top w:val="single" w:sz="4" w:space="0" w:color="auto"/>
              <w:bottom w:val="single" w:sz="4" w:space="0" w:color="auto"/>
            </w:tcBorders>
          </w:tcPr>
          <w:p w:rsidR="009814B0" w:rsidRPr="00297FFC" w:rsidRDefault="009814B0" w:rsidP="0028181A">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9814B0" w:rsidRPr="00297FFC" w:rsidRDefault="009814B0" w:rsidP="0028181A">
            <w:pPr>
              <w:keepNext/>
              <w:keepLines/>
              <w:jc w:val="center"/>
              <w:rPr>
                <w:rFonts w:ascii="Arial" w:hAnsi="Arial"/>
                <w:sz w:val="18"/>
                <w:lang w:val="fr-FR"/>
              </w:rPr>
            </w:pPr>
            <w:r w:rsidRPr="00297FFC">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keepNext/>
              <w:keepLines/>
              <w:jc w:val="center"/>
              <w:rPr>
                <w:rFonts w:ascii="Arial" w:hAnsi="Arial"/>
                <w:sz w:val="18"/>
                <w:lang w:val="fr-FR"/>
              </w:rPr>
            </w:pPr>
            <w:r w:rsidRPr="00297FFC">
              <w:rPr>
                <w:rFonts w:ascii="Arial" w:hAnsi="Arial" w:hint="eastAsia"/>
                <w:sz w:val="18"/>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lang w:eastAsia="zh-CN"/>
              </w:rPr>
            </w:pPr>
            <w:r w:rsidRPr="00297FFC">
              <w:rPr>
                <w:rFonts w:cs="Arial" w:hint="eastAsia"/>
                <w:lang w:eastAsia="zh-CN"/>
              </w:rPr>
              <w:t>31</w:t>
            </w:r>
          </w:p>
        </w:tc>
        <w:tc>
          <w:tcPr>
            <w:tcW w:w="1507" w:type="dxa"/>
            <w:gridSpan w:val="2"/>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zh-CN"/>
              </w:rPr>
            </w:pPr>
            <w:r w:rsidRPr="00297FFC">
              <w:rPr>
                <w:rFonts w:cs="Arial" w:hint="eastAsia"/>
                <w:lang w:eastAsia="zh-CN"/>
              </w:rPr>
              <w:t>452.5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090" w:type="dxa"/>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zh-CN"/>
              </w:rPr>
            </w:pPr>
            <w:r w:rsidRPr="00297FFC">
              <w:rPr>
                <w:rFonts w:cs="Arial" w:hint="eastAsia"/>
                <w:lang w:eastAsia="zh-CN"/>
              </w:rPr>
              <w:t>457.5 MHz</w:t>
            </w:r>
          </w:p>
        </w:tc>
        <w:tc>
          <w:tcPr>
            <w:tcW w:w="1221" w:type="dxa"/>
            <w:gridSpan w:val="3"/>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hint="eastAsia"/>
                <w:lang w:eastAsia="zh-CN"/>
              </w:rPr>
              <w:t>462.5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115" w:type="dxa"/>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hint="eastAsia"/>
                <w:lang w:eastAsia="zh-CN"/>
              </w:rPr>
              <w:t>467.5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lang w:eastAsia="zh-CN"/>
              </w:rPr>
            </w:pPr>
            <w:r w:rsidRPr="00297FFC">
              <w:rPr>
                <w:rFonts w:cs="Arial" w:hint="eastAsia"/>
                <w:lang w:eastAsia="zh-CN"/>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lang w:eastAsia="ja-JP"/>
              </w:rPr>
            </w:pPr>
            <w:r w:rsidRPr="00297FFC">
              <w:rPr>
                <w:rFonts w:cs="Arial" w:hint="eastAsia"/>
                <w:lang w:eastAsia="ja-JP"/>
              </w:rPr>
              <w:t>32</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L"/>
              <w:jc w:val="center"/>
              <w:rPr>
                <w:rFonts w:cs="Arial"/>
              </w:rPr>
            </w:pPr>
            <w:r w:rsidRPr="00297FFC">
              <w:rPr>
                <w:rFonts w:cs="Arial"/>
                <w:lang w:eastAsia="zh-CN"/>
              </w:rPr>
              <w:t>N/A</w:t>
            </w:r>
          </w:p>
        </w:tc>
        <w:tc>
          <w:tcPr>
            <w:tcW w:w="1040" w:type="dxa"/>
            <w:gridSpan w:val="2"/>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GB"/>
              </w:rPr>
            </w:pPr>
            <w:r w:rsidRPr="00297FFC">
              <w:rPr>
                <w:rFonts w:cs="Arial" w:hint="eastAsia"/>
              </w:rPr>
              <w:t>1452</w:t>
            </w:r>
            <w:r w:rsidRPr="00297FFC">
              <w:rPr>
                <w:rFonts w:cs="Arial" w:hint="eastAsia"/>
                <w:lang w:eastAsia="en-GB"/>
              </w:rPr>
              <w:t xml:space="preserve">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lang w:eastAsia="en-GB"/>
              </w:rPr>
            </w:pPr>
            <w:r w:rsidRPr="00297FFC">
              <w:rPr>
                <w:rFonts w:cs="Arial"/>
                <w:lang w:val="fr-FR" w:eastAsia="en-GB"/>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vertAlign w:val="superscript"/>
                <w:lang w:eastAsia="ja-JP"/>
              </w:rPr>
            </w:pPr>
            <w:r w:rsidRPr="00297FFC">
              <w:rPr>
                <w:rFonts w:cs="Arial"/>
                <w:lang w:eastAsia="en-GB"/>
              </w:rPr>
              <w:t>FDD</w:t>
            </w:r>
          </w:p>
          <w:p w:rsidR="009814B0" w:rsidRPr="00297FFC" w:rsidRDefault="009814B0" w:rsidP="0028181A">
            <w:pPr>
              <w:pStyle w:val="TAC"/>
              <w:rPr>
                <w:rFonts w:cs="Arial"/>
                <w:lang w:eastAsia="ja-JP"/>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1900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1900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2010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 xml:space="preserve">2025 MHz </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2010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2025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1910 MHz</w:t>
            </w:r>
          </w:p>
        </w:tc>
        <w:tc>
          <w:tcPr>
            <w:tcW w:w="1040" w:type="dxa"/>
            <w:gridSpan w:val="2"/>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1850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1910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36</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1930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1990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37</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1910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1930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1930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38</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2570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2620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2570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39</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1880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1880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40</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2300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2400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2300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2400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41</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2496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2690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2496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42</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3400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3600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3400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3600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3600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3800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3600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3800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703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803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703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7389" w:type="dxa"/>
            <w:gridSpan w:val="14"/>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N"/>
              <w:rPr>
                <w:rFonts w:cs="Arial"/>
                <w:lang w:eastAsia="en-US"/>
              </w:rPr>
            </w:pPr>
            <w:r w:rsidRPr="00297FFC">
              <w:rPr>
                <w:rFonts w:cs="Arial"/>
                <w:lang w:eastAsia="en-US"/>
              </w:rPr>
              <w:t>NOTE 1:</w:t>
            </w:r>
            <w:r w:rsidRPr="00297FFC">
              <w:rPr>
                <w:rFonts w:cs="Arial"/>
                <w:lang w:eastAsia="en-US"/>
              </w:rPr>
              <w:tab/>
              <w:t>Band 6 is not applicable.</w:t>
            </w:r>
          </w:p>
          <w:p w:rsidR="009814B0" w:rsidRPr="00297FFC" w:rsidRDefault="009814B0" w:rsidP="0028181A">
            <w:pPr>
              <w:pStyle w:val="TAN"/>
              <w:rPr>
                <w:rFonts w:cs="Arial"/>
                <w:lang w:eastAsia="en-US"/>
              </w:rPr>
            </w:pPr>
            <w:r w:rsidRPr="00297FFC">
              <w:rPr>
                <w:rFonts w:cs="Arial"/>
                <w:lang w:eastAsia="en-US"/>
              </w:rPr>
              <w:t>NOTE 2:</w:t>
            </w:r>
            <w:r w:rsidRPr="00297FFC">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297FFC">
              <w:rPr>
                <w:rFonts w:cs="Arial"/>
                <w:lang w:eastAsia="en-US"/>
              </w:rPr>
              <w:t>Pcell</w:t>
            </w:r>
            <w:proofErr w:type="spellEnd"/>
            <w:r w:rsidRPr="00297FFC">
              <w:rPr>
                <w:rFonts w:cs="Arial"/>
                <w:lang w:eastAsia="en-US"/>
              </w:rPr>
              <w:t>.</w:t>
            </w:r>
          </w:p>
        </w:tc>
      </w:tr>
    </w:tbl>
    <w:p w:rsidR="009814B0" w:rsidRPr="00297FFC" w:rsidRDefault="009814B0" w:rsidP="009814B0"/>
    <w:p w:rsidR="00571269" w:rsidRDefault="00571269" w:rsidP="00571269">
      <w:pPr>
        <w:pStyle w:val="BodyText"/>
        <w:rPr>
          <w:rFonts w:eastAsia="宋体"/>
          <w:lang w:eastAsia="zh-CN"/>
        </w:rPr>
      </w:pPr>
      <w:r>
        <w:rPr>
          <w:rFonts w:eastAsia="宋体"/>
          <w:lang w:eastAsia="zh-CN"/>
        </w:rPr>
        <w:lastRenderedPageBreak/>
        <w:t xml:space="preserve">It can be seen from Table 1 that Band </w:t>
      </w:r>
      <w:r w:rsidR="00871383">
        <w:rPr>
          <w:rFonts w:eastAsia="宋体"/>
          <w:lang w:eastAsia="zh-CN"/>
        </w:rPr>
        <w:t>5</w:t>
      </w:r>
      <w:r>
        <w:rPr>
          <w:rFonts w:eastAsia="宋体"/>
          <w:lang w:eastAsia="zh-CN"/>
        </w:rPr>
        <w:t xml:space="preserve"> is operating at </w:t>
      </w:r>
      <w:r w:rsidR="00871383">
        <w:rPr>
          <w:rFonts w:eastAsia="宋体"/>
          <w:lang w:eastAsia="zh-CN"/>
        </w:rPr>
        <w:t>824</w:t>
      </w:r>
      <w:r>
        <w:rPr>
          <w:rFonts w:eastAsia="宋体"/>
          <w:lang w:eastAsia="zh-CN"/>
        </w:rPr>
        <w:t xml:space="preserve"> – </w:t>
      </w:r>
      <w:r w:rsidR="00871383">
        <w:rPr>
          <w:rFonts w:eastAsia="宋体"/>
          <w:lang w:eastAsia="zh-CN"/>
        </w:rPr>
        <w:t>849</w:t>
      </w:r>
      <w:r>
        <w:rPr>
          <w:rFonts w:eastAsia="宋体"/>
          <w:lang w:eastAsia="zh-CN"/>
        </w:rPr>
        <w:t xml:space="preserve"> MHz for UL and </w:t>
      </w:r>
      <w:r w:rsidR="00871383">
        <w:rPr>
          <w:rFonts w:eastAsia="宋体"/>
          <w:lang w:eastAsia="zh-CN"/>
        </w:rPr>
        <w:t xml:space="preserve">869 – 894 MHz </w:t>
      </w:r>
      <w:r>
        <w:rPr>
          <w:rFonts w:eastAsia="宋体"/>
          <w:lang w:eastAsia="zh-CN"/>
        </w:rPr>
        <w:t>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4F7EBF">
        <w:rPr>
          <w:rFonts w:eastAsia="宋体"/>
          <w:lang w:eastAsia="zh-CN"/>
        </w:rPr>
        <w:t>non-contiguous</w:t>
      </w:r>
      <w:r>
        <w:rPr>
          <w:rFonts w:eastAsia="宋体"/>
          <w:lang w:eastAsia="zh-CN"/>
        </w:rPr>
        <w:t xml:space="preserve"> Band </w:t>
      </w:r>
      <w:r w:rsidR="00871383">
        <w:rPr>
          <w:rFonts w:eastAsia="宋体"/>
          <w:lang w:eastAsia="zh-CN"/>
        </w:rPr>
        <w:t>5</w:t>
      </w:r>
      <w:r>
        <w:rPr>
          <w:rFonts w:eastAsia="宋体"/>
          <w:lang w:eastAsia="zh-CN"/>
        </w:rPr>
        <w:t xml:space="preserve"> DL carriers can be calculated as shown in Table 2 below:</w:t>
      </w:r>
    </w:p>
    <w:p w:rsidR="00571269" w:rsidRPr="00DD5BBB" w:rsidRDefault="00571269" w:rsidP="00571269">
      <w:pPr>
        <w:pStyle w:val="TH"/>
      </w:pPr>
      <w:r w:rsidRPr="00DD5BBB">
        <w:t xml:space="preserve">Table </w:t>
      </w:r>
      <w:r>
        <w:t>2:</w:t>
      </w:r>
      <w:r w:rsidRPr="00DD5BBB">
        <w:t xml:space="preserve"> </w:t>
      </w:r>
      <w:r>
        <w:t xml:space="preserve">Band </w:t>
      </w:r>
      <w:r w:rsidR="00871383">
        <w:t>5</w:t>
      </w:r>
      <w:r>
        <w:t xml:space="preserve"> DL harmonics and IMD product</w:t>
      </w:r>
      <w:r w:rsidRPr="00DD5BBB">
        <w:t>s</w:t>
      </w:r>
    </w:p>
    <w:tbl>
      <w:tblPr>
        <w:tblStyle w:val="TableGrid"/>
        <w:tblW w:w="0" w:type="auto"/>
        <w:jc w:val="center"/>
        <w:tblLook w:val="01E0"/>
      </w:tblPr>
      <w:tblGrid>
        <w:gridCol w:w="3279"/>
        <w:gridCol w:w="1672"/>
        <w:gridCol w:w="1672"/>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869</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894</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1738</w:t>
            </w:r>
          </w:p>
        </w:tc>
        <w:tc>
          <w:tcPr>
            <w:tcW w:w="0" w:type="auto"/>
            <w:noWrap/>
            <w:vAlign w:val="bottom"/>
          </w:tcPr>
          <w:p w:rsidR="00571269" w:rsidRPr="009D41DB" w:rsidRDefault="00871383" w:rsidP="00FC71CE">
            <w:r>
              <w:t>1788</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2607</w:t>
            </w:r>
          </w:p>
        </w:tc>
        <w:tc>
          <w:tcPr>
            <w:tcW w:w="0" w:type="auto"/>
            <w:noWrap/>
            <w:vAlign w:val="bottom"/>
          </w:tcPr>
          <w:p w:rsidR="00571269" w:rsidRPr="009D41DB" w:rsidRDefault="00871383" w:rsidP="00571269">
            <w:r>
              <w:t>2682</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871383">
            <w:r>
              <w:t>-</w:t>
            </w:r>
            <w:r w:rsidR="00FC71CE">
              <w:t>2</w:t>
            </w:r>
            <w:r w:rsidR="00871383">
              <w:t>5</w:t>
            </w:r>
          </w:p>
        </w:tc>
        <w:tc>
          <w:tcPr>
            <w:tcW w:w="0" w:type="auto"/>
            <w:noWrap/>
            <w:vAlign w:val="bottom"/>
          </w:tcPr>
          <w:p w:rsidR="00571269" w:rsidRPr="009D41DB" w:rsidRDefault="00FC71CE" w:rsidP="00871383">
            <w:r>
              <w:t>2</w:t>
            </w:r>
            <w:r w:rsidR="00871383">
              <w:t>5</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871383" w:rsidP="00571269">
            <w:r>
              <w:t>844</w:t>
            </w:r>
          </w:p>
        </w:tc>
        <w:tc>
          <w:tcPr>
            <w:tcW w:w="0" w:type="auto"/>
            <w:noWrap/>
            <w:vAlign w:val="bottom"/>
          </w:tcPr>
          <w:p w:rsidR="00571269" w:rsidRPr="009D41DB" w:rsidRDefault="00871383" w:rsidP="00FC71CE">
            <w:r>
              <w:t>919</w:t>
            </w:r>
          </w:p>
        </w:tc>
      </w:tr>
    </w:tbl>
    <w:p w:rsidR="00571269" w:rsidRDefault="00571269" w:rsidP="00571269">
      <w:pPr>
        <w:pStyle w:val="BodyText"/>
        <w:rPr>
          <w:rFonts w:eastAsia="宋体"/>
          <w:lang w:eastAsia="zh-CN"/>
        </w:rPr>
      </w:pPr>
    </w:p>
    <w:p w:rsidR="00736AFA" w:rsidRPr="002628CB" w:rsidRDefault="00736AFA" w:rsidP="00736AFA">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 xml:space="preserve">the </w:t>
      </w:r>
      <w:r w:rsidR="004C0E43">
        <w:rPr>
          <w:rFonts w:eastAsia="宋体" w:cs="Optima"/>
          <w:szCs w:val="21"/>
          <w:lang w:eastAsia="zh-CN"/>
        </w:rPr>
        <w:t>3</w:t>
      </w:r>
      <w:r w:rsidR="004C0E43"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rsidR="004F7EBF">
        <w:t>non-contiguous</w:t>
      </w:r>
      <w:r w:rsidR="004C0E43">
        <w:t xml:space="preserve"> CA</w:t>
      </w:r>
      <w:r w:rsidR="004C0E43" w:rsidRPr="0004780E">
        <w:t xml:space="preserve"> </w:t>
      </w:r>
      <w:r w:rsidR="004C0E43">
        <w:t xml:space="preserve">in Band 5 </w:t>
      </w:r>
      <w:r>
        <w:t xml:space="preserve">may fall into the BS receive band of Bands 5, 8, 19, 20 and </w:t>
      </w:r>
      <w:r w:rsidR="004C0E43">
        <w:t>26</w:t>
      </w:r>
      <w:r w:rsidR="0028181A">
        <w:t>.</w:t>
      </w:r>
    </w:p>
    <w:p w:rsidR="009E5389" w:rsidRDefault="009E5389" w:rsidP="009E5389">
      <w:pPr>
        <w:pStyle w:val="BodyText"/>
      </w:pPr>
      <w:r>
        <w:t xml:space="preserve">Assume that the 2 non-contiguous CC transmitted by the Band 5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 5 DL frequency band as shown in Figure 1 below:</w:t>
      </w:r>
    </w:p>
    <w:p w:rsidR="009E5389" w:rsidRDefault="006F7472" w:rsidP="009E5389">
      <w:pPr>
        <w:pStyle w:val="BodyText"/>
      </w:pPr>
      <w:r w:rsidRPr="006F7472">
        <w:rPr>
          <w:noProof/>
          <w:lang w:val="en-US" w:eastAsia="zh-CN"/>
        </w:rPr>
        <w:pict>
          <v:shapetype id="_x0000_t202" coordsize="21600,21600" o:spt="202" path="m,l,21600r21600,l21600,xe">
            <v:stroke joinstyle="miter"/>
            <v:path gradientshapeok="t" o:connecttype="rect"/>
          </v:shapetype>
          <v:shape id="_x0000_s1069" type="#_x0000_t202" style="position:absolute;margin-left:4in;margin-top:55.65pt;width:54pt;height:27pt;z-index:251667456" stroked="f">
            <v:textbox style="mso-next-textbox:#_x0000_s1069">
              <w:txbxContent>
                <w:p w:rsidR="0028181A" w:rsidRDefault="0028181A" w:rsidP="009E5389">
                  <w:proofErr w:type="gramStart"/>
                  <w:r>
                    <w:t>f2-high</w:t>
                  </w:r>
                  <w:proofErr w:type="gramEnd"/>
                </w:p>
              </w:txbxContent>
            </v:textbox>
          </v:shape>
        </w:pict>
      </w:r>
      <w:r w:rsidRPr="006F7472">
        <w:rPr>
          <w:noProof/>
          <w:lang w:val="en-US" w:eastAsia="zh-CN"/>
        </w:rPr>
        <w:pict>
          <v:shape id="_x0000_s1068" type="#_x0000_t202" style="position:absolute;margin-left:243pt;margin-top:55.65pt;width:45pt;height:27pt;z-index:251666432" stroked="f">
            <v:textbox style="mso-next-textbox:#_x0000_s1068">
              <w:txbxContent>
                <w:p w:rsidR="0028181A" w:rsidRDefault="0028181A" w:rsidP="009E5389">
                  <w:proofErr w:type="gramStart"/>
                  <w:r>
                    <w:t>f2-low</w:t>
                  </w:r>
                  <w:proofErr w:type="gramEnd"/>
                </w:p>
              </w:txbxContent>
            </v:textbox>
          </v:shape>
        </w:pict>
      </w:r>
      <w:r w:rsidRPr="006F7472">
        <w:rPr>
          <w:noProof/>
          <w:lang w:val="en-US" w:eastAsia="zh-CN"/>
        </w:rPr>
        <w:pict>
          <v:shape id="_x0000_s1067" type="#_x0000_t202" style="position:absolute;margin-left:162pt;margin-top:55.65pt;width:54pt;height:27pt;z-index:251665408" stroked="f">
            <v:textbox style="mso-next-textbox:#_x0000_s1067">
              <w:txbxContent>
                <w:p w:rsidR="0028181A" w:rsidRDefault="0028181A" w:rsidP="009E5389">
                  <w:proofErr w:type="gramStart"/>
                  <w:r>
                    <w:t>f1-high</w:t>
                  </w:r>
                  <w:proofErr w:type="gramEnd"/>
                </w:p>
              </w:txbxContent>
            </v:textbox>
          </v:shape>
        </w:pict>
      </w:r>
      <w:r w:rsidRPr="006F7472">
        <w:rPr>
          <w:noProof/>
          <w:lang w:val="en-US" w:eastAsia="zh-CN"/>
        </w:rPr>
        <w:pict>
          <v:shape id="_x0000_s1066" type="#_x0000_t202" style="position:absolute;margin-left:1in;margin-top:55.65pt;width:45pt;height:27pt;z-index:251664384" stroked="f">
            <v:textbox style="mso-next-textbox:#_x0000_s1066">
              <w:txbxContent>
                <w:p w:rsidR="0028181A" w:rsidRDefault="0028181A" w:rsidP="009E5389">
                  <w:proofErr w:type="gramStart"/>
                  <w:r>
                    <w:t>f1-low</w:t>
                  </w:r>
                  <w:proofErr w:type="gramEnd"/>
                </w:p>
              </w:txbxContent>
            </v:textbox>
          </v:shape>
        </w:pict>
      </w:r>
      <w:r>
        <w:pict>
          <v:group id="_x0000_s1044" editas="canvas" style="width:486pt;height:81pt;mso-position-horizontal-relative:char;mso-position-vertical-relative:line" coordorigin="1022,9266" coordsize="9720,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022;top:9266;width:9720;height:1620" o:preferrelative="f">
              <v:fill o:detectmouseclick="t"/>
              <v:path o:extrusionok="t" o:connecttype="none"/>
              <o:lock v:ext="edit" text="t"/>
            </v:shape>
            <v:line id="_x0000_s1046" style="position:absolute" from="1741,9986" to="1742,10346"/>
            <v:line id="_x0000_s1047" style="position:absolute" from="9122,9986" to="9122,10346"/>
            <v:line id="_x0000_s1048" style="position:absolute" from="1742,10166" to="2822,10166">
              <v:stroke startarrow="block" endarrow="block"/>
            </v:line>
            <v:line id="_x0000_s1049" style="position:absolute" from="2822,9806" to="4622,9807">
              <v:stroke startarrow="block" endarrow="block"/>
            </v:line>
            <v:line id="_x0000_s1050" style="position:absolute" from="7142,10166" to="9122,10166">
              <v:stroke startarrow="block" endarrow="block"/>
            </v:line>
            <v:shape id="_x0000_s1051" type="#_x0000_t202" style="position:absolute;left:2822;top:9986;width:1800;height:360">
              <v:textbox style="mso-next-textbox:#_x0000_s1051">
                <w:txbxContent>
                  <w:p w:rsidR="0028181A" w:rsidRDefault="0028181A" w:rsidP="009E5389">
                    <w:pPr>
                      <w:jc w:val="center"/>
                    </w:pPr>
                    <w:r>
                      <w:t>1</w:t>
                    </w:r>
                    <w:r w:rsidRPr="00E64B36">
                      <w:rPr>
                        <w:vertAlign w:val="superscript"/>
                      </w:rPr>
                      <w:t>st</w:t>
                    </w:r>
                    <w:r>
                      <w:t xml:space="preserve"> CC</w:t>
                    </w:r>
                  </w:p>
                </w:txbxContent>
              </v:textbox>
            </v:shape>
            <v:shape id="_x0000_s1052" type="#_x0000_t202" style="position:absolute;left:6242;top:9986;width:900;height:360">
              <v:textbox style="mso-next-textbox:#_x0000_s1052">
                <w:txbxContent>
                  <w:p w:rsidR="0028181A" w:rsidRDefault="0028181A" w:rsidP="009E5389">
                    <w:pPr>
                      <w:jc w:val="center"/>
                    </w:pPr>
                    <w:r>
                      <w:t>2</w:t>
                    </w:r>
                    <w:r w:rsidRPr="00E64B36">
                      <w:rPr>
                        <w:vertAlign w:val="superscript"/>
                      </w:rPr>
                      <w:t>nd</w:t>
                    </w:r>
                    <w:r>
                      <w:t xml:space="preserve"> CC</w:t>
                    </w:r>
                  </w:p>
                </w:txbxContent>
              </v:textbox>
            </v:shape>
            <v:shape id="_x0000_s1053" type="#_x0000_t202" style="position:absolute;left:1382;top:10346;width:720;height:360" stroked="f">
              <v:textbox style="mso-next-textbox:#_x0000_s1053">
                <w:txbxContent>
                  <w:p w:rsidR="0028181A" w:rsidRDefault="0028181A" w:rsidP="009E5389">
                    <w:r>
                      <w:t>869</w:t>
                    </w:r>
                  </w:p>
                </w:txbxContent>
              </v:textbox>
            </v:shape>
            <v:shape id="_x0000_s1054" type="#_x0000_t202" style="position:absolute;left:8762;top:10346;width:720;height:360" stroked="f">
              <v:textbox style="mso-next-textbox:#_x0000_s1054">
                <w:txbxContent>
                  <w:p w:rsidR="0028181A" w:rsidRDefault="0028181A" w:rsidP="009E5389">
                    <w:r>
                      <w:t>894</w:t>
                    </w:r>
                  </w:p>
                </w:txbxContent>
              </v:textbox>
            </v:shape>
            <v:shape id="_x0000_s1055" type="#_x0000_t202" style="position:absolute;left:1742;top:9626;width:900;height:360" stroked="f">
              <v:textbox style="mso-next-textbox:#_x0000_s1055">
                <w:txbxContent>
                  <w:p w:rsidR="0028181A" w:rsidRDefault="0028181A" w:rsidP="009E5389">
                    <w:proofErr w:type="gramStart"/>
                    <w:r w:rsidRPr="00E64B36">
                      <w:rPr>
                        <w:i/>
                      </w:rPr>
                      <w:t>c</w:t>
                    </w:r>
                    <w:proofErr w:type="gramEnd"/>
                    <w:r>
                      <w:t xml:space="preserve"> MHz</w:t>
                    </w:r>
                  </w:p>
                </w:txbxContent>
              </v:textbox>
            </v:shape>
            <v:shape id="_x0000_s1056" type="#_x0000_t202" style="position:absolute;left:7682;top:9626;width:900;height:360" stroked="f">
              <v:textbox style="mso-next-textbox:#_x0000_s1056">
                <w:txbxContent>
                  <w:p w:rsidR="0028181A" w:rsidRDefault="0028181A" w:rsidP="009E5389">
                    <w:proofErr w:type="gramStart"/>
                    <w:r>
                      <w:rPr>
                        <w:i/>
                      </w:rPr>
                      <w:t>d</w:t>
                    </w:r>
                    <w:proofErr w:type="gramEnd"/>
                    <w:r>
                      <w:t xml:space="preserve"> MHz</w:t>
                    </w:r>
                  </w:p>
                </w:txbxContent>
              </v:textbox>
            </v:shape>
            <v:shape id="_x0000_s1057" type="#_x0000_t202" style="position:absolute;left:3182;top:9266;width:900;height:360" stroked="f">
              <v:textbox style="mso-next-textbox:#_x0000_s1057">
                <w:txbxContent>
                  <w:p w:rsidR="0028181A" w:rsidRDefault="0028181A" w:rsidP="009E5389">
                    <w:proofErr w:type="gramStart"/>
                    <w:r>
                      <w:rPr>
                        <w:i/>
                      </w:rPr>
                      <w:t>a</w:t>
                    </w:r>
                    <w:proofErr w:type="gramEnd"/>
                    <w:r>
                      <w:t xml:space="preserve"> MHz</w:t>
                    </w:r>
                  </w:p>
                </w:txbxContent>
              </v:textbox>
            </v:shape>
            <v:line id="_x0000_s1058" style="position:absolute" from="6242,9806" to="7142,9806">
              <v:stroke startarrow="block" endarrow="block"/>
            </v:line>
            <v:shape id="_x0000_s1059" type="#_x0000_t202" style="position:absolute;left:6242;top:9266;width:900;height:360" stroked="f">
              <v:textbox style="mso-next-textbox:#_x0000_s1059">
                <w:txbxContent>
                  <w:p w:rsidR="0028181A" w:rsidRDefault="0028181A" w:rsidP="009E5389">
                    <w:proofErr w:type="gramStart"/>
                    <w:r>
                      <w:rPr>
                        <w:i/>
                      </w:rPr>
                      <w:t>b</w:t>
                    </w:r>
                    <w:proofErr w:type="gramEnd"/>
                    <w:r>
                      <w:t xml:space="preserve"> MHz</w:t>
                    </w:r>
                  </w:p>
                </w:txbxContent>
              </v:textbox>
            </v:shape>
            <v:line id="_x0000_s1060" style="position:absolute" from="1382,10346" to="9482,10346">
              <v:stroke endarrow="block"/>
            </v:line>
            <v:shape id="_x0000_s1061" type="#_x0000_t202" style="position:absolute;left:9482;top:10346;width:720;height:360" stroked="f">
              <v:textbox style="mso-next-textbox:#_x0000_s1061">
                <w:txbxContent>
                  <w:p w:rsidR="0028181A" w:rsidRDefault="0028181A" w:rsidP="009E5389">
                    <w:r>
                      <w:t>MHz</w:t>
                    </w:r>
                  </w:p>
                </w:txbxContent>
              </v:textbox>
            </v:shape>
            <w10:wrap type="none"/>
            <w10:anchorlock/>
          </v:group>
        </w:pict>
      </w:r>
    </w:p>
    <w:p w:rsidR="009E5389" w:rsidRPr="00DD5BBB" w:rsidRDefault="009E5389" w:rsidP="009E5389">
      <w:pPr>
        <w:pStyle w:val="TH"/>
      </w:pPr>
      <w:r>
        <w:t>Figure 1:</w:t>
      </w:r>
      <w:r w:rsidRPr="00DD5BBB">
        <w:t xml:space="preserve"> </w:t>
      </w:r>
      <w:r>
        <w:t>Non-contiguous CC transmitted by the Band 5 BS</w:t>
      </w:r>
    </w:p>
    <w:p w:rsidR="009E5389" w:rsidRDefault="009E5389" w:rsidP="009E5389">
      <w:pPr>
        <w:pStyle w:val="BodyText"/>
      </w:pPr>
    </w:p>
    <w:p w:rsidR="009E5389" w:rsidRDefault="009E5389" w:rsidP="009E5389">
      <w:pPr>
        <w:pStyle w:val="BodyText"/>
      </w:pPr>
      <w:r>
        <w:t xml:space="preserve">And the corresponding BS </w:t>
      </w:r>
      <w:proofErr w:type="gramStart"/>
      <w:r>
        <w:t>receive</w:t>
      </w:r>
      <w:proofErr w:type="gramEnd"/>
      <w:r>
        <w:t xml:space="preserve"> blocks are as shown in Figure 2 below:</w:t>
      </w:r>
    </w:p>
    <w:p w:rsidR="009E5389" w:rsidRDefault="006F7472" w:rsidP="009E5389">
      <w:pPr>
        <w:pStyle w:val="BodyText"/>
      </w:pPr>
      <w:r w:rsidRPr="006F7472">
        <w:rPr>
          <w:noProof/>
          <w:lang w:val="en-US" w:eastAsia="zh-CN"/>
        </w:rPr>
        <w:pict>
          <v:shape id="_x0000_s1063" type="#_x0000_t202" style="position:absolute;margin-left:1in;margin-top:54.9pt;width:45pt;height:27pt;z-index:251661312" stroked="f">
            <v:textbox style="mso-next-textbox:#_x0000_s1063">
              <w:txbxContent>
                <w:p w:rsidR="0028181A" w:rsidRDefault="0028181A" w:rsidP="009E5389">
                  <w:proofErr w:type="gramStart"/>
                  <w:r>
                    <w:t>f1-low</w:t>
                  </w:r>
                  <w:proofErr w:type="gramEnd"/>
                </w:p>
              </w:txbxContent>
            </v:textbox>
          </v:shape>
        </w:pict>
      </w:r>
      <w:r w:rsidRPr="006F7472">
        <w:rPr>
          <w:noProof/>
          <w:lang w:val="en-US" w:eastAsia="zh-CN"/>
        </w:rPr>
        <w:pict>
          <v:shape id="_x0000_s1062" type="#_x0000_t202" style="position:absolute;margin-left:162pt;margin-top:54.9pt;width:54pt;height:27pt;z-index:251660288" stroked="f">
            <v:textbox style="mso-next-textbox:#_x0000_s1062">
              <w:txbxContent>
                <w:p w:rsidR="0028181A" w:rsidRDefault="0028181A" w:rsidP="009E5389">
                  <w:proofErr w:type="gramStart"/>
                  <w:r>
                    <w:t>f1-high</w:t>
                  </w:r>
                  <w:proofErr w:type="gramEnd"/>
                </w:p>
              </w:txbxContent>
            </v:textbox>
          </v:shape>
        </w:pict>
      </w:r>
      <w:r w:rsidRPr="006F7472">
        <w:rPr>
          <w:noProof/>
          <w:lang w:val="en-US" w:eastAsia="zh-CN"/>
        </w:rPr>
        <w:pict>
          <v:shape id="_x0000_s1064" type="#_x0000_t202" style="position:absolute;margin-left:243pt;margin-top:54.9pt;width:45pt;height:27pt;z-index:251662336" stroked="f">
            <v:textbox style="mso-next-textbox:#_x0000_s1064">
              <w:txbxContent>
                <w:p w:rsidR="0028181A" w:rsidRDefault="0028181A" w:rsidP="009E5389">
                  <w:proofErr w:type="gramStart"/>
                  <w:r>
                    <w:t>f2-low</w:t>
                  </w:r>
                  <w:proofErr w:type="gramEnd"/>
                </w:p>
              </w:txbxContent>
            </v:textbox>
          </v:shape>
        </w:pict>
      </w:r>
      <w:r w:rsidRPr="006F7472">
        <w:rPr>
          <w:noProof/>
          <w:lang w:val="en-US" w:eastAsia="zh-CN"/>
        </w:rPr>
        <w:pict>
          <v:shape id="_x0000_s1065" type="#_x0000_t202" style="position:absolute;margin-left:4in;margin-top:54.9pt;width:54pt;height:27pt;z-index:251663360" stroked="f">
            <v:textbox style="mso-next-textbox:#_x0000_s1065">
              <w:txbxContent>
                <w:p w:rsidR="0028181A" w:rsidRDefault="0028181A" w:rsidP="009E5389">
                  <w:proofErr w:type="gramStart"/>
                  <w:r>
                    <w:t>f2-high</w:t>
                  </w:r>
                  <w:proofErr w:type="gramEnd"/>
                </w:p>
              </w:txbxContent>
            </v:textbox>
          </v:shape>
        </w:pict>
      </w:r>
      <w:r>
        <w:pict>
          <v:group id="_x0000_s1026" editas="canvas" style="width:486pt;height:81pt;mso-position-horizontal-relative:char;mso-position-vertical-relative:line" coordorigin="1022,9266" coordsize="9720,1620">
            <o:lock v:ext="edit" aspectratio="t"/>
            <v:shape id="_x0000_s1027" type="#_x0000_t75" style="position:absolute;left:1022;top:9266;width:9720;height:1620" o:preferrelative="f">
              <v:fill o:detectmouseclick="t"/>
              <v:path o:extrusionok="t" o:connecttype="none"/>
              <o:lock v:ext="edit" text="t"/>
            </v:shape>
            <v:line id="_x0000_s1028" style="position:absolute" from="1741,9986" to="1742,10346"/>
            <v:line id="_x0000_s1029" style="position:absolute" from="9122,9986" to="9122,10346"/>
            <v:line id="_x0000_s1030" style="position:absolute" from="1742,10166" to="2822,10166">
              <v:stroke startarrow="block" endarrow="block"/>
            </v:line>
            <v:line id="_x0000_s1031" style="position:absolute" from="2822,9806" to="4622,9807">
              <v:stroke startarrow="block" endarrow="block"/>
            </v:line>
            <v:line id="_x0000_s1032" style="position:absolute" from="7142,10166" to="9122,10166">
              <v:stroke startarrow="block" endarrow="block"/>
            </v:line>
            <v:shape id="_x0000_s1033" type="#_x0000_t202" style="position:absolute;left:2822;top:9986;width:1800;height:360">
              <v:textbox style="mso-next-textbox:#_x0000_s1033">
                <w:txbxContent>
                  <w:p w:rsidR="0028181A" w:rsidRDefault="0028181A" w:rsidP="009E5389">
                    <w:pPr>
                      <w:jc w:val="center"/>
                    </w:pPr>
                    <w:r>
                      <w:t>1</w:t>
                    </w:r>
                    <w:r w:rsidRPr="00E64B36">
                      <w:rPr>
                        <w:vertAlign w:val="superscript"/>
                      </w:rPr>
                      <w:t>st</w:t>
                    </w:r>
                    <w:r>
                      <w:t xml:space="preserve"> CC</w:t>
                    </w:r>
                  </w:p>
                </w:txbxContent>
              </v:textbox>
            </v:shape>
            <v:shape id="_x0000_s1034" type="#_x0000_t202" style="position:absolute;left:6242;top:9986;width:900;height:360">
              <v:textbox style="mso-next-textbox:#_x0000_s1034">
                <w:txbxContent>
                  <w:p w:rsidR="0028181A" w:rsidRDefault="0028181A" w:rsidP="009E5389">
                    <w:pPr>
                      <w:jc w:val="center"/>
                    </w:pPr>
                    <w:r>
                      <w:t>2</w:t>
                    </w:r>
                    <w:r w:rsidRPr="00E64B36">
                      <w:rPr>
                        <w:vertAlign w:val="superscript"/>
                      </w:rPr>
                      <w:t>nd</w:t>
                    </w:r>
                    <w:r>
                      <w:t xml:space="preserve"> CC</w:t>
                    </w:r>
                  </w:p>
                </w:txbxContent>
              </v:textbox>
            </v:shape>
            <v:shape id="_x0000_s1035" type="#_x0000_t202" style="position:absolute;left:1382;top:10346;width:720;height:360" stroked="f">
              <v:textbox style="mso-next-textbox:#_x0000_s1035">
                <w:txbxContent>
                  <w:p w:rsidR="0028181A" w:rsidRDefault="0028181A" w:rsidP="009E5389">
                    <w:r>
                      <w:t>824</w:t>
                    </w:r>
                  </w:p>
                </w:txbxContent>
              </v:textbox>
            </v:shape>
            <v:shape id="_x0000_s1036" type="#_x0000_t202" style="position:absolute;left:8762;top:10346;width:720;height:360" stroked="f">
              <v:textbox style="mso-next-textbox:#_x0000_s1036">
                <w:txbxContent>
                  <w:p w:rsidR="0028181A" w:rsidRDefault="0028181A" w:rsidP="009E5389">
                    <w:r>
                      <w:t>849</w:t>
                    </w:r>
                  </w:p>
                </w:txbxContent>
              </v:textbox>
            </v:shape>
            <v:shape id="_x0000_s1037" type="#_x0000_t202" style="position:absolute;left:1742;top:9626;width:900;height:360" stroked="f">
              <v:textbox style="mso-next-textbox:#_x0000_s1037">
                <w:txbxContent>
                  <w:p w:rsidR="0028181A" w:rsidRDefault="0028181A" w:rsidP="009E5389">
                    <w:proofErr w:type="gramStart"/>
                    <w:r w:rsidRPr="00E64B36">
                      <w:rPr>
                        <w:i/>
                      </w:rPr>
                      <w:t>c</w:t>
                    </w:r>
                    <w:proofErr w:type="gramEnd"/>
                    <w:r>
                      <w:t xml:space="preserve"> MHz</w:t>
                    </w:r>
                  </w:p>
                </w:txbxContent>
              </v:textbox>
            </v:shape>
            <v:shape id="_x0000_s1038" type="#_x0000_t202" style="position:absolute;left:7682;top:9626;width:900;height:360" stroked="f">
              <v:textbox style="mso-next-textbox:#_x0000_s1038">
                <w:txbxContent>
                  <w:p w:rsidR="0028181A" w:rsidRDefault="0028181A" w:rsidP="009E5389">
                    <w:proofErr w:type="gramStart"/>
                    <w:r>
                      <w:rPr>
                        <w:i/>
                      </w:rPr>
                      <w:t>d</w:t>
                    </w:r>
                    <w:proofErr w:type="gramEnd"/>
                    <w:r>
                      <w:t xml:space="preserve"> MHz</w:t>
                    </w:r>
                  </w:p>
                </w:txbxContent>
              </v:textbox>
            </v:shape>
            <v:shape id="_x0000_s1039" type="#_x0000_t202" style="position:absolute;left:3182;top:9266;width:900;height:360" stroked="f">
              <v:textbox style="mso-next-textbox:#_x0000_s1039">
                <w:txbxContent>
                  <w:p w:rsidR="0028181A" w:rsidRDefault="0028181A" w:rsidP="009E5389">
                    <w:proofErr w:type="gramStart"/>
                    <w:r>
                      <w:rPr>
                        <w:i/>
                      </w:rPr>
                      <w:t>a</w:t>
                    </w:r>
                    <w:proofErr w:type="gramEnd"/>
                    <w:r>
                      <w:t xml:space="preserve"> MHz</w:t>
                    </w:r>
                  </w:p>
                </w:txbxContent>
              </v:textbox>
            </v:shape>
            <v:line id="_x0000_s1040" style="position:absolute" from="6242,9806" to="7142,9806">
              <v:stroke startarrow="block" endarrow="block"/>
            </v:line>
            <v:shape id="_x0000_s1041" type="#_x0000_t202" style="position:absolute;left:6242;top:9266;width:900;height:360" stroked="f">
              <v:textbox style="mso-next-textbox:#_x0000_s1041">
                <w:txbxContent>
                  <w:p w:rsidR="0028181A" w:rsidRDefault="0028181A" w:rsidP="009E5389">
                    <w:proofErr w:type="gramStart"/>
                    <w:r>
                      <w:rPr>
                        <w:i/>
                      </w:rPr>
                      <w:t>b</w:t>
                    </w:r>
                    <w:proofErr w:type="gramEnd"/>
                    <w:r>
                      <w:t xml:space="preserve"> MHz</w:t>
                    </w:r>
                  </w:p>
                </w:txbxContent>
              </v:textbox>
            </v:shape>
            <v:line id="_x0000_s1042" style="position:absolute" from="1382,10346" to="9482,10346">
              <v:stroke endarrow="block"/>
            </v:line>
            <v:shape id="_x0000_s1043" type="#_x0000_t202" style="position:absolute;left:9482;top:10346;width:720;height:360" stroked="f">
              <v:textbox style="mso-next-textbox:#_x0000_s1043">
                <w:txbxContent>
                  <w:p w:rsidR="0028181A" w:rsidRDefault="0028181A" w:rsidP="009E5389">
                    <w:r>
                      <w:t>MHz</w:t>
                    </w:r>
                  </w:p>
                </w:txbxContent>
              </v:textbox>
            </v:shape>
            <w10:wrap type="none"/>
            <w10:anchorlock/>
          </v:group>
        </w:pict>
      </w:r>
    </w:p>
    <w:p w:rsidR="009E5389" w:rsidRPr="00DD5BBB" w:rsidRDefault="009E5389" w:rsidP="009E5389">
      <w:pPr>
        <w:pStyle w:val="TH"/>
      </w:pPr>
      <w:r>
        <w:t>Figure 2:</w:t>
      </w:r>
      <w:r w:rsidRPr="00DD5BBB">
        <w:t xml:space="preserve"> </w:t>
      </w:r>
      <w:r>
        <w:t>Non-contiguous CC received by the Band 5 BS</w:t>
      </w:r>
    </w:p>
    <w:p w:rsidR="009E5389" w:rsidRDefault="009E5389" w:rsidP="009E5389">
      <w:pPr>
        <w:pStyle w:val="BodyText"/>
      </w:pPr>
    </w:p>
    <w:p w:rsidR="009E5389" w:rsidRPr="00F87FDD" w:rsidRDefault="009E5389" w:rsidP="009E5389">
      <w:pPr>
        <w:pStyle w:val="BodyText"/>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2 CC can be calculated as shown in Table 3 below:</w:t>
      </w:r>
    </w:p>
    <w:p w:rsidR="009E5389" w:rsidRPr="00DD5BBB" w:rsidRDefault="009E5389" w:rsidP="009E5389">
      <w:pPr>
        <w:pStyle w:val="TH"/>
      </w:pPr>
      <w:r w:rsidRPr="00DD5BBB">
        <w:t xml:space="preserve">Table </w:t>
      </w:r>
      <w:r>
        <w:t>3:</w:t>
      </w:r>
      <w:r w:rsidRPr="00DD5BBB">
        <w:t xml:space="preserve"> </w:t>
      </w:r>
      <w:r>
        <w:t xml:space="preserve">Band </w:t>
      </w:r>
      <w:r w:rsidR="00BA631E">
        <w:t>5</w:t>
      </w:r>
      <w:r>
        <w:t xml:space="preserve"> BS DL 3</w:t>
      </w:r>
      <w:r w:rsidRPr="00904D9C">
        <w:rPr>
          <w:vertAlign w:val="superscript"/>
        </w:rPr>
        <w:t>rd</w:t>
      </w:r>
      <w:r>
        <w:t xml:space="preserve"> order IMD product</w:t>
      </w:r>
      <w:r w:rsidRPr="00DD5BBB">
        <w:t>s</w:t>
      </w:r>
    </w:p>
    <w:tbl>
      <w:tblPr>
        <w:tblStyle w:val="TableGrid"/>
        <w:tblW w:w="0" w:type="auto"/>
        <w:jc w:val="center"/>
        <w:tblLook w:val="01E0"/>
      </w:tblPr>
      <w:tblGrid>
        <w:gridCol w:w="2473"/>
        <w:gridCol w:w="2555"/>
      </w:tblGrid>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IMD frequency limits (MHz)</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844</w:t>
            </w:r>
            <w:r w:rsidR="009E5389">
              <w:rPr>
                <w:rFonts w:eastAsia="宋体" w:cs="Optima"/>
                <w:szCs w:val="21"/>
                <w:lang w:eastAsia="zh-CN"/>
              </w:rPr>
              <w:t xml:space="preserve"> + 2*</w:t>
            </w:r>
            <w:r w:rsidR="009E5389" w:rsidRPr="00BD5F41">
              <w:rPr>
                <w:rFonts w:eastAsia="宋体" w:cs="Optima"/>
                <w:i/>
                <w:szCs w:val="21"/>
                <w:lang w:eastAsia="zh-CN"/>
              </w:rPr>
              <w:t>c</w:t>
            </w:r>
            <w:r w:rsidR="009E5389">
              <w:rPr>
                <w:rFonts w:eastAsia="宋体" w:cs="Optima"/>
                <w:szCs w:val="21"/>
                <w:lang w:eastAsia="zh-CN"/>
              </w:rPr>
              <w:t xml:space="preserve"> + </w:t>
            </w:r>
            <w:r w:rsidR="009E5389" w:rsidRPr="00BD5F41">
              <w:rPr>
                <w:rFonts w:eastAsia="宋体" w:cs="Optima"/>
                <w:i/>
                <w:szCs w:val="21"/>
                <w:lang w:eastAsia="zh-CN"/>
              </w:rPr>
              <w:t>d</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844</w:t>
            </w:r>
            <w:r w:rsidR="009E5389">
              <w:rPr>
                <w:rFonts w:eastAsia="宋体" w:cs="Optima"/>
                <w:szCs w:val="21"/>
                <w:lang w:eastAsia="zh-CN"/>
              </w:rPr>
              <w:t xml:space="preserve"> + 2*</w:t>
            </w:r>
            <w:r w:rsidR="009E5389" w:rsidRPr="00BD5F41">
              <w:rPr>
                <w:rFonts w:eastAsia="宋体" w:cs="Optima"/>
                <w:i/>
                <w:szCs w:val="21"/>
                <w:lang w:eastAsia="zh-CN"/>
              </w:rPr>
              <w:t>c</w:t>
            </w:r>
            <w:r w:rsidR="009E5389">
              <w:rPr>
                <w:rFonts w:eastAsia="宋体" w:cs="Optima"/>
                <w:szCs w:val="21"/>
                <w:lang w:eastAsia="zh-CN"/>
              </w:rPr>
              <w:t xml:space="preserve"> + </w:t>
            </w:r>
            <w:r w:rsidR="009E5389" w:rsidRPr="00BD5F41">
              <w:rPr>
                <w:rFonts w:eastAsia="宋体" w:cs="Optima"/>
                <w:i/>
                <w:szCs w:val="21"/>
                <w:lang w:eastAsia="zh-CN"/>
              </w:rPr>
              <w:t>d</w:t>
            </w:r>
            <w:r w:rsidR="009E5389">
              <w:rPr>
                <w:rFonts w:eastAsia="宋体" w:cs="Optima"/>
                <w:szCs w:val="21"/>
                <w:lang w:eastAsia="zh-CN"/>
              </w:rPr>
              <w:t xml:space="preserve"> + 2*</w:t>
            </w:r>
            <w:r w:rsidR="009E5389">
              <w:rPr>
                <w:rFonts w:eastAsia="宋体" w:cs="Optima"/>
                <w:i/>
                <w:szCs w:val="21"/>
                <w:lang w:eastAsia="zh-CN"/>
              </w:rPr>
              <w:t>a</w:t>
            </w:r>
            <w:r w:rsidR="009E5389">
              <w:rPr>
                <w:rFonts w:eastAsia="宋体" w:cs="Optima"/>
                <w:szCs w:val="21"/>
                <w:lang w:eastAsia="zh-CN"/>
              </w:rPr>
              <w:t xml:space="preserve"> + </w:t>
            </w:r>
            <w:r w:rsidR="009E5389">
              <w:rPr>
                <w:rFonts w:eastAsia="宋体" w:cs="Optima"/>
                <w:i/>
                <w:szCs w:val="21"/>
                <w:lang w:eastAsia="zh-CN"/>
              </w:rPr>
              <w:t>b</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919</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c</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b</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a</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919</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c</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827E43">
              <w:rPr>
                <w:rFonts w:eastAsia="宋体"/>
                <w:szCs w:val="21"/>
                <w:lang w:eastAsia="zh-CN"/>
              </w:rPr>
              <w:t>(f1-low – f2-high + f2-low)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869</w:t>
            </w:r>
            <w:r w:rsidR="009E5389">
              <w:rPr>
                <w:rFonts w:eastAsia="宋体" w:cs="Optima"/>
                <w:szCs w:val="21"/>
                <w:lang w:eastAsia="zh-CN"/>
              </w:rPr>
              <w:t xml:space="preserve"> + </w:t>
            </w:r>
            <w:r w:rsidR="009E5389">
              <w:rPr>
                <w:rFonts w:eastAsia="宋体" w:cs="Optima"/>
                <w:i/>
                <w:szCs w:val="21"/>
                <w:lang w:eastAsia="zh-CN"/>
              </w:rPr>
              <w:t>c</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b</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(f1-high + f2-high – f2-low)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869</w:t>
            </w:r>
            <w:r w:rsidR="009E5389">
              <w:rPr>
                <w:rFonts w:eastAsia="宋体" w:cs="Optima"/>
                <w:szCs w:val="21"/>
                <w:lang w:eastAsia="zh-CN"/>
              </w:rPr>
              <w:t xml:space="preserve"> + </w:t>
            </w:r>
            <w:r w:rsidR="009E5389" w:rsidRPr="00BD5F41">
              <w:rPr>
                <w:rFonts w:eastAsia="宋体" w:cs="Optima"/>
                <w:i/>
                <w:szCs w:val="21"/>
                <w:lang w:eastAsia="zh-CN"/>
              </w:rPr>
              <w:t>c</w:t>
            </w:r>
            <w:r w:rsidR="009E5389">
              <w:rPr>
                <w:rFonts w:eastAsia="宋体" w:cs="Optima"/>
                <w:szCs w:val="21"/>
                <w:lang w:eastAsia="zh-CN"/>
              </w:rPr>
              <w:t xml:space="preserve"> + </w:t>
            </w:r>
            <w:r w:rsidR="009E5389">
              <w:rPr>
                <w:rFonts w:eastAsia="宋体" w:cs="Optima"/>
                <w:i/>
                <w:szCs w:val="21"/>
                <w:lang w:eastAsia="zh-CN"/>
              </w:rPr>
              <w:t>b</w:t>
            </w:r>
            <w:r w:rsidR="009E5389">
              <w:rPr>
                <w:rFonts w:eastAsia="宋体" w:cs="Optima"/>
                <w:szCs w:val="21"/>
                <w:lang w:eastAsia="zh-CN"/>
              </w:rPr>
              <w:t xml:space="preserve"> + </w:t>
            </w:r>
            <w:r w:rsidR="009E5389">
              <w:rPr>
                <w:rFonts w:eastAsia="宋体" w:cs="Optima"/>
                <w:i/>
                <w:szCs w:val="21"/>
                <w:lang w:eastAsia="zh-CN"/>
              </w:rPr>
              <w:t>a</w:t>
            </w:r>
            <w:r w:rsidR="009E5389">
              <w:rPr>
                <w:rFonts w:eastAsia="宋体" w:cs="Optima"/>
                <w:szCs w:val="21"/>
                <w:lang w:eastAsia="zh-CN"/>
              </w:rPr>
              <w:t xml:space="preserve"> </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(f2-low – f1-high + f1-low)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894</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a</w:t>
            </w:r>
            <w:r w:rsidR="009E5389" w:rsidRPr="009D41DB">
              <w:rPr>
                <w:rFonts w:eastAsia="宋体"/>
                <w:szCs w:val="21"/>
                <w:lang w:eastAsia="zh-CN"/>
              </w:rPr>
              <w:t xml:space="preserve"> –</w:t>
            </w:r>
            <w:r w:rsidR="009E5389">
              <w:rPr>
                <w:rFonts w:eastAsia="宋体" w:cs="Optima"/>
                <w:szCs w:val="21"/>
                <w:lang w:eastAsia="zh-CN"/>
              </w:rPr>
              <w:t xml:space="preserve"> </w:t>
            </w:r>
            <w:r w:rsidR="009E5389">
              <w:rPr>
                <w:rFonts w:eastAsia="宋体" w:cs="Optima"/>
                <w:i/>
                <w:szCs w:val="21"/>
                <w:lang w:eastAsia="zh-CN"/>
              </w:rPr>
              <w:t>b</w:t>
            </w:r>
            <w:r w:rsidR="009E5389">
              <w:rPr>
                <w:rFonts w:eastAsia="宋体" w:cs="Optima"/>
                <w:szCs w:val="21"/>
                <w:lang w:eastAsia="zh-CN"/>
              </w:rPr>
              <w:t xml:space="preserve"> </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(f2-high + f1-high – f1-low)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894</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d</w:t>
            </w:r>
            <w:r w:rsidR="009E5389">
              <w:rPr>
                <w:rFonts w:eastAsia="宋体" w:cs="Optima"/>
                <w:szCs w:val="21"/>
                <w:lang w:eastAsia="zh-CN"/>
              </w:rPr>
              <w:t xml:space="preserve"> + </w:t>
            </w:r>
            <w:r w:rsidR="009E5389">
              <w:rPr>
                <w:rFonts w:eastAsia="宋体" w:cs="Optima"/>
                <w:i/>
                <w:szCs w:val="21"/>
                <w:lang w:eastAsia="zh-CN"/>
              </w:rPr>
              <w:t>a</w:t>
            </w:r>
          </w:p>
        </w:tc>
      </w:tr>
    </w:tbl>
    <w:p w:rsidR="009E5389" w:rsidRDefault="009E5389" w:rsidP="009E5389">
      <w:pPr>
        <w:pStyle w:val="BodyText"/>
        <w:rPr>
          <w:rFonts w:eastAsia="宋体" w:cs="Arial"/>
          <w:lang w:eastAsia="zh-CN"/>
        </w:rPr>
      </w:pPr>
    </w:p>
    <w:p w:rsidR="009E5389" w:rsidRDefault="009E5389" w:rsidP="009E5389">
      <w:pPr>
        <w:pStyle w:val="BodyText"/>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w:t>
      </w:r>
      <w:r w:rsidR="002630C3">
        <w:rPr>
          <w:rFonts w:eastAsia="宋体"/>
          <w:lang w:eastAsia="zh-CN"/>
        </w:rPr>
        <w:t>5</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 xml:space="preserve">shown in Table 4 below </w:t>
      </w:r>
      <w:r>
        <w:t xml:space="preserve">(note that </w:t>
      </w:r>
      <w:r w:rsidRPr="00AB26BD">
        <w:rPr>
          <w:i/>
        </w:rPr>
        <w:t>a</w:t>
      </w:r>
      <w:r>
        <w:t xml:space="preserve"> and </w:t>
      </w:r>
      <w:r w:rsidRPr="00AB26BD">
        <w:rPr>
          <w:i/>
        </w:rPr>
        <w:t>b</w:t>
      </w:r>
      <w:r>
        <w:t xml:space="preserve"> can only be 5</w:t>
      </w:r>
      <w:r w:rsidR="002630C3">
        <w:t xml:space="preserve"> or</w:t>
      </w:r>
      <w:r>
        <w:t xml:space="preserve"> 10 as stated in </w:t>
      </w:r>
      <w:r w:rsidR="002630C3">
        <w:t>the WIDS</w:t>
      </w:r>
      <w:r>
        <w:t>)</w:t>
      </w:r>
      <w:r>
        <w:rPr>
          <w:rFonts w:eastAsia="宋体"/>
          <w:lang w:eastAsia="zh-CN"/>
        </w:rPr>
        <w:t>:</w:t>
      </w:r>
    </w:p>
    <w:p w:rsidR="009E5389" w:rsidRPr="00DD5BBB" w:rsidRDefault="009E5389" w:rsidP="009E5389">
      <w:pPr>
        <w:pStyle w:val="TH"/>
      </w:pPr>
      <w:r w:rsidRPr="00DD5BBB">
        <w:t xml:space="preserve">Table </w:t>
      </w:r>
      <w:r>
        <w:t>4:</w:t>
      </w:r>
      <w:r w:rsidRPr="00DD5BBB">
        <w:t xml:space="preserve"> </w:t>
      </w:r>
      <w:r>
        <w:t xml:space="preserve">Band </w:t>
      </w:r>
      <w:r w:rsidR="002630C3">
        <w:t>5</w:t>
      </w:r>
      <w:r>
        <w:t xml:space="preserve"> BS transmit configurations with 3</w:t>
      </w:r>
      <w:r w:rsidRPr="001C22FF">
        <w:rPr>
          <w:vertAlign w:val="superscript"/>
        </w:rPr>
        <w:t>rd</w:t>
      </w:r>
      <w:r>
        <w:t xml:space="preserve"> IMD within Band </w:t>
      </w:r>
      <w:r w:rsidR="002630C3">
        <w:t>5</w:t>
      </w:r>
      <w:r>
        <w:t xml:space="preserve"> BS own receive blocks</w:t>
      </w:r>
    </w:p>
    <w:tbl>
      <w:tblPr>
        <w:tblStyle w:val="TableGrid"/>
        <w:tblW w:w="0" w:type="auto"/>
        <w:tblLook w:val="01E0"/>
      </w:tblPr>
      <w:tblGrid>
        <w:gridCol w:w="3030"/>
        <w:gridCol w:w="3144"/>
        <w:gridCol w:w="3255"/>
      </w:tblGrid>
      <w:tr w:rsidR="009E5389" w:rsidTr="0028181A">
        <w:tc>
          <w:tcPr>
            <w:tcW w:w="0" w:type="auto"/>
          </w:tcPr>
          <w:p w:rsidR="009E5389" w:rsidRDefault="009E5389" w:rsidP="0028181A">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9E5389" w:rsidRDefault="009E5389" w:rsidP="0028181A">
            <w:pPr>
              <w:pStyle w:val="BodyText"/>
              <w:rPr>
                <w:rFonts w:eastAsia="宋体"/>
                <w:lang w:eastAsia="zh-CN"/>
              </w:rPr>
            </w:pPr>
            <w:r>
              <w:rPr>
                <w:rFonts w:eastAsia="宋体"/>
                <w:lang w:eastAsia="zh-CN"/>
              </w:rPr>
              <w:t>2nd CC channel bandwidth (</w:t>
            </w:r>
            <w:r w:rsidRPr="00A07921">
              <w:rPr>
                <w:rFonts w:eastAsia="宋体"/>
                <w:i/>
                <w:lang w:eastAsia="zh-CN"/>
              </w:rPr>
              <w:t>b</w:t>
            </w:r>
            <w:r>
              <w:rPr>
                <w:rFonts w:eastAsia="宋体"/>
                <w:lang w:eastAsia="zh-CN"/>
              </w:rPr>
              <w:t xml:space="preserve"> MHz)</w:t>
            </w:r>
          </w:p>
        </w:tc>
        <w:tc>
          <w:tcPr>
            <w:tcW w:w="0" w:type="auto"/>
          </w:tcPr>
          <w:p w:rsidR="009E5389" w:rsidRDefault="009E5389" w:rsidP="0028181A">
            <w:pPr>
              <w:pStyle w:val="BodyText"/>
              <w:rPr>
                <w:rFonts w:eastAsia="宋体"/>
                <w:lang w:eastAsia="zh-CN"/>
              </w:rPr>
            </w:pPr>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Pr="000762F5" w:rsidRDefault="009E5389" w:rsidP="002630C3">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r w:rsidR="002630C3">
              <w:rPr>
                <w:rFonts w:eastAsia="宋体" w:cs="Optima"/>
                <w:szCs w:val="21"/>
                <w:lang w:eastAsia="zh-CN"/>
              </w:rPr>
              <w:t>.5</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630C3">
            <w:pPr>
              <w:pStyle w:val="BodyText"/>
              <w:jc w:val="center"/>
              <w:rPr>
                <w:rFonts w:eastAsia="宋体"/>
                <w:lang w:eastAsia="zh-CN"/>
              </w:rPr>
            </w:pPr>
            <w:bookmarkStart w:id="5" w:name="OLE_LINK11"/>
            <w:bookmarkStart w:id="6" w:name="OLE_LINK12"/>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bookmarkEnd w:id="5"/>
            <w:bookmarkEnd w:id="6"/>
            <w:r w:rsidR="002630C3">
              <w:rPr>
                <w:rFonts w:eastAsia="宋体" w:cs="Optima"/>
                <w:szCs w:val="21"/>
                <w:lang w:eastAsia="zh-CN"/>
              </w:rPr>
              <w:t>.5</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630C3">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r w:rsidR="002630C3">
              <w:rPr>
                <w:rFonts w:eastAsia="宋体" w:cs="Optima"/>
                <w:szCs w:val="21"/>
                <w:lang w:eastAsia="zh-CN"/>
              </w:rPr>
              <w:t>.5</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630C3">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r w:rsidR="002630C3">
              <w:rPr>
                <w:rFonts w:eastAsia="宋体" w:cs="Optima"/>
                <w:szCs w:val="21"/>
                <w:lang w:eastAsia="zh-CN"/>
              </w:rPr>
              <w:t>.5</w:t>
            </w:r>
          </w:p>
        </w:tc>
      </w:tr>
    </w:tbl>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A1256A">
        <w:t xml:space="preserve">s 9, 10, </w:t>
      </w:r>
      <w:r w:rsidR="002630C3">
        <w:t>19</w:t>
      </w:r>
      <w:r w:rsidR="0028181A">
        <w:t xml:space="preserve"> and</w:t>
      </w:r>
      <w:r w:rsidR="002630C3">
        <w:t xml:space="preserve"> </w:t>
      </w:r>
      <w:r w:rsidR="00A1256A">
        <w:t>20 are</w:t>
      </w:r>
      <w:r w:rsidRPr="004B7E7C">
        <w:t xml:space="preserve"> not intended for use in the same geographical area as Band </w:t>
      </w:r>
      <w:r w:rsidR="00A1256A">
        <w:t>5</w:t>
      </w:r>
      <w:r w:rsidRPr="004B7E7C">
        <w:t xml:space="preserve">. </w:t>
      </w:r>
      <w:r w:rsidR="00A1256A" w:rsidRPr="00B7206D">
        <w:t xml:space="preserve">Therefore, </w:t>
      </w:r>
      <w:r w:rsidR="00A1256A">
        <w:t>the</w:t>
      </w:r>
      <w:r w:rsidR="00A1256A" w:rsidRPr="00B7206D">
        <w:t xml:space="preserve"> focus here </w:t>
      </w:r>
      <w:r w:rsidR="00A1256A">
        <w:t xml:space="preserve">is </w:t>
      </w:r>
      <w:r w:rsidR="00A1256A" w:rsidRPr="00B7206D">
        <w:t xml:space="preserve">on the harmonics and IMD falling into </w:t>
      </w:r>
      <w:r w:rsidR="00A1256A" w:rsidRPr="002403B8">
        <w:t xml:space="preserve">the BS receive band of </w:t>
      </w:r>
      <w:r w:rsidR="00A1256A" w:rsidRPr="00B7206D">
        <w:t xml:space="preserve">Bands </w:t>
      </w:r>
      <w:r w:rsidR="00A1256A">
        <w:t xml:space="preserve">3, </w:t>
      </w:r>
      <w:r w:rsidR="0028181A">
        <w:t xml:space="preserve">4, </w:t>
      </w:r>
      <w:r w:rsidR="002630C3">
        <w:t xml:space="preserve">5, </w:t>
      </w:r>
      <w:r w:rsidR="00A1256A">
        <w:t>8</w:t>
      </w:r>
      <w:r w:rsidR="002630C3">
        <w:t>, 26</w:t>
      </w:r>
      <w:r w:rsidR="0028181A">
        <w:t>, 38</w:t>
      </w:r>
      <w:r w:rsidR="00A1256A" w:rsidRPr="00B7206D">
        <w:t xml:space="preserve"> and </w:t>
      </w:r>
      <w:r w:rsidR="0028181A">
        <w:t>41</w:t>
      </w:r>
      <w:r w:rsidR="00A1256A" w:rsidRPr="00B7206D">
        <w:t>.</w:t>
      </w:r>
    </w:p>
    <w:p w:rsidR="00571269" w:rsidRPr="004B7E7C" w:rsidRDefault="00571269" w:rsidP="00571269">
      <w:pPr>
        <w:pStyle w:val="BodyText"/>
      </w:pPr>
      <w:r w:rsidRPr="004B7E7C">
        <w:t xml:space="preserve">The possible remedies for harmonics and IMD caused by BS supporting </w:t>
      </w:r>
      <w:r w:rsidR="004F7EBF">
        <w:t>non-contiguous</w:t>
      </w:r>
      <w:r>
        <w:t xml:space="preserve"> </w:t>
      </w:r>
      <w:r w:rsidRPr="004B7E7C">
        <w:t xml:space="preserve">CA </w:t>
      </w:r>
      <w:r>
        <w:t>in</w:t>
      </w:r>
      <w:r w:rsidRPr="004B7E7C">
        <w:t xml:space="preserve"> Band</w:t>
      </w:r>
      <w:r>
        <w:t xml:space="preserve"> </w:t>
      </w:r>
      <w:r w:rsidR="00A1256A">
        <w:t>5</w:t>
      </w:r>
      <w:r w:rsidRPr="004B7E7C">
        <w:t xml:space="preserve"> into the BS receive band of </w:t>
      </w:r>
      <w:r w:rsidR="006917BA">
        <w:t>Band</w:t>
      </w:r>
      <w:r w:rsidR="00A1256A">
        <w:t>s 3, 8 and 38</w:t>
      </w:r>
      <w:r w:rsidRPr="004B7E7C">
        <w:t xml:space="preserve"> are described below:</w:t>
      </w: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sidR="00952927">
        <w:rPr>
          <w:rFonts w:eastAsia="宋体" w:cs="Optima"/>
          <w:szCs w:val="21"/>
          <w:lang w:eastAsia="zh-CN"/>
        </w:rPr>
        <w:t xml:space="preserve">harmonics and </w:t>
      </w:r>
      <w:r>
        <w:rPr>
          <w:rFonts w:eastAsia="宋体" w:cs="Optima"/>
          <w:szCs w:val="21"/>
          <w:lang w:eastAsia="zh-CN"/>
        </w:rPr>
        <w:t xml:space="preserve"> </w:t>
      </w:r>
      <w:r w:rsidRPr="004B7E7C">
        <w:t xml:space="preserve">IMD of </w:t>
      </w:r>
      <w:r w:rsidR="004F7EBF">
        <w:t>non-contiguous</w:t>
      </w:r>
      <w:r>
        <w:t xml:space="preserve"> </w:t>
      </w:r>
      <w:r w:rsidRPr="004B7E7C">
        <w:t xml:space="preserve">Band </w:t>
      </w:r>
      <w:r w:rsidR="00952927">
        <w:t>5</w:t>
      </w:r>
      <w:r w:rsidRPr="004B7E7C">
        <w:t xml:space="preserve"> DL carriers falling within the receive band of </w:t>
      </w:r>
      <w:r w:rsidR="001632D4">
        <w:t>Band</w:t>
      </w:r>
      <w:r w:rsidR="0021244A">
        <w:t>s</w:t>
      </w:r>
      <w:r w:rsidR="001632D4">
        <w:t xml:space="preserve"> </w:t>
      </w:r>
      <w:r w:rsidR="00952927">
        <w:t>3</w:t>
      </w:r>
      <w:r w:rsidR="0028181A">
        <w:t>, 4, 38</w:t>
      </w:r>
      <w:r w:rsidR="00952927">
        <w:t xml:space="preserve"> and </w:t>
      </w:r>
      <w:r w:rsidR="0028181A">
        <w:t>41</w:t>
      </w:r>
      <w:r w:rsidR="001632D4" w:rsidRPr="004B7E7C">
        <w:t xml:space="preserve"> </w:t>
      </w:r>
      <w:r w:rsidRPr="004B7E7C">
        <w:t xml:space="preserve">can be mitigated by transmit filtering with not very sharp roll-off </w:t>
      </w:r>
      <w:r w:rsidR="001632D4">
        <w:t>if there is</w:t>
      </w:r>
      <w:r w:rsidRPr="004B7E7C">
        <w:t xml:space="preserve"> sufficient frequency gap between </w:t>
      </w:r>
      <w:r w:rsidR="00952927" w:rsidRPr="002403B8">
        <w:rPr>
          <w:rFonts w:eastAsia="宋体"/>
          <w:lang w:eastAsia="zh-CN"/>
        </w:rPr>
        <w:t xml:space="preserve">Band </w:t>
      </w:r>
      <w:r w:rsidR="00952927">
        <w:rPr>
          <w:rFonts w:eastAsia="宋体"/>
          <w:lang w:eastAsia="zh-CN"/>
        </w:rPr>
        <w:t>5</w:t>
      </w:r>
      <w:r w:rsidR="00952927" w:rsidRPr="002403B8">
        <w:rPr>
          <w:rFonts w:eastAsia="宋体"/>
          <w:lang w:eastAsia="zh-CN"/>
        </w:rPr>
        <w:t xml:space="preserve"> </w:t>
      </w:r>
      <w:r w:rsidR="0021244A">
        <w:rPr>
          <w:rFonts w:eastAsia="宋体" w:cs="Optima"/>
          <w:szCs w:val="21"/>
          <w:lang w:eastAsia="zh-CN"/>
        </w:rPr>
        <w:t>DL</w:t>
      </w:r>
      <w:r w:rsidR="00952927" w:rsidRPr="002403B8">
        <w:rPr>
          <w:rFonts w:eastAsia="宋体"/>
          <w:lang w:eastAsia="zh-CN"/>
        </w:rPr>
        <w:t xml:space="preserve"> and </w:t>
      </w:r>
      <w:r w:rsidR="00952927" w:rsidRPr="002403B8">
        <w:t>Band</w:t>
      </w:r>
      <w:r w:rsidR="0021244A">
        <w:t xml:space="preserve">s </w:t>
      </w:r>
      <w:r w:rsidR="0028181A">
        <w:t>3, 4, 38 and 41</w:t>
      </w:r>
      <w:r w:rsidR="0028181A" w:rsidRPr="004B7E7C">
        <w:t xml:space="preserve"> </w:t>
      </w:r>
      <w:r w:rsidR="0021244A">
        <w:rPr>
          <w:rFonts w:eastAsia="宋体" w:cs="Optima"/>
          <w:szCs w:val="21"/>
          <w:lang w:eastAsia="zh-CN"/>
        </w:rPr>
        <w:t>UL</w:t>
      </w:r>
      <w:r w:rsidRPr="004B7E7C">
        <w:t>.</w:t>
      </w:r>
      <w:r w:rsidR="00952927" w:rsidRPr="00952927">
        <w:rPr>
          <w:rFonts w:eastAsia="宋体" w:cs="Optima"/>
          <w:szCs w:val="21"/>
          <w:lang w:eastAsia="zh-CN"/>
        </w:rPr>
        <w:t xml:space="preserve"> </w:t>
      </w:r>
      <w:r w:rsidR="002630C3">
        <w:rPr>
          <w:rFonts w:eastAsia="宋体"/>
          <w:lang w:eastAsia="zh-CN"/>
        </w:rPr>
        <w:t>The 3</w:t>
      </w:r>
      <w:r w:rsidR="002630C3" w:rsidRPr="00046921">
        <w:rPr>
          <w:rFonts w:eastAsia="宋体"/>
          <w:vertAlign w:val="superscript"/>
          <w:lang w:eastAsia="zh-CN"/>
        </w:rPr>
        <w:t>rd</w:t>
      </w:r>
      <w:r w:rsidR="002630C3">
        <w:rPr>
          <w:rFonts w:eastAsia="宋体"/>
          <w:lang w:eastAsia="zh-CN"/>
        </w:rPr>
        <w:t xml:space="preserve"> order IMD products falling within the receive band of </w:t>
      </w:r>
      <w:r w:rsidR="002630C3">
        <w:t xml:space="preserve">Bands 5 and 26 </w:t>
      </w:r>
      <w:r w:rsidR="002630C3" w:rsidRPr="009A4579">
        <w:rPr>
          <w:rFonts w:eastAsia="宋体"/>
          <w:lang w:eastAsia="zh-CN"/>
        </w:rPr>
        <w:t xml:space="preserve">can be mitigated by </w:t>
      </w:r>
      <w:r w:rsidR="002630C3">
        <w:rPr>
          <w:rFonts w:eastAsia="宋体"/>
          <w:lang w:eastAsia="zh-CN"/>
        </w:rPr>
        <w:t xml:space="preserve">transmit </w:t>
      </w:r>
      <w:r w:rsidR="002630C3" w:rsidRPr="009A4579">
        <w:rPr>
          <w:rFonts w:eastAsia="宋体"/>
          <w:lang w:eastAsia="zh-CN"/>
        </w:rPr>
        <w:t>filter</w:t>
      </w:r>
      <w:r w:rsidR="002630C3">
        <w:rPr>
          <w:rFonts w:eastAsia="宋体"/>
          <w:lang w:eastAsia="zh-CN"/>
        </w:rPr>
        <w:t>ing,</w:t>
      </w:r>
      <w:r w:rsidR="002630C3" w:rsidRPr="009A4579">
        <w:rPr>
          <w:rFonts w:eastAsia="宋体"/>
          <w:lang w:eastAsia="zh-CN"/>
        </w:rPr>
        <w:t xml:space="preserve"> </w:t>
      </w:r>
      <w:r w:rsidR="002630C3">
        <w:rPr>
          <w:rFonts w:eastAsia="宋体"/>
          <w:lang w:eastAsia="zh-CN"/>
        </w:rPr>
        <w:t>b</w:t>
      </w:r>
      <w:r w:rsidR="002630C3" w:rsidRPr="00B87C8B">
        <w:rPr>
          <w:rFonts w:eastAsia="宋体"/>
          <w:lang w:eastAsia="zh-CN"/>
        </w:rPr>
        <w:t xml:space="preserve">ecause the Band </w:t>
      </w:r>
      <w:r w:rsidR="002630C3">
        <w:rPr>
          <w:rFonts w:eastAsia="宋体"/>
          <w:lang w:eastAsia="zh-CN"/>
        </w:rPr>
        <w:t>5</w:t>
      </w:r>
      <w:r w:rsidR="002630C3" w:rsidRPr="00B87C8B">
        <w:rPr>
          <w:rFonts w:eastAsia="宋体"/>
          <w:lang w:eastAsia="zh-CN"/>
        </w:rPr>
        <w:t xml:space="preserve"> BS </w:t>
      </w:r>
      <w:r w:rsidR="002630C3">
        <w:rPr>
          <w:rFonts w:eastAsia="宋体"/>
          <w:lang w:eastAsia="zh-CN"/>
        </w:rPr>
        <w:t>transmit</w:t>
      </w:r>
      <w:r w:rsidR="002630C3" w:rsidRPr="00B87C8B">
        <w:rPr>
          <w:rFonts w:eastAsia="宋体"/>
          <w:lang w:eastAsia="zh-CN"/>
        </w:rPr>
        <w:t xml:space="preserve"> filter </w:t>
      </w:r>
      <w:r w:rsidR="002630C3">
        <w:rPr>
          <w:rFonts w:eastAsia="宋体"/>
          <w:lang w:eastAsia="zh-CN"/>
        </w:rPr>
        <w:t>should</w:t>
      </w:r>
      <w:r w:rsidR="002630C3" w:rsidRPr="00B87C8B">
        <w:rPr>
          <w:rFonts w:eastAsia="宋体"/>
          <w:lang w:eastAsia="zh-CN"/>
        </w:rPr>
        <w:t xml:space="preserve"> significantly attenuate the </w:t>
      </w:r>
      <w:r w:rsidR="002630C3">
        <w:rPr>
          <w:rFonts w:eastAsia="宋体"/>
          <w:lang w:eastAsia="zh-CN"/>
        </w:rPr>
        <w:t>spurious emission</w:t>
      </w:r>
      <w:r w:rsidR="002630C3" w:rsidRPr="00B87C8B">
        <w:rPr>
          <w:rFonts w:eastAsia="宋体"/>
          <w:lang w:eastAsia="zh-CN"/>
        </w:rPr>
        <w:t xml:space="preserve"> falling into the Band </w:t>
      </w:r>
      <w:r w:rsidR="002630C3">
        <w:rPr>
          <w:rFonts w:eastAsia="宋体"/>
          <w:lang w:eastAsia="zh-CN"/>
        </w:rPr>
        <w:t>5</w:t>
      </w:r>
      <w:r w:rsidR="002630C3" w:rsidRPr="00B87C8B">
        <w:rPr>
          <w:rFonts w:eastAsia="宋体"/>
          <w:lang w:eastAsia="zh-CN"/>
        </w:rPr>
        <w:t xml:space="preserve"> </w:t>
      </w:r>
      <w:r w:rsidR="002630C3">
        <w:rPr>
          <w:rFonts w:eastAsia="宋体"/>
          <w:lang w:eastAsia="zh-CN"/>
        </w:rPr>
        <w:t xml:space="preserve">receive band </w:t>
      </w:r>
      <w:r w:rsidR="002630C3" w:rsidRPr="00B87C8B">
        <w:rPr>
          <w:rFonts w:eastAsia="宋体"/>
          <w:lang w:eastAsia="zh-CN"/>
        </w:rPr>
        <w:t xml:space="preserve">to avoid </w:t>
      </w:r>
      <w:r w:rsidR="002630C3">
        <w:rPr>
          <w:rFonts w:eastAsia="宋体"/>
          <w:lang w:eastAsia="zh-CN"/>
        </w:rPr>
        <w:t xml:space="preserve">own </w:t>
      </w:r>
      <w:r w:rsidR="002630C3">
        <w:t xml:space="preserve">BS receiver </w:t>
      </w:r>
      <w:r w:rsidR="002630C3" w:rsidRPr="00B87C8B">
        <w:rPr>
          <w:rFonts w:eastAsia="宋体"/>
          <w:lang w:eastAsia="zh-CN"/>
        </w:rPr>
        <w:t>desensitization.</w:t>
      </w:r>
      <w:r w:rsidR="002630C3">
        <w:rPr>
          <w:rFonts w:eastAsia="宋体"/>
          <w:lang w:eastAsia="zh-CN"/>
        </w:rPr>
        <w:t xml:space="preserve"> And </w:t>
      </w:r>
      <w:r w:rsidR="002630C3">
        <w:t>if the BS can avoid the transmit configurations shown in Table 4 above</w:t>
      </w:r>
      <w:r w:rsidR="002630C3">
        <w:rPr>
          <w:rFonts w:eastAsia="宋体" w:cs="Optima"/>
          <w:szCs w:val="21"/>
          <w:lang w:eastAsia="zh-CN"/>
        </w:rPr>
        <w:t xml:space="preserve">, </w:t>
      </w:r>
      <w:r w:rsidR="002630C3">
        <w:t>then the 3</w:t>
      </w:r>
      <w:r w:rsidR="002630C3" w:rsidRPr="00316858">
        <w:rPr>
          <w:vertAlign w:val="superscript"/>
        </w:rPr>
        <w:t>rd</w:t>
      </w:r>
      <w:r w:rsidR="002630C3">
        <w:t xml:space="preserve"> </w:t>
      </w:r>
      <w:r w:rsidR="002630C3">
        <w:rPr>
          <w:rFonts w:eastAsia="宋体" w:cs="Optima"/>
          <w:szCs w:val="21"/>
          <w:lang w:eastAsia="zh-CN"/>
        </w:rPr>
        <w:t xml:space="preserve">IMD products </w:t>
      </w:r>
      <w:r w:rsidR="002630C3">
        <w:t xml:space="preserve">will not fall into the own BS receive block of </w:t>
      </w:r>
      <w:r w:rsidR="002630C3">
        <w:rPr>
          <w:rFonts w:eastAsia="宋体" w:cs="Optima"/>
          <w:szCs w:val="21"/>
          <w:lang w:eastAsia="zh-CN"/>
        </w:rPr>
        <w:t>Band 5</w:t>
      </w:r>
      <w:r w:rsidR="00952927" w:rsidRPr="00251FAD">
        <w:rPr>
          <w:rFonts w:eastAsia="宋体" w:cs="Optima"/>
          <w:szCs w:val="21"/>
          <w:lang w:eastAsia="zh-CN"/>
        </w:rPr>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21244A" w:rsidRPr="002403B8">
        <w:rPr>
          <w:rFonts w:eastAsia="宋体" w:cs="Arial"/>
          <w:lang w:eastAsia="zh-CN"/>
        </w:rPr>
        <w:t>Since there is a large frequency gap between Band</w:t>
      </w:r>
      <w:r w:rsidR="0021244A">
        <w:rPr>
          <w:rFonts w:eastAsia="宋体" w:cs="Arial"/>
          <w:lang w:eastAsia="zh-CN"/>
        </w:rPr>
        <w:t xml:space="preserve"> 5</w:t>
      </w:r>
      <w:r w:rsidR="0021244A" w:rsidRPr="002403B8">
        <w:rPr>
          <w:rFonts w:eastAsia="宋体" w:cs="Arial"/>
          <w:lang w:eastAsia="zh-CN"/>
        </w:rPr>
        <w:t xml:space="preserve"> </w:t>
      </w:r>
      <w:r w:rsidR="0021244A">
        <w:rPr>
          <w:rFonts w:eastAsia="宋体" w:cs="Optima"/>
          <w:szCs w:val="21"/>
          <w:lang w:eastAsia="zh-CN"/>
        </w:rPr>
        <w:t>DL</w:t>
      </w:r>
      <w:r w:rsidR="0021244A" w:rsidRPr="002403B8">
        <w:rPr>
          <w:rFonts w:eastAsia="宋体" w:cs="Arial"/>
          <w:lang w:eastAsia="zh-CN"/>
        </w:rPr>
        <w:t xml:space="preserve"> and </w:t>
      </w:r>
      <w:r w:rsidR="0021244A" w:rsidRPr="002403B8">
        <w:t>Band</w:t>
      </w:r>
      <w:r w:rsidR="0021244A">
        <w:t xml:space="preserve">s </w:t>
      </w:r>
      <w:r w:rsidR="0028181A">
        <w:t>3, 4, 38 and 41</w:t>
      </w:r>
      <w:r w:rsidR="0028181A" w:rsidRPr="004B7E7C">
        <w:t xml:space="preserve"> </w:t>
      </w:r>
      <w:r w:rsidR="0021244A">
        <w:rPr>
          <w:rFonts w:eastAsia="宋体" w:cs="Optima"/>
          <w:szCs w:val="21"/>
          <w:lang w:eastAsia="zh-CN"/>
        </w:rPr>
        <w:t>UL</w:t>
      </w:r>
      <w:r w:rsidR="0021244A" w:rsidRPr="002403B8">
        <w:rPr>
          <w:rFonts w:eastAsia="宋体" w:cs="Arial"/>
          <w:lang w:eastAsia="zh-CN"/>
        </w:rPr>
        <w:t xml:space="preserve">, the Band </w:t>
      </w:r>
      <w:r w:rsidR="0021244A">
        <w:rPr>
          <w:rFonts w:eastAsia="宋体" w:cs="Arial"/>
          <w:lang w:eastAsia="zh-CN"/>
        </w:rPr>
        <w:t>3</w:t>
      </w:r>
      <w:r w:rsidR="0028181A">
        <w:rPr>
          <w:rFonts w:eastAsia="宋体" w:cs="Arial"/>
          <w:lang w:eastAsia="zh-CN"/>
        </w:rPr>
        <w:t>, 4, 38</w:t>
      </w:r>
      <w:r w:rsidR="0021244A">
        <w:rPr>
          <w:rFonts w:eastAsia="宋体" w:cs="Arial"/>
          <w:lang w:eastAsia="zh-CN"/>
        </w:rPr>
        <w:t xml:space="preserve"> </w:t>
      </w:r>
      <w:r w:rsidR="0021244A">
        <w:t>or</w:t>
      </w:r>
      <w:r w:rsidR="0021244A" w:rsidRPr="00B7206D">
        <w:t xml:space="preserve"> </w:t>
      </w:r>
      <w:r w:rsidR="0028181A">
        <w:t>41</w:t>
      </w:r>
      <w:r w:rsidR="0021244A" w:rsidRPr="002403B8">
        <w:t xml:space="preserve"> </w:t>
      </w:r>
      <w:r w:rsidR="0021244A" w:rsidRPr="002403B8">
        <w:rPr>
          <w:rFonts w:eastAsia="宋体" w:cs="Arial"/>
          <w:lang w:eastAsia="zh-CN"/>
        </w:rPr>
        <w:t xml:space="preserve">BS receive filter attenuation in the </w:t>
      </w:r>
      <w:r w:rsidR="0021244A">
        <w:t>Band 5</w:t>
      </w:r>
      <w:r w:rsidR="0021244A" w:rsidRPr="002403B8">
        <w:rPr>
          <w:rFonts w:eastAsia="宋体" w:cs="Arial"/>
          <w:lang w:eastAsia="zh-CN"/>
        </w:rPr>
        <w:t xml:space="preserve"> </w:t>
      </w:r>
      <w:r w:rsidR="0021244A">
        <w:rPr>
          <w:rFonts w:eastAsia="宋体" w:cs="Arial"/>
          <w:lang w:eastAsia="zh-CN"/>
        </w:rPr>
        <w:t xml:space="preserve">BS </w:t>
      </w:r>
      <w:r w:rsidR="0021244A" w:rsidRPr="002403B8">
        <w:rPr>
          <w:rFonts w:eastAsia="宋体" w:cs="Arial"/>
          <w:lang w:eastAsia="zh-CN"/>
        </w:rPr>
        <w:t>transmit band should be substantial enough to limit the level of the transmit signals applied to the receiver front end.</w:t>
      </w:r>
      <w:r w:rsidR="0021244A" w:rsidRPr="002403B8">
        <w:rPr>
          <w:rFonts w:eastAsia="宋体"/>
          <w:lang w:eastAsia="zh-CN"/>
        </w:rPr>
        <w:t xml:space="preserve"> And the high </w:t>
      </w:r>
      <w:r w:rsidR="00512C1C">
        <w:rPr>
          <w:rFonts w:eastAsia="宋体"/>
          <w:lang w:eastAsia="zh-CN"/>
        </w:rPr>
        <w:t xml:space="preserve">IIP2 and </w:t>
      </w:r>
      <w:r w:rsidR="0021244A" w:rsidRPr="002403B8">
        <w:rPr>
          <w:rFonts w:eastAsia="宋体"/>
          <w:lang w:eastAsia="zh-CN"/>
        </w:rPr>
        <w:t>IIP3 of the BS receive path would further</w:t>
      </w:r>
      <w:r w:rsidR="0021244A" w:rsidRPr="002403B8">
        <w:rPr>
          <w:rFonts w:eastAsia="宋体" w:cs="Arial"/>
          <w:lang w:eastAsia="zh-CN"/>
        </w:rPr>
        <w:t xml:space="preserve"> reduce the potential interference to well below the Band </w:t>
      </w:r>
      <w:r w:rsidR="0028181A">
        <w:rPr>
          <w:rFonts w:eastAsia="宋体" w:cs="Arial"/>
          <w:lang w:eastAsia="zh-CN"/>
        </w:rPr>
        <w:t xml:space="preserve">3, 4, 38 </w:t>
      </w:r>
      <w:r w:rsidR="0028181A">
        <w:t>or</w:t>
      </w:r>
      <w:r w:rsidR="0028181A" w:rsidRPr="00B7206D">
        <w:t xml:space="preserve"> </w:t>
      </w:r>
      <w:r w:rsidR="0028181A">
        <w:t>41</w:t>
      </w:r>
      <w:r w:rsidR="0028181A" w:rsidRPr="002403B8">
        <w:t xml:space="preserve"> </w:t>
      </w:r>
      <w:r w:rsidR="0021244A" w:rsidRPr="002403B8">
        <w:rPr>
          <w:rFonts w:eastAsia="宋体" w:cs="Arial"/>
          <w:lang w:eastAsia="zh-CN"/>
        </w:rPr>
        <w:t>BS receiver noise floor.</w:t>
      </w:r>
      <w:r w:rsidR="0021244A">
        <w:rPr>
          <w:rFonts w:eastAsia="宋体" w:cs="Arial"/>
          <w:lang w:eastAsia="zh-CN"/>
        </w:rPr>
        <w:t xml:space="preserve"> </w:t>
      </w:r>
      <w:r w:rsidR="002630C3">
        <w:rPr>
          <w:rFonts w:eastAsia="宋体" w:cs="Arial"/>
          <w:lang w:eastAsia="zh-CN"/>
        </w:rPr>
        <w:t xml:space="preserve">Furthermore, </w:t>
      </w:r>
      <w:r w:rsidR="002630C3" w:rsidRPr="00B87C8B">
        <w:rPr>
          <w:rFonts w:eastAsia="宋体"/>
          <w:lang w:eastAsia="zh-CN"/>
        </w:rPr>
        <w:t xml:space="preserve">the Band </w:t>
      </w:r>
      <w:r w:rsidR="002630C3">
        <w:rPr>
          <w:rFonts w:eastAsia="宋体"/>
          <w:lang w:eastAsia="zh-CN"/>
        </w:rPr>
        <w:t>5</w:t>
      </w:r>
      <w:r w:rsidR="002630C3" w:rsidRPr="00B87C8B">
        <w:rPr>
          <w:rFonts w:eastAsia="宋体"/>
          <w:lang w:eastAsia="zh-CN"/>
        </w:rPr>
        <w:t xml:space="preserve"> </w:t>
      </w:r>
      <w:r w:rsidR="002630C3">
        <w:rPr>
          <w:rFonts w:eastAsia="宋体"/>
          <w:lang w:eastAsia="zh-CN"/>
        </w:rPr>
        <w:t xml:space="preserve">or 26 </w:t>
      </w:r>
      <w:r w:rsidR="002630C3" w:rsidRPr="00B87C8B">
        <w:rPr>
          <w:rFonts w:eastAsia="宋体"/>
          <w:lang w:eastAsia="zh-CN"/>
        </w:rPr>
        <w:t xml:space="preserve">BS </w:t>
      </w:r>
      <w:r w:rsidR="002630C3">
        <w:rPr>
          <w:rFonts w:eastAsia="宋体"/>
          <w:lang w:eastAsia="zh-CN"/>
        </w:rPr>
        <w:t>receive</w:t>
      </w:r>
      <w:r w:rsidR="002630C3" w:rsidRPr="00B87C8B">
        <w:rPr>
          <w:rFonts w:eastAsia="宋体"/>
          <w:lang w:eastAsia="zh-CN"/>
        </w:rPr>
        <w:t xml:space="preserve"> filter </w:t>
      </w:r>
      <w:r w:rsidR="002630C3">
        <w:rPr>
          <w:rFonts w:eastAsia="宋体"/>
          <w:lang w:eastAsia="zh-CN"/>
        </w:rPr>
        <w:t>should</w:t>
      </w:r>
      <w:r w:rsidR="002630C3" w:rsidRPr="00B87C8B">
        <w:rPr>
          <w:rFonts w:eastAsia="宋体"/>
          <w:lang w:eastAsia="zh-CN"/>
        </w:rPr>
        <w:t xml:space="preserve"> significantly attenuate the </w:t>
      </w:r>
      <w:r w:rsidR="002630C3">
        <w:t>Band 5</w:t>
      </w:r>
      <w:r w:rsidR="002630C3" w:rsidRPr="002403B8">
        <w:rPr>
          <w:rFonts w:eastAsia="宋体" w:cs="Arial"/>
          <w:lang w:eastAsia="zh-CN"/>
        </w:rPr>
        <w:t xml:space="preserve"> BS </w:t>
      </w:r>
      <w:r w:rsidR="002630C3">
        <w:rPr>
          <w:rFonts w:eastAsia="宋体" w:cs="Arial"/>
          <w:lang w:eastAsia="zh-CN"/>
        </w:rPr>
        <w:t xml:space="preserve">transmission </w:t>
      </w:r>
      <w:r w:rsidR="002630C3" w:rsidRPr="00B87C8B">
        <w:rPr>
          <w:rFonts w:eastAsia="宋体"/>
          <w:lang w:eastAsia="zh-CN"/>
        </w:rPr>
        <w:t xml:space="preserve">falling into the Band </w:t>
      </w:r>
      <w:r w:rsidR="002630C3">
        <w:rPr>
          <w:rFonts w:eastAsia="宋体"/>
          <w:lang w:eastAsia="zh-CN"/>
        </w:rPr>
        <w:t>5</w:t>
      </w:r>
      <w:r w:rsidR="002630C3" w:rsidRPr="00B87C8B">
        <w:rPr>
          <w:rFonts w:eastAsia="宋体"/>
          <w:lang w:eastAsia="zh-CN"/>
        </w:rPr>
        <w:t xml:space="preserve"> </w:t>
      </w:r>
      <w:r w:rsidR="002630C3">
        <w:rPr>
          <w:rFonts w:eastAsia="宋体"/>
          <w:lang w:eastAsia="zh-CN"/>
        </w:rPr>
        <w:t xml:space="preserve">or 26 receive band </w:t>
      </w:r>
      <w:r w:rsidR="002630C3" w:rsidRPr="00B87C8B">
        <w:rPr>
          <w:rFonts w:eastAsia="宋体"/>
          <w:lang w:eastAsia="zh-CN"/>
        </w:rPr>
        <w:t xml:space="preserve">to </w:t>
      </w:r>
      <w:r w:rsidR="002630C3">
        <w:rPr>
          <w:rFonts w:eastAsia="宋体"/>
          <w:lang w:eastAsia="zh-CN"/>
        </w:rPr>
        <w:t>protect</w:t>
      </w:r>
      <w:r w:rsidR="002630C3" w:rsidRPr="00B87C8B">
        <w:rPr>
          <w:rFonts w:eastAsia="宋体"/>
          <w:lang w:eastAsia="zh-CN"/>
        </w:rPr>
        <w:t xml:space="preserve"> </w:t>
      </w:r>
      <w:r w:rsidR="002630C3">
        <w:rPr>
          <w:rFonts w:eastAsia="宋体"/>
          <w:lang w:eastAsia="zh-CN"/>
        </w:rPr>
        <w:t xml:space="preserve">own </w:t>
      </w:r>
      <w:r w:rsidR="002630C3">
        <w:t>BS receiver</w:t>
      </w:r>
      <w:r w:rsidR="002630C3" w:rsidRPr="00B87C8B">
        <w:rPr>
          <w:rFonts w:eastAsia="宋体"/>
          <w:lang w:eastAsia="zh-CN"/>
        </w:rPr>
        <w:t>.</w:t>
      </w:r>
      <w:r w:rsidR="002630C3">
        <w:rPr>
          <w:rFonts w:eastAsia="宋体"/>
          <w:lang w:eastAsia="zh-CN"/>
        </w:rPr>
        <w:t xml:space="preserve"> Also as discussed above, the </w:t>
      </w:r>
      <w:r w:rsidR="002630C3">
        <w:rPr>
          <w:rFonts w:eastAsia="宋体" w:cs="Optima"/>
          <w:szCs w:val="21"/>
          <w:lang w:eastAsia="zh-CN"/>
        </w:rPr>
        <w:t>3</w:t>
      </w:r>
      <w:r w:rsidR="002630C3" w:rsidRPr="00316858">
        <w:rPr>
          <w:rFonts w:eastAsia="宋体" w:cs="Optima"/>
          <w:szCs w:val="21"/>
          <w:vertAlign w:val="superscript"/>
          <w:lang w:eastAsia="zh-CN"/>
        </w:rPr>
        <w:t>rd</w:t>
      </w:r>
      <w:r w:rsidR="002630C3">
        <w:rPr>
          <w:rFonts w:eastAsia="宋体" w:cs="Optima"/>
          <w:szCs w:val="21"/>
          <w:lang w:eastAsia="zh-CN"/>
        </w:rPr>
        <w:t xml:space="preserve"> IMD products will fall </w:t>
      </w:r>
      <w:r w:rsidR="002630C3">
        <w:t xml:space="preserve">into </w:t>
      </w:r>
      <w:r w:rsidR="002630C3">
        <w:rPr>
          <w:rFonts w:eastAsia="宋体" w:cs="Optima"/>
          <w:szCs w:val="21"/>
          <w:lang w:eastAsia="zh-CN"/>
        </w:rPr>
        <w:t xml:space="preserve">the </w:t>
      </w:r>
      <w:r w:rsidR="002630C3">
        <w:t xml:space="preserve">own BS receive block of </w:t>
      </w:r>
      <w:r w:rsidR="002630C3">
        <w:rPr>
          <w:rFonts w:eastAsia="宋体" w:cs="Optima"/>
          <w:szCs w:val="21"/>
          <w:lang w:eastAsia="zh-CN"/>
        </w:rPr>
        <w:t xml:space="preserve">Band 5 only if the </w:t>
      </w:r>
      <w:r w:rsidR="002630C3">
        <w:t>BS use the transmit configurations shown in Table 4</w:t>
      </w:r>
      <w:r w:rsidR="0021244A">
        <w:t>.</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rsidR="0021244A">
        <w:t>5</w:t>
      </w:r>
      <w:r w:rsidRPr="004B7E7C">
        <w:t xml:space="preserve"> case, the </w:t>
      </w:r>
      <w:r w:rsidR="004F7EBF">
        <w:t>non-contiguous</w:t>
      </w:r>
      <w:r w:rsidRPr="004B7E7C">
        <w:t xml:space="preserve"> DL signals would be combined via a </w:t>
      </w:r>
      <w:r>
        <w:t>combiner</w:t>
      </w:r>
      <w:r w:rsidRPr="004B7E7C">
        <w:t xml:space="preserve"> and applied to a common antenna system, with the </w:t>
      </w:r>
      <w:r w:rsidR="0021244A">
        <w:t xml:space="preserve">harmonics and </w:t>
      </w:r>
      <w:r w:rsidRPr="004B7E7C">
        <w:t xml:space="preserve">IMD fall within </w:t>
      </w:r>
      <w:r w:rsidR="0021244A">
        <w:t xml:space="preserve">the BS receiver band of </w:t>
      </w:r>
      <w:r w:rsidR="00F31A0E">
        <w:t>Band</w:t>
      </w:r>
      <w:r w:rsidR="0021244A">
        <w:t xml:space="preserve">s </w:t>
      </w:r>
      <w:r w:rsidR="0028181A">
        <w:t>3, 4, 5, 8, 26, 38</w:t>
      </w:r>
      <w:r w:rsidR="0028181A" w:rsidRPr="00B7206D">
        <w:t xml:space="preserve"> and </w:t>
      </w:r>
      <w:r w:rsidR="0028181A">
        <w:t>41</w:t>
      </w:r>
      <w:r w:rsidRPr="004B7E7C">
        <w:t xml:space="preserve">, </w:t>
      </w:r>
      <w:r w:rsidR="002630C3">
        <w:t>and the 3</w:t>
      </w:r>
      <w:r w:rsidR="002630C3" w:rsidRPr="00745A7E">
        <w:rPr>
          <w:vertAlign w:val="superscript"/>
        </w:rPr>
        <w:t>rd</w:t>
      </w:r>
      <w:r w:rsidR="002630C3">
        <w:t xml:space="preserve"> order IMD products</w:t>
      </w:r>
      <w:r w:rsidR="002630C3" w:rsidRPr="0004073E">
        <w:t xml:space="preserve"> </w:t>
      </w:r>
      <w:r w:rsidR="002630C3">
        <w:t xml:space="preserve">fall </w:t>
      </w:r>
      <w:r w:rsidR="002630C3">
        <w:rPr>
          <w:rFonts w:eastAsia="宋体" w:cs="Optima"/>
          <w:szCs w:val="21"/>
          <w:lang w:eastAsia="zh-CN"/>
        </w:rPr>
        <w:t xml:space="preserve">into the </w:t>
      </w:r>
      <w:r w:rsidR="002630C3">
        <w:t xml:space="preserve">own BS receive block of </w:t>
      </w:r>
      <w:r w:rsidR="002630C3">
        <w:rPr>
          <w:rFonts w:eastAsia="宋体" w:cs="Optima"/>
          <w:szCs w:val="21"/>
          <w:lang w:eastAsia="zh-CN"/>
        </w:rPr>
        <w:t xml:space="preserve">Band 5 </w:t>
      </w:r>
      <w:r w:rsidR="002630C3">
        <w:rPr>
          <w:rFonts w:cs="Myriad-Roman"/>
        </w:rPr>
        <w:t xml:space="preserve">if </w:t>
      </w:r>
      <w:r w:rsidR="002630C3">
        <w:rPr>
          <w:rFonts w:eastAsia="宋体" w:cs="Optima"/>
          <w:szCs w:val="21"/>
          <w:lang w:eastAsia="zh-CN"/>
        </w:rPr>
        <w:t>the BS</w:t>
      </w:r>
      <w:r w:rsidR="002630C3">
        <w:t xml:space="preserve"> transmit configurations shown in Table 4 are used, </w:t>
      </w:r>
      <w:r w:rsidRPr="004B7E7C">
        <w:t xml:space="preserve">and desensitize the BS receiver; in this case Band </w:t>
      </w:r>
      <w:r w:rsidR="0021244A">
        <w:t>5</w:t>
      </w:r>
      <w:r w:rsidRPr="004B7E7C">
        <w:t xml:space="preserve"> BS transmi</w:t>
      </w:r>
      <w:r>
        <w:t>tters</w:t>
      </w:r>
      <w:r w:rsidRPr="004B7E7C">
        <w:t xml:space="preserve"> should not share the same antenna with </w:t>
      </w:r>
      <w:r w:rsidR="00F31A0E">
        <w:t xml:space="preserve">Band </w:t>
      </w:r>
      <w:r w:rsidR="0021244A">
        <w:t xml:space="preserve">3, </w:t>
      </w:r>
      <w:r w:rsidR="0028181A">
        <w:t xml:space="preserve">4, </w:t>
      </w:r>
      <w:r w:rsidR="002630C3">
        <w:t xml:space="preserve">5, </w:t>
      </w:r>
      <w:r w:rsidR="0021244A">
        <w:t>8</w:t>
      </w:r>
      <w:r w:rsidR="002630C3">
        <w:t>, 26</w:t>
      </w:r>
      <w:r w:rsidR="0028181A">
        <w:t>, 38</w:t>
      </w:r>
      <w:r w:rsidR="00F31A0E">
        <w:t xml:space="preserve"> or </w:t>
      </w:r>
      <w:r w:rsidR="0028181A">
        <w:t>41</w:t>
      </w:r>
      <w:r w:rsidR="00F31A0E">
        <w:t xml:space="preserve"> </w:t>
      </w:r>
      <w:r w:rsidRPr="004B7E7C">
        <w:t>BS receiver</w:t>
      </w:r>
      <w:r w:rsidR="002630C3" w:rsidRPr="002630C3">
        <w:t xml:space="preserve"> </w:t>
      </w:r>
      <w:r w:rsidR="002630C3">
        <w:t>or the own Band 5 BS receiver</w:t>
      </w:r>
      <w:r w:rsidRPr="004B7E7C">
        <w:t xml:space="preserve">, unless the antenna path meets very stringent </w:t>
      </w:r>
      <w:r w:rsidR="0021244A" w:rsidRPr="00806EA2">
        <w:rPr>
          <w:rFonts w:eastAsia="宋体"/>
          <w:lang w:eastAsia="zh-CN"/>
        </w:rPr>
        <w:t>2</w:t>
      </w:r>
      <w:r w:rsidR="0021244A" w:rsidRPr="00806EA2">
        <w:rPr>
          <w:rFonts w:eastAsia="宋体"/>
          <w:vertAlign w:val="superscript"/>
          <w:lang w:eastAsia="zh-CN"/>
        </w:rPr>
        <w:t>nd</w:t>
      </w:r>
      <w:r w:rsidR="0021244A" w:rsidRPr="00806EA2">
        <w:rPr>
          <w:rFonts w:eastAsia="宋体"/>
          <w:lang w:eastAsia="zh-CN"/>
        </w:rPr>
        <w:t xml:space="preserve"> and </w:t>
      </w:r>
      <w:r w:rsidRPr="004B7E7C">
        <w:t>3</w:t>
      </w:r>
      <w:r w:rsidRPr="004B7E7C">
        <w:rPr>
          <w:vertAlign w:val="superscript"/>
        </w:rPr>
        <w:t>rd</w:t>
      </w:r>
      <w:r w:rsidRPr="004B7E7C">
        <w:t xml:space="preserve"> order PIM specification so that the PIM will not cause Band </w:t>
      </w:r>
      <w:r w:rsidR="0028181A">
        <w:t xml:space="preserve">3, 4, 5, 8, 26, 38 or 41 </w:t>
      </w:r>
      <w:r w:rsidRPr="004B7E7C">
        <w:t xml:space="preserve">BS </w:t>
      </w:r>
      <w:r w:rsidR="009F4E17">
        <w:t xml:space="preserve">or the own Band 5 BS </w:t>
      </w:r>
      <w:r w:rsidRPr="004B7E7C">
        <w:t>receiver desensitization. The following alternatives can be used to avoid antenna sharing of Band</w:t>
      </w:r>
      <w:r>
        <w:t xml:space="preserve"> </w:t>
      </w:r>
      <w:r w:rsidR="0021244A">
        <w:t>5</w:t>
      </w:r>
      <w:r w:rsidRPr="004B7E7C">
        <w:t xml:space="preserve"> BS transmitter</w:t>
      </w:r>
      <w:r>
        <w:t>s</w:t>
      </w:r>
      <w:r w:rsidRPr="004B7E7C">
        <w:t xml:space="preserve"> with </w:t>
      </w:r>
      <w:r w:rsidR="00F31A0E">
        <w:t xml:space="preserve">Band </w:t>
      </w:r>
      <w:r w:rsidR="0028181A">
        <w:t xml:space="preserve">3, 4, 5, 8, 26, 38 or 41 </w:t>
      </w:r>
      <w:r w:rsidRPr="004B7E7C">
        <w:t>BS receiver</w:t>
      </w:r>
      <w:r w:rsidR="009F4E17" w:rsidRPr="009F4E17">
        <w:t xml:space="preserve"> </w:t>
      </w:r>
      <w:r w:rsidR="009F4E17">
        <w:t>or the own Band 5 BS receiver</w:t>
      </w:r>
      <w:r w:rsidRPr="004B7E7C">
        <w:t>:</w:t>
      </w:r>
    </w:p>
    <w:p w:rsidR="00571269" w:rsidRPr="004B7E7C" w:rsidRDefault="00571269" w:rsidP="00571269">
      <w:pPr>
        <w:pStyle w:val="BodyText"/>
        <w:numPr>
          <w:ilvl w:val="0"/>
          <w:numId w:val="36"/>
        </w:numPr>
      </w:pPr>
      <w:r w:rsidRPr="004B7E7C">
        <w:lastRenderedPageBreak/>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rsidR="0021244A">
        <w:t>5</w:t>
      </w:r>
      <w:r w:rsidRPr="004B7E7C">
        <w:t xml:space="preserve"> </w:t>
      </w:r>
      <w:r w:rsidR="004F7EBF">
        <w:t>non-contiguous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4F7EBF">
        <w:t>non-contiguous</w:t>
      </w:r>
      <w:r>
        <w:t xml:space="preserve"> CA</w:t>
      </w:r>
      <w:r w:rsidRPr="00442F94">
        <w:t xml:space="preserve"> </w:t>
      </w:r>
      <w:r>
        <w:t>in</w:t>
      </w:r>
      <w:r w:rsidRPr="00442F94">
        <w:t xml:space="preserve"> Ba</w:t>
      </w:r>
      <w:r>
        <w:t xml:space="preserve">nd </w:t>
      </w:r>
      <w:r w:rsidR="00914BE2">
        <w:t>5</w:t>
      </w:r>
      <w:r>
        <w:t xml:space="preserve"> to the receiver </w:t>
      </w:r>
      <w:r w:rsidRPr="00442F94">
        <w:t>of own or different BS.</w:t>
      </w:r>
      <w:r>
        <w:t xml:space="preserve"> We have shown that </w:t>
      </w:r>
      <w:r w:rsidRPr="00DA6784">
        <w:rPr>
          <w:snapToGrid w:val="0"/>
          <w:lang w:val="en-US"/>
        </w:rPr>
        <w:t xml:space="preserve">the </w:t>
      </w:r>
      <w:r w:rsidR="00914BE2">
        <w:t>harmonics and</w:t>
      </w:r>
      <w:r>
        <w:rPr>
          <w:snapToGrid w:val="0"/>
          <w:lang w:val="en-US"/>
        </w:rPr>
        <w:t xml:space="preserve"> IM</w:t>
      </w:r>
      <w:r>
        <w:rPr>
          <w:rFonts w:eastAsia="宋体" w:cs="Optima"/>
          <w:szCs w:val="21"/>
          <w:lang w:eastAsia="zh-CN"/>
        </w:rPr>
        <w:t xml:space="preserve">D products </w:t>
      </w:r>
      <w:r w:rsidRPr="0004780E">
        <w:t xml:space="preserve">caused by </w:t>
      </w:r>
      <w:r>
        <w:t xml:space="preserve">BS </w:t>
      </w:r>
      <w:r w:rsidRPr="0004780E">
        <w:t xml:space="preserve">supporting </w:t>
      </w:r>
      <w:r w:rsidR="004F7EBF">
        <w:t>non-contiguous</w:t>
      </w:r>
      <w:r>
        <w:t xml:space="preserve"> CA</w:t>
      </w:r>
      <w:r w:rsidRPr="0004780E">
        <w:t xml:space="preserve"> </w:t>
      </w:r>
      <w:r>
        <w:t xml:space="preserve">in Band </w:t>
      </w:r>
      <w:r w:rsidR="00914BE2">
        <w:t>5</w:t>
      </w:r>
      <w:r>
        <w:t xml:space="preserve"> may fall into the BS receive band of </w:t>
      </w:r>
      <w:r w:rsidR="00F31A0E">
        <w:t>Band</w:t>
      </w:r>
      <w:r w:rsidR="00914BE2">
        <w:t>s</w:t>
      </w:r>
      <w:r w:rsidR="00F31A0E">
        <w:t xml:space="preserve"> </w:t>
      </w:r>
      <w:r w:rsidR="00914BE2">
        <w:t xml:space="preserve">3, </w:t>
      </w:r>
      <w:r w:rsidR="0028181A">
        <w:t xml:space="preserve">4, </w:t>
      </w:r>
      <w:r w:rsidR="009F4E17">
        <w:t xml:space="preserve">5, </w:t>
      </w:r>
      <w:r w:rsidR="00914BE2">
        <w:t>8</w:t>
      </w:r>
      <w:r w:rsidR="009F4E17">
        <w:t>, 26</w:t>
      </w:r>
      <w:r w:rsidR="0028181A">
        <w:t>, 38</w:t>
      </w:r>
      <w:r w:rsidR="00F31A0E">
        <w:t xml:space="preserve"> </w:t>
      </w:r>
      <w:r w:rsidR="00914BE2">
        <w:t>and</w:t>
      </w:r>
      <w:r w:rsidR="00F31A0E">
        <w:t xml:space="preserve"> </w:t>
      </w:r>
      <w:r w:rsidR="0028181A">
        <w:t>41</w:t>
      </w:r>
      <w:r>
        <w:rPr>
          <w:rFonts w:cs="Myriad-Roman"/>
        </w:rPr>
        <w:t>,</w:t>
      </w:r>
      <w:r>
        <w:t xml:space="preserve"> </w:t>
      </w:r>
      <w:r w:rsidR="009F4E17">
        <w:t xml:space="preserve">and even the own BS receive block of </w:t>
      </w:r>
      <w:r w:rsidR="009F4E17">
        <w:rPr>
          <w:rFonts w:eastAsia="宋体" w:cs="Optima"/>
          <w:szCs w:val="21"/>
          <w:lang w:eastAsia="zh-CN"/>
        </w:rPr>
        <w:t xml:space="preserve">Band 5 </w:t>
      </w:r>
      <w:r w:rsidR="009F4E17">
        <w:rPr>
          <w:rFonts w:cs="Myriad-Roman"/>
        </w:rPr>
        <w:t>if certain BS transmit configurations are used,</w:t>
      </w:r>
      <w:r w:rsidR="009F4E17">
        <w:t xml:space="preserve"> hence </w:t>
      </w:r>
      <w:r>
        <w:t>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914BE2">
        <w:t>3</w:t>
      </w:r>
      <w:r w:rsidR="009F4E17">
        <w:t xml:space="preserve">, </w:t>
      </w:r>
      <w:r w:rsidR="0028181A">
        <w:t xml:space="preserve">4, </w:t>
      </w:r>
      <w:r w:rsidR="009F4E17">
        <w:t>5, 26</w:t>
      </w:r>
      <w:r w:rsidR="0028181A">
        <w:t>, 38</w:t>
      </w:r>
      <w:r w:rsidR="00F31A0E">
        <w:t xml:space="preserve"> or </w:t>
      </w:r>
      <w:r w:rsidR="0028181A">
        <w:t>41</w:t>
      </w:r>
      <w:r>
        <w:t xml:space="preserve"> </w:t>
      </w:r>
      <w:r w:rsidR="00F75A0E">
        <w:t xml:space="preserve">BS </w:t>
      </w:r>
      <w:r>
        <w:t>receiver would be well below the receiver noise floor eliminating the possibility of receiver desensitization</w:t>
      </w:r>
      <w:r w:rsidRPr="00663143">
        <w:t xml:space="preserve">, provided that Band </w:t>
      </w:r>
      <w:r w:rsidR="00914BE2">
        <w:t>5</w:t>
      </w:r>
      <w:r w:rsidRPr="00663143">
        <w:t xml:space="preserve"> BS transmitter</w:t>
      </w:r>
      <w:r>
        <w:t>s</w:t>
      </w:r>
      <w:r w:rsidRPr="00663143">
        <w:t xml:space="preserve"> do not share the same antenna with </w:t>
      </w:r>
      <w:r w:rsidR="00F31A0E">
        <w:t xml:space="preserve">Band </w:t>
      </w:r>
      <w:r w:rsidR="00914BE2">
        <w:t>3</w:t>
      </w:r>
      <w:r w:rsidR="009F4E17">
        <w:t xml:space="preserve">, </w:t>
      </w:r>
      <w:r w:rsidR="0028181A">
        <w:t xml:space="preserve">4, </w:t>
      </w:r>
      <w:r w:rsidR="009F4E17">
        <w:t>5, 26</w:t>
      </w:r>
      <w:r w:rsidR="0028181A">
        <w:t>, 38</w:t>
      </w:r>
      <w:r w:rsidR="00F31A0E">
        <w:t xml:space="preserve"> or </w:t>
      </w:r>
      <w:r w:rsidR="0028181A">
        <w:t>41</w:t>
      </w:r>
      <w:r w:rsidR="00914BE2">
        <w:t xml:space="preserve"> </w:t>
      </w:r>
      <w:r w:rsidRPr="00663143">
        <w:t>BS receiver</w:t>
      </w:r>
      <w:r w:rsidR="009F4E17">
        <w:t>,</w:t>
      </w:r>
      <w:r w:rsidR="009F4E17" w:rsidRPr="009F4E17">
        <w:t xml:space="preserve"> </w:t>
      </w:r>
      <w:r w:rsidR="009F4E17">
        <w:t>or the own Band 5 BS receiver</w:t>
      </w:r>
      <w:r w:rsidR="009F4E17" w:rsidRPr="00007080">
        <w:t xml:space="preserve"> </w:t>
      </w:r>
      <w:r w:rsidR="009F4E17">
        <w:t>if</w:t>
      </w:r>
      <w:r w:rsidR="009F4E17" w:rsidRPr="00710333">
        <w:t xml:space="preserve"> </w:t>
      </w:r>
      <w:r w:rsidR="009F4E17">
        <w:rPr>
          <w:rFonts w:cs="Myriad-Roman"/>
        </w:rPr>
        <w:t>the aforementioned BS transmit configurations are used</w:t>
      </w:r>
      <w:r w:rsidR="00914BE2" w:rsidRPr="00CA41B3">
        <w:t>.</w:t>
      </w:r>
    </w:p>
    <w:p w:rsidR="00571269" w:rsidRPr="00501C88" w:rsidRDefault="00914BE2" w:rsidP="00571269">
      <w:pPr>
        <w:pStyle w:val="BodyText"/>
      </w:pPr>
      <w:r>
        <w:t>Therefore</w:t>
      </w:r>
      <w:r w:rsidR="00571269">
        <w:t xml:space="preserve">, </w:t>
      </w:r>
      <w:r w:rsidR="00847F9B">
        <w:t xml:space="preserve">in order </w:t>
      </w:r>
      <w:r w:rsidR="00847F9B" w:rsidRPr="00CA41B3">
        <w:t>to prevent BS receiver desensitization</w:t>
      </w:r>
      <w:r w:rsidR="00847F9B">
        <w:t>,</w:t>
      </w:r>
      <w:r w:rsidR="00847F9B" w:rsidRPr="00CA41B3">
        <w:t xml:space="preserve"> </w:t>
      </w:r>
      <w:r w:rsidR="00571269">
        <w:t xml:space="preserve">it is recommended that </w:t>
      </w:r>
      <w:r w:rsidR="00571269" w:rsidRPr="00CA41B3">
        <w:t>Band</w:t>
      </w:r>
      <w:r w:rsidR="00571269">
        <w:t xml:space="preserve"> </w:t>
      </w:r>
      <w:r>
        <w:t>5</w:t>
      </w:r>
      <w:r w:rsidR="00571269" w:rsidRPr="00CA41B3">
        <w:t xml:space="preserve"> BS transmitter</w:t>
      </w:r>
      <w:r w:rsidR="00571269">
        <w:t>s</w:t>
      </w:r>
      <w:r w:rsidR="00571269" w:rsidRPr="00CA41B3">
        <w:t xml:space="preserve"> should not share the same antenna with </w:t>
      </w:r>
      <w:r w:rsidR="00847F9B">
        <w:t xml:space="preserve">Band 8 BS receiver, or with </w:t>
      </w:r>
      <w:r w:rsidR="00F31A0E">
        <w:t xml:space="preserve">Band </w:t>
      </w:r>
      <w:r w:rsidR="0028181A">
        <w:t xml:space="preserve">3, 4, 5, 26, 38 or 41 </w:t>
      </w:r>
      <w:r w:rsidR="00571269" w:rsidRPr="00CA41B3">
        <w:t>BS receiver</w:t>
      </w:r>
      <w:r w:rsidR="009F4E17" w:rsidRPr="009F4E17">
        <w:t xml:space="preserve"> </w:t>
      </w:r>
      <w:r w:rsidR="00847F9B">
        <w:t>(</w:t>
      </w:r>
      <w:r w:rsidR="009F4E17">
        <w:t>or the own Band 5 BS receiver if</w:t>
      </w:r>
      <w:r w:rsidR="009F4E17" w:rsidRPr="00710333">
        <w:t xml:space="preserve"> </w:t>
      </w:r>
      <w:r w:rsidR="009F4E17">
        <w:rPr>
          <w:rFonts w:cs="Myriad-Roman"/>
        </w:rPr>
        <w:t>the aforementioned BS transmit configurations are used</w:t>
      </w:r>
      <w:r w:rsidR="00847F9B">
        <w:rPr>
          <w:rFonts w:cs="Myriad-Roman"/>
        </w:rPr>
        <w:t>)</w:t>
      </w:r>
      <w:r w:rsidR="00571269">
        <w:t xml:space="preserve"> </w:t>
      </w:r>
      <w:r w:rsidR="00571269" w:rsidRPr="00CA41B3">
        <w:t>unless the antenna path meets very stringent</w:t>
      </w:r>
      <w:r w:rsidR="00571269">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00571269">
        <w:t>3</w:t>
      </w:r>
      <w:r w:rsidR="00571269" w:rsidRPr="00231944">
        <w:rPr>
          <w:vertAlign w:val="superscript"/>
        </w:rPr>
        <w:t>rd</w:t>
      </w:r>
      <w:r w:rsidR="00571269">
        <w:t xml:space="preserve"> </w:t>
      </w:r>
      <w:r w:rsidR="00571269" w:rsidRPr="002C3AE1">
        <w:rPr>
          <w:rFonts w:eastAsia="宋体"/>
          <w:lang w:eastAsia="zh-CN"/>
        </w:rPr>
        <w:t xml:space="preserve">order </w:t>
      </w:r>
      <w:r w:rsidR="00571269" w:rsidRPr="00CA41B3">
        <w:t xml:space="preserve">PIM specification so that the PIM will not cause Band </w:t>
      </w:r>
      <w:r w:rsidR="0028181A">
        <w:t xml:space="preserve">3, 4, 5, 26, 38 or 41 </w:t>
      </w:r>
      <w:r w:rsidR="00847F9B">
        <w:t>(</w:t>
      </w:r>
      <w:r w:rsidR="009F4E17">
        <w:t>or the own Band 5 BS</w:t>
      </w:r>
      <w:r w:rsidR="00847F9B">
        <w:t>)</w:t>
      </w:r>
      <w:r w:rsidR="00571269" w:rsidRPr="00CA41B3">
        <w:t xml:space="preserve"> receiver desensitization</w:t>
      </w:r>
      <w:r w:rsidR="00571269"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663DF0" w:rsidRDefault="00663DF0" w:rsidP="00663DF0">
      <w:pPr>
        <w:pStyle w:val="BodyText"/>
      </w:pPr>
      <w:bookmarkStart w:id="7" w:name="_Toc346004248"/>
      <w:r>
        <w:t>&lt;Ne</w:t>
      </w:r>
      <w:r w:rsidR="00ED1F24">
        <w:t>w</w:t>
      </w:r>
      <w:r>
        <w:t xml:space="preserve"> section&gt;</w:t>
      </w:r>
    </w:p>
    <w:bookmarkEnd w:id="7"/>
    <w:p w:rsidR="00E95321" w:rsidRPr="00DC4F86" w:rsidRDefault="00E95321" w:rsidP="00E95321">
      <w:pPr>
        <w:keepNext/>
        <w:keepLines/>
        <w:spacing w:before="120" w:after="180"/>
        <w:ind w:left="1701" w:hanging="1701"/>
        <w:outlineLvl w:val="4"/>
        <w:rPr>
          <w:ins w:id="8" w:author="ngm" w:date="2015-07-03T16:37:00Z"/>
          <w:rFonts w:ascii="Arial" w:hAnsi="Arial"/>
          <w:sz w:val="22"/>
          <w:lang w:eastAsia="ja-JP"/>
        </w:rPr>
      </w:pPr>
      <w:proofErr w:type="gramStart"/>
      <w:ins w:id="9" w:author="ngm" w:date="2015-07-03T16: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ins>
      <w:ins w:id="10" w:author="ngm" w:date="2015-07-03T16:38:00Z">
        <w:r>
          <w:rPr>
            <w:rFonts w:ascii="Arial" w:hAnsi="Arial"/>
            <w:sz w:val="22"/>
            <w:lang w:val="en-US"/>
          </w:rPr>
          <w:t>2</w:t>
        </w:r>
      </w:ins>
      <w:ins w:id="11" w:author="ngm" w:date="2015-07-03T16:37:00Z">
        <w:r w:rsidRPr="00912EF2">
          <w:rPr>
            <w:rFonts w:ascii="Arial" w:hAnsi="Arial"/>
            <w:sz w:val="22"/>
            <w:lang w:val="en-US"/>
          </w:rPr>
          <w:t xml:space="preserve"> DL</w:t>
        </w:r>
      </w:ins>
    </w:p>
    <w:p w:rsidR="00573A97" w:rsidRDefault="00573A97" w:rsidP="00573A97">
      <w:pPr>
        <w:pStyle w:val="BodyText"/>
        <w:rPr>
          <w:ins w:id="12" w:author="ngm" w:date="2015-07-03T17:25:00Z"/>
          <w:rFonts w:eastAsia="宋体"/>
          <w:lang w:eastAsia="zh-CN"/>
        </w:rPr>
      </w:pPr>
      <w:ins w:id="13" w:author="ngm" w:date="2015-07-03T17:26:00Z">
        <w:r>
          <w:rPr>
            <w:rFonts w:eastAsia="宋体"/>
            <w:lang w:eastAsia="zh-CN"/>
          </w:rPr>
          <w:t>T</w:t>
        </w:r>
      </w:ins>
      <w:ins w:id="14" w:author="ngm" w:date="2015-07-03T17:25:00Z">
        <w:r>
          <w:rPr>
            <w:rFonts w:eastAsia="宋体"/>
            <w:lang w:eastAsia="zh-CN"/>
          </w:rPr>
          <w: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non-contiguous Band 5 DL carriers can be calculated as shown in Table </w:t>
        </w:r>
      </w:ins>
      <w:ins w:id="15" w:author="ngm" w:date="2015-07-03T17:26:00Z">
        <w:r>
          <w:rPr>
            <w:rFonts w:eastAsia="宋体"/>
            <w:lang w:eastAsia="zh-CN"/>
          </w:rPr>
          <w:t>6.X.1-1</w:t>
        </w:r>
      </w:ins>
      <w:ins w:id="16" w:author="ngm" w:date="2015-07-03T17:25:00Z">
        <w:r>
          <w:rPr>
            <w:rFonts w:eastAsia="宋体"/>
            <w:lang w:eastAsia="zh-CN"/>
          </w:rPr>
          <w:t xml:space="preserve"> below:</w:t>
        </w:r>
      </w:ins>
    </w:p>
    <w:p w:rsidR="00573A97" w:rsidRPr="00DD5BBB" w:rsidRDefault="00573A97" w:rsidP="00573A97">
      <w:pPr>
        <w:pStyle w:val="TH"/>
        <w:rPr>
          <w:ins w:id="17" w:author="ngm" w:date="2015-07-03T17:25:00Z"/>
        </w:rPr>
      </w:pPr>
      <w:ins w:id="18" w:author="ngm" w:date="2015-07-03T17:25:00Z">
        <w:r w:rsidRPr="00DD5BBB">
          <w:t xml:space="preserve">Table </w:t>
        </w:r>
      </w:ins>
      <w:ins w:id="19" w:author="ngm" w:date="2015-07-03T17:26:00Z">
        <w:r>
          <w:rPr>
            <w:rFonts w:eastAsia="宋体"/>
            <w:lang w:eastAsia="zh-CN"/>
          </w:rPr>
          <w:t>6.X.1-1</w:t>
        </w:r>
      </w:ins>
      <w:ins w:id="20" w:author="ngm" w:date="2015-07-03T17:25:00Z">
        <w:r>
          <w:t>:</w:t>
        </w:r>
        <w:r w:rsidRPr="00DD5BBB">
          <w:t xml:space="preserve"> </w:t>
        </w:r>
        <w:r>
          <w:t>Band 5 DL harmonics and IMD product</w:t>
        </w:r>
        <w:r w:rsidRPr="00DD5BBB">
          <w:t>s</w:t>
        </w:r>
      </w:ins>
    </w:p>
    <w:tbl>
      <w:tblPr>
        <w:tblStyle w:val="TableGrid"/>
        <w:tblW w:w="0" w:type="auto"/>
        <w:jc w:val="center"/>
        <w:tblLook w:val="01E0"/>
      </w:tblPr>
      <w:tblGrid>
        <w:gridCol w:w="3279"/>
        <w:gridCol w:w="1672"/>
        <w:gridCol w:w="1672"/>
      </w:tblGrid>
      <w:tr w:rsidR="00573A97" w:rsidRPr="00C04965" w:rsidTr="0028181A">
        <w:trPr>
          <w:trHeight w:val="255"/>
          <w:jc w:val="center"/>
          <w:ins w:id="21" w:author="ngm" w:date="2015-07-03T17:25:00Z"/>
        </w:trPr>
        <w:tc>
          <w:tcPr>
            <w:tcW w:w="0" w:type="auto"/>
            <w:noWrap/>
          </w:tcPr>
          <w:p w:rsidR="00573A97" w:rsidRPr="00C04965" w:rsidRDefault="00573A97" w:rsidP="0028181A">
            <w:pPr>
              <w:rPr>
                <w:ins w:id="22" w:author="ngm" w:date="2015-07-03T17:25:00Z"/>
                <w:rFonts w:eastAsia="宋体" w:cs="Optima"/>
                <w:szCs w:val="21"/>
                <w:lang w:eastAsia="zh-CN"/>
              </w:rPr>
            </w:pPr>
            <w:ins w:id="23" w:author="ngm" w:date="2015-07-03T17:25:00Z">
              <w:r>
                <w:rPr>
                  <w:rFonts w:eastAsia="宋体" w:cs="Optima"/>
                  <w:szCs w:val="21"/>
                  <w:lang w:eastAsia="zh-CN"/>
                </w:rPr>
                <w:t>BS DL carriers</w:t>
              </w:r>
            </w:ins>
          </w:p>
        </w:tc>
        <w:tc>
          <w:tcPr>
            <w:tcW w:w="0" w:type="auto"/>
            <w:noWrap/>
          </w:tcPr>
          <w:p w:rsidR="00573A97" w:rsidRPr="00C04965" w:rsidRDefault="00573A97" w:rsidP="0028181A">
            <w:pPr>
              <w:rPr>
                <w:ins w:id="24" w:author="ngm" w:date="2015-07-03T17:25:00Z"/>
                <w:rFonts w:eastAsia="宋体" w:cs="Optima"/>
                <w:szCs w:val="21"/>
                <w:lang w:eastAsia="zh-CN"/>
              </w:rPr>
            </w:pPr>
            <w:ins w:id="25" w:author="ngm" w:date="2015-07-03T17:25:00Z">
              <w:r>
                <w:rPr>
                  <w:rFonts w:eastAsia="宋体" w:cs="Optima"/>
                  <w:szCs w:val="21"/>
                  <w:lang w:eastAsia="zh-CN"/>
                </w:rPr>
                <w:t>f</w:t>
              </w:r>
              <w:r w:rsidRPr="00C04965">
                <w:rPr>
                  <w:rFonts w:eastAsia="宋体" w:cs="Optima"/>
                  <w:szCs w:val="21"/>
                  <w:lang w:eastAsia="zh-CN"/>
                </w:rPr>
                <w:t>-low</w:t>
              </w:r>
            </w:ins>
          </w:p>
        </w:tc>
        <w:tc>
          <w:tcPr>
            <w:tcW w:w="0" w:type="auto"/>
            <w:noWrap/>
          </w:tcPr>
          <w:p w:rsidR="00573A97" w:rsidRPr="00C04965" w:rsidRDefault="00573A97" w:rsidP="0028181A">
            <w:pPr>
              <w:rPr>
                <w:ins w:id="26" w:author="ngm" w:date="2015-07-03T17:25:00Z"/>
                <w:rFonts w:eastAsia="宋体" w:cs="Optima"/>
                <w:szCs w:val="21"/>
                <w:lang w:eastAsia="zh-CN"/>
              </w:rPr>
            </w:pPr>
            <w:ins w:id="27" w:author="ngm" w:date="2015-07-03T17:25:00Z">
              <w:r w:rsidRPr="00C04965">
                <w:rPr>
                  <w:rFonts w:eastAsia="宋体" w:cs="Optima"/>
                  <w:szCs w:val="21"/>
                  <w:lang w:eastAsia="zh-CN"/>
                </w:rPr>
                <w:t>f-high</w:t>
              </w:r>
            </w:ins>
          </w:p>
        </w:tc>
      </w:tr>
      <w:tr w:rsidR="00573A97" w:rsidRPr="00C04965" w:rsidTr="0028181A">
        <w:trPr>
          <w:trHeight w:val="255"/>
          <w:jc w:val="center"/>
          <w:ins w:id="28" w:author="ngm" w:date="2015-07-03T17:25:00Z"/>
        </w:trPr>
        <w:tc>
          <w:tcPr>
            <w:tcW w:w="0" w:type="auto"/>
            <w:noWrap/>
          </w:tcPr>
          <w:p w:rsidR="00573A97" w:rsidRPr="00C04965" w:rsidRDefault="00573A97" w:rsidP="0028181A">
            <w:pPr>
              <w:rPr>
                <w:ins w:id="29" w:author="ngm" w:date="2015-07-03T17:25:00Z"/>
                <w:rFonts w:eastAsia="宋体" w:cs="Optima"/>
                <w:szCs w:val="21"/>
                <w:lang w:eastAsia="zh-CN"/>
              </w:rPr>
            </w:pPr>
            <w:ins w:id="30" w:author="ngm" w:date="2015-07-03T17:25: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573A97" w:rsidRPr="00C04965" w:rsidRDefault="00573A97" w:rsidP="0028181A">
            <w:pPr>
              <w:rPr>
                <w:ins w:id="31" w:author="ngm" w:date="2015-07-03T17:25:00Z"/>
                <w:rFonts w:eastAsia="宋体" w:cs="Optima"/>
                <w:szCs w:val="21"/>
                <w:lang w:eastAsia="zh-CN"/>
              </w:rPr>
            </w:pPr>
            <w:ins w:id="32" w:author="ngm" w:date="2015-07-03T17:25:00Z">
              <w:r>
                <w:rPr>
                  <w:rFonts w:eastAsia="宋体" w:cs="Optima"/>
                  <w:szCs w:val="21"/>
                  <w:lang w:eastAsia="zh-CN"/>
                </w:rPr>
                <w:t>869</w:t>
              </w:r>
            </w:ins>
          </w:p>
        </w:tc>
        <w:tc>
          <w:tcPr>
            <w:tcW w:w="0" w:type="auto"/>
            <w:noWrap/>
          </w:tcPr>
          <w:p w:rsidR="00573A97" w:rsidRPr="00C04965" w:rsidRDefault="00573A97" w:rsidP="0028181A">
            <w:pPr>
              <w:rPr>
                <w:ins w:id="33" w:author="ngm" w:date="2015-07-03T17:25:00Z"/>
                <w:rFonts w:eastAsia="宋体" w:cs="Optima"/>
                <w:szCs w:val="21"/>
                <w:lang w:eastAsia="zh-CN"/>
              </w:rPr>
            </w:pPr>
            <w:ins w:id="34" w:author="ngm" w:date="2015-07-03T17:25:00Z">
              <w:r>
                <w:rPr>
                  <w:rFonts w:eastAsia="宋体" w:cs="Optima"/>
                  <w:szCs w:val="21"/>
                  <w:lang w:eastAsia="zh-CN"/>
                </w:rPr>
                <w:t>894</w:t>
              </w:r>
            </w:ins>
          </w:p>
        </w:tc>
      </w:tr>
      <w:tr w:rsidR="00573A97" w:rsidRPr="00C04965" w:rsidTr="0028181A">
        <w:trPr>
          <w:trHeight w:val="255"/>
          <w:jc w:val="center"/>
          <w:ins w:id="35" w:author="ngm" w:date="2015-07-03T17:25:00Z"/>
        </w:trPr>
        <w:tc>
          <w:tcPr>
            <w:tcW w:w="0" w:type="auto"/>
            <w:noWrap/>
          </w:tcPr>
          <w:p w:rsidR="00573A97" w:rsidRPr="00C04965" w:rsidRDefault="00573A97" w:rsidP="0028181A">
            <w:pPr>
              <w:rPr>
                <w:ins w:id="36" w:author="ngm" w:date="2015-07-03T17:25:00Z"/>
                <w:rFonts w:eastAsia="宋体" w:cs="Optima"/>
                <w:szCs w:val="21"/>
                <w:lang w:eastAsia="zh-CN"/>
              </w:rPr>
            </w:pPr>
          </w:p>
        </w:tc>
        <w:tc>
          <w:tcPr>
            <w:tcW w:w="0" w:type="auto"/>
            <w:noWrap/>
          </w:tcPr>
          <w:p w:rsidR="00573A97" w:rsidRPr="00C04965" w:rsidRDefault="00573A97" w:rsidP="0028181A">
            <w:pPr>
              <w:rPr>
                <w:ins w:id="37" w:author="ngm" w:date="2015-07-03T17:25:00Z"/>
                <w:rFonts w:eastAsia="宋体" w:cs="Optima"/>
                <w:szCs w:val="21"/>
                <w:lang w:eastAsia="zh-CN"/>
              </w:rPr>
            </w:pPr>
          </w:p>
        </w:tc>
        <w:tc>
          <w:tcPr>
            <w:tcW w:w="0" w:type="auto"/>
            <w:noWrap/>
          </w:tcPr>
          <w:p w:rsidR="00573A97" w:rsidRPr="00C04965" w:rsidRDefault="00573A97" w:rsidP="0028181A">
            <w:pPr>
              <w:rPr>
                <w:ins w:id="38" w:author="ngm" w:date="2015-07-03T17:25:00Z"/>
                <w:rFonts w:eastAsia="宋体" w:cs="Optima"/>
                <w:szCs w:val="21"/>
                <w:lang w:eastAsia="zh-CN"/>
              </w:rPr>
            </w:pPr>
          </w:p>
        </w:tc>
      </w:tr>
      <w:tr w:rsidR="00573A97" w:rsidRPr="00C04965" w:rsidTr="0028181A">
        <w:trPr>
          <w:trHeight w:val="255"/>
          <w:jc w:val="center"/>
          <w:ins w:id="39" w:author="ngm" w:date="2015-07-03T17:25:00Z"/>
        </w:trPr>
        <w:tc>
          <w:tcPr>
            <w:tcW w:w="0" w:type="auto"/>
            <w:noWrap/>
          </w:tcPr>
          <w:p w:rsidR="00573A97" w:rsidRPr="00C04965" w:rsidRDefault="00573A97" w:rsidP="0028181A">
            <w:pPr>
              <w:rPr>
                <w:ins w:id="40" w:author="ngm" w:date="2015-07-03T17:25:00Z"/>
                <w:rFonts w:eastAsia="宋体" w:cs="Optima"/>
                <w:szCs w:val="21"/>
                <w:lang w:eastAsia="zh-CN"/>
              </w:rPr>
            </w:pPr>
            <w:ins w:id="41" w:author="ngm" w:date="2015-07-03T17:25: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573A97" w:rsidRPr="009D41DB" w:rsidRDefault="00573A97" w:rsidP="0028181A">
            <w:pPr>
              <w:rPr>
                <w:ins w:id="42" w:author="ngm" w:date="2015-07-03T17:25:00Z"/>
              </w:rPr>
            </w:pPr>
            <w:ins w:id="43" w:author="ngm" w:date="2015-07-03T17:25:00Z">
              <w:r>
                <w:t>1738</w:t>
              </w:r>
            </w:ins>
          </w:p>
        </w:tc>
        <w:tc>
          <w:tcPr>
            <w:tcW w:w="0" w:type="auto"/>
            <w:noWrap/>
            <w:vAlign w:val="bottom"/>
          </w:tcPr>
          <w:p w:rsidR="00573A97" w:rsidRPr="009D41DB" w:rsidRDefault="00573A97" w:rsidP="0028181A">
            <w:pPr>
              <w:rPr>
                <w:ins w:id="44" w:author="ngm" w:date="2015-07-03T17:25:00Z"/>
              </w:rPr>
            </w:pPr>
            <w:ins w:id="45" w:author="ngm" w:date="2015-07-03T17:25:00Z">
              <w:r>
                <w:t>1788</w:t>
              </w:r>
            </w:ins>
          </w:p>
        </w:tc>
      </w:tr>
      <w:tr w:rsidR="00573A97" w:rsidRPr="00C04965" w:rsidTr="0028181A">
        <w:trPr>
          <w:trHeight w:val="255"/>
          <w:jc w:val="center"/>
          <w:ins w:id="46" w:author="ngm" w:date="2015-07-03T17:25:00Z"/>
        </w:trPr>
        <w:tc>
          <w:tcPr>
            <w:tcW w:w="0" w:type="auto"/>
            <w:noWrap/>
          </w:tcPr>
          <w:p w:rsidR="00573A97" w:rsidRPr="00C04965" w:rsidRDefault="00573A97" w:rsidP="0028181A">
            <w:pPr>
              <w:rPr>
                <w:ins w:id="47" w:author="ngm" w:date="2015-07-03T17:25:00Z"/>
                <w:rFonts w:eastAsia="宋体" w:cs="Optima"/>
                <w:szCs w:val="21"/>
                <w:lang w:eastAsia="zh-CN"/>
              </w:rPr>
            </w:pPr>
            <w:ins w:id="48" w:author="ngm" w:date="2015-07-03T17:25: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573A97" w:rsidRPr="009D41DB" w:rsidRDefault="00573A97" w:rsidP="0028181A">
            <w:pPr>
              <w:rPr>
                <w:ins w:id="49" w:author="ngm" w:date="2015-07-03T17:25:00Z"/>
              </w:rPr>
            </w:pPr>
            <w:ins w:id="50" w:author="ngm" w:date="2015-07-03T17:25:00Z">
              <w:r>
                <w:t>2607</w:t>
              </w:r>
            </w:ins>
          </w:p>
        </w:tc>
        <w:tc>
          <w:tcPr>
            <w:tcW w:w="0" w:type="auto"/>
            <w:noWrap/>
            <w:vAlign w:val="bottom"/>
          </w:tcPr>
          <w:p w:rsidR="00573A97" w:rsidRPr="009D41DB" w:rsidRDefault="00573A97" w:rsidP="0028181A">
            <w:pPr>
              <w:rPr>
                <w:ins w:id="51" w:author="ngm" w:date="2015-07-03T17:25:00Z"/>
              </w:rPr>
            </w:pPr>
            <w:ins w:id="52" w:author="ngm" w:date="2015-07-03T17:25:00Z">
              <w:r>
                <w:t>2682</w:t>
              </w:r>
            </w:ins>
          </w:p>
        </w:tc>
      </w:tr>
      <w:tr w:rsidR="00573A97" w:rsidRPr="00C04965" w:rsidTr="0028181A">
        <w:trPr>
          <w:trHeight w:val="255"/>
          <w:jc w:val="center"/>
          <w:ins w:id="53" w:author="ngm" w:date="2015-07-03T17:25:00Z"/>
        </w:trPr>
        <w:tc>
          <w:tcPr>
            <w:tcW w:w="0" w:type="auto"/>
            <w:noWrap/>
          </w:tcPr>
          <w:p w:rsidR="00573A97" w:rsidRPr="00C04965" w:rsidRDefault="00573A97" w:rsidP="0028181A">
            <w:pPr>
              <w:rPr>
                <w:ins w:id="54" w:author="ngm" w:date="2015-07-03T17:25:00Z"/>
                <w:rFonts w:eastAsia="宋体" w:cs="Optima"/>
                <w:szCs w:val="21"/>
                <w:lang w:eastAsia="zh-CN"/>
              </w:rPr>
            </w:pPr>
          </w:p>
        </w:tc>
        <w:tc>
          <w:tcPr>
            <w:tcW w:w="0" w:type="auto"/>
            <w:noWrap/>
          </w:tcPr>
          <w:p w:rsidR="00573A97" w:rsidRPr="009D41DB" w:rsidRDefault="00573A97" w:rsidP="0028181A">
            <w:pPr>
              <w:rPr>
                <w:ins w:id="55" w:author="ngm" w:date="2015-07-03T17:25:00Z"/>
                <w:rFonts w:eastAsia="宋体"/>
                <w:szCs w:val="21"/>
                <w:lang w:eastAsia="zh-CN"/>
              </w:rPr>
            </w:pPr>
          </w:p>
        </w:tc>
        <w:tc>
          <w:tcPr>
            <w:tcW w:w="0" w:type="auto"/>
            <w:noWrap/>
          </w:tcPr>
          <w:p w:rsidR="00573A97" w:rsidRPr="009D41DB" w:rsidRDefault="00573A97" w:rsidP="0028181A">
            <w:pPr>
              <w:rPr>
                <w:ins w:id="56" w:author="ngm" w:date="2015-07-03T17:25:00Z"/>
                <w:rFonts w:eastAsia="宋体"/>
                <w:szCs w:val="21"/>
                <w:lang w:eastAsia="zh-CN"/>
              </w:rPr>
            </w:pPr>
          </w:p>
        </w:tc>
      </w:tr>
      <w:tr w:rsidR="00573A97" w:rsidRPr="00C04965" w:rsidTr="0028181A">
        <w:trPr>
          <w:trHeight w:val="255"/>
          <w:jc w:val="center"/>
          <w:ins w:id="57" w:author="ngm" w:date="2015-07-03T17:25:00Z"/>
        </w:trPr>
        <w:tc>
          <w:tcPr>
            <w:tcW w:w="0" w:type="auto"/>
            <w:noWrap/>
          </w:tcPr>
          <w:p w:rsidR="00573A97" w:rsidRPr="00C04965" w:rsidRDefault="00573A97" w:rsidP="0028181A">
            <w:pPr>
              <w:rPr>
                <w:ins w:id="58" w:author="ngm" w:date="2015-07-03T17:25:00Z"/>
                <w:rFonts w:eastAsia="宋体" w:cs="Optima"/>
                <w:szCs w:val="21"/>
                <w:lang w:eastAsia="zh-CN"/>
              </w:rPr>
            </w:pPr>
            <w:ins w:id="59" w:author="ngm" w:date="2015-07-03T17:25: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573A97" w:rsidRPr="009D41DB" w:rsidRDefault="00573A97" w:rsidP="0028181A">
            <w:pPr>
              <w:rPr>
                <w:ins w:id="60" w:author="ngm" w:date="2015-07-03T17:25:00Z"/>
                <w:rFonts w:eastAsia="宋体"/>
                <w:szCs w:val="21"/>
                <w:lang w:eastAsia="zh-CN"/>
              </w:rPr>
            </w:pPr>
            <w:ins w:id="61" w:author="ngm" w:date="2015-07-03T17:25:00Z">
              <w:r w:rsidRPr="009D41DB">
                <w:rPr>
                  <w:rFonts w:eastAsia="宋体"/>
                  <w:szCs w:val="21"/>
                  <w:lang w:eastAsia="zh-CN"/>
                </w:rPr>
                <w:t>(f-low – f-high)</w:t>
              </w:r>
            </w:ins>
          </w:p>
        </w:tc>
        <w:tc>
          <w:tcPr>
            <w:tcW w:w="0" w:type="auto"/>
            <w:noWrap/>
          </w:tcPr>
          <w:p w:rsidR="00573A97" w:rsidRPr="009D41DB" w:rsidRDefault="00573A97" w:rsidP="0028181A">
            <w:pPr>
              <w:rPr>
                <w:ins w:id="62" w:author="ngm" w:date="2015-07-03T17:25:00Z"/>
                <w:rFonts w:eastAsia="宋体"/>
                <w:szCs w:val="21"/>
                <w:lang w:eastAsia="zh-CN"/>
              </w:rPr>
            </w:pPr>
            <w:ins w:id="63" w:author="ngm" w:date="2015-07-03T17:25:00Z">
              <w:r w:rsidRPr="009D41DB">
                <w:rPr>
                  <w:rFonts w:eastAsia="宋体"/>
                  <w:szCs w:val="21"/>
                  <w:lang w:eastAsia="zh-CN"/>
                </w:rPr>
                <w:t>(f-high – f-low)</w:t>
              </w:r>
            </w:ins>
          </w:p>
        </w:tc>
      </w:tr>
      <w:tr w:rsidR="00573A97" w:rsidRPr="00C04965" w:rsidTr="0028181A">
        <w:trPr>
          <w:trHeight w:val="255"/>
          <w:jc w:val="center"/>
          <w:ins w:id="64" w:author="ngm" w:date="2015-07-03T17:25:00Z"/>
        </w:trPr>
        <w:tc>
          <w:tcPr>
            <w:tcW w:w="0" w:type="auto"/>
            <w:noWrap/>
          </w:tcPr>
          <w:p w:rsidR="00573A97" w:rsidRDefault="00573A97" w:rsidP="0028181A">
            <w:pPr>
              <w:rPr>
                <w:ins w:id="65" w:author="ngm" w:date="2015-07-03T17:25:00Z"/>
                <w:rFonts w:eastAsia="宋体" w:cs="Optima"/>
                <w:szCs w:val="21"/>
                <w:lang w:eastAsia="zh-CN"/>
              </w:rPr>
            </w:pPr>
            <w:ins w:id="66" w:author="ngm" w:date="2015-07-03T17:25:00Z">
              <w:r>
                <w:rPr>
                  <w:rFonts w:eastAsia="宋体" w:cs="Optima"/>
                  <w:szCs w:val="21"/>
                  <w:lang w:eastAsia="zh-CN"/>
                </w:rPr>
                <w:t>IMD frequency limits (MHz)</w:t>
              </w:r>
            </w:ins>
          </w:p>
        </w:tc>
        <w:tc>
          <w:tcPr>
            <w:tcW w:w="0" w:type="auto"/>
            <w:noWrap/>
            <w:vAlign w:val="bottom"/>
          </w:tcPr>
          <w:p w:rsidR="00573A97" w:rsidRPr="009D41DB" w:rsidRDefault="00573A97" w:rsidP="0028181A">
            <w:pPr>
              <w:rPr>
                <w:ins w:id="67" w:author="ngm" w:date="2015-07-03T17:25:00Z"/>
              </w:rPr>
            </w:pPr>
            <w:ins w:id="68" w:author="ngm" w:date="2015-07-03T17:25:00Z">
              <w:r>
                <w:t>-25</w:t>
              </w:r>
            </w:ins>
          </w:p>
        </w:tc>
        <w:tc>
          <w:tcPr>
            <w:tcW w:w="0" w:type="auto"/>
            <w:noWrap/>
            <w:vAlign w:val="bottom"/>
          </w:tcPr>
          <w:p w:rsidR="00573A97" w:rsidRPr="009D41DB" w:rsidRDefault="00573A97" w:rsidP="0028181A">
            <w:pPr>
              <w:rPr>
                <w:ins w:id="69" w:author="ngm" w:date="2015-07-03T17:25:00Z"/>
              </w:rPr>
            </w:pPr>
            <w:ins w:id="70" w:author="ngm" w:date="2015-07-03T17:25:00Z">
              <w:r>
                <w:t>25</w:t>
              </w:r>
            </w:ins>
          </w:p>
        </w:tc>
      </w:tr>
      <w:tr w:rsidR="00573A97" w:rsidRPr="00C04965" w:rsidTr="0028181A">
        <w:trPr>
          <w:trHeight w:val="255"/>
          <w:jc w:val="center"/>
          <w:ins w:id="71" w:author="ngm" w:date="2015-07-03T17:25:00Z"/>
        </w:trPr>
        <w:tc>
          <w:tcPr>
            <w:tcW w:w="0" w:type="auto"/>
            <w:noWrap/>
          </w:tcPr>
          <w:p w:rsidR="00573A97" w:rsidRPr="00C04965" w:rsidRDefault="00573A97" w:rsidP="0028181A">
            <w:pPr>
              <w:rPr>
                <w:ins w:id="72" w:author="ngm" w:date="2015-07-03T17:25:00Z"/>
                <w:rFonts w:eastAsia="宋体" w:cs="Optima"/>
                <w:szCs w:val="21"/>
                <w:lang w:eastAsia="zh-CN"/>
              </w:rPr>
            </w:pPr>
          </w:p>
        </w:tc>
        <w:tc>
          <w:tcPr>
            <w:tcW w:w="0" w:type="auto"/>
            <w:noWrap/>
          </w:tcPr>
          <w:p w:rsidR="00573A97" w:rsidRPr="009D41DB" w:rsidRDefault="00573A97" w:rsidP="0028181A">
            <w:pPr>
              <w:rPr>
                <w:ins w:id="73" w:author="ngm" w:date="2015-07-03T17:25:00Z"/>
                <w:rFonts w:eastAsia="宋体"/>
                <w:szCs w:val="21"/>
                <w:lang w:eastAsia="zh-CN"/>
              </w:rPr>
            </w:pPr>
          </w:p>
        </w:tc>
        <w:tc>
          <w:tcPr>
            <w:tcW w:w="0" w:type="auto"/>
            <w:noWrap/>
          </w:tcPr>
          <w:p w:rsidR="00573A97" w:rsidRPr="009D41DB" w:rsidRDefault="00573A97" w:rsidP="0028181A">
            <w:pPr>
              <w:rPr>
                <w:ins w:id="74" w:author="ngm" w:date="2015-07-03T17:25:00Z"/>
                <w:rFonts w:eastAsia="宋体"/>
                <w:szCs w:val="21"/>
                <w:lang w:eastAsia="zh-CN"/>
              </w:rPr>
            </w:pPr>
          </w:p>
        </w:tc>
      </w:tr>
      <w:tr w:rsidR="00573A97" w:rsidRPr="00C04965" w:rsidTr="0028181A">
        <w:trPr>
          <w:trHeight w:val="255"/>
          <w:jc w:val="center"/>
          <w:ins w:id="75" w:author="ngm" w:date="2015-07-03T17:25:00Z"/>
        </w:trPr>
        <w:tc>
          <w:tcPr>
            <w:tcW w:w="0" w:type="auto"/>
            <w:noWrap/>
          </w:tcPr>
          <w:p w:rsidR="00573A97" w:rsidRPr="00C04965" w:rsidRDefault="00573A97" w:rsidP="0028181A">
            <w:pPr>
              <w:rPr>
                <w:ins w:id="76" w:author="ngm" w:date="2015-07-03T17:25:00Z"/>
                <w:rFonts w:eastAsia="宋体" w:cs="Optima"/>
                <w:szCs w:val="21"/>
                <w:lang w:eastAsia="zh-CN"/>
              </w:rPr>
            </w:pPr>
            <w:ins w:id="77" w:author="ngm" w:date="2015-07-03T17:2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573A97" w:rsidRPr="009D41DB" w:rsidRDefault="00573A97" w:rsidP="0028181A">
            <w:pPr>
              <w:rPr>
                <w:ins w:id="78" w:author="ngm" w:date="2015-07-03T17:25:00Z"/>
                <w:rFonts w:eastAsia="宋体"/>
                <w:szCs w:val="21"/>
                <w:lang w:eastAsia="zh-CN"/>
              </w:rPr>
            </w:pPr>
            <w:ins w:id="79"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573A97" w:rsidRPr="009D41DB" w:rsidRDefault="00573A97" w:rsidP="0028181A">
            <w:pPr>
              <w:rPr>
                <w:ins w:id="80" w:author="ngm" w:date="2015-07-03T17:25:00Z"/>
                <w:rFonts w:eastAsia="宋体"/>
                <w:szCs w:val="21"/>
                <w:lang w:eastAsia="zh-CN"/>
              </w:rPr>
            </w:pPr>
            <w:ins w:id="81"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573A97" w:rsidRPr="00C04965" w:rsidTr="0028181A">
        <w:trPr>
          <w:trHeight w:val="255"/>
          <w:jc w:val="center"/>
          <w:ins w:id="82" w:author="ngm" w:date="2015-07-03T17:25:00Z"/>
        </w:trPr>
        <w:tc>
          <w:tcPr>
            <w:tcW w:w="0" w:type="auto"/>
            <w:noWrap/>
          </w:tcPr>
          <w:p w:rsidR="00573A97" w:rsidRDefault="00573A97" w:rsidP="0028181A">
            <w:pPr>
              <w:rPr>
                <w:ins w:id="83" w:author="ngm" w:date="2015-07-03T17:25:00Z"/>
                <w:rFonts w:eastAsia="宋体" w:cs="Optima"/>
                <w:szCs w:val="21"/>
                <w:lang w:eastAsia="zh-CN"/>
              </w:rPr>
            </w:pPr>
            <w:ins w:id="84" w:author="ngm" w:date="2015-07-03T17:25:00Z">
              <w:r>
                <w:rPr>
                  <w:rFonts w:eastAsia="宋体" w:cs="Optima"/>
                  <w:szCs w:val="21"/>
                  <w:lang w:eastAsia="zh-CN"/>
                </w:rPr>
                <w:t>IMD frequency limits (MHz)</w:t>
              </w:r>
            </w:ins>
          </w:p>
        </w:tc>
        <w:tc>
          <w:tcPr>
            <w:tcW w:w="0" w:type="auto"/>
            <w:noWrap/>
            <w:vAlign w:val="bottom"/>
          </w:tcPr>
          <w:p w:rsidR="00573A97" w:rsidRPr="009D41DB" w:rsidRDefault="00573A97" w:rsidP="0028181A">
            <w:pPr>
              <w:rPr>
                <w:ins w:id="85" w:author="ngm" w:date="2015-07-03T17:25:00Z"/>
              </w:rPr>
            </w:pPr>
            <w:ins w:id="86" w:author="ngm" w:date="2015-07-03T17:25:00Z">
              <w:r>
                <w:t>844</w:t>
              </w:r>
            </w:ins>
          </w:p>
        </w:tc>
        <w:tc>
          <w:tcPr>
            <w:tcW w:w="0" w:type="auto"/>
            <w:noWrap/>
            <w:vAlign w:val="bottom"/>
          </w:tcPr>
          <w:p w:rsidR="00573A97" w:rsidRPr="009D41DB" w:rsidRDefault="00573A97" w:rsidP="0028181A">
            <w:pPr>
              <w:rPr>
                <w:ins w:id="87" w:author="ngm" w:date="2015-07-03T17:25:00Z"/>
              </w:rPr>
            </w:pPr>
            <w:ins w:id="88" w:author="ngm" w:date="2015-07-03T17:25:00Z">
              <w:r>
                <w:t>919</w:t>
              </w:r>
            </w:ins>
          </w:p>
        </w:tc>
      </w:tr>
    </w:tbl>
    <w:p w:rsidR="00573A97" w:rsidRDefault="00573A97" w:rsidP="00573A97">
      <w:pPr>
        <w:pStyle w:val="BodyText"/>
        <w:rPr>
          <w:ins w:id="89" w:author="ngm" w:date="2015-07-03T17:25:00Z"/>
          <w:rFonts w:eastAsia="宋体"/>
          <w:lang w:eastAsia="zh-CN"/>
        </w:rPr>
      </w:pPr>
    </w:p>
    <w:p w:rsidR="00573A97" w:rsidRPr="002628CB" w:rsidRDefault="00573A97" w:rsidP="00573A97">
      <w:pPr>
        <w:pStyle w:val="BodyText"/>
        <w:rPr>
          <w:ins w:id="90" w:author="ngm" w:date="2015-07-03T17:25:00Z"/>
        </w:rPr>
      </w:pPr>
      <w:ins w:id="91" w:author="ngm" w:date="2015-07-03T17:25:00Z">
        <w:r>
          <w:rPr>
            <w:rFonts w:eastAsia="宋体" w:cs="Optima"/>
            <w:szCs w:val="21"/>
            <w:lang w:eastAsia="zh-CN"/>
          </w:rPr>
          <w:t xml:space="preserve">It can be seen from Table </w:t>
        </w:r>
      </w:ins>
      <w:ins w:id="92" w:author="ngm" w:date="2015-07-03T17:26:00Z">
        <w:r>
          <w:rPr>
            <w:rFonts w:eastAsia="宋体"/>
            <w:lang w:eastAsia="zh-CN"/>
          </w:rPr>
          <w:t>6.X.1-1</w:t>
        </w:r>
      </w:ins>
      <w:ins w:id="93" w:author="ngm" w:date="2015-07-03T17:25:00Z">
        <w:r>
          <w:rPr>
            <w:rFonts w:eastAsia="宋体" w:cs="Optima"/>
            <w:szCs w:val="21"/>
            <w:lang w:eastAsia="zh-CN"/>
          </w:rPr>
          <w:t xml:space="preserve">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non-contiguous CA</w:t>
        </w:r>
        <w:r w:rsidRPr="0004780E">
          <w:t xml:space="preserve"> </w:t>
        </w:r>
        <w:r>
          <w:t>in Band 5 may fall into the BS receive band of Bands 5, 8, 19, 20 and 26.</w:t>
        </w:r>
      </w:ins>
    </w:p>
    <w:p w:rsidR="00573A97" w:rsidRDefault="00573A97" w:rsidP="00573A97">
      <w:pPr>
        <w:pStyle w:val="BodyText"/>
        <w:rPr>
          <w:ins w:id="94" w:author="ngm" w:date="2015-07-03T17:25:00Z"/>
        </w:rPr>
      </w:pPr>
      <w:ins w:id="95" w:author="ngm" w:date="2015-07-03T17:25:00Z">
        <w:r>
          <w:t xml:space="preserve">Assume that the 2 non-contiguous CC transmitted by the Band 5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 5 DL frequency band as shown in Figure </w:t>
        </w:r>
      </w:ins>
      <w:ins w:id="96" w:author="ngm" w:date="2015-07-03T17:26:00Z">
        <w:r>
          <w:rPr>
            <w:rFonts w:eastAsia="宋体"/>
            <w:lang w:eastAsia="zh-CN"/>
          </w:rPr>
          <w:t>6.X.1-1</w:t>
        </w:r>
      </w:ins>
      <w:ins w:id="97" w:author="ngm" w:date="2015-07-03T17:25:00Z">
        <w:r>
          <w:t xml:space="preserve"> below:</w:t>
        </w:r>
      </w:ins>
    </w:p>
    <w:p w:rsidR="00573A97" w:rsidRDefault="006F7472" w:rsidP="00573A97">
      <w:pPr>
        <w:pStyle w:val="BodyText"/>
        <w:rPr>
          <w:ins w:id="98" w:author="ngm" w:date="2015-07-03T17:25:00Z"/>
        </w:rPr>
      </w:pPr>
      <w:ins w:id="99" w:author="ngm" w:date="2015-07-03T17:25:00Z">
        <w:r w:rsidRPr="006F7472">
          <w:rPr>
            <w:noProof/>
            <w:lang w:val="en-US" w:eastAsia="zh-CN"/>
          </w:rPr>
          <w:lastRenderedPageBreak/>
          <w:pict>
            <v:shape id="_x0000_s1157" type="#_x0000_t202" style="position:absolute;margin-left:4in;margin-top:55.65pt;width:54pt;height:27pt;z-index:251676672" stroked="f">
              <v:textbox style="mso-next-textbox:#_x0000_s1157">
                <w:txbxContent>
                  <w:p w:rsidR="0028181A" w:rsidRDefault="0028181A" w:rsidP="00573A97">
                    <w:proofErr w:type="gramStart"/>
                    <w:r>
                      <w:t>f2-high</w:t>
                    </w:r>
                    <w:proofErr w:type="gramEnd"/>
                  </w:p>
                </w:txbxContent>
              </v:textbox>
            </v:shape>
          </w:pict>
        </w:r>
        <w:r w:rsidRPr="006F7472">
          <w:rPr>
            <w:noProof/>
            <w:lang w:val="en-US" w:eastAsia="zh-CN"/>
          </w:rPr>
          <w:pict>
            <v:shape id="_x0000_s1156" type="#_x0000_t202" style="position:absolute;margin-left:243pt;margin-top:55.65pt;width:45pt;height:27pt;z-index:251675648" stroked="f">
              <v:textbox style="mso-next-textbox:#_x0000_s1156">
                <w:txbxContent>
                  <w:p w:rsidR="0028181A" w:rsidRDefault="0028181A" w:rsidP="00573A97">
                    <w:proofErr w:type="gramStart"/>
                    <w:r>
                      <w:t>f2-low</w:t>
                    </w:r>
                    <w:proofErr w:type="gramEnd"/>
                  </w:p>
                </w:txbxContent>
              </v:textbox>
            </v:shape>
          </w:pict>
        </w:r>
        <w:r w:rsidRPr="006F7472">
          <w:rPr>
            <w:noProof/>
            <w:lang w:val="en-US" w:eastAsia="zh-CN"/>
          </w:rPr>
          <w:pict>
            <v:shape id="_x0000_s1155" type="#_x0000_t202" style="position:absolute;margin-left:162pt;margin-top:55.65pt;width:54pt;height:27pt;z-index:251674624" stroked="f">
              <v:textbox style="mso-next-textbox:#_x0000_s1155">
                <w:txbxContent>
                  <w:p w:rsidR="0028181A" w:rsidRDefault="0028181A" w:rsidP="00573A97">
                    <w:proofErr w:type="gramStart"/>
                    <w:r>
                      <w:t>f1-high</w:t>
                    </w:r>
                    <w:proofErr w:type="gramEnd"/>
                  </w:p>
                </w:txbxContent>
              </v:textbox>
            </v:shape>
          </w:pict>
        </w:r>
        <w:r w:rsidRPr="006F7472">
          <w:rPr>
            <w:noProof/>
            <w:lang w:val="en-US" w:eastAsia="zh-CN"/>
          </w:rPr>
          <w:pict>
            <v:shape id="_x0000_s1154" type="#_x0000_t202" style="position:absolute;margin-left:1in;margin-top:55.65pt;width:45pt;height:27pt;z-index:251673600" stroked="f">
              <v:textbox style="mso-next-textbox:#_x0000_s1154">
                <w:txbxContent>
                  <w:p w:rsidR="0028181A" w:rsidRDefault="0028181A" w:rsidP="00573A97">
                    <w:proofErr w:type="gramStart"/>
                    <w:r>
                      <w:t>f1-low</w:t>
                    </w:r>
                    <w:proofErr w:type="gramEnd"/>
                  </w:p>
                </w:txbxContent>
              </v:textbox>
            </v:shape>
          </w:pict>
        </w:r>
        <w:r>
          <w:pict>
            <v:group id="_x0000_s1132" editas="canvas" style="width:486pt;height:81pt;mso-position-horizontal-relative:char;mso-position-vertical-relative:line" coordorigin="1022,9266" coordsize="9720,1620">
              <o:lock v:ext="edit" aspectratio="t"/>
              <v:shape id="_x0000_s1133" type="#_x0000_t75" style="position:absolute;left:1022;top:9266;width:9720;height:1620" o:preferrelative="f">
                <v:fill o:detectmouseclick="t"/>
                <v:path o:extrusionok="t" o:connecttype="none"/>
                <o:lock v:ext="edit" text="t"/>
              </v:shape>
              <v:line id="_x0000_s1134" style="position:absolute" from="1741,9986" to="1742,10346"/>
              <v:line id="_x0000_s1135" style="position:absolute" from="9122,9986" to="9122,10346"/>
              <v:line id="_x0000_s1136" style="position:absolute" from="1742,10166" to="2822,10166">
                <v:stroke startarrow="block" endarrow="block"/>
              </v:line>
              <v:line id="_x0000_s1137" style="position:absolute" from="2822,9806" to="4622,9807">
                <v:stroke startarrow="block" endarrow="block"/>
              </v:line>
              <v:line id="_x0000_s1138" style="position:absolute" from="7142,10166" to="9122,10166">
                <v:stroke startarrow="block" endarrow="block"/>
              </v:line>
              <v:shape id="_x0000_s1139" type="#_x0000_t202" style="position:absolute;left:2822;top:9986;width:1800;height:360">
                <v:textbox style="mso-next-textbox:#_x0000_s1139">
                  <w:txbxContent>
                    <w:p w:rsidR="0028181A" w:rsidRDefault="0028181A" w:rsidP="00573A97">
                      <w:pPr>
                        <w:jc w:val="center"/>
                      </w:pPr>
                      <w:r>
                        <w:t>1</w:t>
                      </w:r>
                      <w:r w:rsidRPr="00E64B36">
                        <w:rPr>
                          <w:vertAlign w:val="superscript"/>
                        </w:rPr>
                        <w:t>st</w:t>
                      </w:r>
                      <w:r>
                        <w:t xml:space="preserve"> CC</w:t>
                      </w:r>
                    </w:p>
                  </w:txbxContent>
                </v:textbox>
              </v:shape>
              <v:shape id="_x0000_s1140" type="#_x0000_t202" style="position:absolute;left:6242;top:9986;width:900;height:360">
                <v:textbox style="mso-next-textbox:#_x0000_s1140">
                  <w:txbxContent>
                    <w:p w:rsidR="0028181A" w:rsidRDefault="0028181A" w:rsidP="00573A97">
                      <w:pPr>
                        <w:jc w:val="center"/>
                      </w:pPr>
                      <w:r>
                        <w:t>2</w:t>
                      </w:r>
                      <w:r w:rsidRPr="00E64B36">
                        <w:rPr>
                          <w:vertAlign w:val="superscript"/>
                        </w:rPr>
                        <w:t>nd</w:t>
                      </w:r>
                      <w:r>
                        <w:t xml:space="preserve"> CC</w:t>
                      </w:r>
                    </w:p>
                  </w:txbxContent>
                </v:textbox>
              </v:shape>
              <v:shape id="_x0000_s1141" type="#_x0000_t202" style="position:absolute;left:1382;top:10346;width:720;height:360" stroked="f">
                <v:textbox style="mso-next-textbox:#_x0000_s1141">
                  <w:txbxContent>
                    <w:p w:rsidR="0028181A" w:rsidRDefault="0028181A" w:rsidP="00573A97">
                      <w:r>
                        <w:t>869</w:t>
                      </w:r>
                    </w:p>
                  </w:txbxContent>
                </v:textbox>
              </v:shape>
              <v:shape id="_x0000_s1142" type="#_x0000_t202" style="position:absolute;left:8762;top:10346;width:720;height:360" stroked="f">
                <v:textbox style="mso-next-textbox:#_x0000_s1142">
                  <w:txbxContent>
                    <w:p w:rsidR="0028181A" w:rsidRDefault="0028181A" w:rsidP="00573A97">
                      <w:r>
                        <w:t>894</w:t>
                      </w:r>
                    </w:p>
                  </w:txbxContent>
                </v:textbox>
              </v:shape>
              <v:shape id="_x0000_s1143" type="#_x0000_t202" style="position:absolute;left:1742;top:9626;width:900;height:360" stroked="f">
                <v:textbox style="mso-next-textbox:#_x0000_s1143">
                  <w:txbxContent>
                    <w:p w:rsidR="0028181A" w:rsidRDefault="0028181A" w:rsidP="00573A97">
                      <w:proofErr w:type="gramStart"/>
                      <w:r w:rsidRPr="00E64B36">
                        <w:rPr>
                          <w:i/>
                        </w:rPr>
                        <w:t>c</w:t>
                      </w:r>
                      <w:proofErr w:type="gramEnd"/>
                      <w:r>
                        <w:t xml:space="preserve"> MHz</w:t>
                      </w:r>
                    </w:p>
                  </w:txbxContent>
                </v:textbox>
              </v:shape>
              <v:shape id="_x0000_s1144" type="#_x0000_t202" style="position:absolute;left:7682;top:9626;width:900;height:360" stroked="f">
                <v:textbox style="mso-next-textbox:#_x0000_s1144">
                  <w:txbxContent>
                    <w:p w:rsidR="0028181A" w:rsidRDefault="0028181A" w:rsidP="00573A97">
                      <w:proofErr w:type="gramStart"/>
                      <w:r>
                        <w:rPr>
                          <w:i/>
                        </w:rPr>
                        <w:t>d</w:t>
                      </w:r>
                      <w:proofErr w:type="gramEnd"/>
                      <w:r>
                        <w:t xml:space="preserve"> MHz</w:t>
                      </w:r>
                    </w:p>
                  </w:txbxContent>
                </v:textbox>
              </v:shape>
              <v:shape id="_x0000_s1145" type="#_x0000_t202" style="position:absolute;left:3182;top:9266;width:900;height:360" stroked="f">
                <v:textbox style="mso-next-textbox:#_x0000_s1145">
                  <w:txbxContent>
                    <w:p w:rsidR="0028181A" w:rsidRDefault="0028181A" w:rsidP="00573A97">
                      <w:proofErr w:type="gramStart"/>
                      <w:r>
                        <w:rPr>
                          <w:i/>
                        </w:rPr>
                        <w:t>a</w:t>
                      </w:r>
                      <w:proofErr w:type="gramEnd"/>
                      <w:r>
                        <w:t xml:space="preserve"> MHz</w:t>
                      </w:r>
                    </w:p>
                  </w:txbxContent>
                </v:textbox>
              </v:shape>
              <v:line id="_x0000_s1146" style="position:absolute" from="6242,9806" to="7142,9806">
                <v:stroke startarrow="block" endarrow="block"/>
              </v:line>
              <v:shape id="_x0000_s1147" type="#_x0000_t202" style="position:absolute;left:6242;top:9266;width:900;height:360" stroked="f">
                <v:textbox style="mso-next-textbox:#_x0000_s1147">
                  <w:txbxContent>
                    <w:p w:rsidR="0028181A" w:rsidRDefault="0028181A" w:rsidP="00573A97">
                      <w:proofErr w:type="gramStart"/>
                      <w:r>
                        <w:rPr>
                          <w:i/>
                        </w:rPr>
                        <w:t>b</w:t>
                      </w:r>
                      <w:proofErr w:type="gramEnd"/>
                      <w:r>
                        <w:t xml:space="preserve"> MHz</w:t>
                      </w:r>
                    </w:p>
                  </w:txbxContent>
                </v:textbox>
              </v:shape>
              <v:line id="_x0000_s1148" style="position:absolute" from="1382,10346" to="9482,10346">
                <v:stroke endarrow="block"/>
              </v:line>
              <v:shape id="_x0000_s1149" type="#_x0000_t202" style="position:absolute;left:9482;top:10346;width:720;height:360" stroked="f">
                <v:textbox style="mso-next-textbox:#_x0000_s1149">
                  <w:txbxContent>
                    <w:p w:rsidR="0028181A" w:rsidRDefault="0028181A" w:rsidP="00573A97">
                      <w:r>
                        <w:t>MHz</w:t>
                      </w:r>
                    </w:p>
                  </w:txbxContent>
                </v:textbox>
              </v:shape>
              <w10:wrap type="none"/>
              <w10:anchorlock/>
            </v:group>
          </w:pict>
        </w:r>
      </w:ins>
    </w:p>
    <w:p w:rsidR="00573A97" w:rsidRPr="00DD5BBB" w:rsidRDefault="00573A97" w:rsidP="00573A97">
      <w:pPr>
        <w:pStyle w:val="TH"/>
        <w:rPr>
          <w:ins w:id="100" w:author="ngm" w:date="2015-07-03T17:25:00Z"/>
        </w:rPr>
      </w:pPr>
      <w:ins w:id="101" w:author="ngm" w:date="2015-07-03T17:25:00Z">
        <w:r>
          <w:t xml:space="preserve">Figure </w:t>
        </w:r>
      </w:ins>
      <w:ins w:id="102" w:author="ngm" w:date="2015-07-03T17:26:00Z">
        <w:r>
          <w:rPr>
            <w:rFonts w:eastAsia="宋体"/>
            <w:lang w:eastAsia="zh-CN"/>
          </w:rPr>
          <w:t>6.X.1-1</w:t>
        </w:r>
      </w:ins>
      <w:ins w:id="103" w:author="ngm" w:date="2015-07-03T17:25:00Z">
        <w:r>
          <w:t>:</w:t>
        </w:r>
        <w:r w:rsidRPr="00DD5BBB">
          <w:t xml:space="preserve"> </w:t>
        </w:r>
        <w:r>
          <w:t>Non-contiguous CC transmitted by the Band 5 BS</w:t>
        </w:r>
      </w:ins>
    </w:p>
    <w:p w:rsidR="00573A97" w:rsidRDefault="00573A97" w:rsidP="00573A97">
      <w:pPr>
        <w:pStyle w:val="BodyText"/>
        <w:rPr>
          <w:ins w:id="104" w:author="ngm" w:date="2015-07-03T17:25:00Z"/>
        </w:rPr>
      </w:pPr>
    </w:p>
    <w:p w:rsidR="00573A97" w:rsidRDefault="00573A97" w:rsidP="00573A97">
      <w:pPr>
        <w:pStyle w:val="BodyText"/>
        <w:rPr>
          <w:ins w:id="105" w:author="ngm" w:date="2015-07-03T17:25:00Z"/>
        </w:rPr>
      </w:pPr>
      <w:ins w:id="106" w:author="ngm" w:date="2015-07-03T17:25:00Z">
        <w:r>
          <w:t xml:space="preserve">And the corresponding BS </w:t>
        </w:r>
        <w:proofErr w:type="gramStart"/>
        <w:r>
          <w:t>receive</w:t>
        </w:r>
        <w:proofErr w:type="gramEnd"/>
        <w:r>
          <w:t xml:space="preserve"> blocks are as shown in Figure </w:t>
        </w:r>
      </w:ins>
      <w:ins w:id="107" w:author="ngm" w:date="2015-07-03T17:26:00Z">
        <w:r>
          <w:rPr>
            <w:rFonts w:eastAsia="宋体"/>
            <w:lang w:eastAsia="zh-CN"/>
          </w:rPr>
          <w:t>6.X.1-</w:t>
        </w:r>
      </w:ins>
      <w:ins w:id="108" w:author="ngm" w:date="2015-07-03T17:25:00Z">
        <w:r>
          <w:t>2 below:</w:t>
        </w:r>
      </w:ins>
    </w:p>
    <w:p w:rsidR="00573A97" w:rsidRDefault="006F7472" w:rsidP="00573A97">
      <w:pPr>
        <w:pStyle w:val="BodyText"/>
        <w:rPr>
          <w:ins w:id="109" w:author="ngm" w:date="2015-07-03T17:25:00Z"/>
        </w:rPr>
      </w:pPr>
      <w:ins w:id="110" w:author="ngm" w:date="2015-07-03T17:25:00Z">
        <w:r w:rsidRPr="006F7472">
          <w:rPr>
            <w:noProof/>
            <w:lang w:val="en-US" w:eastAsia="zh-CN"/>
          </w:rPr>
          <w:pict>
            <v:shape id="_x0000_s1151" type="#_x0000_t202" style="position:absolute;margin-left:1in;margin-top:54.9pt;width:45pt;height:27pt;z-index:251670528" stroked="f">
              <v:textbox style="mso-next-textbox:#_x0000_s1151">
                <w:txbxContent>
                  <w:p w:rsidR="0028181A" w:rsidRDefault="0028181A" w:rsidP="00573A97">
                    <w:proofErr w:type="gramStart"/>
                    <w:r>
                      <w:t>f1-low</w:t>
                    </w:r>
                    <w:proofErr w:type="gramEnd"/>
                  </w:p>
                </w:txbxContent>
              </v:textbox>
            </v:shape>
          </w:pict>
        </w:r>
        <w:r w:rsidRPr="006F7472">
          <w:rPr>
            <w:noProof/>
            <w:lang w:val="en-US" w:eastAsia="zh-CN"/>
          </w:rPr>
          <w:pict>
            <v:shape id="_x0000_s1150" type="#_x0000_t202" style="position:absolute;margin-left:162pt;margin-top:54.9pt;width:54pt;height:27pt;z-index:251669504" stroked="f">
              <v:textbox style="mso-next-textbox:#_x0000_s1150">
                <w:txbxContent>
                  <w:p w:rsidR="0028181A" w:rsidRDefault="0028181A" w:rsidP="00573A97">
                    <w:proofErr w:type="gramStart"/>
                    <w:r>
                      <w:t>f1-high</w:t>
                    </w:r>
                    <w:proofErr w:type="gramEnd"/>
                  </w:p>
                </w:txbxContent>
              </v:textbox>
            </v:shape>
          </w:pict>
        </w:r>
        <w:r w:rsidRPr="006F7472">
          <w:rPr>
            <w:noProof/>
            <w:lang w:val="en-US" w:eastAsia="zh-CN"/>
          </w:rPr>
          <w:pict>
            <v:shape id="_x0000_s1152" type="#_x0000_t202" style="position:absolute;margin-left:243pt;margin-top:54.9pt;width:45pt;height:27pt;z-index:251671552" stroked="f">
              <v:textbox style="mso-next-textbox:#_x0000_s1152">
                <w:txbxContent>
                  <w:p w:rsidR="0028181A" w:rsidRDefault="0028181A" w:rsidP="00573A97">
                    <w:proofErr w:type="gramStart"/>
                    <w:r>
                      <w:t>f2-low</w:t>
                    </w:r>
                    <w:proofErr w:type="gramEnd"/>
                  </w:p>
                </w:txbxContent>
              </v:textbox>
            </v:shape>
          </w:pict>
        </w:r>
        <w:r w:rsidRPr="006F7472">
          <w:rPr>
            <w:noProof/>
            <w:lang w:val="en-US" w:eastAsia="zh-CN"/>
          </w:rPr>
          <w:pict>
            <v:shape id="_x0000_s1153" type="#_x0000_t202" style="position:absolute;margin-left:4in;margin-top:54.9pt;width:54pt;height:27pt;z-index:251672576" stroked="f">
              <v:textbox style="mso-next-textbox:#_x0000_s1153">
                <w:txbxContent>
                  <w:p w:rsidR="0028181A" w:rsidRDefault="0028181A" w:rsidP="00573A97">
                    <w:proofErr w:type="gramStart"/>
                    <w:r>
                      <w:t>f2-high</w:t>
                    </w:r>
                    <w:proofErr w:type="gramEnd"/>
                  </w:p>
                </w:txbxContent>
              </v:textbox>
            </v:shape>
          </w:pict>
        </w:r>
        <w:r>
          <w:pict>
            <v:group id="_x0000_s1114" editas="canvas" style="width:486pt;height:81pt;mso-position-horizontal-relative:char;mso-position-vertical-relative:line" coordorigin="1022,9266" coordsize="9720,1620">
              <o:lock v:ext="edit" aspectratio="t"/>
              <v:shape id="_x0000_s1115" type="#_x0000_t75" style="position:absolute;left:1022;top:9266;width:9720;height:1620" o:preferrelative="f">
                <v:fill o:detectmouseclick="t"/>
                <v:path o:extrusionok="t" o:connecttype="none"/>
                <o:lock v:ext="edit" text="t"/>
              </v:shape>
              <v:line id="_x0000_s1116" style="position:absolute" from="1741,9986" to="1742,10346"/>
              <v:line id="_x0000_s1117" style="position:absolute" from="9122,9986" to="9122,10346"/>
              <v:line id="_x0000_s1118" style="position:absolute" from="1742,10166" to="2822,10166">
                <v:stroke startarrow="block" endarrow="block"/>
              </v:line>
              <v:line id="_x0000_s1119" style="position:absolute" from="2822,9806" to="4622,9807">
                <v:stroke startarrow="block" endarrow="block"/>
              </v:line>
              <v:line id="_x0000_s1120" style="position:absolute" from="7142,10166" to="9122,10166">
                <v:stroke startarrow="block" endarrow="block"/>
              </v:line>
              <v:shape id="_x0000_s1121" type="#_x0000_t202" style="position:absolute;left:2822;top:9986;width:1800;height:360">
                <v:textbox style="mso-next-textbox:#_x0000_s1121">
                  <w:txbxContent>
                    <w:p w:rsidR="0028181A" w:rsidRDefault="0028181A" w:rsidP="00573A97">
                      <w:pPr>
                        <w:jc w:val="center"/>
                      </w:pPr>
                      <w:r>
                        <w:t>1</w:t>
                      </w:r>
                      <w:r w:rsidRPr="00E64B36">
                        <w:rPr>
                          <w:vertAlign w:val="superscript"/>
                        </w:rPr>
                        <w:t>st</w:t>
                      </w:r>
                      <w:r>
                        <w:t xml:space="preserve"> CC</w:t>
                      </w:r>
                    </w:p>
                  </w:txbxContent>
                </v:textbox>
              </v:shape>
              <v:shape id="_x0000_s1122" type="#_x0000_t202" style="position:absolute;left:6242;top:9986;width:900;height:360">
                <v:textbox style="mso-next-textbox:#_x0000_s1122">
                  <w:txbxContent>
                    <w:p w:rsidR="0028181A" w:rsidRDefault="0028181A" w:rsidP="00573A97">
                      <w:pPr>
                        <w:jc w:val="center"/>
                      </w:pPr>
                      <w:r>
                        <w:t>2</w:t>
                      </w:r>
                      <w:r w:rsidRPr="00E64B36">
                        <w:rPr>
                          <w:vertAlign w:val="superscript"/>
                        </w:rPr>
                        <w:t>nd</w:t>
                      </w:r>
                      <w:r>
                        <w:t xml:space="preserve"> CC</w:t>
                      </w:r>
                    </w:p>
                  </w:txbxContent>
                </v:textbox>
              </v:shape>
              <v:shape id="_x0000_s1123" type="#_x0000_t202" style="position:absolute;left:1382;top:10346;width:720;height:360" stroked="f">
                <v:textbox style="mso-next-textbox:#_x0000_s1123">
                  <w:txbxContent>
                    <w:p w:rsidR="0028181A" w:rsidRDefault="0028181A" w:rsidP="00573A97">
                      <w:r>
                        <w:t>824</w:t>
                      </w:r>
                    </w:p>
                  </w:txbxContent>
                </v:textbox>
              </v:shape>
              <v:shape id="_x0000_s1124" type="#_x0000_t202" style="position:absolute;left:8762;top:10346;width:720;height:360" stroked="f">
                <v:textbox style="mso-next-textbox:#_x0000_s1124">
                  <w:txbxContent>
                    <w:p w:rsidR="0028181A" w:rsidRDefault="0028181A" w:rsidP="00573A97">
                      <w:r>
                        <w:t>849</w:t>
                      </w:r>
                    </w:p>
                  </w:txbxContent>
                </v:textbox>
              </v:shape>
              <v:shape id="_x0000_s1125" type="#_x0000_t202" style="position:absolute;left:1742;top:9626;width:900;height:360" stroked="f">
                <v:textbox style="mso-next-textbox:#_x0000_s1125">
                  <w:txbxContent>
                    <w:p w:rsidR="0028181A" w:rsidRDefault="0028181A" w:rsidP="00573A97">
                      <w:proofErr w:type="gramStart"/>
                      <w:r w:rsidRPr="00E64B36">
                        <w:rPr>
                          <w:i/>
                        </w:rPr>
                        <w:t>c</w:t>
                      </w:r>
                      <w:proofErr w:type="gramEnd"/>
                      <w:r>
                        <w:t xml:space="preserve"> MHz</w:t>
                      </w:r>
                    </w:p>
                  </w:txbxContent>
                </v:textbox>
              </v:shape>
              <v:shape id="_x0000_s1126" type="#_x0000_t202" style="position:absolute;left:7682;top:9626;width:900;height:360" stroked="f">
                <v:textbox style="mso-next-textbox:#_x0000_s1126">
                  <w:txbxContent>
                    <w:p w:rsidR="0028181A" w:rsidRDefault="0028181A" w:rsidP="00573A97">
                      <w:proofErr w:type="gramStart"/>
                      <w:r>
                        <w:rPr>
                          <w:i/>
                        </w:rPr>
                        <w:t>d</w:t>
                      </w:r>
                      <w:proofErr w:type="gramEnd"/>
                      <w:r>
                        <w:t xml:space="preserve"> MHz</w:t>
                      </w:r>
                    </w:p>
                  </w:txbxContent>
                </v:textbox>
              </v:shape>
              <v:shape id="_x0000_s1127" type="#_x0000_t202" style="position:absolute;left:3182;top:9266;width:900;height:360" stroked="f">
                <v:textbox style="mso-next-textbox:#_x0000_s1127">
                  <w:txbxContent>
                    <w:p w:rsidR="0028181A" w:rsidRDefault="0028181A" w:rsidP="00573A97">
                      <w:proofErr w:type="gramStart"/>
                      <w:r>
                        <w:rPr>
                          <w:i/>
                        </w:rPr>
                        <w:t>a</w:t>
                      </w:r>
                      <w:proofErr w:type="gramEnd"/>
                      <w:r>
                        <w:t xml:space="preserve"> MHz</w:t>
                      </w:r>
                    </w:p>
                  </w:txbxContent>
                </v:textbox>
              </v:shape>
              <v:line id="_x0000_s1128" style="position:absolute" from="6242,9806" to="7142,9806">
                <v:stroke startarrow="block" endarrow="block"/>
              </v:line>
              <v:shape id="_x0000_s1129" type="#_x0000_t202" style="position:absolute;left:6242;top:9266;width:900;height:360" stroked="f">
                <v:textbox style="mso-next-textbox:#_x0000_s1129">
                  <w:txbxContent>
                    <w:p w:rsidR="0028181A" w:rsidRDefault="0028181A" w:rsidP="00573A97">
                      <w:proofErr w:type="gramStart"/>
                      <w:r>
                        <w:rPr>
                          <w:i/>
                        </w:rPr>
                        <w:t>b</w:t>
                      </w:r>
                      <w:proofErr w:type="gramEnd"/>
                      <w:r>
                        <w:t xml:space="preserve"> MHz</w:t>
                      </w:r>
                    </w:p>
                  </w:txbxContent>
                </v:textbox>
              </v:shape>
              <v:line id="_x0000_s1130" style="position:absolute" from="1382,10346" to="9482,10346">
                <v:stroke endarrow="block"/>
              </v:line>
              <v:shape id="_x0000_s1131" type="#_x0000_t202" style="position:absolute;left:9482;top:10346;width:720;height:360" stroked="f">
                <v:textbox style="mso-next-textbox:#_x0000_s1131">
                  <w:txbxContent>
                    <w:p w:rsidR="0028181A" w:rsidRDefault="0028181A" w:rsidP="00573A97">
                      <w:r>
                        <w:t>MHz</w:t>
                      </w:r>
                    </w:p>
                  </w:txbxContent>
                </v:textbox>
              </v:shape>
              <w10:wrap type="none"/>
              <w10:anchorlock/>
            </v:group>
          </w:pict>
        </w:r>
      </w:ins>
    </w:p>
    <w:p w:rsidR="00573A97" w:rsidRPr="00DD5BBB" w:rsidRDefault="00573A97" w:rsidP="00573A97">
      <w:pPr>
        <w:pStyle w:val="TH"/>
        <w:rPr>
          <w:ins w:id="111" w:author="ngm" w:date="2015-07-03T17:25:00Z"/>
        </w:rPr>
      </w:pPr>
      <w:ins w:id="112" w:author="ngm" w:date="2015-07-03T17:25:00Z">
        <w:r>
          <w:t xml:space="preserve">Figure </w:t>
        </w:r>
      </w:ins>
      <w:ins w:id="113" w:author="ngm" w:date="2015-07-03T17:26:00Z">
        <w:r>
          <w:rPr>
            <w:rFonts w:eastAsia="宋体"/>
            <w:lang w:eastAsia="zh-CN"/>
          </w:rPr>
          <w:t>6.X.1-</w:t>
        </w:r>
      </w:ins>
      <w:ins w:id="114" w:author="ngm" w:date="2015-07-03T17:25:00Z">
        <w:r>
          <w:t>2:</w:t>
        </w:r>
        <w:r w:rsidRPr="00DD5BBB">
          <w:t xml:space="preserve"> </w:t>
        </w:r>
        <w:r>
          <w:t>Non-contiguous CC received by the Band 5 BS</w:t>
        </w:r>
      </w:ins>
    </w:p>
    <w:p w:rsidR="00573A97" w:rsidRDefault="00573A97" w:rsidP="00573A97">
      <w:pPr>
        <w:pStyle w:val="BodyText"/>
        <w:rPr>
          <w:ins w:id="115" w:author="ngm" w:date="2015-07-03T17:25:00Z"/>
        </w:rPr>
      </w:pPr>
    </w:p>
    <w:p w:rsidR="00573A97" w:rsidRPr="00F87FDD" w:rsidRDefault="00573A97" w:rsidP="00573A97">
      <w:pPr>
        <w:pStyle w:val="BodyText"/>
        <w:rPr>
          <w:ins w:id="116" w:author="ngm" w:date="2015-07-03T17:25:00Z"/>
        </w:rPr>
      </w:pPr>
      <w:ins w:id="117" w:author="ngm" w:date="2015-07-03T17:25: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2 CC can be calculated as shown in Table </w:t>
        </w:r>
      </w:ins>
      <w:ins w:id="118" w:author="ngm" w:date="2015-07-03T17:27:00Z">
        <w:r>
          <w:rPr>
            <w:rFonts w:eastAsia="宋体"/>
            <w:lang w:eastAsia="zh-CN"/>
          </w:rPr>
          <w:t>6.X.1-2</w:t>
        </w:r>
      </w:ins>
      <w:ins w:id="119" w:author="ngm" w:date="2015-07-03T17:25:00Z">
        <w:r>
          <w:rPr>
            <w:rFonts w:eastAsia="宋体"/>
            <w:lang w:eastAsia="zh-CN"/>
          </w:rPr>
          <w:t xml:space="preserve"> below:</w:t>
        </w:r>
      </w:ins>
    </w:p>
    <w:p w:rsidR="00573A97" w:rsidRPr="00DD5BBB" w:rsidRDefault="00573A97" w:rsidP="00573A97">
      <w:pPr>
        <w:pStyle w:val="TH"/>
        <w:rPr>
          <w:ins w:id="120" w:author="ngm" w:date="2015-07-03T17:25:00Z"/>
        </w:rPr>
      </w:pPr>
      <w:ins w:id="121" w:author="ngm" w:date="2015-07-03T17:25:00Z">
        <w:r w:rsidRPr="00DD5BBB">
          <w:t xml:space="preserve">Table </w:t>
        </w:r>
      </w:ins>
      <w:ins w:id="122" w:author="ngm" w:date="2015-07-03T17:27:00Z">
        <w:r>
          <w:rPr>
            <w:rFonts w:eastAsia="宋体"/>
            <w:lang w:eastAsia="zh-CN"/>
          </w:rPr>
          <w:t>6.X.1-2</w:t>
        </w:r>
      </w:ins>
      <w:ins w:id="123" w:author="ngm" w:date="2015-07-03T17:25:00Z">
        <w:r>
          <w:t>:</w:t>
        </w:r>
        <w:r w:rsidRPr="00DD5BBB">
          <w:t xml:space="preserve"> </w:t>
        </w:r>
        <w:r>
          <w:t>Band 5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473"/>
        <w:gridCol w:w="2555"/>
      </w:tblGrid>
      <w:tr w:rsidR="00573A97" w:rsidRPr="00C04965" w:rsidTr="0028181A">
        <w:trPr>
          <w:trHeight w:val="255"/>
          <w:jc w:val="center"/>
          <w:ins w:id="124" w:author="ngm" w:date="2015-07-03T17:25:00Z"/>
        </w:trPr>
        <w:tc>
          <w:tcPr>
            <w:tcW w:w="0" w:type="auto"/>
            <w:noWrap/>
          </w:tcPr>
          <w:p w:rsidR="00573A97" w:rsidRPr="00C04965" w:rsidRDefault="00573A97" w:rsidP="0028181A">
            <w:pPr>
              <w:rPr>
                <w:ins w:id="125" w:author="ngm" w:date="2015-07-03T17:25:00Z"/>
                <w:rFonts w:eastAsia="宋体" w:cs="Optima"/>
                <w:szCs w:val="21"/>
                <w:lang w:eastAsia="zh-CN"/>
              </w:rPr>
            </w:pPr>
            <w:ins w:id="126" w:author="ngm" w:date="2015-07-03T17:2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73A97" w:rsidRPr="00C04965" w:rsidRDefault="00573A97" w:rsidP="0028181A">
            <w:pPr>
              <w:rPr>
                <w:ins w:id="127" w:author="ngm" w:date="2015-07-03T17:25:00Z"/>
                <w:rFonts w:eastAsia="宋体" w:cs="Optima"/>
                <w:szCs w:val="21"/>
                <w:lang w:eastAsia="zh-CN"/>
              </w:rPr>
            </w:pPr>
            <w:ins w:id="128" w:author="ngm" w:date="2015-07-03T17:25:00Z">
              <w:r>
                <w:rPr>
                  <w:rFonts w:eastAsia="宋体" w:cs="Optima"/>
                  <w:szCs w:val="21"/>
                  <w:lang w:eastAsia="zh-CN"/>
                </w:rPr>
                <w:t>IMD frequency limits (MHz)</w:t>
              </w:r>
            </w:ins>
          </w:p>
        </w:tc>
      </w:tr>
      <w:tr w:rsidR="00573A97" w:rsidRPr="00C04965" w:rsidTr="0028181A">
        <w:trPr>
          <w:trHeight w:val="255"/>
          <w:jc w:val="center"/>
          <w:ins w:id="129" w:author="ngm" w:date="2015-07-03T17:25:00Z"/>
        </w:trPr>
        <w:tc>
          <w:tcPr>
            <w:tcW w:w="0" w:type="auto"/>
            <w:noWrap/>
          </w:tcPr>
          <w:p w:rsidR="00573A97" w:rsidRPr="00C04965" w:rsidRDefault="00573A97" w:rsidP="0028181A">
            <w:pPr>
              <w:rPr>
                <w:ins w:id="130" w:author="ngm" w:date="2015-07-03T17:25:00Z"/>
                <w:rFonts w:eastAsia="宋体" w:cs="Optima"/>
                <w:szCs w:val="21"/>
                <w:lang w:eastAsia="zh-CN"/>
              </w:rPr>
            </w:pPr>
            <w:ins w:id="131"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ins>
          </w:p>
        </w:tc>
        <w:tc>
          <w:tcPr>
            <w:tcW w:w="0" w:type="auto"/>
            <w:noWrap/>
          </w:tcPr>
          <w:p w:rsidR="00573A97" w:rsidRPr="00C04965" w:rsidRDefault="00573A97" w:rsidP="0028181A">
            <w:pPr>
              <w:rPr>
                <w:ins w:id="132" w:author="ngm" w:date="2015-07-03T17:25:00Z"/>
                <w:rFonts w:eastAsia="宋体" w:cs="Optima"/>
                <w:szCs w:val="21"/>
                <w:lang w:eastAsia="zh-CN"/>
              </w:rPr>
            </w:pPr>
            <w:ins w:id="133" w:author="ngm" w:date="2015-07-03T17:25:00Z">
              <w:r>
                <w:rPr>
                  <w:rFonts w:eastAsia="宋体" w:cs="Optima"/>
                  <w:szCs w:val="21"/>
                  <w:lang w:eastAsia="zh-CN"/>
                </w:rPr>
                <w:t>844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ins>
          </w:p>
        </w:tc>
      </w:tr>
      <w:tr w:rsidR="00573A97" w:rsidRPr="00C04965" w:rsidTr="0028181A">
        <w:trPr>
          <w:trHeight w:val="255"/>
          <w:jc w:val="center"/>
          <w:ins w:id="134" w:author="ngm" w:date="2015-07-03T17:25:00Z"/>
        </w:trPr>
        <w:tc>
          <w:tcPr>
            <w:tcW w:w="0" w:type="auto"/>
            <w:noWrap/>
          </w:tcPr>
          <w:p w:rsidR="00573A97" w:rsidRPr="00C04965" w:rsidRDefault="00573A97" w:rsidP="0028181A">
            <w:pPr>
              <w:rPr>
                <w:ins w:id="135" w:author="ngm" w:date="2015-07-03T17:25:00Z"/>
                <w:rFonts w:eastAsia="宋体" w:cs="Optima"/>
                <w:szCs w:val="21"/>
                <w:lang w:eastAsia="zh-CN"/>
              </w:rPr>
            </w:pPr>
            <w:ins w:id="136"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573A97" w:rsidRPr="00C04965" w:rsidRDefault="00573A97" w:rsidP="0028181A">
            <w:pPr>
              <w:rPr>
                <w:ins w:id="137" w:author="ngm" w:date="2015-07-03T17:25:00Z"/>
                <w:rFonts w:eastAsia="宋体" w:cs="Optima"/>
                <w:szCs w:val="21"/>
                <w:lang w:eastAsia="zh-CN"/>
              </w:rPr>
            </w:pPr>
            <w:ins w:id="138" w:author="ngm" w:date="2015-07-03T17:25:00Z">
              <w:r>
                <w:rPr>
                  <w:rFonts w:eastAsia="宋体" w:cs="Optima"/>
                  <w:szCs w:val="21"/>
                  <w:lang w:eastAsia="zh-CN"/>
                </w:rPr>
                <w:t>844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+ 2*</w:t>
              </w:r>
              <w:r>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b</w:t>
              </w:r>
            </w:ins>
          </w:p>
        </w:tc>
      </w:tr>
      <w:tr w:rsidR="00573A97" w:rsidRPr="00C04965" w:rsidTr="0028181A">
        <w:trPr>
          <w:trHeight w:val="255"/>
          <w:jc w:val="center"/>
          <w:ins w:id="139" w:author="ngm" w:date="2015-07-03T17:25:00Z"/>
        </w:trPr>
        <w:tc>
          <w:tcPr>
            <w:tcW w:w="0" w:type="auto"/>
            <w:noWrap/>
          </w:tcPr>
          <w:p w:rsidR="00573A97" w:rsidRPr="00C04965" w:rsidRDefault="00573A97" w:rsidP="0028181A">
            <w:pPr>
              <w:rPr>
                <w:ins w:id="140" w:author="ngm" w:date="2015-07-03T17:25:00Z"/>
                <w:rFonts w:eastAsia="宋体" w:cs="Optima"/>
                <w:szCs w:val="21"/>
                <w:lang w:eastAsia="zh-CN"/>
              </w:rPr>
            </w:pPr>
            <w:ins w:id="141"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ins>
          </w:p>
        </w:tc>
        <w:tc>
          <w:tcPr>
            <w:tcW w:w="0" w:type="auto"/>
            <w:noWrap/>
          </w:tcPr>
          <w:p w:rsidR="00573A97" w:rsidRPr="00C04965" w:rsidRDefault="00573A97" w:rsidP="0028181A">
            <w:pPr>
              <w:rPr>
                <w:ins w:id="142" w:author="ngm" w:date="2015-07-03T17:25:00Z"/>
                <w:rFonts w:eastAsia="宋体" w:cs="Optima"/>
                <w:szCs w:val="21"/>
                <w:lang w:eastAsia="zh-CN"/>
              </w:rPr>
            </w:pPr>
            <w:ins w:id="143" w:author="ngm" w:date="2015-07-03T17:25:00Z">
              <w:r>
                <w:rPr>
                  <w:rFonts w:eastAsia="宋体" w:cs="Optima"/>
                  <w:szCs w:val="21"/>
                  <w:lang w:eastAsia="zh-CN"/>
                </w:rPr>
                <w:t xml:space="preserve">919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b</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573A97" w:rsidRPr="00C04965" w:rsidTr="0028181A">
        <w:trPr>
          <w:trHeight w:val="255"/>
          <w:jc w:val="center"/>
          <w:ins w:id="144" w:author="ngm" w:date="2015-07-03T17:25:00Z"/>
        </w:trPr>
        <w:tc>
          <w:tcPr>
            <w:tcW w:w="0" w:type="auto"/>
            <w:noWrap/>
          </w:tcPr>
          <w:p w:rsidR="00573A97" w:rsidRPr="00C04965" w:rsidRDefault="00573A97" w:rsidP="0028181A">
            <w:pPr>
              <w:rPr>
                <w:ins w:id="145" w:author="ngm" w:date="2015-07-03T17:25:00Z"/>
                <w:rFonts w:eastAsia="宋体" w:cs="Optima"/>
                <w:szCs w:val="21"/>
                <w:lang w:eastAsia="zh-CN"/>
              </w:rPr>
            </w:pPr>
            <w:ins w:id="146"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573A97" w:rsidRPr="00C04965" w:rsidRDefault="00573A97" w:rsidP="0028181A">
            <w:pPr>
              <w:rPr>
                <w:ins w:id="147" w:author="ngm" w:date="2015-07-03T17:25:00Z"/>
                <w:rFonts w:eastAsia="宋体" w:cs="Optima"/>
                <w:szCs w:val="21"/>
                <w:lang w:eastAsia="zh-CN"/>
              </w:rPr>
            </w:pPr>
            <w:ins w:id="148" w:author="ngm" w:date="2015-07-03T17:25:00Z">
              <w:r>
                <w:rPr>
                  <w:rFonts w:eastAsia="宋体" w:cs="Optima"/>
                  <w:szCs w:val="21"/>
                  <w:lang w:eastAsia="zh-CN"/>
                </w:rPr>
                <w:t xml:space="preserve">919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ins>
          </w:p>
        </w:tc>
      </w:tr>
      <w:tr w:rsidR="00573A97" w:rsidRPr="00C04965" w:rsidTr="0028181A">
        <w:trPr>
          <w:trHeight w:val="255"/>
          <w:jc w:val="center"/>
          <w:ins w:id="149" w:author="ngm" w:date="2015-07-03T17:25:00Z"/>
        </w:trPr>
        <w:tc>
          <w:tcPr>
            <w:tcW w:w="0" w:type="auto"/>
            <w:noWrap/>
          </w:tcPr>
          <w:p w:rsidR="00573A97" w:rsidRPr="00C04965" w:rsidRDefault="00573A97" w:rsidP="0028181A">
            <w:pPr>
              <w:rPr>
                <w:ins w:id="150" w:author="ngm" w:date="2015-07-03T17:25:00Z"/>
                <w:rFonts w:eastAsia="宋体" w:cs="Optima"/>
                <w:szCs w:val="21"/>
                <w:lang w:eastAsia="zh-CN"/>
              </w:rPr>
            </w:pPr>
            <w:ins w:id="151" w:author="ngm" w:date="2015-07-03T17:25:00Z">
              <w:r w:rsidRPr="00827E43">
                <w:rPr>
                  <w:rFonts w:eastAsia="宋体"/>
                  <w:szCs w:val="21"/>
                  <w:lang w:eastAsia="zh-CN"/>
                </w:rPr>
                <w:t>(f1-low – f2-high + f2-low)</w:t>
              </w:r>
            </w:ins>
          </w:p>
        </w:tc>
        <w:tc>
          <w:tcPr>
            <w:tcW w:w="0" w:type="auto"/>
            <w:noWrap/>
          </w:tcPr>
          <w:p w:rsidR="00573A97" w:rsidRPr="00C04965" w:rsidRDefault="00573A97" w:rsidP="0028181A">
            <w:pPr>
              <w:rPr>
                <w:ins w:id="152" w:author="ngm" w:date="2015-07-03T17:25:00Z"/>
                <w:rFonts w:eastAsia="宋体" w:cs="Optima"/>
                <w:szCs w:val="21"/>
                <w:lang w:eastAsia="zh-CN"/>
              </w:rPr>
            </w:pPr>
            <w:ins w:id="153" w:author="ngm" w:date="2015-07-03T17:25:00Z">
              <w:r>
                <w:rPr>
                  <w:rFonts w:eastAsia="宋体" w:cs="Optima"/>
                  <w:szCs w:val="21"/>
                  <w:lang w:eastAsia="zh-CN"/>
                </w:rPr>
                <w:t xml:space="preserve">869 +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b</w:t>
              </w:r>
            </w:ins>
          </w:p>
        </w:tc>
      </w:tr>
      <w:tr w:rsidR="00573A97" w:rsidRPr="00C04965" w:rsidTr="0028181A">
        <w:trPr>
          <w:trHeight w:val="255"/>
          <w:jc w:val="center"/>
          <w:ins w:id="154" w:author="ngm" w:date="2015-07-03T17:25:00Z"/>
        </w:trPr>
        <w:tc>
          <w:tcPr>
            <w:tcW w:w="0" w:type="auto"/>
            <w:noWrap/>
          </w:tcPr>
          <w:p w:rsidR="00573A97" w:rsidRPr="00C04965" w:rsidRDefault="00573A97" w:rsidP="0028181A">
            <w:pPr>
              <w:rPr>
                <w:ins w:id="155" w:author="ngm" w:date="2015-07-03T17:25:00Z"/>
                <w:rFonts w:eastAsia="宋体" w:cs="Optima"/>
                <w:szCs w:val="21"/>
                <w:lang w:eastAsia="zh-CN"/>
              </w:rPr>
            </w:pPr>
            <w:ins w:id="156" w:author="ngm" w:date="2015-07-03T17:25:00Z">
              <w:r>
                <w:rPr>
                  <w:rFonts w:eastAsia="宋体" w:cs="Optima"/>
                  <w:szCs w:val="21"/>
                  <w:lang w:eastAsia="zh-CN"/>
                </w:rPr>
                <w:t>(f1-high + f2-high – f2-low)</w:t>
              </w:r>
            </w:ins>
          </w:p>
        </w:tc>
        <w:tc>
          <w:tcPr>
            <w:tcW w:w="0" w:type="auto"/>
            <w:noWrap/>
          </w:tcPr>
          <w:p w:rsidR="00573A97" w:rsidRPr="00C04965" w:rsidRDefault="00573A97" w:rsidP="0028181A">
            <w:pPr>
              <w:rPr>
                <w:ins w:id="157" w:author="ngm" w:date="2015-07-03T17:25:00Z"/>
                <w:rFonts w:eastAsia="宋体" w:cs="Optima"/>
                <w:szCs w:val="21"/>
                <w:lang w:eastAsia="zh-CN"/>
              </w:rPr>
            </w:pPr>
            <w:ins w:id="158" w:author="ngm" w:date="2015-07-03T17:25:00Z">
              <w:r>
                <w:rPr>
                  <w:rFonts w:eastAsia="宋体" w:cs="Optima"/>
                  <w:szCs w:val="21"/>
                  <w:lang w:eastAsia="zh-CN"/>
                </w:rPr>
                <w:t xml:space="preserve">869 + </w:t>
              </w:r>
              <w:r w:rsidRPr="00BD5F41">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a</w:t>
              </w:r>
              <w:r>
                <w:rPr>
                  <w:rFonts w:eastAsia="宋体" w:cs="Optima"/>
                  <w:szCs w:val="21"/>
                  <w:lang w:eastAsia="zh-CN"/>
                </w:rPr>
                <w:t xml:space="preserve"> </w:t>
              </w:r>
            </w:ins>
          </w:p>
        </w:tc>
      </w:tr>
      <w:tr w:rsidR="00573A97" w:rsidRPr="00C04965" w:rsidTr="0028181A">
        <w:trPr>
          <w:trHeight w:val="255"/>
          <w:jc w:val="center"/>
          <w:ins w:id="159" w:author="ngm" w:date="2015-07-03T17:25:00Z"/>
        </w:trPr>
        <w:tc>
          <w:tcPr>
            <w:tcW w:w="0" w:type="auto"/>
            <w:noWrap/>
          </w:tcPr>
          <w:p w:rsidR="00573A97" w:rsidRPr="00C04965" w:rsidRDefault="00573A97" w:rsidP="0028181A">
            <w:pPr>
              <w:rPr>
                <w:ins w:id="160" w:author="ngm" w:date="2015-07-03T17:25:00Z"/>
                <w:rFonts w:eastAsia="宋体" w:cs="Optima"/>
                <w:szCs w:val="21"/>
                <w:lang w:eastAsia="zh-CN"/>
              </w:rPr>
            </w:pPr>
            <w:ins w:id="161" w:author="ngm" w:date="2015-07-03T17:25:00Z">
              <w:r>
                <w:rPr>
                  <w:rFonts w:eastAsia="宋体" w:cs="Optima"/>
                  <w:szCs w:val="21"/>
                  <w:lang w:eastAsia="zh-CN"/>
                </w:rPr>
                <w:t>(f2-low – f1-high + f1-low)</w:t>
              </w:r>
            </w:ins>
          </w:p>
        </w:tc>
        <w:tc>
          <w:tcPr>
            <w:tcW w:w="0" w:type="auto"/>
            <w:noWrap/>
          </w:tcPr>
          <w:p w:rsidR="00573A97" w:rsidRPr="00C04965" w:rsidRDefault="00573A97" w:rsidP="0028181A">
            <w:pPr>
              <w:rPr>
                <w:ins w:id="162" w:author="ngm" w:date="2015-07-03T17:25:00Z"/>
                <w:rFonts w:eastAsia="宋体" w:cs="Optima"/>
                <w:szCs w:val="21"/>
                <w:lang w:eastAsia="zh-CN"/>
              </w:rPr>
            </w:pPr>
            <w:ins w:id="163" w:author="ngm" w:date="2015-07-03T17:25:00Z">
              <w:r>
                <w:rPr>
                  <w:rFonts w:eastAsia="宋体" w:cs="Optima"/>
                  <w:szCs w:val="21"/>
                  <w:lang w:eastAsia="zh-CN"/>
                </w:rPr>
                <w:t xml:space="preserve">894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r w:rsidRPr="009D41DB">
                <w:rPr>
                  <w:rFonts w:eastAsia="宋体"/>
                  <w:szCs w:val="21"/>
                  <w:lang w:eastAsia="zh-CN"/>
                </w:rPr>
                <w:t xml:space="preserve"> –</w:t>
              </w:r>
              <w:r>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w:t>
              </w:r>
            </w:ins>
          </w:p>
        </w:tc>
      </w:tr>
      <w:tr w:rsidR="00573A97" w:rsidRPr="00C04965" w:rsidTr="0028181A">
        <w:trPr>
          <w:trHeight w:val="255"/>
          <w:jc w:val="center"/>
          <w:ins w:id="164" w:author="ngm" w:date="2015-07-03T17:25:00Z"/>
        </w:trPr>
        <w:tc>
          <w:tcPr>
            <w:tcW w:w="0" w:type="auto"/>
            <w:noWrap/>
          </w:tcPr>
          <w:p w:rsidR="00573A97" w:rsidRPr="00C04965" w:rsidRDefault="00573A97" w:rsidP="0028181A">
            <w:pPr>
              <w:rPr>
                <w:ins w:id="165" w:author="ngm" w:date="2015-07-03T17:25:00Z"/>
                <w:rFonts w:eastAsia="宋体" w:cs="Optima"/>
                <w:szCs w:val="21"/>
                <w:lang w:eastAsia="zh-CN"/>
              </w:rPr>
            </w:pPr>
            <w:ins w:id="166" w:author="ngm" w:date="2015-07-03T17:25:00Z">
              <w:r>
                <w:rPr>
                  <w:rFonts w:eastAsia="宋体" w:cs="Optima"/>
                  <w:szCs w:val="21"/>
                  <w:lang w:eastAsia="zh-CN"/>
                </w:rPr>
                <w:t>(f2-high + f1-high – f1-low)</w:t>
              </w:r>
            </w:ins>
          </w:p>
        </w:tc>
        <w:tc>
          <w:tcPr>
            <w:tcW w:w="0" w:type="auto"/>
            <w:noWrap/>
          </w:tcPr>
          <w:p w:rsidR="00573A97" w:rsidRPr="00C04965" w:rsidRDefault="00573A97" w:rsidP="0028181A">
            <w:pPr>
              <w:rPr>
                <w:ins w:id="167" w:author="ngm" w:date="2015-07-03T17:25:00Z"/>
                <w:rFonts w:eastAsia="宋体" w:cs="Optima"/>
                <w:szCs w:val="21"/>
                <w:lang w:eastAsia="zh-CN"/>
              </w:rPr>
            </w:pPr>
            <w:ins w:id="168" w:author="ngm" w:date="2015-07-03T17:25:00Z">
              <w:r>
                <w:rPr>
                  <w:rFonts w:eastAsia="宋体" w:cs="Optima"/>
                  <w:szCs w:val="21"/>
                  <w:lang w:eastAsia="zh-CN"/>
                </w:rPr>
                <w:t xml:space="preserve">894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bl>
    <w:p w:rsidR="00573A97" w:rsidRDefault="00573A97" w:rsidP="00573A97">
      <w:pPr>
        <w:pStyle w:val="BodyText"/>
        <w:rPr>
          <w:ins w:id="169" w:author="ngm" w:date="2015-07-03T17:25:00Z"/>
          <w:rFonts w:eastAsia="宋体" w:cs="Arial"/>
          <w:lang w:eastAsia="zh-CN"/>
        </w:rPr>
      </w:pPr>
    </w:p>
    <w:p w:rsidR="00573A97" w:rsidRDefault="00573A97" w:rsidP="00573A97">
      <w:pPr>
        <w:pStyle w:val="BodyText"/>
        <w:rPr>
          <w:ins w:id="170" w:author="ngm" w:date="2015-07-03T17:25:00Z"/>
        </w:rPr>
      </w:pPr>
      <w:ins w:id="171" w:author="ngm" w:date="2015-07-03T17:25:00Z">
        <w:r>
          <w:t xml:space="preserve">Comparing the IMD frequency limits in Table </w:t>
        </w:r>
      </w:ins>
      <w:ins w:id="172" w:author="ngm" w:date="2015-07-03T17:27:00Z">
        <w:r>
          <w:rPr>
            <w:rFonts w:eastAsia="宋体"/>
            <w:lang w:eastAsia="zh-CN"/>
          </w:rPr>
          <w:t>6.X.1-2</w:t>
        </w:r>
      </w:ins>
      <w:ins w:id="173" w:author="ngm" w:date="2015-07-03T17:25:00Z">
        <w:r>
          <w:t xml:space="preserve"> with the BS receive blocks in Figure </w:t>
        </w:r>
      </w:ins>
      <w:ins w:id="174" w:author="ngm" w:date="2015-07-03T17:27:00Z">
        <w:r>
          <w:rPr>
            <w:rFonts w:eastAsia="宋体"/>
            <w:lang w:eastAsia="zh-CN"/>
          </w:rPr>
          <w:t>6.X.1-</w:t>
        </w:r>
      </w:ins>
      <w:ins w:id="175" w:author="ngm" w:date="2015-07-03T17:25: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5 under one of </w:t>
        </w:r>
        <w:r>
          <w:rPr>
            <w:rFonts w:eastAsia="宋体" w:cs="Optima"/>
            <w:szCs w:val="21"/>
            <w:lang w:eastAsia="zh-CN"/>
          </w:rPr>
          <w:t xml:space="preserve">the transmit configurations </w:t>
        </w:r>
        <w:r>
          <w:rPr>
            <w:rFonts w:eastAsia="宋体"/>
            <w:lang w:eastAsia="zh-CN"/>
          </w:rPr>
          <w:t xml:space="preserve">shown in Table </w:t>
        </w:r>
      </w:ins>
      <w:ins w:id="176" w:author="ngm" w:date="2015-07-03T17:27:00Z">
        <w:r>
          <w:rPr>
            <w:rFonts w:eastAsia="宋体"/>
            <w:lang w:eastAsia="zh-CN"/>
          </w:rPr>
          <w:t>6.X.1-3</w:t>
        </w:r>
      </w:ins>
      <w:ins w:id="177" w:author="ngm" w:date="2015-07-03T17:25:00Z">
        <w:r>
          <w:rPr>
            <w:rFonts w:eastAsia="宋体"/>
            <w:lang w:eastAsia="zh-CN"/>
          </w:rPr>
          <w:t xml:space="preserve"> below </w:t>
        </w:r>
        <w:r>
          <w:t xml:space="preserve">(note that </w:t>
        </w:r>
        <w:r w:rsidRPr="00AB26BD">
          <w:rPr>
            <w:i/>
          </w:rPr>
          <w:t>a</w:t>
        </w:r>
        <w:r>
          <w:t xml:space="preserve"> and </w:t>
        </w:r>
        <w:r w:rsidRPr="00AB26BD">
          <w:rPr>
            <w:i/>
          </w:rPr>
          <w:t>b</w:t>
        </w:r>
        <w:r>
          <w:t xml:space="preserve"> can only be 5 or 10 as stated in the WIDS)</w:t>
        </w:r>
        <w:r>
          <w:rPr>
            <w:rFonts w:eastAsia="宋体"/>
            <w:lang w:eastAsia="zh-CN"/>
          </w:rPr>
          <w:t>:</w:t>
        </w:r>
      </w:ins>
    </w:p>
    <w:p w:rsidR="00573A97" w:rsidRPr="00DD5BBB" w:rsidRDefault="00573A97" w:rsidP="00573A97">
      <w:pPr>
        <w:pStyle w:val="TH"/>
        <w:rPr>
          <w:ins w:id="178" w:author="ngm" w:date="2015-07-03T17:25:00Z"/>
        </w:rPr>
      </w:pPr>
      <w:ins w:id="179" w:author="ngm" w:date="2015-07-03T17:25:00Z">
        <w:r w:rsidRPr="00DD5BBB">
          <w:t xml:space="preserve">Table </w:t>
        </w:r>
      </w:ins>
      <w:ins w:id="180" w:author="ngm" w:date="2015-07-03T17:27:00Z">
        <w:r>
          <w:rPr>
            <w:rFonts w:eastAsia="宋体"/>
            <w:lang w:eastAsia="zh-CN"/>
          </w:rPr>
          <w:t>6.X.1-3</w:t>
        </w:r>
      </w:ins>
      <w:ins w:id="181" w:author="ngm" w:date="2015-07-03T17:25:00Z">
        <w:r>
          <w:t>:</w:t>
        </w:r>
        <w:r w:rsidRPr="00DD5BBB">
          <w:t xml:space="preserve"> </w:t>
        </w:r>
        <w:r>
          <w:t>Band 5 BS transmit configurations with 3</w:t>
        </w:r>
        <w:r w:rsidRPr="001C22FF">
          <w:rPr>
            <w:vertAlign w:val="superscript"/>
          </w:rPr>
          <w:t>rd</w:t>
        </w:r>
        <w:r>
          <w:t xml:space="preserve"> IMD within Band 5 BS own receive blocks</w:t>
        </w:r>
      </w:ins>
    </w:p>
    <w:tbl>
      <w:tblPr>
        <w:tblStyle w:val="TableGrid"/>
        <w:tblW w:w="0" w:type="auto"/>
        <w:tblLook w:val="01E0"/>
      </w:tblPr>
      <w:tblGrid>
        <w:gridCol w:w="3030"/>
        <w:gridCol w:w="3144"/>
        <w:gridCol w:w="3255"/>
      </w:tblGrid>
      <w:tr w:rsidR="00573A97" w:rsidTr="0028181A">
        <w:trPr>
          <w:ins w:id="182" w:author="ngm" w:date="2015-07-03T17:25:00Z"/>
        </w:trPr>
        <w:tc>
          <w:tcPr>
            <w:tcW w:w="0" w:type="auto"/>
          </w:tcPr>
          <w:p w:rsidR="00573A97" w:rsidRDefault="00573A97" w:rsidP="0028181A">
            <w:pPr>
              <w:pStyle w:val="BodyText"/>
              <w:rPr>
                <w:ins w:id="183" w:author="ngm" w:date="2015-07-03T17:25:00Z"/>
                <w:rFonts w:eastAsia="宋体"/>
                <w:lang w:eastAsia="zh-CN"/>
              </w:rPr>
            </w:pPr>
            <w:ins w:id="184" w:author="ngm" w:date="2015-07-03T17:25: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573A97" w:rsidRDefault="00573A97" w:rsidP="0028181A">
            <w:pPr>
              <w:pStyle w:val="BodyText"/>
              <w:rPr>
                <w:ins w:id="185" w:author="ngm" w:date="2015-07-03T17:25:00Z"/>
                <w:rFonts w:eastAsia="宋体"/>
                <w:lang w:eastAsia="zh-CN"/>
              </w:rPr>
            </w:pPr>
            <w:ins w:id="186" w:author="ngm" w:date="2015-07-03T17:25:00Z">
              <w:r>
                <w:rPr>
                  <w:rFonts w:eastAsia="宋体"/>
                  <w:lang w:eastAsia="zh-CN"/>
                </w:rPr>
                <w:t>2nd CC channel bandwidth (</w:t>
              </w:r>
              <w:r w:rsidRPr="00A07921">
                <w:rPr>
                  <w:rFonts w:eastAsia="宋体"/>
                  <w:i/>
                  <w:lang w:eastAsia="zh-CN"/>
                </w:rPr>
                <w:t>b</w:t>
              </w:r>
              <w:r>
                <w:rPr>
                  <w:rFonts w:eastAsia="宋体"/>
                  <w:lang w:eastAsia="zh-CN"/>
                </w:rPr>
                <w:t xml:space="preserve"> MHz)</w:t>
              </w:r>
            </w:ins>
          </w:p>
        </w:tc>
        <w:tc>
          <w:tcPr>
            <w:tcW w:w="0" w:type="auto"/>
          </w:tcPr>
          <w:p w:rsidR="00573A97" w:rsidRDefault="00573A97" w:rsidP="0028181A">
            <w:pPr>
              <w:pStyle w:val="BodyText"/>
              <w:rPr>
                <w:ins w:id="187" w:author="ngm" w:date="2015-07-03T17:25:00Z"/>
                <w:rFonts w:eastAsia="宋体"/>
                <w:lang w:eastAsia="zh-CN"/>
              </w:rPr>
            </w:pPr>
            <w:ins w:id="188" w:author="ngm" w:date="2015-07-03T17:25:00Z">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ins>
          </w:p>
        </w:tc>
      </w:tr>
      <w:tr w:rsidR="00573A97" w:rsidTr="0028181A">
        <w:trPr>
          <w:ins w:id="189" w:author="ngm" w:date="2015-07-03T17:25:00Z"/>
        </w:trPr>
        <w:tc>
          <w:tcPr>
            <w:tcW w:w="0" w:type="auto"/>
          </w:tcPr>
          <w:p w:rsidR="00573A97" w:rsidRDefault="00573A97" w:rsidP="0028181A">
            <w:pPr>
              <w:pStyle w:val="BodyText"/>
              <w:jc w:val="center"/>
              <w:rPr>
                <w:ins w:id="190" w:author="ngm" w:date="2015-07-03T17:25:00Z"/>
                <w:rFonts w:eastAsia="宋体"/>
                <w:lang w:eastAsia="zh-CN"/>
              </w:rPr>
            </w:pPr>
            <w:ins w:id="191" w:author="ngm" w:date="2015-07-03T17:25:00Z">
              <w:r>
                <w:rPr>
                  <w:rFonts w:eastAsia="宋体"/>
                  <w:lang w:eastAsia="zh-CN"/>
                </w:rPr>
                <w:t>5</w:t>
              </w:r>
            </w:ins>
          </w:p>
        </w:tc>
        <w:tc>
          <w:tcPr>
            <w:tcW w:w="0" w:type="auto"/>
          </w:tcPr>
          <w:p w:rsidR="00573A97" w:rsidRDefault="00573A97" w:rsidP="0028181A">
            <w:pPr>
              <w:pStyle w:val="BodyText"/>
              <w:jc w:val="center"/>
              <w:rPr>
                <w:ins w:id="192" w:author="ngm" w:date="2015-07-03T17:25:00Z"/>
                <w:rFonts w:eastAsia="宋体"/>
                <w:lang w:eastAsia="zh-CN"/>
              </w:rPr>
            </w:pPr>
            <w:ins w:id="193" w:author="ngm" w:date="2015-07-03T17:25:00Z">
              <w:r>
                <w:rPr>
                  <w:rFonts w:eastAsia="宋体"/>
                  <w:lang w:eastAsia="zh-CN"/>
                </w:rPr>
                <w:t>5</w:t>
              </w:r>
            </w:ins>
          </w:p>
        </w:tc>
        <w:tc>
          <w:tcPr>
            <w:tcW w:w="0" w:type="auto"/>
          </w:tcPr>
          <w:p w:rsidR="00573A97" w:rsidRPr="000762F5" w:rsidRDefault="00573A97" w:rsidP="0028181A">
            <w:pPr>
              <w:pStyle w:val="BodyText"/>
              <w:jc w:val="center"/>
              <w:rPr>
                <w:ins w:id="194" w:author="ngm" w:date="2015-07-03T17:25:00Z"/>
                <w:rFonts w:eastAsia="宋体"/>
                <w:lang w:eastAsia="zh-CN"/>
              </w:rPr>
            </w:pPr>
            <w:ins w:id="195"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r w:rsidR="00573A97" w:rsidTr="0028181A">
        <w:trPr>
          <w:ins w:id="196" w:author="ngm" w:date="2015-07-03T17:25:00Z"/>
        </w:trPr>
        <w:tc>
          <w:tcPr>
            <w:tcW w:w="0" w:type="auto"/>
          </w:tcPr>
          <w:p w:rsidR="00573A97" w:rsidRDefault="00573A97" w:rsidP="0028181A">
            <w:pPr>
              <w:pStyle w:val="BodyText"/>
              <w:jc w:val="center"/>
              <w:rPr>
                <w:ins w:id="197" w:author="ngm" w:date="2015-07-03T17:25:00Z"/>
                <w:rFonts w:eastAsia="宋体"/>
                <w:lang w:eastAsia="zh-CN"/>
              </w:rPr>
            </w:pPr>
            <w:ins w:id="198" w:author="ngm" w:date="2015-07-03T17:25:00Z">
              <w:r>
                <w:rPr>
                  <w:rFonts w:eastAsia="宋体"/>
                  <w:lang w:eastAsia="zh-CN"/>
                </w:rPr>
                <w:t>5</w:t>
              </w:r>
            </w:ins>
          </w:p>
        </w:tc>
        <w:tc>
          <w:tcPr>
            <w:tcW w:w="0" w:type="auto"/>
          </w:tcPr>
          <w:p w:rsidR="00573A97" w:rsidRDefault="00573A97" w:rsidP="0028181A">
            <w:pPr>
              <w:pStyle w:val="BodyText"/>
              <w:jc w:val="center"/>
              <w:rPr>
                <w:ins w:id="199" w:author="ngm" w:date="2015-07-03T17:25:00Z"/>
                <w:rFonts w:eastAsia="宋体"/>
                <w:lang w:eastAsia="zh-CN"/>
              </w:rPr>
            </w:pPr>
            <w:ins w:id="200" w:author="ngm" w:date="2015-07-03T17:25:00Z">
              <w:r>
                <w:rPr>
                  <w:rFonts w:eastAsia="宋体"/>
                  <w:lang w:eastAsia="zh-CN"/>
                </w:rPr>
                <w:t>10</w:t>
              </w:r>
            </w:ins>
          </w:p>
        </w:tc>
        <w:tc>
          <w:tcPr>
            <w:tcW w:w="0" w:type="auto"/>
          </w:tcPr>
          <w:p w:rsidR="00573A97" w:rsidRDefault="00573A97" w:rsidP="0028181A">
            <w:pPr>
              <w:pStyle w:val="BodyText"/>
              <w:jc w:val="center"/>
              <w:rPr>
                <w:ins w:id="201" w:author="ngm" w:date="2015-07-03T17:25:00Z"/>
                <w:rFonts w:eastAsia="宋体"/>
                <w:lang w:eastAsia="zh-CN"/>
              </w:rPr>
            </w:pPr>
            <w:ins w:id="202"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r w:rsidR="00573A97" w:rsidTr="0028181A">
        <w:trPr>
          <w:ins w:id="203" w:author="ngm" w:date="2015-07-03T17:25:00Z"/>
        </w:trPr>
        <w:tc>
          <w:tcPr>
            <w:tcW w:w="0" w:type="auto"/>
          </w:tcPr>
          <w:p w:rsidR="00573A97" w:rsidRDefault="00573A97" w:rsidP="0028181A">
            <w:pPr>
              <w:pStyle w:val="BodyText"/>
              <w:jc w:val="center"/>
              <w:rPr>
                <w:ins w:id="204" w:author="ngm" w:date="2015-07-03T17:25:00Z"/>
                <w:rFonts w:eastAsia="宋体"/>
                <w:lang w:eastAsia="zh-CN"/>
              </w:rPr>
            </w:pPr>
            <w:ins w:id="205" w:author="ngm" w:date="2015-07-03T17:25:00Z">
              <w:r>
                <w:rPr>
                  <w:rFonts w:eastAsia="宋体"/>
                  <w:lang w:eastAsia="zh-CN"/>
                </w:rPr>
                <w:t>10</w:t>
              </w:r>
            </w:ins>
          </w:p>
        </w:tc>
        <w:tc>
          <w:tcPr>
            <w:tcW w:w="0" w:type="auto"/>
          </w:tcPr>
          <w:p w:rsidR="00573A97" w:rsidRDefault="00573A97" w:rsidP="0028181A">
            <w:pPr>
              <w:pStyle w:val="BodyText"/>
              <w:jc w:val="center"/>
              <w:rPr>
                <w:ins w:id="206" w:author="ngm" w:date="2015-07-03T17:25:00Z"/>
                <w:rFonts w:eastAsia="宋体"/>
                <w:lang w:eastAsia="zh-CN"/>
              </w:rPr>
            </w:pPr>
            <w:ins w:id="207" w:author="ngm" w:date="2015-07-03T17:25:00Z">
              <w:r>
                <w:rPr>
                  <w:rFonts w:eastAsia="宋体"/>
                  <w:lang w:eastAsia="zh-CN"/>
                </w:rPr>
                <w:t>5</w:t>
              </w:r>
            </w:ins>
          </w:p>
        </w:tc>
        <w:tc>
          <w:tcPr>
            <w:tcW w:w="0" w:type="auto"/>
          </w:tcPr>
          <w:p w:rsidR="00573A97" w:rsidRDefault="00573A97" w:rsidP="0028181A">
            <w:pPr>
              <w:pStyle w:val="BodyText"/>
              <w:jc w:val="center"/>
              <w:rPr>
                <w:ins w:id="208" w:author="ngm" w:date="2015-07-03T17:25:00Z"/>
                <w:rFonts w:eastAsia="宋体"/>
                <w:lang w:eastAsia="zh-CN"/>
              </w:rPr>
            </w:pPr>
            <w:ins w:id="209"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r w:rsidR="00573A97" w:rsidTr="0028181A">
        <w:trPr>
          <w:ins w:id="210" w:author="ngm" w:date="2015-07-03T17:25:00Z"/>
        </w:trPr>
        <w:tc>
          <w:tcPr>
            <w:tcW w:w="0" w:type="auto"/>
          </w:tcPr>
          <w:p w:rsidR="00573A97" w:rsidRDefault="00573A97" w:rsidP="0028181A">
            <w:pPr>
              <w:pStyle w:val="BodyText"/>
              <w:jc w:val="center"/>
              <w:rPr>
                <w:ins w:id="211" w:author="ngm" w:date="2015-07-03T17:25:00Z"/>
                <w:rFonts w:eastAsia="宋体"/>
                <w:lang w:eastAsia="zh-CN"/>
              </w:rPr>
            </w:pPr>
            <w:ins w:id="212" w:author="ngm" w:date="2015-07-03T17:25:00Z">
              <w:r>
                <w:rPr>
                  <w:rFonts w:eastAsia="宋体"/>
                  <w:lang w:eastAsia="zh-CN"/>
                </w:rPr>
                <w:t>10</w:t>
              </w:r>
            </w:ins>
          </w:p>
        </w:tc>
        <w:tc>
          <w:tcPr>
            <w:tcW w:w="0" w:type="auto"/>
          </w:tcPr>
          <w:p w:rsidR="00573A97" w:rsidRDefault="00573A97" w:rsidP="0028181A">
            <w:pPr>
              <w:pStyle w:val="BodyText"/>
              <w:jc w:val="center"/>
              <w:rPr>
                <w:ins w:id="213" w:author="ngm" w:date="2015-07-03T17:25:00Z"/>
                <w:rFonts w:eastAsia="宋体"/>
                <w:lang w:eastAsia="zh-CN"/>
              </w:rPr>
            </w:pPr>
            <w:ins w:id="214" w:author="ngm" w:date="2015-07-03T17:25:00Z">
              <w:r>
                <w:rPr>
                  <w:rFonts w:eastAsia="宋体"/>
                  <w:lang w:eastAsia="zh-CN"/>
                </w:rPr>
                <w:t>10</w:t>
              </w:r>
            </w:ins>
          </w:p>
        </w:tc>
        <w:tc>
          <w:tcPr>
            <w:tcW w:w="0" w:type="auto"/>
          </w:tcPr>
          <w:p w:rsidR="00573A97" w:rsidRDefault="00573A97" w:rsidP="0028181A">
            <w:pPr>
              <w:pStyle w:val="BodyText"/>
              <w:jc w:val="center"/>
              <w:rPr>
                <w:ins w:id="215" w:author="ngm" w:date="2015-07-03T17:25:00Z"/>
                <w:rFonts w:eastAsia="宋体"/>
                <w:lang w:eastAsia="zh-CN"/>
              </w:rPr>
            </w:pPr>
            <w:ins w:id="216"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bl>
    <w:p w:rsidR="00573A97" w:rsidRPr="004B7E7C" w:rsidRDefault="00573A97" w:rsidP="00573A97">
      <w:pPr>
        <w:pStyle w:val="BodyText"/>
        <w:rPr>
          <w:ins w:id="217" w:author="ngm" w:date="2015-07-03T17:25:00Z"/>
        </w:rPr>
      </w:pPr>
    </w:p>
    <w:p w:rsidR="0028181A" w:rsidRDefault="0028181A" w:rsidP="0028181A">
      <w:pPr>
        <w:pStyle w:val="BodyText"/>
        <w:rPr>
          <w:ins w:id="218" w:author="ngm" w:date="2015-08-03T13:50:00Z"/>
        </w:rPr>
      </w:pPr>
      <w:ins w:id="219" w:author="ngm" w:date="2015-08-03T13:50:00Z">
        <w:r w:rsidRPr="004B7E7C">
          <w:t>Note that Band</w:t>
        </w:r>
        <w:r>
          <w:t>s 9, 10, 19 and 20 are</w:t>
        </w:r>
        <w:r w:rsidRPr="004B7E7C">
          <w:t xml:space="preserve"> not intended for use in the same geographical area as Band </w:t>
        </w:r>
        <w:r>
          <w:t>5</w:t>
        </w:r>
        <w:r w:rsidRPr="004B7E7C">
          <w:t xml:space="preserve">. </w:t>
        </w:r>
        <w:r w:rsidRPr="00B7206D">
          <w:t xml:space="preserve">Therefore, </w:t>
        </w:r>
        <w:r>
          <w:t>the</w:t>
        </w:r>
        <w:r w:rsidRPr="00B7206D">
          <w:t xml:space="preserve"> focus here </w:t>
        </w:r>
        <w:r>
          <w:t xml:space="preserve">is </w:t>
        </w:r>
        <w:r w:rsidRPr="00B7206D">
          <w:t xml:space="preserve">on the harmonics and IMD falling into </w:t>
        </w:r>
        <w:r w:rsidRPr="002403B8">
          <w:t xml:space="preserve">the BS receive band of </w:t>
        </w:r>
        <w:r w:rsidRPr="00B7206D">
          <w:t xml:space="preserve">Bands </w:t>
        </w:r>
        <w:r>
          <w:t>3, 4, 5, 8, 26, 38</w:t>
        </w:r>
        <w:r w:rsidRPr="00B7206D">
          <w:t xml:space="preserve"> and </w:t>
        </w:r>
        <w:r>
          <w:t>41</w:t>
        </w:r>
        <w:r w:rsidRPr="00B7206D">
          <w:t>.</w:t>
        </w:r>
      </w:ins>
    </w:p>
    <w:p w:rsidR="0028181A" w:rsidRPr="00CA41B3" w:rsidRDefault="0028181A" w:rsidP="0028181A">
      <w:pPr>
        <w:pStyle w:val="BodyText"/>
        <w:rPr>
          <w:ins w:id="220" w:author="ngm" w:date="2015-08-03T13:51:00Z"/>
        </w:rPr>
      </w:pPr>
      <w:ins w:id="221" w:author="ngm" w:date="2015-08-03T13:51:00Z">
        <w:r>
          <w:t>With the performances of the current BS antenna system, transmit and receive path components, amplifiers, pre-distortion algorithms and filters, it is expected that the harmonics and IMD interference generated within the Band 3, 4, 5, 26, 38 or 41 BS receiver would be well below the receiver noise floor eliminating the possibility of receiver desensitization</w:t>
        </w:r>
        <w:r w:rsidRPr="00663143">
          <w:t xml:space="preserve">, </w:t>
        </w:r>
        <w:r w:rsidRPr="00663143">
          <w:lastRenderedPageBreak/>
          <w:t xml:space="preserve">provided that Band </w:t>
        </w:r>
        <w:r>
          <w:t>5</w:t>
        </w:r>
        <w:r w:rsidRPr="00663143">
          <w:t xml:space="preserve"> BS transmitter</w:t>
        </w:r>
        <w:r>
          <w:t>s</w:t>
        </w:r>
        <w:r w:rsidRPr="00663143">
          <w:t xml:space="preserve"> do not share the same antenna with </w:t>
        </w:r>
        <w:r>
          <w:t xml:space="preserve">Band 3, 4, 5, 26, 38 or 41 </w:t>
        </w:r>
        <w:r w:rsidRPr="00663143">
          <w:t>BS receiver</w:t>
        </w:r>
        <w:r>
          <w:t>,</w:t>
        </w:r>
        <w:r w:rsidRPr="009F4E17">
          <w:t xml:space="preserve"> </w:t>
        </w:r>
        <w:r>
          <w:t>or the own Band 5 BS receiver</w:t>
        </w:r>
        <w:r w:rsidRPr="00007080">
          <w:t xml:space="preserve"> </w:t>
        </w:r>
        <w:r>
          <w:t>if</w:t>
        </w:r>
        <w:r w:rsidRPr="00710333">
          <w:t xml:space="preserve"> </w:t>
        </w:r>
        <w:r>
          <w:rPr>
            <w:rFonts w:cs="Myriad-Roman"/>
          </w:rPr>
          <w:t>the aforementioned BS transmit configurations are used</w:t>
        </w:r>
        <w:r w:rsidRPr="00CA41B3">
          <w:t>.</w:t>
        </w:r>
      </w:ins>
    </w:p>
    <w:p w:rsidR="00847F9B" w:rsidRPr="00501C88" w:rsidRDefault="0028181A" w:rsidP="0028181A">
      <w:pPr>
        <w:pStyle w:val="BodyText"/>
        <w:rPr>
          <w:ins w:id="222" w:author="ngm" w:date="2015-07-10T15:05:00Z"/>
        </w:rPr>
      </w:pPr>
      <w:ins w:id="223" w:author="ngm" w:date="2015-08-03T13:51:00Z">
        <w:r>
          <w:t xml:space="preserve">Therefore, in order </w:t>
        </w:r>
        <w:r w:rsidRPr="00CA41B3">
          <w:t>to prevent BS receiver desensitization</w:t>
        </w:r>
        <w:r>
          <w:t>,</w:t>
        </w:r>
        <w:r w:rsidRPr="00CA41B3">
          <w:t xml:space="preserve"> </w:t>
        </w:r>
        <w:r>
          <w:t xml:space="preserve">it is recommended that </w:t>
        </w:r>
        <w:r w:rsidRPr="00CA41B3">
          <w:t>Band</w:t>
        </w:r>
        <w:r>
          <w:t xml:space="preserve"> 5</w:t>
        </w:r>
        <w:r w:rsidRPr="00CA41B3">
          <w:t xml:space="preserve"> BS transmitter</w:t>
        </w:r>
        <w:r>
          <w:t>s</w:t>
        </w:r>
        <w:r w:rsidRPr="00CA41B3">
          <w:t xml:space="preserve"> should not share the same antenna with </w:t>
        </w:r>
        <w:r>
          <w:t xml:space="preserve">Band 8 BS receiver, or with Band 3, 4, 5, 26, 38 or 41 </w:t>
        </w:r>
        <w:r w:rsidRPr="00CA41B3">
          <w:t>BS receiver</w:t>
        </w:r>
        <w:r w:rsidRPr="009F4E17">
          <w:t xml:space="preserve"> </w:t>
        </w:r>
        <w:r>
          <w:t>(or the own Band 5 BS receiver if</w:t>
        </w:r>
        <w:r w:rsidRPr="00710333">
          <w:t xml:space="preserve"> </w:t>
        </w:r>
        <w:r>
          <w:rPr>
            <w:rFonts w:cs="Myriad-Roman"/>
          </w:rPr>
          <w:t>the aforementioned BS transmit configurations are used)</w:t>
        </w:r>
        <w:r>
          <w:t xml:space="preserve"> </w:t>
        </w:r>
        <w:r w:rsidRPr="00CA41B3">
          <w:t>unless the antenna path meets very stringent</w:t>
        </w:r>
        <w:r>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3, 4, 5, 26, 38 or 41 (or the own Band 5 BS)</w:t>
        </w:r>
        <w:r w:rsidRPr="00CA41B3">
          <w:t xml:space="preserve"> receiver desensitization</w:t>
        </w:r>
        <w:r w:rsidRPr="00501C88">
          <w:t>.</w:t>
        </w:r>
        <w:r w:rsidRPr="00F75A0E">
          <w:t xml:space="preserve"> Note that antenna sharing may be allowed as the state-of-the-art continues to evolve in the future</w:t>
        </w:r>
      </w:ins>
      <w:ins w:id="224" w:author="ngm" w:date="2015-07-10T15:05:00Z">
        <w:r w:rsidR="00847F9B" w:rsidRPr="00F75A0E">
          <w:t>.</w:t>
        </w:r>
      </w:ins>
    </w:p>
    <w:p w:rsidR="00DD5FBF" w:rsidRDefault="00DD5FBF" w:rsidP="008E736D">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w:t>
      </w:r>
      <w:r w:rsidR="00144890">
        <w:t>103</w:t>
      </w:r>
      <w:r w:rsidR="004F7EBF">
        <w:t>6</w:t>
      </w:r>
      <w:r w:rsidRPr="00D3089E">
        <w:t>, “</w:t>
      </w:r>
      <w:r w:rsidR="00144890" w:rsidRPr="00144890">
        <w:t xml:space="preserve">New WID: LTE Advanced Carrier Aggregation of Intra-band </w:t>
      </w:r>
      <w:r w:rsidR="004F7EBF" w:rsidRPr="004F7EBF">
        <w:t>non-contiguous</w:t>
      </w:r>
      <w:r w:rsidR="00144890" w:rsidRPr="00144890">
        <w:t xml:space="preserve"> of Band 5</w:t>
      </w:r>
      <w:r w:rsidRPr="00D3089E">
        <w:t xml:space="preserve">”, </w:t>
      </w:r>
      <w:r w:rsidR="00144890" w:rsidRPr="00144890">
        <w:t>Intel, Verizon</w:t>
      </w:r>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3F120C">
        <w:t>4117</w:t>
      </w:r>
      <w:r w:rsidR="00253B7F" w:rsidRPr="00253B7F">
        <w:t xml:space="preserve">, </w:t>
      </w:r>
      <w:r w:rsidR="00A22E2E" w:rsidRPr="00D3089E">
        <w:t>“</w:t>
      </w:r>
      <w:r w:rsidR="003F120C" w:rsidRPr="003F120C">
        <w:t>TR skeleton 36.833-2-05 LTE Advanced Intra-band non-contiguous Carrier Aggregation (CA) in Band 5</w:t>
      </w:r>
      <w:r w:rsidR="00A22E2E" w:rsidRPr="00D3089E">
        <w:t>”</w:t>
      </w:r>
      <w:r w:rsidR="00253B7F" w:rsidRPr="00253B7F">
        <w:t xml:space="preserve">, </w:t>
      </w:r>
      <w:r w:rsidR="00144890">
        <w:t>Intel</w:t>
      </w:r>
      <w:r w:rsidR="003F120C">
        <w:t xml:space="preserve"> </w:t>
      </w:r>
      <w:r w:rsidR="003F120C" w:rsidRPr="003F120C">
        <w:t>Corporation</w:t>
      </w:r>
      <w:r w:rsidR="00253B7F" w:rsidRPr="00253B7F">
        <w:t>.</w:t>
      </w:r>
    </w:p>
    <w:p w:rsidR="006E62F2" w:rsidRDefault="006E62F2" w:rsidP="006E62F2">
      <w:pPr>
        <w:pStyle w:val="Header"/>
        <w:ind w:left="567" w:hanging="567"/>
      </w:pPr>
      <w:r>
        <w:t>[3]</w:t>
      </w:r>
      <w:r>
        <w:tab/>
      </w:r>
      <w:r w:rsidRPr="00362F47">
        <w:t>3GPP TS 36.104</w:t>
      </w:r>
      <w:r>
        <w:t xml:space="preserve"> v12.</w:t>
      </w:r>
      <w:r w:rsidR="00144890">
        <w:t>8</w:t>
      </w:r>
      <w:r>
        <w:t>.0,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C74" w:rsidRDefault="00031C74">
      <w:r>
        <w:separator/>
      </w:r>
    </w:p>
  </w:endnote>
  <w:endnote w:type="continuationSeparator" w:id="0">
    <w:p w:rsidR="00031C74" w:rsidRDefault="00031C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C74" w:rsidRDefault="00031C74">
      <w:r>
        <w:separator/>
      </w:r>
    </w:p>
  </w:footnote>
  <w:footnote w:type="continuationSeparator" w:id="0">
    <w:p w:rsidR="00031C74" w:rsidRDefault="00031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6C"/>
    <w:rsid w:val="0002249E"/>
    <w:rsid w:val="0002267B"/>
    <w:rsid w:val="000243B9"/>
    <w:rsid w:val="000246C3"/>
    <w:rsid w:val="000256AC"/>
    <w:rsid w:val="00025867"/>
    <w:rsid w:val="000266CF"/>
    <w:rsid w:val="00031C74"/>
    <w:rsid w:val="00032C88"/>
    <w:rsid w:val="00034397"/>
    <w:rsid w:val="0003563B"/>
    <w:rsid w:val="00036891"/>
    <w:rsid w:val="00037201"/>
    <w:rsid w:val="00043897"/>
    <w:rsid w:val="000457DE"/>
    <w:rsid w:val="000463A9"/>
    <w:rsid w:val="00046743"/>
    <w:rsid w:val="00046CCB"/>
    <w:rsid w:val="0004780E"/>
    <w:rsid w:val="00047C43"/>
    <w:rsid w:val="0005711B"/>
    <w:rsid w:val="000614FF"/>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16900"/>
    <w:rsid w:val="001254AE"/>
    <w:rsid w:val="001258AF"/>
    <w:rsid w:val="001265A6"/>
    <w:rsid w:val="001278A5"/>
    <w:rsid w:val="00135899"/>
    <w:rsid w:val="00136A5D"/>
    <w:rsid w:val="001419AB"/>
    <w:rsid w:val="00141BF2"/>
    <w:rsid w:val="00142E36"/>
    <w:rsid w:val="00144890"/>
    <w:rsid w:val="00144C14"/>
    <w:rsid w:val="00147A4A"/>
    <w:rsid w:val="00150048"/>
    <w:rsid w:val="001532BF"/>
    <w:rsid w:val="001536E5"/>
    <w:rsid w:val="00153DFE"/>
    <w:rsid w:val="0015469E"/>
    <w:rsid w:val="00155D4E"/>
    <w:rsid w:val="00155E05"/>
    <w:rsid w:val="00157E29"/>
    <w:rsid w:val="00160D8E"/>
    <w:rsid w:val="001631A6"/>
    <w:rsid w:val="001632D4"/>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E795D"/>
    <w:rsid w:val="001F54A7"/>
    <w:rsid w:val="001F59F4"/>
    <w:rsid w:val="001F77E9"/>
    <w:rsid w:val="0020250E"/>
    <w:rsid w:val="0021244A"/>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0C3"/>
    <w:rsid w:val="00263A09"/>
    <w:rsid w:val="0027242B"/>
    <w:rsid w:val="00272D96"/>
    <w:rsid w:val="00273295"/>
    <w:rsid w:val="0028181A"/>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0C8"/>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52C4"/>
    <w:rsid w:val="003C6955"/>
    <w:rsid w:val="003D6062"/>
    <w:rsid w:val="003D6EDC"/>
    <w:rsid w:val="003E127E"/>
    <w:rsid w:val="003E231B"/>
    <w:rsid w:val="003E2E44"/>
    <w:rsid w:val="003E50A7"/>
    <w:rsid w:val="003E6456"/>
    <w:rsid w:val="003E7208"/>
    <w:rsid w:val="003F120C"/>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0E43"/>
    <w:rsid w:val="004C1382"/>
    <w:rsid w:val="004C32D5"/>
    <w:rsid w:val="004C4DF5"/>
    <w:rsid w:val="004C7044"/>
    <w:rsid w:val="004C7072"/>
    <w:rsid w:val="004C777C"/>
    <w:rsid w:val="004D3077"/>
    <w:rsid w:val="004D47AE"/>
    <w:rsid w:val="004E073C"/>
    <w:rsid w:val="004E0FEF"/>
    <w:rsid w:val="004E215D"/>
    <w:rsid w:val="004E2D76"/>
    <w:rsid w:val="004E6256"/>
    <w:rsid w:val="004F163C"/>
    <w:rsid w:val="004F3AE4"/>
    <w:rsid w:val="004F442E"/>
    <w:rsid w:val="004F5051"/>
    <w:rsid w:val="004F6537"/>
    <w:rsid w:val="004F67D3"/>
    <w:rsid w:val="004F73A5"/>
    <w:rsid w:val="004F7EBF"/>
    <w:rsid w:val="005001B3"/>
    <w:rsid w:val="00501566"/>
    <w:rsid w:val="005016ED"/>
    <w:rsid w:val="005048CA"/>
    <w:rsid w:val="00504B7F"/>
    <w:rsid w:val="00505804"/>
    <w:rsid w:val="00507B86"/>
    <w:rsid w:val="00510BAD"/>
    <w:rsid w:val="00510F21"/>
    <w:rsid w:val="00512C1C"/>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1269"/>
    <w:rsid w:val="0057216E"/>
    <w:rsid w:val="00573A97"/>
    <w:rsid w:val="005743CB"/>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11B"/>
    <w:rsid w:val="0060716F"/>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2E43"/>
    <w:rsid w:val="006E33E2"/>
    <w:rsid w:val="006E62F2"/>
    <w:rsid w:val="006E7216"/>
    <w:rsid w:val="006F36C1"/>
    <w:rsid w:val="006F449D"/>
    <w:rsid w:val="006F6817"/>
    <w:rsid w:val="006F7472"/>
    <w:rsid w:val="00702C26"/>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36AFA"/>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153E"/>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388"/>
    <w:rsid w:val="007E3FD9"/>
    <w:rsid w:val="007F0121"/>
    <w:rsid w:val="007F15B2"/>
    <w:rsid w:val="007F3597"/>
    <w:rsid w:val="008000B9"/>
    <w:rsid w:val="008006CA"/>
    <w:rsid w:val="00803E7D"/>
    <w:rsid w:val="00804A24"/>
    <w:rsid w:val="00805220"/>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47F9B"/>
    <w:rsid w:val="00850749"/>
    <w:rsid w:val="00853CF6"/>
    <w:rsid w:val="00855F65"/>
    <w:rsid w:val="008614E1"/>
    <w:rsid w:val="00863237"/>
    <w:rsid w:val="0086336D"/>
    <w:rsid w:val="008634D0"/>
    <w:rsid w:val="00865707"/>
    <w:rsid w:val="00866F3D"/>
    <w:rsid w:val="00871383"/>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E736D"/>
    <w:rsid w:val="008F0B50"/>
    <w:rsid w:val="008F1612"/>
    <w:rsid w:val="008F196C"/>
    <w:rsid w:val="008F4DFE"/>
    <w:rsid w:val="008F53AE"/>
    <w:rsid w:val="008F5C85"/>
    <w:rsid w:val="00900C12"/>
    <w:rsid w:val="00904454"/>
    <w:rsid w:val="009069A8"/>
    <w:rsid w:val="009072C9"/>
    <w:rsid w:val="00912EF2"/>
    <w:rsid w:val="009132C3"/>
    <w:rsid w:val="00914BE2"/>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2927"/>
    <w:rsid w:val="00953BCD"/>
    <w:rsid w:val="00953FA5"/>
    <w:rsid w:val="00954188"/>
    <w:rsid w:val="009623B9"/>
    <w:rsid w:val="00963DFB"/>
    <w:rsid w:val="009663E2"/>
    <w:rsid w:val="00967A92"/>
    <w:rsid w:val="00967F91"/>
    <w:rsid w:val="00970B12"/>
    <w:rsid w:val="00972E11"/>
    <w:rsid w:val="00977298"/>
    <w:rsid w:val="0098025B"/>
    <w:rsid w:val="00980CBB"/>
    <w:rsid w:val="009814B0"/>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389"/>
    <w:rsid w:val="009E5D38"/>
    <w:rsid w:val="009E60B8"/>
    <w:rsid w:val="009F0A28"/>
    <w:rsid w:val="009F447A"/>
    <w:rsid w:val="009F4E17"/>
    <w:rsid w:val="009F4F96"/>
    <w:rsid w:val="009F5A96"/>
    <w:rsid w:val="009F71E8"/>
    <w:rsid w:val="00A02282"/>
    <w:rsid w:val="00A03452"/>
    <w:rsid w:val="00A04296"/>
    <w:rsid w:val="00A07617"/>
    <w:rsid w:val="00A07F8C"/>
    <w:rsid w:val="00A1103E"/>
    <w:rsid w:val="00A115C2"/>
    <w:rsid w:val="00A1256A"/>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2514"/>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E6B19"/>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1E42"/>
    <w:rsid w:val="00B84FD6"/>
    <w:rsid w:val="00B860C0"/>
    <w:rsid w:val="00B86FCA"/>
    <w:rsid w:val="00B94055"/>
    <w:rsid w:val="00B94129"/>
    <w:rsid w:val="00B94CEB"/>
    <w:rsid w:val="00B960BC"/>
    <w:rsid w:val="00B975BA"/>
    <w:rsid w:val="00BA1B83"/>
    <w:rsid w:val="00BA25D2"/>
    <w:rsid w:val="00BA4BAC"/>
    <w:rsid w:val="00BA548D"/>
    <w:rsid w:val="00BA631E"/>
    <w:rsid w:val="00BB0C84"/>
    <w:rsid w:val="00BB20BE"/>
    <w:rsid w:val="00BB2D2C"/>
    <w:rsid w:val="00BC02C3"/>
    <w:rsid w:val="00BC14EE"/>
    <w:rsid w:val="00BC1BE1"/>
    <w:rsid w:val="00BC25F4"/>
    <w:rsid w:val="00BC5A29"/>
    <w:rsid w:val="00BD0101"/>
    <w:rsid w:val="00BD187B"/>
    <w:rsid w:val="00BD2AA9"/>
    <w:rsid w:val="00BD35C0"/>
    <w:rsid w:val="00BD6FC5"/>
    <w:rsid w:val="00BD7622"/>
    <w:rsid w:val="00BF3177"/>
    <w:rsid w:val="00BF3F04"/>
    <w:rsid w:val="00BF68CD"/>
    <w:rsid w:val="00BF7C9C"/>
    <w:rsid w:val="00C02C3D"/>
    <w:rsid w:val="00C041BE"/>
    <w:rsid w:val="00C04965"/>
    <w:rsid w:val="00C054AB"/>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C7273"/>
    <w:rsid w:val="00CD3CFB"/>
    <w:rsid w:val="00CD4C0F"/>
    <w:rsid w:val="00CD55F3"/>
    <w:rsid w:val="00CD670F"/>
    <w:rsid w:val="00CD6A1B"/>
    <w:rsid w:val="00CD6B90"/>
    <w:rsid w:val="00CE2176"/>
    <w:rsid w:val="00CE4749"/>
    <w:rsid w:val="00CE4F7E"/>
    <w:rsid w:val="00CE5233"/>
    <w:rsid w:val="00CE61A0"/>
    <w:rsid w:val="00CE7039"/>
    <w:rsid w:val="00D020EC"/>
    <w:rsid w:val="00D024B7"/>
    <w:rsid w:val="00D02527"/>
    <w:rsid w:val="00D05A8B"/>
    <w:rsid w:val="00D05F90"/>
    <w:rsid w:val="00D07CED"/>
    <w:rsid w:val="00D10CE7"/>
    <w:rsid w:val="00D2343D"/>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2E3E"/>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08B8"/>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2778"/>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321"/>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3D3B"/>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26E1D-5EE4-4FCB-B2FE-AFFF9D71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2015-08-25T08:47:00Z</dcterms:created>
  <dcterms:modified xsi:type="dcterms:W3CDTF">2015-08-25T08:48:00Z</dcterms:modified>
</cp:coreProperties>
</file>