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Default="00E8629F">
      <w:pPr>
        <w:pStyle w:val="ZA"/>
        <w:framePr w:wrap="notBeside"/>
      </w:pPr>
      <w:bookmarkStart w:id="0" w:name="page1"/>
      <w:r>
        <w:rPr>
          <w:sz w:val="64"/>
        </w:rPr>
        <w:t xml:space="preserve">3GPP TR </w:t>
      </w:r>
      <w:r w:rsidR="00257059">
        <w:rPr>
          <w:sz w:val="64"/>
        </w:rPr>
        <w:t>36</w:t>
      </w:r>
      <w:r>
        <w:rPr>
          <w:sz w:val="64"/>
        </w:rPr>
        <w:t>.</w:t>
      </w:r>
      <w:r w:rsidR="004E4CAF">
        <w:rPr>
          <w:sz w:val="64"/>
        </w:rPr>
        <w:t>8</w:t>
      </w:r>
      <w:r w:rsidR="00453E70">
        <w:rPr>
          <w:sz w:val="64"/>
        </w:rPr>
        <w:t>33-</w:t>
      </w:r>
      <w:r w:rsidR="00133EFD">
        <w:rPr>
          <w:sz w:val="64"/>
          <w:lang w:eastAsia="ja-JP"/>
        </w:rPr>
        <w:t>8</w:t>
      </w:r>
      <w:r w:rsidR="00453E70">
        <w:rPr>
          <w:sz w:val="64"/>
        </w:rPr>
        <w:t>-41</w:t>
      </w:r>
      <w:r>
        <w:rPr>
          <w:sz w:val="64"/>
        </w:rPr>
        <w:t xml:space="preserve"> </w:t>
      </w:r>
      <w:r>
        <w:t>V</w:t>
      </w:r>
      <w:r w:rsidR="00453E70">
        <w:t>0</w:t>
      </w:r>
      <w:r>
        <w:t>.</w:t>
      </w:r>
      <w:del w:id="1" w:author="Author">
        <w:r w:rsidR="007A10C1" w:rsidDel="00664ED2">
          <w:delText>1</w:delText>
        </w:r>
      </w:del>
      <w:ins w:id="2" w:author="Author">
        <w:r w:rsidR="00664ED2">
          <w:t>2</w:t>
        </w:r>
      </w:ins>
      <w:r>
        <w:t>.</w:t>
      </w:r>
      <w:r w:rsidR="007A10C1">
        <w:t>0</w:t>
      </w:r>
      <w:r w:rsidR="007A10C1" w:rsidDel="0075737C">
        <w:t xml:space="preserve"> </w:t>
      </w:r>
      <w:r w:rsidR="00952AD6">
        <w:rPr>
          <w:sz w:val="32"/>
        </w:rPr>
        <w:t>(201</w:t>
      </w:r>
      <w:r w:rsidR="00133EFD">
        <w:rPr>
          <w:sz w:val="32"/>
          <w:lang w:eastAsia="ja-JP"/>
        </w:rPr>
        <w:t>5</w:t>
      </w:r>
      <w:r>
        <w:rPr>
          <w:sz w:val="32"/>
        </w:rPr>
        <w:t>-</w:t>
      </w:r>
      <w:del w:id="3" w:author="Author">
        <w:r w:rsidR="007A10C1" w:rsidDel="00664ED2">
          <w:rPr>
            <w:sz w:val="32"/>
          </w:rPr>
          <w:delText>0</w:delText>
        </w:r>
        <w:r w:rsidR="007A10C1" w:rsidDel="00664ED2">
          <w:rPr>
            <w:sz w:val="32"/>
            <w:lang w:eastAsia="ja-JP"/>
          </w:rPr>
          <w:delText>4</w:delText>
        </w:r>
      </w:del>
      <w:ins w:id="4" w:author="Author">
        <w:r w:rsidR="00664ED2">
          <w:rPr>
            <w:sz w:val="32"/>
          </w:rPr>
          <w:t>0</w:t>
        </w:r>
        <w:r w:rsidR="00664ED2">
          <w:rPr>
            <w:sz w:val="32"/>
            <w:lang w:eastAsia="ja-JP"/>
          </w:rPr>
          <w:t>8</w:t>
        </w:r>
      </w:ins>
      <w:r>
        <w:rPr>
          <w:sz w:val="32"/>
        </w:rPr>
        <w:t>)</w:t>
      </w:r>
    </w:p>
    <w:p w:rsidR="00E8629F" w:rsidRDefault="00E8629F">
      <w:pPr>
        <w:pStyle w:val="ZB"/>
        <w:framePr w:wrap="notBeside"/>
      </w:pPr>
      <w:r>
        <w:t>Technical Report</w:t>
      </w:r>
    </w:p>
    <w:p w:rsidR="00E8629F" w:rsidRDefault="00E8629F">
      <w:pPr>
        <w:pStyle w:val="ZT"/>
        <w:framePr w:wrap="notBeside"/>
      </w:pPr>
      <w:r>
        <w:t>3rd Generation Partnership Project;</w:t>
      </w:r>
    </w:p>
    <w:p w:rsidR="00E8629F" w:rsidRDefault="00E8629F">
      <w:pPr>
        <w:pStyle w:val="ZT"/>
        <w:framePr w:wrap="notBeside"/>
      </w:pPr>
      <w:r>
        <w:t xml:space="preserve">Technical Specification Group </w:t>
      </w:r>
      <w:r w:rsidR="00257059">
        <w:t>Radio Access Network</w:t>
      </w:r>
      <w:r>
        <w:t>;</w:t>
      </w:r>
    </w:p>
    <w:p w:rsidR="00C13237" w:rsidRDefault="00C13237">
      <w:pPr>
        <w:pStyle w:val="ZT"/>
        <w:framePr w:wrap="notBeside"/>
      </w:pPr>
      <w:r w:rsidRPr="007929A7">
        <w:t>Evolved Universal Terrestrial Radio Access (E-UTRA);</w:t>
      </w:r>
    </w:p>
    <w:p w:rsidR="00C13237" w:rsidRDefault="00257059" w:rsidP="00FC412A">
      <w:pPr>
        <w:pStyle w:val="ZT"/>
        <w:framePr w:wrap="notBeside"/>
        <w:wordWrap w:val="0"/>
      </w:pPr>
      <w:r>
        <w:t xml:space="preserve">LTE </w:t>
      </w:r>
      <w:r w:rsidR="00952AD6">
        <w:t xml:space="preserve">Advanced </w:t>
      </w:r>
      <w:r w:rsidR="00FC412A">
        <w:rPr>
          <w:rFonts w:hint="eastAsia"/>
          <w:lang w:eastAsia="ja-JP"/>
        </w:rPr>
        <w:t xml:space="preserve">intra-band non-contiguous </w:t>
      </w:r>
      <w:r w:rsidR="00952AD6">
        <w:t>Carrier Aggregation</w:t>
      </w:r>
      <w:r w:rsidR="00453E70">
        <w:t xml:space="preserve"> in</w:t>
      </w:r>
      <w:r w:rsidR="00952AD6">
        <w:t xml:space="preserve"> Band 41</w:t>
      </w:r>
      <w:r w:rsidR="00453E70">
        <w:t xml:space="preserve"> for </w:t>
      </w:r>
      <w:r w:rsidR="00133EFD">
        <w:t>4</w:t>
      </w:r>
      <w:r w:rsidR="00453E70">
        <w:t>DL</w:t>
      </w:r>
    </w:p>
    <w:p w:rsidR="00E8629F" w:rsidRDefault="00E8629F">
      <w:pPr>
        <w:pStyle w:val="ZT"/>
        <w:framePr w:wrap="notBeside"/>
      </w:pPr>
      <w:r>
        <w:t>(</w:t>
      </w:r>
      <w:r>
        <w:rPr>
          <w:rStyle w:val="ZGSM"/>
        </w:rPr>
        <w:t xml:space="preserve">Release </w:t>
      </w:r>
      <w:r w:rsidR="00257059">
        <w:rPr>
          <w:rStyle w:val="ZGSM"/>
        </w:rPr>
        <w:t>1</w:t>
      </w:r>
      <w:r w:rsidR="00133EFD">
        <w:rPr>
          <w:rStyle w:val="ZGSM"/>
        </w:rPr>
        <w:t>3</w:t>
      </w:r>
      <w:r>
        <w:t>)</w:t>
      </w:r>
    </w:p>
    <w:p w:rsidR="00CE655E" w:rsidRDefault="00CE655E">
      <w:pPr>
        <w:pStyle w:val="ZT"/>
        <w:framePr w:wrap="notBeside"/>
      </w:pPr>
    </w:p>
    <w:p w:rsidR="00E8629F" w:rsidRDefault="00E8629F">
      <w:pPr>
        <w:pStyle w:val="ZT"/>
        <w:framePr w:wrap="notBeside"/>
        <w:rPr>
          <w:i/>
          <w:sz w:val="28"/>
        </w:rPr>
      </w:pPr>
    </w:p>
    <w:p w:rsidR="00E8629F" w:rsidRDefault="007A10C1">
      <w:pPr>
        <w:pStyle w:val="ZU"/>
        <w:framePr w:h="4929" w:hRule="exact" w:wrap="notBeside"/>
        <w:tabs>
          <w:tab w:val="right" w:pos="10206"/>
        </w:tabs>
        <w:jc w:val="left"/>
      </w:pPr>
      <w:r>
        <w:rPr>
          <w:lang w:eastAsia="zh-CN"/>
        </w:rPr>
        <w:drawing>
          <wp:inline distT="0" distB="0" distL="0" distR="0">
            <wp:extent cx="1200150" cy="1066800"/>
            <wp:effectExtent l="19050" t="0" r="0" b="0"/>
            <wp:docPr id="3" name="Picture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8" cstate="print"/>
                    <a:srcRect/>
                    <a:stretch>
                      <a:fillRect/>
                    </a:stretch>
                  </pic:blipFill>
                  <pic:spPr bwMode="auto">
                    <a:xfrm>
                      <a:off x="0" y="0"/>
                      <a:ext cx="1200150" cy="1066800"/>
                    </a:xfrm>
                    <a:prstGeom prst="rect">
                      <a:avLst/>
                    </a:prstGeom>
                    <a:noFill/>
                    <a:ln w="9525">
                      <a:noFill/>
                      <a:miter lim="800000"/>
                      <a:headEnd/>
                      <a:tailEnd/>
                    </a:ln>
                  </pic:spPr>
                </pic:pic>
              </a:graphicData>
            </a:graphic>
          </wp:inline>
        </w:drawing>
      </w:r>
      <w:r w:rsidR="0070425F">
        <w:rPr>
          <w:lang w:eastAsia="zh-CN"/>
        </w:rPr>
        <w:drawing>
          <wp:inline distT="0" distB="0" distL="0" distR="0">
            <wp:extent cx="1133475" cy="1028700"/>
            <wp:effectExtent l="19050" t="0" r="9525" b="0"/>
            <wp:docPr id="1" name="Picture 1" descr="LT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Logo"/>
                    <pic:cNvPicPr>
                      <a:picLocks noChangeAspect="1" noChangeArrowheads="1"/>
                    </pic:cNvPicPr>
                  </pic:nvPicPr>
                  <pic:blipFill>
                    <a:blip r:embed="rId9" cstate="print"/>
                    <a:srcRect/>
                    <a:stretch>
                      <a:fillRect/>
                    </a:stretch>
                  </pic:blipFill>
                  <pic:spPr bwMode="auto">
                    <a:xfrm>
                      <a:off x="0" y="0"/>
                      <a:ext cx="1133475" cy="1028700"/>
                    </a:xfrm>
                    <a:prstGeom prst="rect">
                      <a:avLst/>
                    </a:prstGeom>
                    <a:noFill/>
                    <a:ln w="9525">
                      <a:noFill/>
                      <a:miter lim="800000"/>
                      <a:headEnd/>
                      <a:tailEnd/>
                    </a:ln>
                  </pic:spPr>
                </pic:pic>
              </a:graphicData>
            </a:graphic>
          </wp:inline>
        </w:drawing>
      </w:r>
      <w:r w:rsidR="00E8629F">
        <w:rPr>
          <w:color w:val="0000FF"/>
        </w:rPr>
        <w:tab/>
      </w:r>
      <w:r w:rsidR="0070425F">
        <w:rPr>
          <w:lang w:eastAsia="zh-CN"/>
        </w:rP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983910" w:rsidRDefault="00983910" w:rsidP="00983910">
      <w:pPr>
        <w:pStyle w:val="ZU"/>
        <w:framePr w:h="4929" w:hRule="exact" w:wrap="notBeside"/>
        <w:tabs>
          <w:tab w:val="right" w:pos="10206"/>
        </w:tabs>
        <w:jc w:val="left"/>
      </w:pPr>
      <w:r>
        <w:rPr>
          <w:color w:val="0000FF"/>
        </w:rPr>
        <w:tab/>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rsidR="00E8629F" w:rsidRDefault="00E8629F">
      <w:pPr>
        <w:pStyle w:val="ZV"/>
        <w:framePr w:wrap="notBeside"/>
      </w:pPr>
    </w:p>
    <w:bookmarkEnd w:id="0"/>
    <w:p w:rsidR="00E8629F" w:rsidRDefault="00E8629F">
      <w:pPr>
        <w:sectPr w:rsidR="00E8629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rsidR="00E8629F" w:rsidRDefault="00E8629F" w:rsidP="000C1C18">
      <w:bookmarkStart w:id="5" w:name="page2"/>
    </w:p>
    <w:p w:rsidR="00E8629F" w:rsidRDefault="00E8629F"/>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0C1C18">
      <w:pPr>
        <w:pStyle w:val="FP"/>
        <w:framePr w:wrap="notBeside" w:hAnchor="margin" w:y="1419"/>
        <w:ind w:left="2835" w:right="2835"/>
        <w:jc w:val="center"/>
        <w:rPr>
          <w:rFonts w:ascii="Arial" w:hAnsi="Arial"/>
          <w:sz w:val="18"/>
        </w:rPr>
      </w:pPr>
      <w:r>
        <w:rPr>
          <w:rFonts w:ascii="Arial" w:hAnsi="Arial"/>
          <w:sz w:val="18"/>
        </w:rPr>
        <w:t>LTE</w:t>
      </w:r>
      <w:r w:rsidR="00E8629F">
        <w:rPr>
          <w:rFonts w:ascii="Arial" w:hAnsi="Arial"/>
          <w:sz w:val="18"/>
        </w:rPr>
        <w:t xml:space="preserve">, </w:t>
      </w:r>
      <w:r>
        <w:rPr>
          <w:rFonts w:ascii="Arial" w:hAnsi="Arial"/>
          <w:sz w:val="18"/>
        </w:rPr>
        <w:t>Radio</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xml:space="preserve">© </w:t>
      </w:r>
      <w:r w:rsidR="007A10C1">
        <w:rPr>
          <w:noProof/>
          <w:sz w:val="18"/>
        </w:rPr>
        <w:t>2015</w:t>
      </w:r>
      <w:r>
        <w:rPr>
          <w:noProof/>
          <w:sz w:val="18"/>
        </w:rPr>
        <w:t>, 3GPP Organizational Partners (ARIB, ATIS, CCSA, ETSI, TTA, TTC).</w:t>
      </w:r>
      <w:bookmarkStart w:id="6" w:name="copyrightaddon"/>
      <w:bookmarkEnd w:id="6"/>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5"/>
    <w:p w:rsidR="00E8629F" w:rsidRDefault="00E8629F">
      <w:pPr>
        <w:pStyle w:val="TT"/>
      </w:pPr>
      <w:r>
        <w:br w:type="page"/>
      </w:r>
      <w:r>
        <w:lastRenderedPageBreak/>
        <w:t>Contents</w:t>
      </w:r>
    </w:p>
    <w:p w:rsidR="00CB7E9F" w:rsidRPr="001C5CC6" w:rsidRDefault="009620C5">
      <w:pPr>
        <w:pStyle w:val="TOC1"/>
        <w:rPr>
          <w:rFonts w:ascii="Century" w:hAnsi="Century"/>
          <w:kern w:val="2"/>
          <w:sz w:val="21"/>
          <w:szCs w:val="22"/>
          <w:lang w:val="en-US" w:eastAsia="ja-JP"/>
        </w:rPr>
      </w:pPr>
      <w:r w:rsidRPr="009620C5">
        <w:fldChar w:fldCharType="begin"/>
      </w:r>
      <w:r w:rsidR="002B7FE4">
        <w:instrText xml:space="preserve"> TOC \o "1-3" \h \z \u </w:instrText>
      </w:r>
      <w:r w:rsidRPr="009620C5">
        <w:fldChar w:fldCharType="separate"/>
      </w:r>
      <w:hyperlink w:anchor="_Toc378661002" w:history="1">
        <w:r w:rsidR="00CB7E9F" w:rsidRPr="007F212D">
          <w:rPr>
            <w:rStyle w:val="Hyperlink"/>
          </w:rPr>
          <w:t>Foreword</w:t>
        </w:r>
        <w:r w:rsidR="00CB7E9F">
          <w:rPr>
            <w:webHidden/>
          </w:rPr>
          <w:tab/>
        </w:r>
        <w:r>
          <w:rPr>
            <w:webHidden/>
          </w:rPr>
          <w:fldChar w:fldCharType="begin"/>
        </w:r>
        <w:r w:rsidR="00CB7E9F">
          <w:rPr>
            <w:webHidden/>
          </w:rPr>
          <w:instrText xml:space="preserve"> PAGEREF _Toc378661002 \h </w:instrText>
        </w:r>
        <w:r>
          <w:rPr>
            <w:webHidden/>
          </w:rPr>
        </w:r>
        <w:r>
          <w:rPr>
            <w:webHidden/>
          </w:rPr>
          <w:fldChar w:fldCharType="separate"/>
        </w:r>
        <w:r w:rsidR="00CB7E9F">
          <w:rPr>
            <w:webHidden/>
          </w:rPr>
          <w:t>4</w:t>
        </w:r>
        <w:r>
          <w:rPr>
            <w:webHidden/>
          </w:rPr>
          <w:fldChar w:fldCharType="end"/>
        </w:r>
      </w:hyperlink>
    </w:p>
    <w:p w:rsidR="00CB7E9F" w:rsidRPr="001C5CC6" w:rsidRDefault="009620C5">
      <w:pPr>
        <w:pStyle w:val="TOC1"/>
        <w:rPr>
          <w:rFonts w:ascii="Century" w:hAnsi="Century"/>
          <w:kern w:val="2"/>
          <w:sz w:val="21"/>
          <w:szCs w:val="22"/>
          <w:lang w:val="en-US" w:eastAsia="ja-JP"/>
        </w:rPr>
      </w:pPr>
      <w:hyperlink w:anchor="_Toc378661003" w:history="1">
        <w:r w:rsidR="00CB7E9F" w:rsidRPr="007F212D">
          <w:rPr>
            <w:rStyle w:val="Hyperlink"/>
          </w:rPr>
          <w:t>1</w:t>
        </w:r>
        <w:r w:rsidR="00CB7E9F" w:rsidRPr="001C5CC6">
          <w:rPr>
            <w:rFonts w:ascii="Century" w:hAnsi="Century"/>
            <w:kern w:val="2"/>
            <w:sz w:val="21"/>
            <w:szCs w:val="22"/>
            <w:lang w:val="en-US" w:eastAsia="ja-JP"/>
          </w:rPr>
          <w:tab/>
        </w:r>
        <w:r w:rsidR="00CB7E9F" w:rsidRPr="007F212D">
          <w:rPr>
            <w:rStyle w:val="Hyperlink"/>
          </w:rPr>
          <w:t>Scope</w:t>
        </w:r>
        <w:r w:rsidR="00CB7E9F">
          <w:rPr>
            <w:webHidden/>
          </w:rPr>
          <w:tab/>
        </w:r>
        <w:r>
          <w:rPr>
            <w:webHidden/>
          </w:rPr>
          <w:fldChar w:fldCharType="begin"/>
        </w:r>
        <w:r w:rsidR="00CB7E9F">
          <w:rPr>
            <w:webHidden/>
          </w:rPr>
          <w:instrText xml:space="preserve"> PAGEREF _Toc378661003 \h </w:instrText>
        </w:r>
        <w:r>
          <w:rPr>
            <w:webHidden/>
          </w:rPr>
        </w:r>
        <w:r>
          <w:rPr>
            <w:webHidden/>
          </w:rPr>
          <w:fldChar w:fldCharType="separate"/>
        </w:r>
        <w:r w:rsidR="00CB7E9F">
          <w:rPr>
            <w:webHidden/>
          </w:rPr>
          <w:t>5</w:t>
        </w:r>
        <w:r>
          <w:rPr>
            <w:webHidden/>
          </w:rPr>
          <w:fldChar w:fldCharType="end"/>
        </w:r>
      </w:hyperlink>
    </w:p>
    <w:p w:rsidR="00CB7E9F" w:rsidRPr="001C5CC6" w:rsidRDefault="009620C5">
      <w:pPr>
        <w:pStyle w:val="TOC1"/>
        <w:rPr>
          <w:rFonts w:ascii="Century" w:hAnsi="Century"/>
          <w:kern w:val="2"/>
          <w:sz w:val="21"/>
          <w:szCs w:val="22"/>
          <w:lang w:val="en-US" w:eastAsia="ja-JP"/>
        </w:rPr>
      </w:pPr>
      <w:hyperlink w:anchor="_Toc378661004" w:history="1">
        <w:r w:rsidR="00CB7E9F" w:rsidRPr="007F212D">
          <w:rPr>
            <w:rStyle w:val="Hyperlink"/>
          </w:rPr>
          <w:t>2</w:t>
        </w:r>
        <w:r w:rsidR="00CB7E9F" w:rsidRPr="001C5CC6">
          <w:rPr>
            <w:rFonts w:ascii="Century" w:hAnsi="Century"/>
            <w:kern w:val="2"/>
            <w:sz w:val="21"/>
            <w:szCs w:val="22"/>
            <w:lang w:val="en-US" w:eastAsia="ja-JP"/>
          </w:rPr>
          <w:tab/>
        </w:r>
        <w:r w:rsidR="00CB7E9F" w:rsidRPr="007F212D">
          <w:rPr>
            <w:rStyle w:val="Hyperlink"/>
          </w:rPr>
          <w:t>References</w:t>
        </w:r>
        <w:r w:rsidR="00CB7E9F">
          <w:rPr>
            <w:webHidden/>
          </w:rPr>
          <w:tab/>
        </w:r>
        <w:r>
          <w:rPr>
            <w:webHidden/>
          </w:rPr>
          <w:fldChar w:fldCharType="begin"/>
        </w:r>
        <w:r w:rsidR="00CB7E9F">
          <w:rPr>
            <w:webHidden/>
          </w:rPr>
          <w:instrText xml:space="preserve"> PAGEREF _Toc378661004 \h </w:instrText>
        </w:r>
        <w:r>
          <w:rPr>
            <w:webHidden/>
          </w:rPr>
        </w:r>
        <w:r>
          <w:rPr>
            <w:webHidden/>
          </w:rPr>
          <w:fldChar w:fldCharType="separate"/>
        </w:r>
        <w:r w:rsidR="00CB7E9F">
          <w:rPr>
            <w:webHidden/>
          </w:rPr>
          <w:t>5</w:t>
        </w:r>
        <w:r>
          <w:rPr>
            <w:webHidden/>
          </w:rPr>
          <w:fldChar w:fldCharType="end"/>
        </w:r>
      </w:hyperlink>
    </w:p>
    <w:p w:rsidR="00CB7E9F" w:rsidRPr="001C5CC6" w:rsidRDefault="009620C5">
      <w:pPr>
        <w:pStyle w:val="TOC1"/>
        <w:rPr>
          <w:rFonts w:ascii="Century" w:hAnsi="Century"/>
          <w:kern w:val="2"/>
          <w:sz w:val="21"/>
          <w:szCs w:val="22"/>
          <w:lang w:val="en-US" w:eastAsia="ja-JP"/>
        </w:rPr>
      </w:pPr>
      <w:hyperlink w:anchor="_Toc378661005" w:history="1">
        <w:r w:rsidR="00CB7E9F" w:rsidRPr="007F212D">
          <w:rPr>
            <w:rStyle w:val="Hyperlink"/>
          </w:rPr>
          <w:t>3</w:t>
        </w:r>
        <w:r w:rsidR="00CB7E9F" w:rsidRPr="001C5CC6">
          <w:rPr>
            <w:rFonts w:ascii="Century" w:hAnsi="Century"/>
            <w:kern w:val="2"/>
            <w:sz w:val="21"/>
            <w:szCs w:val="22"/>
            <w:lang w:val="en-US" w:eastAsia="ja-JP"/>
          </w:rPr>
          <w:tab/>
        </w:r>
        <w:r w:rsidR="00CB7E9F" w:rsidRPr="007F212D">
          <w:rPr>
            <w:rStyle w:val="Hyperlink"/>
          </w:rPr>
          <w:t>Definitions, symbols and abbreviations</w:t>
        </w:r>
        <w:r w:rsidR="00CB7E9F">
          <w:rPr>
            <w:webHidden/>
          </w:rPr>
          <w:tab/>
        </w:r>
        <w:r>
          <w:rPr>
            <w:webHidden/>
          </w:rPr>
          <w:fldChar w:fldCharType="begin"/>
        </w:r>
        <w:r w:rsidR="00CB7E9F">
          <w:rPr>
            <w:webHidden/>
          </w:rPr>
          <w:instrText xml:space="preserve"> PAGEREF _Toc378661005 \h </w:instrText>
        </w:r>
        <w:r>
          <w:rPr>
            <w:webHidden/>
          </w:rPr>
        </w:r>
        <w:r>
          <w:rPr>
            <w:webHidden/>
          </w:rPr>
          <w:fldChar w:fldCharType="separate"/>
        </w:r>
        <w:r w:rsidR="00CB7E9F">
          <w:rPr>
            <w:webHidden/>
          </w:rPr>
          <w:t>5</w:t>
        </w:r>
        <w:r>
          <w:rPr>
            <w:webHidden/>
          </w:rPr>
          <w:fldChar w:fldCharType="end"/>
        </w:r>
      </w:hyperlink>
    </w:p>
    <w:p w:rsidR="00CB7E9F" w:rsidRPr="001C5CC6" w:rsidRDefault="009620C5">
      <w:pPr>
        <w:pStyle w:val="TOC2"/>
        <w:rPr>
          <w:rFonts w:ascii="Century" w:hAnsi="Century"/>
          <w:kern w:val="2"/>
          <w:sz w:val="21"/>
          <w:szCs w:val="22"/>
          <w:lang w:val="en-US" w:eastAsia="ja-JP"/>
        </w:rPr>
      </w:pPr>
      <w:hyperlink w:anchor="_Toc378661006" w:history="1">
        <w:r w:rsidR="00CB7E9F" w:rsidRPr="007F212D">
          <w:rPr>
            <w:rStyle w:val="Hyperlink"/>
          </w:rPr>
          <w:t>3.1</w:t>
        </w:r>
        <w:r w:rsidR="00CB7E9F" w:rsidRPr="001C5CC6">
          <w:rPr>
            <w:rFonts w:ascii="Century" w:hAnsi="Century"/>
            <w:kern w:val="2"/>
            <w:sz w:val="21"/>
            <w:szCs w:val="22"/>
            <w:lang w:val="en-US" w:eastAsia="ja-JP"/>
          </w:rPr>
          <w:tab/>
        </w:r>
        <w:r w:rsidR="00CB7E9F" w:rsidRPr="007F212D">
          <w:rPr>
            <w:rStyle w:val="Hyperlink"/>
          </w:rPr>
          <w:t>Definitions</w:t>
        </w:r>
        <w:r w:rsidR="00CB7E9F">
          <w:rPr>
            <w:webHidden/>
          </w:rPr>
          <w:tab/>
        </w:r>
        <w:r>
          <w:rPr>
            <w:webHidden/>
          </w:rPr>
          <w:fldChar w:fldCharType="begin"/>
        </w:r>
        <w:r w:rsidR="00CB7E9F">
          <w:rPr>
            <w:webHidden/>
          </w:rPr>
          <w:instrText xml:space="preserve"> PAGEREF _Toc378661006 \h </w:instrText>
        </w:r>
        <w:r>
          <w:rPr>
            <w:webHidden/>
          </w:rPr>
        </w:r>
        <w:r>
          <w:rPr>
            <w:webHidden/>
          </w:rPr>
          <w:fldChar w:fldCharType="separate"/>
        </w:r>
        <w:r w:rsidR="00CB7E9F">
          <w:rPr>
            <w:webHidden/>
          </w:rPr>
          <w:t>5</w:t>
        </w:r>
        <w:r>
          <w:rPr>
            <w:webHidden/>
          </w:rPr>
          <w:fldChar w:fldCharType="end"/>
        </w:r>
      </w:hyperlink>
    </w:p>
    <w:p w:rsidR="00CB7E9F" w:rsidRPr="001C5CC6" w:rsidRDefault="009620C5">
      <w:pPr>
        <w:pStyle w:val="TOC2"/>
        <w:rPr>
          <w:rFonts w:ascii="Century" w:hAnsi="Century"/>
          <w:kern w:val="2"/>
          <w:sz w:val="21"/>
          <w:szCs w:val="22"/>
          <w:lang w:val="en-US" w:eastAsia="ja-JP"/>
        </w:rPr>
      </w:pPr>
      <w:hyperlink w:anchor="_Toc378661007" w:history="1">
        <w:r w:rsidR="00CB7E9F" w:rsidRPr="007F212D">
          <w:rPr>
            <w:rStyle w:val="Hyperlink"/>
          </w:rPr>
          <w:t>3.2</w:t>
        </w:r>
        <w:r w:rsidR="00CB7E9F" w:rsidRPr="001C5CC6">
          <w:rPr>
            <w:rFonts w:ascii="Century" w:hAnsi="Century"/>
            <w:kern w:val="2"/>
            <w:sz w:val="21"/>
            <w:szCs w:val="22"/>
            <w:lang w:val="en-US" w:eastAsia="ja-JP"/>
          </w:rPr>
          <w:tab/>
        </w:r>
        <w:r w:rsidR="00CB7E9F" w:rsidRPr="007F212D">
          <w:rPr>
            <w:rStyle w:val="Hyperlink"/>
          </w:rPr>
          <w:t>Symbols</w:t>
        </w:r>
        <w:r w:rsidR="00CB7E9F">
          <w:rPr>
            <w:webHidden/>
          </w:rPr>
          <w:tab/>
        </w:r>
        <w:r>
          <w:rPr>
            <w:webHidden/>
          </w:rPr>
          <w:fldChar w:fldCharType="begin"/>
        </w:r>
        <w:r w:rsidR="00CB7E9F">
          <w:rPr>
            <w:webHidden/>
          </w:rPr>
          <w:instrText xml:space="preserve"> PAGEREF _Toc378661007 \h </w:instrText>
        </w:r>
        <w:r>
          <w:rPr>
            <w:webHidden/>
          </w:rPr>
        </w:r>
        <w:r>
          <w:rPr>
            <w:webHidden/>
          </w:rPr>
          <w:fldChar w:fldCharType="separate"/>
        </w:r>
        <w:r w:rsidR="00CB7E9F">
          <w:rPr>
            <w:webHidden/>
          </w:rPr>
          <w:t>5</w:t>
        </w:r>
        <w:r>
          <w:rPr>
            <w:webHidden/>
          </w:rPr>
          <w:fldChar w:fldCharType="end"/>
        </w:r>
      </w:hyperlink>
    </w:p>
    <w:p w:rsidR="00CB7E9F" w:rsidRPr="001C5CC6" w:rsidRDefault="009620C5">
      <w:pPr>
        <w:pStyle w:val="TOC2"/>
        <w:rPr>
          <w:rFonts w:ascii="Century" w:hAnsi="Century"/>
          <w:kern w:val="2"/>
          <w:sz w:val="21"/>
          <w:szCs w:val="22"/>
          <w:lang w:val="en-US" w:eastAsia="ja-JP"/>
        </w:rPr>
      </w:pPr>
      <w:hyperlink w:anchor="_Toc378661008" w:history="1">
        <w:r w:rsidR="00CB7E9F" w:rsidRPr="007F212D">
          <w:rPr>
            <w:rStyle w:val="Hyperlink"/>
          </w:rPr>
          <w:t>3.3</w:t>
        </w:r>
        <w:r w:rsidR="00CB7E9F" w:rsidRPr="001C5CC6">
          <w:rPr>
            <w:rFonts w:ascii="Century" w:hAnsi="Century"/>
            <w:kern w:val="2"/>
            <w:sz w:val="21"/>
            <w:szCs w:val="22"/>
            <w:lang w:val="en-US" w:eastAsia="ja-JP"/>
          </w:rPr>
          <w:tab/>
        </w:r>
        <w:r w:rsidR="00CB7E9F" w:rsidRPr="007F212D">
          <w:rPr>
            <w:rStyle w:val="Hyperlink"/>
          </w:rPr>
          <w:t>Abbreviations</w:t>
        </w:r>
        <w:r w:rsidR="00CB7E9F">
          <w:rPr>
            <w:webHidden/>
          </w:rPr>
          <w:tab/>
        </w:r>
        <w:r>
          <w:rPr>
            <w:webHidden/>
          </w:rPr>
          <w:fldChar w:fldCharType="begin"/>
        </w:r>
        <w:r w:rsidR="00CB7E9F">
          <w:rPr>
            <w:webHidden/>
          </w:rPr>
          <w:instrText xml:space="preserve"> PAGEREF _Toc378661008 \h </w:instrText>
        </w:r>
        <w:r>
          <w:rPr>
            <w:webHidden/>
          </w:rPr>
        </w:r>
        <w:r>
          <w:rPr>
            <w:webHidden/>
          </w:rPr>
          <w:fldChar w:fldCharType="separate"/>
        </w:r>
        <w:r w:rsidR="00CB7E9F">
          <w:rPr>
            <w:webHidden/>
          </w:rPr>
          <w:t>5</w:t>
        </w:r>
        <w:r>
          <w:rPr>
            <w:webHidden/>
          </w:rPr>
          <w:fldChar w:fldCharType="end"/>
        </w:r>
      </w:hyperlink>
    </w:p>
    <w:p w:rsidR="00CB7E9F" w:rsidRPr="001C5CC6" w:rsidRDefault="009620C5">
      <w:pPr>
        <w:pStyle w:val="TOC1"/>
        <w:rPr>
          <w:rFonts w:ascii="Century" w:hAnsi="Century"/>
          <w:kern w:val="2"/>
          <w:sz w:val="21"/>
          <w:szCs w:val="22"/>
          <w:lang w:val="en-US" w:eastAsia="ja-JP"/>
        </w:rPr>
      </w:pPr>
      <w:hyperlink w:anchor="_Toc378661009" w:history="1">
        <w:r w:rsidR="00CB7E9F" w:rsidRPr="007F212D">
          <w:rPr>
            <w:rStyle w:val="Hyperlink"/>
          </w:rPr>
          <w:t>4</w:t>
        </w:r>
        <w:r w:rsidR="00CB7E9F" w:rsidRPr="001C5CC6">
          <w:rPr>
            <w:rFonts w:ascii="Century" w:hAnsi="Century"/>
            <w:kern w:val="2"/>
            <w:sz w:val="21"/>
            <w:szCs w:val="22"/>
            <w:lang w:val="en-US" w:eastAsia="ja-JP"/>
          </w:rPr>
          <w:tab/>
        </w:r>
        <w:r w:rsidR="00CB7E9F" w:rsidRPr="007F212D">
          <w:rPr>
            <w:rStyle w:val="Hyperlink"/>
          </w:rPr>
          <w:t>Background</w:t>
        </w:r>
        <w:r w:rsidR="00CB7E9F">
          <w:rPr>
            <w:webHidden/>
          </w:rPr>
          <w:tab/>
        </w:r>
        <w:r>
          <w:rPr>
            <w:webHidden/>
          </w:rPr>
          <w:fldChar w:fldCharType="begin"/>
        </w:r>
        <w:r w:rsidR="00CB7E9F">
          <w:rPr>
            <w:webHidden/>
          </w:rPr>
          <w:instrText xml:space="preserve"> PAGEREF _Toc378661009 \h </w:instrText>
        </w:r>
        <w:r>
          <w:rPr>
            <w:webHidden/>
          </w:rPr>
        </w:r>
        <w:r>
          <w:rPr>
            <w:webHidden/>
          </w:rPr>
          <w:fldChar w:fldCharType="separate"/>
        </w:r>
        <w:r w:rsidR="00CB7E9F">
          <w:rPr>
            <w:webHidden/>
          </w:rPr>
          <w:t>5</w:t>
        </w:r>
        <w:r>
          <w:rPr>
            <w:webHidden/>
          </w:rPr>
          <w:fldChar w:fldCharType="end"/>
        </w:r>
      </w:hyperlink>
    </w:p>
    <w:p w:rsidR="00CB7E9F" w:rsidRPr="001C5CC6" w:rsidRDefault="009620C5">
      <w:pPr>
        <w:pStyle w:val="TOC2"/>
        <w:rPr>
          <w:rFonts w:ascii="Century" w:hAnsi="Century"/>
          <w:kern w:val="2"/>
          <w:sz w:val="21"/>
          <w:szCs w:val="22"/>
          <w:lang w:val="en-US" w:eastAsia="ja-JP"/>
        </w:rPr>
      </w:pPr>
      <w:hyperlink w:anchor="_Toc378661010" w:history="1">
        <w:r w:rsidR="00CB7E9F" w:rsidRPr="007F212D">
          <w:rPr>
            <w:rStyle w:val="Hyperlink"/>
          </w:rPr>
          <w:t>4.</w:t>
        </w:r>
        <w:r w:rsidR="00CB7E9F" w:rsidRPr="007F212D">
          <w:rPr>
            <w:rStyle w:val="Hyperlink"/>
            <w:lang w:eastAsia="ja-JP"/>
          </w:rPr>
          <w:t>1</w:t>
        </w:r>
        <w:r w:rsidR="00CB7E9F" w:rsidRPr="007F212D">
          <w:rPr>
            <w:rStyle w:val="Hyperlink"/>
          </w:rPr>
          <w:t xml:space="preserve"> </w:t>
        </w:r>
        <w:r w:rsidR="00CB7E9F" w:rsidRPr="001C5CC6">
          <w:rPr>
            <w:rFonts w:ascii="Century" w:hAnsi="Century"/>
            <w:kern w:val="2"/>
            <w:sz w:val="21"/>
            <w:szCs w:val="22"/>
            <w:lang w:val="en-US" w:eastAsia="ja-JP"/>
          </w:rPr>
          <w:tab/>
        </w:r>
        <w:r w:rsidR="00CB7E9F" w:rsidRPr="007F212D">
          <w:rPr>
            <w:rStyle w:val="Hyperlink"/>
          </w:rPr>
          <w:t>Task description</w:t>
        </w:r>
        <w:r w:rsidR="00CB7E9F">
          <w:rPr>
            <w:webHidden/>
          </w:rPr>
          <w:tab/>
        </w:r>
        <w:r>
          <w:rPr>
            <w:webHidden/>
          </w:rPr>
          <w:fldChar w:fldCharType="begin"/>
        </w:r>
        <w:r w:rsidR="00CB7E9F">
          <w:rPr>
            <w:webHidden/>
          </w:rPr>
          <w:instrText xml:space="preserve"> PAGEREF _Toc378661010 \h </w:instrText>
        </w:r>
        <w:r>
          <w:rPr>
            <w:webHidden/>
          </w:rPr>
        </w:r>
        <w:r>
          <w:rPr>
            <w:webHidden/>
          </w:rPr>
          <w:fldChar w:fldCharType="separate"/>
        </w:r>
        <w:r w:rsidR="00CB7E9F">
          <w:rPr>
            <w:webHidden/>
          </w:rPr>
          <w:t>6</w:t>
        </w:r>
        <w:r>
          <w:rPr>
            <w:webHidden/>
          </w:rPr>
          <w:fldChar w:fldCharType="end"/>
        </w:r>
      </w:hyperlink>
    </w:p>
    <w:p w:rsidR="00CB7E9F" w:rsidRPr="001C5CC6" w:rsidRDefault="009620C5">
      <w:pPr>
        <w:pStyle w:val="TOC2"/>
        <w:rPr>
          <w:rFonts w:ascii="Century" w:hAnsi="Century"/>
          <w:kern w:val="2"/>
          <w:sz w:val="21"/>
          <w:szCs w:val="22"/>
          <w:lang w:val="en-US" w:eastAsia="ja-JP"/>
        </w:rPr>
      </w:pPr>
      <w:hyperlink w:anchor="_Toc378661011" w:history="1">
        <w:r w:rsidR="00CB7E9F" w:rsidRPr="007F212D">
          <w:rPr>
            <w:rStyle w:val="Hyperlink"/>
          </w:rPr>
          <w:t xml:space="preserve">4.2 </w:t>
        </w:r>
        <w:r w:rsidR="00CB7E9F" w:rsidRPr="001C5CC6">
          <w:rPr>
            <w:rFonts w:ascii="Century" w:hAnsi="Century"/>
            <w:kern w:val="2"/>
            <w:sz w:val="21"/>
            <w:szCs w:val="22"/>
            <w:lang w:val="en-US" w:eastAsia="ja-JP"/>
          </w:rPr>
          <w:tab/>
        </w:r>
        <w:r w:rsidR="00CB7E9F" w:rsidRPr="007F212D">
          <w:rPr>
            <w:rStyle w:val="Hyperlink"/>
          </w:rPr>
          <w:t>Operating scenarios</w:t>
        </w:r>
        <w:r w:rsidR="00CB7E9F">
          <w:rPr>
            <w:webHidden/>
          </w:rPr>
          <w:tab/>
        </w:r>
        <w:r>
          <w:rPr>
            <w:webHidden/>
          </w:rPr>
          <w:fldChar w:fldCharType="begin"/>
        </w:r>
        <w:r w:rsidR="00CB7E9F">
          <w:rPr>
            <w:webHidden/>
          </w:rPr>
          <w:instrText xml:space="preserve"> PAGEREF _Toc378661011 \h </w:instrText>
        </w:r>
        <w:r>
          <w:rPr>
            <w:webHidden/>
          </w:rPr>
        </w:r>
        <w:r>
          <w:rPr>
            <w:webHidden/>
          </w:rPr>
          <w:fldChar w:fldCharType="separate"/>
        </w:r>
        <w:r w:rsidR="00CB7E9F">
          <w:rPr>
            <w:webHidden/>
          </w:rPr>
          <w:t>6</w:t>
        </w:r>
        <w:r>
          <w:rPr>
            <w:webHidden/>
          </w:rPr>
          <w:fldChar w:fldCharType="end"/>
        </w:r>
      </w:hyperlink>
    </w:p>
    <w:p w:rsidR="00CB7E9F" w:rsidRPr="001C5CC6" w:rsidRDefault="009620C5">
      <w:pPr>
        <w:pStyle w:val="TOC1"/>
        <w:rPr>
          <w:rFonts w:ascii="Century" w:hAnsi="Century"/>
          <w:kern w:val="2"/>
          <w:sz w:val="21"/>
          <w:szCs w:val="22"/>
          <w:lang w:val="en-US" w:eastAsia="ja-JP"/>
        </w:rPr>
      </w:pPr>
      <w:hyperlink w:anchor="_Toc378661012" w:history="1">
        <w:r w:rsidR="00CB7E9F" w:rsidRPr="007F212D">
          <w:rPr>
            <w:rStyle w:val="Hyperlink"/>
          </w:rPr>
          <w:t>5</w:t>
        </w:r>
        <w:r w:rsidR="00CB7E9F" w:rsidRPr="001C5CC6">
          <w:rPr>
            <w:rFonts w:ascii="Century" w:hAnsi="Century"/>
            <w:kern w:val="2"/>
            <w:sz w:val="21"/>
            <w:szCs w:val="22"/>
            <w:lang w:val="en-US" w:eastAsia="ja-JP"/>
          </w:rPr>
          <w:tab/>
        </w:r>
        <w:r w:rsidR="00CB7E9F" w:rsidRPr="007F212D">
          <w:rPr>
            <w:rStyle w:val="Hyperlink"/>
          </w:rPr>
          <w:t>Study of E-UTRA requirements</w:t>
        </w:r>
        <w:r w:rsidR="00CB7E9F">
          <w:rPr>
            <w:webHidden/>
          </w:rPr>
          <w:tab/>
        </w:r>
        <w:r>
          <w:rPr>
            <w:webHidden/>
          </w:rPr>
          <w:fldChar w:fldCharType="begin"/>
        </w:r>
        <w:r w:rsidR="00CB7E9F">
          <w:rPr>
            <w:webHidden/>
          </w:rPr>
          <w:instrText xml:space="preserve"> PAGEREF _Toc378661012 \h </w:instrText>
        </w:r>
        <w:r>
          <w:rPr>
            <w:webHidden/>
          </w:rPr>
        </w:r>
        <w:r>
          <w:rPr>
            <w:webHidden/>
          </w:rPr>
          <w:fldChar w:fldCharType="separate"/>
        </w:r>
        <w:r w:rsidR="00CB7E9F">
          <w:rPr>
            <w:webHidden/>
          </w:rPr>
          <w:t>6</w:t>
        </w:r>
        <w:r>
          <w:rPr>
            <w:webHidden/>
          </w:rPr>
          <w:fldChar w:fldCharType="end"/>
        </w:r>
      </w:hyperlink>
    </w:p>
    <w:p w:rsidR="00CB7E9F" w:rsidRPr="001C5CC6" w:rsidRDefault="009620C5">
      <w:pPr>
        <w:pStyle w:val="TOC2"/>
        <w:rPr>
          <w:rFonts w:ascii="Century" w:hAnsi="Century"/>
          <w:kern w:val="2"/>
          <w:sz w:val="21"/>
          <w:szCs w:val="22"/>
          <w:lang w:val="en-US" w:eastAsia="ja-JP"/>
        </w:rPr>
      </w:pPr>
      <w:hyperlink w:anchor="_Toc378661013" w:history="1">
        <w:r w:rsidR="00CB7E9F" w:rsidRPr="007F212D">
          <w:rPr>
            <w:rStyle w:val="Hyperlink"/>
            <w:lang w:val="en-US"/>
          </w:rPr>
          <w:t>5.1</w:t>
        </w:r>
        <w:r w:rsidR="00CB7E9F" w:rsidRPr="001C5CC6">
          <w:rPr>
            <w:rFonts w:ascii="Century" w:hAnsi="Century"/>
            <w:kern w:val="2"/>
            <w:sz w:val="21"/>
            <w:szCs w:val="22"/>
            <w:lang w:val="en-US" w:eastAsia="ja-JP"/>
          </w:rPr>
          <w:tab/>
        </w:r>
        <w:r w:rsidR="00CB7E9F" w:rsidRPr="007F212D">
          <w:rPr>
            <w:rStyle w:val="Hyperlink"/>
            <w:lang w:val="en-US"/>
          </w:rPr>
          <w:t>Operating bands and channel bandwidths</w:t>
        </w:r>
        <w:r w:rsidR="00CB7E9F">
          <w:rPr>
            <w:webHidden/>
          </w:rPr>
          <w:tab/>
        </w:r>
        <w:r>
          <w:rPr>
            <w:webHidden/>
          </w:rPr>
          <w:fldChar w:fldCharType="begin"/>
        </w:r>
        <w:r w:rsidR="00CB7E9F">
          <w:rPr>
            <w:webHidden/>
          </w:rPr>
          <w:instrText xml:space="preserve"> PAGEREF _Toc378661013 \h </w:instrText>
        </w:r>
        <w:r>
          <w:rPr>
            <w:webHidden/>
          </w:rPr>
        </w:r>
        <w:r>
          <w:rPr>
            <w:webHidden/>
          </w:rPr>
          <w:fldChar w:fldCharType="separate"/>
        </w:r>
        <w:r w:rsidR="00CB7E9F">
          <w:rPr>
            <w:webHidden/>
          </w:rPr>
          <w:t>6</w:t>
        </w:r>
        <w:r>
          <w:rPr>
            <w:webHidden/>
          </w:rPr>
          <w:fldChar w:fldCharType="end"/>
        </w:r>
      </w:hyperlink>
    </w:p>
    <w:p w:rsidR="00CB7E9F" w:rsidRPr="001C5CC6" w:rsidRDefault="009620C5">
      <w:pPr>
        <w:pStyle w:val="TOC3"/>
        <w:rPr>
          <w:rFonts w:ascii="Century" w:hAnsi="Century"/>
          <w:kern w:val="2"/>
          <w:sz w:val="21"/>
          <w:szCs w:val="22"/>
          <w:lang w:val="en-US" w:eastAsia="ja-JP"/>
        </w:rPr>
      </w:pPr>
      <w:hyperlink w:anchor="_Toc378661014" w:history="1">
        <w:r w:rsidR="00CB7E9F" w:rsidRPr="007F212D">
          <w:rPr>
            <w:rStyle w:val="Hyperlink"/>
            <w:lang w:val="en-US"/>
          </w:rPr>
          <w:t>5.1.1</w:t>
        </w:r>
        <w:r w:rsidR="00CB7E9F" w:rsidRPr="001C5CC6">
          <w:rPr>
            <w:rFonts w:ascii="Century" w:hAnsi="Century"/>
            <w:kern w:val="2"/>
            <w:sz w:val="21"/>
            <w:szCs w:val="22"/>
            <w:lang w:val="en-US" w:eastAsia="ja-JP"/>
          </w:rPr>
          <w:tab/>
        </w:r>
        <w:r w:rsidR="00CB7E9F" w:rsidRPr="007F212D">
          <w:rPr>
            <w:rStyle w:val="Hyperlink"/>
            <w:lang w:val="en-US"/>
          </w:rPr>
          <w:t>Operating bands for CA</w:t>
        </w:r>
        <w:r w:rsidR="00CB7E9F">
          <w:rPr>
            <w:webHidden/>
          </w:rPr>
          <w:tab/>
        </w:r>
        <w:r>
          <w:rPr>
            <w:webHidden/>
          </w:rPr>
          <w:fldChar w:fldCharType="begin"/>
        </w:r>
        <w:r w:rsidR="00CB7E9F">
          <w:rPr>
            <w:webHidden/>
          </w:rPr>
          <w:instrText xml:space="preserve"> PAGEREF _Toc378661014 \h </w:instrText>
        </w:r>
        <w:r>
          <w:rPr>
            <w:webHidden/>
          </w:rPr>
        </w:r>
        <w:r>
          <w:rPr>
            <w:webHidden/>
          </w:rPr>
          <w:fldChar w:fldCharType="separate"/>
        </w:r>
        <w:r w:rsidR="00CB7E9F">
          <w:rPr>
            <w:webHidden/>
          </w:rPr>
          <w:t>6</w:t>
        </w:r>
        <w:r>
          <w:rPr>
            <w:webHidden/>
          </w:rPr>
          <w:fldChar w:fldCharType="end"/>
        </w:r>
      </w:hyperlink>
    </w:p>
    <w:p w:rsidR="00CB7E9F" w:rsidRPr="001C5CC6" w:rsidRDefault="009620C5">
      <w:pPr>
        <w:pStyle w:val="TOC3"/>
        <w:rPr>
          <w:rFonts w:ascii="Century" w:hAnsi="Century"/>
          <w:kern w:val="2"/>
          <w:sz w:val="21"/>
          <w:szCs w:val="22"/>
          <w:lang w:val="en-US" w:eastAsia="ja-JP"/>
        </w:rPr>
      </w:pPr>
      <w:hyperlink w:anchor="_Toc378661015" w:history="1">
        <w:r w:rsidR="00CB7E9F" w:rsidRPr="007F212D">
          <w:rPr>
            <w:rStyle w:val="Hyperlink"/>
            <w:lang w:val="en-US"/>
          </w:rPr>
          <w:t>5.1.2</w:t>
        </w:r>
        <w:r w:rsidR="00CB7E9F" w:rsidRPr="001C5CC6">
          <w:rPr>
            <w:rFonts w:ascii="Century" w:hAnsi="Century"/>
            <w:kern w:val="2"/>
            <w:sz w:val="21"/>
            <w:szCs w:val="22"/>
            <w:lang w:val="en-US" w:eastAsia="ja-JP"/>
          </w:rPr>
          <w:tab/>
        </w:r>
        <w:r w:rsidR="00CB7E9F" w:rsidRPr="007F212D">
          <w:rPr>
            <w:rStyle w:val="Hyperlink"/>
            <w:lang w:val="en-US"/>
          </w:rPr>
          <w:t>Channel bandwidths for CA</w:t>
        </w:r>
        <w:r w:rsidR="00CB7E9F">
          <w:rPr>
            <w:webHidden/>
          </w:rPr>
          <w:tab/>
        </w:r>
        <w:r>
          <w:rPr>
            <w:webHidden/>
          </w:rPr>
          <w:fldChar w:fldCharType="begin"/>
        </w:r>
        <w:r w:rsidR="00CB7E9F">
          <w:rPr>
            <w:webHidden/>
          </w:rPr>
          <w:instrText xml:space="preserve"> PAGEREF _Toc378661015 \h </w:instrText>
        </w:r>
        <w:r>
          <w:rPr>
            <w:webHidden/>
          </w:rPr>
        </w:r>
        <w:r>
          <w:rPr>
            <w:webHidden/>
          </w:rPr>
          <w:fldChar w:fldCharType="separate"/>
        </w:r>
        <w:r w:rsidR="00CB7E9F">
          <w:rPr>
            <w:webHidden/>
          </w:rPr>
          <w:t>6</w:t>
        </w:r>
        <w:r>
          <w:rPr>
            <w:webHidden/>
          </w:rPr>
          <w:fldChar w:fldCharType="end"/>
        </w:r>
      </w:hyperlink>
    </w:p>
    <w:p w:rsidR="00CB7E9F" w:rsidRPr="001C5CC6" w:rsidRDefault="009620C5">
      <w:pPr>
        <w:pStyle w:val="TOC2"/>
        <w:rPr>
          <w:rFonts w:ascii="Century" w:hAnsi="Century"/>
          <w:kern w:val="2"/>
          <w:sz w:val="21"/>
          <w:szCs w:val="22"/>
          <w:lang w:val="en-US" w:eastAsia="ja-JP"/>
        </w:rPr>
      </w:pPr>
      <w:hyperlink w:anchor="_Toc378661016" w:history="1">
        <w:r w:rsidR="00CB7E9F" w:rsidRPr="007F212D">
          <w:rPr>
            <w:rStyle w:val="Hyperlink"/>
            <w:lang w:val="en-US"/>
          </w:rPr>
          <w:t>5.3</w:t>
        </w:r>
        <w:r w:rsidR="00CB7E9F" w:rsidRPr="001C5CC6">
          <w:rPr>
            <w:rFonts w:ascii="Century" w:hAnsi="Century"/>
            <w:kern w:val="2"/>
            <w:sz w:val="21"/>
            <w:szCs w:val="22"/>
            <w:lang w:val="en-US" w:eastAsia="ja-JP"/>
          </w:rPr>
          <w:tab/>
        </w:r>
        <w:r w:rsidR="00CB7E9F" w:rsidRPr="007F212D">
          <w:rPr>
            <w:rStyle w:val="Hyperlink"/>
            <w:lang w:val="en-US"/>
          </w:rPr>
          <w:t xml:space="preserve">Specific UE </w:t>
        </w:r>
        <w:r w:rsidR="00CB7E9F" w:rsidRPr="007F212D">
          <w:rPr>
            <w:rStyle w:val="Hyperlink"/>
          </w:rPr>
          <w:t>RF requirements</w:t>
        </w:r>
        <w:r w:rsidR="00CB7E9F">
          <w:rPr>
            <w:webHidden/>
          </w:rPr>
          <w:tab/>
        </w:r>
        <w:r>
          <w:rPr>
            <w:webHidden/>
          </w:rPr>
          <w:fldChar w:fldCharType="begin"/>
        </w:r>
        <w:r w:rsidR="00CB7E9F">
          <w:rPr>
            <w:webHidden/>
          </w:rPr>
          <w:instrText xml:space="preserve"> PAGEREF _Toc378661016 \h </w:instrText>
        </w:r>
        <w:r>
          <w:rPr>
            <w:webHidden/>
          </w:rPr>
        </w:r>
        <w:r>
          <w:rPr>
            <w:webHidden/>
          </w:rPr>
          <w:fldChar w:fldCharType="separate"/>
        </w:r>
        <w:r w:rsidR="00CB7E9F">
          <w:rPr>
            <w:webHidden/>
          </w:rPr>
          <w:t>6</w:t>
        </w:r>
        <w:r>
          <w:rPr>
            <w:webHidden/>
          </w:rPr>
          <w:fldChar w:fldCharType="end"/>
        </w:r>
      </w:hyperlink>
    </w:p>
    <w:p w:rsidR="00CB7E9F" w:rsidRPr="001C5CC6" w:rsidRDefault="009620C5">
      <w:pPr>
        <w:pStyle w:val="TOC3"/>
        <w:rPr>
          <w:rFonts w:ascii="Century" w:hAnsi="Century"/>
          <w:kern w:val="2"/>
          <w:sz w:val="21"/>
          <w:szCs w:val="22"/>
          <w:lang w:val="en-US" w:eastAsia="ja-JP"/>
        </w:rPr>
      </w:pPr>
      <w:hyperlink w:anchor="_Toc378661017" w:history="1">
        <w:r w:rsidR="00CB7E9F" w:rsidRPr="007F212D">
          <w:rPr>
            <w:rStyle w:val="Hyperlink"/>
          </w:rPr>
          <w:t>5.3.5</w:t>
        </w:r>
        <w:r w:rsidR="00CB7E9F" w:rsidRPr="001C5CC6">
          <w:rPr>
            <w:rFonts w:ascii="Century" w:hAnsi="Century"/>
            <w:kern w:val="2"/>
            <w:sz w:val="21"/>
            <w:szCs w:val="22"/>
            <w:lang w:val="en-US" w:eastAsia="ja-JP"/>
          </w:rPr>
          <w:tab/>
        </w:r>
        <w:r w:rsidR="00CB7E9F" w:rsidRPr="007F212D">
          <w:rPr>
            <w:rStyle w:val="Hyperlink"/>
          </w:rPr>
          <w:t>Reference sensitivity power level</w:t>
        </w:r>
        <w:r w:rsidR="00CB7E9F">
          <w:rPr>
            <w:webHidden/>
          </w:rPr>
          <w:tab/>
        </w:r>
        <w:r>
          <w:rPr>
            <w:webHidden/>
          </w:rPr>
          <w:fldChar w:fldCharType="begin"/>
        </w:r>
        <w:r w:rsidR="00CB7E9F">
          <w:rPr>
            <w:webHidden/>
          </w:rPr>
          <w:instrText xml:space="preserve"> PAGEREF _Toc378661017 \h </w:instrText>
        </w:r>
        <w:r>
          <w:rPr>
            <w:webHidden/>
          </w:rPr>
        </w:r>
        <w:r>
          <w:rPr>
            <w:webHidden/>
          </w:rPr>
          <w:fldChar w:fldCharType="separate"/>
        </w:r>
        <w:r w:rsidR="00CB7E9F">
          <w:rPr>
            <w:webHidden/>
          </w:rPr>
          <w:t>6</w:t>
        </w:r>
        <w:r>
          <w:rPr>
            <w:webHidden/>
          </w:rPr>
          <w:fldChar w:fldCharType="end"/>
        </w:r>
      </w:hyperlink>
    </w:p>
    <w:p w:rsidR="00CB7E9F" w:rsidRPr="001C5CC6" w:rsidRDefault="009620C5">
      <w:pPr>
        <w:pStyle w:val="TOC3"/>
        <w:rPr>
          <w:rFonts w:ascii="Century" w:hAnsi="Century"/>
          <w:kern w:val="2"/>
          <w:sz w:val="21"/>
          <w:szCs w:val="22"/>
          <w:lang w:val="en-US" w:eastAsia="ja-JP"/>
        </w:rPr>
      </w:pPr>
      <w:hyperlink w:anchor="_Toc378661018" w:history="1">
        <w:r w:rsidR="00CB7E9F" w:rsidRPr="007F212D">
          <w:rPr>
            <w:rStyle w:val="Hyperlink"/>
          </w:rPr>
          <w:t>5.3.6</w:t>
        </w:r>
        <w:r w:rsidR="00CB7E9F" w:rsidRPr="001C5CC6">
          <w:rPr>
            <w:rFonts w:ascii="Century" w:hAnsi="Century"/>
            <w:kern w:val="2"/>
            <w:sz w:val="21"/>
            <w:szCs w:val="22"/>
            <w:lang w:val="en-US" w:eastAsia="ja-JP"/>
          </w:rPr>
          <w:tab/>
        </w:r>
        <w:r w:rsidR="00CB7E9F" w:rsidRPr="007F212D">
          <w:rPr>
            <w:rStyle w:val="Hyperlink"/>
          </w:rPr>
          <w:t>In-band blocking</w:t>
        </w:r>
        <w:r w:rsidR="00CB7E9F">
          <w:rPr>
            <w:webHidden/>
          </w:rPr>
          <w:tab/>
        </w:r>
        <w:r>
          <w:rPr>
            <w:webHidden/>
          </w:rPr>
          <w:fldChar w:fldCharType="begin"/>
        </w:r>
        <w:r w:rsidR="00CB7E9F">
          <w:rPr>
            <w:webHidden/>
          </w:rPr>
          <w:instrText xml:space="preserve"> PAGEREF _Toc378661018 \h </w:instrText>
        </w:r>
        <w:r>
          <w:rPr>
            <w:webHidden/>
          </w:rPr>
        </w:r>
        <w:r>
          <w:rPr>
            <w:webHidden/>
          </w:rPr>
          <w:fldChar w:fldCharType="separate"/>
        </w:r>
        <w:r w:rsidR="00CB7E9F">
          <w:rPr>
            <w:webHidden/>
          </w:rPr>
          <w:t>6</w:t>
        </w:r>
        <w:r>
          <w:rPr>
            <w:webHidden/>
          </w:rPr>
          <w:fldChar w:fldCharType="end"/>
        </w:r>
      </w:hyperlink>
    </w:p>
    <w:p w:rsidR="00CB7E9F" w:rsidRPr="001C5CC6" w:rsidRDefault="009620C5">
      <w:pPr>
        <w:pStyle w:val="TOC3"/>
        <w:rPr>
          <w:rFonts w:ascii="Century" w:hAnsi="Century"/>
          <w:kern w:val="2"/>
          <w:sz w:val="21"/>
          <w:szCs w:val="22"/>
          <w:lang w:val="en-US" w:eastAsia="ja-JP"/>
        </w:rPr>
      </w:pPr>
      <w:hyperlink w:anchor="_Toc378661019" w:history="1">
        <w:r w:rsidR="00CB7E9F" w:rsidRPr="007F212D">
          <w:rPr>
            <w:rStyle w:val="Hyperlink"/>
          </w:rPr>
          <w:t>5.3.7</w:t>
        </w:r>
        <w:r w:rsidR="00CB7E9F" w:rsidRPr="001C5CC6">
          <w:rPr>
            <w:rFonts w:ascii="Century" w:hAnsi="Century"/>
            <w:kern w:val="2"/>
            <w:sz w:val="21"/>
            <w:szCs w:val="22"/>
            <w:lang w:val="en-US" w:eastAsia="ja-JP"/>
          </w:rPr>
          <w:tab/>
        </w:r>
        <w:r w:rsidR="00CB7E9F" w:rsidRPr="007F212D">
          <w:rPr>
            <w:rStyle w:val="Hyperlink"/>
          </w:rPr>
          <w:t>Out-of-band blocking</w:t>
        </w:r>
        <w:r w:rsidR="00CB7E9F">
          <w:rPr>
            <w:webHidden/>
          </w:rPr>
          <w:tab/>
        </w:r>
        <w:r>
          <w:rPr>
            <w:webHidden/>
          </w:rPr>
          <w:fldChar w:fldCharType="begin"/>
        </w:r>
        <w:r w:rsidR="00CB7E9F">
          <w:rPr>
            <w:webHidden/>
          </w:rPr>
          <w:instrText xml:space="preserve"> PAGEREF _Toc378661019 \h </w:instrText>
        </w:r>
        <w:r>
          <w:rPr>
            <w:webHidden/>
          </w:rPr>
        </w:r>
        <w:r>
          <w:rPr>
            <w:webHidden/>
          </w:rPr>
          <w:fldChar w:fldCharType="separate"/>
        </w:r>
        <w:r w:rsidR="00CB7E9F">
          <w:rPr>
            <w:webHidden/>
          </w:rPr>
          <w:t>6</w:t>
        </w:r>
        <w:r>
          <w:rPr>
            <w:webHidden/>
          </w:rPr>
          <w:fldChar w:fldCharType="end"/>
        </w:r>
      </w:hyperlink>
    </w:p>
    <w:p w:rsidR="00CB7E9F" w:rsidRPr="001C5CC6" w:rsidRDefault="009620C5">
      <w:pPr>
        <w:pStyle w:val="TOC3"/>
        <w:rPr>
          <w:rFonts w:ascii="Century" w:hAnsi="Century"/>
          <w:kern w:val="2"/>
          <w:sz w:val="21"/>
          <w:szCs w:val="22"/>
          <w:lang w:val="en-US" w:eastAsia="ja-JP"/>
        </w:rPr>
      </w:pPr>
      <w:hyperlink w:anchor="_Toc378661020" w:history="1">
        <w:r w:rsidR="00CB7E9F" w:rsidRPr="007F212D">
          <w:rPr>
            <w:rStyle w:val="Hyperlink"/>
          </w:rPr>
          <w:t>5.3.8</w:t>
        </w:r>
        <w:r w:rsidR="00CB7E9F" w:rsidRPr="001C5CC6">
          <w:rPr>
            <w:rFonts w:ascii="Century" w:hAnsi="Century"/>
            <w:kern w:val="2"/>
            <w:sz w:val="21"/>
            <w:szCs w:val="22"/>
            <w:lang w:val="en-US" w:eastAsia="ja-JP"/>
          </w:rPr>
          <w:tab/>
        </w:r>
        <w:r w:rsidR="00CB7E9F" w:rsidRPr="007F212D">
          <w:rPr>
            <w:rStyle w:val="Hyperlink"/>
          </w:rPr>
          <w:t>UE receiver requirements for new CC combinations</w:t>
        </w:r>
        <w:r w:rsidR="00CB7E9F">
          <w:rPr>
            <w:webHidden/>
          </w:rPr>
          <w:tab/>
        </w:r>
        <w:r>
          <w:rPr>
            <w:webHidden/>
          </w:rPr>
          <w:fldChar w:fldCharType="begin"/>
        </w:r>
        <w:r w:rsidR="00CB7E9F">
          <w:rPr>
            <w:webHidden/>
          </w:rPr>
          <w:instrText xml:space="preserve"> PAGEREF _Toc378661020 \h </w:instrText>
        </w:r>
        <w:r>
          <w:rPr>
            <w:webHidden/>
          </w:rPr>
        </w:r>
        <w:r>
          <w:rPr>
            <w:webHidden/>
          </w:rPr>
          <w:fldChar w:fldCharType="separate"/>
        </w:r>
        <w:r w:rsidR="00CB7E9F">
          <w:rPr>
            <w:webHidden/>
          </w:rPr>
          <w:t>6</w:t>
        </w:r>
        <w:r>
          <w:rPr>
            <w:webHidden/>
          </w:rPr>
          <w:fldChar w:fldCharType="end"/>
        </w:r>
      </w:hyperlink>
    </w:p>
    <w:p w:rsidR="00CB7E9F" w:rsidRPr="001C5CC6" w:rsidRDefault="009620C5">
      <w:pPr>
        <w:pStyle w:val="TOC2"/>
        <w:rPr>
          <w:rFonts w:ascii="Century" w:hAnsi="Century"/>
          <w:kern w:val="2"/>
          <w:sz w:val="21"/>
          <w:szCs w:val="22"/>
          <w:lang w:val="en-US" w:eastAsia="ja-JP"/>
        </w:rPr>
      </w:pPr>
      <w:hyperlink w:anchor="_Toc378661021" w:history="1">
        <w:r w:rsidR="00CB7E9F" w:rsidRPr="007F212D">
          <w:rPr>
            <w:rStyle w:val="Hyperlink"/>
          </w:rPr>
          <w:t>5.4</w:t>
        </w:r>
        <w:r w:rsidR="00CB7E9F" w:rsidRPr="001C5CC6">
          <w:rPr>
            <w:rFonts w:ascii="Century" w:hAnsi="Century"/>
            <w:kern w:val="2"/>
            <w:sz w:val="21"/>
            <w:szCs w:val="22"/>
            <w:lang w:val="en-US" w:eastAsia="ja-JP"/>
          </w:rPr>
          <w:tab/>
        </w:r>
        <w:r w:rsidR="00CB7E9F" w:rsidRPr="007F212D">
          <w:rPr>
            <w:rStyle w:val="Hyperlink"/>
          </w:rPr>
          <w:t>Specific BS RF requirements</w:t>
        </w:r>
        <w:r w:rsidR="00CB7E9F">
          <w:rPr>
            <w:webHidden/>
          </w:rPr>
          <w:tab/>
        </w:r>
        <w:r>
          <w:rPr>
            <w:webHidden/>
          </w:rPr>
          <w:fldChar w:fldCharType="begin"/>
        </w:r>
        <w:r w:rsidR="00CB7E9F">
          <w:rPr>
            <w:webHidden/>
          </w:rPr>
          <w:instrText xml:space="preserve"> PAGEREF _Toc378661021 \h </w:instrText>
        </w:r>
        <w:r>
          <w:rPr>
            <w:webHidden/>
          </w:rPr>
        </w:r>
        <w:r>
          <w:rPr>
            <w:webHidden/>
          </w:rPr>
          <w:fldChar w:fldCharType="separate"/>
        </w:r>
        <w:r w:rsidR="00CB7E9F">
          <w:rPr>
            <w:webHidden/>
          </w:rPr>
          <w:t>6</w:t>
        </w:r>
        <w:r>
          <w:rPr>
            <w:webHidden/>
          </w:rPr>
          <w:fldChar w:fldCharType="end"/>
        </w:r>
      </w:hyperlink>
    </w:p>
    <w:p w:rsidR="00CB7E9F" w:rsidRPr="001C5CC6" w:rsidRDefault="009620C5">
      <w:pPr>
        <w:pStyle w:val="TOC2"/>
        <w:rPr>
          <w:rFonts w:ascii="Century" w:hAnsi="Century"/>
          <w:kern w:val="2"/>
          <w:sz w:val="21"/>
          <w:szCs w:val="22"/>
          <w:lang w:val="en-US" w:eastAsia="ja-JP"/>
        </w:rPr>
      </w:pPr>
      <w:hyperlink w:anchor="_Toc378661022" w:history="1">
        <w:r w:rsidR="00CB7E9F" w:rsidRPr="007F212D">
          <w:rPr>
            <w:rStyle w:val="Hyperlink"/>
          </w:rPr>
          <w:t>5.5</w:t>
        </w:r>
        <w:r w:rsidR="00CB7E9F" w:rsidRPr="001C5CC6">
          <w:rPr>
            <w:rFonts w:ascii="Century" w:hAnsi="Century"/>
            <w:kern w:val="2"/>
            <w:sz w:val="21"/>
            <w:szCs w:val="22"/>
            <w:lang w:val="en-US" w:eastAsia="ja-JP"/>
          </w:rPr>
          <w:tab/>
        </w:r>
        <w:r w:rsidR="00CB7E9F" w:rsidRPr="007F212D">
          <w:rPr>
            <w:rStyle w:val="Hyperlink"/>
          </w:rPr>
          <w:t>Specific UE RRM requirements</w:t>
        </w:r>
        <w:r w:rsidR="00CB7E9F">
          <w:rPr>
            <w:webHidden/>
          </w:rPr>
          <w:tab/>
        </w:r>
        <w:r>
          <w:rPr>
            <w:webHidden/>
          </w:rPr>
          <w:fldChar w:fldCharType="begin"/>
        </w:r>
        <w:r w:rsidR="00CB7E9F">
          <w:rPr>
            <w:webHidden/>
          </w:rPr>
          <w:instrText xml:space="preserve"> PAGEREF _Toc378661022 \h </w:instrText>
        </w:r>
        <w:r>
          <w:rPr>
            <w:webHidden/>
          </w:rPr>
        </w:r>
        <w:r>
          <w:rPr>
            <w:webHidden/>
          </w:rPr>
          <w:fldChar w:fldCharType="separate"/>
        </w:r>
        <w:r w:rsidR="00CB7E9F">
          <w:rPr>
            <w:webHidden/>
          </w:rPr>
          <w:t>6</w:t>
        </w:r>
        <w:r>
          <w:rPr>
            <w:webHidden/>
          </w:rPr>
          <w:fldChar w:fldCharType="end"/>
        </w:r>
      </w:hyperlink>
    </w:p>
    <w:p w:rsidR="00CB7E9F" w:rsidRPr="001C5CC6" w:rsidRDefault="009620C5">
      <w:pPr>
        <w:pStyle w:val="TOC1"/>
        <w:rPr>
          <w:rFonts w:ascii="Century" w:hAnsi="Century"/>
          <w:kern w:val="2"/>
          <w:sz w:val="21"/>
          <w:szCs w:val="22"/>
          <w:lang w:val="en-US" w:eastAsia="ja-JP"/>
        </w:rPr>
      </w:pPr>
      <w:hyperlink w:anchor="_Toc378661023" w:history="1">
        <w:r w:rsidR="00CB7E9F" w:rsidRPr="007F212D">
          <w:rPr>
            <w:rStyle w:val="Hyperlink"/>
          </w:rPr>
          <w:t>6</w:t>
        </w:r>
        <w:r w:rsidR="00CB7E9F" w:rsidRPr="001C5CC6">
          <w:rPr>
            <w:rFonts w:ascii="Century" w:hAnsi="Century"/>
            <w:kern w:val="2"/>
            <w:sz w:val="21"/>
            <w:szCs w:val="22"/>
            <w:lang w:val="en-US" w:eastAsia="ja-JP"/>
          </w:rPr>
          <w:tab/>
        </w:r>
        <w:r w:rsidR="00CB7E9F" w:rsidRPr="007F212D">
          <w:rPr>
            <w:rStyle w:val="Hyperlink"/>
          </w:rPr>
          <w:t>Summary of required changes to E-UTRA specifications</w:t>
        </w:r>
        <w:r w:rsidR="00CB7E9F">
          <w:rPr>
            <w:webHidden/>
          </w:rPr>
          <w:tab/>
        </w:r>
        <w:r>
          <w:rPr>
            <w:webHidden/>
          </w:rPr>
          <w:fldChar w:fldCharType="begin"/>
        </w:r>
        <w:r w:rsidR="00CB7E9F">
          <w:rPr>
            <w:webHidden/>
          </w:rPr>
          <w:instrText xml:space="preserve"> PAGEREF _Toc378661023 \h </w:instrText>
        </w:r>
        <w:r>
          <w:rPr>
            <w:webHidden/>
          </w:rPr>
        </w:r>
        <w:r>
          <w:rPr>
            <w:webHidden/>
          </w:rPr>
          <w:fldChar w:fldCharType="separate"/>
        </w:r>
        <w:r w:rsidR="00CB7E9F">
          <w:rPr>
            <w:webHidden/>
          </w:rPr>
          <w:t>7</w:t>
        </w:r>
        <w:r>
          <w:rPr>
            <w:webHidden/>
          </w:rPr>
          <w:fldChar w:fldCharType="end"/>
        </w:r>
      </w:hyperlink>
    </w:p>
    <w:p w:rsidR="00CB7E9F" w:rsidRPr="001C5CC6" w:rsidRDefault="009620C5">
      <w:pPr>
        <w:pStyle w:val="TOC2"/>
        <w:rPr>
          <w:rFonts w:ascii="Century" w:hAnsi="Century"/>
          <w:kern w:val="2"/>
          <w:sz w:val="21"/>
          <w:szCs w:val="22"/>
          <w:lang w:val="en-US" w:eastAsia="ja-JP"/>
        </w:rPr>
      </w:pPr>
      <w:hyperlink w:anchor="_Toc378661024" w:history="1">
        <w:r w:rsidR="00CB7E9F" w:rsidRPr="007F212D">
          <w:rPr>
            <w:rStyle w:val="Hyperlink"/>
          </w:rPr>
          <w:t>6.1</w:t>
        </w:r>
        <w:r w:rsidR="00CB7E9F" w:rsidRPr="001C5CC6">
          <w:rPr>
            <w:rFonts w:ascii="Century" w:hAnsi="Century"/>
            <w:kern w:val="2"/>
            <w:sz w:val="21"/>
            <w:szCs w:val="22"/>
            <w:lang w:val="en-US" w:eastAsia="ja-JP"/>
          </w:rPr>
          <w:tab/>
        </w:r>
        <w:r w:rsidR="00CB7E9F" w:rsidRPr="007F212D">
          <w:rPr>
            <w:rStyle w:val="Hyperlink"/>
          </w:rPr>
          <w:t>Required changes to TS36.101</w:t>
        </w:r>
        <w:r w:rsidR="00CB7E9F">
          <w:rPr>
            <w:webHidden/>
          </w:rPr>
          <w:tab/>
        </w:r>
        <w:r>
          <w:rPr>
            <w:webHidden/>
          </w:rPr>
          <w:fldChar w:fldCharType="begin"/>
        </w:r>
        <w:r w:rsidR="00CB7E9F">
          <w:rPr>
            <w:webHidden/>
          </w:rPr>
          <w:instrText xml:space="preserve"> PAGEREF _Toc378661024 \h </w:instrText>
        </w:r>
        <w:r>
          <w:rPr>
            <w:webHidden/>
          </w:rPr>
        </w:r>
        <w:r>
          <w:rPr>
            <w:webHidden/>
          </w:rPr>
          <w:fldChar w:fldCharType="separate"/>
        </w:r>
        <w:r w:rsidR="00CB7E9F">
          <w:rPr>
            <w:webHidden/>
          </w:rPr>
          <w:t>7</w:t>
        </w:r>
        <w:r>
          <w:rPr>
            <w:webHidden/>
          </w:rPr>
          <w:fldChar w:fldCharType="end"/>
        </w:r>
      </w:hyperlink>
    </w:p>
    <w:p w:rsidR="00CB7E9F" w:rsidRPr="001C5CC6" w:rsidRDefault="009620C5">
      <w:pPr>
        <w:pStyle w:val="TOC2"/>
        <w:rPr>
          <w:rFonts w:ascii="Century" w:hAnsi="Century"/>
          <w:kern w:val="2"/>
          <w:sz w:val="21"/>
          <w:szCs w:val="22"/>
          <w:lang w:val="en-US" w:eastAsia="ja-JP"/>
        </w:rPr>
      </w:pPr>
      <w:hyperlink w:anchor="_Toc378661025" w:history="1">
        <w:r w:rsidR="00CB7E9F" w:rsidRPr="007F212D">
          <w:rPr>
            <w:rStyle w:val="Hyperlink"/>
          </w:rPr>
          <w:t>6.2</w:t>
        </w:r>
        <w:r w:rsidR="00CB7E9F" w:rsidRPr="001C5CC6">
          <w:rPr>
            <w:rFonts w:ascii="Century" w:hAnsi="Century"/>
            <w:kern w:val="2"/>
            <w:sz w:val="21"/>
            <w:szCs w:val="22"/>
            <w:lang w:val="en-US" w:eastAsia="ja-JP"/>
          </w:rPr>
          <w:tab/>
        </w:r>
        <w:r w:rsidR="00CB7E9F" w:rsidRPr="007F212D">
          <w:rPr>
            <w:rStyle w:val="Hyperlink"/>
          </w:rPr>
          <w:t>Required changes to TS36.104</w:t>
        </w:r>
        <w:r w:rsidR="00CB7E9F">
          <w:rPr>
            <w:webHidden/>
          </w:rPr>
          <w:tab/>
        </w:r>
        <w:r>
          <w:rPr>
            <w:webHidden/>
          </w:rPr>
          <w:fldChar w:fldCharType="begin"/>
        </w:r>
        <w:r w:rsidR="00CB7E9F">
          <w:rPr>
            <w:webHidden/>
          </w:rPr>
          <w:instrText xml:space="preserve"> PAGEREF _Toc378661025 \h </w:instrText>
        </w:r>
        <w:r>
          <w:rPr>
            <w:webHidden/>
          </w:rPr>
        </w:r>
        <w:r>
          <w:rPr>
            <w:webHidden/>
          </w:rPr>
          <w:fldChar w:fldCharType="separate"/>
        </w:r>
        <w:r w:rsidR="00CB7E9F">
          <w:rPr>
            <w:webHidden/>
          </w:rPr>
          <w:t>7</w:t>
        </w:r>
        <w:r>
          <w:rPr>
            <w:webHidden/>
          </w:rPr>
          <w:fldChar w:fldCharType="end"/>
        </w:r>
      </w:hyperlink>
    </w:p>
    <w:p w:rsidR="00CB7E9F" w:rsidRPr="001C5CC6" w:rsidRDefault="009620C5">
      <w:pPr>
        <w:pStyle w:val="TOC2"/>
        <w:rPr>
          <w:rFonts w:ascii="Century" w:hAnsi="Century"/>
          <w:kern w:val="2"/>
          <w:sz w:val="21"/>
          <w:szCs w:val="22"/>
          <w:lang w:val="en-US" w:eastAsia="ja-JP"/>
        </w:rPr>
      </w:pPr>
      <w:hyperlink w:anchor="_Toc378661026" w:history="1">
        <w:r w:rsidR="00CB7E9F" w:rsidRPr="007F212D">
          <w:rPr>
            <w:rStyle w:val="Hyperlink"/>
          </w:rPr>
          <w:t>6.3</w:t>
        </w:r>
        <w:r w:rsidR="00CB7E9F" w:rsidRPr="001C5CC6">
          <w:rPr>
            <w:rFonts w:ascii="Century" w:hAnsi="Century"/>
            <w:kern w:val="2"/>
            <w:sz w:val="21"/>
            <w:szCs w:val="22"/>
            <w:lang w:val="en-US" w:eastAsia="ja-JP"/>
          </w:rPr>
          <w:tab/>
        </w:r>
        <w:r w:rsidR="00CB7E9F" w:rsidRPr="007F212D">
          <w:rPr>
            <w:rStyle w:val="Hyperlink"/>
          </w:rPr>
          <w:t>Required changes to TS36.133</w:t>
        </w:r>
        <w:r w:rsidR="00CB7E9F">
          <w:rPr>
            <w:webHidden/>
          </w:rPr>
          <w:tab/>
        </w:r>
        <w:r>
          <w:rPr>
            <w:webHidden/>
          </w:rPr>
          <w:fldChar w:fldCharType="begin"/>
        </w:r>
        <w:r w:rsidR="00CB7E9F">
          <w:rPr>
            <w:webHidden/>
          </w:rPr>
          <w:instrText xml:space="preserve"> PAGEREF _Toc378661026 \h </w:instrText>
        </w:r>
        <w:r>
          <w:rPr>
            <w:webHidden/>
          </w:rPr>
        </w:r>
        <w:r>
          <w:rPr>
            <w:webHidden/>
          </w:rPr>
          <w:fldChar w:fldCharType="separate"/>
        </w:r>
        <w:r w:rsidR="00CB7E9F">
          <w:rPr>
            <w:webHidden/>
          </w:rPr>
          <w:t>7</w:t>
        </w:r>
        <w:r>
          <w:rPr>
            <w:webHidden/>
          </w:rPr>
          <w:fldChar w:fldCharType="end"/>
        </w:r>
      </w:hyperlink>
    </w:p>
    <w:p w:rsidR="00CB7E9F" w:rsidRPr="001C5CC6" w:rsidRDefault="009620C5">
      <w:pPr>
        <w:pStyle w:val="TOC2"/>
        <w:rPr>
          <w:rFonts w:ascii="Century" w:hAnsi="Century"/>
          <w:kern w:val="2"/>
          <w:sz w:val="21"/>
          <w:szCs w:val="22"/>
          <w:lang w:val="en-US" w:eastAsia="ja-JP"/>
        </w:rPr>
      </w:pPr>
      <w:hyperlink w:anchor="_Toc378661027" w:history="1">
        <w:r w:rsidR="00CB7E9F" w:rsidRPr="007F212D">
          <w:rPr>
            <w:rStyle w:val="Hyperlink"/>
          </w:rPr>
          <w:t>6.4</w:t>
        </w:r>
        <w:r w:rsidR="00CB7E9F" w:rsidRPr="001C5CC6">
          <w:rPr>
            <w:rFonts w:ascii="Century" w:hAnsi="Century"/>
            <w:kern w:val="2"/>
            <w:sz w:val="21"/>
            <w:szCs w:val="22"/>
            <w:lang w:val="en-US" w:eastAsia="ja-JP"/>
          </w:rPr>
          <w:tab/>
        </w:r>
        <w:r w:rsidR="00CB7E9F" w:rsidRPr="007F212D">
          <w:rPr>
            <w:rStyle w:val="Hyperlink"/>
          </w:rPr>
          <w:t>Required changes to TS36.141</w:t>
        </w:r>
        <w:r w:rsidR="00CB7E9F">
          <w:rPr>
            <w:webHidden/>
          </w:rPr>
          <w:tab/>
        </w:r>
        <w:r>
          <w:rPr>
            <w:webHidden/>
          </w:rPr>
          <w:fldChar w:fldCharType="begin"/>
        </w:r>
        <w:r w:rsidR="00CB7E9F">
          <w:rPr>
            <w:webHidden/>
          </w:rPr>
          <w:instrText xml:space="preserve"> PAGEREF _Toc378661027 \h </w:instrText>
        </w:r>
        <w:r>
          <w:rPr>
            <w:webHidden/>
          </w:rPr>
        </w:r>
        <w:r>
          <w:rPr>
            <w:webHidden/>
          </w:rPr>
          <w:fldChar w:fldCharType="separate"/>
        </w:r>
        <w:r w:rsidR="00CB7E9F">
          <w:rPr>
            <w:webHidden/>
          </w:rPr>
          <w:t>7</w:t>
        </w:r>
        <w:r>
          <w:rPr>
            <w:webHidden/>
          </w:rPr>
          <w:fldChar w:fldCharType="end"/>
        </w:r>
      </w:hyperlink>
    </w:p>
    <w:p w:rsidR="00CB7E9F" w:rsidRPr="001C5CC6" w:rsidRDefault="009620C5">
      <w:pPr>
        <w:pStyle w:val="TOC2"/>
        <w:rPr>
          <w:rFonts w:ascii="Century" w:hAnsi="Century"/>
          <w:kern w:val="2"/>
          <w:sz w:val="21"/>
          <w:szCs w:val="22"/>
          <w:lang w:val="en-US" w:eastAsia="ja-JP"/>
        </w:rPr>
      </w:pPr>
      <w:hyperlink w:anchor="_Toc378661028" w:history="1">
        <w:r w:rsidR="00CB7E9F" w:rsidRPr="007F212D">
          <w:rPr>
            <w:rStyle w:val="Hyperlink"/>
          </w:rPr>
          <w:t>6.5</w:t>
        </w:r>
        <w:r w:rsidR="00CB7E9F" w:rsidRPr="001C5CC6">
          <w:rPr>
            <w:rFonts w:ascii="Century" w:hAnsi="Century"/>
            <w:kern w:val="2"/>
            <w:sz w:val="21"/>
            <w:szCs w:val="22"/>
            <w:lang w:val="en-US" w:eastAsia="ja-JP"/>
          </w:rPr>
          <w:tab/>
        </w:r>
        <w:r w:rsidR="00CB7E9F" w:rsidRPr="007F212D">
          <w:rPr>
            <w:rStyle w:val="Hyperlink"/>
          </w:rPr>
          <w:t>Required changes to TS36.307</w:t>
        </w:r>
        <w:r w:rsidR="00CB7E9F">
          <w:rPr>
            <w:webHidden/>
          </w:rPr>
          <w:tab/>
        </w:r>
        <w:r>
          <w:rPr>
            <w:webHidden/>
          </w:rPr>
          <w:fldChar w:fldCharType="begin"/>
        </w:r>
        <w:r w:rsidR="00CB7E9F">
          <w:rPr>
            <w:webHidden/>
          </w:rPr>
          <w:instrText xml:space="preserve"> PAGEREF _Toc378661028 \h </w:instrText>
        </w:r>
        <w:r>
          <w:rPr>
            <w:webHidden/>
          </w:rPr>
        </w:r>
        <w:r>
          <w:rPr>
            <w:webHidden/>
          </w:rPr>
          <w:fldChar w:fldCharType="separate"/>
        </w:r>
        <w:r w:rsidR="00CB7E9F">
          <w:rPr>
            <w:webHidden/>
          </w:rPr>
          <w:t>7</w:t>
        </w:r>
        <w:r>
          <w:rPr>
            <w:webHidden/>
          </w:rPr>
          <w:fldChar w:fldCharType="end"/>
        </w:r>
      </w:hyperlink>
    </w:p>
    <w:p w:rsidR="00CB7E9F" w:rsidRPr="001C5CC6" w:rsidRDefault="009620C5">
      <w:pPr>
        <w:pStyle w:val="TOC1"/>
        <w:rPr>
          <w:rFonts w:ascii="Century" w:hAnsi="Century"/>
          <w:kern w:val="2"/>
          <w:sz w:val="21"/>
          <w:szCs w:val="22"/>
          <w:lang w:val="en-US" w:eastAsia="ja-JP"/>
        </w:rPr>
      </w:pPr>
      <w:hyperlink w:anchor="_Toc378661029" w:history="1">
        <w:r w:rsidR="00CB7E9F" w:rsidRPr="007F212D">
          <w:rPr>
            <w:rStyle w:val="Hyperlink"/>
            <w:lang w:eastAsia="ja-JP"/>
          </w:rPr>
          <w:t>7</w:t>
        </w:r>
        <w:r w:rsidR="00CB7E9F" w:rsidRPr="001C5CC6">
          <w:rPr>
            <w:rFonts w:ascii="Century" w:hAnsi="Century"/>
            <w:kern w:val="2"/>
            <w:sz w:val="21"/>
            <w:szCs w:val="22"/>
            <w:lang w:val="en-US" w:eastAsia="ja-JP"/>
          </w:rPr>
          <w:tab/>
        </w:r>
        <w:r w:rsidR="00CB7E9F" w:rsidRPr="007F212D">
          <w:rPr>
            <w:rStyle w:val="Hyperlink"/>
          </w:rPr>
          <w:t>Project plan</w:t>
        </w:r>
        <w:r w:rsidR="00CB7E9F">
          <w:rPr>
            <w:webHidden/>
          </w:rPr>
          <w:tab/>
        </w:r>
        <w:r>
          <w:rPr>
            <w:webHidden/>
          </w:rPr>
          <w:fldChar w:fldCharType="begin"/>
        </w:r>
        <w:r w:rsidR="00CB7E9F">
          <w:rPr>
            <w:webHidden/>
          </w:rPr>
          <w:instrText xml:space="preserve"> PAGEREF _Toc378661029 \h </w:instrText>
        </w:r>
        <w:r>
          <w:rPr>
            <w:webHidden/>
          </w:rPr>
        </w:r>
        <w:r>
          <w:rPr>
            <w:webHidden/>
          </w:rPr>
          <w:fldChar w:fldCharType="separate"/>
        </w:r>
        <w:r w:rsidR="00CB7E9F">
          <w:rPr>
            <w:webHidden/>
          </w:rPr>
          <w:t>8</w:t>
        </w:r>
        <w:r>
          <w:rPr>
            <w:webHidden/>
          </w:rPr>
          <w:fldChar w:fldCharType="end"/>
        </w:r>
      </w:hyperlink>
    </w:p>
    <w:p w:rsidR="00CB7E9F" w:rsidRPr="001C5CC6" w:rsidRDefault="009620C5">
      <w:pPr>
        <w:pStyle w:val="TOC2"/>
        <w:rPr>
          <w:rFonts w:ascii="Century" w:hAnsi="Century"/>
          <w:kern w:val="2"/>
          <w:sz w:val="21"/>
          <w:szCs w:val="22"/>
          <w:lang w:val="en-US" w:eastAsia="ja-JP"/>
        </w:rPr>
      </w:pPr>
      <w:hyperlink w:anchor="_Toc378661030" w:history="1">
        <w:r w:rsidR="00CB7E9F" w:rsidRPr="007F212D">
          <w:rPr>
            <w:rStyle w:val="Hyperlink"/>
            <w:lang w:eastAsia="ja-JP"/>
          </w:rPr>
          <w:t>7.1</w:t>
        </w:r>
        <w:r w:rsidR="00CB7E9F" w:rsidRPr="001C5CC6">
          <w:rPr>
            <w:rFonts w:ascii="Century" w:hAnsi="Century"/>
            <w:kern w:val="2"/>
            <w:sz w:val="21"/>
            <w:szCs w:val="22"/>
            <w:lang w:val="en-US" w:eastAsia="ja-JP"/>
          </w:rPr>
          <w:tab/>
        </w:r>
        <w:r w:rsidR="00CB7E9F" w:rsidRPr="007F212D">
          <w:rPr>
            <w:rStyle w:val="Hyperlink"/>
          </w:rPr>
          <w:t>Schedule and Work Task Status</w:t>
        </w:r>
        <w:r w:rsidR="00CB7E9F">
          <w:rPr>
            <w:webHidden/>
          </w:rPr>
          <w:tab/>
        </w:r>
        <w:r>
          <w:rPr>
            <w:webHidden/>
          </w:rPr>
          <w:fldChar w:fldCharType="begin"/>
        </w:r>
        <w:r w:rsidR="00CB7E9F">
          <w:rPr>
            <w:webHidden/>
          </w:rPr>
          <w:instrText xml:space="preserve"> PAGEREF _Toc378661030 \h </w:instrText>
        </w:r>
        <w:r>
          <w:rPr>
            <w:webHidden/>
          </w:rPr>
        </w:r>
        <w:r>
          <w:rPr>
            <w:webHidden/>
          </w:rPr>
          <w:fldChar w:fldCharType="separate"/>
        </w:r>
        <w:r w:rsidR="00CB7E9F">
          <w:rPr>
            <w:webHidden/>
          </w:rPr>
          <w:t>8</w:t>
        </w:r>
        <w:r>
          <w:rPr>
            <w:webHidden/>
          </w:rPr>
          <w:fldChar w:fldCharType="end"/>
        </w:r>
      </w:hyperlink>
    </w:p>
    <w:p w:rsidR="002B7FE4" w:rsidRDefault="009620C5">
      <w:r>
        <w:rPr>
          <w:b/>
          <w:bCs/>
          <w:noProof/>
        </w:rPr>
        <w:fldChar w:fldCharType="end"/>
      </w:r>
    </w:p>
    <w:p w:rsidR="00E8629F" w:rsidRDefault="00E8629F"/>
    <w:p w:rsidR="00E8629F" w:rsidRDefault="00E8629F">
      <w:pPr>
        <w:pStyle w:val="Heading1"/>
      </w:pPr>
      <w:r>
        <w:br w:type="page"/>
      </w:r>
      <w:bookmarkStart w:id="7" w:name="_Toc319869032"/>
      <w:bookmarkStart w:id="8" w:name="_Toc378661002"/>
      <w:r>
        <w:lastRenderedPageBreak/>
        <w:t>Foreword</w:t>
      </w:r>
      <w:bookmarkEnd w:id="7"/>
      <w:bookmarkEnd w:id="8"/>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
        <w:rPr>
          <w:lang w:val="fr-FR"/>
        </w:rPr>
      </w:pPr>
      <w:r>
        <w:rPr>
          <w:lang w:val="fr-FR"/>
        </w:rPr>
        <w:t>Version x.y.z</w:t>
      </w:r>
    </w:p>
    <w:p w:rsidR="00E8629F" w:rsidRDefault="00E8629F">
      <w:pPr>
        <w:pStyle w:val="B1"/>
      </w:pPr>
      <w:proofErr w:type="gramStart"/>
      <w:r>
        <w:t>where</w:t>
      </w:r>
      <w:proofErr w:type="gramEnd"/>
      <w:r>
        <w:t>:</w:t>
      </w:r>
    </w:p>
    <w:p w:rsidR="00E8629F" w:rsidRDefault="00E8629F">
      <w:pPr>
        <w:pStyle w:val="B2"/>
      </w:pPr>
      <w:proofErr w:type="gramStart"/>
      <w:r>
        <w:t>x</w:t>
      </w:r>
      <w:proofErr w:type="gramEnd"/>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E8629F">
      <w:pPr>
        <w:pStyle w:val="B2"/>
      </w:pPr>
      <w:proofErr w:type="gramStart"/>
      <w:r>
        <w:t>y</w:t>
      </w:r>
      <w:proofErr w:type="gramEnd"/>
      <w:r>
        <w:tab/>
        <w:t>the second digit is incremented for all changes of substance, i.e. technical enhancements, corrections, updates, etc.</w:t>
      </w:r>
    </w:p>
    <w:p w:rsidR="00E8629F" w:rsidRDefault="00E8629F">
      <w:pPr>
        <w:pStyle w:val="B2"/>
      </w:pPr>
      <w:proofErr w:type="gramStart"/>
      <w:r>
        <w:t>z</w:t>
      </w:r>
      <w:proofErr w:type="gramEnd"/>
      <w:r>
        <w:tab/>
        <w:t>the third digit is incremented when editorial only changes have been incorporated in the document.</w:t>
      </w:r>
    </w:p>
    <w:p w:rsidR="00E8629F" w:rsidRDefault="00E8629F" w:rsidP="00960060"/>
    <w:p w:rsidR="00E8629F" w:rsidRDefault="00E8629F" w:rsidP="00960060">
      <w:pPr>
        <w:pStyle w:val="Heading1"/>
      </w:pPr>
      <w:r>
        <w:br w:type="page"/>
      </w:r>
      <w:bookmarkStart w:id="9" w:name="_Toc319869033"/>
      <w:bookmarkStart w:id="10" w:name="_Toc378661003"/>
      <w:r>
        <w:lastRenderedPageBreak/>
        <w:t>1</w:t>
      </w:r>
      <w:r>
        <w:tab/>
        <w:t>Scope</w:t>
      </w:r>
      <w:bookmarkEnd w:id="9"/>
      <w:bookmarkEnd w:id="10"/>
    </w:p>
    <w:p w:rsidR="00B002A2" w:rsidRDefault="00B002A2">
      <w:r>
        <w:t xml:space="preserve">The present document is a technical report of the </w:t>
      </w:r>
      <w:r w:rsidR="00FC412A" w:rsidRPr="00FC412A">
        <w:t>LTE Advanced intra-band non-contiguous Carrier A</w:t>
      </w:r>
      <w:r w:rsidR="00FC412A">
        <w:t xml:space="preserve">ggregation in Band 41 for </w:t>
      </w:r>
      <w:r w:rsidR="00424D20">
        <w:t>4</w:t>
      </w:r>
      <w:r w:rsidR="00FC412A">
        <w:t xml:space="preserve"> DL</w:t>
      </w:r>
      <w:r w:rsidR="00FC412A">
        <w:rPr>
          <w:rFonts w:hint="eastAsia"/>
          <w:lang w:eastAsia="ja-JP"/>
        </w:rPr>
        <w:t xml:space="preserve"> </w:t>
      </w:r>
      <w:r>
        <w:t>work item w</w:t>
      </w:r>
      <w:r w:rsidR="00952AD6">
        <w:t>hich was approved at TSG RAN #</w:t>
      </w:r>
      <w:r w:rsidR="00FC412A">
        <w:t>6</w:t>
      </w:r>
      <w:r w:rsidR="00424D20">
        <w:rPr>
          <w:lang w:eastAsia="ja-JP"/>
        </w:rPr>
        <w:t>6</w:t>
      </w:r>
      <w:r w:rsidR="00402F8F">
        <w:t xml:space="preserve"> [</w:t>
      </w:r>
      <w:r w:rsidR="008730BA">
        <w:t>2</w:t>
      </w:r>
      <w:r>
        <w:t xml:space="preserve">]. The objective of this work item is to provide specification support for </w:t>
      </w:r>
      <w:r w:rsidR="00952AD6">
        <w:t xml:space="preserve">intra-band </w:t>
      </w:r>
      <w:r w:rsidR="00A5682A">
        <w:rPr>
          <w:rFonts w:hint="eastAsia"/>
          <w:lang w:eastAsia="ja-JP"/>
        </w:rPr>
        <w:t>non-</w:t>
      </w:r>
      <w:r w:rsidR="00952AD6">
        <w:t xml:space="preserve">contiguous carrier aggregation in </w:t>
      </w:r>
      <w:r>
        <w:t xml:space="preserve">LTE TDD </w:t>
      </w:r>
      <w:r w:rsidR="00952AD6">
        <w:t>Band 41</w:t>
      </w:r>
      <w:r w:rsidR="00402F8F">
        <w:t xml:space="preserve"> for </w:t>
      </w:r>
      <w:r w:rsidR="00424D20">
        <w:t>4</w:t>
      </w:r>
      <w:r w:rsidR="00402F8F">
        <w:t>DL</w:t>
      </w:r>
      <w:r>
        <w:t>.</w:t>
      </w:r>
    </w:p>
    <w:p w:rsidR="00B002A2" w:rsidRDefault="00B002A2" w:rsidP="00B002A2">
      <w:r>
        <w:t>Th</w:t>
      </w:r>
      <w:r w:rsidR="00952AD6">
        <w:t>e report provides motivation,</w:t>
      </w:r>
      <w:r>
        <w:t xml:space="preserve"> requirements and a list of recommended changes to the specifications.</w:t>
      </w:r>
    </w:p>
    <w:p w:rsidR="00E8629F" w:rsidRDefault="00E8629F" w:rsidP="00960060">
      <w:pPr>
        <w:pStyle w:val="Heading1"/>
      </w:pPr>
      <w:bookmarkStart w:id="11" w:name="_Toc319869034"/>
      <w:bookmarkStart w:id="12" w:name="_Toc378661004"/>
      <w:r>
        <w:t>2</w:t>
      </w:r>
      <w:r>
        <w:tab/>
        <w:t>References</w:t>
      </w:r>
      <w:bookmarkEnd w:id="11"/>
      <w:bookmarkEnd w:id="12"/>
    </w:p>
    <w:p w:rsidR="00E8629F" w:rsidRDefault="00E8629F">
      <w:r>
        <w:t>The following documents contain provisions which, through reference in this text, constitute provisions of the present document.</w:t>
      </w:r>
    </w:p>
    <w:p w:rsidR="00E8629F" w:rsidRDefault="00E8629F">
      <w:pPr>
        <w:pStyle w:val="B1"/>
      </w:pPr>
      <w:r>
        <w:t>-</w:t>
      </w:r>
      <w:r>
        <w:tab/>
        <w:t>References are either specific (identified by date of publication, edition number, version number, etc.) or non</w:t>
      </w:r>
      <w:r>
        <w:noBreakHyphen/>
        <w:t>specific.</w:t>
      </w:r>
    </w:p>
    <w:p w:rsidR="00E8629F" w:rsidRDefault="00E8629F">
      <w:pPr>
        <w:pStyle w:val="B1"/>
      </w:pPr>
      <w:r>
        <w:t>-</w:t>
      </w:r>
      <w:r>
        <w:tab/>
        <w:t>For a specific reference, subsequent revisions do not apply.</w:t>
      </w:r>
    </w:p>
    <w:p w:rsidR="00E8629F" w:rsidRDefault="00E8629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B002A2" w:rsidRDefault="00282213" w:rsidP="00B002A2">
      <w:pPr>
        <w:pStyle w:val="EX"/>
      </w:pPr>
      <w:r>
        <w:t>[1]</w:t>
      </w:r>
      <w:r>
        <w:tab/>
        <w:t>3GPP TR 21.905: "Vocabulary for 3GPP Specifications".</w:t>
      </w:r>
    </w:p>
    <w:p w:rsidR="002B4E11" w:rsidRDefault="00B002A2" w:rsidP="002B4E11">
      <w:pPr>
        <w:pStyle w:val="EX"/>
      </w:pPr>
      <w:r w:rsidRPr="00B002A2">
        <w:t>[2]</w:t>
      </w:r>
      <w:r w:rsidRPr="00B002A2">
        <w:tab/>
      </w:r>
      <w:r w:rsidR="00FC412A" w:rsidRPr="00FC412A">
        <w:t>RP-1</w:t>
      </w:r>
      <w:r w:rsidR="00424D20">
        <w:t>42022</w:t>
      </w:r>
      <w:r w:rsidR="00952AD6">
        <w:t>,</w:t>
      </w:r>
      <w:r w:rsidRPr="00B002A2">
        <w:t xml:space="preserve"> </w:t>
      </w:r>
      <w:r w:rsidR="00B61598" w:rsidRPr="00DA6784">
        <w:t>"</w:t>
      </w:r>
      <w:r w:rsidR="00424D20" w:rsidRPr="00424D20">
        <w:t>New WID: LTE Advanced intra-band non-contiguous Carrier Aggregation in Band 41 for 4DL</w:t>
      </w:r>
      <w:r w:rsidR="00B61598" w:rsidRPr="00DA6784">
        <w:t>"</w:t>
      </w:r>
      <w:r w:rsidR="00424D20">
        <w:t>.</w:t>
      </w:r>
    </w:p>
    <w:p w:rsidR="00424D20" w:rsidRDefault="00424D20" w:rsidP="002B4E11">
      <w:pPr>
        <w:pStyle w:val="EX"/>
      </w:pPr>
      <w:r>
        <w:t>[3]</w:t>
      </w:r>
      <w:r>
        <w:tab/>
      </w:r>
      <w:r w:rsidRPr="00DA6784">
        <w:rPr>
          <w:lang w:val="en-US"/>
        </w:rPr>
        <w:t xml:space="preserve">3GPP TS 36.101: </w:t>
      </w:r>
      <w:r w:rsidRPr="00DA6784">
        <w:t>"</w:t>
      </w:r>
      <w:r w:rsidR="00B61598" w:rsidRPr="00B61598">
        <w:t xml:space="preserve">Evolved Universal Terrestrial Radio Access (E-UTRA); User Equipment (UE) </w:t>
      </w:r>
      <w:r w:rsidRPr="00DA6784">
        <w:t>radio transmission and reception".</w:t>
      </w:r>
    </w:p>
    <w:p w:rsidR="00E7753B" w:rsidRPr="00FC412A" w:rsidRDefault="00E7753B" w:rsidP="00E7753B">
      <w:pPr>
        <w:rPr>
          <w:lang w:eastAsia="ja-JP"/>
        </w:rPr>
      </w:pPr>
      <w:bookmarkStart w:id="13" w:name="_Toc319869035"/>
      <w:bookmarkStart w:id="14" w:name="_Toc378661005"/>
    </w:p>
    <w:p w:rsidR="00E8629F" w:rsidRDefault="00E8629F">
      <w:pPr>
        <w:pStyle w:val="Heading1"/>
      </w:pPr>
      <w:r>
        <w:t>3</w:t>
      </w:r>
      <w:r>
        <w:tab/>
        <w:t>Definitions, symbols and abbreviations</w:t>
      </w:r>
      <w:bookmarkEnd w:id="13"/>
      <w:bookmarkEnd w:id="14"/>
    </w:p>
    <w:p w:rsidR="00E8629F" w:rsidRDefault="00E8629F" w:rsidP="00960060">
      <w:pPr>
        <w:pStyle w:val="Heading2"/>
      </w:pPr>
      <w:bookmarkStart w:id="15" w:name="_Toc319869036"/>
      <w:bookmarkStart w:id="16" w:name="_Toc378661006"/>
      <w:r>
        <w:t>3.1</w:t>
      </w:r>
      <w:r>
        <w:tab/>
        <w:t>Definitions</w:t>
      </w:r>
      <w:bookmarkEnd w:id="15"/>
      <w:bookmarkEnd w:id="16"/>
    </w:p>
    <w:p w:rsidR="00E8629F" w:rsidRDefault="00E8629F" w:rsidP="00960060">
      <w:r>
        <w:t>For the purposes of the present document, the terms and d</w:t>
      </w:r>
      <w:r w:rsidR="000F363C">
        <w:t>efinitions given in TR 21.905 [1</w:t>
      </w:r>
      <w:r>
        <w:t>] and the following apply. A term defined in the present document takes precedence over the definition of the same term, if any, in TR 21.905 [</w:t>
      </w:r>
      <w:r w:rsidR="000F363C">
        <w:t>1</w:t>
      </w:r>
      <w:r>
        <w:t>].</w:t>
      </w:r>
    </w:p>
    <w:p w:rsidR="00E8629F" w:rsidRDefault="00E8629F">
      <w:pPr>
        <w:pStyle w:val="Heading2"/>
      </w:pPr>
      <w:bookmarkStart w:id="17" w:name="_Toc319869037"/>
      <w:bookmarkStart w:id="18" w:name="_Toc378661007"/>
      <w:r>
        <w:t>3.2</w:t>
      </w:r>
      <w:r>
        <w:tab/>
        <w:t>Symbols</w:t>
      </w:r>
      <w:bookmarkEnd w:id="17"/>
      <w:bookmarkEnd w:id="18"/>
    </w:p>
    <w:p w:rsidR="00E8629F" w:rsidRDefault="00E8629F">
      <w:pPr>
        <w:keepNext/>
      </w:pPr>
      <w:r>
        <w:t>For the purposes of the present document, the following symbols apply:</w:t>
      </w:r>
    </w:p>
    <w:p w:rsidR="00E8629F" w:rsidRDefault="00E8629F">
      <w:pPr>
        <w:pStyle w:val="Heading2"/>
      </w:pPr>
      <w:bookmarkStart w:id="19" w:name="_Toc319869038"/>
      <w:bookmarkStart w:id="20" w:name="_Toc378661008"/>
      <w:r>
        <w:t>3.3</w:t>
      </w:r>
      <w:r>
        <w:tab/>
        <w:t>Abbreviations</w:t>
      </w:r>
      <w:bookmarkEnd w:id="19"/>
      <w:bookmarkEnd w:id="20"/>
    </w:p>
    <w:p w:rsidR="00E8629F" w:rsidRDefault="00E8629F">
      <w:pPr>
        <w:keepNext/>
      </w:pPr>
      <w:r>
        <w:t>For the purposes of the present document, the abb</w:t>
      </w:r>
      <w:r w:rsidR="000F363C">
        <w:t>reviations given in TR 21.905 [1</w:t>
      </w:r>
      <w:r>
        <w:t>] and the following apply. An abbreviation defined in the present document takes precedence over the definition of the same abbre</w:t>
      </w:r>
      <w:r w:rsidR="000F363C">
        <w:t>viation, if any, in TR 21.905 [1</w:t>
      </w:r>
      <w:r>
        <w:t>].</w:t>
      </w:r>
    </w:p>
    <w:p w:rsidR="00E8629F" w:rsidRDefault="00E8629F">
      <w:pPr>
        <w:pStyle w:val="Heading1"/>
      </w:pPr>
      <w:bookmarkStart w:id="21" w:name="_Toc319869039"/>
      <w:bookmarkStart w:id="22" w:name="_Toc378661009"/>
      <w:r>
        <w:t>4</w:t>
      </w:r>
      <w:r>
        <w:tab/>
      </w:r>
      <w:r w:rsidR="000F363C">
        <w:t>Background</w:t>
      </w:r>
      <w:bookmarkEnd w:id="21"/>
      <w:bookmarkEnd w:id="22"/>
    </w:p>
    <w:p w:rsidR="00424D20" w:rsidRDefault="00424D20" w:rsidP="000D1757">
      <w:r>
        <w:t xml:space="preserve">Downlink data demands from consumers continue to challenge available bandwidths even with new Rel-12 CA combinations that deliver up to 60MHz of aggregated bandwidth.  In order to deliver higher bandwidths to consumers, this WI will aggregate 4 total downlink carriers for up to 80 MHz bandwidth, by aggregating two sub-blocks consisting of previously-developed aggregated components to form CA_41C-41C, CA_41A-41D, and CA_41D-41A where ‘A’, ‘C’, and ‘D’ are contiguous components defined in 36.101 [3] </w:t>
      </w:r>
      <w:r w:rsidRPr="00722C1F">
        <w:t>Table 5.6A-1</w:t>
      </w:r>
      <w:r>
        <w:t xml:space="preserve"> </w:t>
      </w:r>
      <w:r w:rsidRPr="00722C1F">
        <w:rPr>
          <w:i/>
        </w:rPr>
        <w:t>CA bandwidth classes and corresponding nominal guard bands</w:t>
      </w:r>
      <w:r>
        <w:t>.  This WI will consist of two sub-blocks with a single sub-block gap for all combinations.</w:t>
      </w:r>
    </w:p>
    <w:p w:rsidR="009C6F50" w:rsidRPr="009C6F50" w:rsidRDefault="009C6F50" w:rsidP="000D1757">
      <w:pPr>
        <w:rPr>
          <w:lang w:eastAsia="ja-JP"/>
        </w:rPr>
      </w:pPr>
    </w:p>
    <w:p w:rsidR="00DB3F50" w:rsidRPr="008E2B96" w:rsidRDefault="00DB3F50" w:rsidP="00DB3F50">
      <w:pPr>
        <w:pStyle w:val="Heading2"/>
        <w:rPr>
          <w:color w:val="000000"/>
        </w:rPr>
      </w:pPr>
      <w:bookmarkStart w:id="23" w:name="_Toc378661010"/>
      <w:r>
        <w:rPr>
          <w:color w:val="000000"/>
        </w:rPr>
        <w:lastRenderedPageBreak/>
        <w:t>4.</w:t>
      </w:r>
      <w:r>
        <w:rPr>
          <w:rFonts w:hint="eastAsia"/>
          <w:color w:val="000000"/>
          <w:lang w:eastAsia="ja-JP"/>
        </w:rPr>
        <w:t>1</w:t>
      </w:r>
      <w:r w:rsidRPr="008E2B96">
        <w:rPr>
          <w:color w:val="000000"/>
        </w:rPr>
        <w:t xml:space="preserve"> </w:t>
      </w:r>
      <w:r w:rsidRPr="008E2B96">
        <w:rPr>
          <w:color w:val="000000"/>
        </w:rPr>
        <w:tab/>
      </w:r>
      <w:r w:rsidRPr="00DB3F50">
        <w:rPr>
          <w:color w:val="000000"/>
        </w:rPr>
        <w:t>Task description</w:t>
      </w:r>
      <w:bookmarkEnd w:id="23"/>
    </w:p>
    <w:p w:rsidR="00424D20" w:rsidRPr="00EE3D32" w:rsidRDefault="00424D20" w:rsidP="00424D20">
      <w:pPr>
        <w:pStyle w:val="Heading3"/>
      </w:pPr>
      <w:bookmarkStart w:id="24" w:name="_Toc319869041"/>
      <w:bookmarkStart w:id="25" w:name="_Toc366051316"/>
      <w:bookmarkStart w:id="26" w:name="_Toc378661011"/>
      <w:r w:rsidRPr="00EE3D32">
        <w:t>4.1</w:t>
      </w:r>
      <w:r>
        <w:t>.1</w:t>
      </w:r>
      <w:r w:rsidRPr="00EE3D32">
        <w:tab/>
        <w:t>Objective of the Core Part</w:t>
      </w:r>
    </w:p>
    <w:p w:rsidR="00424D20" w:rsidRPr="001F779C" w:rsidRDefault="00424D20" w:rsidP="00424D20">
      <w:pPr>
        <w:ind w:right="-99"/>
      </w:pPr>
      <w:r w:rsidRPr="001F779C">
        <w:t xml:space="preserve">The objectives of this </w:t>
      </w:r>
      <w:r w:rsidRPr="001F779C">
        <w:rPr>
          <w:rFonts w:hint="eastAsia"/>
        </w:rPr>
        <w:t xml:space="preserve">work item are </w:t>
      </w:r>
      <w:r>
        <w:rPr>
          <w:rFonts w:hint="eastAsia"/>
          <w:lang w:eastAsia="zh-CN"/>
        </w:rPr>
        <w:t xml:space="preserve">as </w:t>
      </w:r>
      <w:r w:rsidRPr="001F779C">
        <w:rPr>
          <w:rFonts w:hint="eastAsia"/>
        </w:rPr>
        <w:t>following</w:t>
      </w:r>
      <w:r w:rsidRPr="001F779C">
        <w:t>:</w:t>
      </w:r>
    </w:p>
    <w:p w:rsidR="00424D20" w:rsidRDefault="00424D20" w:rsidP="00424D20">
      <w:pPr>
        <w:numPr>
          <w:ilvl w:val="0"/>
          <w:numId w:val="18"/>
        </w:numPr>
        <w:tabs>
          <w:tab w:val="clear" w:pos="1800"/>
          <w:tab w:val="num" w:pos="720"/>
        </w:tabs>
        <w:spacing w:after="200" w:line="276" w:lineRule="auto"/>
        <w:ind w:left="720" w:right="-99"/>
      </w:pPr>
      <w:r w:rsidRPr="001F779C">
        <w:t>Specify the</w:t>
      </w:r>
      <w:r w:rsidRPr="001F779C">
        <w:rPr>
          <w:rFonts w:hint="eastAsia"/>
        </w:rPr>
        <w:t xml:space="preserve"> RF requirements for int</w:t>
      </w:r>
      <w:r>
        <w:rPr>
          <w:lang w:eastAsia="zh-CN"/>
        </w:rPr>
        <w:t>ra</w:t>
      </w:r>
      <w:r w:rsidRPr="001F779C">
        <w:rPr>
          <w:rFonts w:hint="eastAsia"/>
        </w:rPr>
        <w:t xml:space="preserve">-band </w:t>
      </w:r>
      <w:r>
        <w:t xml:space="preserve">non-contiguous 4-CC downlink </w:t>
      </w:r>
      <w:r w:rsidRPr="001F779C">
        <w:rPr>
          <w:rFonts w:hint="eastAsia"/>
        </w:rPr>
        <w:t>CA scenario</w:t>
      </w:r>
      <w:r>
        <w:t>s</w:t>
      </w:r>
      <w:r w:rsidRPr="001F779C">
        <w:t xml:space="preserve"> </w:t>
      </w:r>
      <w:r>
        <w:rPr>
          <w:rFonts w:hint="eastAsia"/>
          <w:lang w:eastAsia="zh-CN"/>
        </w:rPr>
        <w:t xml:space="preserve">in </w:t>
      </w:r>
      <w:r>
        <w:rPr>
          <w:lang w:eastAsia="zh-CN"/>
        </w:rPr>
        <w:t>Band 41, aggregating two sub-blocks of previously defined CA combinations to form CA_41C-41C</w:t>
      </w:r>
      <w:r>
        <w:t>, CA_41A-41D, and CA_41D-41A</w:t>
      </w:r>
      <w:r>
        <w:rPr>
          <w:rFonts w:hint="eastAsia"/>
          <w:lang w:eastAsia="zh-CN"/>
        </w:rPr>
        <w:t>.</w:t>
      </w:r>
      <w:r>
        <w:rPr>
          <w:lang w:eastAsia="zh-CN"/>
        </w:rPr>
        <w:t xml:space="preserve">  The components are as defined in 36.101 [3] Table 5.6A-1,</w:t>
      </w:r>
      <w:r w:rsidRPr="00722C1F">
        <w:rPr>
          <w:lang w:eastAsia="zh-CN"/>
        </w:rPr>
        <w:t xml:space="preserve"> </w:t>
      </w:r>
      <w:r w:rsidRPr="00722C1F">
        <w:rPr>
          <w:i/>
          <w:lang w:eastAsia="zh-CN"/>
        </w:rPr>
        <w:t>CA bandwidth classes and corresponding nominal guard bands</w:t>
      </w:r>
      <w:r>
        <w:rPr>
          <w:lang w:eastAsia="zh-CN"/>
        </w:rPr>
        <w:t>, as follows:</w:t>
      </w:r>
    </w:p>
    <w:p w:rsidR="00424D20" w:rsidRDefault="00424D20" w:rsidP="00424D20">
      <w:pPr>
        <w:numPr>
          <w:ilvl w:val="1"/>
          <w:numId w:val="18"/>
        </w:numPr>
        <w:tabs>
          <w:tab w:val="clear" w:pos="2520"/>
          <w:tab w:val="num" w:pos="1440"/>
        </w:tabs>
        <w:spacing w:after="200" w:line="276" w:lineRule="auto"/>
        <w:ind w:left="1440" w:right="-99"/>
      </w:pPr>
      <w:r>
        <w:rPr>
          <w:lang w:eastAsia="zh-CN"/>
        </w:rPr>
        <w:t>CA_41A:  Band 41 CA bandwidth class A (single component carrier)</w:t>
      </w:r>
    </w:p>
    <w:p w:rsidR="00424D20" w:rsidRPr="001F779C" w:rsidRDefault="00424D20" w:rsidP="00424D20">
      <w:pPr>
        <w:numPr>
          <w:ilvl w:val="1"/>
          <w:numId w:val="18"/>
        </w:numPr>
        <w:tabs>
          <w:tab w:val="clear" w:pos="2520"/>
          <w:tab w:val="num" w:pos="1440"/>
        </w:tabs>
        <w:spacing w:after="200" w:line="276" w:lineRule="auto"/>
        <w:ind w:left="1440" w:right="-99"/>
      </w:pPr>
      <w:r>
        <w:rPr>
          <w:lang w:eastAsia="zh-CN"/>
        </w:rPr>
        <w:t>CA_41C:  Band 41 CA bandwidth class C (two contiguous component carriers)</w:t>
      </w:r>
    </w:p>
    <w:p w:rsidR="00424D20" w:rsidRDefault="00424D20" w:rsidP="00424D20">
      <w:pPr>
        <w:numPr>
          <w:ilvl w:val="1"/>
          <w:numId w:val="18"/>
        </w:numPr>
        <w:tabs>
          <w:tab w:val="clear" w:pos="2520"/>
          <w:tab w:val="num" w:pos="1440"/>
        </w:tabs>
        <w:spacing w:after="200" w:line="276" w:lineRule="auto"/>
        <w:ind w:left="1440" w:right="-99"/>
      </w:pPr>
      <w:r>
        <w:rPr>
          <w:lang w:eastAsia="zh-CN"/>
        </w:rPr>
        <w:t>CA_41D:  Band 41 CA bandwidth class D (three contiguous component carriers)</w:t>
      </w:r>
    </w:p>
    <w:p w:rsidR="00424D20" w:rsidRPr="001F779C" w:rsidRDefault="00424D20" w:rsidP="00424D20">
      <w:pPr>
        <w:numPr>
          <w:ilvl w:val="0"/>
          <w:numId w:val="18"/>
        </w:numPr>
        <w:tabs>
          <w:tab w:val="clear" w:pos="1800"/>
          <w:tab w:val="num" w:pos="720"/>
        </w:tabs>
        <w:spacing w:after="200" w:line="276" w:lineRule="auto"/>
        <w:ind w:left="720" w:right="-99"/>
      </w:pPr>
      <w:r>
        <w:rPr>
          <w:lang w:eastAsia="zh-CN"/>
        </w:rPr>
        <w:t xml:space="preserve">The downlink CA combinations in this WI can be paired with UL Band 41 (single UL) or CA_41C (dual UL).  </w:t>
      </w:r>
    </w:p>
    <w:p w:rsidR="00424D20" w:rsidRPr="00A573CC" w:rsidRDefault="00424D20" w:rsidP="00424D20">
      <w:pPr>
        <w:numPr>
          <w:ilvl w:val="0"/>
          <w:numId w:val="18"/>
        </w:numPr>
        <w:tabs>
          <w:tab w:val="clear" w:pos="1800"/>
          <w:tab w:val="num" w:pos="720"/>
        </w:tabs>
        <w:spacing w:after="200" w:line="276" w:lineRule="auto"/>
        <w:ind w:left="720" w:right="-99"/>
      </w:pPr>
      <w:r w:rsidRPr="00A573CC">
        <w:t>Define the supported bandwidth</w:t>
      </w:r>
      <w:r w:rsidRPr="00A573CC">
        <w:rPr>
          <w:rFonts w:hint="eastAsia"/>
          <w:lang w:eastAsia="zh-CN"/>
        </w:rPr>
        <w:t xml:space="preserve"> </w:t>
      </w:r>
      <w:r w:rsidRPr="00A573CC">
        <w:rPr>
          <w:lang w:eastAsia="zh-CN"/>
        </w:rPr>
        <w:t>combinations</w:t>
      </w:r>
      <w:r w:rsidRPr="00A573CC">
        <w:t xml:space="preserve"> </w:t>
      </w:r>
      <w:r w:rsidRPr="00A573CC">
        <w:rPr>
          <w:rFonts w:hint="eastAsia"/>
          <w:lang w:eastAsia="zh-CN"/>
        </w:rPr>
        <w:t xml:space="preserve">and relevant </w:t>
      </w:r>
      <w:r w:rsidRPr="00A573CC">
        <w:rPr>
          <w:lang w:eastAsia="zh-CN"/>
        </w:rPr>
        <w:t>requirements</w:t>
      </w:r>
      <w:r w:rsidRPr="00A573CC">
        <w:rPr>
          <w:rFonts w:hint="eastAsia"/>
          <w:lang w:eastAsia="zh-CN"/>
        </w:rPr>
        <w:t xml:space="preserve"> </w:t>
      </w:r>
      <w:r w:rsidRPr="00A573CC">
        <w:t>for</w:t>
      </w:r>
      <w:r w:rsidRPr="00A573CC">
        <w:rPr>
          <w:rFonts w:hint="eastAsia"/>
          <w:lang w:eastAsia="zh-CN"/>
        </w:rPr>
        <w:t xml:space="preserve"> CA_</w:t>
      </w:r>
      <w:r>
        <w:rPr>
          <w:lang w:eastAsia="zh-CN"/>
        </w:rPr>
        <w:t>41C-41C</w:t>
      </w:r>
      <w:r>
        <w:t>, CA_41A-41D, and CA_41D-41A</w:t>
      </w:r>
      <w:r w:rsidRPr="00A573CC">
        <w:rPr>
          <w:rFonts w:hint="eastAsia"/>
        </w:rPr>
        <w:t>.</w:t>
      </w:r>
    </w:p>
    <w:p w:rsidR="00424D20" w:rsidRDefault="00424D20" w:rsidP="00424D20">
      <w:pPr>
        <w:spacing w:after="0"/>
        <w:ind w:right="-101"/>
        <w:rPr>
          <w:lang w:eastAsia="zh-CN"/>
        </w:rPr>
      </w:pPr>
    </w:p>
    <w:p w:rsidR="00424D20" w:rsidRDefault="00424D20" w:rsidP="00424D20">
      <w:pPr>
        <w:spacing w:after="0"/>
        <w:ind w:right="-101"/>
        <w:rPr>
          <w:lang w:eastAsia="zh-CN"/>
        </w:rPr>
      </w:pPr>
    </w:p>
    <w:tbl>
      <w:tblPr>
        <w:tblW w:w="9741" w:type="dxa"/>
        <w:jc w:val="center"/>
        <w:tblInd w:w="113" w:type="dxa"/>
        <w:tblLook w:val="04A0"/>
      </w:tblPr>
      <w:tblGrid>
        <w:gridCol w:w="1698"/>
        <w:gridCol w:w="1323"/>
        <w:gridCol w:w="1338"/>
        <w:gridCol w:w="1317"/>
        <w:gridCol w:w="1396"/>
        <w:gridCol w:w="1382"/>
        <w:gridCol w:w="1287"/>
      </w:tblGrid>
      <w:tr w:rsidR="00424D20" w:rsidRPr="00CF5275" w:rsidTr="00513BB6">
        <w:trPr>
          <w:trHeight w:val="290"/>
          <w:jc w:val="center"/>
        </w:trPr>
        <w:tc>
          <w:tcPr>
            <w:tcW w:w="9741"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tcPr>
          <w:p w:rsidR="00424D20" w:rsidRPr="00CF5275" w:rsidRDefault="00424D20" w:rsidP="00513BB6">
            <w:pPr>
              <w:pStyle w:val="TAH"/>
              <w:rPr>
                <w:lang w:val="en-US"/>
              </w:rPr>
            </w:pPr>
            <w:smartTag w:uri="urn:schemas-microsoft-com:office:smarttags" w:element="place">
              <w:smartTag w:uri="urn:schemas-microsoft-com:office:smarttags" w:element="City">
                <w:r w:rsidRPr="00CF5275">
                  <w:rPr>
                    <w:lang w:val="en-US"/>
                  </w:rPr>
                  <w:t>E-UTRA</w:t>
                </w:r>
              </w:smartTag>
              <w:r w:rsidRPr="00CF5275">
                <w:rPr>
                  <w:lang w:val="en-US"/>
                </w:rPr>
                <w:t xml:space="preserve"> </w:t>
              </w:r>
              <w:smartTag w:uri="urn:schemas-microsoft-com:office:smarttags" w:element="State">
                <w:r w:rsidRPr="00CF5275">
                  <w:rPr>
                    <w:lang w:val="en-US"/>
                  </w:rPr>
                  <w:t>CA</w:t>
                </w:r>
              </w:smartTag>
            </w:smartTag>
            <w:r w:rsidRPr="00CF5275">
              <w:rPr>
                <w:lang w:val="en-US"/>
              </w:rPr>
              <w:t xml:space="preserve"> configuration / Bandwidth combination set</w:t>
            </w:r>
          </w:p>
        </w:tc>
      </w:tr>
      <w:tr w:rsidR="00424D20" w:rsidRPr="00CF5275" w:rsidTr="00513BB6">
        <w:trPr>
          <w:trHeight w:val="544"/>
          <w:jc w:val="center"/>
        </w:trPr>
        <w:tc>
          <w:tcPr>
            <w:tcW w:w="1698" w:type="dxa"/>
            <w:vMerge w:val="restart"/>
            <w:tcBorders>
              <w:top w:val="nil"/>
              <w:left w:val="single" w:sz="4" w:space="0" w:color="auto"/>
              <w:bottom w:val="single" w:sz="4" w:space="0" w:color="000000"/>
              <w:right w:val="nil"/>
            </w:tcBorders>
            <w:shd w:val="clear" w:color="auto" w:fill="auto"/>
            <w:vAlign w:val="center"/>
          </w:tcPr>
          <w:p w:rsidR="00424D20" w:rsidRPr="00CF5275" w:rsidRDefault="00424D20" w:rsidP="00513BB6">
            <w:pPr>
              <w:pStyle w:val="TAH"/>
              <w:rPr>
                <w:lang w:val="en-US"/>
              </w:rPr>
            </w:pPr>
            <w:r w:rsidRPr="00CF5275">
              <w:rPr>
                <w:lang w:val="en-US"/>
              </w:rPr>
              <w:t>E-UTRACA configuration</w:t>
            </w:r>
          </w:p>
        </w:tc>
        <w:tc>
          <w:tcPr>
            <w:tcW w:w="53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H"/>
              <w:rPr>
                <w:lang w:val="en-US"/>
              </w:rPr>
            </w:pPr>
            <w:r w:rsidRPr="00CF5275">
              <w:rPr>
                <w:lang w:val="en-US"/>
              </w:rPr>
              <w:t>Component carriers in order of increasing carrier frequency</w:t>
            </w:r>
          </w:p>
        </w:tc>
        <w:tc>
          <w:tcPr>
            <w:tcW w:w="1382" w:type="dxa"/>
            <w:vMerge w:val="restart"/>
            <w:tcBorders>
              <w:top w:val="nil"/>
              <w:left w:val="single" w:sz="4" w:space="0" w:color="auto"/>
              <w:bottom w:val="single" w:sz="4" w:space="0" w:color="000000"/>
              <w:right w:val="nil"/>
            </w:tcBorders>
            <w:shd w:val="clear" w:color="auto" w:fill="auto"/>
            <w:vAlign w:val="center"/>
          </w:tcPr>
          <w:p w:rsidR="00424D20" w:rsidRPr="00CF5275" w:rsidRDefault="00424D20" w:rsidP="00513BB6">
            <w:pPr>
              <w:pStyle w:val="TAH"/>
              <w:rPr>
                <w:lang w:val="en-US"/>
              </w:rPr>
            </w:pPr>
            <w:r w:rsidRPr="00CF5275">
              <w:rPr>
                <w:lang w:val="en-US"/>
              </w:rPr>
              <w:t xml:space="preserve">Maximum aggregated </w:t>
            </w:r>
            <w:r w:rsidRPr="00CF5275">
              <w:rPr>
                <w:lang w:val="en-US"/>
              </w:rPr>
              <w:br/>
              <w:t>bandwidth [MHz]</w:t>
            </w:r>
          </w:p>
        </w:tc>
        <w:tc>
          <w:tcPr>
            <w:tcW w:w="1287" w:type="dxa"/>
            <w:vMerge w:val="restart"/>
            <w:tcBorders>
              <w:top w:val="nil"/>
              <w:left w:val="single" w:sz="4" w:space="0" w:color="auto"/>
              <w:bottom w:val="single" w:sz="4" w:space="0" w:color="000000"/>
              <w:right w:val="single" w:sz="4" w:space="0" w:color="auto"/>
            </w:tcBorders>
            <w:shd w:val="clear" w:color="auto" w:fill="auto"/>
            <w:vAlign w:val="center"/>
          </w:tcPr>
          <w:p w:rsidR="00424D20" w:rsidRPr="00CF5275" w:rsidRDefault="00424D20" w:rsidP="00513BB6">
            <w:pPr>
              <w:pStyle w:val="TAH"/>
              <w:rPr>
                <w:lang w:val="en-US"/>
              </w:rPr>
            </w:pPr>
            <w:r w:rsidRPr="00CF5275">
              <w:rPr>
                <w:lang w:val="en-US"/>
              </w:rPr>
              <w:t>Bandwidth combination set</w:t>
            </w:r>
          </w:p>
        </w:tc>
      </w:tr>
      <w:tr w:rsidR="00424D20" w:rsidRPr="00CF5275" w:rsidTr="00513BB6">
        <w:trPr>
          <w:trHeight w:val="694"/>
          <w:jc w:val="center"/>
        </w:trPr>
        <w:tc>
          <w:tcPr>
            <w:tcW w:w="1698" w:type="dxa"/>
            <w:vMerge/>
            <w:tcBorders>
              <w:top w:val="nil"/>
              <w:left w:val="single" w:sz="4" w:space="0" w:color="auto"/>
              <w:bottom w:val="single" w:sz="4" w:space="0" w:color="auto"/>
              <w:right w:val="nil"/>
            </w:tcBorders>
            <w:vAlign w:val="center"/>
          </w:tcPr>
          <w:p w:rsidR="00424D20" w:rsidRPr="00CF5275" w:rsidRDefault="00424D20" w:rsidP="00513BB6">
            <w:pPr>
              <w:pStyle w:val="TAH"/>
              <w:rPr>
                <w:lang w:val="en-US"/>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H"/>
              <w:rPr>
                <w:lang w:val="en-US"/>
              </w:rPr>
            </w:pPr>
            <w:r w:rsidRPr="00CF5275">
              <w:rPr>
                <w:lang w:val="en-US"/>
              </w:rPr>
              <w:t>Allowed channel bandwidths for carrier [MHz]</w:t>
            </w:r>
          </w:p>
        </w:tc>
        <w:tc>
          <w:tcPr>
            <w:tcW w:w="1338" w:type="dxa"/>
            <w:tcBorders>
              <w:top w:val="single" w:sz="4" w:space="0" w:color="auto"/>
              <w:left w:val="single" w:sz="4" w:space="0" w:color="auto"/>
              <w:bottom w:val="single" w:sz="4" w:space="0" w:color="auto"/>
              <w:right w:val="single" w:sz="4" w:space="0" w:color="auto"/>
            </w:tcBorders>
            <w:vAlign w:val="center"/>
          </w:tcPr>
          <w:p w:rsidR="00424D20" w:rsidRPr="00CF5275" w:rsidRDefault="00424D20" w:rsidP="00513BB6">
            <w:pPr>
              <w:pStyle w:val="TAH"/>
              <w:rPr>
                <w:lang w:val="en-US"/>
              </w:rPr>
            </w:pPr>
            <w:r w:rsidRPr="00CF5275">
              <w:rPr>
                <w:lang w:val="en-US"/>
              </w:rPr>
              <w:t>Allowed channel bandwidths for carrier [MHz]</w:t>
            </w:r>
          </w:p>
        </w:tc>
        <w:tc>
          <w:tcPr>
            <w:tcW w:w="1317" w:type="dxa"/>
            <w:tcBorders>
              <w:top w:val="single" w:sz="4" w:space="0" w:color="auto"/>
              <w:left w:val="single" w:sz="4" w:space="0" w:color="auto"/>
              <w:bottom w:val="single" w:sz="4" w:space="0" w:color="auto"/>
              <w:right w:val="single" w:sz="4" w:space="0" w:color="auto"/>
            </w:tcBorders>
            <w:vAlign w:val="center"/>
          </w:tcPr>
          <w:p w:rsidR="00424D20" w:rsidRPr="00CF5275" w:rsidRDefault="00424D20" w:rsidP="00513BB6">
            <w:pPr>
              <w:pStyle w:val="TAH"/>
              <w:rPr>
                <w:lang w:val="en-US"/>
              </w:rPr>
            </w:pPr>
            <w:r w:rsidRPr="00CF5275">
              <w:rPr>
                <w:lang w:val="en-US"/>
              </w:rPr>
              <w:t>Allowed channel bandwidths for carrier [MHz]</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H"/>
              <w:rPr>
                <w:lang w:val="en-US"/>
              </w:rPr>
            </w:pPr>
            <w:r w:rsidRPr="00CF5275">
              <w:rPr>
                <w:lang w:val="en-US"/>
              </w:rPr>
              <w:t>Allowed channel bandwidths for carrier [MHz]</w:t>
            </w:r>
          </w:p>
        </w:tc>
        <w:tc>
          <w:tcPr>
            <w:tcW w:w="1382" w:type="dxa"/>
            <w:vMerge/>
            <w:tcBorders>
              <w:top w:val="nil"/>
              <w:left w:val="nil"/>
              <w:bottom w:val="single" w:sz="4" w:space="0" w:color="auto"/>
              <w:right w:val="nil"/>
            </w:tcBorders>
            <w:vAlign w:val="center"/>
          </w:tcPr>
          <w:p w:rsidR="00424D20" w:rsidRPr="00CF5275" w:rsidRDefault="00424D20" w:rsidP="00513BB6">
            <w:pPr>
              <w:spacing w:after="0"/>
              <w:rPr>
                <w:rFonts w:ascii="Arial" w:hAnsi="Arial" w:cs="Arial"/>
                <w:b/>
                <w:bCs/>
                <w:sz w:val="18"/>
                <w:szCs w:val="18"/>
                <w:lang w:val="en-US"/>
              </w:rPr>
            </w:pPr>
          </w:p>
        </w:tc>
        <w:tc>
          <w:tcPr>
            <w:tcW w:w="1287" w:type="dxa"/>
            <w:vMerge/>
            <w:tcBorders>
              <w:top w:val="nil"/>
              <w:left w:val="single" w:sz="4" w:space="0" w:color="auto"/>
              <w:bottom w:val="single" w:sz="4" w:space="0" w:color="auto"/>
              <w:right w:val="single" w:sz="4" w:space="0" w:color="auto"/>
            </w:tcBorders>
            <w:vAlign w:val="center"/>
          </w:tcPr>
          <w:p w:rsidR="00424D20" w:rsidRPr="00CF5275" w:rsidRDefault="00424D20" w:rsidP="00513BB6">
            <w:pPr>
              <w:spacing w:after="0"/>
              <w:rPr>
                <w:rFonts w:ascii="Arial" w:hAnsi="Arial" w:cs="Arial"/>
                <w:b/>
                <w:bCs/>
                <w:sz w:val="18"/>
                <w:szCs w:val="18"/>
                <w:lang w:val="en-US"/>
              </w:rPr>
            </w:pPr>
          </w:p>
        </w:tc>
      </w:tr>
      <w:tr w:rsidR="00424D20" w:rsidRPr="00CF5275" w:rsidTr="00513BB6">
        <w:trPr>
          <w:trHeight w:val="360"/>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C"/>
              <w:rPr>
                <w:lang w:val="en-US"/>
              </w:rPr>
            </w:pPr>
            <w:r w:rsidRPr="00CF5275">
              <w:t>CA_</w:t>
            </w:r>
            <w:r>
              <w:t>41C</w:t>
            </w:r>
            <w:r w:rsidRPr="00CF5275">
              <w:t>-</w:t>
            </w:r>
            <w:r>
              <w:t>41C</w:t>
            </w:r>
          </w:p>
        </w:tc>
        <w:tc>
          <w:tcPr>
            <w:tcW w:w="2661" w:type="dxa"/>
            <w:gridSpan w:val="2"/>
            <w:tcBorders>
              <w:top w:val="single" w:sz="4" w:space="0" w:color="auto"/>
              <w:left w:val="nil"/>
              <w:bottom w:val="single" w:sz="4" w:space="0" w:color="auto"/>
              <w:right w:val="single" w:sz="4" w:space="0" w:color="auto"/>
            </w:tcBorders>
            <w:shd w:val="clear" w:color="auto" w:fill="auto"/>
            <w:vAlign w:val="center"/>
          </w:tcPr>
          <w:p w:rsidR="00424D20" w:rsidRDefault="00424D20" w:rsidP="00513BB6">
            <w:pPr>
              <w:pStyle w:val="TAC"/>
            </w:pPr>
            <w:r w:rsidRPr="00926334">
              <w:t>See Table 5.6A.1-1</w:t>
            </w:r>
          </w:p>
        </w:tc>
        <w:tc>
          <w:tcPr>
            <w:tcW w:w="2713" w:type="dxa"/>
            <w:gridSpan w:val="2"/>
            <w:tcBorders>
              <w:top w:val="single" w:sz="4" w:space="0" w:color="auto"/>
              <w:left w:val="single" w:sz="4" w:space="0" w:color="auto"/>
              <w:bottom w:val="single" w:sz="4" w:space="0" w:color="auto"/>
              <w:right w:val="single" w:sz="4" w:space="0" w:color="auto"/>
            </w:tcBorders>
            <w:vAlign w:val="center"/>
          </w:tcPr>
          <w:p w:rsidR="00424D20" w:rsidRPr="00554D54" w:rsidRDefault="00424D20" w:rsidP="00513BB6">
            <w:pPr>
              <w:pStyle w:val="TAC"/>
            </w:pPr>
            <w:r w:rsidRPr="00926334">
              <w:t>See Table 5.6A.1-1</w:t>
            </w:r>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424D20" w:rsidRPr="00CF5275" w:rsidRDefault="00424D20" w:rsidP="00513BB6">
            <w:pPr>
              <w:pStyle w:val="TAC"/>
              <w:rPr>
                <w:rFonts w:ascii="Calibri" w:hAnsi="Calibri"/>
                <w:sz w:val="22"/>
                <w:szCs w:val="22"/>
                <w:lang w:val="en-US"/>
              </w:rPr>
            </w:pPr>
            <w:r>
              <w:rPr>
                <w:rFonts w:ascii="Calibri" w:hAnsi="Calibri"/>
                <w:sz w:val="22"/>
                <w:szCs w:val="22"/>
                <w:lang w:val="en-US"/>
              </w:rPr>
              <w:t>8</w:t>
            </w:r>
            <w:r w:rsidRPr="00CF5275">
              <w:rPr>
                <w:rFonts w:ascii="Calibri" w:hAnsi="Calibri"/>
                <w:sz w:val="22"/>
                <w:szCs w:val="22"/>
                <w:lang w:val="en-US"/>
              </w:rPr>
              <w:t>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424D20" w:rsidRPr="00CF5275" w:rsidRDefault="00424D20" w:rsidP="00513BB6">
            <w:pPr>
              <w:pStyle w:val="TAC"/>
              <w:rPr>
                <w:rFonts w:ascii="Calibri" w:hAnsi="Calibri"/>
                <w:sz w:val="22"/>
                <w:szCs w:val="22"/>
                <w:lang w:val="en-US"/>
              </w:rPr>
            </w:pPr>
            <w:r w:rsidRPr="00CF5275">
              <w:rPr>
                <w:rFonts w:ascii="Calibri" w:hAnsi="Calibri"/>
                <w:sz w:val="22"/>
                <w:szCs w:val="22"/>
                <w:lang w:val="en-US"/>
              </w:rPr>
              <w:t>0</w:t>
            </w:r>
          </w:p>
        </w:tc>
      </w:tr>
      <w:tr w:rsidR="00424D20" w:rsidRPr="00554D54" w:rsidTr="00513BB6">
        <w:trPr>
          <w:trHeight w:val="360"/>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C"/>
            </w:pPr>
            <w:r>
              <w:t>CA_41A-41D</w:t>
            </w:r>
          </w:p>
        </w:tc>
        <w:tc>
          <w:tcPr>
            <w:tcW w:w="1323" w:type="dxa"/>
            <w:tcBorders>
              <w:top w:val="single" w:sz="4" w:space="0" w:color="auto"/>
              <w:left w:val="nil"/>
              <w:bottom w:val="single" w:sz="4" w:space="0" w:color="auto"/>
              <w:right w:val="single" w:sz="4" w:space="0" w:color="auto"/>
            </w:tcBorders>
            <w:shd w:val="clear" w:color="auto" w:fill="auto"/>
            <w:vAlign w:val="center"/>
          </w:tcPr>
          <w:p w:rsidR="00424D20" w:rsidRPr="00554D54" w:rsidRDefault="00424D20" w:rsidP="00513BB6">
            <w:pPr>
              <w:pStyle w:val="TAC"/>
            </w:pPr>
            <w:r>
              <w:t>5, 10, 15, 20</w:t>
            </w:r>
          </w:p>
        </w:tc>
        <w:tc>
          <w:tcPr>
            <w:tcW w:w="4051" w:type="dxa"/>
            <w:gridSpan w:val="3"/>
            <w:tcBorders>
              <w:top w:val="single" w:sz="4" w:space="0" w:color="auto"/>
              <w:left w:val="single" w:sz="4" w:space="0" w:color="auto"/>
              <w:bottom w:val="single" w:sz="4" w:space="0" w:color="auto"/>
              <w:right w:val="single" w:sz="4" w:space="0" w:color="auto"/>
            </w:tcBorders>
            <w:vAlign w:val="center"/>
          </w:tcPr>
          <w:p w:rsidR="00424D20" w:rsidRPr="00554D54" w:rsidRDefault="00424D20" w:rsidP="00513BB6">
            <w:pPr>
              <w:pStyle w:val="TAC"/>
            </w:pPr>
            <w:r w:rsidRPr="00926334">
              <w:t>See Table 5.6A.1-1</w:t>
            </w:r>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424D20" w:rsidRPr="00554D54" w:rsidRDefault="00424D20" w:rsidP="00513BB6">
            <w:pPr>
              <w:pStyle w:val="TAC"/>
            </w:pPr>
            <w:r>
              <w:t>80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424D20" w:rsidRPr="00554D54" w:rsidRDefault="00424D20" w:rsidP="00513BB6">
            <w:pPr>
              <w:pStyle w:val="TAC"/>
            </w:pPr>
            <w:r>
              <w:t>0</w:t>
            </w:r>
          </w:p>
        </w:tc>
      </w:tr>
      <w:tr w:rsidR="00424D20" w:rsidRPr="00CF5275" w:rsidTr="00513BB6">
        <w:trPr>
          <w:trHeight w:val="360"/>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C"/>
            </w:pPr>
            <w:r>
              <w:t>CA_41D-41A</w:t>
            </w:r>
          </w:p>
        </w:tc>
        <w:tc>
          <w:tcPr>
            <w:tcW w:w="3978" w:type="dxa"/>
            <w:gridSpan w:val="3"/>
            <w:tcBorders>
              <w:top w:val="single" w:sz="4" w:space="0" w:color="auto"/>
              <w:left w:val="nil"/>
              <w:bottom w:val="single" w:sz="4" w:space="0" w:color="auto"/>
              <w:right w:val="single" w:sz="4" w:space="0" w:color="auto"/>
            </w:tcBorders>
            <w:shd w:val="clear" w:color="auto" w:fill="auto"/>
            <w:vAlign w:val="center"/>
          </w:tcPr>
          <w:p w:rsidR="00424D20" w:rsidRPr="00554D54" w:rsidRDefault="00424D20" w:rsidP="00513BB6">
            <w:pPr>
              <w:pStyle w:val="TAC"/>
            </w:pPr>
            <w:r w:rsidRPr="00926334">
              <w:t>See Table 5.6A.1-1</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554D54" w:rsidRDefault="00424D20" w:rsidP="00513BB6">
            <w:pPr>
              <w:pStyle w:val="TAC"/>
            </w:pPr>
            <w:r>
              <w:t>5, 10, 15, 20</w:t>
            </w:r>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424D20" w:rsidRPr="00CF5275" w:rsidRDefault="00424D20" w:rsidP="00513BB6">
            <w:pPr>
              <w:pStyle w:val="TAC"/>
              <w:rPr>
                <w:rFonts w:ascii="Calibri" w:hAnsi="Calibri"/>
                <w:sz w:val="22"/>
                <w:szCs w:val="22"/>
                <w:lang w:val="en-US"/>
              </w:rPr>
            </w:pPr>
            <w:r>
              <w:rPr>
                <w:rFonts w:ascii="Calibri" w:hAnsi="Calibri"/>
                <w:sz w:val="22"/>
                <w:szCs w:val="22"/>
                <w:lang w:val="en-US"/>
              </w:rPr>
              <w:t>80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424D20" w:rsidRPr="00CF5275" w:rsidRDefault="00424D20" w:rsidP="00513BB6">
            <w:pPr>
              <w:pStyle w:val="TAC"/>
              <w:rPr>
                <w:rFonts w:ascii="Calibri" w:hAnsi="Calibri"/>
                <w:sz w:val="22"/>
                <w:szCs w:val="22"/>
                <w:lang w:val="en-US"/>
              </w:rPr>
            </w:pPr>
            <w:r>
              <w:rPr>
                <w:rFonts w:ascii="Calibri" w:hAnsi="Calibri"/>
                <w:sz w:val="22"/>
                <w:szCs w:val="22"/>
                <w:lang w:val="en-US"/>
              </w:rPr>
              <w:t>0</w:t>
            </w:r>
          </w:p>
        </w:tc>
      </w:tr>
    </w:tbl>
    <w:p w:rsidR="00424D20" w:rsidRDefault="00424D20" w:rsidP="00424D20">
      <w:pPr>
        <w:spacing w:after="0"/>
        <w:ind w:right="-101"/>
        <w:rPr>
          <w:lang w:eastAsia="zh-CN"/>
        </w:rPr>
      </w:pPr>
    </w:p>
    <w:p w:rsidR="00424D20" w:rsidRDefault="00424D20" w:rsidP="00424D20">
      <w:pPr>
        <w:spacing w:after="0"/>
        <w:ind w:right="-101"/>
        <w:rPr>
          <w:lang w:eastAsia="zh-CN"/>
        </w:rPr>
      </w:pPr>
    </w:p>
    <w:p w:rsidR="00424D20" w:rsidRPr="00A573CC" w:rsidRDefault="00424D20" w:rsidP="00424D20">
      <w:pPr>
        <w:widowControl w:val="0"/>
        <w:numPr>
          <w:ilvl w:val="0"/>
          <w:numId w:val="18"/>
        </w:numPr>
        <w:tabs>
          <w:tab w:val="clear" w:pos="1800"/>
          <w:tab w:val="num" w:pos="720"/>
        </w:tabs>
        <w:spacing w:after="0" w:line="276" w:lineRule="auto"/>
        <w:ind w:left="720" w:right="894"/>
        <w:jc w:val="both"/>
      </w:pPr>
      <w:r w:rsidRPr="00A573CC">
        <w:rPr>
          <w:rFonts w:hint="eastAsia"/>
        </w:rPr>
        <w:t xml:space="preserve">The outcome of the technical discussion for this WI is reflected in </w:t>
      </w:r>
      <w:r w:rsidRPr="00922F2E">
        <w:rPr>
          <w:rFonts w:hint="eastAsia"/>
        </w:rPr>
        <w:t>TR</w:t>
      </w:r>
      <w:r w:rsidRPr="00922F2E">
        <w:rPr>
          <w:rFonts w:hint="eastAsia"/>
          <w:lang w:eastAsia="zh-CN"/>
        </w:rPr>
        <w:t xml:space="preserve"> </w:t>
      </w:r>
      <w:r w:rsidRPr="00922F2E">
        <w:rPr>
          <w:rFonts w:hint="eastAsia"/>
        </w:rPr>
        <w:t>36.</w:t>
      </w:r>
      <w:r w:rsidRPr="00922F2E">
        <w:rPr>
          <w:rFonts w:hint="eastAsia"/>
          <w:lang w:eastAsia="zh-CN"/>
        </w:rPr>
        <w:t>833-</w:t>
      </w:r>
      <w:r w:rsidRPr="00922F2E">
        <w:rPr>
          <w:lang w:eastAsia="zh-CN"/>
        </w:rPr>
        <w:t>x</w:t>
      </w:r>
      <w:r w:rsidRPr="00922F2E">
        <w:rPr>
          <w:rFonts w:hint="eastAsia"/>
          <w:lang w:eastAsia="zh-CN"/>
        </w:rPr>
        <w:t>-</w:t>
      </w:r>
      <w:r w:rsidRPr="00922F2E">
        <w:rPr>
          <w:lang w:eastAsia="zh-CN"/>
        </w:rPr>
        <w:t>yz</w:t>
      </w:r>
      <w:r w:rsidRPr="00A573CC">
        <w:t xml:space="preserve"> for</w:t>
      </w:r>
      <w:r w:rsidRPr="00A573CC">
        <w:rPr>
          <w:rFonts w:hint="eastAsia"/>
        </w:rPr>
        <w:t xml:space="preserve"> </w:t>
      </w:r>
      <w:r>
        <w:t>intra</w:t>
      </w:r>
      <w:r w:rsidRPr="00A573CC">
        <w:t xml:space="preserve">-band </w:t>
      </w:r>
      <w:r>
        <w:t xml:space="preserve">non-contiguous 4DL CA in </w:t>
      </w:r>
      <w:r w:rsidRPr="00A573CC">
        <w:t xml:space="preserve">Band </w:t>
      </w:r>
      <w:r w:rsidRPr="00A573CC">
        <w:rPr>
          <w:rFonts w:hint="eastAsia"/>
          <w:lang w:eastAsia="zh-CN"/>
        </w:rPr>
        <w:t>4</w:t>
      </w:r>
      <w:r w:rsidRPr="00A573CC">
        <w:rPr>
          <w:lang w:eastAsia="zh-CN"/>
        </w:rPr>
        <w:t>1</w:t>
      </w:r>
      <w:r w:rsidRPr="00A573CC">
        <w:rPr>
          <w:rFonts w:hint="eastAsia"/>
        </w:rPr>
        <w:t xml:space="preserve"> WI. </w:t>
      </w:r>
    </w:p>
    <w:p w:rsidR="00424D20" w:rsidRDefault="00424D20" w:rsidP="00424D20">
      <w:pPr>
        <w:ind w:right="-99"/>
      </w:pPr>
    </w:p>
    <w:p w:rsidR="00424D20" w:rsidRPr="00EE3D32" w:rsidRDefault="00424D20" w:rsidP="00424D20">
      <w:pPr>
        <w:pStyle w:val="Heading3"/>
      </w:pPr>
      <w:r w:rsidRPr="00EE3D32">
        <w:t>4.</w:t>
      </w:r>
      <w:r>
        <w:t>1.</w:t>
      </w:r>
      <w:r w:rsidRPr="00EE3D32">
        <w:t>2</w:t>
      </w:r>
      <w:r w:rsidRPr="00EE3D32">
        <w:tab/>
        <w:t>Objective of the Performance Part</w:t>
      </w:r>
    </w:p>
    <w:p w:rsidR="00424D20" w:rsidRPr="00653A01" w:rsidRDefault="00424D20" w:rsidP="00424D20">
      <w:pPr>
        <w:ind w:right="-99"/>
      </w:pPr>
      <w:r w:rsidRPr="00653A01">
        <w:t>The objectives of this work item are the following:</w:t>
      </w:r>
    </w:p>
    <w:p w:rsidR="00424D20" w:rsidRDefault="00424D20" w:rsidP="00424D20">
      <w:pPr>
        <w:ind w:right="-99"/>
        <w:rPr>
          <w:lang w:eastAsia="zh-CN"/>
        </w:rPr>
      </w:pPr>
      <w:r>
        <w:t xml:space="preserve">Specify the </w:t>
      </w:r>
      <w:r w:rsidRPr="000613D3">
        <w:t>performance requirements</w:t>
      </w:r>
      <w:r w:rsidRPr="00653A01">
        <w:t xml:space="preserve"> </w:t>
      </w:r>
      <w:r>
        <w:t>carrier aggregation of CA_41A-41D, CA_41D-41A, and CA_41C-41C</w:t>
      </w:r>
      <w:r w:rsidRPr="009F3309">
        <w:t xml:space="preserve"> in the relevant RAN4 specifications.</w:t>
      </w:r>
    </w:p>
    <w:p w:rsidR="00424D20" w:rsidRPr="009C6F50" w:rsidRDefault="00424D20" w:rsidP="00424D20">
      <w:pPr>
        <w:rPr>
          <w:lang w:eastAsia="ja-JP"/>
        </w:rPr>
      </w:pPr>
    </w:p>
    <w:p w:rsidR="00CB7E9F" w:rsidRPr="008E2B96" w:rsidRDefault="00CB7E9F" w:rsidP="00CB7E9F">
      <w:pPr>
        <w:pStyle w:val="Heading2"/>
        <w:rPr>
          <w:color w:val="000000"/>
        </w:rPr>
      </w:pPr>
      <w:r w:rsidRPr="008E2B96">
        <w:rPr>
          <w:color w:val="000000"/>
        </w:rPr>
        <w:t xml:space="preserve">4.2 </w:t>
      </w:r>
      <w:r w:rsidRPr="008E2B96">
        <w:rPr>
          <w:color w:val="000000"/>
        </w:rPr>
        <w:tab/>
        <w:t>Operating scenarios</w:t>
      </w:r>
      <w:bookmarkEnd w:id="24"/>
      <w:bookmarkEnd w:id="25"/>
      <w:bookmarkEnd w:id="26"/>
    </w:p>
    <w:p w:rsidR="00CB7E9F" w:rsidRPr="00FC412A" w:rsidRDefault="00CB7E9F" w:rsidP="000D1757">
      <w:pPr>
        <w:rPr>
          <w:lang w:eastAsia="ja-JP"/>
        </w:rPr>
      </w:pPr>
    </w:p>
    <w:p w:rsidR="000F363C" w:rsidRDefault="000F363C" w:rsidP="000F363C">
      <w:pPr>
        <w:pStyle w:val="Heading1"/>
      </w:pPr>
      <w:bookmarkStart w:id="27" w:name="_Toc319869042"/>
      <w:bookmarkStart w:id="28" w:name="_Toc378661012"/>
      <w:r>
        <w:lastRenderedPageBreak/>
        <w:t>5</w:t>
      </w:r>
      <w:r>
        <w:tab/>
        <w:t>Study of E-UTRA requirements</w:t>
      </w:r>
      <w:bookmarkEnd w:id="27"/>
      <w:bookmarkEnd w:id="28"/>
    </w:p>
    <w:p w:rsidR="00A0572F" w:rsidRDefault="00A0572F" w:rsidP="008A0B60">
      <w:pPr>
        <w:pStyle w:val="Heading2"/>
        <w:rPr>
          <w:lang w:val="en-US"/>
        </w:rPr>
      </w:pPr>
      <w:bookmarkStart w:id="29" w:name="_Toc319869043"/>
      <w:bookmarkStart w:id="30" w:name="_Toc378661013"/>
      <w:r>
        <w:rPr>
          <w:lang w:val="en-US"/>
        </w:rPr>
        <w:t>5.1</w:t>
      </w:r>
      <w:r>
        <w:rPr>
          <w:lang w:val="en-US"/>
        </w:rPr>
        <w:tab/>
        <w:t>Operating bands and channel bandwidths</w:t>
      </w:r>
      <w:bookmarkEnd w:id="29"/>
      <w:bookmarkEnd w:id="30"/>
    </w:p>
    <w:p w:rsidR="00A0572F" w:rsidRDefault="00A0572F" w:rsidP="00A0572F">
      <w:pPr>
        <w:pStyle w:val="Heading3"/>
        <w:rPr>
          <w:lang w:val="en-US"/>
        </w:rPr>
      </w:pPr>
      <w:bookmarkStart w:id="31" w:name="_Toc319869044"/>
      <w:bookmarkStart w:id="32" w:name="_Toc378661014"/>
      <w:r>
        <w:rPr>
          <w:lang w:val="en-US"/>
        </w:rPr>
        <w:t>5.1.1</w:t>
      </w:r>
      <w:r>
        <w:rPr>
          <w:lang w:val="en-US"/>
        </w:rPr>
        <w:tab/>
        <w:t>Operating bands for CA</w:t>
      </w:r>
      <w:bookmarkEnd w:id="31"/>
      <w:bookmarkEnd w:id="32"/>
    </w:p>
    <w:p w:rsidR="00664ED2" w:rsidRDefault="00664ED2" w:rsidP="00664ED2">
      <w:pPr>
        <w:pStyle w:val="BodyText"/>
        <w:rPr>
          <w:ins w:id="33" w:author="Author"/>
        </w:rPr>
      </w:pPr>
      <w:bookmarkStart w:id="34" w:name="_Toc319869045"/>
      <w:bookmarkStart w:id="35" w:name="_Toc378661015"/>
      <w:ins w:id="36" w:author="Author">
        <w:r>
          <w:t>Table</w:t>
        </w:r>
        <w:r w:rsidRPr="000C7FAD">
          <w:t xml:space="preserve"> 5.</w:t>
        </w:r>
        <w:r>
          <w:t>1.</w:t>
        </w:r>
        <w:r>
          <w:rPr>
            <w:lang w:eastAsia="ja-JP"/>
          </w:rPr>
          <w:t>1</w:t>
        </w:r>
        <w:r w:rsidRPr="000C7FAD">
          <w:t>-1 below show</w:t>
        </w:r>
        <w:r>
          <w:t>s</w:t>
        </w:r>
        <w:r w:rsidRPr="000C7FAD">
          <w:t xml:space="preserve"> the CA </w:t>
        </w:r>
        <w:r>
          <w:t>operating band</w:t>
        </w:r>
        <w:r w:rsidRPr="000C7FAD">
          <w:t xml:space="preserve"> </w:t>
        </w:r>
        <w:r>
          <w:t xml:space="preserve">needed </w:t>
        </w:r>
        <w:r w:rsidRPr="000C7FAD">
          <w:t xml:space="preserve">for </w:t>
        </w:r>
        <w:r>
          <w:t>this work item.</w:t>
        </w:r>
      </w:ins>
    </w:p>
    <w:p w:rsidR="00664ED2" w:rsidRPr="00BE6D03" w:rsidRDefault="00664ED2" w:rsidP="00664ED2">
      <w:pPr>
        <w:pStyle w:val="TH"/>
        <w:rPr>
          <w:ins w:id="37" w:author="Author"/>
        </w:rPr>
      </w:pPr>
      <w:ins w:id="38" w:author="Author">
        <w:r w:rsidRPr="00BE6D03">
          <w:t>Table 5.</w:t>
        </w:r>
        <w:r>
          <w:t>1.1</w:t>
        </w:r>
        <w:r w:rsidRPr="00BE6D03">
          <w:t>-1: Intra-band non-contiguous CA operating bands (with two sub-blocks)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212"/>
        <w:gridCol w:w="317"/>
        <w:gridCol w:w="1200"/>
        <w:gridCol w:w="1210"/>
        <w:gridCol w:w="317"/>
        <w:gridCol w:w="1401"/>
        <w:gridCol w:w="850"/>
      </w:tblGrid>
      <w:tr w:rsidR="00664ED2" w:rsidRPr="00BE6D03" w:rsidTr="00E013B9">
        <w:trPr>
          <w:trHeight w:val="225"/>
          <w:ins w:id="39" w:author="Author"/>
        </w:trPr>
        <w:tc>
          <w:tcPr>
            <w:tcW w:w="1067" w:type="dxa"/>
            <w:vMerge w:val="restart"/>
          </w:tcPr>
          <w:p w:rsidR="00664ED2" w:rsidRPr="006D5C34" w:rsidRDefault="00664ED2" w:rsidP="00E013B9">
            <w:pPr>
              <w:pStyle w:val="TAH"/>
              <w:rPr>
                <w:ins w:id="40" w:author="Author"/>
                <w:rFonts w:cs="Arial"/>
              </w:rPr>
            </w:pPr>
            <w:ins w:id="41" w:author="Author">
              <w:r w:rsidRPr="006D5C34">
                <w:rPr>
                  <w:rFonts w:cs="Arial"/>
                </w:rPr>
                <w:t xml:space="preserve">E-UTRA </w:t>
              </w:r>
              <w:smartTag w:uri="urn:schemas-microsoft-com:office:smarttags" w:element="State">
                <w:r w:rsidRPr="006D5C34">
                  <w:rPr>
                    <w:rFonts w:cs="Arial"/>
                  </w:rPr>
                  <w:t>CA</w:t>
                </w:r>
              </w:smartTag>
              <w:r w:rsidRPr="006D5C34">
                <w:rPr>
                  <w:rFonts w:cs="Arial"/>
                </w:rPr>
                <w:t xml:space="preserve"> Band</w:t>
              </w:r>
            </w:ins>
          </w:p>
        </w:tc>
        <w:tc>
          <w:tcPr>
            <w:tcW w:w="1067" w:type="dxa"/>
            <w:vMerge w:val="restart"/>
          </w:tcPr>
          <w:p w:rsidR="00664ED2" w:rsidRPr="006D5C34" w:rsidRDefault="00664ED2" w:rsidP="00E013B9">
            <w:pPr>
              <w:pStyle w:val="TAH"/>
              <w:rPr>
                <w:ins w:id="42" w:author="Author"/>
                <w:rFonts w:cs="Arial"/>
              </w:rPr>
            </w:pPr>
            <w:ins w:id="43" w:author="Author">
              <w:r w:rsidRPr="006D5C34">
                <w:rPr>
                  <w:rFonts w:cs="Arial"/>
                </w:rPr>
                <w:t>E-UTRA Band</w:t>
              </w:r>
            </w:ins>
          </w:p>
        </w:tc>
        <w:tc>
          <w:tcPr>
            <w:tcW w:w="2729" w:type="dxa"/>
            <w:gridSpan w:val="3"/>
            <w:shd w:val="clear" w:color="auto" w:fill="auto"/>
            <w:noWrap/>
            <w:vAlign w:val="bottom"/>
          </w:tcPr>
          <w:p w:rsidR="00664ED2" w:rsidRPr="006D5C34" w:rsidRDefault="00664ED2" w:rsidP="00E013B9">
            <w:pPr>
              <w:pStyle w:val="TAH"/>
              <w:rPr>
                <w:ins w:id="44" w:author="Author"/>
                <w:rFonts w:cs="Arial"/>
              </w:rPr>
            </w:pPr>
            <w:ins w:id="45" w:author="Author">
              <w:r w:rsidRPr="006D5C34">
                <w:rPr>
                  <w:rFonts w:cs="Arial"/>
                </w:rPr>
                <w:t>Uplink (UL) operating band</w:t>
              </w:r>
            </w:ins>
          </w:p>
        </w:tc>
        <w:tc>
          <w:tcPr>
            <w:tcW w:w="2928" w:type="dxa"/>
            <w:gridSpan w:val="3"/>
            <w:shd w:val="clear" w:color="auto" w:fill="auto"/>
            <w:noWrap/>
            <w:vAlign w:val="bottom"/>
          </w:tcPr>
          <w:p w:rsidR="00664ED2" w:rsidRPr="006D5C34" w:rsidRDefault="00664ED2" w:rsidP="00E013B9">
            <w:pPr>
              <w:pStyle w:val="TAH"/>
              <w:rPr>
                <w:ins w:id="46" w:author="Author"/>
                <w:rFonts w:cs="Arial"/>
              </w:rPr>
            </w:pPr>
            <w:ins w:id="47" w:author="Author">
              <w:r w:rsidRPr="006D5C34">
                <w:rPr>
                  <w:rFonts w:cs="Arial"/>
                </w:rPr>
                <w:t>Downlink (DL) operating band</w:t>
              </w:r>
            </w:ins>
          </w:p>
        </w:tc>
        <w:tc>
          <w:tcPr>
            <w:tcW w:w="850" w:type="dxa"/>
            <w:vMerge w:val="restart"/>
            <w:shd w:val="clear" w:color="auto" w:fill="auto"/>
          </w:tcPr>
          <w:p w:rsidR="00664ED2" w:rsidRPr="006D5C34" w:rsidRDefault="00664ED2" w:rsidP="00E013B9">
            <w:pPr>
              <w:pStyle w:val="TAH"/>
              <w:rPr>
                <w:ins w:id="48" w:author="Author"/>
                <w:rFonts w:cs="Arial"/>
              </w:rPr>
            </w:pPr>
            <w:ins w:id="49" w:author="Author">
              <w:r w:rsidRPr="006D5C34">
                <w:rPr>
                  <w:rFonts w:cs="Arial"/>
                </w:rPr>
                <w:t>Duplex Mode</w:t>
              </w:r>
            </w:ins>
          </w:p>
        </w:tc>
      </w:tr>
      <w:tr w:rsidR="00664ED2" w:rsidRPr="00BE6D03" w:rsidTr="00E013B9">
        <w:trPr>
          <w:trHeight w:val="225"/>
          <w:ins w:id="50" w:author="Author"/>
        </w:trPr>
        <w:tc>
          <w:tcPr>
            <w:tcW w:w="1067" w:type="dxa"/>
            <w:vMerge/>
            <w:vAlign w:val="center"/>
          </w:tcPr>
          <w:p w:rsidR="00664ED2" w:rsidRPr="006D5C34" w:rsidRDefault="00664ED2" w:rsidP="00E013B9">
            <w:pPr>
              <w:pStyle w:val="TAH"/>
              <w:rPr>
                <w:ins w:id="51" w:author="Author"/>
                <w:rFonts w:cs="Arial"/>
              </w:rPr>
            </w:pPr>
          </w:p>
        </w:tc>
        <w:tc>
          <w:tcPr>
            <w:tcW w:w="1067" w:type="dxa"/>
            <w:vMerge/>
            <w:vAlign w:val="center"/>
          </w:tcPr>
          <w:p w:rsidR="00664ED2" w:rsidRPr="006D5C34" w:rsidRDefault="00664ED2" w:rsidP="00E013B9">
            <w:pPr>
              <w:pStyle w:val="TAH"/>
              <w:rPr>
                <w:ins w:id="52" w:author="Author"/>
                <w:rFonts w:cs="Arial"/>
              </w:rPr>
            </w:pPr>
          </w:p>
        </w:tc>
        <w:tc>
          <w:tcPr>
            <w:tcW w:w="2729" w:type="dxa"/>
            <w:gridSpan w:val="3"/>
            <w:shd w:val="clear" w:color="auto" w:fill="auto"/>
            <w:noWrap/>
            <w:vAlign w:val="bottom"/>
          </w:tcPr>
          <w:p w:rsidR="00664ED2" w:rsidRPr="006D5C34" w:rsidRDefault="00664ED2" w:rsidP="00E013B9">
            <w:pPr>
              <w:pStyle w:val="TAH"/>
              <w:rPr>
                <w:ins w:id="53" w:author="Author"/>
                <w:rFonts w:cs="Arial"/>
              </w:rPr>
            </w:pPr>
            <w:ins w:id="54" w:author="Author">
              <w:r w:rsidRPr="006D5C34">
                <w:rPr>
                  <w:rFonts w:cs="Arial"/>
                </w:rPr>
                <w:t>BS receive / UE transmit</w:t>
              </w:r>
            </w:ins>
          </w:p>
        </w:tc>
        <w:tc>
          <w:tcPr>
            <w:tcW w:w="2928" w:type="dxa"/>
            <w:gridSpan w:val="3"/>
            <w:shd w:val="clear" w:color="auto" w:fill="auto"/>
            <w:noWrap/>
            <w:vAlign w:val="bottom"/>
          </w:tcPr>
          <w:p w:rsidR="00664ED2" w:rsidRPr="006D5C34" w:rsidRDefault="00664ED2" w:rsidP="00E013B9">
            <w:pPr>
              <w:pStyle w:val="TAH"/>
              <w:rPr>
                <w:ins w:id="55" w:author="Author"/>
                <w:rFonts w:cs="Arial"/>
              </w:rPr>
            </w:pPr>
            <w:ins w:id="56" w:author="Author">
              <w:r w:rsidRPr="006D5C34">
                <w:rPr>
                  <w:rFonts w:cs="Arial"/>
                </w:rPr>
                <w:t xml:space="preserve">BS transmit / UE receive </w:t>
              </w:r>
            </w:ins>
          </w:p>
        </w:tc>
        <w:tc>
          <w:tcPr>
            <w:tcW w:w="850" w:type="dxa"/>
            <w:vMerge/>
            <w:vAlign w:val="center"/>
          </w:tcPr>
          <w:p w:rsidR="00664ED2" w:rsidRPr="00BE6D03" w:rsidRDefault="00664ED2" w:rsidP="00E013B9">
            <w:pPr>
              <w:rPr>
                <w:ins w:id="57" w:author="Author"/>
                <w:rFonts w:ascii="Arial" w:hAnsi="Arial" w:cs="Arial"/>
                <w:b/>
                <w:bCs/>
                <w:sz w:val="18"/>
                <w:szCs w:val="18"/>
              </w:rPr>
            </w:pPr>
          </w:p>
        </w:tc>
      </w:tr>
      <w:tr w:rsidR="00664ED2" w:rsidRPr="00BE6D03" w:rsidTr="00E013B9">
        <w:trPr>
          <w:trHeight w:val="240"/>
          <w:ins w:id="58" w:author="Author"/>
        </w:trPr>
        <w:tc>
          <w:tcPr>
            <w:tcW w:w="1067" w:type="dxa"/>
            <w:vMerge/>
            <w:vAlign w:val="center"/>
          </w:tcPr>
          <w:p w:rsidR="00664ED2" w:rsidRPr="006D5C34" w:rsidRDefault="00664ED2" w:rsidP="00E013B9">
            <w:pPr>
              <w:pStyle w:val="TAH"/>
              <w:rPr>
                <w:ins w:id="59" w:author="Author"/>
                <w:rFonts w:cs="Arial"/>
              </w:rPr>
            </w:pPr>
          </w:p>
        </w:tc>
        <w:tc>
          <w:tcPr>
            <w:tcW w:w="1067" w:type="dxa"/>
            <w:vMerge/>
            <w:vAlign w:val="center"/>
          </w:tcPr>
          <w:p w:rsidR="00664ED2" w:rsidRPr="006D5C34" w:rsidRDefault="00664ED2" w:rsidP="00E013B9">
            <w:pPr>
              <w:pStyle w:val="TAH"/>
              <w:rPr>
                <w:ins w:id="60" w:author="Author"/>
                <w:rFonts w:cs="Arial"/>
              </w:rPr>
            </w:pPr>
          </w:p>
        </w:tc>
        <w:tc>
          <w:tcPr>
            <w:tcW w:w="2729" w:type="dxa"/>
            <w:gridSpan w:val="3"/>
            <w:shd w:val="clear" w:color="auto" w:fill="auto"/>
          </w:tcPr>
          <w:p w:rsidR="00664ED2" w:rsidRPr="006D5C34" w:rsidRDefault="00664ED2" w:rsidP="00E013B9">
            <w:pPr>
              <w:pStyle w:val="TAH"/>
              <w:rPr>
                <w:ins w:id="61" w:author="Author"/>
                <w:rFonts w:cs="Arial"/>
              </w:rPr>
            </w:pPr>
            <w:proofErr w:type="spellStart"/>
            <w:ins w:id="62" w:author="Author">
              <w:r w:rsidRPr="006D5C34">
                <w:rPr>
                  <w:rFonts w:cs="Arial"/>
                </w:rPr>
                <w:t>F</w:t>
              </w:r>
              <w:r w:rsidRPr="006D5C34">
                <w:rPr>
                  <w:rFonts w:cs="Arial"/>
                  <w:vertAlign w:val="subscript"/>
                </w:rPr>
                <w:t>UL_low</w:t>
              </w:r>
              <w:proofErr w:type="spellEnd"/>
              <w:r w:rsidRPr="006D5C34">
                <w:rPr>
                  <w:rFonts w:cs="Arial"/>
                </w:rPr>
                <w:t xml:space="preserve">  –  </w:t>
              </w:r>
              <w:proofErr w:type="spellStart"/>
              <w:r w:rsidRPr="006D5C34">
                <w:rPr>
                  <w:rFonts w:cs="Arial"/>
                </w:rPr>
                <w:t>F</w:t>
              </w:r>
              <w:r w:rsidRPr="006D5C34">
                <w:rPr>
                  <w:rFonts w:cs="Arial"/>
                  <w:vertAlign w:val="subscript"/>
                </w:rPr>
                <w:t>UL_high</w:t>
              </w:r>
              <w:proofErr w:type="spellEnd"/>
            </w:ins>
          </w:p>
        </w:tc>
        <w:tc>
          <w:tcPr>
            <w:tcW w:w="2928" w:type="dxa"/>
            <w:gridSpan w:val="3"/>
            <w:shd w:val="clear" w:color="auto" w:fill="auto"/>
          </w:tcPr>
          <w:p w:rsidR="00664ED2" w:rsidRPr="006D5C34" w:rsidRDefault="00664ED2" w:rsidP="00E013B9">
            <w:pPr>
              <w:pStyle w:val="TAH"/>
              <w:rPr>
                <w:ins w:id="63" w:author="Author"/>
                <w:rFonts w:cs="Arial"/>
              </w:rPr>
            </w:pPr>
            <w:proofErr w:type="spellStart"/>
            <w:ins w:id="64" w:author="Author">
              <w:r w:rsidRPr="006D5C34">
                <w:rPr>
                  <w:rFonts w:cs="Arial"/>
                </w:rPr>
                <w:t>F</w:t>
              </w:r>
              <w:r w:rsidRPr="006D5C34">
                <w:rPr>
                  <w:rFonts w:cs="Arial"/>
                  <w:vertAlign w:val="subscript"/>
                </w:rPr>
                <w:t>DL_low</w:t>
              </w:r>
              <w:proofErr w:type="spellEnd"/>
              <w:r w:rsidRPr="006D5C34">
                <w:rPr>
                  <w:rFonts w:cs="Arial"/>
                </w:rPr>
                <w:t xml:space="preserve">  –  </w:t>
              </w:r>
              <w:proofErr w:type="spellStart"/>
              <w:r w:rsidRPr="006D5C34">
                <w:rPr>
                  <w:rFonts w:cs="Arial"/>
                </w:rPr>
                <w:t>F</w:t>
              </w:r>
              <w:r w:rsidRPr="006D5C34">
                <w:rPr>
                  <w:rFonts w:cs="Arial"/>
                  <w:vertAlign w:val="subscript"/>
                </w:rPr>
                <w:t>DL_high</w:t>
              </w:r>
              <w:proofErr w:type="spellEnd"/>
            </w:ins>
          </w:p>
        </w:tc>
        <w:tc>
          <w:tcPr>
            <w:tcW w:w="850" w:type="dxa"/>
            <w:vMerge/>
            <w:vAlign w:val="center"/>
          </w:tcPr>
          <w:p w:rsidR="00664ED2" w:rsidRPr="00BE6D03" w:rsidRDefault="00664ED2" w:rsidP="00E013B9">
            <w:pPr>
              <w:rPr>
                <w:ins w:id="65" w:author="Author"/>
                <w:rFonts w:ascii="Arial" w:hAnsi="Arial" w:cs="Arial"/>
                <w:b/>
                <w:bCs/>
                <w:sz w:val="18"/>
                <w:szCs w:val="18"/>
              </w:rPr>
            </w:pPr>
          </w:p>
        </w:tc>
      </w:tr>
      <w:tr w:rsidR="00664ED2" w:rsidRPr="00BE6D03" w:rsidTr="00E013B9">
        <w:trPr>
          <w:trHeight w:val="225"/>
          <w:ins w:id="66" w:author="Author"/>
        </w:trPr>
        <w:tc>
          <w:tcPr>
            <w:tcW w:w="1067" w:type="dxa"/>
            <w:vAlign w:val="bottom"/>
          </w:tcPr>
          <w:p w:rsidR="00664ED2" w:rsidRPr="006D5C34" w:rsidRDefault="00664ED2" w:rsidP="00E013B9">
            <w:pPr>
              <w:pStyle w:val="TAC"/>
              <w:rPr>
                <w:ins w:id="67" w:author="Author"/>
                <w:rFonts w:cs="Arial"/>
              </w:rPr>
            </w:pPr>
            <w:ins w:id="68" w:author="Author">
              <w:r w:rsidRPr="006D5C34">
                <w:rPr>
                  <w:rFonts w:cs="Arial"/>
                </w:rPr>
                <w:t>CA_</w:t>
              </w:r>
              <w:r w:rsidRPr="006D5C34">
                <w:rPr>
                  <w:rFonts w:cs="Arial" w:hint="eastAsia"/>
                </w:rPr>
                <w:t>41</w:t>
              </w:r>
              <w:r w:rsidRPr="006D5C34">
                <w:rPr>
                  <w:rFonts w:cs="Arial"/>
                </w:rPr>
                <w:t>-</w:t>
              </w:r>
              <w:r w:rsidRPr="006D5C34">
                <w:rPr>
                  <w:rFonts w:cs="Arial" w:hint="eastAsia"/>
                </w:rPr>
                <w:t>41</w:t>
              </w:r>
            </w:ins>
          </w:p>
        </w:tc>
        <w:tc>
          <w:tcPr>
            <w:tcW w:w="1067" w:type="dxa"/>
            <w:vAlign w:val="bottom"/>
          </w:tcPr>
          <w:p w:rsidR="00664ED2" w:rsidRPr="006D5C34" w:rsidRDefault="00664ED2" w:rsidP="00E013B9">
            <w:pPr>
              <w:pStyle w:val="TAC"/>
              <w:rPr>
                <w:ins w:id="69" w:author="Author"/>
                <w:rFonts w:cs="Arial"/>
              </w:rPr>
            </w:pPr>
            <w:ins w:id="70" w:author="Author">
              <w:r w:rsidRPr="006D5C34">
                <w:rPr>
                  <w:rFonts w:cs="Arial"/>
                </w:rPr>
                <w:t>41</w:t>
              </w:r>
            </w:ins>
          </w:p>
        </w:tc>
        <w:tc>
          <w:tcPr>
            <w:tcW w:w="1212" w:type="dxa"/>
            <w:shd w:val="clear" w:color="auto" w:fill="auto"/>
          </w:tcPr>
          <w:p w:rsidR="00664ED2" w:rsidRPr="006D5C34" w:rsidRDefault="00664ED2" w:rsidP="00E013B9">
            <w:pPr>
              <w:pStyle w:val="TAR"/>
              <w:rPr>
                <w:ins w:id="71" w:author="Author"/>
                <w:rFonts w:cs="Arial"/>
              </w:rPr>
            </w:pPr>
            <w:ins w:id="72" w:author="Author">
              <w:r w:rsidRPr="006D5C34">
                <w:rPr>
                  <w:rFonts w:cs="Arial"/>
                </w:rPr>
                <w:t>2496 MHz</w:t>
              </w:r>
            </w:ins>
          </w:p>
        </w:tc>
        <w:tc>
          <w:tcPr>
            <w:tcW w:w="317" w:type="dxa"/>
            <w:shd w:val="clear" w:color="auto" w:fill="auto"/>
          </w:tcPr>
          <w:p w:rsidR="00664ED2" w:rsidRPr="006D5C34" w:rsidRDefault="00664ED2" w:rsidP="00E013B9">
            <w:pPr>
              <w:pStyle w:val="TAC"/>
              <w:rPr>
                <w:ins w:id="73" w:author="Author"/>
                <w:rFonts w:cs="Arial"/>
              </w:rPr>
            </w:pPr>
            <w:ins w:id="74" w:author="Author">
              <w:r w:rsidRPr="006D5C34">
                <w:rPr>
                  <w:rFonts w:cs="Arial"/>
                </w:rPr>
                <w:t>–</w:t>
              </w:r>
            </w:ins>
          </w:p>
        </w:tc>
        <w:tc>
          <w:tcPr>
            <w:tcW w:w="1200" w:type="dxa"/>
            <w:shd w:val="clear" w:color="auto" w:fill="auto"/>
          </w:tcPr>
          <w:p w:rsidR="00664ED2" w:rsidRPr="006D5C34" w:rsidRDefault="00664ED2" w:rsidP="00E013B9">
            <w:pPr>
              <w:pStyle w:val="TAL"/>
              <w:rPr>
                <w:ins w:id="75" w:author="Author"/>
                <w:rFonts w:cs="Arial"/>
              </w:rPr>
            </w:pPr>
            <w:ins w:id="76" w:author="Author">
              <w:r w:rsidRPr="006D5C34">
                <w:rPr>
                  <w:rFonts w:cs="Arial"/>
                </w:rPr>
                <w:t>2690 MHz</w:t>
              </w:r>
            </w:ins>
          </w:p>
        </w:tc>
        <w:tc>
          <w:tcPr>
            <w:tcW w:w="1210" w:type="dxa"/>
            <w:shd w:val="clear" w:color="auto" w:fill="auto"/>
          </w:tcPr>
          <w:p w:rsidR="00664ED2" w:rsidRPr="006D5C34" w:rsidRDefault="00664ED2" w:rsidP="00E013B9">
            <w:pPr>
              <w:pStyle w:val="TAR"/>
              <w:rPr>
                <w:ins w:id="77" w:author="Author"/>
                <w:rFonts w:cs="Arial"/>
              </w:rPr>
            </w:pPr>
            <w:ins w:id="78" w:author="Author">
              <w:r w:rsidRPr="006D5C34">
                <w:rPr>
                  <w:rFonts w:cs="Arial"/>
                </w:rPr>
                <w:t>2496 MHz</w:t>
              </w:r>
            </w:ins>
          </w:p>
        </w:tc>
        <w:tc>
          <w:tcPr>
            <w:tcW w:w="317" w:type="dxa"/>
            <w:shd w:val="clear" w:color="auto" w:fill="auto"/>
          </w:tcPr>
          <w:p w:rsidR="00664ED2" w:rsidRPr="006D5C34" w:rsidRDefault="00664ED2" w:rsidP="00E013B9">
            <w:pPr>
              <w:pStyle w:val="TAC"/>
              <w:rPr>
                <w:ins w:id="79" w:author="Author"/>
                <w:rFonts w:cs="Arial"/>
              </w:rPr>
            </w:pPr>
            <w:ins w:id="80" w:author="Author">
              <w:r w:rsidRPr="006D5C34">
                <w:rPr>
                  <w:rFonts w:cs="Arial"/>
                </w:rPr>
                <w:t>–</w:t>
              </w:r>
            </w:ins>
          </w:p>
        </w:tc>
        <w:tc>
          <w:tcPr>
            <w:tcW w:w="1401" w:type="dxa"/>
            <w:shd w:val="clear" w:color="auto" w:fill="auto"/>
          </w:tcPr>
          <w:p w:rsidR="00664ED2" w:rsidRPr="006D5C34" w:rsidRDefault="00664ED2" w:rsidP="00E013B9">
            <w:pPr>
              <w:pStyle w:val="TAL"/>
              <w:rPr>
                <w:ins w:id="81" w:author="Author"/>
                <w:rFonts w:cs="Arial"/>
              </w:rPr>
            </w:pPr>
            <w:ins w:id="82" w:author="Author">
              <w:r w:rsidRPr="006D5C34">
                <w:rPr>
                  <w:rFonts w:cs="Arial"/>
                </w:rPr>
                <w:t>2690 MHz</w:t>
              </w:r>
            </w:ins>
          </w:p>
        </w:tc>
        <w:tc>
          <w:tcPr>
            <w:tcW w:w="850" w:type="dxa"/>
            <w:shd w:val="clear" w:color="auto" w:fill="auto"/>
          </w:tcPr>
          <w:p w:rsidR="00664ED2" w:rsidRPr="006D5C34" w:rsidRDefault="00664ED2" w:rsidP="00E013B9">
            <w:pPr>
              <w:pStyle w:val="TAC"/>
              <w:rPr>
                <w:ins w:id="83" w:author="Author"/>
                <w:rFonts w:cs="Arial"/>
              </w:rPr>
            </w:pPr>
            <w:ins w:id="84" w:author="Author">
              <w:r w:rsidRPr="006D5C34">
                <w:rPr>
                  <w:rFonts w:cs="Arial"/>
                </w:rPr>
                <w:t>TDD</w:t>
              </w:r>
            </w:ins>
          </w:p>
        </w:tc>
      </w:tr>
    </w:tbl>
    <w:p w:rsidR="00664ED2" w:rsidRPr="00BE6D03" w:rsidRDefault="00664ED2" w:rsidP="00664ED2">
      <w:pPr>
        <w:rPr>
          <w:ins w:id="85" w:author="Author"/>
        </w:rPr>
      </w:pPr>
    </w:p>
    <w:p w:rsidR="00A0572F" w:rsidRPr="00827281" w:rsidRDefault="00A0572F" w:rsidP="00A0572F">
      <w:pPr>
        <w:pStyle w:val="Heading3"/>
        <w:rPr>
          <w:color w:val="000000"/>
          <w:lang w:val="en-US"/>
        </w:rPr>
      </w:pPr>
      <w:r w:rsidRPr="00827281">
        <w:rPr>
          <w:color w:val="000000"/>
          <w:lang w:val="en-US"/>
        </w:rPr>
        <w:t>5.1.2</w:t>
      </w:r>
      <w:r w:rsidRPr="00827281">
        <w:rPr>
          <w:color w:val="000000"/>
          <w:lang w:val="en-US"/>
        </w:rPr>
        <w:tab/>
        <w:t>Channel bandwidths for CA</w:t>
      </w:r>
      <w:bookmarkEnd w:id="34"/>
      <w:bookmarkEnd w:id="35"/>
    </w:p>
    <w:p w:rsidR="00664ED2" w:rsidRDefault="00664ED2" w:rsidP="00664ED2">
      <w:pPr>
        <w:pStyle w:val="BodyText"/>
        <w:rPr>
          <w:ins w:id="86" w:author="Author"/>
        </w:rPr>
      </w:pPr>
      <w:bookmarkStart w:id="87" w:name="_Toc319869050"/>
      <w:bookmarkStart w:id="88" w:name="_Toc378661016"/>
      <w:ins w:id="89" w:author="Author">
        <w:r w:rsidRPr="000C7FAD">
          <w:t>Table 5.</w:t>
        </w:r>
        <w:r>
          <w:t>1.</w:t>
        </w:r>
        <w:r w:rsidRPr="000C7FAD">
          <w:rPr>
            <w:rFonts w:hint="eastAsia"/>
            <w:lang w:eastAsia="ja-JP"/>
          </w:rPr>
          <w:t>2</w:t>
        </w:r>
        <w:r w:rsidRPr="000C7FAD">
          <w:t>-1 below show</w:t>
        </w:r>
        <w:r>
          <w:t>s</w:t>
        </w:r>
        <w:r w:rsidRPr="000C7FAD">
          <w:t xml:space="preserve"> the CA </w:t>
        </w:r>
        <w:r w:rsidRPr="00BE6D03">
          <w:t xml:space="preserve">configurations and bandwidth combination </w:t>
        </w:r>
        <w:r w:rsidRPr="000C7FAD">
          <w:t xml:space="preserve">sets </w:t>
        </w:r>
        <w:r>
          <w:t xml:space="preserve">needed </w:t>
        </w:r>
        <w:r w:rsidRPr="000C7FAD">
          <w:t xml:space="preserve">for </w:t>
        </w:r>
        <w:r>
          <w:t>this work item.</w:t>
        </w:r>
      </w:ins>
    </w:p>
    <w:p w:rsidR="00664ED2" w:rsidRPr="00DD2533" w:rsidRDefault="00664ED2" w:rsidP="00664ED2">
      <w:pPr>
        <w:pStyle w:val="TH"/>
        <w:rPr>
          <w:ins w:id="90" w:author="Author"/>
        </w:rPr>
      </w:pPr>
      <w:ins w:id="91" w:author="Author">
        <w:r w:rsidRPr="00BE6D03">
          <w:t>Table 5.</w:t>
        </w:r>
        <w:r>
          <w:t>1.2</w:t>
        </w:r>
        <w:r w:rsidRPr="00BE6D03">
          <w:t xml:space="preserve">-1: </w:t>
        </w:r>
        <w:smartTag w:uri="urn:schemas-microsoft-com:office:smarttags" w:element="place">
          <w:smartTag w:uri="urn:schemas-microsoft-com:office:smarttags" w:element="City">
            <w:r w:rsidRPr="00BE6D03">
              <w:t>E-UTRA</w:t>
            </w:r>
          </w:smartTag>
          <w:r w:rsidRPr="00BE6D03">
            <w:t xml:space="preserve"> </w:t>
          </w:r>
          <w:smartTag w:uri="urn:schemas-microsoft-com:office:smarttags" w:element="State">
            <w:r w:rsidRPr="00BE6D03">
              <w:t>CA</w:t>
            </w:r>
          </w:smartTag>
        </w:smartTag>
        <w:r w:rsidRPr="00BE6D03">
          <w:t xml:space="preserve"> configurations and bandwidth combination sets defined for non-contiguous intra-band CA (with two sub-blocks)</w:t>
        </w:r>
      </w:ins>
    </w:p>
    <w:tbl>
      <w:tblPr>
        <w:tblW w:w="9741" w:type="dxa"/>
        <w:jc w:val="center"/>
        <w:tblInd w:w="113" w:type="dxa"/>
        <w:tblLook w:val="04A0"/>
      </w:tblPr>
      <w:tblGrid>
        <w:gridCol w:w="1698"/>
        <w:gridCol w:w="1323"/>
        <w:gridCol w:w="1338"/>
        <w:gridCol w:w="1317"/>
        <w:gridCol w:w="1396"/>
        <w:gridCol w:w="1382"/>
        <w:gridCol w:w="1287"/>
      </w:tblGrid>
      <w:tr w:rsidR="00664ED2" w:rsidRPr="00CF5275" w:rsidTr="00E013B9">
        <w:trPr>
          <w:trHeight w:val="290"/>
          <w:jc w:val="center"/>
          <w:ins w:id="92" w:author="Author"/>
        </w:trPr>
        <w:tc>
          <w:tcPr>
            <w:tcW w:w="9741"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tcPr>
          <w:p w:rsidR="00664ED2" w:rsidRPr="00CF5275" w:rsidRDefault="00664ED2" w:rsidP="00E013B9">
            <w:pPr>
              <w:pStyle w:val="TAH"/>
              <w:rPr>
                <w:ins w:id="93" w:author="Author"/>
                <w:lang w:val="en-US"/>
              </w:rPr>
            </w:pPr>
            <w:ins w:id="94" w:author="Author">
              <w:r w:rsidRPr="00CF5275">
                <w:rPr>
                  <w:lang w:val="en-US"/>
                </w:rPr>
                <w:t>E-UTRA CA configuration / Bandwidth combination set</w:t>
              </w:r>
            </w:ins>
          </w:p>
        </w:tc>
      </w:tr>
      <w:tr w:rsidR="00664ED2" w:rsidRPr="00CF5275" w:rsidTr="00E013B9">
        <w:trPr>
          <w:trHeight w:val="544"/>
          <w:jc w:val="center"/>
          <w:ins w:id="95" w:author="Author"/>
        </w:trPr>
        <w:tc>
          <w:tcPr>
            <w:tcW w:w="1698" w:type="dxa"/>
            <w:vMerge w:val="restart"/>
            <w:tcBorders>
              <w:top w:val="nil"/>
              <w:left w:val="single" w:sz="4" w:space="0" w:color="auto"/>
              <w:bottom w:val="single" w:sz="4" w:space="0" w:color="000000"/>
              <w:right w:val="nil"/>
            </w:tcBorders>
            <w:shd w:val="clear" w:color="auto" w:fill="auto"/>
            <w:vAlign w:val="center"/>
          </w:tcPr>
          <w:p w:rsidR="00664ED2" w:rsidRPr="00CF5275" w:rsidRDefault="00664ED2" w:rsidP="00E013B9">
            <w:pPr>
              <w:pStyle w:val="TAH"/>
              <w:rPr>
                <w:ins w:id="96" w:author="Author"/>
                <w:lang w:val="en-US"/>
              </w:rPr>
            </w:pPr>
            <w:ins w:id="97" w:author="Author">
              <w:r w:rsidRPr="00CF5275">
                <w:rPr>
                  <w:lang w:val="en-US"/>
                </w:rPr>
                <w:t>E-UTRACA configuration</w:t>
              </w:r>
            </w:ins>
          </w:p>
        </w:tc>
        <w:tc>
          <w:tcPr>
            <w:tcW w:w="53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64ED2" w:rsidRPr="00CF5275" w:rsidRDefault="00664ED2" w:rsidP="00E013B9">
            <w:pPr>
              <w:pStyle w:val="TAH"/>
              <w:rPr>
                <w:ins w:id="98" w:author="Author"/>
                <w:lang w:val="en-US"/>
              </w:rPr>
            </w:pPr>
            <w:ins w:id="99" w:author="Author">
              <w:r w:rsidRPr="00CF5275">
                <w:rPr>
                  <w:lang w:val="en-US"/>
                </w:rPr>
                <w:t>Component carriers in order of increasing carrier frequency</w:t>
              </w:r>
            </w:ins>
          </w:p>
        </w:tc>
        <w:tc>
          <w:tcPr>
            <w:tcW w:w="1382" w:type="dxa"/>
            <w:vMerge w:val="restart"/>
            <w:tcBorders>
              <w:top w:val="nil"/>
              <w:left w:val="single" w:sz="4" w:space="0" w:color="auto"/>
              <w:bottom w:val="single" w:sz="4" w:space="0" w:color="000000"/>
              <w:right w:val="nil"/>
            </w:tcBorders>
            <w:shd w:val="clear" w:color="auto" w:fill="auto"/>
            <w:vAlign w:val="center"/>
          </w:tcPr>
          <w:p w:rsidR="00664ED2" w:rsidRPr="00CF5275" w:rsidRDefault="00664ED2" w:rsidP="00E013B9">
            <w:pPr>
              <w:pStyle w:val="TAH"/>
              <w:rPr>
                <w:ins w:id="100" w:author="Author"/>
                <w:lang w:val="en-US"/>
              </w:rPr>
            </w:pPr>
            <w:ins w:id="101" w:author="Author">
              <w:r w:rsidRPr="00CF5275">
                <w:rPr>
                  <w:lang w:val="en-US"/>
                </w:rPr>
                <w:t xml:space="preserve">Maximum aggregated </w:t>
              </w:r>
              <w:r w:rsidRPr="00CF5275">
                <w:rPr>
                  <w:lang w:val="en-US"/>
                </w:rPr>
                <w:br/>
                <w:t>bandwidth [MHz]</w:t>
              </w:r>
            </w:ins>
          </w:p>
        </w:tc>
        <w:tc>
          <w:tcPr>
            <w:tcW w:w="1287" w:type="dxa"/>
            <w:vMerge w:val="restart"/>
            <w:tcBorders>
              <w:top w:val="nil"/>
              <w:left w:val="single" w:sz="4" w:space="0" w:color="auto"/>
              <w:bottom w:val="single" w:sz="4" w:space="0" w:color="000000"/>
              <w:right w:val="single" w:sz="4" w:space="0" w:color="auto"/>
            </w:tcBorders>
            <w:shd w:val="clear" w:color="auto" w:fill="auto"/>
            <w:vAlign w:val="center"/>
          </w:tcPr>
          <w:p w:rsidR="00664ED2" w:rsidRPr="00CF5275" w:rsidRDefault="00664ED2" w:rsidP="00E013B9">
            <w:pPr>
              <w:pStyle w:val="TAH"/>
              <w:rPr>
                <w:ins w:id="102" w:author="Author"/>
                <w:lang w:val="en-US"/>
              </w:rPr>
            </w:pPr>
            <w:ins w:id="103" w:author="Author">
              <w:r w:rsidRPr="00CF5275">
                <w:rPr>
                  <w:lang w:val="en-US"/>
                </w:rPr>
                <w:t>Bandwidth combination set</w:t>
              </w:r>
            </w:ins>
          </w:p>
        </w:tc>
      </w:tr>
      <w:tr w:rsidR="00664ED2" w:rsidRPr="00CF5275" w:rsidTr="00E013B9">
        <w:trPr>
          <w:trHeight w:val="694"/>
          <w:jc w:val="center"/>
          <w:ins w:id="104" w:author="Author"/>
        </w:trPr>
        <w:tc>
          <w:tcPr>
            <w:tcW w:w="1698" w:type="dxa"/>
            <w:vMerge/>
            <w:tcBorders>
              <w:top w:val="nil"/>
              <w:left w:val="single" w:sz="4" w:space="0" w:color="auto"/>
              <w:bottom w:val="single" w:sz="4" w:space="0" w:color="auto"/>
              <w:right w:val="nil"/>
            </w:tcBorders>
            <w:vAlign w:val="center"/>
          </w:tcPr>
          <w:p w:rsidR="00664ED2" w:rsidRPr="00CF5275" w:rsidRDefault="00664ED2" w:rsidP="00E013B9">
            <w:pPr>
              <w:pStyle w:val="TAH"/>
              <w:rPr>
                <w:ins w:id="105" w:author="Author"/>
                <w:lang w:val="en-US"/>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rsidR="00664ED2" w:rsidRPr="00CF5275" w:rsidRDefault="00664ED2" w:rsidP="00E013B9">
            <w:pPr>
              <w:pStyle w:val="TAH"/>
              <w:rPr>
                <w:ins w:id="106" w:author="Author"/>
                <w:lang w:val="en-US"/>
              </w:rPr>
            </w:pPr>
            <w:ins w:id="107" w:author="Author">
              <w:r w:rsidRPr="00CF5275">
                <w:rPr>
                  <w:lang w:val="en-US"/>
                </w:rPr>
                <w:t>Allowed channel bandwidths for carrier [MHz]</w:t>
              </w:r>
            </w:ins>
          </w:p>
        </w:tc>
        <w:tc>
          <w:tcPr>
            <w:tcW w:w="1338" w:type="dxa"/>
            <w:tcBorders>
              <w:top w:val="single" w:sz="4" w:space="0" w:color="auto"/>
              <w:left w:val="single" w:sz="4" w:space="0" w:color="auto"/>
              <w:bottom w:val="single" w:sz="4" w:space="0" w:color="auto"/>
              <w:right w:val="single" w:sz="4" w:space="0" w:color="auto"/>
            </w:tcBorders>
            <w:vAlign w:val="center"/>
          </w:tcPr>
          <w:p w:rsidR="00664ED2" w:rsidRPr="00CF5275" w:rsidRDefault="00664ED2" w:rsidP="00E013B9">
            <w:pPr>
              <w:pStyle w:val="TAH"/>
              <w:rPr>
                <w:ins w:id="108" w:author="Author"/>
                <w:lang w:val="en-US"/>
              </w:rPr>
            </w:pPr>
            <w:ins w:id="109" w:author="Author">
              <w:r w:rsidRPr="00CF5275">
                <w:rPr>
                  <w:lang w:val="en-US"/>
                </w:rPr>
                <w:t>Allowed channel bandwidths for carrier [MHz]</w:t>
              </w:r>
            </w:ins>
          </w:p>
        </w:tc>
        <w:tc>
          <w:tcPr>
            <w:tcW w:w="1317" w:type="dxa"/>
            <w:tcBorders>
              <w:top w:val="single" w:sz="4" w:space="0" w:color="auto"/>
              <w:left w:val="single" w:sz="4" w:space="0" w:color="auto"/>
              <w:bottom w:val="single" w:sz="4" w:space="0" w:color="auto"/>
              <w:right w:val="single" w:sz="4" w:space="0" w:color="auto"/>
            </w:tcBorders>
            <w:vAlign w:val="center"/>
          </w:tcPr>
          <w:p w:rsidR="00664ED2" w:rsidRPr="00CF5275" w:rsidRDefault="00664ED2" w:rsidP="00E013B9">
            <w:pPr>
              <w:pStyle w:val="TAH"/>
              <w:rPr>
                <w:ins w:id="110" w:author="Author"/>
                <w:lang w:val="en-US"/>
              </w:rPr>
            </w:pPr>
            <w:ins w:id="111" w:author="Author">
              <w:r w:rsidRPr="00CF5275">
                <w:rPr>
                  <w:lang w:val="en-US"/>
                </w:rPr>
                <w:t>Allowed channel bandwidths for carrier [MHz]</w:t>
              </w:r>
            </w:ins>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664ED2" w:rsidRPr="00CF5275" w:rsidRDefault="00664ED2" w:rsidP="00E013B9">
            <w:pPr>
              <w:pStyle w:val="TAH"/>
              <w:rPr>
                <w:ins w:id="112" w:author="Author"/>
                <w:lang w:val="en-US"/>
              </w:rPr>
            </w:pPr>
            <w:ins w:id="113" w:author="Author">
              <w:r w:rsidRPr="00CF5275">
                <w:rPr>
                  <w:lang w:val="en-US"/>
                </w:rPr>
                <w:t>Allowed channel bandwidths for carrier [MHz]</w:t>
              </w:r>
            </w:ins>
          </w:p>
        </w:tc>
        <w:tc>
          <w:tcPr>
            <w:tcW w:w="1382" w:type="dxa"/>
            <w:vMerge/>
            <w:tcBorders>
              <w:top w:val="nil"/>
              <w:left w:val="nil"/>
              <w:bottom w:val="single" w:sz="4" w:space="0" w:color="auto"/>
              <w:right w:val="nil"/>
            </w:tcBorders>
            <w:vAlign w:val="center"/>
          </w:tcPr>
          <w:p w:rsidR="00664ED2" w:rsidRPr="00CF5275" w:rsidRDefault="00664ED2" w:rsidP="00E013B9">
            <w:pPr>
              <w:rPr>
                <w:ins w:id="114" w:author="Author"/>
                <w:rFonts w:ascii="Arial" w:hAnsi="Arial" w:cs="Arial"/>
                <w:b/>
                <w:bCs/>
                <w:sz w:val="18"/>
                <w:szCs w:val="18"/>
              </w:rPr>
            </w:pPr>
          </w:p>
        </w:tc>
        <w:tc>
          <w:tcPr>
            <w:tcW w:w="1287" w:type="dxa"/>
            <w:vMerge/>
            <w:tcBorders>
              <w:top w:val="nil"/>
              <w:left w:val="single" w:sz="4" w:space="0" w:color="auto"/>
              <w:bottom w:val="single" w:sz="4" w:space="0" w:color="auto"/>
              <w:right w:val="single" w:sz="4" w:space="0" w:color="auto"/>
            </w:tcBorders>
            <w:vAlign w:val="center"/>
          </w:tcPr>
          <w:p w:rsidR="00664ED2" w:rsidRPr="00CF5275" w:rsidRDefault="00664ED2" w:rsidP="00E013B9">
            <w:pPr>
              <w:rPr>
                <w:ins w:id="115" w:author="Author"/>
                <w:rFonts w:ascii="Arial" w:hAnsi="Arial" w:cs="Arial"/>
                <w:b/>
                <w:bCs/>
                <w:sz w:val="18"/>
                <w:szCs w:val="18"/>
              </w:rPr>
            </w:pPr>
          </w:p>
        </w:tc>
      </w:tr>
      <w:tr w:rsidR="00664ED2" w:rsidRPr="00CF5275" w:rsidTr="00E013B9">
        <w:trPr>
          <w:trHeight w:val="360"/>
          <w:jc w:val="center"/>
          <w:ins w:id="116" w:author="Autho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664ED2" w:rsidRPr="00CF5275" w:rsidRDefault="00664ED2" w:rsidP="00E013B9">
            <w:pPr>
              <w:pStyle w:val="TAC"/>
              <w:rPr>
                <w:ins w:id="117" w:author="Author"/>
                <w:lang w:val="en-US"/>
              </w:rPr>
            </w:pPr>
            <w:ins w:id="118" w:author="Author">
              <w:r w:rsidRPr="00CF5275">
                <w:t>CA_</w:t>
              </w:r>
              <w:r>
                <w:t>41C</w:t>
              </w:r>
              <w:r w:rsidRPr="00CF5275">
                <w:t>-</w:t>
              </w:r>
              <w:r>
                <w:t>41C</w:t>
              </w:r>
            </w:ins>
          </w:p>
        </w:tc>
        <w:tc>
          <w:tcPr>
            <w:tcW w:w="2661" w:type="dxa"/>
            <w:gridSpan w:val="2"/>
            <w:tcBorders>
              <w:top w:val="single" w:sz="4" w:space="0" w:color="auto"/>
              <w:left w:val="nil"/>
              <w:bottom w:val="single" w:sz="4" w:space="0" w:color="auto"/>
              <w:right w:val="single" w:sz="4" w:space="0" w:color="auto"/>
            </w:tcBorders>
            <w:shd w:val="clear" w:color="auto" w:fill="auto"/>
            <w:vAlign w:val="center"/>
          </w:tcPr>
          <w:p w:rsidR="00664ED2" w:rsidRDefault="00664ED2" w:rsidP="00E013B9">
            <w:pPr>
              <w:pStyle w:val="TAC"/>
              <w:rPr>
                <w:ins w:id="119" w:author="Author"/>
              </w:rPr>
            </w:pPr>
            <w:ins w:id="120" w:author="Author">
              <w:r w:rsidRPr="00926334">
                <w:t>See Table 5.6A.1-1</w:t>
              </w:r>
            </w:ins>
          </w:p>
        </w:tc>
        <w:tc>
          <w:tcPr>
            <w:tcW w:w="2713" w:type="dxa"/>
            <w:gridSpan w:val="2"/>
            <w:tcBorders>
              <w:top w:val="single" w:sz="4" w:space="0" w:color="auto"/>
              <w:left w:val="single" w:sz="4" w:space="0" w:color="auto"/>
              <w:bottom w:val="single" w:sz="4" w:space="0" w:color="auto"/>
              <w:right w:val="single" w:sz="4" w:space="0" w:color="auto"/>
            </w:tcBorders>
            <w:vAlign w:val="center"/>
          </w:tcPr>
          <w:p w:rsidR="00664ED2" w:rsidRPr="00554D54" w:rsidRDefault="00664ED2" w:rsidP="00E013B9">
            <w:pPr>
              <w:pStyle w:val="TAC"/>
              <w:rPr>
                <w:ins w:id="121" w:author="Author"/>
              </w:rPr>
            </w:pPr>
            <w:ins w:id="122" w:author="Author">
              <w:r w:rsidRPr="00926334">
                <w:t>See Table 5.6A.1-1</w:t>
              </w:r>
            </w:ins>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664ED2" w:rsidRPr="00CF5275" w:rsidRDefault="00664ED2" w:rsidP="00E013B9">
            <w:pPr>
              <w:pStyle w:val="TAC"/>
              <w:rPr>
                <w:ins w:id="123" w:author="Author"/>
                <w:rFonts w:ascii="Calibri" w:hAnsi="Calibri"/>
                <w:sz w:val="22"/>
                <w:szCs w:val="22"/>
                <w:lang w:val="en-US"/>
              </w:rPr>
            </w:pPr>
            <w:ins w:id="124" w:author="Author">
              <w:r>
                <w:rPr>
                  <w:rFonts w:ascii="Calibri" w:hAnsi="Calibri"/>
                  <w:sz w:val="22"/>
                  <w:szCs w:val="22"/>
                  <w:lang w:val="en-US"/>
                </w:rPr>
                <w:t>8</w:t>
              </w:r>
              <w:r w:rsidRPr="00CF5275">
                <w:rPr>
                  <w:rFonts w:ascii="Calibri" w:hAnsi="Calibri"/>
                  <w:sz w:val="22"/>
                  <w:szCs w:val="22"/>
                  <w:lang w:val="en-US"/>
                </w:rPr>
                <w:t>0</w:t>
              </w:r>
            </w:ins>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664ED2" w:rsidRPr="00CF5275" w:rsidRDefault="00664ED2" w:rsidP="00E013B9">
            <w:pPr>
              <w:pStyle w:val="TAC"/>
              <w:rPr>
                <w:ins w:id="125" w:author="Author"/>
                <w:rFonts w:ascii="Calibri" w:hAnsi="Calibri"/>
                <w:sz w:val="22"/>
                <w:szCs w:val="22"/>
                <w:lang w:val="en-US"/>
              </w:rPr>
            </w:pPr>
            <w:ins w:id="126" w:author="Author">
              <w:r w:rsidRPr="00CF5275">
                <w:rPr>
                  <w:rFonts w:ascii="Calibri" w:hAnsi="Calibri"/>
                  <w:sz w:val="22"/>
                  <w:szCs w:val="22"/>
                  <w:lang w:val="en-US"/>
                </w:rPr>
                <w:t>0</w:t>
              </w:r>
            </w:ins>
          </w:p>
        </w:tc>
      </w:tr>
      <w:tr w:rsidR="00664ED2" w:rsidRPr="00554D54" w:rsidTr="00E013B9">
        <w:trPr>
          <w:trHeight w:val="360"/>
          <w:jc w:val="center"/>
          <w:ins w:id="127" w:author="Autho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664ED2" w:rsidRPr="00CF5275" w:rsidRDefault="00664ED2" w:rsidP="00E013B9">
            <w:pPr>
              <w:pStyle w:val="TAC"/>
              <w:rPr>
                <w:ins w:id="128" w:author="Author"/>
              </w:rPr>
            </w:pPr>
            <w:ins w:id="129" w:author="Author">
              <w:r>
                <w:t>CA_41A-41D</w:t>
              </w:r>
            </w:ins>
          </w:p>
        </w:tc>
        <w:tc>
          <w:tcPr>
            <w:tcW w:w="1323" w:type="dxa"/>
            <w:tcBorders>
              <w:top w:val="single" w:sz="4" w:space="0" w:color="auto"/>
              <w:left w:val="nil"/>
              <w:bottom w:val="single" w:sz="4" w:space="0" w:color="auto"/>
              <w:right w:val="single" w:sz="4" w:space="0" w:color="auto"/>
            </w:tcBorders>
            <w:shd w:val="clear" w:color="auto" w:fill="auto"/>
            <w:vAlign w:val="center"/>
          </w:tcPr>
          <w:p w:rsidR="00664ED2" w:rsidRPr="00554D54" w:rsidRDefault="00664ED2" w:rsidP="00E013B9">
            <w:pPr>
              <w:pStyle w:val="TAC"/>
              <w:rPr>
                <w:ins w:id="130" w:author="Author"/>
              </w:rPr>
            </w:pPr>
            <w:ins w:id="131" w:author="Author">
              <w:r>
                <w:t>5, 10, 15, 20</w:t>
              </w:r>
            </w:ins>
          </w:p>
        </w:tc>
        <w:tc>
          <w:tcPr>
            <w:tcW w:w="4051" w:type="dxa"/>
            <w:gridSpan w:val="3"/>
            <w:tcBorders>
              <w:top w:val="single" w:sz="4" w:space="0" w:color="auto"/>
              <w:left w:val="single" w:sz="4" w:space="0" w:color="auto"/>
              <w:bottom w:val="single" w:sz="4" w:space="0" w:color="auto"/>
              <w:right w:val="single" w:sz="4" w:space="0" w:color="auto"/>
            </w:tcBorders>
            <w:vAlign w:val="center"/>
          </w:tcPr>
          <w:p w:rsidR="00664ED2" w:rsidRPr="00554D54" w:rsidRDefault="00664ED2" w:rsidP="00E013B9">
            <w:pPr>
              <w:pStyle w:val="TAC"/>
              <w:rPr>
                <w:ins w:id="132" w:author="Author"/>
              </w:rPr>
            </w:pPr>
            <w:ins w:id="133" w:author="Author">
              <w:r w:rsidRPr="00926334">
                <w:t>See Table 5.6A.1-1</w:t>
              </w:r>
            </w:ins>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664ED2" w:rsidRPr="00554D54" w:rsidRDefault="00664ED2" w:rsidP="00E013B9">
            <w:pPr>
              <w:pStyle w:val="TAC"/>
              <w:rPr>
                <w:ins w:id="134" w:author="Author"/>
              </w:rPr>
            </w:pPr>
            <w:ins w:id="135" w:author="Author">
              <w:r>
                <w:t>80</w:t>
              </w:r>
            </w:ins>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664ED2" w:rsidRPr="00554D54" w:rsidRDefault="00664ED2" w:rsidP="00E013B9">
            <w:pPr>
              <w:pStyle w:val="TAC"/>
              <w:rPr>
                <w:ins w:id="136" w:author="Author"/>
              </w:rPr>
            </w:pPr>
            <w:ins w:id="137" w:author="Author">
              <w:r>
                <w:t>0</w:t>
              </w:r>
            </w:ins>
          </w:p>
        </w:tc>
      </w:tr>
      <w:tr w:rsidR="00664ED2" w:rsidRPr="00CF5275" w:rsidTr="00E013B9">
        <w:trPr>
          <w:trHeight w:val="360"/>
          <w:jc w:val="center"/>
          <w:ins w:id="138" w:author="Autho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664ED2" w:rsidRPr="00CF5275" w:rsidRDefault="00664ED2" w:rsidP="00E013B9">
            <w:pPr>
              <w:pStyle w:val="TAC"/>
              <w:rPr>
                <w:ins w:id="139" w:author="Author"/>
              </w:rPr>
            </w:pPr>
            <w:ins w:id="140" w:author="Author">
              <w:r>
                <w:t>CA_41D-41A</w:t>
              </w:r>
            </w:ins>
          </w:p>
        </w:tc>
        <w:tc>
          <w:tcPr>
            <w:tcW w:w="3978" w:type="dxa"/>
            <w:gridSpan w:val="3"/>
            <w:tcBorders>
              <w:top w:val="single" w:sz="4" w:space="0" w:color="auto"/>
              <w:left w:val="nil"/>
              <w:bottom w:val="single" w:sz="4" w:space="0" w:color="auto"/>
              <w:right w:val="single" w:sz="4" w:space="0" w:color="auto"/>
            </w:tcBorders>
            <w:shd w:val="clear" w:color="auto" w:fill="auto"/>
            <w:vAlign w:val="center"/>
          </w:tcPr>
          <w:p w:rsidR="00664ED2" w:rsidRPr="00554D54" w:rsidRDefault="00664ED2" w:rsidP="00E013B9">
            <w:pPr>
              <w:pStyle w:val="TAC"/>
              <w:rPr>
                <w:ins w:id="141" w:author="Author"/>
              </w:rPr>
            </w:pPr>
            <w:ins w:id="142" w:author="Author">
              <w:r w:rsidRPr="00926334">
                <w:t>See Table 5.6A.1-1</w:t>
              </w:r>
            </w:ins>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664ED2" w:rsidRPr="00554D54" w:rsidRDefault="00664ED2" w:rsidP="00E013B9">
            <w:pPr>
              <w:pStyle w:val="TAC"/>
              <w:rPr>
                <w:ins w:id="143" w:author="Author"/>
              </w:rPr>
            </w:pPr>
            <w:ins w:id="144" w:author="Author">
              <w:r>
                <w:t>5, 10, 15, 20</w:t>
              </w:r>
            </w:ins>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664ED2" w:rsidRPr="00CF5275" w:rsidRDefault="00664ED2" w:rsidP="00E013B9">
            <w:pPr>
              <w:pStyle w:val="TAC"/>
              <w:rPr>
                <w:ins w:id="145" w:author="Author"/>
                <w:rFonts w:ascii="Calibri" w:hAnsi="Calibri"/>
                <w:sz w:val="22"/>
                <w:szCs w:val="22"/>
                <w:lang w:val="en-US"/>
              </w:rPr>
            </w:pPr>
            <w:ins w:id="146" w:author="Author">
              <w:r>
                <w:rPr>
                  <w:rFonts w:ascii="Calibri" w:hAnsi="Calibri"/>
                  <w:sz w:val="22"/>
                  <w:szCs w:val="22"/>
                  <w:lang w:val="en-US"/>
                </w:rPr>
                <w:t>80</w:t>
              </w:r>
            </w:ins>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664ED2" w:rsidRPr="00CF5275" w:rsidRDefault="00664ED2" w:rsidP="00E013B9">
            <w:pPr>
              <w:pStyle w:val="TAC"/>
              <w:rPr>
                <w:ins w:id="147" w:author="Author"/>
                <w:rFonts w:ascii="Calibri" w:hAnsi="Calibri"/>
                <w:sz w:val="22"/>
                <w:szCs w:val="22"/>
                <w:lang w:val="en-US"/>
              </w:rPr>
            </w:pPr>
            <w:ins w:id="148" w:author="Author">
              <w:r>
                <w:rPr>
                  <w:rFonts w:ascii="Calibri" w:hAnsi="Calibri"/>
                  <w:sz w:val="22"/>
                  <w:szCs w:val="22"/>
                  <w:lang w:val="en-US"/>
                </w:rPr>
                <w:t>0</w:t>
              </w:r>
            </w:ins>
          </w:p>
        </w:tc>
      </w:tr>
    </w:tbl>
    <w:p w:rsidR="00664ED2" w:rsidRDefault="00664ED2" w:rsidP="00664ED2">
      <w:pPr>
        <w:ind w:right="-101"/>
        <w:rPr>
          <w:ins w:id="149" w:author="Author"/>
          <w:lang w:eastAsia="zh-CN"/>
        </w:rPr>
      </w:pPr>
    </w:p>
    <w:p w:rsidR="00074DD3" w:rsidRDefault="001E6D7B" w:rsidP="00960060">
      <w:pPr>
        <w:pStyle w:val="Heading2"/>
      </w:pPr>
      <w:r>
        <w:rPr>
          <w:lang w:val="en-US"/>
        </w:rPr>
        <w:t>5.</w:t>
      </w:r>
      <w:r w:rsidR="00E7753B">
        <w:rPr>
          <w:lang w:val="en-US"/>
        </w:rPr>
        <w:t>2</w:t>
      </w:r>
      <w:r>
        <w:rPr>
          <w:lang w:val="en-US"/>
        </w:rPr>
        <w:tab/>
      </w:r>
      <w:r w:rsidRPr="00777275">
        <w:rPr>
          <w:lang w:val="en-US"/>
        </w:rPr>
        <w:t xml:space="preserve">Specific UE </w:t>
      </w:r>
      <w:r>
        <w:t>RF requirements</w:t>
      </w:r>
      <w:bookmarkEnd w:id="87"/>
      <w:bookmarkEnd w:id="88"/>
    </w:p>
    <w:p w:rsidR="00BC1109" w:rsidRPr="00A0469C" w:rsidRDefault="00BC1109" w:rsidP="0082091C">
      <w:pPr>
        <w:pStyle w:val="Heading3"/>
      </w:pPr>
      <w:bookmarkStart w:id="150" w:name="_Toc319869059"/>
      <w:bookmarkStart w:id="151" w:name="_Toc378661017"/>
      <w:r w:rsidRPr="00A0469C">
        <w:t>5.</w:t>
      </w:r>
      <w:r w:rsidR="00E7753B">
        <w:t>2</w:t>
      </w:r>
      <w:r w:rsidRPr="00A0469C">
        <w:t>.</w:t>
      </w:r>
      <w:r w:rsidR="00E7753B">
        <w:t>1</w:t>
      </w:r>
      <w:r w:rsidRPr="00A0469C">
        <w:tab/>
        <w:t>Reference sensitivity power level</w:t>
      </w:r>
      <w:bookmarkEnd w:id="150"/>
      <w:bookmarkEnd w:id="151"/>
      <w:r w:rsidRPr="00A0469C">
        <w:t xml:space="preserve"> </w:t>
      </w:r>
    </w:p>
    <w:p w:rsidR="00EA7F5A" w:rsidRDefault="00EA7F5A" w:rsidP="00EA7F5A">
      <w:pPr>
        <w:rPr>
          <w:ins w:id="152" w:author="Author"/>
          <w:lang w:eastAsia="zh-CN"/>
        </w:rPr>
      </w:pPr>
      <w:bookmarkStart w:id="153" w:name="_Toc319869060"/>
      <w:bookmarkStart w:id="154" w:name="_Toc378661018"/>
      <w:ins w:id="155" w:author="Author">
        <w:r w:rsidRPr="000E5C0C">
          <w:rPr>
            <w:lang w:eastAsia="zh-CN"/>
          </w:rPr>
          <w:t>B</w:t>
        </w:r>
        <w:r w:rsidRPr="000E5C0C">
          <w:rPr>
            <w:rFonts w:hint="eastAsia"/>
            <w:lang w:eastAsia="zh-CN"/>
          </w:rPr>
          <w:t>and 4</w:t>
        </w:r>
        <w:r>
          <w:rPr>
            <w:lang w:eastAsia="zh-CN"/>
          </w:rPr>
          <w:t>1</w:t>
        </w:r>
        <w:r w:rsidRPr="000E5C0C">
          <w:rPr>
            <w:rFonts w:hint="eastAsia"/>
            <w:lang w:eastAsia="zh-CN"/>
          </w:rPr>
          <w:t xml:space="preserve"> is </w:t>
        </w:r>
        <w:r>
          <w:rPr>
            <w:rFonts w:hint="eastAsia"/>
            <w:lang w:eastAsia="zh-CN"/>
          </w:rPr>
          <w:t xml:space="preserve">a </w:t>
        </w:r>
        <w:r w:rsidRPr="000E5C0C">
          <w:rPr>
            <w:rFonts w:hint="eastAsia"/>
            <w:lang w:eastAsia="zh-CN"/>
          </w:rPr>
          <w:t xml:space="preserve">TDD band and there is no </w:t>
        </w:r>
        <w:r w:rsidRPr="000E5C0C">
          <w:rPr>
            <w:lang w:eastAsia="zh-CN"/>
          </w:rPr>
          <w:t>simultaneous</w:t>
        </w:r>
        <w:r w:rsidRPr="000E5C0C">
          <w:rPr>
            <w:rFonts w:hint="eastAsia"/>
            <w:lang w:eastAsia="zh-CN"/>
          </w:rPr>
          <w:t xml:space="preserve"> downlink and uplink </w:t>
        </w:r>
        <w:r>
          <w:rPr>
            <w:lang w:eastAsia="zh-CN"/>
          </w:rPr>
          <w:t>operation in the UE</w:t>
        </w:r>
        <w:r w:rsidRPr="000E5C0C">
          <w:rPr>
            <w:rFonts w:hint="eastAsia"/>
            <w:lang w:eastAsia="zh-CN"/>
          </w:rPr>
          <w:t xml:space="preserve">. </w:t>
        </w:r>
        <w:r>
          <w:rPr>
            <w:rFonts w:hint="eastAsia"/>
            <w:lang w:eastAsia="zh-CN"/>
          </w:rPr>
          <w:t>In</w:t>
        </w:r>
        <w:r w:rsidRPr="000E5C0C">
          <w:rPr>
            <w:rFonts w:hint="eastAsia"/>
            <w:lang w:eastAsia="zh-CN"/>
          </w:rPr>
          <w:t xml:space="preserve"> </w:t>
        </w:r>
        <w:r>
          <w:rPr>
            <w:rFonts w:hint="eastAsia"/>
            <w:lang w:eastAsia="zh-CN"/>
          </w:rPr>
          <w:t>general</w:t>
        </w:r>
        <w:r>
          <w:rPr>
            <w:lang w:eastAsia="zh-CN"/>
          </w:rPr>
          <w:t>,</w:t>
        </w:r>
        <w:r>
          <w:rPr>
            <w:rFonts w:hint="eastAsia"/>
            <w:lang w:eastAsia="zh-CN"/>
          </w:rPr>
          <w:t xml:space="preserve"> TDD</w:t>
        </w:r>
        <w:r w:rsidRPr="000E5C0C">
          <w:rPr>
            <w:rFonts w:hint="eastAsia"/>
            <w:lang w:eastAsia="zh-CN"/>
          </w:rPr>
          <w:t xml:space="preserve"> </w:t>
        </w:r>
        <w:r>
          <w:rPr>
            <w:lang w:eastAsia="zh-CN"/>
          </w:rPr>
          <w:t xml:space="preserve">UE </w:t>
        </w:r>
        <w:r w:rsidRPr="000E5C0C">
          <w:rPr>
            <w:rFonts w:hint="eastAsia"/>
            <w:lang w:eastAsia="zh-CN"/>
          </w:rPr>
          <w:t xml:space="preserve">uplink </w:t>
        </w:r>
        <w:r>
          <w:rPr>
            <w:rFonts w:hint="eastAsia"/>
            <w:lang w:eastAsia="zh-CN"/>
          </w:rPr>
          <w:t>transmission has</w:t>
        </w:r>
        <w:r w:rsidRPr="000E5C0C">
          <w:rPr>
            <w:rFonts w:hint="eastAsia"/>
            <w:lang w:eastAsia="zh-CN"/>
          </w:rPr>
          <w:t xml:space="preserve"> no impact </w:t>
        </w:r>
        <w:r>
          <w:rPr>
            <w:lang w:eastAsia="zh-CN"/>
          </w:rPr>
          <w:t>on</w:t>
        </w:r>
        <w:r w:rsidRPr="000E5C0C">
          <w:rPr>
            <w:rFonts w:hint="eastAsia"/>
            <w:lang w:eastAsia="zh-CN"/>
          </w:rPr>
          <w:t xml:space="preserve"> </w:t>
        </w:r>
        <w:r>
          <w:rPr>
            <w:lang w:eastAsia="zh-CN"/>
          </w:rPr>
          <w:t>its</w:t>
        </w:r>
        <w:r w:rsidRPr="000E5C0C">
          <w:rPr>
            <w:lang w:eastAsia="zh-CN"/>
          </w:rPr>
          <w:t xml:space="preserve"> reference sensitivity</w:t>
        </w:r>
        <w:r w:rsidRPr="000E5C0C">
          <w:rPr>
            <w:rFonts w:hint="eastAsia"/>
            <w:lang w:eastAsia="zh-CN"/>
          </w:rPr>
          <w:t xml:space="preserve">, i.e. the </w:t>
        </w:r>
        <w:r w:rsidRPr="000E5C0C">
          <w:rPr>
            <w:lang w:eastAsia="zh-CN"/>
          </w:rPr>
          <w:t>ΔR</w:t>
        </w:r>
        <w:r w:rsidRPr="000E5C0C">
          <w:rPr>
            <w:vertAlign w:val="subscript"/>
            <w:lang w:eastAsia="zh-CN"/>
          </w:rPr>
          <w:t>IBNC</w:t>
        </w:r>
        <w:r w:rsidRPr="000E5C0C">
          <w:rPr>
            <w:rFonts w:hint="eastAsia"/>
            <w:lang w:eastAsia="zh-CN"/>
          </w:rPr>
          <w:t xml:space="preserve"> = 0 for </w:t>
        </w:r>
        <w:r>
          <w:rPr>
            <w:lang w:eastAsia="zh-CN"/>
          </w:rPr>
          <w:t>CA_41C-41C</w:t>
        </w:r>
        <w:r>
          <w:t>, CA_41A-41D, and CA_41D-41A</w:t>
        </w:r>
        <w:r w:rsidRPr="000E5C0C">
          <w:rPr>
            <w:rFonts w:hint="eastAsia"/>
            <w:lang w:eastAsia="zh-CN"/>
          </w:rPr>
          <w:t>.</w:t>
        </w:r>
        <w:r>
          <w:rPr>
            <w:lang w:eastAsia="zh-CN"/>
          </w:rPr>
          <w:t xml:space="preserve"> These CA configurations should be added to Table </w:t>
        </w:r>
        <w:r w:rsidRPr="000724DB">
          <w:rPr>
            <w:lang w:eastAsia="zh-CN"/>
          </w:rPr>
          <w:t>7.3.1A-3</w:t>
        </w:r>
        <w:r>
          <w:rPr>
            <w:lang w:eastAsia="zh-CN"/>
          </w:rPr>
          <w:t xml:space="preserve"> of TS 36.101.</w:t>
        </w:r>
      </w:ins>
    </w:p>
    <w:p w:rsidR="00BC1109" w:rsidRPr="00A0469C" w:rsidRDefault="00BC1109" w:rsidP="0082091C">
      <w:pPr>
        <w:pStyle w:val="Heading3"/>
      </w:pPr>
      <w:r w:rsidRPr="00A0469C">
        <w:t>5.</w:t>
      </w:r>
      <w:r w:rsidR="00E7753B">
        <w:t>2</w:t>
      </w:r>
      <w:r w:rsidRPr="00A0469C">
        <w:t>.</w:t>
      </w:r>
      <w:r w:rsidR="00E7753B">
        <w:t>2</w:t>
      </w:r>
      <w:r w:rsidRPr="00A0469C">
        <w:tab/>
        <w:t>In-band blocking</w:t>
      </w:r>
      <w:bookmarkEnd w:id="153"/>
      <w:bookmarkEnd w:id="154"/>
    </w:p>
    <w:p w:rsidR="00EA7F5A" w:rsidRPr="000C7FAD" w:rsidRDefault="00EA7F5A" w:rsidP="00EA7F5A">
      <w:pPr>
        <w:rPr>
          <w:ins w:id="156" w:author="Author"/>
        </w:rPr>
      </w:pPr>
      <w:bookmarkStart w:id="157" w:name="_Toc319869061"/>
      <w:bookmarkStart w:id="158" w:name="_Toc378661019"/>
      <w:ins w:id="159" w:author="Author">
        <w:r w:rsidRPr="000C7FAD">
          <w:t xml:space="preserve">The current </w:t>
        </w:r>
        <w:r>
          <w:rPr>
            <w:kern w:val="2"/>
          </w:rPr>
          <w:t>in-band blocking</w:t>
        </w:r>
        <w:r w:rsidRPr="000C7FAD">
          <w:t xml:space="preserve"> requirements specified in </w:t>
        </w:r>
        <w:r>
          <w:t xml:space="preserve">Clause 7.6.1 of </w:t>
        </w:r>
        <w:r w:rsidRPr="000C7FAD">
          <w:t>TS 36.</w:t>
        </w:r>
        <w:r>
          <w:t>101</w:t>
        </w:r>
        <w:r w:rsidRPr="000C7FAD">
          <w:t xml:space="preserve"> for </w:t>
        </w:r>
        <w:r>
          <w:t>UE</w:t>
        </w:r>
        <w:r w:rsidRPr="000C7FAD">
          <w:t xml:space="preserve"> </w:t>
        </w:r>
        <w:r>
          <w:t>supporting</w:t>
        </w:r>
        <w:r w:rsidRPr="00BE6D03">
          <w:t xml:space="preserve"> intra-band non-contiguous carrier aggregation with </w:t>
        </w:r>
        <w:r w:rsidRPr="00BE6D03">
          <w:rPr>
            <w:rFonts w:cs="Arial"/>
          </w:rPr>
          <w:t>two downlink sub-blocks</w:t>
        </w:r>
        <w:r w:rsidRPr="000C7FAD">
          <w:t xml:space="preserve"> are agnostic to the number of CC in each of the two sub-blocks within the operating band supported by the </w:t>
        </w:r>
        <w:r>
          <w:t>UE</w:t>
        </w:r>
        <w:r w:rsidRPr="000C7FAD">
          <w:t xml:space="preserve"> in intra-band non-contiguous CA operation, and thus can be applied for </w:t>
        </w:r>
        <w:r>
          <w:rPr>
            <w:lang w:eastAsia="zh-CN"/>
          </w:rPr>
          <w:t>CA_41C-41C</w:t>
        </w:r>
        <w:r>
          <w:t>, CA_41A-41D, and CA_41D-41A</w:t>
        </w:r>
        <w:r w:rsidRPr="000C7FAD">
          <w:rPr>
            <w:kern w:val="2"/>
          </w:rPr>
          <w:t xml:space="preserve">. Hence no change in the </w:t>
        </w:r>
        <w:r>
          <w:rPr>
            <w:kern w:val="2"/>
          </w:rPr>
          <w:t>in-band blocking</w:t>
        </w:r>
        <w:r w:rsidRPr="000C7FAD">
          <w:rPr>
            <w:kern w:val="2"/>
          </w:rPr>
          <w:t xml:space="preserve"> requirements is needed</w:t>
        </w:r>
        <w:r w:rsidRPr="000C7FAD">
          <w:t>.</w:t>
        </w:r>
      </w:ins>
    </w:p>
    <w:p w:rsidR="00BC1109" w:rsidRPr="00A0469C" w:rsidRDefault="00BC1109" w:rsidP="0082091C">
      <w:pPr>
        <w:pStyle w:val="Heading3"/>
      </w:pPr>
      <w:r w:rsidRPr="00A0469C">
        <w:t>5.</w:t>
      </w:r>
      <w:r w:rsidR="00E7753B">
        <w:t>2</w:t>
      </w:r>
      <w:r w:rsidRPr="00A0469C">
        <w:t>.</w:t>
      </w:r>
      <w:r w:rsidR="00E7753B">
        <w:t>3</w:t>
      </w:r>
      <w:r w:rsidRPr="00A0469C">
        <w:tab/>
        <w:t>Out-of-band blocking</w:t>
      </w:r>
      <w:bookmarkEnd w:id="157"/>
      <w:bookmarkEnd w:id="158"/>
      <w:r w:rsidRPr="00A0469C">
        <w:t xml:space="preserve"> </w:t>
      </w:r>
    </w:p>
    <w:p w:rsidR="00EA7F5A" w:rsidRPr="001C7870" w:rsidRDefault="00EA7F5A" w:rsidP="00EA7F5A">
      <w:pPr>
        <w:rPr>
          <w:ins w:id="160" w:author="Author"/>
          <w:lang w:eastAsia="zh-CN"/>
        </w:rPr>
      </w:pPr>
      <w:bookmarkStart w:id="161" w:name="_Toc319869062"/>
      <w:bookmarkStart w:id="162" w:name="_Toc378661020"/>
      <w:ins w:id="163" w:author="Author">
        <w:r w:rsidRPr="000C7FAD">
          <w:t xml:space="preserve">The current </w:t>
        </w:r>
        <w:r>
          <w:rPr>
            <w:kern w:val="2"/>
          </w:rPr>
          <w:t>out-of-band blocking</w:t>
        </w:r>
        <w:r w:rsidRPr="000C7FAD">
          <w:rPr>
            <w:kern w:val="2"/>
          </w:rPr>
          <w:t xml:space="preserve"> </w:t>
        </w:r>
        <w:r w:rsidRPr="000C7FAD">
          <w:t xml:space="preserve">requirements specified in </w:t>
        </w:r>
        <w:r>
          <w:t xml:space="preserve">Clause 7.6.2 of </w:t>
        </w:r>
        <w:r w:rsidRPr="000C7FAD">
          <w:t>TS 36.</w:t>
        </w:r>
        <w:r>
          <w:t>101</w:t>
        </w:r>
        <w:r w:rsidRPr="000C7FAD">
          <w:t xml:space="preserve"> for </w:t>
        </w:r>
        <w:r>
          <w:t>UE</w:t>
        </w:r>
        <w:r w:rsidRPr="000C7FAD">
          <w:t xml:space="preserve"> </w:t>
        </w:r>
        <w:r>
          <w:t>supporting</w:t>
        </w:r>
        <w:r w:rsidRPr="00BE6D03">
          <w:t xml:space="preserve"> intra-band non-contiguous carrier aggregation with </w:t>
        </w:r>
        <w:r w:rsidRPr="00BE6D03">
          <w:rPr>
            <w:rFonts w:cs="Arial"/>
          </w:rPr>
          <w:t>two downlink sub-blocks</w:t>
        </w:r>
        <w:r w:rsidRPr="000C7FAD">
          <w:t xml:space="preserve"> are agnostic to the number of CC in each of the two sub-blocks within the operating band supported by the </w:t>
        </w:r>
        <w:r>
          <w:t>UE</w:t>
        </w:r>
        <w:r w:rsidRPr="000C7FAD">
          <w:t xml:space="preserve"> in intra-band non-contiguous CA operation, and thus can be </w:t>
        </w:r>
        <w:r w:rsidRPr="000C7FAD">
          <w:lastRenderedPageBreak/>
          <w:t xml:space="preserve">applied for </w:t>
        </w:r>
        <w:r>
          <w:rPr>
            <w:lang w:eastAsia="zh-CN"/>
          </w:rPr>
          <w:t>CA_41C-41C</w:t>
        </w:r>
        <w:r>
          <w:t>, CA_41A-41D, and CA_41D-41A</w:t>
        </w:r>
        <w:r w:rsidRPr="000C7FAD">
          <w:rPr>
            <w:kern w:val="2"/>
          </w:rPr>
          <w:t xml:space="preserve">. Hence no change in the </w:t>
        </w:r>
        <w:r>
          <w:rPr>
            <w:kern w:val="2"/>
          </w:rPr>
          <w:t>out-of-band blocking</w:t>
        </w:r>
        <w:r w:rsidRPr="000C7FAD">
          <w:rPr>
            <w:kern w:val="2"/>
          </w:rPr>
          <w:t xml:space="preserve"> requirements is needed</w:t>
        </w:r>
        <w:r w:rsidRPr="000C7FAD">
          <w:t>.</w:t>
        </w:r>
      </w:ins>
    </w:p>
    <w:p w:rsidR="00FB7EE8" w:rsidRPr="008E2B96" w:rsidRDefault="00FB7EE8" w:rsidP="0082091C">
      <w:pPr>
        <w:pStyle w:val="Heading3"/>
      </w:pPr>
      <w:r w:rsidRPr="008E2B96">
        <w:t>5.</w:t>
      </w:r>
      <w:r w:rsidR="00E7753B">
        <w:t>2</w:t>
      </w:r>
      <w:r w:rsidRPr="008E2B96">
        <w:t>.</w:t>
      </w:r>
      <w:r w:rsidR="00E7753B">
        <w:t>4</w:t>
      </w:r>
      <w:r w:rsidRPr="008E2B96">
        <w:tab/>
        <w:t>UE receiver requirements for new CC combination</w:t>
      </w:r>
      <w:bookmarkEnd w:id="161"/>
      <w:r w:rsidR="00707DDD">
        <w:t>s</w:t>
      </w:r>
      <w:bookmarkEnd w:id="162"/>
    </w:p>
    <w:p w:rsidR="001E6D7B" w:rsidRDefault="001E6D7B" w:rsidP="0082091C">
      <w:pPr>
        <w:pStyle w:val="Heading2"/>
      </w:pPr>
      <w:bookmarkStart w:id="164" w:name="_Toc319869066"/>
      <w:bookmarkStart w:id="165" w:name="_Toc378661021"/>
      <w:r>
        <w:t>5.</w:t>
      </w:r>
      <w:r w:rsidR="00E7753B">
        <w:t>3</w:t>
      </w:r>
      <w:r>
        <w:tab/>
        <w:t>Spe</w:t>
      </w:r>
      <w:r w:rsidR="00074DD3">
        <w:t>c</w:t>
      </w:r>
      <w:r>
        <w:t>ific BS RF requirements</w:t>
      </w:r>
      <w:bookmarkEnd w:id="164"/>
      <w:bookmarkEnd w:id="165"/>
    </w:p>
    <w:p w:rsidR="00EA7F5A" w:rsidRDefault="00EA7F5A" w:rsidP="00EA7F5A">
      <w:pPr>
        <w:pStyle w:val="BodyText"/>
        <w:snapToGrid w:val="0"/>
        <w:rPr>
          <w:ins w:id="166" w:author="Author"/>
        </w:rPr>
      </w:pPr>
      <w:bookmarkStart w:id="167" w:name="_Toc319869067"/>
      <w:bookmarkStart w:id="168" w:name="_Toc378661022"/>
      <w:ins w:id="169" w:author="Author">
        <w:r w:rsidRPr="000C7FAD">
          <w:t xml:space="preserve">The current requirements specified in TS 36.104 and TS 36.141 for BS capable of multi-carrier and/or CA operation in contiguous and non-contiguous spectrum in single band are agnostic to the number of CC in each of the two sub-blocks within the operating band supported by the BS in intra-band non-contiguous CA operation, and thus can be applied for </w:t>
        </w:r>
        <w:r>
          <w:rPr>
            <w:kern w:val="2"/>
          </w:rPr>
          <w:t>4</w:t>
        </w:r>
        <w:r w:rsidRPr="000C7FAD">
          <w:rPr>
            <w:kern w:val="2"/>
          </w:rPr>
          <w:t>-CC non-contiguous intra-band DL CA in Band 41. Hence no change in the BS requirements is needed</w:t>
        </w:r>
        <w:r w:rsidRPr="000570E6">
          <w:t>.</w:t>
        </w:r>
      </w:ins>
    </w:p>
    <w:p w:rsidR="00EA7F5A" w:rsidRDefault="00EA7F5A" w:rsidP="00EA7F5A">
      <w:pPr>
        <w:pStyle w:val="BodyText"/>
        <w:snapToGrid w:val="0"/>
        <w:rPr>
          <w:ins w:id="170" w:author="Author"/>
          <w:rFonts w:eastAsia="宋体"/>
          <w:szCs w:val="21"/>
          <w:lang w:eastAsia="zh-CN"/>
        </w:rPr>
      </w:pPr>
      <w:ins w:id="171" w:author="Author">
        <w:r>
          <w:t xml:space="preserve">Moreover, the required BS studies of harmonics and IMD products for </w:t>
        </w:r>
        <w:r w:rsidRPr="004E13FF">
          <w:rPr>
            <w:rFonts w:eastAsia="宋体"/>
            <w:szCs w:val="21"/>
            <w:lang w:eastAsia="zh-CN"/>
          </w:rPr>
          <w:t xml:space="preserve">intra-band </w:t>
        </w:r>
        <w:r>
          <w:rPr>
            <w:rFonts w:eastAsia="宋体"/>
            <w:szCs w:val="21"/>
            <w:lang w:eastAsia="zh-CN"/>
          </w:rPr>
          <w:t xml:space="preserve">contiguous and </w:t>
        </w:r>
        <w:r w:rsidRPr="004E13FF">
          <w:rPr>
            <w:rFonts w:eastAsia="宋体"/>
            <w:szCs w:val="21"/>
            <w:lang w:eastAsia="zh-CN"/>
          </w:rPr>
          <w:t>non-contiguous CA for Band 41</w:t>
        </w:r>
        <w:r>
          <w:t xml:space="preserve"> was recorded in TR 36.833.6-41, hence no additional BS study of </w:t>
        </w:r>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w:t>
        </w:r>
        <w:r>
          <w:t>harmonics and IMD products is required</w:t>
        </w:r>
        <w:r>
          <w:rPr>
            <w:rFonts w:eastAsia="宋体"/>
            <w:szCs w:val="21"/>
            <w:lang w:eastAsia="zh-CN"/>
          </w:rPr>
          <w:t>.</w:t>
        </w:r>
      </w:ins>
    </w:p>
    <w:p w:rsidR="00EF70EC" w:rsidRDefault="00EF70EC" w:rsidP="0082091C">
      <w:pPr>
        <w:pStyle w:val="Heading2"/>
      </w:pPr>
      <w:r>
        <w:t>5.</w:t>
      </w:r>
      <w:r w:rsidR="00E7753B">
        <w:t>4</w:t>
      </w:r>
      <w:r>
        <w:tab/>
        <w:t>Specific UE RRM requirements</w:t>
      </w:r>
      <w:bookmarkEnd w:id="167"/>
      <w:bookmarkEnd w:id="168"/>
    </w:p>
    <w:p w:rsidR="00EA7F5A" w:rsidRPr="000570E6" w:rsidRDefault="00EA7F5A" w:rsidP="00EA7F5A">
      <w:pPr>
        <w:pStyle w:val="BodyText"/>
        <w:rPr>
          <w:ins w:id="172" w:author="Author"/>
        </w:rPr>
      </w:pPr>
      <w:ins w:id="173" w:author="Author">
        <w:r w:rsidRPr="000570E6">
          <w:t>The RRM requirements for carrier aggregations, as specified in the specification TS 36.133, are agnostic to specific CA combinations. Therefore, no change to RRM requirements in the TS 36.133 specif</w:t>
        </w:r>
        <w:r>
          <w:t>ic for Band 41 4-CC DL is required.</w:t>
        </w:r>
      </w:ins>
    </w:p>
    <w:p w:rsidR="00EF70EC" w:rsidRPr="00EF70EC" w:rsidRDefault="00EF70EC" w:rsidP="00EF70EC"/>
    <w:p w:rsidR="00074DD3" w:rsidRDefault="000F363C" w:rsidP="008A0B60">
      <w:pPr>
        <w:pStyle w:val="Heading1"/>
      </w:pPr>
      <w:bookmarkStart w:id="174" w:name="_Toc319869068"/>
      <w:bookmarkStart w:id="175" w:name="_Toc378661023"/>
      <w:r>
        <w:t>6</w:t>
      </w:r>
      <w:r>
        <w:tab/>
        <w:t>Summary of required changes to E-UTRA specifications</w:t>
      </w:r>
      <w:bookmarkEnd w:id="174"/>
      <w:bookmarkEnd w:id="175"/>
    </w:p>
    <w:p w:rsidR="000F363C" w:rsidRDefault="000F363C" w:rsidP="000F363C">
      <w:pPr>
        <w:pStyle w:val="Heading2"/>
      </w:pPr>
      <w:bookmarkStart w:id="176" w:name="_Toc319869069"/>
      <w:bookmarkStart w:id="177" w:name="_Toc378661024"/>
      <w:r>
        <w:t>6.1</w:t>
      </w:r>
      <w:r>
        <w:tab/>
        <w:t>Required changes to TS36.101</w:t>
      </w:r>
      <w:bookmarkEnd w:id="176"/>
      <w:bookmarkEnd w:id="177"/>
    </w:p>
    <w:p w:rsidR="000D72DA" w:rsidRDefault="000D72DA" w:rsidP="0082091C">
      <w:pPr>
        <w:rPr>
          <w:rFonts w:eastAsia="宋体"/>
          <w:sz w:val="21"/>
          <w:szCs w:val="21"/>
          <w:lang w:eastAsia="zh-CN"/>
        </w:rPr>
      </w:pPr>
      <w:r w:rsidRPr="000D72DA">
        <w:t xml:space="preserve">Required </w:t>
      </w:r>
      <w:r w:rsidRPr="000D72DA">
        <w:rPr>
          <w:rFonts w:eastAsia="宋体"/>
        </w:rPr>
        <w:t>changes in UE RF specification TS 36.101 are shown in Table 6.1-1.</w:t>
      </w:r>
    </w:p>
    <w:p w:rsidR="000D72DA" w:rsidRPr="000D72DA" w:rsidRDefault="000D72DA" w:rsidP="0082091C">
      <w:pPr>
        <w:pStyle w:val="TH"/>
        <w:rPr>
          <w:rFonts w:eastAsia="黑体"/>
          <w:lang w:eastAsia="zh-CN"/>
        </w:rPr>
      </w:pPr>
      <w:r w:rsidRPr="000D72DA">
        <w:t>Table 6.1-1:</w:t>
      </w:r>
      <w:r w:rsidRPr="000D72DA">
        <w:rPr>
          <w:lang w:eastAsia="zh-CN"/>
        </w:rPr>
        <w:t xml:space="preserve"> </w:t>
      </w:r>
      <w:r>
        <w:rPr>
          <w:lang w:eastAsia="zh-CN"/>
        </w:rPr>
        <w:t>Required</w:t>
      </w:r>
      <w:r w:rsidRPr="000D72DA">
        <w:rPr>
          <w:lang w:eastAsia="zh-CN"/>
        </w:rPr>
        <w:t xml:space="preserve"> changes in TS 36.101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0D72DA" w:rsidRPr="000D72DA" w:rsidTr="000D72DA">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814929" w:rsidP="0082091C">
            <w:pPr>
              <w:pStyle w:val="TAH"/>
              <w:rPr>
                <w:rFonts w:eastAsia="宋体"/>
                <w:lang w:val="en-US" w:eastAsia="zh-CN"/>
              </w:rPr>
            </w:pPr>
            <w:r w:rsidRPr="006F1224">
              <w:rPr>
                <w:lang w:val="en-US"/>
              </w:rPr>
              <w:t>Required c</w:t>
            </w:r>
            <w:r w:rsidR="000D72DA" w:rsidRPr="006F1224">
              <w:rPr>
                <w:lang w:val="en-US"/>
              </w:rPr>
              <w:t xml:space="preserve">hanges in TS </w:t>
            </w:r>
            <w:r w:rsidR="000D72DA" w:rsidRPr="006F1224">
              <w:rPr>
                <w:lang w:val="en-US" w:eastAsia="zh-CN"/>
              </w:rPr>
              <w:t>36</w:t>
            </w:r>
            <w:r w:rsidR="000D72DA" w:rsidRPr="006F1224">
              <w:rPr>
                <w:lang w:val="en-US"/>
              </w:rPr>
              <w:t>.10</w:t>
            </w:r>
            <w:r w:rsidR="000D72DA" w:rsidRPr="006F1224">
              <w:rPr>
                <w:lang w:val="en-US" w:eastAsia="zh-CN"/>
              </w:rPr>
              <w:t>1</w:t>
            </w:r>
          </w:p>
        </w:tc>
      </w:tr>
      <w:tr w:rsidR="00DE1C74" w:rsidRPr="000D72DA" w:rsidTr="000D72DA">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82091C">
            <w:pPr>
              <w:pStyle w:val="TAL"/>
              <w:rPr>
                <w:rFonts w:eastAsia="宋体"/>
                <w:lang w:eastAsia="zh-CN"/>
              </w:rPr>
            </w:pPr>
            <w:r w:rsidRPr="007C7E86">
              <w:rPr>
                <w:rFonts w:hint="eastAsia"/>
                <w:lang w:eastAsia="ja-JP"/>
              </w:rPr>
              <w:t>5.6A.1</w:t>
            </w:r>
          </w:p>
        </w:tc>
        <w:tc>
          <w:tcPr>
            <w:tcW w:w="2172"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82091C">
            <w:pPr>
              <w:pStyle w:val="TAL"/>
              <w:rPr>
                <w:rFonts w:eastAsia="宋体"/>
                <w:lang w:eastAsia="zh-CN"/>
              </w:rPr>
            </w:pPr>
            <w:r w:rsidRPr="00B32072">
              <w:rPr>
                <w:rFonts w:eastAsia="宋体"/>
                <w:lang w:eastAsia="zh-CN"/>
              </w:rPr>
              <w:t>Channel bandwidths per operating band for CA</w:t>
            </w:r>
          </w:p>
        </w:tc>
        <w:tc>
          <w:tcPr>
            <w:tcW w:w="4930"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82091C">
            <w:pPr>
              <w:pStyle w:val="TAL"/>
              <w:rPr>
                <w:rFonts w:eastAsia="宋体"/>
                <w:lang w:eastAsia="zh-CN"/>
              </w:rPr>
            </w:pPr>
            <w:r w:rsidRPr="007C7E86">
              <w:rPr>
                <w:rFonts w:hint="eastAsia"/>
                <w:lang w:eastAsia="ja-JP"/>
              </w:rPr>
              <w:t xml:space="preserve">Introducing channel bandwidth </w:t>
            </w:r>
            <w:r w:rsidRPr="007C7E86">
              <w:rPr>
                <w:lang w:eastAsia="ja-JP"/>
              </w:rPr>
              <w:t>combination</w:t>
            </w:r>
            <w:r w:rsidRPr="007C7E86">
              <w:rPr>
                <w:rFonts w:hint="eastAsia"/>
                <w:lang w:eastAsia="ja-JP"/>
              </w:rPr>
              <w:t xml:space="preserve"> of </w:t>
            </w:r>
            <w:r w:rsidRPr="0077752B">
              <w:rPr>
                <w:lang w:eastAsia="ja-JP"/>
              </w:rPr>
              <w:t>NC</w:t>
            </w:r>
            <w:r>
              <w:rPr>
                <w:lang w:eastAsia="ja-JP"/>
              </w:rPr>
              <w:t xml:space="preserve"> </w:t>
            </w:r>
            <w:r w:rsidRPr="0077752B">
              <w:rPr>
                <w:lang w:eastAsia="ja-JP"/>
              </w:rPr>
              <w:t>B41</w:t>
            </w:r>
            <w:r>
              <w:rPr>
                <w:lang w:eastAsia="ja-JP"/>
              </w:rPr>
              <w:t xml:space="preserve"> </w:t>
            </w:r>
            <w:r w:rsidRPr="0077752B">
              <w:rPr>
                <w:lang w:eastAsia="ja-JP"/>
              </w:rPr>
              <w:t>4DL</w:t>
            </w:r>
            <w:r>
              <w:rPr>
                <w:lang w:eastAsia="ja-JP"/>
              </w:rPr>
              <w:t xml:space="preserve"> </w:t>
            </w:r>
            <w:r w:rsidRPr="007C7E86">
              <w:rPr>
                <w:rFonts w:hint="eastAsia"/>
                <w:lang w:eastAsia="ja-JP"/>
              </w:rPr>
              <w:t xml:space="preserve">to </w:t>
            </w:r>
            <w:r w:rsidRPr="00214C13">
              <w:rPr>
                <w:lang w:eastAsia="ja-JP"/>
              </w:rPr>
              <w:t>Table 5.6A.1-3</w:t>
            </w:r>
          </w:p>
        </w:tc>
      </w:tr>
      <w:tr w:rsidR="00DE1C74" w:rsidRPr="005D6FC2" w:rsidTr="00DE1C74">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DE1C74" w:rsidRPr="00DE1C74" w:rsidRDefault="00DE1C74" w:rsidP="00DE1C74">
            <w:pPr>
              <w:pStyle w:val="TAL"/>
              <w:rPr>
                <w:lang w:eastAsia="ja-JP"/>
              </w:rPr>
            </w:pPr>
            <w:r w:rsidRPr="007C7E86">
              <w:rPr>
                <w:rFonts w:hint="eastAsia"/>
                <w:lang w:eastAsia="ja-JP"/>
              </w:rPr>
              <w:t>7.3.1A</w:t>
            </w:r>
          </w:p>
        </w:tc>
        <w:tc>
          <w:tcPr>
            <w:tcW w:w="2172" w:type="dxa"/>
            <w:tcBorders>
              <w:top w:val="single" w:sz="4" w:space="0" w:color="auto"/>
              <w:left w:val="single" w:sz="4" w:space="0" w:color="auto"/>
              <w:bottom w:val="single" w:sz="4" w:space="0" w:color="auto"/>
              <w:right w:val="single" w:sz="4" w:space="0" w:color="auto"/>
            </w:tcBorders>
            <w:vAlign w:val="center"/>
          </w:tcPr>
          <w:p w:rsidR="00DE1C74" w:rsidRPr="005D6FC2" w:rsidRDefault="00DE1C74" w:rsidP="00DE1C74">
            <w:pPr>
              <w:pStyle w:val="TAL"/>
              <w:rPr>
                <w:rFonts w:eastAsia="宋体"/>
                <w:lang w:eastAsia="zh-CN"/>
              </w:rPr>
            </w:pPr>
            <w:r w:rsidRPr="00843408">
              <w:rPr>
                <w:rFonts w:eastAsia="宋体"/>
                <w:lang w:eastAsia="zh-CN"/>
              </w:rPr>
              <w:t>Intra-band non-contiguous CA uplink configuration for reference sensitivity</w:t>
            </w:r>
          </w:p>
        </w:tc>
        <w:tc>
          <w:tcPr>
            <w:tcW w:w="4930" w:type="dxa"/>
            <w:tcBorders>
              <w:top w:val="single" w:sz="4" w:space="0" w:color="auto"/>
              <w:left w:val="single" w:sz="4" w:space="0" w:color="auto"/>
              <w:bottom w:val="single" w:sz="4" w:space="0" w:color="auto"/>
              <w:right w:val="single" w:sz="4" w:space="0" w:color="auto"/>
            </w:tcBorders>
            <w:vAlign w:val="center"/>
          </w:tcPr>
          <w:p w:rsidR="00DE1C74" w:rsidRPr="00DE1C74" w:rsidRDefault="00DE1C74" w:rsidP="00DE1C74">
            <w:pPr>
              <w:pStyle w:val="TAL"/>
              <w:rPr>
                <w:lang w:eastAsia="ja-JP"/>
              </w:rPr>
            </w:pPr>
            <w:r w:rsidRPr="00DE1C74">
              <w:rPr>
                <w:lang w:eastAsia="ja-JP"/>
              </w:rPr>
              <w:t>Introducing uplink configuration for reference sensitivity of NC B41 4DL to Table 7.3.1A-3</w:t>
            </w:r>
          </w:p>
        </w:tc>
      </w:tr>
    </w:tbl>
    <w:p w:rsidR="00147E25" w:rsidRPr="00147E25" w:rsidRDefault="00147E25" w:rsidP="00147E25"/>
    <w:p w:rsidR="000F363C" w:rsidRDefault="000F363C" w:rsidP="000F363C">
      <w:pPr>
        <w:pStyle w:val="Heading2"/>
      </w:pPr>
      <w:bookmarkStart w:id="178" w:name="_Toc319869070"/>
      <w:bookmarkStart w:id="179" w:name="_Toc378661025"/>
      <w:r>
        <w:t>6.2</w:t>
      </w:r>
      <w:r>
        <w:tab/>
        <w:t>Required changes to TS36.104</w:t>
      </w:r>
      <w:bookmarkEnd w:id="178"/>
      <w:bookmarkEnd w:id="179"/>
    </w:p>
    <w:p w:rsidR="000D72DA" w:rsidRDefault="000D72DA" w:rsidP="0082091C">
      <w:pPr>
        <w:rPr>
          <w:rFonts w:eastAsia="宋体"/>
          <w:lang w:eastAsia="zh-CN"/>
        </w:rPr>
      </w:pPr>
      <w:r>
        <w:rPr>
          <w:rFonts w:eastAsia="宋体"/>
          <w:lang w:eastAsia="zh-CN"/>
        </w:rPr>
        <w:t>Required changes in BS RF specification TS 36.104 are shown in Table 6.2-1.</w:t>
      </w:r>
    </w:p>
    <w:p w:rsidR="000D72DA" w:rsidRPr="000D72DA" w:rsidRDefault="000D72DA" w:rsidP="0082091C">
      <w:pPr>
        <w:pStyle w:val="TH"/>
        <w:rPr>
          <w:rFonts w:eastAsia="黑体"/>
          <w:lang w:eastAsia="zh-CN"/>
        </w:rPr>
      </w:pPr>
      <w:r w:rsidRPr="000D72DA">
        <w:t>Table 6.</w:t>
      </w:r>
      <w:r>
        <w:t>2</w:t>
      </w:r>
      <w:r w:rsidRPr="000D72DA">
        <w:t>-1:</w:t>
      </w:r>
      <w:r w:rsidRPr="000D72DA">
        <w:rPr>
          <w:lang w:eastAsia="zh-CN"/>
        </w:rPr>
        <w:t xml:space="preserve"> </w:t>
      </w:r>
      <w:r>
        <w:rPr>
          <w:lang w:eastAsia="zh-CN"/>
        </w:rPr>
        <w:t>Required changes in TS 36.104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0D72DA" w:rsidTr="000D72DA">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eastAsia="zh-CN"/>
              </w:rPr>
            </w:pPr>
            <w:r w:rsidRPr="006F1224">
              <w:rPr>
                <w:lang w:val="en-US"/>
              </w:rPr>
              <w:t xml:space="preserve">Required Changes in TS </w:t>
            </w:r>
            <w:r w:rsidRPr="006F1224">
              <w:rPr>
                <w:lang w:val="en-US" w:eastAsia="zh-CN"/>
              </w:rPr>
              <w:t>36</w:t>
            </w:r>
            <w:r w:rsidRPr="006F1224">
              <w:rPr>
                <w:lang w:val="en-US"/>
              </w:rPr>
              <w:t>.10</w:t>
            </w:r>
            <w:r w:rsidRPr="006F1224">
              <w:rPr>
                <w:lang w:val="en-US" w:eastAsia="zh-CN"/>
              </w:rPr>
              <w:t>4</w:t>
            </w:r>
          </w:p>
        </w:tc>
      </w:tr>
      <w:tr w:rsidR="000D72DA" w:rsidTr="000D72DA">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c>
          <w:tcPr>
            <w:tcW w:w="2172"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c>
          <w:tcPr>
            <w:tcW w:w="4930"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r>
    </w:tbl>
    <w:p w:rsidR="00147E25" w:rsidRPr="00147E25" w:rsidRDefault="00147E25" w:rsidP="00147E25"/>
    <w:p w:rsidR="000F363C" w:rsidRDefault="000F363C" w:rsidP="0082091C">
      <w:pPr>
        <w:pStyle w:val="Heading2"/>
      </w:pPr>
      <w:bookmarkStart w:id="180" w:name="_Toc319869071"/>
      <w:bookmarkStart w:id="181" w:name="_Toc378661026"/>
      <w:r>
        <w:t>6.</w:t>
      </w:r>
      <w:r w:rsidR="000D72DA">
        <w:t>3</w:t>
      </w:r>
      <w:r>
        <w:tab/>
        <w:t>Required changes to TS36.133</w:t>
      </w:r>
      <w:bookmarkEnd w:id="180"/>
      <w:bookmarkEnd w:id="181"/>
    </w:p>
    <w:p w:rsidR="0073172A" w:rsidRDefault="0073172A" w:rsidP="0073172A">
      <w:pPr>
        <w:rPr>
          <w:rFonts w:eastAsia="宋体"/>
          <w:lang w:eastAsia="zh-CN"/>
        </w:rPr>
      </w:pPr>
      <w:r>
        <w:rPr>
          <w:rFonts w:eastAsia="宋体"/>
          <w:lang w:eastAsia="zh-CN"/>
        </w:rPr>
        <w:t xml:space="preserve">Required changes in </w:t>
      </w:r>
      <w:r w:rsidR="00D87EBE">
        <w:rPr>
          <w:rFonts w:eastAsia="宋体"/>
          <w:lang w:eastAsia="zh-CN"/>
        </w:rPr>
        <w:t>RRM</w:t>
      </w:r>
      <w:r>
        <w:rPr>
          <w:rFonts w:eastAsia="宋体"/>
          <w:lang w:eastAsia="zh-CN"/>
        </w:rPr>
        <w:t xml:space="preserve"> specification TS 36.133 are shown in Table 6.3-1.</w:t>
      </w:r>
    </w:p>
    <w:p w:rsidR="0073172A" w:rsidRDefault="0073172A" w:rsidP="0073172A">
      <w:pPr>
        <w:pStyle w:val="TH"/>
        <w:rPr>
          <w:lang w:eastAsia="zh-CN"/>
        </w:rPr>
      </w:pPr>
      <w:r>
        <w:lastRenderedPageBreak/>
        <w:t>Table 6.3-1:</w:t>
      </w:r>
      <w:r>
        <w:rPr>
          <w:lang w:eastAsia="zh-CN"/>
        </w:rPr>
        <w:t xml:space="preserve"> Required changes in TS 36.133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73172A" w:rsidTr="00BC6AE8">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73172A" w:rsidRPr="000D72DA" w:rsidRDefault="0073172A" w:rsidP="00BC6AE8">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73172A" w:rsidRPr="000D72DA" w:rsidRDefault="0073172A" w:rsidP="00BC6AE8">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73172A" w:rsidRPr="000D72DA" w:rsidRDefault="0073172A" w:rsidP="0073172A">
            <w:pPr>
              <w:pStyle w:val="TAH"/>
              <w:rPr>
                <w:rFonts w:eastAsia="宋体"/>
                <w:lang w:val="en-US" w:eastAsia="zh-CN"/>
              </w:rPr>
            </w:pPr>
            <w:r w:rsidRPr="006F1224">
              <w:rPr>
                <w:lang w:val="en-US"/>
              </w:rPr>
              <w:t xml:space="preserve">Required Changes in TS </w:t>
            </w:r>
            <w:r w:rsidRPr="006F1224">
              <w:rPr>
                <w:lang w:val="en-US" w:eastAsia="zh-CN"/>
              </w:rPr>
              <w:t>36</w:t>
            </w:r>
            <w:r w:rsidRPr="006F1224">
              <w:rPr>
                <w:lang w:val="en-US"/>
              </w:rPr>
              <w:t>.1</w:t>
            </w:r>
            <w:r w:rsidRPr="006F1224">
              <w:rPr>
                <w:lang w:val="en-US" w:eastAsia="zh-CN"/>
              </w:rPr>
              <w:t>33</w:t>
            </w:r>
          </w:p>
        </w:tc>
      </w:tr>
      <w:tr w:rsidR="00DE1C74" w:rsidTr="00BC6AE8">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BC6AE8">
            <w:pPr>
              <w:pStyle w:val="TAL"/>
              <w:rPr>
                <w:rFonts w:eastAsia="宋体"/>
                <w:lang w:eastAsia="zh-CN"/>
              </w:rPr>
            </w:pPr>
            <w:r w:rsidRPr="00D40A9B">
              <w:rPr>
                <w:rFonts w:eastAsia="宋体"/>
                <w:lang w:eastAsia="zh-CN"/>
              </w:rPr>
              <w:t>8.3</w:t>
            </w:r>
            <w:r w:rsidRPr="007C7E86">
              <w:rPr>
                <w:rFonts w:hint="eastAsia"/>
                <w:lang w:eastAsia="ja-JP"/>
              </w:rPr>
              <w:t>.1</w:t>
            </w:r>
          </w:p>
        </w:tc>
        <w:tc>
          <w:tcPr>
            <w:tcW w:w="2172"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BC6AE8">
            <w:pPr>
              <w:pStyle w:val="TAL"/>
              <w:rPr>
                <w:rFonts w:eastAsia="宋体"/>
                <w:lang w:eastAsia="zh-CN"/>
              </w:rPr>
            </w:pPr>
            <w:r w:rsidRPr="00D40A9B">
              <w:rPr>
                <w:rFonts w:eastAsia="宋体"/>
                <w:lang w:eastAsia="zh-CN"/>
              </w:rPr>
              <w:t>Measurements for E-UTRA carrier aggregation</w:t>
            </w:r>
          </w:p>
        </w:tc>
        <w:tc>
          <w:tcPr>
            <w:tcW w:w="4930"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BC6AE8">
            <w:pPr>
              <w:pStyle w:val="TAL"/>
              <w:rPr>
                <w:rFonts w:eastAsia="宋体"/>
                <w:lang w:eastAsia="zh-CN"/>
              </w:rPr>
            </w:pPr>
            <w:r w:rsidRPr="007C7E86">
              <w:rPr>
                <w:rFonts w:hint="eastAsia"/>
                <w:lang w:eastAsia="ja-JP"/>
              </w:rPr>
              <w:t xml:space="preserve">Expanding carrier aggregation configuration up to </w:t>
            </w:r>
            <w:r>
              <w:rPr>
                <w:lang w:eastAsia="ja-JP"/>
              </w:rPr>
              <w:t>four</w:t>
            </w:r>
            <w:r w:rsidRPr="007C7E86">
              <w:rPr>
                <w:rFonts w:hint="eastAsia"/>
                <w:lang w:eastAsia="ja-JP"/>
              </w:rPr>
              <w:t xml:space="preserve"> downlink CCs</w:t>
            </w:r>
          </w:p>
        </w:tc>
      </w:tr>
    </w:tbl>
    <w:p w:rsidR="0073172A" w:rsidRPr="0073172A" w:rsidRDefault="0073172A" w:rsidP="0073172A"/>
    <w:p w:rsidR="000F363C" w:rsidRDefault="000F363C" w:rsidP="000F363C">
      <w:pPr>
        <w:pStyle w:val="Heading2"/>
      </w:pPr>
      <w:bookmarkStart w:id="182" w:name="_Toc319869072"/>
      <w:bookmarkStart w:id="183" w:name="_Toc378661027"/>
      <w:r>
        <w:t>6.</w:t>
      </w:r>
      <w:r w:rsidR="000D72DA">
        <w:t>4</w:t>
      </w:r>
      <w:r>
        <w:tab/>
        <w:t>Required changes to TS36.141</w:t>
      </w:r>
      <w:bookmarkEnd w:id="182"/>
      <w:bookmarkEnd w:id="183"/>
    </w:p>
    <w:p w:rsidR="000D72DA" w:rsidRDefault="000D72DA" w:rsidP="0082091C">
      <w:pPr>
        <w:rPr>
          <w:rFonts w:eastAsia="宋体"/>
          <w:lang w:eastAsia="zh-CN"/>
        </w:rPr>
      </w:pPr>
      <w:r>
        <w:rPr>
          <w:rFonts w:eastAsia="宋体"/>
          <w:lang w:eastAsia="zh-CN"/>
        </w:rPr>
        <w:t>Required changes in BS test specification TS 36.141 are shown in Table 6.4-1.</w:t>
      </w:r>
    </w:p>
    <w:p w:rsidR="000D72DA" w:rsidRDefault="000D72DA" w:rsidP="0082091C">
      <w:pPr>
        <w:pStyle w:val="TH"/>
        <w:rPr>
          <w:lang w:eastAsia="zh-CN"/>
        </w:rPr>
      </w:pPr>
      <w:r>
        <w:t>Table 6.4-1:</w:t>
      </w:r>
      <w:r>
        <w:rPr>
          <w:lang w:eastAsia="zh-CN"/>
        </w:rPr>
        <w:t xml:space="preserve"> Required changes in TS 36.141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0D72DA" w:rsidTr="000D72DA">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eastAsia="zh-CN"/>
              </w:rPr>
            </w:pPr>
            <w:r w:rsidRPr="006F1224">
              <w:rPr>
                <w:lang w:val="en-US"/>
              </w:rPr>
              <w:t xml:space="preserve">Required Changes in TS </w:t>
            </w:r>
            <w:r w:rsidRPr="006F1224">
              <w:rPr>
                <w:lang w:val="en-US" w:eastAsia="zh-CN"/>
              </w:rPr>
              <w:t>36</w:t>
            </w:r>
            <w:r w:rsidRPr="006F1224">
              <w:rPr>
                <w:lang w:val="en-US"/>
              </w:rPr>
              <w:t>.1</w:t>
            </w:r>
            <w:r w:rsidR="00411EAA" w:rsidRPr="006F1224">
              <w:rPr>
                <w:lang w:val="en-US" w:eastAsia="zh-CN"/>
              </w:rPr>
              <w:t>41</w:t>
            </w:r>
          </w:p>
        </w:tc>
      </w:tr>
      <w:tr w:rsidR="000D72DA" w:rsidTr="000D72DA">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c>
          <w:tcPr>
            <w:tcW w:w="2172"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c>
          <w:tcPr>
            <w:tcW w:w="4930"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r>
    </w:tbl>
    <w:p w:rsidR="00147E25" w:rsidRPr="00147E25" w:rsidRDefault="00147E25" w:rsidP="0082091C"/>
    <w:p w:rsidR="000F363C" w:rsidRDefault="000F363C" w:rsidP="000F363C">
      <w:pPr>
        <w:pStyle w:val="Heading2"/>
      </w:pPr>
      <w:bookmarkStart w:id="184" w:name="_Toc319869073"/>
      <w:bookmarkStart w:id="185" w:name="_Toc378661028"/>
      <w:r>
        <w:t>6.</w:t>
      </w:r>
      <w:r w:rsidR="000D72DA">
        <w:t>5</w:t>
      </w:r>
      <w:r>
        <w:tab/>
        <w:t>Required changes to TS36.307</w:t>
      </w:r>
      <w:bookmarkEnd w:id="184"/>
      <w:bookmarkEnd w:id="185"/>
    </w:p>
    <w:p w:rsidR="00411EAA" w:rsidRPr="00411EAA" w:rsidRDefault="00411EAA" w:rsidP="0082091C">
      <w:pPr>
        <w:rPr>
          <w:lang w:eastAsia="zh-CN"/>
        </w:rPr>
      </w:pPr>
      <w:r w:rsidRPr="00411EAA">
        <w:rPr>
          <w:rFonts w:eastAsia="宋体"/>
        </w:rPr>
        <w:t>Required changes in TS 36.307 are shown in Table 6.5-1.</w:t>
      </w:r>
    </w:p>
    <w:p w:rsidR="00411EAA" w:rsidRPr="00411EAA" w:rsidRDefault="00411EAA" w:rsidP="0082091C">
      <w:pPr>
        <w:pStyle w:val="TH"/>
        <w:rPr>
          <w:rFonts w:eastAsia="黑体"/>
          <w:lang w:eastAsia="zh-CN"/>
        </w:rPr>
      </w:pPr>
      <w:r w:rsidRPr="00411EAA">
        <w:t>Table 6.5-1:</w:t>
      </w:r>
      <w:r w:rsidRPr="00411EAA">
        <w:rPr>
          <w:lang w:eastAsia="zh-CN"/>
        </w:rPr>
        <w:t xml:space="preserve"> Required changes in TS 36.307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411EAA" w:rsidTr="00411EAA">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411EAA" w:rsidRPr="00411EAA" w:rsidRDefault="00411EAA" w:rsidP="0082091C">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411EAA" w:rsidRPr="00411EAA" w:rsidRDefault="00411EAA" w:rsidP="0082091C">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411EAA" w:rsidRPr="00411EAA" w:rsidRDefault="00411EAA" w:rsidP="0082091C">
            <w:pPr>
              <w:pStyle w:val="TAH"/>
              <w:rPr>
                <w:rFonts w:eastAsia="宋体"/>
                <w:lang w:val="en-US" w:eastAsia="zh-CN"/>
              </w:rPr>
            </w:pPr>
            <w:r w:rsidRPr="006F1224">
              <w:rPr>
                <w:lang w:val="en-US"/>
              </w:rPr>
              <w:t xml:space="preserve">Required Changes in TS </w:t>
            </w:r>
            <w:r w:rsidRPr="006F1224">
              <w:rPr>
                <w:lang w:val="en-US" w:eastAsia="zh-CN"/>
              </w:rPr>
              <w:t>36</w:t>
            </w:r>
            <w:r w:rsidRPr="006F1224">
              <w:rPr>
                <w:lang w:val="en-US"/>
              </w:rPr>
              <w:t>.307</w:t>
            </w:r>
          </w:p>
        </w:tc>
      </w:tr>
      <w:tr w:rsidR="00DE1C74" w:rsidTr="00411EAA">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DE1C74" w:rsidRPr="00411EAA" w:rsidRDefault="00DE1C74" w:rsidP="0082091C">
            <w:pPr>
              <w:pStyle w:val="TAL"/>
              <w:rPr>
                <w:rFonts w:eastAsia="宋体"/>
                <w:lang w:eastAsia="zh-CN"/>
              </w:rPr>
            </w:pPr>
            <w:r>
              <w:rPr>
                <w:rFonts w:eastAsia="宋体" w:cs="Arial"/>
                <w:szCs w:val="18"/>
                <w:lang w:eastAsia="zh-CN"/>
              </w:rPr>
              <w:t>New section</w:t>
            </w:r>
          </w:p>
        </w:tc>
        <w:tc>
          <w:tcPr>
            <w:tcW w:w="2172" w:type="dxa"/>
            <w:tcBorders>
              <w:top w:val="single" w:sz="4" w:space="0" w:color="auto"/>
              <w:left w:val="single" w:sz="4" w:space="0" w:color="auto"/>
              <w:bottom w:val="single" w:sz="4" w:space="0" w:color="auto"/>
              <w:right w:val="single" w:sz="4" w:space="0" w:color="auto"/>
            </w:tcBorders>
            <w:vAlign w:val="center"/>
          </w:tcPr>
          <w:p w:rsidR="00DE1C74" w:rsidRPr="00411EAA" w:rsidRDefault="00DE1C74" w:rsidP="0082091C">
            <w:pPr>
              <w:pStyle w:val="TAL"/>
              <w:rPr>
                <w:rFonts w:eastAsia="宋体"/>
                <w:lang w:eastAsia="zh-CN"/>
              </w:rPr>
            </w:pPr>
            <w:r>
              <w:rPr>
                <w:rFonts w:eastAsia="宋体" w:cs="Arial"/>
                <w:szCs w:val="18"/>
                <w:lang w:eastAsia="zh-CN"/>
              </w:rPr>
              <w:t>Band 41</w:t>
            </w:r>
            <w:r w:rsidRPr="00A467D2">
              <w:rPr>
                <w:rFonts w:eastAsia="宋体" w:cs="Arial"/>
                <w:szCs w:val="18"/>
                <w:lang w:eastAsia="zh-CN"/>
              </w:rPr>
              <w:t xml:space="preserve"> independent of release</w:t>
            </w:r>
          </w:p>
        </w:tc>
        <w:tc>
          <w:tcPr>
            <w:tcW w:w="4930" w:type="dxa"/>
            <w:tcBorders>
              <w:top w:val="single" w:sz="4" w:space="0" w:color="auto"/>
              <w:left w:val="single" w:sz="4" w:space="0" w:color="auto"/>
              <w:bottom w:val="single" w:sz="4" w:space="0" w:color="auto"/>
              <w:right w:val="single" w:sz="4" w:space="0" w:color="auto"/>
            </w:tcBorders>
            <w:vAlign w:val="center"/>
          </w:tcPr>
          <w:p w:rsidR="00DE1C74" w:rsidRPr="00411EAA" w:rsidRDefault="00DE1C74" w:rsidP="0082091C">
            <w:pPr>
              <w:pStyle w:val="TAL"/>
              <w:rPr>
                <w:rFonts w:eastAsia="宋体"/>
                <w:lang w:eastAsia="zh-CN"/>
              </w:rPr>
            </w:pPr>
            <w:r>
              <w:rPr>
                <w:rFonts w:cs="Arial"/>
                <w:szCs w:val="18"/>
              </w:rPr>
              <w:t>Changes to 36.307 Rel-11 and Rel-12 to provide the appropriate references to the Rel</w:t>
            </w:r>
            <w:r w:rsidRPr="007C7E86">
              <w:rPr>
                <w:rFonts w:cs="Arial" w:hint="eastAsia"/>
                <w:szCs w:val="18"/>
                <w:lang w:eastAsia="ja-JP"/>
              </w:rPr>
              <w:t>-</w:t>
            </w:r>
            <w:r>
              <w:rPr>
                <w:rFonts w:cs="Arial"/>
                <w:szCs w:val="18"/>
              </w:rPr>
              <w:t>13 spec</w:t>
            </w:r>
            <w:r w:rsidRPr="007C7E86">
              <w:rPr>
                <w:rFonts w:cs="Arial" w:hint="eastAsia"/>
                <w:szCs w:val="18"/>
                <w:lang w:eastAsia="ja-JP"/>
              </w:rPr>
              <w:t>s</w:t>
            </w:r>
            <w:r>
              <w:rPr>
                <w:rFonts w:cs="Arial"/>
                <w:szCs w:val="18"/>
              </w:rPr>
              <w:t xml:space="preserve"> to allow UE support of </w:t>
            </w:r>
            <w:r w:rsidRPr="0077752B">
              <w:rPr>
                <w:rFonts w:eastAsia="宋体"/>
                <w:lang w:eastAsia="zh-CN"/>
              </w:rPr>
              <w:t>NC</w:t>
            </w:r>
            <w:r>
              <w:rPr>
                <w:rFonts w:eastAsia="宋体"/>
                <w:lang w:eastAsia="zh-CN"/>
              </w:rPr>
              <w:t xml:space="preserve"> </w:t>
            </w:r>
            <w:r w:rsidRPr="0077752B">
              <w:rPr>
                <w:rFonts w:eastAsia="宋体"/>
                <w:lang w:eastAsia="zh-CN"/>
              </w:rPr>
              <w:t>B41</w:t>
            </w:r>
            <w:r>
              <w:rPr>
                <w:rFonts w:eastAsia="宋体"/>
                <w:lang w:eastAsia="zh-CN"/>
              </w:rPr>
              <w:t xml:space="preserve"> </w:t>
            </w:r>
            <w:r w:rsidRPr="0077752B">
              <w:rPr>
                <w:rFonts w:eastAsia="宋体"/>
                <w:lang w:eastAsia="zh-CN"/>
              </w:rPr>
              <w:t>4DL</w:t>
            </w:r>
            <w:r>
              <w:rPr>
                <w:rFonts w:eastAsia="宋体"/>
                <w:lang w:eastAsia="zh-CN"/>
              </w:rPr>
              <w:t xml:space="preserve"> </w:t>
            </w:r>
            <w:r>
              <w:rPr>
                <w:rFonts w:cs="Arial"/>
                <w:szCs w:val="18"/>
              </w:rPr>
              <w:t>in Rel-11 and Rel-12</w:t>
            </w:r>
          </w:p>
        </w:tc>
      </w:tr>
    </w:tbl>
    <w:p w:rsidR="00147E25" w:rsidRDefault="00147E25" w:rsidP="0082091C">
      <w:pPr>
        <w:rPr>
          <w:lang w:eastAsia="ja-JP"/>
        </w:rPr>
      </w:pPr>
    </w:p>
    <w:p w:rsidR="00AF0AEA" w:rsidRDefault="00AF0AEA" w:rsidP="00BA4229">
      <w:pPr>
        <w:pStyle w:val="Heading1"/>
        <w:pBdr>
          <w:top w:val="single" w:sz="12" w:space="2" w:color="auto"/>
        </w:pBdr>
        <w:rPr>
          <w:lang w:eastAsia="ja-JP"/>
        </w:rPr>
      </w:pPr>
      <w:bookmarkStart w:id="186" w:name="_Toc378661029"/>
      <w:r>
        <w:rPr>
          <w:rFonts w:hint="eastAsia"/>
          <w:lang w:eastAsia="ja-JP"/>
        </w:rPr>
        <w:t>7</w:t>
      </w:r>
      <w:r>
        <w:tab/>
      </w:r>
      <w:r w:rsidRPr="00AF0AEA">
        <w:t>Project plan</w:t>
      </w:r>
      <w:bookmarkEnd w:id="186"/>
    </w:p>
    <w:p w:rsidR="00AF0AEA" w:rsidRDefault="00AF0AEA" w:rsidP="00AF0AEA">
      <w:pPr>
        <w:pStyle w:val="Heading2"/>
      </w:pPr>
      <w:bookmarkStart w:id="187" w:name="_Toc378661030"/>
      <w:r>
        <w:rPr>
          <w:rFonts w:hint="eastAsia"/>
          <w:lang w:eastAsia="ja-JP"/>
        </w:rPr>
        <w:t>7.1</w:t>
      </w:r>
      <w:r>
        <w:tab/>
      </w:r>
      <w:r w:rsidRPr="00AF0AEA">
        <w:t>Schedule and Work Task Status</w:t>
      </w:r>
      <w:bookmarkEnd w:id="187"/>
    </w:p>
    <w:p w:rsidR="00DE1C74" w:rsidRPr="0069650D" w:rsidRDefault="00DE1C74" w:rsidP="00DE1C74">
      <w:pPr>
        <w:pStyle w:val="BodyText"/>
        <w:rPr>
          <w:rFonts w:eastAsia="宋体"/>
          <w:szCs w:val="21"/>
          <w:lang w:eastAsia="zh-CN"/>
        </w:rPr>
      </w:pPr>
      <w:bookmarkStart w:id="188" w:name="_Toc319869078"/>
      <w:bookmarkStart w:id="189" w:name="historyclause"/>
      <w:r w:rsidRPr="0069650D">
        <w:rPr>
          <w:rFonts w:eastAsia="宋体" w:hint="eastAsia"/>
          <w:szCs w:val="21"/>
          <w:lang w:eastAsia="zh-CN"/>
        </w:rPr>
        <w:t xml:space="preserve">To </w:t>
      </w:r>
      <w:r w:rsidRPr="0069650D">
        <w:rPr>
          <w:rFonts w:eastAsia="宋体"/>
          <w:szCs w:val="21"/>
          <w:lang w:eastAsia="zh-CN"/>
        </w:rPr>
        <w:t>facilitate</w:t>
      </w:r>
      <w:r w:rsidRPr="0069650D">
        <w:rPr>
          <w:rFonts w:eastAsia="宋体" w:hint="eastAsia"/>
          <w:szCs w:val="21"/>
          <w:lang w:eastAsia="zh-CN"/>
        </w:rPr>
        <w:t xml:space="preserve"> the discussion and simulation work, the work plan </w:t>
      </w:r>
      <w:r>
        <w:rPr>
          <w:rFonts w:eastAsia="宋体"/>
          <w:szCs w:val="21"/>
          <w:lang w:eastAsia="zh-CN"/>
        </w:rPr>
        <w:t>is approved</w:t>
      </w:r>
      <w:r w:rsidRPr="0069650D">
        <w:rPr>
          <w:rFonts w:eastAsia="宋体" w:hint="eastAsia"/>
          <w:szCs w:val="21"/>
          <w:lang w:eastAsia="zh-CN"/>
        </w:rPr>
        <w:t xml:space="preserve"> as follows:</w:t>
      </w:r>
    </w:p>
    <w:p w:rsidR="00DE1C74" w:rsidRPr="0069650D" w:rsidRDefault="00DE1C74" w:rsidP="00DE1C74">
      <w:pPr>
        <w:widowControl w:val="0"/>
        <w:spacing w:before="120" w:after="0"/>
        <w:ind w:left="360"/>
        <w:jc w:val="both"/>
        <w:rPr>
          <w:szCs w:val="21"/>
          <w:lang w:eastAsia="zh-CN"/>
        </w:rPr>
      </w:pPr>
      <w:r>
        <w:rPr>
          <w:szCs w:val="21"/>
          <w:lang w:eastAsia="zh-CN"/>
        </w:rPr>
        <w:t>-</w:t>
      </w:r>
      <w:r>
        <w:rPr>
          <w:szCs w:val="21"/>
          <w:lang w:eastAsia="zh-CN"/>
        </w:rPr>
        <w:tab/>
      </w:r>
      <w:r w:rsidRPr="0069650D">
        <w:rPr>
          <w:szCs w:val="21"/>
          <w:lang w:eastAsia="zh-CN"/>
        </w:rPr>
        <w:t>RAN4#</w:t>
      </w:r>
      <w:r w:rsidRPr="0069650D">
        <w:rPr>
          <w:szCs w:val="21"/>
          <w:lang w:eastAsia="ja-JP"/>
        </w:rPr>
        <w:t>7</w:t>
      </w:r>
      <w:r>
        <w:rPr>
          <w:szCs w:val="21"/>
          <w:lang w:eastAsia="ja-JP"/>
        </w:rPr>
        <w:t>4</w:t>
      </w:r>
      <w:r w:rsidRPr="0069650D">
        <w:rPr>
          <w:szCs w:val="21"/>
          <w:lang w:eastAsia="zh-CN"/>
        </w:rPr>
        <w:t xml:space="preserve"> (</w:t>
      </w:r>
      <w:r w:rsidRPr="0069650D">
        <w:rPr>
          <w:szCs w:val="21"/>
          <w:lang w:eastAsia="ja-JP"/>
        </w:rPr>
        <w:t>February</w:t>
      </w:r>
      <w:r w:rsidRPr="0069650D">
        <w:rPr>
          <w:szCs w:val="21"/>
          <w:lang w:eastAsia="zh-CN"/>
        </w:rPr>
        <w:t xml:space="preserve"> 201</w:t>
      </w:r>
      <w:r>
        <w:rPr>
          <w:szCs w:val="21"/>
          <w:lang w:eastAsia="ja-JP"/>
        </w:rPr>
        <w:t>5</w:t>
      </w:r>
      <w:r>
        <w:rPr>
          <w:szCs w:val="21"/>
          <w:lang w:eastAsia="zh-CN"/>
        </w:rPr>
        <w:t>):</w:t>
      </w:r>
    </w:p>
    <w:p w:rsidR="00DE1C74" w:rsidRPr="0069650D" w:rsidRDefault="00DE1C74" w:rsidP="00DE1C74">
      <w:pPr>
        <w:widowControl w:val="0"/>
        <w:spacing w:before="120" w:after="0"/>
        <w:ind w:left="1080"/>
        <w:jc w:val="both"/>
        <w:rPr>
          <w:rFonts w:eastAsia="宋体"/>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Approve skeleton TR</w:t>
      </w:r>
    </w:p>
    <w:p w:rsidR="00DE1C74" w:rsidRPr="0069650D" w:rsidRDefault="00DE1C74" w:rsidP="00DE1C74">
      <w:pPr>
        <w:widowControl w:val="0"/>
        <w:spacing w:before="120" w:after="0"/>
        <w:ind w:left="1080"/>
        <w:jc w:val="both"/>
        <w:rPr>
          <w:rFonts w:eastAsia="宋体"/>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Approve project work plan</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Identify specification changes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RAN4#</w:t>
      </w:r>
      <w:r w:rsidRPr="0069650D">
        <w:rPr>
          <w:szCs w:val="21"/>
          <w:lang w:eastAsia="ja-JP"/>
        </w:rPr>
        <w:t>7</w:t>
      </w:r>
      <w:r>
        <w:rPr>
          <w:szCs w:val="21"/>
          <w:lang w:eastAsia="ja-JP"/>
        </w:rPr>
        <w:t>4</w:t>
      </w:r>
      <w:r w:rsidRPr="0069650D">
        <w:rPr>
          <w:szCs w:val="21"/>
          <w:lang w:eastAsia="zh-CN"/>
        </w:rPr>
        <w:t>bis (</w:t>
      </w:r>
      <w:r>
        <w:rPr>
          <w:szCs w:val="21"/>
          <w:lang w:eastAsia="ja-JP"/>
        </w:rPr>
        <w:t>April</w:t>
      </w:r>
      <w:r w:rsidRPr="0069650D">
        <w:rPr>
          <w:szCs w:val="21"/>
          <w:lang w:eastAsia="ja-JP"/>
        </w:rPr>
        <w:t xml:space="preserve"> 201</w:t>
      </w:r>
      <w:r>
        <w:rPr>
          <w:szCs w:val="21"/>
          <w:lang w:eastAsia="ja-JP"/>
        </w:rPr>
        <w:t>5</w:t>
      </w:r>
      <w:r>
        <w:rPr>
          <w:szCs w:val="21"/>
          <w:lang w:eastAsia="zh-CN"/>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D</w:t>
      </w:r>
      <w:r>
        <w:rPr>
          <w:rFonts w:eastAsia="宋体"/>
          <w:szCs w:val="21"/>
          <w:lang w:eastAsia="zh-CN"/>
        </w:rPr>
        <w:t>iscuss</w:t>
      </w:r>
      <w:r w:rsidRPr="0069650D">
        <w:rPr>
          <w:rFonts w:eastAsia="宋体"/>
          <w:szCs w:val="21"/>
          <w:lang w:eastAsia="zh-CN"/>
        </w:rPr>
        <w:t xml:space="preserve"> </w:t>
      </w:r>
      <w:proofErr w:type="spellStart"/>
      <w:proofErr w:type="gramStart"/>
      <w:r w:rsidRPr="008B4D96">
        <w:rPr>
          <w:rFonts w:hint="eastAsia"/>
          <w:szCs w:val="21"/>
          <w:lang w:eastAsia="ja-JP"/>
        </w:rPr>
        <w:t>Tx</w:t>
      </w:r>
      <w:proofErr w:type="spellEnd"/>
      <w:proofErr w:type="gramEnd"/>
      <w:r w:rsidRPr="008B4D96">
        <w:rPr>
          <w:rFonts w:hint="eastAsia"/>
          <w:szCs w:val="21"/>
          <w:lang w:eastAsia="ja-JP"/>
        </w:rPr>
        <w:t xml:space="preserve"> and Rx requirements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RAN4#</w:t>
      </w:r>
      <w:r w:rsidRPr="0069650D">
        <w:rPr>
          <w:szCs w:val="21"/>
          <w:lang w:eastAsia="ja-JP"/>
        </w:rPr>
        <w:t>7</w:t>
      </w:r>
      <w:r>
        <w:rPr>
          <w:szCs w:val="21"/>
          <w:lang w:eastAsia="ja-JP"/>
        </w:rPr>
        <w:t>5</w:t>
      </w:r>
      <w:r w:rsidRPr="0069650D">
        <w:rPr>
          <w:szCs w:val="21"/>
          <w:lang w:eastAsia="zh-CN"/>
        </w:rPr>
        <w:t xml:space="preserve"> (May 201</w:t>
      </w:r>
      <w:r>
        <w:rPr>
          <w:szCs w:val="21"/>
          <w:lang w:eastAsia="ja-JP"/>
        </w:rPr>
        <w:t>5</w:t>
      </w:r>
      <w:r w:rsidRPr="0069650D">
        <w:rPr>
          <w:szCs w:val="21"/>
          <w:lang w:eastAsia="zh-CN"/>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D</w:t>
      </w:r>
      <w:r>
        <w:rPr>
          <w:rFonts w:eastAsia="宋体"/>
          <w:szCs w:val="21"/>
          <w:lang w:eastAsia="zh-CN"/>
        </w:rPr>
        <w:t>iscuss</w:t>
      </w:r>
      <w:r w:rsidRPr="0069650D">
        <w:rPr>
          <w:rFonts w:eastAsia="宋体"/>
          <w:szCs w:val="21"/>
          <w:lang w:eastAsia="zh-CN"/>
        </w:rPr>
        <w:t xml:space="preserve"> </w:t>
      </w:r>
      <w:proofErr w:type="spellStart"/>
      <w:proofErr w:type="gramStart"/>
      <w:r w:rsidRPr="008B4D96">
        <w:rPr>
          <w:rFonts w:hint="eastAsia"/>
          <w:szCs w:val="21"/>
          <w:lang w:eastAsia="ja-JP"/>
        </w:rPr>
        <w:t>Tx</w:t>
      </w:r>
      <w:proofErr w:type="spellEnd"/>
      <w:proofErr w:type="gramEnd"/>
      <w:r w:rsidRPr="008B4D96">
        <w:rPr>
          <w:rFonts w:hint="eastAsia"/>
          <w:szCs w:val="21"/>
          <w:lang w:eastAsia="ja-JP"/>
        </w:rPr>
        <w:t xml:space="preserve"> and Rx requirements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D733BA">
        <w:rPr>
          <w:szCs w:val="21"/>
          <w:lang w:eastAsia="ja-JP"/>
        </w:rPr>
        <w:t>RAN4#75-AH-UE-RF (</w:t>
      </w:r>
      <w:proofErr w:type="spellStart"/>
      <w:r w:rsidRPr="00D733BA">
        <w:rPr>
          <w:szCs w:val="21"/>
          <w:lang w:eastAsia="ja-JP"/>
        </w:rPr>
        <w:t>tbc</w:t>
      </w:r>
      <w:proofErr w:type="spellEnd"/>
      <w:r w:rsidRPr="00D733BA">
        <w:rPr>
          <w:szCs w:val="21"/>
          <w:lang w:eastAsia="ja-JP"/>
        </w:rPr>
        <w:t>)</w:t>
      </w:r>
      <w:r w:rsidRPr="0069650D">
        <w:rPr>
          <w:szCs w:val="21"/>
          <w:lang w:eastAsia="ja-JP"/>
        </w:rPr>
        <w:t xml:space="preserve"> (Jun 201</w:t>
      </w:r>
      <w:r>
        <w:rPr>
          <w:szCs w:val="21"/>
          <w:lang w:eastAsia="ja-JP"/>
        </w:rPr>
        <w:t>5</w:t>
      </w:r>
      <w:r w:rsidRPr="0069650D">
        <w:rPr>
          <w:szCs w:val="21"/>
          <w:lang w:eastAsia="ja-JP"/>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D</w:t>
      </w:r>
      <w:r>
        <w:rPr>
          <w:rFonts w:eastAsia="宋体"/>
          <w:szCs w:val="21"/>
          <w:lang w:eastAsia="zh-CN"/>
        </w:rPr>
        <w:t>iscuss</w:t>
      </w:r>
      <w:r w:rsidRPr="0069650D">
        <w:rPr>
          <w:rFonts w:eastAsia="宋体"/>
          <w:szCs w:val="21"/>
          <w:lang w:eastAsia="zh-CN"/>
        </w:rPr>
        <w:t xml:space="preserve"> </w:t>
      </w:r>
      <w:proofErr w:type="spellStart"/>
      <w:proofErr w:type="gramStart"/>
      <w:r w:rsidRPr="008B4D96">
        <w:rPr>
          <w:rFonts w:hint="eastAsia"/>
          <w:szCs w:val="21"/>
          <w:lang w:eastAsia="ja-JP"/>
        </w:rPr>
        <w:t>Tx</w:t>
      </w:r>
      <w:proofErr w:type="spellEnd"/>
      <w:proofErr w:type="gramEnd"/>
      <w:r w:rsidRPr="008B4D96">
        <w:rPr>
          <w:rFonts w:hint="eastAsia"/>
          <w:szCs w:val="21"/>
          <w:lang w:eastAsia="ja-JP"/>
        </w:rPr>
        <w:t xml:space="preserve"> and Rx requirements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RAN4#</w:t>
      </w:r>
      <w:r w:rsidRPr="0069650D">
        <w:rPr>
          <w:szCs w:val="21"/>
          <w:lang w:eastAsia="ja-JP"/>
        </w:rPr>
        <w:t>7</w:t>
      </w:r>
      <w:r>
        <w:rPr>
          <w:szCs w:val="21"/>
          <w:lang w:eastAsia="ja-JP"/>
        </w:rPr>
        <w:t>6</w:t>
      </w:r>
      <w:r w:rsidRPr="0069650D">
        <w:rPr>
          <w:szCs w:val="21"/>
          <w:lang w:eastAsia="zh-CN"/>
        </w:rPr>
        <w:t xml:space="preserve"> (August 201</w:t>
      </w:r>
      <w:r>
        <w:rPr>
          <w:szCs w:val="21"/>
          <w:lang w:eastAsia="ja-JP"/>
        </w:rPr>
        <w:t>5</w:t>
      </w:r>
      <w:r>
        <w:rPr>
          <w:szCs w:val="21"/>
          <w:lang w:eastAsia="zh-CN"/>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D</w:t>
      </w:r>
      <w:r>
        <w:rPr>
          <w:rFonts w:eastAsia="宋体"/>
          <w:szCs w:val="21"/>
          <w:lang w:eastAsia="zh-CN"/>
        </w:rPr>
        <w:t>iscuss</w:t>
      </w:r>
      <w:r w:rsidRPr="0069650D">
        <w:rPr>
          <w:rFonts w:eastAsia="宋体"/>
          <w:szCs w:val="21"/>
          <w:lang w:eastAsia="zh-CN"/>
        </w:rPr>
        <w:t xml:space="preserve"> </w:t>
      </w:r>
      <w:proofErr w:type="spellStart"/>
      <w:proofErr w:type="gramStart"/>
      <w:r w:rsidRPr="008B4D96">
        <w:rPr>
          <w:rFonts w:hint="eastAsia"/>
          <w:szCs w:val="21"/>
          <w:lang w:eastAsia="ja-JP"/>
        </w:rPr>
        <w:t>Tx</w:t>
      </w:r>
      <w:proofErr w:type="spellEnd"/>
      <w:proofErr w:type="gramEnd"/>
      <w:r w:rsidRPr="008B4D96">
        <w:rPr>
          <w:rFonts w:hint="eastAsia"/>
          <w:szCs w:val="21"/>
          <w:lang w:eastAsia="ja-JP"/>
        </w:rPr>
        <w:t xml:space="preserve"> and Rx requirements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RAN4#</w:t>
      </w:r>
      <w:r w:rsidRPr="0069650D">
        <w:rPr>
          <w:szCs w:val="21"/>
          <w:lang w:eastAsia="ja-JP"/>
        </w:rPr>
        <w:t>7</w:t>
      </w:r>
      <w:r>
        <w:rPr>
          <w:szCs w:val="21"/>
          <w:lang w:eastAsia="ja-JP"/>
        </w:rPr>
        <w:t>6</w:t>
      </w:r>
      <w:r w:rsidRPr="0069650D">
        <w:rPr>
          <w:szCs w:val="21"/>
          <w:lang w:eastAsia="zh-CN"/>
        </w:rPr>
        <w:t>bis (</w:t>
      </w:r>
      <w:r>
        <w:rPr>
          <w:szCs w:val="21"/>
          <w:lang w:eastAsia="ja-JP"/>
        </w:rPr>
        <w:t>October</w:t>
      </w:r>
      <w:r w:rsidRPr="0069650D">
        <w:rPr>
          <w:szCs w:val="21"/>
          <w:lang w:eastAsia="ja-JP"/>
        </w:rPr>
        <w:t xml:space="preserve"> 201</w:t>
      </w:r>
      <w:r>
        <w:rPr>
          <w:szCs w:val="21"/>
          <w:lang w:eastAsia="ja-JP"/>
        </w:rPr>
        <w:t>5</w:t>
      </w:r>
      <w:r>
        <w:rPr>
          <w:szCs w:val="21"/>
          <w:lang w:eastAsia="zh-CN"/>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D</w:t>
      </w:r>
      <w:r>
        <w:rPr>
          <w:rFonts w:eastAsia="宋体"/>
          <w:szCs w:val="21"/>
          <w:lang w:eastAsia="zh-CN"/>
        </w:rPr>
        <w:t>etermine</w:t>
      </w:r>
      <w:r w:rsidRPr="0069650D">
        <w:rPr>
          <w:rFonts w:eastAsia="宋体"/>
          <w:szCs w:val="21"/>
          <w:lang w:eastAsia="zh-CN"/>
        </w:rPr>
        <w:t xml:space="preserve"> </w:t>
      </w:r>
      <w:proofErr w:type="spellStart"/>
      <w:proofErr w:type="gramStart"/>
      <w:r w:rsidRPr="008B4D96">
        <w:rPr>
          <w:rFonts w:hint="eastAsia"/>
          <w:szCs w:val="21"/>
          <w:lang w:eastAsia="ja-JP"/>
        </w:rPr>
        <w:t>Tx</w:t>
      </w:r>
      <w:proofErr w:type="spellEnd"/>
      <w:proofErr w:type="gramEnd"/>
      <w:r w:rsidRPr="008B4D96">
        <w:rPr>
          <w:rFonts w:hint="eastAsia"/>
          <w:szCs w:val="21"/>
          <w:lang w:eastAsia="ja-JP"/>
        </w:rPr>
        <w:t xml:space="preserve"> and Rx requirements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RAN4#</w:t>
      </w:r>
      <w:r w:rsidRPr="0069650D">
        <w:rPr>
          <w:szCs w:val="21"/>
          <w:lang w:eastAsia="ja-JP"/>
        </w:rPr>
        <w:t>7</w:t>
      </w:r>
      <w:r>
        <w:rPr>
          <w:szCs w:val="21"/>
          <w:lang w:eastAsia="ja-JP"/>
        </w:rPr>
        <w:t>7</w:t>
      </w:r>
      <w:r w:rsidRPr="0069650D">
        <w:rPr>
          <w:szCs w:val="21"/>
          <w:lang w:eastAsia="zh-CN"/>
        </w:rPr>
        <w:t xml:space="preserve"> (</w:t>
      </w:r>
      <w:r>
        <w:rPr>
          <w:szCs w:val="21"/>
          <w:lang w:eastAsia="zh-CN"/>
        </w:rPr>
        <w:t>November</w:t>
      </w:r>
      <w:r w:rsidRPr="0069650D">
        <w:rPr>
          <w:szCs w:val="21"/>
          <w:lang w:eastAsia="zh-CN"/>
        </w:rPr>
        <w:t xml:space="preserve"> 201</w:t>
      </w:r>
      <w:r>
        <w:rPr>
          <w:szCs w:val="21"/>
          <w:lang w:eastAsia="ja-JP"/>
        </w:rPr>
        <w:t>5</w:t>
      </w:r>
      <w:r w:rsidRPr="0069650D">
        <w:rPr>
          <w:szCs w:val="21"/>
          <w:lang w:eastAsia="zh-CN"/>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 xml:space="preserve">Review proposed </w:t>
      </w:r>
      <w:r>
        <w:rPr>
          <w:szCs w:val="21"/>
          <w:lang w:eastAsia="zh-CN"/>
        </w:rPr>
        <w:t xml:space="preserve">Core and </w:t>
      </w:r>
      <w:r w:rsidRPr="0069650D">
        <w:rPr>
          <w:szCs w:val="21"/>
          <w:lang w:eastAsia="zh-CN"/>
        </w:rPr>
        <w:t>Perfo</w:t>
      </w:r>
      <w:r>
        <w:rPr>
          <w:szCs w:val="21"/>
          <w:lang w:eastAsia="zh-CN"/>
        </w:rPr>
        <w:t>r</w:t>
      </w:r>
      <w:r w:rsidRPr="0069650D">
        <w:rPr>
          <w:szCs w:val="21"/>
          <w:lang w:eastAsia="zh-CN"/>
        </w:rPr>
        <w:t>mance CRs</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lastRenderedPageBreak/>
        <w:t>-</w:t>
      </w:r>
      <w:r>
        <w:rPr>
          <w:rFonts w:eastAsia="宋体"/>
          <w:szCs w:val="21"/>
          <w:lang w:eastAsia="zh-CN"/>
        </w:rPr>
        <w:tab/>
      </w:r>
      <w:r w:rsidRPr="0069650D">
        <w:rPr>
          <w:szCs w:val="21"/>
          <w:lang w:eastAsia="zh-CN"/>
        </w:rPr>
        <w:t>Resolve any remaining open issues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RAN#</w:t>
      </w:r>
      <w:r>
        <w:rPr>
          <w:szCs w:val="21"/>
          <w:lang w:eastAsia="zh-CN"/>
        </w:rPr>
        <w:t>70</w:t>
      </w:r>
      <w:r w:rsidRPr="0069650D">
        <w:rPr>
          <w:szCs w:val="21"/>
          <w:lang w:eastAsia="zh-CN"/>
        </w:rPr>
        <w:t xml:space="preserve"> (</w:t>
      </w:r>
      <w:r>
        <w:rPr>
          <w:szCs w:val="21"/>
          <w:lang w:eastAsia="ja-JP"/>
        </w:rPr>
        <w:t>Dec</w:t>
      </w:r>
      <w:r w:rsidRPr="0069650D">
        <w:rPr>
          <w:rFonts w:hint="eastAsia"/>
          <w:szCs w:val="21"/>
          <w:lang w:eastAsia="ja-JP"/>
        </w:rPr>
        <w:t>ember 201</w:t>
      </w:r>
      <w:r>
        <w:rPr>
          <w:szCs w:val="21"/>
          <w:lang w:eastAsia="ja-JP"/>
        </w:rPr>
        <w:t>5</w:t>
      </w:r>
      <w:r>
        <w:rPr>
          <w:szCs w:val="21"/>
          <w:lang w:eastAsia="zh-CN"/>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 xml:space="preserve">Approve </w:t>
      </w:r>
      <w:r>
        <w:rPr>
          <w:szCs w:val="21"/>
          <w:lang w:eastAsia="zh-CN"/>
        </w:rPr>
        <w:t xml:space="preserve">Core and </w:t>
      </w:r>
      <w:r w:rsidRPr="0069650D">
        <w:rPr>
          <w:szCs w:val="21"/>
          <w:lang w:eastAsia="zh-CN"/>
        </w:rPr>
        <w:t>Perfo</w:t>
      </w:r>
      <w:r>
        <w:rPr>
          <w:szCs w:val="21"/>
          <w:lang w:eastAsia="zh-CN"/>
        </w:rPr>
        <w:t>r</w:t>
      </w:r>
      <w:r w:rsidRPr="0069650D">
        <w:rPr>
          <w:szCs w:val="21"/>
          <w:lang w:eastAsia="zh-CN"/>
        </w:rPr>
        <w:t>mance CRs</w:t>
      </w:r>
    </w:p>
    <w:p w:rsidR="00DE1C74" w:rsidRPr="0069650D" w:rsidRDefault="00DE1C74" w:rsidP="00DE1C74">
      <w:pPr>
        <w:widowControl w:val="0"/>
        <w:spacing w:before="120" w:after="0"/>
        <w:ind w:left="1080"/>
        <w:jc w:val="both"/>
        <w:rPr>
          <w:rFonts w:eastAsia="宋体"/>
          <w:szCs w:val="21"/>
          <w:lang w:eastAsia="zh-CN"/>
        </w:rPr>
      </w:pPr>
      <w:r>
        <w:rPr>
          <w:rFonts w:eastAsia="宋体"/>
          <w:szCs w:val="21"/>
          <w:lang w:eastAsia="zh-CN"/>
        </w:rPr>
        <w:t>-</w:t>
      </w:r>
      <w:r>
        <w:rPr>
          <w:rFonts w:eastAsia="宋体"/>
          <w:szCs w:val="21"/>
          <w:lang w:eastAsia="zh-CN"/>
        </w:rPr>
        <w:tab/>
      </w:r>
      <w:r w:rsidRPr="0069650D">
        <w:rPr>
          <w:szCs w:val="21"/>
          <w:lang w:eastAsia="zh-CN"/>
        </w:rPr>
        <w:t xml:space="preserve">Close </w:t>
      </w:r>
      <w:r>
        <w:rPr>
          <w:szCs w:val="21"/>
          <w:lang w:eastAsia="zh-CN"/>
        </w:rPr>
        <w:t xml:space="preserve">Core and </w:t>
      </w:r>
      <w:r w:rsidRPr="0069650D">
        <w:rPr>
          <w:szCs w:val="21"/>
          <w:lang w:eastAsia="zh-CN"/>
        </w:rPr>
        <w:t>Perfo</w:t>
      </w:r>
      <w:r>
        <w:rPr>
          <w:szCs w:val="21"/>
          <w:lang w:eastAsia="zh-CN"/>
        </w:rPr>
        <w:t>r</w:t>
      </w:r>
      <w:r w:rsidRPr="0069650D">
        <w:rPr>
          <w:szCs w:val="21"/>
          <w:lang w:eastAsia="zh-CN"/>
        </w:rPr>
        <w:t>mance WI</w:t>
      </w:r>
    </w:p>
    <w:p w:rsidR="00E8629F" w:rsidRDefault="00E27260" w:rsidP="008A4455">
      <w:pPr>
        <w:pStyle w:val="Heading8"/>
      </w:pPr>
      <w:r>
        <w:t>Annex A (Informative)</w:t>
      </w:r>
      <w:proofErr w:type="gramStart"/>
      <w:r w:rsidR="00E8629F">
        <w:t>:</w:t>
      </w:r>
      <w:proofErr w:type="gramEnd"/>
      <w:r w:rsidR="00E8629F">
        <w:br/>
        <w:t>Change history</w:t>
      </w:r>
      <w:bookmarkEnd w:id="1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rsidRPr="006F1224">
        <w:trPr>
          <w:cantSplit/>
        </w:trPr>
        <w:tc>
          <w:tcPr>
            <w:tcW w:w="9356" w:type="dxa"/>
            <w:gridSpan w:val="8"/>
            <w:tcBorders>
              <w:bottom w:val="nil"/>
            </w:tcBorders>
            <w:shd w:val="solid" w:color="FFFFFF" w:fill="auto"/>
          </w:tcPr>
          <w:p w:rsidR="00E8629F" w:rsidRPr="006F1224" w:rsidRDefault="00E8629F">
            <w:pPr>
              <w:pStyle w:val="TAL"/>
              <w:jc w:val="center"/>
              <w:rPr>
                <w:b/>
                <w:sz w:val="16"/>
              </w:rPr>
            </w:pPr>
            <w:r w:rsidRPr="006F1224">
              <w:rPr>
                <w:b/>
              </w:rPr>
              <w:t>Change history</w:t>
            </w:r>
          </w:p>
        </w:tc>
      </w:tr>
      <w:tr w:rsidR="00E8629F" w:rsidRPr="006F1224">
        <w:tc>
          <w:tcPr>
            <w:tcW w:w="800" w:type="dxa"/>
            <w:shd w:val="pct10" w:color="auto" w:fill="FFFFFF"/>
          </w:tcPr>
          <w:p w:rsidR="00E8629F" w:rsidRPr="006F1224" w:rsidRDefault="00E8629F">
            <w:pPr>
              <w:pStyle w:val="TAL"/>
              <w:rPr>
                <w:b/>
                <w:sz w:val="16"/>
              </w:rPr>
            </w:pPr>
            <w:r w:rsidRPr="006F1224">
              <w:rPr>
                <w:b/>
                <w:sz w:val="16"/>
              </w:rPr>
              <w:t>Date</w:t>
            </w:r>
          </w:p>
        </w:tc>
        <w:tc>
          <w:tcPr>
            <w:tcW w:w="800" w:type="dxa"/>
            <w:shd w:val="pct10" w:color="auto" w:fill="FFFFFF"/>
          </w:tcPr>
          <w:p w:rsidR="00E8629F" w:rsidRPr="006F1224" w:rsidRDefault="00E8629F">
            <w:pPr>
              <w:pStyle w:val="TAL"/>
              <w:rPr>
                <w:b/>
                <w:sz w:val="16"/>
              </w:rPr>
            </w:pPr>
            <w:r w:rsidRPr="006F1224">
              <w:rPr>
                <w:b/>
                <w:sz w:val="16"/>
              </w:rPr>
              <w:t>TSG #</w:t>
            </w:r>
          </w:p>
        </w:tc>
        <w:tc>
          <w:tcPr>
            <w:tcW w:w="901" w:type="dxa"/>
            <w:shd w:val="pct10" w:color="auto" w:fill="FFFFFF"/>
          </w:tcPr>
          <w:p w:rsidR="00E8629F" w:rsidRPr="006F1224" w:rsidRDefault="00E8629F">
            <w:pPr>
              <w:pStyle w:val="TAL"/>
              <w:rPr>
                <w:b/>
                <w:sz w:val="16"/>
              </w:rPr>
            </w:pPr>
            <w:r w:rsidRPr="006F1224">
              <w:rPr>
                <w:b/>
                <w:sz w:val="16"/>
              </w:rPr>
              <w:t>TSG Doc.</w:t>
            </w:r>
          </w:p>
        </w:tc>
        <w:tc>
          <w:tcPr>
            <w:tcW w:w="426" w:type="dxa"/>
            <w:shd w:val="pct10" w:color="auto" w:fill="FFFFFF"/>
          </w:tcPr>
          <w:p w:rsidR="00E8629F" w:rsidRPr="006F1224" w:rsidRDefault="00E8629F">
            <w:pPr>
              <w:pStyle w:val="TAL"/>
              <w:rPr>
                <w:b/>
                <w:sz w:val="16"/>
              </w:rPr>
            </w:pPr>
            <w:r w:rsidRPr="006F1224">
              <w:rPr>
                <w:b/>
                <w:sz w:val="16"/>
              </w:rPr>
              <w:t>CR</w:t>
            </w:r>
          </w:p>
        </w:tc>
        <w:tc>
          <w:tcPr>
            <w:tcW w:w="428" w:type="dxa"/>
            <w:shd w:val="pct10" w:color="auto" w:fill="FFFFFF"/>
          </w:tcPr>
          <w:p w:rsidR="00E8629F" w:rsidRPr="006F1224" w:rsidRDefault="00E8629F">
            <w:pPr>
              <w:pStyle w:val="TAL"/>
              <w:rPr>
                <w:b/>
                <w:sz w:val="16"/>
              </w:rPr>
            </w:pPr>
            <w:r w:rsidRPr="006F1224">
              <w:rPr>
                <w:b/>
                <w:sz w:val="16"/>
              </w:rPr>
              <w:t>Rev</w:t>
            </w:r>
          </w:p>
        </w:tc>
        <w:tc>
          <w:tcPr>
            <w:tcW w:w="4867" w:type="dxa"/>
            <w:shd w:val="pct10" w:color="auto" w:fill="FFFFFF"/>
          </w:tcPr>
          <w:p w:rsidR="00E8629F" w:rsidRPr="006F1224" w:rsidRDefault="00E8629F">
            <w:pPr>
              <w:pStyle w:val="TAL"/>
              <w:rPr>
                <w:b/>
                <w:sz w:val="16"/>
              </w:rPr>
            </w:pPr>
            <w:r w:rsidRPr="006F1224">
              <w:rPr>
                <w:b/>
                <w:sz w:val="16"/>
              </w:rPr>
              <w:t>Subject/Comment</w:t>
            </w:r>
          </w:p>
        </w:tc>
        <w:tc>
          <w:tcPr>
            <w:tcW w:w="567" w:type="dxa"/>
            <w:shd w:val="pct10" w:color="auto" w:fill="FFFFFF"/>
          </w:tcPr>
          <w:p w:rsidR="00E8629F" w:rsidRPr="006F1224" w:rsidRDefault="00E8629F">
            <w:pPr>
              <w:pStyle w:val="TAL"/>
              <w:rPr>
                <w:b/>
                <w:sz w:val="16"/>
              </w:rPr>
            </w:pPr>
            <w:r w:rsidRPr="006F1224">
              <w:rPr>
                <w:b/>
                <w:sz w:val="16"/>
              </w:rPr>
              <w:t>Old</w:t>
            </w:r>
          </w:p>
        </w:tc>
        <w:tc>
          <w:tcPr>
            <w:tcW w:w="567" w:type="dxa"/>
            <w:shd w:val="pct10" w:color="auto" w:fill="FFFFFF"/>
          </w:tcPr>
          <w:p w:rsidR="00E8629F" w:rsidRPr="006F1224" w:rsidRDefault="00E8629F">
            <w:pPr>
              <w:pStyle w:val="TAL"/>
              <w:rPr>
                <w:b/>
                <w:sz w:val="16"/>
              </w:rPr>
            </w:pPr>
            <w:r w:rsidRPr="006F1224">
              <w:rPr>
                <w:b/>
                <w:sz w:val="16"/>
              </w:rPr>
              <w:t>New</w:t>
            </w:r>
          </w:p>
        </w:tc>
      </w:tr>
      <w:tr w:rsidR="00E27260" w:rsidRPr="006F1224" w:rsidTr="00E27260">
        <w:tc>
          <w:tcPr>
            <w:tcW w:w="800" w:type="dxa"/>
            <w:shd w:val="clear" w:color="auto" w:fill="FFFFFF"/>
          </w:tcPr>
          <w:p w:rsidR="00E27260" w:rsidRPr="006F1224" w:rsidRDefault="00FC412A" w:rsidP="00424D20">
            <w:pPr>
              <w:pStyle w:val="TAL"/>
              <w:rPr>
                <w:sz w:val="16"/>
                <w:lang w:eastAsia="ja-JP"/>
              </w:rPr>
            </w:pPr>
            <w:r w:rsidRPr="006F1224">
              <w:rPr>
                <w:sz w:val="16"/>
              </w:rPr>
              <w:t>201</w:t>
            </w:r>
            <w:r w:rsidR="00424D20">
              <w:rPr>
                <w:sz w:val="16"/>
                <w:lang w:eastAsia="ja-JP"/>
              </w:rPr>
              <w:t>5</w:t>
            </w:r>
            <w:r w:rsidR="00E27260" w:rsidRPr="006F1224">
              <w:rPr>
                <w:sz w:val="16"/>
              </w:rPr>
              <w:t>-</w:t>
            </w:r>
            <w:r w:rsidRPr="006F1224">
              <w:rPr>
                <w:rFonts w:hint="eastAsia"/>
                <w:sz w:val="16"/>
                <w:lang w:eastAsia="ja-JP"/>
              </w:rPr>
              <w:t>02</w:t>
            </w:r>
          </w:p>
        </w:tc>
        <w:tc>
          <w:tcPr>
            <w:tcW w:w="800" w:type="dxa"/>
            <w:shd w:val="clear" w:color="auto" w:fill="FFFFFF"/>
          </w:tcPr>
          <w:p w:rsidR="00E27260" w:rsidRPr="006F1224" w:rsidRDefault="00E27260" w:rsidP="00424D20">
            <w:pPr>
              <w:pStyle w:val="TAL"/>
              <w:rPr>
                <w:sz w:val="16"/>
                <w:lang w:eastAsia="ja-JP"/>
              </w:rPr>
            </w:pPr>
            <w:r w:rsidRPr="006F1224">
              <w:rPr>
                <w:sz w:val="16"/>
              </w:rPr>
              <w:t>RAN4#</w:t>
            </w:r>
            <w:r w:rsidR="00FC412A" w:rsidRPr="006F1224">
              <w:rPr>
                <w:rFonts w:hint="eastAsia"/>
                <w:sz w:val="16"/>
                <w:lang w:eastAsia="ja-JP"/>
              </w:rPr>
              <w:t>7</w:t>
            </w:r>
            <w:r w:rsidR="00424D20">
              <w:rPr>
                <w:sz w:val="16"/>
                <w:lang w:eastAsia="ja-JP"/>
              </w:rPr>
              <w:t>4</w:t>
            </w:r>
          </w:p>
        </w:tc>
        <w:tc>
          <w:tcPr>
            <w:tcW w:w="901" w:type="dxa"/>
            <w:shd w:val="clear" w:color="auto" w:fill="FFFFFF"/>
          </w:tcPr>
          <w:p w:rsidR="00E27260" w:rsidRPr="006F1224" w:rsidRDefault="00707DDD" w:rsidP="00DE1C74">
            <w:pPr>
              <w:pStyle w:val="TAL"/>
              <w:rPr>
                <w:sz w:val="16"/>
              </w:rPr>
            </w:pPr>
            <w:r w:rsidRPr="006F1224">
              <w:rPr>
                <w:sz w:val="16"/>
              </w:rPr>
              <w:t>R4-</w:t>
            </w:r>
            <w:r w:rsidR="00DE1C74" w:rsidRPr="006F1224">
              <w:rPr>
                <w:sz w:val="16"/>
              </w:rPr>
              <w:t>1</w:t>
            </w:r>
            <w:r w:rsidR="00DE1C74">
              <w:rPr>
                <w:sz w:val="16"/>
                <w:lang w:eastAsia="ja-JP"/>
              </w:rPr>
              <w:t>50459</w:t>
            </w:r>
          </w:p>
        </w:tc>
        <w:tc>
          <w:tcPr>
            <w:tcW w:w="426" w:type="dxa"/>
            <w:shd w:val="clear" w:color="auto" w:fill="FFFFFF"/>
          </w:tcPr>
          <w:p w:rsidR="00E27260" w:rsidRPr="006F1224" w:rsidRDefault="00E27260">
            <w:pPr>
              <w:pStyle w:val="TAL"/>
              <w:rPr>
                <w:sz w:val="16"/>
              </w:rPr>
            </w:pPr>
          </w:p>
        </w:tc>
        <w:tc>
          <w:tcPr>
            <w:tcW w:w="428" w:type="dxa"/>
            <w:shd w:val="clear" w:color="auto" w:fill="FFFFFF"/>
          </w:tcPr>
          <w:p w:rsidR="00E27260" w:rsidRPr="006F1224" w:rsidRDefault="00E27260">
            <w:pPr>
              <w:pStyle w:val="TAL"/>
              <w:rPr>
                <w:sz w:val="16"/>
              </w:rPr>
            </w:pPr>
          </w:p>
        </w:tc>
        <w:tc>
          <w:tcPr>
            <w:tcW w:w="4867" w:type="dxa"/>
            <w:shd w:val="clear" w:color="auto" w:fill="FFFFFF"/>
          </w:tcPr>
          <w:p w:rsidR="00E27260" w:rsidRPr="006F1224" w:rsidRDefault="00E27260">
            <w:pPr>
              <w:pStyle w:val="TAL"/>
              <w:rPr>
                <w:sz w:val="16"/>
              </w:rPr>
            </w:pPr>
            <w:r w:rsidRPr="006F1224">
              <w:rPr>
                <w:sz w:val="16"/>
              </w:rPr>
              <w:t>Skeleton</w:t>
            </w:r>
            <w:r w:rsidR="00B80B7E">
              <w:rPr>
                <w:sz w:val="16"/>
              </w:rPr>
              <w:t xml:space="preserve"> TR</w:t>
            </w:r>
          </w:p>
        </w:tc>
        <w:tc>
          <w:tcPr>
            <w:tcW w:w="567" w:type="dxa"/>
            <w:shd w:val="clear" w:color="auto" w:fill="FFFFFF"/>
          </w:tcPr>
          <w:p w:rsidR="00E27260" w:rsidRPr="006F1224" w:rsidRDefault="00C13237">
            <w:pPr>
              <w:pStyle w:val="TAL"/>
              <w:rPr>
                <w:sz w:val="16"/>
              </w:rPr>
            </w:pPr>
            <w:r w:rsidRPr="006F1224">
              <w:rPr>
                <w:sz w:val="16"/>
              </w:rPr>
              <w:t>N/A</w:t>
            </w:r>
          </w:p>
        </w:tc>
        <w:tc>
          <w:tcPr>
            <w:tcW w:w="567" w:type="dxa"/>
            <w:shd w:val="clear" w:color="auto" w:fill="FFFFFF"/>
          </w:tcPr>
          <w:p w:rsidR="00E27260" w:rsidRPr="006F1224" w:rsidRDefault="00E27260">
            <w:pPr>
              <w:pStyle w:val="TAL"/>
              <w:rPr>
                <w:sz w:val="16"/>
              </w:rPr>
            </w:pPr>
            <w:r w:rsidRPr="006F1224">
              <w:rPr>
                <w:sz w:val="16"/>
              </w:rPr>
              <w:t>0.0.1</w:t>
            </w:r>
          </w:p>
        </w:tc>
      </w:tr>
      <w:tr w:rsidR="00E27260" w:rsidRPr="006F1224" w:rsidTr="00E27260">
        <w:tc>
          <w:tcPr>
            <w:tcW w:w="800" w:type="dxa"/>
            <w:shd w:val="clear" w:color="auto" w:fill="FFFFFF"/>
          </w:tcPr>
          <w:p w:rsidR="00E27260" w:rsidRPr="006F1224" w:rsidRDefault="00DE1C74">
            <w:pPr>
              <w:pStyle w:val="TAL"/>
              <w:rPr>
                <w:sz w:val="16"/>
              </w:rPr>
            </w:pPr>
            <w:r>
              <w:rPr>
                <w:sz w:val="16"/>
              </w:rPr>
              <w:t>2015-04</w:t>
            </w:r>
          </w:p>
        </w:tc>
        <w:tc>
          <w:tcPr>
            <w:tcW w:w="800" w:type="dxa"/>
            <w:shd w:val="clear" w:color="auto" w:fill="FFFFFF"/>
          </w:tcPr>
          <w:p w:rsidR="00E27260" w:rsidRPr="006F1224" w:rsidRDefault="00DE1C74">
            <w:pPr>
              <w:pStyle w:val="TAL"/>
              <w:rPr>
                <w:sz w:val="16"/>
              </w:rPr>
            </w:pPr>
            <w:r>
              <w:rPr>
                <w:sz w:val="16"/>
              </w:rPr>
              <w:t>RAN4#74bis</w:t>
            </w:r>
          </w:p>
        </w:tc>
        <w:tc>
          <w:tcPr>
            <w:tcW w:w="901" w:type="dxa"/>
            <w:shd w:val="clear" w:color="auto" w:fill="FFFFFF"/>
          </w:tcPr>
          <w:p w:rsidR="00E27260" w:rsidRPr="006F1224" w:rsidRDefault="00DE1C74" w:rsidP="00EA7F5A">
            <w:pPr>
              <w:pStyle w:val="TAL"/>
              <w:rPr>
                <w:sz w:val="16"/>
              </w:rPr>
            </w:pPr>
            <w:r>
              <w:rPr>
                <w:sz w:val="16"/>
              </w:rPr>
              <w:t>R4-</w:t>
            </w:r>
            <w:del w:id="190" w:author="Author">
              <w:r w:rsidDel="00EA7F5A">
                <w:rPr>
                  <w:sz w:val="16"/>
                </w:rPr>
                <w:delText>15xxxx</w:delText>
              </w:r>
            </w:del>
            <w:ins w:id="191" w:author="Author">
              <w:r w:rsidR="00EA7F5A">
                <w:rPr>
                  <w:sz w:val="16"/>
                </w:rPr>
                <w:t>15</w:t>
              </w:r>
              <w:r w:rsidR="00EA7F5A">
                <w:rPr>
                  <w:sz w:val="16"/>
                </w:rPr>
                <w:t>1292</w:t>
              </w:r>
            </w:ins>
          </w:p>
        </w:tc>
        <w:tc>
          <w:tcPr>
            <w:tcW w:w="426" w:type="dxa"/>
            <w:shd w:val="clear" w:color="auto" w:fill="FFFFFF"/>
          </w:tcPr>
          <w:p w:rsidR="00E27260" w:rsidRPr="006F1224" w:rsidRDefault="00E27260">
            <w:pPr>
              <w:pStyle w:val="TAL"/>
              <w:rPr>
                <w:sz w:val="16"/>
              </w:rPr>
            </w:pPr>
          </w:p>
        </w:tc>
        <w:tc>
          <w:tcPr>
            <w:tcW w:w="428" w:type="dxa"/>
            <w:shd w:val="clear" w:color="auto" w:fill="FFFFFF"/>
          </w:tcPr>
          <w:p w:rsidR="00E27260" w:rsidRPr="006F1224" w:rsidRDefault="00E27260">
            <w:pPr>
              <w:pStyle w:val="TAL"/>
              <w:rPr>
                <w:sz w:val="16"/>
              </w:rPr>
            </w:pPr>
          </w:p>
        </w:tc>
        <w:tc>
          <w:tcPr>
            <w:tcW w:w="4867" w:type="dxa"/>
            <w:shd w:val="clear" w:color="auto" w:fill="FFFFFF"/>
          </w:tcPr>
          <w:p w:rsidR="00E27260" w:rsidRPr="005E0541" w:rsidRDefault="00DE1C74" w:rsidP="00814929">
            <w:pPr>
              <w:pStyle w:val="TAL"/>
              <w:rPr>
                <w:sz w:val="16"/>
                <w:szCs w:val="16"/>
              </w:rPr>
            </w:pPr>
            <w:r w:rsidRPr="005E0541">
              <w:rPr>
                <w:sz w:val="16"/>
                <w:szCs w:val="16"/>
              </w:rPr>
              <w:t>Updated TR including the approved text proposals in RAN4#74: R4-150460, R4-151187</w:t>
            </w:r>
          </w:p>
        </w:tc>
        <w:tc>
          <w:tcPr>
            <w:tcW w:w="567" w:type="dxa"/>
            <w:shd w:val="clear" w:color="auto" w:fill="FFFFFF"/>
          </w:tcPr>
          <w:p w:rsidR="00E27260" w:rsidRPr="006F1224" w:rsidRDefault="00DE1C74">
            <w:pPr>
              <w:pStyle w:val="TAL"/>
              <w:rPr>
                <w:sz w:val="16"/>
              </w:rPr>
            </w:pPr>
            <w:r>
              <w:rPr>
                <w:sz w:val="16"/>
              </w:rPr>
              <w:t>0.0.1</w:t>
            </w:r>
          </w:p>
        </w:tc>
        <w:tc>
          <w:tcPr>
            <w:tcW w:w="567" w:type="dxa"/>
            <w:shd w:val="clear" w:color="auto" w:fill="FFFFFF"/>
          </w:tcPr>
          <w:p w:rsidR="00E27260" w:rsidRPr="006F1224" w:rsidRDefault="00DE1C74">
            <w:pPr>
              <w:pStyle w:val="TAL"/>
              <w:rPr>
                <w:sz w:val="16"/>
              </w:rPr>
            </w:pPr>
            <w:r>
              <w:rPr>
                <w:sz w:val="16"/>
              </w:rPr>
              <w:t>0.1.0</w:t>
            </w:r>
          </w:p>
        </w:tc>
      </w:tr>
      <w:tr w:rsidR="00EA7F5A" w:rsidRPr="006F1224" w:rsidTr="00E27260">
        <w:tc>
          <w:tcPr>
            <w:tcW w:w="800" w:type="dxa"/>
            <w:shd w:val="clear" w:color="auto" w:fill="FFFFFF"/>
          </w:tcPr>
          <w:p w:rsidR="00EA7F5A" w:rsidRPr="006F1224" w:rsidRDefault="00EA7F5A">
            <w:pPr>
              <w:pStyle w:val="TAL"/>
              <w:rPr>
                <w:sz w:val="16"/>
              </w:rPr>
            </w:pPr>
            <w:ins w:id="192" w:author="Author">
              <w:r>
                <w:rPr>
                  <w:sz w:val="16"/>
                </w:rPr>
                <w:t>2015-08</w:t>
              </w:r>
            </w:ins>
          </w:p>
        </w:tc>
        <w:tc>
          <w:tcPr>
            <w:tcW w:w="800" w:type="dxa"/>
            <w:shd w:val="clear" w:color="auto" w:fill="FFFFFF"/>
          </w:tcPr>
          <w:p w:rsidR="00EA7F5A" w:rsidRPr="006F1224" w:rsidRDefault="00EA7F5A" w:rsidP="006C084C">
            <w:pPr>
              <w:pStyle w:val="TAL"/>
              <w:rPr>
                <w:sz w:val="16"/>
              </w:rPr>
            </w:pPr>
            <w:ins w:id="193" w:author="Author">
              <w:r>
                <w:rPr>
                  <w:sz w:val="16"/>
                </w:rPr>
                <w:t>RAN4#76</w:t>
              </w:r>
            </w:ins>
          </w:p>
        </w:tc>
        <w:tc>
          <w:tcPr>
            <w:tcW w:w="901" w:type="dxa"/>
            <w:shd w:val="clear" w:color="auto" w:fill="FFFFFF"/>
          </w:tcPr>
          <w:p w:rsidR="00EA7F5A" w:rsidRPr="006F1224" w:rsidRDefault="00EA7F5A" w:rsidP="00CF23DE">
            <w:pPr>
              <w:pStyle w:val="TAL"/>
              <w:rPr>
                <w:sz w:val="16"/>
              </w:rPr>
            </w:pPr>
            <w:ins w:id="194" w:author="Author">
              <w:r>
                <w:rPr>
                  <w:sz w:val="16"/>
                </w:rPr>
                <w:t>R4-155373</w:t>
              </w:r>
            </w:ins>
          </w:p>
        </w:tc>
        <w:tc>
          <w:tcPr>
            <w:tcW w:w="426" w:type="dxa"/>
            <w:shd w:val="clear" w:color="auto" w:fill="FFFFFF"/>
          </w:tcPr>
          <w:p w:rsidR="00EA7F5A" w:rsidRPr="006F1224" w:rsidRDefault="00EA7F5A">
            <w:pPr>
              <w:pStyle w:val="TAL"/>
              <w:rPr>
                <w:sz w:val="16"/>
              </w:rPr>
            </w:pPr>
          </w:p>
        </w:tc>
        <w:tc>
          <w:tcPr>
            <w:tcW w:w="428" w:type="dxa"/>
            <w:shd w:val="clear" w:color="auto" w:fill="FFFFFF"/>
          </w:tcPr>
          <w:p w:rsidR="00EA7F5A" w:rsidRPr="006F1224" w:rsidRDefault="00EA7F5A">
            <w:pPr>
              <w:pStyle w:val="TAL"/>
              <w:rPr>
                <w:sz w:val="16"/>
              </w:rPr>
            </w:pPr>
          </w:p>
        </w:tc>
        <w:tc>
          <w:tcPr>
            <w:tcW w:w="4867" w:type="dxa"/>
            <w:shd w:val="clear" w:color="auto" w:fill="FFFFFF"/>
          </w:tcPr>
          <w:p w:rsidR="00EA7F5A" w:rsidRPr="006F1224" w:rsidRDefault="00EA7F5A" w:rsidP="00EA7F5A">
            <w:pPr>
              <w:pStyle w:val="TAL"/>
              <w:rPr>
                <w:sz w:val="16"/>
              </w:rPr>
            </w:pPr>
            <w:ins w:id="195" w:author="Author">
              <w:r w:rsidRPr="005E0541">
                <w:rPr>
                  <w:sz w:val="16"/>
                  <w:szCs w:val="16"/>
                </w:rPr>
                <w:t>Updated TR including the approved text proposals in RAN4#7</w:t>
              </w:r>
              <w:r>
                <w:rPr>
                  <w:sz w:val="16"/>
                  <w:szCs w:val="16"/>
                </w:rPr>
                <w:t>6</w:t>
              </w:r>
              <w:r w:rsidRPr="005E0541">
                <w:rPr>
                  <w:sz w:val="16"/>
                  <w:szCs w:val="16"/>
                </w:rPr>
                <w:t>: R4-15</w:t>
              </w:r>
              <w:r>
                <w:rPr>
                  <w:sz w:val="16"/>
                  <w:szCs w:val="16"/>
                </w:rPr>
                <w:t>399</w:t>
              </w:r>
              <w:r w:rsidRPr="005E0541">
                <w:rPr>
                  <w:sz w:val="16"/>
                  <w:szCs w:val="16"/>
                </w:rPr>
                <w:t>0, R4-15</w:t>
              </w:r>
              <w:r>
                <w:rPr>
                  <w:sz w:val="16"/>
                  <w:szCs w:val="16"/>
                </w:rPr>
                <w:t>3991, R4-153992, R4-153993</w:t>
              </w:r>
            </w:ins>
          </w:p>
        </w:tc>
        <w:tc>
          <w:tcPr>
            <w:tcW w:w="567" w:type="dxa"/>
            <w:shd w:val="clear" w:color="auto" w:fill="FFFFFF"/>
          </w:tcPr>
          <w:p w:rsidR="00EA7F5A" w:rsidRPr="006F1224" w:rsidRDefault="00EA7F5A" w:rsidP="00EA7F5A">
            <w:pPr>
              <w:pStyle w:val="TAL"/>
              <w:rPr>
                <w:sz w:val="16"/>
              </w:rPr>
            </w:pPr>
            <w:ins w:id="196" w:author="Author">
              <w:r>
                <w:rPr>
                  <w:sz w:val="16"/>
                </w:rPr>
                <w:t>0.</w:t>
              </w:r>
              <w:r>
                <w:rPr>
                  <w:sz w:val="16"/>
                </w:rPr>
                <w:t>1</w:t>
              </w:r>
              <w:r>
                <w:rPr>
                  <w:sz w:val="16"/>
                </w:rPr>
                <w:t>.</w:t>
              </w:r>
              <w:r>
                <w:rPr>
                  <w:sz w:val="16"/>
                </w:rPr>
                <w:t>0</w:t>
              </w:r>
            </w:ins>
          </w:p>
        </w:tc>
        <w:tc>
          <w:tcPr>
            <w:tcW w:w="567" w:type="dxa"/>
            <w:shd w:val="clear" w:color="auto" w:fill="FFFFFF"/>
          </w:tcPr>
          <w:p w:rsidR="00EA7F5A" w:rsidRPr="006F1224" w:rsidRDefault="00EA7F5A" w:rsidP="00EA7F5A">
            <w:pPr>
              <w:pStyle w:val="TAL"/>
              <w:rPr>
                <w:sz w:val="16"/>
              </w:rPr>
            </w:pPr>
            <w:ins w:id="197" w:author="Author">
              <w:r>
                <w:rPr>
                  <w:sz w:val="16"/>
                </w:rPr>
                <w:t>0.</w:t>
              </w:r>
              <w:r>
                <w:rPr>
                  <w:sz w:val="16"/>
                </w:rPr>
                <w:t>2</w:t>
              </w:r>
              <w:r>
                <w:rPr>
                  <w:sz w:val="16"/>
                </w:rPr>
                <w:t>.0</w:t>
              </w:r>
            </w:ins>
          </w:p>
        </w:tc>
      </w:tr>
      <w:tr w:rsidR="00EA7F5A" w:rsidRPr="006F1224" w:rsidTr="00E27260">
        <w:tc>
          <w:tcPr>
            <w:tcW w:w="800" w:type="dxa"/>
            <w:shd w:val="clear" w:color="auto" w:fill="FFFFFF"/>
          </w:tcPr>
          <w:p w:rsidR="00EA7F5A" w:rsidRPr="006F1224" w:rsidRDefault="00EA7F5A">
            <w:pPr>
              <w:pStyle w:val="TAL"/>
              <w:rPr>
                <w:sz w:val="16"/>
              </w:rPr>
            </w:pPr>
          </w:p>
        </w:tc>
        <w:tc>
          <w:tcPr>
            <w:tcW w:w="800" w:type="dxa"/>
            <w:shd w:val="clear" w:color="auto" w:fill="FFFFFF"/>
          </w:tcPr>
          <w:p w:rsidR="00EA7F5A" w:rsidRPr="006F1224" w:rsidRDefault="00EA7F5A" w:rsidP="006C084C">
            <w:pPr>
              <w:pStyle w:val="TAL"/>
              <w:rPr>
                <w:sz w:val="16"/>
              </w:rPr>
            </w:pPr>
          </w:p>
        </w:tc>
        <w:tc>
          <w:tcPr>
            <w:tcW w:w="901" w:type="dxa"/>
            <w:shd w:val="clear" w:color="auto" w:fill="FFFFFF"/>
          </w:tcPr>
          <w:p w:rsidR="00EA7F5A" w:rsidRPr="006F1224" w:rsidRDefault="00EA7F5A" w:rsidP="00CF23DE">
            <w:pPr>
              <w:pStyle w:val="TAL"/>
              <w:rPr>
                <w:sz w:val="16"/>
              </w:rPr>
            </w:pPr>
          </w:p>
        </w:tc>
        <w:tc>
          <w:tcPr>
            <w:tcW w:w="426" w:type="dxa"/>
            <w:shd w:val="clear" w:color="auto" w:fill="FFFFFF"/>
          </w:tcPr>
          <w:p w:rsidR="00EA7F5A" w:rsidRPr="006F1224" w:rsidRDefault="00EA7F5A">
            <w:pPr>
              <w:pStyle w:val="TAL"/>
              <w:rPr>
                <w:sz w:val="16"/>
              </w:rPr>
            </w:pPr>
          </w:p>
        </w:tc>
        <w:tc>
          <w:tcPr>
            <w:tcW w:w="428" w:type="dxa"/>
            <w:shd w:val="clear" w:color="auto" w:fill="FFFFFF"/>
          </w:tcPr>
          <w:p w:rsidR="00EA7F5A" w:rsidRPr="006F1224" w:rsidRDefault="00EA7F5A">
            <w:pPr>
              <w:pStyle w:val="TAL"/>
              <w:rPr>
                <w:sz w:val="16"/>
              </w:rPr>
            </w:pPr>
          </w:p>
        </w:tc>
        <w:tc>
          <w:tcPr>
            <w:tcW w:w="4867" w:type="dxa"/>
            <w:shd w:val="clear" w:color="auto" w:fill="FFFFFF"/>
          </w:tcPr>
          <w:p w:rsidR="00EA7F5A" w:rsidRPr="006F1224" w:rsidRDefault="00EA7F5A" w:rsidP="00814929">
            <w:pPr>
              <w:pStyle w:val="TAL"/>
              <w:rPr>
                <w:sz w:val="16"/>
              </w:rPr>
            </w:pPr>
          </w:p>
        </w:tc>
        <w:tc>
          <w:tcPr>
            <w:tcW w:w="567" w:type="dxa"/>
            <w:shd w:val="clear" w:color="auto" w:fill="FFFFFF"/>
          </w:tcPr>
          <w:p w:rsidR="00EA7F5A" w:rsidRPr="006F1224" w:rsidRDefault="00EA7F5A" w:rsidP="000A5EC8">
            <w:pPr>
              <w:pStyle w:val="TAL"/>
              <w:rPr>
                <w:sz w:val="16"/>
              </w:rPr>
            </w:pPr>
          </w:p>
        </w:tc>
        <w:tc>
          <w:tcPr>
            <w:tcW w:w="567" w:type="dxa"/>
            <w:shd w:val="clear" w:color="auto" w:fill="FFFFFF"/>
          </w:tcPr>
          <w:p w:rsidR="00EA7F5A" w:rsidRPr="006F1224" w:rsidRDefault="00EA7F5A">
            <w:pPr>
              <w:pStyle w:val="TAL"/>
              <w:rPr>
                <w:sz w:val="16"/>
              </w:rPr>
            </w:pPr>
          </w:p>
        </w:tc>
      </w:tr>
      <w:tr w:rsidR="00EA7F5A" w:rsidRPr="006F1224" w:rsidTr="00E27260">
        <w:tc>
          <w:tcPr>
            <w:tcW w:w="800" w:type="dxa"/>
            <w:shd w:val="clear" w:color="auto" w:fill="FFFFFF"/>
          </w:tcPr>
          <w:p w:rsidR="00EA7F5A" w:rsidRPr="006F1224" w:rsidRDefault="00EA7F5A" w:rsidP="004E4CAF">
            <w:pPr>
              <w:pStyle w:val="TAL"/>
              <w:rPr>
                <w:sz w:val="16"/>
              </w:rPr>
            </w:pPr>
          </w:p>
        </w:tc>
        <w:tc>
          <w:tcPr>
            <w:tcW w:w="800" w:type="dxa"/>
            <w:shd w:val="clear" w:color="auto" w:fill="FFFFFF"/>
          </w:tcPr>
          <w:p w:rsidR="00EA7F5A" w:rsidRPr="006F1224" w:rsidRDefault="00EA7F5A" w:rsidP="006C084C">
            <w:pPr>
              <w:pStyle w:val="TAL"/>
              <w:rPr>
                <w:sz w:val="16"/>
              </w:rPr>
            </w:pPr>
          </w:p>
        </w:tc>
        <w:tc>
          <w:tcPr>
            <w:tcW w:w="901" w:type="dxa"/>
            <w:shd w:val="clear" w:color="auto" w:fill="FFFFFF"/>
          </w:tcPr>
          <w:p w:rsidR="00EA7F5A" w:rsidRPr="006F1224" w:rsidRDefault="00EA7F5A" w:rsidP="00F1774D">
            <w:pPr>
              <w:pStyle w:val="TAL"/>
              <w:rPr>
                <w:sz w:val="16"/>
              </w:rPr>
            </w:pPr>
          </w:p>
        </w:tc>
        <w:tc>
          <w:tcPr>
            <w:tcW w:w="426" w:type="dxa"/>
            <w:shd w:val="clear" w:color="auto" w:fill="FFFFFF"/>
          </w:tcPr>
          <w:p w:rsidR="00EA7F5A" w:rsidRPr="006F1224" w:rsidRDefault="00EA7F5A">
            <w:pPr>
              <w:pStyle w:val="TAL"/>
              <w:rPr>
                <w:sz w:val="16"/>
              </w:rPr>
            </w:pPr>
          </w:p>
        </w:tc>
        <w:tc>
          <w:tcPr>
            <w:tcW w:w="428" w:type="dxa"/>
            <w:shd w:val="clear" w:color="auto" w:fill="FFFFFF"/>
          </w:tcPr>
          <w:p w:rsidR="00EA7F5A" w:rsidRPr="006F1224" w:rsidRDefault="00EA7F5A">
            <w:pPr>
              <w:pStyle w:val="TAL"/>
              <w:rPr>
                <w:sz w:val="16"/>
              </w:rPr>
            </w:pPr>
          </w:p>
        </w:tc>
        <w:tc>
          <w:tcPr>
            <w:tcW w:w="4867" w:type="dxa"/>
            <w:shd w:val="clear" w:color="auto" w:fill="FFFFFF"/>
          </w:tcPr>
          <w:p w:rsidR="00EA7F5A" w:rsidRPr="006F1224" w:rsidRDefault="00EA7F5A" w:rsidP="00814929">
            <w:pPr>
              <w:pStyle w:val="TAL"/>
              <w:rPr>
                <w:sz w:val="16"/>
              </w:rPr>
            </w:pPr>
          </w:p>
        </w:tc>
        <w:tc>
          <w:tcPr>
            <w:tcW w:w="567" w:type="dxa"/>
            <w:shd w:val="clear" w:color="auto" w:fill="FFFFFF"/>
          </w:tcPr>
          <w:p w:rsidR="00EA7F5A" w:rsidRPr="006F1224" w:rsidRDefault="00EA7F5A" w:rsidP="000A5EC8">
            <w:pPr>
              <w:pStyle w:val="TAL"/>
              <w:rPr>
                <w:sz w:val="16"/>
              </w:rPr>
            </w:pPr>
          </w:p>
        </w:tc>
        <w:tc>
          <w:tcPr>
            <w:tcW w:w="567" w:type="dxa"/>
            <w:shd w:val="clear" w:color="auto" w:fill="FFFFFF"/>
          </w:tcPr>
          <w:p w:rsidR="00EA7F5A" w:rsidRPr="006F1224" w:rsidRDefault="00EA7F5A">
            <w:pPr>
              <w:pStyle w:val="TAL"/>
              <w:rPr>
                <w:sz w:val="16"/>
              </w:rPr>
            </w:pPr>
          </w:p>
        </w:tc>
      </w:tr>
      <w:tr w:rsidR="00EA7F5A" w:rsidRPr="006F1224" w:rsidTr="00E27260">
        <w:tc>
          <w:tcPr>
            <w:tcW w:w="800" w:type="dxa"/>
            <w:shd w:val="clear" w:color="auto" w:fill="FFFFFF"/>
          </w:tcPr>
          <w:p w:rsidR="00EA7F5A" w:rsidRPr="006F1224" w:rsidRDefault="00EA7F5A" w:rsidP="004E4CAF">
            <w:pPr>
              <w:pStyle w:val="TAL"/>
              <w:rPr>
                <w:sz w:val="16"/>
              </w:rPr>
            </w:pPr>
          </w:p>
        </w:tc>
        <w:tc>
          <w:tcPr>
            <w:tcW w:w="800" w:type="dxa"/>
            <w:shd w:val="clear" w:color="auto" w:fill="FFFFFF"/>
          </w:tcPr>
          <w:p w:rsidR="00EA7F5A" w:rsidRPr="006F1224" w:rsidRDefault="00EA7F5A" w:rsidP="006C084C">
            <w:pPr>
              <w:pStyle w:val="TAL"/>
              <w:rPr>
                <w:sz w:val="16"/>
              </w:rPr>
            </w:pPr>
          </w:p>
        </w:tc>
        <w:tc>
          <w:tcPr>
            <w:tcW w:w="901" w:type="dxa"/>
            <w:shd w:val="clear" w:color="auto" w:fill="FFFFFF"/>
          </w:tcPr>
          <w:p w:rsidR="00EA7F5A" w:rsidRPr="006F1224" w:rsidRDefault="00EA7F5A" w:rsidP="009F10EF">
            <w:pPr>
              <w:pStyle w:val="TAL"/>
              <w:rPr>
                <w:sz w:val="16"/>
              </w:rPr>
            </w:pPr>
          </w:p>
        </w:tc>
        <w:tc>
          <w:tcPr>
            <w:tcW w:w="426" w:type="dxa"/>
            <w:shd w:val="clear" w:color="auto" w:fill="FFFFFF"/>
          </w:tcPr>
          <w:p w:rsidR="00EA7F5A" w:rsidRPr="006F1224" w:rsidRDefault="00EA7F5A">
            <w:pPr>
              <w:pStyle w:val="TAL"/>
              <w:rPr>
                <w:sz w:val="16"/>
              </w:rPr>
            </w:pPr>
          </w:p>
        </w:tc>
        <w:tc>
          <w:tcPr>
            <w:tcW w:w="428" w:type="dxa"/>
            <w:shd w:val="clear" w:color="auto" w:fill="FFFFFF"/>
          </w:tcPr>
          <w:p w:rsidR="00EA7F5A" w:rsidRPr="006F1224" w:rsidRDefault="00EA7F5A">
            <w:pPr>
              <w:pStyle w:val="TAL"/>
              <w:rPr>
                <w:sz w:val="16"/>
              </w:rPr>
            </w:pPr>
          </w:p>
        </w:tc>
        <w:tc>
          <w:tcPr>
            <w:tcW w:w="4867" w:type="dxa"/>
            <w:shd w:val="clear" w:color="auto" w:fill="FFFFFF"/>
          </w:tcPr>
          <w:p w:rsidR="00EA7F5A" w:rsidRPr="006F1224" w:rsidRDefault="00EA7F5A" w:rsidP="00814929">
            <w:pPr>
              <w:pStyle w:val="TAL"/>
              <w:rPr>
                <w:sz w:val="16"/>
              </w:rPr>
            </w:pPr>
          </w:p>
        </w:tc>
        <w:tc>
          <w:tcPr>
            <w:tcW w:w="567" w:type="dxa"/>
            <w:shd w:val="clear" w:color="auto" w:fill="FFFFFF"/>
          </w:tcPr>
          <w:p w:rsidR="00EA7F5A" w:rsidRPr="006F1224" w:rsidRDefault="00EA7F5A" w:rsidP="000A5EC8">
            <w:pPr>
              <w:pStyle w:val="TAL"/>
              <w:rPr>
                <w:sz w:val="16"/>
              </w:rPr>
            </w:pPr>
          </w:p>
        </w:tc>
        <w:tc>
          <w:tcPr>
            <w:tcW w:w="567" w:type="dxa"/>
            <w:shd w:val="clear" w:color="auto" w:fill="FFFFFF"/>
          </w:tcPr>
          <w:p w:rsidR="00EA7F5A" w:rsidRPr="006F1224" w:rsidRDefault="00EA7F5A">
            <w:pPr>
              <w:pStyle w:val="TAL"/>
              <w:rPr>
                <w:sz w:val="16"/>
              </w:rPr>
            </w:pPr>
          </w:p>
        </w:tc>
      </w:tr>
      <w:tr w:rsidR="00EA7F5A" w:rsidRPr="006F1224" w:rsidTr="00E27260">
        <w:tc>
          <w:tcPr>
            <w:tcW w:w="800" w:type="dxa"/>
            <w:shd w:val="clear" w:color="auto" w:fill="FFFFFF"/>
          </w:tcPr>
          <w:p w:rsidR="00EA7F5A" w:rsidRPr="006F1224" w:rsidRDefault="00EA7F5A" w:rsidP="00657BBE">
            <w:pPr>
              <w:pStyle w:val="TAL"/>
              <w:rPr>
                <w:sz w:val="16"/>
              </w:rPr>
            </w:pPr>
          </w:p>
        </w:tc>
        <w:tc>
          <w:tcPr>
            <w:tcW w:w="800" w:type="dxa"/>
            <w:shd w:val="clear" w:color="auto" w:fill="FFFFFF"/>
          </w:tcPr>
          <w:p w:rsidR="00EA7F5A" w:rsidRPr="006F1224" w:rsidRDefault="00EA7F5A" w:rsidP="00657BBE">
            <w:pPr>
              <w:pStyle w:val="TAL"/>
              <w:rPr>
                <w:sz w:val="16"/>
              </w:rPr>
            </w:pPr>
          </w:p>
        </w:tc>
        <w:tc>
          <w:tcPr>
            <w:tcW w:w="901" w:type="dxa"/>
            <w:shd w:val="clear" w:color="auto" w:fill="FFFFFF"/>
          </w:tcPr>
          <w:p w:rsidR="00EA7F5A" w:rsidRPr="006F1224" w:rsidRDefault="00EA7F5A" w:rsidP="009F10EF">
            <w:pPr>
              <w:pStyle w:val="TAL"/>
              <w:rPr>
                <w:sz w:val="16"/>
              </w:rPr>
            </w:pPr>
          </w:p>
        </w:tc>
        <w:tc>
          <w:tcPr>
            <w:tcW w:w="426" w:type="dxa"/>
            <w:shd w:val="clear" w:color="auto" w:fill="FFFFFF"/>
          </w:tcPr>
          <w:p w:rsidR="00EA7F5A" w:rsidRPr="006F1224" w:rsidRDefault="00EA7F5A">
            <w:pPr>
              <w:pStyle w:val="TAL"/>
              <w:rPr>
                <w:sz w:val="16"/>
              </w:rPr>
            </w:pPr>
          </w:p>
        </w:tc>
        <w:tc>
          <w:tcPr>
            <w:tcW w:w="428" w:type="dxa"/>
            <w:shd w:val="clear" w:color="auto" w:fill="FFFFFF"/>
          </w:tcPr>
          <w:p w:rsidR="00EA7F5A" w:rsidRPr="006F1224" w:rsidRDefault="00EA7F5A">
            <w:pPr>
              <w:pStyle w:val="TAL"/>
              <w:rPr>
                <w:sz w:val="16"/>
              </w:rPr>
            </w:pPr>
          </w:p>
        </w:tc>
        <w:tc>
          <w:tcPr>
            <w:tcW w:w="4867" w:type="dxa"/>
            <w:shd w:val="clear" w:color="auto" w:fill="FFFFFF"/>
          </w:tcPr>
          <w:p w:rsidR="00EA7F5A" w:rsidRPr="006F1224" w:rsidRDefault="00EA7F5A" w:rsidP="00814929">
            <w:pPr>
              <w:pStyle w:val="TAL"/>
              <w:rPr>
                <w:sz w:val="16"/>
              </w:rPr>
            </w:pPr>
          </w:p>
        </w:tc>
        <w:tc>
          <w:tcPr>
            <w:tcW w:w="567" w:type="dxa"/>
            <w:shd w:val="clear" w:color="auto" w:fill="FFFFFF"/>
          </w:tcPr>
          <w:p w:rsidR="00EA7F5A" w:rsidRPr="006F1224" w:rsidRDefault="00EA7F5A" w:rsidP="000A5EC8">
            <w:pPr>
              <w:pStyle w:val="TAL"/>
              <w:rPr>
                <w:sz w:val="16"/>
              </w:rPr>
            </w:pPr>
          </w:p>
        </w:tc>
        <w:tc>
          <w:tcPr>
            <w:tcW w:w="567" w:type="dxa"/>
            <w:shd w:val="clear" w:color="auto" w:fill="FFFFFF"/>
          </w:tcPr>
          <w:p w:rsidR="00EA7F5A" w:rsidRPr="006F1224" w:rsidRDefault="00EA7F5A">
            <w:pPr>
              <w:pStyle w:val="TAL"/>
              <w:rPr>
                <w:sz w:val="16"/>
              </w:rPr>
            </w:pPr>
          </w:p>
        </w:tc>
      </w:tr>
      <w:bookmarkEnd w:id="189"/>
    </w:tbl>
    <w:p w:rsidR="00E8629F" w:rsidRDefault="00E8629F"/>
    <w:p w:rsidR="00E8629F" w:rsidRDefault="00E8629F"/>
    <w:sectPr w:rsidR="00E8629F" w:rsidSect="005B495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4B42" w:rsidRDefault="005E4B42">
      <w:r>
        <w:separator/>
      </w:r>
    </w:p>
  </w:endnote>
  <w:endnote w:type="continuationSeparator" w:id="0">
    <w:p w:rsidR="005E4B42" w:rsidRDefault="005E4B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721" w:rsidRDefault="00941721">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4B42" w:rsidRDefault="005E4B42">
      <w:r>
        <w:separator/>
      </w:r>
    </w:p>
  </w:footnote>
  <w:footnote w:type="continuationSeparator" w:id="0">
    <w:p w:rsidR="005E4B42" w:rsidRDefault="005E4B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721" w:rsidRDefault="009620C5">
    <w:pPr>
      <w:pStyle w:val="Header"/>
      <w:framePr w:wrap="auto" w:vAnchor="text" w:hAnchor="margin" w:xAlign="right" w:y="1"/>
      <w:widowControl/>
    </w:pPr>
    <w:fldSimple w:instr=" STYLEREF ZA ">
      <w:r w:rsidR="00EA7F5A">
        <w:t>3GPP TR 36.833-8-41 V0.12.0 (2015-0408)</w:t>
      </w:r>
    </w:fldSimple>
  </w:p>
  <w:p w:rsidR="00941721" w:rsidRDefault="009620C5">
    <w:pPr>
      <w:pStyle w:val="Header"/>
      <w:framePr w:wrap="auto" w:vAnchor="text" w:hAnchor="margin" w:xAlign="center" w:y="1"/>
      <w:widowControl/>
    </w:pPr>
    <w:fldSimple w:instr=" PAGE ">
      <w:r w:rsidR="00EA7F5A">
        <w:t>9</w:t>
      </w:r>
    </w:fldSimple>
  </w:p>
  <w:p w:rsidR="00941721" w:rsidRDefault="009620C5">
    <w:pPr>
      <w:pStyle w:val="Header"/>
      <w:framePr w:wrap="auto" w:vAnchor="text" w:hAnchor="margin" w:y="1"/>
      <w:widowControl/>
    </w:pPr>
    <w:fldSimple w:instr=" STYLEREF ZGSM ">
      <w:r w:rsidR="00EA7F5A">
        <w:t>Release 13</w:t>
      </w:r>
    </w:fldSimple>
  </w:p>
  <w:p w:rsidR="00941721" w:rsidRDefault="0094172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CE107D4"/>
    <w:multiLevelType w:val="multilevel"/>
    <w:tmpl w:val="CF1C1D3E"/>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36C867C0"/>
    <w:multiLevelType w:val="hybridMultilevel"/>
    <w:tmpl w:val="4FF61448"/>
    <w:lvl w:ilvl="0" w:tplc="26281476">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416227"/>
    <w:multiLevelType w:val="hybridMultilevel"/>
    <w:tmpl w:val="A95CB128"/>
    <w:lvl w:ilvl="0" w:tplc="286E687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F4B68F8"/>
    <w:multiLevelType w:val="hybridMultilevel"/>
    <w:tmpl w:val="81589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44DD25A1"/>
    <w:multiLevelType w:val="hybridMultilevel"/>
    <w:tmpl w:val="7E983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D73482"/>
    <w:multiLevelType w:val="hybridMultilevel"/>
    <w:tmpl w:val="B2D88A1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D550C36"/>
    <w:multiLevelType w:val="hybridMultilevel"/>
    <w:tmpl w:val="F9C0F042"/>
    <w:lvl w:ilvl="0" w:tplc="F8FA3D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755E3C"/>
    <w:multiLevelType w:val="hybridMultilevel"/>
    <w:tmpl w:val="BE1E3C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7313A7B"/>
    <w:multiLevelType w:val="hybridMultilevel"/>
    <w:tmpl w:val="9B521B3C"/>
    <w:lvl w:ilvl="0" w:tplc="04090019">
      <w:start w:val="1"/>
      <w:numFmt w:val="lowerLetter"/>
      <w:lvlText w:val="%1."/>
      <w:lvlJc w:val="left"/>
      <w:pPr>
        <w:tabs>
          <w:tab w:val="num" w:pos="720"/>
        </w:tabs>
        <w:ind w:left="720" w:hanging="360"/>
      </w:pPr>
      <w:rPr>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59985943"/>
    <w:multiLevelType w:val="hybridMultilevel"/>
    <w:tmpl w:val="7EAC1464"/>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tentative="1">
      <w:start w:val="1"/>
      <w:numFmt w:val="bullet"/>
      <w:lvlText w:val=""/>
      <w:lvlJc w:val="left"/>
      <w:pPr>
        <w:tabs>
          <w:tab w:val="num" w:pos="3240"/>
        </w:tabs>
        <w:ind w:left="3240" w:hanging="360"/>
      </w:pPr>
      <w:rPr>
        <w:rFonts w:ascii="Wingdings" w:hAnsi="Wingdings" w:hint="default"/>
      </w:rPr>
    </w:lvl>
    <w:lvl w:ilvl="3" w:tplc="041D0001" w:tentative="1">
      <w:start w:val="1"/>
      <w:numFmt w:val="bullet"/>
      <w:lvlText w:val=""/>
      <w:lvlJc w:val="left"/>
      <w:pPr>
        <w:tabs>
          <w:tab w:val="num" w:pos="3960"/>
        </w:tabs>
        <w:ind w:left="3960" w:hanging="360"/>
      </w:pPr>
      <w:rPr>
        <w:rFonts w:ascii="Symbol" w:hAnsi="Symbol" w:hint="default"/>
      </w:rPr>
    </w:lvl>
    <w:lvl w:ilvl="4" w:tplc="041D0003" w:tentative="1">
      <w:start w:val="1"/>
      <w:numFmt w:val="bullet"/>
      <w:lvlText w:val="o"/>
      <w:lvlJc w:val="left"/>
      <w:pPr>
        <w:tabs>
          <w:tab w:val="num" w:pos="4680"/>
        </w:tabs>
        <w:ind w:left="4680" w:hanging="360"/>
      </w:pPr>
      <w:rPr>
        <w:rFonts w:ascii="Courier New" w:hAnsi="Courier New" w:cs="Courier New" w:hint="default"/>
      </w:rPr>
    </w:lvl>
    <w:lvl w:ilvl="5" w:tplc="041D0005" w:tentative="1">
      <w:start w:val="1"/>
      <w:numFmt w:val="bullet"/>
      <w:lvlText w:val=""/>
      <w:lvlJc w:val="left"/>
      <w:pPr>
        <w:tabs>
          <w:tab w:val="num" w:pos="5400"/>
        </w:tabs>
        <w:ind w:left="5400" w:hanging="360"/>
      </w:pPr>
      <w:rPr>
        <w:rFonts w:ascii="Wingdings" w:hAnsi="Wingdings" w:hint="default"/>
      </w:rPr>
    </w:lvl>
    <w:lvl w:ilvl="6" w:tplc="041D0001" w:tentative="1">
      <w:start w:val="1"/>
      <w:numFmt w:val="bullet"/>
      <w:lvlText w:val=""/>
      <w:lvlJc w:val="left"/>
      <w:pPr>
        <w:tabs>
          <w:tab w:val="num" w:pos="6120"/>
        </w:tabs>
        <w:ind w:left="6120" w:hanging="360"/>
      </w:pPr>
      <w:rPr>
        <w:rFonts w:ascii="Symbol" w:hAnsi="Symbol" w:hint="default"/>
      </w:rPr>
    </w:lvl>
    <w:lvl w:ilvl="7" w:tplc="041D0003" w:tentative="1">
      <w:start w:val="1"/>
      <w:numFmt w:val="bullet"/>
      <w:lvlText w:val="o"/>
      <w:lvlJc w:val="left"/>
      <w:pPr>
        <w:tabs>
          <w:tab w:val="num" w:pos="6840"/>
        </w:tabs>
        <w:ind w:left="6840" w:hanging="360"/>
      </w:pPr>
      <w:rPr>
        <w:rFonts w:ascii="Courier New" w:hAnsi="Courier New" w:cs="Courier New" w:hint="default"/>
      </w:rPr>
    </w:lvl>
    <w:lvl w:ilvl="8" w:tplc="041D0005" w:tentative="1">
      <w:start w:val="1"/>
      <w:numFmt w:val="bullet"/>
      <w:lvlText w:val=""/>
      <w:lvlJc w:val="left"/>
      <w:pPr>
        <w:tabs>
          <w:tab w:val="num" w:pos="7560"/>
        </w:tabs>
        <w:ind w:left="7560" w:hanging="360"/>
      </w:pPr>
      <w:rPr>
        <w:rFonts w:ascii="Wingdings" w:hAnsi="Wingdings" w:hint="default"/>
      </w:rPr>
    </w:lvl>
  </w:abstractNum>
  <w:abstractNum w:abstractNumId="15">
    <w:nsid w:val="69006311"/>
    <w:multiLevelType w:val="hybridMultilevel"/>
    <w:tmpl w:val="CA7EB796"/>
    <w:lvl w:ilvl="0" w:tplc="50F66E02">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6D4D6FD8"/>
    <w:multiLevelType w:val="hybridMultilevel"/>
    <w:tmpl w:val="92F65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EE10D26"/>
    <w:multiLevelType w:val="multilevel"/>
    <w:tmpl w:val="EE364BC4"/>
    <w:lvl w:ilvl="0">
      <w:start w:val="5"/>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7525633F"/>
    <w:multiLevelType w:val="hybridMultilevel"/>
    <w:tmpl w:val="730E74A6"/>
    <w:lvl w:ilvl="0" w:tplc="04090019">
      <w:start w:val="1"/>
      <w:numFmt w:val="lowerLetter"/>
      <w:lvlText w:val="%1."/>
      <w:lvlJc w:val="left"/>
      <w:pPr>
        <w:tabs>
          <w:tab w:val="num" w:pos="720"/>
        </w:tabs>
        <w:ind w:left="720" w:hanging="360"/>
      </w:pPr>
      <w:rPr>
        <w:sz w:val="20"/>
      </w:rPr>
    </w:lvl>
    <w:lvl w:ilvl="1" w:tplc="0409001B">
      <w:start w:val="1"/>
      <w:numFmt w:val="lowerRoman"/>
      <w:lvlText w:val="%2."/>
      <w:lvlJc w:val="righ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3"/>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5"/>
  </w:num>
  <w:num w:numId="9">
    <w:abstractNumId w:val="6"/>
  </w:num>
  <w:num w:numId="10">
    <w:abstractNumId w:val="9"/>
  </w:num>
  <w:num w:numId="11">
    <w:abstractNumId w:val="16"/>
  </w:num>
  <w:num w:numId="12">
    <w:abstractNumId w:val="9"/>
  </w:num>
  <w:num w:numId="13">
    <w:abstractNumId w:val="6"/>
  </w:num>
  <w:num w:numId="14">
    <w:abstractNumId w:val="15"/>
  </w:num>
  <w:num w:numId="15">
    <w:abstractNumId w:val="4"/>
  </w:num>
  <w:num w:numId="16">
    <w:abstractNumId w:val="7"/>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8"/>
  </w:num>
  <w:num w:numId="20">
    <w:abstractNumId w:val="13"/>
  </w:num>
  <w:num w:numId="21">
    <w:abstractNumId w:val="2"/>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v:textbox inset="5.85pt,.7pt,5.85pt,.7pt"/>
    </o:shapedefaults>
  </w:hdrShapeDefaults>
  <w:footnotePr>
    <w:numRestart w:val="eachSect"/>
    <w:footnote w:id="-1"/>
    <w:footnote w:id="0"/>
  </w:footnotePr>
  <w:endnotePr>
    <w:endnote w:id="-1"/>
    <w:endnote w:id="0"/>
  </w:endnotePr>
  <w:compat>
    <w:useFELayout/>
  </w:compat>
  <w:rsids>
    <w:rsidRoot w:val="00282213"/>
    <w:rsid w:val="00004215"/>
    <w:rsid w:val="00016735"/>
    <w:rsid w:val="00031695"/>
    <w:rsid w:val="00031C1D"/>
    <w:rsid w:val="0004696F"/>
    <w:rsid w:val="000515FA"/>
    <w:rsid w:val="00074DD3"/>
    <w:rsid w:val="000773E8"/>
    <w:rsid w:val="000833A7"/>
    <w:rsid w:val="00093E7E"/>
    <w:rsid w:val="000959A2"/>
    <w:rsid w:val="000A5EC8"/>
    <w:rsid w:val="000A6F8E"/>
    <w:rsid w:val="000C1C18"/>
    <w:rsid w:val="000D1757"/>
    <w:rsid w:val="000D518C"/>
    <w:rsid w:val="000D6CFC"/>
    <w:rsid w:val="000D72DA"/>
    <w:rsid w:val="000F363C"/>
    <w:rsid w:val="00110342"/>
    <w:rsid w:val="00133EFD"/>
    <w:rsid w:val="00147E25"/>
    <w:rsid w:val="001555E4"/>
    <w:rsid w:val="001B4BB7"/>
    <w:rsid w:val="001C5BE3"/>
    <w:rsid w:val="001C5CC6"/>
    <w:rsid w:val="001C6F9E"/>
    <w:rsid w:val="001E6D7B"/>
    <w:rsid w:val="00220A8C"/>
    <w:rsid w:val="002420BE"/>
    <w:rsid w:val="00257059"/>
    <w:rsid w:val="00274871"/>
    <w:rsid w:val="00282213"/>
    <w:rsid w:val="00291C42"/>
    <w:rsid w:val="002B4E11"/>
    <w:rsid w:val="002B7FE4"/>
    <w:rsid w:val="002C2106"/>
    <w:rsid w:val="002C704A"/>
    <w:rsid w:val="002D0BE2"/>
    <w:rsid w:val="002D7F90"/>
    <w:rsid w:val="002E39CF"/>
    <w:rsid w:val="002E5D37"/>
    <w:rsid w:val="002F4093"/>
    <w:rsid w:val="00344F2A"/>
    <w:rsid w:val="00362701"/>
    <w:rsid w:val="00376393"/>
    <w:rsid w:val="003B314A"/>
    <w:rsid w:val="003C5F3A"/>
    <w:rsid w:val="00401969"/>
    <w:rsid w:val="00402F8F"/>
    <w:rsid w:val="00411664"/>
    <w:rsid w:val="00411EAA"/>
    <w:rsid w:val="00424D20"/>
    <w:rsid w:val="00445E38"/>
    <w:rsid w:val="00453D83"/>
    <w:rsid w:val="00453E70"/>
    <w:rsid w:val="00466567"/>
    <w:rsid w:val="004E1085"/>
    <w:rsid w:val="004E29E5"/>
    <w:rsid w:val="004E4CAF"/>
    <w:rsid w:val="004E7165"/>
    <w:rsid w:val="004F064E"/>
    <w:rsid w:val="00505BFA"/>
    <w:rsid w:val="00513649"/>
    <w:rsid w:val="005372EF"/>
    <w:rsid w:val="0059638F"/>
    <w:rsid w:val="005B4958"/>
    <w:rsid w:val="005C61B0"/>
    <w:rsid w:val="005E0541"/>
    <w:rsid w:val="005E17E3"/>
    <w:rsid w:val="005E4B42"/>
    <w:rsid w:val="00605743"/>
    <w:rsid w:val="0061186C"/>
    <w:rsid w:val="00623B03"/>
    <w:rsid w:val="006477BB"/>
    <w:rsid w:val="0065771B"/>
    <w:rsid w:val="00657BBE"/>
    <w:rsid w:val="00664ED2"/>
    <w:rsid w:val="00681E75"/>
    <w:rsid w:val="006C084C"/>
    <w:rsid w:val="006C63E9"/>
    <w:rsid w:val="006E1571"/>
    <w:rsid w:val="006E4D1B"/>
    <w:rsid w:val="006F1224"/>
    <w:rsid w:val="006F60D8"/>
    <w:rsid w:val="0070425F"/>
    <w:rsid w:val="0070646B"/>
    <w:rsid w:val="00707DDD"/>
    <w:rsid w:val="0073172A"/>
    <w:rsid w:val="0075737C"/>
    <w:rsid w:val="00796F34"/>
    <w:rsid w:val="007A10C1"/>
    <w:rsid w:val="007B1718"/>
    <w:rsid w:val="007B3002"/>
    <w:rsid w:val="007D37B4"/>
    <w:rsid w:val="007E53F9"/>
    <w:rsid w:val="007E6382"/>
    <w:rsid w:val="007F167F"/>
    <w:rsid w:val="00814929"/>
    <w:rsid w:val="0082091C"/>
    <w:rsid w:val="008251C4"/>
    <w:rsid w:val="00827281"/>
    <w:rsid w:val="008343C7"/>
    <w:rsid w:val="0086007B"/>
    <w:rsid w:val="008730BA"/>
    <w:rsid w:val="008A0B60"/>
    <w:rsid w:val="008A4455"/>
    <w:rsid w:val="008A716B"/>
    <w:rsid w:val="008D0238"/>
    <w:rsid w:val="008E2B96"/>
    <w:rsid w:val="008F1B49"/>
    <w:rsid w:val="00914B4A"/>
    <w:rsid w:val="00941721"/>
    <w:rsid w:val="00952AD6"/>
    <w:rsid w:val="00960060"/>
    <w:rsid w:val="009620C5"/>
    <w:rsid w:val="00983910"/>
    <w:rsid w:val="00994E5D"/>
    <w:rsid w:val="009C6F50"/>
    <w:rsid w:val="009D4652"/>
    <w:rsid w:val="009E55EB"/>
    <w:rsid w:val="009F10EF"/>
    <w:rsid w:val="009F1636"/>
    <w:rsid w:val="00A0469C"/>
    <w:rsid w:val="00A0572F"/>
    <w:rsid w:val="00A40DF4"/>
    <w:rsid w:val="00A5682A"/>
    <w:rsid w:val="00A603BB"/>
    <w:rsid w:val="00A607C0"/>
    <w:rsid w:val="00A7205F"/>
    <w:rsid w:val="00A839DE"/>
    <w:rsid w:val="00A841A3"/>
    <w:rsid w:val="00AA3807"/>
    <w:rsid w:val="00AE6FA1"/>
    <w:rsid w:val="00AF0AEA"/>
    <w:rsid w:val="00AF608C"/>
    <w:rsid w:val="00B002A2"/>
    <w:rsid w:val="00B524DA"/>
    <w:rsid w:val="00B61598"/>
    <w:rsid w:val="00B654D0"/>
    <w:rsid w:val="00B80B7E"/>
    <w:rsid w:val="00BA4229"/>
    <w:rsid w:val="00BC1109"/>
    <w:rsid w:val="00BC6AE8"/>
    <w:rsid w:val="00BD4D16"/>
    <w:rsid w:val="00BE0D23"/>
    <w:rsid w:val="00C05D15"/>
    <w:rsid w:val="00C13237"/>
    <w:rsid w:val="00C21454"/>
    <w:rsid w:val="00C265C5"/>
    <w:rsid w:val="00C44711"/>
    <w:rsid w:val="00C51086"/>
    <w:rsid w:val="00C521B3"/>
    <w:rsid w:val="00C623D8"/>
    <w:rsid w:val="00CA1813"/>
    <w:rsid w:val="00CA6C01"/>
    <w:rsid w:val="00CB7E9F"/>
    <w:rsid w:val="00CE0E28"/>
    <w:rsid w:val="00CE655E"/>
    <w:rsid w:val="00CF23DE"/>
    <w:rsid w:val="00CF38D8"/>
    <w:rsid w:val="00D0581B"/>
    <w:rsid w:val="00D4332C"/>
    <w:rsid w:val="00D5560A"/>
    <w:rsid w:val="00D66269"/>
    <w:rsid w:val="00D73CCB"/>
    <w:rsid w:val="00D87EBE"/>
    <w:rsid w:val="00DB3F50"/>
    <w:rsid w:val="00DD0C2C"/>
    <w:rsid w:val="00DE1C74"/>
    <w:rsid w:val="00DE66A2"/>
    <w:rsid w:val="00DF52F1"/>
    <w:rsid w:val="00E01E18"/>
    <w:rsid w:val="00E27260"/>
    <w:rsid w:val="00E424E9"/>
    <w:rsid w:val="00E44471"/>
    <w:rsid w:val="00E57B74"/>
    <w:rsid w:val="00E7753B"/>
    <w:rsid w:val="00E82FA6"/>
    <w:rsid w:val="00E8629F"/>
    <w:rsid w:val="00E87CA0"/>
    <w:rsid w:val="00EA3C24"/>
    <w:rsid w:val="00EA7F5A"/>
    <w:rsid w:val="00EF70EC"/>
    <w:rsid w:val="00F07205"/>
    <w:rsid w:val="00F1226C"/>
    <w:rsid w:val="00F1774D"/>
    <w:rsid w:val="00F22CCC"/>
    <w:rsid w:val="00F23B78"/>
    <w:rsid w:val="00F3538E"/>
    <w:rsid w:val="00F42884"/>
    <w:rsid w:val="00F901BF"/>
    <w:rsid w:val="00FB7EE8"/>
    <w:rsid w:val="00FC412A"/>
    <w:rsid w:val="00FD5D6A"/>
    <w:rsid w:val="00FE2F80"/>
    <w:rsid w:val="00FE788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536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4958"/>
    <w:pPr>
      <w:spacing w:after="180"/>
    </w:pPr>
    <w:rPr>
      <w:lang w:eastAsia="en-US"/>
    </w:rPr>
  </w:style>
  <w:style w:type="paragraph" w:styleId="Heading1">
    <w:name w:val="heading 1"/>
    <w:next w:val="Normal"/>
    <w:qFormat/>
    <w:rsid w:val="005B495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B4958"/>
    <w:pPr>
      <w:pBdr>
        <w:top w:val="none" w:sz="0" w:space="0" w:color="auto"/>
      </w:pBdr>
      <w:spacing w:before="180"/>
      <w:outlineLvl w:val="1"/>
    </w:pPr>
    <w:rPr>
      <w:sz w:val="32"/>
    </w:rPr>
  </w:style>
  <w:style w:type="paragraph" w:styleId="Heading3">
    <w:name w:val="heading 3"/>
    <w:basedOn w:val="Heading2"/>
    <w:next w:val="Normal"/>
    <w:qFormat/>
    <w:rsid w:val="005B4958"/>
    <w:pPr>
      <w:spacing w:before="120"/>
      <w:outlineLvl w:val="2"/>
    </w:pPr>
    <w:rPr>
      <w:sz w:val="28"/>
    </w:rPr>
  </w:style>
  <w:style w:type="paragraph" w:styleId="Heading4">
    <w:name w:val="heading 4"/>
    <w:basedOn w:val="Heading3"/>
    <w:next w:val="Normal"/>
    <w:qFormat/>
    <w:rsid w:val="005B4958"/>
    <w:pPr>
      <w:ind w:left="1418" w:hanging="1418"/>
      <w:outlineLvl w:val="3"/>
    </w:pPr>
    <w:rPr>
      <w:sz w:val="24"/>
    </w:rPr>
  </w:style>
  <w:style w:type="paragraph" w:styleId="Heading5">
    <w:name w:val="heading 5"/>
    <w:basedOn w:val="Heading4"/>
    <w:next w:val="Normal"/>
    <w:qFormat/>
    <w:rsid w:val="005B4958"/>
    <w:pPr>
      <w:ind w:left="1701" w:hanging="1701"/>
      <w:outlineLvl w:val="4"/>
    </w:pPr>
    <w:rPr>
      <w:sz w:val="22"/>
    </w:rPr>
  </w:style>
  <w:style w:type="paragraph" w:styleId="Heading6">
    <w:name w:val="heading 6"/>
    <w:basedOn w:val="H6"/>
    <w:next w:val="Normal"/>
    <w:qFormat/>
    <w:rsid w:val="005B4958"/>
    <w:pPr>
      <w:outlineLvl w:val="5"/>
    </w:pPr>
  </w:style>
  <w:style w:type="paragraph" w:styleId="Heading7">
    <w:name w:val="heading 7"/>
    <w:basedOn w:val="H6"/>
    <w:next w:val="Normal"/>
    <w:qFormat/>
    <w:rsid w:val="005B4958"/>
    <w:pPr>
      <w:outlineLvl w:val="6"/>
    </w:pPr>
  </w:style>
  <w:style w:type="paragraph" w:styleId="Heading8">
    <w:name w:val="heading 8"/>
    <w:basedOn w:val="Heading1"/>
    <w:next w:val="Normal"/>
    <w:qFormat/>
    <w:rsid w:val="005B4958"/>
    <w:pPr>
      <w:ind w:left="0" w:firstLine="0"/>
      <w:outlineLvl w:val="7"/>
    </w:pPr>
  </w:style>
  <w:style w:type="paragraph" w:styleId="Heading9">
    <w:name w:val="heading 9"/>
    <w:basedOn w:val="Heading8"/>
    <w:next w:val="Normal"/>
    <w:qFormat/>
    <w:rsid w:val="005B49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B4958"/>
    <w:pPr>
      <w:ind w:left="1985" w:hanging="1985"/>
      <w:outlineLvl w:val="9"/>
    </w:pPr>
    <w:rPr>
      <w:sz w:val="20"/>
    </w:rPr>
  </w:style>
  <w:style w:type="paragraph" w:styleId="TOC9">
    <w:name w:val="toc 9"/>
    <w:basedOn w:val="TOC8"/>
    <w:uiPriority w:val="39"/>
    <w:rsid w:val="005B4958"/>
    <w:pPr>
      <w:ind w:left="1418" w:hanging="1418"/>
    </w:pPr>
  </w:style>
  <w:style w:type="paragraph" w:styleId="TOC8">
    <w:name w:val="toc 8"/>
    <w:basedOn w:val="TOC1"/>
    <w:uiPriority w:val="39"/>
    <w:rsid w:val="005B4958"/>
    <w:pPr>
      <w:spacing w:before="180"/>
      <w:ind w:left="2693" w:hanging="2693"/>
    </w:pPr>
    <w:rPr>
      <w:b/>
    </w:rPr>
  </w:style>
  <w:style w:type="paragraph" w:styleId="TOC1">
    <w:name w:val="toc 1"/>
    <w:uiPriority w:val="39"/>
    <w:rsid w:val="005B495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B4958"/>
    <w:pPr>
      <w:keepLines/>
      <w:tabs>
        <w:tab w:val="center" w:pos="4536"/>
        <w:tab w:val="right" w:pos="9072"/>
      </w:tabs>
    </w:pPr>
    <w:rPr>
      <w:noProof/>
    </w:rPr>
  </w:style>
  <w:style w:type="character" w:customStyle="1" w:styleId="ZGSM">
    <w:name w:val="ZGSM"/>
    <w:rsid w:val="005B4958"/>
  </w:style>
  <w:style w:type="paragraph" w:styleId="Header">
    <w:name w:val="header"/>
    <w:rsid w:val="005B4958"/>
    <w:pPr>
      <w:widowControl w:val="0"/>
    </w:pPr>
    <w:rPr>
      <w:rFonts w:ascii="Arial" w:hAnsi="Arial"/>
      <w:b/>
      <w:noProof/>
      <w:sz w:val="18"/>
      <w:lang w:eastAsia="en-US"/>
    </w:rPr>
  </w:style>
  <w:style w:type="paragraph" w:customStyle="1" w:styleId="ZD">
    <w:name w:val="ZD"/>
    <w:rsid w:val="005B4958"/>
    <w:pPr>
      <w:framePr w:wrap="notBeside" w:vAnchor="page" w:hAnchor="margin" w:y="15764"/>
      <w:widowControl w:val="0"/>
    </w:pPr>
    <w:rPr>
      <w:rFonts w:ascii="Arial" w:hAnsi="Arial"/>
      <w:noProof/>
      <w:sz w:val="32"/>
      <w:lang w:eastAsia="en-US"/>
    </w:rPr>
  </w:style>
  <w:style w:type="paragraph" w:styleId="TOC5">
    <w:name w:val="toc 5"/>
    <w:basedOn w:val="TOC4"/>
    <w:semiHidden/>
    <w:rsid w:val="005B4958"/>
    <w:pPr>
      <w:ind w:left="1701" w:hanging="1701"/>
    </w:pPr>
  </w:style>
  <w:style w:type="paragraph" w:styleId="TOC4">
    <w:name w:val="toc 4"/>
    <w:basedOn w:val="TOC3"/>
    <w:uiPriority w:val="39"/>
    <w:rsid w:val="005B4958"/>
    <w:pPr>
      <w:ind w:left="1418" w:hanging="1418"/>
    </w:pPr>
  </w:style>
  <w:style w:type="paragraph" w:styleId="TOC3">
    <w:name w:val="toc 3"/>
    <w:basedOn w:val="TOC2"/>
    <w:uiPriority w:val="39"/>
    <w:rsid w:val="005B4958"/>
    <w:pPr>
      <w:ind w:left="1134" w:hanging="1134"/>
    </w:pPr>
  </w:style>
  <w:style w:type="paragraph" w:styleId="TOC2">
    <w:name w:val="toc 2"/>
    <w:basedOn w:val="TOC1"/>
    <w:uiPriority w:val="39"/>
    <w:rsid w:val="005B4958"/>
    <w:pPr>
      <w:keepNext w:val="0"/>
      <w:spacing w:before="0"/>
      <w:ind w:left="851" w:hanging="851"/>
    </w:pPr>
    <w:rPr>
      <w:sz w:val="20"/>
    </w:rPr>
  </w:style>
  <w:style w:type="paragraph" w:styleId="Index1">
    <w:name w:val="index 1"/>
    <w:basedOn w:val="Normal"/>
    <w:semiHidden/>
    <w:rsid w:val="005B4958"/>
    <w:pPr>
      <w:keepLines/>
      <w:spacing w:after="0"/>
    </w:pPr>
  </w:style>
  <w:style w:type="paragraph" w:styleId="Index2">
    <w:name w:val="index 2"/>
    <w:basedOn w:val="Index1"/>
    <w:semiHidden/>
    <w:rsid w:val="005B4958"/>
    <w:pPr>
      <w:ind w:left="284"/>
    </w:pPr>
  </w:style>
  <w:style w:type="paragraph" w:customStyle="1" w:styleId="TT">
    <w:name w:val="TT"/>
    <w:basedOn w:val="Heading1"/>
    <w:next w:val="Normal"/>
    <w:rsid w:val="005B4958"/>
    <w:pPr>
      <w:outlineLvl w:val="9"/>
    </w:pPr>
  </w:style>
  <w:style w:type="paragraph" w:styleId="Footer">
    <w:name w:val="footer"/>
    <w:basedOn w:val="Header"/>
    <w:rsid w:val="005B4958"/>
    <w:pPr>
      <w:jc w:val="center"/>
    </w:pPr>
    <w:rPr>
      <w:i/>
    </w:rPr>
  </w:style>
  <w:style w:type="character" w:styleId="FootnoteReference">
    <w:name w:val="footnote reference"/>
    <w:semiHidden/>
    <w:rsid w:val="005B4958"/>
    <w:rPr>
      <w:b/>
      <w:position w:val="6"/>
      <w:sz w:val="16"/>
    </w:rPr>
  </w:style>
  <w:style w:type="paragraph" w:styleId="FootnoteText">
    <w:name w:val="footnote text"/>
    <w:basedOn w:val="Normal"/>
    <w:semiHidden/>
    <w:rsid w:val="005B4958"/>
    <w:pPr>
      <w:keepLines/>
      <w:spacing w:after="0"/>
      <w:ind w:left="454" w:hanging="454"/>
    </w:pPr>
    <w:rPr>
      <w:sz w:val="16"/>
    </w:rPr>
  </w:style>
  <w:style w:type="paragraph" w:customStyle="1" w:styleId="NF">
    <w:name w:val="NF"/>
    <w:basedOn w:val="NO"/>
    <w:rsid w:val="005B4958"/>
    <w:pPr>
      <w:keepNext/>
      <w:spacing w:after="0"/>
    </w:pPr>
    <w:rPr>
      <w:rFonts w:ascii="Arial" w:hAnsi="Arial"/>
      <w:sz w:val="18"/>
    </w:rPr>
  </w:style>
  <w:style w:type="paragraph" w:customStyle="1" w:styleId="NO">
    <w:name w:val="NO"/>
    <w:basedOn w:val="Normal"/>
    <w:rsid w:val="005B4958"/>
    <w:pPr>
      <w:keepLines/>
      <w:ind w:left="1135" w:hanging="851"/>
    </w:pPr>
  </w:style>
  <w:style w:type="paragraph" w:customStyle="1" w:styleId="PL">
    <w:name w:val="PL"/>
    <w:rsid w:val="005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B4958"/>
    <w:pPr>
      <w:jc w:val="right"/>
    </w:pPr>
  </w:style>
  <w:style w:type="paragraph" w:customStyle="1" w:styleId="TAL">
    <w:name w:val="TAL"/>
    <w:basedOn w:val="Normal"/>
    <w:link w:val="TALCar"/>
    <w:rsid w:val="005B4958"/>
    <w:pPr>
      <w:keepNext/>
      <w:keepLines/>
      <w:spacing w:after="0"/>
    </w:pPr>
    <w:rPr>
      <w:rFonts w:ascii="Arial" w:hAnsi="Arial"/>
      <w:sz w:val="18"/>
    </w:rPr>
  </w:style>
  <w:style w:type="paragraph" w:styleId="ListNumber2">
    <w:name w:val="List Number 2"/>
    <w:basedOn w:val="ListNumber"/>
    <w:rsid w:val="005B4958"/>
    <w:pPr>
      <w:ind w:left="851"/>
    </w:pPr>
  </w:style>
  <w:style w:type="paragraph" w:styleId="ListNumber">
    <w:name w:val="List Number"/>
    <w:basedOn w:val="List"/>
    <w:rsid w:val="005B4958"/>
  </w:style>
  <w:style w:type="paragraph" w:styleId="List">
    <w:name w:val="List"/>
    <w:basedOn w:val="Normal"/>
    <w:rsid w:val="005B4958"/>
    <w:pPr>
      <w:ind w:left="568" w:hanging="284"/>
    </w:pPr>
  </w:style>
  <w:style w:type="paragraph" w:customStyle="1" w:styleId="TAH">
    <w:name w:val="TAH"/>
    <w:basedOn w:val="TAC"/>
    <w:link w:val="TAHCar"/>
    <w:rsid w:val="005B4958"/>
    <w:rPr>
      <w:b/>
    </w:rPr>
  </w:style>
  <w:style w:type="paragraph" w:customStyle="1" w:styleId="TAC">
    <w:name w:val="TAC"/>
    <w:basedOn w:val="TAL"/>
    <w:link w:val="TACChar"/>
    <w:rsid w:val="005B4958"/>
    <w:pPr>
      <w:jc w:val="center"/>
    </w:pPr>
  </w:style>
  <w:style w:type="paragraph" w:customStyle="1" w:styleId="LD">
    <w:name w:val="LD"/>
    <w:rsid w:val="005B4958"/>
    <w:pPr>
      <w:keepNext/>
      <w:keepLines/>
      <w:spacing w:line="180" w:lineRule="exact"/>
    </w:pPr>
    <w:rPr>
      <w:rFonts w:ascii="Courier New" w:hAnsi="Courier New"/>
      <w:noProof/>
      <w:lang w:eastAsia="en-US"/>
    </w:rPr>
  </w:style>
  <w:style w:type="paragraph" w:customStyle="1" w:styleId="EX">
    <w:name w:val="EX"/>
    <w:basedOn w:val="Normal"/>
    <w:rsid w:val="005B4958"/>
    <w:pPr>
      <w:keepLines/>
      <w:ind w:left="1702" w:hanging="1418"/>
    </w:pPr>
  </w:style>
  <w:style w:type="paragraph" w:customStyle="1" w:styleId="FP">
    <w:name w:val="FP"/>
    <w:basedOn w:val="Normal"/>
    <w:rsid w:val="005B4958"/>
    <w:pPr>
      <w:spacing w:after="0"/>
    </w:pPr>
  </w:style>
  <w:style w:type="paragraph" w:customStyle="1" w:styleId="NW">
    <w:name w:val="NW"/>
    <w:basedOn w:val="NO"/>
    <w:rsid w:val="005B4958"/>
    <w:pPr>
      <w:spacing w:after="0"/>
    </w:pPr>
  </w:style>
  <w:style w:type="paragraph" w:customStyle="1" w:styleId="EW">
    <w:name w:val="EW"/>
    <w:basedOn w:val="EX"/>
    <w:rsid w:val="005B4958"/>
    <w:pPr>
      <w:spacing w:after="0"/>
    </w:pPr>
  </w:style>
  <w:style w:type="paragraph" w:customStyle="1" w:styleId="B1">
    <w:name w:val="B1"/>
    <w:basedOn w:val="List"/>
    <w:rsid w:val="005B4958"/>
  </w:style>
  <w:style w:type="paragraph" w:styleId="TOC6">
    <w:name w:val="toc 6"/>
    <w:basedOn w:val="TOC5"/>
    <w:next w:val="Normal"/>
    <w:semiHidden/>
    <w:rsid w:val="005B4958"/>
    <w:pPr>
      <w:ind w:left="1985" w:hanging="1985"/>
    </w:pPr>
  </w:style>
  <w:style w:type="paragraph" w:styleId="TOC7">
    <w:name w:val="toc 7"/>
    <w:basedOn w:val="TOC6"/>
    <w:next w:val="Normal"/>
    <w:semiHidden/>
    <w:rsid w:val="005B4958"/>
    <w:pPr>
      <w:ind w:left="2268" w:hanging="2268"/>
    </w:pPr>
  </w:style>
  <w:style w:type="paragraph" w:styleId="ListBullet2">
    <w:name w:val="List Bullet 2"/>
    <w:basedOn w:val="ListBullet"/>
    <w:rsid w:val="005B4958"/>
    <w:pPr>
      <w:ind w:left="851"/>
    </w:pPr>
  </w:style>
  <w:style w:type="paragraph" w:styleId="ListBullet">
    <w:name w:val="List Bullet"/>
    <w:basedOn w:val="List"/>
    <w:rsid w:val="005B4958"/>
  </w:style>
  <w:style w:type="paragraph" w:customStyle="1" w:styleId="EditorsNote">
    <w:name w:val="Editor's Note"/>
    <w:basedOn w:val="NO"/>
    <w:rsid w:val="005B4958"/>
    <w:rPr>
      <w:color w:val="FF0000"/>
    </w:rPr>
  </w:style>
  <w:style w:type="paragraph" w:customStyle="1" w:styleId="TH">
    <w:name w:val="TH"/>
    <w:basedOn w:val="Normal"/>
    <w:link w:val="THChar"/>
    <w:rsid w:val="005B4958"/>
    <w:pPr>
      <w:keepNext/>
      <w:keepLines/>
      <w:spacing w:before="60"/>
      <w:jc w:val="center"/>
    </w:pPr>
    <w:rPr>
      <w:rFonts w:ascii="Arial" w:hAnsi="Arial"/>
      <w:b/>
    </w:rPr>
  </w:style>
  <w:style w:type="paragraph" w:customStyle="1" w:styleId="ZA">
    <w:name w:val="ZA"/>
    <w:rsid w:val="005B495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B495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5B4958"/>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5B495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5B4958"/>
    <w:pPr>
      <w:ind w:left="851" w:hanging="851"/>
    </w:pPr>
  </w:style>
  <w:style w:type="paragraph" w:customStyle="1" w:styleId="ZH">
    <w:name w:val="ZH"/>
    <w:rsid w:val="005B4958"/>
    <w:pPr>
      <w:framePr w:wrap="notBeside" w:vAnchor="page" w:hAnchor="margin" w:xAlign="center" w:y="6805"/>
      <w:widowControl w:val="0"/>
    </w:pPr>
    <w:rPr>
      <w:rFonts w:ascii="Arial" w:hAnsi="Arial"/>
      <w:noProof/>
      <w:lang w:eastAsia="en-US"/>
    </w:rPr>
  </w:style>
  <w:style w:type="paragraph" w:customStyle="1" w:styleId="TF">
    <w:name w:val="TF"/>
    <w:basedOn w:val="TH"/>
    <w:rsid w:val="005B4958"/>
    <w:pPr>
      <w:keepNext w:val="0"/>
      <w:spacing w:before="0" w:after="240"/>
    </w:pPr>
  </w:style>
  <w:style w:type="paragraph" w:customStyle="1" w:styleId="ZG">
    <w:name w:val="ZG"/>
    <w:rsid w:val="005B4958"/>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5B4958"/>
    <w:pPr>
      <w:ind w:left="1135"/>
    </w:pPr>
  </w:style>
  <w:style w:type="paragraph" w:styleId="List2">
    <w:name w:val="List 2"/>
    <w:basedOn w:val="List"/>
    <w:rsid w:val="005B4958"/>
    <w:pPr>
      <w:ind w:left="851"/>
    </w:pPr>
  </w:style>
  <w:style w:type="paragraph" w:styleId="List3">
    <w:name w:val="List 3"/>
    <w:basedOn w:val="List2"/>
    <w:rsid w:val="005B4958"/>
    <w:pPr>
      <w:ind w:left="1135"/>
    </w:pPr>
  </w:style>
  <w:style w:type="paragraph" w:styleId="List4">
    <w:name w:val="List 4"/>
    <w:basedOn w:val="List3"/>
    <w:rsid w:val="005B4958"/>
    <w:pPr>
      <w:ind w:left="1418"/>
    </w:pPr>
  </w:style>
  <w:style w:type="paragraph" w:styleId="List5">
    <w:name w:val="List 5"/>
    <w:basedOn w:val="List4"/>
    <w:rsid w:val="005B4958"/>
    <w:pPr>
      <w:ind w:left="1702"/>
    </w:pPr>
  </w:style>
  <w:style w:type="paragraph" w:styleId="ListBullet4">
    <w:name w:val="List Bullet 4"/>
    <w:basedOn w:val="ListBullet3"/>
    <w:rsid w:val="005B4958"/>
    <w:pPr>
      <w:ind w:left="1418"/>
    </w:pPr>
  </w:style>
  <w:style w:type="paragraph" w:styleId="ListBullet5">
    <w:name w:val="List Bullet 5"/>
    <w:basedOn w:val="ListBullet4"/>
    <w:rsid w:val="005B4958"/>
    <w:pPr>
      <w:ind w:left="1702"/>
    </w:pPr>
  </w:style>
  <w:style w:type="paragraph" w:customStyle="1" w:styleId="B2">
    <w:name w:val="B2"/>
    <w:basedOn w:val="List2"/>
    <w:rsid w:val="005B4958"/>
  </w:style>
  <w:style w:type="paragraph" w:customStyle="1" w:styleId="B3">
    <w:name w:val="B3"/>
    <w:basedOn w:val="List3"/>
    <w:rsid w:val="005B4958"/>
  </w:style>
  <w:style w:type="paragraph" w:customStyle="1" w:styleId="B4">
    <w:name w:val="B4"/>
    <w:basedOn w:val="List4"/>
    <w:rsid w:val="005B4958"/>
  </w:style>
  <w:style w:type="paragraph" w:customStyle="1" w:styleId="B5">
    <w:name w:val="B5"/>
    <w:basedOn w:val="List5"/>
    <w:rsid w:val="005B4958"/>
  </w:style>
  <w:style w:type="paragraph" w:customStyle="1" w:styleId="ZTD">
    <w:name w:val="ZTD"/>
    <w:basedOn w:val="ZB"/>
    <w:rsid w:val="005B4958"/>
    <w:pPr>
      <w:framePr w:hRule="auto" w:wrap="notBeside" w:y="852"/>
    </w:pPr>
    <w:rPr>
      <w:i w:val="0"/>
      <w:sz w:val="40"/>
    </w:rPr>
  </w:style>
  <w:style w:type="paragraph" w:customStyle="1" w:styleId="ZV">
    <w:name w:val="ZV"/>
    <w:basedOn w:val="ZU"/>
    <w:rsid w:val="005B4958"/>
    <w:pPr>
      <w:framePr w:wrap="notBeside" w:y="16161"/>
    </w:pPr>
  </w:style>
  <w:style w:type="paragraph" w:styleId="IndexHeading">
    <w:name w:val="index heading"/>
    <w:basedOn w:val="Normal"/>
    <w:next w:val="Normal"/>
    <w:semiHidden/>
    <w:rsid w:val="005B4958"/>
    <w:pPr>
      <w:pBdr>
        <w:top w:val="single" w:sz="12" w:space="0" w:color="auto"/>
      </w:pBdr>
      <w:spacing w:before="360" w:after="240"/>
    </w:pPr>
    <w:rPr>
      <w:b/>
      <w:i/>
      <w:sz w:val="26"/>
    </w:rPr>
  </w:style>
  <w:style w:type="paragraph" w:customStyle="1" w:styleId="INDENT1">
    <w:name w:val="INDENT1"/>
    <w:basedOn w:val="Normal"/>
    <w:rsid w:val="005B4958"/>
    <w:pPr>
      <w:ind w:left="851"/>
    </w:pPr>
  </w:style>
  <w:style w:type="paragraph" w:customStyle="1" w:styleId="INDENT2">
    <w:name w:val="INDENT2"/>
    <w:basedOn w:val="Normal"/>
    <w:rsid w:val="005B4958"/>
    <w:pPr>
      <w:ind w:left="1135" w:hanging="284"/>
    </w:pPr>
  </w:style>
  <w:style w:type="paragraph" w:customStyle="1" w:styleId="INDENT3">
    <w:name w:val="INDENT3"/>
    <w:basedOn w:val="Normal"/>
    <w:rsid w:val="005B4958"/>
    <w:pPr>
      <w:ind w:left="1701" w:hanging="567"/>
    </w:pPr>
  </w:style>
  <w:style w:type="paragraph" w:customStyle="1" w:styleId="FigureTitle">
    <w:name w:val="Figure_Title"/>
    <w:basedOn w:val="Normal"/>
    <w:next w:val="Normal"/>
    <w:rsid w:val="005B49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B4958"/>
    <w:pPr>
      <w:keepNext/>
      <w:keepLines/>
    </w:pPr>
    <w:rPr>
      <w:b/>
    </w:rPr>
  </w:style>
  <w:style w:type="paragraph" w:customStyle="1" w:styleId="enumlev2">
    <w:name w:val="enumlev2"/>
    <w:basedOn w:val="Normal"/>
    <w:rsid w:val="005B49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B4958"/>
    <w:pPr>
      <w:keepNext/>
      <w:keepLines/>
      <w:spacing w:before="240"/>
      <w:ind w:left="1418"/>
    </w:pPr>
    <w:rPr>
      <w:rFonts w:ascii="Arial" w:hAnsi="Arial"/>
      <w:b/>
      <w:sz w:val="36"/>
      <w:lang w:val="en-US"/>
    </w:rPr>
  </w:style>
  <w:style w:type="paragraph" w:styleId="Caption">
    <w:name w:val="caption"/>
    <w:basedOn w:val="Normal"/>
    <w:next w:val="Normal"/>
    <w:uiPriority w:val="35"/>
    <w:qFormat/>
    <w:rsid w:val="005B4958"/>
    <w:pPr>
      <w:spacing w:before="120" w:after="120"/>
    </w:pPr>
    <w:rPr>
      <w:b/>
    </w:rPr>
  </w:style>
  <w:style w:type="character" w:styleId="Hyperlink">
    <w:name w:val="Hyperlink"/>
    <w:uiPriority w:val="99"/>
    <w:rsid w:val="005B4958"/>
    <w:rPr>
      <w:color w:val="0000FF"/>
      <w:u w:val="single"/>
    </w:rPr>
  </w:style>
  <w:style w:type="character" w:styleId="FollowedHyperlink">
    <w:name w:val="FollowedHyperlink"/>
    <w:rsid w:val="005B4958"/>
    <w:rPr>
      <w:color w:val="800080"/>
      <w:u w:val="single"/>
    </w:rPr>
  </w:style>
  <w:style w:type="paragraph" w:styleId="DocumentMap">
    <w:name w:val="Document Map"/>
    <w:basedOn w:val="Normal"/>
    <w:semiHidden/>
    <w:rsid w:val="005B4958"/>
    <w:pPr>
      <w:shd w:val="clear" w:color="auto" w:fill="000080"/>
    </w:pPr>
    <w:rPr>
      <w:rFonts w:ascii="Tahoma" w:hAnsi="Tahoma"/>
    </w:rPr>
  </w:style>
  <w:style w:type="paragraph" w:styleId="PlainText">
    <w:name w:val="Plain Text"/>
    <w:basedOn w:val="Normal"/>
    <w:rsid w:val="005B4958"/>
    <w:rPr>
      <w:rFonts w:ascii="Courier New" w:hAnsi="Courier New"/>
      <w:lang w:val="nb-NO"/>
    </w:rPr>
  </w:style>
  <w:style w:type="paragraph" w:customStyle="1" w:styleId="TAJ">
    <w:name w:val="TAJ"/>
    <w:basedOn w:val="TH"/>
    <w:rsid w:val="005B4958"/>
  </w:style>
  <w:style w:type="paragraph" w:styleId="BodyText">
    <w:name w:val="Body Text"/>
    <w:basedOn w:val="Normal"/>
    <w:rsid w:val="005B4958"/>
  </w:style>
  <w:style w:type="character" w:styleId="CommentReference">
    <w:name w:val="annotation reference"/>
    <w:semiHidden/>
    <w:rsid w:val="005B4958"/>
    <w:rPr>
      <w:sz w:val="16"/>
    </w:rPr>
  </w:style>
  <w:style w:type="paragraph" w:customStyle="1" w:styleId="Guidance">
    <w:name w:val="Guidance"/>
    <w:basedOn w:val="Normal"/>
    <w:rsid w:val="005B4958"/>
    <w:rPr>
      <w:i/>
      <w:color w:val="0000FF"/>
    </w:rPr>
  </w:style>
  <w:style w:type="paragraph" w:styleId="CommentText">
    <w:name w:val="annotation text"/>
    <w:basedOn w:val="Normal"/>
    <w:semiHidden/>
    <w:rsid w:val="005B4958"/>
  </w:style>
  <w:style w:type="character" w:customStyle="1" w:styleId="TALCar">
    <w:name w:val="TAL Car"/>
    <w:link w:val="TAL"/>
    <w:rsid w:val="00C44711"/>
    <w:rPr>
      <w:rFonts w:ascii="Arial" w:hAnsi="Arial"/>
      <w:sz w:val="18"/>
      <w:lang w:val="en-GB"/>
    </w:rPr>
  </w:style>
  <w:style w:type="character" w:customStyle="1" w:styleId="THChar">
    <w:name w:val="TH Char"/>
    <w:link w:val="TH"/>
    <w:rsid w:val="00C44711"/>
    <w:rPr>
      <w:rFonts w:ascii="Arial" w:hAnsi="Arial"/>
      <w:b/>
      <w:lang w:val="en-GB"/>
    </w:rPr>
  </w:style>
  <w:style w:type="character" w:customStyle="1" w:styleId="TACChar">
    <w:name w:val="TAC Char"/>
    <w:link w:val="TAC"/>
    <w:rsid w:val="00C44711"/>
    <w:rPr>
      <w:rFonts w:ascii="Arial" w:hAnsi="Arial"/>
      <w:sz w:val="18"/>
      <w:lang w:val="en-GB"/>
    </w:rPr>
  </w:style>
  <w:style w:type="paragraph" w:styleId="BalloonText">
    <w:name w:val="Balloon Text"/>
    <w:basedOn w:val="Normal"/>
    <w:link w:val="BalloonTextChar"/>
    <w:rsid w:val="00C44711"/>
    <w:pPr>
      <w:spacing w:after="0"/>
    </w:pPr>
    <w:rPr>
      <w:rFonts w:ascii="Tahoma" w:hAnsi="Tahoma" w:cs="Tahoma"/>
      <w:sz w:val="16"/>
      <w:szCs w:val="16"/>
    </w:rPr>
  </w:style>
  <w:style w:type="character" w:customStyle="1" w:styleId="BalloonTextChar">
    <w:name w:val="Balloon Text Char"/>
    <w:link w:val="BalloonText"/>
    <w:rsid w:val="00C44711"/>
    <w:rPr>
      <w:rFonts w:ascii="Tahoma" w:hAnsi="Tahoma" w:cs="Tahoma"/>
      <w:sz w:val="16"/>
      <w:szCs w:val="16"/>
      <w:lang w:val="en-GB"/>
    </w:rPr>
  </w:style>
  <w:style w:type="character" w:customStyle="1" w:styleId="TAHCar">
    <w:name w:val="TAH Car"/>
    <w:link w:val="TAH"/>
    <w:locked/>
    <w:rsid w:val="00C44711"/>
    <w:rPr>
      <w:rFonts w:ascii="Arial" w:hAnsi="Arial"/>
      <w:b/>
      <w:sz w:val="18"/>
      <w:lang w:val="en-GB"/>
    </w:rPr>
  </w:style>
  <w:style w:type="character" w:customStyle="1" w:styleId="TANChar">
    <w:name w:val="TAN Char"/>
    <w:link w:val="TAN"/>
    <w:locked/>
    <w:rsid w:val="00C44711"/>
    <w:rPr>
      <w:rFonts w:ascii="Arial" w:hAnsi="Arial"/>
      <w:sz w:val="18"/>
      <w:lang w:val="en-GB"/>
    </w:rPr>
  </w:style>
  <w:style w:type="paragraph" w:styleId="Revision">
    <w:name w:val="Revision"/>
    <w:hidden/>
    <w:uiPriority w:val="99"/>
    <w:semiHidden/>
    <w:rsid w:val="008251C4"/>
    <w:rPr>
      <w:lang w:eastAsia="en-US"/>
    </w:rPr>
  </w:style>
  <w:style w:type="paragraph" w:customStyle="1" w:styleId="11BodyText">
    <w:name w:val="11 BodyText"/>
    <w:basedOn w:val="Normal"/>
    <w:rsid w:val="00B654D0"/>
    <w:pPr>
      <w:overflowPunct w:val="0"/>
      <w:autoSpaceDE w:val="0"/>
      <w:autoSpaceDN w:val="0"/>
      <w:adjustRightInd w:val="0"/>
      <w:spacing w:after="220"/>
      <w:ind w:left="1298"/>
    </w:pPr>
    <w:rPr>
      <w:rFonts w:ascii="Arial" w:hAnsi="Arial"/>
    </w:rPr>
  </w:style>
  <w:style w:type="paragraph" w:customStyle="1" w:styleId="TableText">
    <w:name w:val="TableText"/>
    <w:basedOn w:val="BodyTextIndent"/>
    <w:rsid w:val="00BC1109"/>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BC1109"/>
    <w:pPr>
      <w:spacing w:after="120"/>
      <w:ind w:left="360"/>
    </w:pPr>
  </w:style>
  <w:style w:type="character" w:customStyle="1" w:styleId="BodyTextIndentChar">
    <w:name w:val="Body Text Indent Char"/>
    <w:link w:val="BodyTextIndent"/>
    <w:rsid w:val="00BC1109"/>
    <w:rPr>
      <w:lang w:val="en-GB"/>
    </w:rPr>
  </w:style>
  <w:style w:type="paragraph" w:styleId="TOCHeading">
    <w:name w:val="TOC Heading"/>
    <w:basedOn w:val="Heading1"/>
    <w:next w:val="Normal"/>
    <w:uiPriority w:val="39"/>
    <w:semiHidden/>
    <w:unhideWhenUsed/>
    <w:qFormat/>
    <w:rsid w:val="002B7FE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ListParagraph">
    <w:name w:val="List Paragraph"/>
    <w:basedOn w:val="Normal"/>
    <w:uiPriority w:val="34"/>
    <w:qFormat/>
    <w:rsid w:val="000D1757"/>
    <w:pPr>
      <w:spacing w:after="0"/>
      <w:ind w:left="720"/>
    </w:pPr>
    <w:rPr>
      <w:rFonts w:ascii="Calibri" w:hAnsi="Calibri"/>
      <w:sz w:val="22"/>
      <w:szCs w:val="22"/>
      <w:lang w:val="en-US"/>
    </w:rPr>
  </w:style>
</w:styles>
</file>

<file path=word/webSettings.xml><?xml version="1.0" encoding="utf-8"?>
<w:webSettings xmlns:r="http://schemas.openxmlformats.org/officeDocument/2006/relationships" xmlns:w="http://schemas.openxmlformats.org/wordprocessingml/2006/main">
  <w:divs>
    <w:div w:id="174345448">
      <w:bodyDiv w:val="1"/>
      <w:marLeft w:val="0"/>
      <w:marRight w:val="0"/>
      <w:marTop w:val="0"/>
      <w:marBottom w:val="0"/>
      <w:divBdr>
        <w:top w:val="none" w:sz="0" w:space="0" w:color="auto"/>
        <w:left w:val="none" w:sz="0" w:space="0" w:color="auto"/>
        <w:bottom w:val="none" w:sz="0" w:space="0" w:color="auto"/>
        <w:right w:val="none" w:sz="0" w:space="0" w:color="auto"/>
      </w:divBdr>
    </w:div>
    <w:div w:id="524052281">
      <w:bodyDiv w:val="1"/>
      <w:marLeft w:val="0"/>
      <w:marRight w:val="0"/>
      <w:marTop w:val="0"/>
      <w:marBottom w:val="0"/>
      <w:divBdr>
        <w:top w:val="none" w:sz="0" w:space="0" w:color="auto"/>
        <w:left w:val="none" w:sz="0" w:space="0" w:color="auto"/>
        <w:bottom w:val="none" w:sz="0" w:space="0" w:color="auto"/>
        <w:right w:val="none" w:sz="0" w:space="0" w:color="auto"/>
      </w:divBdr>
    </w:div>
    <w:div w:id="604190252">
      <w:bodyDiv w:val="1"/>
      <w:marLeft w:val="0"/>
      <w:marRight w:val="0"/>
      <w:marTop w:val="0"/>
      <w:marBottom w:val="0"/>
      <w:divBdr>
        <w:top w:val="none" w:sz="0" w:space="0" w:color="auto"/>
        <w:left w:val="none" w:sz="0" w:space="0" w:color="auto"/>
        <w:bottom w:val="none" w:sz="0" w:space="0" w:color="auto"/>
        <w:right w:val="none" w:sz="0" w:space="0" w:color="auto"/>
      </w:divBdr>
    </w:div>
    <w:div w:id="627858912">
      <w:bodyDiv w:val="1"/>
      <w:marLeft w:val="0"/>
      <w:marRight w:val="0"/>
      <w:marTop w:val="0"/>
      <w:marBottom w:val="0"/>
      <w:divBdr>
        <w:top w:val="none" w:sz="0" w:space="0" w:color="auto"/>
        <w:left w:val="none" w:sz="0" w:space="0" w:color="auto"/>
        <w:bottom w:val="none" w:sz="0" w:space="0" w:color="auto"/>
        <w:right w:val="none" w:sz="0" w:space="0" w:color="auto"/>
      </w:divBdr>
    </w:div>
    <w:div w:id="820929972">
      <w:bodyDiv w:val="1"/>
      <w:marLeft w:val="0"/>
      <w:marRight w:val="0"/>
      <w:marTop w:val="0"/>
      <w:marBottom w:val="0"/>
      <w:divBdr>
        <w:top w:val="none" w:sz="0" w:space="0" w:color="auto"/>
        <w:left w:val="none" w:sz="0" w:space="0" w:color="auto"/>
        <w:bottom w:val="none" w:sz="0" w:space="0" w:color="auto"/>
        <w:right w:val="none" w:sz="0" w:space="0" w:color="auto"/>
      </w:divBdr>
    </w:div>
    <w:div w:id="865675708">
      <w:bodyDiv w:val="1"/>
      <w:marLeft w:val="0"/>
      <w:marRight w:val="0"/>
      <w:marTop w:val="0"/>
      <w:marBottom w:val="0"/>
      <w:divBdr>
        <w:top w:val="none" w:sz="0" w:space="0" w:color="auto"/>
        <w:left w:val="none" w:sz="0" w:space="0" w:color="auto"/>
        <w:bottom w:val="none" w:sz="0" w:space="0" w:color="auto"/>
        <w:right w:val="none" w:sz="0" w:space="0" w:color="auto"/>
      </w:divBdr>
    </w:div>
    <w:div w:id="874774712">
      <w:bodyDiv w:val="1"/>
      <w:marLeft w:val="0"/>
      <w:marRight w:val="0"/>
      <w:marTop w:val="0"/>
      <w:marBottom w:val="0"/>
      <w:divBdr>
        <w:top w:val="none" w:sz="0" w:space="0" w:color="auto"/>
        <w:left w:val="none" w:sz="0" w:space="0" w:color="auto"/>
        <w:bottom w:val="none" w:sz="0" w:space="0" w:color="auto"/>
        <w:right w:val="none" w:sz="0" w:space="0" w:color="auto"/>
      </w:divBdr>
    </w:div>
    <w:div w:id="980111521">
      <w:bodyDiv w:val="1"/>
      <w:marLeft w:val="0"/>
      <w:marRight w:val="0"/>
      <w:marTop w:val="0"/>
      <w:marBottom w:val="0"/>
      <w:divBdr>
        <w:top w:val="none" w:sz="0" w:space="0" w:color="auto"/>
        <w:left w:val="none" w:sz="0" w:space="0" w:color="auto"/>
        <w:bottom w:val="none" w:sz="0" w:space="0" w:color="auto"/>
        <w:right w:val="none" w:sz="0" w:space="0" w:color="auto"/>
      </w:divBdr>
    </w:div>
    <w:div w:id="1080374190">
      <w:bodyDiv w:val="1"/>
      <w:marLeft w:val="0"/>
      <w:marRight w:val="0"/>
      <w:marTop w:val="0"/>
      <w:marBottom w:val="0"/>
      <w:divBdr>
        <w:top w:val="none" w:sz="0" w:space="0" w:color="auto"/>
        <w:left w:val="none" w:sz="0" w:space="0" w:color="auto"/>
        <w:bottom w:val="none" w:sz="0" w:space="0" w:color="auto"/>
        <w:right w:val="none" w:sz="0" w:space="0" w:color="auto"/>
      </w:divBdr>
    </w:div>
    <w:div w:id="1113207886">
      <w:bodyDiv w:val="1"/>
      <w:marLeft w:val="0"/>
      <w:marRight w:val="0"/>
      <w:marTop w:val="0"/>
      <w:marBottom w:val="0"/>
      <w:divBdr>
        <w:top w:val="none" w:sz="0" w:space="0" w:color="auto"/>
        <w:left w:val="none" w:sz="0" w:space="0" w:color="auto"/>
        <w:bottom w:val="none" w:sz="0" w:space="0" w:color="auto"/>
        <w:right w:val="none" w:sz="0" w:space="0" w:color="auto"/>
      </w:divBdr>
    </w:div>
    <w:div w:id="1178345635">
      <w:bodyDiv w:val="1"/>
      <w:marLeft w:val="0"/>
      <w:marRight w:val="0"/>
      <w:marTop w:val="0"/>
      <w:marBottom w:val="0"/>
      <w:divBdr>
        <w:top w:val="none" w:sz="0" w:space="0" w:color="auto"/>
        <w:left w:val="none" w:sz="0" w:space="0" w:color="auto"/>
        <w:bottom w:val="none" w:sz="0" w:space="0" w:color="auto"/>
        <w:right w:val="none" w:sz="0" w:space="0" w:color="auto"/>
      </w:divBdr>
    </w:div>
    <w:div w:id="1195387388">
      <w:bodyDiv w:val="1"/>
      <w:marLeft w:val="0"/>
      <w:marRight w:val="0"/>
      <w:marTop w:val="0"/>
      <w:marBottom w:val="0"/>
      <w:divBdr>
        <w:top w:val="none" w:sz="0" w:space="0" w:color="auto"/>
        <w:left w:val="none" w:sz="0" w:space="0" w:color="auto"/>
        <w:bottom w:val="none" w:sz="0" w:space="0" w:color="auto"/>
        <w:right w:val="none" w:sz="0" w:space="0" w:color="auto"/>
      </w:divBdr>
    </w:div>
    <w:div w:id="1238780052">
      <w:bodyDiv w:val="1"/>
      <w:marLeft w:val="0"/>
      <w:marRight w:val="0"/>
      <w:marTop w:val="0"/>
      <w:marBottom w:val="0"/>
      <w:divBdr>
        <w:top w:val="none" w:sz="0" w:space="0" w:color="auto"/>
        <w:left w:val="none" w:sz="0" w:space="0" w:color="auto"/>
        <w:bottom w:val="none" w:sz="0" w:space="0" w:color="auto"/>
        <w:right w:val="none" w:sz="0" w:space="0" w:color="auto"/>
      </w:divBdr>
    </w:div>
    <w:div w:id="1345979262">
      <w:bodyDiv w:val="1"/>
      <w:marLeft w:val="0"/>
      <w:marRight w:val="0"/>
      <w:marTop w:val="0"/>
      <w:marBottom w:val="0"/>
      <w:divBdr>
        <w:top w:val="none" w:sz="0" w:space="0" w:color="auto"/>
        <w:left w:val="none" w:sz="0" w:space="0" w:color="auto"/>
        <w:bottom w:val="none" w:sz="0" w:space="0" w:color="auto"/>
        <w:right w:val="none" w:sz="0" w:space="0" w:color="auto"/>
      </w:divBdr>
    </w:div>
    <w:div w:id="1382250436">
      <w:bodyDiv w:val="1"/>
      <w:marLeft w:val="0"/>
      <w:marRight w:val="0"/>
      <w:marTop w:val="0"/>
      <w:marBottom w:val="0"/>
      <w:divBdr>
        <w:top w:val="none" w:sz="0" w:space="0" w:color="auto"/>
        <w:left w:val="none" w:sz="0" w:space="0" w:color="auto"/>
        <w:bottom w:val="none" w:sz="0" w:space="0" w:color="auto"/>
        <w:right w:val="none" w:sz="0" w:space="0" w:color="auto"/>
      </w:divBdr>
    </w:div>
    <w:div w:id="1389264887">
      <w:bodyDiv w:val="1"/>
      <w:marLeft w:val="0"/>
      <w:marRight w:val="0"/>
      <w:marTop w:val="0"/>
      <w:marBottom w:val="0"/>
      <w:divBdr>
        <w:top w:val="none" w:sz="0" w:space="0" w:color="auto"/>
        <w:left w:val="none" w:sz="0" w:space="0" w:color="auto"/>
        <w:bottom w:val="none" w:sz="0" w:space="0" w:color="auto"/>
        <w:right w:val="none" w:sz="0" w:space="0" w:color="auto"/>
      </w:divBdr>
    </w:div>
    <w:div w:id="1521898680">
      <w:bodyDiv w:val="1"/>
      <w:marLeft w:val="0"/>
      <w:marRight w:val="0"/>
      <w:marTop w:val="0"/>
      <w:marBottom w:val="0"/>
      <w:divBdr>
        <w:top w:val="none" w:sz="0" w:space="0" w:color="auto"/>
        <w:left w:val="none" w:sz="0" w:space="0" w:color="auto"/>
        <w:bottom w:val="none" w:sz="0" w:space="0" w:color="auto"/>
        <w:right w:val="none" w:sz="0" w:space="0" w:color="auto"/>
      </w:divBdr>
    </w:div>
    <w:div w:id="1590118257">
      <w:bodyDiv w:val="1"/>
      <w:marLeft w:val="0"/>
      <w:marRight w:val="0"/>
      <w:marTop w:val="0"/>
      <w:marBottom w:val="0"/>
      <w:divBdr>
        <w:top w:val="none" w:sz="0" w:space="0" w:color="auto"/>
        <w:left w:val="none" w:sz="0" w:space="0" w:color="auto"/>
        <w:bottom w:val="none" w:sz="0" w:space="0" w:color="auto"/>
        <w:right w:val="none" w:sz="0" w:space="0" w:color="auto"/>
      </w:divBdr>
    </w:div>
    <w:div w:id="1669289161">
      <w:bodyDiv w:val="1"/>
      <w:marLeft w:val="0"/>
      <w:marRight w:val="0"/>
      <w:marTop w:val="0"/>
      <w:marBottom w:val="0"/>
      <w:divBdr>
        <w:top w:val="none" w:sz="0" w:space="0" w:color="auto"/>
        <w:left w:val="none" w:sz="0" w:space="0" w:color="auto"/>
        <w:bottom w:val="none" w:sz="0" w:space="0" w:color="auto"/>
        <w:right w:val="none" w:sz="0" w:space="0" w:color="auto"/>
      </w:divBdr>
    </w:div>
    <w:div w:id="1817994721">
      <w:bodyDiv w:val="1"/>
      <w:marLeft w:val="0"/>
      <w:marRight w:val="0"/>
      <w:marTop w:val="0"/>
      <w:marBottom w:val="0"/>
      <w:divBdr>
        <w:top w:val="none" w:sz="0" w:space="0" w:color="auto"/>
        <w:left w:val="none" w:sz="0" w:space="0" w:color="auto"/>
        <w:bottom w:val="none" w:sz="0" w:space="0" w:color="auto"/>
        <w:right w:val="none" w:sz="0" w:space="0" w:color="auto"/>
      </w:divBdr>
    </w:div>
    <w:div w:id="1854110125">
      <w:bodyDiv w:val="1"/>
      <w:marLeft w:val="0"/>
      <w:marRight w:val="0"/>
      <w:marTop w:val="0"/>
      <w:marBottom w:val="0"/>
      <w:divBdr>
        <w:top w:val="none" w:sz="0" w:space="0" w:color="auto"/>
        <w:left w:val="none" w:sz="0" w:space="0" w:color="auto"/>
        <w:bottom w:val="none" w:sz="0" w:space="0" w:color="auto"/>
        <w:right w:val="none" w:sz="0" w:space="0" w:color="auto"/>
      </w:divBdr>
    </w:div>
    <w:div w:id="1876959840">
      <w:bodyDiv w:val="1"/>
      <w:marLeft w:val="0"/>
      <w:marRight w:val="0"/>
      <w:marTop w:val="0"/>
      <w:marBottom w:val="0"/>
      <w:divBdr>
        <w:top w:val="none" w:sz="0" w:space="0" w:color="auto"/>
        <w:left w:val="none" w:sz="0" w:space="0" w:color="auto"/>
        <w:bottom w:val="none" w:sz="0" w:space="0" w:color="auto"/>
        <w:right w:val="none" w:sz="0" w:space="0" w:color="auto"/>
      </w:divBdr>
    </w:div>
    <w:div w:id="1974946120">
      <w:bodyDiv w:val="1"/>
      <w:marLeft w:val="0"/>
      <w:marRight w:val="0"/>
      <w:marTop w:val="0"/>
      <w:marBottom w:val="0"/>
      <w:divBdr>
        <w:top w:val="none" w:sz="0" w:space="0" w:color="auto"/>
        <w:left w:val="none" w:sz="0" w:space="0" w:color="auto"/>
        <w:bottom w:val="none" w:sz="0" w:space="0" w:color="auto"/>
        <w:right w:val="none" w:sz="0" w:space="0" w:color="auto"/>
      </w:divBdr>
    </w:div>
    <w:div w:id="1983342399">
      <w:bodyDiv w:val="1"/>
      <w:marLeft w:val="0"/>
      <w:marRight w:val="0"/>
      <w:marTop w:val="0"/>
      <w:marBottom w:val="0"/>
      <w:divBdr>
        <w:top w:val="none" w:sz="0" w:space="0" w:color="auto"/>
        <w:left w:val="none" w:sz="0" w:space="0" w:color="auto"/>
        <w:bottom w:val="none" w:sz="0" w:space="0" w:color="auto"/>
        <w:right w:val="none" w:sz="0" w:space="0" w:color="auto"/>
      </w:divBdr>
    </w:div>
    <w:div w:id="21412665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2EB51-BE01-4834-B004-C54BA2025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2434</Words>
  <Characters>13878</Characters>
  <Application>Microsoft Office Word</Application>
  <DocSecurity>0</DocSecurity>
  <Lines>115</Lines>
  <Paragraphs>32</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16280</CharactersWithSpaces>
  <SharedDoc>false</SharedDoc>
  <HLinks>
    <vt:vector size="174" baseType="variant">
      <vt:variant>
        <vt:i4>1310781</vt:i4>
      </vt:variant>
      <vt:variant>
        <vt:i4>170</vt:i4>
      </vt:variant>
      <vt:variant>
        <vt:i4>0</vt:i4>
      </vt:variant>
      <vt:variant>
        <vt:i4>5</vt:i4>
      </vt:variant>
      <vt:variant>
        <vt:lpwstr/>
      </vt:variant>
      <vt:variant>
        <vt:lpwstr>_Toc378661030</vt:lpwstr>
      </vt:variant>
      <vt:variant>
        <vt:i4>1376317</vt:i4>
      </vt:variant>
      <vt:variant>
        <vt:i4>164</vt:i4>
      </vt:variant>
      <vt:variant>
        <vt:i4>0</vt:i4>
      </vt:variant>
      <vt:variant>
        <vt:i4>5</vt:i4>
      </vt:variant>
      <vt:variant>
        <vt:lpwstr/>
      </vt:variant>
      <vt:variant>
        <vt:lpwstr>_Toc378661029</vt:lpwstr>
      </vt:variant>
      <vt:variant>
        <vt:i4>1376317</vt:i4>
      </vt:variant>
      <vt:variant>
        <vt:i4>158</vt:i4>
      </vt:variant>
      <vt:variant>
        <vt:i4>0</vt:i4>
      </vt:variant>
      <vt:variant>
        <vt:i4>5</vt:i4>
      </vt:variant>
      <vt:variant>
        <vt:lpwstr/>
      </vt:variant>
      <vt:variant>
        <vt:lpwstr>_Toc378661028</vt:lpwstr>
      </vt:variant>
      <vt:variant>
        <vt:i4>1376317</vt:i4>
      </vt:variant>
      <vt:variant>
        <vt:i4>152</vt:i4>
      </vt:variant>
      <vt:variant>
        <vt:i4>0</vt:i4>
      </vt:variant>
      <vt:variant>
        <vt:i4>5</vt:i4>
      </vt:variant>
      <vt:variant>
        <vt:lpwstr/>
      </vt:variant>
      <vt:variant>
        <vt:lpwstr>_Toc378661027</vt:lpwstr>
      </vt:variant>
      <vt:variant>
        <vt:i4>1376317</vt:i4>
      </vt:variant>
      <vt:variant>
        <vt:i4>146</vt:i4>
      </vt:variant>
      <vt:variant>
        <vt:i4>0</vt:i4>
      </vt:variant>
      <vt:variant>
        <vt:i4>5</vt:i4>
      </vt:variant>
      <vt:variant>
        <vt:lpwstr/>
      </vt:variant>
      <vt:variant>
        <vt:lpwstr>_Toc378661026</vt:lpwstr>
      </vt:variant>
      <vt:variant>
        <vt:i4>1376317</vt:i4>
      </vt:variant>
      <vt:variant>
        <vt:i4>140</vt:i4>
      </vt:variant>
      <vt:variant>
        <vt:i4>0</vt:i4>
      </vt:variant>
      <vt:variant>
        <vt:i4>5</vt:i4>
      </vt:variant>
      <vt:variant>
        <vt:lpwstr/>
      </vt:variant>
      <vt:variant>
        <vt:lpwstr>_Toc378661025</vt:lpwstr>
      </vt:variant>
      <vt:variant>
        <vt:i4>1376317</vt:i4>
      </vt:variant>
      <vt:variant>
        <vt:i4>134</vt:i4>
      </vt:variant>
      <vt:variant>
        <vt:i4>0</vt:i4>
      </vt:variant>
      <vt:variant>
        <vt:i4>5</vt:i4>
      </vt:variant>
      <vt:variant>
        <vt:lpwstr/>
      </vt:variant>
      <vt:variant>
        <vt:lpwstr>_Toc378661024</vt:lpwstr>
      </vt:variant>
      <vt:variant>
        <vt:i4>1376317</vt:i4>
      </vt:variant>
      <vt:variant>
        <vt:i4>128</vt:i4>
      </vt:variant>
      <vt:variant>
        <vt:i4>0</vt:i4>
      </vt:variant>
      <vt:variant>
        <vt:i4>5</vt:i4>
      </vt:variant>
      <vt:variant>
        <vt:lpwstr/>
      </vt:variant>
      <vt:variant>
        <vt:lpwstr>_Toc378661023</vt:lpwstr>
      </vt:variant>
      <vt:variant>
        <vt:i4>1376317</vt:i4>
      </vt:variant>
      <vt:variant>
        <vt:i4>122</vt:i4>
      </vt:variant>
      <vt:variant>
        <vt:i4>0</vt:i4>
      </vt:variant>
      <vt:variant>
        <vt:i4>5</vt:i4>
      </vt:variant>
      <vt:variant>
        <vt:lpwstr/>
      </vt:variant>
      <vt:variant>
        <vt:lpwstr>_Toc378661022</vt:lpwstr>
      </vt:variant>
      <vt:variant>
        <vt:i4>1376317</vt:i4>
      </vt:variant>
      <vt:variant>
        <vt:i4>116</vt:i4>
      </vt:variant>
      <vt:variant>
        <vt:i4>0</vt:i4>
      </vt:variant>
      <vt:variant>
        <vt:i4>5</vt:i4>
      </vt:variant>
      <vt:variant>
        <vt:lpwstr/>
      </vt:variant>
      <vt:variant>
        <vt:lpwstr>_Toc378661021</vt:lpwstr>
      </vt:variant>
      <vt:variant>
        <vt:i4>1376317</vt:i4>
      </vt:variant>
      <vt:variant>
        <vt:i4>110</vt:i4>
      </vt:variant>
      <vt:variant>
        <vt:i4>0</vt:i4>
      </vt:variant>
      <vt:variant>
        <vt:i4>5</vt:i4>
      </vt:variant>
      <vt:variant>
        <vt:lpwstr/>
      </vt:variant>
      <vt:variant>
        <vt:lpwstr>_Toc378661020</vt:lpwstr>
      </vt:variant>
      <vt:variant>
        <vt:i4>1441853</vt:i4>
      </vt:variant>
      <vt:variant>
        <vt:i4>104</vt:i4>
      </vt:variant>
      <vt:variant>
        <vt:i4>0</vt:i4>
      </vt:variant>
      <vt:variant>
        <vt:i4>5</vt:i4>
      </vt:variant>
      <vt:variant>
        <vt:lpwstr/>
      </vt:variant>
      <vt:variant>
        <vt:lpwstr>_Toc378661019</vt:lpwstr>
      </vt:variant>
      <vt:variant>
        <vt:i4>1441853</vt:i4>
      </vt:variant>
      <vt:variant>
        <vt:i4>98</vt:i4>
      </vt:variant>
      <vt:variant>
        <vt:i4>0</vt:i4>
      </vt:variant>
      <vt:variant>
        <vt:i4>5</vt:i4>
      </vt:variant>
      <vt:variant>
        <vt:lpwstr/>
      </vt:variant>
      <vt:variant>
        <vt:lpwstr>_Toc378661018</vt:lpwstr>
      </vt:variant>
      <vt:variant>
        <vt:i4>1441853</vt:i4>
      </vt:variant>
      <vt:variant>
        <vt:i4>92</vt:i4>
      </vt:variant>
      <vt:variant>
        <vt:i4>0</vt:i4>
      </vt:variant>
      <vt:variant>
        <vt:i4>5</vt:i4>
      </vt:variant>
      <vt:variant>
        <vt:lpwstr/>
      </vt:variant>
      <vt:variant>
        <vt:lpwstr>_Toc378661017</vt:lpwstr>
      </vt:variant>
      <vt:variant>
        <vt:i4>1441853</vt:i4>
      </vt:variant>
      <vt:variant>
        <vt:i4>86</vt:i4>
      </vt:variant>
      <vt:variant>
        <vt:i4>0</vt:i4>
      </vt:variant>
      <vt:variant>
        <vt:i4>5</vt:i4>
      </vt:variant>
      <vt:variant>
        <vt:lpwstr/>
      </vt:variant>
      <vt:variant>
        <vt:lpwstr>_Toc378661016</vt:lpwstr>
      </vt:variant>
      <vt:variant>
        <vt:i4>1441853</vt:i4>
      </vt:variant>
      <vt:variant>
        <vt:i4>80</vt:i4>
      </vt:variant>
      <vt:variant>
        <vt:i4>0</vt:i4>
      </vt:variant>
      <vt:variant>
        <vt:i4>5</vt:i4>
      </vt:variant>
      <vt:variant>
        <vt:lpwstr/>
      </vt:variant>
      <vt:variant>
        <vt:lpwstr>_Toc378661015</vt:lpwstr>
      </vt:variant>
      <vt:variant>
        <vt:i4>1441853</vt:i4>
      </vt:variant>
      <vt:variant>
        <vt:i4>74</vt:i4>
      </vt:variant>
      <vt:variant>
        <vt:i4>0</vt:i4>
      </vt:variant>
      <vt:variant>
        <vt:i4>5</vt:i4>
      </vt:variant>
      <vt:variant>
        <vt:lpwstr/>
      </vt:variant>
      <vt:variant>
        <vt:lpwstr>_Toc378661014</vt:lpwstr>
      </vt:variant>
      <vt:variant>
        <vt:i4>1441853</vt:i4>
      </vt:variant>
      <vt:variant>
        <vt:i4>68</vt:i4>
      </vt:variant>
      <vt:variant>
        <vt:i4>0</vt:i4>
      </vt:variant>
      <vt:variant>
        <vt:i4>5</vt:i4>
      </vt:variant>
      <vt:variant>
        <vt:lpwstr/>
      </vt:variant>
      <vt:variant>
        <vt:lpwstr>_Toc378661013</vt:lpwstr>
      </vt:variant>
      <vt:variant>
        <vt:i4>1441853</vt:i4>
      </vt:variant>
      <vt:variant>
        <vt:i4>62</vt:i4>
      </vt:variant>
      <vt:variant>
        <vt:i4>0</vt:i4>
      </vt:variant>
      <vt:variant>
        <vt:i4>5</vt:i4>
      </vt:variant>
      <vt:variant>
        <vt:lpwstr/>
      </vt:variant>
      <vt:variant>
        <vt:lpwstr>_Toc378661012</vt:lpwstr>
      </vt:variant>
      <vt:variant>
        <vt:i4>1441853</vt:i4>
      </vt:variant>
      <vt:variant>
        <vt:i4>56</vt:i4>
      </vt:variant>
      <vt:variant>
        <vt:i4>0</vt:i4>
      </vt:variant>
      <vt:variant>
        <vt:i4>5</vt:i4>
      </vt:variant>
      <vt:variant>
        <vt:lpwstr/>
      </vt:variant>
      <vt:variant>
        <vt:lpwstr>_Toc378661011</vt:lpwstr>
      </vt:variant>
      <vt:variant>
        <vt:i4>1441853</vt:i4>
      </vt:variant>
      <vt:variant>
        <vt:i4>50</vt:i4>
      </vt:variant>
      <vt:variant>
        <vt:i4>0</vt:i4>
      </vt:variant>
      <vt:variant>
        <vt:i4>5</vt:i4>
      </vt:variant>
      <vt:variant>
        <vt:lpwstr/>
      </vt:variant>
      <vt:variant>
        <vt:lpwstr>_Toc378661010</vt:lpwstr>
      </vt:variant>
      <vt:variant>
        <vt:i4>1507389</vt:i4>
      </vt:variant>
      <vt:variant>
        <vt:i4>44</vt:i4>
      </vt:variant>
      <vt:variant>
        <vt:i4>0</vt:i4>
      </vt:variant>
      <vt:variant>
        <vt:i4>5</vt:i4>
      </vt:variant>
      <vt:variant>
        <vt:lpwstr/>
      </vt:variant>
      <vt:variant>
        <vt:lpwstr>_Toc378661009</vt:lpwstr>
      </vt:variant>
      <vt:variant>
        <vt:i4>1507389</vt:i4>
      </vt:variant>
      <vt:variant>
        <vt:i4>38</vt:i4>
      </vt:variant>
      <vt:variant>
        <vt:i4>0</vt:i4>
      </vt:variant>
      <vt:variant>
        <vt:i4>5</vt:i4>
      </vt:variant>
      <vt:variant>
        <vt:lpwstr/>
      </vt:variant>
      <vt:variant>
        <vt:lpwstr>_Toc378661008</vt:lpwstr>
      </vt:variant>
      <vt:variant>
        <vt:i4>1507389</vt:i4>
      </vt:variant>
      <vt:variant>
        <vt:i4>32</vt:i4>
      </vt:variant>
      <vt:variant>
        <vt:i4>0</vt:i4>
      </vt:variant>
      <vt:variant>
        <vt:i4>5</vt:i4>
      </vt:variant>
      <vt:variant>
        <vt:lpwstr/>
      </vt:variant>
      <vt:variant>
        <vt:lpwstr>_Toc378661007</vt:lpwstr>
      </vt:variant>
      <vt:variant>
        <vt:i4>1507389</vt:i4>
      </vt:variant>
      <vt:variant>
        <vt:i4>26</vt:i4>
      </vt:variant>
      <vt:variant>
        <vt:i4>0</vt:i4>
      </vt:variant>
      <vt:variant>
        <vt:i4>5</vt:i4>
      </vt:variant>
      <vt:variant>
        <vt:lpwstr/>
      </vt:variant>
      <vt:variant>
        <vt:lpwstr>_Toc378661006</vt:lpwstr>
      </vt:variant>
      <vt:variant>
        <vt:i4>1507389</vt:i4>
      </vt:variant>
      <vt:variant>
        <vt:i4>20</vt:i4>
      </vt:variant>
      <vt:variant>
        <vt:i4>0</vt:i4>
      </vt:variant>
      <vt:variant>
        <vt:i4>5</vt:i4>
      </vt:variant>
      <vt:variant>
        <vt:lpwstr/>
      </vt:variant>
      <vt:variant>
        <vt:lpwstr>_Toc378661005</vt:lpwstr>
      </vt:variant>
      <vt:variant>
        <vt:i4>1507389</vt:i4>
      </vt:variant>
      <vt:variant>
        <vt:i4>14</vt:i4>
      </vt:variant>
      <vt:variant>
        <vt:i4>0</vt:i4>
      </vt:variant>
      <vt:variant>
        <vt:i4>5</vt:i4>
      </vt:variant>
      <vt:variant>
        <vt:lpwstr/>
      </vt:variant>
      <vt:variant>
        <vt:lpwstr>_Toc378661004</vt:lpwstr>
      </vt:variant>
      <vt:variant>
        <vt:i4>1507389</vt:i4>
      </vt:variant>
      <vt:variant>
        <vt:i4>8</vt:i4>
      </vt:variant>
      <vt:variant>
        <vt:i4>0</vt:i4>
      </vt:variant>
      <vt:variant>
        <vt:i4>5</vt:i4>
      </vt:variant>
      <vt:variant>
        <vt:lpwstr/>
      </vt:variant>
      <vt:variant>
        <vt:lpwstr>_Toc378661003</vt:lpwstr>
      </vt:variant>
      <vt:variant>
        <vt:i4>1507389</vt:i4>
      </vt:variant>
      <vt:variant>
        <vt:i4>2</vt:i4>
      </vt:variant>
      <vt:variant>
        <vt:i4>0</vt:i4>
      </vt:variant>
      <vt:variant>
        <vt:i4>5</vt:i4>
      </vt:variant>
      <vt:variant>
        <vt:lpwstr/>
      </vt:variant>
      <vt:variant>
        <vt:lpwstr>_Toc378661002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2015-08-26T11:07:00Z</dcterms:created>
  <dcterms:modified xsi:type="dcterms:W3CDTF">2015-08-26T11:16:00Z</dcterms:modified>
</cp:coreProperties>
</file>