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3E57CED7"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422481">
        <w:rPr>
          <w:b/>
          <w:noProof/>
          <w:sz w:val="24"/>
          <w:lang w:eastAsia="ko-KR"/>
        </w:rPr>
        <w:t>6</w:t>
      </w:r>
      <w:r>
        <w:rPr>
          <w:b/>
          <w:i/>
          <w:noProof/>
          <w:sz w:val="28"/>
        </w:rPr>
        <w:tab/>
      </w:r>
      <w:r w:rsidRPr="007F57A1">
        <w:rPr>
          <w:rFonts w:hint="eastAsia"/>
          <w:b/>
          <w:noProof/>
          <w:sz w:val="24"/>
          <w:szCs w:val="24"/>
          <w:lang w:eastAsia="ko-KR"/>
        </w:rPr>
        <w:t>R4-</w:t>
      </w:r>
      <w:r w:rsidR="004D1D8D">
        <w:rPr>
          <w:b/>
          <w:noProof/>
          <w:sz w:val="24"/>
          <w:szCs w:val="24"/>
          <w:lang w:eastAsia="ko-KR"/>
        </w:rPr>
        <w:t>155030</w:t>
      </w:r>
    </w:p>
    <w:p w14:paraId="053232EE" w14:textId="479758E5" w:rsidR="00DF7315" w:rsidRDefault="00C51920" w:rsidP="006C6A7C">
      <w:pPr>
        <w:pStyle w:val="CRCoverPage"/>
        <w:outlineLvl w:val="0"/>
        <w:rPr>
          <w:b/>
          <w:noProof/>
          <w:sz w:val="24"/>
          <w:lang w:eastAsia="ko-KR"/>
        </w:rPr>
      </w:pPr>
      <w:r>
        <w:rPr>
          <w:rFonts w:eastAsia="Batang"/>
          <w:b/>
          <w:noProof/>
          <w:sz w:val="24"/>
          <w:lang w:eastAsia="ko-KR"/>
        </w:rPr>
        <w:t>Beijing</w:t>
      </w:r>
      <w:r w:rsidR="006C6A7C">
        <w:rPr>
          <w:rFonts w:hint="eastAsia"/>
          <w:b/>
          <w:noProof/>
          <w:sz w:val="24"/>
          <w:lang w:eastAsia="ko-KR"/>
        </w:rPr>
        <w:t>,</w:t>
      </w:r>
      <w:r w:rsidR="006C6A7C">
        <w:rPr>
          <w:b/>
          <w:noProof/>
          <w:sz w:val="24"/>
          <w:lang w:eastAsia="ko-KR"/>
        </w:rPr>
        <w:t xml:space="preserve"> </w:t>
      </w:r>
      <w:r>
        <w:rPr>
          <w:b/>
          <w:noProof/>
          <w:sz w:val="24"/>
          <w:lang w:eastAsia="ko-KR"/>
        </w:rPr>
        <w:t>China</w:t>
      </w:r>
      <w:r w:rsidR="006C6A7C">
        <w:rPr>
          <w:b/>
          <w:noProof/>
          <w:sz w:val="24"/>
          <w:lang w:eastAsia="ko-KR"/>
        </w:rPr>
        <w:t>,</w:t>
      </w:r>
      <w:r w:rsidR="006C6A7C">
        <w:rPr>
          <w:b/>
          <w:noProof/>
          <w:sz w:val="24"/>
        </w:rPr>
        <w:t xml:space="preserve"> 2</w:t>
      </w:r>
      <w:r>
        <w:rPr>
          <w:b/>
          <w:noProof/>
          <w:sz w:val="24"/>
        </w:rPr>
        <w:t>4</w:t>
      </w:r>
      <w:r w:rsidR="006C6A7C" w:rsidRPr="00464011">
        <w:rPr>
          <w:b/>
          <w:noProof/>
          <w:sz w:val="24"/>
          <w:vertAlign w:val="superscript"/>
          <w:lang w:eastAsia="ko-KR"/>
        </w:rPr>
        <w:t>th</w:t>
      </w:r>
      <w:r w:rsidR="006C6A7C">
        <w:rPr>
          <w:rFonts w:eastAsiaTheme="minorEastAsia" w:hint="eastAsia"/>
          <w:b/>
          <w:noProof/>
          <w:sz w:val="24"/>
          <w:lang w:eastAsia="ko-KR"/>
        </w:rPr>
        <w:t xml:space="preserve"> </w:t>
      </w:r>
      <w:r w:rsidR="006C6A7C">
        <w:rPr>
          <w:b/>
          <w:noProof/>
          <w:sz w:val="24"/>
          <w:lang w:eastAsia="ko-KR"/>
        </w:rPr>
        <w:t>–</w:t>
      </w:r>
      <w:r w:rsidR="006C6A7C" w:rsidRPr="000802C3">
        <w:rPr>
          <w:rFonts w:hint="eastAsia"/>
          <w:b/>
          <w:noProof/>
          <w:sz w:val="24"/>
          <w:lang w:eastAsia="ko-KR"/>
        </w:rPr>
        <w:t xml:space="preserve"> </w:t>
      </w:r>
      <w:r w:rsidR="006C6A7C">
        <w:rPr>
          <w:b/>
          <w:noProof/>
          <w:sz w:val="24"/>
          <w:lang w:eastAsia="ko-KR"/>
        </w:rPr>
        <w:t>2</w:t>
      </w:r>
      <w:r>
        <w:rPr>
          <w:b/>
          <w:noProof/>
          <w:sz w:val="24"/>
          <w:lang w:eastAsia="ko-KR"/>
        </w:rPr>
        <w:t>8</w:t>
      </w:r>
      <w:r w:rsidR="006C6A7C" w:rsidRPr="00464011">
        <w:rPr>
          <w:b/>
          <w:noProof/>
          <w:sz w:val="24"/>
          <w:vertAlign w:val="superscript"/>
          <w:lang w:eastAsia="ko-KR"/>
        </w:rPr>
        <w:t>th</w:t>
      </w:r>
      <w:r w:rsidR="006C6A7C" w:rsidRPr="00223DCA">
        <w:rPr>
          <w:rFonts w:hint="eastAsia"/>
          <w:b/>
          <w:noProof/>
          <w:sz w:val="24"/>
          <w:lang w:eastAsia="ko-KR"/>
        </w:rPr>
        <w:t xml:space="preserve"> </w:t>
      </w:r>
      <w:r w:rsidR="008552A7">
        <w:rPr>
          <w:rFonts w:eastAsiaTheme="minorEastAsia"/>
          <w:b/>
          <w:noProof/>
          <w:sz w:val="24"/>
          <w:lang w:eastAsia="ko-KR"/>
        </w:rPr>
        <w:t>August</w:t>
      </w:r>
      <w:r w:rsidR="006C6A7C" w:rsidRPr="0011455D">
        <w:rPr>
          <w:rFonts w:hint="eastAsia"/>
          <w:b/>
          <w:noProof/>
          <w:sz w:val="24"/>
          <w:lang w:eastAsia="ko-KR"/>
        </w:rPr>
        <w:t xml:space="preserve"> 201</w:t>
      </w:r>
      <w:r w:rsidR="006C6A7C">
        <w:rPr>
          <w:b/>
          <w:noProof/>
          <w:sz w:val="24"/>
          <w:lang w:eastAsia="ko-KR"/>
        </w:rPr>
        <w:t>5</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48AE3378"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974C90">
        <w:rPr>
          <w:rFonts w:ascii="Arial" w:hAnsi="Arial" w:cs="Arial"/>
          <w:sz w:val="24"/>
          <w:szCs w:val="24"/>
        </w:rPr>
        <w:t>7.37.3</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4BA72E3E"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B92795">
        <w:rPr>
          <w:rFonts w:ascii="Arial" w:hAnsi="Arial" w:cs="Arial"/>
          <w:sz w:val="24"/>
          <w:szCs w:val="24"/>
        </w:rPr>
        <w:t xml:space="preserve">RRM </w:t>
      </w:r>
      <w:r w:rsidR="00AE2BA1">
        <w:rPr>
          <w:rFonts w:ascii="Arial" w:hAnsi="Arial" w:cs="Arial"/>
          <w:sz w:val="24"/>
          <w:szCs w:val="24"/>
        </w:rPr>
        <w:t>proposals</w:t>
      </w:r>
      <w:r w:rsidR="00481F05" w:rsidRPr="00481F05">
        <w:rPr>
          <w:rFonts w:ascii="Arial" w:hAnsi="Arial" w:cs="Arial"/>
          <w:sz w:val="24"/>
          <w:szCs w:val="24"/>
        </w:rPr>
        <w:t xml:space="preserve"> </w:t>
      </w:r>
      <w:r w:rsidR="00AE2BA1">
        <w:rPr>
          <w:rFonts w:ascii="Arial" w:hAnsi="Arial" w:cs="Arial"/>
          <w:sz w:val="24"/>
          <w:szCs w:val="24"/>
        </w:rPr>
        <w:t>for</w:t>
      </w:r>
      <w:r w:rsidR="00481F05" w:rsidRPr="00481F05">
        <w:rPr>
          <w:rFonts w:ascii="Arial" w:hAnsi="Arial" w:cs="Arial"/>
          <w:sz w:val="24"/>
          <w:szCs w:val="24"/>
        </w:rPr>
        <w:t xml:space="preserve"> </w:t>
      </w:r>
      <w:r w:rsidR="00B92795">
        <w:rPr>
          <w:rFonts w:ascii="Arial" w:hAnsi="Arial" w:cs="Arial"/>
          <w:sz w:val="24"/>
          <w:szCs w:val="24"/>
        </w:rPr>
        <w:t>HSPA D</w:t>
      </w:r>
      <w:r w:rsidR="00C5555B">
        <w:rPr>
          <w:rFonts w:ascii="Arial" w:hAnsi="Arial" w:cs="Arial"/>
          <w:sz w:val="24"/>
          <w:szCs w:val="24"/>
        </w:rPr>
        <w:t xml:space="preserve">ual </w:t>
      </w:r>
      <w:r w:rsidR="00B92795">
        <w:rPr>
          <w:rFonts w:ascii="Arial" w:hAnsi="Arial" w:cs="Arial"/>
          <w:sz w:val="24"/>
          <w:szCs w:val="24"/>
        </w:rPr>
        <w:t>B</w:t>
      </w:r>
      <w:r w:rsidR="00C5555B">
        <w:rPr>
          <w:rFonts w:ascii="Arial" w:hAnsi="Arial" w:cs="Arial"/>
          <w:sz w:val="24"/>
          <w:szCs w:val="24"/>
        </w:rPr>
        <w:t>and</w:t>
      </w:r>
      <w:r w:rsidR="00481F05" w:rsidRPr="00481F05">
        <w:rPr>
          <w:rFonts w:ascii="Arial" w:hAnsi="Arial" w:cs="Arial"/>
          <w:sz w:val="24"/>
          <w:szCs w:val="24"/>
        </w:rPr>
        <w:t xml:space="preserve"> UL CA</w:t>
      </w:r>
    </w:p>
    <w:p w14:paraId="66EAA9FF" w14:textId="70D0E932"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D603FC">
        <w:rPr>
          <w:rFonts w:ascii="Arial" w:hAnsi="Arial" w:cs="Arial"/>
          <w:sz w:val="24"/>
          <w:szCs w:val="24"/>
          <w:lang w:eastAsia="ko-KR"/>
        </w:rPr>
        <w:t>Approval</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06FBA2F0" w14:textId="3BAAD7A8" w:rsidR="002F5EC5" w:rsidRDefault="00EF33BB" w:rsidP="002F5EC5">
      <w:pPr>
        <w:tabs>
          <w:tab w:val="num" w:pos="720"/>
        </w:tabs>
        <w:rPr>
          <w:rFonts w:cs="v4.2.0"/>
        </w:rPr>
      </w:pPr>
      <w:r>
        <w:rPr>
          <w:rFonts w:cs="v4.2.0"/>
        </w:rPr>
        <w:t>In RAN4#75</w:t>
      </w:r>
      <w:r w:rsidR="00556220">
        <w:rPr>
          <w:rFonts w:cs="v4.2.0"/>
        </w:rPr>
        <w:t xml:space="preserve">, </w:t>
      </w:r>
      <w:r w:rsidR="009803DF">
        <w:rPr>
          <w:rFonts w:cs="v4.2.0"/>
        </w:rPr>
        <w:t>[1] p</w:t>
      </w:r>
      <w:r w:rsidR="002F5EC5" w:rsidRPr="002F5EC5">
        <w:rPr>
          <w:rFonts w:cs="v4.2.0"/>
        </w:rPr>
        <w:t>resented RRM requirements impact summary on the pros and cons of the two options i.e. using two full-power PAs or defining a new max power limit across carriers</w:t>
      </w:r>
      <w:r w:rsidR="001C367A">
        <w:rPr>
          <w:rFonts w:cs="v4.2.0"/>
        </w:rPr>
        <w:t xml:space="preserve">. </w:t>
      </w:r>
      <w:hyperlink r:id="rId11" w:history="1">
        <w:r w:rsidR="00B14DF4">
          <w:rPr>
            <w:rFonts w:cs="v4.2.0"/>
          </w:rPr>
          <w:t>[</w:t>
        </w:r>
        <w:r w:rsidR="001C367A">
          <w:rPr>
            <w:rFonts w:cs="v4.2.0"/>
          </w:rPr>
          <w:t>2</w:t>
        </w:r>
        <w:r w:rsidR="00B14DF4">
          <w:rPr>
            <w:rFonts w:cs="v4.2.0"/>
          </w:rPr>
          <w:t>]</w:t>
        </w:r>
      </w:hyperlink>
      <w:r w:rsidR="002F5EC5" w:rsidRPr="002F5EC5">
        <w:rPr>
          <w:rFonts w:cs="v4.2.0"/>
        </w:rPr>
        <w:t xml:space="preserve"> presented the RRM requirements impact and proposals when two PAs are </w:t>
      </w:r>
      <w:r w:rsidR="00724AEA">
        <w:rPr>
          <w:rFonts w:cs="v4.2.0"/>
        </w:rPr>
        <w:t xml:space="preserve">used </w:t>
      </w:r>
      <w:r w:rsidR="009D336C">
        <w:rPr>
          <w:rFonts w:cs="v4.2.0"/>
        </w:rPr>
        <w:t xml:space="preserve">at max power </w:t>
      </w:r>
      <w:r w:rsidR="00724AEA">
        <w:rPr>
          <w:rFonts w:cs="v4.2.0"/>
        </w:rPr>
        <w:t>simulataneously</w:t>
      </w:r>
      <w:r w:rsidR="002F5EC5" w:rsidRPr="002F5EC5">
        <w:rPr>
          <w:rFonts w:cs="v4.2.0"/>
        </w:rPr>
        <w:t xml:space="preserve">. Companies also discussed </w:t>
      </w:r>
      <w:hyperlink r:id="rId12" w:history="1">
        <w:r w:rsidR="00B14DF4">
          <w:rPr>
            <w:rFonts w:cs="v4.2.0"/>
          </w:rPr>
          <w:t>[</w:t>
        </w:r>
        <w:r w:rsidR="0004434D">
          <w:rPr>
            <w:rFonts w:cs="v4.2.0"/>
          </w:rPr>
          <w:t>3</w:t>
        </w:r>
        <w:r w:rsidR="00B14DF4">
          <w:rPr>
            <w:rFonts w:cs="v4.2.0"/>
          </w:rPr>
          <w:t>]</w:t>
        </w:r>
      </w:hyperlink>
      <w:r w:rsidR="002F5EC5" w:rsidRPr="002F5EC5">
        <w:rPr>
          <w:rFonts w:cs="v4.2.0"/>
        </w:rPr>
        <w:t xml:space="preserve"> which is a draft LS to RAN2 on HSPA DB UL CA agreements to provide RAN4 agreements and request discussion on signalling and specification impacts due to the feature. The final agreed LS to RAN2 on HSPA DB UL CA agreements is in </w:t>
      </w:r>
      <w:hyperlink r:id="rId13" w:history="1">
        <w:r w:rsidR="0004434D">
          <w:rPr>
            <w:rFonts w:cs="v4.2.0"/>
          </w:rPr>
          <w:t>[4</w:t>
        </w:r>
        <w:r w:rsidR="006932CC">
          <w:rPr>
            <w:rFonts w:cs="v4.2.0"/>
          </w:rPr>
          <w:t>]</w:t>
        </w:r>
      </w:hyperlink>
      <w:r w:rsidR="00060F2E">
        <w:rPr>
          <w:rFonts w:cs="v4.2.0"/>
        </w:rPr>
        <w:t>.</w:t>
      </w:r>
    </w:p>
    <w:p w14:paraId="73779A21" w14:textId="77777777" w:rsidR="00E42AC6" w:rsidRPr="00DF6AFD" w:rsidRDefault="00E42AC6" w:rsidP="00E42AC6">
      <w:pPr>
        <w:pStyle w:val="Heading1"/>
        <w:rPr>
          <w:lang w:val="en-US" w:eastAsia="ko-KR"/>
        </w:rPr>
      </w:pPr>
      <w:r>
        <w:rPr>
          <w:lang w:val="en-US" w:eastAsia="ko-KR"/>
        </w:rPr>
        <w:t>2</w:t>
      </w:r>
      <w:r>
        <w:rPr>
          <w:lang w:val="en-US" w:eastAsia="ko-KR"/>
        </w:rPr>
        <w:tab/>
        <w:t xml:space="preserve">RRM Specification Impacts </w:t>
      </w:r>
    </w:p>
    <w:p w14:paraId="6C2FD2F5" w14:textId="2E3C929E" w:rsidR="007C5E8F" w:rsidRDefault="00E42AC6" w:rsidP="0044684E">
      <w:pPr>
        <w:tabs>
          <w:tab w:val="num" w:pos="720"/>
        </w:tabs>
        <w:rPr>
          <w:lang w:val="en-US" w:eastAsia="ko-KR"/>
        </w:rPr>
      </w:pPr>
      <w:r>
        <w:rPr>
          <w:rFonts w:cs="v4.2.0"/>
        </w:rPr>
        <w:t xml:space="preserve">In the last meeting, </w:t>
      </w:r>
      <w:r w:rsidR="007B2335">
        <w:rPr>
          <w:rFonts w:cs="v4.2.0"/>
        </w:rPr>
        <w:t xml:space="preserve">during RF discussions, </w:t>
      </w:r>
      <w:r>
        <w:rPr>
          <w:rFonts w:cs="v4.2.0"/>
        </w:rPr>
        <w:t>s</w:t>
      </w:r>
      <w:r w:rsidR="007C5E8F">
        <w:rPr>
          <w:rFonts w:cs="v4.2.0"/>
        </w:rPr>
        <w:t>ome companies expre</w:t>
      </w:r>
      <w:r w:rsidR="00CE5DBB">
        <w:rPr>
          <w:rFonts w:cs="v4.2.0"/>
        </w:rPr>
        <w:t>ssed SAR concerns when operating both PAs at max power simulataneously</w:t>
      </w:r>
      <w:r w:rsidR="003B5EB3">
        <w:rPr>
          <w:rFonts w:cs="v4.2.0"/>
        </w:rPr>
        <w:t xml:space="preserve"> during the RF discussions</w:t>
      </w:r>
      <w:r w:rsidR="00CE5DBB">
        <w:rPr>
          <w:rFonts w:cs="v4.2.0"/>
        </w:rPr>
        <w:t xml:space="preserve">. While we </w:t>
      </w:r>
      <w:r w:rsidR="00E25CD1">
        <w:rPr>
          <w:rFonts w:cs="v4.2.0"/>
        </w:rPr>
        <w:t xml:space="preserve">still think they can be managed and also remain outside the scope of RAN4, we </w:t>
      </w:r>
      <w:r w:rsidR="001D75C5">
        <w:rPr>
          <w:rFonts w:cs="v4.2.0"/>
        </w:rPr>
        <w:t>propose</w:t>
      </w:r>
      <w:r w:rsidR="00E25CD1">
        <w:rPr>
          <w:rFonts w:cs="v4.2.0"/>
        </w:rPr>
        <w:t xml:space="preserve"> that we should be able to define two power classes for DB-DC-HSUPA i.e. a power class 3 (max 24dBm +1/-3dB tol) with total power split across carriers are in DC-HSUPA, and, a power class 2 (max 27dBm +1/-3dB tol)</w:t>
      </w:r>
      <w:r w:rsidR="00DB209B">
        <w:rPr>
          <w:rFonts w:cs="v4.2.0"/>
        </w:rPr>
        <w:t xml:space="preserve"> where UE should be able to operate both PAs at max power independently</w:t>
      </w:r>
      <w:r w:rsidR="00501FF8">
        <w:rPr>
          <w:rFonts w:cs="v4.2.0"/>
        </w:rPr>
        <w:t xml:space="preserve"> and simultaneously</w:t>
      </w:r>
      <w:r w:rsidR="00DB209B">
        <w:rPr>
          <w:rFonts w:cs="v4.2.0"/>
        </w:rPr>
        <w:t>.</w:t>
      </w:r>
      <w:r w:rsidR="00B306DD">
        <w:rPr>
          <w:rFonts w:cs="v4.2.0"/>
        </w:rPr>
        <w:t xml:space="preserve"> This will enable UE implementation flexibility</w:t>
      </w:r>
      <w:r w:rsidR="00EF3BC9">
        <w:rPr>
          <w:rFonts w:cs="v4.2.0"/>
        </w:rPr>
        <w:t xml:space="preserve"> and UEs can advertise their appropriate power class</w:t>
      </w:r>
      <w:r w:rsidR="00073BC3">
        <w:rPr>
          <w:rFonts w:cs="v4.2.0"/>
        </w:rPr>
        <w:t xml:space="preserve"> per UE capability</w:t>
      </w:r>
      <w:r w:rsidR="00B306DD">
        <w:rPr>
          <w:rFonts w:cs="v4.2.0"/>
        </w:rPr>
        <w:t>.</w:t>
      </w:r>
    </w:p>
    <w:p w14:paraId="77226087" w14:textId="5C127830" w:rsidR="00C94CA1" w:rsidRDefault="00E76F1F" w:rsidP="00AE1571">
      <w:pPr>
        <w:rPr>
          <w:lang w:val="en-US" w:eastAsia="ko-KR"/>
        </w:rPr>
      </w:pPr>
      <w:r>
        <w:rPr>
          <w:lang w:val="en-US" w:eastAsia="ko-KR"/>
        </w:rPr>
        <w:t>In this meeting, w</w:t>
      </w:r>
      <w:r w:rsidR="00C94CA1">
        <w:rPr>
          <w:lang w:val="en-US" w:eastAsia="ko-KR"/>
        </w:rPr>
        <w:t xml:space="preserve">e propose RRM spec changes to support both Class 2 and Class 3 UEs. </w:t>
      </w:r>
      <w:r w:rsidR="00E94C0B">
        <w:rPr>
          <w:lang w:val="en-US" w:eastAsia="ko-KR"/>
        </w:rPr>
        <w:t>For Class 2 UEs, we propose that NRPM calculation and E-TFC restriction can be performed independently per carrier as done for SC-HSUPA. For Class 3 UEs, the remaining power calculation, allocated power calculation based on serving grants and DPCCH targets per activated UL carrier (from 25.321)</w:t>
      </w:r>
      <w:r w:rsidR="003607ED">
        <w:rPr>
          <w:lang w:val="en-US" w:eastAsia="ko-KR"/>
        </w:rPr>
        <w:t>,</w:t>
      </w:r>
      <w:r w:rsidR="00E94C0B">
        <w:rPr>
          <w:lang w:val="en-US" w:eastAsia="ko-KR"/>
        </w:rPr>
        <w:t xml:space="preserve"> </w:t>
      </w:r>
      <w:r w:rsidR="00D633E9">
        <w:rPr>
          <w:lang w:val="en-US" w:eastAsia="ko-KR"/>
        </w:rPr>
        <w:t>and</w:t>
      </w:r>
      <w:r w:rsidR="003607ED">
        <w:rPr>
          <w:lang w:val="en-US" w:eastAsia="ko-KR"/>
        </w:rPr>
        <w:t>,</w:t>
      </w:r>
      <w:r w:rsidR="00D633E9">
        <w:rPr>
          <w:lang w:val="en-US" w:eastAsia="ko-KR"/>
        </w:rPr>
        <w:t xml:space="preserve"> E-TFC restriction </w:t>
      </w:r>
      <w:r w:rsidR="00E94C0B">
        <w:rPr>
          <w:lang w:val="en-US" w:eastAsia="ko-KR"/>
        </w:rPr>
        <w:t>can be kept the same</w:t>
      </w:r>
      <w:r w:rsidR="00D633E9">
        <w:rPr>
          <w:lang w:val="en-US" w:eastAsia="ko-KR"/>
        </w:rPr>
        <w:t xml:space="preserve"> as DC-HSUPA</w:t>
      </w:r>
      <w:r w:rsidR="00E94C0B">
        <w:rPr>
          <w:lang w:val="en-US" w:eastAsia="ko-KR"/>
        </w:rPr>
        <w:t>.</w:t>
      </w:r>
    </w:p>
    <w:p w14:paraId="3C65A1D8" w14:textId="186C1A2C" w:rsidR="00AE1571" w:rsidRDefault="00FF407F" w:rsidP="00AE1571">
      <w:pPr>
        <w:rPr>
          <w:rFonts w:cs="v4.2.0"/>
        </w:rPr>
      </w:pPr>
      <w:r>
        <w:rPr>
          <w:lang w:val="en-US" w:eastAsia="ko-KR"/>
        </w:rPr>
        <w:t>So for Class 2 UE,</w:t>
      </w:r>
      <w:r w:rsidR="001555D8">
        <w:t xml:space="preserve"> </w:t>
      </w:r>
      <w:r>
        <w:t>w</w:t>
      </w:r>
      <w:r w:rsidR="00AE1571">
        <w:rPr>
          <w:rFonts w:cs="v4.2.0"/>
        </w:rPr>
        <w:t>e propose to define t</w:t>
      </w:r>
      <w:r w:rsidR="00AE1571" w:rsidRPr="00AE1571">
        <w:rPr>
          <w:rFonts w:cs="v4.2.0"/>
        </w:rPr>
        <w:t>he m</w:t>
      </w:r>
      <w:r w:rsidR="00AE1571">
        <w:t xml:space="preserve">aximum allowed UL TX Power </w:t>
      </w:r>
      <w:r w:rsidR="00895AB5">
        <w:t xml:space="preserve">per band </w:t>
      </w:r>
      <w:r w:rsidR="00AE1571">
        <w:t xml:space="preserve">and </w:t>
      </w:r>
      <w:r w:rsidR="00AE1571" w:rsidRPr="00AE1571">
        <w:rPr>
          <w:rFonts w:cs="v4.2.0"/>
        </w:rPr>
        <w:t>P</w:t>
      </w:r>
      <w:r w:rsidR="00AE1571" w:rsidRPr="00AE1571">
        <w:rPr>
          <w:rFonts w:cs="v4.2.0"/>
          <w:sz w:val="18"/>
          <w:vertAlign w:val="subscript"/>
        </w:rPr>
        <w:t>MAX</w:t>
      </w:r>
      <w:r w:rsidR="00AE1571">
        <w:t xml:space="preserve"> per band</w:t>
      </w:r>
      <w:r w:rsidR="00AE1571" w:rsidRPr="00AE1571">
        <w:rPr>
          <w:rFonts w:cs="v4.2.0"/>
        </w:rPr>
        <w:t xml:space="preserve"> and Maximum UE transmitter power </w:t>
      </w:r>
      <w:r w:rsidR="00AE1571">
        <w:rPr>
          <w:rFonts w:cs="v4.2.0"/>
        </w:rPr>
        <w:t>to</w:t>
      </w:r>
      <w:r w:rsidR="00AE1571" w:rsidRPr="00AE1571">
        <w:rPr>
          <w:rFonts w:cs="v4.2.0"/>
        </w:rPr>
        <w:t xml:space="preserve"> be defined as the sum of Maximum UE transmitter power on both bands for DB DC HSUPA. </w:t>
      </w:r>
      <w:r w:rsidR="001555D8">
        <w:rPr>
          <w:rFonts w:cs="v3.7.0"/>
        </w:rPr>
        <w:t>Also t</w:t>
      </w:r>
      <w:r w:rsidR="00AE1571" w:rsidRPr="00AE1571">
        <w:rPr>
          <w:rFonts w:cs="v3.7.0"/>
        </w:rPr>
        <w:t xml:space="preserve">he </w:t>
      </w:r>
      <w:r w:rsidR="00AE1571" w:rsidRPr="00AE1571">
        <w:rPr>
          <w:rFonts w:cs="v4.2.0"/>
        </w:rPr>
        <w:t>number of parallel UE transmitted power measurements possible to request from the UE could be one per band as opposed just one measurement for the UE as in the existing specification.</w:t>
      </w:r>
    </w:p>
    <w:p w14:paraId="45F9B27B" w14:textId="429453B1" w:rsidR="00BD384A" w:rsidRDefault="00944475" w:rsidP="00AE1571">
      <w:pPr>
        <w:rPr>
          <w:rFonts w:cs="v4.2.0"/>
        </w:rPr>
      </w:pPr>
      <w:r>
        <w:rPr>
          <w:rFonts w:cs="v4.2.0"/>
        </w:rPr>
        <w:t>We have presented a draft 25.133 CR</w:t>
      </w:r>
      <w:r w:rsidR="007A4717">
        <w:rPr>
          <w:rFonts w:cs="v4.2.0"/>
        </w:rPr>
        <w:t xml:space="preserve"> [5]</w:t>
      </w:r>
      <w:r>
        <w:rPr>
          <w:rFonts w:cs="v4.2.0"/>
        </w:rPr>
        <w:t xml:space="preserve"> in this meeting showing all spec changes we expect to support the above changes.</w:t>
      </w:r>
      <w:r w:rsidR="00BD384A">
        <w:rPr>
          <w:rFonts w:cs="v4.2.0"/>
        </w:rPr>
        <w:t xml:space="preserve"> Changes impact section 6.4, section 6.5 and section 8.2</w:t>
      </w:r>
      <w:r w:rsidR="00187BD4">
        <w:rPr>
          <w:rFonts w:cs="v4.2.0"/>
        </w:rPr>
        <w:t xml:space="preserve"> in 25.133</w:t>
      </w:r>
      <w:r w:rsidR="00BD384A">
        <w:rPr>
          <w:rFonts w:cs="v4.2.0"/>
        </w:rPr>
        <w:t>.</w:t>
      </w:r>
    </w:p>
    <w:p w14:paraId="42DAF04E" w14:textId="49041252" w:rsidR="00890FA9" w:rsidRDefault="008B10E4" w:rsidP="00890FA9">
      <w:pPr>
        <w:rPr>
          <w:lang w:val="en-US"/>
        </w:rPr>
      </w:pPr>
      <w:r>
        <w:rPr>
          <w:lang w:val="en-US"/>
        </w:rPr>
        <w:t>For reference</w:t>
      </w:r>
      <w:bookmarkStart w:id="1" w:name="_GoBack"/>
      <w:bookmarkEnd w:id="1"/>
      <w:r w:rsidR="007A7BD2">
        <w:rPr>
          <w:lang w:val="en-US"/>
        </w:rPr>
        <w:t xml:space="preserve">, </w:t>
      </w:r>
      <w:r w:rsidR="00890FA9">
        <w:rPr>
          <w:lang w:val="en-US"/>
        </w:rPr>
        <w:t>[6] is a RAN2 paper which has</w:t>
      </w:r>
      <w:r w:rsidR="00890FA9" w:rsidRPr="00A31FF0">
        <w:rPr>
          <w:lang w:val="en-US"/>
        </w:rPr>
        <w:t xml:space="preserve"> provided an initial summary of </w:t>
      </w:r>
      <w:r w:rsidR="00813A85">
        <w:rPr>
          <w:lang w:val="en-US"/>
        </w:rPr>
        <w:t>RAN2 related aspects</w:t>
      </w:r>
      <w:r w:rsidR="00890FA9" w:rsidRPr="00A31FF0">
        <w:rPr>
          <w:lang w:val="en-US"/>
        </w:rPr>
        <w:t xml:space="preserve"> and impacts</w:t>
      </w:r>
      <w:r w:rsidR="00916EE4">
        <w:rPr>
          <w:lang w:val="en-US"/>
        </w:rPr>
        <w:t xml:space="preserve"> including signaling and E-TFC selection procedure impacts</w:t>
      </w:r>
      <w:r w:rsidR="00890FA9" w:rsidRPr="00A31FF0">
        <w:rPr>
          <w:lang w:val="en-US"/>
        </w:rPr>
        <w:t>, related to the introduction of DB-DC-HSUPA in R</w:t>
      </w:r>
      <w:r w:rsidR="00890FA9">
        <w:rPr>
          <w:lang w:val="en-US"/>
        </w:rPr>
        <w:t>e</w:t>
      </w:r>
      <w:r w:rsidR="00890FA9" w:rsidRPr="00A31FF0">
        <w:rPr>
          <w:lang w:val="en-US"/>
        </w:rPr>
        <w:t>l-13</w:t>
      </w:r>
      <w:r w:rsidR="00890FA9">
        <w:rPr>
          <w:lang w:val="en-US"/>
        </w:rPr>
        <w:t xml:space="preserve"> specifications</w:t>
      </w:r>
      <w:r w:rsidR="00890FA9" w:rsidRPr="00A31FF0">
        <w:rPr>
          <w:lang w:val="en-US"/>
        </w:rPr>
        <w:t>.</w:t>
      </w:r>
      <w:r w:rsidR="00866963">
        <w:rPr>
          <w:lang w:val="en-US"/>
        </w:rPr>
        <w:t xml:space="preserve"> </w:t>
      </w:r>
      <w:r w:rsidR="00890FA9" w:rsidRPr="00A31FF0">
        <w:rPr>
          <w:lang w:val="en-US"/>
        </w:rPr>
        <w:t xml:space="preserve">RAN2 </w:t>
      </w:r>
      <w:r w:rsidR="00866963">
        <w:rPr>
          <w:lang w:val="en-US"/>
        </w:rPr>
        <w:t>intends to</w:t>
      </w:r>
      <w:r w:rsidR="00890FA9" w:rsidRPr="00A31FF0">
        <w:rPr>
          <w:lang w:val="en-US"/>
        </w:rPr>
        <w:t xml:space="preserve"> start discussing the main options and proposals, and </w:t>
      </w:r>
      <w:r w:rsidR="00890FA9">
        <w:rPr>
          <w:lang w:val="en-US"/>
        </w:rPr>
        <w:t xml:space="preserve">inform </w:t>
      </w:r>
      <w:r w:rsidR="00890FA9" w:rsidRPr="00A31FF0">
        <w:rPr>
          <w:lang w:val="en-US"/>
        </w:rPr>
        <w:t xml:space="preserve">RAN4 </w:t>
      </w:r>
      <w:r w:rsidR="00FA5BC0">
        <w:rPr>
          <w:lang w:val="en-US"/>
        </w:rPr>
        <w:t>of</w:t>
      </w:r>
      <w:r w:rsidR="00890FA9" w:rsidRPr="00A31FF0">
        <w:rPr>
          <w:lang w:val="en-US"/>
        </w:rPr>
        <w:t xml:space="preserve"> any relevant issue</w:t>
      </w:r>
      <w:r w:rsidR="00890FA9">
        <w:rPr>
          <w:lang w:val="en-US"/>
        </w:rPr>
        <w:t>, input</w:t>
      </w:r>
      <w:r w:rsidR="00890FA9" w:rsidRPr="00A31FF0">
        <w:rPr>
          <w:lang w:val="en-US"/>
        </w:rPr>
        <w:t xml:space="preserve"> and/ or agreement</w:t>
      </w:r>
      <w:r w:rsidR="0080733D">
        <w:rPr>
          <w:lang w:val="en-US"/>
        </w:rPr>
        <w:t>.</w:t>
      </w:r>
    </w:p>
    <w:p w14:paraId="6C5A7102" w14:textId="7C5D3060" w:rsidR="00DF6AFD" w:rsidRPr="00DF6AFD" w:rsidRDefault="00596D6A" w:rsidP="00DF6AFD">
      <w:pPr>
        <w:pStyle w:val="Heading1"/>
        <w:rPr>
          <w:lang w:val="en-US" w:eastAsia="ko-KR"/>
        </w:rPr>
      </w:pPr>
      <w:r>
        <w:rPr>
          <w:lang w:val="en-US" w:eastAsia="ko-KR"/>
        </w:rPr>
        <w:t>3</w:t>
      </w:r>
      <w:r w:rsidR="00DF6AFD">
        <w:rPr>
          <w:lang w:val="en-US" w:eastAsia="ko-KR"/>
        </w:rPr>
        <w:tab/>
      </w:r>
      <w:r w:rsidR="00DF6AFD" w:rsidRPr="00DF6AFD">
        <w:rPr>
          <w:lang w:val="en-US" w:eastAsia="ko-KR"/>
        </w:rPr>
        <w:t>Conclusion</w:t>
      </w:r>
    </w:p>
    <w:p w14:paraId="64AE4CF7" w14:textId="2F3E9B80" w:rsidR="00BB3E3E" w:rsidRDefault="00AA044B" w:rsidP="00BB3E3E">
      <w:pPr>
        <w:rPr>
          <w:color w:val="000000"/>
        </w:rPr>
      </w:pPr>
      <w:r>
        <w:rPr>
          <w:color w:val="000000"/>
        </w:rPr>
        <w:t>This paper</w:t>
      </w:r>
      <w:r w:rsidR="007B7C44">
        <w:rPr>
          <w:color w:val="000000"/>
        </w:rPr>
        <w:t xml:space="preserve"> has provided RRM requirements impact analysis due to the introd</w:t>
      </w:r>
      <w:r w:rsidR="00DD2DA6">
        <w:rPr>
          <w:color w:val="000000"/>
        </w:rPr>
        <w:t>uction of HSPA DB UL CA and made</w:t>
      </w:r>
      <w:r w:rsidR="00AF1523">
        <w:rPr>
          <w:color w:val="000000"/>
        </w:rPr>
        <w:t xml:space="preserve"> the following proposal</w:t>
      </w:r>
      <w:r w:rsidR="007B7C44">
        <w:rPr>
          <w:color w:val="000000"/>
        </w:rPr>
        <w:t>:</w:t>
      </w:r>
    </w:p>
    <w:p w14:paraId="3A266845" w14:textId="3A4EFBD4" w:rsidR="00B24978" w:rsidRPr="00C25A1E" w:rsidRDefault="002A2F11" w:rsidP="00B24978">
      <w:pPr>
        <w:rPr>
          <w:b/>
        </w:rPr>
      </w:pPr>
      <w:r w:rsidRPr="000C0239">
        <w:rPr>
          <w:b/>
          <w:lang w:val="en-US" w:eastAsia="ko-KR"/>
        </w:rPr>
        <w:t xml:space="preserve">Proposal: </w:t>
      </w:r>
      <w:r w:rsidR="002D2824">
        <w:rPr>
          <w:rFonts w:cs="v4.2.0"/>
          <w:b/>
        </w:rPr>
        <w:t>RAN4 should</w:t>
      </w:r>
      <w:r w:rsidR="000C0239" w:rsidRPr="000C0239">
        <w:rPr>
          <w:rFonts w:cs="v4.2.0"/>
          <w:b/>
        </w:rPr>
        <w:t xml:space="preserve"> define </w:t>
      </w:r>
      <w:r w:rsidR="005F5921">
        <w:rPr>
          <w:rFonts w:cs="v4.2.0"/>
          <w:b/>
        </w:rPr>
        <w:t xml:space="preserve">RRM spec changes to support </w:t>
      </w:r>
      <w:r w:rsidR="000C0239" w:rsidRPr="000C0239">
        <w:rPr>
          <w:rFonts w:cs="v4.2.0"/>
          <w:b/>
        </w:rPr>
        <w:t>two power classes for DB-DC-HSUPA i.e. a power class 3 (max 24dBm +1/-3dB tol) with total</w:t>
      </w:r>
      <w:r w:rsidR="00EF69EA">
        <w:rPr>
          <w:rFonts w:cs="v4.2.0"/>
          <w:b/>
        </w:rPr>
        <w:t xml:space="preserve"> power split across carriers as</w:t>
      </w:r>
      <w:r w:rsidR="000C0239" w:rsidRPr="000C0239">
        <w:rPr>
          <w:rFonts w:cs="v4.2.0"/>
          <w:b/>
        </w:rPr>
        <w:t xml:space="preserve"> in DC-HSUPA, and, a power class 2 (max 27dBm +1/-3dB tol) where UE should be able to operate both PAs at max power </w:t>
      </w:r>
      <w:r w:rsidR="00BE36D5">
        <w:rPr>
          <w:rFonts w:cs="v4.2.0"/>
          <w:b/>
        </w:rPr>
        <w:t>indep</w:t>
      </w:r>
      <w:r w:rsidR="00C43404">
        <w:rPr>
          <w:rFonts w:cs="v4.2.0"/>
          <w:b/>
        </w:rPr>
        <w:t>en</w:t>
      </w:r>
      <w:r w:rsidR="00BE36D5">
        <w:rPr>
          <w:rFonts w:cs="v4.2.0"/>
          <w:b/>
        </w:rPr>
        <w:t xml:space="preserve">dently and </w:t>
      </w:r>
      <w:r w:rsidR="00EF69EA">
        <w:rPr>
          <w:rFonts w:cs="v4.2.0"/>
          <w:b/>
        </w:rPr>
        <w:t>simultaneously.</w:t>
      </w:r>
    </w:p>
    <w:p w14:paraId="0DCB87A9" w14:textId="4AAC1584" w:rsidR="00DF7315" w:rsidRPr="00A2002B" w:rsidRDefault="00DE4A28" w:rsidP="00A2002B">
      <w:pPr>
        <w:pStyle w:val="Heading1"/>
        <w:rPr>
          <w:lang w:val="en-US" w:eastAsia="ko-KR"/>
        </w:rPr>
      </w:pPr>
      <w:r>
        <w:rPr>
          <w:lang w:val="en-US" w:eastAsia="ko-KR"/>
        </w:rPr>
        <w:lastRenderedPageBreak/>
        <w:t>4</w:t>
      </w:r>
      <w:r w:rsidR="00DF7315">
        <w:rPr>
          <w:rFonts w:hint="eastAsia"/>
          <w:lang w:val="en-US" w:eastAsia="ko-KR"/>
        </w:rPr>
        <w:tab/>
      </w:r>
      <w:r w:rsidR="00DF7315" w:rsidRPr="00A2002B">
        <w:rPr>
          <w:rFonts w:hint="eastAsia"/>
          <w:lang w:val="en-US" w:eastAsia="ko-KR"/>
        </w:rPr>
        <w:t>Reference</w:t>
      </w:r>
      <w:r w:rsidR="00BF5187">
        <w:rPr>
          <w:lang w:val="en-US" w:eastAsia="ko-KR"/>
        </w:rPr>
        <w:t>s</w:t>
      </w:r>
    </w:p>
    <w:bookmarkStart w:id="2" w:name="_Ref393898989"/>
    <w:bookmarkStart w:id="3" w:name="_Ref382568932"/>
    <w:bookmarkStart w:id="4" w:name="_Ref382497349"/>
    <w:p w14:paraId="7B9CCBAE" w14:textId="6636F1A1" w:rsidR="00B14DF4" w:rsidRPr="00B14DF4" w:rsidRDefault="00B14DF4" w:rsidP="00B84C68">
      <w:pPr>
        <w:numPr>
          <w:ilvl w:val="0"/>
          <w:numId w:val="3"/>
        </w:numPr>
        <w:tabs>
          <w:tab w:val="left" w:pos="1080"/>
        </w:tabs>
        <w:overflowPunct/>
        <w:autoSpaceDE/>
        <w:autoSpaceDN/>
        <w:adjustRightInd/>
        <w:textAlignment w:val="auto"/>
      </w:pPr>
      <w:r>
        <w:fldChar w:fldCharType="begin"/>
      </w:r>
      <w:r>
        <w:instrText xml:space="preserve"> HYPERLINK "http://www.3gpp.org/ftp/tsg_ran/WG4_Radio/TSGR4_75/Docs/R4-152842.zip" </w:instrText>
      </w:r>
      <w:r>
        <w:fldChar w:fldCharType="separate"/>
      </w:r>
      <w:r w:rsidRPr="00DB58BE">
        <w:t>R4-152842</w:t>
      </w:r>
      <w:r w:rsidRPr="00DB58BE">
        <w:fldChar w:fldCharType="end"/>
      </w:r>
      <w:r w:rsidRPr="00DB58BE">
        <w:t>, “</w:t>
      </w:r>
      <w:r w:rsidR="00C2716B" w:rsidRPr="00DB58BE">
        <w:t>RRM aspects related to DB-DC-HSPA</w:t>
      </w:r>
      <w:r w:rsidRPr="00DB58BE">
        <w:t>”</w:t>
      </w:r>
      <w:r w:rsidR="00C2716B" w:rsidRPr="00DB58BE">
        <w:t>, Ericsson</w:t>
      </w:r>
    </w:p>
    <w:p w14:paraId="0BAE8A73" w14:textId="64E39BD0" w:rsidR="00B14DF4" w:rsidRPr="00B14DF4" w:rsidRDefault="00B14DF4" w:rsidP="00B84C68">
      <w:pPr>
        <w:numPr>
          <w:ilvl w:val="0"/>
          <w:numId w:val="3"/>
        </w:numPr>
        <w:tabs>
          <w:tab w:val="left" w:pos="1080"/>
        </w:tabs>
        <w:overflowPunct/>
        <w:autoSpaceDE/>
        <w:autoSpaceDN/>
        <w:adjustRightInd/>
        <w:textAlignment w:val="auto"/>
      </w:pPr>
      <w:hyperlink r:id="rId14" w:history="1">
        <w:r w:rsidRPr="002F5EC5">
          <w:rPr>
            <w:rFonts w:cs="v4.2.0"/>
          </w:rPr>
          <w:t>R4-153029</w:t>
        </w:r>
      </w:hyperlink>
      <w:r>
        <w:rPr>
          <w:rFonts w:cs="v4.2.0"/>
        </w:rPr>
        <w:t>, “</w:t>
      </w:r>
      <w:r w:rsidR="00930961" w:rsidRPr="00930961">
        <w:rPr>
          <w:rFonts w:cs="v4.2.0"/>
        </w:rPr>
        <w:t>RRM Impacts due to HSPA DB UL CA</w:t>
      </w:r>
      <w:r>
        <w:rPr>
          <w:rFonts w:cs="v4.2.0"/>
        </w:rPr>
        <w:t>”</w:t>
      </w:r>
      <w:r w:rsidR="00930961">
        <w:rPr>
          <w:rFonts w:cs="v4.2.0"/>
        </w:rPr>
        <w:t>, Qualcomm Incorporated</w:t>
      </w:r>
    </w:p>
    <w:p w14:paraId="31AADF41" w14:textId="27CC3423" w:rsidR="00B14DF4" w:rsidRPr="00BB1373" w:rsidRDefault="00B14DF4" w:rsidP="00B84C68">
      <w:pPr>
        <w:numPr>
          <w:ilvl w:val="0"/>
          <w:numId w:val="3"/>
        </w:numPr>
        <w:tabs>
          <w:tab w:val="left" w:pos="1080"/>
        </w:tabs>
        <w:overflowPunct/>
        <w:autoSpaceDE/>
        <w:autoSpaceDN/>
        <w:adjustRightInd/>
        <w:textAlignment w:val="auto"/>
        <w:rPr>
          <w:rFonts w:cs="v4.2.0"/>
        </w:rPr>
      </w:pPr>
      <w:hyperlink r:id="rId15" w:history="1">
        <w:r w:rsidRPr="002F5EC5">
          <w:rPr>
            <w:rFonts w:cs="v4.2.0"/>
          </w:rPr>
          <w:t>R4-152741</w:t>
        </w:r>
      </w:hyperlink>
      <w:r>
        <w:rPr>
          <w:rFonts w:cs="v4.2.0"/>
        </w:rPr>
        <w:t>, “</w:t>
      </w:r>
      <w:r w:rsidR="00BB1373" w:rsidRPr="00BB1373">
        <w:rPr>
          <w:rFonts w:cs="v4.2.0"/>
        </w:rPr>
        <w:t>[Draft] LS to RAN2 on HSPA DB UL CA agreements</w:t>
      </w:r>
      <w:r>
        <w:rPr>
          <w:rFonts w:cs="v4.2.0"/>
        </w:rPr>
        <w:t>”</w:t>
      </w:r>
    </w:p>
    <w:p w14:paraId="13C8E58F" w14:textId="2BEE59A9" w:rsidR="00B14DF4" w:rsidRPr="00A72851" w:rsidRDefault="00B14DF4" w:rsidP="00B84C68">
      <w:pPr>
        <w:numPr>
          <w:ilvl w:val="0"/>
          <w:numId w:val="3"/>
        </w:numPr>
        <w:tabs>
          <w:tab w:val="left" w:pos="1080"/>
        </w:tabs>
        <w:overflowPunct/>
        <w:autoSpaceDE/>
        <w:autoSpaceDN/>
        <w:adjustRightInd/>
        <w:textAlignment w:val="auto"/>
      </w:pPr>
      <w:hyperlink r:id="rId16" w:history="1">
        <w:r w:rsidRPr="002F5EC5">
          <w:rPr>
            <w:rFonts w:cs="v4.2.0"/>
          </w:rPr>
          <w:t>R4-153782</w:t>
        </w:r>
      </w:hyperlink>
      <w:r>
        <w:rPr>
          <w:rFonts w:cs="v4.2.0"/>
        </w:rPr>
        <w:t>, “</w:t>
      </w:r>
      <w:r w:rsidR="00427F3D" w:rsidRPr="00427F3D">
        <w:rPr>
          <w:rFonts w:cs="v4.2.0"/>
        </w:rPr>
        <w:t>LS to RAN2 on HSPA DB UL CA agreements</w:t>
      </w:r>
      <w:r>
        <w:rPr>
          <w:rFonts w:cs="v4.2.0"/>
        </w:rPr>
        <w:t>”</w:t>
      </w:r>
    </w:p>
    <w:p w14:paraId="380B164B" w14:textId="388B103E" w:rsidR="00A72851" w:rsidRDefault="00A72851" w:rsidP="00A72851">
      <w:pPr>
        <w:numPr>
          <w:ilvl w:val="0"/>
          <w:numId w:val="3"/>
        </w:numPr>
        <w:tabs>
          <w:tab w:val="left" w:pos="1080"/>
        </w:tabs>
        <w:overflowPunct/>
        <w:autoSpaceDE/>
        <w:autoSpaceDN/>
        <w:adjustRightInd/>
        <w:textAlignment w:val="auto"/>
        <w:rPr>
          <w:rFonts w:cs="v4.2.0"/>
        </w:rPr>
      </w:pPr>
      <w:r>
        <w:rPr>
          <w:rFonts w:cs="v4.2.0"/>
        </w:rPr>
        <w:t>R4-155032</w:t>
      </w:r>
      <w:r>
        <w:rPr>
          <w:rFonts w:cs="v4.2.0"/>
        </w:rPr>
        <w:t>, “</w:t>
      </w:r>
      <w:r>
        <w:rPr>
          <w:rFonts w:cs="v4.2.0"/>
        </w:rPr>
        <w:t>Draft 25.133</w:t>
      </w:r>
      <w:r w:rsidR="00F6274F">
        <w:rPr>
          <w:rFonts w:cs="v4.2.0"/>
        </w:rPr>
        <w:t xml:space="preserve"> CR on DB-DC-HSUPA RRM</w:t>
      </w:r>
      <w:r w:rsidRPr="00EE1336">
        <w:rPr>
          <w:rFonts w:cs="v4.2.0"/>
        </w:rPr>
        <w:t xml:space="preserve"> impacts</w:t>
      </w:r>
      <w:r>
        <w:rPr>
          <w:rFonts w:cs="v4.2.0"/>
        </w:rPr>
        <w:t>”</w:t>
      </w:r>
      <w:r w:rsidR="00550FCA">
        <w:rPr>
          <w:rFonts w:cs="v4.2.0"/>
        </w:rPr>
        <w:t xml:space="preserve">, </w:t>
      </w:r>
      <w:r w:rsidR="00550FCA">
        <w:rPr>
          <w:rFonts w:cs="v4.2.0"/>
        </w:rPr>
        <w:t>Qualcomm Incorporated</w:t>
      </w:r>
    </w:p>
    <w:p w14:paraId="3B8FA48B" w14:textId="67BED93C" w:rsidR="008959F1" w:rsidRPr="00E42AC6" w:rsidRDefault="003A0085" w:rsidP="00C02B97">
      <w:pPr>
        <w:numPr>
          <w:ilvl w:val="0"/>
          <w:numId w:val="3"/>
        </w:numPr>
        <w:tabs>
          <w:tab w:val="left" w:pos="1080"/>
        </w:tabs>
        <w:overflowPunct/>
        <w:autoSpaceDE/>
        <w:autoSpaceDN/>
        <w:adjustRightInd/>
        <w:textAlignment w:val="auto"/>
        <w:rPr>
          <w:lang w:val="en-US" w:eastAsia="ko-KR"/>
        </w:rPr>
      </w:pPr>
      <w:r>
        <w:rPr>
          <w:color w:val="000000"/>
        </w:rPr>
        <w:t>R2-153695</w:t>
      </w:r>
      <w:r w:rsidR="002520F5" w:rsidRPr="003A0085">
        <w:rPr>
          <w:color w:val="000000"/>
        </w:rPr>
        <w:t>, “</w:t>
      </w:r>
      <w:r w:rsidRPr="003A0085">
        <w:rPr>
          <w:color w:val="000000"/>
        </w:rPr>
        <w:t>RAN2 impacts due to the introduction of DB-DC-HSUPA</w:t>
      </w:r>
      <w:r w:rsidR="0001781B" w:rsidRPr="003A0085">
        <w:rPr>
          <w:color w:val="000000"/>
        </w:rPr>
        <w:t>"</w:t>
      </w:r>
      <w:bookmarkEnd w:id="2"/>
      <w:r w:rsidR="00CF12AD" w:rsidRPr="003A0085">
        <w:rPr>
          <w:color w:val="000000"/>
        </w:rPr>
        <w:t>, Qualcomm Incorporated</w:t>
      </w:r>
      <w:bookmarkEnd w:id="3"/>
      <w:bookmarkEnd w:id="4"/>
    </w:p>
    <w:sectPr w:rsidR="008959F1" w:rsidRPr="00E42AC6" w:rsidSect="002020E7">
      <w:footerReference w:type="even" r:id="rId17"/>
      <w:footerReference w:type="default" r:id="rId18"/>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B3519" w14:textId="77777777" w:rsidR="002839CA" w:rsidRDefault="002839CA">
      <w:r>
        <w:separator/>
      </w:r>
    </w:p>
    <w:p w14:paraId="0120DFEB" w14:textId="77777777" w:rsidR="002839CA" w:rsidRDefault="002839CA"/>
  </w:endnote>
  <w:endnote w:type="continuationSeparator" w:id="0">
    <w:p w14:paraId="2297FA6D" w14:textId="77777777" w:rsidR="002839CA" w:rsidRDefault="002839CA">
      <w:r>
        <w:continuationSeparator/>
      </w:r>
    </w:p>
    <w:p w14:paraId="3B6EF8E5" w14:textId="77777777" w:rsidR="002839CA" w:rsidRDefault="002839CA"/>
  </w:endnote>
  <w:endnote w:type="continuationNotice" w:id="1">
    <w:p w14:paraId="1B413647" w14:textId="77777777" w:rsidR="002839CA" w:rsidRDefault="00283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665E66" w:rsidRDefault="00665E66">
    <w:pPr>
      <w:pStyle w:val="Footer"/>
    </w:pPr>
  </w:p>
  <w:p w14:paraId="5A698E88" w14:textId="77777777"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B10E4">
      <w:rPr>
        <w:rStyle w:val="PageNumber"/>
      </w:rPr>
      <w:t>1</w:t>
    </w:r>
    <w:r>
      <w:rPr>
        <w:rStyle w:val="PageNumber"/>
      </w:rPr>
      <w:fldChar w:fldCharType="end"/>
    </w:r>
  </w:p>
  <w:p w14:paraId="6CDB79AD" w14:textId="77777777" w:rsidR="00665E66" w:rsidRDefault="00665E66">
    <w:pPr>
      <w:pStyle w:val="Footer"/>
    </w:pPr>
  </w:p>
  <w:p w14:paraId="3AD7DA1C" w14:textId="77777777"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B8A54" w14:textId="77777777" w:rsidR="002839CA" w:rsidRDefault="002839CA">
      <w:r>
        <w:separator/>
      </w:r>
    </w:p>
    <w:p w14:paraId="4C66895D" w14:textId="77777777" w:rsidR="002839CA" w:rsidRDefault="002839CA"/>
  </w:footnote>
  <w:footnote w:type="continuationSeparator" w:id="0">
    <w:p w14:paraId="544E0271" w14:textId="77777777" w:rsidR="002839CA" w:rsidRDefault="002839CA">
      <w:r>
        <w:continuationSeparator/>
      </w:r>
    </w:p>
    <w:p w14:paraId="4FC0970B" w14:textId="77777777" w:rsidR="002839CA" w:rsidRDefault="002839CA"/>
  </w:footnote>
  <w:footnote w:type="continuationNotice" w:id="1">
    <w:p w14:paraId="10B6EA7B" w14:textId="77777777" w:rsidR="002839CA" w:rsidRDefault="002839C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18"/>
  </w:num>
  <w:num w:numId="3">
    <w:abstractNumId w:val="12"/>
  </w:num>
  <w:num w:numId="4">
    <w:abstractNumId w:val="11"/>
  </w:num>
  <w:num w:numId="5">
    <w:abstractNumId w:val="15"/>
  </w:num>
  <w:num w:numId="6">
    <w:abstractNumId w:val="14"/>
  </w:num>
  <w:num w:numId="7">
    <w:abstractNumId w:val="1"/>
  </w:num>
  <w:num w:numId="8">
    <w:abstractNumId w:val="3"/>
  </w:num>
  <w:num w:numId="9">
    <w:abstractNumId w:val="13"/>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10"/>
  </w:num>
  <w:num w:numId="16">
    <w:abstractNumId w:val="8"/>
  </w:num>
  <w:num w:numId="17">
    <w:abstractNumId w:val="0"/>
  </w:num>
  <w:num w:numId="18">
    <w:abstractNumId w:val="7"/>
  </w:num>
  <w:num w:numId="19">
    <w:abstractNumId w:val="5"/>
  </w:num>
  <w:num w:numId="2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85E"/>
    <w:rsid w:val="00042B8F"/>
    <w:rsid w:val="00042B92"/>
    <w:rsid w:val="00042F01"/>
    <w:rsid w:val="000432C8"/>
    <w:rsid w:val="000434C8"/>
    <w:rsid w:val="000439F6"/>
    <w:rsid w:val="00043CDA"/>
    <w:rsid w:val="00043D82"/>
    <w:rsid w:val="00044141"/>
    <w:rsid w:val="0004434D"/>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3B3"/>
    <w:rsid w:val="00056633"/>
    <w:rsid w:val="000573A7"/>
    <w:rsid w:val="00057697"/>
    <w:rsid w:val="00057771"/>
    <w:rsid w:val="000578E1"/>
    <w:rsid w:val="00057D95"/>
    <w:rsid w:val="00057F01"/>
    <w:rsid w:val="00060038"/>
    <w:rsid w:val="00060107"/>
    <w:rsid w:val="00060BB1"/>
    <w:rsid w:val="00060C5C"/>
    <w:rsid w:val="00060F09"/>
    <w:rsid w:val="00060F2E"/>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67B39"/>
    <w:rsid w:val="00067B4C"/>
    <w:rsid w:val="00070A8A"/>
    <w:rsid w:val="0007147F"/>
    <w:rsid w:val="00072594"/>
    <w:rsid w:val="00073331"/>
    <w:rsid w:val="00073569"/>
    <w:rsid w:val="00073BC3"/>
    <w:rsid w:val="00073E53"/>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300"/>
    <w:rsid w:val="00083AED"/>
    <w:rsid w:val="00083B0B"/>
    <w:rsid w:val="00083C1E"/>
    <w:rsid w:val="00083E89"/>
    <w:rsid w:val="000843F4"/>
    <w:rsid w:val="0008514C"/>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6E3"/>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0F08"/>
    <w:rsid w:val="000B0F47"/>
    <w:rsid w:val="000B115A"/>
    <w:rsid w:val="000B128B"/>
    <w:rsid w:val="000B16E4"/>
    <w:rsid w:val="000B2284"/>
    <w:rsid w:val="000B246F"/>
    <w:rsid w:val="000B3BED"/>
    <w:rsid w:val="000B3DDE"/>
    <w:rsid w:val="000B3E7C"/>
    <w:rsid w:val="000B438C"/>
    <w:rsid w:val="000B45B6"/>
    <w:rsid w:val="000B4B68"/>
    <w:rsid w:val="000B5426"/>
    <w:rsid w:val="000B5438"/>
    <w:rsid w:val="000B5B70"/>
    <w:rsid w:val="000B5BFE"/>
    <w:rsid w:val="000B6E2D"/>
    <w:rsid w:val="000B6F39"/>
    <w:rsid w:val="000B78CF"/>
    <w:rsid w:val="000B7B67"/>
    <w:rsid w:val="000B7C2C"/>
    <w:rsid w:val="000C0239"/>
    <w:rsid w:val="000C04BF"/>
    <w:rsid w:val="000C0C5F"/>
    <w:rsid w:val="000C1001"/>
    <w:rsid w:val="000C1578"/>
    <w:rsid w:val="000C1BD6"/>
    <w:rsid w:val="000C24E8"/>
    <w:rsid w:val="000C280E"/>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288"/>
    <w:rsid w:val="000F0497"/>
    <w:rsid w:val="000F0890"/>
    <w:rsid w:val="000F0C64"/>
    <w:rsid w:val="000F154B"/>
    <w:rsid w:val="000F20E6"/>
    <w:rsid w:val="000F247A"/>
    <w:rsid w:val="000F278A"/>
    <w:rsid w:val="000F2A60"/>
    <w:rsid w:val="000F366E"/>
    <w:rsid w:val="000F38EA"/>
    <w:rsid w:val="000F399E"/>
    <w:rsid w:val="000F4124"/>
    <w:rsid w:val="000F47B0"/>
    <w:rsid w:val="000F482A"/>
    <w:rsid w:val="000F4AD2"/>
    <w:rsid w:val="000F4B98"/>
    <w:rsid w:val="000F5E99"/>
    <w:rsid w:val="000F6030"/>
    <w:rsid w:val="000F62A3"/>
    <w:rsid w:val="000F643C"/>
    <w:rsid w:val="000F66B8"/>
    <w:rsid w:val="000F7A33"/>
    <w:rsid w:val="00100180"/>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0DBD"/>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F6E"/>
    <w:rsid w:val="00130F2C"/>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508A9"/>
    <w:rsid w:val="00151BA3"/>
    <w:rsid w:val="00151E6D"/>
    <w:rsid w:val="00152D65"/>
    <w:rsid w:val="00153D3A"/>
    <w:rsid w:val="0015472A"/>
    <w:rsid w:val="001553A6"/>
    <w:rsid w:val="001555D8"/>
    <w:rsid w:val="001557F3"/>
    <w:rsid w:val="00155E14"/>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3B"/>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1F9"/>
    <w:rsid w:val="001878AB"/>
    <w:rsid w:val="00187BA0"/>
    <w:rsid w:val="00187BD4"/>
    <w:rsid w:val="00187F70"/>
    <w:rsid w:val="00190276"/>
    <w:rsid w:val="00190718"/>
    <w:rsid w:val="0019160B"/>
    <w:rsid w:val="001918EB"/>
    <w:rsid w:val="00192846"/>
    <w:rsid w:val="00192973"/>
    <w:rsid w:val="00193250"/>
    <w:rsid w:val="001932AE"/>
    <w:rsid w:val="0019335B"/>
    <w:rsid w:val="0019348A"/>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67A"/>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5C5"/>
    <w:rsid w:val="001D7828"/>
    <w:rsid w:val="001D7A74"/>
    <w:rsid w:val="001E07B2"/>
    <w:rsid w:val="001E0E27"/>
    <w:rsid w:val="001E0FD3"/>
    <w:rsid w:val="001E1619"/>
    <w:rsid w:val="001E1C23"/>
    <w:rsid w:val="001E1F83"/>
    <w:rsid w:val="001E2158"/>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376"/>
    <w:rsid w:val="002146F4"/>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40397"/>
    <w:rsid w:val="0024075A"/>
    <w:rsid w:val="00240883"/>
    <w:rsid w:val="00240917"/>
    <w:rsid w:val="00241764"/>
    <w:rsid w:val="002420DB"/>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608"/>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E8E"/>
    <w:rsid w:val="00281208"/>
    <w:rsid w:val="00281DDC"/>
    <w:rsid w:val="002820D3"/>
    <w:rsid w:val="002820FD"/>
    <w:rsid w:val="00282427"/>
    <w:rsid w:val="00282B49"/>
    <w:rsid w:val="00282BA3"/>
    <w:rsid w:val="0028341A"/>
    <w:rsid w:val="00283526"/>
    <w:rsid w:val="00283836"/>
    <w:rsid w:val="002839CA"/>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AE3"/>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45B"/>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B7B42"/>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2824"/>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5EC5"/>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A72"/>
    <w:rsid w:val="00332DE0"/>
    <w:rsid w:val="0033331D"/>
    <w:rsid w:val="00333F5B"/>
    <w:rsid w:val="0033401F"/>
    <w:rsid w:val="003343E0"/>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3291"/>
    <w:rsid w:val="003534EA"/>
    <w:rsid w:val="00353A0F"/>
    <w:rsid w:val="0035475A"/>
    <w:rsid w:val="00354CD7"/>
    <w:rsid w:val="003550FA"/>
    <w:rsid w:val="00355ACF"/>
    <w:rsid w:val="00355F4D"/>
    <w:rsid w:val="0035683A"/>
    <w:rsid w:val="003568EB"/>
    <w:rsid w:val="00357BED"/>
    <w:rsid w:val="00357F36"/>
    <w:rsid w:val="00357F50"/>
    <w:rsid w:val="003605DE"/>
    <w:rsid w:val="003607ED"/>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085"/>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5C73"/>
    <w:rsid w:val="003B5EB3"/>
    <w:rsid w:val="003B64D4"/>
    <w:rsid w:val="003B67FF"/>
    <w:rsid w:val="003B6FA9"/>
    <w:rsid w:val="003B778F"/>
    <w:rsid w:val="003B7D6B"/>
    <w:rsid w:val="003B7F81"/>
    <w:rsid w:val="003C0D13"/>
    <w:rsid w:val="003C1460"/>
    <w:rsid w:val="003C1EA5"/>
    <w:rsid w:val="003C220C"/>
    <w:rsid w:val="003C40CE"/>
    <w:rsid w:val="003C45F7"/>
    <w:rsid w:val="003C48CE"/>
    <w:rsid w:val="003C4C51"/>
    <w:rsid w:val="003C4D56"/>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571"/>
    <w:rsid w:val="003D64E9"/>
    <w:rsid w:val="003D6866"/>
    <w:rsid w:val="003D7133"/>
    <w:rsid w:val="003D7537"/>
    <w:rsid w:val="003D7E6F"/>
    <w:rsid w:val="003D7EE3"/>
    <w:rsid w:val="003E00F9"/>
    <w:rsid w:val="003E046C"/>
    <w:rsid w:val="003E07BC"/>
    <w:rsid w:val="003E0A6F"/>
    <w:rsid w:val="003E0C41"/>
    <w:rsid w:val="003E1144"/>
    <w:rsid w:val="003E1659"/>
    <w:rsid w:val="003E1CF8"/>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611"/>
    <w:rsid w:val="0040188B"/>
    <w:rsid w:val="00401B45"/>
    <w:rsid w:val="00402683"/>
    <w:rsid w:val="0040279C"/>
    <w:rsid w:val="00402AFA"/>
    <w:rsid w:val="00402BC9"/>
    <w:rsid w:val="00402DB7"/>
    <w:rsid w:val="00402F82"/>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D6B"/>
    <w:rsid w:val="00421104"/>
    <w:rsid w:val="0042124A"/>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27F3D"/>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1430"/>
    <w:rsid w:val="004420DA"/>
    <w:rsid w:val="0044228F"/>
    <w:rsid w:val="00442654"/>
    <w:rsid w:val="00442D12"/>
    <w:rsid w:val="004432C1"/>
    <w:rsid w:val="0044375E"/>
    <w:rsid w:val="00443A9A"/>
    <w:rsid w:val="00444CA9"/>
    <w:rsid w:val="00444CC6"/>
    <w:rsid w:val="00445371"/>
    <w:rsid w:val="00445A37"/>
    <w:rsid w:val="00445CF1"/>
    <w:rsid w:val="00445CFA"/>
    <w:rsid w:val="0044612C"/>
    <w:rsid w:val="0044684E"/>
    <w:rsid w:val="00446BFC"/>
    <w:rsid w:val="00446F2D"/>
    <w:rsid w:val="00446FC4"/>
    <w:rsid w:val="004479B9"/>
    <w:rsid w:val="00450117"/>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2B26"/>
    <w:rsid w:val="00463872"/>
    <w:rsid w:val="00463EDE"/>
    <w:rsid w:val="00464011"/>
    <w:rsid w:val="00464710"/>
    <w:rsid w:val="00464C71"/>
    <w:rsid w:val="0046544A"/>
    <w:rsid w:val="0046550B"/>
    <w:rsid w:val="00465733"/>
    <w:rsid w:val="00465A22"/>
    <w:rsid w:val="00466482"/>
    <w:rsid w:val="00466716"/>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AFE"/>
    <w:rsid w:val="00490F00"/>
    <w:rsid w:val="00490F38"/>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1D8D"/>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96C"/>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1FF8"/>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55A2"/>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A99"/>
    <w:rsid w:val="00536DEB"/>
    <w:rsid w:val="00537364"/>
    <w:rsid w:val="00537801"/>
    <w:rsid w:val="005401DB"/>
    <w:rsid w:val="00540AAE"/>
    <w:rsid w:val="00540D0F"/>
    <w:rsid w:val="00541290"/>
    <w:rsid w:val="005414BE"/>
    <w:rsid w:val="00541C88"/>
    <w:rsid w:val="0054227B"/>
    <w:rsid w:val="00542904"/>
    <w:rsid w:val="005435EA"/>
    <w:rsid w:val="00544394"/>
    <w:rsid w:val="00544FA5"/>
    <w:rsid w:val="00545D88"/>
    <w:rsid w:val="00546392"/>
    <w:rsid w:val="00546A26"/>
    <w:rsid w:val="00547129"/>
    <w:rsid w:val="0054787A"/>
    <w:rsid w:val="0054787F"/>
    <w:rsid w:val="005503F6"/>
    <w:rsid w:val="00550F81"/>
    <w:rsid w:val="00550FCA"/>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220"/>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166"/>
    <w:rsid w:val="005742A5"/>
    <w:rsid w:val="00574F00"/>
    <w:rsid w:val="00574FCD"/>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439"/>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6D6A"/>
    <w:rsid w:val="00597055"/>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7269"/>
    <w:rsid w:val="005B7A11"/>
    <w:rsid w:val="005B7A39"/>
    <w:rsid w:val="005C03E7"/>
    <w:rsid w:val="005C0865"/>
    <w:rsid w:val="005C0C59"/>
    <w:rsid w:val="005C0D99"/>
    <w:rsid w:val="005C13A0"/>
    <w:rsid w:val="005C1562"/>
    <w:rsid w:val="005C1773"/>
    <w:rsid w:val="005C1932"/>
    <w:rsid w:val="005C1C6E"/>
    <w:rsid w:val="005C2E3E"/>
    <w:rsid w:val="005C2F7F"/>
    <w:rsid w:val="005C31CA"/>
    <w:rsid w:val="005C4AF1"/>
    <w:rsid w:val="005C4FAE"/>
    <w:rsid w:val="005C5EA9"/>
    <w:rsid w:val="005C5F94"/>
    <w:rsid w:val="005C61A1"/>
    <w:rsid w:val="005C6405"/>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FC6"/>
    <w:rsid w:val="005D69FA"/>
    <w:rsid w:val="005D7478"/>
    <w:rsid w:val="005D74A3"/>
    <w:rsid w:val="005D777D"/>
    <w:rsid w:val="005D7F08"/>
    <w:rsid w:val="005E0216"/>
    <w:rsid w:val="005E05F5"/>
    <w:rsid w:val="005E0724"/>
    <w:rsid w:val="005E0908"/>
    <w:rsid w:val="005E0AC1"/>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721"/>
    <w:rsid w:val="005F07BA"/>
    <w:rsid w:val="005F1202"/>
    <w:rsid w:val="005F1778"/>
    <w:rsid w:val="005F1B4B"/>
    <w:rsid w:val="005F254E"/>
    <w:rsid w:val="005F329C"/>
    <w:rsid w:val="005F3541"/>
    <w:rsid w:val="005F35F3"/>
    <w:rsid w:val="005F374B"/>
    <w:rsid w:val="005F3A27"/>
    <w:rsid w:val="005F3D72"/>
    <w:rsid w:val="005F4137"/>
    <w:rsid w:val="005F5293"/>
    <w:rsid w:val="005F5666"/>
    <w:rsid w:val="005F5921"/>
    <w:rsid w:val="005F5B45"/>
    <w:rsid w:val="005F5F58"/>
    <w:rsid w:val="005F60A5"/>
    <w:rsid w:val="005F67BE"/>
    <w:rsid w:val="005F6951"/>
    <w:rsid w:val="005F6F36"/>
    <w:rsid w:val="005F6FA0"/>
    <w:rsid w:val="005F7DB3"/>
    <w:rsid w:val="00600891"/>
    <w:rsid w:val="0060105B"/>
    <w:rsid w:val="00601591"/>
    <w:rsid w:val="00601B93"/>
    <w:rsid w:val="00602116"/>
    <w:rsid w:val="00602342"/>
    <w:rsid w:val="0060254D"/>
    <w:rsid w:val="00602617"/>
    <w:rsid w:val="00602E52"/>
    <w:rsid w:val="0060329F"/>
    <w:rsid w:val="0060363B"/>
    <w:rsid w:val="00603CD2"/>
    <w:rsid w:val="00604C53"/>
    <w:rsid w:val="00604E28"/>
    <w:rsid w:val="0060516E"/>
    <w:rsid w:val="006058DA"/>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863"/>
    <w:rsid w:val="00622915"/>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F83"/>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60A"/>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2CC"/>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7108"/>
    <w:rsid w:val="006B74C5"/>
    <w:rsid w:val="006B7A60"/>
    <w:rsid w:val="006B7ACA"/>
    <w:rsid w:val="006C1205"/>
    <w:rsid w:val="006C1442"/>
    <w:rsid w:val="006C1443"/>
    <w:rsid w:val="006C1912"/>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1A79"/>
    <w:rsid w:val="006F257D"/>
    <w:rsid w:val="006F3768"/>
    <w:rsid w:val="006F3E96"/>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C32"/>
    <w:rsid w:val="00704FF1"/>
    <w:rsid w:val="007054AE"/>
    <w:rsid w:val="007054E8"/>
    <w:rsid w:val="007056FB"/>
    <w:rsid w:val="00705923"/>
    <w:rsid w:val="00707525"/>
    <w:rsid w:val="00710A33"/>
    <w:rsid w:val="0071150D"/>
    <w:rsid w:val="00711A10"/>
    <w:rsid w:val="0071298A"/>
    <w:rsid w:val="00713023"/>
    <w:rsid w:val="007134A8"/>
    <w:rsid w:val="00713BC4"/>
    <w:rsid w:val="0071478B"/>
    <w:rsid w:val="00714901"/>
    <w:rsid w:val="00714EB4"/>
    <w:rsid w:val="00714F61"/>
    <w:rsid w:val="00714FEA"/>
    <w:rsid w:val="00715303"/>
    <w:rsid w:val="00715E3F"/>
    <w:rsid w:val="007163DD"/>
    <w:rsid w:val="0071693A"/>
    <w:rsid w:val="0071750E"/>
    <w:rsid w:val="007215F7"/>
    <w:rsid w:val="00721856"/>
    <w:rsid w:val="007226B8"/>
    <w:rsid w:val="007228C3"/>
    <w:rsid w:val="007231E8"/>
    <w:rsid w:val="007236AE"/>
    <w:rsid w:val="00723703"/>
    <w:rsid w:val="007244AD"/>
    <w:rsid w:val="00724AEA"/>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2BE6"/>
    <w:rsid w:val="007933EE"/>
    <w:rsid w:val="0079392E"/>
    <w:rsid w:val="00793D9D"/>
    <w:rsid w:val="00794A40"/>
    <w:rsid w:val="00794FAD"/>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17"/>
    <w:rsid w:val="007A47BF"/>
    <w:rsid w:val="007A4A42"/>
    <w:rsid w:val="007A4BCD"/>
    <w:rsid w:val="007A4FB7"/>
    <w:rsid w:val="007A55BF"/>
    <w:rsid w:val="007A5C58"/>
    <w:rsid w:val="007A63EF"/>
    <w:rsid w:val="007A69AA"/>
    <w:rsid w:val="007A6F4F"/>
    <w:rsid w:val="007A75E3"/>
    <w:rsid w:val="007A7BD2"/>
    <w:rsid w:val="007B040E"/>
    <w:rsid w:val="007B0540"/>
    <w:rsid w:val="007B0F81"/>
    <w:rsid w:val="007B1D1E"/>
    <w:rsid w:val="007B232E"/>
    <w:rsid w:val="007B2335"/>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4413"/>
    <w:rsid w:val="007C55B9"/>
    <w:rsid w:val="007C5807"/>
    <w:rsid w:val="007C5993"/>
    <w:rsid w:val="007C5E8F"/>
    <w:rsid w:val="007C6217"/>
    <w:rsid w:val="007C6857"/>
    <w:rsid w:val="007C7687"/>
    <w:rsid w:val="007C7760"/>
    <w:rsid w:val="007C79FD"/>
    <w:rsid w:val="007C7B3F"/>
    <w:rsid w:val="007C7D05"/>
    <w:rsid w:val="007D0490"/>
    <w:rsid w:val="007D0874"/>
    <w:rsid w:val="007D0A0F"/>
    <w:rsid w:val="007D0A58"/>
    <w:rsid w:val="007D0E46"/>
    <w:rsid w:val="007D15F9"/>
    <w:rsid w:val="007D1A08"/>
    <w:rsid w:val="007D1BF3"/>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48E6"/>
    <w:rsid w:val="007F5687"/>
    <w:rsid w:val="007F56F1"/>
    <w:rsid w:val="007F57A1"/>
    <w:rsid w:val="007F6170"/>
    <w:rsid w:val="007F6BC7"/>
    <w:rsid w:val="007F70C1"/>
    <w:rsid w:val="007F7139"/>
    <w:rsid w:val="007F7340"/>
    <w:rsid w:val="007F79FA"/>
    <w:rsid w:val="007F7AFF"/>
    <w:rsid w:val="007F7BD7"/>
    <w:rsid w:val="0080005E"/>
    <w:rsid w:val="008002E8"/>
    <w:rsid w:val="00800607"/>
    <w:rsid w:val="00800E81"/>
    <w:rsid w:val="008018EB"/>
    <w:rsid w:val="00801A17"/>
    <w:rsid w:val="00802263"/>
    <w:rsid w:val="00803077"/>
    <w:rsid w:val="0080372B"/>
    <w:rsid w:val="00803AAF"/>
    <w:rsid w:val="008051C8"/>
    <w:rsid w:val="00805656"/>
    <w:rsid w:val="00805DCF"/>
    <w:rsid w:val="008070AB"/>
    <w:rsid w:val="008070CF"/>
    <w:rsid w:val="0080733D"/>
    <w:rsid w:val="0081001A"/>
    <w:rsid w:val="00810F80"/>
    <w:rsid w:val="00811076"/>
    <w:rsid w:val="00811380"/>
    <w:rsid w:val="00811671"/>
    <w:rsid w:val="00811C71"/>
    <w:rsid w:val="00812930"/>
    <w:rsid w:val="00812DA0"/>
    <w:rsid w:val="00813171"/>
    <w:rsid w:val="008136C2"/>
    <w:rsid w:val="00813A85"/>
    <w:rsid w:val="0081412D"/>
    <w:rsid w:val="008143D6"/>
    <w:rsid w:val="0081472A"/>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85A"/>
    <w:rsid w:val="00832AB5"/>
    <w:rsid w:val="00832E35"/>
    <w:rsid w:val="008337BE"/>
    <w:rsid w:val="00833B7E"/>
    <w:rsid w:val="008340CD"/>
    <w:rsid w:val="00834191"/>
    <w:rsid w:val="008342A7"/>
    <w:rsid w:val="00834ABB"/>
    <w:rsid w:val="00834AD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2A7"/>
    <w:rsid w:val="0085575B"/>
    <w:rsid w:val="008557FD"/>
    <w:rsid w:val="00855F1B"/>
    <w:rsid w:val="0085665B"/>
    <w:rsid w:val="0085731E"/>
    <w:rsid w:val="00857528"/>
    <w:rsid w:val="00857D2C"/>
    <w:rsid w:val="00860A1F"/>
    <w:rsid w:val="00860BCC"/>
    <w:rsid w:val="00860C29"/>
    <w:rsid w:val="008612E3"/>
    <w:rsid w:val="008612F2"/>
    <w:rsid w:val="00861FD3"/>
    <w:rsid w:val="00862874"/>
    <w:rsid w:val="00862D5A"/>
    <w:rsid w:val="00862F82"/>
    <w:rsid w:val="00863B72"/>
    <w:rsid w:val="00863D9F"/>
    <w:rsid w:val="00864B09"/>
    <w:rsid w:val="00864DDE"/>
    <w:rsid w:val="00865403"/>
    <w:rsid w:val="008655E6"/>
    <w:rsid w:val="00865B36"/>
    <w:rsid w:val="0086609A"/>
    <w:rsid w:val="008665D8"/>
    <w:rsid w:val="00866963"/>
    <w:rsid w:val="00866E80"/>
    <w:rsid w:val="008670C1"/>
    <w:rsid w:val="0086711B"/>
    <w:rsid w:val="00867E0F"/>
    <w:rsid w:val="00867E7B"/>
    <w:rsid w:val="008703F3"/>
    <w:rsid w:val="008715EB"/>
    <w:rsid w:val="00871779"/>
    <w:rsid w:val="008719D7"/>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0FA9"/>
    <w:rsid w:val="0089100E"/>
    <w:rsid w:val="00891520"/>
    <w:rsid w:val="00891E08"/>
    <w:rsid w:val="008922EC"/>
    <w:rsid w:val="0089243D"/>
    <w:rsid w:val="008926A7"/>
    <w:rsid w:val="00893D7B"/>
    <w:rsid w:val="0089443E"/>
    <w:rsid w:val="0089450B"/>
    <w:rsid w:val="00895585"/>
    <w:rsid w:val="008956C2"/>
    <w:rsid w:val="008959F1"/>
    <w:rsid w:val="008959FC"/>
    <w:rsid w:val="00895AB5"/>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0E4"/>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0E37"/>
    <w:rsid w:val="008F14EF"/>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930"/>
    <w:rsid w:val="008F7CB3"/>
    <w:rsid w:val="008F7CD0"/>
    <w:rsid w:val="008F7E7D"/>
    <w:rsid w:val="008F7FE6"/>
    <w:rsid w:val="0090005D"/>
    <w:rsid w:val="009001F0"/>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0A8C"/>
    <w:rsid w:val="00911626"/>
    <w:rsid w:val="009122F4"/>
    <w:rsid w:val="0091286F"/>
    <w:rsid w:val="009135DD"/>
    <w:rsid w:val="009139A0"/>
    <w:rsid w:val="00913C02"/>
    <w:rsid w:val="00915124"/>
    <w:rsid w:val="0091538B"/>
    <w:rsid w:val="009153F9"/>
    <w:rsid w:val="00915556"/>
    <w:rsid w:val="009162E3"/>
    <w:rsid w:val="00916A12"/>
    <w:rsid w:val="00916EE4"/>
    <w:rsid w:val="00920712"/>
    <w:rsid w:val="00920750"/>
    <w:rsid w:val="00921572"/>
    <w:rsid w:val="0092163B"/>
    <w:rsid w:val="009227BB"/>
    <w:rsid w:val="00923632"/>
    <w:rsid w:val="009236BD"/>
    <w:rsid w:val="00923B77"/>
    <w:rsid w:val="00923C9D"/>
    <w:rsid w:val="00924044"/>
    <w:rsid w:val="009243C1"/>
    <w:rsid w:val="0092456F"/>
    <w:rsid w:val="00924E3F"/>
    <w:rsid w:val="00926A63"/>
    <w:rsid w:val="00927184"/>
    <w:rsid w:val="009278D1"/>
    <w:rsid w:val="00927EA8"/>
    <w:rsid w:val="009303B8"/>
    <w:rsid w:val="009303B9"/>
    <w:rsid w:val="009306B0"/>
    <w:rsid w:val="00930961"/>
    <w:rsid w:val="009309C8"/>
    <w:rsid w:val="009310DA"/>
    <w:rsid w:val="00931CA8"/>
    <w:rsid w:val="00931D34"/>
    <w:rsid w:val="00931E57"/>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475"/>
    <w:rsid w:val="0094487A"/>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47F8"/>
    <w:rsid w:val="00974C90"/>
    <w:rsid w:val="00974CEE"/>
    <w:rsid w:val="00975208"/>
    <w:rsid w:val="009753B0"/>
    <w:rsid w:val="009758D6"/>
    <w:rsid w:val="00975C0B"/>
    <w:rsid w:val="009765AE"/>
    <w:rsid w:val="009769DA"/>
    <w:rsid w:val="00976C0E"/>
    <w:rsid w:val="00977645"/>
    <w:rsid w:val="00977B8E"/>
    <w:rsid w:val="0098010B"/>
    <w:rsid w:val="009803DF"/>
    <w:rsid w:val="00980A69"/>
    <w:rsid w:val="009814EB"/>
    <w:rsid w:val="009817C6"/>
    <w:rsid w:val="00982602"/>
    <w:rsid w:val="0098301A"/>
    <w:rsid w:val="00983538"/>
    <w:rsid w:val="00983C90"/>
    <w:rsid w:val="00984669"/>
    <w:rsid w:val="00984BD6"/>
    <w:rsid w:val="00984C57"/>
    <w:rsid w:val="00985573"/>
    <w:rsid w:val="009859F0"/>
    <w:rsid w:val="00985C7D"/>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20DB"/>
    <w:rsid w:val="0099213C"/>
    <w:rsid w:val="0099266E"/>
    <w:rsid w:val="009934C5"/>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37F"/>
    <w:rsid w:val="009B15D8"/>
    <w:rsid w:val="009B1722"/>
    <w:rsid w:val="009B1A37"/>
    <w:rsid w:val="009B1EF8"/>
    <w:rsid w:val="009B215F"/>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161"/>
    <w:rsid w:val="009D0545"/>
    <w:rsid w:val="009D0A04"/>
    <w:rsid w:val="009D132F"/>
    <w:rsid w:val="009D1331"/>
    <w:rsid w:val="009D1B04"/>
    <w:rsid w:val="009D2187"/>
    <w:rsid w:val="009D2384"/>
    <w:rsid w:val="009D25E2"/>
    <w:rsid w:val="009D26FF"/>
    <w:rsid w:val="009D336C"/>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045"/>
    <w:rsid w:val="009E125C"/>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3BEC"/>
    <w:rsid w:val="00A24356"/>
    <w:rsid w:val="00A24424"/>
    <w:rsid w:val="00A24969"/>
    <w:rsid w:val="00A24B9F"/>
    <w:rsid w:val="00A256FF"/>
    <w:rsid w:val="00A25C8F"/>
    <w:rsid w:val="00A25D01"/>
    <w:rsid w:val="00A25D14"/>
    <w:rsid w:val="00A25D40"/>
    <w:rsid w:val="00A2632B"/>
    <w:rsid w:val="00A2647E"/>
    <w:rsid w:val="00A268AF"/>
    <w:rsid w:val="00A26C4F"/>
    <w:rsid w:val="00A26FB0"/>
    <w:rsid w:val="00A271E4"/>
    <w:rsid w:val="00A273C7"/>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851"/>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B3D"/>
    <w:rsid w:val="00A90B96"/>
    <w:rsid w:val="00A91249"/>
    <w:rsid w:val="00A91877"/>
    <w:rsid w:val="00A92B87"/>
    <w:rsid w:val="00A92F0E"/>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75BA"/>
    <w:rsid w:val="00A97896"/>
    <w:rsid w:val="00AA0334"/>
    <w:rsid w:val="00AA044B"/>
    <w:rsid w:val="00AA0825"/>
    <w:rsid w:val="00AA0DF1"/>
    <w:rsid w:val="00AA0E44"/>
    <w:rsid w:val="00AA0FDD"/>
    <w:rsid w:val="00AA122A"/>
    <w:rsid w:val="00AA1790"/>
    <w:rsid w:val="00AA2FC0"/>
    <w:rsid w:val="00AA333B"/>
    <w:rsid w:val="00AA3555"/>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F6B"/>
    <w:rsid w:val="00AB56DB"/>
    <w:rsid w:val="00AB57F6"/>
    <w:rsid w:val="00AB584D"/>
    <w:rsid w:val="00AB5DE5"/>
    <w:rsid w:val="00AB687C"/>
    <w:rsid w:val="00AB6D0E"/>
    <w:rsid w:val="00AB7087"/>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B1E"/>
    <w:rsid w:val="00AD3E29"/>
    <w:rsid w:val="00AD3FEF"/>
    <w:rsid w:val="00AD4287"/>
    <w:rsid w:val="00AD4576"/>
    <w:rsid w:val="00AD4609"/>
    <w:rsid w:val="00AD4ABA"/>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2BA1"/>
    <w:rsid w:val="00AE3420"/>
    <w:rsid w:val="00AE3D1C"/>
    <w:rsid w:val="00AE4305"/>
    <w:rsid w:val="00AE450B"/>
    <w:rsid w:val="00AE4640"/>
    <w:rsid w:val="00AE4C8D"/>
    <w:rsid w:val="00AE503D"/>
    <w:rsid w:val="00AE5A70"/>
    <w:rsid w:val="00AE5F9C"/>
    <w:rsid w:val="00AE65B2"/>
    <w:rsid w:val="00AE68D1"/>
    <w:rsid w:val="00AE7947"/>
    <w:rsid w:val="00AF0102"/>
    <w:rsid w:val="00AF0416"/>
    <w:rsid w:val="00AF0FEF"/>
    <w:rsid w:val="00AF1523"/>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DF4"/>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81E"/>
    <w:rsid w:val="00B17A94"/>
    <w:rsid w:val="00B17F57"/>
    <w:rsid w:val="00B20262"/>
    <w:rsid w:val="00B203E2"/>
    <w:rsid w:val="00B20831"/>
    <w:rsid w:val="00B209D4"/>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406"/>
    <w:rsid w:val="00B306DD"/>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1CE4"/>
    <w:rsid w:val="00BA2774"/>
    <w:rsid w:val="00BA3531"/>
    <w:rsid w:val="00BA3AB2"/>
    <w:rsid w:val="00BA43C5"/>
    <w:rsid w:val="00BA4513"/>
    <w:rsid w:val="00BA4A8A"/>
    <w:rsid w:val="00BA511B"/>
    <w:rsid w:val="00BA5235"/>
    <w:rsid w:val="00BA5E26"/>
    <w:rsid w:val="00BA68AC"/>
    <w:rsid w:val="00BA6D5D"/>
    <w:rsid w:val="00BA6FCF"/>
    <w:rsid w:val="00BA7A3E"/>
    <w:rsid w:val="00BA7C93"/>
    <w:rsid w:val="00BB0BF8"/>
    <w:rsid w:val="00BB10EF"/>
    <w:rsid w:val="00BB1373"/>
    <w:rsid w:val="00BB1723"/>
    <w:rsid w:val="00BB1BC1"/>
    <w:rsid w:val="00BB2F3A"/>
    <w:rsid w:val="00BB324E"/>
    <w:rsid w:val="00BB37D4"/>
    <w:rsid w:val="00BB394B"/>
    <w:rsid w:val="00BB3994"/>
    <w:rsid w:val="00BB3E3E"/>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3905"/>
    <w:rsid w:val="00BC426B"/>
    <w:rsid w:val="00BC44B8"/>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84A"/>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6D5"/>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110"/>
    <w:rsid w:val="00BF0DC1"/>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16B"/>
    <w:rsid w:val="00C273FA"/>
    <w:rsid w:val="00C27BEC"/>
    <w:rsid w:val="00C27C39"/>
    <w:rsid w:val="00C30CD0"/>
    <w:rsid w:val="00C3142E"/>
    <w:rsid w:val="00C3281F"/>
    <w:rsid w:val="00C32D2F"/>
    <w:rsid w:val="00C331C5"/>
    <w:rsid w:val="00C3338F"/>
    <w:rsid w:val="00C33E82"/>
    <w:rsid w:val="00C33F13"/>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404"/>
    <w:rsid w:val="00C43BB7"/>
    <w:rsid w:val="00C43CBD"/>
    <w:rsid w:val="00C43F27"/>
    <w:rsid w:val="00C44022"/>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1920"/>
    <w:rsid w:val="00C51DD0"/>
    <w:rsid w:val="00C52609"/>
    <w:rsid w:val="00C52924"/>
    <w:rsid w:val="00C52A93"/>
    <w:rsid w:val="00C52B72"/>
    <w:rsid w:val="00C52D90"/>
    <w:rsid w:val="00C539B5"/>
    <w:rsid w:val="00C54377"/>
    <w:rsid w:val="00C54602"/>
    <w:rsid w:val="00C549EE"/>
    <w:rsid w:val="00C54D28"/>
    <w:rsid w:val="00C54E2C"/>
    <w:rsid w:val="00C551A3"/>
    <w:rsid w:val="00C5555B"/>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2DF4"/>
    <w:rsid w:val="00C6311A"/>
    <w:rsid w:val="00C6383B"/>
    <w:rsid w:val="00C63AE5"/>
    <w:rsid w:val="00C6421D"/>
    <w:rsid w:val="00C6424E"/>
    <w:rsid w:val="00C649D7"/>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E5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758"/>
    <w:rsid w:val="00C91B96"/>
    <w:rsid w:val="00C91DB1"/>
    <w:rsid w:val="00C92430"/>
    <w:rsid w:val="00C92761"/>
    <w:rsid w:val="00C94C6B"/>
    <w:rsid w:val="00C94CA1"/>
    <w:rsid w:val="00C950F5"/>
    <w:rsid w:val="00C95296"/>
    <w:rsid w:val="00C95AC9"/>
    <w:rsid w:val="00C9602D"/>
    <w:rsid w:val="00C96699"/>
    <w:rsid w:val="00C97055"/>
    <w:rsid w:val="00C972B7"/>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0F39"/>
    <w:rsid w:val="00CB1174"/>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15E"/>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DBB"/>
    <w:rsid w:val="00CE5F88"/>
    <w:rsid w:val="00CE66C2"/>
    <w:rsid w:val="00CE7912"/>
    <w:rsid w:val="00CE79F9"/>
    <w:rsid w:val="00CE7BB5"/>
    <w:rsid w:val="00CF01B4"/>
    <w:rsid w:val="00CF051C"/>
    <w:rsid w:val="00CF0979"/>
    <w:rsid w:val="00CF12AD"/>
    <w:rsid w:val="00CF1591"/>
    <w:rsid w:val="00CF15C4"/>
    <w:rsid w:val="00CF22F0"/>
    <w:rsid w:val="00CF24F0"/>
    <w:rsid w:val="00CF29E4"/>
    <w:rsid w:val="00CF2DA0"/>
    <w:rsid w:val="00CF3188"/>
    <w:rsid w:val="00CF3CDE"/>
    <w:rsid w:val="00CF3F5B"/>
    <w:rsid w:val="00CF505B"/>
    <w:rsid w:val="00CF51A5"/>
    <w:rsid w:val="00CF5DB4"/>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6C4"/>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E80"/>
    <w:rsid w:val="00D15ECE"/>
    <w:rsid w:val="00D16B92"/>
    <w:rsid w:val="00D174B3"/>
    <w:rsid w:val="00D175DA"/>
    <w:rsid w:val="00D17694"/>
    <w:rsid w:val="00D17AA0"/>
    <w:rsid w:val="00D20548"/>
    <w:rsid w:val="00D20880"/>
    <w:rsid w:val="00D2091B"/>
    <w:rsid w:val="00D214B9"/>
    <w:rsid w:val="00D214ED"/>
    <w:rsid w:val="00D2194E"/>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591"/>
    <w:rsid w:val="00D31A5E"/>
    <w:rsid w:val="00D31BB9"/>
    <w:rsid w:val="00D31CBF"/>
    <w:rsid w:val="00D32D28"/>
    <w:rsid w:val="00D3357D"/>
    <w:rsid w:val="00D347FE"/>
    <w:rsid w:val="00D34D5D"/>
    <w:rsid w:val="00D34E11"/>
    <w:rsid w:val="00D356EE"/>
    <w:rsid w:val="00D35E1F"/>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9C7"/>
    <w:rsid w:val="00D55F18"/>
    <w:rsid w:val="00D5655D"/>
    <w:rsid w:val="00D56582"/>
    <w:rsid w:val="00D56770"/>
    <w:rsid w:val="00D603FC"/>
    <w:rsid w:val="00D62142"/>
    <w:rsid w:val="00D621D9"/>
    <w:rsid w:val="00D62289"/>
    <w:rsid w:val="00D62633"/>
    <w:rsid w:val="00D6318C"/>
    <w:rsid w:val="00D633E9"/>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17D"/>
    <w:rsid w:val="00DA74C6"/>
    <w:rsid w:val="00DA7A38"/>
    <w:rsid w:val="00DA7B4E"/>
    <w:rsid w:val="00DA7D1D"/>
    <w:rsid w:val="00DA7DA4"/>
    <w:rsid w:val="00DB0FD2"/>
    <w:rsid w:val="00DB1339"/>
    <w:rsid w:val="00DB1883"/>
    <w:rsid w:val="00DB1989"/>
    <w:rsid w:val="00DB1B71"/>
    <w:rsid w:val="00DB209B"/>
    <w:rsid w:val="00DB236A"/>
    <w:rsid w:val="00DB2529"/>
    <w:rsid w:val="00DB256E"/>
    <w:rsid w:val="00DB29EB"/>
    <w:rsid w:val="00DB2E87"/>
    <w:rsid w:val="00DB3704"/>
    <w:rsid w:val="00DB39FA"/>
    <w:rsid w:val="00DB3C91"/>
    <w:rsid w:val="00DB3E1D"/>
    <w:rsid w:val="00DB4639"/>
    <w:rsid w:val="00DB4BF6"/>
    <w:rsid w:val="00DB5215"/>
    <w:rsid w:val="00DB55CB"/>
    <w:rsid w:val="00DB58BE"/>
    <w:rsid w:val="00DB6484"/>
    <w:rsid w:val="00DB690D"/>
    <w:rsid w:val="00DB6B29"/>
    <w:rsid w:val="00DB6B7F"/>
    <w:rsid w:val="00DB6B82"/>
    <w:rsid w:val="00DB6E49"/>
    <w:rsid w:val="00DB742C"/>
    <w:rsid w:val="00DB7578"/>
    <w:rsid w:val="00DB76A0"/>
    <w:rsid w:val="00DB78B2"/>
    <w:rsid w:val="00DB78EC"/>
    <w:rsid w:val="00DB7D81"/>
    <w:rsid w:val="00DC0953"/>
    <w:rsid w:val="00DC17BE"/>
    <w:rsid w:val="00DC18BA"/>
    <w:rsid w:val="00DC1A61"/>
    <w:rsid w:val="00DC2882"/>
    <w:rsid w:val="00DC2B56"/>
    <w:rsid w:val="00DC2D8D"/>
    <w:rsid w:val="00DC2E52"/>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3003"/>
    <w:rsid w:val="00DE31D3"/>
    <w:rsid w:val="00DE3A7B"/>
    <w:rsid w:val="00DE3BEA"/>
    <w:rsid w:val="00DE4665"/>
    <w:rsid w:val="00DE4755"/>
    <w:rsid w:val="00DE4A28"/>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5CD1"/>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AC6"/>
    <w:rsid w:val="00E42D1D"/>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31C2"/>
    <w:rsid w:val="00E6371A"/>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AA6"/>
    <w:rsid w:val="00E73F0B"/>
    <w:rsid w:val="00E7442B"/>
    <w:rsid w:val="00E7549C"/>
    <w:rsid w:val="00E758A9"/>
    <w:rsid w:val="00E75AAB"/>
    <w:rsid w:val="00E761EA"/>
    <w:rsid w:val="00E76F1F"/>
    <w:rsid w:val="00E77198"/>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82D"/>
    <w:rsid w:val="00E92929"/>
    <w:rsid w:val="00E92C52"/>
    <w:rsid w:val="00E92DD9"/>
    <w:rsid w:val="00E92EB3"/>
    <w:rsid w:val="00E92EBE"/>
    <w:rsid w:val="00E93241"/>
    <w:rsid w:val="00E9336E"/>
    <w:rsid w:val="00E93D8B"/>
    <w:rsid w:val="00E94025"/>
    <w:rsid w:val="00E947EB"/>
    <w:rsid w:val="00E94C0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76B"/>
    <w:rsid w:val="00EB03FD"/>
    <w:rsid w:val="00EB1013"/>
    <w:rsid w:val="00EB13CA"/>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C6E99"/>
    <w:rsid w:val="00ED0CB9"/>
    <w:rsid w:val="00ED0CD5"/>
    <w:rsid w:val="00ED0E70"/>
    <w:rsid w:val="00ED0F15"/>
    <w:rsid w:val="00ED13F8"/>
    <w:rsid w:val="00ED1568"/>
    <w:rsid w:val="00ED2272"/>
    <w:rsid w:val="00ED3018"/>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10E4"/>
    <w:rsid w:val="00EF134C"/>
    <w:rsid w:val="00EF1CF7"/>
    <w:rsid w:val="00EF1DA7"/>
    <w:rsid w:val="00EF223F"/>
    <w:rsid w:val="00EF2825"/>
    <w:rsid w:val="00EF2B49"/>
    <w:rsid w:val="00EF2F6C"/>
    <w:rsid w:val="00EF3088"/>
    <w:rsid w:val="00EF33BB"/>
    <w:rsid w:val="00EF372E"/>
    <w:rsid w:val="00EF3BC9"/>
    <w:rsid w:val="00EF3E5B"/>
    <w:rsid w:val="00EF403F"/>
    <w:rsid w:val="00EF43AB"/>
    <w:rsid w:val="00EF4A77"/>
    <w:rsid w:val="00EF57AE"/>
    <w:rsid w:val="00EF5BAD"/>
    <w:rsid w:val="00EF5D9B"/>
    <w:rsid w:val="00EF5E1C"/>
    <w:rsid w:val="00EF62CF"/>
    <w:rsid w:val="00EF69EA"/>
    <w:rsid w:val="00EF78A0"/>
    <w:rsid w:val="00EF78D4"/>
    <w:rsid w:val="00EF7957"/>
    <w:rsid w:val="00F00FB3"/>
    <w:rsid w:val="00F0105E"/>
    <w:rsid w:val="00F01512"/>
    <w:rsid w:val="00F0174F"/>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07FCF"/>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40C"/>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74F"/>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5BC0"/>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07F"/>
    <w:rsid w:val="00FD3ACA"/>
    <w:rsid w:val="00FD4105"/>
    <w:rsid w:val="00FD4B08"/>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3191"/>
    <w:rsid w:val="00FF407F"/>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75/Docs/R4-153782.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4_Radio/TSGR4_75/Docs/R4-15274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4_Radio/TSGR4_75/Docs/R4-15378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75/Docs/R4-153029.zip" TargetMode="External"/><Relationship Id="rId5" Type="http://schemas.openxmlformats.org/officeDocument/2006/relationships/numbering" Target="numbering.xml"/><Relationship Id="rId15" Type="http://schemas.openxmlformats.org/officeDocument/2006/relationships/hyperlink" Target="http://www.3gpp.org/ftp/tsg_ran/WG4_Radio/TSGR4_75/Docs/R4-152741.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75/Docs/R4-1530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1CEFA3801E254BA615D0BD6ADC0469" ma:contentTypeVersion="0" ma:contentTypeDescription="Create a new document." ma:contentTypeScope="" ma:versionID="85570dd988e7547698352d69f3efd7d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690E64-F4A5-41A7-90E8-B8B6EC78F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9A3BB409-4765-4C8A-B5E1-218D10081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898</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4362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146</cp:revision>
  <dcterms:created xsi:type="dcterms:W3CDTF">2015-08-12T05:03:00Z</dcterms:created>
  <dcterms:modified xsi:type="dcterms:W3CDTF">2015-08-17T18:31:00Z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0x010100431CEFA3801E254BA615D0BD6ADC0469</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