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02B07755"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440AA4">
        <w:rPr>
          <w:rFonts w:cs="Arial"/>
          <w:b/>
          <w:sz w:val="22"/>
          <w:lang w:val="en-US"/>
        </w:rPr>
        <w:t>15</w:t>
      </w:r>
      <w:r w:rsidR="00DA3460">
        <w:rPr>
          <w:rFonts w:cs="Arial"/>
          <w:b/>
          <w:sz w:val="22"/>
          <w:lang w:val="en-US"/>
        </w:rPr>
        <w:t>0916</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06CE155A"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8577CC">
        <w:rPr>
          <w:rFonts w:ascii="Arial" w:hAnsi="Arial" w:cs="Arial"/>
          <w:sz w:val="24"/>
          <w:szCs w:val="24"/>
        </w:rPr>
        <w:t>7.20.2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45A48395"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D5D58" w:rsidRPr="005D5D58">
        <w:rPr>
          <w:rFonts w:ascii="Arial" w:hAnsi="Arial" w:cs="Arial"/>
          <w:sz w:val="24"/>
          <w:szCs w:val="24"/>
        </w:rPr>
        <w:t>UE Receiver requirements analysis due to introduction of Dual Band UL CA</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730FD2DD" w:rsidR="009303B8" w:rsidRPr="003761FA" w:rsidRDefault="003761FA" w:rsidP="00F9076D">
      <w:pPr>
        <w:tabs>
          <w:tab w:val="num" w:pos="720"/>
        </w:tabs>
        <w:rPr>
          <w:rFonts w:cs="v4.2.0"/>
        </w:rPr>
      </w:pPr>
      <w:r w:rsidRPr="003761FA">
        <w:rPr>
          <w:rFonts w:cs="v4.2.0"/>
        </w:rPr>
        <w:t>This contribution provides a</w:t>
      </w:r>
      <w:r w:rsidR="00FD19A3">
        <w:rPr>
          <w:rFonts w:cs="v4.2.0"/>
        </w:rPr>
        <w:t>n</w:t>
      </w:r>
      <w:r w:rsidRPr="003761FA">
        <w:rPr>
          <w:rFonts w:cs="v4.2.0"/>
        </w:rPr>
        <w:t xml:space="preserve"> </w:t>
      </w:r>
      <w:r w:rsidR="00FD19A3">
        <w:rPr>
          <w:rFonts w:cs="v4.2.0"/>
        </w:rPr>
        <w:t>i</w:t>
      </w:r>
      <w:r w:rsidR="00FD19A3" w:rsidRPr="003761FA">
        <w:rPr>
          <w:rFonts w:cs="v4.2.0"/>
        </w:rPr>
        <w:t xml:space="preserve">mpact </w:t>
      </w:r>
      <w:r w:rsidR="00FD19A3">
        <w:rPr>
          <w:rFonts w:cs="v4.2.0"/>
        </w:rPr>
        <w:t xml:space="preserve">assessment on </w:t>
      </w:r>
      <w:r>
        <w:rPr>
          <w:rFonts w:cs="v4.2.0"/>
        </w:rPr>
        <w:t xml:space="preserve">UE </w:t>
      </w:r>
      <w:r w:rsidR="00304238">
        <w:rPr>
          <w:rFonts w:cs="v4.2.0"/>
        </w:rPr>
        <w:t>R</w:t>
      </w:r>
      <w:r w:rsidR="00B6478A">
        <w:rPr>
          <w:rFonts w:cs="v4.2.0"/>
        </w:rPr>
        <w:t xml:space="preserve">x </w:t>
      </w:r>
      <w:r>
        <w:rPr>
          <w:rFonts w:cs="v4.2.0"/>
        </w:rPr>
        <w:t>requirements</w:t>
      </w:r>
      <w:r w:rsidR="00FD19A3">
        <w:rPr>
          <w:rFonts w:cs="v4.2.0"/>
        </w:rPr>
        <w:t xml:space="preserve"> as specified</w:t>
      </w:r>
      <w:r>
        <w:rPr>
          <w:rFonts w:cs="v4.2.0"/>
        </w:rPr>
        <w:t xml:space="preserve"> </w:t>
      </w:r>
      <w:r w:rsidR="00B86EDD">
        <w:rPr>
          <w:rFonts w:cs="v4.2.0"/>
        </w:rPr>
        <w:t xml:space="preserve">in [1] </w:t>
      </w:r>
      <w:r w:rsidR="003D1005">
        <w:rPr>
          <w:rFonts w:cs="v4.2.0"/>
        </w:rPr>
        <w:t>due to the introduction of</w:t>
      </w:r>
      <w:r w:rsidRPr="003761FA">
        <w:rPr>
          <w:rFonts w:cs="v4.2.0"/>
        </w:rPr>
        <w:t xml:space="preserve"> HSPA Dual Band Uplink Carrier Aggregation</w:t>
      </w:r>
      <w:r w:rsidR="00D96880">
        <w:rPr>
          <w:rFonts w:cs="v4.2.0"/>
        </w:rPr>
        <w:t xml:space="preserve"> (DB UL CA)</w:t>
      </w:r>
      <w:r w:rsidR="00555835">
        <w:rPr>
          <w:rFonts w:cs="v4.2.0"/>
        </w:rPr>
        <w:t xml:space="preserve"> [2]</w:t>
      </w:r>
      <w:r w:rsidR="00057D95">
        <w:rPr>
          <w:rFonts w:cs="v4.2.0"/>
        </w:rPr>
        <w:t xml:space="preserve"> in Rel-13 and provides an assessment on whether the requirements are expected to change or remain the same when the two uplink carriers are </w:t>
      </w:r>
      <w:r w:rsidR="00281C5D">
        <w:rPr>
          <w:rFonts w:cs="v4.2.0"/>
        </w:rPr>
        <w:t xml:space="preserve">configured </w:t>
      </w:r>
      <w:r w:rsidR="00057D95">
        <w:rPr>
          <w:rFonts w:cs="v4.2.0"/>
        </w:rPr>
        <w:t>on different frequency bands</w:t>
      </w:r>
      <w:r w:rsidR="00AB7087">
        <w:rPr>
          <w:rFonts w:cs="v4.2.0"/>
        </w:rPr>
        <w:t xml:space="preserve"> as opposed to being on the same band as assumed in the specification today.</w:t>
      </w:r>
    </w:p>
    <w:p w14:paraId="0189A12C" w14:textId="06DC85C7" w:rsidR="00502AFD" w:rsidRDefault="00502AFD" w:rsidP="00502AFD">
      <w:pPr>
        <w:pStyle w:val="Heading1"/>
        <w:rPr>
          <w:lang w:eastAsia="ko-KR"/>
        </w:rPr>
      </w:pPr>
      <w:r>
        <w:rPr>
          <w:lang w:val="en-US" w:eastAsia="ko-KR"/>
        </w:rPr>
        <w:t>2</w:t>
      </w:r>
      <w:r>
        <w:rPr>
          <w:rFonts w:hint="eastAsia"/>
          <w:lang w:val="en-US" w:eastAsia="ko-KR"/>
        </w:rPr>
        <w:tab/>
      </w:r>
      <w:r w:rsidR="008A4416">
        <w:rPr>
          <w:lang w:val="en-US" w:eastAsia="ko-KR"/>
        </w:rPr>
        <w:t xml:space="preserve">UE </w:t>
      </w:r>
      <w:r w:rsidR="004D3606">
        <w:rPr>
          <w:lang w:val="en-US" w:eastAsia="ko-KR"/>
        </w:rPr>
        <w:t>Receiver</w:t>
      </w:r>
      <w:r w:rsidR="008A4416">
        <w:rPr>
          <w:lang w:val="en-US" w:eastAsia="ko-KR"/>
        </w:rPr>
        <w:t xml:space="preserve"> </w:t>
      </w:r>
      <w:r w:rsidR="007E179D">
        <w:rPr>
          <w:lang w:val="en-US" w:eastAsia="ko-KR"/>
        </w:rPr>
        <w:t xml:space="preserve">Requirements Impact </w:t>
      </w:r>
      <w:r w:rsidR="003761FA">
        <w:rPr>
          <w:lang w:val="en-US" w:eastAsia="ko-KR"/>
        </w:rPr>
        <w:t xml:space="preserve">Assessment </w:t>
      </w:r>
      <w:r>
        <w:rPr>
          <w:lang w:val="en-US" w:eastAsia="ko-KR"/>
        </w:rPr>
        <w:t xml:space="preserve"> </w:t>
      </w:r>
    </w:p>
    <w:p w14:paraId="3C208BDC" w14:textId="5D9D267F" w:rsidR="00617235" w:rsidRPr="00CA3D32" w:rsidRDefault="00CA3D32" w:rsidP="00CA3D32">
      <w:pPr>
        <w:pStyle w:val="Heading2"/>
        <w:rPr>
          <w:lang w:val="en-US" w:eastAsia="ko-KR"/>
        </w:rPr>
      </w:pPr>
      <w:r>
        <w:rPr>
          <w:lang w:val="en-US" w:eastAsia="ko-KR"/>
        </w:rPr>
        <w:t>2</w:t>
      </w:r>
      <w:r w:rsidR="00056EE2">
        <w:rPr>
          <w:lang w:val="en-US" w:eastAsia="ko-KR"/>
        </w:rPr>
        <w:t>.1</w:t>
      </w:r>
      <w:r w:rsidR="00372CBE">
        <w:rPr>
          <w:lang w:val="en-US" w:eastAsia="ko-KR"/>
        </w:rPr>
        <w:tab/>
      </w:r>
      <w:r w:rsidR="001D306A">
        <w:rPr>
          <w:lang w:val="en-US" w:eastAsia="ko-KR"/>
        </w:rPr>
        <w:t>General</w:t>
      </w:r>
      <w:r w:rsidR="00617235" w:rsidRPr="00CA3D32">
        <w:rPr>
          <w:lang w:val="en-US" w:eastAsia="ko-KR"/>
        </w:rPr>
        <w:tab/>
      </w:r>
    </w:p>
    <w:p w14:paraId="058A90D2" w14:textId="01F96795" w:rsidR="00617235" w:rsidRDefault="00CA6C9F" w:rsidP="00617235">
      <w:pPr>
        <w:rPr>
          <w:rFonts w:cs="v5.0.0"/>
        </w:rPr>
      </w:pPr>
      <w:r>
        <w:rPr>
          <w:rFonts w:cs="v5.0.0"/>
        </w:rPr>
        <w:t>The text “</w:t>
      </w:r>
      <w:r w:rsidR="001D306A">
        <w:rPr>
          <w:rFonts w:cs="v5.0.0"/>
        </w:rPr>
        <w:t>UEs supporting DB-DC-HSU</w:t>
      </w:r>
      <w:r w:rsidR="001D306A" w:rsidRPr="00CA4F31">
        <w:rPr>
          <w:rFonts w:cs="v5.0.0"/>
        </w:rPr>
        <w:t>PA shall support both minimum requirements as well as addit</w:t>
      </w:r>
      <w:r w:rsidR="00F5335B">
        <w:rPr>
          <w:rFonts w:cs="v5.0.0"/>
        </w:rPr>
        <w:t>ional requirements for DB-DC-HSU</w:t>
      </w:r>
      <w:r>
        <w:rPr>
          <w:rFonts w:cs="v5.0.0"/>
        </w:rPr>
        <w:t>PA” needs to be added to section 7.1 in [1].</w:t>
      </w:r>
    </w:p>
    <w:p w14:paraId="0BBFD367" w14:textId="77777777" w:rsidR="0098263E" w:rsidRPr="003A2F38" w:rsidRDefault="00CA6C9F" w:rsidP="0098263E">
      <w:pPr>
        <w:rPr>
          <w:rFonts w:cs="v5.0.0"/>
          <w:b/>
        </w:rPr>
      </w:pPr>
      <w:r w:rsidRPr="003A2F38">
        <w:rPr>
          <w:rFonts w:cs="v5.0.0"/>
          <w:b/>
        </w:rPr>
        <w:t xml:space="preserve">Proposal 1: </w:t>
      </w:r>
      <w:r w:rsidR="0098263E" w:rsidRPr="003A2F38">
        <w:rPr>
          <w:rFonts w:cs="v5.0.0"/>
          <w:b/>
        </w:rPr>
        <w:t>The text “UEs supporting DB-DC-HSUPA shall support both minimum requirements as well as additional requirements for DB-DC-HSUPA” needs to be added to section 7.1 in [1].</w:t>
      </w:r>
    </w:p>
    <w:p w14:paraId="3931F850" w14:textId="12C002EC" w:rsidR="00617235" w:rsidRPr="00CA3D32" w:rsidRDefault="00612410" w:rsidP="00CA3D32">
      <w:pPr>
        <w:pStyle w:val="Heading2"/>
        <w:rPr>
          <w:lang w:val="en-US" w:eastAsia="ko-KR"/>
        </w:rPr>
      </w:pPr>
      <w:r>
        <w:rPr>
          <w:lang w:val="en-US" w:eastAsia="ko-KR"/>
        </w:rPr>
        <w:t>2</w:t>
      </w:r>
      <w:r w:rsidR="00056EE2">
        <w:rPr>
          <w:lang w:val="en-US" w:eastAsia="ko-KR"/>
        </w:rPr>
        <w:t>.2</w:t>
      </w:r>
      <w:r w:rsidR="00372CBE">
        <w:rPr>
          <w:lang w:val="en-US" w:eastAsia="ko-KR"/>
        </w:rPr>
        <w:tab/>
      </w:r>
      <w:r w:rsidR="00617235" w:rsidRPr="00CA3D32">
        <w:rPr>
          <w:lang w:val="en-US" w:eastAsia="ko-KR"/>
        </w:rPr>
        <w:t>Reference sensitivity level</w:t>
      </w:r>
      <w:r w:rsidR="00617235" w:rsidRPr="00CA3D32">
        <w:rPr>
          <w:lang w:val="en-US" w:eastAsia="ko-KR"/>
        </w:rPr>
        <w:tab/>
      </w:r>
      <w:r w:rsidR="00617235" w:rsidRPr="00CA3D32">
        <w:rPr>
          <w:lang w:val="en-US" w:eastAsia="ko-KR"/>
        </w:rPr>
        <w:tab/>
      </w:r>
    </w:p>
    <w:p w14:paraId="097016D5" w14:textId="1541ED59" w:rsidR="00303BF7" w:rsidRDefault="00617235" w:rsidP="00617235">
      <w:pPr>
        <w:rPr>
          <w:rFonts w:cs="v4.2.0"/>
        </w:rPr>
      </w:pPr>
      <w:r w:rsidRPr="0057170D">
        <w:rPr>
          <w:rFonts w:cs="v4.2.0"/>
        </w:rPr>
        <w:t>No change in REFSEN</w:t>
      </w:r>
      <w:r w:rsidR="001F1F08">
        <w:rPr>
          <w:rFonts w:cs="v4.2.0"/>
        </w:rPr>
        <w:t>S is expected</w:t>
      </w:r>
      <w:r w:rsidRPr="0057170D">
        <w:rPr>
          <w:rFonts w:cs="v4.2.0"/>
        </w:rPr>
        <w:t xml:space="preserve"> due to </w:t>
      </w:r>
      <w:r w:rsidR="00AB6040">
        <w:rPr>
          <w:rFonts w:cs="v4.2.0"/>
        </w:rPr>
        <w:t>HSPA DB</w:t>
      </w:r>
      <w:r w:rsidR="001F1F08">
        <w:rPr>
          <w:rFonts w:cs="v4.2.0"/>
        </w:rPr>
        <w:t xml:space="preserve"> UL CA</w:t>
      </w:r>
      <w:r w:rsidRPr="0057170D">
        <w:rPr>
          <w:rFonts w:cs="v4.2.0"/>
        </w:rPr>
        <w:t xml:space="preserve"> with respect to DB-DC-HSDPA. DB-DC-HSUPA uses the same </w:t>
      </w:r>
      <w:r w:rsidR="00AB6040">
        <w:rPr>
          <w:rFonts w:cs="v4.2.0"/>
        </w:rPr>
        <w:t>RF front end components like diplexer/quadplexer</w:t>
      </w:r>
      <w:r w:rsidRPr="0057170D">
        <w:rPr>
          <w:rFonts w:cs="v4.2.0"/>
        </w:rPr>
        <w:t xml:space="preserve"> as DB-DC-HSDPA, therefore the </w:t>
      </w:r>
      <w:r w:rsidR="00410F02">
        <w:rPr>
          <w:rFonts w:cs="v4.2.0"/>
        </w:rPr>
        <w:t xml:space="preserve">insertion </w:t>
      </w:r>
      <w:r w:rsidRPr="0057170D">
        <w:rPr>
          <w:rFonts w:cs="v4.2.0"/>
        </w:rPr>
        <w:t xml:space="preserve">loss of components </w:t>
      </w:r>
      <w:r w:rsidRPr="0057170D">
        <w:rPr>
          <w:rFonts w:cs="v4.2.0"/>
        </w:rPr>
        <w:lastRenderedPageBreak/>
        <w:t xml:space="preserve">is already accounted for. </w:t>
      </w:r>
      <w:r w:rsidR="00303BF7">
        <w:rPr>
          <w:rFonts w:cs="v4.2.0"/>
        </w:rPr>
        <w:t>Table 7.2aA:”Allowed de-sensitization relative to reference sensitivity for UE which supports DB-DC-HSDPA” will have to be re-titled to include DB-DC-HSUPA.</w:t>
      </w:r>
    </w:p>
    <w:p w14:paraId="6D350BCB" w14:textId="0B9E8FBC" w:rsidR="00DB1CBB" w:rsidRPr="00C95298" w:rsidRDefault="00F4713E" w:rsidP="00617235">
      <w:pPr>
        <w:rPr>
          <w:rFonts w:cs="v4.2.0"/>
          <w:b/>
        </w:rPr>
      </w:pPr>
      <w:r>
        <w:rPr>
          <w:rFonts w:cs="v4.2.0"/>
          <w:b/>
        </w:rPr>
        <w:t>Observation</w:t>
      </w:r>
      <w:r w:rsidR="00DB1CBB" w:rsidRPr="00C95298">
        <w:rPr>
          <w:rFonts w:cs="v4.2.0"/>
          <w:b/>
        </w:rPr>
        <w:t xml:space="preserve"> 1: No change in REFSENS requirements </w:t>
      </w:r>
      <w:r w:rsidR="00A31EBA" w:rsidRPr="00C95298">
        <w:rPr>
          <w:rFonts w:cs="v4.2.0"/>
          <w:b/>
        </w:rPr>
        <w:t xml:space="preserve">for </w:t>
      </w:r>
      <w:r w:rsidR="00D07B2C" w:rsidRPr="00C95298">
        <w:rPr>
          <w:rFonts w:cs="v4.2.0"/>
          <w:b/>
        </w:rPr>
        <w:t>DB-DC-</w:t>
      </w:r>
      <w:r w:rsidR="00DB1CBB" w:rsidRPr="00C95298">
        <w:rPr>
          <w:rFonts w:cs="v4.2.0"/>
          <w:b/>
        </w:rPr>
        <w:t>HSDPA is expected when HSPA DB UL CA is configured.</w:t>
      </w:r>
    </w:p>
    <w:p w14:paraId="16C0ECB6" w14:textId="199F8203" w:rsidR="003335CB" w:rsidRPr="00CA3D32" w:rsidRDefault="00612410" w:rsidP="00CA3D32">
      <w:pPr>
        <w:pStyle w:val="Heading2"/>
        <w:rPr>
          <w:lang w:val="en-US" w:eastAsia="ko-KR"/>
        </w:rPr>
      </w:pPr>
      <w:r>
        <w:rPr>
          <w:lang w:val="en-US" w:eastAsia="ko-KR"/>
        </w:rPr>
        <w:t>2.</w:t>
      </w:r>
      <w:r w:rsidR="00286859">
        <w:rPr>
          <w:lang w:val="en-US" w:eastAsia="ko-KR"/>
        </w:rPr>
        <w:t>3</w:t>
      </w:r>
      <w:r w:rsidR="00372CBE">
        <w:rPr>
          <w:lang w:val="en-US" w:eastAsia="ko-KR"/>
        </w:rPr>
        <w:tab/>
      </w:r>
      <w:r w:rsidR="00617235" w:rsidRPr="00CA3D32">
        <w:rPr>
          <w:lang w:val="en-US" w:eastAsia="ko-KR"/>
        </w:rPr>
        <w:t>Adjacent Channel Selectivity (ACS)</w:t>
      </w:r>
      <w:r w:rsidR="00617235" w:rsidRPr="00CA3D32">
        <w:rPr>
          <w:lang w:val="en-US" w:eastAsia="ko-KR"/>
        </w:rPr>
        <w:tab/>
      </w:r>
    </w:p>
    <w:p w14:paraId="571D383C" w14:textId="0382F01F" w:rsidR="00617235" w:rsidRDefault="001B23EF" w:rsidP="00617235">
      <w:r>
        <w:t>ACS a</w:t>
      </w:r>
      <w:r w:rsidR="00617235">
        <w:t xml:space="preserve">nalysis was performed for LTE </w:t>
      </w:r>
      <w:r w:rsidR="00F7675D">
        <w:t xml:space="preserve">inter-band </w:t>
      </w:r>
      <w:r w:rsidR="00436AF9">
        <w:t xml:space="preserve">2UL CA </w:t>
      </w:r>
      <w:r w:rsidR="00617235">
        <w:t xml:space="preserve">which is </w:t>
      </w:r>
      <w:r w:rsidR="00436AF9">
        <w:t xml:space="preserve">also </w:t>
      </w:r>
      <w:r w:rsidR="00617235">
        <w:t xml:space="preserve">applicable to </w:t>
      </w:r>
      <w:r w:rsidR="007F006C">
        <w:t>HSPA DB UL CA</w:t>
      </w:r>
      <w:r w:rsidR="00617235">
        <w:t xml:space="preserve">. </w:t>
      </w:r>
      <w:r w:rsidR="007F006C">
        <w:t xml:space="preserve">For </w:t>
      </w:r>
      <w:r w:rsidR="00617235">
        <w:t>LTE the maximum allowed TX power for 2UL operation</w:t>
      </w:r>
      <w:r w:rsidR="007F006C">
        <w:t xml:space="preserve"> was reduced</w:t>
      </w:r>
      <w:r w:rsidR="00AE06EC">
        <w:t xml:space="preserve"> and thu</w:t>
      </w:r>
      <w:r w:rsidR="00D62037">
        <w:t>s no change in ACS requirements were needed due to LTE inter-band 2UL CA</w:t>
      </w:r>
      <w:r w:rsidR="00617235">
        <w:t xml:space="preserve">. This aspect of DB-DC-HSUPA is under investigation. </w:t>
      </w:r>
    </w:p>
    <w:p w14:paraId="2B9C291E" w14:textId="59CA1B17" w:rsidR="007F006C" w:rsidRPr="00FE3611" w:rsidRDefault="00CE40CE" w:rsidP="00617235">
      <w:pPr>
        <w:rPr>
          <w:b/>
        </w:rPr>
      </w:pPr>
      <w:r>
        <w:rPr>
          <w:b/>
        </w:rPr>
        <w:t>Proposal 2</w:t>
      </w:r>
      <w:r w:rsidR="007F006C" w:rsidRPr="00FE3611">
        <w:rPr>
          <w:b/>
        </w:rPr>
        <w:t>: Maximum allowed Tx power for HSPA DB UL CA is under investigation and thus ACS requirement impact is FFS.</w:t>
      </w:r>
    </w:p>
    <w:p w14:paraId="46B08143" w14:textId="50C9238E" w:rsidR="003335CB" w:rsidRPr="00CA3D32" w:rsidRDefault="00612410" w:rsidP="00CA3D32">
      <w:pPr>
        <w:pStyle w:val="Heading2"/>
        <w:rPr>
          <w:lang w:val="en-US" w:eastAsia="ko-KR"/>
        </w:rPr>
      </w:pPr>
      <w:r>
        <w:rPr>
          <w:lang w:val="en-US" w:eastAsia="ko-KR"/>
        </w:rPr>
        <w:t>2.</w:t>
      </w:r>
      <w:r w:rsidR="001B6302">
        <w:rPr>
          <w:lang w:val="en-US" w:eastAsia="ko-KR"/>
        </w:rPr>
        <w:t>4</w:t>
      </w:r>
      <w:r w:rsidR="00372CBE">
        <w:rPr>
          <w:lang w:val="en-US" w:eastAsia="ko-KR"/>
        </w:rPr>
        <w:tab/>
      </w:r>
      <w:r w:rsidR="00617235" w:rsidRPr="00CA3D32">
        <w:rPr>
          <w:lang w:val="en-US" w:eastAsia="ko-KR"/>
        </w:rPr>
        <w:t>Blocking characteristics</w:t>
      </w:r>
      <w:r w:rsidR="00617235" w:rsidRPr="00CA3D32">
        <w:rPr>
          <w:lang w:val="en-US" w:eastAsia="ko-KR"/>
        </w:rPr>
        <w:tab/>
      </w:r>
      <w:r w:rsidR="00617235" w:rsidRPr="00CA3D32">
        <w:rPr>
          <w:lang w:val="en-US" w:eastAsia="ko-KR"/>
        </w:rPr>
        <w:tab/>
      </w:r>
    </w:p>
    <w:p w14:paraId="17032945" w14:textId="37ACC1F3" w:rsidR="00617235" w:rsidRDefault="00617235" w:rsidP="00617235">
      <w:r>
        <w:t xml:space="preserve">Analysis </w:t>
      </w:r>
      <w:r w:rsidR="0031702D">
        <w:t xml:space="preserve">on blocking characteristics </w:t>
      </w:r>
      <w:r>
        <w:t xml:space="preserve">was performed for LTE </w:t>
      </w:r>
      <w:r w:rsidR="00F7675D">
        <w:t xml:space="preserve">inter-band 2UL CA </w:t>
      </w:r>
      <w:r>
        <w:t xml:space="preserve">which is applicable </w:t>
      </w:r>
      <w:r w:rsidR="00F7675D">
        <w:t xml:space="preserve">also </w:t>
      </w:r>
      <w:r>
        <w:t xml:space="preserve">to </w:t>
      </w:r>
      <w:r w:rsidR="0090075E">
        <w:t>HSPA DB UL CA</w:t>
      </w:r>
      <w:r>
        <w:t xml:space="preserve">. </w:t>
      </w:r>
      <w:r w:rsidR="000D72F3">
        <w:t>For</w:t>
      </w:r>
      <w:r>
        <w:t xml:space="preserve"> LTE the maximum allowed TX power for 2UL operation</w:t>
      </w:r>
      <w:r w:rsidR="000D72F3">
        <w:t xml:space="preserve"> is reduced</w:t>
      </w:r>
      <w:r>
        <w:t>. This aspect of DB-DC-HSUPA is under investigation.</w:t>
      </w:r>
    </w:p>
    <w:p w14:paraId="62A0CB87" w14:textId="4781B815" w:rsidR="00FF7BE5" w:rsidRPr="00FE3611" w:rsidRDefault="00F4713E" w:rsidP="00FF7BE5">
      <w:pPr>
        <w:rPr>
          <w:b/>
        </w:rPr>
      </w:pPr>
      <w:r>
        <w:rPr>
          <w:b/>
        </w:rPr>
        <w:t xml:space="preserve">Proposal </w:t>
      </w:r>
      <w:r w:rsidR="00FF2048">
        <w:rPr>
          <w:b/>
        </w:rPr>
        <w:t>3</w:t>
      </w:r>
      <w:r w:rsidR="00FF7BE5" w:rsidRPr="00FE3611">
        <w:rPr>
          <w:b/>
        </w:rPr>
        <w:t xml:space="preserve">: Maximum allowed Tx power for HSPA DB UL CA is under investigation and thus </w:t>
      </w:r>
      <w:r w:rsidR="00FF7BE5">
        <w:rPr>
          <w:b/>
        </w:rPr>
        <w:t>blocking charateristics</w:t>
      </w:r>
      <w:r w:rsidR="00FF7BE5" w:rsidRPr="00FE3611">
        <w:rPr>
          <w:b/>
        </w:rPr>
        <w:t xml:space="preserve"> requirement impact is FFS.</w:t>
      </w:r>
    </w:p>
    <w:p w14:paraId="67B2C303" w14:textId="69A6DD0B" w:rsidR="003335CB" w:rsidRPr="00CA3D32" w:rsidRDefault="00612410" w:rsidP="00CA3D32">
      <w:pPr>
        <w:pStyle w:val="Heading2"/>
        <w:rPr>
          <w:lang w:val="en-US" w:eastAsia="ko-KR"/>
        </w:rPr>
      </w:pPr>
      <w:r>
        <w:rPr>
          <w:lang w:val="en-US" w:eastAsia="ko-KR"/>
        </w:rPr>
        <w:t>2.</w:t>
      </w:r>
      <w:r w:rsidR="001B6302">
        <w:rPr>
          <w:lang w:val="en-US" w:eastAsia="ko-KR"/>
        </w:rPr>
        <w:t>5</w:t>
      </w:r>
      <w:r w:rsidR="00372CBE">
        <w:rPr>
          <w:lang w:val="en-US" w:eastAsia="ko-KR"/>
        </w:rPr>
        <w:tab/>
      </w:r>
      <w:r w:rsidR="007C42AB">
        <w:rPr>
          <w:lang w:val="en-US" w:eastAsia="ko-KR"/>
        </w:rPr>
        <w:t>Spurious response</w:t>
      </w:r>
      <w:r w:rsidR="00617235" w:rsidRPr="00CA3D32">
        <w:rPr>
          <w:lang w:val="en-US" w:eastAsia="ko-KR"/>
        </w:rPr>
        <w:t xml:space="preserve"> </w:t>
      </w:r>
      <w:r w:rsidR="00617235" w:rsidRPr="00CA3D32">
        <w:rPr>
          <w:lang w:val="en-US" w:eastAsia="ko-KR"/>
        </w:rPr>
        <w:tab/>
      </w:r>
      <w:r w:rsidR="00617235" w:rsidRPr="00CA3D32">
        <w:rPr>
          <w:lang w:val="en-US" w:eastAsia="ko-KR"/>
        </w:rPr>
        <w:tab/>
      </w:r>
      <w:r w:rsidR="00617235" w:rsidRPr="00CA3D32">
        <w:rPr>
          <w:lang w:val="en-US" w:eastAsia="ko-KR"/>
        </w:rPr>
        <w:tab/>
      </w:r>
    </w:p>
    <w:p w14:paraId="6F52FCE0" w14:textId="2795B11B" w:rsidR="00617235" w:rsidRDefault="00D603A6" w:rsidP="00617235">
      <w:r>
        <w:t>Suprio</w:t>
      </w:r>
      <w:r w:rsidR="009E5EEA">
        <w:t>u</w:t>
      </w:r>
      <w:r>
        <w:t>s a</w:t>
      </w:r>
      <w:r w:rsidR="00617235">
        <w:t>nalysis was performed for LTE</w:t>
      </w:r>
      <w:r w:rsidR="000526AB">
        <w:t xml:space="preserve"> inter-band 2UL CA</w:t>
      </w:r>
      <w:r w:rsidR="00617235">
        <w:t xml:space="preserve"> which is applicable to </w:t>
      </w:r>
      <w:r w:rsidR="0090075E">
        <w:t>HSPA DB UL CA</w:t>
      </w:r>
      <w:r w:rsidR="00617235">
        <w:t xml:space="preserve">. </w:t>
      </w:r>
      <w:r w:rsidR="0064596A">
        <w:t xml:space="preserve">For LTE the maximum allowed TX power for 2UL operation is reduced. </w:t>
      </w:r>
      <w:r w:rsidR="00617235">
        <w:t>This aspect of DB-DC-HSUPA is under investigation.</w:t>
      </w:r>
    </w:p>
    <w:p w14:paraId="124329D8" w14:textId="00859343" w:rsidR="00883F3A" w:rsidRPr="00FE3611" w:rsidRDefault="00F4713E" w:rsidP="00883F3A">
      <w:pPr>
        <w:rPr>
          <w:b/>
        </w:rPr>
      </w:pPr>
      <w:r>
        <w:rPr>
          <w:b/>
        </w:rPr>
        <w:t xml:space="preserve">Proposal </w:t>
      </w:r>
      <w:r w:rsidR="00FF2048">
        <w:rPr>
          <w:b/>
        </w:rPr>
        <w:t>4</w:t>
      </w:r>
      <w:r w:rsidR="00883F3A" w:rsidRPr="00FE3611">
        <w:rPr>
          <w:b/>
        </w:rPr>
        <w:t xml:space="preserve">: Maximum allowed Tx power for HSPA DB UL CA is under investigation and thus </w:t>
      </w:r>
      <w:r w:rsidR="00883F3A">
        <w:rPr>
          <w:b/>
        </w:rPr>
        <w:t>spurious</w:t>
      </w:r>
      <w:r w:rsidR="00883F3A" w:rsidRPr="00FE3611">
        <w:rPr>
          <w:b/>
        </w:rPr>
        <w:t xml:space="preserve"> requirement impact is FFS.</w:t>
      </w:r>
    </w:p>
    <w:p w14:paraId="4E42893B" w14:textId="673B03E2" w:rsidR="003335CB" w:rsidRPr="00CA3D32" w:rsidRDefault="00612410" w:rsidP="00CA3D32">
      <w:pPr>
        <w:pStyle w:val="Heading2"/>
        <w:rPr>
          <w:lang w:val="en-US" w:eastAsia="ko-KR"/>
        </w:rPr>
      </w:pPr>
      <w:r>
        <w:rPr>
          <w:lang w:val="en-US" w:eastAsia="ko-KR"/>
        </w:rPr>
        <w:t>2.</w:t>
      </w:r>
      <w:r w:rsidR="001B6302">
        <w:rPr>
          <w:lang w:val="en-US" w:eastAsia="ko-KR"/>
        </w:rPr>
        <w:t>6</w:t>
      </w:r>
      <w:r w:rsidR="00372CBE">
        <w:rPr>
          <w:lang w:val="en-US" w:eastAsia="ko-KR"/>
        </w:rPr>
        <w:tab/>
      </w:r>
      <w:r w:rsidR="00617235" w:rsidRPr="00CA3D32">
        <w:rPr>
          <w:lang w:val="en-US" w:eastAsia="ko-KR"/>
        </w:rPr>
        <w:t>Intermodulation characteristics</w:t>
      </w:r>
      <w:r w:rsidR="00617235" w:rsidRPr="00CA3D32">
        <w:rPr>
          <w:lang w:val="en-US" w:eastAsia="ko-KR"/>
        </w:rPr>
        <w:tab/>
      </w:r>
      <w:r w:rsidR="00617235" w:rsidRPr="00CA3D32">
        <w:rPr>
          <w:lang w:val="en-US" w:eastAsia="ko-KR"/>
        </w:rPr>
        <w:tab/>
      </w:r>
    </w:p>
    <w:p w14:paraId="5DBC2225" w14:textId="67B1703B" w:rsidR="00617235" w:rsidRPr="00303BF7" w:rsidRDefault="00303BF7" w:rsidP="00303BF7">
      <w:pPr>
        <w:numPr>
          <w:ilvl w:val="12"/>
          <w:numId w:val="0"/>
        </w:numPr>
        <w:rPr>
          <w:rFonts w:cs="v5.0.0"/>
        </w:rPr>
      </w:pPr>
      <w:r w:rsidRPr="00E56B46">
        <w:rPr>
          <w:rFonts w:cs="v5.0.0"/>
        </w:rPr>
        <w:t>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w:t>
      </w:r>
      <w:r>
        <w:rPr>
          <w:rFonts w:cs="v5.0.0"/>
        </w:rPr>
        <w:t xml:space="preserve">tionship to the wanted signal. </w:t>
      </w:r>
      <w:r w:rsidR="00F63BFF">
        <w:t xml:space="preserve">. </w:t>
      </w:r>
      <w:r w:rsidR="00617235">
        <w:t>The test tones are relatively close to the RX carrier</w:t>
      </w:r>
      <w:r>
        <w:t xml:space="preserve"> (10 &amp; 20MHz). The UMTS DB UL CA band combinations provide a large frequency separation (&gt;1000MHz) with no </w:t>
      </w:r>
      <w:r>
        <w:lastRenderedPageBreak/>
        <w:t xml:space="preserve">harmonic relationship. </w:t>
      </w:r>
      <w:r w:rsidR="00617235">
        <w:t xml:space="preserve"> </w:t>
      </w:r>
      <w:r>
        <w:t>Therefore</w:t>
      </w:r>
      <w:r w:rsidR="00CB0116">
        <w:t xml:space="preserve"> </w:t>
      </w:r>
      <w:r w:rsidR="005C7445">
        <w:t>HSPA DB UL CA</w:t>
      </w:r>
      <w:r w:rsidR="00617235">
        <w:t xml:space="preserve"> operation is not expect to impact this</w:t>
      </w:r>
      <w:r w:rsidR="00A5336D">
        <w:t xml:space="preserve"> requirement</w:t>
      </w:r>
      <w:r w:rsidR="00617235">
        <w:t xml:space="preserve">. </w:t>
      </w:r>
    </w:p>
    <w:p w14:paraId="0A713EE4" w14:textId="45CA8280" w:rsidR="00E94000" w:rsidRPr="00E94000" w:rsidRDefault="00F4713E" w:rsidP="00617235">
      <w:pPr>
        <w:rPr>
          <w:b/>
        </w:rPr>
      </w:pPr>
      <w:r>
        <w:rPr>
          <w:rFonts w:cs="v4.2.0"/>
          <w:b/>
        </w:rPr>
        <w:t>Observation</w:t>
      </w:r>
      <w:r w:rsidRPr="00C95298">
        <w:rPr>
          <w:rFonts w:cs="v4.2.0"/>
          <w:b/>
        </w:rPr>
        <w:t xml:space="preserve"> </w:t>
      </w:r>
      <w:r>
        <w:rPr>
          <w:rFonts w:cs="v4.2.0"/>
          <w:b/>
        </w:rPr>
        <w:t>2</w:t>
      </w:r>
      <w:r w:rsidR="00E94000" w:rsidRPr="00E94000">
        <w:rPr>
          <w:b/>
        </w:rPr>
        <w:t xml:space="preserve">: </w:t>
      </w:r>
      <w:r w:rsidR="00C74B0E">
        <w:rPr>
          <w:b/>
        </w:rPr>
        <w:t xml:space="preserve">No change in intermodulation characteristics </w:t>
      </w:r>
      <w:r w:rsidR="003654F0">
        <w:rPr>
          <w:b/>
        </w:rPr>
        <w:t xml:space="preserve">is expected </w:t>
      </w:r>
      <w:r w:rsidR="00C74B0E">
        <w:rPr>
          <w:b/>
        </w:rPr>
        <w:t>due to HSPA DB UL CA</w:t>
      </w:r>
    </w:p>
    <w:p w14:paraId="53BD590F" w14:textId="77777777" w:rsidR="001619C7" w:rsidRDefault="00612410" w:rsidP="001619C7">
      <w:pPr>
        <w:pStyle w:val="Heading2"/>
        <w:rPr>
          <w:lang w:val="en-US" w:eastAsia="ko-KR"/>
        </w:rPr>
      </w:pPr>
      <w:r>
        <w:rPr>
          <w:lang w:val="en-US" w:eastAsia="ko-KR"/>
        </w:rPr>
        <w:t>2.</w:t>
      </w:r>
      <w:r w:rsidR="001B6302">
        <w:rPr>
          <w:lang w:val="en-US" w:eastAsia="ko-KR"/>
        </w:rPr>
        <w:t>7</w:t>
      </w:r>
      <w:r w:rsidR="00B57CE8">
        <w:rPr>
          <w:lang w:val="en-US" w:eastAsia="ko-KR"/>
        </w:rPr>
        <w:tab/>
      </w:r>
      <w:r w:rsidR="005F5E02">
        <w:rPr>
          <w:lang w:val="en-US" w:eastAsia="ko-KR"/>
        </w:rPr>
        <w:t>Spurious emission</w:t>
      </w:r>
      <w:r w:rsidR="00617235" w:rsidRPr="00CA3D32">
        <w:rPr>
          <w:lang w:val="en-US" w:eastAsia="ko-KR"/>
        </w:rPr>
        <w:t xml:space="preserve"> </w:t>
      </w:r>
      <w:r w:rsidR="00617235" w:rsidRPr="00CA3D32">
        <w:rPr>
          <w:lang w:val="en-US" w:eastAsia="ko-KR"/>
        </w:rPr>
        <w:tab/>
      </w:r>
      <w:r w:rsidR="00617235" w:rsidRPr="00CA3D32">
        <w:rPr>
          <w:lang w:val="en-US" w:eastAsia="ko-KR"/>
        </w:rPr>
        <w:tab/>
      </w:r>
      <w:r w:rsidR="00617235" w:rsidRPr="00CA3D32">
        <w:rPr>
          <w:lang w:val="en-US" w:eastAsia="ko-KR"/>
        </w:rPr>
        <w:tab/>
      </w:r>
    </w:p>
    <w:p w14:paraId="720ECE54" w14:textId="5C6CC5FE" w:rsidR="001619C7" w:rsidRDefault="001619C7" w:rsidP="00617235">
      <w:pPr>
        <w:rPr>
          <w:rFonts w:cs="v5.0.0"/>
        </w:rPr>
      </w:pPr>
      <w:r w:rsidRPr="00E56B46">
        <w:rPr>
          <w:rFonts w:eastAsia="??"/>
        </w:rPr>
        <w:t>The spurious emissions power is the power of emissions generated or amplified in a receiver that appear at the UE antenna connector. The spurious emission is verified per antenna connec</w:t>
      </w:r>
      <w:r>
        <w:rPr>
          <w:rFonts w:eastAsia="??"/>
        </w:rPr>
        <w:t xml:space="preserve">tor with the other(s) terminated. This requirement include both general and band specific limits. No change to the general limits is expected. The band specific requirement may have to consider the paired DB UL CA transmitter when this band is defined as ‘protected’. </w:t>
      </w:r>
      <w:r>
        <w:rPr>
          <w:rFonts w:cs="v5.0.0"/>
        </w:rPr>
        <w:t xml:space="preserve"> </w:t>
      </w:r>
    </w:p>
    <w:p w14:paraId="66CE96E4" w14:textId="3730BC93" w:rsidR="00FB15D3" w:rsidRPr="00D55CF6" w:rsidRDefault="00D55CF6" w:rsidP="00617235">
      <w:pPr>
        <w:rPr>
          <w:b/>
        </w:rPr>
      </w:pPr>
      <w:r>
        <w:rPr>
          <w:rFonts w:cs="v4.2.0"/>
          <w:b/>
        </w:rPr>
        <w:t>Observation</w:t>
      </w:r>
      <w:r w:rsidRPr="00C95298">
        <w:rPr>
          <w:rFonts w:cs="v4.2.0"/>
          <w:b/>
        </w:rPr>
        <w:t xml:space="preserve"> </w:t>
      </w:r>
      <w:r>
        <w:rPr>
          <w:rFonts w:cs="v4.2.0"/>
          <w:b/>
        </w:rPr>
        <w:t>3</w:t>
      </w:r>
      <w:r w:rsidRPr="00E94000">
        <w:rPr>
          <w:b/>
        </w:rPr>
        <w:t xml:space="preserve">: </w:t>
      </w:r>
      <w:r>
        <w:rPr>
          <w:b/>
        </w:rPr>
        <w:t>No change in spurious emission requirements is expected due to HSPA DB UL CA</w:t>
      </w:r>
    </w:p>
    <w:p w14:paraId="3440AE1A" w14:textId="2835452D" w:rsidR="003335CB" w:rsidRPr="00CA3D32" w:rsidRDefault="00612410" w:rsidP="00CA3D32">
      <w:pPr>
        <w:pStyle w:val="Heading2"/>
        <w:rPr>
          <w:lang w:val="en-US" w:eastAsia="ko-KR"/>
        </w:rPr>
      </w:pPr>
      <w:r>
        <w:rPr>
          <w:lang w:val="en-US" w:eastAsia="ko-KR"/>
        </w:rPr>
        <w:t>2.</w:t>
      </w:r>
      <w:r w:rsidR="001B6302">
        <w:rPr>
          <w:lang w:val="en-US" w:eastAsia="ko-KR"/>
        </w:rPr>
        <w:t>8</w:t>
      </w:r>
      <w:r w:rsidR="00B57CE8">
        <w:rPr>
          <w:lang w:val="en-US" w:eastAsia="ko-KR"/>
        </w:rPr>
        <w:tab/>
      </w:r>
      <w:r w:rsidR="00617235" w:rsidRPr="00CA3D32">
        <w:rPr>
          <w:lang w:val="en-US" w:eastAsia="ko-KR"/>
        </w:rPr>
        <w:t xml:space="preserve">Reference input power level adjustment for </w:t>
      </w:r>
      <w:r w:rsidR="00CA3D32">
        <w:rPr>
          <w:lang w:val="en-US" w:eastAsia="ko-KR"/>
        </w:rPr>
        <w:t>dual band device</w:t>
      </w:r>
    </w:p>
    <w:p w14:paraId="0C914569" w14:textId="55A2C9DC" w:rsidR="00617235" w:rsidRDefault="00A63E59" w:rsidP="00617235">
      <w:r>
        <w:t xml:space="preserve">All DB-DC-HSUPA band combinations of interest [2] </w:t>
      </w:r>
      <w:r w:rsidR="00617235">
        <w:t xml:space="preserve">are already defined in this section, </w:t>
      </w:r>
      <w:r>
        <w:t>so no changes are expected.</w:t>
      </w:r>
    </w:p>
    <w:p w14:paraId="2FDC6BF7" w14:textId="1AEADE37" w:rsidR="00617235" w:rsidRPr="00456320" w:rsidRDefault="00456320" w:rsidP="00C25A1E">
      <w:pPr>
        <w:rPr>
          <w:b/>
        </w:rPr>
      </w:pPr>
      <w:r w:rsidRPr="00456320">
        <w:rPr>
          <w:rFonts w:cs="v4.2.0"/>
          <w:b/>
        </w:rPr>
        <w:t>Observation</w:t>
      </w:r>
      <w:r w:rsidR="00D55CF6">
        <w:rPr>
          <w:rFonts w:cs="v4.2.0"/>
          <w:b/>
        </w:rPr>
        <w:t xml:space="preserve"> 4</w:t>
      </w:r>
      <w:r w:rsidR="00A63E59" w:rsidRPr="00456320">
        <w:rPr>
          <w:b/>
        </w:rPr>
        <w:t xml:space="preserve">: No changes are expected to section </w:t>
      </w:r>
      <w:r w:rsidR="001838EB" w:rsidRPr="00456320">
        <w:rPr>
          <w:b/>
        </w:rPr>
        <w:t xml:space="preserve">7.10 </w:t>
      </w:r>
      <w:r w:rsidR="00A63E59" w:rsidRPr="00456320">
        <w:rPr>
          <w:b/>
        </w:rPr>
        <w:t xml:space="preserve">on </w:t>
      </w:r>
      <w:r w:rsidR="00A63E59" w:rsidRPr="00456320">
        <w:rPr>
          <w:b/>
          <w:lang w:val="en-US" w:eastAsia="ko-KR"/>
        </w:rPr>
        <w:t>reference input power level adjustment for dual band device</w:t>
      </w:r>
      <w:r w:rsidR="007B70D3">
        <w:rPr>
          <w:b/>
        </w:rPr>
        <w:t>.</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3EC6CAA2" w:rsidR="00BB3E3E" w:rsidRDefault="00AA044B" w:rsidP="00BB3E3E">
      <w:pPr>
        <w:rPr>
          <w:color w:val="000000"/>
        </w:rPr>
      </w:pPr>
      <w:r>
        <w:rPr>
          <w:color w:val="000000"/>
        </w:rPr>
        <w:t>This paper</w:t>
      </w:r>
      <w:r w:rsidR="007B7C44">
        <w:rPr>
          <w:color w:val="000000"/>
        </w:rPr>
        <w:t xml:space="preserve"> has provided an </w:t>
      </w:r>
      <w:r w:rsidR="0074603F">
        <w:rPr>
          <w:color w:val="000000"/>
        </w:rPr>
        <w:t>UE R</w:t>
      </w:r>
      <w:r w:rsidR="00050901">
        <w:rPr>
          <w:color w:val="000000"/>
        </w:rPr>
        <w:t xml:space="preserve">x </w:t>
      </w:r>
      <w:r w:rsidR="007B7C44">
        <w:rPr>
          <w:color w:val="000000"/>
        </w:rPr>
        <w:t>requirements impact analysis due to the introduction of HSPA DB UL CA and make the following obervations and proposals:</w:t>
      </w:r>
    </w:p>
    <w:p w14:paraId="63702F0B" w14:textId="77777777" w:rsidR="005F6DA0" w:rsidRPr="00C95298" w:rsidRDefault="005F6DA0" w:rsidP="005F6DA0">
      <w:pPr>
        <w:rPr>
          <w:rFonts w:cs="v4.2.0"/>
          <w:b/>
        </w:rPr>
      </w:pPr>
      <w:r>
        <w:rPr>
          <w:rFonts w:cs="v4.2.0"/>
          <w:b/>
        </w:rPr>
        <w:t>Observation</w:t>
      </w:r>
      <w:r w:rsidRPr="00C95298">
        <w:rPr>
          <w:rFonts w:cs="v4.2.0"/>
          <w:b/>
        </w:rPr>
        <w:t xml:space="preserve"> 1: No change in REFSENS requirements for DB-DC-HSDPA is expected when HSPA DB UL CA is configured.</w:t>
      </w:r>
    </w:p>
    <w:p w14:paraId="773EF524" w14:textId="77777777" w:rsidR="005F6DA0" w:rsidRPr="00E94000" w:rsidRDefault="005F6DA0" w:rsidP="005F6DA0">
      <w:pPr>
        <w:rPr>
          <w:b/>
        </w:rPr>
      </w:pPr>
      <w:r>
        <w:rPr>
          <w:rFonts w:cs="v4.2.0"/>
          <w:b/>
        </w:rPr>
        <w:t>Observation</w:t>
      </w:r>
      <w:r w:rsidRPr="00C95298">
        <w:rPr>
          <w:rFonts w:cs="v4.2.0"/>
          <w:b/>
        </w:rPr>
        <w:t xml:space="preserve"> </w:t>
      </w:r>
      <w:r>
        <w:rPr>
          <w:rFonts w:cs="v4.2.0"/>
          <w:b/>
        </w:rPr>
        <w:t>2</w:t>
      </w:r>
      <w:r w:rsidRPr="00E94000">
        <w:rPr>
          <w:b/>
        </w:rPr>
        <w:t xml:space="preserve">: </w:t>
      </w:r>
      <w:r>
        <w:rPr>
          <w:b/>
        </w:rPr>
        <w:t>No change in intermodulation characteristics is expected due to HSPA DB UL CA</w:t>
      </w:r>
    </w:p>
    <w:p w14:paraId="121F2964" w14:textId="77777777" w:rsidR="005F6DA0" w:rsidRPr="00D55CF6" w:rsidRDefault="005F6DA0" w:rsidP="005F6DA0">
      <w:pPr>
        <w:rPr>
          <w:b/>
        </w:rPr>
      </w:pPr>
      <w:r>
        <w:rPr>
          <w:rFonts w:cs="v4.2.0"/>
          <w:b/>
        </w:rPr>
        <w:t>Observation</w:t>
      </w:r>
      <w:r w:rsidRPr="00C95298">
        <w:rPr>
          <w:rFonts w:cs="v4.2.0"/>
          <w:b/>
        </w:rPr>
        <w:t xml:space="preserve"> </w:t>
      </w:r>
      <w:r>
        <w:rPr>
          <w:rFonts w:cs="v4.2.0"/>
          <w:b/>
        </w:rPr>
        <w:t>3</w:t>
      </w:r>
      <w:r w:rsidRPr="00E94000">
        <w:rPr>
          <w:b/>
        </w:rPr>
        <w:t xml:space="preserve">: </w:t>
      </w:r>
      <w:r>
        <w:rPr>
          <w:b/>
        </w:rPr>
        <w:t>No change in spurious emission requirements is expected due to HSPA DB UL CA</w:t>
      </w:r>
    </w:p>
    <w:p w14:paraId="617225B5" w14:textId="77777777" w:rsidR="005F6DA0" w:rsidRPr="00456320" w:rsidRDefault="005F6DA0" w:rsidP="005F6DA0">
      <w:pPr>
        <w:rPr>
          <w:b/>
        </w:rPr>
      </w:pPr>
      <w:r w:rsidRPr="00456320">
        <w:rPr>
          <w:rFonts w:cs="v4.2.0"/>
          <w:b/>
        </w:rPr>
        <w:t>Observation</w:t>
      </w:r>
      <w:r>
        <w:rPr>
          <w:rFonts w:cs="v4.2.0"/>
          <w:b/>
        </w:rPr>
        <w:t xml:space="preserve"> 4</w:t>
      </w:r>
      <w:r w:rsidRPr="00456320">
        <w:rPr>
          <w:b/>
        </w:rPr>
        <w:t xml:space="preserve">: No changes are expected to section 7.10 on </w:t>
      </w:r>
      <w:r w:rsidRPr="00456320">
        <w:rPr>
          <w:b/>
          <w:lang w:val="en-US" w:eastAsia="ko-KR"/>
        </w:rPr>
        <w:t>reference input power level adjustment for dual band device</w:t>
      </w:r>
      <w:r>
        <w:rPr>
          <w:b/>
        </w:rPr>
        <w:t>.</w:t>
      </w:r>
    </w:p>
    <w:p w14:paraId="13DDCC01" w14:textId="77777777" w:rsidR="005F6DA0" w:rsidRDefault="005F6DA0" w:rsidP="005F6DA0">
      <w:pPr>
        <w:rPr>
          <w:rFonts w:cs="v5.0.0"/>
          <w:b/>
        </w:rPr>
      </w:pPr>
      <w:bookmarkStart w:id="1" w:name="_GoBack"/>
      <w:bookmarkEnd w:id="1"/>
    </w:p>
    <w:p w14:paraId="2855F020" w14:textId="3EE7F35E" w:rsidR="005F6DA0" w:rsidRPr="003A2F38" w:rsidRDefault="005F6DA0" w:rsidP="005F6DA0">
      <w:pPr>
        <w:rPr>
          <w:rFonts w:cs="v5.0.0"/>
          <w:b/>
        </w:rPr>
      </w:pPr>
      <w:r w:rsidRPr="003A2F38">
        <w:rPr>
          <w:rFonts w:cs="v5.0.0"/>
          <w:b/>
        </w:rPr>
        <w:t>Proposal 1: The text “UEs supporting DB-DC-HSUPA shall support both minimum requirements as well as additional requirements for DB-DC-HSUPA” needs to be added to section 7.1 in [1].</w:t>
      </w:r>
    </w:p>
    <w:p w14:paraId="1DEED041" w14:textId="77777777" w:rsidR="005F6DA0" w:rsidRPr="00FE3611" w:rsidRDefault="005F6DA0" w:rsidP="005F6DA0">
      <w:pPr>
        <w:rPr>
          <w:b/>
        </w:rPr>
      </w:pPr>
      <w:r>
        <w:rPr>
          <w:b/>
        </w:rPr>
        <w:t>Proposal 2</w:t>
      </w:r>
      <w:r w:rsidRPr="00FE3611">
        <w:rPr>
          <w:b/>
        </w:rPr>
        <w:t>: Maximum allowed Tx power for HSPA DB UL CA is under investigation and thus ACS requirement impact is FFS.</w:t>
      </w:r>
    </w:p>
    <w:p w14:paraId="5BC212BE" w14:textId="77777777" w:rsidR="005F6DA0" w:rsidRPr="00FE3611" w:rsidRDefault="005F6DA0" w:rsidP="005F6DA0">
      <w:pPr>
        <w:rPr>
          <w:b/>
        </w:rPr>
      </w:pPr>
      <w:r>
        <w:rPr>
          <w:b/>
        </w:rPr>
        <w:t>Proposal 3</w:t>
      </w:r>
      <w:r w:rsidRPr="00FE3611">
        <w:rPr>
          <w:b/>
        </w:rPr>
        <w:t xml:space="preserve">: Maximum allowed Tx power for HSPA DB UL CA is under investigation and thus </w:t>
      </w:r>
      <w:r>
        <w:rPr>
          <w:b/>
        </w:rPr>
        <w:t>blocking charateristics</w:t>
      </w:r>
      <w:r w:rsidRPr="00FE3611">
        <w:rPr>
          <w:b/>
        </w:rPr>
        <w:t xml:space="preserve"> requirement impact is FFS.</w:t>
      </w:r>
    </w:p>
    <w:p w14:paraId="75815942" w14:textId="77777777" w:rsidR="005F6DA0" w:rsidRPr="00FE3611" w:rsidRDefault="005F6DA0" w:rsidP="005F6DA0">
      <w:pPr>
        <w:rPr>
          <w:b/>
        </w:rPr>
      </w:pPr>
      <w:r>
        <w:rPr>
          <w:b/>
        </w:rPr>
        <w:t>Proposal 4</w:t>
      </w:r>
      <w:r w:rsidRPr="00FE3611">
        <w:rPr>
          <w:b/>
        </w:rPr>
        <w:t xml:space="preserve">: Maximum allowed Tx power for HSPA DB UL CA is under investigation and thus </w:t>
      </w:r>
      <w:r>
        <w:rPr>
          <w:b/>
        </w:rPr>
        <w:t>spurious</w:t>
      </w:r>
      <w:r w:rsidRPr="00FE3611">
        <w:rPr>
          <w:b/>
        </w:rPr>
        <w:t xml:space="preserve"> requirement impact is FFS.</w:t>
      </w:r>
    </w:p>
    <w:p w14:paraId="70351934" w14:textId="77777777" w:rsidR="003F49BF" w:rsidRDefault="003F49BF" w:rsidP="00BB3E3E">
      <w:pPr>
        <w:rPr>
          <w:color w:val="000000"/>
        </w:rPr>
      </w:pP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001B2B7" w14:textId="4D0A4E5D" w:rsidR="00B84C68" w:rsidRPr="00BE2FBA" w:rsidRDefault="001A4157" w:rsidP="00BE2FBA">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BE2FBA">
        <w:t>TS25.101, “User Equipment (UE) radio transmission and reception (FDD</w:t>
      </w:r>
      <w:r w:rsidR="00B84C68" w:rsidRPr="00BE2FBA">
        <w:t>)</w:t>
      </w:r>
      <w:r w:rsidRPr="00BE2FBA">
        <w:t xml:space="preserve"> </w:t>
      </w:r>
      <w:r w:rsidR="00B84C68" w:rsidRPr="00BE2FBA">
        <w:t>”</w:t>
      </w:r>
    </w:p>
    <w:p w14:paraId="54200F66" w14:textId="5F9AAE73" w:rsidR="0001781B" w:rsidRDefault="00CF12AD" w:rsidP="00C73E7C">
      <w:pPr>
        <w:numPr>
          <w:ilvl w:val="0"/>
          <w:numId w:val="3"/>
        </w:numPr>
        <w:tabs>
          <w:tab w:val="left" w:pos="1080"/>
        </w:tabs>
        <w:overflowPunct/>
        <w:autoSpaceDE/>
        <w:autoSpaceDN/>
        <w:adjustRightInd/>
        <w:textAlignment w:val="auto"/>
        <w:rPr>
          <w:lang w:val="en-US" w:eastAsia="ko-KR"/>
        </w:rPr>
      </w:pPr>
      <w:r>
        <w:t>RP-</w:t>
      </w:r>
      <w:r w:rsidRPr="00CF12AD">
        <w:rPr>
          <w:lang w:val="en-US" w:eastAsia="ko-KR"/>
        </w:rPr>
        <w:t>141990</w:t>
      </w:r>
      <w:r w:rsidR="0001781B" w:rsidRPr="00CF12AD">
        <w:rPr>
          <w:lang w:val="en-US" w:eastAsia="ko-KR"/>
        </w:rPr>
        <w:t xml:space="preserve"> "</w:t>
      </w:r>
      <w:r w:rsidRPr="00CF12AD">
        <w:rPr>
          <w:lang w:val="en-US" w:eastAsia="ko-KR"/>
        </w:rPr>
        <w:t>New WI proposal: HSPA Dual-Band UL carrier aggregation</w:t>
      </w:r>
      <w:r w:rsidR="0001781B" w:rsidRPr="00CF12AD">
        <w:rPr>
          <w:lang w:val="en-US" w:eastAsia="ko-KR"/>
        </w:rPr>
        <w:t>"</w:t>
      </w:r>
      <w:bookmarkEnd w:id="2"/>
      <w:r>
        <w:rPr>
          <w:lang w:val="en-US" w:eastAsia="ko-KR"/>
        </w:rPr>
        <w:t xml:space="preserve">, </w:t>
      </w:r>
      <w:r w:rsidRPr="00CF12AD">
        <w:rPr>
          <w:lang w:val="en-US" w:eastAsia="ko-KR"/>
        </w:rPr>
        <w:t>Qualcomm Incorporated</w:t>
      </w:r>
    </w:p>
    <w:p w14:paraId="6CFB8DF3" w14:textId="51DE886A" w:rsidR="00C73E7C" w:rsidRPr="00CF12AD" w:rsidRDefault="00FB2DD7" w:rsidP="00CF12AD">
      <w:pPr>
        <w:numPr>
          <w:ilvl w:val="0"/>
          <w:numId w:val="3"/>
        </w:numPr>
        <w:tabs>
          <w:tab w:val="left" w:pos="1080"/>
        </w:tabs>
        <w:overflowPunct/>
        <w:autoSpaceDE/>
        <w:autoSpaceDN/>
        <w:adjustRightInd/>
        <w:textAlignment w:val="auto"/>
      </w:pPr>
      <w:bookmarkStart w:id="5" w:name="_Ref393900413"/>
      <w:r>
        <w:t>RP-141993</w:t>
      </w:r>
      <w:r w:rsidR="00E67162" w:rsidRPr="00CF12AD">
        <w:t>,</w:t>
      </w:r>
      <w:r w:rsidR="00817E4D" w:rsidRPr="00CF12AD">
        <w:t xml:space="preserve"> </w:t>
      </w:r>
      <w:bookmarkEnd w:id="3"/>
      <w:r w:rsidR="00C73E7C" w:rsidRPr="00CF12AD">
        <w:t>“</w:t>
      </w:r>
      <w:r w:rsidR="00CF12AD" w:rsidRPr="00CF12AD">
        <w:t>HSPA Dual-Band UL carrier aggregation – Motivations</w:t>
      </w:r>
      <w:r w:rsidR="00C73E7C" w:rsidRPr="00CF12AD">
        <w:t>”</w:t>
      </w:r>
      <w:bookmarkEnd w:id="5"/>
      <w:r w:rsidR="00CF12AD" w:rsidRPr="00CF12AD">
        <w:t>, Qualcomm Incorporated</w:t>
      </w:r>
    </w:p>
    <w:p w14:paraId="2CF6D23B" w14:textId="505D8584" w:rsidR="005D39BE" w:rsidRDefault="005D39BE" w:rsidP="005D39BE">
      <w:pPr>
        <w:numPr>
          <w:ilvl w:val="0"/>
          <w:numId w:val="3"/>
        </w:numPr>
        <w:tabs>
          <w:tab w:val="left" w:pos="1080"/>
        </w:tabs>
        <w:overflowPunct/>
        <w:autoSpaceDE/>
        <w:autoSpaceDN/>
        <w:adjustRightInd/>
        <w:textAlignment w:val="auto"/>
      </w:pPr>
      <w:r w:rsidRPr="005D39BE">
        <w:lastRenderedPageBreak/>
        <w:t>3GPP TR 36.8</w:t>
      </w:r>
      <w:r w:rsidRPr="005D39BE">
        <w:rPr>
          <w:rFonts w:hint="eastAsia"/>
        </w:rPr>
        <w:t>60</w:t>
      </w:r>
      <w:r w:rsidRPr="005D39BE">
        <w:t xml:space="preserve"> </w:t>
      </w:r>
      <w:r w:rsidR="00300DB8">
        <w:t>v</w:t>
      </w:r>
      <w:r w:rsidRPr="00995000">
        <w:t>0.</w:t>
      </w:r>
      <w:r>
        <w:rPr>
          <w:rFonts w:hint="eastAsia"/>
        </w:rPr>
        <w:t>9</w:t>
      </w:r>
      <w:r w:rsidRPr="00995000">
        <w:t>.</w:t>
      </w:r>
      <w:r>
        <w:rPr>
          <w:rFonts w:hint="eastAsia"/>
        </w:rPr>
        <w:t>0</w:t>
      </w:r>
      <w:r>
        <w:t>, “</w:t>
      </w:r>
      <w:r w:rsidRPr="008D44DB">
        <w:t xml:space="preserve">LTE Advanced </w:t>
      </w:r>
      <w:r>
        <w:rPr>
          <w:rFonts w:hint="eastAsia"/>
        </w:rPr>
        <w:t>D</w:t>
      </w:r>
      <w:r>
        <w:t xml:space="preserve">ual </w:t>
      </w:r>
      <w:r>
        <w:rPr>
          <w:rFonts w:hint="eastAsia"/>
        </w:rPr>
        <w:t>U</w:t>
      </w:r>
      <w:r>
        <w:t xml:space="preserve">plink </w:t>
      </w:r>
      <w:r>
        <w:rPr>
          <w:rFonts w:hint="eastAsia"/>
        </w:rPr>
        <w:t>I</w:t>
      </w:r>
      <w:r w:rsidRPr="008D44DB">
        <w:t>nter-</w:t>
      </w:r>
      <w:r>
        <w:rPr>
          <w:rFonts w:hint="eastAsia"/>
        </w:rPr>
        <w:t>b</w:t>
      </w:r>
      <w:r w:rsidRPr="008D44DB">
        <w:t>and Carrier Aggregation</w:t>
      </w:r>
      <w:r>
        <w:t xml:space="preserve"> (</w:t>
      </w:r>
      <w:r w:rsidRPr="005D39BE">
        <w:t>Release 12</w:t>
      </w:r>
      <w:r w:rsidRPr="00995000">
        <w:t>)</w:t>
      </w:r>
      <w:r>
        <w:t>”</w:t>
      </w:r>
      <w:bookmarkEnd w:id="4"/>
    </w:p>
    <w:sectPr w:rsidR="005D39BE"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DFA0F" w14:textId="77777777" w:rsidR="001C5004" w:rsidRDefault="001C5004">
      <w:r>
        <w:separator/>
      </w:r>
    </w:p>
    <w:p w14:paraId="169F0BA9" w14:textId="77777777" w:rsidR="001C5004" w:rsidRDefault="001C5004"/>
  </w:endnote>
  <w:endnote w:type="continuationSeparator" w:id="0">
    <w:p w14:paraId="015C7C9E" w14:textId="77777777" w:rsidR="001C5004" w:rsidRDefault="001C5004">
      <w:r>
        <w:continuationSeparator/>
      </w:r>
    </w:p>
    <w:p w14:paraId="542565AE" w14:textId="77777777" w:rsidR="001C5004" w:rsidRDefault="001C5004"/>
  </w:endnote>
  <w:endnote w:type="continuationNotice" w:id="1">
    <w:p w14:paraId="4950BEB5" w14:textId="77777777" w:rsidR="001C5004" w:rsidRDefault="001C5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6DA0">
      <w:rPr>
        <w:rStyle w:val="PageNumber"/>
      </w:rPr>
      <w:t>3</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A30FF" w14:textId="77777777" w:rsidR="001C5004" w:rsidRDefault="001C5004">
      <w:r>
        <w:separator/>
      </w:r>
    </w:p>
    <w:p w14:paraId="40E6A9D6" w14:textId="77777777" w:rsidR="001C5004" w:rsidRDefault="001C5004"/>
  </w:footnote>
  <w:footnote w:type="continuationSeparator" w:id="0">
    <w:p w14:paraId="7C86B22D" w14:textId="77777777" w:rsidR="001C5004" w:rsidRDefault="001C5004">
      <w:r>
        <w:continuationSeparator/>
      </w:r>
    </w:p>
    <w:p w14:paraId="566E67F3" w14:textId="77777777" w:rsidR="001C5004" w:rsidRDefault="001C5004"/>
  </w:footnote>
  <w:footnote w:type="continuationNotice" w:id="1">
    <w:p w14:paraId="05B74D55" w14:textId="77777777" w:rsidR="001C5004" w:rsidRDefault="001C50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38B4"/>
    <w:rsid w:val="00004662"/>
    <w:rsid w:val="0000485A"/>
    <w:rsid w:val="00004E89"/>
    <w:rsid w:val="00004F09"/>
    <w:rsid w:val="00004FF2"/>
    <w:rsid w:val="00005BA5"/>
    <w:rsid w:val="000062C2"/>
    <w:rsid w:val="0000635B"/>
    <w:rsid w:val="000078B0"/>
    <w:rsid w:val="00007C6B"/>
    <w:rsid w:val="00007DE0"/>
    <w:rsid w:val="00007F40"/>
    <w:rsid w:val="00010142"/>
    <w:rsid w:val="00010F8C"/>
    <w:rsid w:val="0001129C"/>
    <w:rsid w:val="000119CE"/>
    <w:rsid w:val="00011D27"/>
    <w:rsid w:val="000120C1"/>
    <w:rsid w:val="00012333"/>
    <w:rsid w:val="00012A3B"/>
    <w:rsid w:val="00013521"/>
    <w:rsid w:val="0001393F"/>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568C"/>
    <w:rsid w:val="00026A61"/>
    <w:rsid w:val="00026AFC"/>
    <w:rsid w:val="00026C28"/>
    <w:rsid w:val="00026C54"/>
    <w:rsid w:val="00027B0E"/>
    <w:rsid w:val="000307E4"/>
    <w:rsid w:val="000308A7"/>
    <w:rsid w:val="00030A4E"/>
    <w:rsid w:val="00030EEF"/>
    <w:rsid w:val="00031434"/>
    <w:rsid w:val="00031E2D"/>
    <w:rsid w:val="000321FC"/>
    <w:rsid w:val="00032698"/>
    <w:rsid w:val="00032776"/>
    <w:rsid w:val="00032C81"/>
    <w:rsid w:val="00033512"/>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901"/>
    <w:rsid w:val="00050F49"/>
    <w:rsid w:val="00050FEB"/>
    <w:rsid w:val="00051153"/>
    <w:rsid w:val="00051162"/>
    <w:rsid w:val="00051537"/>
    <w:rsid w:val="00051E7E"/>
    <w:rsid w:val="00052391"/>
    <w:rsid w:val="000526AB"/>
    <w:rsid w:val="00052EEA"/>
    <w:rsid w:val="0005307C"/>
    <w:rsid w:val="000530BD"/>
    <w:rsid w:val="00053383"/>
    <w:rsid w:val="000538C5"/>
    <w:rsid w:val="00053AFB"/>
    <w:rsid w:val="000540F7"/>
    <w:rsid w:val="00054ACB"/>
    <w:rsid w:val="0005523F"/>
    <w:rsid w:val="0005545F"/>
    <w:rsid w:val="000554FD"/>
    <w:rsid w:val="00055AF8"/>
    <w:rsid w:val="000560C9"/>
    <w:rsid w:val="000563B3"/>
    <w:rsid w:val="00056633"/>
    <w:rsid w:val="00056EE2"/>
    <w:rsid w:val="000573A7"/>
    <w:rsid w:val="00057697"/>
    <w:rsid w:val="00057771"/>
    <w:rsid w:val="000578E1"/>
    <w:rsid w:val="00057D95"/>
    <w:rsid w:val="00057F01"/>
    <w:rsid w:val="00060038"/>
    <w:rsid w:val="00060107"/>
    <w:rsid w:val="00060BB1"/>
    <w:rsid w:val="00060C5C"/>
    <w:rsid w:val="00060F09"/>
    <w:rsid w:val="00061149"/>
    <w:rsid w:val="00061E17"/>
    <w:rsid w:val="00061F62"/>
    <w:rsid w:val="000623D0"/>
    <w:rsid w:val="00063497"/>
    <w:rsid w:val="000641C8"/>
    <w:rsid w:val="0006490E"/>
    <w:rsid w:val="00064D34"/>
    <w:rsid w:val="000653DB"/>
    <w:rsid w:val="000656AB"/>
    <w:rsid w:val="000657AA"/>
    <w:rsid w:val="00065C21"/>
    <w:rsid w:val="00065F4B"/>
    <w:rsid w:val="0006606B"/>
    <w:rsid w:val="00066DD6"/>
    <w:rsid w:val="000676B2"/>
    <w:rsid w:val="00067B39"/>
    <w:rsid w:val="00067B4C"/>
    <w:rsid w:val="00070A8A"/>
    <w:rsid w:val="0007147F"/>
    <w:rsid w:val="00072594"/>
    <w:rsid w:val="00073331"/>
    <w:rsid w:val="00073569"/>
    <w:rsid w:val="00073E53"/>
    <w:rsid w:val="000741C4"/>
    <w:rsid w:val="00074B84"/>
    <w:rsid w:val="000758D3"/>
    <w:rsid w:val="000758D9"/>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4C6"/>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003"/>
    <w:rsid w:val="000A7478"/>
    <w:rsid w:val="000A7495"/>
    <w:rsid w:val="000B044B"/>
    <w:rsid w:val="000B0AB7"/>
    <w:rsid w:val="000B0BFA"/>
    <w:rsid w:val="000B0F08"/>
    <w:rsid w:val="000B0F47"/>
    <w:rsid w:val="000B115A"/>
    <w:rsid w:val="000B128B"/>
    <w:rsid w:val="000B16E4"/>
    <w:rsid w:val="000B2063"/>
    <w:rsid w:val="000B2284"/>
    <w:rsid w:val="000B3BED"/>
    <w:rsid w:val="000B3DDE"/>
    <w:rsid w:val="000B3E7C"/>
    <w:rsid w:val="000B438C"/>
    <w:rsid w:val="000B45B6"/>
    <w:rsid w:val="000B4B68"/>
    <w:rsid w:val="000B5426"/>
    <w:rsid w:val="000B5438"/>
    <w:rsid w:val="000B5B70"/>
    <w:rsid w:val="000B5BFE"/>
    <w:rsid w:val="000B6DBA"/>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DD"/>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D72F3"/>
    <w:rsid w:val="000E0274"/>
    <w:rsid w:val="000E0D94"/>
    <w:rsid w:val="000E11FC"/>
    <w:rsid w:val="000E13C0"/>
    <w:rsid w:val="000E193E"/>
    <w:rsid w:val="000E1990"/>
    <w:rsid w:val="000E1D0E"/>
    <w:rsid w:val="000E1E11"/>
    <w:rsid w:val="000E1F59"/>
    <w:rsid w:val="000E20A7"/>
    <w:rsid w:val="000E2136"/>
    <w:rsid w:val="000E26DE"/>
    <w:rsid w:val="000E2C81"/>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6BB"/>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C56"/>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E99"/>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37F19"/>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7458"/>
    <w:rsid w:val="00157BBB"/>
    <w:rsid w:val="001604E0"/>
    <w:rsid w:val="00160A3F"/>
    <w:rsid w:val="00160EA6"/>
    <w:rsid w:val="001619C7"/>
    <w:rsid w:val="00161AB3"/>
    <w:rsid w:val="00161BEF"/>
    <w:rsid w:val="00161CF0"/>
    <w:rsid w:val="00162593"/>
    <w:rsid w:val="001627CE"/>
    <w:rsid w:val="00163401"/>
    <w:rsid w:val="00163BDC"/>
    <w:rsid w:val="0016400C"/>
    <w:rsid w:val="0016456B"/>
    <w:rsid w:val="00164644"/>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9A6"/>
    <w:rsid w:val="00181D60"/>
    <w:rsid w:val="001822BB"/>
    <w:rsid w:val="001825CA"/>
    <w:rsid w:val="001826EE"/>
    <w:rsid w:val="00182B67"/>
    <w:rsid w:val="00183374"/>
    <w:rsid w:val="00183683"/>
    <w:rsid w:val="001838EB"/>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45E"/>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157"/>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3EF"/>
    <w:rsid w:val="001B24F6"/>
    <w:rsid w:val="001B2D6C"/>
    <w:rsid w:val="001B38F9"/>
    <w:rsid w:val="001B3BF4"/>
    <w:rsid w:val="001B4501"/>
    <w:rsid w:val="001B4985"/>
    <w:rsid w:val="001B4A57"/>
    <w:rsid w:val="001B4E88"/>
    <w:rsid w:val="001B5084"/>
    <w:rsid w:val="001B54C2"/>
    <w:rsid w:val="001B55B9"/>
    <w:rsid w:val="001B5C8F"/>
    <w:rsid w:val="001B5F91"/>
    <w:rsid w:val="001B6302"/>
    <w:rsid w:val="001B690F"/>
    <w:rsid w:val="001B6ADC"/>
    <w:rsid w:val="001B6E3B"/>
    <w:rsid w:val="001B75AA"/>
    <w:rsid w:val="001B774E"/>
    <w:rsid w:val="001B77B7"/>
    <w:rsid w:val="001C0212"/>
    <w:rsid w:val="001C0488"/>
    <w:rsid w:val="001C08D9"/>
    <w:rsid w:val="001C0CFE"/>
    <w:rsid w:val="001C1A01"/>
    <w:rsid w:val="001C1FFD"/>
    <w:rsid w:val="001C22B3"/>
    <w:rsid w:val="001C2B6B"/>
    <w:rsid w:val="001C3B02"/>
    <w:rsid w:val="001C43D9"/>
    <w:rsid w:val="001C4672"/>
    <w:rsid w:val="001C4A47"/>
    <w:rsid w:val="001C5004"/>
    <w:rsid w:val="001C602C"/>
    <w:rsid w:val="001C6277"/>
    <w:rsid w:val="001C6467"/>
    <w:rsid w:val="001C734C"/>
    <w:rsid w:val="001D05CF"/>
    <w:rsid w:val="001D1838"/>
    <w:rsid w:val="001D2A1C"/>
    <w:rsid w:val="001D2AE8"/>
    <w:rsid w:val="001D2B25"/>
    <w:rsid w:val="001D2CF3"/>
    <w:rsid w:val="001D306A"/>
    <w:rsid w:val="001D30D8"/>
    <w:rsid w:val="001D31DF"/>
    <w:rsid w:val="001D32D5"/>
    <w:rsid w:val="001D37A4"/>
    <w:rsid w:val="001D3B0F"/>
    <w:rsid w:val="001D3D24"/>
    <w:rsid w:val="001D3D9B"/>
    <w:rsid w:val="001D3FDC"/>
    <w:rsid w:val="001D4129"/>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27DA"/>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1F08"/>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AB4"/>
    <w:rsid w:val="00200D4B"/>
    <w:rsid w:val="00200D8F"/>
    <w:rsid w:val="0020108E"/>
    <w:rsid w:val="00201093"/>
    <w:rsid w:val="0020125F"/>
    <w:rsid w:val="002012FC"/>
    <w:rsid w:val="0020139F"/>
    <w:rsid w:val="00201987"/>
    <w:rsid w:val="00201D89"/>
    <w:rsid w:val="002020A8"/>
    <w:rsid w:val="002020BF"/>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62A"/>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C5F"/>
    <w:rsid w:val="00245D92"/>
    <w:rsid w:val="00245DCA"/>
    <w:rsid w:val="00245F8E"/>
    <w:rsid w:val="00246209"/>
    <w:rsid w:val="00246530"/>
    <w:rsid w:val="0024695A"/>
    <w:rsid w:val="00246EEE"/>
    <w:rsid w:val="002472D0"/>
    <w:rsid w:val="002478CE"/>
    <w:rsid w:val="00247A30"/>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212"/>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1A4"/>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208"/>
    <w:rsid w:val="00281C5D"/>
    <w:rsid w:val="00281DDC"/>
    <w:rsid w:val="002820D3"/>
    <w:rsid w:val="002820FD"/>
    <w:rsid w:val="00282427"/>
    <w:rsid w:val="00282B49"/>
    <w:rsid w:val="00282BA3"/>
    <w:rsid w:val="0028341A"/>
    <w:rsid w:val="00283526"/>
    <w:rsid w:val="00283836"/>
    <w:rsid w:val="00283BFF"/>
    <w:rsid w:val="00284C7E"/>
    <w:rsid w:val="002856E0"/>
    <w:rsid w:val="00285ABB"/>
    <w:rsid w:val="00285D67"/>
    <w:rsid w:val="002867BD"/>
    <w:rsid w:val="00286859"/>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387"/>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C14"/>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3BF7"/>
    <w:rsid w:val="00304238"/>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3AB"/>
    <w:rsid w:val="00312793"/>
    <w:rsid w:val="00313226"/>
    <w:rsid w:val="00313439"/>
    <w:rsid w:val="00313539"/>
    <w:rsid w:val="00313F10"/>
    <w:rsid w:val="0031443E"/>
    <w:rsid w:val="00314501"/>
    <w:rsid w:val="00315C14"/>
    <w:rsid w:val="00315D18"/>
    <w:rsid w:val="00315D45"/>
    <w:rsid w:val="003169CD"/>
    <w:rsid w:val="0031702D"/>
    <w:rsid w:val="003177BE"/>
    <w:rsid w:val="00321937"/>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034D"/>
    <w:rsid w:val="003313C4"/>
    <w:rsid w:val="00331801"/>
    <w:rsid w:val="00331EA8"/>
    <w:rsid w:val="003324D0"/>
    <w:rsid w:val="00332A72"/>
    <w:rsid w:val="00332DE0"/>
    <w:rsid w:val="0033331D"/>
    <w:rsid w:val="003335CB"/>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3DD"/>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2ED4"/>
    <w:rsid w:val="003531F8"/>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109"/>
    <w:rsid w:val="003622D6"/>
    <w:rsid w:val="003622FB"/>
    <w:rsid w:val="00362D4D"/>
    <w:rsid w:val="003630F4"/>
    <w:rsid w:val="00363861"/>
    <w:rsid w:val="00363EAF"/>
    <w:rsid w:val="00363F8D"/>
    <w:rsid w:val="003641F9"/>
    <w:rsid w:val="0036436D"/>
    <w:rsid w:val="00364820"/>
    <w:rsid w:val="0036500B"/>
    <w:rsid w:val="00365237"/>
    <w:rsid w:val="003654F0"/>
    <w:rsid w:val="00365FA5"/>
    <w:rsid w:val="0036632B"/>
    <w:rsid w:val="0036654E"/>
    <w:rsid w:val="003670B1"/>
    <w:rsid w:val="00370225"/>
    <w:rsid w:val="00370710"/>
    <w:rsid w:val="00371025"/>
    <w:rsid w:val="00371537"/>
    <w:rsid w:val="00371881"/>
    <w:rsid w:val="00372114"/>
    <w:rsid w:val="00372595"/>
    <w:rsid w:val="00372CBE"/>
    <w:rsid w:val="003735C7"/>
    <w:rsid w:val="003737E8"/>
    <w:rsid w:val="00373B9D"/>
    <w:rsid w:val="0037506E"/>
    <w:rsid w:val="003750D8"/>
    <w:rsid w:val="0037543E"/>
    <w:rsid w:val="003761FA"/>
    <w:rsid w:val="00376B43"/>
    <w:rsid w:val="00376BC4"/>
    <w:rsid w:val="003770C7"/>
    <w:rsid w:val="00377A5A"/>
    <w:rsid w:val="00377C5D"/>
    <w:rsid w:val="00377CCE"/>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1D04"/>
    <w:rsid w:val="003A215A"/>
    <w:rsid w:val="003A23A4"/>
    <w:rsid w:val="003A2528"/>
    <w:rsid w:val="003A29D6"/>
    <w:rsid w:val="003A2C63"/>
    <w:rsid w:val="003A2F38"/>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19F"/>
    <w:rsid w:val="003C0D13"/>
    <w:rsid w:val="003C1460"/>
    <w:rsid w:val="003C1C2C"/>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467"/>
    <w:rsid w:val="003D4D96"/>
    <w:rsid w:val="003D50AD"/>
    <w:rsid w:val="003D5571"/>
    <w:rsid w:val="003D64E9"/>
    <w:rsid w:val="003D6866"/>
    <w:rsid w:val="003D7133"/>
    <w:rsid w:val="003D721D"/>
    <w:rsid w:val="003D7E6F"/>
    <w:rsid w:val="003D7EE3"/>
    <w:rsid w:val="003E00F9"/>
    <w:rsid w:val="003E07BC"/>
    <w:rsid w:val="003E0A6F"/>
    <w:rsid w:val="003E0C41"/>
    <w:rsid w:val="003E1144"/>
    <w:rsid w:val="003E1659"/>
    <w:rsid w:val="003E1AB3"/>
    <w:rsid w:val="003E1CF8"/>
    <w:rsid w:val="003E253B"/>
    <w:rsid w:val="003E2666"/>
    <w:rsid w:val="003E3D71"/>
    <w:rsid w:val="003E44AD"/>
    <w:rsid w:val="003E529F"/>
    <w:rsid w:val="003E550F"/>
    <w:rsid w:val="003E5789"/>
    <w:rsid w:val="003E5D95"/>
    <w:rsid w:val="003E6C2F"/>
    <w:rsid w:val="003E718D"/>
    <w:rsid w:val="003E746F"/>
    <w:rsid w:val="003E7A0D"/>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9BF"/>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0F02"/>
    <w:rsid w:val="00411024"/>
    <w:rsid w:val="00411451"/>
    <w:rsid w:val="00411B43"/>
    <w:rsid w:val="00411BA4"/>
    <w:rsid w:val="00412265"/>
    <w:rsid w:val="00412C8D"/>
    <w:rsid w:val="00412EAB"/>
    <w:rsid w:val="004136D2"/>
    <w:rsid w:val="0041383D"/>
    <w:rsid w:val="00415290"/>
    <w:rsid w:val="004156B6"/>
    <w:rsid w:val="00415A33"/>
    <w:rsid w:val="00415B50"/>
    <w:rsid w:val="00415EAF"/>
    <w:rsid w:val="0041648E"/>
    <w:rsid w:val="004164E0"/>
    <w:rsid w:val="00416822"/>
    <w:rsid w:val="00416856"/>
    <w:rsid w:val="00417FC3"/>
    <w:rsid w:val="0042047E"/>
    <w:rsid w:val="00420866"/>
    <w:rsid w:val="00420B68"/>
    <w:rsid w:val="00420BCE"/>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642"/>
    <w:rsid w:val="004325B8"/>
    <w:rsid w:val="00432724"/>
    <w:rsid w:val="00432731"/>
    <w:rsid w:val="00432E3E"/>
    <w:rsid w:val="00433169"/>
    <w:rsid w:val="00433C1F"/>
    <w:rsid w:val="00433D8C"/>
    <w:rsid w:val="0043423F"/>
    <w:rsid w:val="00434287"/>
    <w:rsid w:val="00434730"/>
    <w:rsid w:val="00435617"/>
    <w:rsid w:val="00435648"/>
    <w:rsid w:val="00435B88"/>
    <w:rsid w:val="0043605E"/>
    <w:rsid w:val="0043633B"/>
    <w:rsid w:val="004369E3"/>
    <w:rsid w:val="00436AF9"/>
    <w:rsid w:val="00437017"/>
    <w:rsid w:val="004370E5"/>
    <w:rsid w:val="004373EF"/>
    <w:rsid w:val="00437CA0"/>
    <w:rsid w:val="004403EC"/>
    <w:rsid w:val="00440420"/>
    <w:rsid w:val="00440AA4"/>
    <w:rsid w:val="00441430"/>
    <w:rsid w:val="004420DA"/>
    <w:rsid w:val="0044228F"/>
    <w:rsid w:val="00442594"/>
    <w:rsid w:val="00442654"/>
    <w:rsid w:val="00442D12"/>
    <w:rsid w:val="004432C1"/>
    <w:rsid w:val="0044375E"/>
    <w:rsid w:val="00443A9A"/>
    <w:rsid w:val="00444CA9"/>
    <w:rsid w:val="00444CC6"/>
    <w:rsid w:val="00445371"/>
    <w:rsid w:val="00445A37"/>
    <w:rsid w:val="00445CF1"/>
    <w:rsid w:val="00445CFA"/>
    <w:rsid w:val="0044612C"/>
    <w:rsid w:val="00446BFC"/>
    <w:rsid w:val="00446E4D"/>
    <w:rsid w:val="00446F2D"/>
    <w:rsid w:val="00446FC4"/>
    <w:rsid w:val="004479B9"/>
    <w:rsid w:val="004501E0"/>
    <w:rsid w:val="00451A5F"/>
    <w:rsid w:val="00451D71"/>
    <w:rsid w:val="00451F18"/>
    <w:rsid w:val="00451F61"/>
    <w:rsid w:val="00451FE4"/>
    <w:rsid w:val="00452E82"/>
    <w:rsid w:val="00453868"/>
    <w:rsid w:val="0045480E"/>
    <w:rsid w:val="0045497A"/>
    <w:rsid w:val="00454D55"/>
    <w:rsid w:val="00454EDC"/>
    <w:rsid w:val="004555E4"/>
    <w:rsid w:val="004556F8"/>
    <w:rsid w:val="00455957"/>
    <w:rsid w:val="00455B54"/>
    <w:rsid w:val="00455C58"/>
    <w:rsid w:val="00456320"/>
    <w:rsid w:val="0045785B"/>
    <w:rsid w:val="00457A64"/>
    <w:rsid w:val="00460F09"/>
    <w:rsid w:val="00460F61"/>
    <w:rsid w:val="004618C7"/>
    <w:rsid w:val="00461996"/>
    <w:rsid w:val="00462B10"/>
    <w:rsid w:val="00463872"/>
    <w:rsid w:val="004638D5"/>
    <w:rsid w:val="00463EDE"/>
    <w:rsid w:val="00464011"/>
    <w:rsid w:val="00464710"/>
    <w:rsid w:val="00464C71"/>
    <w:rsid w:val="0046544A"/>
    <w:rsid w:val="0046550B"/>
    <w:rsid w:val="00465733"/>
    <w:rsid w:val="00465A22"/>
    <w:rsid w:val="00466482"/>
    <w:rsid w:val="00466E65"/>
    <w:rsid w:val="004673D6"/>
    <w:rsid w:val="004674E7"/>
    <w:rsid w:val="004678A2"/>
    <w:rsid w:val="00470821"/>
    <w:rsid w:val="00471288"/>
    <w:rsid w:val="00471D2A"/>
    <w:rsid w:val="004721C7"/>
    <w:rsid w:val="00472AE3"/>
    <w:rsid w:val="00472CE6"/>
    <w:rsid w:val="00473034"/>
    <w:rsid w:val="0047336D"/>
    <w:rsid w:val="0047338A"/>
    <w:rsid w:val="0047383D"/>
    <w:rsid w:val="00473F41"/>
    <w:rsid w:val="00473F4B"/>
    <w:rsid w:val="00474141"/>
    <w:rsid w:val="00474465"/>
    <w:rsid w:val="004750D1"/>
    <w:rsid w:val="004761E3"/>
    <w:rsid w:val="00476F55"/>
    <w:rsid w:val="00477904"/>
    <w:rsid w:val="004779BF"/>
    <w:rsid w:val="00477C3E"/>
    <w:rsid w:val="00477E57"/>
    <w:rsid w:val="00480A54"/>
    <w:rsid w:val="00480C7A"/>
    <w:rsid w:val="00481888"/>
    <w:rsid w:val="00481C81"/>
    <w:rsid w:val="00481D3A"/>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335"/>
    <w:rsid w:val="00487513"/>
    <w:rsid w:val="00487F22"/>
    <w:rsid w:val="00490183"/>
    <w:rsid w:val="004904E1"/>
    <w:rsid w:val="00490AFE"/>
    <w:rsid w:val="00490F00"/>
    <w:rsid w:val="00491200"/>
    <w:rsid w:val="0049234B"/>
    <w:rsid w:val="0049241C"/>
    <w:rsid w:val="00492CE1"/>
    <w:rsid w:val="00492CF3"/>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61E"/>
    <w:rsid w:val="004A3BB1"/>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AA9"/>
    <w:rsid w:val="004B0BDF"/>
    <w:rsid w:val="004B13C0"/>
    <w:rsid w:val="004B1AC7"/>
    <w:rsid w:val="004B1F91"/>
    <w:rsid w:val="004B24D6"/>
    <w:rsid w:val="004B2973"/>
    <w:rsid w:val="004B2D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06"/>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BAC"/>
    <w:rsid w:val="004E0C21"/>
    <w:rsid w:val="004E0F70"/>
    <w:rsid w:val="004E22B6"/>
    <w:rsid w:val="004E2C6B"/>
    <w:rsid w:val="004E397E"/>
    <w:rsid w:val="004E3EA6"/>
    <w:rsid w:val="004E3F0A"/>
    <w:rsid w:val="004E42C0"/>
    <w:rsid w:val="004E44A9"/>
    <w:rsid w:val="004E4662"/>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242"/>
    <w:rsid w:val="004F0513"/>
    <w:rsid w:val="004F0772"/>
    <w:rsid w:val="004F0782"/>
    <w:rsid w:val="004F088B"/>
    <w:rsid w:val="004F11DA"/>
    <w:rsid w:val="004F1826"/>
    <w:rsid w:val="004F2252"/>
    <w:rsid w:val="004F2A0E"/>
    <w:rsid w:val="004F3BC3"/>
    <w:rsid w:val="004F3F1A"/>
    <w:rsid w:val="004F4430"/>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66C"/>
    <w:rsid w:val="005067C0"/>
    <w:rsid w:val="00506F30"/>
    <w:rsid w:val="00507998"/>
    <w:rsid w:val="00507C2A"/>
    <w:rsid w:val="00507EA3"/>
    <w:rsid w:val="00507EAE"/>
    <w:rsid w:val="00510020"/>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019"/>
    <w:rsid w:val="0051549C"/>
    <w:rsid w:val="00516647"/>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B64"/>
    <w:rsid w:val="00530C59"/>
    <w:rsid w:val="00530E2F"/>
    <w:rsid w:val="00530E38"/>
    <w:rsid w:val="00530EBE"/>
    <w:rsid w:val="00531305"/>
    <w:rsid w:val="00532007"/>
    <w:rsid w:val="005323B3"/>
    <w:rsid w:val="00532460"/>
    <w:rsid w:val="00532AE0"/>
    <w:rsid w:val="00532DA0"/>
    <w:rsid w:val="00533855"/>
    <w:rsid w:val="00533869"/>
    <w:rsid w:val="00534450"/>
    <w:rsid w:val="00534CFA"/>
    <w:rsid w:val="00534F96"/>
    <w:rsid w:val="00535BC1"/>
    <w:rsid w:val="00535F5E"/>
    <w:rsid w:val="00536A99"/>
    <w:rsid w:val="00536DEB"/>
    <w:rsid w:val="00537364"/>
    <w:rsid w:val="00537467"/>
    <w:rsid w:val="00537801"/>
    <w:rsid w:val="005401DB"/>
    <w:rsid w:val="00540AAE"/>
    <w:rsid w:val="00540D0F"/>
    <w:rsid w:val="00541290"/>
    <w:rsid w:val="005414BE"/>
    <w:rsid w:val="00541C88"/>
    <w:rsid w:val="0054227B"/>
    <w:rsid w:val="00542904"/>
    <w:rsid w:val="00542CFE"/>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506"/>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996"/>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70D"/>
    <w:rsid w:val="00571BFD"/>
    <w:rsid w:val="00571F5C"/>
    <w:rsid w:val="005720F1"/>
    <w:rsid w:val="00572F46"/>
    <w:rsid w:val="00573772"/>
    <w:rsid w:val="00573A00"/>
    <w:rsid w:val="00573F07"/>
    <w:rsid w:val="00574166"/>
    <w:rsid w:val="005742A5"/>
    <w:rsid w:val="00574F00"/>
    <w:rsid w:val="00574FCD"/>
    <w:rsid w:val="005759E9"/>
    <w:rsid w:val="00575A4E"/>
    <w:rsid w:val="00576786"/>
    <w:rsid w:val="00576878"/>
    <w:rsid w:val="00576D0C"/>
    <w:rsid w:val="00576E77"/>
    <w:rsid w:val="00576EE2"/>
    <w:rsid w:val="0057719E"/>
    <w:rsid w:val="005771D5"/>
    <w:rsid w:val="00577CF6"/>
    <w:rsid w:val="00577EEB"/>
    <w:rsid w:val="00580715"/>
    <w:rsid w:val="005810EB"/>
    <w:rsid w:val="005813D7"/>
    <w:rsid w:val="00581563"/>
    <w:rsid w:val="005821CB"/>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3F64"/>
    <w:rsid w:val="0059466B"/>
    <w:rsid w:val="00595CA8"/>
    <w:rsid w:val="00595FA6"/>
    <w:rsid w:val="00596D0F"/>
    <w:rsid w:val="00597055"/>
    <w:rsid w:val="005A127C"/>
    <w:rsid w:val="005A1745"/>
    <w:rsid w:val="005A18D8"/>
    <w:rsid w:val="005A1DB1"/>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031"/>
    <w:rsid w:val="005B7269"/>
    <w:rsid w:val="005B7A11"/>
    <w:rsid w:val="005B7A39"/>
    <w:rsid w:val="005C03E7"/>
    <w:rsid w:val="005C0865"/>
    <w:rsid w:val="005C0D99"/>
    <w:rsid w:val="005C13A0"/>
    <w:rsid w:val="005C1562"/>
    <w:rsid w:val="005C1773"/>
    <w:rsid w:val="005C1932"/>
    <w:rsid w:val="005C1C6E"/>
    <w:rsid w:val="005C251A"/>
    <w:rsid w:val="005C2E3E"/>
    <w:rsid w:val="005C2F7F"/>
    <w:rsid w:val="005C31CA"/>
    <w:rsid w:val="005C4AF1"/>
    <w:rsid w:val="005C4F84"/>
    <w:rsid w:val="005C4FAE"/>
    <w:rsid w:val="005C5EA9"/>
    <w:rsid w:val="005C5F94"/>
    <w:rsid w:val="005C61A1"/>
    <w:rsid w:val="005C6405"/>
    <w:rsid w:val="005C7323"/>
    <w:rsid w:val="005C7445"/>
    <w:rsid w:val="005C76A9"/>
    <w:rsid w:val="005D021D"/>
    <w:rsid w:val="005D0A51"/>
    <w:rsid w:val="005D1147"/>
    <w:rsid w:val="005D12F0"/>
    <w:rsid w:val="005D153B"/>
    <w:rsid w:val="005D1801"/>
    <w:rsid w:val="005D1843"/>
    <w:rsid w:val="005D1849"/>
    <w:rsid w:val="005D1989"/>
    <w:rsid w:val="005D1AEB"/>
    <w:rsid w:val="005D1B2E"/>
    <w:rsid w:val="005D1F89"/>
    <w:rsid w:val="005D2045"/>
    <w:rsid w:val="005D2209"/>
    <w:rsid w:val="005D271F"/>
    <w:rsid w:val="005D27EC"/>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D58"/>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5E02"/>
    <w:rsid w:val="005F60A5"/>
    <w:rsid w:val="005F67BE"/>
    <w:rsid w:val="005F6951"/>
    <w:rsid w:val="005F6DA0"/>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8ED"/>
    <w:rsid w:val="00605958"/>
    <w:rsid w:val="006059BF"/>
    <w:rsid w:val="00605A15"/>
    <w:rsid w:val="00605F1A"/>
    <w:rsid w:val="006061F3"/>
    <w:rsid w:val="006067A3"/>
    <w:rsid w:val="006067BD"/>
    <w:rsid w:val="00606CC0"/>
    <w:rsid w:val="006074CE"/>
    <w:rsid w:val="00607D22"/>
    <w:rsid w:val="006106C6"/>
    <w:rsid w:val="006114C3"/>
    <w:rsid w:val="00611E2D"/>
    <w:rsid w:val="00612410"/>
    <w:rsid w:val="00612638"/>
    <w:rsid w:val="00613BF9"/>
    <w:rsid w:val="00613DAC"/>
    <w:rsid w:val="00613E82"/>
    <w:rsid w:val="00614482"/>
    <w:rsid w:val="00614616"/>
    <w:rsid w:val="006148B8"/>
    <w:rsid w:val="00615DC9"/>
    <w:rsid w:val="00616BA2"/>
    <w:rsid w:val="00616BFE"/>
    <w:rsid w:val="00616DB6"/>
    <w:rsid w:val="006170C4"/>
    <w:rsid w:val="006171F0"/>
    <w:rsid w:val="00617235"/>
    <w:rsid w:val="00620164"/>
    <w:rsid w:val="00621101"/>
    <w:rsid w:val="0062140C"/>
    <w:rsid w:val="0062164C"/>
    <w:rsid w:val="00621DBB"/>
    <w:rsid w:val="00622863"/>
    <w:rsid w:val="00622915"/>
    <w:rsid w:val="00622A0C"/>
    <w:rsid w:val="006232D8"/>
    <w:rsid w:val="0062377C"/>
    <w:rsid w:val="006240CF"/>
    <w:rsid w:val="006245A3"/>
    <w:rsid w:val="006246B6"/>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520"/>
    <w:rsid w:val="0064596A"/>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5D6F"/>
    <w:rsid w:val="0068657A"/>
    <w:rsid w:val="0068691B"/>
    <w:rsid w:val="00686A31"/>
    <w:rsid w:val="006903F9"/>
    <w:rsid w:val="00690F97"/>
    <w:rsid w:val="00691123"/>
    <w:rsid w:val="00691A42"/>
    <w:rsid w:val="00691E87"/>
    <w:rsid w:val="00691FD5"/>
    <w:rsid w:val="00691FE1"/>
    <w:rsid w:val="006923F3"/>
    <w:rsid w:val="0069289A"/>
    <w:rsid w:val="00692F75"/>
    <w:rsid w:val="00692F8D"/>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2972"/>
    <w:rsid w:val="006C31A6"/>
    <w:rsid w:val="006C31F3"/>
    <w:rsid w:val="006C3485"/>
    <w:rsid w:val="006C34A9"/>
    <w:rsid w:val="006C3838"/>
    <w:rsid w:val="006C3A58"/>
    <w:rsid w:val="006C3E91"/>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4B2D"/>
    <w:rsid w:val="006D50C2"/>
    <w:rsid w:val="006D5179"/>
    <w:rsid w:val="006D524C"/>
    <w:rsid w:val="006D5347"/>
    <w:rsid w:val="006D5DE0"/>
    <w:rsid w:val="006D64E9"/>
    <w:rsid w:val="006D6D6C"/>
    <w:rsid w:val="006D703C"/>
    <w:rsid w:val="006D75FB"/>
    <w:rsid w:val="006D78FA"/>
    <w:rsid w:val="006D7BEF"/>
    <w:rsid w:val="006D7DFB"/>
    <w:rsid w:val="006E024E"/>
    <w:rsid w:val="006E0A32"/>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2A4F"/>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003"/>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A4A"/>
    <w:rsid w:val="00715DAA"/>
    <w:rsid w:val="00715E3F"/>
    <w:rsid w:val="007163DD"/>
    <w:rsid w:val="0071693A"/>
    <w:rsid w:val="0071750E"/>
    <w:rsid w:val="00717FA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10F"/>
    <w:rsid w:val="0073626E"/>
    <w:rsid w:val="0073666A"/>
    <w:rsid w:val="00736B1B"/>
    <w:rsid w:val="00737361"/>
    <w:rsid w:val="00737397"/>
    <w:rsid w:val="007379F6"/>
    <w:rsid w:val="00737B94"/>
    <w:rsid w:val="00740189"/>
    <w:rsid w:val="007401CF"/>
    <w:rsid w:val="00740862"/>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5E6F"/>
    <w:rsid w:val="0074603F"/>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119"/>
    <w:rsid w:val="0075731F"/>
    <w:rsid w:val="007576F4"/>
    <w:rsid w:val="00757F6D"/>
    <w:rsid w:val="00760657"/>
    <w:rsid w:val="00760D85"/>
    <w:rsid w:val="0076116B"/>
    <w:rsid w:val="00761A33"/>
    <w:rsid w:val="00761BFA"/>
    <w:rsid w:val="0076222F"/>
    <w:rsid w:val="00762352"/>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C5"/>
    <w:rsid w:val="007760FC"/>
    <w:rsid w:val="00776411"/>
    <w:rsid w:val="007764DE"/>
    <w:rsid w:val="0077699E"/>
    <w:rsid w:val="00776C04"/>
    <w:rsid w:val="00776C3F"/>
    <w:rsid w:val="00777113"/>
    <w:rsid w:val="007775B6"/>
    <w:rsid w:val="00777C6A"/>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153"/>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302"/>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0D3"/>
    <w:rsid w:val="007B754B"/>
    <w:rsid w:val="007B7A22"/>
    <w:rsid w:val="007B7A79"/>
    <w:rsid w:val="007B7C44"/>
    <w:rsid w:val="007C0419"/>
    <w:rsid w:val="007C0484"/>
    <w:rsid w:val="007C0F74"/>
    <w:rsid w:val="007C1541"/>
    <w:rsid w:val="007C1B57"/>
    <w:rsid w:val="007C1E83"/>
    <w:rsid w:val="007C1FA2"/>
    <w:rsid w:val="007C2864"/>
    <w:rsid w:val="007C2FDA"/>
    <w:rsid w:val="007C3114"/>
    <w:rsid w:val="007C31E0"/>
    <w:rsid w:val="007C42AB"/>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D2A"/>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30C"/>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06C"/>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6C4F"/>
    <w:rsid w:val="008070AB"/>
    <w:rsid w:val="008070CF"/>
    <w:rsid w:val="0081001A"/>
    <w:rsid w:val="0081029C"/>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54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26D"/>
    <w:rsid w:val="00842A4B"/>
    <w:rsid w:val="00843382"/>
    <w:rsid w:val="0084350B"/>
    <w:rsid w:val="00843709"/>
    <w:rsid w:val="00843F5E"/>
    <w:rsid w:val="00844A6A"/>
    <w:rsid w:val="00845088"/>
    <w:rsid w:val="008451FB"/>
    <w:rsid w:val="008456C2"/>
    <w:rsid w:val="0084660E"/>
    <w:rsid w:val="00846700"/>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7CC"/>
    <w:rsid w:val="00857D2C"/>
    <w:rsid w:val="00860A1F"/>
    <w:rsid w:val="00860BCC"/>
    <w:rsid w:val="00860C29"/>
    <w:rsid w:val="008612E3"/>
    <w:rsid w:val="00861FD3"/>
    <w:rsid w:val="00862874"/>
    <w:rsid w:val="00862F82"/>
    <w:rsid w:val="00863B72"/>
    <w:rsid w:val="00863D9F"/>
    <w:rsid w:val="00863DD7"/>
    <w:rsid w:val="00864B09"/>
    <w:rsid w:val="00864DDE"/>
    <w:rsid w:val="00865403"/>
    <w:rsid w:val="008655E6"/>
    <w:rsid w:val="00865B36"/>
    <w:rsid w:val="0086609A"/>
    <w:rsid w:val="008665D8"/>
    <w:rsid w:val="00866E80"/>
    <w:rsid w:val="008670C1"/>
    <w:rsid w:val="0086711B"/>
    <w:rsid w:val="00867E0F"/>
    <w:rsid w:val="00867E7B"/>
    <w:rsid w:val="008703F3"/>
    <w:rsid w:val="0087147D"/>
    <w:rsid w:val="008715EB"/>
    <w:rsid w:val="00871779"/>
    <w:rsid w:val="008719D7"/>
    <w:rsid w:val="00871C0A"/>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3A"/>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794"/>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442"/>
    <w:rsid w:val="008A0E11"/>
    <w:rsid w:val="008A12EC"/>
    <w:rsid w:val="008A154B"/>
    <w:rsid w:val="008A16D2"/>
    <w:rsid w:val="008A1A25"/>
    <w:rsid w:val="008A1A5D"/>
    <w:rsid w:val="008A229E"/>
    <w:rsid w:val="008A31B3"/>
    <w:rsid w:val="008A394B"/>
    <w:rsid w:val="008A3E58"/>
    <w:rsid w:val="008A42B0"/>
    <w:rsid w:val="008A4416"/>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1DBE"/>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2999"/>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78"/>
    <w:rsid w:val="008F5EC9"/>
    <w:rsid w:val="008F663A"/>
    <w:rsid w:val="008F6AEE"/>
    <w:rsid w:val="008F7CB3"/>
    <w:rsid w:val="008F7CD0"/>
    <w:rsid w:val="008F7E7D"/>
    <w:rsid w:val="008F7FE6"/>
    <w:rsid w:val="0090005D"/>
    <w:rsid w:val="009001F0"/>
    <w:rsid w:val="0090075E"/>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42CE"/>
    <w:rsid w:val="00915124"/>
    <w:rsid w:val="0091538B"/>
    <w:rsid w:val="009153F9"/>
    <w:rsid w:val="00915556"/>
    <w:rsid w:val="009162D4"/>
    <w:rsid w:val="009162E3"/>
    <w:rsid w:val="00916A12"/>
    <w:rsid w:val="00917A58"/>
    <w:rsid w:val="00920712"/>
    <w:rsid w:val="00920750"/>
    <w:rsid w:val="00920B9E"/>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D7D"/>
    <w:rsid w:val="00940F16"/>
    <w:rsid w:val="009410AB"/>
    <w:rsid w:val="00941CB8"/>
    <w:rsid w:val="00942187"/>
    <w:rsid w:val="0094265C"/>
    <w:rsid w:val="00942786"/>
    <w:rsid w:val="00942CED"/>
    <w:rsid w:val="00943E28"/>
    <w:rsid w:val="00944338"/>
    <w:rsid w:val="009447E1"/>
    <w:rsid w:val="0094487A"/>
    <w:rsid w:val="009449B8"/>
    <w:rsid w:val="00944A50"/>
    <w:rsid w:val="00945277"/>
    <w:rsid w:val="00945C84"/>
    <w:rsid w:val="00945E0D"/>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35"/>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3BFD"/>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263E"/>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AE9"/>
    <w:rsid w:val="00991D0E"/>
    <w:rsid w:val="009920DB"/>
    <w:rsid w:val="0099213C"/>
    <w:rsid w:val="00992216"/>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0BE"/>
    <w:rsid w:val="009B137F"/>
    <w:rsid w:val="009B15D8"/>
    <w:rsid w:val="009B1722"/>
    <w:rsid w:val="009B1A01"/>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84"/>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4A5"/>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4012"/>
    <w:rsid w:val="009E422F"/>
    <w:rsid w:val="009E4E13"/>
    <w:rsid w:val="009E5411"/>
    <w:rsid w:val="009E5ED6"/>
    <w:rsid w:val="009E5EEA"/>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929"/>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241E"/>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A70"/>
    <w:rsid w:val="00A26C4F"/>
    <w:rsid w:val="00A26FB0"/>
    <w:rsid w:val="00A271E4"/>
    <w:rsid w:val="00A27422"/>
    <w:rsid w:val="00A276A5"/>
    <w:rsid w:val="00A27967"/>
    <w:rsid w:val="00A3018A"/>
    <w:rsid w:val="00A30249"/>
    <w:rsid w:val="00A30447"/>
    <w:rsid w:val="00A31275"/>
    <w:rsid w:val="00A3165D"/>
    <w:rsid w:val="00A31DE5"/>
    <w:rsid w:val="00A31EBA"/>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D1"/>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36D"/>
    <w:rsid w:val="00A53B0D"/>
    <w:rsid w:val="00A542BE"/>
    <w:rsid w:val="00A55652"/>
    <w:rsid w:val="00A556B5"/>
    <w:rsid w:val="00A55724"/>
    <w:rsid w:val="00A55860"/>
    <w:rsid w:val="00A5593C"/>
    <w:rsid w:val="00A55B0F"/>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A29"/>
    <w:rsid w:val="00A62C26"/>
    <w:rsid w:val="00A62F7A"/>
    <w:rsid w:val="00A63750"/>
    <w:rsid w:val="00A63E59"/>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193E"/>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040"/>
    <w:rsid w:val="00AB687C"/>
    <w:rsid w:val="00AB6D0E"/>
    <w:rsid w:val="00AB7087"/>
    <w:rsid w:val="00AB7097"/>
    <w:rsid w:val="00AB712D"/>
    <w:rsid w:val="00AB71A1"/>
    <w:rsid w:val="00AB7C3D"/>
    <w:rsid w:val="00AB7D9C"/>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AC"/>
    <w:rsid w:val="00AC54E3"/>
    <w:rsid w:val="00AC5973"/>
    <w:rsid w:val="00AC5A22"/>
    <w:rsid w:val="00AC650A"/>
    <w:rsid w:val="00AC7183"/>
    <w:rsid w:val="00AC759A"/>
    <w:rsid w:val="00AC7941"/>
    <w:rsid w:val="00AD0B06"/>
    <w:rsid w:val="00AD0C60"/>
    <w:rsid w:val="00AD10DC"/>
    <w:rsid w:val="00AD1E3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C70"/>
    <w:rsid w:val="00AD6D88"/>
    <w:rsid w:val="00AD6FF5"/>
    <w:rsid w:val="00AD7075"/>
    <w:rsid w:val="00AD7490"/>
    <w:rsid w:val="00AD74B9"/>
    <w:rsid w:val="00AD7555"/>
    <w:rsid w:val="00AD79F8"/>
    <w:rsid w:val="00AD7F6C"/>
    <w:rsid w:val="00AE06E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3CF8"/>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41"/>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2AEC"/>
    <w:rsid w:val="00B335D5"/>
    <w:rsid w:val="00B33DD5"/>
    <w:rsid w:val="00B33FDF"/>
    <w:rsid w:val="00B3478F"/>
    <w:rsid w:val="00B34954"/>
    <w:rsid w:val="00B34E00"/>
    <w:rsid w:val="00B35FBE"/>
    <w:rsid w:val="00B36250"/>
    <w:rsid w:val="00B36896"/>
    <w:rsid w:val="00B372CA"/>
    <w:rsid w:val="00B3730A"/>
    <w:rsid w:val="00B377EC"/>
    <w:rsid w:val="00B37D3D"/>
    <w:rsid w:val="00B40356"/>
    <w:rsid w:val="00B406EF"/>
    <w:rsid w:val="00B40B40"/>
    <w:rsid w:val="00B4107A"/>
    <w:rsid w:val="00B41624"/>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57CE8"/>
    <w:rsid w:val="00B601DC"/>
    <w:rsid w:val="00B60378"/>
    <w:rsid w:val="00B60417"/>
    <w:rsid w:val="00B60775"/>
    <w:rsid w:val="00B61483"/>
    <w:rsid w:val="00B62043"/>
    <w:rsid w:val="00B6281E"/>
    <w:rsid w:val="00B62F3F"/>
    <w:rsid w:val="00B639D7"/>
    <w:rsid w:val="00B63B43"/>
    <w:rsid w:val="00B63E0A"/>
    <w:rsid w:val="00B63FB0"/>
    <w:rsid w:val="00B6439D"/>
    <w:rsid w:val="00B6451C"/>
    <w:rsid w:val="00B6478A"/>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67E"/>
    <w:rsid w:val="00B96954"/>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17C"/>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AA8"/>
    <w:rsid w:val="00BE1BBB"/>
    <w:rsid w:val="00BE1E2B"/>
    <w:rsid w:val="00BE20BF"/>
    <w:rsid w:val="00BE286C"/>
    <w:rsid w:val="00BE2979"/>
    <w:rsid w:val="00BE2B02"/>
    <w:rsid w:val="00BE2FBA"/>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87A"/>
    <w:rsid w:val="00BF49EE"/>
    <w:rsid w:val="00BF5520"/>
    <w:rsid w:val="00BF5956"/>
    <w:rsid w:val="00BF5D88"/>
    <w:rsid w:val="00BF606E"/>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4A30"/>
    <w:rsid w:val="00C05084"/>
    <w:rsid w:val="00C0537C"/>
    <w:rsid w:val="00C05891"/>
    <w:rsid w:val="00C05D13"/>
    <w:rsid w:val="00C0635C"/>
    <w:rsid w:val="00C066CC"/>
    <w:rsid w:val="00C0671B"/>
    <w:rsid w:val="00C072A8"/>
    <w:rsid w:val="00C10034"/>
    <w:rsid w:val="00C1030F"/>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343"/>
    <w:rsid w:val="00C22448"/>
    <w:rsid w:val="00C228B9"/>
    <w:rsid w:val="00C22C23"/>
    <w:rsid w:val="00C23259"/>
    <w:rsid w:val="00C233FD"/>
    <w:rsid w:val="00C2340D"/>
    <w:rsid w:val="00C236B6"/>
    <w:rsid w:val="00C237C9"/>
    <w:rsid w:val="00C23837"/>
    <w:rsid w:val="00C23CB9"/>
    <w:rsid w:val="00C2506A"/>
    <w:rsid w:val="00C251A4"/>
    <w:rsid w:val="00C2570E"/>
    <w:rsid w:val="00C25A1E"/>
    <w:rsid w:val="00C25ED6"/>
    <w:rsid w:val="00C26144"/>
    <w:rsid w:val="00C261E1"/>
    <w:rsid w:val="00C263CC"/>
    <w:rsid w:val="00C264B1"/>
    <w:rsid w:val="00C273FA"/>
    <w:rsid w:val="00C27BEC"/>
    <w:rsid w:val="00C27C39"/>
    <w:rsid w:val="00C27D15"/>
    <w:rsid w:val="00C30CD0"/>
    <w:rsid w:val="00C3142E"/>
    <w:rsid w:val="00C325D0"/>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33E"/>
    <w:rsid w:val="00C51DD0"/>
    <w:rsid w:val="00C52609"/>
    <w:rsid w:val="00C52924"/>
    <w:rsid w:val="00C52A56"/>
    <w:rsid w:val="00C52A93"/>
    <w:rsid w:val="00C52B72"/>
    <w:rsid w:val="00C52C65"/>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4B0E"/>
    <w:rsid w:val="00C75AB6"/>
    <w:rsid w:val="00C76C49"/>
    <w:rsid w:val="00C77140"/>
    <w:rsid w:val="00C77201"/>
    <w:rsid w:val="00C77513"/>
    <w:rsid w:val="00C77546"/>
    <w:rsid w:val="00C7797E"/>
    <w:rsid w:val="00C77B06"/>
    <w:rsid w:val="00C77BA8"/>
    <w:rsid w:val="00C8027D"/>
    <w:rsid w:val="00C8045E"/>
    <w:rsid w:val="00C8061B"/>
    <w:rsid w:val="00C80E1B"/>
    <w:rsid w:val="00C810C0"/>
    <w:rsid w:val="00C81AF2"/>
    <w:rsid w:val="00C81DF0"/>
    <w:rsid w:val="00C82154"/>
    <w:rsid w:val="00C82264"/>
    <w:rsid w:val="00C8264C"/>
    <w:rsid w:val="00C82658"/>
    <w:rsid w:val="00C826FC"/>
    <w:rsid w:val="00C82733"/>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00B"/>
    <w:rsid w:val="00C912F0"/>
    <w:rsid w:val="00C91450"/>
    <w:rsid w:val="00C91758"/>
    <w:rsid w:val="00C91B96"/>
    <w:rsid w:val="00C91DB1"/>
    <w:rsid w:val="00C92430"/>
    <w:rsid w:val="00C92761"/>
    <w:rsid w:val="00C94C6B"/>
    <w:rsid w:val="00C950F5"/>
    <w:rsid w:val="00C95296"/>
    <w:rsid w:val="00C95298"/>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3D32"/>
    <w:rsid w:val="00CA42A7"/>
    <w:rsid w:val="00CA5244"/>
    <w:rsid w:val="00CA5C87"/>
    <w:rsid w:val="00CA5F5C"/>
    <w:rsid w:val="00CA6119"/>
    <w:rsid w:val="00CA651D"/>
    <w:rsid w:val="00CA6C9F"/>
    <w:rsid w:val="00CA6D3F"/>
    <w:rsid w:val="00CA6ED6"/>
    <w:rsid w:val="00CA768D"/>
    <w:rsid w:val="00CA77AF"/>
    <w:rsid w:val="00CA7F01"/>
    <w:rsid w:val="00CB0009"/>
    <w:rsid w:val="00CB0116"/>
    <w:rsid w:val="00CB0AEE"/>
    <w:rsid w:val="00CB0F39"/>
    <w:rsid w:val="00CB1174"/>
    <w:rsid w:val="00CB1576"/>
    <w:rsid w:val="00CB2731"/>
    <w:rsid w:val="00CB2A76"/>
    <w:rsid w:val="00CB2C6C"/>
    <w:rsid w:val="00CB2D06"/>
    <w:rsid w:val="00CB2DD0"/>
    <w:rsid w:val="00CB31DF"/>
    <w:rsid w:val="00CB323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6E72"/>
    <w:rsid w:val="00CD77AF"/>
    <w:rsid w:val="00CD7A55"/>
    <w:rsid w:val="00CE03F2"/>
    <w:rsid w:val="00CE1560"/>
    <w:rsid w:val="00CE1724"/>
    <w:rsid w:val="00CE1925"/>
    <w:rsid w:val="00CE22D0"/>
    <w:rsid w:val="00CE2C4B"/>
    <w:rsid w:val="00CE2F96"/>
    <w:rsid w:val="00CE323A"/>
    <w:rsid w:val="00CE36E6"/>
    <w:rsid w:val="00CE3A53"/>
    <w:rsid w:val="00CE40CE"/>
    <w:rsid w:val="00CE4360"/>
    <w:rsid w:val="00CE43C0"/>
    <w:rsid w:val="00CE47C9"/>
    <w:rsid w:val="00CE49BF"/>
    <w:rsid w:val="00CE4A15"/>
    <w:rsid w:val="00CE4A38"/>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44F7"/>
    <w:rsid w:val="00CF505B"/>
    <w:rsid w:val="00CF51A5"/>
    <w:rsid w:val="00CF5DB4"/>
    <w:rsid w:val="00CF63F8"/>
    <w:rsid w:val="00CF658D"/>
    <w:rsid w:val="00CF6B49"/>
    <w:rsid w:val="00CF7410"/>
    <w:rsid w:val="00CF7EC1"/>
    <w:rsid w:val="00D000BE"/>
    <w:rsid w:val="00D005DF"/>
    <w:rsid w:val="00D005E8"/>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B2C"/>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865"/>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9C8"/>
    <w:rsid w:val="00D37BA3"/>
    <w:rsid w:val="00D37BF8"/>
    <w:rsid w:val="00D40779"/>
    <w:rsid w:val="00D408A3"/>
    <w:rsid w:val="00D40B14"/>
    <w:rsid w:val="00D40B70"/>
    <w:rsid w:val="00D40E2B"/>
    <w:rsid w:val="00D4134B"/>
    <w:rsid w:val="00D418C8"/>
    <w:rsid w:val="00D41D1C"/>
    <w:rsid w:val="00D42217"/>
    <w:rsid w:val="00D423C3"/>
    <w:rsid w:val="00D428EB"/>
    <w:rsid w:val="00D42AA6"/>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931"/>
    <w:rsid w:val="00D50A2B"/>
    <w:rsid w:val="00D5112C"/>
    <w:rsid w:val="00D5164E"/>
    <w:rsid w:val="00D51B03"/>
    <w:rsid w:val="00D51D62"/>
    <w:rsid w:val="00D52C2A"/>
    <w:rsid w:val="00D52D88"/>
    <w:rsid w:val="00D52F2A"/>
    <w:rsid w:val="00D530B4"/>
    <w:rsid w:val="00D534FD"/>
    <w:rsid w:val="00D53769"/>
    <w:rsid w:val="00D539B6"/>
    <w:rsid w:val="00D541A5"/>
    <w:rsid w:val="00D54A2E"/>
    <w:rsid w:val="00D554DE"/>
    <w:rsid w:val="00D5571E"/>
    <w:rsid w:val="00D55CF6"/>
    <w:rsid w:val="00D55F18"/>
    <w:rsid w:val="00D56582"/>
    <w:rsid w:val="00D603A6"/>
    <w:rsid w:val="00D62037"/>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3C5"/>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1C9"/>
    <w:rsid w:val="00D8023B"/>
    <w:rsid w:val="00D8167A"/>
    <w:rsid w:val="00D81928"/>
    <w:rsid w:val="00D81C6B"/>
    <w:rsid w:val="00D81F91"/>
    <w:rsid w:val="00D8202D"/>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88"/>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460"/>
    <w:rsid w:val="00DA38FB"/>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1CBB"/>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5C8"/>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458"/>
    <w:rsid w:val="00DD26E5"/>
    <w:rsid w:val="00DD2718"/>
    <w:rsid w:val="00DD2BDC"/>
    <w:rsid w:val="00DD2BF0"/>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9CB"/>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63"/>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590"/>
    <w:rsid w:val="00E32704"/>
    <w:rsid w:val="00E331A6"/>
    <w:rsid w:val="00E33247"/>
    <w:rsid w:val="00E33E0D"/>
    <w:rsid w:val="00E347C0"/>
    <w:rsid w:val="00E34CB6"/>
    <w:rsid w:val="00E350C4"/>
    <w:rsid w:val="00E3583F"/>
    <w:rsid w:val="00E365DF"/>
    <w:rsid w:val="00E36D8D"/>
    <w:rsid w:val="00E36EA5"/>
    <w:rsid w:val="00E378AF"/>
    <w:rsid w:val="00E37C78"/>
    <w:rsid w:val="00E40294"/>
    <w:rsid w:val="00E41605"/>
    <w:rsid w:val="00E416A6"/>
    <w:rsid w:val="00E419C0"/>
    <w:rsid w:val="00E42837"/>
    <w:rsid w:val="00E42D1D"/>
    <w:rsid w:val="00E43AA2"/>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8EB"/>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0D48"/>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56C"/>
    <w:rsid w:val="00E72AE4"/>
    <w:rsid w:val="00E72EB1"/>
    <w:rsid w:val="00E73F0B"/>
    <w:rsid w:val="00E7442B"/>
    <w:rsid w:val="00E7549C"/>
    <w:rsid w:val="00E758A9"/>
    <w:rsid w:val="00E75AAB"/>
    <w:rsid w:val="00E761EA"/>
    <w:rsid w:val="00E768C2"/>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1B55"/>
    <w:rsid w:val="00E92929"/>
    <w:rsid w:val="00E92C52"/>
    <w:rsid w:val="00E92DD9"/>
    <w:rsid w:val="00E92EB3"/>
    <w:rsid w:val="00E92EBE"/>
    <w:rsid w:val="00E93241"/>
    <w:rsid w:val="00E9336E"/>
    <w:rsid w:val="00E93D8B"/>
    <w:rsid w:val="00E94000"/>
    <w:rsid w:val="00E94025"/>
    <w:rsid w:val="00E947EB"/>
    <w:rsid w:val="00E95B4B"/>
    <w:rsid w:val="00E95CCA"/>
    <w:rsid w:val="00E962B5"/>
    <w:rsid w:val="00E96468"/>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66F"/>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7B2"/>
    <w:rsid w:val="00EB4A89"/>
    <w:rsid w:val="00EB51A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5CB"/>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5D35"/>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661"/>
    <w:rsid w:val="00EF1CF7"/>
    <w:rsid w:val="00EF1DA7"/>
    <w:rsid w:val="00EF223F"/>
    <w:rsid w:val="00EF2825"/>
    <w:rsid w:val="00EF2B49"/>
    <w:rsid w:val="00EF2F6C"/>
    <w:rsid w:val="00EF3088"/>
    <w:rsid w:val="00EF372E"/>
    <w:rsid w:val="00EF39B8"/>
    <w:rsid w:val="00EF3E5B"/>
    <w:rsid w:val="00EF403F"/>
    <w:rsid w:val="00EF43AB"/>
    <w:rsid w:val="00EF4A77"/>
    <w:rsid w:val="00EF57AE"/>
    <w:rsid w:val="00EF5BAD"/>
    <w:rsid w:val="00EF5D9B"/>
    <w:rsid w:val="00EF5E1C"/>
    <w:rsid w:val="00EF62CF"/>
    <w:rsid w:val="00EF78A0"/>
    <w:rsid w:val="00EF78D4"/>
    <w:rsid w:val="00EF7957"/>
    <w:rsid w:val="00EF7A4C"/>
    <w:rsid w:val="00F00FB3"/>
    <w:rsid w:val="00F0105E"/>
    <w:rsid w:val="00F01512"/>
    <w:rsid w:val="00F0174F"/>
    <w:rsid w:val="00F017AD"/>
    <w:rsid w:val="00F0264C"/>
    <w:rsid w:val="00F026BA"/>
    <w:rsid w:val="00F02931"/>
    <w:rsid w:val="00F02A44"/>
    <w:rsid w:val="00F03009"/>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108"/>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2D1B"/>
    <w:rsid w:val="00F43629"/>
    <w:rsid w:val="00F44135"/>
    <w:rsid w:val="00F441AB"/>
    <w:rsid w:val="00F4430B"/>
    <w:rsid w:val="00F45EAC"/>
    <w:rsid w:val="00F45F3D"/>
    <w:rsid w:val="00F464F6"/>
    <w:rsid w:val="00F46E9B"/>
    <w:rsid w:val="00F4713E"/>
    <w:rsid w:val="00F4748D"/>
    <w:rsid w:val="00F474D6"/>
    <w:rsid w:val="00F4762E"/>
    <w:rsid w:val="00F50305"/>
    <w:rsid w:val="00F5039F"/>
    <w:rsid w:val="00F5077F"/>
    <w:rsid w:val="00F50895"/>
    <w:rsid w:val="00F50919"/>
    <w:rsid w:val="00F50A6F"/>
    <w:rsid w:val="00F5119E"/>
    <w:rsid w:val="00F51EEA"/>
    <w:rsid w:val="00F52A8D"/>
    <w:rsid w:val="00F5335B"/>
    <w:rsid w:val="00F538AD"/>
    <w:rsid w:val="00F53E85"/>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556"/>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BFF"/>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75D"/>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0A23"/>
    <w:rsid w:val="00F913E8"/>
    <w:rsid w:val="00F91457"/>
    <w:rsid w:val="00F91549"/>
    <w:rsid w:val="00F916E5"/>
    <w:rsid w:val="00F91B41"/>
    <w:rsid w:val="00F91E41"/>
    <w:rsid w:val="00F920CE"/>
    <w:rsid w:val="00F92101"/>
    <w:rsid w:val="00F92560"/>
    <w:rsid w:val="00F930CF"/>
    <w:rsid w:val="00F932E6"/>
    <w:rsid w:val="00F937EE"/>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4DA7"/>
    <w:rsid w:val="00FA6EF6"/>
    <w:rsid w:val="00FA7A64"/>
    <w:rsid w:val="00FB10EA"/>
    <w:rsid w:val="00FB15D3"/>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1D74"/>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9A3"/>
    <w:rsid w:val="00FD295F"/>
    <w:rsid w:val="00FD2BCC"/>
    <w:rsid w:val="00FD307F"/>
    <w:rsid w:val="00FD38FA"/>
    <w:rsid w:val="00FD3ACA"/>
    <w:rsid w:val="00FD4105"/>
    <w:rsid w:val="00FD4B08"/>
    <w:rsid w:val="00FD51DF"/>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611"/>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2048"/>
    <w:rsid w:val="00FF3191"/>
    <w:rsid w:val="00FF41F1"/>
    <w:rsid w:val="00FF52E9"/>
    <w:rsid w:val="00FF59B3"/>
    <w:rsid w:val="00FF5B39"/>
    <w:rsid w:val="00FF5C1F"/>
    <w:rsid w:val="00FF5C8B"/>
    <w:rsid w:val="00FF67CE"/>
    <w:rsid w:val="00FF6920"/>
    <w:rsid w:val="00FF6C8B"/>
    <w:rsid w:val="00FF6E34"/>
    <w:rsid w:val="00FF7B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49911912">
      <w:bodyDiv w:val="1"/>
      <w:marLeft w:val="0"/>
      <w:marRight w:val="0"/>
      <w:marTop w:val="0"/>
      <w:marBottom w:val="0"/>
      <w:divBdr>
        <w:top w:val="none" w:sz="0" w:space="0" w:color="auto"/>
        <w:left w:val="none" w:sz="0" w:space="0" w:color="auto"/>
        <w:bottom w:val="none" w:sz="0" w:space="0" w:color="auto"/>
        <w:right w:val="none" w:sz="0" w:space="0" w:color="auto"/>
      </w:divBdr>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45852154">
      <w:bodyDiv w:val="1"/>
      <w:marLeft w:val="0"/>
      <w:marRight w:val="0"/>
      <w:marTop w:val="0"/>
      <w:marBottom w:val="0"/>
      <w:divBdr>
        <w:top w:val="none" w:sz="0" w:space="0" w:color="auto"/>
        <w:left w:val="none" w:sz="0" w:space="0" w:color="auto"/>
        <w:bottom w:val="none" w:sz="0" w:space="0" w:color="auto"/>
        <w:right w:val="none" w:sz="0" w:space="0" w:color="auto"/>
      </w:divBdr>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72441435">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1755139">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6776">
      <w:bodyDiv w:val="1"/>
      <w:marLeft w:val="0"/>
      <w:marRight w:val="0"/>
      <w:marTop w:val="0"/>
      <w:marBottom w:val="0"/>
      <w:divBdr>
        <w:top w:val="none" w:sz="0" w:space="0" w:color="auto"/>
        <w:left w:val="none" w:sz="0" w:space="0" w:color="auto"/>
        <w:bottom w:val="none" w:sz="0" w:space="0" w:color="auto"/>
        <w:right w:val="none" w:sz="0" w:space="0" w:color="auto"/>
      </w:divBdr>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7649707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79177-1BF2-46CD-A56B-C2157CAB1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AD34CCB7-F793-4FC7-903F-ED8D1905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3</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7</cp:revision>
  <dcterms:created xsi:type="dcterms:W3CDTF">2015-02-01T01:30:00Z</dcterms:created>
  <dcterms:modified xsi:type="dcterms:W3CDTF">2015-02-01T22:57:00Z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