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359824" w14:textId="5C1C6878" w:rsidR="00BB3BB5" w:rsidRPr="004635B2" w:rsidRDefault="00BB3BB5" w:rsidP="00BB3BB5">
      <w:pPr>
        <w:pStyle w:val="CRCoverPage"/>
        <w:tabs>
          <w:tab w:val="right" w:pos="9360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>
        <w:rPr>
          <w:rFonts w:eastAsia="Malgun Gothic" w:hint="eastAsia"/>
          <w:b/>
          <w:noProof/>
          <w:sz w:val="24"/>
          <w:lang w:eastAsia="ko-KR"/>
        </w:rPr>
        <w:t>7</w:t>
      </w:r>
      <w:r>
        <w:rPr>
          <w:rFonts w:eastAsia="Malgun Gothic"/>
          <w:b/>
          <w:noProof/>
          <w:sz w:val="24"/>
          <w:lang w:eastAsia="ko-KR"/>
        </w:rPr>
        <w:t>3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CE03D1">
        <w:rPr>
          <w:b/>
          <w:noProof/>
          <w:sz w:val="24"/>
          <w:szCs w:val="24"/>
          <w:lang w:eastAsia="ko-KR"/>
        </w:rPr>
        <w:t>147358</w:t>
      </w:r>
      <w:bookmarkStart w:id="0" w:name="_GoBack"/>
      <w:bookmarkEnd w:id="0"/>
    </w:p>
    <w:p w14:paraId="5B1A5725" w14:textId="77777777" w:rsidR="00BB3BB5" w:rsidRPr="00620819" w:rsidRDefault="00BB3BB5" w:rsidP="00BB3BB5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</w:rPr>
        <w:t>San Francisco, USA, 17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 21</w:t>
      </w:r>
      <w:r w:rsidRPr="00DC3002">
        <w:rPr>
          <w:rFonts w:ascii="Arial" w:hAnsi="Arial"/>
          <w:b/>
          <w:noProof/>
          <w:sz w:val="24"/>
          <w:vertAlign w:val="superscript"/>
        </w:rPr>
        <w:t>st</w:t>
      </w:r>
      <w:r>
        <w:rPr>
          <w:rFonts w:ascii="Arial" w:hAnsi="Arial"/>
          <w:b/>
          <w:noProof/>
          <w:sz w:val="24"/>
        </w:rPr>
        <w:t xml:space="preserve"> November, 2014</w:t>
      </w:r>
    </w:p>
    <w:p w14:paraId="4A9D0021" w14:textId="77777777" w:rsidR="00DF7315" w:rsidRPr="00A10868" w:rsidRDefault="00DF7315" w:rsidP="00DF7315">
      <w:pPr>
        <w:spacing w:after="0"/>
        <w:rPr>
          <w:rFonts w:ascii="Arial" w:hAnsi="Arial"/>
          <w:noProof/>
          <w:sz w:val="24"/>
          <w:szCs w:val="24"/>
          <w:lang w:eastAsia="ko-KR"/>
        </w:rPr>
      </w:pPr>
    </w:p>
    <w:p w14:paraId="4A9D0022" w14:textId="28E35BD2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7C3C3C">
        <w:rPr>
          <w:rFonts w:ascii="Arial" w:hAnsi="Arial" w:cs="Arial"/>
          <w:sz w:val="24"/>
          <w:szCs w:val="24"/>
        </w:rPr>
        <w:t>7.16.3</w:t>
      </w:r>
    </w:p>
    <w:p w14:paraId="4A9D0023" w14:textId="77777777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14:paraId="4A9D0024" w14:textId="5FB4CB9A" w:rsidR="00DF7315" w:rsidRPr="006F7DD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CB413C" w:rsidRPr="00CB413C">
        <w:rPr>
          <w:rFonts w:ascii="Arial" w:hAnsi="Arial" w:cs="Arial"/>
          <w:sz w:val="24"/>
          <w:szCs w:val="24"/>
        </w:rPr>
        <w:t>Test case to test TTI switching with new Layer 3 UPH measurement</w:t>
      </w:r>
    </w:p>
    <w:p w14:paraId="4A9D0025" w14:textId="1876830A" w:rsidR="00DF7315" w:rsidRPr="00355AC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1" w:name="DocumentFor"/>
      <w:bookmarkEnd w:id="1"/>
      <w:r>
        <w:rPr>
          <w:rFonts w:ascii="Arial" w:hAnsi="Arial" w:cs="Arial" w:hint="eastAsia"/>
          <w:sz w:val="24"/>
          <w:szCs w:val="24"/>
          <w:lang w:eastAsia="ko-KR"/>
        </w:rPr>
        <w:t>Discussion</w:t>
      </w:r>
    </w:p>
    <w:p w14:paraId="4A9D0026" w14:textId="77777777" w:rsidR="00DF7315" w:rsidRDefault="00DF7315" w:rsidP="0038074D">
      <w:pPr>
        <w:pStyle w:val="Heading1"/>
        <w:rPr>
          <w:lang w:eastAsia="ko-KR"/>
        </w:rPr>
      </w:pPr>
      <w:r w:rsidRPr="008310F5">
        <w:rPr>
          <w:lang w:val="en-US"/>
        </w:rPr>
        <w:t>1</w:t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ko-KR"/>
        </w:rPr>
        <w:tab/>
      </w:r>
      <w:r w:rsidR="00732954">
        <w:rPr>
          <w:lang w:val="en-US" w:eastAsia="ko-KR"/>
        </w:rPr>
        <w:t>Introduction</w:t>
      </w:r>
      <w:r w:rsidR="00BA43C5">
        <w:rPr>
          <w:lang w:val="en-US" w:eastAsia="ko-KR"/>
        </w:rPr>
        <w:t xml:space="preserve"> </w:t>
      </w:r>
    </w:p>
    <w:p w14:paraId="4A9D0027" w14:textId="5FD5B6D2" w:rsidR="007D391E" w:rsidRPr="007D391E" w:rsidRDefault="000E2DBB" w:rsidP="007D391E">
      <w:pPr>
        <w:tabs>
          <w:tab w:val="num" w:pos="720"/>
        </w:tabs>
        <w:rPr>
          <w:lang w:eastAsia="zh-CN"/>
        </w:rPr>
      </w:pPr>
      <w:r>
        <w:rPr>
          <w:lang w:eastAsia="zh-CN"/>
        </w:rPr>
        <w:t xml:space="preserve">In this contribution, we discuss </w:t>
      </w:r>
      <w:r w:rsidR="00E10854">
        <w:rPr>
          <w:lang w:eastAsia="zh-CN"/>
        </w:rPr>
        <w:t xml:space="preserve">a </w:t>
      </w:r>
      <w:r>
        <w:rPr>
          <w:lang w:eastAsia="zh-CN"/>
        </w:rPr>
        <w:t xml:space="preserve">new requirement to test </w:t>
      </w:r>
      <w:r w:rsidR="00DD77FE">
        <w:rPr>
          <w:lang w:eastAsia="zh-CN"/>
        </w:rPr>
        <w:t xml:space="preserve">2ms/10ms </w:t>
      </w:r>
      <w:r>
        <w:rPr>
          <w:lang w:eastAsia="zh-CN"/>
        </w:rPr>
        <w:t xml:space="preserve">TTI switching </w:t>
      </w:r>
      <w:r w:rsidR="00DC5DF0">
        <w:rPr>
          <w:lang w:eastAsia="zh-CN"/>
        </w:rPr>
        <w:t xml:space="preserve">by UE </w:t>
      </w:r>
      <w:r>
        <w:rPr>
          <w:lang w:eastAsia="zh-CN"/>
        </w:rPr>
        <w:t>and also discuss the cell identification delay impact due to longer DRX</w:t>
      </w:r>
      <w:r w:rsidR="00D80DD2">
        <w:rPr>
          <w:lang w:eastAsia="zh-CN"/>
        </w:rPr>
        <w:t>.</w:t>
      </w:r>
    </w:p>
    <w:p w14:paraId="4A9D0029" w14:textId="23E0D03A" w:rsidR="0078619C" w:rsidRDefault="00D64476" w:rsidP="00D64476">
      <w:pPr>
        <w:pStyle w:val="Heading1"/>
        <w:rPr>
          <w:lang w:val="en-US" w:eastAsia="ko-KR"/>
        </w:rPr>
      </w:pPr>
      <w:r>
        <w:rPr>
          <w:lang w:val="en-US" w:eastAsia="ko-KR"/>
        </w:rPr>
        <w:t>2</w:t>
      </w:r>
      <w:r w:rsidR="00A7161B">
        <w:rPr>
          <w:lang w:val="en-US" w:eastAsia="ko-KR"/>
        </w:rPr>
        <w:tab/>
      </w:r>
      <w:r w:rsidR="003A334A">
        <w:rPr>
          <w:lang w:val="en-US" w:eastAsia="ko-KR"/>
        </w:rPr>
        <w:t xml:space="preserve">2ms/10ms TTI </w:t>
      </w:r>
      <w:r w:rsidR="00EA2824">
        <w:rPr>
          <w:lang w:val="en-US" w:eastAsia="ko-KR"/>
        </w:rPr>
        <w:t xml:space="preserve">switching </w:t>
      </w:r>
    </w:p>
    <w:p w14:paraId="02A10A94" w14:textId="27E4B123" w:rsidR="00C57EFF" w:rsidRPr="00C57EFF" w:rsidRDefault="00C57EFF" w:rsidP="00C57EFF">
      <w:pPr>
        <w:pStyle w:val="Heading2"/>
        <w:rPr>
          <w:lang w:eastAsia="ko-KR"/>
        </w:rPr>
      </w:pPr>
      <w:r>
        <w:rPr>
          <w:lang w:eastAsia="ko-KR"/>
        </w:rPr>
        <w:t>2.1</w:t>
      </w:r>
      <w:r>
        <w:rPr>
          <w:lang w:eastAsia="ko-KR"/>
        </w:rPr>
        <w:tab/>
      </w:r>
      <w:r w:rsidRPr="00C57EFF">
        <w:rPr>
          <w:lang w:eastAsia="ko-KR"/>
        </w:rPr>
        <w:t>Rules</w:t>
      </w:r>
    </w:p>
    <w:p w14:paraId="3D38643B" w14:textId="77777777" w:rsidR="002846B2" w:rsidRDefault="005D0BA8" w:rsidP="002846B2">
      <w:r>
        <w:rPr>
          <w:rFonts w:cs="v4.2.0"/>
          <w:szCs w:val="24"/>
        </w:rPr>
        <w:t>T</w:t>
      </w:r>
      <w:r w:rsidR="00327977">
        <w:rPr>
          <w:rFonts w:cs="v4.2.0"/>
          <w:szCs w:val="24"/>
        </w:rPr>
        <w:t>he new layer 3 filtered UPH measurement</w:t>
      </w:r>
      <w:r w:rsidR="00D235F5">
        <w:rPr>
          <w:rFonts w:cs="v4.2.0"/>
          <w:szCs w:val="24"/>
        </w:rPr>
        <w:t xml:space="preserve"> agreed in RAN2</w:t>
      </w:r>
      <w:r>
        <w:rPr>
          <w:rFonts w:cs="v4.2.0"/>
          <w:szCs w:val="24"/>
        </w:rPr>
        <w:t xml:space="preserve"> </w:t>
      </w:r>
      <w:r w:rsidR="00327977">
        <w:rPr>
          <w:rFonts w:cs="v4.2.0"/>
          <w:szCs w:val="24"/>
        </w:rPr>
        <w:t>will be applied on top of layer 1 UPH measurement</w:t>
      </w:r>
      <w:r>
        <w:rPr>
          <w:rFonts w:cs="v4.2.0"/>
          <w:szCs w:val="24"/>
        </w:rPr>
        <w:t>.</w:t>
      </w:r>
      <w:r w:rsidR="00660EEE">
        <w:rPr>
          <w:rFonts w:cs="v4.2.0"/>
          <w:szCs w:val="24"/>
        </w:rPr>
        <w:t xml:space="preserve"> As specified in section </w:t>
      </w:r>
      <w:r w:rsidR="00660EEE" w:rsidRPr="004F0C78">
        <w:t>11.8.1.6a</w:t>
      </w:r>
      <w:r w:rsidR="00660EEE">
        <w:t>.1 of TS25.321, for FDD, in CELL_DCH state, if filtered UPH reporting is configured by the upper layers, a Control Information shall be transmitted in the following cases:</w:t>
      </w:r>
    </w:p>
    <w:p w14:paraId="63C88516" w14:textId="321BE940" w:rsidR="00660EEE" w:rsidRDefault="003C2AC8" w:rsidP="002846B2">
      <w:r>
        <w:t>I</w:t>
      </w:r>
      <w:r w:rsidR="00660EEE">
        <w:t xml:space="preserve">f the </w:t>
      </w:r>
      <w:r w:rsidR="00660EEE">
        <w:rPr>
          <w:rFonts w:hint="eastAsia"/>
          <w:lang w:eastAsia="zh-CN"/>
        </w:rPr>
        <w:t>current TTI length is E-DCH 2ms TTI</w:t>
      </w:r>
      <w:r w:rsidR="00660EEE">
        <w:t xml:space="preserve"> and the </w:t>
      </w:r>
      <w:r w:rsidR="00660EEE">
        <w:rPr>
          <w:lang w:eastAsia="zh-CN"/>
        </w:rPr>
        <w:t>following</w:t>
      </w:r>
      <w:r w:rsidR="00660EEE" w:rsidRPr="00AE7565">
        <w:rPr>
          <w:color w:val="000000"/>
        </w:rPr>
        <w:t xml:space="preserve"> equation</w:t>
      </w:r>
      <w:r w:rsidR="00660EEE">
        <w:rPr>
          <w:rFonts w:hint="eastAsia"/>
          <w:color w:val="000000"/>
          <w:lang w:eastAsia="zh-CN"/>
        </w:rPr>
        <w:t xml:space="preserve"> </w:t>
      </w:r>
      <w:r w:rsidR="00660EEE">
        <w:rPr>
          <w:color w:val="000000"/>
          <w:lang w:eastAsia="zh-CN"/>
        </w:rPr>
        <w:t>is</w:t>
      </w:r>
      <w:r w:rsidR="00660EEE">
        <w:rPr>
          <w:rFonts w:hint="eastAsia"/>
          <w:color w:val="000000"/>
          <w:lang w:eastAsia="zh-CN"/>
        </w:rPr>
        <w:t xml:space="preserve"> </w:t>
      </w:r>
      <w:r w:rsidR="00660EEE" w:rsidRPr="00F82CB2">
        <w:rPr>
          <w:color w:val="000000"/>
        </w:rPr>
        <w:t xml:space="preserve">fulfilled </w:t>
      </w:r>
      <w:r w:rsidR="00660EEE" w:rsidRPr="00F82CB2">
        <w:t>for a time period indicated by the parameter Time-to-trigger:</w:t>
      </w:r>
    </w:p>
    <w:p w14:paraId="1EA69435" w14:textId="2EDCCC32" w:rsidR="00660EEE" w:rsidRPr="00CE07A6" w:rsidRDefault="00660EEE" w:rsidP="00660EEE">
      <w:pPr>
        <w:pStyle w:val="B1"/>
        <w:ind w:left="3686" w:firstLine="0"/>
        <w:rPr>
          <w:rFonts w:ascii="Arial" w:hAnsi="Arial"/>
          <w:color w:val="000000"/>
          <w:sz w:val="22"/>
          <w:szCs w:val="22"/>
        </w:rPr>
      </w:pPr>
      <w:r w:rsidRPr="00CE07A6">
        <w:rPr>
          <w:rFonts w:ascii="Arial" w:hAnsi="Arial"/>
          <w:i/>
          <w:color w:val="000000"/>
          <w:sz w:val="22"/>
          <w:szCs w:val="22"/>
          <w:lang w:eastAsia="zh-CN"/>
        </w:rPr>
        <w:t>M</w:t>
      </w:r>
      <w:r w:rsidRPr="00CE07A6">
        <w:rPr>
          <w:rFonts w:ascii="Arial" w:hAnsi="Arial"/>
          <w:i/>
          <w:color w:val="000000"/>
          <w:sz w:val="22"/>
          <w:szCs w:val="22"/>
          <w:vertAlign w:val="subscript"/>
          <w:lang w:eastAsia="zh-CN"/>
        </w:rPr>
        <w:t xml:space="preserve"> </w:t>
      </w:r>
      <w:r w:rsidRPr="00CE07A6">
        <w:rPr>
          <w:rFonts w:ascii="Arial" w:hAnsi="Arial"/>
          <w:i/>
          <w:color w:val="000000"/>
          <w:sz w:val="16"/>
          <w:szCs w:val="16"/>
          <w:lang w:eastAsia="zh-CN"/>
        </w:rPr>
        <w:t>new</w:t>
      </w:r>
      <w:r w:rsidRPr="00CE07A6">
        <w:rPr>
          <w:rFonts w:ascii="Arial" w:hAnsi="Arial"/>
          <w:i/>
          <w:color w:val="000000"/>
          <w:sz w:val="22"/>
          <w:szCs w:val="22"/>
          <w:lang w:eastAsia="zh-CN"/>
        </w:rPr>
        <w:t xml:space="preserve"> </w:t>
      </w:r>
      <w:r w:rsidRPr="00CE07A6">
        <w:rPr>
          <w:rFonts w:ascii="Arial" w:hAnsi="Arial"/>
          <w:color w:val="000000"/>
          <w:sz w:val="22"/>
          <w:szCs w:val="22"/>
          <w:shd w:val="clear" w:color="auto" w:fill="FFFFFF"/>
        </w:rPr>
        <w:t xml:space="preserve">≤ </w:t>
      </w:r>
      <w:r w:rsidRPr="00CE07A6">
        <w:rPr>
          <w:rFonts w:ascii="Arial" w:hAnsi="Arial"/>
          <w:i/>
          <w:color w:val="000000"/>
          <w:sz w:val="22"/>
          <w:szCs w:val="22"/>
          <w:lang w:eastAsia="zh-CN"/>
        </w:rPr>
        <w:t>T</w:t>
      </w:r>
      <w:r w:rsidRPr="00CE07A6">
        <w:rPr>
          <w:rFonts w:ascii="Arial" w:hAnsi="Arial"/>
          <w:i/>
          <w:color w:val="000000"/>
          <w:sz w:val="22"/>
          <w:szCs w:val="22"/>
          <w:vertAlign w:val="subscript"/>
          <w:lang w:eastAsia="zh-CN"/>
        </w:rPr>
        <w:t xml:space="preserve">1 </w:t>
      </w:r>
      <w:r w:rsidRPr="00CE07A6">
        <w:rPr>
          <w:rFonts w:ascii="Arial" w:hAnsi="Arial"/>
          <w:color w:val="000000"/>
          <w:sz w:val="22"/>
          <w:szCs w:val="22"/>
        </w:rPr>
        <w:t xml:space="preserve">- </w:t>
      </w:r>
      <w:r w:rsidRPr="00CE07A6">
        <w:rPr>
          <w:rFonts w:ascii="Arial" w:hAnsi="Arial"/>
          <w:i/>
          <w:color w:val="000000"/>
          <w:sz w:val="22"/>
          <w:szCs w:val="22"/>
          <w:lang w:eastAsia="zh-CN"/>
        </w:rPr>
        <w:t>H</w:t>
      </w:r>
      <w:r w:rsidRPr="00CE07A6">
        <w:rPr>
          <w:rFonts w:ascii="Arial" w:hAnsi="Arial"/>
          <w:i/>
          <w:color w:val="000000"/>
          <w:sz w:val="22"/>
          <w:szCs w:val="22"/>
          <w:vertAlign w:val="subscript"/>
          <w:lang w:eastAsia="zh-CN"/>
        </w:rPr>
        <w:t>1</w:t>
      </w:r>
      <w:r w:rsidRPr="00CE07A6">
        <w:rPr>
          <w:rFonts w:ascii="Arial" w:hAnsi="Arial"/>
          <w:color w:val="000000"/>
          <w:sz w:val="22"/>
          <w:szCs w:val="22"/>
        </w:rPr>
        <w:t xml:space="preserve">/2 </w:t>
      </w:r>
      <w:r w:rsidR="007E0AF1">
        <w:rPr>
          <w:rFonts w:ascii="Arial" w:hAnsi="Arial"/>
          <w:color w:val="000000"/>
          <w:sz w:val="22"/>
          <w:szCs w:val="22"/>
        </w:rPr>
        <w:tab/>
      </w:r>
      <w:r w:rsidR="007E0AF1">
        <w:rPr>
          <w:rFonts w:ascii="Arial" w:hAnsi="Arial"/>
          <w:color w:val="000000"/>
          <w:sz w:val="22"/>
          <w:szCs w:val="22"/>
        </w:rPr>
        <w:tab/>
      </w:r>
      <w:r w:rsidR="007E0AF1">
        <w:rPr>
          <w:rFonts w:ascii="Arial" w:hAnsi="Arial"/>
          <w:color w:val="000000"/>
          <w:sz w:val="22"/>
          <w:szCs w:val="22"/>
        </w:rPr>
        <w:tab/>
      </w:r>
      <w:r w:rsidR="007E0AF1">
        <w:rPr>
          <w:rFonts w:ascii="Arial" w:hAnsi="Arial"/>
          <w:color w:val="000000"/>
          <w:sz w:val="22"/>
          <w:szCs w:val="22"/>
        </w:rPr>
        <w:tab/>
      </w:r>
      <w:r w:rsidR="007E0AF1">
        <w:rPr>
          <w:rFonts w:ascii="Arial" w:hAnsi="Arial"/>
          <w:color w:val="000000"/>
          <w:sz w:val="22"/>
          <w:szCs w:val="22"/>
        </w:rPr>
        <w:tab/>
        <w:t>(1)</w:t>
      </w:r>
    </w:p>
    <w:p w14:paraId="76ADC551" w14:textId="10721787" w:rsidR="00660EEE" w:rsidRPr="00CE07A6" w:rsidRDefault="003C2AC8" w:rsidP="002846B2">
      <w:r>
        <w:t>I</w:t>
      </w:r>
      <w:r w:rsidR="00660EEE" w:rsidRPr="00CE07A6">
        <w:t xml:space="preserve">f the </w:t>
      </w:r>
      <w:r w:rsidR="00660EEE" w:rsidRPr="00CE07A6">
        <w:rPr>
          <w:rFonts w:hint="eastAsia"/>
        </w:rPr>
        <w:t xml:space="preserve">current TTI length is E-DCH </w:t>
      </w:r>
      <w:r w:rsidR="00660EEE" w:rsidRPr="00CE07A6">
        <w:t>10</w:t>
      </w:r>
      <w:r w:rsidR="00660EEE" w:rsidRPr="00CE07A6">
        <w:rPr>
          <w:rFonts w:hint="eastAsia"/>
        </w:rPr>
        <w:t>ms TTI</w:t>
      </w:r>
      <w:r w:rsidR="00660EEE" w:rsidRPr="00CE07A6">
        <w:t>, or the current TTI length</w:t>
      </w:r>
      <w:r w:rsidR="002846B2">
        <w:t xml:space="preserve"> is E-DCH 2ms TTI and the UE is </w:t>
      </w:r>
      <w:r w:rsidR="00660EEE" w:rsidRPr="00CE07A6">
        <w:t>configured with a secondary uplink frequency which is deactivated; and the following</w:t>
      </w:r>
      <w:r w:rsidR="00660EEE" w:rsidRPr="002846B2">
        <w:t xml:space="preserve"> equation</w:t>
      </w:r>
      <w:r w:rsidR="00660EEE" w:rsidRPr="002846B2">
        <w:rPr>
          <w:rFonts w:hint="eastAsia"/>
        </w:rPr>
        <w:t xml:space="preserve"> </w:t>
      </w:r>
      <w:r w:rsidR="00660EEE" w:rsidRPr="002846B2">
        <w:t>is</w:t>
      </w:r>
      <w:r w:rsidR="00660EEE" w:rsidRPr="002846B2">
        <w:rPr>
          <w:rFonts w:hint="eastAsia"/>
        </w:rPr>
        <w:t xml:space="preserve"> </w:t>
      </w:r>
      <w:r w:rsidR="00660EEE" w:rsidRPr="002846B2">
        <w:t xml:space="preserve">fulfilled </w:t>
      </w:r>
      <w:r w:rsidR="00660EEE" w:rsidRPr="00CE07A6">
        <w:t>for a time period indicated by the parameter Time-to-trigger:</w:t>
      </w:r>
    </w:p>
    <w:p w14:paraId="0377AE30" w14:textId="5082D25E" w:rsidR="00660EEE" w:rsidRPr="00242360" w:rsidRDefault="00660EEE" w:rsidP="00660EEE">
      <w:pPr>
        <w:pStyle w:val="B1"/>
        <w:ind w:left="3686" w:firstLine="0"/>
        <w:rPr>
          <w:rFonts w:ascii="Arial" w:hAnsi="Arial"/>
          <w:color w:val="000000"/>
          <w:sz w:val="22"/>
          <w:szCs w:val="22"/>
        </w:rPr>
      </w:pPr>
      <w:r w:rsidRPr="00CE07A6">
        <w:rPr>
          <w:rFonts w:ascii="Arial" w:hAnsi="Arial"/>
          <w:i/>
          <w:color w:val="000000"/>
          <w:sz w:val="22"/>
          <w:szCs w:val="22"/>
          <w:lang w:eastAsia="zh-CN"/>
        </w:rPr>
        <w:t>M</w:t>
      </w:r>
      <w:r w:rsidRPr="00CE07A6">
        <w:rPr>
          <w:rFonts w:ascii="Arial" w:hAnsi="Arial"/>
          <w:i/>
          <w:color w:val="000000"/>
          <w:sz w:val="22"/>
          <w:szCs w:val="22"/>
          <w:vertAlign w:val="subscript"/>
          <w:lang w:eastAsia="zh-CN"/>
        </w:rPr>
        <w:t xml:space="preserve"> </w:t>
      </w:r>
      <w:r w:rsidRPr="00CE07A6">
        <w:rPr>
          <w:rFonts w:ascii="Arial" w:hAnsi="Arial"/>
          <w:i/>
          <w:color w:val="000000"/>
          <w:sz w:val="16"/>
          <w:szCs w:val="16"/>
          <w:lang w:eastAsia="zh-CN"/>
        </w:rPr>
        <w:t>new</w:t>
      </w:r>
      <w:r w:rsidRPr="00CE07A6">
        <w:rPr>
          <w:rFonts w:ascii="Arial" w:hAnsi="Arial"/>
          <w:i/>
          <w:color w:val="000000"/>
          <w:sz w:val="22"/>
          <w:szCs w:val="22"/>
          <w:lang w:eastAsia="zh-CN"/>
        </w:rPr>
        <w:t xml:space="preserve"> </w:t>
      </w:r>
      <w:r w:rsidRPr="00CE07A6">
        <w:rPr>
          <w:rFonts w:ascii="Helvetica" w:hAnsi="Helvetica" w:cs="Helvetica"/>
          <w:color w:val="000000"/>
          <w:shd w:val="clear" w:color="auto" w:fill="FFFFFF"/>
        </w:rPr>
        <w:t>≥</w:t>
      </w:r>
      <w:r w:rsidRPr="00CE07A6">
        <w:rPr>
          <w:rFonts w:ascii="Arial" w:hAnsi="Arial"/>
          <w:i/>
          <w:color w:val="000000"/>
          <w:sz w:val="22"/>
          <w:szCs w:val="22"/>
          <w:lang w:eastAsia="zh-CN"/>
        </w:rPr>
        <w:t>T</w:t>
      </w:r>
      <w:r w:rsidRPr="00CE07A6">
        <w:rPr>
          <w:rFonts w:ascii="Arial" w:hAnsi="Arial"/>
          <w:i/>
          <w:color w:val="000000"/>
          <w:sz w:val="22"/>
          <w:szCs w:val="22"/>
          <w:vertAlign w:val="subscript"/>
          <w:lang w:eastAsia="zh-CN"/>
        </w:rPr>
        <w:t xml:space="preserve">2 </w:t>
      </w:r>
      <w:r w:rsidRPr="00CE07A6">
        <w:rPr>
          <w:rFonts w:ascii="Arial" w:hAnsi="Arial"/>
          <w:color w:val="000000"/>
          <w:sz w:val="22"/>
          <w:szCs w:val="22"/>
        </w:rPr>
        <w:t xml:space="preserve">– </w:t>
      </w:r>
      <w:r w:rsidRPr="00CE07A6">
        <w:rPr>
          <w:rFonts w:ascii="Arial" w:hAnsi="Arial"/>
          <w:i/>
          <w:color w:val="000000"/>
          <w:sz w:val="22"/>
          <w:szCs w:val="22"/>
          <w:lang w:eastAsia="zh-CN"/>
        </w:rPr>
        <w:t>H</w:t>
      </w:r>
      <w:r w:rsidRPr="00CE07A6">
        <w:rPr>
          <w:rFonts w:ascii="Arial" w:hAnsi="Arial"/>
          <w:i/>
          <w:color w:val="000000"/>
          <w:sz w:val="22"/>
          <w:szCs w:val="22"/>
          <w:vertAlign w:val="subscript"/>
          <w:lang w:eastAsia="zh-CN"/>
        </w:rPr>
        <w:t>2</w:t>
      </w:r>
      <w:r w:rsidRPr="00CE07A6">
        <w:rPr>
          <w:rFonts w:ascii="Arial" w:hAnsi="Arial"/>
          <w:color w:val="000000"/>
          <w:sz w:val="22"/>
          <w:szCs w:val="22"/>
        </w:rPr>
        <w:t>/2</w:t>
      </w:r>
      <w:r w:rsidRPr="00242360">
        <w:rPr>
          <w:rFonts w:ascii="Arial" w:hAnsi="Arial"/>
          <w:color w:val="000000"/>
          <w:sz w:val="22"/>
          <w:szCs w:val="22"/>
        </w:rPr>
        <w:t xml:space="preserve"> </w:t>
      </w:r>
      <w:r w:rsidR="007E0AF1">
        <w:rPr>
          <w:rFonts w:ascii="Arial" w:hAnsi="Arial"/>
          <w:color w:val="000000"/>
          <w:sz w:val="22"/>
          <w:szCs w:val="22"/>
        </w:rPr>
        <w:tab/>
      </w:r>
      <w:r w:rsidR="007E0AF1">
        <w:rPr>
          <w:rFonts w:ascii="Arial" w:hAnsi="Arial"/>
          <w:color w:val="000000"/>
          <w:sz w:val="22"/>
          <w:szCs w:val="22"/>
        </w:rPr>
        <w:tab/>
      </w:r>
      <w:r w:rsidR="007E0AF1">
        <w:rPr>
          <w:rFonts w:ascii="Arial" w:hAnsi="Arial"/>
          <w:color w:val="000000"/>
          <w:sz w:val="22"/>
          <w:szCs w:val="22"/>
        </w:rPr>
        <w:tab/>
      </w:r>
      <w:r w:rsidR="007E0AF1">
        <w:rPr>
          <w:rFonts w:ascii="Arial" w:hAnsi="Arial"/>
          <w:color w:val="000000"/>
          <w:sz w:val="22"/>
          <w:szCs w:val="22"/>
        </w:rPr>
        <w:tab/>
      </w:r>
      <w:r w:rsidR="007E0AF1">
        <w:rPr>
          <w:rFonts w:ascii="Arial" w:hAnsi="Arial"/>
          <w:color w:val="000000"/>
          <w:sz w:val="22"/>
          <w:szCs w:val="22"/>
        </w:rPr>
        <w:tab/>
        <w:t>(2)</w:t>
      </w:r>
    </w:p>
    <w:p w14:paraId="2162215C" w14:textId="77777777" w:rsidR="00660EEE" w:rsidRPr="00660EEE" w:rsidRDefault="00660EEE" w:rsidP="002846B2">
      <w:pPr>
        <w:pStyle w:val="B1"/>
        <w:ind w:left="0" w:firstLine="0"/>
        <w:rPr>
          <w:rFonts w:eastAsia="Malgun Gothic" w:cs="Times New Roman"/>
          <w:color w:val="auto"/>
          <w:kern w:val="0"/>
          <w:sz w:val="20"/>
          <w:lang w:eastAsia="zh-CN"/>
        </w:rPr>
      </w:pPr>
      <w:r w:rsidRPr="00660EEE">
        <w:rPr>
          <w:rFonts w:eastAsia="Malgun Gothic" w:cs="Times New Roman" w:hint="eastAsia"/>
          <w:color w:val="auto"/>
          <w:kern w:val="0"/>
          <w:sz w:val="20"/>
          <w:lang w:eastAsia="zh-CN"/>
        </w:rPr>
        <w:t>The variables in above formulas are defined as follows:</w:t>
      </w:r>
    </w:p>
    <w:p w14:paraId="4CA6898F" w14:textId="77777777" w:rsidR="00660EEE" w:rsidRPr="00660EEE" w:rsidRDefault="00660EEE" w:rsidP="00660EEE">
      <w:pPr>
        <w:pStyle w:val="B1"/>
        <w:ind w:left="198" w:firstLine="284"/>
        <w:rPr>
          <w:rFonts w:eastAsia="Malgun Gothic" w:cs="Times New Roman"/>
          <w:color w:val="auto"/>
          <w:kern w:val="0"/>
          <w:sz w:val="20"/>
          <w:lang w:eastAsia="zh-CN"/>
        </w:rPr>
      </w:pPr>
      <w:r w:rsidRPr="00660EEE">
        <w:rPr>
          <w:rFonts w:eastAsia="Malgun Gothic" w:cs="Times New Roman" w:hint="eastAsia"/>
          <w:color w:val="auto"/>
          <w:kern w:val="0"/>
          <w:sz w:val="20"/>
          <w:lang w:eastAsia="zh-CN"/>
        </w:rPr>
        <w:t>M</w:t>
      </w:r>
      <w:r w:rsidRPr="00660EEE">
        <w:rPr>
          <w:rFonts w:eastAsia="Malgun Gothic" w:cs="Times New Roman" w:hint="eastAsia"/>
          <w:color w:val="auto"/>
          <w:kern w:val="0"/>
          <w:sz w:val="20"/>
          <w:vertAlign w:val="subscript"/>
          <w:lang w:eastAsia="zh-CN"/>
        </w:rPr>
        <w:t>new</w:t>
      </w:r>
      <w:r w:rsidRPr="00660EEE">
        <w:rPr>
          <w:rFonts w:eastAsia="Malgun Gothic" w:cs="Times New Roman"/>
          <w:color w:val="auto"/>
          <w:kern w:val="0"/>
          <w:sz w:val="20"/>
          <w:lang w:eastAsia="zh-CN"/>
        </w:rPr>
        <w:t xml:space="preserve"> is the </w:t>
      </w:r>
      <w:r w:rsidRPr="00660EEE">
        <w:rPr>
          <w:rFonts w:eastAsia="Malgun Gothic" w:cs="Times New Roman" w:hint="eastAsia"/>
          <w:color w:val="auto"/>
          <w:kern w:val="0"/>
          <w:sz w:val="20"/>
          <w:lang w:eastAsia="zh-CN"/>
        </w:rPr>
        <w:t>filtered</w:t>
      </w:r>
      <w:r w:rsidRPr="00660EEE">
        <w:rPr>
          <w:rFonts w:eastAsia="Malgun Gothic" w:cs="Times New Roman"/>
          <w:color w:val="auto"/>
          <w:kern w:val="0"/>
          <w:sz w:val="20"/>
          <w:lang w:eastAsia="zh-CN"/>
        </w:rPr>
        <w:t xml:space="preserve"> </w:t>
      </w:r>
      <w:r w:rsidRPr="00660EEE">
        <w:rPr>
          <w:rFonts w:eastAsia="Malgun Gothic" w:cs="Times New Roman" w:hint="eastAsia"/>
          <w:color w:val="auto"/>
          <w:kern w:val="0"/>
          <w:sz w:val="20"/>
          <w:lang w:eastAsia="zh-CN"/>
        </w:rPr>
        <w:t>UPH value</w:t>
      </w:r>
      <w:r w:rsidRPr="00660EEE">
        <w:rPr>
          <w:rFonts w:eastAsia="Malgun Gothic" w:cs="Times New Roman"/>
          <w:color w:val="auto"/>
          <w:kern w:val="0"/>
          <w:sz w:val="20"/>
          <w:lang w:eastAsia="zh-CN"/>
        </w:rPr>
        <w:t xml:space="preserve"> </w:t>
      </w:r>
    </w:p>
    <w:p w14:paraId="2BF80333" w14:textId="77777777" w:rsidR="00660EEE" w:rsidRPr="00660EEE" w:rsidRDefault="00660EEE" w:rsidP="00660EEE">
      <w:pPr>
        <w:pStyle w:val="B1"/>
        <w:ind w:left="198" w:firstLine="284"/>
        <w:rPr>
          <w:rFonts w:eastAsia="Malgun Gothic" w:cs="Times New Roman"/>
          <w:color w:val="auto"/>
          <w:kern w:val="0"/>
          <w:sz w:val="20"/>
          <w:lang w:eastAsia="zh-CN"/>
        </w:rPr>
      </w:pPr>
      <w:r w:rsidRPr="00660EEE">
        <w:rPr>
          <w:rFonts w:eastAsia="Malgun Gothic" w:cs="Times New Roman" w:hint="eastAsia"/>
          <w:color w:val="auto"/>
          <w:kern w:val="0"/>
          <w:sz w:val="20"/>
          <w:lang w:eastAsia="zh-CN"/>
        </w:rPr>
        <w:t>T</w:t>
      </w:r>
      <w:r w:rsidRPr="00660EEE">
        <w:rPr>
          <w:rFonts w:eastAsia="Malgun Gothic" w:cs="Times New Roman" w:hint="eastAsia"/>
          <w:color w:val="auto"/>
          <w:kern w:val="0"/>
          <w:sz w:val="20"/>
          <w:vertAlign w:val="subscript"/>
          <w:lang w:eastAsia="zh-CN"/>
        </w:rPr>
        <w:t>1</w:t>
      </w:r>
      <w:r w:rsidRPr="00660EEE">
        <w:rPr>
          <w:rFonts w:eastAsia="Malgun Gothic" w:cs="Times New Roman" w:hint="eastAsia"/>
          <w:color w:val="auto"/>
          <w:kern w:val="0"/>
          <w:sz w:val="20"/>
          <w:lang w:eastAsia="zh-CN"/>
        </w:rPr>
        <w:t xml:space="preserve"> </w:t>
      </w:r>
      <w:r w:rsidRPr="00660EEE">
        <w:rPr>
          <w:rFonts w:eastAsia="Malgun Gothic" w:cs="Times New Roman"/>
          <w:color w:val="auto"/>
          <w:kern w:val="0"/>
          <w:sz w:val="20"/>
          <w:lang w:eastAsia="zh-CN"/>
        </w:rPr>
        <w:t>is the reporting range constant</w:t>
      </w:r>
      <w:r w:rsidRPr="00660EEE">
        <w:rPr>
          <w:rFonts w:eastAsia="Malgun Gothic" w:cs="Times New Roman" w:hint="eastAsia"/>
          <w:color w:val="auto"/>
          <w:kern w:val="0"/>
          <w:sz w:val="20"/>
          <w:lang w:eastAsia="zh-CN"/>
        </w:rPr>
        <w:t xml:space="preserve"> for 2ms to 10ms switching</w:t>
      </w:r>
      <w:r w:rsidRPr="00660EEE">
        <w:rPr>
          <w:rFonts w:eastAsia="Malgun Gothic" w:cs="Times New Roman"/>
          <w:color w:val="auto"/>
          <w:kern w:val="0"/>
          <w:sz w:val="20"/>
          <w:lang w:eastAsia="zh-CN"/>
        </w:rPr>
        <w:t xml:space="preserve"> (parameter Threshold1)</w:t>
      </w:r>
    </w:p>
    <w:p w14:paraId="649F839B" w14:textId="77777777" w:rsidR="00660EEE" w:rsidRPr="00660EEE" w:rsidRDefault="00660EEE" w:rsidP="00660EEE">
      <w:pPr>
        <w:pStyle w:val="B1"/>
        <w:ind w:left="198" w:firstLine="284"/>
        <w:rPr>
          <w:rFonts w:eastAsia="Malgun Gothic" w:cs="Times New Roman"/>
          <w:color w:val="auto"/>
          <w:kern w:val="0"/>
          <w:sz w:val="20"/>
          <w:lang w:eastAsia="zh-CN"/>
        </w:rPr>
      </w:pPr>
      <w:r w:rsidRPr="00660EEE">
        <w:rPr>
          <w:rFonts w:eastAsia="Malgun Gothic" w:cs="Times New Roman" w:hint="eastAsia"/>
          <w:color w:val="auto"/>
          <w:kern w:val="0"/>
          <w:sz w:val="20"/>
          <w:lang w:eastAsia="zh-CN"/>
        </w:rPr>
        <w:t>T</w:t>
      </w:r>
      <w:r w:rsidRPr="00660EEE">
        <w:rPr>
          <w:rFonts w:eastAsia="Malgun Gothic" w:cs="Times New Roman" w:hint="eastAsia"/>
          <w:color w:val="auto"/>
          <w:kern w:val="0"/>
          <w:sz w:val="20"/>
          <w:vertAlign w:val="subscript"/>
          <w:lang w:eastAsia="zh-CN"/>
        </w:rPr>
        <w:t>2</w:t>
      </w:r>
      <w:r w:rsidRPr="00660EEE">
        <w:rPr>
          <w:rFonts w:eastAsia="Malgun Gothic" w:cs="Times New Roman" w:hint="eastAsia"/>
          <w:color w:val="auto"/>
          <w:kern w:val="0"/>
          <w:sz w:val="20"/>
          <w:lang w:eastAsia="zh-CN"/>
        </w:rPr>
        <w:t xml:space="preserve"> </w:t>
      </w:r>
      <w:r w:rsidRPr="00660EEE">
        <w:rPr>
          <w:rFonts w:eastAsia="Malgun Gothic" w:cs="Times New Roman"/>
          <w:color w:val="auto"/>
          <w:kern w:val="0"/>
          <w:sz w:val="20"/>
          <w:lang w:eastAsia="zh-CN"/>
        </w:rPr>
        <w:t>is the reporting range constant</w:t>
      </w:r>
      <w:r w:rsidRPr="00660EEE">
        <w:rPr>
          <w:rFonts w:eastAsia="Malgun Gothic" w:cs="Times New Roman" w:hint="eastAsia"/>
          <w:color w:val="auto"/>
          <w:kern w:val="0"/>
          <w:sz w:val="20"/>
          <w:lang w:eastAsia="zh-CN"/>
        </w:rPr>
        <w:t xml:space="preserve"> for 10ms to 2ms switching</w:t>
      </w:r>
      <w:r w:rsidRPr="00660EEE">
        <w:rPr>
          <w:rFonts w:eastAsia="Malgun Gothic" w:cs="Times New Roman"/>
          <w:color w:val="auto"/>
          <w:kern w:val="0"/>
          <w:sz w:val="20"/>
          <w:lang w:eastAsia="zh-CN"/>
        </w:rPr>
        <w:t xml:space="preserve"> (parameter Threshold2)</w:t>
      </w:r>
    </w:p>
    <w:p w14:paraId="5688C778" w14:textId="77777777" w:rsidR="00660EEE" w:rsidRPr="00660EEE" w:rsidRDefault="00660EEE" w:rsidP="00660EEE">
      <w:pPr>
        <w:pStyle w:val="B1"/>
        <w:ind w:left="198" w:firstLine="284"/>
        <w:rPr>
          <w:rFonts w:eastAsia="Malgun Gothic" w:cs="Times New Roman"/>
          <w:color w:val="auto"/>
          <w:kern w:val="0"/>
          <w:sz w:val="20"/>
          <w:lang w:eastAsia="zh-CN"/>
        </w:rPr>
      </w:pPr>
      <w:r w:rsidRPr="00660EEE">
        <w:rPr>
          <w:rFonts w:eastAsia="Malgun Gothic" w:cs="Times New Roman"/>
          <w:color w:val="auto"/>
          <w:kern w:val="0"/>
          <w:sz w:val="20"/>
          <w:lang w:eastAsia="zh-CN"/>
        </w:rPr>
        <w:t>H</w:t>
      </w:r>
      <w:r w:rsidRPr="00660EEE">
        <w:rPr>
          <w:rFonts w:eastAsia="Malgun Gothic" w:cs="Times New Roman" w:hint="eastAsia"/>
          <w:color w:val="auto"/>
          <w:kern w:val="0"/>
          <w:sz w:val="20"/>
          <w:vertAlign w:val="subscript"/>
          <w:lang w:eastAsia="zh-CN"/>
        </w:rPr>
        <w:t>1</w:t>
      </w:r>
      <w:r w:rsidRPr="00660EEE">
        <w:rPr>
          <w:rFonts w:eastAsia="Malgun Gothic" w:cs="Times New Roman"/>
          <w:color w:val="auto"/>
          <w:kern w:val="0"/>
          <w:sz w:val="20"/>
          <w:lang w:eastAsia="zh-CN"/>
        </w:rPr>
        <w:t xml:space="preserve"> is the hysteresis parameter</w:t>
      </w:r>
      <w:r w:rsidRPr="00660EEE">
        <w:rPr>
          <w:rFonts w:eastAsia="Malgun Gothic" w:cs="Times New Roman" w:hint="eastAsia"/>
          <w:color w:val="auto"/>
          <w:kern w:val="0"/>
          <w:sz w:val="20"/>
          <w:lang w:eastAsia="zh-CN"/>
        </w:rPr>
        <w:t xml:space="preserve"> for 2ms to 10ms switching</w:t>
      </w:r>
      <w:r w:rsidRPr="00660EEE">
        <w:rPr>
          <w:rFonts w:eastAsia="Malgun Gothic" w:cs="Times New Roman"/>
          <w:color w:val="auto"/>
          <w:kern w:val="0"/>
          <w:sz w:val="20"/>
          <w:lang w:eastAsia="zh-CN"/>
        </w:rPr>
        <w:t xml:space="preserve"> (parameter Hysteresis1)</w:t>
      </w:r>
    </w:p>
    <w:p w14:paraId="58593197" w14:textId="77777777" w:rsidR="00660EEE" w:rsidRPr="00660EEE" w:rsidRDefault="00660EEE" w:rsidP="00660EEE">
      <w:pPr>
        <w:pStyle w:val="B1"/>
        <w:ind w:left="198" w:firstLine="284"/>
        <w:rPr>
          <w:rFonts w:eastAsia="Malgun Gothic" w:cs="Times New Roman"/>
          <w:color w:val="auto"/>
          <w:kern w:val="0"/>
          <w:sz w:val="20"/>
          <w:lang w:eastAsia="zh-CN"/>
        </w:rPr>
      </w:pPr>
      <w:r w:rsidRPr="00660EEE">
        <w:rPr>
          <w:rFonts w:eastAsia="Malgun Gothic" w:cs="Times New Roman" w:hint="eastAsia"/>
          <w:color w:val="auto"/>
          <w:kern w:val="0"/>
          <w:sz w:val="20"/>
          <w:lang w:eastAsia="zh-CN"/>
        </w:rPr>
        <w:t>H</w:t>
      </w:r>
      <w:r w:rsidRPr="00660EEE">
        <w:rPr>
          <w:rFonts w:eastAsia="Malgun Gothic" w:cs="Times New Roman" w:hint="eastAsia"/>
          <w:color w:val="auto"/>
          <w:kern w:val="0"/>
          <w:sz w:val="20"/>
          <w:vertAlign w:val="subscript"/>
          <w:lang w:eastAsia="zh-CN"/>
        </w:rPr>
        <w:t>2</w:t>
      </w:r>
      <w:r w:rsidRPr="00660EEE">
        <w:rPr>
          <w:rFonts w:eastAsia="Malgun Gothic" w:cs="Times New Roman" w:hint="eastAsia"/>
          <w:color w:val="auto"/>
          <w:kern w:val="0"/>
          <w:sz w:val="20"/>
          <w:lang w:eastAsia="zh-CN"/>
        </w:rPr>
        <w:t xml:space="preserve"> is the </w:t>
      </w:r>
      <w:r w:rsidRPr="00660EEE">
        <w:rPr>
          <w:rFonts w:eastAsia="Malgun Gothic" w:cs="Times New Roman"/>
          <w:color w:val="auto"/>
          <w:kern w:val="0"/>
          <w:sz w:val="20"/>
          <w:lang w:eastAsia="zh-CN"/>
        </w:rPr>
        <w:t>hysteresis parameter</w:t>
      </w:r>
      <w:r w:rsidRPr="00660EEE">
        <w:rPr>
          <w:rFonts w:eastAsia="Malgun Gothic" w:cs="Times New Roman" w:hint="eastAsia"/>
          <w:color w:val="auto"/>
          <w:kern w:val="0"/>
          <w:sz w:val="20"/>
          <w:lang w:eastAsia="zh-CN"/>
        </w:rPr>
        <w:t xml:space="preserve"> for 10ms to 2ms switching</w:t>
      </w:r>
      <w:r w:rsidRPr="00660EEE">
        <w:rPr>
          <w:rFonts w:eastAsia="Malgun Gothic" w:cs="Times New Roman"/>
          <w:color w:val="auto"/>
          <w:kern w:val="0"/>
          <w:sz w:val="20"/>
          <w:lang w:eastAsia="zh-CN"/>
        </w:rPr>
        <w:t xml:space="preserve"> (parameter Hysteresis2)</w:t>
      </w:r>
    </w:p>
    <w:p w14:paraId="4D555D29" w14:textId="0FDE8A49" w:rsidR="00660EEE" w:rsidRDefault="001C5F3B" w:rsidP="00551C42">
      <w:pPr>
        <w:rPr>
          <w:rFonts w:cs="v4.2.0"/>
          <w:szCs w:val="24"/>
        </w:rPr>
      </w:pPr>
      <w:r>
        <w:rPr>
          <w:color w:val="000000"/>
        </w:rPr>
        <w:t>Time-to-trigger is the t</w:t>
      </w:r>
      <w:r w:rsidRPr="00E11BF3">
        <w:rPr>
          <w:color w:val="000000"/>
        </w:rPr>
        <w:t>ime in ms</w:t>
      </w:r>
      <w:r>
        <w:rPr>
          <w:color w:val="000000"/>
        </w:rPr>
        <w:t xml:space="preserve"> indicating </w:t>
      </w:r>
      <w:r w:rsidRPr="00E11BF3">
        <w:rPr>
          <w:color w:val="000000"/>
        </w:rPr>
        <w:t>the period of time between the detection of the triggering condition</w:t>
      </w:r>
      <w:r>
        <w:rPr>
          <w:color w:val="000000"/>
        </w:rPr>
        <w:t xml:space="preserve"> </w:t>
      </w:r>
      <w:r w:rsidRPr="00E11BF3">
        <w:rPr>
          <w:color w:val="000000"/>
        </w:rPr>
        <w:t>and the sending of the Filtered UPH Report.</w:t>
      </w:r>
    </w:p>
    <w:p w14:paraId="144A065B" w14:textId="54E333E6" w:rsidR="00683618" w:rsidRPr="00C57EFF" w:rsidRDefault="00C57EFF" w:rsidP="00C57EFF">
      <w:pPr>
        <w:pStyle w:val="Heading2"/>
        <w:rPr>
          <w:lang w:eastAsia="ko-KR"/>
        </w:rPr>
      </w:pPr>
      <w:r>
        <w:rPr>
          <w:lang w:eastAsia="ko-KR"/>
        </w:rPr>
        <w:t>2.2</w:t>
      </w:r>
      <w:r w:rsidR="00683618" w:rsidRPr="00C57EFF">
        <w:rPr>
          <w:lang w:eastAsia="ko-KR"/>
        </w:rPr>
        <w:tab/>
      </w:r>
      <w:r w:rsidRPr="00C57EFF">
        <w:rPr>
          <w:lang w:eastAsia="ko-KR"/>
        </w:rPr>
        <w:t>Switching</w:t>
      </w:r>
      <w:r w:rsidR="00683618" w:rsidRPr="00C57EFF">
        <w:rPr>
          <w:lang w:eastAsia="ko-KR"/>
        </w:rPr>
        <w:t xml:space="preserve"> procedure</w:t>
      </w:r>
    </w:p>
    <w:p w14:paraId="4A9D002B" w14:textId="786FC35A" w:rsidR="00697FAE" w:rsidRDefault="008059CD" w:rsidP="00551C42">
      <w:r>
        <w:t>The following call flow shows the procedure for network confi</w:t>
      </w:r>
      <w:r w:rsidR="00FD4A91">
        <w:t>guration</w:t>
      </w:r>
      <w:r>
        <w:t>, UE EUL TTI mode switching and L3-UPH</w:t>
      </w:r>
      <w:r w:rsidR="00FD4A91">
        <w:t xml:space="preserve"> measurement and</w:t>
      </w:r>
      <w:r>
        <w:t xml:space="preserve"> reporting</w:t>
      </w:r>
      <w:r w:rsidR="00F854A1">
        <w:t>.</w:t>
      </w:r>
    </w:p>
    <w:p w14:paraId="7F4AB694" w14:textId="7122DBD6" w:rsidR="0040242F" w:rsidRDefault="00B25B32" w:rsidP="0040242F">
      <w:pPr>
        <w:keepNext/>
      </w:pPr>
      <w:r>
        <w:object w:dxaOrig="14664" w:dyaOrig="17364" w14:anchorId="4E5E03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pt;height:554.1pt" o:ole="">
            <v:imagedata r:id="rId11" o:title=""/>
          </v:shape>
          <o:OLEObject Type="Embed" ProgID="Visio.Drawing.11" ShapeID="_x0000_i1025" DrawAspect="Content" ObjectID="_1477117727" r:id="rId12"/>
        </w:object>
      </w:r>
    </w:p>
    <w:p w14:paraId="0B2FD3C2" w14:textId="2B7AEAEC" w:rsidR="00660EEE" w:rsidRDefault="0040242F" w:rsidP="0040242F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Call flow to </w:t>
      </w:r>
      <w:r w:rsidR="00D43966">
        <w:t xml:space="preserve">show </w:t>
      </w:r>
      <w:r w:rsidR="00C86E4A">
        <w:t>procedure for</w:t>
      </w:r>
      <w:r>
        <w:t xml:space="preserve"> EUL </w:t>
      </w:r>
      <w:r w:rsidR="00E7534C">
        <w:t xml:space="preserve">2ms/10ms </w:t>
      </w:r>
      <w:r>
        <w:t>TTI switching</w:t>
      </w:r>
    </w:p>
    <w:p w14:paraId="57E4AE7F" w14:textId="4C647BED" w:rsidR="00201166" w:rsidRPr="00201166" w:rsidRDefault="00201166" w:rsidP="00201166">
      <w:pPr>
        <w:pStyle w:val="Heading2"/>
        <w:rPr>
          <w:lang w:eastAsia="ko-KR"/>
        </w:rPr>
      </w:pPr>
      <w:r>
        <w:rPr>
          <w:lang w:eastAsia="ko-KR"/>
        </w:rPr>
        <w:t>2.2</w:t>
      </w:r>
      <w:r w:rsidRPr="00C57EFF">
        <w:rPr>
          <w:lang w:eastAsia="ko-KR"/>
        </w:rPr>
        <w:tab/>
      </w:r>
      <w:r>
        <w:rPr>
          <w:lang w:eastAsia="ko-KR"/>
        </w:rPr>
        <w:t>Test</w:t>
      </w:r>
      <w:r w:rsidRPr="00C57EFF">
        <w:rPr>
          <w:lang w:eastAsia="ko-KR"/>
        </w:rPr>
        <w:t xml:space="preserve"> procedure</w:t>
      </w:r>
    </w:p>
    <w:p w14:paraId="70FBFB2A" w14:textId="77777777" w:rsidR="00F45AAF" w:rsidRDefault="00F45AAF" w:rsidP="00683618">
      <w:pPr>
        <w:overflowPunct/>
        <w:spacing w:after="0" w:line="288" w:lineRule="auto"/>
        <w:textAlignment w:val="auto"/>
      </w:pPr>
      <w:r>
        <w:rPr>
          <w:rFonts w:cs="v4.2.0"/>
          <w:szCs w:val="24"/>
        </w:rPr>
        <w:t xml:space="preserve">A new test case and corresponding performance requirements on % TTI switching needs to be defined. The purpose of the test case could be to verify TTI switching accuracy by UE. Most test paremeters </w:t>
      </w:r>
      <w:r w:rsidRPr="007F22FF">
        <w:t xml:space="preserve">given in </w:t>
      </w:r>
      <w:r>
        <w:t xml:space="preserve">Table A.9.15A and Table A.9.15B of TS 25.133 can be reused expect for the E-DCH TTI which can switch between 2ms and 10ms based on UPH measurement. The test procedure needs to be defined in detail to trigger switching between 2ms and 10ms TTI. </w:t>
      </w:r>
    </w:p>
    <w:p w14:paraId="1E808AF4" w14:textId="23E82DA1" w:rsidR="00091BDE" w:rsidRPr="00091BDE" w:rsidRDefault="00683618" w:rsidP="00683618">
      <w:pPr>
        <w:overflowPunct/>
        <w:spacing w:after="0" w:line="288" w:lineRule="auto"/>
        <w:textAlignment w:val="auto"/>
        <w:rPr>
          <w:rFonts w:cs="v4.2.0"/>
          <w:szCs w:val="24"/>
        </w:rPr>
      </w:pPr>
      <w:r w:rsidRPr="00683618">
        <w:rPr>
          <w:rFonts w:cs="v4.2.0"/>
          <w:szCs w:val="24"/>
        </w:rPr>
        <w:t xml:space="preserve">Layer 3 filtered UPH reporting parameters Time-to-trigger, Hysteresis </w:t>
      </w:r>
      <w:r>
        <w:rPr>
          <w:rFonts w:cs="v4.2.0"/>
          <w:szCs w:val="24"/>
        </w:rPr>
        <w:t>m</w:t>
      </w:r>
      <w:r w:rsidRPr="00683618">
        <w:rPr>
          <w:rFonts w:cs="v4.2.0"/>
          <w:szCs w:val="24"/>
        </w:rPr>
        <w:t xml:space="preserve">argins, and, thresholds are configured </w:t>
      </w:r>
      <w:r>
        <w:rPr>
          <w:rFonts w:cs="v4.2.0"/>
          <w:szCs w:val="24"/>
        </w:rPr>
        <w:t>at</w:t>
      </w:r>
      <w:r w:rsidRPr="00683618">
        <w:rPr>
          <w:rFonts w:cs="v4.2.0"/>
          <w:szCs w:val="24"/>
        </w:rPr>
        <w:t xml:space="preserve"> the UE</w:t>
      </w:r>
      <w:r w:rsidR="00150FCF">
        <w:rPr>
          <w:rFonts w:cs="v4.2.0"/>
          <w:szCs w:val="24"/>
        </w:rPr>
        <w:t>.</w:t>
      </w:r>
      <w:r>
        <w:rPr>
          <w:rFonts w:cs="v4.2.0"/>
          <w:szCs w:val="24"/>
        </w:rPr>
        <w:t xml:space="preserve"> </w:t>
      </w:r>
      <w:r w:rsidR="00150FCF">
        <w:rPr>
          <w:rFonts w:cs="v4.2.0"/>
          <w:szCs w:val="24"/>
        </w:rPr>
        <w:t xml:space="preserve">Also </w:t>
      </w:r>
      <w:r w:rsidRPr="00683618">
        <w:rPr>
          <w:rFonts w:cs="v4.2.0"/>
          <w:szCs w:val="24"/>
        </w:rPr>
        <w:t>UE is initially configured to tran</w:t>
      </w:r>
      <w:r>
        <w:rPr>
          <w:rFonts w:cs="v4.2.0"/>
          <w:szCs w:val="24"/>
        </w:rPr>
        <w:t>s</w:t>
      </w:r>
      <w:r w:rsidRPr="00683618">
        <w:rPr>
          <w:rFonts w:cs="v4.2.0"/>
          <w:szCs w:val="24"/>
        </w:rPr>
        <w:t>mit is 2ms TTI mode</w:t>
      </w:r>
      <w:r>
        <w:rPr>
          <w:rFonts w:cs="v4.2.0"/>
          <w:szCs w:val="24"/>
        </w:rPr>
        <w:t xml:space="preserve">. </w:t>
      </w:r>
      <w:r w:rsidR="005D0B14">
        <w:rPr>
          <w:rFonts w:cs="v4.2.0"/>
          <w:szCs w:val="24"/>
        </w:rPr>
        <w:t>A</w:t>
      </w:r>
      <w:r w:rsidR="000C04BB">
        <w:rPr>
          <w:rFonts w:cs="v4.2.0"/>
          <w:szCs w:val="24"/>
        </w:rPr>
        <w:t xml:space="preserve">fter initial configuration, </w:t>
      </w:r>
      <w:r w:rsidR="005D0B14">
        <w:rPr>
          <w:rFonts w:cs="v4.2.0"/>
          <w:szCs w:val="24"/>
        </w:rPr>
        <w:t xml:space="preserve">if </w:t>
      </w:r>
      <w:r w:rsidR="000C04BB">
        <w:rPr>
          <w:rFonts w:cs="v4.2.0"/>
          <w:szCs w:val="24"/>
        </w:rPr>
        <w:t xml:space="preserve">UE channel </w:t>
      </w:r>
      <w:r w:rsidR="000C04BB">
        <w:rPr>
          <w:rFonts w:cs="v4.2.0"/>
          <w:szCs w:val="24"/>
        </w:rPr>
        <w:lastRenderedPageBreak/>
        <w:t xml:space="preserve">conditions </w:t>
      </w:r>
      <w:r w:rsidR="005D0B14">
        <w:rPr>
          <w:rFonts w:cs="v4.2.0"/>
          <w:szCs w:val="24"/>
        </w:rPr>
        <w:t xml:space="preserve">change, say, due to </w:t>
      </w:r>
      <w:r w:rsidR="000C04BB">
        <w:rPr>
          <w:rFonts w:cs="v4.2.0"/>
          <w:szCs w:val="24"/>
        </w:rPr>
        <w:t>UE moving</w:t>
      </w:r>
      <w:r w:rsidR="005D0B14">
        <w:rPr>
          <w:rFonts w:cs="v4.2.0"/>
          <w:szCs w:val="24"/>
        </w:rPr>
        <w:t xml:space="preserve"> to cell-edge</w:t>
      </w:r>
      <w:r w:rsidR="00150FCF">
        <w:rPr>
          <w:rFonts w:cs="v4.2.0"/>
          <w:szCs w:val="24"/>
        </w:rPr>
        <w:t xml:space="preserve"> or emulated by network sending power control UP commands</w:t>
      </w:r>
      <w:r w:rsidR="005D0B14">
        <w:rPr>
          <w:rFonts w:cs="v4.2.0"/>
          <w:szCs w:val="24"/>
        </w:rPr>
        <w:t>,</w:t>
      </w:r>
      <w:r w:rsidR="000C04BB">
        <w:rPr>
          <w:rFonts w:cs="v4.2.0"/>
          <w:szCs w:val="24"/>
        </w:rPr>
        <w:t xml:space="preserve"> UE </w:t>
      </w:r>
      <w:r w:rsidR="007739A9">
        <w:rPr>
          <w:rFonts w:cs="v4.2.0"/>
          <w:szCs w:val="24"/>
        </w:rPr>
        <w:t>keeps measuring</w:t>
      </w:r>
      <w:r w:rsidR="000C04BB">
        <w:rPr>
          <w:rFonts w:cs="v4.2.0"/>
          <w:szCs w:val="24"/>
        </w:rPr>
        <w:t xml:space="preserve"> L3-UPH and if </w:t>
      </w:r>
      <w:r w:rsidR="00B251FC">
        <w:rPr>
          <w:rFonts w:cs="v4.2.0"/>
          <w:szCs w:val="24"/>
        </w:rPr>
        <w:t>inequality</w:t>
      </w:r>
      <w:r w:rsidR="000C04BB">
        <w:rPr>
          <w:rFonts w:cs="v4.2.0"/>
          <w:szCs w:val="24"/>
        </w:rPr>
        <w:t xml:space="preserve"> (1) is met, it starts time-to-trigger</w:t>
      </w:r>
      <w:r w:rsidR="0092167C">
        <w:rPr>
          <w:rFonts w:cs="v4.2.0"/>
          <w:szCs w:val="24"/>
        </w:rPr>
        <w:t xml:space="preserve"> </w:t>
      </w:r>
      <w:r w:rsidR="00091BDE" w:rsidRPr="00091BDE">
        <w:rPr>
          <w:rFonts w:cs="v4.2.0"/>
          <w:szCs w:val="24"/>
        </w:rPr>
        <w:t xml:space="preserve">and </w:t>
      </w:r>
      <w:r w:rsidR="000C04BB">
        <w:rPr>
          <w:rFonts w:cs="v4.2.0"/>
          <w:szCs w:val="24"/>
        </w:rPr>
        <w:t>sends</w:t>
      </w:r>
      <w:r w:rsidR="00091BDE" w:rsidRPr="00091BDE">
        <w:rPr>
          <w:rFonts w:cs="v4.2.0"/>
          <w:szCs w:val="24"/>
        </w:rPr>
        <w:t xml:space="preserve"> </w:t>
      </w:r>
      <w:r w:rsidR="004636C7">
        <w:rPr>
          <w:rFonts w:cs="v4.2.0"/>
          <w:szCs w:val="24"/>
        </w:rPr>
        <w:t>Layer 3 filtered UPH</w:t>
      </w:r>
      <w:r w:rsidR="0014331F">
        <w:rPr>
          <w:rFonts w:cs="v4.2.0"/>
          <w:szCs w:val="24"/>
        </w:rPr>
        <w:t xml:space="preserve"> </w:t>
      </w:r>
      <w:r w:rsidR="00EA7C04">
        <w:rPr>
          <w:rFonts w:cs="v4.2.0"/>
          <w:szCs w:val="24"/>
        </w:rPr>
        <w:t>event</w:t>
      </w:r>
      <w:r w:rsidR="000C04BB">
        <w:rPr>
          <w:rFonts w:cs="v4.2.0"/>
          <w:szCs w:val="24"/>
        </w:rPr>
        <w:t xml:space="preserve"> to network when time-to-trigger expires</w:t>
      </w:r>
      <w:r w:rsidR="004636C7">
        <w:rPr>
          <w:rFonts w:cs="v4.2.0"/>
          <w:szCs w:val="24"/>
        </w:rPr>
        <w:t xml:space="preserve">. </w:t>
      </w:r>
      <w:r w:rsidR="005D6915">
        <w:rPr>
          <w:rFonts w:cs="v4.2.0"/>
          <w:szCs w:val="24"/>
        </w:rPr>
        <w:t>Nod</w:t>
      </w:r>
      <w:r w:rsidR="00EA7C04">
        <w:rPr>
          <w:rFonts w:cs="v4.2.0"/>
          <w:szCs w:val="24"/>
        </w:rPr>
        <w:t>e B send</w:t>
      </w:r>
      <w:r w:rsidR="00754C3F">
        <w:rPr>
          <w:rFonts w:cs="v4.2.0"/>
          <w:szCs w:val="24"/>
        </w:rPr>
        <w:t>s</w:t>
      </w:r>
      <w:r w:rsidR="00EA7C04">
        <w:rPr>
          <w:rFonts w:cs="v4.2.0"/>
          <w:szCs w:val="24"/>
        </w:rPr>
        <w:t xml:space="preserve"> </w:t>
      </w:r>
      <w:r w:rsidR="00754C3F">
        <w:rPr>
          <w:rFonts w:cs="v4.2.0"/>
          <w:szCs w:val="24"/>
        </w:rPr>
        <w:t xml:space="preserve">an </w:t>
      </w:r>
      <w:r w:rsidR="00EA7C04">
        <w:rPr>
          <w:rFonts w:cs="v4.2.0"/>
          <w:szCs w:val="24"/>
        </w:rPr>
        <w:t xml:space="preserve">HS-SCCH order </w:t>
      </w:r>
      <w:r w:rsidR="00754C3F">
        <w:rPr>
          <w:rFonts w:cs="v4.2.0"/>
          <w:szCs w:val="24"/>
        </w:rPr>
        <w:t xml:space="preserve">for UE </w:t>
      </w:r>
      <w:r w:rsidR="00EA7C04">
        <w:rPr>
          <w:rFonts w:cs="v4.2.0"/>
          <w:szCs w:val="24"/>
        </w:rPr>
        <w:t>to switch EUL TTI to 10ms mode.</w:t>
      </w:r>
      <w:r w:rsidR="007739A9">
        <w:rPr>
          <w:rFonts w:cs="v4.2.0"/>
          <w:szCs w:val="24"/>
        </w:rPr>
        <w:t xml:space="preserve"> UE now transmits in EUL 10ms TTI mode. Again if UE channel conditions change, say, due to UE moving to cell-center</w:t>
      </w:r>
      <w:r w:rsidR="008A308A">
        <w:rPr>
          <w:rFonts w:cs="v4.2.0"/>
          <w:szCs w:val="24"/>
        </w:rPr>
        <w:t xml:space="preserve"> or emulated by network sending power control DOWN commands</w:t>
      </w:r>
      <w:r w:rsidR="007739A9">
        <w:rPr>
          <w:rFonts w:cs="v4.2.0"/>
          <w:szCs w:val="24"/>
        </w:rPr>
        <w:t xml:space="preserve">, UE keeps measuring L3-UPH and if inequality (2) is met, it starts time-to-trigger </w:t>
      </w:r>
      <w:r w:rsidR="007739A9" w:rsidRPr="00091BDE">
        <w:rPr>
          <w:rFonts w:cs="v4.2.0"/>
          <w:szCs w:val="24"/>
        </w:rPr>
        <w:t xml:space="preserve">and </w:t>
      </w:r>
      <w:r w:rsidR="007739A9">
        <w:rPr>
          <w:rFonts w:cs="v4.2.0"/>
          <w:szCs w:val="24"/>
        </w:rPr>
        <w:t>sends</w:t>
      </w:r>
      <w:r w:rsidR="007739A9" w:rsidRPr="00091BDE">
        <w:rPr>
          <w:rFonts w:cs="v4.2.0"/>
          <w:szCs w:val="24"/>
        </w:rPr>
        <w:t xml:space="preserve"> </w:t>
      </w:r>
      <w:r w:rsidR="007739A9">
        <w:rPr>
          <w:rFonts w:cs="v4.2.0"/>
          <w:szCs w:val="24"/>
        </w:rPr>
        <w:t>Layer 3 filtered UPH event to network when time-to-trigger expires. Node B sends an HS-SCCH order for UE to switch EUL TTI to 2ms mode. This procedure can be tested in a test case where UE is in 2ms TTI mode for time duration ‘T1’ and in EUL 10ms TTI mode for time duration ‘T2’</w:t>
      </w:r>
      <w:r w:rsidR="00EE7947">
        <w:rPr>
          <w:rFonts w:cs="v4.2.0"/>
          <w:szCs w:val="24"/>
        </w:rPr>
        <w:t xml:space="preserve">. </w:t>
      </w:r>
      <w:r w:rsidR="0092167C">
        <w:rPr>
          <w:rFonts w:cs="v4.2.0"/>
          <w:szCs w:val="24"/>
        </w:rPr>
        <w:t>The test could be repeated for a fixed number of time</w:t>
      </w:r>
      <w:r w:rsidR="00D67DE3">
        <w:rPr>
          <w:rFonts w:cs="v4.2.0"/>
          <w:szCs w:val="24"/>
        </w:rPr>
        <w:t>s</w:t>
      </w:r>
      <w:r w:rsidR="0092167C">
        <w:rPr>
          <w:rFonts w:cs="v4.2.0"/>
          <w:szCs w:val="24"/>
        </w:rPr>
        <w:t xml:space="preserve"> and t</w:t>
      </w:r>
      <w:r w:rsidR="00F8302D">
        <w:rPr>
          <w:rFonts w:cs="v4.2.0"/>
          <w:szCs w:val="24"/>
        </w:rPr>
        <w:t xml:space="preserve">he intent is to check </w:t>
      </w:r>
      <w:r w:rsidR="007739A9">
        <w:rPr>
          <w:rFonts w:cs="v4.2.0"/>
          <w:szCs w:val="24"/>
        </w:rPr>
        <w:t xml:space="preserve">% </w:t>
      </w:r>
      <w:r w:rsidR="00F8302D">
        <w:rPr>
          <w:rFonts w:cs="v4.2.0"/>
          <w:szCs w:val="24"/>
        </w:rPr>
        <w:t>TTI switching accuracy by the UE</w:t>
      </w:r>
      <w:r w:rsidR="007E4E34">
        <w:rPr>
          <w:rFonts w:cs="v4.2.0"/>
          <w:szCs w:val="24"/>
        </w:rPr>
        <w:t xml:space="preserve"> based on test box configuation</w:t>
      </w:r>
      <w:r w:rsidR="00F8302D">
        <w:rPr>
          <w:rFonts w:cs="v4.2.0"/>
          <w:szCs w:val="24"/>
        </w:rPr>
        <w:t>.</w:t>
      </w:r>
    </w:p>
    <w:p w14:paraId="4A9D0047" w14:textId="77777777" w:rsidR="00DF7315" w:rsidRPr="008310F5" w:rsidRDefault="001969D2" w:rsidP="0038074D">
      <w:pPr>
        <w:pStyle w:val="Heading1"/>
        <w:rPr>
          <w:lang w:eastAsia="ko-KR"/>
        </w:rPr>
      </w:pPr>
      <w:r>
        <w:rPr>
          <w:lang w:val="en-US"/>
        </w:rPr>
        <w:t>3</w:t>
      </w:r>
      <w:r w:rsidR="00DF7315" w:rsidRPr="008310F5">
        <w:rPr>
          <w:lang w:val="en-US"/>
        </w:rPr>
        <w:tab/>
      </w:r>
      <w:r w:rsidR="00DF7315">
        <w:rPr>
          <w:rFonts w:hint="eastAsia"/>
          <w:lang w:val="en-US" w:eastAsia="ko-KR"/>
        </w:rPr>
        <w:tab/>
      </w:r>
      <w:r w:rsidR="00DF7315">
        <w:rPr>
          <w:rFonts w:hint="eastAsia"/>
          <w:lang w:eastAsia="ko-KR"/>
        </w:rPr>
        <w:t>Conclusion</w:t>
      </w:r>
    </w:p>
    <w:p w14:paraId="4A9D0048" w14:textId="06CC2F3C" w:rsidR="00EC1FAE" w:rsidRDefault="00364820" w:rsidP="00660551">
      <w:pPr>
        <w:rPr>
          <w:lang w:eastAsia="zh-CN"/>
        </w:rPr>
      </w:pPr>
      <w:r>
        <w:rPr>
          <w:rFonts w:hint="eastAsia"/>
          <w:lang w:eastAsia="ko-KR"/>
        </w:rPr>
        <w:t xml:space="preserve">This contribution </w:t>
      </w:r>
      <w:r>
        <w:rPr>
          <w:lang w:eastAsia="ko-KR"/>
        </w:rPr>
        <w:t xml:space="preserve">has </w:t>
      </w:r>
      <w:r w:rsidR="00AF2FBB">
        <w:rPr>
          <w:lang w:eastAsia="zh-CN"/>
        </w:rPr>
        <w:t>proposed a test scenario to test % TTI switching accuracy</w:t>
      </w:r>
      <w:r w:rsidR="000E341D">
        <w:rPr>
          <w:lang w:eastAsia="zh-CN"/>
        </w:rPr>
        <w:t>.</w:t>
      </w:r>
    </w:p>
    <w:p w14:paraId="4A9D004F" w14:textId="77777777" w:rsidR="00DF7315" w:rsidRPr="008310F5" w:rsidRDefault="001969D2" w:rsidP="0038074D">
      <w:pPr>
        <w:pStyle w:val="Heading1"/>
        <w:rPr>
          <w:lang w:eastAsia="ko-KR"/>
        </w:rPr>
      </w:pPr>
      <w:r>
        <w:rPr>
          <w:lang w:val="en-US"/>
        </w:rPr>
        <w:t>4</w:t>
      </w:r>
      <w:r w:rsidR="00DF7315" w:rsidRPr="008310F5">
        <w:rPr>
          <w:lang w:val="en-US"/>
        </w:rPr>
        <w:tab/>
      </w:r>
      <w:r w:rsidR="00DF7315">
        <w:rPr>
          <w:rFonts w:hint="eastAsia"/>
          <w:lang w:val="en-US" w:eastAsia="ko-KR"/>
        </w:rPr>
        <w:tab/>
      </w:r>
      <w:r w:rsidR="00DF7315">
        <w:rPr>
          <w:rFonts w:hint="eastAsia"/>
          <w:lang w:eastAsia="ko-KR"/>
        </w:rPr>
        <w:t>Reference</w:t>
      </w:r>
    </w:p>
    <w:p w14:paraId="4A9D0050" w14:textId="77777777" w:rsidR="005443C9" w:rsidRDefault="00624F2C" w:rsidP="005443C9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ko-KR"/>
        </w:rPr>
      </w:pPr>
      <w:bookmarkStart w:id="2" w:name="_Ref382568932"/>
      <w:bookmarkStart w:id="3" w:name="_Ref382497349"/>
      <w:r>
        <w:rPr>
          <w:lang w:val="en-US" w:eastAsia="ko-KR"/>
        </w:rPr>
        <w:t>R4-14</w:t>
      </w:r>
      <w:bookmarkEnd w:id="2"/>
      <w:bookmarkEnd w:id="3"/>
      <w:r w:rsidR="0036202F">
        <w:rPr>
          <w:lang w:val="en-US" w:eastAsia="ko-KR"/>
        </w:rPr>
        <w:t>1493, “</w:t>
      </w:r>
      <w:r w:rsidR="0036202F" w:rsidRPr="0036202F">
        <w:rPr>
          <w:lang w:val="en-US" w:eastAsia="ko-KR"/>
        </w:rPr>
        <w:t>UE core impact for Further EUL enhancement feature</w:t>
      </w:r>
      <w:r w:rsidR="0036202F">
        <w:rPr>
          <w:lang w:val="en-US" w:eastAsia="ko-KR"/>
        </w:rPr>
        <w:t>”, Ericsson</w:t>
      </w:r>
    </w:p>
    <w:p w14:paraId="4A9D0051" w14:textId="77777777" w:rsidR="0036202F" w:rsidRDefault="0036202F" w:rsidP="00497385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R4-141496, “</w:t>
      </w:r>
      <w:r w:rsidRPr="0036202F">
        <w:rPr>
          <w:lang w:val="en-US" w:eastAsia="ko-KR"/>
        </w:rPr>
        <w:t>UE performance impact for EUL enhancement feature</w:t>
      </w:r>
      <w:r>
        <w:rPr>
          <w:lang w:val="en-US" w:eastAsia="ko-KR"/>
        </w:rPr>
        <w:t>”, Ericsson</w:t>
      </w:r>
    </w:p>
    <w:p w14:paraId="4A9D0053" w14:textId="10106605" w:rsidR="008959F1" w:rsidRPr="00FE5BBE" w:rsidRDefault="0059761B" w:rsidP="00FE5BBE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R4-141937, “</w:t>
      </w:r>
      <w:r w:rsidRPr="00496F77">
        <w:rPr>
          <w:lang w:val="en-US" w:eastAsia="ko-KR"/>
        </w:rPr>
        <w:t>Impact of further uplink enhancements on RRM requirements</w:t>
      </w:r>
      <w:r>
        <w:rPr>
          <w:lang w:val="en-US" w:eastAsia="ko-KR"/>
        </w:rPr>
        <w:t>”, Ericsson</w:t>
      </w:r>
    </w:p>
    <w:sectPr w:rsidR="008959F1" w:rsidRPr="00FE5BBE" w:rsidSect="002020E7">
      <w:footerReference w:type="even" r:id="rId13"/>
      <w:footerReference w:type="default" r:id="rId14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B95815" w14:textId="77777777" w:rsidR="00695F57" w:rsidRDefault="00695F57">
      <w:r>
        <w:separator/>
      </w:r>
    </w:p>
    <w:p w14:paraId="6574FB83" w14:textId="77777777" w:rsidR="00695F57" w:rsidRDefault="00695F57"/>
  </w:endnote>
  <w:endnote w:type="continuationSeparator" w:id="0">
    <w:p w14:paraId="16C0C831" w14:textId="77777777" w:rsidR="00695F57" w:rsidRDefault="00695F57">
      <w:r>
        <w:continuationSeparator/>
      </w:r>
    </w:p>
    <w:p w14:paraId="7CCCBBE4" w14:textId="77777777" w:rsidR="00695F57" w:rsidRDefault="00695F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9D005C" w14:textId="77777777" w:rsidR="00A755D1" w:rsidRDefault="00A755D1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9D005D" w14:textId="77777777" w:rsidR="00A755D1" w:rsidRDefault="00A755D1">
    <w:pPr>
      <w:pStyle w:val="Footer"/>
    </w:pPr>
  </w:p>
  <w:p w14:paraId="4A9D005E" w14:textId="77777777" w:rsidR="00A755D1" w:rsidRDefault="00A755D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9D005F" w14:textId="77777777" w:rsidR="00A755D1" w:rsidRDefault="00A755D1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E03D1">
      <w:rPr>
        <w:rStyle w:val="PageNumber"/>
      </w:rPr>
      <w:t>1</w:t>
    </w:r>
    <w:r>
      <w:rPr>
        <w:rStyle w:val="PageNumber"/>
      </w:rPr>
      <w:fldChar w:fldCharType="end"/>
    </w:r>
  </w:p>
  <w:p w14:paraId="4A9D0060" w14:textId="77777777" w:rsidR="00A755D1" w:rsidRDefault="00A755D1">
    <w:pPr>
      <w:pStyle w:val="Footer"/>
    </w:pPr>
  </w:p>
  <w:p w14:paraId="4A9D0061" w14:textId="77777777" w:rsidR="00A755D1" w:rsidRDefault="00A755D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2DDD7D" w14:textId="77777777" w:rsidR="00695F57" w:rsidRDefault="00695F57">
      <w:r>
        <w:separator/>
      </w:r>
    </w:p>
    <w:p w14:paraId="6696FCD1" w14:textId="77777777" w:rsidR="00695F57" w:rsidRDefault="00695F57"/>
  </w:footnote>
  <w:footnote w:type="continuationSeparator" w:id="0">
    <w:p w14:paraId="16571084" w14:textId="77777777" w:rsidR="00695F57" w:rsidRDefault="00695F57">
      <w:r>
        <w:continuationSeparator/>
      </w:r>
    </w:p>
    <w:p w14:paraId="25216595" w14:textId="77777777" w:rsidR="00695F57" w:rsidRDefault="00695F5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06081"/>
    <w:multiLevelType w:val="hybridMultilevel"/>
    <w:tmpl w:val="E0547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5E2F44"/>
    <w:multiLevelType w:val="hybridMultilevel"/>
    <w:tmpl w:val="1222114E"/>
    <w:lvl w:ilvl="0" w:tplc="6BB8F5C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D72D2"/>
    <w:multiLevelType w:val="hybridMultilevel"/>
    <w:tmpl w:val="65DAF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0372D"/>
    <w:multiLevelType w:val="hybridMultilevel"/>
    <w:tmpl w:val="EB00F3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3B835F0"/>
    <w:multiLevelType w:val="hybridMultilevel"/>
    <w:tmpl w:val="E60C0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F521A"/>
    <w:multiLevelType w:val="multilevel"/>
    <w:tmpl w:val="EE908C8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B5642BC"/>
    <w:multiLevelType w:val="hybridMultilevel"/>
    <w:tmpl w:val="B0B6A8A2"/>
    <w:lvl w:ilvl="0" w:tplc="DC82F5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222B2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0C82068">
      <w:start w:val="38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742E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C2EC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B2D9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BAB5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BE38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3A95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A54336A"/>
    <w:multiLevelType w:val="hybridMultilevel"/>
    <w:tmpl w:val="3806B8C4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EF07C6"/>
    <w:multiLevelType w:val="hybridMultilevel"/>
    <w:tmpl w:val="EEE8C01C"/>
    <w:lvl w:ilvl="0" w:tplc="72C8DE2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363D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347A20">
      <w:start w:val="33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287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A62F4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3007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F6DB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1EE12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8E50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8CD74DA"/>
    <w:multiLevelType w:val="hybridMultilevel"/>
    <w:tmpl w:val="65668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658D250D"/>
    <w:multiLevelType w:val="hybridMultilevel"/>
    <w:tmpl w:val="26B42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DD0B9D"/>
    <w:multiLevelType w:val="hybridMultilevel"/>
    <w:tmpl w:val="61F8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237E49"/>
    <w:multiLevelType w:val="hybridMultilevel"/>
    <w:tmpl w:val="1494C1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9527F41"/>
    <w:multiLevelType w:val="hybridMultilevel"/>
    <w:tmpl w:val="61C89C7C"/>
    <w:lvl w:ilvl="0" w:tplc="04090001">
      <w:start w:val="1"/>
      <w:numFmt w:val="bullet"/>
      <w:lvlText w:val=""/>
      <w:lvlJc w:val="left"/>
      <w:pPr>
        <w:ind w:left="2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</w:abstractNum>
  <w:abstractNum w:abstractNumId="15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5"/>
  </w:num>
  <w:num w:numId="2">
    <w:abstractNumId w:val="16"/>
  </w:num>
  <w:num w:numId="3">
    <w:abstractNumId w:val="10"/>
  </w:num>
  <w:num w:numId="4">
    <w:abstractNumId w:val="9"/>
  </w:num>
  <w:num w:numId="5">
    <w:abstractNumId w:val="13"/>
  </w:num>
  <w:num w:numId="6">
    <w:abstractNumId w:val="12"/>
  </w:num>
  <w:num w:numId="7">
    <w:abstractNumId w:val="2"/>
  </w:num>
  <w:num w:numId="8">
    <w:abstractNumId w:val="4"/>
  </w:num>
  <w:num w:numId="9">
    <w:abstractNumId w:val="7"/>
  </w:num>
  <w:num w:numId="10">
    <w:abstractNumId w:val="14"/>
  </w:num>
  <w:num w:numId="11">
    <w:abstractNumId w:val="8"/>
  </w:num>
  <w:num w:numId="12">
    <w:abstractNumId w:val="3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1"/>
  </w:num>
  <w:num w:numId="16">
    <w:abstractNumId w:val="0"/>
  </w:num>
  <w:num w:numId="1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016C"/>
    <w:rsid w:val="000008E0"/>
    <w:rsid w:val="00000C80"/>
    <w:rsid w:val="000022C1"/>
    <w:rsid w:val="0000277C"/>
    <w:rsid w:val="000028B8"/>
    <w:rsid w:val="000036D8"/>
    <w:rsid w:val="0000407C"/>
    <w:rsid w:val="00004285"/>
    <w:rsid w:val="00004662"/>
    <w:rsid w:val="0000485A"/>
    <w:rsid w:val="00004E89"/>
    <w:rsid w:val="00004F09"/>
    <w:rsid w:val="00004FF2"/>
    <w:rsid w:val="00005BA5"/>
    <w:rsid w:val="000062C2"/>
    <w:rsid w:val="000078B0"/>
    <w:rsid w:val="00007DE0"/>
    <w:rsid w:val="00007F40"/>
    <w:rsid w:val="00010142"/>
    <w:rsid w:val="00010F8C"/>
    <w:rsid w:val="0001129C"/>
    <w:rsid w:val="000119CE"/>
    <w:rsid w:val="00011D27"/>
    <w:rsid w:val="000120C1"/>
    <w:rsid w:val="00012A3B"/>
    <w:rsid w:val="00013521"/>
    <w:rsid w:val="00014CF0"/>
    <w:rsid w:val="00015F6B"/>
    <w:rsid w:val="000173F5"/>
    <w:rsid w:val="000174DD"/>
    <w:rsid w:val="000176D4"/>
    <w:rsid w:val="000178CA"/>
    <w:rsid w:val="00017CF8"/>
    <w:rsid w:val="00017E2E"/>
    <w:rsid w:val="00020093"/>
    <w:rsid w:val="000205A8"/>
    <w:rsid w:val="00020996"/>
    <w:rsid w:val="00020FE7"/>
    <w:rsid w:val="0002230C"/>
    <w:rsid w:val="00022DA3"/>
    <w:rsid w:val="00022DCA"/>
    <w:rsid w:val="00022E4A"/>
    <w:rsid w:val="00022F66"/>
    <w:rsid w:val="00023AB1"/>
    <w:rsid w:val="00024438"/>
    <w:rsid w:val="00024CDB"/>
    <w:rsid w:val="0002500F"/>
    <w:rsid w:val="00025044"/>
    <w:rsid w:val="00025325"/>
    <w:rsid w:val="00026A61"/>
    <w:rsid w:val="00026AFC"/>
    <w:rsid w:val="00026C28"/>
    <w:rsid w:val="00026C54"/>
    <w:rsid w:val="00027818"/>
    <w:rsid w:val="00027B0E"/>
    <w:rsid w:val="000307E4"/>
    <w:rsid w:val="000308A7"/>
    <w:rsid w:val="00030A4E"/>
    <w:rsid w:val="00030EEF"/>
    <w:rsid w:val="00031434"/>
    <w:rsid w:val="00031E2D"/>
    <w:rsid w:val="000321FC"/>
    <w:rsid w:val="00032776"/>
    <w:rsid w:val="00032C81"/>
    <w:rsid w:val="00033566"/>
    <w:rsid w:val="0003357C"/>
    <w:rsid w:val="00034D2D"/>
    <w:rsid w:val="00035668"/>
    <w:rsid w:val="00035915"/>
    <w:rsid w:val="00035B0C"/>
    <w:rsid w:val="00036CAB"/>
    <w:rsid w:val="00036EE5"/>
    <w:rsid w:val="00036FA1"/>
    <w:rsid w:val="000371F8"/>
    <w:rsid w:val="00037402"/>
    <w:rsid w:val="000374B0"/>
    <w:rsid w:val="00037606"/>
    <w:rsid w:val="00037830"/>
    <w:rsid w:val="00037EC2"/>
    <w:rsid w:val="0004026E"/>
    <w:rsid w:val="00040389"/>
    <w:rsid w:val="000404E5"/>
    <w:rsid w:val="00040A35"/>
    <w:rsid w:val="00040CFB"/>
    <w:rsid w:val="00040D63"/>
    <w:rsid w:val="000411DF"/>
    <w:rsid w:val="00041F45"/>
    <w:rsid w:val="00041F90"/>
    <w:rsid w:val="00042B8F"/>
    <w:rsid w:val="00042B92"/>
    <w:rsid w:val="00042F01"/>
    <w:rsid w:val="000432C8"/>
    <w:rsid w:val="000434C8"/>
    <w:rsid w:val="000439F6"/>
    <w:rsid w:val="00043CDA"/>
    <w:rsid w:val="00043D82"/>
    <w:rsid w:val="00044141"/>
    <w:rsid w:val="00044B27"/>
    <w:rsid w:val="00044DB4"/>
    <w:rsid w:val="00044E7D"/>
    <w:rsid w:val="00044FB0"/>
    <w:rsid w:val="00045095"/>
    <w:rsid w:val="000460CA"/>
    <w:rsid w:val="00046410"/>
    <w:rsid w:val="000464BA"/>
    <w:rsid w:val="00046505"/>
    <w:rsid w:val="00046976"/>
    <w:rsid w:val="0004711F"/>
    <w:rsid w:val="000474E6"/>
    <w:rsid w:val="0004758C"/>
    <w:rsid w:val="000477EF"/>
    <w:rsid w:val="0004797F"/>
    <w:rsid w:val="00047D60"/>
    <w:rsid w:val="000502AC"/>
    <w:rsid w:val="00050852"/>
    <w:rsid w:val="00050886"/>
    <w:rsid w:val="000508D5"/>
    <w:rsid w:val="00050F49"/>
    <w:rsid w:val="00050FEB"/>
    <w:rsid w:val="00051153"/>
    <w:rsid w:val="00051537"/>
    <w:rsid w:val="00051BA2"/>
    <w:rsid w:val="00051E7E"/>
    <w:rsid w:val="00052391"/>
    <w:rsid w:val="00052EEA"/>
    <w:rsid w:val="0005307C"/>
    <w:rsid w:val="000530BD"/>
    <w:rsid w:val="00053383"/>
    <w:rsid w:val="000538C5"/>
    <w:rsid w:val="000540F7"/>
    <w:rsid w:val="00054ACB"/>
    <w:rsid w:val="00054D4C"/>
    <w:rsid w:val="0005545F"/>
    <w:rsid w:val="00055AF8"/>
    <w:rsid w:val="000560C9"/>
    <w:rsid w:val="000563B3"/>
    <w:rsid w:val="00056633"/>
    <w:rsid w:val="00056DBC"/>
    <w:rsid w:val="000573A7"/>
    <w:rsid w:val="00057697"/>
    <w:rsid w:val="00057771"/>
    <w:rsid w:val="00057BD7"/>
    <w:rsid w:val="00060038"/>
    <w:rsid w:val="00060107"/>
    <w:rsid w:val="00060BB1"/>
    <w:rsid w:val="00060C5C"/>
    <w:rsid w:val="00060F09"/>
    <w:rsid w:val="00061149"/>
    <w:rsid w:val="00061E17"/>
    <w:rsid w:val="000623D0"/>
    <w:rsid w:val="00063497"/>
    <w:rsid w:val="000641C8"/>
    <w:rsid w:val="0006490E"/>
    <w:rsid w:val="00064D34"/>
    <w:rsid w:val="00065199"/>
    <w:rsid w:val="000656AB"/>
    <w:rsid w:val="000657AA"/>
    <w:rsid w:val="00065C21"/>
    <w:rsid w:val="00065F4B"/>
    <w:rsid w:val="00066ABA"/>
    <w:rsid w:val="00066DD6"/>
    <w:rsid w:val="00070A8A"/>
    <w:rsid w:val="00072A42"/>
    <w:rsid w:val="00073331"/>
    <w:rsid w:val="00073569"/>
    <w:rsid w:val="000741C4"/>
    <w:rsid w:val="00074B54"/>
    <w:rsid w:val="00074B84"/>
    <w:rsid w:val="00075013"/>
    <w:rsid w:val="000758D3"/>
    <w:rsid w:val="00075E4F"/>
    <w:rsid w:val="00075F07"/>
    <w:rsid w:val="00076221"/>
    <w:rsid w:val="00076453"/>
    <w:rsid w:val="00076A06"/>
    <w:rsid w:val="00077689"/>
    <w:rsid w:val="00077BFD"/>
    <w:rsid w:val="00077D35"/>
    <w:rsid w:val="00080087"/>
    <w:rsid w:val="000802C3"/>
    <w:rsid w:val="00080394"/>
    <w:rsid w:val="00080854"/>
    <w:rsid w:val="00080911"/>
    <w:rsid w:val="00081672"/>
    <w:rsid w:val="000824E3"/>
    <w:rsid w:val="00082D70"/>
    <w:rsid w:val="00083126"/>
    <w:rsid w:val="000832FC"/>
    <w:rsid w:val="00083AED"/>
    <w:rsid w:val="00083B0B"/>
    <w:rsid w:val="00083C1E"/>
    <w:rsid w:val="00083E89"/>
    <w:rsid w:val="000843F4"/>
    <w:rsid w:val="000858EF"/>
    <w:rsid w:val="00085C15"/>
    <w:rsid w:val="0008632E"/>
    <w:rsid w:val="0008641F"/>
    <w:rsid w:val="00086DB6"/>
    <w:rsid w:val="00087DF5"/>
    <w:rsid w:val="00087E74"/>
    <w:rsid w:val="000901E8"/>
    <w:rsid w:val="000903FC"/>
    <w:rsid w:val="000918D6"/>
    <w:rsid w:val="00091BDE"/>
    <w:rsid w:val="00092953"/>
    <w:rsid w:val="00092C44"/>
    <w:rsid w:val="0009368C"/>
    <w:rsid w:val="000937FD"/>
    <w:rsid w:val="0009408E"/>
    <w:rsid w:val="00094589"/>
    <w:rsid w:val="00094953"/>
    <w:rsid w:val="0009502B"/>
    <w:rsid w:val="00095475"/>
    <w:rsid w:val="0009549F"/>
    <w:rsid w:val="00095508"/>
    <w:rsid w:val="0009590B"/>
    <w:rsid w:val="00095BCC"/>
    <w:rsid w:val="00096030"/>
    <w:rsid w:val="000969CA"/>
    <w:rsid w:val="000969F9"/>
    <w:rsid w:val="00097344"/>
    <w:rsid w:val="0009768D"/>
    <w:rsid w:val="000977ED"/>
    <w:rsid w:val="000A06D9"/>
    <w:rsid w:val="000A0CAA"/>
    <w:rsid w:val="000A0DBD"/>
    <w:rsid w:val="000A1118"/>
    <w:rsid w:val="000A1B2F"/>
    <w:rsid w:val="000A2347"/>
    <w:rsid w:val="000A2780"/>
    <w:rsid w:val="000A2BF9"/>
    <w:rsid w:val="000A2F5A"/>
    <w:rsid w:val="000A3099"/>
    <w:rsid w:val="000A3C09"/>
    <w:rsid w:val="000A416D"/>
    <w:rsid w:val="000A487E"/>
    <w:rsid w:val="000A4BEB"/>
    <w:rsid w:val="000A4E39"/>
    <w:rsid w:val="000A4FC9"/>
    <w:rsid w:val="000A50B7"/>
    <w:rsid w:val="000A512D"/>
    <w:rsid w:val="000A5657"/>
    <w:rsid w:val="000A5665"/>
    <w:rsid w:val="000A620A"/>
    <w:rsid w:val="000A62BD"/>
    <w:rsid w:val="000A6F52"/>
    <w:rsid w:val="000A7495"/>
    <w:rsid w:val="000B0AB7"/>
    <w:rsid w:val="000B128B"/>
    <w:rsid w:val="000B16E4"/>
    <w:rsid w:val="000B3DDE"/>
    <w:rsid w:val="000B3E7C"/>
    <w:rsid w:val="000B438C"/>
    <w:rsid w:val="000B45B6"/>
    <w:rsid w:val="000B4B68"/>
    <w:rsid w:val="000B5426"/>
    <w:rsid w:val="000B5438"/>
    <w:rsid w:val="000B5B70"/>
    <w:rsid w:val="000B5BFE"/>
    <w:rsid w:val="000B6F39"/>
    <w:rsid w:val="000B78CF"/>
    <w:rsid w:val="000B7B67"/>
    <w:rsid w:val="000B7C2C"/>
    <w:rsid w:val="000C04BB"/>
    <w:rsid w:val="000C0C5F"/>
    <w:rsid w:val="000C1001"/>
    <w:rsid w:val="000C1578"/>
    <w:rsid w:val="000C1BD6"/>
    <w:rsid w:val="000C280E"/>
    <w:rsid w:val="000C2BE3"/>
    <w:rsid w:val="000C31B4"/>
    <w:rsid w:val="000C31C4"/>
    <w:rsid w:val="000C3A19"/>
    <w:rsid w:val="000C4781"/>
    <w:rsid w:val="000C4801"/>
    <w:rsid w:val="000C4910"/>
    <w:rsid w:val="000C60F2"/>
    <w:rsid w:val="000C6662"/>
    <w:rsid w:val="000C6B2F"/>
    <w:rsid w:val="000C7DF8"/>
    <w:rsid w:val="000C7F45"/>
    <w:rsid w:val="000D02D3"/>
    <w:rsid w:val="000D0B31"/>
    <w:rsid w:val="000D16C0"/>
    <w:rsid w:val="000D1D42"/>
    <w:rsid w:val="000D2CDB"/>
    <w:rsid w:val="000D3A93"/>
    <w:rsid w:val="000D3ABB"/>
    <w:rsid w:val="000D3AF7"/>
    <w:rsid w:val="000D408D"/>
    <w:rsid w:val="000D5AF5"/>
    <w:rsid w:val="000D5BB7"/>
    <w:rsid w:val="000D6140"/>
    <w:rsid w:val="000D628A"/>
    <w:rsid w:val="000D6E73"/>
    <w:rsid w:val="000D6F95"/>
    <w:rsid w:val="000D6FFF"/>
    <w:rsid w:val="000E0274"/>
    <w:rsid w:val="000E0C45"/>
    <w:rsid w:val="000E0D94"/>
    <w:rsid w:val="000E11FC"/>
    <w:rsid w:val="000E13C0"/>
    <w:rsid w:val="000E1990"/>
    <w:rsid w:val="000E1ACF"/>
    <w:rsid w:val="000E1D0E"/>
    <w:rsid w:val="000E1E11"/>
    <w:rsid w:val="000E1F59"/>
    <w:rsid w:val="000E20A7"/>
    <w:rsid w:val="000E2DBB"/>
    <w:rsid w:val="000E2E97"/>
    <w:rsid w:val="000E341D"/>
    <w:rsid w:val="000E3DA2"/>
    <w:rsid w:val="000E4406"/>
    <w:rsid w:val="000E484D"/>
    <w:rsid w:val="000E4A95"/>
    <w:rsid w:val="000E4B87"/>
    <w:rsid w:val="000E4D15"/>
    <w:rsid w:val="000E4F78"/>
    <w:rsid w:val="000E5236"/>
    <w:rsid w:val="000E5BD5"/>
    <w:rsid w:val="000E66E2"/>
    <w:rsid w:val="000E6A5F"/>
    <w:rsid w:val="000E6C7B"/>
    <w:rsid w:val="000E6D71"/>
    <w:rsid w:val="000E72F3"/>
    <w:rsid w:val="000E7397"/>
    <w:rsid w:val="000E7412"/>
    <w:rsid w:val="000E7476"/>
    <w:rsid w:val="000E7B26"/>
    <w:rsid w:val="000F0288"/>
    <w:rsid w:val="000F0497"/>
    <w:rsid w:val="000F0890"/>
    <w:rsid w:val="000F20E6"/>
    <w:rsid w:val="000F247A"/>
    <w:rsid w:val="000F2A60"/>
    <w:rsid w:val="000F366E"/>
    <w:rsid w:val="000F38EA"/>
    <w:rsid w:val="000F4124"/>
    <w:rsid w:val="000F47B0"/>
    <w:rsid w:val="000F482A"/>
    <w:rsid w:val="000F5E19"/>
    <w:rsid w:val="000F5E99"/>
    <w:rsid w:val="000F6030"/>
    <w:rsid w:val="000F617A"/>
    <w:rsid w:val="000F66B8"/>
    <w:rsid w:val="000F7A33"/>
    <w:rsid w:val="001002D0"/>
    <w:rsid w:val="0010040D"/>
    <w:rsid w:val="00100CED"/>
    <w:rsid w:val="001018AD"/>
    <w:rsid w:val="00101BF9"/>
    <w:rsid w:val="00102B3B"/>
    <w:rsid w:val="001034C8"/>
    <w:rsid w:val="00103664"/>
    <w:rsid w:val="00103946"/>
    <w:rsid w:val="00103A43"/>
    <w:rsid w:val="00103EB4"/>
    <w:rsid w:val="001048A5"/>
    <w:rsid w:val="00104C4E"/>
    <w:rsid w:val="00104F33"/>
    <w:rsid w:val="0010502E"/>
    <w:rsid w:val="0010509E"/>
    <w:rsid w:val="001052D8"/>
    <w:rsid w:val="00105870"/>
    <w:rsid w:val="00105EDD"/>
    <w:rsid w:val="001061ED"/>
    <w:rsid w:val="00106387"/>
    <w:rsid w:val="001070DF"/>
    <w:rsid w:val="00107ADA"/>
    <w:rsid w:val="001100FB"/>
    <w:rsid w:val="001106AD"/>
    <w:rsid w:val="001108B2"/>
    <w:rsid w:val="001109E3"/>
    <w:rsid w:val="001109EE"/>
    <w:rsid w:val="0011140F"/>
    <w:rsid w:val="0011173B"/>
    <w:rsid w:val="0011175F"/>
    <w:rsid w:val="00111768"/>
    <w:rsid w:val="001118B5"/>
    <w:rsid w:val="00111DEA"/>
    <w:rsid w:val="00112484"/>
    <w:rsid w:val="001124B4"/>
    <w:rsid w:val="001126C6"/>
    <w:rsid w:val="00112BEC"/>
    <w:rsid w:val="00112D7B"/>
    <w:rsid w:val="001131F8"/>
    <w:rsid w:val="001134FE"/>
    <w:rsid w:val="001136C2"/>
    <w:rsid w:val="00114061"/>
    <w:rsid w:val="001148DF"/>
    <w:rsid w:val="001156A3"/>
    <w:rsid w:val="001164CC"/>
    <w:rsid w:val="0011709C"/>
    <w:rsid w:val="001171F2"/>
    <w:rsid w:val="00117C2C"/>
    <w:rsid w:val="001200B0"/>
    <w:rsid w:val="001200B8"/>
    <w:rsid w:val="0012106F"/>
    <w:rsid w:val="00122536"/>
    <w:rsid w:val="001225A3"/>
    <w:rsid w:val="001225AA"/>
    <w:rsid w:val="00122B42"/>
    <w:rsid w:val="0012382F"/>
    <w:rsid w:val="00123AA7"/>
    <w:rsid w:val="00123B63"/>
    <w:rsid w:val="00123BCB"/>
    <w:rsid w:val="00123ED6"/>
    <w:rsid w:val="0012403A"/>
    <w:rsid w:val="001241AB"/>
    <w:rsid w:val="00124209"/>
    <w:rsid w:val="0012464F"/>
    <w:rsid w:val="00124876"/>
    <w:rsid w:val="001251EC"/>
    <w:rsid w:val="0012573A"/>
    <w:rsid w:val="00125B8E"/>
    <w:rsid w:val="00125C50"/>
    <w:rsid w:val="0012602C"/>
    <w:rsid w:val="00126059"/>
    <w:rsid w:val="00126EBE"/>
    <w:rsid w:val="001272CB"/>
    <w:rsid w:val="00127729"/>
    <w:rsid w:val="00131255"/>
    <w:rsid w:val="0013194C"/>
    <w:rsid w:val="001326EB"/>
    <w:rsid w:val="0013285C"/>
    <w:rsid w:val="00132B85"/>
    <w:rsid w:val="001337A7"/>
    <w:rsid w:val="00134AB6"/>
    <w:rsid w:val="00134F96"/>
    <w:rsid w:val="00135202"/>
    <w:rsid w:val="00135252"/>
    <w:rsid w:val="00135B59"/>
    <w:rsid w:val="00136388"/>
    <w:rsid w:val="001363A0"/>
    <w:rsid w:val="0013691E"/>
    <w:rsid w:val="001376AA"/>
    <w:rsid w:val="00137C10"/>
    <w:rsid w:val="001405BA"/>
    <w:rsid w:val="001405C1"/>
    <w:rsid w:val="00140819"/>
    <w:rsid w:val="00140BC4"/>
    <w:rsid w:val="0014223C"/>
    <w:rsid w:val="00142444"/>
    <w:rsid w:val="00142B66"/>
    <w:rsid w:val="001430A5"/>
    <w:rsid w:val="0014331F"/>
    <w:rsid w:val="00143D52"/>
    <w:rsid w:val="00144287"/>
    <w:rsid w:val="00144617"/>
    <w:rsid w:val="00145C19"/>
    <w:rsid w:val="00146C27"/>
    <w:rsid w:val="00146D41"/>
    <w:rsid w:val="00146E65"/>
    <w:rsid w:val="00147AEA"/>
    <w:rsid w:val="001508A9"/>
    <w:rsid w:val="00150FCF"/>
    <w:rsid w:val="001510C4"/>
    <w:rsid w:val="001519E3"/>
    <w:rsid w:val="00151BA3"/>
    <w:rsid w:val="00151BD4"/>
    <w:rsid w:val="00151E6D"/>
    <w:rsid w:val="00152D65"/>
    <w:rsid w:val="00153D3A"/>
    <w:rsid w:val="0015472A"/>
    <w:rsid w:val="001553A6"/>
    <w:rsid w:val="00155E14"/>
    <w:rsid w:val="00157458"/>
    <w:rsid w:val="00157BBB"/>
    <w:rsid w:val="001604E0"/>
    <w:rsid w:val="00160A3F"/>
    <w:rsid w:val="00160EA6"/>
    <w:rsid w:val="00161AB3"/>
    <w:rsid w:val="00161CF0"/>
    <w:rsid w:val="00162185"/>
    <w:rsid w:val="00162593"/>
    <w:rsid w:val="001627CE"/>
    <w:rsid w:val="00163401"/>
    <w:rsid w:val="00163BDC"/>
    <w:rsid w:val="0016400C"/>
    <w:rsid w:val="0016456B"/>
    <w:rsid w:val="0016478D"/>
    <w:rsid w:val="00164B89"/>
    <w:rsid w:val="00164C83"/>
    <w:rsid w:val="00164EBB"/>
    <w:rsid w:val="00165302"/>
    <w:rsid w:val="00165580"/>
    <w:rsid w:val="00165830"/>
    <w:rsid w:val="00165CEF"/>
    <w:rsid w:val="0016644B"/>
    <w:rsid w:val="001666D2"/>
    <w:rsid w:val="001670D3"/>
    <w:rsid w:val="001675F6"/>
    <w:rsid w:val="001712AB"/>
    <w:rsid w:val="001713C0"/>
    <w:rsid w:val="00171528"/>
    <w:rsid w:val="001716D0"/>
    <w:rsid w:val="00171945"/>
    <w:rsid w:val="00172FF1"/>
    <w:rsid w:val="001743C2"/>
    <w:rsid w:val="00174706"/>
    <w:rsid w:val="00174722"/>
    <w:rsid w:val="001749E0"/>
    <w:rsid w:val="00174D46"/>
    <w:rsid w:val="001750D6"/>
    <w:rsid w:val="0017569C"/>
    <w:rsid w:val="00175794"/>
    <w:rsid w:val="001762F3"/>
    <w:rsid w:val="0017656A"/>
    <w:rsid w:val="001767E4"/>
    <w:rsid w:val="001769EA"/>
    <w:rsid w:val="00176CD0"/>
    <w:rsid w:val="00180AC4"/>
    <w:rsid w:val="00181209"/>
    <w:rsid w:val="001812C9"/>
    <w:rsid w:val="0018133B"/>
    <w:rsid w:val="001816EF"/>
    <w:rsid w:val="001822BB"/>
    <w:rsid w:val="001825CA"/>
    <w:rsid w:val="001826EE"/>
    <w:rsid w:val="00182B67"/>
    <w:rsid w:val="00183374"/>
    <w:rsid w:val="00183683"/>
    <w:rsid w:val="0018496E"/>
    <w:rsid w:val="001851B3"/>
    <w:rsid w:val="00185A60"/>
    <w:rsid w:val="00186466"/>
    <w:rsid w:val="00186C72"/>
    <w:rsid w:val="00186C9A"/>
    <w:rsid w:val="00186DB5"/>
    <w:rsid w:val="00187BA0"/>
    <w:rsid w:val="00187F70"/>
    <w:rsid w:val="00190D1C"/>
    <w:rsid w:val="0019160B"/>
    <w:rsid w:val="001918EB"/>
    <w:rsid w:val="00191A5B"/>
    <w:rsid w:val="00192846"/>
    <w:rsid w:val="00192973"/>
    <w:rsid w:val="00193250"/>
    <w:rsid w:val="001932AE"/>
    <w:rsid w:val="0019335B"/>
    <w:rsid w:val="0019348A"/>
    <w:rsid w:val="00193D19"/>
    <w:rsid w:val="001941F0"/>
    <w:rsid w:val="00194457"/>
    <w:rsid w:val="0019483E"/>
    <w:rsid w:val="00194A7E"/>
    <w:rsid w:val="001957AB"/>
    <w:rsid w:val="00195A69"/>
    <w:rsid w:val="001960BD"/>
    <w:rsid w:val="001961B6"/>
    <w:rsid w:val="00196821"/>
    <w:rsid w:val="001969D2"/>
    <w:rsid w:val="0019766A"/>
    <w:rsid w:val="00197B70"/>
    <w:rsid w:val="00197D4A"/>
    <w:rsid w:val="00197F0C"/>
    <w:rsid w:val="001A0486"/>
    <w:rsid w:val="001A058D"/>
    <w:rsid w:val="001A05C2"/>
    <w:rsid w:val="001A0706"/>
    <w:rsid w:val="001A15A0"/>
    <w:rsid w:val="001A1869"/>
    <w:rsid w:val="001A199B"/>
    <w:rsid w:val="001A1ACF"/>
    <w:rsid w:val="001A223E"/>
    <w:rsid w:val="001A2D70"/>
    <w:rsid w:val="001A2FC8"/>
    <w:rsid w:val="001A349B"/>
    <w:rsid w:val="001A3558"/>
    <w:rsid w:val="001A3AFF"/>
    <w:rsid w:val="001A3B42"/>
    <w:rsid w:val="001A3DEC"/>
    <w:rsid w:val="001A4288"/>
    <w:rsid w:val="001A45B6"/>
    <w:rsid w:val="001A4ACB"/>
    <w:rsid w:val="001A4B58"/>
    <w:rsid w:val="001A4CC4"/>
    <w:rsid w:val="001A54D5"/>
    <w:rsid w:val="001A55F0"/>
    <w:rsid w:val="001A611E"/>
    <w:rsid w:val="001A69A5"/>
    <w:rsid w:val="001A6B4C"/>
    <w:rsid w:val="001A7612"/>
    <w:rsid w:val="001A7A97"/>
    <w:rsid w:val="001B056D"/>
    <w:rsid w:val="001B0971"/>
    <w:rsid w:val="001B1CA6"/>
    <w:rsid w:val="001B24F6"/>
    <w:rsid w:val="001B2D6C"/>
    <w:rsid w:val="001B38F9"/>
    <w:rsid w:val="001B3BF4"/>
    <w:rsid w:val="001B4501"/>
    <w:rsid w:val="001B4985"/>
    <w:rsid w:val="001B4A57"/>
    <w:rsid w:val="001B4E88"/>
    <w:rsid w:val="001B5084"/>
    <w:rsid w:val="001B5C8F"/>
    <w:rsid w:val="001B5F91"/>
    <w:rsid w:val="001B672F"/>
    <w:rsid w:val="001B6ADC"/>
    <w:rsid w:val="001B6E3B"/>
    <w:rsid w:val="001B75AA"/>
    <w:rsid w:val="001B774E"/>
    <w:rsid w:val="001B77B7"/>
    <w:rsid w:val="001C0035"/>
    <w:rsid w:val="001C0488"/>
    <w:rsid w:val="001C08D9"/>
    <w:rsid w:val="001C0CFE"/>
    <w:rsid w:val="001C1A01"/>
    <w:rsid w:val="001C22B3"/>
    <w:rsid w:val="001C2B6B"/>
    <w:rsid w:val="001C3B02"/>
    <w:rsid w:val="001C43D9"/>
    <w:rsid w:val="001C4A47"/>
    <w:rsid w:val="001C5F3B"/>
    <w:rsid w:val="001C6277"/>
    <w:rsid w:val="001C6BE5"/>
    <w:rsid w:val="001C734C"/>
    <w:rsid w:val="001D05CF"/>
    <w:rsid w:val="001D1838"/>
    <w:rsid w:val="001D2A1C"/>
    <w:rsid w:val="001D2AE8"/>
    <w:rsid w:val="001D2B25"/>
    <w:rsid w:val="001D2CF3"/>
    <w:rsid w:val="001D30D8"/>
    <w:rsid w:val="001D31DF"/>
    <w:rsid w:val="001D32D5"/>
    <w:rsid w:val="001D37A4"/>
    <w:rsid w:val="001D3D24"/>
    <w:rsid w:val="001D3D9B"/>
    <w:rsid w:val="001D3FDC"/>
    <w:rsid w:val="001D40A4"/>
    <w:rsid w:val="001D43E5"/>
    <w:rsid w:val="001D5652"/>
    <w:rsid w:val="001D57A0"/>
    <w:rsid w:val="001D609D"/>
    <w:rsid w:val="001D6770"/>
    <w:rsid w:val="001D6951"/>
    <w:rsid w:val="001D6C64"/>
    <w:rsid w:val="001D7828"/>
    <w:rsid w:val="001D7A74"/>
    <w:rsid w:val="001E07B2"/>
    <w:rsid w:val="001E0E27"/>
    <w:rsid w:val="001E0FD3"/>
    <w:rsid w:val="001E1619"/>
    <w:rsid w:val="001E1C23"/>
    <w:rsid w:val="001E1F83"/>
    <w:rsid w:val="001E2226"/>
    <w:rsid w:val="001E339B"/>
    <w:rsid w:val="001E36A7"/>
    <w:rsid w:val="001E3B2A"/>
    <w:rsid w:val="001E3D24"/>
    <w:rsid w:val="001E3F27"/>
    <w:rsid w:val="001E41E3"/>
    <w:rsid w:val="001E44F1"/>
    <w:rsid w:val="001E44F7"/>
    <w:rsid w:val="001E4576"/>
    <w:rsid w:val="001E45A5"/>
    <w:rsid w:val="001E45B1"/>
    <w:rsid w:val="001E48AC"/>
    <w:rsid w:val="001E4FF6"/>
    <w:rsid w:val="001E533A"/>
    <w:rsid w:val="001E601F"/>
    <w:rsid w:val="001E6390"/>
    <w:rsid w:val="001E662E"/>
    <w:rsid w:val="001E6D5A"/>
    <w:rsid w:val="001E70BD"/>
    <w:rsid w:val="001E7A98"/>
    <w:rsid w:val="001E7DF8"/>
    <w:rsid w:val="001F105E"/>
    <w:rsid w:val="001F1BE4"/>
    <w:rsid w:val="001F229C"/>
    <w:rsid w:val="001F297F"/>
    <w:rsid w:val="001F29E3"/>
    <w:rsid w:val="001F2BF8"/>
    <w:rsid w:val="001F3B6A"/>
    <w:rsid w:val="001F4038"/>
    <w:rsid w:val="001F443A"/>
    <w:rsid w:val="001F4573"/>
    <w:rsid w:val="001F4709"/>
    <w:rsid w:val="001F5760"/>
    <w:rsid w:val="001F5CAE"/>
    <w:rsid w:val="001F6139"/>
    <w:rsid w:val="001F626D"/>
    <w:rsid w:val="001F7153"/>
    <w:rsid w:val="002000CE"/>
    <w:rsid w:val="0020023A"/>
    <w:rsid w:val="002004EC"/>
    <w:rsid w:val="002006EA"/>
    <w:rsid w:val="0020093D"/>
    <w:rsid w:val="00200D4B"/>
    <w:rsid w:val="00200D8F"/>
    <w:rsid w:val="0020108E"/>
    <w:rsid w:val="00201093"/>
    <w:rsid w:val="00201166"/>
    <w:rsid w:val="0020125F"/>
    <w:rsid w:val="002012FC"/>
    <w:rsid w:val="0020139F"/>
    <w:rsid w:val="00201974"/>
    <w:rsid w:val="00201987"/>
    <w:rsid w:val="00201D89"/>
    <w:rsid w:val="002020A8"/>
    <w:rsid w:val="002020E7"/>
    <w:rsid w:val="00202924"/>
    <w:rsid w:val="00203C7E"/>
    <w:rsid w:val="00204976"/>
    <w:rsid w:val="00204B58"/>
    <w:rsid w:val="00204D4F"/>
    <w:rsid w:val="00205049"/>
    <w:rsid w:val="002053B9"/>
    <w:rsid w:val="00205530"/>
    <w:rsid w:val="002064D3"/>
    <w:rsid w:val="00206B3D"/>
    <w:rsid w:val="00206BC5"/>
    <w:rsid w:val="00206D82"/>
    <w:rsid w:val="002070CE"/>
    <w:rsid w:val="00207480"/>
    <w:rsid w:val="002076E0"/>
    <w:rsid w:val="002078EF"/>
    <w:rsid w:val="00207E51"/>
    <w:rsid w:val="00210D4F"/>
    <w:rsid w:val="00210DC3"/>
    <w:rsid w:val="0021162A"/>
    <w:rsid w:val="00211E39"/>
    <w:rsid w:val="00212E28"/>
    <w:rsid w:val="002133D9"/>
    <w:rsid w:val="00213777"/>
    <w:rsid w:val="0021398F"/>
    <w:rsid w:val="00214E16"/>
    <w:rsid w:val="00215165"/>
    <w:rsid w:val="002151EA"/>
    <w:rsid w:val="002155F2"/>
    <w:rsid w:val="00215665"/>
    <w:rsid w:val="00215D39"/>
    <w:rsid w:val="00216535"/>
    <w:rsid w:val="00216542"/>
    <w:rsid w:val="00216642"/>
    <w:rsid w:val="00216DEF"/>
    <w:rsid w:val="00216FC6"/>
    <w:rsid w:val="00217466"/>
    <w:rsid w:val="002176F5"/>
    <w:rsid w:val="00217F02"/>
    <w:rsid w:val="00220CEC"/>
    <w:rsid w:val="0022124A"/>
    <w:rsid w:val="002216FD"/>
    <w:rsid w:val="002222B7"/>
    <w:rsid w:val="00222A83"/>
    <w:rsid w:val="00223083"/>
    <w:rsid w:val="00223746"/>
    <w:rsid w:val="00223DCA"/>
    <w:rsid w:val="00223F34"/>
    <w:rsid w:val="0022450A"/>
    <w:rsid w:val="0022480F"/>
    <w:rsid w:val="002248D1"/>
    <w:rsid w:val="00225363"/>
    <w:rsid w:val="00225646"/>
    <w:rsid w:val="00225FAA"/>
    <w:rsid w:val="002260CC"/>
    <w:rsid w:val="002261E5"/>
    <w:rsid w:val="00226E4F"/>
    <w:rsid w:val="00227888"/>
    <w:rsid w:val="0023089A"/>
    <w:rsid w:val="00230DFE"/>
    <w:rsid w:val="00230F16"/>
    <w:rsid w:val="002320B5"/>
    <w:rsid w:val="00232AE1"/>
    <w:rsid w:val="00233022"/>
    <w:rsid w:val="00233341"/>
    <w:rsid w:val="00233440"/>
    <w:rsid w:val="0023346B"/>
    <w:rsid w:val="00233657"/>
    <w:rsid w:val="00233888"/>
    <w:rsid w:val="00234CD0"/>
    <w:rsid w:val="00234D37"/>
    <w:rsid w:val="00234E6D"/>
    <w:rsid w:val="002355D7"/>
    <w:rsid w:val="00235D73"/>
    <w:rsid w:val="0023647B"/>
    <w:rsid w:val="002365B6"/>
    <w:rsid w:val="002366CE"/>
    <w:rsid w:val="00237601"/>
    <w:rsid w:val="00237642"/>
    <w:rsid w:val="00240397"/>
    <w:rsid w:val="0024075A"/>
    <w:rsid w:val="00240883"/>
    <w:rsid w:val="00240917"/>
    <w:rsid w:val="00241764"/>
    <w:rsid w:val="00242C50"/>
    <w:rsid w:val="0024396A"/>
    <w:rsid w:val="00243CF5"/>
    <w:rsid w:val="00243E04"/>
    <w:rsid w:val="002445EB"/>
    <w:rsid w:val="00245131"/>
    <w:rsid w:val="002453D8"/>
    <w:rsid w:val="0024562C"/>
    <w:rsid w:val="0024562F"/>
    <w:rsid w:val="00245D92"/>
    <w:rsid w:val="00245DCA"/>
    <w:rsid w:val="00245F8E"/>
    <w:rsid w:val="00246209"/>
    <w:rsid w:val="00246530"/>
    <w:rsid w:val="00246EEE"/>
    <w:rsid w:val="002472D0"/>
    <w:rsid w:val="002478CE"/>
    <w:rsid w:val="00250111"/>
    <w:rsid w:val="002507C6"/>
    <w:rsid w:val="00250A79"/>
    <w:rsid w:val="00251C96"/>
    <w:rsid w:val="00251F17"/>
    <w:rsid w:val="00252188"/>
    <w:rsid w:val="00252189"/>
    <w:rsid w:val="002523F3"/>
    <w:rsid w:val="00253342"/>
    <w:rsid w:val="002535D4"/>
    <w:rsid w:val="00253900"/>
    <w:rsid w:val="00253DE3"/>
    <w:rsid w:val="00254155"/>
    <w:rsid w:val="002542D9"/>
    <w:rsid w:val="0025460B"/>
    <w:rsid w:val="00254CCF"/>
    <w:rsid w:val="00254DD4"/>
    <w:rsid w:val="0025568A"/>
    <w:rsid w:val="00255F85"/>
    <w:rsid w:val="00257830"/>
    <w:rsid w:val="002578C3"/>
    <w:rsid w:val="002578EB"/>
    <w:rsid w:val="00257C1F"/>
    <w:rsid w:val="00257D8F"/>
    <w:rsid w:val="00257DF9"/>
    <w:rsid w:val="002604EB"/>
    <w:rsid w:val="0026067D"/>
    <w:rsid w:val="00260750"/>
    <w:rsid w:val="0026178E"/>
    <w:rsid w:val="0026220F"/>
    <w:rsid w:val="00262D94"/>
    <w:rsid w:val="00262FA7"/>
    <w:rsid w:val="002637CB"/>
    <w:rsid w:val="00263C48"/>
    <w:rsid w:val="00264339"/>
    <w:rsid w:val="0026463F"/>
    <w:rsid w:val="00264A19"/>
    <w:rsid w:val="00264B2D"/>
    <w:rsid w:val="00264CDC"/>
    <w:rsid w:val="00264F06"/>
    <w:rsid w:val="0026549F"/>
    <w:rsid w:val="0026575A"/>
    <w:rsid w:val="0026589D"/>
    <w:rsid w:val="0026643B"/>
    <w:rsid w:val="00266C71"/>
    <w:rsid w:val="00266E64"/>
    <w:rsid w:val="002670A1"/>
    <w:rsid w:val="0026716C"/>
    <w:rsid w:val="00267C23"/>
    <w:rsid w:val="00270AE6"/>
    <w:rsid w:val="00271982"/>
    <w:rsid w:val="002726B6"/>
    <w:rsid w:val="0027368F"/>
    <w:rsid w:val="00273716"/>
    <w:rsid w:val="00273950"/>
    <w:rsid w:val="002742B6"/>
    <w:rsid w:val="00274620"/>
    <w:rsid w:val="0027495C"/>
    <w:rsid w:val="00274CA0"/>
    <w:rsid w:val="00275303"/>
    <w:rsid w:val="00275725"/>
    <w:rsid w:val="00275866"/>
    <w:rsid w:val="00276A56"/>
    <w:rsid w:val="00277035"/>
    <w:rsid w:val="00277AB4"/>
    <w:rsid w:val="00280379"/>
    <w:rsid w:val="00280589"/>
    <w:rsid w:val="00281428"/>
    <w:rsid w:val="00281DDC"/>
    <w:rsid w:val="002820D3"/>
    <w:rsid w:val="00282427"/>
    <w:rsid w:val="00282B49"/>
    <w:rsid w:val="00282BA3"/>
    <w:rsid w:val="0028341A"/>
    <w:rsid w:val="00283526"/>
    <w:rsid w:val="00283836"/>
    <w:rsid w:val="00283BFF"/>
    <w:rsid w:val="002846B2"/>
    <w:rsid w:val="00284C7E"/>
    <w:rsid w:val="002856E0"/>
    <w:rsid w:val="00285ABB"/>
    <w:rsid w:val="00286A23"/>
    <w:rsid w:val="0028741C"/>
    <w:rsid w:val="00287588"/>
    <w:rsid w:val="00287939"/>
    <w:rsid w:val="00287F89"/>
    <w:rsid w:val="00290716"/>
    <w:rsid w:val="00290DEF"/>
    <w:rsid w:val="002910ED"/>
    <w:rsid w:val="002917D1"/>
    <w:rsid w:val="00291876"/>
    <w:rsid w:val="002923DD"/>
    <w:rsid w:val="00293500"/>
    <w:rsid w:val="00293686"/>
    <w:rsid w:val="00293804"/>
    <w:rsid w:val="00293A52"/>
    <w:rsid w:val="00293B69"/>
    <w:rsid w:val="00293E33"/>
    <w:rsid w:val="0029527E"/>
    <w:rsid w:val="00295343"/>
    <w:rsid w:val="00295BC2"/>
    <w:rsid w:val="00295DCD"/>
    <w:rsid w:val="0029603C"/>
    <w:rsid w:val="002963E0"/>
    <w:rsid w:val="0029668D"/>
    <w:rsid w:val="0029767F"/>
    <w:rsid w:val="00297B83"/>
    <w:rsid w:val="002A07BD"/>
    <w:rsid w:val="002A1122"/>
    <w:rsid w:val="002A1A69"/>
    <w:rsid w:val="002A1C3C"/>
    <w:rsid w:val="002A1E3D"/>
    <w:rsid w:val="002A2175"/>
    <w:rsid w:val="002A2691"/>
    <w:rsid w:val="002A280E"/>
    <w:rsid w:val="002A293A"/>
    <w:rsid w:val="002A2AD0"/>
    <w:rsid w:val="002A3177"/>
    <w:rsid w:val="002A3521"/>
    <w:rsid w:val="002A3D25"/>
    <w:rsid w:val="002A4307"/>
    <w:rsid w:val="002A489F"/>
    <w:rsid w:val="002A4C47"/>
    <w:rsid w:val="002A568E"/>
    <w:rsid w:val="002A64BE"/>
    <w:rsid w:val="002A6824"/>
    <w:rsid w:val="002A6ABB"/>
    <w:rsid w:val="002A7009"/>
    <w:rsid w:val="002A7AA9"/>
    <w:rsid w:val="002A7C71"/>
    <w:rsid w:val="002B005C"/>
    <w:rsid w:val="002B04FA"/>
    <w:rsid w:val="002B0AA7"/>
    <w:rsid w:val="002B0C7A"/>
    <w:rsid w:val="002B0D86"/>
    <w:rsid w:val="002B1401"/>
    <w:rsid w:val="002B1621"/>
    <w:rsid w:val="002B21C2"/>
    <w:rsid w:val="002B2536"/>
    <w:rsid w:val="002B293A"/>
    <w:rsid w:val="002B2A55"/>
    <w:rsid w:val="002B2B9F"/>
    <w:rsid w:val="002B34A6"/>
    <w:rsid w:val="002B3942"/>
    <w:rsid w:val="002B3947"/>
    <w:rsid w:val="002B3A94"/>
    <w:rsid w:val="002B3D50"/>
    <w:rsid w:val="002B3F19"/>
    <w:rsid w:val="002B412C"/>
    <w:rsid w:val="002B428F"/>
    <w:rsid w:val="002B4A3D"/>
    <w:rsid w:val="002B4AB1"/>
    <w:rsid w:val="002B5024"/>
    <w:rsid w:val="002B572C"/>
    <w:rsid w:val="002B65CC"/>
    <w:rsid w:val="002B6E45"/>
    <w:rsid w:val="002B731F"/>
    <w:rsid w:val="002B780C"/>
    <w:rsid w:val="002B79CD"/>
    <w:rsid w:val="002C095E"/>
    <w:rsid w:val="002C0C94"/>
    <w:rsid w:val="002C0E3C"/>
    <w:rsid w:val="002C1F89"/>
    <w:rsid w:val="002C247B"/>
    <w:rsid w:val="002C279E"/>
    <w:rsid w:val="002C2A08"/>
    <w:rsid w:val="002C2C58"/>
    <w:rsid w:val="002C34B9"/>
    <w:rsid w:val="002C404C"/>
    <w:rsid w:val="002C4891"/>
    <w:rsid w:val="002C4FDD"/>
    <w:rsid w:val="002C51CF"/>
    <w:rsid w:val="002C589F"/>
    <w:rsid w:val="002C5BA4"/>
    <w:rsid w:val="002C5C43"/>
    <w:rsid w:val="002C5F9C"/>
    <w:rsid w:val="002C6811"/>
    <w:rsid w:val="002C6861"/>
    <w:rsid w:val="002C6B9E"/>
    <w:rsid w:val="002C6BE8"/>
    <w:rsid w:val="002C706A"/>
    <w:rsid w:val="002C7F58"/>
    <w:rsid w:val="002D0518"/>
    <w:rsid w:val="002D05AD"/>
    <w:rsid w:val="002D07F4"/>
    <w:rsid w:val="002D1575"/>
    <w:rsid w:val="002D1C90"/>
    <w:rsid w:val="002D1EB7"/>
    <w:rsid w:val="002D1EFE"/>
    <w:rsid w:val="002D25AF"/>
    <w:rsid w:val="002D26F0"/>
    <w:rsid w:val="002D3EE3"/>
    <w:rsid w:val="002D3F35"/>
    <w:rsid w:val="002D45D4"/>
    <w:rsid w:val="002D4D1F"/>
    <w:rsid w:val="002D4DFE"/>
    <w:rsid w:val="002D5548"/>
    <w:rsid w:val="002D5690"/>
    <w:rsid w:val="002D581A"/>
    <w:rsid w:val="002D5E69"/>
    <w:rsid w:val="002D6085"/>
    <w:rsid w:val="002D6408"/>
    <w:rsid w:val="002D6412"/>
    <w:rsid w:val="002D65C1"/>
    <w:rsid w:val="002D6818"/>
    <w:rsid w:val="002D7552"/>
    <w:rsid w:val="002D7D14"/>
    <w:rsid w:val="002D7F23"/>
    <w:rsid w:val="002E0C31"/>
    <w:rsid w:val="002E1169"/>
    <w:rsid w:val="002E152C"/>
    <w:rsid w:val="002E16BD"/>
    <w:rsid w:val="002E1FBA"/>
    <w:rsid w:val="002E1FD3"/>
    <w:rsid w:val="002E220B"/>
    <w:rsid w:val="002E2727"/>
    <w:rsid w:val="002E2866"/>
    <w:rsid w:val="002E3038"/>
    <w:rsid w:val="002E39F0"/>
    <w:rsid w:val="002E3B5B"/>
    <w:rsid w:val="002E448C"/>
    <w:rsid w:val="002E51A8"/>
    <w:rsid w:val="002E5FC6"/>
    <w:rsid w:val="002E6251"/>
    <w:rsid w:val="002E6482"/>
    <w:rsid w:val="002E6A5E"/>
    <w:rsid w:val="002E6D4F"/>
    <w:rsid w:val="002E739B"/>
    <w:rsid w:val="002E77FA"/>
    <w:rsid w:val="002E7806"/>
    <w:rsid w:val="002E792D"/>
    <w:rsid w:val="002E7CBD"/>
    <w:rsid w:val="002E7D3E"/>
    <w:rsid w:val="002F01AB"/>
    <w:rsid w:val="002F029B"/>
    <w:rsid w:val="002F0555"/>
    <w:rsid w:val="002F07CC"/>
    <w:rsid w:val="002F0B7D"/>
    <w:rsid w:val="002F1361"/>
    <w:rsid w:val="002F172A"/>
    <w:rsid w:val="002F19CA"/>
    <w:rsid w:val="002F1E76"/>
    <w:rsid w:val="002F250D"/>
    <w:rsid w:val="002F2F7F"/>
    <w:rsid w:val="002F354E"/>
    <w:rsid w:val="002F3A70"/>
    <w:rsid w:val="002F3D2F"/>
    <w:rsid w:val="002F4395"/>
    <w:rsid w:val="002F496C"/>
    <w:rsid w:val="002F4F60"/>
    <w:rsid w:val="002F5279"/>
    <w:rsid w:val="002F5502"/>
    <w:rsid w:val="002F658E"/>
    <w:rsid w:val="002F6AD0"/>
    <w:rsid w:val="002F6B9E"/>
    <w:rsid w:val="002F6E6F"/>
    <w:rsid w:val="002F7730"/>
    <w:rsid w:val="002F7A56"/>
    <w:rsid w:val="0030083F"/>
    <w:rsid w:val="00300976"/>
    <w:rsid w:val="00301002"/>
    <w:rsid w:val="00302CEF"/>
    <w:rsid w:val="00302E65"/>
    <w:rsid w:val="0030482E"/>
    <w:rsid w:val="003048D8"/>
    <w:rsid w:val="00304C19"/>
    <w:rsid w:val="00304DD8"/>
    <w:rsid w:val="00306453"/>
    <w:rsid w:val="0030683B"/>
    <w:rsid w:val="003072F0"/>
    <w:rsid w:val="00307A93"/>
    <w:rsid w:val="00307EF5"/>
    <w:rsid w:val="003107A4"/>
    <w:rsid w:val="00310C0C"/>
    <w:rsid w:val="00310E87"/>
    <w:rsid w:val="003110B3"/>
    <w:rsid w:val="003115A1"/>
    <w:rsid w:val="003117CA"/>
    <w:rsid w:val="00311CBE"/>
    <w:rsid w:val="00311E08"/>
    <w:rsid w:val="00312793"/>
    <w:rsid w:val="00313226"/>
    <w:rsid w:val="00313539"/>
    <w:rsid w:val="00313F10"/>
    <w:rsid w:val="00314501"/>
    <w:rsid w:val="00315728"/>
    <w:rsid w:val="00315C14"/>
    <w:rsid w:val="00315D18"/>
    <w:rsid w:val="00315D45"/>
    <w:rsid w:val="003169CD"/>
    <w:rsid w:val="00317801"/>
    <w:rsid w:val="00321C73"/>
    <w:rsid w:val="00322869"/>
    <w:rsid w:val="00322F69"/>
    <w:rsid w:val="003237D7"/>
    <w:rsid w:val="00323A76"/>
    <w:rsid w:val="00323B35"/>
    <w:rsid w:val="00324672"/>
    <w:rsid w:val="00324A86"/>
    <w:rsid w:val="00324B03"/>
    <w:rsid w:val="00324B3D"/>
    <w:rsid w:val="00325158"/>
    <w:rsid w:val="00325573"/>
    <w:rsid w:val="00326268"/>
    <w:rsid w:val="0032711C"/>
    <w:rsid w:val="0032786B"/>
    <w:rsid w:val="00327977"/>
    <w:rsid w:val="0032799F"/>
    <w:rsid w:val="00327B29"/>
    <w:rsid w:val="003302B7"/>
    <w:rsid w:val="003313C4"/>
    <w:rsid w:val="00331801"/>
    <w:rsid w:val="00331EA8"/>
    <w:rsid w:val="003324D0"/>
    <w:rsid w:val="0033256F"/>
    <w:rsid w:val="00332A72"/>
    <w:rsid w:val="00332DE0"/>
    <w:rsid w:val="0033331D"/>
    <w:rsid w:val="00333F5B"/>
    <w:rsid w:val="0033401F"/>
    <w:rsid w:val="0033522F"/>
    <w:rsid w:val="00335304"/>
    <w:rsid w:val="003353B4"/>
    <w:rsid w:val="0033567D"/>
    <w:rsid w:val="00335AEF"/>
    <w:rsid w:val="00336088"/>
    <w:rsid w:val="003361D4"/>
    <w:rsid w:val="00336EE9"/>
    <w:rsid w:val="00336EFF"/>
    <w:rsid w:val="00337003"/>
    <w:rsid w:val="003376D4"/>
    <w:rsid w:val="00337D81"/>
    <w:rsid w:val="0034017B"/>
    <w:rsid w:val="00340541"/>
    <w:rsid w:val="00340F7E"/>
    <w:rsid w:val="00341422"/>
    <w:rsid w:val="0034154D"/>
    <w:rsid w:val="0034173D"/>
    <w:rsid w:val="003417CA"/>
    <w:rsid w:val="00341AD2"/>
    <w:rsid w:val="00341BCA"/>
    <w:rsid w:val="00342440"/>
    <w:rsid w:val="00343A5F"/>
    <w:rsid w:val="00344024"/>
    <w:rsid w:val="00344491"/>
    <w:rsid w:val="00344580"/>
    <w:rsid w:val="00344DD0"/>
    <w:rsid w:val="0034505D"/>
    <w:rsid w:val="003452D9"/>
    <w:rsid w:val="003453B1"/>
    <w:rsid w:val="003459E0"/>
    <w:rsid w:val="00345A4C"/>
    <w:rsid w:val="00345C93"/>
    <w:rsid w:val="00345EEE"/>
    <w:rsid w:val="0034605A"/>
    <w:rsid w:val="00346CB5"/>
    <w:rsid w:val="00346D56"/>
    <w:rsid w:val="00346E15"/>
    <w:rsid w:val="00347B5B"/>
    <w:rsid w:val="00350EED"/>
    <w:rsid w:val="0035113E"/>
    <w:rsid w:val="003511A3"/>
    <w:rsid w:val="003520F8"/>
    <w:rsid w:val="00353291"/>
    <w:rsid w:val="003534EA"/>
    <w:rsid w:val="00353A0F"/>
    <w:rsid w:val="00354346"/>
    <w:rsid w:val="003546B4"/>
    <w:rsid w:val="00354CD7"/>
    <w:rsid w:val="003550FA"/>
    <w:rsid w:val="00355ACF"/>
    <w:rsid w:val="00355F4D"/>
    <w:rsid w:val="0035683A"/>
    <w:rsid w:val="003568EB"/>
    <w:rsid w:val="00357F36"/>
    <w:rsid w:val="00357F50"/>
    <w:rsid w:val="0036089A"/>
    <w:rsid w:val="00360A21"/>
    <w:rsid w:val="0036178B"/>
    <w:rsid w:val="00361868"/>
    <w:rsid w:val="00361DB0"/>
    <w:rsid w:val="00361DC6"/>
    <w:rsid w:val="0036202F"/>
    <w:rsid w:val="003622D6"/>
    <w:rsid w:val="003622FB"/>
    <w:rsid w:val="003630F4"/>
    <w:rsid w:val="00363861"/>
    <w:rsid w:val="00363EAF"/>
    <w:rsid w:val="00363F8D"/>
    <w:rsid w:val="003641F9"/>
    <w:rsid w:val="0036436D"/>
    <w:rsid w:val="00364820"/>
    <w:rsid w:val="00365237"/>
    <w:rsid w:val="00365DA1"/>
    <w:rsid w:val="00365FA5"/>
    <w:rsid w:val="0036654E"/>
    <w:rsid w:val="003670B1"/>
    <w:rsid w:val="00370225"/>
    <w:rsid w:val="00370710"/>
    <w:rsid w:val="00371025"/>
    <w:rsid w:val="00371537"/>
    <w:rsid w:val="00371881"/>
    <w:rsid w:val="00372595"/>
    <w:rsid w:val="003735C7"/>
    <w:rsid w:val="003737E8"/>
    <w:rsid w:val="00373B9D"/>
    <w:rsid w:val="0037506E"/>
    <w:rsid w:val="0037543E"/>
    <w:rsid w:val="00376B43"/>
    <w:rsid w:val="00376BC4"/>
    <w:rsid w:val="003770C7"/>
    <w:rsid w:val="00377A5A"/>
    <w:rsid w:val="00377C5D"/>
    <w:rsid w:val="00377DE6"/>
    <w:rsid w:val="00377FBE"/>
    <w:rsid w:val="0038074D"/>
    <w:rsid w:val="00380863"/>
    <w:rsid w:val="00380E19"/>
    <w:rsid w:val="00380F98"/>
    <w:rsid w:val="0038123F"/>
    <w:rsid w:val="00381909"/>
    <w:rsid w:val="00381BDC"/>
    <w:rsid w:val="00381C4E"/>
    <w:rsid w:val="00381F29"/>
    <w:rsid w:val="003828E9"/>
    <w:rsid w:val="00382A2B"/>
    <w:rsid w:val="00382BF2"/>
    <w:rsid w:val="003834DF"/>
    <w:rsid w:val="00383F73"/>
    <w:rsid w:val="0038404B"/>
    <w:rsid w:val="0038437A"/>
    <w:rsid w:val="00384616"/>
    <w:rsid w:val="00385165"/>
    <w:rsid w:val="00385274"/>
    <w:rsid w:val="003865B3"/>
    <w:rsid w:val="00386D8A"/>
    <w:rsid w:val="00387638"/>
    <w:rsid w:val="00387F57"/>
    <w:rsid w:val="0039090E"/>
    <w:rsid w:val="00390B18"/>
    <w:rsid w:val="00391213"/>
    <w:rsid w:val="00391420"/>
    <w:rsid w:val="003916E7"/>
    <w:rsid w:val="00391C11"/>
    <w:rsid w:val="00392BDB"/>
    <w:rsid w:val="00392CED"/>
    <w:rsid w:val="00393218"/>
    <w:rsid w:val="00393589"/>
    <w:rsid w:val="00393928"/>
    <w:rsid w:val="003950AD"/>
    <w:rsid w:val="0039552D"/>
    <w:rsid w:val="003966CD"/>
    <w:rsid w:val="003967B3"/>
    <w:rsid w:val="00396C1F"/>
    <w:rsid w:val="003971B1"/>
    <w:rsid w:val="00397922"/>
    <w:rsid w:val="00397AF8"/>
    <w:rsid w:val="003A0E09"/>
    <w:rsid w:val="003A0FBC"/>
    <w:rsid w:val="003A14FA"/>
    <w:rsid w:val="003A1A36"/>
    <w:rsid w:val="003A23A4"/>
    <w:rsid w:val="003A2528"/>
    <w:rsid w:val="003A29D6"/>
    <w:rsid w:val="003A2C63"/>
    <w:rsid w:val="003A334A"/>
    <w:rsid w:val="003A3361"/>
    <w:rsid w:val="003A41EC"/>
    <w:rsid w:val="003A49A3"/>
    <w:rsid w:val="003A4B45"/>
    <w:rsid w:val="003A5471"/>
    <w:rsid w:val="003A5665"/>
    <w:rsid w:val="003A5765"/>
    <w:rsid w:val="003A5CCA"/>
    <w:rsid w:val="003A5E0A"/>
    <w:rsid w:val="003A60A6"/>
    <w:rsid w:val="003A664E"/>
    <w:rsid w:val="003A698A"/>
    <w:rsid w:val="003A7171"/>
    <w:rsid w:val="003B01C6"/>
    <w:rsid w:val="003B027A"/>
    <w:rsid w:val="003B056E"/>
    <w:rsid w:val="003B10CB"/>
    <w:rsid w:val="003B1A74"/>
    <w:rsid w:val="003B1BC4"/>
    <w:rsid w:val="003B1C1E"/>
    <w:rsid w:val="003B2396"/>
    <w:rsid w:val="003B2572"/>
    <w:rsid w:val="003B2E1C"/>
    <w:rsid w:val="003B4B12"/>
    <w:rsid w:val="003B548D"/>
    <w:rsid w:val="003B5625"/>
    <w:rsid w:val="003B597B"/>
    <w:rsid w:val="003B64D4"/>
    <w:rsid w:val="003B778F"/>
    <w:rsid w:val="003B7D6B"/>
    <w:rsid w:val="003B7F81"/>
    <w:rsid w:val="003C0D13"/>
    <w:rsid w:val="003C1193"/>
    <w:rsid w:val="003C1460"/>
    <w:rsid w:val="003C1EA5"/>
    <w:rsid w:val="003C220C"/>
    <w:rsid w:val="003C2AC8"/>
    <w:rsid w:val="003C387B"/>
    <w:rsid w:val="003C40CE"/>
    <w:rsid w:val="003C45F7"/>
    <w:rsid w:val="003C4848"/>
    <w:rsid w:val="003C48CE"/>
    <w:rsid w:val="003C4C51"/>
    <w:rsid w:val="003C543A"/>
    <w:rsid w:val="003C57C1"/>
    <w:rsid w:val="003C59D3"/>
    <w:rsid w:val="003C5B81"/>
    <w:rsid w:val="003C5DBF"/>
    <w:rsid w:val="003C715B"/>
    <w:rsid w:val="003C7DBE"/>
    <w:rsid w:val="003D00A2"/>
    <w:rsid w:val="003D00AF"/>
    <w:rsid w:val="003D0F2E"/>
    <w:rsid w:val="003D10B5"/>
    <w:rsid w:val="003D1295"/>
    <w:rsid w:val="003D1619"/>
    <w:rsid w:val="003D184E"/>
    <w:rsid w:val="003D1B0D"/>
    <w:rsid w:val="003D210D"/>
    <w:rsid w:val="003D2439"/>
    <w:rsid w:val="003D275C"/>
    <w:rsid w:val="003D2927"/>
    <w:rsid w:val="003D2C6A"/>
    <w:rsid w:val="003D2FF1"/>
    <w:rsid w:val="003D39AC"/>
    <w:rsid w:val="003D4455"/>
    <w:rsid w:val="003D4D96"/>
    <w:rsid w:val="003D4EF4"/>
    <w:rsid w:val="003D50AD"/>
    <w:rsid w:val="003D5571"/>
    <w:rsid w:val="003D6636"/>
    <w:rsid w:val="003D6816"/>
    <w:rsid w:val="003D6866"/>
    <w:rsid w:val="003D7133"/>
    <w:rsid w:val="003D7E6F"/>
    <w:rsid w:val="003D7EE3"/>
    <w:rsid w:val="003E00F9"/>
    <w:rsid w:val="003E07BC"/>
    <w:rsid w:val="003E0A6F"/>
    <w:rsid w:val="003E0C41"/>
    <w:rsid w:val="003E1659"/>
    <w:rsid w:val="003E253B"/>
    <w:rsid w:val="003E2666"/>
    <w:rsid w:val="003E3D71"/>
    <w:rsid w:val="003E44AD"/>
    <w:rsid w:val="003E529F"/>
    <w:rsid w:val="003E550F"/>
    <w:rsid w:val="003E5789"/>
    <w:rsid w:val="003E5D95"/>
    <w:rsid w:val="003E6C2F"/>
    <w:rsid w:val="003E718D"/>
    <w:rsid w:val="003E746F"/>
    <w:rsid w:val="003E7E43"/>
    <w:rsid w:val="003E7FC6"/>
    <w:rsid w:val="003F0A11"/>
    <w:rsid w:val="003F0A53"/>
    <w:rsid w:val="003F0EA4"/>
    <w:rsid w:val="003F182C"/>
    <w:rsid w:val="003F200B"/>
    <w:rsid w:val="003F20BB"/>
    <w:rsid w:val="003F3889"/>
    <w:rsid w:val="003F3D41"/>
    <w:rsid w:val="003F4019"/>
    <w:rsid w:val="003F40B7"/>
    <w:rsid w:val="003F4BAD"/>
    <w:rsid w:val="003F4CEF"/>
    <w:rsid w:val="003F4DA3"/>
    <w:rsid w:val="003F54A4"/>
    <w:rsid w:val="003F5B2C"/>
    <w:rsid w:val="003F66B2"/>
    <w:rsid w:val="003F6C7B"/>
    <w:rsid w:val="003F6DE6"/>
    <w:rsid w:val="003F70DE"/>
    <w:rsid w:val="003F7DBF"/>
    <w:rsid w:val="003F7F81"/>
    <w:rsid w:val="003F7FB2"/>
    <w:rsid w:val="00400E22"/>
    <w:rsid w:val="00401183"/>
    <w:rsid w:val="004014CD"/>
    <w:rsid w:val="00401B45"/>
    <w:rsid w:val="0040242F"/>
    <w:rsid w:val="00402683"/>
    <w:rsid w:val="0040279C"/>
    <w:rsid w:val="00402AFA"/>
    <w:rsid w:val="00402DB7"/>
    <w:rsid w:val="004030C0"/>
    <w:rsid w:val="0040378E"/>
    <w:rsid w:val="00404AB1"/>
    <w:rsid w:val="00405842"/>
    <w:rsid w:val="00405FD5"/>
    <w:rsid w:val="00406459"/>
    <w:rsid w:val="004066B6"/>
    <w:rsid w:val="004069D3"/>
    <w:rsid w:val="00407288"/>
    <w:rsid w:val="0041056C"/>
    <w:rsid w:val="00411451"/>
    <w:rsid w:val="00412265"/>
    <w:rsid w:val="00412EAB"/>
    <w:rsid w:val="004132BC"/>
    <w:rsid w:val="004136D2"/>
    <w:rsid w:val="00414323"/>
    <w:rsid w:val="00415290"/>
    <w:rsid w:val="004156B6"/>
    <w:rsid w:val="00415A33"/>
    <w:rsid w:val="00415B50"/>
    <w:rsid w:val="00415E17"/>
    <w:rsid w:val="00415EAF"/>
    <w:rsid w:val="0041648E"/>
    <w:rsid w:val="004164E0"/>
    <w:rsid w:val="00416822"/>
    <w:rsid w:val="00417FC3"/>
    <w:rsid w:val="0042047E"/>
    <w:rsid w:val="00420866"/>
    <w:rsid w:val="00421104"/>
    <w:rsid w:val="0042124A"/>
    <w:rsid w:val="00422AC5"/>
    <w:rsid w:val="00422AE7"/>
    <w:rsid w:val="004238C9"/>
    <w:rsid w:val="004239D3"/>
    <w:rsid w:val="00423A99"/>
    <w:rsid w:val="00424FE8"/>
    <w:rsid w:val="004253A5"/>
    <w:rsid w:val="00425544"/>
    <w:rsid w:val="00425C5C"/>
    <w:rsid w:val="00425E61"/>
    <w:rsid w:val="004272E1"/>
    <w:rsid w:val="00427A0B"/>
    <w:rsid w:val="00427E94"/>
    <w:rsid w:val="00427F13"/>
    <w:rsid w:val="00430469"/>
    <w:rsid w:val="0043047E"/>
    <w:rsid w:val="0043077F"/>
    <w:rsid w:val="004307FB"/>
    <w:rsid w:val="00430A16"/>
    <w:rsid w:val="00430A64"/>
    <w:rsid w:val="00430DE3"/>
    <w:rsid w:val="004325B8"/>
    <w:rsid w:val="00432724"/>
    <w:rsid w:val="00432731"/>
    <w:rsid w:val="00432E3E"/>
    <w:rsid w:val="00433169"/>
    <w:rsid w:val="00433C1F"/>
    <w:rsid w:val="0043423F"/>
    <w:rsid w:val="00435617"/>
    <w:rsid w:val="00435648"/>
    <w:rsid w:val="00435B88"/>
    <w:rsid w:val="0043605E"/>
    <w:rsid w:val="0043633B"/>
    <w:rsid w:val="00437017"/>
    <w:rsid w:val="004373EF"/>
    <w:rsid w:val="00437CA0"/>
    <w:rsid w:val="004403EC"/>
    <w:rsid w:val="00440420"/>
    <w:rsid w:val="0044228F"/>
    <w:rsid w:val="00442572"/>
    <w:rsid w:val="00442654"/>
    <w:rsid w:val="00442D12"/>
    <w:rsid w:val="004432C1"/>
    <w:rsid w:val="0044375E"/>
    <w:rsid w:val="00443A9A"/>
    <w:rsid w:val="00444CA9"/>
    <w:rsid w:val="00444CC6"/>
    <w:rsid w:val="00444DCF"/>
    <w:rsid w:val="00445371"/>
    <w:rsid w:val="00445A37"/>
    <w:rsid w:val="00445CF1"/>
    <w:rsid w:val="00445CFA"/>
    <w:rsid w:val="0044612C"/>
    <w:rsid w:val="00446BFC"/>
    <w:rsid w:val="00446F2D"/>
    <w:rsid w:val="00446FC4"/>
    <w:rsid w:val="004479B9"/>
    <w:rsid w:val="004501E0"/>
    <w:rsid w:val="00450A3D"/>
    <w:rsid w:val="00451A5F"/>
    <w:rsid w:val="00451D71"/>
    <w:rsid w:val="00451F61"/>
    <w:rsid w:val="00451FE4"/>
    <w:rsid w:val="004522E6"/>
    <w:rsid w:val="00452D27"/>
    <w:rsid w:val="00452E82"/>
    <w:rsid w:val="00453868"/>
    <w:rsid w:val="0045480E"/>
    <w:rsid w:val="0045497A"/>
    <w:rsid w:val="00454EDC"/>
    <w:rsid w:val="004555E4"/>
    <w:rsid w:val="004556F8"/>
    <w:rsid w:val="00455957"/>
    <w:rsid w:val="00455BFF"/>
    <w:rsid w:val="0045785B"/>
    <w:rsid w:val="00457A64"/>
    <w:rsid w:val="00460F09"/>
    <w:rsid w:val="00460F61"/>
    <w:rsid w:val="004618C7"/>
    <w:rsid w:val="00461996"/>
    <w:rsid w:val="00462B10"/>
    <w:rsid w:val="004636C7"/>
    <w:rsid w:val="00463872"/>
    <w:rsid w:val="00463EDE"/>
    <w:rsid w:val="00464710"/>
    <w:rsid w:val="00464C71"/>
    <w:rsid w:val="0046544A"/>
    <w:rsid w:val="0046550B"/>
    <w:rsid w:val="00465733"/>
    <w:rsid w:val="00465A22"/>
    <w:rsid w:val="00466482"/>
    <w:rsid w:val="00466E65"/>
    <w:rsid w:val="004673D6"/>
    <w:rsid w:val="004674E7"/>
    <w:rsid w:val="004678A2"/>
    <w:rsid w:val="00471288"/>
    <w:rsid w:val="00471D2A"/>
    <w:rsid w:val="004721C7"/>
    <w:rsid w:val="00472AE3"/>
    <w:rsid w:val="00472CE6"/>
    <w:rsid w:val="00473034"/>
    <w:rsid w:val="0047336D"/>
    <w:rsid w:val="0047338A"/>
    <w:rsid w:val="00473606"/>
    <w:rsid w:val="0047383D"/>
    <w:rsid w:val="00473F4B"/>
    <w:rsid w:val="00474141"/>
    <w:rsid w:val="00474465"/>
    <w:rsid w:val="004750D1"/>
    <w:rsid w:val="004761E3"/>
    <w:rsid w:val="00476F55"/>
    <w:rsid w:val="00477904"/>
    <w:rsid w:val="004779BF"/>
    <w:rsid w:val="00477C3E"/>
    <w:rsid w:val="00477E57"/>
    <w:rsid w:val="00480A54"/>
    <w:rsid w:val="00480C7A"/>
    <w:rsid w:val="00481C81"/>
    <w:rsid w:val="00482490"/>
    <w:rsid w:val="004826CE"/>
    <w:rsid w:val="0048272F"/>
    <w:rsid w:val="00482B75"/>
    <w:rsid w:val="0048317F"/>
    <w:rsid w:val="00483754"/>
    <w:rsid w:val="00483A5C"/>
    <w:rsid w:val="0048420F"/>
    <w:rsid w:val="004844F7"/>
    <w:rsid w:val="0048475C"/>
    <w:rsid w:val="004849A4"/>
    <w:rsid w:val="00484EF0"/>
    <w:rsid w:val="00485EC6"/>
    <w:rsid w:val="00485F33"/>
    <w:rsid w:val="00486485"/>
    <w:rsid w:val="004867B5"/>
    <w:rsid w:val="00486B74"/>
    <w:rsid w:val="00486C82"/>
    <w:rsid w:val="00487513"/>
    <w:rsid w:val="00487F22"/>
    <w:rsid w:val="00490183"/>
    <w:rsid w:val="004904E1"/>
    <w:rsid w:val="00490F00"/>
    <w:rsid w:val="00491200"/>
    <w:rsid w:val="0049234B"/>
    <w:rsid w:val="0049241C"/>
    <w:rsid w:val="00492CE1"/>
    <w:rsid w:val="00492D05"/>
    <w:rsid w:val="00493984"/>
    <w:rsid w:val="00493D44"/>
    <w:rsid w:val="004942A6"/>
    <w:rsid w:val="0049448D"/>
    <w:rsid w:val="004957CB"/>
    <w:rsid w:val="0049647A"/>
    <w:rsid w:val="004967A5"/>
    <w:rsid w:val="00496A32"/>
    <w:rsid w:val="00496F77"/>
    <w:rsid w:val="00497385"/>
    <w:rsid w:val="004A0EAE"/>
    <w:rsid w:val="004A147B"/>
    <w:rsid w:val="004A1641"/>
    <w:rsid w:val="004A196B"/>
    <w:rsid w:val="004A1DB1"/>
    <w:rsid w:val="004A1EE3"/>
    <w:rsid w:val="004A26C8"/>
    <w:rsid w:val="004A2871"/>
    <w:rsid w:val="004A2A7C"/>
    <w:rsid w:val="004A2F8E"/>
    <w:rsid w:val="004A4D2C"/>
    <w:rsid w:val="004A54F8"/>
    <w:rsid w:val="004A5652"/>
    <w:rsid w:val="004A5C06"/>
    <w:rsid w:val="004A60F7"/>
    <w:rsid w:val="004A66BF"/>
    <w:rsid w:val="004A6C87"/>
    <w:rsid w:val="004A772B"/>
    <w:rsid w:val="004A77B6"/>
    <w:rsid w:val="004A7E1D"/>
    <w:rsid w:val="004B0BDF"/>
    <w:rsid w:val="004B13C0"/>
    <w:rsid w:val="004B1AC7"/>
    <w:rsid w:val="004B1C50"/>
    <w:rsid w:val="004B1F91"/>
    <w:rsid w:val="004B2973"/>
    <w:rsid w:val="004B2FC2"/>
    <w:rsid w:val="004B30EE"/>
    <w:rsid w:val="004B3548"/>
    <w:rsid w:val="004B3743"/>
    <w:rsid w:val="004B3DAC"/>
    <w:rsid w:val="004B3F10"/>
    <w:rsid w:val="004B4471"/>
    <w:rsid w:val="004B4D01"/>
    <w:rsid w:val="004B590C"/>
    <w:rsid w:val="004B6131"/>
    <w:rsid w:val="004B619A"/>
    <w:rsid w:val="004B62F2"/>
    <w:rsid w:val="004B65AF"/>
    <w:rsid w:val="004B668A"/>
    <w:rsid w:val="004B6926"/>
    <w:rsid w:val="004B69CB"/>
    <w:rsid w:val="004B6D0A"/>
    <w:rsid w:val="004B6D82"/>
    <w:rsid w:val="004B71C1"/>
    <w:rsid w:val="004C012B"/>
    <w:rsid w:val="004C0805"/>
    <w:rsid w:val="004C0A6E"/>
    <w:rsid w:val="004C0C13"/>
    <w:rsid w:val="004C1532"/>
    <w:rsid w:val="004C1947"/>
    <w:rsid w:val="004C2846"/>
    <w:rsid w:val="004C2E8A"/>
    <w:rsid w:val="004C3079"/>
    <w:rsid w:val="004C33A3"/>
    <w:rsid w:val="004C373C"/>
    <w:rsid w:val="004C452B"/>
    <w:rsid w:val="004C4812"/>
    <w:rsid w:val="004C5281"/>
    <w:rsid w:val="004C6091"/>
    <w:rsid w:val="004C728A"/>
    <w:rsid w:val="004C746D"/>
    <w:rsid w:val="004C793F"/>
    <w:rsid w:val="004D0169"/>
    <w:rsid w:val="004D0448"/>
    <w:rsid w:val="004D049B"/>
    <w:rsid w:val="004D0DA2"/>
    <w:rsid w:val="004D15E0"/>
    <w:rsid w:val="004D1D31"/>
    <w:rsid w:val="004D2879"/>
    <w:rsid w:val="004D2E15"/>
    <w:rsid w:val="004D33BE"/>
    <w:rsid w:val="004D36BE"/>
    <w:rsid w:val="004D3D38"/>
    <w:rsid w:val="004D4020"/>
    <w:rsid w:val="004D48DA"/>
    <w:rsid w:val="004D4E79"/>
    <w:rsid w:val="004D6DD0"/>
    <w:rsid w:val="004D6E25"/>
    <w:rsid w:val="004D7639"/>
    <w:rsid w:val="004D76A9"/>
    <w:rsid w:val="004D7754"/>
    <w:rsid w:val="004D7AF6"/>
    <w:rsid w:val="004D7FC8"/>
    <w:rsid w:val="004E0654"/>
    <w:rsid w:val="004E0A33"/>
    <w:rsid w:val="004E0B85"/>
    <w:rsid w:val="004E0C21"/>
    <w:rsid w:val="004E22B6"/>
    <w:rsid w:val="004E2C6B"/>
    <w:rsid w:val="004E3952"/>
    <w:rsid w:val="004E397E"/>
    <w:rsid w:val="004E3EA6"/>
    <w:rsid w:val="004E3F0A"/>
    <w:rsid w:val="004E44A9"/>
    <w:rsid w:val="004E4E3B"/>
    <w:rsid w:val="004E5275"/>
    <w:rsid w:val="004E52BE"/>
    <w:rsid w:val="004E5448"/>
    <w:rsid w:val="004E58A4"/>
    <w:rsid w:val="004E6137"/>
    <w:rsid w:val="004E62C9"/>
    <w:rsid w:val="004E674E"/>
    <w:rsid w:val="004E6B4F"/>
    <w:rsid w:val="004E6D18"/>
    <w:rsid w:val="004E74F0"/>
    <w:rsid w:val="004E756A"/>
    <w:rsid w:val="004E7B19"/>
    <w:rsid w:val="004E7B2A"/>
    <w:rsid w:val="004E7C8B"/>
    <w:rsid w:val="004E7F4F"/>
    <w:rsid w:val="004E7F56"/>
    <w:rsid w:val="004F01F5"/>
    <w:rsid w:val="004F0513"/>
    <w:rsid w:val="004F0772"/>
    <w:rsid w:val="004F0782"/>
    <w:rsid w:val="004F11DA"/>
    <w:rsid w:val="004F1826"/>
    <w:rsid w:val="004F2252"/>
    <w:rsid w:val="004F2A0E"/>
    <w:rsid w:val="004F3BC3"/>
    <w:rsid w:val="004F3F1A"/>
    <w:rsid w:val="004F49ED"/>
    <w:rsid w:val="004F4B19"/>
    <w:rsid w:val="004F5127"/>
    <w:rsid w:val="004F5EB5"/>
    <w:rsid w:val="004F6C8A"/>
    <w:rsid w:val="004F7692"/>
    <w:rsid w:val="004F7A10"/>
    <w:rsid w:val="004F7B41"/>
    <w:rsid w:val="00500831"/>
    <w:rsid w:val="00500B91"/>
    <w:rsid w:val="00500C28"/>
    <w:rsid w:val="00501ADE"/>
    <w:rsid w:val="0050251D"/>
    <w:rsid w:val="00502F45"/>
    <w:rsid w:val="0050314D"/>
    <w:rsid w:val="005038DE"/>
    <w:rsid w:val="0050395E"/>
    <w:rsid w:val="00504636"/>
    <w:rsid w:val="00504EE8"/>
    <w:rsid w:val="00505FEE"/>
    <w:rsid w:val="00506102"/>
    <w:rsid w:val="005062FD"/>
    <w:rsid w:val="00506F30"/>
    <w:rsid w:val="00507998"/>
    <w:rsid w:val="00507C2A"/>
    <w:rsid w:val="00507EA3"/>
    <w:rsid w:val="00507EAE"/>
    <w:rsid w:val="00510BA5"/>
    <w:rsid w:val="00510CA7"/>
    <w:rsid w:val="00510E1A"/>
    <w:rsid w:val="0051159C"/>
    <w:rsid w:val="00511EAF"/>
    <w:rsid w:val="0051227D"/>
    <w:rsid w:val="0051286A"/>
    <w:rsid w:val="0051305B"/>
    <w:rsid w:val="00513333"/>
    <w:rsid w:val="005133F8"/>
    <w:rsid w:val="00513E5A"/>
    <w:rsid w:val="00513FCA"/>
    <w:rsid w:val="00514E73"/>
    <w:rsid w:val="0051549C"/>
    <w:rsid w:val="0051677F"/>
    <w:rsid w:val="00516BB3"/>
    <w:rsid w:val="0051723C"/>
    <w:rsid w:val="005173C5"/>
    <w:rsid w:val="00517814"/>
    <w:rsid w:val="00520325"/>
    <w:rsid w:val="00520FDA"/>
    <w:rsid w:val="0052170E"/>
    <w:rsid w:val="00521872"/>
    <w:rsid w:val="00523FDB"/>
    <w:rsid w:val="00524548"/>
    <w:rsid w:val="0052462C"/>
    <w:rsid w:val="00525D8E"/>
    <w:rsid w:val="00526A40"/>
    <w:rsid w:val="005272C5"/>
    <w:rsid w:val="0052799D"/>
    <w:rsid w:val="005303EF"/>
    <w:rsid w:val="00530E2F"/>
    <w:rsid w:val="00530E38"/>
    <w:rsid w:val="00530EBE"/>
    <w:rsid w:val="00531305"/>
    <w:rsid w:val="005323B3"/>
    <w:rsid w:val="00532460"/>
    <w:rsid w:val="00533855"/>
    <w:rsid w:val="00533869"/>
    <w:rsid w:val="00534450"/>
    <w:rsid w:val="00534CFA"/>
    <w:rsid w:val="00535BC1"/>
    <w:rsid w:val="00535E97"/>
    <w:rsid w:val="00535F5E"/>
    <w:rsid w:val="00536A99"/>
    <w:rsid w:val="00536DEB"/>
    <w:rsid w:val="00537364"/>
    <w:rsid w:val="00537801"/>
    <w:rsid w:val="005401DB"/>
    <w:rsid w:val="00540AAE"/>
    <w:rsid w:val="00540D0F"/>
    <w:rsid w:val="00541290"/>
    <w:rsid w:val="00541C88"/>
    <w:rsid w:val="0054227B"/>
    <w:rsid w:val="00542904"/>
    <w:rsid w:val="00542958"/>
    <w:rsid w:val="005435EA"/>
    <w:rsid w:val="00543EFE"/>
    <w:rsid w:val="00544394"/>
    <w:rsid w:val="005443C9"/>
    <w:rsid w:val="00544B0C"/>
    <w:rsid w:val="00544E74"/>
    <w:rsid w:val="00544FA5"/>
    <w:rsid w:val="00545D88"/>
    <w:rsid w:val="00546392"/>
    <w:rsid w:val="0054787A"/>
    <w:rsid w:val="0054787F"/>
    <w:rsid w:val="005503F6"/>
    <w:rsid w:val="00550F81"/>
    <w:rsid w:val="00551009"/>
    <w:rsid w:val="00551035"/>
    <w:rsid w:val="00551070"/>
    <w:rsid w:val="00551115"/>
    <w:rsid w:val="0055133B"/>
    <w:rsid w:val="00551684"/>
    <w:rsid w:val="00551811"/>
    <w:rsid w:val="00551C42"/>
    <w:rsid w:val="00551D81"/>
    <w:rsid w:val="0055227D"/>
    <w:rsid w:val="00552879"/>
    <w:rsid w:val="00553142"/>
    <w:rsid w:val="00553434"/>
    <w:rsid w:val="00553C04"/>
    <w:rsid w:val="00554E2A"/>
    <w:rsid w:val="00554E7F"/>
    <w:rsid w:val="0055509F"/>
    <w:rsid w:val="00555317"/>
    <w:rsid w:val="005554F3"/>
    <w:rsid w:val="00555602"/>
    <w:rsid w:val="0055608C"/>
    <w:rsid w:val="00556549"/>
    <w:rsid w:val="00557006"/>
    <w:rsid w:val="00557B5F"/>
    <w:rsid w:val="005604B7"/>
    <w:rsid w:val="00560B9B"/>
    <w:rsid w:val="00560E87"/>
    <w:rsid w:val="005610D3"/>
    <w:rsid w:val="0056288A"/>
    <w:rsid w:val="00562CAC"/>
    <w:rsid w:val="00562CFB"/>
    <w:rsid w:val="00562EB5"/>
    <w:rsid w:val="0056305F"/>
    <w:rsid w:val="00563081"/>
    <w:rsid w:val="00563317"/>
    <w:rsid w:val="00563323"/>
    <w:rsid w:val="0056358C"/>
    <w:rsid w:val="005635C3"/>
    <w:rsid w:val="00563FB0"/>
    <w:rsid w:val="00564369"/>
    <w:rsid w:val="00564455"/>
    <w:rsid w:val="00564926"/>
    <w:rsid w:val="00565024"/>
    <w:rsid w:val="00565571"/>
    <w:rsid w:val="00565DEE"/>
    <w:rsid w:val="00565FEF"/>
    <w:rsid w:val="00566204"/>
    <w:rsid w:val="0056642B"/>
    <w:rsid w:val="00566780"/>
    <w:rsid w:val="00566BC6"/>
    <w:rsid w:val="005672AF"/>
    <w:rsid w:val="005708C3"/>
    <w:rsid w:val="00571427"/>
    <w:rsid w:val="00571640"/>
    <w:rsid w:val="00571BFD"/>
    <w:rsid w:val="00571F5C"/>
    <w:rsid w:val="005720F1"/>
    <w:rsid w:val="00573A00"/>
    <w:rsid w:val="00574166"/>
    <w:rsid w:val="005742A5"/>
    <w:rsid w:val="00574F00"/>
    <w:rsid w:val="00574FCD"/>
    <w:rsid w:val="005759E9"/>
    <w:rsid w:val="00575A4E"/>
    <w:rsid w:val="00576878"/>
    <w:rsid w:val="00576E77"/>
    <w:rsid w:val="00576EE2"/>
    <w:rsid w:val="0057719E"/>
    <w:rsid w:val="005771D5"/>
    <w:rsid w:val="00577CF6"/>
    <w:rsid w:val="005804E3"/>
    <w:rsid w:val="005810EB"/>
    <w:rsid w:val="005813D7"/>
    <w:rsid w:val="00581563"/>
    <w:rsid w:val="00582CAE"/>
    <w:rsid w:val="00582FEA"/>
    <w:rsid w:val="005832FF"/>
    <w:rsid w:val="00583A40"/>
    <w:rsid w:val="005841ED"/>
    <w:rsid w:val="00584262"/>
    <w:rsid w:val="0058459E"/>
    <w:rsid w:val="00584CD2"/>
    <w:rsid w:val="00585316"/>
    <w:rsid w:val="005856BD"/>
    <w:rsid w:val="00585A50"/>
    <w:rsid w:val="00585F6C"/>
    <w:rsid w:val="00586007"/>
    <w:rsid w:val="0058617C"/>
    <w:rsid w:val="0058623D"/>
    <w:rsid w:val="00586257"/>
    <w:rsid w:val="00586597"/>
    <w:rsid w:val="0058694D"/>
    <w:rsid w:val="005871DC"/>
    <w:rsid w:val="005873E7"/>
    <w:rsid w:val="00587416"/>
    <w:rsid w:val="005874E6"/>
    <w:rsid w:val="00590DB5"/>
    <w:rsid w:val="0059100F"/>
    <w:rsid w:val="00591041"/>
    <w:rsid w:val="0059187C"/>
    <w:rsid w:val="00591B1D"/>
    <w:rsid w:val="00591D00"/>
    <w:rsid w:val="005929AA"/>
    <w:rsid w:val="0059312D"/>
    <w:rsid w:val="0059466B"/>
    <w:rsid w:val="00595C47"/>
    <w:rsid w:val="00595CA8"/>
    <w:rsid w:val="00595FA6"/>
    <w:rsid w:val="00596D0F"/>
    <w:rsid w:val="00597055"/>
    <w:rsid w:val="0059761B"/>
    <w:rsid w:val="005A127C"/>
    <w:rsid w:val="005A1745"/>
    <w:rsid w:val="005A2205"/>
    <w:rsid w:val="005A2936"/>
    <w:rsid w:val="005A3447"/>
    <w:rsid w:val="005A408A"/>
    <w:rsid w:val="005A4875"/>
    <w:rsid w:val="005A5D24"/>
    <w:rsid w:val="005A6953"/>
    <w:rsid w:val="005A6D4A"/>
    <w:rsid w:val="005B09D2"/>
    <w:rsid w:val="005B1D33"/>
    <w:rsid w:val="005B1D66"/>
    <w:rsid w:val="005B250A"/>
    <w:rsid w:val="005B2B25"/>
    <w:rsid w:val="005B34B1"/>
    <w:rsid w:val="005B3747"/>
    <w:rsid w:val="005B3F03"/>
    <w:rsid w:val="005B418F"/>
    <w:rsid w:val="005B5781"/>
    <w:rsid w:val="005B593A"/>
    <w:rsid w:val="005B5D20"/>
    <w:rsid w:val="005B5D28"/>
    <w:rsid w:val="005B64F2"/>
    <w:rsid w:val="005B6C11"/>
    <w:rsid w:val="005B6C19"/>
    <w:rsid w:val="005B6CBB"/>
    <w:rsid w:val="005B6D8A"/>
    <w:rsid w:val="005B7269"/>
    <w:rsid w:val="005B7A11"/>
    <w:rsid w:val="005B7A39"/>
    <w:rsid w:val="005C03E7"/>
    <w:rsid w:val="005C083E"/>
    <w:rsid w:val="005C0865"/>
    <w:rsid w:val="005C0D99"/>
    <w:rsid w:val="005C13A0"/>
    <w:rsid w:val="005C1562"/>
    <w:rsid w:val="005C1773"/>
    <w:rsid w:val="005C1932"/>
    <w:rsid w:val="005C1C6E"/>
    <w:rsid w:val="005C2E3E"/>
    <w:rsid w:val="005C31CA"/>
    <w:rsid w:val="005C4AF1"/>
    <w:rsid w:val="005C4FAE"/>
    <w:rsid w:val="005C5EA9"/>
    <w:rsid w:val="005C6405"/>
    <w:rsid w:val="005C7323"/>
    <w:rsid w:val="005C76A9"/>
    <w:rsid w:val="005D0A51"/>
    <w:rsid w:val="005D0B14"/>
    <w:rsid w:val="005D0BA8"/>
    <w:rsid w:val="005D1147"/>
    <w:rsid w:val="005D12F0"/>
    <w:rsid w:val="005D153B"/>
    <w:rsid w:val="005D1801"/>
    <w:rsid w:val="005D1843"/>
    <w:rsid w:val="005D1849"/>
    <w:rsid w:val="005D1AEB"/>
    <w:rsid w:val="005D1B2E"/>
    <w:rsid w:val="005D2045"/>
    <w:rsid w:val="005D2209"/>
    <w:rsid w:val="005D29C6"/>
    <w:rsid w:val="005D2A6F"/>
    <w:rsid w:val="005D2C66"/>
    <w:rsid w:val="005D2D56"/>
    <w:rsid w:val="005D2DA9"/>
    <w:rsid w:val="005D2E5E"/>
    <w:rsid w:val="005D2E63"/>
    <w:rsid w:val="005D381D"/>
    <w:rsid w:val="005D3B8F"/>
    <w:rsid w:val="005D3EA1"/>
    <w:rsid w:val="005D42CE"/>
    <w:rsid w:val="005D43C0"/>
    <w:rsid w:val="005D463C"/>
    <w:rsid w:val="005D49F5"/>
    <w:rsid w:val="005D550F"/>
    <w:rsid w:val="005D5FC6"/>
    <w:rsid w:val="005D6915"/>
    <w:rsid w:val="005D69FA"/>
    <w:rsid w:val="005D74A3"/>
    <w:rsid w:val="005D777D"/>
    <w:rsid w:val="005D7F08"/>
    <w:rsid w:val="005E0216"/>
    <w:rsid w:val="005E05F5"/>
    <w:rsid w:val="005E1B9F"/>
    <w:rsid w:val="005E1C6A"/>
    <w:rsid w:val="005E1E0B"/>
    <w:rsid w:val="005E21E7"/>
    <w:rsid w:val="005E2F15"/>
    <w:rsid w:val="005E3215"/>
    <w:rsid w:val="005E38FF"/>
    <w:rsid w:val="005E3A06"/>
    <w:rsid w:val="005E4162"/>
    <w:rsid w:val="005E4959"/>
    <w:rsid w:val="005E4A2F"/>
    <w:rsid w:val="005E537C"/>
    <w:rsid w:val="005E5D15"/>
    <w:rsid w:val="005E71C1"/>
    <w:rsid w:val="005E7444"/>
    <w:rsid w:val="005E76C8"/>
    <w:rsid w:val="005E77E5"/>
    <w:rsid w:val="005E78FE"/>
    <w:rsid w:val="005F0721"/>
    <w:rsid w:val="005F07BA"/>
    <w:rsid w:val="005F1202"/>
    <w:rsid w:val="005F1778"/>
    <w:rsid w:val="005F2205"/>
    <w:rsid w:val="005F329C"/>
    <w:rsid w:val="005F3541"/>
    <w:rsid w:val="005F35F3"/>
    <w:rsid w:val="005F3995"/>
    <w:rsid w:val="005F3A27"/>
    <w:rsid w:val="005F3D72"/>
    <w:rsid w:val="005F4137"/>
    <w:rsid w:val="005F43BE"/>
    <w:rsid w:val="005F5666"/>
    <w:rsid w:val="005F5B45"/>
    <w:rsid w:val="005F6951"/>
    <w:rsid w:val="005F6F36"/>
    <w:rsid w:val="005F6FA0"/>
    <w:rsid w:val="005F71DB"/>
    <w:rsid w:val="00600891"/>
    <w:rsid w:val="0060105B"/>
    <w:rsid w:val="00601591"/>
    <w:rsid w:val="006019F7"/>
    <w:rsid w:val="00601B93"/>
    <w:rsid w:val="00602342"/>
    <w:rsid w:val="00602617"/>
    <w:rsid w:val="00602E52"/>
    <w:rsid w:val="0060329F"/>
    <w:rsid w:val="0060363B"/>
    <w:rsid w:val="00603CD2"/>
    <w:rsid w:val="00604E28"/>
    <w:rsid w:val="00605958"/>
    <w:rsid w:val="00605A15"/>
    <w:rsid w:val="00605F1A"/>
    <w:rsid w:val="006061F3"/>
    <w:rsid w:val="006067A3"/>
    <w:rsid w:val="006067BD"/>
    <w:rsid w:val="006074CE"/>
    <w:rsid w:val="006078F3"/>
    <w:rsid w:val="00607D22"/>
    <w:rsid w:val="006106C6"/>
    <w:rsid w:val="006114C3"/>
    <w:rsid w:val="00611E2D"/>
    <w:rsid w:val="00612638"/>
    <w:rsid w:val="00613BF9"/>
    <w:rsid w:val="00613DAC"/>
    <w:rsid w:val="00613E82"/>
    <w:rsid w:val="00613EB0"/>
    <w:rsid w:val="00614482"/>
    <w:rsid w:val="00614616"/>
    <w:rsid w:val="006148B8"/>
    <w:rsid w:val="00615AB3"/>
    <w:rsid w:val="00615DC9"/>
    <w:rsid w:val="006162AC"/>
    <w:rsid w:val="00616BA2"/>
    <w:rsid w:val="00616BFE"/>
    <w:rsid w:val="00616DB6"/>
    <w:rsid w:val="006170C4"/>
    <w:rsid w:val="00620164"/>
    <w:rsid w:val="006201E7"/>
    <w:rsid w:val="00621101"/>
    <w:rsid w:val="0062140C"/>
    <w:rsid w:val="0062164C"/>
    <w:rsid w:val="00621DBB"/>
    <w:rsid w:val="00622863"/>
    <w:rsid w:val="00622915"/>
    <w:rsid w:val="0062377C"/>
    <w:rsid w:val="006240CF"/>
    <w:rsid w:val="0062417E"/>
    <w:rsid w:val="006245A3"/>
    <w:rsid w:val="006248C8"/>
    <w:rsid w:val="00624AC4"/>
    <w:rsid w:val="00624E61"/>
    <w:rsid w:val="00624F2C"/>
    <w:rsid w:val="00625C33"/>
    <w:rsid w:val="006260FE"/>
    <w:rsid w:val="00626402"/>
    <w:rsid w:val="00627042"/>
    <w:rsid w:val="006270DE"/>
    <w:rsid w:val="00631082"/>
    <w:rsid w:val="006314C6"/>
    <w:rsid w:val="0063151E"/>
    <w:rsid w:val="006315D6"/>
    <w:rsid w:val="00631663"/>
    <w:rsid w:val="00631E20"/>
    <w:rsid w:val="006321AA"/>
    <w:rsid w:val="00632317"/>
    <w:rsid w:val="00633B39"/>
    <w:rsid w:val="00633C71"/>
    <w:rsid w:val="00633F18"/>
    <w:rsid w:val="006343C8"/>
    <w:rsid w:val="006344CD"/>
    <w:rsid w:val="006346AF"/>
    <w:rsid w:val="006346D9"/>
    <w:rsid w:val="0063529A"/>
    <w:rsid w:val="00635533"/>
    <w:rsid w:val="00635914"/>
    <w:rsid w:val="00635B9D"/>
    <w:rsid w:val="00637271"/>
    <w:rsid w:val="00640446"/>
    <w:rsid w:val="00640D79"/>
    <w:rsid w:val="00640D98"/>
    <w:rsid w:val="00640F0D"/>
    <w:rsid w:val="006416C6"/>
    <w:rsid w:val="00641D66"/>
    <w:rsid w:val="006428BC"/>
    <w:rsid w:val="0064396C"/>
    <w:rsid w:val="00643DDF"/>
    <w:rsid w:val="0064449E"/>
    <w:rsid w:val="00645080"/>
    <w:rsid w:val="00645F83"/>
    <w:rsid w:val="00647F17"/>
    <w:rsid w:val="00651C2E"/>
    <w:rsid w:val="00651D5B"/>
    <w:rsid w:val="00651DDF"/>
    <w:rsid w:val="00652167"/>
    <w:rsid w:val="00652BE7"/>
    <w:rsid w:val="006530F7"/>
    <w:rsid w:val="00653852"/>
    <w:rsid w:val="00653AEA"/>
    <w:rsid w:val="00653BB2"/>
    <w:rsid w:val="00653F44"/>
    <w:rsid w:val="00654B05"/>
    <w:rsid w:val="00654B3C"/>
    <w:rsid w:val="00654C22"/>
    <w:rsid w:val="00654E5A"/>
    <w:rsid w:val="00654F6A"/>
    <w:rsid w:val="006559F0"/>
    <w:rsid w:val="00655FF9"/>
    <w:rsid w:val="00656ECD"/>
    <w:rsid w:val="0065765A"/>
    <w:rsid w:val="006577BA"/>
    <w:rsid w:val="00657E8C"/>
    <w:rsid w:val="00660551"/>
    <w:rsid w:val="006609FD"/>
    <w:rsid w:val="00660AF2"/>
    <w:rsid w:val="00660EC9"/>
    <w:rsid w:val="00660EEE"/>
    <w:rsid w:val="00661388"/>
    <w:rsid w:val="006628C8"/>
    <w:rsid w:val="00663147"/>
    <w:rsid w:val="0066320B"/>
    <w:rsid w:val="0066342B"/>
    <w:rsid w:val="00663C55"/>
    <w:rsid w:val="00663D6D"/>
    <w:rsid w:val="00663F66"/>
    <w:rsid w:val="00664036"/>
    <w:rsid w:val="00664477"/>
    <w:rsid w:val="00664579"/>
    <w:rsid w:val="0066476B"/>
    <w:rsid w:val="00664B09"/>
    <w:rsid w:val="00664F7C"/>
    <w:rsid w:val="00665B13"/>
    <w:rsid w:val="00665BC3"/>
    <w:rsid w:val="00666049"/>
    <w:rsid w:val="00666271"/>
    <w:rsid w:val="00666E17"/>
    <w:rsid w:val="006670CB"/>
    <w:rsid w:val="00670301"/>
    <w:rsid w:val="00670D87"/>
    <w:rsid w:val="00670F55"/>
    <w:rsid w:val="00671172"/>
    <w:rsid w:val="006715BB"/>
    <w:rsid w:val="00671EC2"/>
    <w:rsid w:val="00671FD3"/>
    <w:rsid w:val="006729F0"/>
    <w:rsid w:val="00672DE1"/>
    <w:rsid w:val="00673DEB"/>
    <w:rsid w:val="00674017"/>
    <w:rsid w:val="00674456"/>
    <w:rsid w:val="00674984"/>
    <w:rsid w:val="00674B6D"/>
    <w:rsid w:val="00674F59"/>
    <w:rsid w:val="00675D47"/>
    <w:rsid w:val="00675E07"/>
    <w:rsid w:val="006766DF"/>
    <w:rsid w:val="006769D6"/>
    <w:rsid w:val="006771C8"/>
    <w:rsid w:val="00677799"/>
    <w:rsid w:val="006805DB"/>
    <w:rsid w:val="00680DE8"/>
    <w:rsid w:val="00680E86"/>
    <w:rsid w:val="00682313"/>
    <w:rsid w:val="00682399"/>
    <w:rsid w:val="006824C5"/>
    <w:rsid w:val="00682578"/>
    <w:rsid w:val="0068257B"/>
    <w:rsid w:val="006826AA"/>
    <w:rsid w:val="00683177"/>
    <w:rsid w:val="0068353A"/>
    <w:rsid w:val="00683618"/>
    <w:rsid w:val="006836BE"/>
    <w:rsid w:val="00683F42"/>
    <w:rsid w:val="0068442E"/>
    <w:rsid w:val="00685711"/>
    <w:rsid w:val="0068657A"/>
    <w:rsid w:val="0068691B"/>
    <w:rsid w:val="00686A31"/>
    <w:rsid w:val="006903F9"/>
    <w:rsid w:val="00690F97"/>
    <w:rsid w:val="00691123"/>
    <w:rsid w:val="00691FD5"/>
    <w:rsid w:val="00691FE1"/>
    <w:rsid w:val="006923F3"/>
    <w:rsid w:val="0069289A"/>
    <w:rsid w:val="00692C57"/>
    <w:rsid w:val="00692F75"/>
    <w:rsid w:val="006931DD"/>
    <w:rsid w:val="0069322B"/>
    <w:rsid w:val="006933B8"/>
    <w:rsid w:val="006942AE"/>
    <w:rsid w:val="0069440E"/>
    <w:rsid w:val="00694963"/>
    <w:rsid w:val="00695032"/>
    <w:rsid w:val="0069544C"/>
    <w:rsid w:val="00695824"/>
    <w:rsid w:val="00695C2B"/>
    <w:rsid w:val="00695E69"/>
    <w:rsid w:val="00695F57"/>
    <w:rsid w:val="006960D9"/>
    <w:rsid w:val="00696E48"/>
    <w:rsid w:val="006973E2"/>
    <w:rsid w:val="00697D1A"/>
    <w:rsid w:val="00697FAE"/>
    <w:rsid w:val="006A0DBD"/>
    <w:rsid w:val="006A1236"/>
    <w:rsid w:val="006A1371"/>
    <w:rsid w:val="006A13AE"/>
    <w:rsid w:val="006A170C"/>
    <w:rsid w:val="006A1B7F"/>
    <w:rsid w:val="006A2023"/>
    <w:rsid w:val="006A2F3C"/>
    <w:rsid w:val="006A3374"/>
    <w:rsid w:val="006A4155"/>
    <w:rsid w:val="006A4253"/>
    <w:rsid w:val="006A5A87"/>
    <w:rsid w:val="006A5AB9"/>
    <w:rsid w:val="006A6887"/>
    <w:rsid w:val="006A6EFA"/>
    <w:rsid w:val="006A7907"/>
    <w:rsid w:val="006A7A1B"/>
    <w:rsid w:val="006A7BDD"/>
    <w:rsid w:val="006B0228"/>
    <w:rsid w:val="006B033D"/>
    <w:rsid w:val="006B05D6"/>
    <w:rsid w:val="006B0C72"/>
    <w:rsid w:val="006B113F"/>
    <w:rsid w:val="006B18B8"/>
    <w:rsid w:val="006B1BF7"/>
    <w:rsid w:val="006B1FFE"/>
    <w:rsid w:val="006B212F"/>
    <w:rsid w:val="006B24A0"/>
    <w:rsid w:val="006B24D8"/>
    <w:rsid w:val="006B2B34"/>
    <w:rsid w:val="006B2E35"/>
    <w:rsid w:val="006B324D"/>
    <w:rsid w:val="006B362D"/>
    <w:rsid w:val="006B436A"/>
    <w:rsid w:val="006B4C6D"/>
    <w:rsid w:val="006B4CFA"/>
    <w:rsid w:val="006B4DFB"/>
    <w:rsid w:val="006B5A49"/>
    <w:rsid w:val="006B5FFF"/>
    <w:rsid w:val="006B6072"/>
    <w:rsid w:val="006B7108"/>
    <w:rsid w:val="006B74C5"/>
    <w:rsid w:val="006B7A60"/>
    <w:rsid w:val="006B7ACA"/>
    <w:rsid w:val="006C06F1"/>
    <w:rsid w:val="006C1205"/>
    <w:rsid w:val="006C1442"/>
    <w:rsid w:val="006C1443"/>
    <w:rsid w:val="006C24B2"/>
    <w:rsid w:val="006C25C4"/>
    <w:rsid w:val="006C31A6"/>
    <w:rsid w:val="006C3485"/>
    <w:rsid w:val="006C34A9"/>
    <w:rsid w:val="006C3A58"/>
    <w:rsid w:val="006C4424"/>
    <w:rsid w:val="006C45DA"/>
    <w:rsid w:val="006C47DC"/>
    <w:rsid w:val="006C4AA8"/>
    <w:rsid w:val="006C572F"/>
    <w:rsid w:val="006C5773"/>
    <w:rsid w:val="006C5952"/>
    <w:rsid w:val="006C60F0"/>
    <w:rsid w:val="006C6C5B"/>
    <w:rsid w:val="006C6ED6"/>
    <w:rsid w:val="006C6F8F"/>
    <w:rsid w:val="006C713B"/>
    <w:rsid w:val="006C7175"/>
    <w:rsid w:val="006C7484"/>
    <w:rsid w:val="006D09B7"/>
    <w:rsid w:val="006D0CDF"/>
    <w:rsid w:val="006D0FE4"/>
    <w:rsid w:val="006D1046"/>
    <w:rsid w:val="006D1501"/>
    <w:rsid w:val="006D1E8E"/>
    <w:rsid w:val="006D1FF7"/>
    <w:rsid w:val="006D21BA"/>
    <w:rsid w:val="006D2CC6"/>
    <w:rsid w:val="006D2D9D"/>
    <w:rsid w:val="006D2EBC"/>
    <w:rsid w:val="006D2FCD"/>
    <w:rsid w:val="006D3589"/>
    <w:rsid w:val="006D389E"/>
    <w:rsid w:val="006D3A28"/>
    <w:rsid w:val="006D3DC2"/>
    <w:rsid w:val="006D3FEC"/>
    <w:rsid w:val="006D4624"/>
    <w:rsid w:val="006D50C2"/>
    <w:rsid w:val="006D5179"/>
    <w:rsid w:val="006D5347"/>
    <w:rsid w:val="006D5DE0"/>
    <w:rsid w:val="006D6D6C"/>
    <w:rsid w:val="006D703C"/>
    <w:rsid w:val="006D78FA"/>
    <w:rsid w:val="006D7DFB"/>
    <w:rsid w:val="006E024E"/>
    <w:rsid w:val="006E0E3A"/>
    <w:rsid w:val="006E1BA6"/>
    <w:rsid w:val="006E25E2"/>
    <w:rsid w:val="006E273A"/>
    <w:rsid w:val="006E27BF"/>
    <w:rsid w:val="006E2A1B"/>
    <w:rsid w:val="006E2C34"/>
    <w:rsid w:val="006E37C2"/>
    <w:rsid w:val="006E3AB0"/>
    <w:rsid w:val="006E4039"/>
    <w:rsid w:val="006E418C"/>
    <w:rsid w:val="006E420C"/>
    <w:rsid w:val="006E42CA"/>
    <w:rsid w:val="006E43B9"/>
    <w:rsid w:val="006E446F"/>
    <w:rsid w:val="006E46E2"/>
    <w:rsid w:val="006E577D"/>
    <w:rsid w:val="006E6265"/>
    <w:rsid w:val="006F00EF"/>
    <w:rsid w:val="006F0284"/>
    <w:rsid w:val="006F0525"/>
    <w:rsid w:val="006F142F"/>
    <w:rsid w:val="006F146E"/>
    <w:rsid w:val="006F257D"/>
    <w:rsid w:val="006F3768"/>
    <w:rsid w:val="006F3E96"/>
    <w:rsid w:val="006F4781"/>
    <w:rsid w:val="006F4ABB"/>
    <w:rsid w:val="006F4FF5"/>
    <w:rsid w:val="006F5229"/>
    <w:rsid w:val="006F57EA"/>
    <w:rsid w:val="006F5ABD"/>
    <w:rsid w:val="006F5E33"/>
    <w:rsid w:val="006F5EB3"/>
    <w:rsid w:val="006F5F14"/>
    <w:rsid w:val="006F6644"/>
    <w:rsid w:val="006F679E"/>
    <w:rsid w:val="006F71ED"/>
    <w:rsid w:val="006F7264"/>
    <w:rsid w:val="006F7DDF"/>
    <w:rsid w:val="006F7E35"/>
    <w:rsid w:val="007002B7"/>
    <w:rsid w:val="00700D5D"/>
    <w:rsid w:val="00700F7D"/>
    <w:rsid w:val="007014DA"/>
    <w:rsid w:val="007017B8"/>
    <w:rsid w:val="00701922"/>
    <w:rsid w:val="00701CA1"/>
    <w:rsid w:val="00701E7A"/>
    <w:rsid w:val="00702750"/>
    <w:rsid w:val="007031D0"/>
    <w:rsid w:val="00703D2F"/>
    <w:rsid w:val="00703F57"/>
    <w:rsid w:val="0070442A"/>
    <w:rsid w:val="00704920"/>
    <w:rsid w:val="00704FF1"/>
    <w:rsid w:val="007054AE"/>
    <w:rsid w:val="007054E8"/>
    <w:rsid w:val="007056FB"/>
    <w:rsid w:val="00705923"/>
    <w:rsid w:val="00707525"/>
    <w:rsid w:val="00710A33"/>
    <w:rsid w:val="0071150D"/>
    <w:rsid w:val="00711A10"/>
    <w:rsid w:val="00711D11"/>
    <w:rsid w:val="0071298A"/>
    <w:rsid w:val="007134A8"/>
    <w:rsid w:val="00713BC4"/>
    <w:rsid w:val="00714901"/>
    <w:rsid w:val="00714EB4"/>
    <w:rsid w:val="00714F61"/>
    <w:rsid w:val="00714FEA"/>
    <w:rsid w:val="00715303"/>
    <w:rsid w:val="0071592D"/>
    <w:rsid w:val="00715E3F"/>
    <w:rsid w:val="00716302"/>
    <w:rsid w:val="007163DD"/>
    <w:rsid w:val="0071693A"/>
    <w:rsid w:val="00716E0D"/>
    <w:rsid w:val="0071750E"/>
    <w:rsid w:val="007212DA"/>
    <w:rsid w:val="007215F7"/>
    <w:rsid w:val="00721856"/>
    <w:rsid w:val="007226B8"/>
    <w:rsid w:val="007228C3"/>
    <w:rsid w:val="007231E8"/>
    <w:rsid w:val="007236AE"/>
    <w:rsid w:val="00723703"/>
    <w:rsid w:val="007244AD"/>
    <w:rsid w:val="00724B9D"/>
    <w:rsid w:val="00724D0A"/>
    <w:rsid w:val="00724F21"/>
    <w:rsid w:val="00725446"/>
    <w:rsid w:val="00725503"/>
    <w:rsid w:val="00725BEA"/>
    <w:rsid w:val="00725EDF"/>
    <w:rsid w:val="00726C0D"/>
    <w:rsid w:val="00726D9C"/>
    <w:rsid w:val="00726F3D"/>
    <w:rsid w:val="00730745"/>
    <w:rsid w:val="0073115D"/>
    <w:rsid w:val="00731A44"/>
    <w:rsid w:val="00731E09"/>
    <w:rsid w:val="00731E3F"/>
    <w:rsid w:val="0073288D"/>
    <w:rsid w:val="00732954"/>
    <w:rsid w:val="00733290"/>
    <w:rsid w:val="00733ACA"/>
    <w:rsid w:val="0073464F"/>
    <w:rsid w:val="007348AC"/>
    <w:rsid w:val="0073500A"/>
    <w:rsid w:val="0073503F"/>
    <w:rsid w:val="0073626E"/>
    <w:rsid w:val="0073666A"/>
    <w:rsid w:val="00736B1B"/>
    <w:rsid w:val="00737361"/>
    <w:rsid w:val="00737397"/>
    <w:rsid w:val="007379F6"/>
    <w:rsid w:val="00737B94"/>
    <w:rsid w:val="00740189"/>
    <w:rsid w:val="007401CF"/>
    <w:rsid w:val="0074098C"/>
    <w:rsid w:val="00740B55"/>
    <w:rsid w:val="00741405"/>
    <w:rsid w:val="007414EF"/>
    <w:rsid w:val="00741BAC"/>
    <w:rsid w:val="00741E8A"/>
    <w:rsid w:val="007421F9"/>
    <w:rsid w:val="00742752"/>
    <w:rsid w:val="00742D6F"/>
    <w:rsid w:val="00743028"/>
    <w:rsid w:val="00743437"/>
    <w:rsid w:val="0074398D"/>
    <w:rsid w:val="007439C1"/>
    <w:rsid w:val="00744474"/>
    <w:rsid w:val="007449A0"/>
    <w:rsid w:val="00745E0A"/>
    <w:rsid w:val="00746580"/>
    <w:rsid w:val="007469EF"/>
    <w:rsid w:val="00747542"/>
    <w:rsid w:val="00747AC6"/>
    <w:rsid w:val="00747F11"/>
    <w:rsid w:val="00750009"/>
    <w:rsid w:val="007506D8"/>
    <w:rsid w:val="007509AE"/>
    <w:rsid w:val="0075137A"/>
    <w:rsid w:val="00751B0E"/>
    <w:rsid w:val="00751F07"/>
    <w:rsid w:val="00752C2F"/>
    <w:rsid w:val="007532F6"/>
    <w:rsid w:val="00753662"/>
    <w:rsid w:val="00753D72"/>
    <w:rsid w:val="007541FE"/>
    <w:rsid w:val="00754798"/>
    <w:rsid w:val="00754A52"/>
    <w:rsid w:val="00754BE8"/>
    <w:rsid w:val="00754C2C"/>
    <w:rsid w:val="00754C3F"/>
    <w:rsid w:val="00755077"/>
    <w:rsid w:val="0075515D"/>
    <w:rsid w:val="0075731F"/>
    <w:rsid w:val="0075743A"/>
    <w:rsid w:val="007576F4"/>
    <w:rsid w:val="00757F6D"/>
    <w:rsid w:val="00760D85"/>
    <w:rsid w:val="0076116B"/>
    <w:rsid w:val="00761BFA"/>
    <w:rsid w:val="0076219E"/>
    <w:rsid w:val="0076222F"/>
    <w:rsid w:val="00762445"/>
    <w:rsid w:val="00762570"/>
    <w:rsid w:val="00762A01"/>
    <w:rsid w:val="00762F4B"/>
    <w:rsid w:val="00763355"/>
    <w:rsid w:val="00763628"/>
    <w:rsid w:val="007637FC"/>
    <w:rsid w:val="00764CAA"/>
    <w:rsid w:val="00764EE0"/>
    <w:rsid w:val="00765419"/>
    <w:rsid w:val="00765845"/>
    <w:rsid w:val="00765B15"/>
    <w:rsid w:val="00766058"/>
    <w:rsid w:val="0076606A"/>
    <w:rsid w:val="007665D0"/>
    <w:rsid w:val="0076661B"/>
    <w:rsid w:val="00766FB2"/>
    <w:rsid w:val="007670E5"/>
    <w:rsid w:val="00767304"/>
    <w:rsid w:val="00767670"/>
    <w:rsid w:val="007679C1"/>
    <w:rsid w:val="0077028A"/>
    <w:rsid w:val="00770C4D"/>
    <w:rsid w:val="007719E6"/>
    <w:rsid w:val="00771BA3"/>
    <w:rsid w:val="007727E2"/>
    <w:rsid w:val="007730C5"/>
    <w:rsid w:val="00773177"/>
    <w:rsid w:val="00773642"/>
    <w:rsid w:val="007739A9"/>
    <w:rsid w:val="00773D69"/>
    <w:rsid w:val="00774482"/>
    <w:rsid w:val="007745DE"/>
    <w:rsid w:val="00774F4C"/>
    <w:rsid w:val="0077557A"/>
    <w:rsid w:val="007760FC"/>
    <w:rsid w:val="00776411"/>
    <w:rsid w:val="0077699E"/>
    <w:rsid w:val="00776C04"/>
    <w:rsid w:val="00776C3F"/>
    <w:rsid w:val="00777113"/>
    <w:rsid w:val="007775B6"/>
    <w:rsid w:val="0078029B"/>
    <w:rsid w:val="007804B4"/>
    <w:rsid w:val="00781D7C"/>
    <w:rsid w:val="00781F6C"/>
    <w:rsid w:val="007820FD"/>
    <w:rsid w:val="0078230C"/>
    <w:rsid w:val="00782682"/>
    <w:rsid w:val="00782994"/>
    <w:rsid w:val="007829D8"/>
    <w:rsid w:val="00783208"/>
    <w:rsid w:val="00783520"/>
    <w:rsid w:val="00783F9B"/>
    <w:rsid w:val="007844C0"/>
    <w:rsid w:val="007848E8"/>
    <w:rsid w:val="007859B4"/>
    <w:rsid w:val="00785B56"/>
    <w:rsid w:val="00785FA3"/>
    <w:rsid w:val="0078619C"/>
    <w:rsid w:val="00786419"/>
    <w:rsid w:val="0078647F"/>
    <w:rsid w:val="0078663D"/>
    <w:rsid w:val="00787C63"/>
    <w:rsid w:val="00790133"/>
    <w:rsid w:val="0079018A"/>
    <w:rsid w:val="00791D84"/>
    <w:rsid w:val="007924A3"/>
    <w:rsid w:val="0079268F"/>
    <w:rsid w:val="007929E5"/>
    <w:rsid w:val="007933EE"/>
    <w:rsid w:val="0079392E"/>
    <w:rsid w:val="00793D9D"/>
    <w:rsid w:val="00795C40"/>
    <w:rsid w:val="00795D62"/>
    <w:rsid w:val="0079651B"/>
    <w:rsid w:val="00796D5C"/>
    <w:rsid w:val="00797F56"/>
    <w:rsid w:val="007A121F"/>
    <w:rsid w:val="007A148C"/>
    <w:rsid w:val="007A1524"/>
    <w:rsid w:val="007A20AA"/>
    <w:rsid w:val="007A211B"/>
    <w:rsid w:val="007A22A2"/>
    <w:rsid w:val="007A287B"/>
    <w:rsid w:val="007A2B92"/>
    <w:rsid w:val="007A30EF"/>
    <w:rsid w:val="007A3C42"/>
    <w:rsid w:val="007A40B6"/>
    <w:rsid w:val="007A427A"/>
    <w:rsid w:val="007A47BF"/>
    <w:rsid w:val="007A4A42"/>
    <w:rsid w:val="007A4BCD"/>
    <w:rsid w:val="007A4FB7"/>
    <w:rsid w:val="007A5C58"/>
    <w:rsid w:val="007A63EF"/>
    <w:rsid w:val="007A75E3"/>
    <w:rsid w:val="007B040E"/>
    <w:rsid w:val="007B0540"/>
    <w:rsid w:val="007B0D75"/>
    <w:rsid w:val="007B0F81"/>
    <w:rsid w:val="007B1D1E"/>
    <w:rsid w:val="007B260D"/>
    <w:rsid w:val="007B2A1C"/>
    <w:rsid w:val="007B368D"/>
    <w:rsid w:val="007B3CB4"/>
    <w:rsid w:val="007B3DA7"/>
    <w:rsid w:val="007B3F56"/>
    <w:rsid w:val="007B5371"/>
    <w:rsid w:val="007B5714"/>
    <w:rsid w:val="007B6C13"/>
    <w:rsid w:val="007B6F73"/>
    <w:rsid w:val="007B6FC6"/>
    <w:rsid w:val="007B754B"/>
    <w:rsid w:val="007B7A22"/>
    <w:rsid w:val="007B7A79"/>
    <w:rsid w:val="007C0419"/>
    <w:rsid w:val="007C0484"/>
    <w:rsid w:val="007C0F74"/>
    <w:rsid w:val="007C1541"/>
    <w:rsid w:val="007C16A9"/>
    <w:rsid w:val="007C1E83"/>
    <w:rsid w:val="007C1FA2"/>
    <w:rsid w:val="007C2864"/>
    <w:rsid w:val="007C2FDA"/>
    <w:rsid w:val="007C3114"/>
    <w:rsid w:val="007C31E0"/>
    <w:rsid w:val="007C3C3C"/>
    <w:rsid w:val="007C55B9"/>
    <w:rsid w:val="007C5807"/>
    <w:rsid w:val="007C5993"/>
    <w:rsid w:val="007C6217"/>
    <w:rsid w:val="007C6857"/>
    <w:rsid w:val="007C72B9"/>
    <w:rsid w:val="007C7687"/>
    <w:rsid w:val="007C7760"/>
    <w:rsid w:val="007C79FD"/>
    <w:rsid w:val="007C7B3F"/>
    <w:rsid w:val="007C7D05"/>
    <w:rsid w:val="007D0490"/>
    <w:rsid w:val="007D0A0F"/>
    <w:rsid w:val="007D0A58"/>
    <w:rsid w:val="007D15F9"/>
    <w:rsid w:val="007D1BF3"/>
    <w:rsid w:val="007D2D07"/>
    <w:rsid w:val="007D2FC4"/>
    <w:rsid w:val="007D3089"/>
    <w:rsid w:val="007D3508"/>
    <w:rsid w:val="007D391E"/>
    <w:rsid w:val="007D3D77"/>
    <w:rsid w:val="007D41EE"/>
    <w:rsid w:val="007D48A3"/>
    <w:rsid w:val="007D4F38"/>
    <w:rsid w:val="007D53A5"/>
    <w:rsid w:val="007D5835"/>
    <w:rsid w:val="007D5BBC"/>
    <w:rsid w:val="007D5D9B"/>
    <w:rsid w:val="007D6B45"/>
    <w:rsid w:val="007D6D9C"/>
    <w:rsid w:val="007D6DB6"/>
    <w:rsid w:val="007D6EA3"/>
    <w:rsid w:val="007D76F2"/>
    <w:rsid w:val="007D7E4B"/>
    <w:rsid w:val="007E00CE"/>
    <w:rsid w:val="007E0AF1"/>
    <w:rsid w:val="007E0D92"/>
    <w:rsid w:val="007E12B3"/>
    <w:rsid w:val="007E1621"/>
    <w:rsid w:val="007E2042"/>
    <w:rsid w:val="007E3974"/>
    <w:rsid w:val="007E3B72"/>
    <w:rsid w:val="007E4158"/>
    <w:rsid w:val="007E4233"/>
    <w:rsid w:val="007E4D99"/>
    <w:rsid w:val="007E4E34"/>
    <w:rsid w:val="007E5380"/>
    <w:rsid w:val="007E5D92"/>
    <w:rsid w:val="007E64F0"/>
    <w:rsid w:val="007E658A"/>
    <w:rsid w:val="007E7256"/>
    <w:rsid w:val="007E7609"/>
    <w:rsid w:val="007E76D0"/>
    <w:rsid w:val="007E78C3"/>
    <w:rsid w:val="007E7C54"/>
    <w:rsid w:val="007E7CBF"/>
    <w:rsid w:val="007E7E12"/>
    <w:rsid w:val="007F0268"/>
    <w:rsid w:val="007F0370"/>
    <w:rsid w:val="007F07C2"/>
    <w:rsid w:val="007F11CE"/>
    <w:rsid w:val="007F123D"/>
    <w:rsid w:val="007F14B1"/>
    <w:rsid w:val="007F175C"/>
    <w:rsid w:val="007F188D"/>
    <w:rsid w:val="007F1934"/>
    <w:rsid w:val="007F1BBE"/>
    <w:rsid w:val="007F1E11"/>
    <w:rsid w:val="007F2078"/>
    <w:rsid w:val="007F22BA"/>
    <w:rsid w:val="007F2631"/>
    <w:rsid w:val="007F2C24"/>
    <w:rsid w:val="007F3371"/>
    <w:rsid w:val="007F35E1"/>
    <w:rsid w:val="007F5687"/>
    <w:rsid w:val="007F56F1"/>
    <w:rsid w:val="007F57A1"/>
    <w:rsid w:val="007F6170"/>
    <w:rsid w:val="007F6BC7"/>
    <w:rsid w:val="007F7139"/>
    <w:rsid w:val="007F7340"/>
    <w:rsid w:val="007F79FA"/>
    <w:rsid w:val="007F7AFF"/>
    <w:rsid w:val="007F7BD7"/>
    <w:rsid w:val="0080005E"/>
    <w:rsid w:val="008002E8"/>
    <w:rsid w:val="00800607"/>
    <w:rsid w:val="00800E81"/>
    <w:rsid w:val="008018EB"/>
    <w:rsid w:val="00801A17"/>
    <w:rsid w:val="00802263"/>
    <w:rsid w:val="00803077"/>
    <w:rsid w:val="00805656"/>
    <w:rsid w:val="008059CD"/>
    <w:rsid w:val="00805A76"/>
    <w:rsid w:val="00805DCF"/>
    <w:rsid w:val="008070AB"/>
    <w:rsid w:val="008070CF"/>
    <w:rsid w:val="0081001A"/>
    <w:rsid w:val="00810F80"/>
    <w:rsid w:val="00811076"/>
    <w:rsid w:val="00811380"/>
    <w:rsid w:val="00811671"/>
    <w:rsid w:val="00811C71"/>
    <w:rsid w:val="00812DA0"/>
    <w:rsid w:val="00813171"/>
    <w:rsid w:val="008136C2"/>
    <w:rsid w:val="0081412D"/>
    <w:rsid w:val="008143D6"/>
    <w:rsid w:val="0081472A"/>
    <w:rsid w:val="00814884"/>
    <w:rsid w:val="008153A2"/>
    <w:rsid w:val="00815794"/>
    <w:rsid w:val="0081658D"/>
    <w:rsid w:val="00816677"/>
    <w:rsid w:val="0081693E"/>
    <w:rsid w:val="00816EF9"/>
    <w:rsid w:val="00817DDD"/>
    <w:rsid w:val="00817E4D"/>
    <w:rsid w:val="00820213"/>
    <w:rsid w:val="0082047B"/>
    <w:rsid w:val="008207F3"/>
    <w:rsid w:val="00820B0B"/>
    <w:rsid w:val="00820BCF"/>
    <w:rsid w:val="00820E79"/>
    <w:rsid w:val="00821249"/>
    <w:rsid w:val="00821699"/>
    <w:rsid w:val="008222E6"/>
    <w:rsid w:val="008225B9"/>
    <w:rsid w:val="008227E6"/>
    <w:rsid w:val="00822CF2"/>
    <w:rsid w:val="008230A2"/>
    <w:rsid w:val="00824281"/>
    <w:rsid w:val="0082467F"/>
    <w:rsid w:val="00824F80"/>
    <w:rsid w:val="008251F7"/>
    <w:rsid w:val="008254B7"/>
    <w:rsid w:val="00825754"/>
    <w:rsid w:val="008257DC"/>
    <w:rsid w:val="008258A9"/>
    <w:rsid w:val="00825A51"/>
    <w:rsid w:val="00825BCE"/>
    <w:rsid w:val="00826933"/>
    <w:rsid w:val="00826B35"/>
    <w:rsid w:val="008273AD"/>
    <w:rsid w:val="008276EA"/>
    <w:rsid w:val="00830057"/>
    <w:rsid w:val="008302EB"/>
    <w:rsid w:val="00830429"/>
    <w:rsid w:val="00830961"/>
    <w:rsid w:val="008309A5"/>
    <w:rsid w:val="00831732"/>
    <w:rsid w:val="00831998"/>
    <w:rsid w:val="008324C4"/>
    <w:rsid w:val="00832AB5"/>
    <w:rsid w:val="00832E35"/>
    <w:rsid w:val="008331D3"/>
    <w:rsid w:val="008337BE"/>
    <w:rsid w:val="00833B7E"/>
    <w:rsid w:val="008340CD"/>
    <w:rsid w:val="00834191"/>
    <w:rsid w:val="008342A7"/>
    <w:rsid w:val="00834ABB"/>
    <w:rsid w:val="00834AD5"/>
    <w:rsid w:val="008350BC"/>
    <w:rsid w:val="008350D1"/>
    <w:rsid w:val="008350FE"/>
    <w:rsid w:val="00835124"/>
    <w:rsid w:val="00835548"/>
    <w:rsid w:val="008355BC"/>
    <w:rsid w:val="00835D1E"/>
    <w:rsid w:val="008361F6"/>
    <w:rsid w:val="008366AB"/>
    <w:rsid w:val="00836781"/>
    <w:rsid w:val="00836BAA"/>
    <w:rsid w:val="00836C1D"/>
    <w:rsid w:val="00836E57"/>
    <w:rsid w:val="00837577"/>
    <w:rsid w:val="00837905"/>
    <w:rsid w:val="008400F7"/>
    <w:rsid w:val="008402AB"/>
    <w:rsid w:val="00840F36"/>
    <w:rsid w:val="00841E9C"/>
    <w:rsid w:val="00842A4B"/>
    <w:rsid w:val="00843382"/>
    <w:rsid w:val="00843709"/>
    <w:rsid w:val="00843F5E"/>
    <w:rsid w:val="00844A6A"/>
    <w:rsid w:val="00844AFF"/>
    <w:rsid w:val="008451FB"/>
    <w:rsid w:val="008456C2"/>
    <w:rsid w:val="0084660E"/>
    <w:rsid w:val="00846D90"/>
    <w:rsid w:val="0084739D"/>
    <w:rsid w:val="008473CF"/>
    <w:rsid w:val="00847925"/>
    <w:rsid w:val="008479BC"/>
    <w:rsid w:val="008479D3"/>
    <w:rsid w:val="00847B68"/>
    <w:rsid w:val="00847DED"/>
    <w:rsid w:val="00850E0F"/>
    <w:rsid w:val="00851542"/>
    <w:rsid w:val="008515C0"/>
    <w:rsid w:val="008525BB"/>
    <w:rsid w:val="008527D4"/>
    <w:rsid w:val="00852864"/>
    <w:rsid w:val="00852A27"/>
    <w:rsid w:val="00852F97"/>
    <w:rsid w:val="00853348"/>
    <w:rsid w:val="00853704"/>
    <w:rsid w:val="008544D0"/>
    <w:rsid w:val="00855103"/>
    <w:rsid w:val="0085575B"/>
    <w:rsid w:val="008557FD"/>
    <w:rsid w:val="00855F1B"/>
    <w:rsid w:val="0085665B"/>
    <w:rsid w:val="00857528"/>
    <w:rsid w:val="00860A1F"/>
    <w:rsid w:val="00860BCC"/>
    <w:rsid w:val="00860C29"/>
    <w:rsid w:val="008612E3"/>
    <w:rsid w:val="00861FD3"/>
    <w:rsid w:val="00862874"/>
    <w:rsid w:val="00862D96"/>
    <w:rsid w:val="00862F82"/>
    <w:rsid w:val="00863B72"/>
    <w:rsid w:val="00863D9F"/>
    <w:rsid w:val="00864B09"/>
    <w:rsid w:val="00864DDE"/>
    <w:rsid w:val="00865403"/>
    <w:rsid w:val="008655E6"/>
    <w:rsid w:val="00865B36"/>
    <w:rsid w:val="0086609A"/>
    <w:rsid w:val="008665D8"/>
    <w:rsid w:val="00866E80"/>
    <w:rsid w:val="008670C1"/>
    <w:rsid w:val="0086711B"/>
    <w:rsid w:val="00867E0F"/>
    <w:rsid w:val="008703F3"/>
    <w:rsid w:val="008724B7"/>
    <w:rsid w:val="00872A7A"/>
    <w:rsid w:val="00872CD4"/>
    <w:rsid w:val="00873646"/>
    <w:rsid w:val="00873DA9"/>
    <w:rsid w:val="00874C6F"/>
    <w:rsid w:val="00874DBF"/>
    <w:rsid w:val="00874EB0"/>
    <w:rsid w:val="008750F7"/>
    <w:rsid w:val="00875305"/>
    <w:rsid w:val="0087595A"/>
    <w:rsid w:val="008761B1"/>
    <w:rsid w:val="008762D5"/>
    <w:rsid w:val="0087756D"/>
    <w:rsid w:val="00880110"/>
    <w:rsid w:val="00880535"/>
    <w:rsid w:val="008810FB"/>
    <w:rsid w:val="00881A83"/>
    <w:rsid w:val="00881BA4"/>
    <w:rsid w:val="00881C19"/>
    <w:rsid w:val="00881F7D"/>
    <w:rsid w:val="008826D8"/>
    <w:rsid w:val="00883144"/>
    <w:rsid w:val="00883625"/>
    <w:rsid w:val="00883F62"/>
    <w:rsid w:val="00884420"/>
    <w:rsid w:val="0088476C"/>
    <w:rsid w:val="008848B2"/>
    <w:rsid w:val="00884AF4"/>
    <w:rsid w:val="008851E8"/>
    <w:rsid w:val="00885B94"/>
    <w:rsid w:val="00885E2D"/>
    <w:rsid w:val="008860EC"/>
    <w:rsid w:val="008861EB"/>
    <w:rsid w:val="0088639F"/>
    <w:rsid w:val="00886769"/>
    <w:rsid w:val="008868E7"/>
    <w:rsid w:val="008869B9"/>
    <w:rsid w:val="0088725E"/>
    <w:rsid w:val="00887917"/>
    <w:rsid w:val="008879DF"/>
    <w:rsid w:val="00887F14"/>
    <w:rsid w:val="00890577"/>
    <w:rsid w:val="008905FD"/>
    <w:rsid w:val="0089100E"/>
    <w:rsid w:val="00891520"/>
    <w:rsid w:val="00891E08"/>
    <w:rsid w:val="008922EC"/>
    <w:rsid w:val="0089243D"/>
    <w:rsid w:val="008926A7"/>
    <w:rsid w:val="00893D7B"/>
    <w:rsid w:val="0089443E"/>
    <w:rsid w:val="0089450B"/>
    <w:rsid w:val="00895585"/>
    <w:rsid w:val="008956C2"/>
    <w:rsid w:val="008959F1"/>
    <w:rsid w:val="008959FC"/>
    <w:rsid w:val="00895D3E"/>
    <w:rsid w:val="00895DA3"/>
    <w:rsid w:val="00895F73"/>
    <w:rsid w:val="00896158"/>
    <w:rsid w:val="008962AA"/>
    <w:rsid w:val="0089642E"/>
    <w:rsid w:val="008965AC"/>
    <w:rsid w:val="0089663A"/>
    <w:rsid w:val="00896C89"/>
    <w:rsid w:val="0089733C"/>
    <w:rsid w:val="00897A30"/>
    <w:rsid w:val="00897B06"/>
    <w:rsid w:val="00897FE2"/>
    <w:rsid w:val="008A0E11"/>
    <w:rsid w:val="008A12EC"/>
    <w:rsid w:val="008A154B"/>
    <w:rsid w:val="008A16D2"/>
    <w:rsid w:val="008A1A25"/>
    <w:rsid w:val="008A1A5D"/>
    <w:rsid w:val="008A229E"/>
    <w:rsid w:val="008A308A"/>
    <w:rsid w:val="008A31B3"/>
    <w:rsid w:val="008A42B0"/>
    <w:rsid w:val="008A4639"/>
    <w:rsid w:val="008A4CA2"/>
    <w:rsid w:val="008A528A"/>
    <w:rsid w:val="008A530A"/>
    <w:rsid w:val="008A665E"/>
    <w:rsid w:val="008A6E0B"/>
    <w:rsid w:val="008A7789"/>
    <w:rsid w:val="008A7825"/>
    <w:rsid w:val="008B0006"/>
    <w:rsid w:val="008B00AB"/>
    <w:rsid w:val="008B0C25"/>
    <w:rsid w:val="008B0DDD"/>
    <w:rsid w:val="008B0E4F"/>
    <w:rsid w:val="008B16B0"/>
    <w:rsid w:val="008B17EE"/>
    <w:rsid w:val="008B1A8E"/>
    <w:rsid w:val="008B2C92"/>
    <w:rsid w:val="008B3467"/>
    <w:rsid w:val="008B35B8"/>
    <w:rsid w:val="008B377B"/>
    <w:rsid w:val="008B3C66"/>
    <w:rsid w:val="008B3CC9"/>
    <w:rsid w:val="008B43BF"/>
    <w:rsid w:val="008B47E2"/>
    <w:rsid w:val="008B4AEE"/>
    <w:rsid w:val="008B4D50"/>
    <w:rsid w:val="008B504B"/>
    <w:rsid w:val="008B5383"/>
    <w:rsid w:val="008B5DCF"/>
    <w:rsid w:val="008B5E50"/>
    <w:rsid w:val="008B5EFF"/>
    <w:rsid w:val="008B6E29"/>
    <w:rsid w:val="008B7093"/>
    <w:rsid w:val="008B77D0"/>
    <w:rsid w:val="008C097F"/>
    <w:rsid w:val="008C0D0C"/>
    <w:rsid w:val="008C10ED"/>
    <w:rsid w:val="008C14FD"/>
    <w:rsid w:val="008C163A"/>
    <w:rsid w:val="008C1999"/>
    <w:rsid w:val="008C1CAD"/>
    <w:rsid w:val="008C2553"/>
    <w:rsid w:val="008C2B08"/>
    <w:rsid w:val="008C2C4B"/>
    <w:rsid w:val="008C2E10"/>
    <w:rsid w:val="008C2E83"/>
    <w:rsid w:val="008C2F05"/>
    <w:rsid w:val="008C3116"/>
    <w:rsid w:val="008C329A"/>
    <w:rsid w:val="008C345A"/>
    <w:rsid w:val="008C395A"/>
    <w:rsid w:val="008C4D47"/>
    <w:rsid w:val="008C50F0"/>
    <w:rsid w:val="008C520C"/>
    <w:rsid w:val="008C592E"/>
    <w:rsid w:val="008C5EEA"/>
    <w:rsid w:val="008C6826"/>
    <w:rsid w:val="008C7086"/>
    <w:rsid w:val="008C79B3"/>
    <w:rsid w:val="008D0008"/>
    <w:rsid w:val="008D072E"/>
    <w:rsid w:val="008D08B9"/>
    <w:rsid w:val="008D0BC2"/>
    <w:rsid w:val="008D14A2"/>
    <w:rsid w:val="008D1C54"/>
    <w:rsid w:val="008D30A6"/>
    <w:rsid w:val="008D3317"/>
    <w:rsid w:val="008D3556"/>
    <w:rsid w:val="008D3DE9"/>
    <w:rsid w:val="008D4113"/>
    <w:rsid w:val="008D473C"/>
    <w:rsid w:val="008D4AC3"/>
    <w:rsid w:val="008D545D"/>
    <w:rsid w:val="008D6103"/>
    <w:rsid w:val="008D659C"/>
    <w:rsid w:val="008D68E5"/>
    <w:rsid w:val="008D6ACC"/>
    <w:rsid w:val="008D7298"/>
    <w:rsid w:val="008D776F"/>
    <w:rsid w:val="008D78E4"/>
    <w:rsid w:val="008D7B78"/>
    <w:rsid w:val="008E09CB"/>
    <w:rsid w:val="008E0A48"/>
    <w:rsid w:val="008E0EE3"/>
    <w:rsid w:val="008E2634"/>
    <w:rsid w:val="008E27E4"/>
    <w:rsid w:val="008E29B8"/>
    <w:rsid w:val="008E3541"/>
    <w:rsid w:val="008E365C"/>
    <w:rsid w:val="008E3918"/>
    <w:rsid w:val="008E3AB4"/>
    <w:rsid w:val="008E4275"/>
    <w:rsid w:val="008E4654"/>
    <w:rsid w:val="008E4C1F"/>
    <w:rsid w:val="008E5B80"/>
    <w:rsid w:val="008E5D71"/>
    <w:rsid w:val="008E5F1E"/>
    <w:rsid w:val="008E72A6"/>
    <w:rsid w:val="008E7579"/>
    <w:rsid w:val="008E765B"/>
    <w:rsid w:val="008E7E58"/>
    <w:rsid w:val="008F05B1"/>
    <w:rsid w:val="008F061D"/>
    <w:rsid w:val="008F0937"/>
    <w:rsid w:val="008F14EF"/>
    <w:rsid w:val="008F1B73"/>
    <w:rsid w:val="008F2216"/>
    <w:rsid w:val="008F230D"/>
    <w:rsid w:val="008F2669"/>
    <w:rsid w:val="008F3248"/>
    <w:rsid w:val="008F393F"/>
    <w:rsid w:val="008F3DF3"/>
    <w:rsid w:val="008F42DA"/>
    <w:rsid w:val="008F46F4"/>
    <w:rsid w:val="008F5AE8"/>
    <w:rsid w:val="008F5C6C"/>
    <w:rsid w:val="008F5D31"/>
    <w:rsid w:val="008F5EC9"/>
    <w:rsid w:val="008F663A"/>
    <w:rsid w:val="008F66C2"/>
    <w:rsid w:val="008F6AEE"/>
    <w:rsid w:val="008F7CB3"/>
    <w:rsid w:val="008F7CD0"/>
    <w:rsid w:val="008F7E7D"/>
    <w:rsid w:val="008F7FE6"/>
    <w:rsid w:val="0090005D"/>
    <w:rsid w:val="009001F0"/>
    <w:rsid w:val="00900D61"/>
    <w:rsid w:val="00901EE8"/>
    <w:rsid w:val="00902081"/>
    <w:rsid w:val="009020B9"/>
    <w:rsid w:val="009029F8"/>
    <w:rsid w:val="00902C82"/>
    <w:rsid w:val="00903681"/>
    <w:rsid w:val="009038F5"/>
    <w:rsid w:val="009042D8"/>
    <w:rsid w:val="00904437"/>
    <w:rsid w:val="00904808"/>
    <w:rsid w:val="00904945"/>
    <w:rsid w:val="00905CC3"/>
    <w:rsid w:val="00905F10"/>
    <w:rsid w:val="0090610A"/>
    <w:rsid w:val="009062E8"/>
    <w:rsid w:val="0090679E"/>
    <w:rsid w:val="009074BF"/>
    <w:rsid w:val="00907B71"/>
    <w:rsid w:val="00907CAB"/>
    <w:rsid w:val="00907FF1"/>
    <w:rsid w:val="00910198"/>
    <w:rsid w:val="009101CB"/>
    <w:rsid w:val="00911626"/>
    <w:rsid w:val="009122F4"/>
    <w:rsid w:val="0091286F"/>
    <w:rsid w:val="009139A0"/>
    <w:rsid w:val="00913C02"/>
    <w:rsid w:val="0091538B"/>
    <w:rsid w:val="009162E3"/>
    <w:rsid w:val="00916A12"/>
    <w:rsid w:val="00920712"/>
    <w:rsid w:val="00920750"/>
    <w:rsid w:val="00921572"/>
    <w:rsid w:val="0092163B"/>
    <w:rsid w:val="0092167C"/>
    <w:rsid w:val="009227BB"/>
    <w:rsid w:val="00923632"/>
    <w:rsid w:val="00923B77"/>
    <w:rsid w:val="00924044"/>
    <w:rsid w:val="009243C1"/>
    <w:rsid w:val="0092456F"/>
    <w:rsid w:val="00926A63"/>
    <w:rsid w:val="00927184"/>
    <w:rsid w:val="009278D1"/>
    <w:rsid w:val="00927EA8"/>
    <w:rsid w:val="009306B0"/>
    <w:rsid w:val="009309C8"/>
    <w:rsid w:val="009310DA"/>
    <w:rsid w:val="00931CA8"/>
    <w:rsid w:val="00931D34"/>
    <w:rsid w:val="00931F68"/>
    <w:rsid w:val="00932749"/>
    <w:rsid w:val="00933373"/>
    <w:rsid w:val="009333C7"/>
    <w:rsid w:val="00933E07"/>
    <w:rsid w:val="00934074"/>
    <w:rsid w:val="00934B69"/>
    <w:rsid w:val="00934BA4"/>
    <w:rsid w:val="00934DBA"/>
    <w:rsid w:val="00934E52"/>
    <w:rsid w:val="00934F42"/>
    <w:rsid w:val="0093559C"/>
    <w:rsid w:val="009359D9"/>
    <w:rsid w:val="00935C1B"/>
    <w:rsid w:val="00935D39"/>
    <w:rsid w:val="00935EF5"/>
    <w:rsid w:val="009361DB"/>
    <w:rsid w:val="009361EC"/>
    <w:rsid w:val="009368B0"/>
    <w:rsid w:val="009368EA"/>
    <w:rsid w:val="00936AFF"/>
    <w:rsid w:val="00936CE5"/>
    <w:rsid w:val="0093711A"/>
    <w:rsid w:val="009371F2"/>
    <w:rsid w:val="0093721D"/>
    <w:rsid w:val="00937664"/>
    <w:rsid w:val="009377DC"/>
    <w:rsid w:val="0093783E"/>
    <w:rsid w:val="00937D67"/>
    <w:rsid w:val="0094066D"/>
    <w:rsid w:val="0094093D"/>
    <w:rsid w:val="00940C17"/>
    <w:rsid w:val="009410AB"/>
    <w:rsid w:val="00941CB8"/>
    <w:rsid w:val="009424E7"/>
    <w:rsid w:val="0094265C"/>
    <w:rsid w:val="00942786"/>
    <w:rsid w:val="00942CED"/>
    <w:rsid w:val="00943E28"/>
    <w:rsid w:val="009449B8"/>
    <w:rsid w:val="00944A50"/>
    <w:rsid w:val="00945277"/>
    <w:rsid w:val="00945C84"/>
    <w:rsid w:val="009465E5"/>
    <w:rsid w:val="00946E0F"/>
    <w:rsid w:val="009471A5"/>
    <w:rsid w:val="0094748C"/>
    <w:rsid w:val="00947B81"/>
    <w:rsid w:val="00947C71"/>
    <w:rsid w:val="009500D9"/>
    <w:rsid w:val="0095014D"/>
    <w:rsid w:val="009508AA"/>
    <w:rsid w:val="009513C6"/>
    <w:rsid w:val="00951541"/>
    <w:rsid w:val="00952A4A"/>
    <w:rsid w:val="0095313C"/>
    <w:rsid w:val="0095339C"/>
    <w:rsid w:val="009536E7"/>
    <w:rsid w:val="0095454D"/>
    <w:rsid w:val="00954DE0"/>
    <w:rsid w:val="00955221"/>
    <w:rsid w:val="00955483"/>
    <w:rsid w:val="009554DD"/>
    <w:rsid w:val="009556D6"/>
    <w:rsid w:val="0095614E"/>
    <w:rsid w:val="00956A1C"/>
    <w:rsid w:val="009572E1"/>
    <w:rsid w:val="0095761C"/>
    <w:rsid w:val="009577D1"/>
    <w:rsid w:val="00957CE2"/>
    <w:rsid w:val="00957ECD"/>
    <w:rsid w:val="0096001A"/>
    <w:rsid w:val="0096009C"/>
    <w:rsid w:val="00960742"/>
    <w:rsid w:val="009608A6"/>
    <w:rsid w:val="0096148E"/>
    <w:rsid w:val="0096180F"/>
    <w:rsid w:val="009622E6"/>
    <w:rsid w:val="00962A41"/>
    <w:rsid w:val="00963090"/>
    <w:rsid w:val="009631D9"/>
    <w:rsid w:val="009635BC"/>
    <w:rsid w:val="00963CAA"/>
    <w:rsid w:val="009640C7"/>
    <w:rsid w:val="009648E2"/>
    <w:rsid w:val="00964A2D"/>
    <w:rsid w:val="00964BC6"/>
    <w:rsid w:val="00964BF4"/>
    <w:rsid w:val="00964D17"/>
    <w:rsid w:val="00964D94"/>
    <w:rsid w:val="009669B7"/>
    <w:rsid w:val="00966B4B"/>
    <w:rsid w:val="00966B79"/>
    <w:rsid w:val="00967102"/>
    <w:rsid w:val="00967DC2"/>
    <w:rsid w:val="0097066F"/>
    <w:rsid w:val="009707A5"/>
    <w:rsid w:val="00970929"/>
    <w:rsid w:val="00970E55"/>
    <w:rsid w:val="009713FA"/>
    <w:rsid w:val="00971564"/>
    <w:rsid w:val="00971B38"/>
    <w:rsid w:val="00972723"/>
    <w:rsid w:val="00973634"/>
    <w:rsid w:val="00973674"/>
    <w:rsid w:val="009737C8"/>
    <w:rsid w:val="00973B85"/>
    <w:rsid w:val="009747F8"/>
    <w:rsid w:val="00974CEE"/>
    <w:rsid w:val="00975208"/>
    <w:rsid w:val="009753B0"/>
    <w:rsid w:val="009753D7"/>
    <w:rsid w:val="009758D6"/>
    <w:rsid w:val="00975C0B"/>
    <w:rsid w:val="009765AE"/>
    <w:rsid w:val="009769DA"/>
    <w:rsid w:val="00976C0E"/>
    <w:rsid w:val="00977645"/>
    <w:rsid w:val="00977B8E"/>
    <w:rsid w:val="0098010B"/>
    <w:rsid w:val="00980422"/>
    <w:rsid w:val="00980A69"/>
    <w:rsid w:val="009814EB"/>
    <w:rsid w:val="009817C6"/>
    <w:rsid w:val="0098301A"/>
    <w:rsid w:val="00983C90"/>
    <w:rsid w:val="00984669"/>
    <w:rsid w:val="00984BD6"/>
    <w:rsid w:val="00984C57"/>
    <w:rsid w:val="00985573"/>
    <w:rsid w:val="009859F0"/>
    <w:rsid w:val="00985D54"/>
    <w:rsid w:val="00985ED9"/>
    <w:rsid w:val="0098652B"/>
    <w:rsid w:val="009865C5"/>
    <w:rsid w:val="00986AF9"/>
    <w:rsid w:val="00986C00"/>
    <w:rsid w:val="00986D2B"/>
    <w:rsid w:val="0098707F"/>
    <w:rsid w:val="009872B9"/>
    <w:rsid w:val="009903F2"/>
    <w:rsid w:val="0099041E"/>
    <w:rsid w:val="00990AA0"/>
    <w:rsid w:val="00990EBB"/>
    <w:rsid w:val="00990F82"/>
    <w:rsid w:val="009919E2"/>
    <w:rsid w:val="00991B46"/>
    <w:rsid w:val="00991D0E"/>
    <w:rsid w:val="009920DB"/>
    <w:rsid w:val="0099213C"/>
    <w:rsid w:val="0099266E"/>
    <w:rsid w:val="009934C5"/>
    <w:rsid w:val="00994294"/>
    <w:rsid w:val="00995936"/>
    <w:rsid w:val="00995FCB"/>
    <w:rsid w:val="0099629E"/>
    <w:rsid w:val="009964D5"/>
    <w:rsid w:val="00997D21"/>
    <w:rsid w:val="00997F05"/>
    <w:rsid w:val="009A0585"/>
    <w:rsid w:val="009A0932"/>
    <w:rsid w:val="009A0982"/>
    <w:rsid w:val="009A098C"/>
    <w:rsid w:val="009A0C8B"/>
    <w:rsid w:val="009A1286"/>
    <w:rsid w:val="009A155C"/>
    <w:rsid w:val="009A161E"/>
    <w:rsid w:val="009A1CB1"/>
    <w:rsid w:val="009A1D22"/>
    <w:rsid w:val="009A1D9C"/>
    <w:rsid w:val="009A1F1B"/>
    <w:rsid w:val="009A3993"/>
    <w:rsid w:val="009A3AE0"/>
    <w:rsid w:val="009A3F8F"/>
    <w:rsid w:val="009A403D"/>
    <w:rsid w:val="009A4732"/>
    <w:rsid w:val="009A4F94"/>
    <w:rsid w:val="009A59FB"/>
    <w:rsid w:val="009A6187"/>
    <w:rsid w:val="009A6359"/>
    <w:rsid w:val="009A6957"/>
    <w:rsid w:val="009A70D4"/>
    <w:rsid w:val="009A72A1"/>
    <w:rsid w:val="009A7C6B"/>
    <w:rsid w:val="009B0083"/>
    <w:rsid w:val="009B0785"/>
    <w:rsid w:val="009B0B19"/>
    <w:rsid w:val="009B0B8F"/>
    <w:rsid w:val="009B1722"/>
    <w:rsid w:val="009B1A37"/>
    <w:rsid w:val="009B21DD"/>
    <w:rsid w:val="009B2461"/>
    <w:rsid w:val="009B2592"/>
    <w:rsid w:val="009B27EB"/>
    <w:rsid w:val="009B29A6"/>
    <w:rsid w:val="009B2B88"/>
    <w:rsid w:val="009B2EF7"/>
    <w:rsid w:val="009B3157"/>
    <w:rsid w:val="009B375A"/>
    <w:rsid w:val="009B3B93"/>
    <w:rsid w:val="009B50F3"/>
    <w:rsid w:val="009B5435"/>
    <w:rsid w:val="009B5713"/>
    <w:rsid w:val="009B5938"/>
    <w:rsid w:val="009B5C9B"/>
    <w:rsid w:val="009B63CC"/>
    <w:rsid w:val="009B6491"/>
    <w:rsid w:val="009B6BDF"/>
    <w:rsid w:val="009B7FE5"/>
    <w:rsid w:val="009C014C"/>
    <w:rsid w:val="009C0ED2"/>
    <w:rsid w:val="009C13E4"/>
    <w:rsid w:val="009C150D"/>
    <w:rsid w:val="009C1682"/>
    <w:rsid w:val="009C1862"/>
    <w:rsid w:val="009C1A1B"/>
    <w:rsid w:val="009C1D80"/>
    <w:rsid w:val="009C373D"/>
    <w:rsid w:val="009C3C55"/>
    <w:rsid w:val="009C3DA5"/>
    <w:rsid w:val="009C3ECB"/>
    <w:rsid w:val="009C5307"/>
    <w:rsid w:val="009C54AA"/>
    <w:rsid w:val="009C5A53"/>
    <w:rsid w:val="009C5CDE"/>
    <w:rsid w:val="009C7699"/>
    <w:rsid w:val="009C792D"/>
    <w:rsid w:val="009C7DCC"/>
    <w:rsid w:val="009C7F51"/>
    <w:rsid w:val="009D0545"/>
    <w:rsid w:val="009D0A04"/>
    <w:rsid w:val="009D132F"/>
    <w:rsid w:val="009D1331"/>
    <w:rsid w:val="009D1B04"/>
    <w:rsid w:val="009D2187"/>
    <w:rsid w:val="009D2384"/>
    <w:rsid w:val="009D25E2"/>
    <w:rsid w:val="009D26FF"/>
    <w:rsid w:val="009D33F1"/>
    <w:rsid w:val="009D36FB"/>
    <w:rsid w:val="009D3871"/>
    <w:rsid w:val="009D393B"/>
    <w:rsid w:val="009D4081"/>
    <w:rsid w:val="009D47C4"/>
    <w:rsid w:val="009D507B"/>
    <w:rsid w:val="009D5187"/>
    <w:rsid w:val="009D5C63"/>
    <w:rsid w:val="009D5D25"/>
    <w:rsid w:val="009D61DB"/>
    <w:rsid w:val="009D6F6B"/>
    <w:rsid w:val="009D700C"/>
    <w:rsid w:val="009D7744"/>
    <w:rsid w:val="009D788A"/>
    <w:rsid w:val="009D7E65"/>
    <w:rsid w:val="009E0110"/>
    <w:rsid w:val="009E12E4"/>
    <w:rsid w:val="009E1507"/>
    <w:rsid w:val="009E1EDC"/>
    <w:rsid w:val="009E2275"/>
    <w:rsid w:val="009E2373"/>
    <w:rsid w:val="009E2EDE"/>
    <w:rsid w:val="009E35EA"/>
    <w:rsid w:val="009E3BCC"/>
    <w:rsid w:val="009E3C83"/>
    <w:rsid w:val="009E4012"/>
    <w:rsid w:val="009E422F"/>
    <w:rsid w:val="009E4E13"/>
    <w:rsid w:val="009E5411"/>
    <w:rsid w:val="009E5ED6"/>
    <w:rsid w:val="009E6512"/>
    <w:rsid w:val="009E6D2F"/>
    <w:rsid w:val="009E6E48"/>
    <w:rsid w:val="009E6F7F"/>
    <w:rsid w:val="009E730E"/>
    <w:rsid w:val="009E7E73"/>
    <w:rsid w:val="009F0480"/>
    <w:rsid w:val="009F05AB"/>
    <w:rsid w:val="009F05C4"/>
    <w:rsid w:val="009F07C1"/>
    <w:rsid w:val="009F0BAA"/>
    <w:rsid w:val="009F0EE7"/>
    <w:rsid w:val="009F1011"/>
    <w:rsid w:val="009F1189"/>
    <w:rsid w:val="009F2071"/>
    <w:rsid w:val="009F2B8D"/>
    <w:rsid w:val="009F3996"/>
    <w:rsid w:val="009F4BA7"/>
    <w:rsid w:val="009F4C1B"/>
    <w:rsid w:val="009F4D8C"/>
    <w:rsid w:val="009F58D8"/>
    <w:rsid w:val="009F6C3D"/>
    <w:rsid w:val="009F6EC9"/>
    <w:rsid w:val="009F70D5"/>
    <w:rsid w:val="009F7133"/>
    <w:rsid w:val="009F762A"/>
    <w:rsid w:val="00A00032"/>
    <w:rsid w:val="00A00A51"/>
    <w:rsid w:val="00A015D9"/>
    <w:rsid w:val="00A01A96"/>
    <w:rsid w:val="00A01C1B"/>
    <w:rsid w:val="00A01EF2"/>
    <w:rsid w:val="00A033B9"/>
    <w:rsid w:val="00A04FC0"/>
    <w:rsid w:val="00A05297"/>
    <w:rsid w:val="00A05B25"/>
    <w:rsid w:val="00A05D02"/>
    <w:rsid w:val="00A060F1"/>
    <w:rsid w:val="00A06182"/>
    <w:rsid w:val="00A06809"/>
    <w:rsid w:val="00A06A84"/>
    <w:rsid w:val="00A06A8F"/>
    <w:rsid w:val="00A06AA9"/>
    <w:rsid w:val="00A06AD2"/>
    <w:rsid w:val="00A06FC7"/>
    <w:rsid w:val="00A07108"/>
    <w:rsid w:val="00A07328"/>
    <w:rsid w:val="00A078A0"/>
    <w:rsid w:val="00A07D2F"/>
    <w:rsid w:val="00A10305"/>
    <w:rsid w:val="00A10868"/>
    <w:rsid w:val="00A10D3D"/>
    <w:rsid w:val="00A12215"/>
    <w:rsid w:val="00A128D8"/>
    <w:rsid w:val="00A1316D"/>
    <w:rsid w:val="00A13C08"/>
    <w:rsid w:val="00A147AE"/>
    <w:rsid w:val="00A154EC"/>
    <w:rsid w:val="00A15727"/>
    <w:rsid w:val="00A1672A"/>
    <w:rsid w:val="00A16D9A"/>
    <w:rsid w:val="00A16E27"/>
    <w:rsid w:val="00A1740D"/>
    <w:rsid w:val="00A174A3"/>
    <w:rsid w:val="00A20099"/>
    <w:rsid w:val="00A20167"/>
    <w:rsid w:val="00A20272"/>
    <w:rsid w:val="00A20D8D"/>
    <w:rsid w:val="00A21610"/>
    <w:rsid w:val="00A21B2C"/>
    <w:rsid w:val="00A227C2"/>
    <w:rsid w:val="00A227E7"/>
    <w:rsid w:val="00A22983"/>
    <w:rsid w:val="00A229A2"/>
    <w:rsid w:val="00A24356"/>
    <w:rsid w:val="00A24424"/>
    <w:rsid w:val="00A24969"/>
    <w:rsid w:val="00A25082"/>
    <w:rsid w:val="00A256FF"/>
    <w:rsid w:val="00A25C8F"/>
    <w:rsid w:val="00A25D01"/>
    <w:rsid w:val="00A25D14"/>
    <w:rsid w:val="00A2632B"/>
    <w:rsid w:val="00A2647E"/>
    <w:rsid w:val="00A26687"/>
    <w:rsid w:val="00A26C4F"/>
    <w:rsid w:val="00A271E4"/>
    <w:rsid w:val="00A276A5"/>
    <w:rsid w:val="00A27967"/>
    <w:rsid w:val="00A27A87"/>
    <w:rsid w:val="00A3018A"/>
    <w:rsid w:val="00A30249"/>
    <w:rsid w:val="00A31275"/>
    <w:rsid w:val="00A3165D"/>
    <w:rsid w:val="00A31DE5"/>
    <w:rsid w:val="00A324DD"/>
    <w:rsid w:val="00A3280F"/>
    <w:rsid w:val="00A32819"/>
    <w:rsid w:val="00A32B24"/>
    <w:rsid w:val="00A331EB"/>
    <w:rsid w:val="00A337C6"/>
    <w:rsid w:val="00A33B88"/>
    <w:rsid w:val="00A34778"/>
    <w:rsid w:val="00A34979"/>
    <w:rsid w:val="00A34B79"/>
    <w:rsid w:val="00A34DCC"/>
    <w:rsid w:val="00A34F88"/>
    <w:rsid w:val="00A35069"/>
    <w:rsid w:val="00A3551B"/>
    <w:rsid w:val="00A35B94"/>
    <w:rsid w:val="00A367F0"/>
    <w:rsid w:val="00A36CAB"/>
    <w:rsid w:val="00A36F12"/>
    <w:rsid w:val="00A37998"/>
    <w:rsid w:val="00A40224"/>
    <w:rsid w:val="00A403FD"/>
    <w:rsid w:val="00A40BB7"/>
    <w:rsid w:val="00A40BE0"/>
    <w:rsid w:val="00A40CAF"/>
    <w:rsid w:val="00A41648"/>
    <w:rsid w:val="00A41CE7"/>
    <w:rsid w:val="00A42413"/>
    <w:rsid w:val="00A427ED"/>
    <w:rsid w:val="00A43513"/>
    <w:rsid w:val="00A435F3"/>
    <w:rsid w:val="00A43955"/>
    <w:rsid w:val="00A44573"/>
    <w:rsid w:val="00A44C9B"/>
    <w:rsid w:val="00A45A3D"/>
    <w:rsid w:val="00A461CA"/>
    <w:rsid w:val="00A46637"/>
    <w:rsid w:val="00A4680F"/>
    <w:rsid w:val="00A469FC"/>
    <w:rsid w:val="00A4727E"/>
    <w:rsid w:val="00A47692"/>
    <w:rsid w:val="00A50441"/>
    <w:rsid w:val="00A505AB"/>
    <w:rsid w:val="00A5078F"/>
    <w:rsid w:val="00A50DBC"/>
    <w:rsid w:val="00A51023"/>
    <w:rsid w:val="00A511F2"/>
    <w:rsid w:val="00A51256"/>
    <w:rsid w:val="00A51735"/>
    <w:rsid w:val="00A51C6D"/>
    <w:rsid w:val="00A51E2F"/>
    <w:rsid w:val="00A51EBF"/>
    <w:rsid w:val="00A52135"/>
    <w:rsid w:val="00A5217F"/>
    <w:rsid w:val="00A5223F"/>
    <w:rsid w:val="00A5257E"/>
    <w:rsid w:val="00A52736"/>
    <w:rsid w:val="00A53B0D"/>
    <w:rsid w:val="00A542BE"/>
    <w:rsid w:val="00A55652"/>
    <w:rsid w:val="00A5593C"/>
    <w:rsid w:val="00A55E07"/>
    <w:rsid w:val="00A562F7"/>
    <w:rsid w:val="00A56ADA"/>
    <w:rsid w:val="00A57166"/>
    <w:rsid w:val="00A5735F"/>
    <w:rsid w:val="00A57718"/>
    <w:rsid w:val="00A57B90"/>
    <w:rsid w:val="00A60B6D"/>
    <w:rsid w:val="00A61766"/>
    <w:rsid w:val="00A618B5"/>
    <w:rsid w:val="00A61E9C"/>
    <w:rsid w:val="00A62584"/>
    <w:rsid w:val="00A6285F"/>
    <w:rsid w:val="00A62C26"/>
    <w:rsid w:val="00A62F7A"/>
    <w:rsid w:val="00A63750"/>
    <w:rsid w:val="00A6478B"/>
    <w:rsid w:val="00A647D5"/>
    <w:rsid w:val="00A64AC0"/>
    <w:rsid w:val="00A64CBD"/>
    <w:rsid w:val="00A65175"/>
    <w:rsid w:val="00A65B08"/>
    <w:rsid w:val="00A65C3E"/>
    <w:rsid w:val="00A663A2"/>
    <w:rsid w:val="00A66787"/>
    <w:rsid w:val="00A66C5A"/>
    <w:rsid w:val="00A671D9"/>
    <w:rsid w:val="00A67BFE"/>
    <w:rsid w:val="00A67DF0"/>
    <w:rsid w:val="00A706C6"/>
    <w:rsid w:val="00A70BCE"/>
    <w:rsid w:val="00A7161B"/>
    <w:rsid w:val="00A7190B"/>
    <w:rsid w:val="00A73A80"/>
    <w:rsid w:val="00A73B51"/>
    <w:rsid w:val="00A743C6"/>
    <w:rsid w:val="00A745CA"/>
    <w:rsid w:val="00A74642"/>
    <w:rsid w:val="00A7466B"/>
    <w:rsid w:val="00A74AF8"/>
    <w:rsid w:val="00A754AE"/>
    <w:rsid w:val="00A755D1"/>
    <w:rsid w:val="00A75763"/>
    <w:rsid w:val="00A75928"/>
    <w:rsid w:val="00A75F2D"/>
    <w:rsid w:val="00A76B57"/>
    <w:rsid w:val="00A77336"/>
    <w:rsid w:val="00A774F4"/>
    <w:rsid w:val="00A77622"/>
    <w:rsid w:val="00A7783A"/>
    <w:rsid w:val="00A778CB"/>
    <w:rsid w:val="00A77D9C"/>
    <w:rsid w:val="00A77F34"/>
    <w:rsid w:val="00A8020C"/>
    <w:rsid w:val="00A8041E"/>
    <w:rsid w:val="00A80AFF"/>
    <w:rsid w:val="00A80CE3"/>
    <w:rsid w:val="00A80D15"/>
    <w:rsid w:val="00A80D2A"/>
    <w:rsid w:val="00A81614"/>
    <w:rsid w:val="00A819FD"/>
    <w:rsid w:val="00A82D5B"/>
    <w:rsid w:val="00A834B8"/>
    <w:rsid w:val="00A838BE"/>
    <w:rsid w:val="00A83A82"/>
    <w:rsid w:val="00A83CB9"/>
    <w:rsid w:val="00A8401D"/>
    <w:rsid w:val="00A84BB5"/>
    <w:rsid w:val="00A84D2B"/>
    <w:rsid w:val="00A84EEA"/>
    <w:rsid w:val="00A84EF4"/>
    <w:rsid w:val="00A85848"/>
    <w:rsid w:val="00A86A63"/>
    <w:rsid w:val="00A86EC3"/>
    <w:rsid w:val="00A874B8"/>
    <w:rsid w:val="00A8776F"/>
    <w:rsid w:val="00A87CA7"/>
    <w:rsid w:val="00A87CDE"/>
    <w:rsid w:val="00A87CE7"/>
    <w:rsid w:val="00A900E9"/>
    <w:rsid w:val="00A90B3D"/>
    <w:rsid w:val="00A90B96"/>
    <w:rsid w:val="00A91249"/>
    <w:rsid w:val="00A91877"/>
    <w:rsid w:val="00A92B87"/>
    <w:rsid w:val="00A92F0E"/>
    <w:rsid w:val="00A930B7"/>
    <w:rsid w:val="00A93338"/>
    <w:rsid w:val="00A93411"/>
    <w:rsid w:val="00A93C2F"/>
    <w:rsid w:val="00A946E0"/>
    <w:rsid w:val="00A94B4C"/>
    <w:rsid w:val="00A94C63"/>
    <w:rsid w:val="00A94EFE"/>
    <w:rsid w:val="00A95196"/>
    <w:rsid w:val="00A95323"/>
    <w:rsid w:val="00A956C0"/>
    <w:rsid w:val="00A959AA"/>
    <w:rsid w:val="00A95B87"/>
    <w:rsid w:val="00A97314"/>
    <w:rsid w:val="00A975BA"/>
    <w:rsid w:val="00A97896"/>
    <w:rsid w:val="00AA0334"/>
    <w:rsid w:val="00AA0825"/>
    <w:rsid w:val="00AA0DF1"/>
    <w:rsid w:val="00AA0E44"/>
    <w:rsid w:val="00AA0FDD"/>
    <w:rsid w:val="00AA122A"/>
    <w:rsid w:val="00AA123F"/>
    <w:rsid w:val="00AA1790"/>
    <w:rsid w:val="00AA2FC0"/>
    <w:rsid w:val="00AA333B"/>
    <w:rsid w:val="00AA3949"/>
    <w:rsid w:val="00AA3F56"/>
    <w:rsid w:val="00AA40A2"/>
    <w:rsid w:val="00AA41BE"/>
    <w:rsid w:val="00AA41D0"/>
    <w:rsid w:val="00AA505D"/>
    <w:rsid w:val="00AA511C"/>
    <w:rsid w:val="00AA5285"/>
    <w:rsid w:val="00AA52A0"/>
    <w:rsid w:val="00AA58CB"/>
    <w:rsid w:val="00AA616C"/>
    <w:rsid w:val="00AA6F2F"/>
    <w:rsid w:val="00AA7597"/>
    <w:rsid w:val="00AA7B5E"/>
    <w:rsid w:val="00AB03E5"/>
    <w:rsid w:val="00AB0B12"/>
    <w:rsid w:val="00AB1195"/>
    <w:rsid w:val="00AB1AA6"/>
    <w:rsid w:val="00AB1E9C"/>
    <w:rsid w:val="00AB2683"/>
    <w:rsid w:val="00AB2A96"/>
    <w:rsid w:val="00AB2AD7"/>
    <w:rsid w:val="00AB2C74"/>
    <w:rsid w:val="00AB2ED6"/>
    <w:rsid w:val="00AB3F6B"/>
    <w:rsid w:val="00AB57F6"/>
    <w:rsid w:val="00AB584D"/>
    <w:rsid w:val="00AB5DE5"/>
    <w:rsid w:val="00AB687C"/>
    <w:rsid w:val="00AB6D0E"/>
    <w:rsid w:val="00AB6FDB"/>
    <w:rsid w:val="00AB7097"/>
    <w:rsid w:val="00AB712D"/>
    <w:rsid w:val="00AB71A1"/>
    <w:rsid w:val="00AB722F"/>
    <w:rsid w:val="00AB7C3D"/>
    <w:rsid w:val="00AC00F9"/>
    <w:rsid w:val="00AC037E"/>
    <w:rsid w:val="00AC17D4"/>
    <w:rsid w:val="00AC1E17"/>
    <w:rsid w:val="00AC1F74"/>
    <w:rsid w:val="00AC1FA2"/>
    <w:rsid w:val="00AC2561"/>
    <w:rsid w:val="00AC2725"/>
    <w:rsid w:val="00AC27F8"/>
    <w:rsid w:val="00AC2845"/>
    <w:rsid w:val="00AC2D4C"/>
    <w:rsid w:val="00AC3785"/>
    <w:rsid w:val="00AC3BF0"/>
    <w:rsid w:val="00AC3FEB"/>
    <w:rsid w:val="00AC47F8"/>
    <w:rsid w:val="00AC4BA3"/>
    <w:rsid w:val="00AC5450"/>
    <w:rsid w:val="00AC54E3"/>
    <w:rsid w:val="00AC5973"/>
    <w:rsid w:val="00AC5A22"/>
    <w:rsid w:val="00AC650A"/>
    <w:rsid w:val="00AC69D0"/>
    <w:rsid w:val="00AC7183"/>
    <w:rsid w:val="00AC759A"/>
    <w:rsid w:val="00AC78A0"/>
    <w:rsid w:val="00AC7941"/>
    <w:rsid w:val="00AD0B06"/>
    <w:rsid w:val="00AD10DC"/>
    <w:rsid w:val="00AD1CA2"/>
    <w:rsid w:val="00AD244E"/>
    <w:rsid w:val="00AD257D"/>
    <w:rsid w:val="00AD3465"/>
    <w:rsid w:val="00AD3800"/>
    <w:rsid w:val="00AD3FEF"/>
    <w:rsid w:val="00AD4287"/>
    <w:rsid w:val="00AD4576"/>
    <w:rsid w:val="00AD4609"/>
    <w:rsid w:val="00AD4C3E"/>
    <w:rsid w:val="00AD525E"/>
    <w:rsid w:val="00AD572B"/>
    <w:rsid w:val="00AD6005"/>
    <w:rsid w:val="00AD6219"/>
    <w:rsid w:val="00AD676D"/>
    <w:rsid w:val="00AD6C2A"/>
    <w:rsid w:val="00AD6D88"/>
    <w:rsid w:val="00AD6FF5"/>
    <w:rsid w:val="00AD72BF"/>
    <w:rsid w:val="00AD7490"/>
    <w:rsid w:val="00AD74B9"/>
    <w:rsid w:val="00AD7555"/>
    <w:rsid w:val="00AD79F8"/>
    <w:rsid w:val="00AD7F6C"/>
    <w:rsid w:val="00AE084F"/>
    <w:rsid w:val="00AE0A02"/>
    <w:rsid w:val="00AE0E18"/>
    <w:rsid w:val="00AE127A"/>
    <w:rsid w:val="00AE1B04"/>
    <w:rsid w:val="00AE207E"/>
    <w:rsid w:val="00AE26D3"/>
    <w:rsid w:val="00AE27AD"/>
    <w:rsid w:val="00AE2C51"/>
    <w:rsid w:val="00AE3420"/>
    <w:rsid w:val="00AE4305"/>
    <w:rsid w:val="00AE4640"/>
    <w:rsid w:val="00AE4C8D"/>
    <w:rsid w:val="00AE5F9C"/>
    <w:rsid w:val="00AE65B2"/>
    <w:rsid w:val="00AE68D1"/>
    <w:rsid w:val="00AE7947"/>
    <w:rsid w:val="00AE7F51"/>
    <w:rsid w:val="00AF0102"/>
    <w:rsid w:val="00AF0416"/>
    <w:rsid w:val="00AF0FEF"/>
    <w:rsid w:val="00AF1CE6"/>
    <w:rsid w:val="00AF24BA"/>
    <w:rsid w:val="00AF2F8A"/>
    <w:rsid w:val="00AF2FBB"/>
    <w:rsid w:val="00AF34E0"/>
    <w:rsid w:val="00AF4D65"/>
    <w:rsid w:val="00AF5326"/>
    <w:rsid w:val="00AF599B"/>
    <w:rsid w:val="00AF63BE"/>
    <w:rsid w:val="00AF6883"/>
    <w:rsid w:val="00AF6D3A"/>
    <w:rsid w:val="00AF6DFB"/>
    <w:rsid w:val="00AF7238"/>
    <w:rsid w:val="00B00009"/>
    <w:rsid w:val="00B008EB"/>
    <w:rsid w:val="00B00D33"/>
    <w:rsid w:val="00B02611"/>
    <w:rsid w:val="00B026DB"/>
    <w:rsid w:val="00B02832"/>
    <w:rsid w:val="00B02913"/>
    <w:rsid w:val="00B02925"/>
    <w:rsid w:val="00B02A17"/>
    <w:rsid w:val="00B03B7C"/>
    <w:rsid w:val="00B040A5"/>
    <w:rsid w:val="00B04168"/>
    <w:rsid w:val="00B05113"/>
    <w:rsid w:val="00B057AD"/>
    <w:rsid w:val="00B05AFC"/>
    <w:rsid w:val="00B0635C"/>
    <w:rsid w:val="00B06824"/>
    <w:rsid w:val="00B07207"/>
    <w:rsid w:val="00B07628"/>
    <w:rsid w:val="00B07B1C"/>
    <w:rsid w:val="00B07B1F"/>
    <w:rsid w:val="00B07E7D"/>
    <w:rsid w:val="00B07FB0"/>
    <w:rsid w:val="00B11114"/>
    <w:rsid w:val="00B11A39"/>
    <w:rsid w:val="00B11FD2"/>
    <w:rsid w:val="00B12B6A"/>
    <w:rsid w:val="00B12D14"/>
    <w:rsid w:val="00B12DF6"/>
    <w:rsid w:val="00B13047"/>
    <w:rsid w:val="00B13161"/>
    <w:rsid w:val="00B134DB"/>
    <w:rsid w:val="00B136CF"/>
    <w:rsid w:val="00B1405D"/>
    <w:rsid w:val="00B142B8"/>
    <w:rsid w:val="00B143F6"/>
    <w:rsid w:val="00B150DB"/>
    <w:rsid w:val="00B15213"/>
    <w:rsid w:val="00B153E5"/>
    <w:rsid w:val="00B156B9"/>
    <w:rsid w:val="00B15CAB"/>
    <w:rsid w:val="00B1686B"/>
    <w:rsid w:val="00B16982"/>
    <w:rsid w:val="00B16CAB"/>
    <w:rsid w:val="00B16ECF"/>
    <w:rsid w:val="00B16FC3"/>
    <w:rsid w:val="00B17F57"/>
    <w:rsid w:val="00B20262"/>
    <w:rsid w:val="00B203E2"/>
    <w:rsid w:val="00B20831"/>
    <w:rsid w:val="00B2111C"/>
    <w:rsid w:val="00B21280"/>
    <w:rsid w:val="00B21A33"/>
    <w:rsid w:val="00B21ACE"/>
    <w:rsid w:val="00B22620"/>
    <w:rsid w:val="00B22802"/>
    <w:rsid w:val="00B22A06"/>
    <w:rsid w:val="00B23E7D"/>
    <w:rsid w:val="00B24702"/>
    <w:rsid w:val="00B24D37"/>
    <w:rsid w:val="00B24D78"/>
    <w:rsid w:val="00B251FC"/>
    <w:rsid w:val="00B2587E"/>
    <w:rsid w:val="00B25B32"/>
    <w:rsid w:val="00B25F9B"/>
    <w:rsid w:val="00B2654E"/>
    <w:rsid w:val="00B26D7B"/>
    <w:rsid w:val="00B3005C"/>
    <w:rsid w:val="00B30A55"/>
    <w:rsid w:val="00B318C9"/>
    <w:rsid w:val="00B319D2"/>
    <w:rsid w:val="00B32309"/>
    <w:rsid w:val="00B32604"/>
    <w:rsid w:val="00B33DD5"/>
    <w:rsid w:val="00B33FDF"/>
    <w:rsid w:val="00B3478F"/>
    <w:rsid w:val="00B34954"/>
    <w:rsid w:val="00B35FBE"/>
    <w:rsid w:val="00B36250"/>
    <w:rsid w:val="00B36896"/>
    <w:rsid w:val="00B372CA"/>
    <w:rsid w:val="00B3730A"/>
    <w:rsid w:val="00B377EC"/>
    <w:rsid w:val="00B40356"/>
    <w:rsid w:val="00B406EF"/>
    <w:rsid w:val="00B40B40"/>
    <w:rsid w:val="00B4107A"/>
    <w:rsid w:val="00B41DCC"/>
    <w:rsid w:val="00B4292E"/>
    <w:rsid w:val="00B42F09"/>
    <w:rsid w:val="00B43C8A"/>
    <w:rsid w:val="00B45419"/>
    <w:rsid w:val="00B454C6"/>
    <w:rsid w:val="00B4550D"/>
    <w:rsid w:val="00B460D2"/>
    <w:rsid w:val="00B46D14"/>
    <w:rsid w:val="00B47DC0"/>
    <w:rsid w:val="00B51141"/>
    <w:rsid w:val="00B51150"/>
    <w:rsid w:val="00B51536"/>
    <w:rsid w:val="00B51632"/>
    <w:rsid w:val="00B51D03"/>
    <w:rsid w:val="00B51DA8"/>
    <w:rsid w:val="00B523FE"/>
    <w:rsid w:val="00B530D2"/>
    <w:rsid w:val="00B543C8"/>
    <w:rsid w:val="00B54CBD"/>
    <w:rsid w:val="00B5505C"/>
    <w:rsid w:val="00B560F0"/>
    <w:rsid w:val="00B570C1"/>
    <w:rsid w:val="00B57A5B"/>
    <w:rsid w:val="00B57C3C"/>
    <w:rsid w:val="00B601DC"/>
    <w:rsid w:val="00B60417"/>
    <w:rsid w:val="00B604D3"/>
    <w:rsid w:val="00B60775"/>
    <w:rsid w:val="00B61483"/>
    <w:rsid w:val="00B614D9"/>
    <w:rsid w:val="00B62043"/>
    <w:rsid w:val="00B6281E"/>
    <w:rsid w:val="00B62F3F"/>
    <w:rsid w:val="00B632BC"/>
    <w:rsid w:val="00B6335A"/>
    <w:rsid w:val="00B639D7"/>
    <w:rsid w:val="00B63B43"/>
    <w:rsid w:val="00B63E0A"/>
    <w:rsid w:val="00B63FB0"/>
    <w:rsid w:val="00B6439D"/>
    <w:rsid w:val="00B6451C"/>
    <w:rsid w:val="00B647BC"/>
    <w:rsid w:val="00B64FBF"/>
    <w:rsid w:val="00B6572E"/>
    <w:rsid w:val="00B65F65"/>
    <w:rsid w:val="00B6631A"/>
    <w:rsid w:val="00B665A2"/>
    <w:rsid w:val="00B66A83"/>
    <w:rsid w:val="00B66BCB"/>
    <w:rsid w:val="00B67278"/>
    <w:rsid w:val="00B6750D"/>
    <w:rsid w:val="00B67686"/>
    <w:rsid w:val="00B6769F"/>
    <w:rsid w:val="00B70180"/>
    <w:rsid w:val="00B70355"/>
    <w:rsid w:val="00B70591"/>
    <w:rsid w:val="00B714C6"/>
    <w:rsid w:val="00B715D1"/>
    <w:rsid w:val="00B720F4"/>
    <w:rsid w:val="00B72F9F"/>
    <w:rsid w:val="00B7312B"/>
    <w:rsid w:val="00B73268"/>
    <w:rsid w:val="00B735C3"/>
    <w:rsid w:val="00B7368F"/>
    <w:rsid w:val="00B73958"/>
    <w:rsid w:val="00B73A3D"/>
    <w:rsid w:val="00B74076"/>
    <w:rsid w:val="00B745DC"/>
    <w:rsid w:val="00B746AC"/>
    <w:rsid w:val="00B74A50"/>
    <w:rsid w:val="00B750F7"/>
    <w:rsid w:val="00B75506"/>
    <w:rsid w:val="00B7591F"/>
    <w:rsid w:val="00B75D80"/>
    <w:rsid w:val="00B75DAE"/>
    <w:rsid w:val="00B75F02"/>
    <w:rsid w:val="00B7610A"/>
    <w:rsid w:val="00B76149"/>
    <w:rsid w:val="00B76A8A"/>
    <w:rsid w:val="00B77A35"/>
    <w:rsid w:val="00B8031A"/>
    <w:rsid w:val="00B80320"/>
    <w:rsid w:val="00B80882"/>
    <w:rsid w:val="00B816D4"/>
    <w:rsid w:val="00B823A9"/>
    <w:rsid w:val="00B82AF8"/>
    <w:rsid w:val="00B8339F"/>
    <w:rsid w:val="00B83A57"/>
    <w:rsid w:val="00B83E18"/>
    <w:rsid w:val="00B8415F"/>
    <w:rsid w:val="00B841D4"/>
    <w:rsid w:val="00B847DD"/>
    <w:rsid w:val="00B84B93"/>
    <w:rsid w:val="00B84DF7"/>
    <w:rsid w:val="00B85445"/>
    <w:rsid w:val="00B85F8B"/>
    <w:rsid w:val="00B87447"/>
    <w:rsid w:val="00B90AF5"/>
    <w:rsid w:val="00B90C68"/>
    <w:rsid w:val="00B90CF2"/>
    <w:rsid w:val="00B90FD7"/>
    <w:rsid w:val="00B91190"/>
    <w:rsid w:val="00B91383"/>
    <w:rsid w:val="00B91565"/>
    <w:rsid w:val="00B917AB"/>
    <w:rsid w:val="00B924D4"/>
    <w:rsid w:val="00B93105"/>
    <w:rsid w:val="00B93109"/>
    <w:rsid w:val="00B936CC"/>
    <w:rsid w:val="00B93B94"/>
    <w:rsid w:val="00B94420"/>
    <w:rsid w:val="00B9466F"/>
    <w:rsid w:val="00B94B71"/>
    <w:rsid w:val="00B95501"/>
    <w:rsid w:val="00B95DB4"/>
    <w:rsid w:val="00B95DF0"/>
    <w:rsid w:val="00B96D8B"/>
    <w:rsid w:val="00B96DB5"/>
    <w:rsid w:val="00B9713B"/>
    <w:rsid w:val="00B9750C"/>
    <w:rsid w:val="00B97AEE"/>
    <w:rsid w:val="00B97FE1"/>
    <w:rsid w:val="00BA00F1"/>
    <w:rsid w:val="00BA0878"/>
    <w:rsid w:val="00BA1773"/>
    <w:rsid w:val="00BA18C3"/>
    <w:rsid w:val="00BA2774"/>
    <w:rsid w:val="00BA3531"/>
    <w:rsid w:val="00BA3AB2"/>
    <w:rsid w:val="00BA43C5"/>
    <w:rsid w:val="00BA4513"/>
    <w:rsid w:val="00BA4A8A"/>
    <w:rsid w:val="00BA511B"/>
    <w:rsid w:val="00BA5235"/>
    <w:rsid w:val="00BA68AC"/>
    <w:rsid w:val="00BA6D5D"/>
    <w:rsid w:val="00BA7A3E"/>
    <w:rsid w:val="00BB10EF"/>
    <w:rsid w:val="00BB14A4"/>
    <w:rsid w:val="00BB1BC1"/>
    <w:rsid w:val="00BB2F3A"/>
    <w:rsid w:val="00BB324E"/>
    <w:rsid w:val="00BB37D4"/>
    <w:rsid w:val="00BB3844"/>
    <w:rsid w:val="00BB394B"/>
    <w:rsid w:val="00BB3994"/>
    <w:rsid w:val="00BB3BB5"/>
    <w:rsid w:val="00BB407F"/>
    <w:rsid w:val="00BB419F"/>
    <w:rsid w:val="00BB45C4"/>
    <w:rsid w:val="00BB509A"/>
    <w:rsid w:val="00BB64A7"/>
    <w:rsid w:val="00BB6B7B"/>
    <w:rsid w:val="00BB726D"/>
    <w:rsid w:val="00BB7776"/>
    <w:rsid w:val="00BC054E"/>
    <w:rsid w:val="00BC0ED2"/>
    <w:rsid w:val="00BC1C0E"/>
    <w:rsid w:val="00BC1E27"/>
    <w:rsid w:val="00BC1EF4"/>
    <w:rsid w:val="00BC2D19"/>
    <w:rsid w:val="00BC3461"/>
    <w:rsid w:val="00BC426B"/>
    <w:rsid w:val="00BC44B8"/>
    <w:rsid w:val="00BC540D"/>
    <w:rsid w:val="00BC5742"/>
    <w:rsid w:val="00BC5930"/>
    <w:rsid w:val="00BC6123"/>
    <w:rsid w:val="00BC6A6F"/>
    <w:rsid w:val="00BC6C55"/>
    <w:rsid w:val="00BC6E32"/>
    <w:rsid w:val="00BC725C"/>
    <w:rsid w:val="00BC7524"/>
    <w:rsid w:val="00BC7745"/>
    <w:rsid w:val="00BD02C2"/>
    <w:rsid w:val="00BD0734"/>
    <w:rsid w:val="00BD0E48"/>
    <w:rsid w:val="00BD0FAF"/>
    <w:rsid w:val="00BD1051"/>
    <w:rsid w:val="00BD1CC6"/>
    <w:rsid w:val="00BD225D"/>
    <w:rsid w:val="00BD37B4"/>
    <w:rsid w:val="00BD385E"/>
    <w:rsid w:val="00BD3972"/>
    <w:rsid w:val="00BD4466"/>
    <w:rsid w:val="00BD5575"/>
    <w:rsid w:val="00BD5C8C"/>
    <w:rsid w:val="00BD5DF2"/>
    <w:rsid w:val="00BD5F99"/>
    <w:rsid w:val="00BD6FDA"/>
    <w:rsid w:val="00BD72AB"/>
    <w:rsid w:val="00BD794F"/>
    <w:rsid w:val="00BD7FDA"/>
    <w:rsid w:val="00BE07C3"/>
    <w:rsid w:val="00BE0A8A"/>
    <w:rsid w:val="00BE1466"/>
    <w:rsid w:val="00BE1636"/>
    <w:rsid w:val="00BE1BBB"/>
    <w:rsid w:val="00BE1E2B"/>
    <w:rsid w:val="00BE20BF"/>
    <w:rsid w:val="00BE286C"/>
    <w:rsid w:val="00BE2979"/>
    <w:rsid w:val="00BE2B02"/>
    <w:rsid w:val="00BE3318"/>
    <w:rsid w:val="00BE3928"/>
    <w:rsid w:val="00BE3CD8"/>
    <w:rsid w:val="00BE4013"/>
    <w:rsid w:val="00BE4915"/>
    <w:rsid w:val="00BE49D5"/>
    <w:rsid w:val="00BE4C06"/>
    <w:rsid w:val="00BE53AA"/>
    <w:rsid w:val="00BE6475"/>
    <w:rsid w:val="00BE6811"/>
    <w:rsid w:val="00BE6940"/>
    <w:rsid w:val="00BE722A"/>
    <w:rsid w:val="00BE72F2"/>
    <w:rsid w:val="00BE7551"/>
    <w:rsid w:val="00BF0DC1"/>
    <w:rsid w:val="00BF1DF2"/>
    <w:rsid w:val="00BF2418"/>
    <w:rsid w:val="00BF2B33"/>
    <w:rsid w:val="00BF2D9E"/>
    <w:rsid w:val="00BF2DD5"/>
    <w:rsid w:val="00BF31B0"/>
    <w:rsid w:val="00BF3DBA"/>
    <w:rsid w:val="00BF420E"/>
    <w:rsid w:val="00BF4828"/>
    <w:rsid w:val="00BF49EE"/>
    <w:rsid w:val="00BF5520"/>
    <w:rsid w:val="00BF5956"/>
    <w:rsid w:val="00BF5D88"/>
    <w:rsid w:val="00BF622A"/>
    <w:rsid w:val="00BF638D"/>
    <w:rsid w:val="00BF66C6"/>
    <w:rsid w:val="00BF701A"/>
    <w:rsid w:val="00BF730D"/>
    <w:rsid w:val="00C00029"/>
    <w:rsid w:val="00C004C8"/>
    <w:rsid w:val="00C00732"/>
    <w:rsid w:val="00C00FFF"/>
    <w:rsid w:val="00C01603"/>
    <w:rsid w:val="00C01E91"/>
    <w:rsid w:val="00C02919"/>
    <w:rsid w:val="00C02BEF"/>
    <w:rsid w:val="00C02FA9"/>
    <w:rsid w:val="00C03151"/>
    <w:rsid w:val="00C031CE"/>
    <w:rsid w:val="00C03357"/>
    <w:rsid w:val="00C03465"/>
    <w:rsid w:val="00C036C1"/>
    <w:rsid w:val="00C036D8"/>
    <w:rsid w:val="00C03988"/>
    <w:rsid w:val="00C0398D"/>
    <w:rsid w:val="00C03D0B"/>
    <w:rsid w:val="00C03EEF"/>
    <w:rsid w:val="00C04453"/>
    <w:rsid w:val="00C046D8"/>
    <w:rsid w:val="00C05084"/>
    <w:rsid w:val="00C0537C"/>
    <w:rsid w:val="00C05891"/>
    <w:rsid w:val="00C05D13"/>
    <w:rsid w:val="00C066CC"/>
    <w:rsid w:val="00C0671B"/>
    <w:rsid w:val="00C072A8"/>
    <w:rsid w:val="00C10034"/>
    <w:rsid w:val="00C11188"/>
    <w:rsid w:val="00C11C9F"/>
    <w:rsid w:val="00C11DBF"/>
    <w:rsid w:val="00C12371"/>
    <w:rsid w:val="00C1323A"/>
    <w:rsid w:val="00C133D0"/>
    <w:rsid w:val="00C13F09"/>
    <w:rsid w:val="00C13F48"/>
    <w:rsid w:val="00C1461B"/>
    <w:rsid w:val="00C14A19"/>
    <w:rsid w:val="00C14B2D"/>
    <w:rsid w:val="00C15139"/>
    <w:rsid w:val="00C15E82"/>
    <w:rsid w:val="00C169CC"/>
    <w:rsid w:val="00C17AA7"/>
    <w:rsid w:val="00C17D87"/>
    <w:rsid w:val="00C202B8"/>
    <w:rsid w:val="00C2092F"/>
    <w:rsid w:val="00C20945"/>
    <w:rsid w:val="00C20E9D"/>
    <w:rsid w:val="00C212A0"/>
    <w:rsid w:val="00C2165F"/>
    <w:rsid w:val="00C21F03"/>
    <w:rsid w:val="00C22013"/>
    <w:rsid w:val="00C22448"/>
    <w:rsid w:val="00C228B9"/>
    <w:rsid w:val="00C22C23"/>
    <w:rsid w:val="00C2340D"/>
    <w:rsid w:val="00C236B6"/>
    <w:rsid w:val="00C23837"/>
    <w:rsid w:val="00C251A4"/>
    <w:rsid w:val="00C255FB"/>
    <w:rsid w:val="00C2570E"/>
    <w:rsid w:val="00C25B5D"/>
    <w:rsid w:val="00C261E1"/>
    <w:rsid w:val="00C263CC"/>
    <w:rsid w:val="00C264B1"/>
    <w:rsid w:val="00C273FA"/>
    <w:rsid w:val="00C27BEC"/>
    <w:rsid w:val="00C27C18"/>
    <w:rsid w:val="00C27C39"/>
    <w:rsid w:val="00C27EAE"/>
    <w:rsid w:val="00C30CD0"/>
    <w:rsid w:val="00C3142E"/>
    <w:rsid w:val="00C331C5"/>
    <w:rsid w:val="00C3338F"/>
    <w:rsid w:val="00C33E82"/>
    <w:rsid w:val="00C34137"/>
    <w:rsid w:val="00C348ED"/>
    <w:rsid w:val="00C35191"/>
    <w:rsid w:val="00C36166"/>
    <w:rsid w:val="00C36A82"/>
    <w:rsid w:val="00C37657"/>
    <w:rsid w:val="00C37B14"/>
    <w:rsid w:val="00C401F9"/>
    <w:rsid w:val="00C4030D"/>
    <w:rsid w:val="00C40E51"/>
    <w:rsid w:val="00C40FFF"/>
    <w:rsid w:val="00C41245"/>
    <w:rsid w:val="00C41B6C"/>
    <w:rsid w:val="00C43BB7"/>
    <w:rsid w:val="00C43CBD"/>
    <w:rsid w:val="00C43F27"/>
    <w:rsid w:val="00C4449A"/>
    <w:rsid w:val="00C4450A"/>
    <w:rsid w:val="00C44CDD"/>
    <w:rsid w:val="00C453AD"/>
    <w:rsid w:val="00C45561"/>
    <w:rsid w:val="00C45BB8"/>
    <w:rsid w:val="00C46D81"/>
    <w:rsid w:val="00C47086"/>
    <w:rsid w:val="00C47103"/>
    <w:rsid w:val="00C4712E"/>
    <w:rsid w:val="00C47694"/>
    <w:rsid w:val="00C47FFB"/>
    <w:rsid w:val="00C501D7"/>
    <w:rsid w:val="00C5038D"/>
    <w:rsid w:val="00C505FA"/>
    <w:rsid w:val="00C507A2"/>
    <w:rsid w:val="00C50884"/>
    <w:rsid w:val="00C50CEF"/>
    <w:rsid w:val="00C50E23"/>
    <w:rsid w:val="00C512BB"/>
    <w:rsid w:val="00C51A13"/>
    <w:rsid w:val="00C52609"/>
    <w:rsid w:val="00C52924"/>
    <w:rsid w:val="00C52A93"/>
    <w:rsid w:val="00C52B72"/>
    <w:rsid w:val="00C52D90"/>
    <w:rsid w:val="00C539B5"/>
    <w:rsid w:val="00C540D9"/>
    <w:rsid w:val="00C54377"/>
    <w:rsid w:val="00C549EE"/>
    <w:rsid w:val="00C54D28"/>
    <w:rsid w:val="00C54E2C"/>
    <w:rsid w:val="00C551A3"/>
    <w:rsid w:val="00C55933"/>
    <w:rsid w:val="00C56320"/>
    <w:rsid w:val="00C5662D"/>
    <w:rsid w:val="00C56A7A"/>
    <w:rsid w:val="00C56D0C"/>
    <w:rsid w:val="00C56E93"/>
    <w:rsid w:val="00C57644"/>
    <w:rsid w:val="00C57870"/>
    <w:rsid w:val="00C578C0"/>
    <w:rsid w:val="00C57E57"/>
    <w:rsid w:val="00C57EFF"/>
    <w:rsid w:val="00C6023A"/>
    <w:rsid w:val="00C61497"/>
    <w:rsid w:val="00C61682"/>
    <w:rsid w:val="00C6188E"/>
    <w:rsid w:val="00C61CED"/>
    <w:rsid w:val="00C6235C"/>
    <w:rsid w:val="00C6282A"/>
    <w:rsid w:val="00C628CD"/>
    <w:rsid w:val="00C62BC6"/>
    <w:rsid w:val="00C6311A"/>
    <w:rsid w:val="00C6383B"/>
    <w:rsid w:val="00C63AE5"/>
    <w:rsid w:val="00C6421D"/>
    <w:rsid w:val="00C64EA6"/>
    <w:rsid w:val="00C650B8"/>
    <w:rsid w:val="00C6537A"/>
    <w:rsid w:val="00C657FD"/>
    <w:rsid w:val="00C66239"/>
    <w:rsid w:val="00C66355"/>
    <w:rsid w:val="00C6669D"/>
    <w:rsid w:val="00C66780"/>
    <w:rsid w:val="00C675CE"/>
    <w:rsid w:val="00C7143F"/>
    <w:rsid w:val="00C71CA4"/>
    <w:rsid w:val="00C71ED1"/>
    <w:rsid w:val="00C72232"/>
    <w:rsid w:val="00C7264D"/>
    <w:rsid w:val="00C72AFC"/>
    <w:rsid w:val="00C72BF2"/>
    <w:rsid w:val="00C73726"/>
    <w:rsid w:val="00C738A6"/>
    <w:rsid w:val="00C73967"/>
    <w:rsid w:val="00C73F87"/>
    <w:rsid w:val="00C7438F"/>
    <w:rsid w:val="00C74471"/>
    <w:rsid w:val="00C749EC"/>
    <w:rsid w:val="00C75AB6"/>
    <w:rsid w:val="00C76C49"/>
    <w:rsid w:val="00C77140"/>
    <w:rsid w:val="00C77513"/>
    <w:rsid w:val="00C77546"/>
    <w:rsid w:val="00C7797E"/>
    <w:rsid w:val="00C77B06"/>
    <w:rsid w:val="00C77BA8"/>
    <w:rsid w:val="00C8045E"/>
    <w:rsid w:val="00C8061B"/>
    <w:rsid w:val="00C80E1B"/>
    <w:rsid w:val="00C810C0"/>
    <w:rsid w:val="00C81AF2"/>
    <w:rsid w:val="00C82154"/>
    <w:rsid w:val="00C82264"/>
    <w:rsid w:val="00C8264C"/>
    <w:rsid w:val="00C82658"/>
    <w:rsid w:val="00C826FC"/>
    <w:rsid w:val="00C82AF5"/>
    <w:rsid w:val="00C82B1C"/>
    <w:rsid w:val="00C83027"/>
    <w:rsid w:val="00C83034"/>
    <w:rsid w:val="00C8314E"/>
    <w:rsid w:val="00C83172"/>
    <w:rsid w:val="00C8328D"/>
    <w:rsid w:val="00C836CF"/>
    <w:rsid w:val="00C83855"/>
    <w:rsid w:val="00C83916"/>
    <w:rsid w:val="00C83ACF"/>
    <w:rsid w:val="00C83F8A"/>
    <w:rsid w:val="00C8405E"/>
    <w:rsid w:val="00C852B4"/>
    <w:rsid w:val="00C858EE"/>
    <w:rsid w:val="00C85F48"/>
    <w:rsid w:val="00C86975"/>
    <w:rsid w:val="00C869AE"/>
    <w:rsid w:val="00C86B70"/>
    <w:rsid w:val="00C86DF8"/>
    <w:rsid w:val="00C86E4A"/>
    <w:rsid w:val="00C86F1A"/>
    <w:rsid w:val="00C908CA"/>
    <w:rsid w:val="00C911EE"/>
    <w:rsid w:val="00C912F0"/>
    <w:rsid w:val="00C91450"/>
    <w:rsid w:val="00C91B96"/>
    <w:rsid w:val="00C92430"/>
    <w:rsid w:val="00C92761"/>
    <w:rsid w:val="00C94C6B"/>
    <w:rsid w:val="00C950F5"/>
    <w:rsid w:val="00C95AC9"/>
    <w:rsid w:val="00C9602D"/>
    <w:rsid w:val="00C96699"/>
    <w:rsid w:val="00C97055"/>
    <w:rsid w:val="00C97377"/>
    <w:rsid w:val="00CA00B0"/>
    <w:rsid w:val="00CA08EC"/>
    <w:rsid w:val="00CA1125"/>
    <w:rsid w:val="00CA14BA"/>
    <w:rsid w:val="00CA1895"/>
    <w:rsid w:val="00CA1A61"/>
    <w:rsid w:val="00CA200A"/>
    <w:rsid w:val="00CA264B"/>
    <w:rsid w:val="00CA2958"/>
    <w:rsid w:val="00CA2D56"/>
    <w:rsid w:val="00CA3004"/>
    <w:rsid w:val="00CA3712"/>
    <w:rsid w:val="00CA37E0"/>
    <w:rsid w:val="00CA42A7"/>
    <w:rsid w:val="00CA5244"/>
    <w:rsid w:val="00CA5C87"/>
    <w:rsid w:val="00CA5F5C"/>
    <w:rsid w:val="00CA6119"/>
    <w:rsid w:val="00CA651D"/>
    <w:rsid w:val="00CA6D3F"/>
    <w:rsid w:val="00CA6ED6"/>
    <w:rsid w:val="00CA768D"/>
    <w:rsid w:val="00CA77AF"/>
    <w:rsid w:val="00CB1174"/>
    <w:rsid w:val="00CB1576"/>
    <w:rsid w:val="00CB2A76"/>
    <w:rsid w:val="00CB2C6C"/>
    <w:rsid w:val="00CB2D06"/>
    <w:rsid w:val="00CB31DF"/>
    <w:rsid w:val="00CB32FB"/>
    <w:rsid w:val="00CB3321"/>
    <w:rsid w:val="00CB3749"/>
    <w:rsid w:val="00CB413C"/>
    <w:rsid w:val="00CB424E"/>
    <w:rsid w:val="00CB4BB1"/>
    <w:rsid w:val="00CB51B9"/>
    <w:rsid w:val="00CB5236"/>
    <w:rsid w:val="00CB6219"/>
    <w:rsid w:val="00CB6259"/>
    <w:rsid w:val="00CB641E"/>
    <w:rsid w:val="00CB65B7"/>
    <w:rsid w:val="00CB6638"/>
    <w:rsid w:val="00CB695F"/>
    <w:rsid w:val="00CB6A3A"/>
    <w:rsid w:val="00CB73AD"/>
    <w:rsid w:val="00CB785E"/>
    <w:rsid w:val="00CB7936"/>
    <w:rsid w:val="00CB7FD6"/>
    <w:rsid w:val="00CC033E"/>
    <w:rsid w:val="00CC09D0"/>
    <w:rsid w:val="00CC12FA"/>
    <w:rsid w:val="00CC1CE6"/>
    <w:rsid w:val="00CC1EE7"/>
    <w:rsid w:val="00CC285D"/>
    <w:rsid w:val="00CC2931"/>
    <w:rsid w:val="00CC2B73"/>
    <w:rsid w:val="00CC41C5"/>
    <w:rsid w:val="00CC48CB"/>
    <w:rsid w:val="00CC48FF"/>
    <w:rsid w:val="00CC65EA"/>
    <w:rsid w:val="00CC6E43"/>
    <w:rsid w:val="00CC7334"/>
    <w:rsid w:val="00CD1C20"/>
    <w:rsid w:val="00CD1CCC"/>
    <w:rsid w:val="00CD2272"/>
    <w:rsid w:val="00CD2872"/>
    <w:rsid w:val="00CD3151"/>
    <w:rsid w:val="00CD34BD"/>
    <w:rsid w:val="00CD41E5"/>
    <w:rsid w:val="00CD5AB2"/>
    <w:rsid w:val="00CD5AC7"/>
    <w:rsid w:val="00CD5B2D"/>
    <w:rsid w:val="00CD5DF1"/>
    <w:rsid w:val="00CD5E24"/>
    <w:rsid w:val="00CD6230"/>
    <w:rsid w:val="00CD77AF"/>
    <w:rsid w:val="00CD7A55"/>
    <w:rsid w:val="00CE03D1"/>
    <w:rsid w:val="00CE05E5"/>
    <w:rsid w:val="00CE1560"/>
    <w:rsid w:val="00CE1724"/>
    <w:rsid w:val="00CE17BE"/>
    <w:rsid w:val="00CE1925"/>
    <w:rsid w:val="00CE22D0"/>
    <w:rsid w:val="00CE2C4B"/>
    <w:rsid w:val="00CE323A"/>
    <w:rsid w:val="00CE36E6"/>
    <w:rsid w:val="00CE3A53"/>
    <w:rsid w:val="00CE4360"/>
    <w:rsid w:val="00CE47C9"/>
    <w:rsid w:val="00CE49BF"/>
    <w:rsid w:val="00CE4A15"/>
    <w:rsid w:val="00CE5150"/>
    <w:rsid w:val="00CE5B7F"/>
    <w:rsid w:val="00CE5F88"/>
    <w:rsid w:val="00CE66C2"/>
    <w:rsid w:val="00CE7912"/>
    <w:rsid w:val="00CE79F9"/>
    <w:rsid w:val="00CF01B4"/>
    <w:rsid w:val="00CF051C"/>
    <w:rsid w:val="00CF0979"/>
    <w:rsid w:val="00CF15C4"/>
    <w:rsid w:val="00CF22F0"/>
    <w:rsid w:val="00CF24F0"/>
    <w:rsid w:val="00CF29E4"/>
    <w:rsid w:val="00CF2DA0"/>
    <w:rsid w:val="00CF3188"/>
    <w:rsid w:val="00CF3CDE"/>
    <w:rsid w:val="00CF3F5B"/>
    <w:rsid w:val="00CF505B"/>
    <w:rsid w:val="00CF51A5"/>
    <w:rsid w:val="00CF5DB4"/>
    <w:rsid w:val="00CF63F8"/>
    <w:rsid w:val="00CF658D"/>
    <w:rsid w:val="00CF7410"/>
    <w:rsid w:val="00CF7EC1"/>
    <w:rsid w:val="00D000BE"/>
    <w:rsid w:val="00D005DF"/>
    <w:rsid w:val="00D00BC6"/>
    <w:rsid w:val="00D01170"/>
    <w:rsid w:val="00D01C4A"/>
    <w:rsid w:val="00D0230F"/>
    <w:rsid w:val="00D02312"/>
    <w:rsid w:val="00D0240D"/>
    <w:rsid w:val="00D0254E"/>
    <w:rsid w:val="00D02D09"/>
    <w:rsid w:val="00D03718"/>
    <w:rsid w:val="00D03C25"/>
    <w:rsid w:val="00D0409A"/>
    <w:rsid w:val="00D0431E"/>
    <w:rsid w:val="00D04738"/>
    <w:rsid w:val="00D048B1"/>
    <w:rsid w:val="00D04966"/>
    <w:rsid w:val="00D049A4"/>
    <w:rsid w:val="00D058B3"/>
    <w:rsid w:val="00D059D0"/>
    <w:rsid w:val="00D05E34"/>
    <w:rsid w:val="00D06CE6"/>
    <w:rsid w:val="00D06EC3"/>
    <w:rsid w:val="00D071CE"/>
    <w:rsid w:val="00D079CD"/>
    <w:rsid w:val="00D07F21"/>
    <w:rsid w:val="00D10457"/>
    <w:rsid w:val="00D10CB2"/>
    <w:rsid w:val="00D10DCF"/>
    <w:rsid w:val="00D10E20"/>
    <w:rsid w:val="00D11217"/>
    <w:rsid w:val="00D11E49"/>
    <w:rsid w:val="00D121A2"/>
    <w:rsid w:val="00D12EF1"/>
    <w:rsid w:val="00D134EB"/>
    <w:rsid w:val="00D13BA9"/>
    <w:rsid w:val="00D13BF5"/>
    <w:rsid w:val="00D14448"/>
    <w:rsid w:val="00D144EA"/>
    <w:rsid w:val="00D1493D"/>
    <w:rsid w:val="00D14DF4"/>
    <w:rsid w:val="00D159DF"/>
    <w:rsid w:val="00D15E80"/>
    <w:rsid w:val="00D15ECE"/>
    <w:rsid w:val="00D16B92"/>
    <w:rsid w:val="00D174B3"/>
    <w:rsid w:val="00D17694"/>
    <w:rsid w:val="00D17AA0"/>
    <w:rsid w:val="00D20548"/>
    <w:rsid w:val="00D20880"/>
    <w:rsid w:val="00D2091B"/>
    <w:rsid w:val="00D214B9"/>
    <w:rsid w:val="00D214ED"/>
    <w:rsid w:val="00D224CC"/>
    <w:rsid w:val="00D22B6E"/>
    <w:rsid w:val="00D22C8A"/>
    <w:rsid w:val="00D235F5"/>
    <w:rsid w:val="00D23B34"/>
    <w:rsid w:val="00D23C07"/>
    <w:rsid w:val="00D24821"/>
    <w:rsid w:val="00D24982"/>
    <w:rsid w:val="00D24AA6"/>
    <w:rsid w:val="00D24D01"/>
    <w:rsid w:val="00D25857"/>
    <w:rsid w:val="00D2640D"/>
    <w:rsid w:val="00D26811"/>
    <w:rsid w:val="00D268FA"/>
    <w:rsid w:val="00D26AC7"/>
    <w:rsid w:val="00D26F0F"/>
    <w:rsid w:val="00D27065"/>
    <w:rsid w:val="00D27528"/>
    <w:rsid w:val="00D27BE0"/>
    <w:rsid w:val="00D27C08"/>
    <w:rsid w:val="00D30B46"/>
    <w:rsid w:val="00D30DBC"/>
    <w:rsid w:val="00D313DE"/>
    <w:rsid w:val="00D313FB"/>
    <w:rsid w:val="00D31A5E"/>
    <w:rsid w:val="00D31BB9"/>
    <w:rsid w:val="00D32D28"/>
    <w:rsid w:val="00D3357D"/>
    <w:rsid w:val="00D347FE"/>
    <w:rsid w:val="00D34D5D"/>
    <w:rsid w:val="00D34E11"/>
    <w:rsid w:val="00D356EE"/>
    <w:rsid w:val="00D35E1F"/>
    <w:rsid w:val="00D363FC"/>
    <w:rsid w:val="00D36679"/>
    <w:rsid w:val="00D36BAA"/>
    <w:rsid w:val="00D36D10"/>
    <w:rsid w:val="00D36E06"/>
    <w:rsid w:val="00D36EE3"/>
    <w:rsid w:val="00D376EC"/>
    <w:rsid w:val="00D37BA3"/>
    <w:rsid w:val="00D37BF8"/>
    <w:rsid w:val="00D40779"/>
    <w:rsid w:val="00D408A3"/>
    <w:rsid w:val="00D40B14"/>
    <w:rsid w:val="00D40E2B"/>
    <w:rsid w:val="00D41084"/>
    <w:rsid w:val="00D41712"/>
    <w:rsid w:val="00D418C8"/>
    <w:rsid w:val="00D41D1C"/>
    <w:rsid w:val="00D421EA"/>
    <w:rsid w:val="00D42217"/>
    <w:rsid w:val="00D423C3"/>
    <w:rsid w:val="00D428EB"/>
    <w:rsid w:val="00D435FF"/>
    <w:rsid w:val="00D43966"/>
    <w:rsid w:val="00D44401"/>
    <w:rsid w:val="00D44AC7"/>
    <w:rsid w:val="00D44C6A"/>
    <w:rsid w:val="00D45050"/>
    <w:rsid w:val="00D45447"/>
    <w:rsid w:val="00D454B9"/>
    <w:rsid w:val="00D4559B"/>
    <w:rsid w:val="00D45802"/>
    <w:rsid w:val="00D45E47"/>
    <w:rsid w:val="00D45FB0"/>
    <w:rsid w:val="00D46186"/>
    <w:rsid w:val="00D463BA"/>
    <w:rsid w:val="00D467BC"/>
    <w:rsid w:val="00D46EDD"/>
    <w:rsid w:val="00D47240"/>
    <w:rsid w:val="00D47823"/>
    <w:rsid w:val="00D4787D"/>
    <w:rsid w:val="00D47942"/>
    <w:rsid w:val="00D5030F"/>
    <w:rsid w:val="00D50A2B"/>
    <w:rsid w:val="00D5112C"/>
    <w:rsid w:val="00D5164E"/>
    <w:rsid w:val="00D51B03"/>
    <w:rsid w:val="00D51D62"/>
    <w:rsid w:val="00D52C2A"/>
    <w:rsid w:val="00D52D88"/>
    <w:rsid w:val="00D52F2A"/>
    <w:rsid w:val="00D530B4"/>
    <w:rsid w:val="00D534FD"/>
    <w:rsid w:val="00D53769"/>
    <w:rsid w:val="00D539B6"/>
    <w:rsid w:val="00D54A2E"/>
    <w:rsid w:val="00D554DE"/>
    <w:rsid w:val="00D5571E"/>
    <w:rsid w:val="00D55F18"/>
    <w:rsid w:val="00D56582"/>
    <w:rsid w:val="00D573C0"/>
    <w:rsid w:val="00D621D9"/>
    <w:rsid w:val="00D62289"/>
    <w:rsid w:val="00D6318C"/>
    <w:rsid w:val="00D639BC"/>
    <w:rsid w:val="00D639CE"/>
    <w:rsid w:val="00D64012"/>
    <w:rsid w:val="00D6416B"/>
    <w:rsid w:val="00D6424E"/>
    <w:rsid w:val="00D64476"/>
    <w:rsid w:val="00D64F09"/>
    <w:rsid w:val="00D64FC6"/>
    <w:rsid w:val="00D651BB"/>
    <w:rsid w:val="00D6526C"/>
    <w:rsid w:val="00D65DA7"/>
    <w:rsid w:val="00D66804"/>
    <w:rsid w:val="00D669FE"/>
    <w:rsid w:val="00D66A8C"/>
    <w:rsid w:val="00D671BF"/>
    <w:rsid w:val="00D67342"/>
    <w:rsid w:val="00D67DE3"/>
    <w:rsid w:val="00D7021A"/>
    <w:rsid w:val="00D7025B"/>
    <w:rsid w:val="00D708C2"/>
    <w:rsid w:val="00D708E2"/>
    <w:rsid w:val="00D70A9E"/>
    <w:rsid w:val="00D71025"/>
    <w:rsid w:val="00D72E0E"/>
    <w:rsid w:val="00D733AC"/>
    <w:rsid w:val="00D73892"/>
    <w:rsid w:val="00D74256"/>
    <w:rsid w:val="00D74EB9"/>
    <w:rsid w:val="00D75E7B"/>
    <w:rsid w:val="00D76079"/>
    <w:rsid w:val="00D765D0"/>
    <w:rsid w:val="00D770E9"/>
    <w:rsid w:val="00D8023B"/>
    <w:rsid w:val="00D80DD2"/>
    <w:rsid w:val="00D8167A"/>
    <w:rsid w:val="00D81928"/>
    <w:rsid w:val="00D81C6B"/>
    <w:rsid w:val="00D828F8"/>
    <w:rsid w:val="00D82B88"/>
    <w:rsid w:val="00D8350C"/>
    <w:rsid w:val="00D8364F"/>
    <w:rsid w:val="00D83F63"/>
    <w:rsid w:val="00D84271"/>
    <w:rsid w:val="00D84767"/>
    <w:rsid w:val="00D84977"/>
    <w:rsid w:val="00D8518B"/>
    <w:rsid w:val="00D851A4"/>
    <w:rsid w:val="00D85842"/>
    <w:rsid w:val="00D85918"/>
    <w:rsid w:val="00D8597B"/>
    <w:rsid w:val="00D85D2D"/>
    <w:rsid w:val="00D864E3"/>
    <w:rsid w:val="00D86674"/>
    <w:rsid w:val="00D86701"/>
    <w:rsid w:val="00D86E91"/>
    <w:rsid w:val="00D87556"/>
    <w:rsid w:val="00D8760D"/>
    <w:rsid w:val="00D87DA6"/>
    <w:rsid w:val="00D87FE8"/>
    <w:rsid w:val="00D903B7"/>
    <w:rsid w:val="00D911A6"/>
    <w:rsid w:val="00D91792"/>
    <w:rsid w:val="00D917DF"/>
    <w:rsid w:val="00D91B3A"/>
    <w:rsid w:val="00D91C82"/>
    <w:rsid w:val="00D92284"/>
    <w:rsid w:val="00D923B4"/>
    <w:rsid w:val="00D92CB3"/>
    <w:rsid w:val="00D93877"/>
    <w:rsid w:val="00D93F96"/>
    <w:rsid w:val="00D94052"/>
    <w:rsid w:val="00D9538D"/>
    <w:rsid w:val="00D9544A"/>
    <w:rsid w:val="00D95655"/>
    <w:rsid w:val="00D95695"/>
    <w:rsid w:val="00D95FC4"/>
    <w:rsid w:val="00D968EF"/>
    <w:rsid w:val="00D96ADC"/>
    <w:rsid w:val="00D96E2C"/>
    <w:rsid w:val="00D96F8D"/>
    <w:rsid w:val="00D972EA"/>
    <w:rsid w:val="00D97373"/>
    <w:rsid w:val="00D979EE"/>
    <w:rsid w:val="00D97A85"/>
    <w:rsid w:val="00DA01E8"/>
    <w:rsid w:val="00DA031F"/>
    <w:rsid w:val="00DA0AC5"/>
    <w:rsid w:val="00DA0C73"/>
    <w:rsid w:val="00DA0F5A"/>
    <w:rsid w:val="00DA16A1"/>
    <w:rsid w:val="00DA17F6"/>
    <w:rsid w:val="00DA18AE"/>
    <w:rsid w:val="00DA1D9F"/>
    <w:rsid w:val="00DA2423"/>
    <w:rsid w:val="00DA3100"/>
    <w:rsid w:val="00DA3D09"/>
    <w:rsid w:val="00DA4306"/>
    <w:rsid w:val="00DA48F7"/>
    <w:rsid w:val="00DA5023"/>
    <w:rsid w:val="00DA56A3"/>
    <w:rsid w:val="00DA603E"/>
    <w:rsid w:val="00DA74C6"/>
    <w:rsid w:val="00DA7A38"/>
    <w:rsid w:val="00DA7B4E"/>
    <w:rsid w:val="00DA7D1D"/>
    <w:rsid w:val="00DA7ECC"/>
    <w:rsid w:val="00DB0FD2"/>
    <w:rsid w:val="00DB1339"/>
    <w:rsid w:val="00DB1989"/>
    <w:rsid w:val="00DB1B71"/>
    <w:rsid w:val="00DB236A"/>
    <w:rsid w:val="00DB2529"/>
    <w:rsid w:val="00DB256E"/>
    <w:rsid w:val="00DB29EB"/>
    <w:rsid w:val="00DB2E87"/>
    <w:rsid w:val="00DB34FD"/>
    <w:rsid w:val="00DB3704"/>
    <w:rsid w:val="00DB39FA"/>
    <w:rsid w:val="00DB3C91"/>
    <w:rsid w:val="00DB4639"/>
    <w:rsid w:val="00DB4BF6"/>
    <w:rsid w:val="00DB5215"/>
    <w:rsid w:val="00DB55B2"/>
    <w:rsid w:val="00DB6484"/>
    <w:rsid w:val="00DB690D"/>
    <w:rsid w:val="00DB6B29"/>
    <w:rsid w:val="00DB6B7F"/>
    <w:rsid w:val="00DB6B82"/>
    <w:rsid w:val="00DB6E49"/>
    <w:rsid w:val="00DB742C"/>
    <w:rsid w:val="00DB7578"/>
    <w:rsid w:val="00DB78EC"/>
    <w:rsid w:val="00DB7D81"/>
    <w:rsid w:val="00DC0953"/>
    <w:rsid w:val="00DC17BE"/>
    <w:rsid w:val="00DC18BA"/>
    <w:rsid w:val="00DC1A61"/>
    <w:rsid w:val="00DC2882"/>
    <w:rsid w:val="00DC2B56"/>
    <w:rsid w:val="00DC2D8D"/>
    <w:rsid w:val="00DC3934"/>
    <w:rsid w:val="00DC41F1"/>
    <w:rsid w:val="00DC494E"/>
    <w:rsid w:val="00DC4F3E"/>
    <w:rsid w:val="00DC4F4E"/>
    <w:rsid w:val="00DC4F8D"/>
    <w:rsid w:val="00DC4FBC"/>
    <w:rsid w:val="00DC502B"/>
    <w:rsid w:val="00DC567D"/>
    <w:rsid w:val="00DC5999"/>
    <w:rsid w:val="00DC5A37"/>
    <w:rsid w:val="00DC5DF0"/>
    <w:rsid w:val="00DC6820"/>
    <w:rsid w:val="00DC7567"/>
    <w:rsid w:val="00DC76AB"/>
    <w:rsid w:val="00DC79B8"/>
    <w:rsid w:val="00DC7D65"/>
    <w:rsid w:val="00DD03C2"/>
    <w:rsid w:val="00DD050C"/>
    <w:rsid w:val="00DD0663"/>
    <w:rsid w:val="00DD08DE"/>
    <w:rsid w:val="00DD0A54"/>
    <w:rsid w:val="00DD0EB8"/>
    <w:rsid w:val="00DD1054"/>
    <w:rsid w:val="00DD1A79"/>
    <w:rsid w:val="00DD2215"/>
    <w:rsid w:val="00DD221D"/>
    <w:rsid w:val="00DD26E5"/>
    <w:rsid w:val="00DD2718"/>
    <w:rsid w:val="00DD2B4D"/>
    <w:rsid w:val="00DD2BDC"/>
    <w:rsid w:val="00DD2E37"/>
    <w:rsid w:val="00DD2F13"/>
    <w:rsid w:val="00DD3519"/>
    <w:rsid w:val="00DD3999"/>
    <w:rsid w:val="00DD3DEB"/>
    <w:rsid w:val="00DD40CE"/>
    <w:rsid w:val="00DD4839"/>
    <w:rsid w:val="00DD4D63"/>
    <w:rsid w:val="00DD536F"/>
    <w:rsid w:val="00DD5F01"/>
    <w:rsid w:val="00DD6647"/>
    <w:rsid w:val="00DD6F74"/>
    <w:rsid w:val="00DD6FB6"/>
    <w:rsid w:val="00DD7099"/>
    <w:rsid w:val="00DD760F"/>
    <w:rsid w:val="00DD77FE"/>
    <w:rsid w:val="00DD7B57"/>
    <w:rsid w:val="00DD7D38"/>
    <w:rsid w:val="00DE01D3"/>
    <w:rsid w:val="00DE0827"/>
    <w:rsid w:val="00DE16FB"/>
    <w:rsid w:val="00DE1807"/>
    <w:rsid w:val="00DE188A"/>
    <w:rsid w:val="00DE1956"/>
    <w:rsid w:val="00DE1D92"/>
    <w:rsid w:val="00DE2E7D"/>
    <w:rsid w:val="00DE3003"/>
    <w:rsid w:val="00DE31D3"/>
    <w:rsid w:val="00DE3A7B"/>
    <w:rsid w:val="00DE3BEA"/>
    <w:rsid w:val="00DE4665"/>
    <w:rsid w:val="00DE4755"/>
    <w:rsid w:val="00DE4F51"/>
    <w:rsid w:val="00DE61F9"/>
    <w:rsid w:val="00DE622A"/>
    <w:rsid w:val="00DE63B8"/>
    <w:rsid w:val="00DE6A76"/>
    <w:rsid w:val="00DE7173"/>
    <w:rsid w:val="00DE71D1"/>
    <w:rsid w:val="00DE7BA2"/>
    <w:rsid w:val="00DE7EAA"/>
    <w:rsid w:val="00DF021F"/>
    <w:rsid w:val="00DF05E6"/>
    <w:rsid w:val="00DF09B0"/>
    <w:rsid w:val="00DF0E26"/>
    <w:rsid w:val="00DF10CF"/>
    <w:rsid w:val="00DF1476"/>
    <w:rsid w:val="00DF1998"/>
    <w:rsid w:val="00DF213C"/>
    <w:rsid w:val="00DF2464"/>
    <w:rsid w:val="00DF323F"/>
    <w:rsid w:val="00DF36F4"/>
    <w:rsid w:val="00DF44F0"/>
    <w:rsid w:val="00DF5419"/>
    <w:rsid w:val="00DF6739"/>
    <w:rsid w:val="00DF6964"/>
    <w:rsid w:val="00DF69BD"/>
    <w:rsid w:val="00DF6E4E"/>
    <w:rsid w:val="00DF7315"/>
    <w:rsid w:val="00DF7351"/>
    <w:rsid w:val="00DF73A4"/>
    <w:rsid w:val="00DF7B00"/>
    <w:rsid w:val="00E00371"/>
    <w:rsid w:val="00E0135E"/>
    <w:rsid w:val="00E01893"/>
    <w:rsid w:val="00E01A40"/>
    <w:rsid w:val="00E022AD"/>
    <w:rsid w:val="00E02E2B"/>
    <w:rsid w:val="00E02E7C"/>
    <w:rsid w:val="00E0396B"/>
    <w:rsid w:val="00E03CF8"/>
    <w:rsid w:val="00E0420F"/>
    <w:rsid w:val="00E0432C"/>
    <w:rsid w:val="00E0511C"/>
    <w:rsid w:val="00E055A3"/>
    <w:rsid w:val="00E05982"/>
    <w:rsid w:val="00E05D21"/>
    <w:rsid w:val="00E06031"/>
    <w:rsid w:val="00E06581"/>
    <w:rsid w:val="00E0679C"/>
    <w:rsid w:val="00E06DD5"/>
    <w:rsid w:val="00E07735"/>
    <w:rsid w:val="00E07ACD"/>
    <w:rsid w:val="00E07BBA"/>
    <w:rsid w:val="00E07BCA"/>
    <w:rsid w:val="00E10854"/>
    <w:rsid w:val="00E10CEE"/>
    <w:rsid w:val="00E119F3"/>
    <w:rsid w:val="00E11D68"/>
    <w:rsid w:val="00E11E58"/>
    <w:rsid w:val="00E12394"/>
    <w:rsid w:val="00E12904"/>
    <w:rsid w:val="00E12C69"/>
    <w:rsid w:val="00E135D3"/>
    <w:rsid w:val="00E13D18"/>
    <w:rsid w:val="00E14349"/>
    <w:rsid w:val="00E14BB3"/>
    <w:rsid w:val="00E14E76"/>
    <w:rsid w:val="00E157D6"/>
    <w:rsid w:val="00E15B2C"/>
    <w:rsid w:val="00E15D20"/>
    <w:rsid w:val="00E16275"/>
    <w:rsid w:val="00E168E2"/>
    <w:rsid w:val="00E16922"/>
    <w:rsid w:val="00E16DF9"/>
    <w:rsid w:val="00E170F7"/>
    <w:rsid w:val="00E203FF"/>
    <w:rsid w:val="00E20CE6"/>
    <w:rsid w:val="00E21C62"/>
    <w:rsid w:val="00E225CF"/>
    <w:rsid w:val="00E23162"/>
    <w:rsid w:val="00E236BF"/>
    <w:rsid w:val="00E23913"/>
    <w:rsid w:val="00E23C0F"/>
    <w:rsid w:val="00E23FB3"/>
    <w:rsid w:val="00E24111"/>
    <w:rsid w:val="00E24256"/>
    <w:rsid w:val="00E24523"/>
    <w:rsid w:val="00E25294"/>
    <w:rsid w:val="00E255B1"/>
    <w:rsid w:val="00E25873"/>
    <w:rsid w:val="00E260B0"/>
    <w:rsid w:val="00E2633B"/>
    <w:rsid w:val="00E26B94"/>
    <w:rsid w:val="00E26D4B"/>
    <w:rsid w:val="00E26D84"/>
    <w:rsid w:val="00E27634"/>
    <w:rsid w:val="00E27A54"/>
    <w:rsid w:val="00E303A5"/>
    <w:rsid w:val="00E303E8"/>
    <w:rsid w:val="00E30725"/>
    <w:rsid w:val="00E30AB7"/>
    <w:rsid w:val="00E31108"/>
    <w:rsid w:val="00E319BD"/>
    <w:rsid w:val="00E31C10"/>
    <w:rsid w:val="00E31C23"/>
    <w:rsid w:val="00E31ED8"/>
    <w:rsid w:val="00E32704"/>
    <w:rsid w:val="00E331A6"/>
    <w:rsid w:val="00E33247"/>
    <w:rsid w:val="00E33E0D"/>
    <w:rsid w:val="00E347C0"/>
    <w:rsid w:val="00E34CB6"/>
    <w:rsid w:val="00E350C4"/>
    <w:rsid w:val="00E3583F"/>
    <w:rsid w:val="00E365DF"/>
    <w:rsid w:val="00E36D8D"/>
    <w:rsid w:val="00E36FBB"/>
    <w:rsid w:val="00E378AF"/>
    <w:rsid w:val="00E40294"/>
    <w:rsid w:val="00E41605"/>
    <w:rsid w:val="00E416A6"/>
    <w:rsid w:val="00E419C0"/>
    <w:rsid w:val="00E42D1D"/>
    <w:rsid w:val="00E445FC"/>
    <w:rsid w:val="00E45903"/>
    <w:rsid w:val="00E46240"/>
    <w:rsid w:val="00E463CE"/>
    <w:rsid w:val="00E4640E"/>
    <w:rsid w:val="00E4661E"/>
    <w:rsid w:val="00E46723"/>
    <w:rsid w:val="00E46B54"/>
    <w:rsid w:val="00E476BB"/>
    <w:rsid w:val="00E478B3"/>
    <w:rsid w:val="00E50449"/>
    <w:rsid w:val="00E51547"/>
    <w:rsid w:val="00E51637"/>
    <w:rsid w:val="00E51CA9"/>
    <w:rsid w:val="00E523BF"/>
    <w:rsid w:val="00E528C3"/>
    <w:rsid w:val="00E529AF"/>
    <w:rsid w:val="00E52A03"/>
    <w:rsid w:val="00E534AE"/>
    <w:rsid w:val="00E544A7"/>
    <w:rsid w:val="00E54BC2"/>
    <w:rsid w:val="00E54D48"/>
    <w:rsid w:val="00E5551E"/>
    <w:rsid w:val="00E5572C"/>
    <w:rsid w:val="00E55E74"/>
    <w:rsid w:val="00E56465"/>
    <w:rsid w:val="00E567F5"/>
    <w:rsid w:val="00E5688F"/>
    <w:rsid w:val="00E569A1"/>
    <w:rsid w:val="00E56BBC"/>
    <w:rsid w:val="00E56EF4"/>
    <w:rsid w:val="00E572B4"/>
    <w:rsid w:val="00E573EE"/>
    <w:rsid w:val="00E603C8"/>
    <w:rsid w:val="00E6056D"/>
    <w:rsid w:val="00E608B5"/>
    <w:rsid w:val="00E60B8F"/>
    <w:rsid w:val="00E61218"/>
    <w:rsid w:val="00E61414"/>
    <w:rsid w:val="00E61784"/>
    <w:rsid w:val="00E61883"/>
    <w:rsid w:val="00E62BA0"/>
    <w:rsid w:val="00E631C2"/>
    <w:rsid w:val="00E6371A"/>
    <w:rsid w:val="00E64A85"/>
    <w:rsid w:val="00E64A8A"/>
    <w:rsid w:val="00E64D2D"/>
    <w:rsid w:val="00E64DEB"/>
    <w:rsid w:val="00E64EBF"/>
    <w:rsid w:val="00E659F5"/>
    <w:rsid w:val="00E65D57"/>
    <w:rsid w:val="00E65E49"/>
    <w:rsid w:val="00E662C6"/>
    <w:rsid w:val="00E6634D"/>
    <w:rsid w:val="00E66437"/>
    <w:rsid w:val="00E676EE"/>
    <w:rsid w:val="00E70018"/>
    <w:rsid w:val="00E70DE6"/>
    <w:rsid w:val="00E71143"/>
    <w:rsid w:val="00E71166"/>
    <w:rsid w:val="00E71251"/>
    <w:rsid w:val="00E716F6"/>
    <w:rsid w:val="00E71A4A"/>
    <w:rsid w:val="00E71C15"/>
    <w:rsid w:val="00E71E62"/>
    <w:rsid w:val="00E71FBE"/>
    <w:rsid w:val="00E724B1"/>
    <w:rsid w:val="00E72AE4"/>
    <w:rsid w:val="00E72EB1"/>
    <w:rsid w:val="00E73BAC"/>
    <w:rsid w:val="00E73F0B"/>
    <w:rsid w:val="00E7442B"/>
    <w:rsid w:val="00E7534C"/>
    <w:rsid w:val="00E7549C"/>
    <w:rsid w:val="00E758A9"/>
    <w:rsid w:val="00E75AAB"/>
    <w:rsid w:val="00E75DB2"/>
    <w:rsid w:val="00E776B4"/>
    <w:rsid w:val="00E77BAE"/>
    <w:rsid w:val="00E80BC0"/>
    <w:rsid w:val="00E80D7F"/>
    <w:rsid w:val="00E80E62"/>
    <w:rsid w:val="00E8119C"/>
    <w:rsid w:val="00E81503"/>
    <w:rsid w:val="00E8170F"/>
    <w:rsid w:val="00E8209B"/>
    <w:rsid w:val="00E82601"/>
    <w:rsid w:val="00E82E16"/>
    <w:rsid w:val="00E8421C"/>
    <w:rsid w:val="00E84963"/>
    <w:rsid w:val="00E84EA3"/>
    <w:rsid w:val="00E85A3F"/>
    <w:rsid w:val="00E85A86"/>
    <w:rsid w:val="00E85E6C"/>
    <w:rsid w:val="00E86548"/>
    <w:rsid w:val="00E865FA"/>
    <w:rsid w:val="00E8712C"/>
    <w:rsid w:val="00E87AD4"/>
    <w:rsid w:val="00E87CE1"/>
    <w:rsid w:val="00E915FC"/>
    <w:rsid w:val="00E92929"/>
    <w:rsid w:val="00E92C52"/>
    <w:rsid w:val="00E92DD9"/>
    <w:rsid w:val="00E92EB3"/>
    <w:rsid w:val="00E92EBE"/>
    <w:rsid w:val="00E93241"/>
    <w:rsid w:val="00E9336E"/>
    <w:rsid w:val="00E93D8B"/>
    <w:rsid w:val="00E94025"/>
    <w:rsid w:val="00E944B3"/>
    <w:rsid w:val="00E947EB"/>
    <w:rsid w:val="00E954A3"/>
    <w:rsid w:val="00E95B4B"/>
    <w:rsid w:val="00E95CCA"/>
    <w:rsid w:val="00E97452"/>
    <w:rsid w:val="00E97657"/>
    <w:rsid w:val="00E97DB0"/>
    <w:rsid w:val="00EA069B"/>
    <w:rsid w:val="00EA0A9D"/>
    <w:rsid w:val="00EA1083"/>
    <w:rsid w:val="00EA1650"/>
    <w:rsid w:val="00EA1695"/>
    <w:rsid w:val="00EA173E"/>
    <w:rsid w:val="00EA1A9A"/>
    <w:rsid w:val="00EA1DF3"/>
    <w:rsid w:val="00EA20C7"/>
    <w:rsid w:val="00EA2642"/>
    <w:rsid w:val="00EA277B"/>
    <w:rsid w:val="00EA2824"/>
    <w:rsid w:val="00EA2A29"/>
    <w:rsid w:val="00EA31EE"/>
    <w:rsid w:val="00EA333A"/>
    <w:rsid w:val="00EA4973"/>
    <w:rsid w:val="00EA4E16"/>
    <w:rsid w:val="00EA5C88"/>
    <w:rsid w:val="00EA6A32"/>
    <w:rsid w:val="00EA6D9D"/>
    <w:rsid w:val="00EA6FD1"/>
    <w:rsid w:val="00EA776B"/>
    <w:rsid w:val="00EA7C04"/>
    <w:rsid w:val="00EB03FD"/>
    <w:rsid w:val="00EB1013"/>
    <w:rsid w:val="00EB13CA"/>
    <w:rsid w:val="00EB2A41"/>
    <w:rsid w:val="00EB3B30"/>
    <w:rsid w:val="00EB404A"/>
    <w:rsid w:val="00EB44A4"/>
    <w:rsid w:val="00EB4A89"/>
    <w:rsid w:val="00EB57C5"/>
    <w:rsid w:val="00EB63A5"/>
    <w:rsid w:val="00EB63BE"/>
    <w:rsid w:val="00EB67C2"/>
    <w:rsid w:val="00EB7A80"/>
    <w:rsid w:val="00EB7E6E"/>
    <w:rsid w:val="00EB7E70"/>
    <w:rsid w:val="00EC09E3"/>
    <w:rsid w:val="00EC0AAA"/>
    <w:rsid w:val="00EC0AB2"/>
    <w:rsid w:val="00EC0D51"/>
    <w:rsid w:val="00EC1FAE"/>
    <w:rsid w:val="00EC258F"/>
    <w:rsid w:val="00EC2CE0"/>
    <w:rsid w:val="00EC2CEA"/>
    <w:rsid w:val="00EC3A81"/>
    <w:rsid w:val="00EC442F"/>
    <w:rsid w:val="00EC4460"/>
    <w:rsid w:val="00EC470C"/>
    <w:rsid w:val="00EC4789"/>
    <w:rsid w:val="00EC54DF"/>
    <w:rsid w:val="00EC5716"/>
    <w:rsid w:val="00EC58EF"/>
    <w:rsid w:val="00EC6788"/>
    <w:rsid w:val="00EC6B84"/>
    <w:rsid w:val="00ED0CB9"/>
    <w:rsid w:val="00ED0CD5"/>
    <w:rsid w:val="00ED0E70"/>
    <w:rsid w:val="00ED0F15"/>
    <w:rsid w:val="00ED13F8"/>
    <w:rsid w:val="00ED2272"/>
    <w:rsid w:val="00ED3F48"/>
    <w:rsid w:val="00ED4568"/>
    <w:rsid w:val="00ED4E05"/>
    <w:rsid w:val="00ED5382"/>
    <w:rsid w:val="00ED55CC"/>
    <w:rsid w:val="00ED5D22"/>
    <w:rsid w:val="00ED6052"/>
    <w:rsid w:val="00ED6D4C"/>
    <w:rsid w:val="00ED7186"/>
    <w:rsid w:val="00ED7240"/>
    <w:rsid w:val="00ED7489"/>
    <w:rsid w:val="00ED762A"/>
    <w:rsid w:val="00ED7698"/>
    <w:rsid w:val="00ED7B5A"/>
    <w:rsid w:val="00ED7C38"/>
    <w:rsid w:val="00EE0687"/>
    <w:rsid w:val="00EE1265"/>
    <w:rsid w:val="00EE1566"/>
    <w:rsid w:val="00EE16FA"/>
    <w:rsid w:val="00EE1E02"/>
    <w:rsid w:val="00EE24DE"/>
    <w:rsid w:val="00EE2963"/>
    <w:rsid w:val="00EE31B0"/>
    <w:rsid w:val="00EE328E"/>
    <w:rsid w:val="00EE3D5D"/>
    <w:rsid w:val="00EE3F7A"/>
    <w:rsid w:val="00EE4392"/>
    <w:rsid w:val="00EE43C3"/>
    <w:rsid w:val="00EE4965"/>
    <w:rsid w:val="00EE4D00"/>
    <w:rsid w:val="00EE55AF"/>
    <w:rsid w:val="00EE5678"/>
    <w:rsid w:val="00EE597C"/>
    <w:rsid w:val="00EE5A84"/>
    <w:rsid w:val="00EE5B3E"/>
    <w:rsid w:val="00EE5EF0"/>
    <w:rsid w:val="00EE60F6"/>
    <w:rsid w:val="00EE69E0"/>
    <w:rsid w:val="00EE74B8"/>
    <w:rsid w:val="00EE7947"/>
    <w:rsid w:val="00EE7CFB"/>
    <w:rsid w:val="00EF03A8"/>
    <w:rsid w:val="00EF10E4"/>
    <w:rsid w:val="00EF134C"/>
    <w:rsid w:val="00EF223F"/>
    <w:rsid w:val="00EF2825"/>
    <w:rsid w:val="00EF2B49"/>
    <w:rsid w:val="00EF2F6C"/>
    <w:rsid w:val="00EF3088"/>
    <w:rsid w:val="00EF372E"/>
    <w:rsid w:val="00EF3E5B"/>
    <w:rsid w:val="00EF403F"/>
    <w:rsid w:val="00EF43AB"/>
    <w:rsid w:val="00EF4A77"/>
    <w:rsid w:val="00EF57AE"/>
    <w:rsid w:val="00EF5BAD"/>
    <w:rsid w:val="00EF5D9B"/>
    <w:rsid w:val="00EF5E1C"/>
    <w:rsid w:val="00EF62CF"/>
    <w:rsid w:val="00EF7258"/>
    <w:rsid w:val="00EF78A0"/>
    <w:rsid w:val="00EF78D4"/>
    <w:rsid w:val="00EF7957"/>
    <w:rsid w:val="00F00FB3"/>
    <w:rsid w:val="00F0105E"/>
    <w:rsid w:val="00F01512"/>
    <w:rsid w:val="00F017AD"/>
    <w:rsid w:val="00F0264C"/>
    <w:rsid w:val="00F02931"/>
    <w:rsid w:val="00F02A44"/>
    <w:rsid w:val="00F0327F"/>
    <w:rsid w:val="00F034F0"/>
    <w:rsid w:val="00F03BD1"/>
    <w:rsid w:val="00F0453D"/>
    <w:rsid w:val="00F04733"/>
    <w:rsid w:val="00F0508C"/>
    <w:rsid w:val="00F055EB"/>
    <w:rsid w:val="00F05663"/>
    <w:rsid w:val="00F05710"/>
    <w:rsid w:val="00F05D09"/>
    <w:rsid w:val="00F05D58"/>
    <w:rsid w:val="00F05E9C"/>
    <w:rsid w:val="00F05FE9"/>
    <w:rsid w:val="00F065A2"/>
    <w:rsid w:val="00F06836"/>
    <w:rsid w:val="00F06D1E"/>
    <w:rsid w:val="00F06D7B"/>
    <w:rsid w:val="00F07A34"/>
    <w:rsid w:val="00F07D72"/>
    <w:rsid w:val="00F104E1"/>
    <w:rsid w:val="00F10CDA"/>
    <w:rsid w:val="00F10DD3"/>
    <w:rsid w:val="00F10FFC"/>
    <w:rsid w:val="00F112FC"/>
    <w:rsid w:val="00F11420"/>
    <w:rsid w:val="00F11497"/>
    <w:rsid w:val="00F11607"/>
    <w:rsid w:val="00F1163F"/>
    <w:rsid w:val="00F11AFE"/>
    <w:rsid w:val="00F1208E"/>
    <w:rsid w:val="00F12E9F"/>
    <w:rsid w:val="00F13ECA"/>
    <w:rsid w:val="00F1439F"/>
    <w:rsid w:val="00F1497C"/>
    <w:rsid w:val="00F159BC"/>
    <w:rsid w:val="00F15BEF"/>
    <w:rsid w:val="00F15FA6"/>
    <w:rsid w:val="00F1657D"/>
    <w:rsid w:val="00F16FCD"/>
    <w:rsid w:val="00F17C17"/>
    <w:rsid w:val="00F20503"/>
    <w:rsid w:val="00F21075"/>
    <w:rsid w:val="00F2121B"/>
    <w:rsid w:val="00F21794"/>
    <w:rsid w:val="00F21824"/>
    <w:rsid w:val="00F21C86"/>
    <w:rsid w:val="00F2346A"/>
    <w:rsid w:val="00F2457E"/>
    <w:rsid w:val="00F247CE"/>
    <w:rsid w:val="00F247EA"/>
    <w:rsid w:val="00F24C54"/>
    <w:rsid w:val="00F251F5"/>
    <w:rsid w:val="00F25226"/>
    <w:rsid w:val="00F258FA"/>
    <w:rsid w:val="00F2655F"/>
    <w:rsid w:val="00F268A6"/>
    <w:rsid w:val="00F27C96"/>
    <w:rsid w:val="00F3030A"/>
    <w:rsid w:val="00F30494"/>
    <w:rsid w:val="00F30F02"/>
    <w:rsid w:val="00F31375"/>
    <w:rsid w:val="00F31B73"/>
    <w:rsid w:val="00F32E34"/>
    <w:rsid w:val="00F3331A"/>
    <w:rsid w:val="00F33571"/>
    <w:rsid w:val="00F336C7"/>
    <w:rsid w:val="00F33F3A"/>
    <w:rsid w:val="00F34D5E"/>
    <w:rsid w:val="00F35051"/>
    <w:rsid w:val="00F352A6"/>
    <w:rsid w:val="00F359C4"/>
    <w:rsid w:val="00F35D84"/>
    <w:rsid w:val="00F368C5"/>
    <w:rsid w:val="00F368DE"/>
    <w:rsid w:val="00F36A2A"/>
    <w:rsid w:val="00F36AAD"/>
    <w:rsid w:val="00F36AD6"/>
    <w:rsid w:val="00F36C2B"/>
    <w:rsid w:val="00F37934"/>
    <w:rsid w:val="00F37A37"/>
    <w:rsid w:val="00F37FA0"/>
    <w:rsid w:val="00F4006E"/>
    <w:rsid w:val="00F418F0"/>
    <w:rsid w:val="00F421A1"/>
    <w:rsid w:val="00F42217"/>
    <w:rsid w:val="00F426DE"/>
    <w:rsid w:val="00F42C5E"/>
    <w:rsid w:val="00F43629"/>
    <w:rsid w:val="00F44135"/>
    <w:rsid w:val="00F441AB"/>
    <w:rsid w:val="00F4430B"/>
    <w:rsid w:val="00F44B62"/>
    <w:rsid w:val="00F45AAF"/>
    <w:rsid w:val="00F45EAC"/>
    <w:rsid w:val="00F45F3D"/>
    <w:rsid w:val="00F464F6"/>
    <w:rsid w:val="00F466DC"/>
    <w:rsid w:val="00F474D6"/>
    <w:rsid w:val="00F4762E"/>
    <w:rsid w:val="00F50305"/>
    <w:rsid w:val="00F5039F"/>
    <w:rsid w:val="00F5077F"/>
    <w:rsid w:val="00F50895"/>
    <w:rsid w:val="00F50919"/>
    <w:rsid w:val="00F5119E"/>
    <w:rsid w:val="00F52A8D"/>
    <w:rsid w:val="00F538AD"/>
    <w:rsid w:val="00F54029"/>
    <w:rsid w:val="00F54791"/>
    <w:rsid w:val="00F54BA5"/>
    <w:rsid w:val="00F5559A"/>
    <w:rsid w:val="00F556A9"/>
    <w:rsid w:val="00F558F1"/>
    <w:rsid w:val="00F5638E"/>
    <w:rsid w:val="00F56E35"/>
    <w:rsid w:val="00F5701A"/>
    <w:rsid w:val="00F57378"/>
    <w:rsid w:val="00F573AD"/>
    <w:rsid w:val="00F579D8"/>
    <w:rsid w:val="00F57D37"/>
    <w:rsid w:val="00F57EBB"/>
    <w:rsid w:val="00F60010"/>
    <w:rsid w:val="00F607E8"/>
    <w:rsid w:val="00F608D5"/>
    <w:rsid w:val="00F6106A"/>
    <w:rsid w:val="00F610B2"/>
    <w:rsid w:val="00F6119D"/>
    <w:rsid w:val="00F62218"/>
    <w:rsid w:val="00F62307"/>
    <w:rsid w:val="00F623F4"/>
    <w:rsid w:val="00F62AAA"/>
    <w:rsid w:val="00F62DCC"/>
    <w:rsid w:val="00F62E4C"/>
    <w:rsid w:val="00F6351F"/>
    <w:rsid w:val="00F63530"/>
    <w:rsid w:val="00F63EB6"/>
    <w:rsid w:val="00F64043"/>
    <w:rsid w:val="00F64B23"/>
    <w:rsid w:val="00F652B6"/>
    <w:rsid w:val="00F6624C"/>
    <w:rsid w:val="00F66899"/>
    <w:rsid w:val="00F66950"/>
    <w:rsid w:val="00F6757A"/>
    <w:rsid w:val="00F676DB"/>
    <w:rsid w:val="00F67E06"/>
    <w:rsid w:val="00F67EEB"/>
    <w:rsid w:val="00F70929"/>
    <w:rsid w:val="00F71453"/>
    <w:rsid w:val="00F715B5"/>
    <w:rsid w:val="00F7198D"/>
    <w:rsid w:val="00F7338C"/>
    <w:rsid w:val="00F7394A"/>
    <w:rsid w:val="00F746D4"/>
    <w:rsid w:val="00F74C6A"/>
    <w:rsid w:val="00F752C1"/>
    <w:rsid w:val="00F75425"/>
    <w:rsid w:val="00F765AA"/>
    <w:rsid w:val="00F76E8C"/>
    <w:rsid w:val="00F777F9"/>
    <w:rsid w:val="00F77B81"/>
    <w:rsid w:val="00F77CBE"/>
    <w:rsid w:val="00F8010D"/>
    <w:rsid w:val="00F802E4"/>
    <w:rsid w:val="00F80996"/>
    <w:rsid w:val="00F81185"/>
    <w:rsid w:val="00F82303"/>
    <w:rsid w:val="00F82965"/>
    <w:rsid w:val="00F829F5"/>
    <w:rsid w:val="00F82D7B"/>
    <w:rsid w:val="00F8302D"/>
    <w:rsid w:val="00F8343A"/>
    <w:rsid w:val="00F83D11"/>
    <w:rsid w:val="00F83F12"/>
    <w:rsid w:val="00F84D8B"/>
    <w:rsid w:val="00F84F66"/>
    <w:rsid w:val="00F852B5"/>
    <w:rsid w:val="00F854A1"/>
    <w:rsid w:val="00F862BC"/>
    <w:rsid w:val="00F87162"/>
    <w:rsid w:val="00F900B3"/>
    <w:rsid w:val="00F91074"/>
    <w:rsid w:val="00F913E8"/>
    <w:rsid w:val="00F916E5"/>
    <w:rsid w:val="00F91B41"/>
    <w:rsid w:val="00F91E41"/>
    <w:rsid w:val="00F920CE"/>
    <w:rsid w:val="00F92101"/>
    <w:rsid w:val="00F92560"/>
    <w:rsid w:val="00F930CF"/>
    <w:rsid w:val="00F932E6"/>
    <w:rsid w:val="00F934BA"/>
    <w:rsid w:val="00F939D7"/>
    <w:rsid w:val="00F94A72"/>
    <w:rsid w:val="00F950D1"/>
    <w:rsid w:val="00F953C4"/>
    <w:rsid w:val="00F953C6"/>
    <w:rsid w:val="00F95475"/>
    <w:rsid w:val="00F95FBA"/>
    <w:rsid w:val="00F96299"/>
    <w:rsid w:val="00F96618"/>
    <w:rsid w:val="00F972AE"/>
    <w:rsid w:val="00F978AF"/>
    <w:rsid w:val="00F97D5B"/>
    <w:rsid w:val="00FA00F5"/>
    <w:rsid w:val="00FA0381"/>
    <w:rsid w:val="00FA0FCF"/>
    <w:rsid w:val="00FA147B"/>
    <w:rsid w:val="00FA14EF"/>
    <w:rsid w:val="00FA1671"/>
    <w:rsid w:val="00FA20C3"/>
    <w:rsid w:val="00FA27F2"/>
    <w:rsid w:val="00FA330D"/>
    <w:rsid w:val="00FA36FC"/>
    <w:rsid w:val="00FA38BD"/>
    <w:rsid w:val="00FA3B7A"/>
    <w:rsid w:val="00FA3BD7"/>
    <w:rsid w:val="00FA3ED1"/>
    <w:rsid w:val="00FA44C2"/>
    <w:rsid w:val="00FA4618"/>
    <w:rsid w:val="00FA549D"/>
    <w:rsid w:val="00FA7A64"/>
    <w:rsid w:val="00FB10EA"/>
    <w:rsid w:val="00FB1FF1"/>
    <w:rsid w:val="00FB26A3"/>
    <w:rsid w:val="00FB27FC"/>
    <w:rsid w:val="00FB2AC2"/>
    <w:rsid w:val="00FB2F50"/>
    <w:rsid w:val="00FB2F6E"/>
    <w:rsid w:val="00FB3FE4"/>
    <w:rsid w:val="00FB5667"/>
    <w:rsid w:val="00FB5B38"/>
    <w:rsid w:val="00FB60AF"/>
    <w:rsid w:val="00FB6447"/>
    <w:rsid w:val="00FB6E5D"/>
    <w:rsid w:val="00FB6F17"/>
    <w:rsid w:val="00FB722D"/>
    <w:rsid w:val="00FB7797"/>
    <w:rsid w:val="00FB7C95"/>
    <w:rsid w:val="00FC02BD"/>
    <w:rsid w:val="00FC11C5"/>
    <w:rsid w:val="00FC15A6"/>
    <w:rsid w:val="00FC1A8E"/>
    <w:rsid w:val="00FC20F1"/>
    <w:rsid w:val="00FC21D9"/>
    <w:rsid w:val="00FC36B4"/>
    <w:rsid w:val="00FC39C8"/>
    <w:rsid w:val="00FC4406"/>
    <w:rsid w:val="00FC45B1"/>
    <w:rsid w:val="00FC4F8F"/>
    <w:rsid w:val="00FC530E"/>
    <w:rsid w:val="00FC53B7"/>
    <w:rsid w:val="00FC5548"/>
    <w:rsid w:val="00FC5572"/>
    <w:rsid w:val="00FC566F"/>
    <w:rsid w:val="00FC5A69"/>
    <w:rsid w:val="00FC6636"/>
    <w:rsid w:val="00FC7002"/>
    <w:rsid w:val="00FC7113"/>
    <w:rsid w:val="00FC744B"/>
    <w:rsid w:val="00FC7468"/>
    <w:rsid w:val="00FC782A"/>
    <w:rsid w:val="00FC7980"/>
    <w:rsid w:val="00FC7F7F"/>
    <w:rsid w:val="00FD081B"/>
    <w:rsid w:val="00FD0917"/>
    <w:rsid w:val="00FD0C85"/>
    <w:rsid w:val="00FD1095"/>
    <w:rsid w:val="00FD12AE"/>
    <w:rsid w:val="00FD12F9"/>
    <w:rsid w:val="00FD181A"/>
    <w:rsid w:val="00FD295F"/>
    <w:rsid w:val="00FD2BCC"/>
    <w:rsid w:val="00FD3ACA"/>
    <w:rsid w:val="00FD4105"/>
    <w:rsid w:val="00FD4A91"/>
    <w:rsid w:val="00FD4FCE"/>
    <w:rsid w:val="00FD54BB"/>
    <w:rsid w:val="00FD574F"/>
    <w:rsid w:val="00FD654B"/>
    <w:rsid w:val="00FD70AD"/>
    <w:rsid w:val="00FD733B"/>
    <w:rsid w:val="00FD7541"/>
    <w:rsid w:val="00FD7D62"/>
    <w:rsid w:val="00FE0396"/>
    <w:rsid w:val="00FE0634"/>
    <w:rsid w:val="00FE1165"/>
    <w:rsid w:val="00FE1F87"/>
    <w:rsid w:val="00FE21C7"/>
    <w:rsid w:val="00FE24F1"/>
    <w:rsid w:val="00FE2654"/>
    <w:rsid w:val="00FE2681"/>
    <w:rsid w:val="00FE2BC9"/>
    <w:rsid w:val="00FE374C"/>
    <w:rsid w:val="00FE38CF"/>
    <w:rsid w:val="00FE39F0"/>
    <w:rsid w:val="00FE3BBA"/>
    <w:rsid w:val="00FE3C15"/>
    <w:rsid w:val="00FE3FEE"/>
    <w:rsid w:val="00FE4841"/>
    <w:rsid w:val="00FE485D"/>
    <w:rsid w:val="00FE48D0"/>
    <w:rsid w:val="00FE4C2B"/>
    <w:rsid w:val="00FE52FE"/>
    <w:rsid w:val="00FE58D5"/>
    <w:rsid w:val="00FE59A0"/>
    <w:rsid w:val="00FE5A43"/>
    <w:rsid w:val="00FE5AAA"/>
    <w:rsid w:val="00FE5BBE"/>
    <w:rsid w:val="00FE5C76"/>
    <w:rsid w:val="00FE5F9B"/>
    <w:rsid w:val="00FE6241"/>
    <w:rsid w:val="00FE6841"/>
    <w:rsid w:val="00FE6F30"/>
    <w:rsid w:val="00FE77C0"/>
    <w:rsid w:val="00FE79EA"/>
    <w:rsid w:val="00FF0529"/>
    <w:rsid w:val="00FF14F0"/>
    <w:rsid w:val="00FF19A5"/>
    <w:rsid w:val="00FF4012"/>
    <w:rsid w:val="00FF41F1"/>
    <w:rsid w:val="00FF52E9"/>
    <w:rsid w:val="00FF59B3"/>
    <w:rsid w:val="00FF5B39"/>
    <w:rsid w:val="00FF5C1F"/>
    <w:rsid w:val="00FF5C8B"/>
    <w:rsid w:val="00FF67CE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9D001F"/>
  <w15:docId w15:val="{83C18290-30A2-4231-916F-A8A7DF47A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semiHidden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semiHidden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link w:val="CRCoverPageChar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F62307"/>
    <w:rPr>
      <w:color w:val="808080"/>
    </w:rPr>
  </w:style>
  <w:style w:type="character" w:customStyle="1" w:styleId="Doc-text2Char">
    <w:name w:val="Doc-text2 Char"/>
    <w:basedOn w:val="DefaultParagraphFont"/>
    <w:link w:val="Doc-text2"/>
    <w:locked/>
    <w:rsid w:val="007D391E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7D391E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en-GB"/>
    </w:rPr>
  </w:style>
  <w:style w:type="character" w:customStyle="1" w:styleId="bodysimpleChar">
    <w:name w:val="body simple Char"/>
    <w:basedOn w:val="DefaultParagraphFont"/>
    <w:link w:val="bodysimple"/>
    <w:locked/>
    <w:rsid w:val="009A0C8B"/>
    <w:rPr>
      <w:rFonts w:ascii="Cambria" w:hAnsi="Cambria"/>
    </w:rPr>
  </w:style>
  <w:style w:type="paragraph" w:customStyle="1" w:styleId="bodysimple">
    <w:name w:val="body simple"/>
    <w:basedOn w:val="Normal"/>
    <w:link w:val="bodysimpleChar"/>
    <w:rsid w:val="009A0C8B"/>
    <w:pPr>
      <w:overflowPunct/>
      <w:autoSpaceDE/>
      <w:autoSpaceDN/>
      <w:adjustRightInd/>
      <w:spacing w:before="120" w:after="0"/>
      <w:textAlignment w:val="auto"/>
    </w:pPr>
    <w:rPr>
      <w:rFonts w:ascii="Cambria" w:hAnsi="Cambria"/>
      <w:lang w:val="en-US"/>
    </w:rPr>
  </w:style>
  <w:style w:type="character" w:customStyle="1" w:styleId="QuickheadingChar">
    <w:name w:val="Quick heading Char"/>
    <w:basedOn w:val="DefaultParagraphFont"/>
    <w:link w:val="Quickheading"/>
    <w:locked/>
    <w:rsid w:val="003353B4"/>
    <w:rPr>
      <w:b/>
      <w:bCs/>
    </w:rPr>
  </w:style>
  <w:style w:type="paragraph" w:customStyle="1" w:styleId="Quickheading">
    <w:name w:val="Quick heading"/>
    <w:basedOn w:val="Normal"/>
    <w:link w:val="QuickheadingChar"/>
    <w:rsid w:val="003353B4"/>
    <w:pPr>
      <w:overflowPunct/>
      <w:autoSpaceDE/>
      <w:autoSpaceDN/>
      <w:adjustRightInd/>
      <w:spacing w:before="140" w:after="100" w:line="276" w:lineRule="auto"/>
      <w:textAlignment w:val="auto"/>
    </w:pPr>
    <w:rPr>
      <w:rFonts w:ascii="CG Times (WN)" w:hAnsi="CG Times (WN)"/>
      <w:b/>
      <w:bCs/>
      <w:lang w:val="en-US"/>
    </w:rPr>
  </w:style>
  <w:style w:type="character" w:customStyle="1" w:styleId="CRCoverPageChar">
    <w:name w:val="CR Cover Page Char"/>
    <w:link w:val="CRCoverPage"/>
    <w:rsid w:val="00A21610"/>
    <w:rPr>
      <w:rFonts w:ascii="Arial" w:eastAsia="MS Mincho" w:hAnsi="Arial"/>
      <w:lang w:val="en-GB"/>
    </w:rPr>
  </w:style>
  <w:style w:type="character" w:customStyle="1" w:styleId="B1Char1">
    <w:name w:val="B1 Char1"/>
    <w:rsid w:val="00660EEE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674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39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9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5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8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81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54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51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6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46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9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8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8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7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83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4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26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036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4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82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75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328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622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014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796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0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6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78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2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2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9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0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92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2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90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4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3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9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032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146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33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81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48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94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48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69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1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3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5A99894AA8214CB2D35E9D74E29C3F" ma:contentTypeVersion="0" ma:contentTypeDescription="Create a new document." ma:contentTypeScope="" ma:versionID="b5e1a7f4a1c42fd8c33f0bf1a9b9250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B4310A-369E-4C79-84A1-2E8EF13CFA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E953C5-C3E9-4B09-BE7C-97BFB171B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2703377-330B-47C6-AECF-5B1DCB725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211</TotalTime>
  <Pages>3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EUL_Enh_RRM_Reqt</vt:lpstr>
    </vt:vector>
  </TitlesOfParts>
  <Company>Qualcomm Inc.</Company>
  <LinksUpToDate>false</LinksUpToDate>
  <CharactersWithSpaces>4146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EUL_Enh_RRM_Reqt</dc:title>
  <dc:subject>RAN1#46bis</dc:subject>
  <dc:creator>Qualcomm</dc:creator>
  <cp:lastModifiedBy>Chincholi, Amith</cp:lastModifiedBy>
  <cp:revision>55</cp:revision>
  <dcterms:created xsi:type="dcterms:W3CDTF">2014-11-03T00:22:00Z</dcterms:created>
  <dcterms:modified xsi:type="dcterms:W3CDTF">2014-11-10T17:39:00Z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0x0101005F5A99894AA8214CB2D35E9D74E29C3F</vt:lpwstr>
  </property>
  <property fmtid="{D5CDD505-2E9C-101B-9397-08002B2CF9AE}" pid="3" name="Agenda Item">
    <vt:lpwstr/>
  </property>
  <property fmtid="{D5CDD505-2E9C-101B-9397-08002B2CF9AE}" pid="4" name="Title0">
    <vt:lpwstr/>
  </property>
  <property fmtid="{D5CDD505-2E9C-101B-9397-08002B2CF9AE}" pid="5" name="Source">
    <vt:lpwstr/>
  </property>
</Properties>
</file>