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12526" w14:textId="77777777" w:rsidR="00614AE5" w:rsidRPr="00B00DA4" w:rsidRDefault="00614AE5" w:rsidP="00614AE5">
      <w:pPr>
        <w:tabs>
          <w:tab w:val="left" w:pos="1985"/>
        </w:tabs>
        <w:rPr>
          <w:rFonts w:ascii="Times New Roman" w:eastAsia="MS Mincho" w:hAnsi="Times New Roman"/>
          <w:b/>
          <w:sz w:val="24"/>
          <w:szCs w:val="24"/>
          <w:lang w:eastAsia="ja-JP"/>
        </w:rPr>
      </w:pPr>
      <w:r w:rsidRPr="00B00DA4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3GPP TSG-RAN WG4 Meeting #72                           </w:t>
      </w:r>
      <w:r w:rsidR="009B2284" w:rsidRPr="00B00DA4">
        <w:rPr>
          <w:rFonts w:ascii="Times New Roman" w:eastAsia="MS Mincho" w:hAnsi="Times New Roman"/>
          <w:b/>
          <w:sz w:val="24"/>
          <w:szCs w:val="24"/>
          <w:lang w:eastAsia="ja-JP"/>
        </w:rPr>
        <w:t>R4-144446</w:t>
      </w:r>
    </w:p>
    <w:p w14:paraId="480B16F2" w14:textId="77777777" w:rsidR="00614AE5" w:rsidRPr="00B00DA4" w:rsidRDefault="00614AE5" w:rsidP="00614AE5">
      <w:pPr>
        <w:tabs>
          <w:tab w:val="left" w:pos="1985"/>
        </w:tabs>
        <w:rPr>
          <w:rFonts w:ascii="Times New Roman" w:eastAsia="MS Mincho" w:hAnsi="Times New Roman"/>
          <w:b/>
          <w:sz w:val="24"/>
          <w:szCs w:val="24"/>
          <w:lang w:eastAsia="ja-JP"/>
        </w:rPr>
      </w:pPr>
      <w:r w:rsidRPr="00B00DA4">
        <w:rPr>
          <w:rFonts w:ascii="Times New Roman" w:eastAsia="MS Mincho" w:hAnsi="Times New Roman"/>
          <w:b/>
          <w:sz w:val="24"/>
          <w:szCs w:val="24"/>
          <w:lang w:eastAsia="ja-JP"/>
        </w:rPr>
        <w:t>Dresden, Germany, 18 – 22 Aug, 2014</w:t>
      </w:r>
    </w:p>
    <w:p w14:paraId="6C7C0A38" w14:textId="77777777" w:rsidR="00614AE5" w:rsidRPr="00B00DA4" w:rsidRDefault="00614AE5" w:rsidP="00614AE5">
      <w:pPr>
        <w:tabs>
          <w:tab w:val="left" w:pos="1985"/>
        </w:tabs>
        <w:rPr>
          <w:rFonts w:ascii="Times New Roman" w:hAnsi="Times New Roman"/>
          <w:lang w:eastAsia="ja-JP"/>
        </w:rPr>
      </w:pPr>
    </w:p>
    <w:p w14:paraId="6DA0EB0B" w14:textId="77777777" w:rsidR="00614AE5" w:rsidRPr="00B00DA4" w:rsidRDefault="00614AE5" w:rsidP="00614AE5">
      <w:pPr>
        <w:tabs>
          <w:tab w:val="left" w:pos="1843"/>
        </w:tabs>
        <w:rPr>
          <w:rFonts w:ascii="Times New Roman" w:hAnsi="Times New Roman"/>
          <w:sz w:val="22"/>
        </w:rPr>
      </w:pPr>
      <w:r w:rsidRPr="00B00DA4">
        <w:rPr>
          <w:rFonts w:ascii="Times New Roman" w:hAnsi="Times New Roman"/>
          <w:b/>
          <w:sz w:val="22"/>
        </w:rPr>
        <w:t xml:space="preserve">Source: </w:t>
      </w:r>
      <w:r w:rsidRPr="00B00DA4">
        <w:rPr>
          <w:rFonts w:ascii="Times New Roman" w:hAnsi="Times New Roman"/>
          <w:b/>
          <w:sz w:val="22"/>
        </w:rPr>
        <w:tab/>
      </w:r>
      <w:r w:rsidRPr="00B00DA4">
        <w:rPr>
          <w:rFonts w:ascii="Times New Roman" w:hAnsi="Times New Roman"/>
          <w:sz w:val="22"/>
        </w:rPr>
        <w:t>CMCC</w:t>
      </w:r>
    </w:p>
    <w:p w14:paraId="516609FE" w14:textId="77777777" w:rsidR="00AD0472" w:rsidRPr="00B00DA4" w:rsidRDefault="00614AE5" w:rsidP="00614AE5">
      <w:pPr>
        <w:tabs>
          <w:tab w:val="left" w:pos="1843"/>
        </w:tabs>
        <w:rPr>
          <w:rFonts w:ascii="Times New Roman" w:hAnsi="Times New Roman"/>
          <w:sz w:val="22"/>
        </w:rPr>
      </w:pPr>
      <w:r w:rsidRPr="00B00DA4">
        <w:rPr>
          <w:rFonts w:ascii="Times New Roman" w:hAnsi="Times New Roman"/>
          <w:b/>
          <w:sz w:val="22"/>
        </w:rPr>
        <w:t>Title:</w:t>
      </w:r>
      <w:r w:rsidRPr="00B00DA4">
        <w:rPr>
          <w:rFonts w:ascii="Times New Roman" w:hAnsi="Times New Roman"/>
          <w:sz w:val="22"/>
        </w:rPr>
        <w:t xml:space="preserve"> </w:t>
      </w:r>
      <w:r w:rsidRPr="00B00DA4">
        <w:rPr>
          <w:rFonts w:ascii="Times New Roman" w:hAnsi="Times New Roman"/>
          <w:sz w:val="22"/>
        </w:rPr>
        <w:tab/>
      </w:r>
      <w:bookmarkStart w:id="0" w:name="OLE_LINK15"/>
      <w:bookmarkStart w:id="1" w:name="OLE_LINK16"/>
      <w:r w:rsidR="00EE6BB0" w:rsidRPr="00B00DA4">
        <w:rPr>
          <w:rFonts w:ascii="Times New Roman" w:hAnsi="Times New Roman"/>
          <w:sz w:val="22"/>
        </w:rPr>
        <w:t>RSRP measurement performance of DRS for SCE</w:t>
      </w:r>
    </w:p>
    <w:bookmarkEnd w:id="0"/>
    <w:bookmarkEnd w:id="1"/>
    <w:p w14:paraId="529A3EFF" w14:textId="77777777" w:rsidR="00614AE5" w:rsidRPr="00AB21A0" w:rsidRDefault="00614AE5" w:rsidP="00614AE5">
      <w:pPr>
        <w:tabs>
          <w:tab w:val="left" w:pos="1843"/>
        </w:tabs>
        <w:rPr>
          <w:rFonts w:ascii="Times New Roman" w:hAnsi="Times New Roman"/>
          <w:sz w:val="22"/>
        </w:rPr>
      </w:pPr>
      <w:r w:rsidRPr="00B00DA4">
        <w:rPr>
          <w:rFonts w:ascii="Times New Roman" w:hAnsi="Times New Roman"/>
          <w:b/>
          <w:sz w:val="22"/>
        </w:rPr>
        <w:t>Agenda Item:</w:t>
      </w:r>
      <w:r w:rsidRPr="00B00DA4">
        <w:rPr>
          <w:rFonts w:ascii="Times New Roman" w:hAnsi="Times New Roman"/>
          <w:sz w:val="22"/>
        </w:rPr>
        <w:tab/>
      </w:r>
      <w:r w:rsidR="00E21081" w:rsidRPr="00AB21A0">
        <w:rPr>
          <w:rFonts w:ascii="Times New Roman" w:hAnsi="Times New Roman"/>
          <w:sz w:val="22"/>
        </w:rPr>
        <w:t>7.10.4</w:t>
      </w:r>
    </w:p>
    <w:p w14:paraId="026FA1CB" w14:textId="77777777" w:rsidR="00614AE5" w:rsidRPr="00AB21A0" w:rsidRDefault="00614AE5" w:rsidP="00614AE5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AB21A0">
        <w:rPr>
          <w:rFonts w:ascii="Times New Roman" w:hAnsi="Times New Roman"/>
          <w:b/>
          <w:sz w:val="22"/>
        </w:rPr>
        <w:t>Document for:</w:t>
      </w:r>
      <w:r w:rsidRPr="00AB21A0">
        <w:rPr>
          <w:rFonts w:ascii="Times New Roman" w:hAnsi="Times New Roman"/>
          <w:sz w:val="22"/>
        </w:rPr>
        <w:tab/>
        <w:t>Discussion</w:t>
      </w:r>
    </w:p>
    <w:p w14:paraId="0F9EA478" w14:textId="77777777" w:rsidR="00614AE5" w:rsidRPr="00AB21A0" w:rsidRDefault="00614AE5" w:rsidP="00614AE5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54183A28" w14:textId="77777777" w:rsidR="002465E4" w:rsidRPr="00AB21A0" w:rsidRDefault="002465E4" w:rsidP="00614AE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bookmarkStart w:id="2" w:name="OLE_LINK14"/>
      <w:bookmarkStart w:id="3" w:name="OLE_LINK13"/>
      <w:r w:rsidRPr="00AB21A0">
        <w:rPr>
          <w:rFonts w:ascii="Times New Roman" w:hAnsi="Times New Roman"/>
          <w:sz w:val="20"/>
          <w:szCs w:val="20"/>
        </w:rPr>
        <w:t>The new work item about small cell enhancement was approved in RP#62. The design of Discovery Reference Signal has reached a lot of progress.</w:t>
      </w:r>
      <w:r w:rsidR="00C930AD" w:rsidRPr="00AB21A0">
        <w:rPr>
          <w:rFonts w:ascii="Times New Roman" w:hAnsi="Times New Roman"/>
          <w:sz w:val="20"/>
          <w:szCs w:val="20"/>
        </w:rPr>
        <w:t xml:space="preserve"> </w:t>
      </w:r>
      <w:r w:rsidR="006546D6" w:rsidRPr="00AB21A0">
        <w:rPr>
          <w:rFonts w:ascii="Times New Roman" w:hAnsi="Times New Roman"/>
          <w:sz w:val="20"/>
          <w:szCs w:val="20"/>
        </w:rPr>
        <w:t xml:space="preserve">Several </w:t>
      </w:r>
      <w:r w:rsidRPr="00AB21A0">
        <w:rPr>
          <w:rFonts w:ascii="Times New Roman" w:hAnsi="Times New Roman"/>
          <w:sz w:val="20"/>
          <w:szCs w:val="20"/>
        </w:rPr>
        <w:t>agreement</w:t>
      </w:r>
      <w:r w:rsidR="0015729D" w:rsidRPr="00AB21A0">
        <w:rPr>
          <w:rFonts w:ascii="Times New Roman" w:hAnsi="Times New Roman"/>
          <w:sz w:val="20"/>
          <w:szCs w:val="20"/>
        </w:rPr>
        <w:t xml:space="preserve">s </w:t>
      </w:r>
      <w:r w:rsidR="006546D6" w:rsidRPr="00AB21A0">
        <w:rPr>
          <w:rFonts w:ascii="Times New Roman" w:hAnsi="Times New Roman"/>
          <w:sz w:val="20"/>
          <w:szCs w:val="20"/>
        </w:rPr>
        <w:t xml:space="preserve">were </w:t>
      </w:r>
      <w:r w:rsidR="0015729D" w:rsidRPr="00AB21A0">
        <w:rPr>
          <w:rFonts w:ascii="Times New Roman" w:hAnsi="Times New Roman"/>
          <w:sz w:val="20"/>
          <w:szCs w:val="20"/>
        </w:rPr>
        <w:t>reached in RAN1</w:t>
      </w:r>
      <w:r w:rsidRPr="00AB21A0">
        <w:rPr>
          <w:rFonts w:ascii="Times New Roman" w:hAnsi="Times New Roman"/>
          <w:sz w:val="20"/>
          <w:szCs w:val="20"/>
        </w:rPr>
        <w:t xml:space="preserve"> about DRS based RRM measurement</w:t>
      </w:r>
      <w:r w:rsidR="00D91BDC" w:rsidRPr="00AB21A0">
        <w:rPr>
          <w:rFonts w:ascii="Times New Roman" w:hAnsi="Times New Roman"/>
          <w:sz w:val="20"/>
          <w:szCs w:val="20"/>
        </w:rPr>
        <w:t>. They</w:t>
      </w:r>
      <w:r w:rsidRPr="00AB21A0">
        <w:rPr>
          <w:rFonts w:ascii="Times New Roman" w:hAnsi="Times New Roman"/>
          <w:sz w:val="20"/>
          <w:szCs w:val="20"/>
        </w:rPr>
        <w:t xml:space="preserve"> are as follows:</w:t>
      </w:r>
    </w:p>
    <w:p w14:paraId="407BE19B" w14:textId="77777777" w:rsidR="0015729D" w:rsidRPr="00AB21A0" w:rsidRDefault="0015729D" w:rsidP="0015729D">
      <w:pPr>
        <w:numPr>
          <w:ilvl w:val="0"/>
          <w:numId w:val="12"/>
        </w:numPr>
        <w:tabs>
          <w:tab w:val="left" w:pos="1134"/>
        </w:tabs>
        <w:spacing w:after="180" w:line="240" w:lineRule="exact"/>
        <w:rPr>
          <w:rFonts w:ascii="Times New Roman" w:hAnsi="Times New Roman"/>
          <w:i/>
          <w:sz w:val="20"/>
          <w:szCs w:val="20"/>
        </w:rPr>
      </w:pPr>
      <w:r w:rsidRPr="00AB21A0">
        <w:rPr>
          <w:rFonts w:ascii="Times New Roman" w:hAnsi="Times New Roman"/>
          <w:i/>
          <w:sz w:val="20"/>
          <w:szCs w:val="20"/>
        </w:rPr>
        <w:t>A DRS comprises following signals</w:t>
      </w:r>
    </w:p>
    <w:p w14:paraId="6B8ABF50" w14:textId="77777777" w:rsidR="0015729D" w:rsidRPr="00AB21A0" w:rsidRDefault="0015729D" w:rsidP="0015729D">
      <w:pPr>
        <w:numPr>
          <w:ilvl w:val="1"/>
          <w:numId w:val="12"/>
        </w:numPr>
        <w:tabs>
          <w:tab w:val="left" w:pos="1134"/>
        </w:tabs>
        <w:spacing w:after="180" w:line="240" w:lineRule="exact"/>
        <w:rPr>
          <w:rFonts w:ascii="Times New Roman" w:hAnsi="Times New Roman"/>
          <w:i/>
          <w:sz w:val="20"/>
          <w:szCs w:val="20"/>
        </w:rPr>
      </w:pPr>
      <w:r w:rsidRPr="00AB21A0">
        <w:rPr>
          <w:rFonts w:ascii="Times New Roman" w:hAnsi="Times New Roman"/>
          <w:i/>
          <w:sz w:val="20"/>
          <w:szCs w:val="20"/>
        </w:rPr>
        <w:t>Both PSS and SSS are transmitted</w:t>
      </w:r>
    </w:p>
    <w:p w14:paraId="44DA4F42" w14:textId="77777777" w:rsidR="0015729D" w:rsidRPr="00AB21A0" w:rsidRDefault="0015729D" w:rsidP="00614AE5">
      <w:pPr>
        <w:numPr>
          <w:ilvl w:val="1"/>
          <w:numId w:val="12"/>
        </w:numPr>
        <w:tabs>
          <w:tab w:val="left" w:pos="1134"/>
        </w:tabs>
        <w:spacing w:after="180" w:line="240" w:lineRule="exact"/>
        <w:rPr>
          <w:rFonts w:ascii="Times New Roman" w:hAnsi="Times New Roman"/>
          <w:i/>
          <w:sz w:val="20"/>
          <w:szCs w:val="20"/>
        </w:rPr>
      </w:pPr>
      <w:r w:rsidRPr="00AB21A0">
        <w:rPr>
          <w:rFonts w:ascii="Times New Roman" w:hAnsi="Times New Roman"/>
          <w:i/>
          <w:sz w:val="20"/>
          <w:szCs w:val="20"/>
        </w:rPr>
        <w:t>Additional reference signal(s) include CRS and/or CSI-RS</w:t>
      </w:r>
    </w:p>
    <w:p w14:paraId="061F5FBC" w14:textId="77777777" w:rsidR="0015729D" w:rsidRPr="00AB21A0" w:rsidRDefault="0015729D" w:rsidP="0015729D">
      <w:pPr>
        <w:numPr>
          <w:ilvl w:val="0"/>
          <w:numId w:val="10"/>
        </w:numPr>
        <w:tabs>
          <w:tab w:val="left" w:pos="1134"/>
        </w:tabs>
        <w:spacing w:after="180" w:line="240" w:lineRule="exact"/>
        <w:rPr>
          <w:rFonts w:ascii="Times New Roman" w:hAnsi="Times New Roman"/>
          <w:i/>
          <w:iCs/>
          <w:sz w:val="20"/>
          <w:szCs w:val="20"/>
        </w:rPr>
      </w:pPr>
      <w:r w:rsidRPr="00AB21A0">
        <w:rPr>
          <w:rFonts w:ascii="Times New Roman" w:hAnsi="Times New Roman"/>
          <w:i/>
          <w:iCs/>
          <w:sz w:val="20"/>
          <w:szCs w:val="20"/>
        </w:rPr>
        <w:t>UE assumes PSS/SSS/CRS in the DRS</w:t>
      </w:r>
    </w:p>
    <w:p w14:paraId="7CA87115" w14:textId="77777777" w:rsidR="0015729D" w:rsidRPr="00AB21A0" w:rsidRDefault="0015729D" w:rsidP="00614AE5">
      <w:pPr>
        <w:numPr>
          <w:ilvl w:val="1"/>
          <w:numId w:val="10"/>
        </w:numPr>
        <w:tabs>
          <w:tab w:val="left" w:pos="1134"/>
        </w:tabs>
        <w:spacing w:after="180" w:line="240" w:lineRule="exact"/>
        <w:rPr>
          <w:rFonts w:ascii="Times New Roman" w:hAnsi="Times New Roman"/>
          <w:i/>
          <w:iCs/>
          <w:sz w:val="20"/>
          <w:szCs w:val="20"/>
        </w:rPr>
      </w:pPr>
      <w:r w:rsidRPr="00AB21A0">
        <w:rPr>
          <w:rFonts w:ascii="Times New Roman" w:hAnsi="Times New Roman"/>
          <w:i/>
          <w:iCs/>
          <w:sz w:val="20"/>
          <w:szCs w:val="20"/>
        </w:rPr>
        <w:t>Additionally CSI-RS is assumed in the DRS for measurement if configured by higher layers</w:t>
      </w:r>
    </w:p>
    <w:p w14:paraId="65071EE6" w14:textId="77777777" w:rsidR="00AC6FA3" w:rsidRPr="00AB21A0" w:rsidRDefault="008962C3" w:rsidP="00614AE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AB21A0">
        <w:rPr>
          <w:rFonts w:ascii="Times New Roman" w:hAnsi="Times New Roman"/>
          <w:sz w:val="20"/>
          <w:szCs w:val="20"/>
        </w:rPr>
        <w:t xml:space="preserve">In recent RAN4#71AH, </w:t>
      </w:r>
      <w:r w:rsidR="009D0D28" w:rsidRPr="00AB21A0">
        <w:rPr>
          <w:rFonts w:ascii="Times New Roman" w:hAnsi="Times New Roman"/>
          <w:sz w:val="20"/>
          <w:szCs w:val="20"/>
        </w:rPr>
        <w:t>the DRS based RSRP accuracy measurement assumptions were discussed</w:t>
      </w:r>
      <w:r w:rsidR="006546D6" w:rsidRPr="00AB21A0">
        <w:rPr>
          <w:rFonts w:ascii="Times New Roman" w:hAnsi="Times New Roman"/>
          <w:sz w:val="20"/>
          <w:szCs w:val="20"/>
        </w:rPr>
        <w:t>.</w:t>
      </w:r>
      <w:r w:rsidR="009D0D28" w:rsidRPr="00AB21A0">
        <w:rPr>
          <w:rFonts w:ascii="Times New Roman" w:hAnsi="Times New Roman"/>
          <w:sz w:val="20"/>
          <w:szCs w:val="20"/>
        </w:rPr>
        <w:t xml:space="preserve"> </w:t>
      </w:r>
      <w:r w:rsidR="006546D6" w:rsidRPr="00AB21A0">
        <w:rPr>
          <w:rFonts w:ascii="Times New Roman" w:hAnsi="Times New Roman"/>
          <w:sz w:val="20"/>
          <w:szCs w:val="20"/>
        </w:rPr>
        <w:t>A</w:t>
      </w:r>
      <w:r w:rsidR="009D0D28" w:rsidRPr="00AB21A0">
        <w:rPr>
          <w:rFonts w:ascii="Times New Roman" w:hAnsi="Times New Roman"/>
          <w:sz w:val="20"/>
          <w:szCs w:val="20"/>
        </w:rPr>
        <w:t xml:space="preserve">nd </w:t>
      </w:r>
      <w:r w:rsidRPr="00AB21A0">
        <w:rPr>
          <w:rFonts w:ascii="Times New Roman" w:hAnsi="Times New Roman"/>
          <w:sz w:val="20"/>
          <w:szCs w:val="20"/>
        </w:rPr>
        <w:t xml:space="preserve">the </w:t>
      </w:r>
      <w:r w:rsidR="001340AE" w:rsidRPr="00AB21A0">
        <w:rPr>
          <w:rFonts w:ascii="Times New Roman" w:hAnsi="Times New Roman"/>
          <w:sz w:val="20"/>
          <w:szCs w:val="20"/>
        </w:rPr>
        <w:t xml:space="preserve">simulation assumptions </w:t>
      </w:r>
      <w:r w:rsidRPr="00AB21A0">
        <w:rPr>
          <w:rFonts w:ascii="Times New Roman" w:hAnsi="Times New Roman"/>
          <w:sz w:val="20"/>
          <w:szCs w:val="20"/>
        </w:rPr>
        <w:t xml:space="preserve">on </w:t>
      </w:r>
      <w:r w:rsidR="001340AE" w:rsidRPr="00AB21A0">
        <w:rPr>
          <w:rFonts w:ascii="Times New Roman" w:hAnsi="Times New Roman"/>
          <w:sz w:val="20"/>
          <w:szCs w:val="20"/>
        </w:rPr>
        <w:t>CRS and CSI-RS based RSRP measurement</w:t>
      </w:r>
      <w:r w:rsidRPr="00AB21A0">
        <w:rPr>
          <w:rFonts w:ascii="Times New Roman" w:hAnsi="Times New Roman"/>
          <w:sz w:val="20"/>
          <w:szCs w:val="20"/>
        </w:rPr>
        <w:t xml:space="preserve"> </w:t>
      </w:r>
      <w:r w:rsidR="001340AE" w:rsidRPr="00AB21A0">
        <w:rPr>
          <w:rFonts w:ascii="Times New Roman" w:hAnsi="Times New Roman"/>
          <w:sz w:val="20"/>
          <w:szCs w:val="20"/>
        </w:rPr>
        <w:t xml:space="preserve">were </w:t>
      </w:r>
      <w:r w:rsidRPr="00AB21A0">
        <w:rPr>
          <w:rFonts w:ascii="Times New Roman" w:hAnsi="Times New Roman"/>
          <w:sz w:val="20"/>
          <w:szCs w:val="20"/>
        </w:rPr>
        <w:t>agreed in [1].In this contribution, the</w:t>
      </w:r>
      <w:r w:rsidR="009D0D28" w:rsidRPr="00AB21A0">
        <w:rPr>
          <w:rFonts w:ascii="Times New Roman" w:hAnsi="Times New Roman"/>
          <w:sz w:val="20"/>
          <w:szCs w:val="20"/>
        </w:rPr>
        <w:t xml:space="preserve"> link level</w:t>
      </w:r>
      <w:r w:rsidRPr="00AB21A0">
        <w:rPr>
          <w:rFonts w:ascii="Times New Roman" w:hAnsi="Times New Roman"/>
          <w:sz w:val="20"/>
          <w:szCs w:val="20"/>
        </w:rPr>
        <w:t xml:space="preserve"> simulation results for DRS based RSRP accuracy are provided</w:t>
      </w:r>
      <w:bookmarkEnd w:id="2"/>
      <w:bookmarkEnd w:id="3"/>
      <w:r w:rsidR="009D0D28" w:rsidRPr="00AB21A0">
        <w:rPr>
          <w:rFonts w:ascii="Times New Roman" w:hAnsi="Times New Roman"/>
          <w:sz w:val="20"/>
          <w:szCs w:val="20"/>
        </w:rPr>
        <w:t>, and some proposals based on the results are provided.</w:t>
      </w:r>
    </w:p>
    <w:p w14:paraId="5D394986" w14:textId="77777777" w:rsidR="00614AE5" w:rsidRPr="00AB21A0" w:rsidRDefault="00A83763" w:rsidP="00614AE5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CRS</w:t>
      </w:r>
      <w:r w:rsidR="0087072F"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</w:t>
      </w:r>
      <w:r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based RSRP measurement</w:t>
      </w:r>
    </w:p>
    <w:p w14:paraId="79C69010" w14:textId="77777777" w:rsidR="00A42157" w:rsidRPr="00AB21A0" w:rsidRDefault="006546D6" w:rsidP="009F04A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AB21A0">
        <w:rPr>
          <w:rFonts w:ascii="Times New Roman" w:hAnsi="Times New Roman"/>
          <w:sz w:val="20"/>
          <w:szCs w:val="20"/>
        </w:rPr>
        <w:t xml:space="preserve">The simulation results of RSRP accuracy based on CRS </w:t>
      </w:r>
      <w:r w:rsidR="004806B3" w:rsidRPr="00AB21A0">
        <w:rPr>
          <w:rFonts w:ascii="Times New Roman" w:hAnsi="Times New Roman"/>
          <w:sz w:val="20"/>
          <w:szCs w:val="20"/>
        </w:rPr>
        <w:t>are provided in Table 1</w:t>
      </w:r>
      <w:r w:rsidR="00A42157" w:rsidRPr="00AB21A0">
        <w:rPr>
          <w:rFonts w:ascii="Times New Roman" w:hAnsi="Times New Roman"/>
          <w:sz w:val="20"/>
          <w:szCs w:val="20"/>
        </w:rPr>
        <w:t xml:space="preserve">-3. Each table represents one channel condition. </w:t>
      </w:r>
      <w:r w:rsidR="00BE7385" w:rsidRPr="00AB21A0">
        <w:rPr>
          <w:rFonts w:ascii="Times New Roman" w:hAnsi="Times New Roman"/>
          <w:sz w:val="20"/>
          <w:szCs w:val="20"/>
        </w:rPr>
        <w:t xml:space="preserve">The simulation assumptions follows proposal [1]. </w:t>
      </w:r>
    </w:p>
    <w:p w14:paraId="5191B5B7" w14:textId="77777777" w:rsidR="00FC1D31" w:rsidRPr="00AB21A0" w:rsidRDefault="00A42157" w:rsidP="009F04A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AB21A0">
        <w:rPr>
          <w:rFonts w:ascii="Times New Roman" w:hAnsi="Times New Roman"/>
          <w:sz w:val="20"/>
          <w:szCs w:val="20"/>
        </w:rPr>
        <w:t xml:space="preserve">The worst case represents the combination of DRS period, duration and measurement period under which the RSRP measurement requirements could be satisfied. </w:t>
      </w:r>
      <w:r w:rsidR="000B10EE" w:rsidRPr="00AB21A0">
        <w:rPr>
          <w:rFonts w:ascii="Times New Roman" w:hAnsi="Times New Roman"/>
          <w:sz w:val="20"/>
          <w:szCs w:val="20"/>
        </w:rPr>
        <w:t>T</w:t>
      </w:r>
      <w:r w:rsidRPr="00AB21A0">
        <w:rPr>
          <w:rFonts w:ascii="Times New Roman" w:hAnsi="Times New Roman"/>
          <w:sz w:val="20"/>
          <w:szCs w:val="20"/>
        </w:rPr>
        <w:t>he blank rows represent that the requirements cannot be satisfied.</w:t>
      </w:r>
      <w:r w:rsidR="000B10EE" w:rsidRPr="00AB21A0">
        <w:rPr>
          <w:rFonts w:ascii="Times New Roman" w:hAnsi="Times New Roman"/>
          <w:sz w:val="20"/>
          <w:szCs w:val="20"/>
        </w:rPr>
        <w:t xml:space="preserve"> And the last column contains the 5% and 95% CDF point of RSRP measurement errors.</w:t>
      </w:r>
      <w:r w:rsidRPr="00AB21A0">
        <w:rPr>
          <w:rFonts w:ascii="Times New Roman" w:hAnsi="Times New Roman"/>
          <w:sz w:val="20"/>
          <w:szCs w:val="20"/>
        </w:rPr>
        <w:t xml:space="preserve"> </w:t>
      </w:r>
      <w:r w:rsidR="00FC1D31" w:rsidRPr="00AB21A0">
        <w:rPr>
          <w:rFonts w:ascii="Times New Roman" w:hAnsi="Times New Roman"/>
          <w:sz w:val="20"/>
          <w:szCs w:val="20"/>
        </w:rPr>
        <w:t xml:space="preserve">In [2], </w:t>
      </w:r>
      <w:r w:rsidR="000A078B" w:rsidRPr="00AB21A0">
        <w:rPr>
          <w:rFonts w:ascii="Times New Roman" w:hAnsi="Times New Roman"/>
          <w:sz w:val="20"/>
          <w:szCs w:val="20"/>
        </w:rPr>
        <w:t xml:space="preserve">it is agreed that </w:t>
      </w:r>
      <w:r w:rsidR="00E54FAD" w:rsidRPr="00AB21A0">
        <w:rPr>
          <w:rFonts w:ascii="Times New Roman" w:hAnsi="Times New Roman"/>
          <w:sz w:val="20"/>
          <w:szCs w:val="20"/>
        </w:rPr>
        <w:t>+/-2dB is</w:t>
      </w:r>
      <w:r w:rsidR="00FC1D31" w:rsidRPr="00AB21A0">
        <w:rPr>
          <w:rFonts w:ascii="Times New Roman" w:hAnsi="Times New Roman"/>
          <w:sz w:val="20"/>
          <w:szCs w:val="20"/>
        </w:rPr>
        <w:t xml:space="preserve"> the baseband error</w:t>
      </w:r>
      <w:r w:rsidR="000F402B" w:rsidRPr="00AB21A0">
        <w:rPr>
          <w:rFonts w:ascii="Times New Roman" w:hAnsi="Times New Roman"/>
          <w:sz w:val="20"/>
          <w:szCs w:val="20"/>
        </w:rPr>
        <w:t xml:space="preserve"> for absolute RSRP accuracy</w:t>
      </w:r>
      <w:r w:rsidR="006E3618" w:rsidRPr="00AB21A0">
        <w:rPr>
          <w:rFonts w:ascii="Times New Roman" w:hAnsi="Times New Roman"/>
          <w:sz w:val="20"/>
          <w:szCs w:val="20"/>
        </w:rPr>
        <w:t xml:space="preserve">. Thus, </w:t>
      </w:r>
      <w:r w:rsidR="00FC1D31" w:rsidRPr="00AB21A0">
        <w:rPr>
          <w:rFonts w:ascii="Times New Roman" w:hAnsi="Times New Roman"/>
          <w:sz w:val="20"/>
          <w:szCs w:val="20"/>
        </w:rPr>
        <w:t xml:space="preserve">+/-2dB </w:t>
      </w:r>
      <w:r w:rsidR="00557AFB" w:rsidRPr="00AB21A0">
        <w:rPr>
          <w:rFonts w:ascii="Times New Roman" w:hAnsi="Times New Roman"/>
          <w:sz w:val="20"/>
          <w:szCs w:val="20"/>
        </w:rPr>
        <w:t xml:space="preserve">is used </w:t>
      </w:r>
      <w:r w:rsidR="00FC1D31" w:rsidRPr="00AB21A0">
        <w:rPr>
          <w:rFonts w:ascii="Times New Roman" w:hAnsi="Times New Roman"/>
          <w:sz w:val="20"/>
          <w:szCs w:val="20"/>
        </w:rPr>
        <w:t>as the RSRP requirement</w:t>
      </w:r>
      <w:r w:rsidR="006E3618" w:rsidRPr="00AB21A0">
        <w:rPr>
          <w:rFonts w:ascii="Times New Roman" w:hAnsi="Times New Roman"/>
          <w:sz w:val="20"/>
          <w:szCs w:val="20"/>
        </w:rPr>
        <w:t xml:space="preserve"> in the simulation</w:t>
      </w:r>
      <w:r w:rsidR="00FC1D31" w:rsidRPr="00AB21A0">
        <w:rPr>
          <w:rFonts w:ascii="Times New Roman" w:hAnsi="Times New Roman"/>
          <w:sz w:val="20"/>
          <w:szCs w:val="20"/>
        </w:rPr>
        <w:t>.</w:t>
      </w:r>
    </w:p>
    <w:p w14:paraId="5DF509B7" w14:textId="77777777" w:rsidR="00C826FF" w:rsidRPr="00AB21A0" w:rsidRDefault="00645EE1">
      <w:pPr>
        <w:jc w:val="center"/>
        <w:rPr>
          <w:rFonts w:ascii="Times New Roman" w:hAnsi="Times New Roman"/>
          <w:sz w:val="20"/>
        </w:rPr>
      </w:pPr>
      <w:r w:rsidRPr="00AB21A0">
        <w:rPr>
          <w:rFonts w:ascii="Times New Roman" w:hAnsi="Times New Roman"/>
          <w:sz w:val="20"/>
          <w:lang w:val="en-GB"/>
        </w:rPr>
        <w:t xml:space="preserve">Table </w:t>
      </w:r>
      <w:r w:rsidR="00F06F99" w:rsidRPr="00AB21A0">
        <w:rPr>
          <w:rFonts w:ascii="Times New Roman" w:hAnsi="Times New Roman"/>
          <w:sz w:val="20"/>
          <w:lang w:val="en-GB"/>
        </w:rPr>
        <w:t>1</w:t>
      </w:r>
      <w:r w:rsidR="00273FA9" w:rsidRPr="00AB21A0">
        <w:rPr>
          <w:rFonts w:ascii="Times New Roman" w:hAnsi="Times New Roman"/>
          <w:sz w:val="20"/>
          <w:lang w:val="en-GB"/>
        </w:rPr>
        <w:t xml:space="preserve"> </w:t>
      </w:r>
      <w:r w:rsidR="00273FA9" w:rsidRPr="00AB21A0">
        <w:rPr>
          <w:rFonts w:ascii="Times New Roman" w:hAnsi="Times New Roman"/>
          <w:sz w:val="20"/>
        </w:rPr>
        <w:t>CRS based RSRP measurement simulation results under EPA5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5"/>
        <w:gridCol w:w="1305"/>
        <w:gridCol w:w="1101"/>
        <w:gridCol w:w="1083"/>
        <w:gridCol w:w="1134"/>
        <w:gridCol w:w="1305"/>
        <w:gridCol w:w="1325"/>
      </w:tblGrid>
      <w:tr w:rsidR="001362DE" w:rsidRPr="00AB21A0" w14:paraId="76E56432" w14:textId="77777777" w:rsidTr="00AB21A0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A253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Channel Type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12C2" w14:textId="283B21E1" w:rsidR="001362DE" w:rsidRPr="00AB21A0" w:rsidRDefault="00C512F6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  <w:r w:rsidR="001362DE" w:rsidRPr="00AB21A0">
              <w:rPr>
                <w:rFonts w:ascii="Times New Roman" w:hAnsi="Times New Roman"/>
                <w:sz w:val="20"/>
                <w:szCs w:val="20"/>
              </w:rPr>
              <w:t>easurement bandwidth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76B0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SNR(dB)</w:t>
            </w:r>
          </w:p>
        </w:tc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327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The worst case which could satisfy the accuracy requirements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50E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RSRP errors at 5%~95% CDF(dB)</w:t>
            </w:r>
          </w:p>
        </w:tc>
      </w:tr>
      <w:tr w:rsidR="001362DE" w:rsidRPr="00AB21A0" w14:paraId="313BD631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C9A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C0E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033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D9CE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DRS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98D7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DRS duration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443F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Measurement period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246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1362DE" w:rsidRPr="00AB21A0" w14:paraId="7D875175" w14:textId="77777777" w:rsidTr="00AB21A0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EDEA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EPA5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1B39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6RB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4527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D549" w14:textId="77777777" w:rsidR="001362DE" w:rsidRPr="00AB21A0" w:rsidRDefault="000B2C00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55EB" w14:textId="77777777" w:rsidR="001362DE" w:rsidRPr="00AB21A0" w:rsidRDefault="000B2C00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--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F0B7" w14:textId="77777777" w:rsidR="001362DE" w:rsidRPr="00AB21A0" w:rsidRDefault="000B2C00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--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5E1" w14:textId="77777777" w:rsidR="001362DE" w:rsidRPr="00AB21A0" w:rsidRDefault="000B2C00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--</w:t>
            </w:r>
          </w:p>
        </w:tc>
      </w:tr>
      <w:tr w:rsidR="001362DE" w:rsidRPr="00AB21A0" w14:paraId="59F8D0CE" w14:textId="77777777" w:rsidTr="00AB21A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E29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F36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9EDE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8C6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335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B46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AF9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[0.54 1.85]</w:t>
            </w:r>
          </w:p>
        </w:tc>
      </w:tr>
      <w:tr w:rsidR="001362DE" w:rsidRPr="00AB21A0" w14:paraId="64F1393D" w14:textId="77777777" w:rsidTr="00AB21A0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669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D2E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6015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CFE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022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092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2B3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[-1.39 1.73]</w:t>
            </w:r>
          </w:p>
        </w:tc>
      </w:tr>
      <w:tr w:rsidR="001362DE" w:rsidRPr="00AB21A0" w14:paraId="59217955" w14:textId="77777777" w:rsidTr="00AB21A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C0B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E10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9DE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0FB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663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7FE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DF8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[-0.91 0.98]</w:t>
            </w:r>
          </w:p>
        </w:tc>
      </w:tr>
      <w:tr w:rsidR="001362DE" w:rsidRPr="00AB21A0" w14:paraId="4305BA26" w14:textId="77777777" w:rsidTr="00AB21A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9C6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E6AD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25RB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5609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734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6D1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06C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46E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[0.52 1.82]</w:t>
            </w:r>
          </w:p>
        </w:tc>
      </w:tr>
      <w:tr w:rsidR="001362DE" w:rsidRPr="00AB21A0" w14:paraId="43319BE9" w14:textId="77777777" w:rsidTr="00AB21A0">
        <w:trPr>
          <w:trHeight w:val="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207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4FB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5C46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9F8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DD6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814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631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[-0.58 1.68]</w:t>
            </w:r>
          </w:p>
        </w:tc>
      </w:tr>
      <w:tr w:rsidR="001362DE" w:rsidRPr="00AB21A0" w14:paraId="23D6742A" w14:textId="77777777" w:rsidTr="00AB21A0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0DC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D78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F58C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AD9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2AE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31E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A3C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[-0.88 1.06]</w:t>
            </w:r>
          </w:p>
        </w:tc>
      </w:tr>
      <w:tr w:rsidR="001362DE" w:rsidRPr="00AB21A0" w14:paraId="6B38E238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408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647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3EF8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79F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230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31D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EA1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[-1.24 1.17]</w:t>
            </w:r>
          </w:p>
        </w:tc>
      </w:tr>
      <w:tr w:rsidR="001362DE" w:rsidRPr="00AB21A0" w14:paraId="488A3667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803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CFC2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50RB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3E43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711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AC9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CEC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7B0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[0.72 1.98]</w:t>
            </w:r>
          </w:p>
        </w:tc>
      </w:tr>
      <w:tr w:rsidR="001362DE" w:rsidRPr="00AB21A0" w14:paraId="0AF0CFC7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EC5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17D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FA69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5D7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925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550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472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[-0.27 1.78]</w:t>
            </w:r>
          </w:p>
        </w:tc>
      </w:tr>
      <w:tr w:rsidR="001362DE" w:rsidRPr="00AB21A0" w14:paraId="3E1D95F9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B26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DA3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7D9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1E3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E82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785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566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[-1.89 1.48]</w:t>
            </w:r>
          </w:p>
        </w:tc>
      </w:tr>
      <w:tr w:rsidR="001362DE" w:rsidRPr="00AB21A0" w14:paraId="6B24B87C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4D6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F0A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C7B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D9C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EA1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CBB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26F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[-1.08 0.89]</w:t>
            </w:r>
          </w:p>
        </w:tc>
      </w:tr>
    </w:tbl>
    <w:p w14:paraId="7AC6618F" w14:textId="77777777" w:rsidR="00BA5787" w:rsidRPr="00AB21A0" w:rsidRDefault="00BA5787" w:rsidP="00BA5787">
      <w:pPr>
        <w:widowControl/>
        <w:spacing w:after="180"/>
        <w:jc w:val="left"/>
        <w:rPr>
          <w:rFonts w:ascii="Times New Roman" w:hAnsi="Times New Roman"/>
          <w:sz w:val="20"/>
          <w:szCs w:val="20"/>
          <w:lang w:val="en-GB"/>
        </w:rPr>
      </w:pPr>
    </w:p>
    <w:p w14:paraId="2799962C" w14:textId="77777777" w:rsidR="00C826FF" w:rsidRPr="00AB21A0" w:rsidRDefault="00645EE1">
      <w:pPr>
        <w:jc w:val="center"/>
        <w:rPr>
          <w:rFonts w:ascii="Times New Roman" w:hAnsi="Times New Roman"/>
          <w:sz w:val="20"/>
        </w:rPr>
      </w:pPr>
      <w:r w:rsidRPr="00AB21A0">
        <w:rPr>
          <w:rFonts w:ascii="Times New Roman" w:hAnsi="Times New Roman"/>
          <w:sz w:val="20"/>
          <w:lang w:val="en-GB"/>
        </w:rPr>
        <w:t>Table</w:t>
      </w:r>
      <w:r w:rsidR="00F06F99" w:rsidRPr="00AB21A0">
        <w:rPr>
          <w:rFonts w:ascii="Times New Roman" w:hAnsi="Times New Roman"/>
          <w:sz w:val="20"/>
          <w:lang w:val="en-GB"/>
        </w:rPr>
        <w:t xml:space="preserve"> 2</w:t>
      </w:r>
      <w:r w:rsidR="00273FA9" w:rsidRPr="00AB21A0">
        <w:rPr>
          <w:rFonts w:ascii="Times New Roman" w:hAnsi="Times New Roman"/>
          <w:sz w:val="20"/>
          <w:lang w:val="en-GB"/>
        </w:rPr>
        <w:t xml:space="preserve"> </w:t>
      </w:r>
      <w:r w:rsidR="00273FA9" w:rsidRPr="00AB21A0">
        <w:rPr>
          <w:rFonts w:ascii="Times New Roman" w:hAnsi="Times New Roman"/>
          <w:sz w:val="20"/>
        </w:rPr>
        <w:t>CRS based RSRP measurement simulation results under ETU30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5"/>
        <w:gridCol w:w="1305"/>
        <w:gridCol w:w="1101"/>
        <w:gridCol w:w="1083"/>
        <w:gridCol w:w="1134"/>
        <w:gridCol w:w="1305"/>
        <w:gridCol w:w="1325"/>
      </w:tblGrid>
      <w:tr w:rsidR="001362DE" w:rsidRPr="00AB21A0" w14:paraId="0DDB86B7" w14:textId="77777777" w:rsidTr="00AB21A0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ED20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Channel Type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C7FB" w14:textId="7F8F8A3A" w:rsidR="001362DE" w:rsidRPr="00AB21A0" w:rsidRDefault="00ED5FED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  <w:r w:rsidR="001362DE" w:rsidRPr="00AB21A0">
              <w:rPr>
                <w:rFonts w:ascii="Times New Roman" w:hAnsi="Times New Roman"/>
                <w:sz w:val="20"/>
                <w:szCs w:val="20"/>
              </w:rPr>
              <w:t>easurement bandwidth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BC7A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SNR(dB)</w:t>
            </w:r>
          </w:p>
        </w:tc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7B6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The worst case which could satisfy the accuracy requirements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B5A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RSRP errors at 5%~95% CDF(dB)</w:t>
            </w:r>
          </w:p>
        </w:tc>
      </w:tr>
      <w:tr w:rsidR="001362DE" w:rsidRPr="00AB21A0" w14:paraId="352F48AA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DE7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653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232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95FE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DRS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1BE6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DRS duration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0C3C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Measurement period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572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1362DE" w:rsidRPr="00AB21A0" w14:paraId="10D01551" w14:textId="77777777" w:rsidTr="00AB21A0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5EE6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ETU30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7FCA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6RB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20F5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0FCC" w14:textId="77777777" w:rsidR="001362DE" w:rsidRPr="00AB21A0" w:rsidRDefault="000B2C00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F92D" w14:textId="77777777" w:rsidR="001362DE" w:rsidRPr="00AB21A0" w:rsidRDefault="000B2C00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--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F4B0" w14:textId="77777777" w:rsidR="001362DE" w:rsidRPr="00AB21A0" w:rsidRDefault="000B2C00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--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C667" w14:textId="77777777" w:rsidR="001362DE" w:rsidRPr="00AB21A0" w:rsidRDefault="000B2C00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--</w:t>
            </w:r>
          </w:p>
        </w:tc>
      </w:tr>
      <w:tr w:rsidR="001362DE" w:rsidRPr="00AB21A0" w14:paraId="472C9297" w14:textId="77777777" w:rsidTr="00AB21A0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8B3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493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F40A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DF6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307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07B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15A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[0.68 1.87]</w:t>
            </w:r>
          </w:p>
        </w:tc>
      </w:tr>
      <w:tr w:rsidR="001362DE" w:rsidRPr="00AB21A0" w14:paraId="353F70F5" w14:textId="77777777" w:rsidTr="00AB21A0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8C6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850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C15F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27F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E90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712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480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ED9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[-1.42 1.70]</w:t>
            </w:r>
          </w:p>
        </w:tc>
      </w:tr>
      <w:tr w:rsidR="001362DE" w:rsidRPr="00AB21A0" w14:paraId="257C985C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476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64C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54D8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D1A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2F8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9CB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EAE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[-1.96 1.80]</w:t>
            </w:r>
          </w:p>
        </w:tc>
      </w:tr>
      <w:tr w:rsidR="001362DE" w:rsidRPr="00AB21A0" w14:paraId="05E59F21" w14:textId="77777777" w:rsidTr="00AB21A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CA7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87FB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25RB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83F9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AE7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D2B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9AF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BF3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[0.56 1.89]</w:t>
            </w:r>
          </w:p>
        </w:tc>
      </w:tr>
      <w:tr w:rsidR="001362DE" w:rsidRPr="00AB21A0" w14:paraId="78203965" w14:textId="77777777" w:rsidTr="00AB21A0">
        <w:trPr>
          <w:trHeight w:val="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693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2D9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9037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5FF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E28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AC3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6D6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[-0.32 1.73]</w:t>
            </w:r>
          </w:p>
        </w:tc>
      </w:tr>
      <w:tr w:rsidR="001362DE" w:rsidRPr="00AB21A0" w14:paraId="311156D5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D93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FB9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7294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689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287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8BB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F36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[-1.69 1.64]</w:t>
            </w:r>
          </w:p>
        </w:tc>
      </w:tr>
      <w:tr w:rsidR="001362DE" w:rsidRPr="00AB21A0" w14:paraId="3B3D4CA8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029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4E0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1CB7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959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F89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06E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B9A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[-1.01 0.97]</w:t>
            </w:r>
          </w:p>
        </w:tc>
      </w:tr>
      <w:tr w:rsidR="001362DE" w:rsidRPr="00AB21A0" w14:paraId="7CE1A661" w14:textId="77777777" w:rsidTr="00AB21A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8EB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D97A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50RB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CC61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5B6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B17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339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367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[-1.85 1.87]</w:t>
            </w:r>
          </w:p>
        </w:tc>
      </w:tr>
      <w:tr w:rsidR="001362DE" w:rsidRPr="00AB21A0" w14:paraId="0FBC7BE4" w14:textId="77777777" w:rsidTr="00AB21A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E32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47A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887C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E23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A0C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115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E89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[-1.39 1.21]</w:t>
            </w:r>
          </w:p>
        </w:tc>
      </w:tr>
      <w:tr w:rsidR="001362DE" w:rsidRPr="00AB21A0" w14:paraId="66FD1F6B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928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F1F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0976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DC5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F13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59A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BFA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[-0.86 0.73]</w:t>
            </w:r>
          </w:p>
        </w:tc>
      </w:tr>
      <w:tr w:rsidR="001362DE" w:rsidRPr="00AB21A0" w14:paraId="1980224B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485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8D0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A041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E5D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FEE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050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322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</w:rPr>
            </w:pPr>
            <w:r w:rsidRPr="00AB21A0">
              <w:rPr>
                <w:rFonts w:ascii="Times New Roman" w:hAnsi="Times New Roman"/>
              </w:rPr>
              <w:t>[-0.49 0.45]</w:t>
            </w:r>
          </w:p>
        </w:tc>
      </w:tr>
    </w:tbl>
    <w:p w14:paraId="63B05117" w14:textId="77777777" w:rsidR="00256355" w:rsidRPr="00AB21A0" w:rsidRDefault="00256355" w:rsidP="009F04A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</w:p>
    <w:p w14:paraId="7E23C1E2" w14:textId="40B6DCF0" w:rsidR="002E1136" w:rsidRPr="00AB21A0" w:rsidRDefault="002E1136" w:rsidP="002E1136">
      <w:pPr>
        <w:rPr>
          <w:rFonts w:ascii="Times New Roman" w:hAnsi="Times New Roman"/>
          <w:sz w:val="20"/>
          <w:szCs w:val="20"/>
        </w:rPr>
      </w:pPr>
      <w:r w:rsidRPr="00AB21A0">
        <w:rPr>
          <w:rFonts w:ascii="Times New Roman" w:hAnsi="Times New Roman"/>
          <w:sz w:val="20"/>
          <w:szCs w:val="20"/>
        </w:rPr>
        <w:t>Based on the simulation results</w:t>
      </w:r>
      <w:r w:rsidR="00383923" w:rsidRPr="00AB21A0">
        <w:rPr>
          <w:rFonts w:ascii="Times New Roman" w:hAnsi="Times New Roman"/>
          <w:sz w:val="20"/>
          <w:szCs w:val="20"/>
        </w:rPr>
        <w:t xml:space="preserve"> in tables above</w:t>
      </w:r>
      <w:r w:rsidRPr="00AB21A0">
        <w:rPr>
          <w:rFonts w:ascii="Times New Roman" w:hAnsi="Times New Roman"/>
          <w:sz w:val="20"/>
          <w:szCs w:val="20"/>
        </w:rPr>
        <w:t>, the following observation</w:t>
      </w:r>
      <w:r w:rsidR="004F44E1">
        <w:rPr>
          <w:rFonts w:ascii="Times New Roman" w:hAnsi="Times New Roman" w:hint="eastAsia"/>
          <w:sz w:val="20"/>
          <w:szCs w:val="20"/>
        </w:rPr>
        <w:t xml:space="preserve"> and proposal</w:t>
      </w:r>
      <w:r w:rsidRPr="00AB21A0">
        <w:rPr>
          <w:rFonts w:ascii="Times New Roman" w:hAnsi="Times New Roman"/>
          <w:sz w:val="20"/>
          <w:szCs w:val="20"/>
        </w:rPr>
        <w:t xml:space="preserve"> can be obtained: </w:t>
      </w:r>
    </w:p>
    <w:p w14:paraId="21D568AF" w14:textId="77777777" w:rsidR="00355962" w:rsidRDefault="002E1136" w:rsidP="002E1136">
      <w:pPr>
        <w:rPr>
          <w:rFonts w:ascii="Times New Roman" w:hAnsi="Times New Roman" w:hint="eastAsia"/>
          <w:b/>
          <w:i/>
          <w:sz w:val="20"/>
          <w:szCs w:val="20"/>
        </w:rPr>
      </w:pPr>
      <w:r w:rsidRPr="00AB21A0">
        <w:rPr>
          <w:rFonts w:ascii="Times New Roman" w:hAnsi="Times New Roman"/>
          <w:b/>
          <w:i/>
          <w:sz w:val="20"/>
          <w:szCs w:val="20"/>
        </w:rPr>
        <w:t>Observation 1: The CRS based RSRP requirements could</w:t>
      </w:r>
      <w:r w:rsidR="005B681E" w:rsidRPr="00AB21A0">
        <w:rPr>
          <w:rFonts w:ascii="Times New Roman" w:hAnsi="Times New Roman"/>
          <w:b/>
          <w:i/>
          <w:sz w:val="20"/>
          <w:szCs w:val="20"/>
        </w:rPr>
        <w:t xml:space="preserve"> be</w:t>
      </w:r>
      <w:r w:rsidRPr="00AB21A0">
        <w:rPr>
          <w:rFonts w:ascii="Times New Roman" w:hAnsi="Times New Roman"/>
          <w:b/>
          <w:i/>
          <w:sz w:val="20"/>
          <w:szCs w:val="20"/>
        </w:rPr>
        <w:t xml:space="preserve"> hardly</w:t>
      </w:r>
      <w:r w:rsidRPr="00AB21A0" w:rsidDel="004806B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AB21A0">
        <w:rPr>
          <w:rFonts w:ascii="Times New Roman" w:hAnsi="Times New Roman"/>
          <w:b/>
          <w:i/>
          <w:sz w:val="20"/>
          <w:szCs w:val="20"/>
        </w:rPr>
        <w:t>satisfied when the SNR is -10dB</w:t>
      </w:r>
      <w:r w:rsidR="00355962" w:rsidRPr="00AB21A0">
        <w:rPr>
          <w:rFonts w:ascii="Times New Roman" w:hAnsi="Times New Roman"/>
          <w:b/>
          <w:i/>
          <w:sz w:val="20"/>
          <w:szCs w:val="20"/>
        </w:rPr>
        <w:t>.</w:t>
      </w:r>
    </w:p>
    <w:p w14:paraId="2D5480B1" w14:textId="05BC2567" w:rsidR="00794570" w:rsidRPr="00AB21A0" w:rsidRDefault="003742B0" w:rsidP="002E1136">
      <w:pPr>
        <w:rPr>
          <w:rFonts w:ascii="Times New Roman" w:hAnsi="Times New Roman" w:hint="eastAsia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1: </w:t>
      </w:r>
      <w:r w:rsidR="00794570">
        <w:rPr>
          <w:rFonts w:ascii="Times New Roman" w:hAnsi="Times New Roman"/>
          <w:b/>
          <w:i/>
          <w:sz w:val="20"/>
          <w:szCs w:val="20"/>
        </w:rPr>
        <w:t>T</w:t>
      </w:r>
      <w:r w:rsidR="00794570">
        <w:rPr>
          <w:rFonts w:ascii="Times New Roman" w:hAnsi="Times New Roman" w:hint="eastAsia"/>
          <w:b/>
          <w:i/>
          <w:sz w:val="20"/>
          <w:szCs w:val="20"/>
        </w:rPr>
        <w:t xml:space="preserve">he existing </w:t>
      </w:r>
      <w:r w:rsidR="007310CB">
        <w:rPr>
          <w:rFonts w:ascii="Times New Roman" w:hAnsi="Times New Roman" w:hint="eastAsia"/>
          <w:b/>
          <w:i/>
          <w:sz w:val="20"/>
          <w:szCs w:val="20"/>
        </w:rPr>
        <w:t xml:space="preserve">CRS based RSRP measurement requirements and </w:t>
      </w:r>
      <w:r w:rsidR="009D62CF">
        <w:rPr>
          <w:rFonts w:ascii="Times New Roman" w:hAnsi="Times New Roman" w:hint="eastAsia"/>
          <w:b/>
          <w:i/>
          <w:sz w:val="20"/>
          <w:szCs w:val="20"/>
        </w:rPr>
        <w:t>side condition could be reused</w:t>
      </w:r>
      <w:r w:rsidR="0040119E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3CD1F5D6" w14:textId="02F47621" w:rsidR="002E1136" w:rsidRPr="00AB21A0" w:rsidRDefault="002E1136" w:rsidP="002E1136">
      <w:pPr>
        <w:rPr>
          <w:rFonts w:ascii="Times New Roman" w:hAnsi="Times New Roman"/>
          <w:b/>
          <w:i/>
          <w:sz w:val="20"/>
          <w:szCs w:val="20"/>
        </w:rPr>
      </w:pPr>
    </w:p>
    <w:p w14:paraId="5DD0DA99" w14:textId="77777777" w:rsidR="00A83763" w:rsidRPr="00AB21A0" w:rsidRDefault="00A83763" w:rsidP="00A83763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lastRenderedPageBreak/>
        <w:t>CSI-RS based RSRP measurement</w:t>
      </w:r>
    </w:p>
    <w:p w14:paraId="305F00D7" w14:textId="77777777" w:rsidR="00C826FF" w:rsidRPr="00AB21A0" w:rsidRDefault="006E0E10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tabs>
          <w:tab w:val="left" w:pos="420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2"/>
          <w:sz w:val="20"/>
          <w:szCs w:val="20"/>
        </w:rPr>
      </w:pPr>
      <w:r w:rsidRPr="00AB21A0">
        <w:rPr>
          <w:rFonts w:ascii="Times New Roman" w:hAnsi="Times New Roman"/>
          <w:b w:val="0"/>
          <w:bCs w:val="0"/>
          <w:kern w:val="2"/>
          <w:sz w:val="20"/>
          <w:szCs w:val="20"/>
        </w:rPr>
        <w:t>T</w:t>
      </w:r>
      <w:r w:rsidR="00A646F2" w:rsidRPr="00AB21A0">
        <w:rPr>
          <w:rFonts w:ascii="Times New Roman" w:hAnsi="Times New Roman"/>
          <w:b w:val="0"/>
          <w:bCs w:val="0"/>
          <w:kern w:val="2"/>
          <w:sz w:val="20"/>
          <w:szCs w:val="20"/>
        </w:rPr>
        <w:t>he</w:t>
      </w:r>
      <w:r w:rsidRPr="00AB21A0">
        <w:rPr>
          <w:rFonts w:ascii="Times New Roman" w:hAnsi="Times New Roman"/>
          <w:b w:val="0"/>
          <w:bCs w:val="0"/>
          <w:kern w:val="2"/>
          <w:sz w:val="20"/>
          <w:szCs w:val="20"/>
        </w:rPr>
        <w:t xml:space="preserve"> CSI-RS RSRP simulations results are as follows.</w:t>
      </w:r>
      <w:r w:rsidR="00396365" w:rsidRPr="00AB21A0">
        <w:rPr>
          <w:rFonts w:ascii="Times New Roman" w:hAnsi="Times New Roman"/>
          <w:b w:val="0"/>
          <w:bCs w:val="0"/>
          <w:kern w:val="2"/>
          <w:sz w:val="20"/>
          <w:szCs w:val="20"/>
        </w:rPr>
        <w:t xml:space="preserve"> The RSRP measurement results in EPA5, ETU30 are presented in different tables.</w:t>
      </w:r>
    </w:p>
    <w:p w14:paraId="47B0091A" w14:textId="77777777" w:rsidR="00C826FF" w:rsidRPr="00AB21A0" w:rsidRDefault="00C826FF">
      <w:pPr>
        <w:rPr>
          <w:rFonts w:ascii="Times New Roman" w:hAnsi="Times New Roman"/>
          <w:lang w:val="en-GB"/>
        </w:rPr>
      </w:pPr>
    </w:p>
    <w:p w14:paraId="475A11D9" w14:textId="77777777" w:rsidR="00190D09" w:rsidRPr="00AB21A0" w:rsidRDefault="00645EE1" w:rsidP="00190D09">
      <w:pPr>
        <w:jc w:val="center"/>
        <w:rPr>
          <w:rFonts w:ascii="Times New Roman" w:hAnsi="Times New Roman"/>
          <w:sz w:val="20"/>
          <w:lang w:val="en-GB"/>
        </w:rPr>
      </w:pPr>
      <w:r w:rsidRPr="00AB21A0">
        <w:rPr>
          <w:rFonts w:ascii="Times New Roman" w:hAnsi="Times New Roman"/>
          <w:sz w:val="20"/>
          <w:lang w:val="en-GB"/>
        </w:rPr>
        <w:t xml:space="preserve">Table </w:t>
      </w:r>
      <w:r w:rsidR="00F06F99" w:rsidRPr="00AB21A0">
        <w:rPr>
          <w:rFonts w:ascii="Times New Roman" w:hAnsi="Times New Roman"/>
          <w:sz w:val="20"/>
          <w:lang w:val="en-GB"/>
        </w:rPr>
        <w:t>3</w:t>
      </w:r>
      <w:r w:rsidR="00190D09" w:rsidRPr="00AB21A0">
        <w:rPr>
          <w:rFonts w:ascii="Times New Roman" w:hAnsi="Times New Roman"/>
          <w:sz w:val="20"/>
          <w:lang w:val="en-GB"/>
        </w:rPr>
        <w:t xml:space="preserve"> </w:t>
      </w:r>
      <w:r w:rsidR="00190D09" w:rsidRPr="00AB21A0">
        <w:rPr>
          <w:rFonts w:ascii="Times New Roman" w:hAnsi="Times New Roman"/>
          <w:sz w:val="20"/>
        </w:rPr>
        <w:t>CSI-RS based RSRP measurement simulation results under EPA5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06"/>
        <w:gridCol w:w="1318"/>
        <w:gridCol w:w="849"/>
        <w:gridCol w:w="712"/>
        <w:gridCol w:w="1116"/>
        <w:gridCol w:w="912"/>
        <w:gridCol w:w="1345"/>
        <w:gridCol w:w="1364"/>
      </w:tblGrid>
      <w:tr w:rsidR="001362DE" w:rsidRPr="00AB21A0" w14:paraId="4F5487BE" w14:textId="77777777" w:rsidTr="00AB21A0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7EC8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Channel Type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AD66" w14:textId="77647B72" w:rsidR="001362DE" w:rsidRPr="00AB21A0" w:rsidRDefault="00144E96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  <w:r w:rsidR="001362DE" w:rsidRPr="00AB21A0">
              <w:rPr>
                <w:rFonts w:ascii="Times New Roman" w:hAnsi="Times New Roman"/>
                <w:sz w:val="20"/>
                <w:szCs w:val="20"/>
              </w:rPr>
              <w:t>easurement bandwidth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0DBA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RE number per RB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7315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SNR</w:t>
            </w:r>
          </w:p>
          <w:p w14:paraId="29C2D6A7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AB21A0">
              <w:rPr>
                <w:rFonts w:ascii="Times New Roman" w:hAnsi="Times New Roman"/>
                <w:sz w:val="20"/>
                <w:szCs w:val="20"/>
              </w:rPr>
              <w:t>dB</w:t>
            </w:r>
            <w:proofErr w:type="gramEnd"/>
            <w:r w:rsidRPr="00AB21A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9F5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The worst case which could satisfy the accuracy requirements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517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 xml:space="preserve">RSRP errors at 5%~95% </w:t>
            </w:r>
            <w:proofErr w:type="gramStart"/>
            <w:r w:rsidRPr="00AB21A0">
              <w:rPr>
                <w:rFonts w:ascii="Times New Roman" w:hAnsi="Times New Roman"/>
                <w:sz w:val="20"/>
                <w:szCs w:val="20"/>
              </w:rPr>
              <w:t>CDF(</w:t>
            </w:r>
            <w:proofErr w:type="gramEnd"/>
            <w:r w:rsidRPr="00AB21A0">
              <w:rPr>
                <w:rFonts w:ascii="Times New Roman" w:hAnsi="Times New Roman"/>
                <w:sz w:val="20"/>
                <w:szCs w:val="20"/>
              </w:rPr>
              <w:t>dB)</w:t>
            </w:r>
          </w:p>
        </w:tc>
      </w:tr>
      <w:tr w:rsidR="001362DE" w:rsidRPr="00AB21A0" w14:paraId="5E1500F0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565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45E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0B7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246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8E01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DRS periodicity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A45E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DRS duration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621F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Measurement period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0D0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62DE" w:rsidRPr="00AB21A0" w14:paraId="71700A40" w14:textId="77777777" w:rsidTr="00AB21A0">
        <w:trPr>
          <w:trHeight w:val="55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DBE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EPA5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987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6RB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D08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362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C2E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81E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F85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6DF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[-0.64 1.97]</w:t>
            </w:r>
          </w:p>
        </w:tc>
      </w:tr>
      <w:tr w:rsidR="001362DE" w:rsidRPr="00AB21A0" w14:paraId="23268406" w14:textId="77777777" w:rsidTr="00AB21A0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31C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B61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FC0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4FF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CCD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D48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6F1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CCE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[-0.98 1.36]</w:t>
            </w:r>
          </w:p>
        </w:tc>
      </w:tr>
      <w:tr w:rsidR="001362DE" w:rsidRPr="00AB21A0" w14:paraId="499D14C9" w14:textId="77777777" w:rsidTr="00AB21A0">
        <w:trPr>
          <w:trHeight w:val="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A64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ED2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E3C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52B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150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49B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B09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626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[-0.98 1.36]</w:t>
            </w:r>
          </w:p>
        </w:tc>
      </w:tr>
      <w:tr w:rsidR="001362DE" w:rsidRPr="00AB21A0" w14:paraId="44857226" w14:textId="77777777" w:rsidTr="00AB21A0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372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1F6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51E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7C7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924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FFC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ADF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B94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[-1.31 1.12]</w:t>
            </w:r>
          </w:p>
        </w:tc>
      </w:tr>
      <w:tr w:rsidR="001362DE" w:rsidRPr="00AB21A0" w14:paraId="085E8609" w14:textId="77777777" w:rsidTr="00AB21A0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F7F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B41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DB4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EF6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40D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5C5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56D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074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[-0.16 1.90]</w:t>
            </w:r>
          </w:p>
        </w:tc>
      </w:tr>
      <w:tr w:rsidR="001362DE" w:rsidRPr="00AB21A0" w14:paraId="53235EEB" w14:textId="77777777" w:rsidTr="00AB21A0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C1F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F6A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E55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2CC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610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32D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83E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086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[-0.77 1.92]</w:t>
            </w:r>
          </w:p>
        </w:tc>
      </w:tr>
      <w:tr w:rsidR="001362DE" w:rsidRPr="00AB21A0" w14:paraId="431343E8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39F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3F8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123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172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3C7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658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123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5CF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[-1.70 1.90]</w:t>
            </w:r>
          </w:p>
        </w:tc>
      </w:tr>
      <w:tr w:rsidR="001362DE" w:rsidRPr="00AB21A0" w14:paraId="1E0F612F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E7A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0F3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70E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D8B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779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9B8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0C7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43D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[-1.13 1.19]</w:t>
            </w:r>
          </w:p>
        </w:tc>
      </w:tr>
      <w:tr w:rsidR="001362DE" w:rsidRPr="00AB21A0" w14:paraId="6F6B49A7" w14:textId="77777777" w:rsidTr="00AB21A0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112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FCA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481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87C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B21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A79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55A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9C9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[-0.44 1.59]</w:t>
            </w:r>
          </w:p>
        </w:tc>
      </w:tr>
      <w:tr w:rsidR="001362DE" w:rsidRPr="00AB21A0" w14:paraId="39D8E368" w14:textId="77777777" w:rsidTr="00AB21A0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89D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1F2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D6E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D07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FA1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246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CB1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810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[-1.14 1.75]</w:t>
            </w:r>
          </w:p>
        </w:tc>
      </w:tr>
      <w:tr w:rsidR="001362DE" w:rsidRPr="00AB21A0" w14:paraId="7130A304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E73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326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51D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765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4A7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517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CA8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CCF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[-1.22 1.36]</w:t>
            </w:r>
          </w:p>
        </w:tc>
      </w:tr>
      <w:tr w:rsidR="001362DE" w:rsidRPr="00AB21A0" w14:paraId="7B154300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D34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2A5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A2C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39A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BC1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A53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8B3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8AB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[-0.84 0.86]</w:t>
            </w:r>
          </w:p>
        </w:tc>
      </w:tr>
      <w:tr w:rsidR="001362DE" w:rsidRPr="00AB21A0" w14:paraId="3209F01E" w14:textId="77777777" w:rsidTr="00AB21A0">
        <w:trPr>
          <w:trHeight w:val="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63D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01B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25RB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504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61C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036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5B8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7DC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CB9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[-0.83 1.90]</w:t>
            </w:r>
          </w:p>
        </w:tc>
      </w:tr>
      <w:tr w:rsidR="001362DE" w:rsidRPr="00AB21A0" w14:paraId="2D4CBA7A" w14:textId="77777777" w:rsidTr="00AB21A0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726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F2D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2ED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32D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482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35A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F85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771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[-0.42 1.60]</w:t>
            </w:r>
          </w:p>
        </w:tc>
      </w:tr>
      <w:tr w:rsidR="001362DE" w:rsidRPr="00AB21A0" w14:paraId="61272235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A87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EEB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BF4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A88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796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B5F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86E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C19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[-1.76 1.74]</w:t>
            </w:r>
          </w:p>
        </w:tc>
      </w:tr>
      <w:tr w:rsidR="001362DE" w:rsidRPr="00AB21A0" w14:paraId="6A66AD25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241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7D1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042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A26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4F7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867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659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D86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[-1.24 1.13]</w:t>
            </w:r>
          </w:p>
        </w:tc>
      </w:tr>
      <w:tr w:rsidR="001362DE" w:rsidRPr="00AB21A0" w14:paraId="10E7D944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4F3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DB9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8EF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8AE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4F8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FF6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FAF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D84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[-1.54 1.97]</w:t>
            </w:r>
          </w:p>
        </w:tc>
      </w:tr>
      <w:tr w:rsidR="001362DE" w:rsidRPr="00AB21A0" w14:paraId="74970112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D0A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A2E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5FC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D8F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51B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FA4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6E1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FD1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[-1.35 1.69]</w:t>
            </w:r>
          </w:p>
        </w:tc>
      </w:tr>
      <w:tr w:rsidR="001362DE" w:rsidRPr="00AB21A0" w14:paraId="78406EA4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10F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BBB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AD2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677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60E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15C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374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88C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[-0.98 1.33]</w:t>
            </w:r>
          </w:p>
        </w:tc>
      </w:tr>
      <w:tr w:rsidR="001362DE" w:rsidRPr="00AB21A0" w14:paraId="198CA1AA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91D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017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EEF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6C4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6F1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544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BA4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36D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[-1.29 1.19]</w:t>
            </w:r>
          </w:p>
        </w:tc>
      </w:tr>
      <w:tr w:rsidR="001362DE" w:rsidRPr="00AB21A0" w14:paraId="78945586" w14:textId="77777777" w:rsidTr="00AB21A0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C77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9F0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D35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9DD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879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8C1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245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23C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[-1.13 1.23]</w:t>
            </w:r>
          </w:p>
        </w:tc>
      </w:tr>
      <w:tr w:rsidR="001362DE" w:rsidRPr="00AB21A0" w14:paraId="6FFB8236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DEA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98F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1B2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C3F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C7C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1BB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65E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8B3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[-0.87 1.06]</w:t>
            </w:r>
          </w:p>
        </w:tc>
      </w:tr>
      <w:tr w:rsidR="001362DE" w:rsidRPr="00AB21A0" w14:paraId="5DFCAF66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4B8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41E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F5D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FD9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3E5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CFA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DBA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B43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[-1.29 1.21]</w:t>
            </w:r>
          </w:p>
        </w:tc>
      </w:tr>
      <w:tr w:rsidR="001362DE" w:rsidRPr="00AB21A0" w14:paraId="3105F96E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C61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C7E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C70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5CD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A95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F9C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FD1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6B6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[-0.78 0.77]</w:t>
            </w:r>
          </w:p>
        </w:tc>
      </w:tr>
      <w:tr w:rsidR="001362DE" w:rsidRPr="00AB21A0" w14:paraId="21253AAE" w14:textId="77777777" w:rsidTr="00AB21A0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AE7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5D0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50RB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C62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ED0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397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E00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FC1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95A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[-1.52 1.90]</w:t>
            </w:r>
          </w:p>
        </w:tc>
      </w:tr>
      <w:tr w:rsidR="001362DE" w:rsidRPr="00AB21A0" w14:paraId="0E4BCBB1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E76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104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B1A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5EC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EAB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09A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2F9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12A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[-1.27 1.52]</w:t>
            </w:r>
          </w:p>
        </w:tc>
      </w:tr>
      <w:tr w:rsidR="001362DE" w:rsidRPr="00AB21A0" w14:paraId="4C41BDAA" w14:textId="77777777" w:rsidTr="00AB21A0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072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A32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372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B67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0E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012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718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875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[-1.84 1.66]</w:t>
            </w:r>
          </w:p>
        </w:tc>
      </w:tr>
      <w:tr w:rsidR="001362DE" w:rsidRPr="00AB21A0" w14:paraId="565B58B8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114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A79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FD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2A8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487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4CD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2DD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8BC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[-1.09 1.10]</w:t>
            </w:r>
          </w:p>
        </w:tc>
      </w:tr>
      <w:tr w:rsidR="001362DE" w:rsidRPr="00AB21A0" w14:paraId="728979CD" w14:textId="77777777" w:rsidTr="00AB21A0">
        <w:trPr>
          <w:trHeight w:val="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607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667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A36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5FA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CDE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0C4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04A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9D1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[-1.01 1.85]</w:t>
            </w:r>
          </w:p>
        </w:tc>
      </w:tr>
      <w:tr w:rsidR="001362DE" w:rsidRPr="00AB21A0" w14:paraId="3703380D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AB9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1B3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EDA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6C3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75E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300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369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F62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[-1.41 1.86]</w:t>
            </w:r>
          </w:p>
        </w:tc>
      </w:tr>
      <w:tr w:rsidR="001362DE" w:rsidRPr="00AB21A0" w14:paraId="4DA02E80" w14:textId="77777777" w:rsidTr="00AB21A0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0F9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9E3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C08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B9B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68D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CA6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BF4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521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[-1.35 1.20]</w:t>
            </w:r>
          </w:p>
        </w:tc>
      </w:tr>
      <w:tr w:rsidR="001362DE" w:rsidRPr="00AB21A0" w14:paraId="4BE74544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CA0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4D1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C11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CAE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F24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D50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46B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6D7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[-1.24 1.02]</w:t>
            </w:r>
          </w:p>
        </w:tc>
      </w:tr>
      <w:tr w:rsidR="001362DE" w:rsidRPr="00AB21A0" w14:paraId="31387375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2AE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BAA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979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ADE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A71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18F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B6E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D41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[-1.25 1.47]</w:t>
            </w:r>
          </w:p>
        </w:tc>
      </w:tr>
      <w:tr w:rsidR="001362DE" w:rsidRPr="00AB21A0" w14:paraId="50F71C88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1CD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DC3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E73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787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F8E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361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380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EB7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[-1.24 1.32]</w:t>
            </w:r>
          </w:p>
        </w:tc>
      </w:tr>
      <w:tr w:rsidR="001362DE" w:rsidRPr="00AB21A0" w14:paraId="76A2DEFF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614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B7E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091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679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A49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E5D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413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CC7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[-1.48 1.21]</w:t>
            </w:r>
          </w:p>
        </w:tc>
      </w:tr>
      <w:tr w:rsidR="001362DE" w:rsidRPr="00AB21A0" w14:paraId="19C3CA80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E0C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4EE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98E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1E8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B1D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060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5B3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2B0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[-0.88 0.74]</w:t>
            </w:r>
          </w:p>
        </w:tc>
      </w:tr>
    </w:tbl>
    <w:p w14:paraId="073C4148" w14:textId="77777777" w:rsidR="00273FA9" w:rsidRPr="00AB21A0" w:rsidRDefault="00273FA9" w:rsidP="00273FA9">
      <w:pPr>
        <w:widowControl/>
        <w:spacing w:after="180"/>
        <w:jc w:val="left"/>
        <w:rPr>
          <w:rFonts w:ascii="Times New Roman" w:hAnsi="Times New Roman"/>
          <w:sz w:val="20"/>
          <w:szCs w:val="20"/>
          <w:lang w:val="en-GB"/>
        </w:rPr>
      </w:pPr>
    </w:p>
    <w:p w14:paraId="2DA12426" w14:textId="77777777" w:rsidR="00190D09" w:rsidRPr="00AB21A0" w:rsidRDefault="00645EE1" w:rsidP="00190D09">
      <w:pPr>
        <w:jc w:val="center"/>
        <w:rPr>
          <w:rFonts w:ascii="Times New Roman" w:hAnsi="Times New Roman"/>
          <w:sz w:val="20"/>
          <w:lang w:val="en-GB"/>
        </w:rPr>
      </w:pPr>
      <w:r w:rsidRPr="00AB21A0">
        <w:rPr>
          <w:rFonts w:ascii="Times New Roman" w:hAnsi="Times New Roman"/>
          <w:sz w:val="20"/>
          <w:lang w:val="en-GB"/>
        </w:rPr>
        <w:t xml:space="preserve">Table </w:t>
      </w:r>
      <w:r w:rsidR="00F06F99" w:rsidRPr="00AB21A0">
        <w:rPr>
          <w:rFonts w:ascii="Times New Roman" w:hAnsi="Times New Roman"/>
          <w:sz w:val="20"/>
          <w:lang w:val="en-GB"/>
        </w:rPr>
        <w:t>4</w:t>
      </w:r>
      <w:r w:rsidR="00190D09" w:rsidRPr="00AB21A0">
        <w:rPr>
          <w:rFonts w:ascii="Times New Roman" w:hAnsi="Times New Roman"/>
          <w:sz w:val="20"/>
          <w:lang w:val="en-GB"/>
        </w:rPr>
        <w:t xml:space="preserve"> </w:t>
      </w:r>
      <w:r w:rsidR="00190D09" w:rsidRPr="00AB21A0">
        <w:rPr>
          <w:rFonts w:ascii="Times New Roman" w:hAnsi="Times New Roman"/>
          <w:sz w:val="20"/>
        </w:rPr>
        <w:t>CSI-RS based RSRP measurement simulation results under ETU30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06"/>
        <w:gridCol w:w="1318"/>
        <w:gridCol w:w="849"/>
        <w:gridCol w:w="712"/>
        <w:gridCol w:w="1116"/>
        <w:gridCol w:w="7"/>
        <w:gridCol w:w="905"/>
        <w:gridCol w:w="1345"/>
        <w:gridCol w:w="1364"/>
      </w:tblGrid>
      <w:tr w:rsidR="001362DE" w:rsidRPr="00AB21A0" w14:paraId="053D34A3" w14:textId="77777777" w:rsidTr="00AB21A0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9A1A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Channel Type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982F" w14:textId="64E0ABBE" w:rsidR="001362DE" w:rsidRPr="00AB21A0" w:rsidRDefault="00144E96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  <w:r w:rsidR="001362DE" w:rsidRPr="00AB21A0">
              <w:rPr>
                <w:rFonts w:ascii="Times New Roman" w:hAnsi="Times New Roman"/>
                <w:sz w:val="20"/>
                <w:szCs w:val="20"/>
              </w:rPr>
              <w:t>easurement bandwidth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1A84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RE number per RB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12D1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SNR</w:t>
            </w:r>
          </w:p>
          <w:p w14:paraId="11E7C61A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AB21A0">
              <w:rPr>
                <w:rFonts w:ascii="Times New Roman" w:hAnsi="Times New Roman"/>
                <w:sz w:val="20"/>
                <w:szCs w:val="20"/>
              </w:rPr>
              <w:t>dB</w:t>
            </w:r>
            <w:proofErr w:type="gramEnd"/>
            <w:r w:rsidRPr="00AB21A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95B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The worst case which could satisfy the accuracy requirements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23E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 xml:space="preserve">RSRP errors at 5%~95% </w:t>
            </w:r>
            <w:proofErr w:type="gramStart"/>
            <w:r w:rsidRPr="00AB21A0">
              <w:rPr>
                <w:rFonts w:ascii="Times New Roman" w:hAnsi="Times New Roman"/>
                <w:sz w:val="20"/>
                <w:szCs w:val="20"/>
              </w:rPr>
              <w:t>CDF(</w:t>
            </w:r>
            <w:proofErr w:type="gramEnd"/>
            <w:r w:rsidRPr="00AB21A0">
              <w:rPr>
                <w:rFonts w:ascii="Times New Roman" w:hAnsi="Times New Roman"/>
                <w:sz w:val="20"/>
                <w:szCs w:val="20"/>
              </w:rPr>
              <w:t>dB)</w:t>
            </w:r>
          </w:p>
        </w:tc>
      </w:tr>
      <w:tr w:rsidR="001362DE" w:rsidRPr="00AB21A0" w14:paraId="4BDEEAF6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F62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251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AA0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D3B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249D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DRS periodicity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9505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DRS duration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AF92" w14:textId="77777777" w:rsidR="001362DE" w:rsidRPr="00AB21A0" w:rsidRDefault="001362DE" w:rsidP="00AB21A0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Measurement period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23D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62DE" w:rsidRPr="00AB21A0" w14:paraId="52E8C2AD" w14:textId="77777777" w:rsidTr="00AB21A0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C2D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ETU30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C73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6RB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746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ABC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5C92" w14:textId="77777777" w:rsidR="001362DE" w:rsidRPr="00AB21A0" w:rsidRDefault="00F35226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0E01" w14:textId="77777777" w:rsidR="001362DE" w:rsidRPr="00AB21A0" w:rsidRDefault="00F35226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0259" w14:textId="77777777" w:rsidR="001362DE" w:rsidRPr="00AB21A0" w:rsidRDefault="00F35226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DCD5" w14:textId="77777777" w:rsidR="001362DE" w:rsidRPr="00AB21A0" w:rsidRDefault="00F35226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  <w:tr w:rsidR="001362DE" w:rsidRPr="00AB21A0" w14:paraId="78B787FD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44E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6A5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70F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8A6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0B0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BAC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41F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096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[0.48 1.88]</w:t>
            </w:r>
          </w:p>
        </w:tc>
      </w:tr>
      <w:tr w:rsidR="001362DE" w:rsidRPr="00AB21A0" w14:paraId="2BCBD45F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FC9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9E5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A69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6B5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877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26D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DA6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884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[-1.23 1.96]</w:t>
            </w:r>
          </w:p>
        </w:tc>
      </w:tr>
      <w:tr w:rsidR="001362DE" w:rsidRPr="00AB21A0" w14:paraId="1EDA9F2D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012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FA3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9B7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364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62F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928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056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1BA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[-1.48 1.74]</w:t>
            </w:r>
          </w:p>
        </w:tc>
      </w:tr>
      <w:tr w:rsidR="001362DE" w:rsidRPr="00AB21A0" w14:paraId="2C051784" w14:textId="77777777" w:rsidTr="00AB21A0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3C1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27C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ECF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7F6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EEC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2A4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6FD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254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[0.14 1.86]</w:t>
            </w:r>
          </w:p>
        </w:tc>
      </w:tr>
      <w:tr w:rsidR="001362DE" w:rsidRPr="00AB21A0" w14:paraId="5C743113" w14:textId="77777777" w:rsidTr="00AB21A0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E1D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F7F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FEA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FA9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809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FAB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505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CCA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[-0.32 1.81]</w:t>
            </w:r>
          </w:p>
        </w:tc>
      </w:tr>
      <w:tr w:rsidR="001362DE" w:rsidRPr="00AB21A0" w14:paraId="2058C1B9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980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C3C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23C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6BB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722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0DF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C29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AAE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[-1.56 1.98]</w:t>
            </w:r>
          </w:p>
        </w:tc>
      </w:tr>
      <w:tr w:rsidR="001362DE" w:rsidRPr="00AB21A0" w14:paraId="25BAEC77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A86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5B3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7173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172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0CD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17A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69A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6C4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[-1.10 1.28]</w:t>
            </w:r>
          </w:p>
        </w:tc>
      </w:tr>
      <w:tr w:rsidR="001362DE" w:rsidRPr="00AB21A0" w14:paraId="6F21C32D" w14:textId="77777777" w:rsidTr="00AB21A0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5C1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7D1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2DD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BA6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B49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076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FE1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6B4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[-0.02 1.81]</w:t>
            </w:r>
          </w:p>
        </w:tc>
      </w:tr>
      <w:tr w:rsidR="001362DE" w:rsidRPr="00AB21A0" w14:paraId="122C0C4A" w14:textId="77777777" w:rsidTr="00AB21A0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D6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C22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BB5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DCE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78E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76A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BF5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179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[-0.51 1.78]</w:t>
            </w:r>
          </w:p>
        </w:tc>
      </w:tr>
      <w:tr w:rsidR="001362DE" w:rsidRPr="00AB21A0" w14:paraId="5784447C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3B0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C56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C0E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535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D5A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2A5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B1D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25B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[-1.16 1.62]</w:t>
            </w:r>
          </w:p>
        </w:tc>
      </w:tr>
      <w:tr w:rsidR="001362DE" w:rsidRPr="00AB21A0" w14:paraId="23E25764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22D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504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1E3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F1D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47A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B24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204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6A1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[-1.87 1.80]</w:t>
            </w:r>
          </w:p>
        </w:tc>
      </w:tr>
      <w:tr w:rsidR="001362DE" w:rsidRPr="00AB21A0" w14:paraId="628A0D83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590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B9F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25RB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F5D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282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1AFD" w14:textId="77777777" w:rsidR="001362DE" w:rsidRPr="00AB21A0" w:rsidRDefault="00F35226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5F0" w14:textId="77777777" w:rsidR="001362DE" w:rsidRPr="00AB21A0" w:rsidRDefault="00F35226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53B5" w14:textId="77777777" w:rsidR="001362DE" w:rsidRPr="00AB21A0" w:rsidRDefault="00F35226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9C6" w14:textId="77777777" w:rsidR="001362DE" w:rsidRPr="00AB21A0" w:rsidRDefault="00F35226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  <w:tr w:rsidR="001362DE" w:rsidRPr="00AB21A0" w14:paraId="423B3F51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375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639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874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661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5C2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E8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E92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9DB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[1.18 1.97]</w:t>
            </w:r>
          </w:p>
        </w:tc>
      </w:tr>
      <w:tr w:rsidR="001362DE" w:rsidRPr="00AB21A0" w14:paraId="72C51674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D03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3E0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51A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B18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B94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95F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8DD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017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[-1.52 1.91]</w:t>
            </w:r>
          </w:p>
        </w:tc>
      </w:tr>
      <w:tr w:rsidR="001362DE" w:rsidRPr="00AB21A0" w14:paraId="4C9B30E2" w14:textId="77777777" w:rsidTr="00AB21A0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82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6B6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8F4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ABF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621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2F7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1F5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BD3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[-0.80 1.88]</w:t>
            </w:r>
          </w:p>
        </w:tc>
      </w:tr>
      <w:tr w:rsidR="001362DE" w:rsidRPr="00AB21A0" w14:paraId="6D3B10DB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226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63C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3A3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1C6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800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FDE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838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AE3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[-1.16 1.91]</w:t>
            </w:r>
          </w:p>
        </w:tc>
      </w:tr>
      <w:tr w:rsidR="001362DE" w:rsidRPr="00AB21A0" w14:paraId="01846B10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9DD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9E6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1E8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E89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215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74F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408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C92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[-1.80 1.88]</w:t>
            </w:r>
          </w:p>
        </w:tc>
      </w:tr>
      <w:tr w:rsidR="001362DE" w:rsidRPr="00AB21A0" w14:paraId="2E6C5B6C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02A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BA3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5B1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96E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31A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579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405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B5C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[-1.05 1.05]</w:t>
            </w:r>
          </w:p>
        </w:tc>
      </w:tr>
      <w:tr w:rsidR="001362DE" w:rsidRPr="00AB21A0" w14:paraId="11D01187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09D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3B2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E39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057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C34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4A1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088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4CF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[-1.10 0.90]</w:t>
            </w:r>
          </w:p>
        </w:tc>
      </w:tr>
      <w:tr w:rsidR="001362DE" w:rsidRPr="00AB21A0" w14:paraId="05ADF541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216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A4C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06BC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4D1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295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10F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EBC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1A2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[-1.70 1.23]</w:t>
            </w:r>
          </w:p>
        </w:tc>
      </w:tr>
      <w:tr w:rsidR="001362DE" w:rsidRPr="00AB21A0" w14:paraId="231EFDE5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831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30A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013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6C0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F6F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862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673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F20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[-0.96 0.81]</w:t>
            </w:r>
          </w:p>
        </w:tc>
      </w:tr>
      <w:tr w:rsidR="001362DE" w:rsidRPr="00AB21A0" w14:paraId="31C40CC2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08D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FBD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8D86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116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F12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CB0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499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30B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[-0.60 0.53]</w:t>
            </w:r>
          </w:p>
        </w:tc>
      </w:tr>
      <w:tr w:rsidR="001362DE" w:rsidRPr="00AB21A0" w14:paraId="72C8ED56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3E2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2EA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50RB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E05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51A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659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228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6D1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CEF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[-1.18 1.32]</w:t>
            </w:r>
          </w:p>
        </w:tc>
      </w:tr>
      <w:tr w:rsidR="001362DE" w:rsidRPr="00AB21A0" w14:paraId="158B326F" w14:textId="77777777" w:rsidTr="00AB21A0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F601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3E4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39A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B24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3C3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BFF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50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B98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[-1.10 1.12]</w:t>
            </w:r>
          </w:p>
        </w:tc>
      </w:tr>
      <w:tr w:rsidR="001362DE" w:rsidRPr="00AB21A0" w14:paraId="28326E5C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7D6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B14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015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DC1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344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74CA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0E5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4EA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[-1.40 1.11]</w:t>
            </w:r>
          </w:p>
        </w:tc>
      </w:tr>
      <w:tr w:rsidR="001362DE" w:rsidRPr="00AB21A0" w14:paraId="2D0B74D0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90A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DFE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C80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8A9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A3F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FDCC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1E0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BEC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[-0.90 0.76]</w:t>
            </w:r>
          </w:p>
        </w:tc>
      </w:tr>
      <w:tr w:rsidR="001362DE" w:rsidRPr="00AB21A0" w14:paraId="4A1D8960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17B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DB9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F3D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8F3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2FF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913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175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4F9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[-1.87 1.59]</w:t>
            </w:r>
          </w:p>
        </w:tc>
      </w:tr>
      <w:tr w:rsidR="001362DE" w:rsidRPr="00AB21A0" w14:paraId="7A3FB603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12F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BD6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236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4AD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D4F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0BE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86A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26B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[-1.62 1.29]</w:t>
            </w:r>
          </w:p>
        </w:tc>
      </w:tr>
      <w:tr w:rsidR="001362DE" w:rsidRPr="00AB21A0" w14:paraId="73EC5ACD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885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AB4F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C6D8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41C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66E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C1C6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AD8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1E9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[-0.98 0.83]</w:t>
            </w:r>
          </w:p>
        </w:tc>
      </w:tr>
      <w:tr w:rsidR="001362DE" w:rsidRPr="00AB21A0" w14:paraId="56DAD066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6EA5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99AB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F3E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13B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977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9D3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CB67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FD6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[-0.61 0.55]</w:t>
            </w:r>
          </w:p>
        </w:tc>
      </w:tr>
      <w:tr w:rsidR="001362DE" w:rsidRPr="00AB21A0" w14:paraId="1F13BDD2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C88D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877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9E13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2CAD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A05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26D9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FE2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8478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[-1.28 1.67]</w:t>
            </w:r>
          </w:p>
        </w:tc>
      </w:tr>
      <w:tr w:rsidR="001362DE" w:rsidRPr="00AB21A0" w14:paraId="32DE9DF8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ED0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8AFA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535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052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7244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8C2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419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B84F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[-1.07 1.36]</w:t>
            </w:r>
          </w:p>
        </w:tc>
      </w:tr>
      <w:tr w:rsidR="001362DE" w:rsidRPr="00AB21A0" w14:paraId="34D5601A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02D2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EFF4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5049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E8E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740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29E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26BB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CD65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[-0.68 0.84]</w:t>
            </w:r>
          </w:p>
        </w:tc>
      </w:tr>
      <w:tr w:rsidR="001362DE" w:rsidRPr="00AB21A0" w14:paraId="1012825E" w14:textId="77777777" w:rsidTr="00AB21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9910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EFEE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2D57" w14:textId="77777777" w:rsidR="001362DE" w:rsidRPr="00AB21A0" w:rsidRDefault="001362DE" w:rsidP="00AB21A0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3F10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4E8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A6A1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50DE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4172" w14:textId="77777777" w:rsidR="001362DE" w:rsidRPr="00AB21A0" w:rsidRDefault="001362DE" w:rsidP="00AB21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21A0">
              <w:rPr>
                <w:rFonts w:ascii="Times New Roman" w:hAnsi="Times New Roman"/>
                <w:sz w:val="20"/>
                <w:szCs w:val="20"/>
              </w:rPr>
              <w:t>[-0.48 0.52]</w:t>
            </w:r>
          </w:p>
        </w:tc>
      </w:tr>
    </w:tbl>
    <w:p w14:paraId="311FFC5B" w14:textId="77777777" w:rsidR="00C826FF" w:rsidRPr="00AB21A0" w:rsidRDefault="00C826FF">
      <w:pPr>
        <w:rPr>
          <w:rFonts w:ascii="Times New Roman" w:hAnsi="Times New Roman"/>
          <w:color w:val="FF0000"/>
          <w:lang w:val="en-GB"/>
        </w:rPr>
      </w:pPr>
    </w:p>
    <w:p w14:paraId="33210F58" w14:textId="1A297503" w:rsidR="00C826FF" w:rsidRPr="00AB21A0" w:rsidRDefault="00216093">
      <w:pPr>
        <w:keepNext/>
        <w:tabs>
          <w:tab w:val="left" w:pos="1134"/>
        </w:tabs>
        <w:spacing w:after="180"/>
        <w:jc w:val="left"/>
        <w:rPr>
          <w:rFonts w:ascii="Times New Roman" w:hAnsi="Times New Roman"/>
          <w:b/>
          <w:bCs/>
          <w:color w:val="FF0000"/>
        </w:rPr>
      </w:pPr>
      <w:r w:rsidRPr="00AB21A0">
        <w:rPr>
          <w:rFonts w:ascii="Times New Roman" w:hAnsi="Times New Roman"/>
          <w:sz w:val="20"/>
          <w:szCs w:val="20"/>
        </w:rPr>
        <w:t xml:space="preserve">Based on the simulation results in tables above, the following observations can be obtained: </w:t>
      </w:r>
      <w:r w:rsidRPr="00AB21A0">
        <w:rPr>
          <w:rFonts w:ascii="Times New Roman" w:hAnsi="Times New Roman"/>
          <w:b/>
          <w:i/>
          <w:sz w:val="20"/>
          <w:szCs w:val="20"/>
        </w:rPr>
        <w:t>Observation 2: CSI-RS</w:t>
      </w:r>
      <w:r w:rsidR="00AD4CC6" w:rsidRPr="00AB21A0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AB21A0">
        <w:rPr>
          <w:rFonts w:ascii="Times New Roman" w:hAnsi="Times New Roman"/>
          <w:b/>
          <w:i/>
          <w:sz w:val="20"/>
          <w:szCs w:val="20"/>
        </w:rPr>
        <w:t>provide</w:t>
      </w:r>
      <w:r w:rsidR="00AD4CC6" w:rsidRPr="00AB21A0">
        <w:rPr>
          <w:rFonts w:ascii="Times New Roman" w:hAnsi="Times New Roman" w:hint="eastAsia"/>
          <w:b/>
          <w:i/>
          <w:sz w:val="20"/>
          <w:szCs w:val="20"/>
        </w:rPr>
        <w:t>s</w:t>
      </w:r>
      <w:r w:rsidRPr="00AB21A0">
        <w:rPr>
          <w:rFonts w:ascii="Times New Roman" w:hAnsi="Times New Roman"/>
          <w:b/>
          <w:i/>
          <w:sz w:val="20"/>
          <w:szCs w:val="20"/>
        </w:rPr>
        <w:t xml:space="preserve"> better performance </w:t>
      </w:r>
      <w:r w:rsidR="00396365" w:rsidRPr="00AB21A0">
        <w:rPr>
          <w:rFonts w:ascii="Times New Roman" w:hAnsi="Times New Roman"/>
          <w:b/>
          <w:i/>
          <w:sz w:val="20"/>
          <w:szCs w:val="20"/>
        </w:rPr>
        <w:t>when</w:t>
      </w:r>
      <w:r w:rsidRPr="00AB21A0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396365" w:rsidRPr="00AB21A0"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AB21A0">
        <w:rPr>
          <w:rFonts w:ascii="Times New Roman" w:hAnsi="Times New Roman"/>
          <w:b/>
          <w:i/>
          <w:sz w:val="20"/>
          <w:szCs w:val="20"/>
        </w:rPr>
        <w:t>RE numbers per RB</w:t>
      </w:r>
      <w:r w:rsidR="00396365" w:rsidRPr="00AB21A0">
        <w:rPr>
          <w:rFonts w:ascii="Times New Roman" w:hAnsi="Times New Roman"/>
          <w:b/>
          <w:i/>
          <w:sz w:val="20"/>
          <w:szCs w:val="20"/>
        </w:rPr>
        <w:t xml:space="preserve"> increases</w:t>
      </w:r>
      <w:r w:rsidRPr="00AB21A0">
        <w:rPr>
          <w:rFonts w:ascii="Times New Roman" w:hAnsi="Times New Roman"/>
          <w:b/>
          <w:i/>
          <w:sz w:val="20"/>
          <w:szCs w:val="20"/>
        </w:rPr>
        <w:t>. And CSI-RS with configuration of 8REs/RB could achieve similar performance as CRS when SINR is 0 dB and 3dB.</w:t>
      </w:r>
    </w:p>
    <w:p w14:paraId="1656661B" w14:textId="77777777" w:rsidR="00614AE5" w:rsidRPr="00AB21A0" w:rsidRDefault="00614AE5" w:rsidP="00614AE5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0B97EA0F" w14:textId="3BC2A2A5" w:rsidR="00614AE5" w:rsidRPr="00AB21A0" w:rsidRDefault="009B7C68" w:rsidP="00614AE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AB21A0">
        <w:rPr>
          <w:rFonts w:ascii="Times New Roman" w:hAnsi="Times New Roman"/>
          <w:sz w:val="20"/>
          <w:szCs w:val="20"/>
        </w:rPr>
        <w:t xml:space="preserve">In this contribution, simulation results of DRS RSRP measurement for </w:t>
      </w:r>
      <w:r w:rsidR="00440027" w:rsidRPr="00AB21A0">
        <w:rPr>
          <w:rFonts w:ascii="Times New Roman" w:hAnsi="Times New Roman"/>
          <w:sz w:val="20"/>
          <w:szCs w:val="20"/>
        </w:rPr>
        <w:t>SCE</w:t>
      </w:r>
      <w:r w:rsidRPr="00AB21A0">
        <w:rPr>
          <w:rFonts w:ascii="Times New Roman" w:hAnsi="Times New Roman"/>
          <w:sz w:val="20"/>
          <w:szCs w:val="20"/>
        </w:rPr>
        <w:t xml:space="preserve"> are provided</w:t>
      </w:r>
      <w:r w:rsidR="0060559A" w:rsidRPr="00AB21A0">
        <w:rPr>
          <w:rFonts w:ascii="Times New Roman" w:hAnsi="Times New Roman"/>
          <w:sz w:val="20"/>
          <w:szCs w:val="20"/>
        </w:rPr>
        <w:t>.</w:t>
      </w:r>
      <w:r w:rsidRPr="00AB21A0">
        <w:rPr>
          <w:rFonts w:ascii="Times New Roman" w:hAnsi="Times New Roman"/>
          <w:sz w:val="20"/>
          <w:szCs w:val="20"/>
        </w:rPr>
        <w:t xml:space="preserve"> </w:t>
      </w:r>
      <w:r w:rsidR="0060559A" w:rsidRPr="00AB21A0">
        <w:rPr>
          <w:rFonts w:ascii="Times New Roman" w:hAnsi="Times New Roman"/>
          <w:sz w:val="20"/>
          <w:szCs w:val="20"/>
        </w:rPr>
        <w:t>F</w:t>
      </w:r>
      <w:r w:rsidR="002F3BA8" w:rsidRPr="00AB21A0">
        <w:rPr>
          <w:rFonts w:ascii="Times New Roman" w:hAnsi="Times New Roman"/>
          <w:sz w:val="20"/>
          <w:szCs w:val="20"/>
        </w:rPr>
        <w:t xml:space="preserve">rom the simulation results, </w:t>
      </w:r>
      <w:r w:rsidR="0060559A" w:rsidRPr="00AB21A0">
        <w:rPr>
          <w:rFonts w:ascii="Times New Roman" w:hAnsi="Times New Roman"/>
          <w:sz w:val="20"/>
          <w:szCs w:val="20"/>
        </w:rPr>
        <w:t xml:space="preserve">several observations could be </w:t>
      </w:r>
      <w:r w:rsidR="00B934A6">
        <w:rPr>
          <w:rFonts w:ascii="Times New Roman" w:hAnsi="Times New Roman" w:hint="eastAsia"/>
          <w:sz w:val="20"/>
          <w:szCs w:val="20"/>
        </w:rPr>
        <w:t>obtain</w:t>
      </w:r>
      <w:bookmarkStart w:id="4" w:name="_GoBack"/>
      <w:bookmarkEnd w:id="4"/>
      <w:r w:rsidR="00B934A6">
        <w:rPr>
          <w:rFonts w:ascii="Times New Roman" w:hAnsi="Times New Roman" w:hint="eastAsia"/>
          <w:sz w:val="20"/>
          <w:szCs w:val="20"/>
        </w:rPr>
        <w:t>ed</w:t>
      </w:r>
      <w:r w:rsidR="002F3BA8" w:rsidRPr="00AB21A0">
        <w:rPr>
          <w:rFonts w:ascii="Times New Roman" w:hAnsi="Times New Roman"/>
          <w:sz w:val="20"/>
          <w:szCs w:val="20"/>
        </w:rPr>
        <w:t>:</w:t>
      </w:r>
    </w:p>
    <w:p w14:paraId="5DFB0987" w14:textId="77777777" w:rsidR="0060559A" w:rsidRPr="00AB21A0" w:rsidRDefault="0060559A" w:rsidP="0060559A">
      <w:pPr>
        <w:rPr>
          <w:rFonts w:ascii="Times New Roman" w:hAnsi="Times New Roman"/>
          <w:b/>
          <w:i/>
          <w:sz w:val="20"/>
          <w:szCs w:val="20"/>
        </w:rPr>
      </w:pPr>
      <w:r w:rsidRPr="00AB21A0">
        <w:rPr>
          <w:rFonts w:ascii="Times New Roman" w:hAnsi="Times New Roman"/>
          <w:b/>
          <w:i/>
          <w:sz w:val="20"/>
          <w:szCs w:val="20"/>
        </w:rPr>
        <w:t>Observation 1: The CRS based RSRP requirements could hardly</w:t>
      </w:r>
      <w:r w:rsidRPr="00AB21A0" w:rsidDel="004806B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AB21A0">
        <w:rPr>
          <w:rFonts w:ascii="Times New Roman" w:hAnsi="Times New Roman"/>
          <w:b/>
          <w:i/>
          <w:sz w:val="20"/>
          <w:szCs w:val="20"/>
        </w:rPr>
        <w:t>be satisfied when the SNR is -10dB in any configuration in Table A-1.</w:t>
      </w:r>
    </w:p>
    <w:p w14:paraId="02A97635" w14:textId="40D4C610" w:rsidR="0060559A" w:rsidRPr="00AB21A0" w:rsidRDefault="0060559A" w:rsidP="0060559A">
      <w:pPr>
        <w:rPr>
          <w:rFonts w:ascii="Times New Roman" w:hAnsi="Times New Roman"/>
          <w:b/>
          <w:i/>
          <w:sz w:val="20"/>
          <w:szCs w:val="20"/>
        </w:rPr>
      </w:pPr>
      <w:r w:rsidRPr="00AB21A0">
        <w:rPr>
          <w:rFonts w:ascii="Times New Roman" w:hAnsi="Times New Roman"/>
          <w:b/>
          <w:i/>
          <w:sz w:val="20"/>
          <w:szCs w:val="20"/>
        </w:rPr>
        <w:t>Observation 2: CSI-RS provide</w:t>
      </w:r>
      <w:r w:rsidR="00150DC7">
        <w:rPr>
          <w:rFonts w:ascii="Times New Roman" w:hAnsi="Times New Roman" w:hint="eastAsia"/>
          <w:b/>
          <w:i/>
          <w:sz w:val="20"/>
          <w:szCs w:val="20"/>
        </w:rPr>
        <w:t>s</w:t>
      </w:r>
      <w:r w:rsidRPr="00AB21A0">
        <w:rPr>
          <w:rFonts w:ascii="Times New Roman" w:hAnsi="Times New Roman"/>
          <w:b/>
          <w:i/>
          <w:sz w:val="20"/>
          <w:szCs w:val="20"/>
        </w:rPr>
        <w:t xml:space="preserve"> better performance with the increase of RE numbers per RB. And CSI-RS with configuration of 8REs/RB could achieve similar performance as CRS when SINR is 0 dB and 3dB.</w:t>
      </w:r>
    </w:p>
    <w:p w14:paraId="23DC241A" w14:textId="77777777" w:rsidR="006857F1" w:rsidRPr="00CC0914" w:rsidRDefault="006857F1" w:rsidP="006857F1">
      <w:pPr>
        <w:rPr>
          <w:rFonts w:ascii="Times New Roman" w:hAnsi="Times New Roman" w:hint="eastAsia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1: </w:t>
      </w:r>
      <w:r>
        <w:rPr>
          <w:rFonts w:ascii="Times New Roman" w:hAnsi="Times New Roman"/>
          <w:b/>
          <w:i/>
          <w:sz w:val="20"/>
          <w:szCs w:val="20"/>
        </w:rPr>
        <w:t>T</w:t>
      </w:r>
      <w:r>
        <w:rPr>
          <w:rFonts w:ascii="Times New Roman" w:hAnsi="Times New Roman" w:hint="eastAsia"/>
          <w:b/>
          <w:i/>
          <w:sz w:val="20"/>
          <w:szCs w:val="20"/>
        </w:rPr>
        <w:t>he existing CRS based RSRP measurement requirements and side condition could be reused.</w:t>
      </w:r>
    </w:p>
    <w:p w14:paraId="41BE53FE" w14:textId="77777777" w:rsidR="00614AE5" w:rsidRPr="00AB21A0" w:rsidRDefault="00614AE5" w:rsidP="00614AE5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Reference </w:t>
      </w:r>
    </w:p>
    <w:p w14:paraId="3DA910AA" w14:textId="77777777" w:rsidR="00B92510" w:rsidRPr="00AB21A0" w:rsidRDefault="008962C3" w:rsidP="008962C3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  <w:lang w:val="en-GB"/>
        </w:rPr>
      </w:pPr>
      <w:r w:rsidRPr="00AB21A0">
        <w:rPr>
          <w:rFonts w:ascii="Times New Roman" w:hAnsi="Times New Roman"/>
          <w:sz w:val="20"/>
          <w:szCs w:val="20"/>
          <w:lang w:val="en-GB"/>
        </w:rPr>
        <w:t>R4-71AH-0093</w:t>
      </w:r>
      <w:r w:rsidR="00614AE5" w:rsidRPr="00AB21A0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AB21A0">
        <w:rPr>
          <w:rFonts w:ascii="Times New Roman" w:hAnsi="Times New Roman"/>
          <w:sz w:val="20"/>
          <w:szCs w:val="20"/>
          <w:lang w:val="en-GB"/>
        </w:rPr>
        <w:t>Simulation assumptions for DRS based RSRP accuracy for SCE</w:t>
      </w:r>
      <w:r w:rsidR="00614AE5" w:rsidRPr="00AB21A0">
        <w:rPr>
          <w:rFonts w:ascii="Times New Roman" w:hAnsi="Times New Roman"/>
          <w:sz w:val="20"/>
          <w:szCs w:val="20"/>
          <w:lang w:val="en-GB"/>
        </w:rPr>
        <w:t xml:space="preserve">, Huawei, </w:t>
      </w:r>
      <w:proofErr w:type="spellStart"/>
      <w:proofErr w:type="gramStart"/>
      <w:r w:rsidR="00614AE5" w:rsidRPr="00AB21A0">
        <w:rPr>
          <w:rFonts w:ascii="Times New Roman" w:hAnsi="Times New Roman"/>
          <w:sz w:val="20"/>
          <w:szCs w:val="20"/>
          <w:lang w:val="en-GB"/>
        </w:rPr>
        <w:t>HiSilicon</w:t>
      </w:r>
      <w:proofErr w:type="spellEnd"/>
      <w:proofErr w:type="gramEnd"/>
      <w:r w:rsidR="00614AE5" w:rsidRPr="00AB21A0">
        <w:rPr>
          <w:rFonts w:ascii="Times New Roman" w:hAnsi="Times New Roman"/>
          <w:sz w:val="20"/>
          <w:szCs w:val="20"/>
          <w:lang w:val="en-GB"/>
        </w:rPr>
        <w:t>.</w:t>
      </w:r>
    </w:p>
    <w:p w14:paraId="19F117FC" w14:textId="77777777" w:rsidR="00564D1B" w:rsidRPr="00AB21A0" w:rsidRDefault="00CD54EE" w:rsidP="001362DE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AB21A0">
        <w:rPr>
          <w:rFonts w:ascii="Times New Roman" w:hAnsi="Times New Roman"/>
          <w:sz w:val="20"/>
          <w:szCs w:val="20"/>
        </w:rPr>
        <w:t>R4-143905, WF on tightening absolute RSRP requirements, CMCC.</w:t>
      </w:r>
    </w:p>
    <w:p w14:paraId="5131EA4C" w14:textId="77777777" w:rsidR="00AC6FA3" w:rsidRPr="00AB21A0" w:rsidRDefault="00AC6FA3" w:rsidP="006921F6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Appendix</w:t>
      </w:r>
      <w:r w:rsidR="00CE1D94"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1</w:t>
      </w:r>
      <w:r w:rsidRPr="00AB21A0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: Simulation Assumptions</w:t>
      </w:r>
    </w:p>
    <w:p w14:paraId="02F657F4" w14:textId="77777777" w:rsidR="00AC6FA3" w:rsidRPr="00AB21A0" w:rsidRDefault="00AC6FA3" w:rsidP="00AC6FA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AB21A0">
        <w:rPr>
          <w:rFonts w:ascii="Times New Roman" w:hAnsi="Times New Roman"/>
          <w:sz w:val="20"/>
          <w:szCs w:val="20"/>
        </w:rPr>
        <w:t xml:space="preserve">Simulation assumptions are listed in </w:t>
      </w:r>
      <w:r w:rsidR="00E60867" w:rsidRPr="00AB21A0">
        <w:rPr>
          <w:rFonts w:ascii="Times New Roman" w:hAnsi="Times New Roman"/>
        </w:rPr>
        <w:fldChar w:fldCharType="begin"/>
      </w:r>
      <w:r w:rsidR="00E60867" w:rsidRPr="00AB21A0">
        <w:rPr>
          <w:rFonts w:ascii="Times New Roman" w:hAnsi="Times New Roman"/>
        </w:rPr>
        <w:instrText xml:space="preserve"> REF _Ref387506835 \h  \* MERGEFORMAT </w:instrText>
      </w:r>
      <w:r w:rsidR="00E60867" w:rsidRPr="00AB21A0">
        <w:rPr>
          <w:rFonts w:ascii="Times New Roman" w:hAnsi="Times New Roman"/>
        </w:rPr>
      </w:r>
      <w:r w:rsidR="00E60867" w:rsidRPr="00AB21A0">
        <w:rPr>
          <w:rFonts w:ascii="Times New Roman" w:hAnsi="Times New Roman"/>
        </w:rPr>
        <w:fldChar w:fldCharType="separate"/>
      </w:r>
      <w:r w:rsidRPr="00AB21A0">
        <w:rPr>
          <w:rFonts w:ascii="Times New Roman" w:hAnsi="Times New Roman"/>
          <w:sz w:val="20"/>
          <w:szCs w:val="20"/>
        </w:rPr>
        <w:t xml:space="preserve">Table </w:t>
      </w:r>
      <w:r w:rsidRPr="00AB21A0">
        <w:rPr>
          <w:rFonts w:ascii="Times New Roman" w:hAnsi="Times New Roman"/>
          <w:noProof/>
          <w:sz w:val="20"/>
          <w:szCs w:val="20"/>
        </w:rPr>
        <w:t>A-1</w:t>
      </w:r>
      <w:r w:rsidR="00E60867" w:rsidRPr="00AB21A0">
        <w:rPr>
          <w:rFonts w:ascii="Times New Roman" w:hAnsi="Times New Roman"/>
        </w:rPr>
        <w:fldChar w:fldCharType="end"/>
      </w:r>
      <w:r w:rsidRPr="00AB21A0">
        <w:rPr>
          <w:rFonts w:ascii="Times New Roman" w:hAnsi="Times New Roman"/>
          <w:sz w:val="20"/>
          <w:szCs w:val="20"/>
        </w:rPr>
        <w:t xml:space="preserve"> and </w:t>
      </w:r>
      <w:r w:rsidR="00E60867" w:rsidRPr="00AB21A0">
        <w:rPr>
          <w:rFonts w:ascii="Times New Roman" w:hAnsi="Times New Roman"/>
        </w:rPr>
        <w:fldChar w:fldCharType="begin"/>
      </w:r>
      <w:r w:rsidR="00E60867" w:rsidRPr="00AB21A0">
        <w:rPr>
          <w:rFonts w:ascii="Times New Roman" w:hAnsi="Times New Roman"/>
        </w:rPr>
        <w:instrText xml:space="preserve"> REF _Ref395166396 \h  \* MERGEFORMAT </w:instrText>
      </w:r>
      <w:r w:rsidR="00E60867" w:rsidRPr="00AB21A0">
        <w:rPr>
          <w:rFonts w:ascii="Times New Roman" w:hAnsi="Times New Roman"/>
        </w:rPr>
      </w:r>
      <w:r w:rsidR="00E60867" w:rsidRPr="00AB21A0">
        <w:rPr>
          <w:rFonts w:ascii="Times New Roman" w:hAnsi="Times New Roman"/>
        </w:rPr>
        <w:fldChar w:fldCharType="separate"/>
      </w:r>
      <w:r w:rsidRPr="00AB21A0">
        <w:rPr>
          <w:rFonts w:ascii="Times New Roman" w:hAnsi="Times New Roman"/>
          <w:noProof/>
          <w:sz w:val="20"/>
          <w:szCs w:val="20"/>
        </w:rPr>
        <w:t>Table</w:t>
      </w:r>
      <w:r w:rsidRPr="00AB21A0">
        <w:rPr>
          <w:rFonts w:ascii="Times New Roman" w:hAnsi="Times New Roman"/>
          <w:sz w:val="20"/>
          <w:szCs w:val="20"/>
        </w:rPr>
        <w:t xml:space="preserve"> A-2</w:t>
      </w:r>
      <w:r w:rsidR="00E60867" w:rsidRPr="00AB21A0">
        <w:rPr>
          <w:rFonts w:ascii="Times New Roman" w:hAnsi="Times New Roman"/>
        </w:rPr>
        <w:fldChar w:fldCharType="end"/>
      </w:r>
      <w:r w:rsidRPr="00AB21A0">
        <w:rPr>
          <w:rFonts w:ascii="Times New Roman" w:hAnsi="Times New Roman"/>
          <w:sz w:val="20"/>
          <w:szCs w:val="20"/>
        </w:rPr>
        <w:t xml:space="preserve">. </w:t>
      </w:r>
    </w:p>
    <w:p w14:paraId="3F98E629" w14:textId="77777777" w:rsidR="00D86694" w:rsidRPr="00AB21A0" w:rsidRDefault="00AC6FA3" w:rsidP="00BF079C">
      <w:pPr>
        <w:pStyle w:val="a8"/>
        <w:keepNext/>
        <w:jc w:val="center"/>
        <w:rPr>
          <w:rFonts w:ascii="Times New Roman" w:hAnsi="Times New Roman"/>
          <w:szCs w:val="18"/>
        </w:rPr>
      </w:pPr>
      <w:bookmarkStart w:id="5" w:name="_Ref387506835"/>
      <w:r w:rsidRPr="00AB21A0">
        <w:rPr>
          <w:rFonts w:ascii="Times New Roman" w:hAnsi="Times New Roman"/>
          <w:szCs w:val="18"/>
        </w:rPr>
        <w:t>Table A-</w:t>
      </w:r>
      <w:r w:rsidR="007545AD" w:rsidRPr="00AB21A0">
        <w:rPr>
          <w:rFonts w:ascii="Times New Roman" w:hAnsi="Times New Roman"/>
          <w:szCs w:val="18"/>
        </w:rPr>
        <w:fldChar w:fldCharType="begin"/>
      </w:r>
      <w:r w:rsidRPr="00AB21A0">
        <w:rPr>
          <w:rFonts w:ascii="Times New Roman" w:hAnsi="Times New Roman"/>
          <w:szCs w:val="18"/>
        </w:rPr>
        <w:instrText xml:space="preserve"> SEQ Table \* ARABIC </w:instrText>
      </w:r>
      <w:r w:rsidR="007545AD" w:rsidRPr="00AB21A0">
        <w:rPr>
          <w:rFonts w:ascii="Times New Roman" w:hAnsi="Times New Roman"/>
          <w:szCs w:val="18"/>
        </w:rPr>
        <w:fldChar w:fldCharType="separate"/>
      </w:r>
      <w:r w:rsidRPr="00AB21A0">
        <w:rPr>
          <w:rFonts w:ascii="Times New Roman" w:hAnsi="Times New Roman"/>
          <w:noProof/>
          <w:szCs w:val="18"/>
        </w:rPr>
        <w:t>1</w:t>
      </w:r>
      <w:r w:rsidR="007545AD" w:rsidRPr="00AB21A0">
        <w:rPr>
          <w:rFonts w:ascii="Times New Roman" w:hAnsi="Times New Roman"/>
          <w:szCs w:val="18"/>
        </w:rPr>
        <w:fldChar w:fldCharType="end"/>
      </w:r>
      <w:bookmarkEnd w:id="5"/>
      <w:r w:rsidRPr="00AB21A0">
        <w:rPr>
          <w:rFonts w:ascii="Times New Roman" w:hAnsi="Times New Roman"/>
          <w:szCs w:val="18"/>
        </w:rPr>
        <w:t>: Simulation Assumptions for CRS based RSRP measurement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551"/>
        <w:gridCol w:w="2970"/>
      </w:tblGrid>
      <w:tr w:rsidR="00AC6FA3" w:rsidRPr="00AB21A0" w14:paraId="7E27994E" w14:textId="77777777" w:rsidTr="00AC6FA3">
        <w:tc>
          <w:tcPr>
            <w:tcW w:w="3119" w:type="dxa"/>
            <w:shd w:val="clear" w:color="auto" w:fill="auto"/>
          </w:tcPr>
          <w:p w14:paraId="67C2876A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Parameters</w:t>
            </w:r>
          </w:p>
        </w:tc>
        <w:tc>
          <w:tcPr>
            <w:tcW w:w="2551" w:type="dxa"/>
            <w:shd w:val="clear" w:color="auto" w:fill="auto"/>
          </w:tcPr>
          <w:p w14:paraId="2CD1DA28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Value</w:t>
            </w:r>
          </w:p>
        </w:tc>
        <w:tc>
          <w:tcPr>
            <w:tcW w:w="2970" w:type="dxa"/>
            <w:shd w:val="clear" w:color="auto" w:fill="auto"/>
          </w:tcPr>
          <w:p w14:paraId="09AAF28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Comments</w:t>
            </w:r>
          </w:p>
        </w:tc>
      </w:tr>
      <w:tr w:rsidR="00AC6FA3" w:rsidRPr="00AB21A0" w14:paraId="1723A099" w14:textId="77777777" w:rsidTr="00AC6FA3">
        <w:tc>
          <w:tcPr>
            <w:tcW w:w="3119" w:type="dxa"/>
          </w:tcPr>
          <w:p w14:paraId="50314B3B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SNR </w:t>
            </w:r>
          </w:p>
        </w:tc>
        <w:tc>
          <w:tcPr>
            <w:tcW w:w="2551" w:type="dxa"/>
          </w:tcPr>
          <w:p w14:paraId="0E20070E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{-10, -8, -3, 0} dB </w:t>
            </w:r>
          </w:p>
        </w:tc>
        <w:tc>
          <w:tcPr>
            <w:tcW w:w="2970" w:type="dxa"/>
          </w:tcPr>
          <w:p w14:paraId="7DBB57C8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4878DE3D" w14:textId="77777777" w:rsidTr="00AC6FA3">
        <w:tc>
          <w:tcPr>
            <w:tcW w:w="3119" w:type="dxa"/>
          </w:tcPr>
          <w:p w14:paraId="4CD4DAAF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Measurement Bandwidth </w:t>
            </w:r>
          </w:p>
        </w:tc>
        <w:tc>
          <w:tcPr>
            <w:tcW w:w="2551" w:type="dxa"/>
          </w:tcPr>
          <w:p w14:paraId="1CD641E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{6 RBs, 25RBs, 50 RBs }</w:t>
            </w:r>
          </w:p>
        </w:tc>
        <w:tc>
          <w:tcPr>
            <w:tcW w:w="2970" w:type="dxa"/>
          </w:tcPr>
          <w:p w14:paraId="62AAAB42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0468A86B" w14:textId="77777777" w:rsidTr="00AC6FA3">
        <w:tc>
          <w:tcPr>
            <w:tcW w:w="3119" w:type="dxa"/>
          </w:tcPr>
          <w:p w14:paraId="5FF2AD24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Tx</w:t>
            </w:r>
            <w:proofErr w:type="spell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Antennas </w:t>
            </w:r>
          </w:p>
        </w:tc>
        <w:tc>
          <w:tcPr>
            <w:tcW w:w="2551" w:type="dxa"/>
          </w:tcPr>
          <w:p w14:paraId="7BE915E4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{1} </w:t>
            </w:r>
          </w:p>
        </w:tc>
        <w:tc>
          <w:tcPr>
            <w:tcW w:w="2970" w:type="dxa"/>
          </w:tcPr>
          <w:p w14:paraId="37F9C789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658CE164" w14:textId="77777777" w:rsidTr="00AC6FA3">
        <w:tc>
          <w:tcPr>
            <w:tcW w:w="3119" w:type="dxa"/>
          </w:tcPr>
          <w:p w14:paraId="3E11B596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Number of Rx Antennas </w:t>
            </w:r>
          </w:p>
        </w:tc>
        <w:tc>
          <w:tcPr>
            <w:tcW w:w="2551" w:type="dxa"/>
          </w:tcPr>
          <w:p w14:paraId="4870157B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2970" w:type="dxa"/>
          </w:tcPr>
          <w:p w14:paraId="0EF4EF4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176CADDC" w14:textId="77777777" w:rsidTr="00AC6FA3">
        <w:tc>
          <w:tcPr>
            <w:tcW w:w="3119" w:type="dxa"/>
          </w:tcPr>
          <w:p w14:paraId="68AFAEAA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Antenna Correlation </w:t>
            </w:r>
          </w:p>
        </w:tc>
        <w:tc>
          <w:tcPr>
            <w:tcW w:w="2551" w:type="dxa"/>
          </w:tcPr>
          <w:p w14:paraId="36CC9AD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Low </w:t>
            </w:r>
          </w:p>
        </w:tc>
        <w:tc>
          <w:tcPr>
            <w:tcW w:w="2970" w:type="dxa"/>
          </w:tcPr>
          <w:p w14:paraId="625CA682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32BA6BB7" w14:textId="77777777" w:rsidTr="00AC6FA3">
        <w:tc>
          <w:tcPr>
            <w:tcW w:w="3119" w:type="dxa"/>
          </w:tcPr>
          <w:p w14:paraId="3F56823A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DRS occasion periodicity (M)</w:t>
            </w:r>
          </w:p>
        </w:tc>
        <w:tc>
          <w:tcPr>
            <w:tcW w:w="2551" w:type="dxa"/>
          </w:tcPr>
          <w:p w14:paraId="74CEB279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160/80/40</w:t>
            </w:r>
          </w:p>
        </w:tc>
        <w:tc>
          <w:tcPr>
            <w:tcW w:w="2970" w:type="dxa"/>
          </w:tcPr>
          <w:p w14:paraId="38A1D022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 DRS occasion is transmitted every M ms</w:t>
            </w:r>
          </w:p>
        </w:tc>
      </w:tr>
      <w:tr w:rsidR="00AC6FA3" w:rsidRPr="00AB21A0" w14:paraId="1CF560B2" w14:textId="77777777" w:rsidTr="00AC6FA3">
        <w:tc>
          <w:tcPr>
            <w:tcW w:w="3119" w:type="dxa"/>
          </w:tcPr>
          <w:p w14:paraId="34C30A4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DRS occasion duration (N)</w:t>
            </w:r>
          </w:p>
        </w:tc>
        <w:tc>
          <w:tcPr>
            <w:tcW w:w="2551" w:type="dxa"/>
          </w:tcPr>
          <w:p w14:paraId="396DDB26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1/3/5</w:t>
            </w:r>
          </w:p>
        </w:tc>
        <w:tc>
          <w:tcPr>
            <w:tcW w:w="2970" w:type="dxa"/>
          </w:tcPr>
          <w:p w14:paraId="467D11BA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 DRS occasion for a cell comprises N consecutive </w:t>
            </w:r>
            <w:proofErr w:type="spell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lastRenderedPageBreak/>
              <w:t>subframes</w:t>
            </w:r>
            <w:proofErr w:type="spell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. The cases of duration more than 1 </w:t>
            </w:r>
            <w:proofErr w:type="spell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subframe</w:t>
            </w:r>
            <w:proofErr w:type="spell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are optional for study.</w:t>
            </w:r>
          </w:p>
          <w:p w14:paraId="471DED01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  <w:p w14:paraId="621A106F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18A2E618" w14:textId="77777777" w:rsidTr="00AC6FA3">
        <w:tc>
          <w:tcPr>
            <w:tcW w:w="3119" w:type="dxa"/>
          </w:tcPr>
          <w:p w14:paraId="0C8B557F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lastRenderedPageBreak/>
              <w:t xml:space="preserve">Measurement Period </w:t>
            </w:r>
          </w:p>
        </w:tc>
        <w:tc>
          <w:tcPr>
            <w:tcW w:w="2551" w:type="dxa"/>
          </w:tcPr>
          <w:p w14:paraId="585BB1E4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proofErr w:type="spell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*160ms, </w:t>
            </w:r>
            <w:proofErr w:type="spell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={1,3,5}</w:t>
            </w:r>
          </w:p>
        </w:tc>
        <w:tc>
          <w:tcPr>
            <w:tcW w:w="2970" w:type="dxa"/>
          </w:tcPr>
          <w:p w14:paraId="50C45FFA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409B0F72" w14:textId="77777777" w:rsidTr="00AC6FA3">
        <w:tc>
          <w:tcPr>
            <w:tcW w:w="3119" w:type="dxa"/>
          </w:tcPr>
          <w:p w14:paraId="3C61EC41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Number of Samples per Measurement Period </w:t>
            </w:r>
          </w:p>
        </w:tc>
        <w:tc>
          <w:tcPr>
            <w:tcW w:w="2551" w:type="dxa"/>
          </w:tcPr>
          <w:p w14:paraId="13B142A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- </w:t>
            </w:r>
          </w:p>
        </w:tc>
        <w:tc>
          <w:tcPr>
            <w:tcW w:w="2970" w:type="dxa"/>
          </w:tcPr>
          <w:p w14:paraId="125777C9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Implementation-dependent (NOTE 1)</w:t>
            </w:r>
          </w:p>
        </w:tc>
      </w:tr>
      <w:tr w:rsidR="00AC6FA3" w:rsidRPr="00AB21A0" w14:paraId="450E4BFA" w14:textId="77777777" w:rsidTr="00AC6FA3">
        <w:tc>
          <w:tcPr>
            <w:tcW w:w="3119" w:type="dxa"/>
          </w:tcPr>
          <w:p w14:paraId="17AC4F73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L3 filtering </w:t>
            </w:r>
          </w:p>
        </w:tc>
        <w:tc>
          <w:tcPr>
            <w:tcW w:w="2551" w:type="dxa"/>
          </w:tcPr>
          <w:p w14:paraId="4870A9BF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Disable </w:t>
            </w:r>
          </w:p>
        </w:tc>
        <w:tc>
          <w:tcPr>
            <w:tcW w:w="2970" w:type="dxa"/>
          </w:tcPr>
          <w:p w14:paraId="252CDC5B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6E87C009" w14:textId="77777777" w:rsidTr="00AC6FA3">
        <w:tc>
          <w:tcPr>
            <w:tcW w:w="3119" w:type="dxa"/>
          </w:tcPr>
          <w:p w14:paraId="5085832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DRX</w:t>
            </w:r>
          </w:p>
        </w:tc>
        <w:tc>
          <w:tcPr>
            <w:tcW w:w="2551" w:type="dxa"/>
          </w:tcPr>
          <w:p w14:paraId="2D050DAA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OFF</w:t>
            </w:r>
          </w:p>
        </w:tc>
        <w:tc>
          <w:tcPr>
            <w:tcW w:w="2970" w:type="dxa"/>
          </w:tcPr>
          <w:p w14:paraId="35EA09D3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1A804F1D" w14:textId="77777777" w:rsidTr="00AC6FA3">
        <w:tc>
          <w:tcPr>
            <w:tcW w:w="3119" w:type="dxa"/>
          </w:tcPr>
          <w:p w14:paraId="68DF180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2551" w:type="dxa"/>
          </w:tcPr>
          <w:p w14:paraId="51AA6B16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AWGN, EPA5, ETU30</w:t>
            </w:r>
          </w:p>
        </w:tc>
        <w:tc>
          <w:tcPr>
            <w:tcW w:w="2970" w:type="dxa"/>
          </w:tcPr>
          <w:p w14:paraId="11DB05F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586FC5F1" w14:textId="77777777" w:rsidTr="00AC6FA3">
        <w:tc>
          <w:tcPr>
            <w:tcW w:w="3119" w:type="dxa"/>
          </w:tcPr>
          <w:p w14:paraId="4767CD79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CP Length</w:t>
            </w:r>
          </w:p>
        </w:tc>
        <w:tc>
          <w:tcPr>
            <w:tcW w:w="2551" w:type="dxa"/>
          </w:tcPr>
          <w:p w14:paraId="74426ECD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Normal</w:t>
            </w:r>
          </w:p>
        </w:tc>
        <w:tc>
          <w:tcPr>
            <w:tcW w:w="2970" w:type="dxa"/>
          </w:tcPr>
          <w:p w14:paraId="33A19221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315D4382" w14:textId="77777777" w:rsidTr="00AC6FA3">
        <w:tc>
          <w:tcPr>
            <w:tcW w:w="8640" w:type="dxa"/>
            <w:gridSpan w:val="3"/>
          </w:tcPr>
          <w:p w14:paraId="5309931B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NOTE 1: Companies are requested to provide the details of the measurement sampling rate for interpretation and comparison of the results.</w:t>
            </w:r>
          </w:p>
        </w:tc>
      </w:tr>
    </w:tbl>
    <w:p w14:paraId="61F39DC1" w14:textId="77777777" w:rsidR="00AC6FA3" w:rsidRPr="00AB21A0" w:rsidRDefault="00AC6FA3" w:rsidP="00AC6FA3">
      <w:pPr>
        <w:rPr>
          <w:rFonts w:ascii="Times New Roman" w:hAnsi="Times New Roman"/>
        </w:rPr>
      </w:pPr>
    </w:p>
    <w:p w14:paraId="59F7D28C" w14:textId="77777777" w:rsidR="00AC6FA3" w:rsidRPr="00AB21A0" w:rsidRDefault="00AC6FA3" w:rsidP="00AC6FA3">
      <w:pPr>
        <w:pStyle w:val="a8"/>
        <w:keepNext/>
        <w:jc w:val="center"/>
        <w:rPr>
          <w:rFonts w:ascii="Times New Roman" w:hAnsi="Times New Roman"/>
        </w:rPr>
      </w:pPr>
      <w:bookmarkStart w:id="6" w:name="_Ref395166396"/>
      <w:r w:rsidRPr="00AB21A0">
        <w:rPr>
          <w:rFonts w:ascii="Times New Roman" w:hAnsi="Times New Roman"/>
        </w:rPr>
        <w:t>Table A-</w:t>
      </w:r>
      <w:r w:rsidR="007545AD" w:rsidRPr="00AB21A0">
        <w:rPr>
          <w:rFonts w:ascii="Times New Roman" w:hAnsi="Times New Roman"/>
        </w:rPr>
        <w:fldChar w:fldCharType="begin"/>
      </w:r>
      <w:r w:rsidRPr="00AB21A0">
        <w:rPr>
          <w:rFonts w:ascii="Times New Roman" w:hAnsi="Times New Roman"/>
        </w:rPr>
        <w:instrText xml:space="preserve"> SEQ Table \* ARABIC </w:instrText>
      </w:r>
      <w:r w:rsidR="007545AD" w:rsidRPr="00AB21A0">
        <w:rPr>
          <w:rFonts w:ascii="Times New Roman" w:hAnsi="Times New Roman"/>
        </w:rPr>
        <w:fldChar w:fldCharType="separate"/>
      </w:r>
      <w:r w:rsidRPr="00AB21A0">
        <w:rPr>
          <w:rFonts w:ascii="Times New Roman" w:hAnsi="Times New Roman"/>
          <w:noProof/>
        </w:rPr>
        <w:t>2</w:t>
      </w:r>
      <w:r w:rsidR="007545AD" w:rsidRPr="00AB21A0">
        <w:rPr>
          <w:rFonts w:ascii="Times New Roman" w:hAnsi="Times New Roman"/>
        </w:rPr>
        <w:fldChar w:fldCharType="end"/>
      </w:r>
      <w:bookmarkEnd w:id="6"/>
      <w:r w:rsidRPr="00AB21A0">
        <w:rPr>
          <w:rFonts w:ascii="Times New Roman" w:hAnsi="Times New Roman"/>
        </w:rPr>
        <w:t xml:space="preserve">: </w:t>
      </w:r>
      <w:r w:rsidRPr="00AB21A0">
        <w:rPr>
          <w:rFonts w:ascii="Times New Roman" w:hAnsi="Times New Roman"/>
          <w:szCs w:val="18"/>
        </w:rPr>
        <w:t>Simulation Assumptions for CSI-RS based RSRP measurement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551"/>
        <w:gridCol w:w="2970"/>
      </w:tblGrid>
      <w:tr w:rsidR="00AC6FA3" w:rsidRPr="00AB21A0" w14:paraId="3E90D19D" w14:textId="77777777" w:rsidTr="00AC6FA3">
        <w:tc>
          <w:tcPr>
            <w:tcW w:w="3119" w:type="dxa"/>
            <w:shd w:val="clear" w:color="auto" w:fill="auto"/>
          </w:tcPr>
          <w:p w14:paraId="1355321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Parameters</w:t>
            </w:r>
          </w:p>
        </w:tc>
        <w:tc>
          <w:tcPr>
            <w:tcW w:w="2551" w:type="dxa"/>
            <w:shd w:val="clear" w:color="auto" w:fill="auto"/>
          </w:tcPr>
          <w:p w14:paraId="46700934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Value</w:t>
            </w:r>
          </w:p>
        </w:tc>
        <w:tc>
          <w:tcPr>
            <w:tcW w:w="2970" w:type="dxa"/>
            <w:shd w:val="clear" w:color="auto" w:fill="auto"/>
          </w:tcPr>
          <w:p w14:paraId="531DF019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Comments</w:t>
            </w:r>
          </w:p>
        </w:tc>
      </w:tr>
      <w:tr w:rsidR="00AC6FA3" w:rsidRPr="00AB21A0" w14:paraId="29C0E22D" w14:textId="77777777" w:rsidTr="00AC6FA3">
        <w:tc>
          <w:tcPr>
            <w:tcW w:w="3119" w:type="dxa"/>
          </w:tcPr>
          <w:p w14:paraId="54C64867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SINR</w:t>
            </w:r>
          </w:p>
        </w:tc>
        <w:tc>
          <w:tcPr>
            <w:tcW w:w="2551" w:type="dxa"/>
          </w:tcPr>
          <w:p w14:paraId="55D4857D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{-4, -3, 0, 3} dB </w:t>
            </w:r>
          </w:p>
        </w:tc>
        <w:tc>
          <w:tcPr>
            <w:tcW w:w="2970" w:type="dxa"/>
          </w:tcPr>
          <w:p w14:paraId="5511DFBB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68C46164" w14:textId="77777777" w:rsidTr="00AC6FA3">
        <w:tc>
          <w:tcPr>
            <w:tcW w:w="3119" w:type="dxa"/>
          </w:tcPr>
          <w:p w14:paraId="67B198A2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Measurement Bandwidth </w:t>
            </w:r>
          </w:p>
        </w:tc>
        <w:tc>
          <w:tcPr>
            <w:tcW w:w="2551" w:type="dxa"/>
          </w:tcPr>
          <w:p w14:paraId="23397936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{6 RBs, 25RBs, 50RBs}</w:t>
            </w:r>
          </w:p>
        </w:tc>
        <w:tc>
          <w:tcPr>
            <w:tcW w:w="2970" w:type="dxa"/>
          </w:tcPr>
          <w:p w14:paraId="6EEBD7D8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00EB94C6" w14:textId="77777777" w:rsidTr="00AC6FA3">
        <w:tc>
          <w:tcPr>
            <w:tcW w:w="3119" w:type="dxa"/>
          </w:tcPr>
          <w:p w14:paraId="50D93722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Tx</w:t>
            </w:r>
            <w:proofErr w:type="spell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Antennas </w:t>
            </w:r>
          </w:p>
        </w:tc>
        <w:tc>
          <w:tcPr>
            <w:tcW w:w="2551" w:type="dxa"/>
          </w:tcPr>
          <w:p w14:paraId="3824EC38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2970" w:type="dxa"/>
          </w:tcPr>
          <w:p w14:paraId="7B86E427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30450C3D" w14:textId="77777777" w:rsidTr="00AC6FA3">
        <w:tc>
          <w:tcPr>
            <w:tcW w:w="3119" w:type="dxa"/>
          </w:tcPr>
          <w:p w14:paraId="68B712EB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Number of Rx Antennas </w:t>
            </w:r>
          </w:p>
        </w:tc>
        <w:tc>
          <w:tcPr>
            <w:tcW w:w="2551" w:type="dxa"/>
          </w:tcPr>
          <w:p w14:paraId="525DBAE8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2970" w:type="dxa"/>
          </w:tcPr>
          <w:p w14:paraId="70D82D0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17D4DEBF" w14:textId="77777777" w:rsidTr="00AC6FA3">
        <w:tc>
          <w:tcPr>
            <w:tcW w:w="3119" w:type="dxa"/>
          </w:tcPr>
          <w:p w14:paraId="63F342C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Antenna Correlation </w:t>
            </w:r>
          </w:p>
        </w:tc>
        <w:tc>
          <w:tcPr>
            <w:tcW w:w="2551" w:type="dxa"/>
          </w:tcPr>
          <w:p w14:paraId="06556BC4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Low </w:t>
            </w:r>
          </w:p>
        </w:tc>
        <w:tc>
          <w:tcPr>
            <w:tcW w:w="2970" w:type="dxa"/>
          </w:tcPr>
          <w:p w14:paraId="1613FCC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40B1293E" w14:textId="77777777" w:rsidTr="00AC6FA3">
        <w:tc>
          <w:tcPr>
            <w:tcW w:w="3119" w:type="dxa"/>
          </w:tcPr>
          <w:p w14:paraId="5C71FC4F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CSI reference signals </w:t>
            </w:r>
          </w:p>
        </w:tc>
        <w:tc>
          <w:tcPr>
            <w:tcW w:w="2551" w:type="dxa"/>
          </w:tcPr>
          <w:p w14:paraId="1BE94203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Antenna port  {15} </w:t>
            </w:r>
          </w:p>
        </w:tc>
        <w:tc>
          <w:tcPr>
            <w:tcW w:w="2970" w:type="dxa"/>
          </w:tcPr>
          <w:p w14:paraId="5E96225D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6B66DD12" w14:textId="77777777" w:rsidTr="00AC6FA3">
        <w:tc>
          <w:tcPr>
            <w:tcW w:w="3119" w:type="dxa"/>
          </w:tcPr>
          <w:p w14:paraId="67881918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DRS occasion periodicity (M)</w:t>
            </w:r>
          </w:p>
        </w:tc>
        <w:tc>
          <w:tcPr>
            <w:tcW w:w="2551" w:type="dxa"/>
          </w:tcPr>
          <w:p w14:paraId="6B37AB4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160/80/40</w:t>
            </w:r>
          </w:p>
        </w:tc>
        <w:tc>
          <w:tcPr>
            <w:tcW w:w="2970" w:type="dxa"/>
          </w:tcPr>
          <w:p w14:paraId="51B36CEF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 DRS occasion is transmitted every M ms</w:t>
            </w:r>
          </w:p>
        </w:tc>
      </w:tr>
      <w:tr w:rsidR="00AC6FA3" w:rsidRPr="00AB21A0" w14:paraId="5C862A09" w14:textId="77777777" w:rsidTr="00AC6FA3">
        <w:tc>
          <w:tcPr>
            <w:tcW w:w="3119" w:type="dxa"/>
          </w:tcPr>
          <w:p w14:paraId="643BE9FB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DRS occasion duration (N)</w:t>
            </w:r>
          </w:p>
        </w:tc>
        <w:tc>
          <w:tcPr>
            <w:tcW w:w="2551" w:type="dxa"/>
          </w:tcPr>
          <w:p w14:paraId="698C387E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1/3/5</w:t>
            </w:r>
          </w:p>
        </w:tc>
        <w:tc>
          <w:tcPr>
            <w:tcW w:w="2970" w:type="dxa"/>
          </w:tcPr>
          <w:p w14:paraId="436032B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235902AF" w14:textId="77777777" w:rsidTr="00AC6FA3">
        <w:tc>
          <w:tcPr>
            <w:tcW w:w="3119" w:type="dxa"/>
          </w:tcPr>
          <w:p w14:paraId="220784C5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CSI-RS reference signal configuration</w:t>
            </w:r>
          </w:p>
        </w:tc>
        <w:tc>
          <w:tcPr>
            <w:tcW w:w="2551" w:type="dxa"/>
          </w:tcPr>
          <w:p w14:paraId="157D49D1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config.2 with 2 REs/RB, </w:t>
            </w:r>
          </w:p>
          <w:p w14:paraId="02859F03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config.2 with 8 REs/RB</w:t>
            </w:r>
          </w:p>
        </w:tc>
        <w:tc>
          <w:tcPr>
            <w:tcW w:w="2970" w:type="dxa"/>
          </w:tcPr>
          <w:p w14:paraId="5B31DF86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proofErr w:type="gram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config.2</w:t>
            </w:r>
            <w:proofErr w:type="gram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with 4 REs/RB is optional for study.</w:t>
            </w:r>
          </w:p>
        </w:tc>
      </w:tr>
      <w:tr w:rsidR="00AC6FA3" w:rsidRPr="00AB21A0" w14:paraId="12A2D508" w14:textId="77777777" w:rsidTr="00AC6FA3">
        <w:tc>
          <w:tcPr>
            <w:tcW w:w="3119" w:type="dxa"/>
          </w:tcPr>
          <w:p w14:paraId="28C8A661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Measurement Period </w:t>
            </w:r>
          </w:p>
        </w:tc>
        <w:tc>
          <w:tcPr>
            <w:tcW w:w="2551" w:type="dxa"/>
          </w:tcPr>
          <w:p w14:paraId="34A3908F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proofErr w:type="spell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*160ms, </w:t>
            </w:r>
            <w:proofErr w:type="spellStart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={1,3,5}</w:t>
            </w:r>
          </w:p>
        </w:tc>
        <w:tc>
          <w:tcPr>
            <w:tcW w:w="2970" w:type="dxa"/>
          </w:tcPr>
          <w:p w14:paraId="01ED9612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5456CC99" w14:textId="77777777" w:rsidTr="00AC6FA3">
        <w:tc>
          <w:tcPr>
            <w:tcW w:w="3119" w:type="dxa"/>
          </w:tcPr>
          <w:p w14:paraId="0BD358FF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Number of Samples per Measurement Period </w:t>
            </w:r>
          </w:p>
        </w:tc>
        <w:tc>
          <w:tcPr>
            <w:tcW w:w="2551" w:type="dxa"/>
          </w:tcPr>
          <w:p w14:paraId="4609E4E2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- </w:t>
            </w:r>
          </w:p>
        </w:tc>
        <w:tc>
          <w:tcPr>
            <w:tcW w:w="2970" w:type="dxa"/>
          </w:tcPr>
          <w:p w14:paraId="049E9F6D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Implementation-dependent (NOTE 1)</w:t>
            </w:r>
          </w:p>
        </w:tc>
      </w:tr>
      <w:tr w:rsidR="00AC6FA3" w:rsidRPr="00AB21A0" w14:paraId="699272CA" w14:textId="77777777" w:rsidTr="00AC6FA3">
        <w:tc>
          <w:tcPr>
            <w:tcW w:w="3119" w:type="dxa"/>
          </w:tcPr>
          <w:p w14:paraId="20F3E5A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L3 filtering </w:t>
            </w:r>
          </w:p>
        </w:tc>
        <w:tc>
          <w:tcPr>
            <w:tcW w:w="2551" w:type="dxa"/>
          </w:tcPr>
          <w:p w14:paraId="47BEB407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Disable </w:t>
            </w:r>
          </w:p>
        </w:tc>
        <w:tc>
          <w:tcPr>
            <w:tcW w:w="2970" w:type="dxa"/>
          </w:tcPr>
          <w:p w14:paraId="7A0D4163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258F0D71" w14:textId="77777777" w:rsidTr="00AC6FA3">
        <w:tc>
          <w:tcPr>
            <w:tcW w:w="3119" w:type="dxa"/>
          </w:tcPr>
          <w:p w14:paraId="324AAB17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DRX</w:t>
            </w:r>
          </w:p>
        </w:tc>
        <w:tc>
          <w:tcPr>
            <w:tcW w:w="2551" w:type="dxa"/>
          </w:tcPr>
          <w:p w14:paraId="759266EC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OFF</w:t>
            </w:r>
          </w:p>
        </w:tc>
        <w:tc>
          <w:tcPr>
            <w:tcW w:w="2970" w:type="dxa"/>
          </w:tcPr>
          <w:p w14:paraId="0C835636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46370E90" w14:textId="77777777" w:rsidTr="00AC6FA3">
        <w:tc>
          <w:tcPr>
            <w:tcW w:w="3119" w:type="dxa"/>
          </w:tcPr>
          <w:p w14:paraId="7C0367E3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2551" w:type="dxa"/>
          </w:tcPr>
          <w:p w14:paraId="29B56661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AWGN, EPA5, ETU30</w:t>
            </w:r>
          </w:p>
        </w:tc>
        <w:tc>
          <w:tcPr>
            <w:tcW w:w="2970" w:type="dxa"/>
          </w:tcPr>
          <w:p w14:paraId="2F2554E8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1B760FB3" w14:textId="77777777" w:rsidTr="00AC6FA3">
        <w:tc>
          <w:tcPr>
            <w:tcW w:w="3119" w:type="dxa"/>
          </w:tcPr>
          <w:p w14:paraId="493692B0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CP Length</w:t>
            </w:r>
          </w:p>
        </w:tc>
        <w:tc>
          <w:tcPr>
            <w:tcW w:w="2551" w:type="dxa"/>
          </w:tcPr>
          <w:p w14:paraId="4DA644C0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Normal</w:t>
            </w:r>
          </w:p>
        </w:tc>
        <w:tc>
          <w:tcPr>
            <w:tcW w:w="2970" w:type="dxa"/>
          </w:tcPr>
          <w:p w14:paraId="7EA85948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C6FA3" w:rsidRPr="00AB21A0" w14:paraId="44E764B3" w14:textId="77777777" w:rsidTr="00AC6FA3">
        <w:tc>
          <w:tcPr>
            <w:tcW w:w="8640" w:type="dxa"/>
            <w:gridSpan w:val="3"/>
          </w:tcPr>
          <w:p w14:paraId="1B451946" w14:textId="77777777" w:rsidR="00AC6FA3" w:rsidRPr="00AB21A0" w:rsidRDefault="00AC6FA3" w:rsidP="00AC6FA3">
            <w:pPr>
              <w:tabs>
                <w:tab w:val="left" w:pos="1134"/>
              </w:tabs>
              <w:spacing w:after="180" w:line="240" w:lineRule="exact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NOTE 1: Companies are requested to provide the details of the measurement sampling rate for </w:t>
            </w:r>
            <w:r w:rsidRPr="00AB21A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lastRenderedPageBreak/>
              <w:t>interpretation and comparison of the results.</w:t>
            </w:r>
          </w:p>
        </w:tc>
      </w:tr>
    </w:tbl>
    <w:p w14:paraId="7C0F11CC" w14:textId="77777777" w:rsidR="00415D00" w:rsidRPr="00AB21A0" w:rsidRDefault="00415D00">
      <w:pPr>
        <w:rPr>
          <w:rFonts w:ascii="Times New Roman" w:hAnsi="Times New Roman"/>
          <w:sz w:val="20"/>
          <w:szCs w:val="20"/>
          <w:lang w:val="en-GB"/>
        </w:rPr>
      </w:pPr>
    </w:p>
    <w:sectPr w:rsidR="00415D00" w:rsidRPr="00AB21A0" w:rsidSect="001572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DDB63" w14:textId="77777777" w:rsidR="00560FFA" w:rsidRDefault="00560FFA" w:rsidP="00614AE5">
      <w:r>
        <w:separator/>
      </w:r>
    </w:p>
  </w:endnote>
  <w:endnote w:type="continuationSeparator" w:id="0">
    <w:p w14:paraId="69466A3C" w14:textId="77777777" w:rsidR="00560FFA" w:rsidRDefault="00560FFA" w:rsidP="0061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AB917" w14:textId="77777777" w:rsidR="00560FFA" w:rsidRDefault="00560FFA" w:rsidP="00614AE5">
      <w:r>
        <w:separator/>
      </w:r>
    </w:p>
  </w:footnote>
  <w:footnote w:type="continuationSeparator" w:id="0">
    <w:p w14:paraId="037E7DC4" w14:textId="77777777" w:rsidR="00560FFA" w:rsidRDefault="00560FFA" w:rsidP="00614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F69"/>
    <w:multiLevelType w:val="hybridMultilevel"/>
    <w:tmpl w:val="A6BE36AA"/>
    <w:lvl w:ilvl="0" w:tplc="4CBACB64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4F023AA"/>
    <w:multiLevelType w:val="hybridMultilevel"/>
    <w:tmpl w:val="DE88A4AC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>
    <w:nsid w:val="220976DF"/>
    <w:multiLevelType w:val="hybridMultilevel"/>
    <w:tmpl w:val="72E066A2"/>
    <w:lvl w:ilvl="0" w:tplc="4CBACB6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4CBACB64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D3504D"/>
    <w:multiLevelType w:val="hybridMultilevel"/>
    <w:tmpl w:val="BB901F00"/>
    <w:lvl w:ilvl="0" w:tplc="85F22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CC320">
      <w:start w:val="34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E2F0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E9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4C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B8D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82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02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F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3E5508"/>
    <w:multiLevelType w:val="multilevel"/>
    <w:tmpl w:val="17662D5A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6F95D1B"/>
    <w:multiLevelType w:val="hybridMultilevel"/>
    <w:tmpl w:val="251AAAF8"/>
    <w:lvl w:ilvl="0" w:tplc="4CBACB64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7855542"/>
    <w:multiLevelType w:val="hybridMultilevel"/>
    <w:tmpl w:val="39F01470"/>
    <w:lvl w:ilvl="0" w:tplc="A54AB28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41A6BAA">
      <w:start w:val="2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3FE23EDC">
      <w:start w:val="1564"/>
      <w:numFmt w:val="bullet"/>
      <w:lvlText w:val="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30E1D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5701B26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9B839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DE086A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1D4D5C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08C46E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FBC1734"/>
    <w:multiLevelType w:val="hybridMultilevel"/>
    <w:tmpl w:val="985A3BBA"/>
    <w:lvl w:ilvl="0" w:tplc="0409000D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B492A3A"/>
    <w:multiLevelType w:val="hybridMultilevel"/>
    <w:tmpl w:val="6956A9A4"/>
    <w:lvl w:ilvl="0" w:tplc="4CBACB64">
      <w:start w:val="1"/>
      <w:numFmt w:val="bullet"/>
      <w:lvlText w:val="–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FF4444"/>
    <w:multiLevelType w:val="hybridMultilevel"/>
    <w:tmpl w:val="30741DBE"/>
    <w:lvl w:ilvl="0" w:tplc="4CBACB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4B7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8C01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7625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AD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6A8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45E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2C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CE6F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EB577AF"/>
    <w:multiLevelType w:val="hybridMultilevel"/>
    <w:tmpl w:val="8C1A2F82"/>
    <w:lvl w:ilvl="0" w:tplc="DC38F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64891A">
      <w:start w:val="3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047196">
      <w:start w:val="37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6719E">
      <w:start w:val="371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253C">
      <w:start w:val="371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DA5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AE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68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A7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51733D7"/>
    <w:multiLevelType w:val="hybridMultilevel"/>
    <w:tmpl w:val="D3AABC1E"/>
    <w:lvl w:ilvl="0" w:tplc="0409000D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CC44022"/>
    <w:multiLevelType w:val="hybridMultilevel"/>
    <w:tmpl w:val="146AAA6E"/>
    <w:lvl w:ilvl="0" w:tplc="841A6BAA">
      <w:start w:val="2443"/>
      <w:numFmt w:val="bullet"/>
      <w:lvlText w:val="–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6"/>
  </w:num>
  <w:num w:numId="7">
    <w:abstractNumId w:val="15"/>
  </w:num>
  <w:num w:numId="8">
    <w:abstractNumId w:val="10"/>
  </w:num>
  <w:num w:numId="9">
    <w:abstractNumId w:val="12"/>
  </w:num>
  <w:num w:numId="10">
    <w:abstractNumId w:val="3"/>
  </w:num>
  <w:num w:numId="11">
    <w:abstractNumId w:val="2"/>
  </w:num>
  <w:num w:numId="12">
    <w:abstractNumId w:val="9"/>
  </w:num>
  <w:num w:numId="13">
    <w:abstractNumId w:val="1"/>
  </w:num>
  <w:num w:numId="14">
    <w:abstractNumId w:val="0"/>
  </w:num>
  <w:num w:numId="15">
    <w:abstractNumId w:val="5"/>
  </w:num>
  <w:num w:numId="16">
    <w:abstractNumId w:val="13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A59"/>
    <w:rsid w:val="00005614"/>
    <w:rsid w:val="00027525"/>
    <w:rsid w:val="00035B7B"/>
    <w:rsid w:val="00063210"/>
    <w:rsid w:val="000704F6"/>
    <w:rsid w:val="000A078B"/>
    <w:rsid w:val="000B06CE"/>
    <w:rsid w:val="000B10EE"/>
    <w:rsid w:val="000B146C"/>
    <w:rsid w:val="000B2C00"/>
    <w:rsid w:val="000C2AF0"/>
    <w:rsid w:val="000D3593"/>
    <w:rsid w:val="000F0E0A"/>
    <w:rsid w:val="000F402B"/>
    <w:rsid w:val="000F6448"/>
    <w:rsid w:val="00112E1E"/>
    <w:rsid w:val="0013409A"/>
    <w:rsid w:val="001340AE"/>
    <w:rsid w:val="001362DE"/>
    <w:rsid w:val="00144E96"/>
    <w:rsid w:val="00150DC7"/>
    <w:rsid w:val="00155AC8"/>
    <w:rsid w:val="0015729D"/>
    <w:rsid w:val="00171075"/>
    <w:rsid w:val="001779D3"/>
    <w:rsid w:val="00187F35"/>
    <w:rsid w:val="00190D09"/>
    <w:rsid w:val="001951DE"/>
    <w:rsid w:val="001D5479"/>
    <w:rsid w:val="001F0304"/>
    <w:rsid w:val="0020461F"/>
    <w:rsid w:val="00216093"/>
    <w:rsid w:val="00234146"/>
    <w:rsid w:val="002415F9"/>
    <w:rsid w:val="002465E4"/>
    <w:rsid w:val="00252382"/>
    <w:rsid w:val="00256355"/>
    <w:rsid w:val="00272299"/>
    <w:rsid w:val="00273FA9"/>
    <w:rsid w:val="00276ADE"/>
    <w:rsid w:val="002A03FE"/>
    <w:rsid w:val="002C30DD"/>
    <w:rsid w:val="002D3823"/>
    <w:rsid w:val="002D79D7"/>
    <w:rsid w:val="002E1136"/>
    <w:rsid w:val="002F0671"/>
    <w:rsid w:val="002F3BA8"/>
    <w:rsid w:val="003008CB"/>
    <w:rsid w:val="0033377C"/>
    <w:rsid w:val="00340422"/>
    <w:rsid w:val="00344E5A"/>
    <w:rsid w:val="00355962"/>
    <w:rsid w:val="00364643"/>
    <w:rsid w:val="00366DB9"/>
    <w:rsid w:val="003742B0"/>
    <w:rsid w:val="00383923"/>
    <w:rsid w:val="00392BF6"/>
    <w:rsid w:val="00396365"/>
    <w:rsid w:val="0039722E"/>
    <w:rsid w:val="003B0441"/>
    <w:rsid w:val="003B32D9"/>
    <w:rsid w:val="003B40D2"/>
    <w:rsid w:val="003C2D60"/>
    <w:rsid w:val="003F495F"/>
    <w:rsid w:val="0040119E"/>
    <w:rsid w:val="00415D00"/>
    <w:rsid w:val="00425FD8"/>
    <w:rsid w:val="004377C5"/>
    <w:rsid w:val="00440027"/>
    <w:rsid w:val="0044168B"/>
    <w:rsid w:val="0045251B"/>
    <w:rsid w:val="00465CD7"/>
    <w:rsid w:val="004773C7"/>
    <w:rsid w:val="004806B3"/>
    <w:rsid w:val="004850A9"/>
    <w:rsid w:val="0049134C"/>
    <w:rsid w:val="004C0AE2"/>
    <w:rsid w:val="004E0EFA"/>
    <w:rsid w:val="004E313B"/>
    <w:rsid w:val="004F1D7D"/>
    <w:rsid w:val="004F3420"/>
    <w:rsid w:val="004F44E1"/>
    <w:rsid w:val="004F4BCE"/>
    <w:rsid w:val="004F76DB"/>
    <w:rsid w:val="004F790E"/>
    <w:rsid w:val="00500EEE"/>
    <w:rsid w:val="00507269"/>
    <w:rsid w:val="0051767A"/>
    <w:rsid w:val="00553681"/>
    <w:rsid w:val="00557AFB"/>
    <w:rsid w:val="00560FFA"/>
    <w:rsid w:val="00564D1B"/>
    <w:rsid w:val="00587506"/>
    <w:rsid w:val="005B681E"/>
    <w:rsid w:val="005C6331"/>
    <w:rsid w:val="005C72AB"/>
    <w:rsid w:val="005E7089"/>
    <w:rsid w:val="0060559A"/>
    <w:rsid w:val="00614AE5"/>
    <w:rsid w:val="006310B2"/>
    <w:rsid w:val="0063271F"/>
    <w:rsid w:val="0063702C"/>
    <w:rsid w:val="00645EE1"/>
    <w:rsid w:val="006546D6"/>
    <w:rsid w:val="006857F1"/>
    <w:rsid w:val="006921F6"/>
    <w:rsid w:val="00692311"/>
    <w:rsid w:val="006C3210"/>
    <w:rsid w:val="006D3E40"/>
    <w:rsid w:val="006E0E10"/>
    <w:rsid w:val="006E3618"/>
    <w:rsid w:val="006F3669"/>
    <w:rsid w:val="006F7B72"/>
    <w:rsid w:val="00713161"/>
    <w:rsid w:val="00727277"/>
    <w:rsid w:val="007310CB"/>
    <w:rsid w:val="00741941"/>
    <w:rsid w:val="007469F4"/>
    <w:rsid w:val="007545AD"/>
    <w:rsid w:val="00766CFE"/>
    <w:rsid w:val="00792AF7"/>
    <w:rsid w:val="00794570"/>
    <w:rsid w:val="007955BF"/>
    <w:rsid w:val="007D5839"/>
    <w:rsid w:val="007D6015"/>
    <w:rsid w:val="0080398A"/>
    <w:rsid w:val="00817127"/>
    <w:rsid w:val="00827E3F"/>
    <w:rsid w:val="00845266"/>
    <w:rsid w:val="00845ECA"/>
    <w:rsid w:val="00851556"/>
    <w:rsid w:val="008550F5"/>
    <w:rsid w:val="0087072F"/>
    <w:rsid w:val="00871D5E"/>
    <w:rsid w:val="00884FBA"/>
    <w:rsid w:val="008962C3"/>
    <w:rsid w:val="008A475A"/>
    <w:rsid w:val="008A56AD"/>
    <w:rsid w:val="009158CE"/>
    <w:rsid w:val="00932853"/>
    <w:rsid w:val="0096116B"/>
    <w:rsid w:val="00962CA6"/>
    <w:rsid w:val="009B2284"/>
    <w:rsid w:val="009B7C68"/>
    <w:rsid w:val="009D0D28"/>
    <w:rsid w:val="009D3115"/>
    <w:rsid w:val="009D39D5"/>
    <w:rsid w:val="009D5BD1"/>
    <w:rsid w:val="009D62CF"/>
    <w:rsid w:val="009F04AA"/>
    <w:rsid w:val="00A01E3D"/>
    <w:rsid w:val="00A42157"/>
    <w:rsid w:val="00A513CA"/>
    <w:rsid w:val="00A55A74"/>
    <w:rsid w:val="00A646F2"/>
    <w:rsid w:val="00A6509F"/>
    <w:rsid w:val="00A83763"/>
    <w:rsid w:val="00A940F0"/>
    <w:rsid w:val="00A96946"/>
    <w:rsid w:val="00AB21A0"/>
    <w:rsid w:val="00AB6BAC"/>
    <w:rsid w:val="00AC0DED"/>
    <w:rsid w:val="00AC6FA3"/>
    <w:rsid w:val="00AD0472"/>
    <w:rsid w:val="00AD4CC6"/>
    <w:rsid w:val="00B00DA4"/>
    <w:rsid w:val="00B30F7A"/>
    <w:rsid w:val="00B525F1"/>
    <w:rsid w:val="00B617AD"/>
    <w:rsid w:val="00B71BBF"/>
    <w:rsid w:val="00B90F34"/>
    <w:rsid w:val="00B92510"/>
    <w:rsid w:val="00B934A6"/>
    <w:rsid w:val="00BA5787"/>
    <w:rsid w:val="00BB6C1E"/>
    <w:rsid w:val="00BE4373"/>
    <w:rsid w:val="00BE7385"/>
    <w:rsid w:val="00BF079C"/>
    <w:rsid w:val="00BF2310"/>
    <w:rsid w:val="00BF58D7"/>
    <w:rsid w:val="00C10F29"/>
    <w:rsid w:val="00C138A8"/>
    <w:rsid w:val="00C22FA2"/>
    <w:rsid w:val="00C32FD1"/>
    <w:rsid w:val="00C352EA"/>
    <w:rsid w:val="00C43A84"/>
    <w:rsid w:val="00C512F6"/>
    <w:rsid w:val="00C63877"/>
    <w:rsid w:val="00C826FF"/>
    <w:rsid w:val="00C930AD"/>
    <w:rsid w:val="00CA6053"/>
    <w:rsid w:val="00CA6253"/>
    <w:rsid w:val="00CB11B5"/>
    <w:rsid w:val="00CB438B"/>
    <w:rsid w:val="00CD54EE"/>
    <w:rsid w:val="00CE1D94"/>
    <w:rsid w:val="00D2580F"/>
    <w:rsid w:val="00D36215"/>
    <w:rsid w:val="00D436CE"/>
    <w:rsid w:val="00D44F4A"/>
    <w:rsid w:val="00D62A9B"/>
    <w:rsid w:val="00D7599A"/>
    <w:rsid w:val="00D75AFA"/>
    <w:rsid w:val="00D86694"/>
    <w:rsid w:val="00D91BDC"/>
    <w:rsid w:val="00DB0224"/>
    <w:rsid w:val="00DB6C80"/>
    <w:rsid w:val="00E15050"/>
    <w:rsid w:val="00E150BB"/>
    <w:rsid w:val="00E21081"/>
    <w:rsid w:val="00E54FAD"/>
    <w:rsid w:val="00E60867"/>
    <w:rsid w:val="00E63416"/>
    <w:rsid w:val="00E65F8D"/>
    <w:rsid w:val="00E8040F"/>
    <w:rsid w:val="00E92BF4"/>
    <w:rsid w:val="00E92F46"/>
    <w:rsid w:val="00EC2EA2"/>
    <w:rsid w:val="00ED5FED"/>
    <w:rsid w:val="00EE6BB0"/>
    <w:rsid w:val="00EF6B0C"/>
    <w:rsid w:val="00F00A53"/>
    <w:rsid w:val="00F06F99"/>
    <w:rsid w:val="00F17A81"/>
    <w:rsid w:val="00F30353"/>
    <w:rsid w:val="00F35226"/>
    <w:rsid w:val="00F358CF"/>
    <w:rsid w:val="00F84A59"/>
    <w:rsid w:val="00F93FE0"/>
    <w:rsid w:val="00FC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B3777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E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614AE5"/>
    <w:pPr>
      <w:keepNext/>
      <w:keepLines/>
      <w:numPr>
        <w:numId w:val="1"/>
      </w:numPr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614A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4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614AE5"/>
    <w:rPr>
      <w:sz w:val="18"/>
      <w:szCs w:val="18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614AE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7">
    <w:name w:val="Normal (Web)"/>
    <w:basedOn w:val="a"/>
    <w:uiPriority w:val="99"/>
    <w:semiHidden/>
    <w:unhideWhenUsed/>
    <w:rsid w:val="00614A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caption"/>
    <w:basedOn w:val="a"/>
    <w:next w:val="a"/>
    <w:uiPriority w:val="35"/>
    <w:unhideWhenUsed/>
    <w:qFormat/>
    <w:rsid w:val="00614AE5"/>
    <w:rPr>
      <w:rFonts w:ascii="Calibri Light" w:eastAsia="黑体" w:hAnsi="Calibri Light"/>
      <w:sz w:val="20"/>
      <w:szCs w:val="20"/>
    </w:rPr>
  </w:style>
  <w:style w:type="table" w:styleId="a9">
    <w:name w:val="Table Grid"/>
    <w:basedOn w:val="a1"/>
    <w:uiPriority w:val="39"/>
    <w:rsid w:val="00614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14AE5"/>
    <w:pPr>
      <w:widowControl/>
      <w:ind w:firstLineChars="200" w:firstLine="420"/>
      <w:jc w:val="left"/>
    </w:pPr>
    <w:rPr>
      <w:rFonts w:ascii="Times" w:eastAsiaTheme="minorEastAsia" w:hAnsi="Times" w:cstheme="minorBidi"/>
      <w:kern w:val="0"/>
      <w:sz w:val="20"/>
      <w:szCs w:val="20"/>
    </w:rPr>
  </w:style>
  <w:style w:type="character" w:customStyle="1" w:styleId="1Char1">
    <w:name w:val="标题 1 Char1"/>
    <w:aliases w:val="H1 Char1,Memo Heading 1 Char1,h1 + 11 pt Char1,Before:  6 pt Char1,After:  0 pt Char1,Char Char1,NMP Heading 1 Char1,h1 Char1,app heading 1 Char1,l1 Char1,h11 Char1,h12 Char1,h13 Char1,h14 Char1,h15 Char1,h16 Char1,h17 Char1,h111 Char1,1 Char"/>
    <w:basedOn w:val="a0"/>
    <w:rsid w:val="00932853"/>
    <w:rPr>
      <w:rFonts w:eastAsia="宋体" w:cs="Times New Roman"/>
      <w:b/>
      <w:bCs/>
      <w:kern w:val="44"/>
      <w:sz w:val="44"/>
      <w:szCs w:val="44"/>
    </w:rPr>
  </w:style>
  <w:style w:type="paragraph" w:styleId="ab">
    <w:name w:val="Balloon Text"/>
    <w:basedOn w:val="a"/>
    <w:link w:val="ac"/>
    <w:uiPriority w:val="99"/>
    <w:semiHidden/>
    <w:unhideWhenUsed/>
    <w:rsid w:val="006546D6"/>
    <w:rPr>
      <w:sz w:val="18"/>
      <w:szCs w:val="18"/>
    </w:rPr>
  </w:style>
  <w:style w:type="character" w:customStyle="1" w:styleId="ac">
    <w:name w:val="批注框文本字符"/>
    <w:basedOn w:val="a0"/>
    <w:link w:val="ab"/>
    <w:uiPriority w:val="99"/>
    <w:semiHidden/>
    <w:rsid w:val="006546D6"/>
    <w:rPr>
      <w:rFonts w:ascii="Calibri" w:eastAsia="宋体" w:hAnsi="Calibri" w:cs="Times New Roman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8550F5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8550F5"/>
    <w:pPr>
      <w:jc w:val="left"/>
    </w:pPr>
  </w:style>
  <w:style w:type="character" w:customStyle="1" w:styleId="af">
    <w:name w:val="注释文本字符"/>
    <w:basedOn w:val="a0"/>
    <w:link w:val="ae"/>
    <w:uiPriority w:val="99"/>
    <w:semiHidden/>
    <w:rsid w:val="008550F5"/>
    <w:rPr>
      <w:rFonts w:ascii="Calibri" w:eastAsia="宋体" w:hAnsi="Calibri" w:cs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550F5"/>
    <w:rPr>
      <w:b/>
      <w:bCs/>
    </w:rPr>
  </w:style>
  <w:style w:type="character" w:customStyle="1" w:styleId="af1">
    <w:name w:val="批注主题字符"/>
    <w:basedOn w:val="af"/>
    <w:link w:val="af0"/>
    <w:uiPriority w:val="99"/>
    <w:semiHidden/>
    <w:rsid w:val="008550F5"/>
    <w:rPr>
      <w:rFonts w:ascii="Calibri" w:eastAsia="宋体" w:hAnsi="Calibri" w:cs="Times New Roman"/>
      <w:b/>
      <w:bCs/>
    </w:rPr>
  </w:style>
  <w:style w:type="paragraph" w:styleId="af2">
    <w:name w:val="Revision"/>
    <w:hidden/>
    <w:uiPriority w:val="99"/>
    <w:semiHidden/>
    <w:rsid w:val="008550F5"/>
    <w:rPr>
      <w:rFonts w:ascii="Calibri" w:eastAsia="宋体" w:hAnsi="Calibri" w:cs="Times New Roman"/>
    </w:rPr>
  </w:style>
  <w:style w:type="paragraph" w:styleId="af3">
    <w:name w:val="Document Map"/>
    <w:basedOn w:val="a"/>
    <w:link w:val="af4"/>
    <w:uiPriority w:val="99"/>
    <w:semiHidden/>
    <w:unhideWhenUsed/>
    <w:rsid w:val="00E21081"/>
    <w:rPr>
      <w:rFonts w:ascii="Heiti SC Light" w:eastAsia="Heiti SC Light"/>
      <w:sz w:val="24"/>
      <w:szCs w:val="24"/>
    </w:rPr>
  </w:style>
  <w:style w:type="character" w:customStyle="1" w:styleId="af4">
    <w:name w:val="文档结构图 字符"/>
    <w:basedOn w:val="a0"/>
    <w:link w:val="af3"/>
    <w:uiPriority w:val="99"/>
    <w:semiHidden/>
    <w:rsid w:val="00E21081"/>
    <w:rPr>
      <w:rFonts w:ascii="Heiti SC Light" w:eastAsia="Heiti SC Light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E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614AE5"/>
    <w:pPr>
      <w:keepNext/>
      <w:keepLines/>
      <w:numPr>
        <w:numId w:val="1"/>
      </w:numPr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614A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4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614AE5"/>
    <w:rPr>
      <w:sz w:val="18"/>
      <w:szCs w:val="18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614AE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7">
    <w:name w:val="Normal (Web)"/>
    <w:basedOn w:val="a"/>
    <w:uiPriority w:val="99"/>
    <w:semiHidden/>
    <w:unhideWhenUsed/>
    <w:rsid w:val="00614A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caption"/>
    <w:basedOn w:val="a"/>
    <w:next w:val="a"/>
    <w:uiPriority w:val="35"/>
    <w:unhideWhenUsed/>
    <w:qFormat/>
    <w:rsid w:val="00614AE5"/>
    <w:rPr>
      <w:rFonts w:ascii="Calibri Light" w:eastAsia="黑体" w:hAnsi="Calibri Light"/>
      <w:sz w:val="20"/>
      <w:szCs w:val="20"/>
    </w:rPr>
  </w:style>
  <w:style w:type="table" w:styleId="a9">
    <w:name w:val="Table Grid"/>
    <w:basedOn w:val="a1"/>
    <w:uiPriority w:val="39"/>
    <w:rsid w:val="00614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14AE5"/>
    <w:pPr>
      <w:widowControl/>
      <w:ind w:firstLineChars="200" w:firstLine="420"/>
      <w:jc w:val="left"/>
    </w:pPr>
    <w:rPr>
      <w:rFonts w:ascii="Times" w:eastAsiaTheme="minorEastAsia" w:hAnsi="Times" w:cstheme="minorBidi"/>
      <w:kern w:val="0"/>
      <w:sz w:val="20"/>
      <w:szCs w:val="20"/>
    </w:rPr>
  </w:style>
  <w:style w:type="character" w:customStyle="1" w:styleId="1Char1">
    <w:name w:val="标题 1 Char1"/>
    <w:aliases w:val="H1 Char1,Memo Heading 1 Char1,h1 + 11 pt Char1,Before:  6 pt Char1,After:  0 pt Char1,Char Char1,NMP Heading 1 Char1,h1 Char1,app heading 1 Char1,l1 Char1,h11 Char1,h12 Char1,h13 Char1,h14 Char1,h15 Char1,h16 Char1,h17 Char1,h111 Char1,1 Char"/>
    <w:basedOn w:val="a0"/>
    <w:rsid w:val="00932853"/>
    <w:rPr>
      <w:rFonts w:eastAsia="宋体" w:cs="Times New Roman"/>
      <w:b/>
      <w:bCs/>
      <w:kern w:val="44"/>
      <w:sz w:val="44"/>
      <w:szCs w:val="44"/>
    </w:rPr>
  </w:style>
  <w:style w:type="paragraph" w:styleId="ab">
    <w:name w:val="Balloon Text"/>
    <w:basedOn w:val="a"/>
    <w:link w:val="ac"/>
    <w:uiPriority w:val="99"/>
    <w:semiHidden/>
    <w:unhideWhenUsed/>
    <w:rsid w:val="006546D6"/>
    <w:rPr>
      <w:sz w:val="18"/>
      <w:szCs w:val="18"/>
    </w:rPr>
  </w:style>
  <w:style w:type="character" w:customStyle="1" w:styleId="ac">
    <w:name w:val="批注框文本字符"/>
    <w:basedOn w:val="a0"/>
    <w:link w:val="ab"/>
    <w:uiPriority w:val="99"/>
    <w:semiHidden/>
    <w:rsid w:val="006546D6"/>
    <w:rPr>
      <w:rFonts w:ascii="Calibri" w:eastAsia="宋体" w:hAnsi="Calibri" w:cs="Times New Roman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8550F5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8550F5"/>
    <w:pPr>
      <w:jc w:val="left"/>
    </w:pPr>
  </w:style>
  <w:style w:type="character" w:customStyle="1" w:styleId="af">
    <w:name w:val="注释文本字符"/>
    <w:basedOn w:val="a0"/>
    <w:link w:val="ae"/>
    <w:uiPriority w:val="99"/>
    <w:semiHidden/>
    <w:rsid w:val="008550F5"/>
    <w:rPr>
      <w:rFonts w:ascii="Calibri" w:eastAsia="宋体" w:hAnsi="Calibri" w:cs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550F5"/>
    <w:rPr>
      <w:b/>
      <w:bCs/>
    </w:rPr>
  </w:style>
  <w:style w:type="character" w:customStyle="1" w:styleId="af1">
    <w:name w:val="批注主题字符"/>
    <w:basedOn w:val="af"/>
    <w:link w:val="af0"/>
    <w:uiPriority w:val="99"/>
    <w:semiHidden/>
    <w:rsid w:val="008550F5"/>
    <w:rPr>
      <w:rFonts w:ascii="Calibri" w:eastAsia="宋体" w:hAnsi="Calibri" w:cs="Times New Roman"/>
      <w:b/>
      <w:bCs/>
    </w:rPr>
  </w:style>
  <w:style w:type="paragraph" w:styleId="af2">
    <w:name w:val="Revision"/>
    <w:hidden/>
    <w:uiPriority w:val="99"/>
    <w:semiHidden/>
    <w:rsid w:val="008550F5"/>
    <w:rPr>
      <w:rFonts w:ascii="Calibri" w:eastAsia="宋体" w:hAnsi="Calibri" w:cs="Times New Roman"/>
    </w:rPr>
  </w:style>
  <w:style w:type="paragraph" w:styleId="af3">
    <w:name w:val="Document Map"/>
    <w:basedOn w:val="a"/>
    <w:link w:val="af4"/>
    <w:uiPriority w:val="99"/>
    <w:semiHidden/>
    <w:unhideWhenUsed/>
    <w:rsid w:val="00E21081"/>
    <w:rPr>
      <w:rFonts w:ascii="Heiti SC Light" w:eastAsia="Heiti SC Light"/>
      <w:sz w:val="24"/>
      <w:szCs w:val="24"/>
    </w:rPr>
  </w:style>
  <w:style w:type="character" w:customStyle="1" w:styleId="af4">
    <w:name w:val="文档结构图 字符"/>
    <w:basedOn w:val="a0"/>
    <w:link w:val="af3"/>
    <w:uiPriority w:val="99"/>
    <w:semiHidden/>
    <w:rsid w:val="00E21081"/>
    <w:rPr>
      <w:rFonts w:ascii="Heiti SC Light" w:eastAsia="Heiti SC Light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0AF25-E82F-9645-AF70-0EA89F24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1629</Words>
  <Characters>7432</Characters>
  <Application>Microsoft Macintosh Word</Application>
  <DocSecurity>0</DocSecurity>
  <Lines>1238</Lines>
  <Paragraphs>823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8238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Xiaoran</dc:creator>
  <cp:keywords/>
  <dc:description/>
  <cp:lastModifiedBy>Xiaoran Zhang</cp:lastModifiedBy>
  <cp:revision>8</cp:revision>
  <dcterms:created xsi:type="dcterms:W3CDTF">2014-08-11T09:21:00Z</dcterms:created>
  <dcterms:modified xsi:type="dcterms:W3CDTF">2014-08-11T09:22:00Z</dcterms:modified>
  <cp:category/>
</cp:coreProperties>
</file>