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711" w:rsidRPr="00284BBF" w:rsidRDefault="00BB7711" w:rsidP="00BB7711">
      <w:pPr>
        <w:tabs>
          <w:tab w:val="right" w:pos="9639"/>
        </w:tabs>
        <w:overflowPunct/>
        <w:autoSpaceDE/>
        <w:autoSpaceDN/>
        <w:adjustRightInd/>
        <w:spacing w:after="0"/>
        <w:textAlignment w:val="auto"/>
        <w:rPr>
          <w:rFonts w:ascii="Arial" w:hAnsi="Arial"/>
          <w:b/>
          <w:i/>
          <w:noProof/>
          <w:sz w:val="28"/>
        </w:rPr>
      </w:pPr>
      <w:r w:rsidRPr="00922301">
        <w:rPr>
          <w:rFonts w:ascii="Arial" w:hAnsi="Arial"/>
          <w:b/>
          <w:noProof/>
          <w:sz w:val="24"/>
        </w:rPr>
        <w:t>3GPP TSG-RAN4 Meeting #</w:t>
      </w:r>
      <w:r w:rsidR="009F31FC">
        <w:rPr>
          <w:rFonts w:ascii="Arial" w:hAnsi="Arial"/>
          <w:b/>
          <w:noProof/>
          <w:sz w:val="24"/>
        </w:rPr>
        <w:t>7</w:t>
      </w:r>
      <w:r w:rsidR="000E0EC4">
        <w:rPr>
          <w:rFonts w:ascii="Arial" w:hAnsi="Arial"/>
          <w:b/>
          <w:noProof/>
          <w:sz w:val="24"/>
        </w:rPr>
        <w:t>1</w:t>
      </w:r>
      <w:r w:rsidRPr="00284BBF">
        <w:rPr>
          <w:rFonts w:ascii="Arial" w:hAnsi="Arial"/>
          <w:b/>
          <w:i/>
          <w:noProof/>
          <w:sz w:val="28"/>
        </w:rPr>
        <w:tab/>
      </w:r>
      <w:r w:rsidRPr="00284BBF">
        <w:rPr>
          <w:rFonts w:ascii="Arial" w:hAnsi="Arial"/>
          <w:sz w:val="18"/>
        </w:rPr>
        <w:t xml:space="preserve"> </w:t>
      </w:r>
      <w:r w:rsidRPr="00B95F2F">
        <w:rPr>
          <w:rFonts w:ascii="Arial" w:hAnsi="Arial"/>
          <w:b/>
          <w:noProof/>
          <w:sz w:val="28"/>
        </w:rPr>
        <w:t>R4-</w:t>
      </w:r>
      <w:r w:rsidR="00987495">
        <w:rPr>
          <w:rFonts w:ascii="Arial" w:hAnsi="Arial"/>
          <w:b/>
          <w:noProof/>
          <w:sz w:val="28"/>
        </w:rPr>
        <w:t>1</w:t>
      </w:r>
      <w:r w:rsidR="00FA3AFF">
        <w:rPr>
          <w:rFonts w:ascii="Arial" w:hAnsi="Arial"/>
          <w:b/>
          <w:noProof/>
          <w:sz w:val="28"/>
        </w:rPr>
        <w:t>4</w:t>
      </w:r>
      <w:r w:rsidR="00F82569">
        <w:rPr>
          <w:rFonts w:ascii="Arial" w:hAnsi="Arial"/>
          <w:b/>
          <w:noProof/>
          <w:sz w:val="28"/>
        </w:rPr>
        <w:t>3383</w:t>
      </w:r>
    </w:p>
    <w:p w:rsidR="00BB7711" w:rsidRPr="00AF16F9" w:rsidRDefault="000E0EC4" w:rsidP="00BB7711">
      <w:pPr>
        <w:overflowPunct/>
        <w:autoSpaceDE/>
        <w:autoSpaceDN/>
        <w:adjustRightInd/>
        <w:spacing w:after="120"/>
        <w:textAlignment w:val="auto"/>
        <w:outlineLvl w:val="0"/>
        <w:rPr>
          <w:rFonts w:ascii="Arial" w:hAnsi="Arial"/>
          <w:b/>
          <w:noProof/>
          <w:sz w:val="24"/>
          <w:lang w:val="it-IT"/>
        </w:rPr>
      </w:pPr>
      <w:r>
        <w:rPr>
          <w:rFonts w:ascii="Arial" w:hAnsi="Arial"/>
          <w:b/>
          <w:noProof/>
          <w:sz w:val="24"/>
          <w:lang w:val="it-IT"/>
        </w:rPr>
        <w:t>Seo</w:t>
      </w:r>
      <w:r w:rsidR="00F82569">
        <w:rPr>
          <w:rFonts w:ascii="Arial" w:hAnsi="Arial"/>
          <w:b/>
          <w:noProof/>
          <w:sz w:val="24"/>
          <w:lang w:val="it-IT"/>
        </w:rPr>
        <w:t>u</w:t>
      </w:r>
      <w:r>
        <w:rPr>
          <w:rFonts w:ascii="Arial" w:hAnsi="Arial"/>
          <w:b/>
          <w:noProof/>
          <w:sz w:val="24"/>
          <w:lang w:val="it-IT"/>
        </w:rPr>
        <w:t xml:space="preserve">l, </w:t>
      </w:r>
      <w:r w:rsidR="00F82569">
        <w:rPr>
          <w:rFonts w:ascii="Arial" w:hAnsi="Arial"/>
          <w:b/>
          <w:noProof/>
          <w:sz w:val="24"/>
          <w:lang w:val="it-IT"/>
        </w:rPr>
        <w:t xml:space="preserve">South </w:t>
      </w:r>
      <w:r>
        <w:rPr>
          <w:rFonts w:ascii="Arial" w:hAnsi="Arial"/>
          <w:b/>
          <w:noProof/>
          <w:sz w:val="24"/>
          <w:lang w:val="it-IT"/>
        </w:rPr>
        <w:t>Korea</w:t>
      </w:r>
      <w:r w:rsidR="00BB7711" w:rsidRPr="00AF16F9">
        <w:rPr>
          <w:rFonts w:ascii="Arial" w:hAnsi="Arial"/>
          <w:b/>
          <w:noProof/>
          <w:sz w:val="24"/>
          <w:lang w:val="it-IT"/>
        </w:rPr>
        <w:t xml:space="preserve">, </w:t>
      </w:r>
      <w:r>
        <w:rPr>
          <w:rFonts w:ascii="Arial" w:hAnsi="Arial"/>
          <w:b/>
          <w:noProof/>
          <w:sz w:val="24"/>
          <w:lang w:val="it-IT"/>
        </w:rPr>
        <w:t>19-23 May</w:t>
      </w:r>
      <w:r w:rsidR="00FA3AFF">
        <w:rPr>
          <w:rFonts w:ascii="Arial" w:hAnsi="Arial"/>
          <w:b/>
          <w:noProof/>
          <w:sz w:val="24"/>
          <w:lang w:val="it-IT"/>
        </w:rPr>
        <w:t>, 2014</w:t>
      </w:r>
    </w:p>
    <w:p w:rsidR="00BB7711" w:rsidRDefault="00BB7711" w:rsidP="00BB7711">
      <w:pPr>
        <w:tabs>
          <w:tab w:val="left" w:pos="1985"/>
        </w:tabs>
        <w:jc w:val="both"/>
        <w:rPr>
          <w:b/>
          <w:sz w:val="22"/>
        </w:rPr>
      </w:pPr>
    </w:p>
    <w:p w:rsidR="00BB7711" w:rsidRPr="00B16EEF" w:rsidRDefault="00BB7711" w:rsidP="00BB7711">
      <w:pPr>
        <w:tabs>
          <w:tab w:val="left" w:pos="1985"/>
        </w:tabs>
        <w:rPr>
          <w:b/>
          <w:sz w:val="22"/>
        </w:rPr>
      </w:pPr>
      <w:r w:rsidRPr="00B16EEF">
        <w:rPr>
          <w:b/>
          <w:sz w:val="22"/>
        </w:rPr>
        <w:t xml:space="preserve">Source: </w:t>
      </w:r>
      <w:r w:rsidRPr="00B16EEF">
        <w:rPr>
          <w:b/>
          <w:sz w:val="22"/>
        </w:rPr>
        <w:tab/>
      </w:r>
      <w:r>
        <w:rPr>
          <w:sz w:val="22"/>
        </w:rPr>
        <w:t>SONY Mobile Communications Japan, Inc</w:t>
      </w:r>
    </w:p>
    <w:p w:rsidR="00BB7711" w:rsidRPr="00090CC0" w:rsidRDefault="00BB7711" w:rsidP="00F82569">
      <w:pPr>
        <w:tabs>
          <w:tab w:val="left" w:pos="1985"/>
        </w:tabs>
        <w:ind w:left="1304" w:hanging="1304"/>
        <w:jc w:val="both"/>
        <w:rPr>
          <w:b/>
          <w:sz w:val="22"/>
        </w:rPr>
      </w:pPr>
      <w:r w:rsidRPr="00B16EEF">
        <w:rPr>
          <w:b/>
          <w:sz w:val="22"/>
        </w:rPr>
        <w:t>Title:</w:t>
      </w:r>
      <w:r>
        <w:rPr>
          <w:sz w:val="22"/>
        </w:rPr>
        <w:t xml:space="preserve"> </w:t>
      </w:r>
      <w:r>
        <w:rPr>
          <w:sz w:val="22"/>
        </w:rPr>
        <w:tab/>
      </w:r>
      <w:r w:rsidR="000E0EC4">
        <w:rPr>
          <w:sz w:val="22"/>
        </w:rPr>
        <w:t>Replacement of</w:t>
      </w:r>
      <w:r w:rsidR="00F82569">
        <w:rPr>
          <w:sz w:val="22"/>
        </w:rPr>
        <w:t xml:space="preserve"> Recommended and Minimum TRP/TRS requirements of TS 37.144 to a single min requirement table.</w:t>
      </w:r>
    </w:p>
    <w:p w:rsidR="00BB7711" w:rsidRDefault="00BB7711" w:rsidP="00BB7711">
      <w:pPr>
        <w:tabs>
          <w:tab w:val="left" w:pos="1985"/>
          <w:tab w:val="left" w:pos="2608"/>
          <w:tab w:val="left" w:pos="7140"/>
        </w:tabs>
        <w:rPr>
          <w:sz w:val="22"/>
        </w:rPr>
      </w:pPr>
      <w:r w:rsidRPr="00B16EEF">
        <w:rPr>
          <w:b/>
          <w:sz w:val="22"/>
        </w:rPr>
        <w:t>Agenda Item:</w:t>
      </w:r>
      <w:r>
        <w:rPr>
          <w:b/>
          <w:sz w:val="22"/>
        </w:rPr>
        <w:t xml:space="preserve"> </w:t>
      </w:r>
      <w:r>
        <w:rPr>
          <w:b/>
          <w:sz w:val="22"/>
        </w:rPr>
        <w:tab/>
      </w:r>
      <w:r w:rsidR="000E0EC4">
        <w:rPr>
          <w:sz w:val="22"/>
        </w:rPr>
        <w:t>7.1</w:t>
      </w:r>
    </w:p>
    <w:p w:rsidR="00BB7711" w:rsidRDefault="00BB7711" w:rsidP="00BB7711">
      <w:pPr>
        <w:tabs>
          <w:tab w:val="left" w:pos="1985"/>
        </w:tabs>
        <w:rPr>
          <w:sz w:val="22"/>
        </w:rPr>
      </w:pPr>
      <w:r w:rsidRPr="00B16EEF">
        <w:rPr>
          <w:b/>
          <w:sz w:val="22"/>
        </w:rPr>
        <w:t>Document for:</w:t>
      </w:r>
      <w:r w:rsidRPr="00B16EEF">
        <w:rPr>
          <w:sz w:val="22"/>
        </w:rPr>
        <w:tab/>
      </w:r>
      <w:r>
        <w:rPr>
          <w:sz w:val="22"/>
        </w:rPr>
        <w:t>Discussion</w:t>
      </w:r>
    </w:p>
    <w:p w:rsidR="00BB7711" w:rsidRPr="00132F61" w:rsidRDefault="00BB7711" w:rsidP="00BB7711">
      <w:pPr>
        <w:overflowPunct/>
        <w:autoSpaceDE/>
        <w:autoSpaceDN/>
        <w:adjustRightInd/>
        <w:textAlignment w:val="auto"/>
        <w:rPr>
          <w:sz w:val="22"/>
          <w:szCs w:val="22"/>
        </w:rPr>
      </w:pPr>
    </w:p>
    <w:p w:rsidR="00BB7711" w:rsidRDefault="00BB7711" w:rsidP="00BB7711">
      <w:pPr>
        <w:pStyle w:val="Heading1"/>
      </w:pPr>
      <w:r w:rsidRPr="00231FF6">
        <w:rPr>
          <w:rFonts w:ascii="Times New Roman" w:hAnsi="Times New Roman"/>
        </w:rPr>
        <w:t>1</w:t>
      </w:r>
      <w:r w:rsidR="00A13621">
        <w:rPr>
          <w:rFonts w:ascii="Times New Roman" w:hAnsi="Times New Roman"/>
        </w:rPr>
        <w:t>.</w:t>
      </w:r>
      <w:r w:rsidRPr="00231FF6">
        <w:rPr>
          <w:rFonts w:ascii="Times New Roman" w:hAnsi="Times New Roman"/>
        </w:rPr>
        <w:tab/>
      </w:r>
      <w:r w:rsidRPr="00231FF6">
        <w:rPr>
          <w:rFonts w:ascii="Times New Roman" w:hAnsi="Times New Roman"/>
        </w:rPr>
        <w:tab/>
        <w:t>Introduction</w:t>
      </w:r>
      <w:r w:rsidRPr="001D512D">
        <w:rPr>
          <w:rFonts w:cs="Arial"/>
          <w:b/>
          <w:bCs/>
          <w:color w:val="FFFFF0"/>
        </w:rPr>
        <w:t xml:space="preserve"> </w:t>
      </w:r>
      <w:r>
        <w:rPr>
          <w:rFonts w:cs="Arial"/>
          <w:b/>
          <w:bCs/>
          <w:color w:val="FFFFF0"/>
        </w:rPr>
        <w:t>R4-125719</w:t>
      </w:r>
    </w:p>
    <w:p w:rsidR="00214EE0" w:rsidRPr="003F700E" w:rsidRDefault="00EB7AA3" w:rsidP="00BB7711">
      <w:pPr>
        <w:rPr>
          <w:sz w:val="22"/>
          <w:szCs w:val="22"/>
          <w:lang w:val="en-US" w:eastAsia="zh-CN"/>
        </w:rPr>
      </w:pPr>
      <w:r>
        <w:rPr>
          <w:sz w:val="22"/>
          <w:szCs w:val="22"/>
          <w:lang w:val="en-US" w:eastAsia="zh-CN"/>
        </w:rPr>
        <w:t>This documen</w:t>
      </w:r>
      <w:r w:rsidR="000E0EC4">
        <w:rPr>
          <w:sz w:val="22"/>
          <w:szCs w:val="22"/>
          <w:lang w:val="en-US" w:eastAsia="zh-CN"/>
        </w:rPr>
        <w:t xml:space="preserve">t suggests </w:t>
      </w:r>
      <w:r w:rsidR="008E3105">
        <w:rPr>
          <w:sz w:val="22"/>
          <w:szCs w:val="22"/>
          <w:lang w:val="en-US" w:eastAsia="zh-CN"/>
        </w:rPr>
        <w:t>deleting</w:t>
      </w:r>
      <w:r w:rsidR="000E0EC4">
        <w:rPr>
          <w:sz w:val="22"/>
          <w:szCs w:val="22"/>
          <w:lang w:val="en-US" w:eastAsia="zh-CN"/>
        </w:rPr>
        <w:t xml:space="preserve"> Annex B of the </w:t>
      </w:r>
      <w:r w:rsidR="008E3105">
        <w:rPr>
          <w:sz w:val="22"/>
          <w:szCs w:val="22"/>
          <w:lang w:val="en-US" w:eastAsia="zh-CN"/>
        </w:rPr>
        <w:t xml:space="preserve">specification TS 37.144, i.e.: deleting all recommended TRP/TRS requirements for all device types. Instead the proposal is to edit new </w:t>
      </w:r>
      <w:r w:rsidR="008E3105" w:rsidRPr="00646DCE">
        <w:rPr>
          <w:sz w:val="22"/>
          <w:szCs w:val="22"/>
          <w:u w:val="single"/>
          <w:lang w:val="en-US" w:eastAsia="zh-CN"/>
        </w:rPr>
        <w:t>more stringent minimum requirements</w:t>
      </w:r>
      <w:r w:rsidR="008E3105">
        <w:rPr>
          <w:sz w:val="22"/>
          <w:szCs w:val="22"/>
          <w:lang w:val="en-US" w:eastAsia="zh-CN"/>
        </w:rPr>
        <w:t xml:space="preserve"> such that only one set of requirements are present for each device type.</w:t>
      </w:r>
    </w:p>
    <w:p w:rsidR="00BB7711" w:rsidRPr="00B75D25" w:rsidRDefault="00BB7711" w:rsidP="00BB7711">
      <w:pPr>
        <w:rPr>
          <w:sz w:val="22"/>
          <w:szCs w:val="22"/>
          <w:lang w:eastAsia="zh-CN"/>
        </w:rPr>
      </w:pPr>
    </w:p>
    <w:p w:rsidR="00BB7711" w:rsidRDefault="00BB7711" w:rsidP="00BB7711">
      <w:pPr>
        <w:pStyle w:val="Heading1"/>
        <w:ind w:left="0" w:firstLine="0"/>
        <w:rPr>
          <w:rFonts w:ascii="Times New Roman" w:hAnsi="Times New Roman"/>
        </w:rPr>
      </w:pPr>
    </w:p>
    <w:p w:rsidR="00366E72" w:rsidRPr="00D73E02" w:rsidRDefault="00366E72" w:rsidP="00366E72">
      <w:pPr>
        <w:spacing w:before="120" w:after="120"/>
        <w:rPr>
          <w:rFonts w:ascii="Arial" w:hAnsi="Arial" w:cs="Arial"/>
          <w:color w:val="FF0000"/>
          <w:sz w:val="28"/>
        </w:rPr>
      </w:pPr>
      <w:r>
        <w:rPr>
          <w:sz w:val="36"/>
          <w:szCs w:val="36"/>
        </w:rPr>
        <w:tab/>
      </w:r>
      <w:r>
        <w:rPr>
          <w:sz w:val="36"/>
          <w:szCs w:val="36"/>
        </w:rPr>
        <w:tab/>
      </w:r>
    </w:p>
    <w:p w:rsidR="008878D5" w:rsidRPr="008E3105" w:rsidRDefault="008E3105" w:rsidP="003F318B">
      <w:pPr>
        <w:pStyle w:val="BodyText"/>
        <w:rPr>
          <w:rFonts w:ascii="Times New Roman" w:hAnsi="Times New Roman"/>
          <w:sz w:val="36"/>
          <w:szCs w:val="36"/>
        </w:rPr>
      </w:pPr>
      <w:r>
        <w:rPr>
          <w:rFonts w:ascii="Times New Roman" w:hAnsi="Times New Roman"/>
          <w:sz w:val="36"/>
          <w:szCs w:val="36"/>
        </w:rPr>
        <w:t>2.</w:t>
      </w:r>
      <w:r>
        <w:rPr>
          <w:rFonts w:ascii="Times New Roman" w:hAnsi="Times New Roman"/>
          <w:sz w:val="36"/>
          <w:szCs w:val="36"/>
        </w:rPr>
        <w:tab/>
      </w:r>
      <w:r>
        <w:rPr>
          <w:rFonts w:ascii="Times New Roman" w:hAnsi="Times New Roman"/>
          <w:sz w:val="36"/>
          <w:szCs w:val="36"/>
        </w:rPr>
        <w:tab/>
        <w:t>Background</w:t>
      </w:r>
    </w:p>
    <w:p w:rsidR="00700F70" w:rsidRDefault="001C16CA" w:rsidP="00666C23">
      <w:pPr>
        <w:pStyle w:val="BodyText"/>
        <w:rPr>
          <w:rFonts w:ascii="Times New Roman" w:hAnsi="Times New Roman"/>
        </w:rPr>
      </w:pPr>
      <w:r>
        <w:rPr>
          <w:rFonts w:ascii="Times New Roman" w:hAnsi="Times New Roman"/>
        </w:rPr>
        <w:t>Several network operators tend to adopt own OTA performance requirements for their business acceptance process with their handset etc. manufacturers or suppliers. Their requirement lim</w:t>
      </w:r>
      <w:r w:rsidR="00700F70">
        <w:rPr>
          <w:rFonts w:ascii="Times New Roman" w:hAnsi="Times New Roman"/>
        </w:rPr>
        <w:t>its often align to or surpass the 3GPP recommended figures meaning the minimum figures have in practice become obsolete with respect to market expectations. The GSMA TS 24 2.0 reflects this situation clearly.</w:t>
      </w:r>
      <w:r>
        <w:rPr>
          <w:rFonts w:ascii="Times New Roman" w:hAnsi="Times New Roman"/>
        </w:rPr>
        <w:t xml:space="preserve"> </w:t>
      </w:r>
    </w:p>
    <w:p w:rsidR="008878D5" w:rsidRPr="008878D5" w:rsidRDefault="00700F70" w:rsidP="00666C23">
      <w:pPr>
        <w:pStyle w:val="BodyText"/>
        <w:rPr>
          <w:rFonts w:ascii="Times New Roman" w:hAnsi="Times New Roman"/>
        </w:rPr>
      </w:pPr>
      <w:r>
        <w:rPr>
          <w:rFonts w:ascii="Times New Roman" w:hAnsi="Times New Roman"/>
        </w:rPr>
        <w:t>At the recent GCF (Global Certification Forum) PAG (Performance Agreement Group)</w:t>
      </w:r>
      <w:r w:rsidR="00306D9B">
        <w:rPr>
          <w:rFonts w:ascii="Times New Roman" w:hAnsi="Times New Roman"/>
        </w:rPr>
        <w:t xml:space="preserve"> webinar it was highlighted the urgent need for conclusion of TRP/TRS specifications. Understood that RAN 4 has to finalize a proposal TS sooner than later.</w:t>
      </w:r>
      <w:r>
        <w:rPr>
          <w:rFonts w:ascii="Times New Roman" w:hAnsi="Times New Roman"/>
        </w:rPr>
        <w:t xml:space="preserve"> </w:t>
      </w:r>
      <w:r w:rsidR="008878D5" w:rsidRPr="008878D5">
        <w:rPr>
          <w:rFonts w:ascii="Times New Roman" w:hAnsi="Times New Roman"/>
        </w:rPr>
        <w:t>___________________________________________________________________________</w:t>
      </w:r>
      <w:r w:rsidR="00666C23">
        <w:rPr>
          <w:rFonts w:ascii="Times New Roman" w:hAnsi="Times New Roman"/>
        </w:rPr>
        <w:t>____</w:t>
      </w:r>
    </w:p>
    <w:p w:rsidR="008878D5" w:rsidRDefault="00756832" w:rsidP="003F318B">
      <w:pPr>
        <w:pStyle w:val="BodyText"/>
        <w:rPr>
          <w:sz w:val="36"/>
          <w:szCs w:val="36"/>
        </w:rPr>
      </w:pPr>
      <w:r>
        <w:rPr>
          <w:rFonts w:ascii="Times New Roman" w:hAnsi="Times New Roman"/>
          <w:sz w:val="36"/>
          <w:szCs w:val="36"/>
        </w:rPr>
        <w:t>3.</w:t>
      </w:r>
      <w:r w:rsidR="00306D9B">
        <w:rPr>
          <w:rFonts w:ascii="Times New Roman" w:hAnsi="Times New Roman"/>
          <w:sz w:val="36"/>
          <w:szCs w:val="36"/>
        </w:rPr>
        <w:tab/>
      </w:r>
      <w:r w:rsidR="00306D9B">
        <w:rPr>
          <w:rFonts w:ascii="Times New Roman" w:hAnsi="Times New Roman"/>
          <w:sz w:val="36"/>
          <w:szCs w:val="36"/>
        </w:rPr>
        <w:tab/>
      </w:r>
      <w:r w:rsidR="00F82569">
        <w:rPr>
          <w:rFonts w:ascii="Times New Roman" w:hAnsi="Times New Roman"/>
          <w:sz w:val="36"/>
          <w:szCs w:val="36"/>
        </w:rPr>
        <w:t>Justification</w:t>
      </w:r>
    </w:p>
    <w:p w:rsidR="005B10F0" w:rsidRDefault="005B56D4" w:rsidP="0096085C">
      <w:pPr>
        <w:rPr>
          <w:sz w:val="22"/>
          <w:szCs w:val="22"/>
          <w:lang w:val="en-US"/>
        </w:rPr>
      </w:pPr>
      <w:r>
        <w:rPr>
          <w:sz w:val="22"/>
          <w:szCs w:val="22"/>
          <w:lang w:val="en-US"/>
        </w:rPr>
        <w:t>Operators expect handset makers to deliver products which perform far better than the</w:t>
      </w:r>
      <w:r w:rsidR="00646DCE">
        <w:rPr>
          <w:sz w:val="22"/>
          <w:szCs w:val="22"/>
          <w:lang w:val="en-US"/>
        </w:rPr>
        <w:t xml:space="preserve"> present</w:t>
      </w:r>
      <w:r>
        <w:rPr>
          <w:sz w:val="22"/>
          <w:szCs w:val="22"/>
          <w:lang w:val="en-US"/>
        </w:rPr>
        <w:t xml:space="preserve"> specified minimum TRP/TRS figures whereas some manufacturers might interpret that it is good enough to deliver according to the minimum requirements.</w:t>
      </w:r>
      <w:r w:rsidR="00D2781A">
        <w:rPr>
          <w:sz w:val="22"/>
          <w:szCs w:val="22"/>
          <w:lang w:val="en-US"/>
        </w:rPr>
        <w:t xml:space="preserve"> Communicating requirements within large international companies has proven to be difficult when the specifications contain multiple sets of limits. Therefore this process would benefit from a single list of “must fulfill requirements”.</w:t>
      </w:r>
    </w:p>
    <w:p w:rsidR="005B10F0" w:rsidRDefault="005B10F0" w:rsidP="0096085C">
      <w:pPr>
        <w:rPr>
          <w:sz w:val="22"/>
          <w:szCs w:val="22"/>
          <w:lang w:val="en-US"/>
        </w:rPr>
      </w:pPr>
      <w:r>
        <w:rPr>
          <w:sz w:val="22"/>
          <w:szCs w:val="22"/>
          <w:lang w:val="en-US"/>
        </w:rPr>
        <w:t xml:space="preserve">GCF has expressed frustration over the lack of </w:t>
      </w:r>
      <w:r w:rsidR="0026516C">
        <w:rPr>
          <w:sz w:val="22"/>
          <w:szCs w:val="22"/>
          <w:lang w:val="en-US"/>
        </w:rPr>
        <w:t xml:space="preserve">useful </w:t>
      </w:r>
      <w:r>
        <w:rPr>
          <w:sz w:val="22"/>
          <w:szCs w:val="22"/>
          <w:lang w:val="en-US"/>
        </w:rPr>
        <w:t>TRP/TRS specifications.</w:t>
      </w:r>
    </w:p>
    <w:p w:rsidR="0096085C" w:rsidRDefault="005B10F0" w:rsidP="0096085C">
      <w:pPr>
        <w:rPr>
          <w:sz w:val="22"/>
          <w:szCs w:val="22"/>
          <w:lang w:val="en-US"/>
        </w:rPr>
      </w:pPr>
      <w:r>
        <w:rPr>
          <w:sz w:val="22"/>
          <w:szCs w:val="22"/>
          <w:lang w:val="en-US"/>
        </w:rPr>
        <w:t>The negotiation process to reach a final release TS would likely</w:t>
      </w:r>
      <w:r w:rsidR="0026516C">
        <w:rPr>
          <w:sz w:val="22"/>
          <w:szCs w:val="22"/>
          <w:lang w:val="en-US"/>
        </w:rPr>
        <w:t xml:space="preserve"> improve the</w:t>
      </w:r>
      <w:r w:rsidR="004365FC">
        <w:rPr>
          <w:sz w:val="22"/>
          <w:szCs w:val="22"/>
          <w:lang w:val="en-US"/>
        </w:rPr>
        <w:t xml:space="preserve"> stake holder</w:t>
      </w:r>
      <w:r w:rsidR="0026516C">
        <w:rPr>
          <w:sz w:val="22"/>
          <w:szCs w:val="22"/>
          <w:lang w:val="en-US"/>
        </w:rPr>
        <w:t xml:space="preserve"> motivation</w:t>
      </w:r>
      <w:r w:rsidR="004365FC">
        <w:rPr>
          <w:sz w:val="22"/>
          <w:szCs w:val="22"/>
          <w:lang w:val="en-US"/>
        </w:rPr>
        <w:t xml:space="preserve"> and</w:t>
      </w:r>
      <w:r>
        <w:rPr>
          <w:sz w:val="22"/>
          <w:szCs w:val="22"/>
          <w:lang w:val="en-US"/>
        </w:rPr>
        <w:t xml:space="preserve"> be less cumbersome if </w:t>
      </w:r>
      <w:r w:rsidR="004365FC">
        <w:rPr>
          <w:sz w:val="22"/>
          <w:szCs w:val="22"/>
          <w:lang w:val="en-US"/>
        </w:rPr>
        <w:t>only one minimum limit table is</w:t>
      </w:r>
      <w:r>
        <w:rPr>
          <w:sz w:val="22"/>
          <w:szCs w:val="22"/>
          <w:lang w:val="en-US"/>
        </w:rPr>
        <w:t xml:space="preserve"> to be discussed.</w:t>
      </w:r>
      <w:r w:rsidR="00AA5FE6">
        <w:rPr>
          <w:sz w:val="22"/>
          <w:szCs w:val="22"/>
          <w:lang w:val="en-US"/>
        </w:rPr>
        <w:t xml:space="preserve"> Also room for misinterpretations would be eliminated.</w:t>
      </w:r>
    </w:p>
    <w:p w:rsidR="00AA5FE6" w:rsidRDefault="00AA5FE6" w:rsidP="0096085C">
      <w:pPr>
        <w:rPr>
          <w:sz w:val="22"/>
          <w:szCs w:val="22"/>
          <w:lang w:val="en-US"/>
        </w:rPr>
      </w:pPr>
      <w:r>
        <w:rPr>
          <w:sz w:val="22"/>
          <w:szCs w:val="22"/>
          <w:lang w:val="en-US"/>
        </w:rPr>
        <w:lastRenderedPageBreak/>
        <w:t>The current Beside Head Only requirements for handsets have since long in practice become obsolete which calls for updates to the industry standard Beside Head and Hand measurement condition anyway.</w:t>
      </w:r>
    </w:p>
    <w:p w:rsidR="00AA5FE6" w:rsidRPr="0096085C" w:rsidRDefault="00AA5FE6" w:rsidP="0096085C">
      <w:pPr>
        <w:rPr>
          <w:sz w:val="22"/>
          <w:szCs w:val="22"/>
          <w:lang w:val="en-US"/>
        </w:rPr>
      </w:pPr>
      <w:r>
        <w:rPr>
          <w:sz w:val="22"/>
          <w:szCs w:val="22"/>
          <w:lang w:val="en-US"/>
        </w:rPr>
        <w:t>With the comprehensive measurement material provided during the past year</w:t>
      </w:r>
      <w:r w:rsidR="00934DB2">
        <w:rPr>
          <w:sz w:val="22"/>
          <w:szCs w:val="22"/>
          <w:lang w:val="en-US"/>
        </w:rPr>
        <w:t xml:space="preserve"> to RAN 4</w:t>
      </w:r>
      <w:r>
        <w:rPr>
          <w:sz w:val="22"/>
          <w:szCs w:val="22"/>
          <w:lang w:val="en-US"/>
        </w:rPr>
        <w:t xml:space="preserve"> from industry and operators plus the fact that some manufacturers have 20+ years of experience from performance </w:t>
      </w:r>
      <w:r w:rsidR="00934DB2">
        <w:rPr>
          <w:sz w:val="22"/>
          <w:szCs w:val="22"/>
          <w:lang w:val="en-US"/>
        </w:rPr>
        <w:t>measurements, analysis and antenna design</w:t>
      </w:r>
      <w:r>
        <w:rPr>
          <w:sz w:val="22"/>
          <w:szCs w:val="22"/>
          <w:lang w:val="en-US"/>
        </w:rPr>
        <w:t xml:space="preserve"> </w:t>
      </w:r>
      <w:r w:rsidR="00934DB2">
        <w:rPr>
          <w:sz w:val="22"/>
          <w:szCs w:val="22"/>
          <w:lang w:val="en-US"/>
        </w:rPr>
        <w:t xml:space="preserve">ought to serve as a good base for prompt finalization of the TS. </w:t>
      </w:r>
    </w:p>
    <w:p w:rsidR="00DC0491" w:rsidRDefault="001278FF">
      <w:pPr>
        <w:rPr>
          <w:lang w:val="en-US"/>
        </w:rPr>
      </w:pPr>
      <w:r>
        <w:rPr>
          <w:lang w:val="en-US"/>
        </w:rPr>
        <w:t>_________________________________________________________________________________________</w:t>
      </w:r>
    </w:p>
    <w:p w:rsidR="00D374DE" w:rsidRDefault="00D374DE" w:rsidP="001278FF">
      <w:pPr>
        <w:rPr>
          <w:sz w:val="36"/>
          <w:szCs w:val="36"/>
          <w:lang w:val="en-US"/>
        </w:rPr>
      </w:pPr>
    </w:p>
    <w:p w:rsidR="001278FF" w:rsidRDefault="00A96DA2" w:rsidP="001278FF">
      <w:pPr>
        <w:rPr>
          <w:sz w:val="36"/>
          <w:szCs w:val="36"/>
          <w:lang w:val="en-US"/>
        </w:rPr>
      </w:pPr>
      <w:r>
        <w:rPr>
          <w:sz w:val="36"/>
          <w:szCs w:val="36"/>
          <w:lang w:val="en-US"/>
        </w:rPr>
        <w:t>4.</w:t>
      </w:r>
      <w:r>
        <w:rPr>
          <w:sz w:val="36"/>
          <w:szCs w:val="36"/>
          <w:lang w:val="en-US"/>
        </w:rPr>
        <w:tab/>
        <w:t>Proposal</w:t>
      </w:r>
    </w:p>
    <w:p w:rsidR="00A96DA2" w:rsidRDefault="00A96DA2" w:rsidP="001278FF">
      <w:pPr>
        <w:rPr>
          <w:sz w:val="22"/>
          <w:szCs w:val="22"/>
          <w:lang w:val="en-US"/>
        </w:rPr>
      </w:pPr>
      <w:r>
        <w:rPr>
          <w:sz w:val="22"/>
          <w:szCs w:val="22"/>
          <w:lang w:val="en-US"/>
        </w:rPr>
        <w:t>In order to expedite the completion of TS 37.144 with respect to minimum TRP/TRS requirements it is obvious that RAN 4 offline communic</w:t>
      </w:r>
      <w:r w:rsidR="00FB08B6">
        <w:rPr>
          <w:sz w:val="22"/>
          <w:szCs w:val="22"/>
          <w:lang w:val="en-US"/>
        </w:rPr>
        <w:t>ation between interest groups needs to be</w:t>
      </w:r>
      <w:r>
        <w:rPr>
          <w:sz w:val="22"/>
          <w:szCs w:val="22"/>
          <w:lang w:val="en-US"/>
        </w:rPr>
        <w:t xml:space="preserve"> formed.</w:t>
      </w:r>
      <w:r w:rsidR="00845731">
        <w:rPr>
          <w:sz w:val="22"/>
          <w:szCs w:val="22"/>
          <w:lang w:val="en-US"/>
        </w:rPr>
        <w:t xml:space="preserve"> </w:t>
      </w:r>
    </w:p>
    <w:p w:rsidR="00845731" w:rsidRPr="00A96DA2" w:rsidRDefault="00845731" w:rsidP="001278FF">
      <w:pPr>
        <w:rPr>
          <w:sz w:val="22"/>
          <w:szCs w:val="22"/>
          <w:lang w:val="en-US"/>
        </w:rPr>
      </w:pPr>
      <w:r>
        <w:rPr>
          <w:sz w:val="22"/>
          <w:szCs w:val="22"/>
          <w:lang w:val="en-US"/>
        </w:rPr>
        <w:t>It is understood the final TRP/TRS limits are derived from a best compromise between interest groups desires and abilities respectively.</w:t>
      </w:r>
    </w:p>
    <w:p w:rsidR="001278FF" w:rsidRDefault="001278FF">
      <w:pPr>
        <w:rPr>
          <w:sz w:val="22"/>
          <w:szCs w:val="22"/>
          <w:lang w:val="en-US"/>
        </w:rPr>
      </w:pPr>
    </w:p>
    <w:p w:rsidR="00921050" w:rsidRDefault="00921050">
      <w:pPr>
        <w:rPr>
          <w:sz w:val="22"/>
          <w:szCs w:val="22"/>
          <w:lang w:val="en-US"/>
        </w:rPr>
      </w:pPr>
      <w:r>
        <w:rPr>
          <w:sz w:val="22"/>
          <w:szCs w:val="22"/>
          <w:lang w:val="en-US"/>
        </w:rPr>
        <w:t>_________________________________________________________________________________</w:t>
      </w:r>
    </w:p>
    <w:p w:rsidR="00DD4635" w:rsidRDefault="00FB08B6">
      <w:pPr>
        <w:rPr>
          <w:sz w:val="36"/>
          <w:szCs w:val="36"/>
          <w:lang w:val="en-US"/>
        </w:rPr>
      </w:pPr>
      <w:r>
        <w:rPr>
          <w:sz w:val="36"/>
          <w:szCs w:val="36"/>
          <w:lang w:val="en-US"/>
        </w:rPr>
        <w:t>5.</w:t>
      </w:r>
      <w:r>
        <w:rPr>
          <w:sz w:val="36"/>
          <w:szCs w:val="36"/>
          <w:lang w:val="en-US"/>
        </w:rPr>
        <w:tab/>
        <w:t>References</w:t>
      </w:r>
    </w:p>
    <w:p w:rsidR="004365FC" w:rsidRPr="004365FC" w:rsidRDefault="004365FC">
      <w:pPr>
        <w:rPr>
          <w:sz w:val="22"/>
          <w:szCs w:val="22"/>
          <w:lang w:val="en-US"/>
        </w:rPr>
      </w:pPr>
      <w:r>
        <w:rPr>
          <w:sz w:val="22"/>
          <w:szCs w:val="22"/>
          <w:lang w:val="en-US"/>
        </w:rPr>
        <w:t>[1]</w:t>
      </w:r>
      <w:r>
        <w:rPr>
          <w:sz w:val="22"/>
          <w:szCs w:val="22"/>
          <w:lang w:val="en-US"/>
        </w:rPr>
        <w:tab/>
        <w:t>TS 37.144</w:t>
      </w:r>
    </w:p>
    <w:p w:rsidR="00921050" w:rsidRDefault="00921050">
      <w:pPr>
        <w:rPr>
          <w:sz w:val="22"/>
          <w:szCs w:val="22"/>
          <w:lang w:val="en-US"/>
        </w:rPr>
      </w:pPr>
      <w:r>
        <w:rPr>
          <w:sz w:val="22"/>
          <w:szCs w:val="22"/>
          <w:lang w:val="en-US"/>
        </w:rPr>
        <w:t>_________________________________________________________________________________</w:t>
      </w:r>
    </w:p>
    <w:p w:rsidR="000D26E6" w:rsidRDefault="000D26E6">
      <w:pPr>
        <w:rPr>
          <w:sz w:val="22"/>
          <w:szCs w:val="22"/>
          <w:lang w:val="en-US"/>
        </w:rPr>
      </w:pPr>
    </w:p>
    <w:p w:rsidR="000D26E6" w:rsidRPr="000E0EC4" w:rsidRDefault="000D26E6">
      <w:pPr>
        <w:rPr>
          <w:sz w:val="36"/>
          <w:szCs w:val="36"/>
          <w:lang w:val="en-US"/>
        </w:rPr>
      </w:pPr>
    </w:p>
    <w:p w:rsidR="00DC0491" w:rsidRDefault="00DC0491">
      <w:pPr>
        <w:rPr>
          <w:lang w:val="en-US"/>
        </w:rPr>
      </w:pPr>
    </w:p>
    <w:p w:rsidR="00DC0491" w:rsidRDefault="00DC0491">
      <w:pPr>
        <w:rPr>
          <w:lang w:val="en-US"/>
        </w:rPr>
      </w:pPr>
    </w:p>
    <w:p w:rsidR="00DC0491" w:rsidRPr="00DC0491" w:rsidRDefault="00DC0491">
      <w:pPr>
        <w:rPr>
          <w:lang w:val="en-US"/>
        </w:rPr>
      </w:pPr>
    </w:p>
    <w:sectPr w:rsidR="00DC0491" w:rsidRPr="00DC0491" w:rsidSect="00CA611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16C" w:rsidRDefault="0026516C" w:rsidP="007310DF">
      <w:pPr>
        <w:spacing w:after="0"/>
      </w:pPr>
      <w:r>
        <w:separator/>
      </w:r>
    </w:p>
  </w:endnote>
  <w:endnote w:type="continuationSeparator" w:id="0">
    <w:p w:rsidR="0026516C" w:rsidRDefault="0026516C" w:rsidP="007310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16C" w:rsidRDefault="0026516C" w:rsidP="007310DF">
      <w:pPr>
        <w:spacing w:after="0"/>
      </w:pPr>
      <w:r>
        <w:separator/>
      </w:r>
    </w:p>
  </w:footnote>
  <w:footnote w:type="continuationSeparator" w:id="0">
    <w:p w:rsidR="0026516C" w:rsidRDefault="0026516C" w:rsidP="007310D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7CA"/>
    <w:multiLevelType w:val="hybridMultilevel"/>
    <w:tmpl w:val="3A1CD2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346EEF"/>
    <w:multiLevelType w:val="hybridMultilevel"/>
    <w:tmpl w:val="3E8CF8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8750EB"/>
    <w:multiLevelType w:val="hybridMultilevel"/>
    <w:tmpl w:val="8BF4A9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604053C8"/>
    <w:multiLevelType w:val="hybridMultilevel"/>
    <w:tmpl w:val="B3DC894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nsid w:val="7E46290F"/>
    <w:multiLevelType w:val="hybridMultilevel"/>
    <w:tmpl w:val="591284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1304"/>
  <w:hyphenationZone w:val="425"/>
  <w:characterSpacingControl w:val="doNotCompress"/>
  <w:hdrShapeDefaults>
    <o:shapedefaults v:ext="edit" spidmax="30721"/>
  </w:hdrShapeDefaults>
  <w:footnotePr>
    <w:footnote w:id="-1"/>
    <w:footnote w:id="0"/>
  </w:footnotePr>
  <w:endnotePr>
    <w:endnote w:id="-1"/>
    <w:endnote w:id="0"/>
  </w:endnotePr>
  <w:compat>
    <w:useFELayout/>
  </w:compat>
  <w:rsids>
    <w:rsidRoot w:val="00DC0491"/>
    <w:rsid w:val="000A5596"/>
    <w:rsid w:val="000B5832"/>
    <w:rsid w:val="000D26E6"/>
    <w:rsid w:val="000E0EC4"/>
    <w:rsid w:val="001278FF"/>
    <w:rsid w:val="00152720"/>
    <w:rsid w:val="00162E75"/>
    <w:rsid w:val="001C16CA"/>
    <w:rsid w:val="00214EE0"/>
    <w:rsid w:val="0026516C"/>
    <w:rsid w:val="002C01C3"/>
    <w:rsid w:val="002C68CB"/>
    <w:rsid w:val="00306D9B"/>
    <w:rsid w:val="003134A1"/>
    <w:rsid w:val="003556C6"/>
    <w:rsid w:val="00366E72"/>
    <w:rsid w:val="003A6636"/>
    <w:rsid w:val="003F0298"/>
    <w:rsid w:val="003F318B"/>
    <w:rsid w:val="00420285"/>
    <w:rsid w:val="004365FC"/>
    <w:rsid w:val="00454CC7"/>
    <w:rsid w:val="00477930"/>
    <w:rsid w:val="004C5D8E"/>
    <w:rsid w:val="004E73B7"/>
    <w:rsid w:val="00553B51"/>
    <w:rsid w:val="005847CB"/>
    <w:rsid w:val="00596067"/>
    <w:rsid w:val="005A2984"/>
    <w:rsid w:val="005B10F0"/>
    <w:rsid w:val="005B56D4"/>
    <w:rsid w:val="005D287D"/>
    <w:rsid w:val="005F4999"/>
    <w:rsid w:val="00640F51"/>
    <w:rsid w:val="00646DCE"/>
    <w:rsid w:val="00661E00"/>
    <w:rsid w:val="006632FC"/>
    <w:rsid w:val="00666C23"/>
    <w:rsid w:val="00691E17"/>
    <w:rsid w:val="006D5A49"/>
    <w:rsid w:val="00700F70"/>
    <w:rsid w:val="007310DF"/>
    <w:rsid w:val="00756832"/>
    <w:rsid w:val="007C061F"/>
    <w:rsid w:val="007C14E1"/>
    <w:rsid w:val="00815900"/>
    <w:rsid w:val="0082457D"/>
    <w:rsid w:val="008354E4"/>
    <w:rsid w:val="00845731"/>
    <w:rsid w:val="00876156"/>
    <w:rsid w:val="008878D5"/>
    <w:rsid w:val="008E3105"/>
    <w:rsid w:val="00911229"/>
    <w:rsid w:val="00921050"/>
    <w:rsid w:val="00934DB2"/>
    <w:rsid w:val="0096085C"/>
    <w:rsid w:val="00987495"/>
    <w:rsid w:val="009A6231"/>
    <w:rsid w:val="009E3D12"/>
    <w:rsid w:val="009F31FC"/>
    <w:rsid w:val="009F6303"/>
    <w:rsid w:val="009F79F6"/>
    <w:rsid w:val="00A13621"/>
    <w:rsid w:val="00A96DA2"/>
    <w:rsid w:val="00AA5FE6"/>
    <w:rsid w:val="00AB6E51"/>
    <w:rsid w:val="00AC1619"/>
    <w:rsid w:val="00AE1952"/>
    <w:rsid w:val="00B07249"/>
    <w:rsid w:val="00B23E89"/>
    <w:rsid w:val="00B50D7E"/>
    <w:rsid w:val="00B54797"/>
    <w:rsid w:val="00BB7711"/>
    <w:rsid w:val="00BC6B84"/>
    <w:rsid w:val="00BD51BF"/>
    <w:rsid w:val="00C0317E"/>
    <w:rsid w:val="00C3068A"/>
    <w:rsid w:val="00C901EA"/>
    <w:rsid w:val="00CA611B"/>
    <w:rsid w:val="00CB5C3A"/>
    <w:rsid w:val="00D21DF6"/>
    <w:rsid w:val="00D2781A"/>
    <w:rsid w:val="00D374DE"/>
    <w:rsid w:val="00D534BC"/>
    <w:rsid w:val="00D54241"/>
    <w:rsid w:val="00D56E60"/>
    <w:rsid w:val="00D8164E"/>
    <w:rsid w:val="00DA2567"/>
    <w:rsid w:val="00DC0491"/>
    <w:rsid w:val="00DD2564"/>
    <w:rsid w:val="00DD4635"/>
    <w:rsid w:val="00DE4F43"/>
    <w:rsid w:val="00E114EA"/>
    <w:rsid w:val="00E118AB"/>
    <w:rsid w:val="00E27ED4"/>
    <w:rsid w:val="00E46F05"/>
    <w:rsid w:val="00E5123A"/>
    <w:rsid w:val="00EB7AA3"/>
    <w:rsid w:val="00EC58E7"/>
    <w:rsid w:val="00ED1068"/>
    <w:rsid w:val="00F343AF"/>
    <w:rsid w:val="00F775D3"/>
    <w:rsid w:val="00F82569"/>
    <w:rsid w:val="00F83FB2"/>
    <w:rsid w:val="00F84C7C"/>
    <w:rsid w:val="00FA3AFF"/>
    <w:rsid w:val="00FB08B6"/>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4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BB77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DC0491"/>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cs="Times New Roman"/>
      <w:lang w:val="en-US" w:eastAsia="en-US"/>
    </w:rPr>
  </w:style>
  <w:style w:type="character" w:customStyle="1" w:styleId="BodyTextChar">
    <w:name w:val="Body Text Char"/>
    <w:basedOn w:val="DefaultParagraphFont"/>
    <w:link w:val="BodyText"/>
    <w:rsid w:val="00DC0491"/>
    <w:rPr>
      <w:rFonts w:cs="Times New Roman"/>
      <w:lang w:val="en-US" w:eastAsia="en-US"/>
    </w:rPr>
  </w:style>
  <w:style w:type="paragraph" w:styleId="Header">
    <w:name w:val="header"/>
    <w:basedOn w:val="Normal"/>
    <w:link w:val="HeaderChar"/>
    <w:uiPriority w:val="99"/>
    <w:semiHidden/>
    <w:unhideWhenUsed/>
    <w:rsid w:val="00F343AF"/>
    <w:pPr>
      <w:tabs>
        <w:tab w:val="center" w:pos="4536"/>
        <w:tab w:val="right" w:pos="9072"/>
      </w:tabs>
      <w:spacing w:after="0"/>
    </w:pPr>
  </w:style>
  <w:style w:type="character" w:customStyle="1" w:styleId="HeaderChar">
    <w:name w:val="Header Char"/>
    <w:basedOn w:val="DefaultParagraphFont"/>
    <w:link w:val="Header"/>
    <w:uiPriority w:val="99"/>
    <w:semiHidden/>
    <w:rsid w:val="00F343AF"/>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F343AF"/>
    <w:pPr>
      <w:tabs>
        <w:tab w:val="center" w:pos="4536"/>
        <w:tab w:val="right" w:pos="9072"/>
      </w:tabs>
      <w:spacing w:after="0"/>
    </w:pPr>
  </w:style>
  <w:style w:type="character" w:customStyle="1" w:styleId="FooterChar">
    <w:name w:val="Footer Char"/>
    <w:basedOn w:val="DefaultParagraphFont"/>
    <w:link w:val="Footer"/>
    <w:uiPriority w:val="99"/>
    <w:semiHidden/>
    <w:rsid w:val="00F343AF"/>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596067"/>
    <w:pPr>
      <w:ind w:left="720"/>
      <w:contextualSpacing/>
    </w:pPr>
  </w:style>
  <w:style w:type="character" w:customStyle="1" w:styleId="Heading1Char">
    <w:name w:val="Heading 1 Char"/>
    <w:basedOn w:val="DefaultParagraphFont"/>
    <w:link w:val="Heading1"/>
    <w:rsid w:val="00BB7711"/>
    <w:rPr>
      <w:rFonts w:ascii="Arial" w:eastAsia="Times New Roman" w:hAnsi="Arial" w:cs="Times New Roman"/>
      <w:sz w:val="36"/>
      <w:szCs w:val="20"/>
      <w:lang w:val="en-GB" w:eastAsia="zh-CN"/>
    </w:rPr>
  </w:style>
  <w:style w:type="paragraph" w:styleId="BalloonText">
    <w:name w:val="Balloon Text"/>
    <w:basedOn w:val="Normal"/>
    <w:link w:val="BalloonTextChar"/>
    <w:uiPriority w:val="99"/>
    <w:semiHidden/>
    <w:unhideWhenUsed/>
    <w:rsid w:val="000D26E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26E6"/>
    <w:rPr>
      <w:rFonts w:ascii="Tahoma" w:eastAsia="Times New Roman"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87380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2</Pages>
  <Words>517</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Sony Ericsson Mobile Communications</Company>
  <LinksUpToDate>false</LinksUpToDate>
  <CharactersWithSpaces>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23001082</dc:creator>
  <cp:lastModifiedBy>23001082</cp:lastModifiedBy>
  <cp:revision>13</cp:revision>
  <dcterms:created xsi:type="dcterms:W3CDTF">2014-01-07T09:57:00Z</dcterms:created>
  <dcterms:modified xsi:type="dcterms:W3CDTF">2014-05-12T18:54:00Z</dcterms:modified>
</cp:coreProperties>
</file>