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70</w:t>
      </w:r>
      <w:r w:rsidR="00AF3CBE">
        <w:rPr>
          <w:rFonts w:ascii="Arial" w:hAnsi="Arial" w:cs="Arial"/>
          <w:sz w:val="28"/>
        </w:rPr>
        <w:t>bis</w:t>
      </w:r>
      <w:r w:rsidRPr="00D3089E">
        <w:rPr>
          <w:rFonts w:ascii="Arial" w:hAnsi="Arial" w:cs="Arial"/>
          <w:sz w:val="28"/>
        </w:rPr>
        <w:tab/>
        <w:t>R4-1</w:t>
      </w:r>
      <w:r w:rsidR="003F4B85">
        <w:rPr>
          <w:rFonts w:ascii="Arial" w:hAnsi="Arial" w:cs="Arial"/>
          <w:sz w:val="28"/>
        </w:rPr>
        <w:t>4</w:t>
      </w:r>
      <w:r w:rsidR="00AF3CBE">
        <w:rPr>
          <w:rFonts w:ascii="Arial" w:hAnsi="Arial" w:cs="Arial"/>
          <w:sz w:val="28"/>
        </w:rPr>
        <w:t>1</w:t>
      </w:r>
      <w:r w:rsidR="000E4853">
        <w:rPr>
          <w:rFonts w:ascii="Arial" w:hAnsi="Arial" w:cs="Arial"/>
          <w:sz w:val="28"/>
        </w:rPr>
        <w:t>928</w:t>
      </w:r>
    </w:p>
    <w:p w:rsidR="00AC02DD" w:rsidRPr="00D24D40" w:rsidRDefault="00AF3CBE" w:rsidP="00AC02DD">
      <w:pPr>
        <w:pStyle w:val="Header"/>
        <w:tabs>
          <w:tab w:val="clear" w:pos="8306"/>
          <w:tab w:val="right" w:pos="9781"/>
          <w:tab w:val="right" w:pos="13323"/>
        </w:tabs>
        <w:rPr>
          <w:rFonts w:ascii="Arial" w:hAnsi="Arial" w:cs="Arial"/>
          <w:sz w:val="28"/>
          <w:szCs w:val="28"/>
        </w:rPr>
      </w:pPr>
      <w:r w:rsidRPr="00AF3CBE">
        <w:rPr>
          <w:rFonts w:ascii="Arial" w:hAnsi="Arial" w:cs="Arial"/>
          <w:sz w:val="28"/>
          <w:szCs w:val="28"/>
        </w:rPr>
        <w:t xml:space="preserve">San Jose Del </w:t>
      </w:r>
      <w:proofErr w:type="spellStart"/>
      <w:r w:rsidRPr="00AF3CBE">
        <w:rPr>
          <w:rFonts w:ascii="Arial" w:hAnsi="Arial" w:cs="Arial"/>
          <w:sz w:val="28"/>
          <w:szCs w:val="28"/>
        </w:rPr>
        <w:t>Cabo</w:t>
      </w:r>
      <w:proofErr w:type="spellEnd"/>
      <w:r w:rsidRPr="00AF3CBE">
        <w:rPr>
          <w:rFonts w:ascii="Arial" w:hAnsi="Arial" w:cs="Arial"/>
          <w:sz w:val="28"/>
          <w:szCs w:val="28"/>
        </w:rPr>
        <w:t>, Mexico, 31 March – 4 April 2014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D07612">
        <w:rPr>
          <w:rFonts w:ascii="Arial" w:hAnsi="Arial"/>
          <w:b/>
        </w:rPr>
        <w:t>42</w:t>
      </w:r>
      <w:r w:rsidR="00DB19E6">
        <w:rPr>
          <w:rFonts w:ascii="Arial" w:hAnsi="Arial"/>
          <w:b/>
        </w:rPr>
        <w:t>.</w:t>
      </w:r>
      <w:r w:rsidR="004E7740">
        <w:rPr>
          <w:rFonts w:ascii="Arial" w:hAnsi="Arial"/>
          <w:b/>
        </w:rPr>
        <w:t>2</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9709F7">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2C3AF2">
        <w:rPr>
          <w:rFonts w:ascii="Arial" w:hAnsi="Arial" w:cs="Arial"/>
          <w:b/>
        </w:rPr>
        <w:t xml:space="preserve">2 + </w:t>
      </w:r>
      <w:r w:rsidR="009709F7">
        <w:rPr>
          <w:rFonts w:ascii="Arial" w:hAnsi="Arial" w:cs="Arial"/>
          <w:b/>
        </w:rPr>
        <w:t>12</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9709F7">
        <w:rPr>
          <w:rFonts w:ascii="Arial" w:hAnsi="Arial" w:cs="Arial"/>
          <w:b/>
        </w:rPr>
        <w:t>12</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t>
      </w:r>
      <w:r w:rsidR="00085D86">
        <w:t xml:space="preserve">revised </w:t>
      </w:r>
      <w:r>
        <w:t xml:space="preserve">WI proposal to support the </w:t>
      </w:r>
      <w:r w:rsidR="00085D86" w:rsidRPr="00085D86">
        <w:t xml:space="preserve">LTE Advanced 3 Band Carrier Aggregation (3DL/1UL) of Band 2, Band </w:t>
      </w:r>
      <w:r w:rsidR="009709F7">
        <w:t>12</w:t>
      </w:r>
      <w:r w:rsidR="00085D86" w:rsidRPr="00085D86">
        <w:t xml:space="preserve"> and Band </w:t>
      </w:r>
      <w:r w:rsidR="009709F7">
        <w:t>12</w:t>
      </w:r>
      <w:r w:rsidR="000F7EB0">
        <w:t xml:space="preserve"> </w:t>
      </w:r>
      <w:r w:rsidR="00085D86">
        <w:t>was approved</w:t>
      </w:r>
      <w:r>
        <w:t xml:space="preserve"> in RAN#6</w:t>
      </w:r>
      <w:r w:rsidR="0078200D">
        <w:t>2</w:t>
      </w:r>
      <w:r>
        <w:t xml:space="preserve"> [1]. </w:t>
      </w:r>
      <w:r w:rsidR="0004780E">
        <w:t xml:space="preserve">One objective of the WI is to </w:t>
      </w:r>
      <w:r w:rsidR="004A55F0">
        <w:t xml:space="preserve">specify </w:t>
      </w:r>
      <w:r w:rsidR="004A55F0" w:rsidRPr="00797D4C">
        <w:t xml:space="preserve">the </w:t>
      </w:r>
      <w:r w:rsidR="004A55F0">
        <w:t>band-combination specific</w:t>
      </w:r>
      <w:r w:rsidR="004A55F0" w:rsidRPr="00797D4C">
        <w:t xml:space="preserve"> </w:t>
      </w:r>
      <w:r w:rsidR="004A55F0">
        <w:t>Radio Frequency (</w:t>
      </w:r>
      <w:r w:rsidR="004A55F0" w:rsidRPr="00797D4C">
        <w:t>RF</w:t>
      </w:r>
      <w:r w:rsidR="004A55F0">
        <w:t>)</w:t>
      </w:r>
      <w:r w:rsidR="004A55F0" w:rsidRPr="00797D4C">
        <w:t xml:space="preserve"> </w:t>
      </w:r>
      <w:r w:rsidR="004A55F0">
        <w:t xml:space="preserve">requirements for inter-band </w:t>
      </w:r>
      <w:r w:rsidR="004B7BCE">
        <w:t>C</w:t>
      </w:r>
      <w:r w:rsidR="004A55F0">
        <w:t xml:space="preserve">arrier </w:t>
      </w:r>
      <w:r w:rsidR="004B7BCE">
        <w:t>A</w:t>
      </w:r>
      <w:r w:rsidR="004A55F0">
        <w:t>ggregation (CA) of B</w:t>
      </w:r>
      <w:r w:rsidR="004A55F0" w:rsidRPr="00797D4C">
        <w:t xml:space="preserve">and </w:t>
      </w:r>
      <w:r w:rsidR="004A55F0">
        <w:t xml:space="preserve">2, Band </w:t>
      </w:r>
      <w:r w:rsidR="009709F7">
        <w:t>12</w:t>
      </w:r>
      <w:r w:rsidR="004A55F0">
        <w:t xml:space="preserve"> and B</w:t>
      </w:r>
      <w:r w:rsidR="004A55F0" w:rsidRPr="00797D4C">
        <w:t xml:space="preserve">and </w:t>
      </w:r>
      <w:r w:rsidR="009709F7">
        <w:t>12</w:t>
      </w:r>
      <w:r w:rsidR="004A55F0">
        <w:t xml:space="preserve"> with 1 </w:t>
      </w:r>
      <w:r w:rsidR="004B7BCE">
        <w:t>Uplink (</w:t>
      </w:r>
      <w:r w:rsidR="004A55F0">
        <w:t>UL</w:t>
      </w:r>
      <w:r w:rsidR="004B7BCE">
        <w:t>)</w:t>
      </w:r>
      <w:r w:rsidR="004A55F0">
        <w:t xml:space="preserve"> active in one of these bands</w:t>
      </w:r>
      <w:r w:rsidR="0004780E">
        <w:t>.</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w:t>
      </w:r>
      <w:r w:rsidR="00BD424D">
        <w:t>, 3</w:t>
      </w:r>
      <w:r w:rsidR="004A55F0">
        <w:t xml:space="preserve">].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937106">
        <w:rPr>
          <w:rFonts w:eastAsia="宋体" w:cs="Optima"/>
          <w:szCs w:val="21"/>
          <w:lang w:eastAsia="zh-CN"/>
        </w:rPr>
        <w:t xml:space="preserve">2, Band </w:t>
      </w:r>
      <w:r w:rsidR="009709F7">
        <w:rPr>
          <w:rFonts w:eastAsia="宋体" w:cs="Optima"/>
          <w:szCs w:val="21"/>
          <w:lang w:eastAsia="zh-CN"/>
        </w:rPr>
        <w:t>12</w:t>
      </w:r>
      <w:r w:rsidR="009B6FBD">
        <w:rPr>
          <w:rFonts w:eastAsia="宋体" w:cs="Optima"/>
          <w:szCs w:val="21"/>
          <w:lang w:eastAsia="zh-CN"/>
        </w:rPr>
        <w:t xml:space="preserve"> and Band </w:t>
      </w:r>
      <w:r w:rsidR="009709F7">
        <w:rPr>
          <w:rFonts w:eastAsia="宋体" w:cs="Optima"/>
          <w:szCs w:val="21"/>
          <w:lang w:eastAsia="zh-CN"/>
        </w:rPr>
        <w:t>12</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3E5139">
        <w:rPr>
          <w:rFonts w:eastAsia="宋体"/>
          <w:lang w:eastAsia="zh-CN"/>
        </w:rPr>
        <w:t>4</w:t>
      </w:r>
      <w:r>
        <w:rPr>
          <w:rFonts w:eastAsia="宋体"/>
          <w:lang w:eastAsia="zh-CN"/>
        </w:rPr>
        <w:t>]:</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BA6B52" w:rsidRPr="00802026" w:rsidTr="00BA6B52">
        <w:trPr>
          <w:jc w:val="center"/>
        </w:trPr>
        <w:tc>
          <w:tcPr>
            <w:tcW w:w="1099" w:type="dxa"/>
            <w:tcBorders>
              <w:top w:val="single" w:sz="4" w:space="0" w:color="auto"/>
              <w:left w:val="single" w:sz="4" w:space="0" w:color="auto"/>
              <w:right w:val="single" w:sz="4" w:space="0" w:color="auto"/>
            </w:tcBorders>
          </w:tcPr>
          <w:bookmarkEnd w:id="3"/>
          <w:bookmarkEnd w:id="4"/>
          <w:p w:rsidR="005C362B" w:rsidRPr="00802026" w:rsidRDefault="005C362B" w:rsidP="00EC5CD5">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C362B" w:rsidRPr="00802026" w:rsidRDefault="005C362B" w:rsidP="00EC5CD5">
            <w:pPr>
              <w:pStyle w:val="TAH"/>
            </w:pPr>
            <w:r w:rsidRPr="00802026">
              <w:t>Duplex Mode</w:t>
            </w:r>
          </w:p>
        </w:tc>
      </w:tr>
      <w:tr w:rsidR="00BA6B52" w:rsidRPr="00802026" w:rsidTr="00BA6B52">
        <w:trPr>
          <w:jc w:val="center"/>
        </w:trPr>
        <w:tc>
          <w:tcPr>
            <w:tcW w:w="1099" w:type="dxa"/>
            <w:tcBorders>
              <w:left w:val="single" w:sz="4" w:space="0" w:color="auto"/>
              <w:bottom w:val="single" w:sz="4" w:space="0" w:color="auto"/>
              <w:right w:val="single" w:sz="4" w:space="0" w:color="auto"/>
            </w:tcBorders>
            <w:vAlign w:val="center"/>
          </w:tcPr>
          <w:p w:rsidR="005C362B" w:rsidRPr="00802026" w:rsidRDefault="005C362B" w:rsidP="00EC5CD5">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C362B" w:rsidRPr="00802026" w:rsidRDefault="005C362B" w:rsidP="00EC5CD5">
            <w:pPr>
              <w:pStyle w:val="TableText"/>
              <w:rPr>
                <w:rFonts w:ascii="Arial" w:hAnsi="Arial" w:cs="Arial"/>
                <w:sz w:val="18"/>
                <w:szCs w:val="18"/>
              </w:rPr>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1920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 xml:space="preserve">1980 MHz </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1910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1710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1805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1755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824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869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830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840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875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7</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2500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2570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2620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8</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880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915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925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9</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1749.9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1784.9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1844.9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1770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1427.9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1447.9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1475.9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699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729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777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787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746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788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798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758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704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734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815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860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845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875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832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862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791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1447.9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1462.9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1495.9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3410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3490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3510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2000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2180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1626.5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1660.5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1525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1850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1930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814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rPr>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824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852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rPr>
              <w:t>748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rPr>
                <w:rFonts w:hint="eastAsia"/>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rPr>
                <w:lang w:eastAsia="zh-CN"/>
              </w:rPr>
              <w:t>717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78" w:type="dxa"/>
            <w:gridSpan w:val="3"/>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r w:rsidRPr="00802026">
              <w:rPr>
                <w:vertAlign w:val="superscript"/>
              </w:rPr>
              <w:t>2</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hint="eastAsia"/>
                <w:sz w:val="18"/>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C362B" w:rsidRPr="00802026" w:rsidRDefault="005C362B" w:rsidP="00EC5CD5">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C362B" w:rsidRPr="00802026" w:rsidRDefault="005C362B" w:rsidP="00EC5CD5">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C362B" w:rsidRPr="00802026" w:rsidRDefault="005C362B" w:rsidP="00EC5CD5">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eastAsia="zh-CN"/>
              </w:rPr>
            </w:pPr>
            <w:r w:rsidRPr="00802026">
              <w:rPr>
                <w:rFonts w:hint="eastAsia"/>
                <w:lang w:eastAsia="zh-CN"/>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1900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1900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2010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2025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2010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2570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2570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39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1880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1880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2300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2300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2496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2496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3400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3400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3600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3600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703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703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5C362B" w:rsidRPr="00802026" w:rsidTr="00BA6B52">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N"/>
            </w:pPr>
            <w:r w:rsidRPr="00802026">
              <w:t>Note 1:</w:t>
            </w:r>
            <w:r w:rsidRPr="00802026">
              <w:tab/>
              <w:t>Band 6 is not applicable.</w:t>
            </w:r>
          </w:p>
          <w:p w:rsidR="005C362B" w:rsidRPr="00802026" w:rsidRDefault="005C362B" w:rsidP="00EC5CD5">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C362B" w:rsidRDefault="005C362B" w:rsidP="003D6062">
      <w:pPr>
        <w:pStyle w:val="BodyText"/>
        <w:rPr>
          <w:rFonts w:eastAsia="宋体"/>
          <w:lang w:eastAsia="zh-CN"/>
        </w:rPr>
      </w:pPr>
    </w:p>
    <w:p w:rsidR="00A84978" w:rsidRPr="009B37A0" w:rsidRDefault="00A84978" w:rsidP="003D6062">
      <w:pPr>
        <w:pStyle w:val="BodyText"/>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2 is operating at 1850 – 1910 MHz for UL and 1930 – 1990 MHz for DL, </w:t>
      </w:r>
      <w:r>
        <w:rPr>
          <w:rFonts w:eastAsia="宋体"/>
          <w:lang w:eastAsia="zh-CN"/>
        </w:rPr>
        <w:t xml:space="preserve">and Band </w:t>
      </w:r>
      <w:r w:rsidR="009709F7">
        <w:rPr>
          <w:rFonts w:eastAsia="宋体"/>
          <w:lang w:eastAsia="zh-CN"/>
        </w:rPr>
        <w:t>12</w:t>
      </w:r>
      <w:r>
        <w:rPr>
          <w:rFonts w:eastAsia="宋体"/>
          <w:lang w:eastAsia="zh-CN"/>
        </w:rPr>
        <w:t xml:space="preserve"> is operating at </w:t>
      </w:r>
      <w:r w:rsidR="00B3020F">
        <w:rPr>
          <w:rFonts w:eastAsia="宋体"/>
          <w:lang w:eastAsia="zh-CN"/>
        </w:rPr>
        <w:t>699</w:t>
      </w:r>
      <w:r w:rsidR="00146FEB">
        <w:rPr>
          <w:rFonts w:eastAsia="宋体"/>
          <w:lang w:eastAsia="zh-CN"/>
        </w:rPr>
        <w:t xml:space="preserve"> – </w:t>
      </w:r>
      <w:r w:rsidR="009B37A0">
        <w:rPr>
          <w:rFonts w:eastAsia="宋体"/>
          <w:lang w:eastAsia="zh-CN"/>
        </w:rPr>
        <w:t>7</w:t>
      </w:r>
      <w:r w:rsidR="00B3020F">
        <w:rPr>
          <w:rFonts w:eastAsia="宋体"/>
          <w:lang w:eastAsia="zh-CN"/>
        </w:rPr>
        <w:t>16</w:t>
      </w:r>
      <w:r w:rsidR="00146FEB">
        <w:rPr>
          <w:rFonts w:eastAsia="宋体"/>
          <w:lang w:eastAsia="zh-CN"/>
        </w:rPr>
        <w:t xml:space="preserve"> MHz for UL and </w:t>
      </w:r>
      <w:r w:rsidR="009B37A0">
        <w:rPr>
          <w:rFonts w:eastAsia="宋体"/>
          <w:lang w:eastAsia="zh-CN"/>
        </w:rPr>
        <w:t>7</w:t>
      </w:r>
      <w:r w:rsidR="00B3020F">
        <w:rPr>
          <w:rFonts w:eastAsia="宋体"/>
          <w:lang w:eastAsia="zh-CN"/>
        </w:rPr>
        <w:t>29</w:t>
      </w:r>
      <w:r>
        <w:rPr>
          <w:rFonts w:eastAsia="宋体"/>
          <w:lang w:eastAsia="zh-CN"/>
        </w:rPr>
        <w:t xml:space="preserve"> – </w:t>
      </w:r>
      <w:r w:rsidR="009B37A0">
        <w:rPr>
          <w:rFonts w:eastAsia="宋体"/>
          <w:lang w:eastAsia="zh-CN"/>
        </w:rPr>
        <w:t>7</w:t>
      </w:r>
      <w:r w:rsidR="00B3020F">
        <w:rPr>
          <w:rFonts w:eastAsia="宋体"/>
          <w:lang w:eastAsia="zh-CN"/>
        </w:rPr>
        <w:t>4</w:t>
      </w:r>
      <w:r w:rsidR="00CC73D0">
        <w:rPr>
          <w:rFonts w:eastAsia="宋体"/>
          <w:lang w:eastAsia="zh-CN"/>
        </w:rPr>
        <w:t>6</w:t>
      </w:r>
      <w:r>
        <w:rPr>
          <w:rFonts w:eastAsia="宋体"/>
          <w:lang w:eastAsia="zh-CN"/>
        </w:rPr>
        <w:t xml:space="preserve"> MHz for DL.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2, Band </w:t>
      </w:r>
      <w:r w:rsidR="009709F7">
        <w:t>12</w:t>
      </w:r>
      <w:r w:rsidR="002C3AF2">
        <w:t xml:space="preserve"> and Band </w:t>
      </w:r>
      <w:r w:rsidR="009709F7">
        <w:t>12</w:t>
      </w:r>
      <w:r w:rsidR="00486B17">
        <w:t>, i.e.</w:t>
      </w:r>
      <w:r w:rsidR="009B37A0">
        <w:t xml:space="preserve"> Band (2 + </w:t>
      </w:r>
      <w:r w:rsidR="009709F7">
        <w:t>12</w:t>
      </w:r>
      <w:r w:rsidR="009B37A0">
        <w:t xml:space="preserve">) and Band (2 + </w:t>
      </w:r>
      <w:r w:rsidR="00380165">
        <w:t>2</w:t>
      </w:r>
      <w:r w:rsidR="009B37A0">
        <w:t>)</w:t>
      </w:r>
      <w:r w:rsidR="00380165">
        <w:t>,</w:t>
      </w:r>
      <w:r w:rsidR="009B37A0">
        <w:t xml:space="preserve"> were </w:t>
      </w:r>
      <w:r w:rsidR="008E7989">
        <w:t>discuss</w:t>
      </w:r>
      <w:r w:rsidR="009B37A0">
        <w:t>ed in [2</w:t>
      </w:r>
      <w:r w:rsidR="00380165">
        <w:t>, 3</w:t>
      </w:r>
      <w:r w:rsidR="009B37A0">
        <w:t>].</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2, </w:t>
      </w:r>
      <w:r>
        <w:rPr>
          <w:rFonts w:eastAsia="宋体"/>
          <w:lang w:eastAsia="zh-CN"/>
        </w:rPr>
        <w:lastRenderedPageBreak/>
        <w:t xml:space="preserve">Band </w:t>
      </w:r>
      <w:r w:rsidR="009709F7">
        <w:rPr>
          <w:rFonts w:eastAsia="宋体"/>
          <w:lang w:eastAsia="zh-CN"/>
        </w:rPr>
        <w:t>12</w:t>
      </w:r>
      <w:r>
        <w:rPr>
          <w:rFonts w:eastAsia="宋体"/>
          <w:lang w:eastAsia="zh-CN"/>
        </w:rPr>
        <w:t xml:space="preserve"> and Band </w:t>
      </w:r>
      <w:r w:rsidR="009709F7">
        <w:rPr>
          <w:rFonts w:eastAsia="宋体"/>
          <w:lang w:eastAsia="zh-CN"/>
        </w:rPr>
        <w:t>12</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2, </w:t>
      </w:r>
      <w:r>
        <w:t xml:space="preserve">Band </w:t>
      </w:r>
      <w:r w:rsidR="009709F7">
        <w:t>12</w:t>
      </w:r>
      <w:r w:rsidR="00AD3AAB">
        <w:t xml:space="preserve"> and Band </w:t>
      </w:r>
      <w:r w:rsidR="009709F7">
        <w:t>12</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43"/>
        <w:gridCol w:w="905"/>
        <w:gridCol w:w="750"/>
        <w:gridCol w:w="868"/>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380165">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380165">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rsidP="00B83F80">
            <w:pPr>
              <w:rPr>
                <w:rFonts w:eastAsia="宋体" w:cs="Optima"/>
                <w:szCs w:val="21"/>
                <w:lang w:eastAsia="zh-CN"/>
              </w:rPr>
            </w:pPr>
            <w:r w:rsidRPr="00C04965">
              <w:rPr>
                <w:rFonts w:eastAsia="宋体" w:cs="Optima"/>
                <w:szCs w:val="21"/>
                <w:lang w:eastAsia="zh-CN"/>
              </w:rPr>
              <w:t>f</w:t>
            </w:r>
            <w:r w:rsidR="00B83F80">
              <w:rPr>
                <w:rFonts w:eastAsia="宋体" w:cs="Optima"/>
                <w:szCs w:val="21"/>
                <w:lang w:eastAsia="zh-CN"/>
              </w:rPr>
              <w:t>3</w:t>
            </w:r>
            <w:r w:rsidRPr="00C04965">
              <w:rPr>
                <w:rFonts w:eastAsia="宋体" w:cs="Optima"/>
                <w:szCs w:val="21"/>
                <w:lang w:eastAsia="zh-CN"/>
              </w:rPr>
              <w:t>-low</w:t>
            </w:r>
          </w:p>
        </w:tc>
        <w:tc>
          <w:tcPr>
            <w:tcW w:w="0" w:type="auto"/>
            <w:noWrap/>
          </w:tcPr>
          <w:p w:rsidR="00F60AE9" w:rsidRPr="00C04965" w:rsidRDefault="00F60AE9" w:rsidP="00B83F80">
            <w:pPr>
              <w:rPr>
                <w:rFonts w:eastAsia="宋体" w:cs="Optima"/>
                <w:szCs w:val="21"/>
                <w:lang w:eastAsia="zh-CN"/>
              </w:rPr>
            </w:pPr>
            <w:r w:rsidRPr="00C04965">
              <w:rPr>
                <w:rFonts w:eastAsia="宋体" w:cs="Optima"/>
                <w:szCs w:val="21"/>
                <w:lang w:eastAsia="zh-CN"/>
              </w:rPr>
              <w:t>f</w:t>
            </w:r>
            <w:r w:rsidR="00B83F80">
              <w:rPr>
                <w:rFonts w:eastAsia="宋体" w:cs="Optima"/>
                <w:szCs w:val="21"/>
                <w:lang w:eastAsia="zh-CN"/>
              </w:rPr>
              <w:t>3</w:t>
            </w:r>
            <w:r w:rsidRPr="00C04965">
              <w:rPr>
                <w:rFonts w:eastAsia="宋体" w:cs="Optima"/>
                <w:szCs w:val="21"/>
                <w:lang w:eastAsia="zh-CN"/>
              </w:rPr>
              <w:t>-high</w:t>
            </w:r>
          </w:p>
        </w:tc>
      </w:tr>
      <w:tr w:rsidR="00B3020F" w:rsidRPr="00C04965" w:rsidTr="00F60AE9">
        <w:trPr>
          <w:trHeight w:val="255"/>
          <w:jc w:val="center"/>
        </w:trPr>
        <w:tc>
          <w:tcPr>
            <w:tcW w:w="0" w:type="auto"/>
            <w:noWrap/>
          </w:tcPr>
          <w:p w:rsidR="00B3020F" w:rsidRPr="00C04965" w:rsidRDefault="00B3020F">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B3020F" w:rsidRPr="00C04965" w:rsidRDefault="00B3020F" w:rsidP="00B3020F">
            <w:pPr>
              <w:rPr>
                <w:rFonts w:eastAsia="宋体" w:cs="Optima"/>
                <w:szCs w:val="21"/>
                <w:lang w:eastAsia="zh-CN"/>
              </w:rPr>
            </w:pPr>
            <w:r>
              <w:rPr>
                <w:rFonts w:eastAsia="宋体" w:cs="Optima"/>
                <w:szCs w:val="21"/>
                <w:lang w:eastAsia="zh-CN"/>
              </w:rPr>
              <w:t>729</w:t>
            </w:r>
          </w:p>
        </w:tc>
        <w:tc>
          <w:tcPr>
            <w:tcW w:w="0" w:type="auto"/>
            <w:noWrap/>
          </w:tcPr>
          <w:p w:rsidR="00B3020F" w:rsidRPr="00C04965" w:rsidRDefault="00B3020F" w:rsidP="00B3020F">
            <w:pPr>
              <w:rPr>
                <w:rFonts w:eastAsia="宋体" w:cs="Optima"/>
                <w:szCs w:val="21"/>
                <w:lang w:eastAsia="zh-CN"/>
              </w:rPr>
            </w:pPr>
            <w:r>
              <w:rPr>
                <w:rFonts w:eastAsia="宋体" w:cs="Optima"/>
                <w:szCs w:val="21"/>
                <w:lang w:eastAsia="zh-CN"/>
              </w:rPr>
              <w:t>746</w:t>
            </w:r>
          </w:p>
        </w:tc>
        <w:tc>
          <w:tcPr>
            <w:tcW w:w="0" w:type="auto"/>
          </w:tcPr>
          <w:p w:rsidR="00B3020F" w:rsidRPr="00C04965" w:rsidRDefault="00B3020F" w:rsidP="005C4393">
            <w:pPr>
              <w:rPr>
                <w:rFonts w:eastAsia="宋体" w:cs="Optima"/>
                <w:szCs w:val="21"/>
                <w:lang w:eastAsia="zh-CN"/>
              </w:rPr>
            </w:pPr>
            <w:r>
              <w:rPr>
                <w:rFonts w:eastAsia="宋体" w:cs="Optima"/>
                <w:szCs w:val="21"/>
                <w:lang w:eastAsia="zh-CN"/>
              </w:rPr>
              <w:t>729</w:t>
            </w:r>
          </w:p>
        </w:tc>
        <w:tc>
          <w:tcPr>
            <w:tcW w:w="0" w:type="auto"/>
          </w:tcPr>
          <w:p w:rsidR="00B3020F" w:rsidRPr="00C04965" w:rsidRDefault="00B3020F" w:rsidP="005C4393">
            <w:pPr>
              <w:rPr>
                <w:rFonts w:eastAsia="宋体" w:cs="Optima"/>
                <w:szCs w:val="21"/>
                <w:lang w:eastAsia="zh-CN"/>
              </w:rPr>
            </w:pPr>
            <w:r>
              <w:rPr>
                <w:rFonts w:eastAsia="宋体" w:cs="Optima"/>
                <w:szCs w:val="21"/>
                <w:lang w:eastAsia="zh-CN"/>
              </w:rPr>
              <w:t>746</w:t>
            </w:r>
          </w:p>
        </w:tc>
        <w:tc>
          <w:tcPr>
            <w:tcW w:w="0" w:type="auto"/>
            <w:noWrap/>
          </w:tcPr>
          <w:p w:rsidR="00B3020F" w:rsidRPr="006511E8" w:rsidRDefault="00B3020F" w:rsidP="00380165">
            <w:pPr>
              <w:rPr>
                <w:rFonts w:eastAsia="宋体" w:cs="Optima"/>
                <w:szCs w:val="21"/>
                <w:lang w:eastAsia="zh-CN"/>
              </w:rPr>
            </w:pPr>
            <w:r>
              <w:rPr>
                <w:rFonts w:eastAsia="宋体" w:cs="Optima"/>
                <w:szCs w:val="21"/>
                <w:lang w:eastAsia="zh-CN"/>
              </w:rPr>
              <w:t>193</w:t>
            </w:r>
            <w:r w:rsidRPr="006511E8">
              <w:rPr>
                <w:rFonts w:eastAsia="宋体" w:cs="Optima"/>
                <w:szCs w:val="21"/>
                <w:lang w:eastAsia="zh-CN"/>
              </w:rPr>
              <w:t>0</w:t>
            </w:r>
          </w:p>
        </w:tc>
        <w:tc>
          <w:tcPr>
            <w:tcW w:w="0" w:type="auto"/>
            <w:noWrap/>
          </w:tcPr>
          <w:p w:rsidR="00B3020F" w:rsidRPr="006511E8" w:rsidRDefault="00B3020F" w:rsidP="00380165">
            <w:pPr>
              <w:rPr>
                <w:rFonts w:eastAsia="宋体" w:cs="Optima"/>
                <w:szCs w:val="21"/>
                <w:lang w:eastAsia="zh-CN"/>
              </w:rPr>
            </w:pPr>
            <w:r>
              <w:rPr>
                <w:rFonts w:eastAsia="宋体" w:cs="Optima"/>
                <w:szCs w:val="21"/>
                <w:lang w:eastAsia="zh-CN"/>
              </w:rPr>
              <w:t>199</w:t>
            </w:r>
            <w:r w:rsidRPr="006511E8">
              <w:rPr>
                <w:rFonts w:eastAsia="宋体" w:cs="Optima"/>
                <w:szCs w:val="21"/>
                <w:lang w:eastAsia="zh-CN"/>
              </w:rPr>
              <w:t>0</w:t>
            </w:r>
          </w:p>
        </w:tc>
      </w:tr>
      <w:tr w:rsidR="00B3020F" w:rsidRPr="00C04965" w:rsidTr="00F60AE9">
        <w:trPr>
          <w:trHeight w:val="255"/>
          <w:jc w:val="center"/>
        </w:trPr>
        <w:tc>
          <w:tcPr>
            <w:tcW w:w="0" w:type="auto"/>
            <w:noWrap/>
          </w:tcPr>
          <w:p w:rsidR="00B3020F" w:rsidRPr="00C04965" w:rsidRDefault="00B3020F" w:rsidP="002D48F6">
            <w:pPr>
              <w:rPr>
                <w:rFonts w:eastAsia="宋体" w:cs="Optima"/>
                <w:szCs w:val="21"/>
                <w:lang w:eastAsia="zh-CN"/>
              </w:rPr>
            </w:pPr>
          </w:p>
        </w:tc>
        <w:tc>
          <w:tcPr>
            <w:tcW w:w="0" w:type="auto"/>
            <w:gridSpan w:val="3"/>
            <w:noWrap/>
          </w:tcPr>
          <w:p w:rsidR="00B3020F" w:rsidRPr="00C04965" w:rsidRDefault="00B3020F" w:rsidP="00380165">
            <w:pPr>
              <w:rPr>
                <w:rFonts w:eastAsia="宋体" w:cs="Optima"/>
                <w:szCs w:val="21"/>
                <w:lang w:eastAsia="zh-CN"/>
              </w:rPr>
            </w:pPr>
          </w:p>
        </w:tc>
        <w:tc>
          <w:tcPr>
            <w:tcW w:w="0" w:type="auto"/>
            <w:gridSpan w:val="3"/>
          </w:tcPr>
          <w:p w:rsidR="00B3020F" w:rsidRPr="00C04965" w:rsidRDefault="00B3020F" w:rsidP="002D48F6">
            <w:pPr>
              <w:rPr>
                <w:rFonts w:eastAsia="宋体" w:cs="Optima"/>
                <w:szCs w:val="21"/>
                <w:lang w:eastAsia="zh-CN"/>
              </w:rPr>
            </w:pPr>
          </w:p>
        </w:tc>
      </w:tr>
      <w:tr w:rsidR="00B3020F" w:rsidRPr="00C04965" w:rsidTr="00F60AE9">
        <w:trPr>
          <w:trHeight w:val="255"/>
          <w:jc w:val="center"/>
        </w:trPr>
        <w:tc>
          <w:tcPr>
            <w:tcW w:w="0" w:type="auto"/>
            <w:noWrap/>
          </w:tcPr>
          <w:p w:rsidR="00B3020F" w:rsidRPr="00C04965" w:rsidRDefault="00B3020F">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3020F" w:rsidRPr="00C04965" w:rsidRDefault="00B3020F" w:rsidP="00B3020F">
            <w:pPr>
              <w:rPr>
                <w:rFonts w:eastAsia="宋体" w:cs="Optima"/>
                <w:szCs w:val="21"/>
                <w:lang w:eastAsia="zh-CN"/>
              </w:rPr>
            </w:pPr>
            <w:r>
              <w:rPr>
                <w:rFonts w:eastAsia="宋体" w:cs="Optima"/>
                <w:szCs w:val="21"/>
                <w:lang w:eastAsia="zh-CN"/>
              </w:rPr>
              <w:t>(f3-low – f1-high – f2-high)</w:t>
            </w:r>
          </w:p>
        </w:tc>
        <w:tc>
          <w:tcPr>
            <w:tcW w:w="0" w:type="auto"/>
            <w:gridSpan w:val="3"/>
          </w:tcPr>
          <w:p w:rsidR="00B3020F" w:rsidRPr="00C04965" w:rsidRDefault="00B3020F" w:rsidP="00B3020F">
            <w:pPr>
              <w:rPr>
                <w:rFonts w:eastAsia="宋体" w:cs="Optima"/>
                <w:szCs w:val="21"/>
                <w:lang w:eastAsia="zh-CN"/>
              </w:rPr>
            </w:pPr>
            <w:r>
              <w:rPr>
                <w:rFonts w:eastAsia="宋体" w:cs="Optima"/>
                <w:szCs w:val="21"/>
                <w:lang w:eastAsia="zh-CN"/>
              </w:rPr>
              <w:t>(f3-high – f1-low – f2-low)</w:t>
            </w:r>
          </w:p>
        </w:tc>
      </w:tr>
      <w:tr w:rsidR="00B3020F" w:rsidRPr="00C04965" w:rsidTr="00F60AE9">
        <w:trPr>
          <w:trHeight w:val="255"/>
          <w:jc w:val="center"/>
        </w:trPr>
        <w:tc>
          <w:tcPr>
            <w:tcW w:w="0" w:type="auto"/>
            <w:noWrap/>
          </w:tcPr>
          <w:p w:rsidR="00B3020F" w:rsidRDefault="00B3020F">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B3020F" w:rsidRPr="00345DDB" w:rsidRDefault="00B3020F" w:rsidP="00380165">
            <w:r>
              <w:t>438</w:t>
            </w:r>
          </w:p>
        </w:tc>
        <w:tc>
          <w:tcPr>
            <w:tcW w:w="0" w:type="auto"/>
            <w:gridSpan w:val="3"/>
            <w:vAlign w:val="bottom"/>
          </w:tcPr>
          <w:p w:rsidR="00B3020F" w:rsidRPr="00345DDB" w:rsidRDefault="00B3020F" w:rsidP="00380165">
            <w:r>
              <w:t>532</w:t>
            </w:r>
          </w:p>
        </w:tc>
      </w:tr>
      <w:tr w:rsidR="00B3020F" w:rsidRPr="00C04965" w:rsidTr="00380165">
        <w:trPr>
          <w:trHeight w:val="255"/>
          <w:jc w:val="center"/>
        </w:trPr>
        <w:tc>
          <w:tcPr>
            <w:tcW w:w="0" w:type="auto"/>
            <w:noWrap/>
          </w:tcPr>
          <w:p w:rsidR="00B3020F" w:rsidRDefault="00B3020F">
            <w:pPr>
              <w:rPr>
                <w:rFonts w:eastAsia="宋体" w:cs="Optima"/>
                <w:szCs w:val="21"/>
                <w:lang w:eastAsia="zh-CN"/>
              </w:rPr>
            </w:pPr>
          </w:p>
        </w:tc>
        <w:tc>
          <w:tcPr>
            <w:tcW w:w="0" w:type="auto"/>
            <w:gridSpan w:val="3"/>
            <w:noWrap/>
          </w:tcPr>
          <w:p w:rsidR="00B3020F" w:rsidRDefault="00B3020F" w:rsidP="00380165">
            <w:pPr>
              <w:rPr>
                <w:rFonts w:eastAsia="宋体" w:cs="Optima"/>
                <w:szCs w:val="21"/>
                <w:lang w:eastAsia="zh-CN"/>
              </w:rPr>
            </w:pPr>
          </w:p>
        </w:tc>
        <w:tc>
          <w:tcPr>
            <w:tcW w:w="0" w:type="auto"/>
            <w:gridSpan w:val="3"/>
          </w:tcPr>
          <w:p w:rsidR="00B3020F" w:rsidRDefault="00B3020F" w:rsidP="00C04965">
            <w:pPr>
              <w:rPr>
                <w:rFonts w:eastAsia="宋体" w:cs="Optima"/>
                <w:szCs w:val="21"/>
                <w:lang w:eastAsia="zh-CN"/>
              </w:rPr>
            </w:pPr>
          </w:p>
        </w:tc>
      </w:tr>
      <w:tr w:rsidR="00B3020F" w:rsidRPr="00C04965" w:rsidTr="00F60AE9">
        <w:trPr>
          <w:trHeight w:val="255"/>
          <w:jc w:val="center"/>
        </w:trPr>
        <w:tc>
          <w:tcPr>
            <w:tcW w:w="0" w:type="auto"/>
            <w:noWrap/>
          </w:tcPr>
          <w:p w:rsidR="00B3020F" w:rsidRPr="00C04965" w:rsidRDefault="00B3020F"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3020F" w:rsidRPr="009D41DB" w:rsidRDefault="00B3020F" w:rsidP="002C3AF2">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B3020F" w:rsidRPr="009D41DB" w:rsidRDefault="00B3020F" w:rsidP="002C3AF2">
            <w:pPr>
              <w:rPr>
                <w:rFonts w:eastAsia="宋体"/>
                <w:szCs w:val="21"/>
                <w:lang w:eastAsia="zh-CN"/>
              </w:rPr>
            </w:pPr>
            <w:r>
              <w:rPr>
                <w:rFonts w:eastAsia="宋体" w:cs="Optima"/>
                <w:szCs w:val="21"/>
                <w:lang w:eastAsia="zh-CN"/>
              </w:rPr>
              <w:t>(f1-high + f3-high – f2-low)</w:t>
            </w:r>
          </w:p>
        </w:tc>
      </w:tr>
      <w:tr w:rsidR="00B3020F" w:rsidRPr="00C04965" w:rsidTr="00F60AE9">
        <w:trPr>
          <w:trHeight w:val="255"/>
          <w:jc w:val="center"/>
        </w:trPr>
        <w:tc>
          <w:tcPr>
            <w:tcW w:w="0" w:type="auto"/>
            <w:noWrap/>
          </w:tcPr>
          <w:p w:rsidR="00B3020F" w:rsidRDefault="00B3020F"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B3020F" w:rsidRPr="00345DDB" w:rsidRDefault="00B3020F" w:rsidP="00380165">
            <w:r>
              <w:t>1913</w:t>
            </w:r>
          </w:p>
        </w:tc>
        <w:tc>
          <w:tcPr>
            <w:tcW w:w="0" w:type="auto"/>
            <w:gridSpan w:val="3"/>
            <w:vAlign w:val="bottom"/>
          </w:tcPr>
          <w:p w:rsidR="00B3020F" w:rsidRPr="00345DDB" w:rsidRDefault="00B3020F" w:rsidP="00E76EE1">
            <w:r>
              <w:t>2007</w:t>
            </w:r>
          </w:p>
        </w:tc>
      </w:tr>
      <w:tr w:rsidR="00B3020F" w:rsidRPr="00C04965" w:rsidTr="00F60AE9">
        <w:trPr>
          <w:trHeight w:val="255"/>
          <w:jc w:val="center"/>
        </w:trPr>
        <w:tc>
          <w:tcPr>
            <w:tcW w:w="0" w:type="auto"/>
            <w:noWrap/>
          </w:tcPr>
          <w:p w:rsidR="00B3020F" w:rsidRDefault="00B3020F" w:rsidP="00E76EE1">
            <w:pPr>
              <w:rPr>
                <w:rFonts w:eastAsia="宋体" w:cs="Optima"/>
                <w:szCs w:val="21"/>
                <w:lang w:eastAsia="zh-CN"/>
              </w:rPr>
            </w:pPr>
          </w:p>
        </w:tc>
        <w:tc>
          <w:tcPr>
            <w:tcW w:w="0" w:type="auto"/>
            <w:gridSpan w:val="3"/>
            <w:noWrap/>
            <w:vAlign w:val="bottom"/>
          </w:tcPr>
          <w:p w:rsidR="00B3020F" w:rsidRDefault="00B3020F" w:rsidP="00380165"/>
        </w:tc>
        <w:tc>
          <w:tcPr>
            <w:tcW w:w="0" w:type="auto"/>
            <w:gridSpan w:val="3"/>
            <w:vAlign w:val="bottom"/>
          </w:tcPr>
          <w:p w:rsidR="00B3020F" w:rsidRDefault="00B3020F" w:rsidP="00E76EE1"/>
        </w:tc>
      </w:tr>
      <w:tr w:rsidR="00B3020F" w:rsidRPr="00C04965" w:rsidTr="00380165">
        <w:trPr>
          <w:trHeight w:val="255"/>
          <w:jc w:val="center"/>
        </w:trPr>
        <w:tc>
          <w:tcPr>
            <w:tcW w:w="0" w:type="auto"/>
            <w:noWrap/>
          </w:tcPr>
          <w:p w:rsidR="00B3020F" w:rsidRPr="00C04965" w:rsidRDefault="00B3020F" w:rsidP="00380165">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3020F" w:rsidRPr="009D41DB" w:rsidRDefault="00B3020F" w:rsidP="002C3AF2">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B3020F" w:rsidRPr="009D41DB" w:rsidRDefault="00B3020F" w:rsidP="002C3AF2">
            <w:pPr>
              <w:rPr>
                <w:rFonts w:eastAsia="宋体"/>
                <w:szCs w:val="21"/>
                <w:lang w:eastAsia="zh-CN"/>
              </w:rPr>
            </w:pPr>
            <w:r>
              <w:rPr>
                <w:rFonts w:eastAsia="宋体" w:cs="Optima"/>
                <w:szCs w:val="21"/>
                <w:lang w:eastAsia="zh-CN"/>
              </w:rPr>
              <w:t>(f2-high + f3-high – f1-low)</w:t>
            </w:r>
          </w:p>
        </w:tc>
      </w:tr>
      <w:tr w:rsidR="00B3020F" w:rsidRPr="00C04965" w:rsidTr="00F60AE9">
        <w:trPr>
          <w:trHeight w:val="255"/>
          <w:jc w:val="center"/>
        </w:trPr>
        <w:tc>
          <w:tcPr>
            <w:tcW w:w="0" w:type="auto"/>
            <w:noWrap/>
          </w:tcPr>
          <w:p w:rsidR="00B3020F" w:rsidRDefault="00B3020F" w:rsidP="00380165">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B3020F" w:rsidRPr="00345DDB" w:rsidRDefault="00B3020F" w:rsidP="00380165">
            <w:r>
              <w:t>1913</w:t>
            </w:r>
          </w:p>
        </w:tc>
        <w:tc>
          <w:tcPr>
            <w:tcW w:w="0" w:type="auto"/>
            <w:gridSpan w:val="3"/>
            <w:vAlign w:val="bottom"/>
          </w:tcPr>
          <w:p w:rsidR="00B3020F" w:rsidRPr="00345DDB" w:rsidRDefault="00B3020F" w:rsidP="00380165">
            <w:r>
              <w:t>2007</w:t>
            </w:r>
          </w:p>
        </w:tc>
      </w:tr>
      <w:tr w:rsidR="00B3020F" w:rsidRPr="00C04965" w:rsidTr="00F60AE9">
        <w:trPr>
          <w:trHeight w:val="255"/>
          <w:jc w:val="center"/>
        </w:trPr>
        <w:tc>
          <w:tcPr>
            <w:tcW w:w="0" w:type="auto"/>
            <w:noWrap/>
          </w:tcPr>
          <w:p w:rsidR="00B3020F" w:rsidRDefault="00B3020F" w:rsidP="00E76EE1">
            <w:pPr>
              <w:rPr>
                <w:rFonts w:eastAsia="宋体" w:cs="Optima"/>
                <w:szCs w:val="21"/>
                <w:lang w:eastAsia="zh-CN"/>
              </w:rPr>
            </w:pPr>
          </w:p>
        </w:tc>
        <w:tc>
          <w:tcPr>
            <w:tcW w:w="0" w:type="auto"/>
            <w:gridSpan w:val="3"/>
            <w:noWrap/>
          </w:tcPr>
          <w:p w:rsidR="00B3020F" w:rsidRDefault="00B3020F" w:rsidP="00380165">
            <w:pPr>
              <w:rPr>
                <w:rFonts w:eastAsia="宋体" w:cs="Optima"/>
                <w:szCs w:val="21"/>
                <w:lang w:eastAsia="zh-CN"/>
              </w:rPr>
            </w:pPr>
          </w:p>
        </w:tc>
        <w:tc>
          <w:tcPr>
            <w:tcW w:w="0" w:type="auto"/>
            <w:gridSpan w:val="3"/>
          </w:tcPr>
          <w:p w:rsidR="00B3020F" w:rsidRDefault="00B3020F" w:rsidP="00E76EE1">
            <w:pPr>
              <w:rPr>
                <w:rFonts w:eastAsia="宋体" w:cs="Optima"/>
                <w:szCs w:val="21"/>
                <w:lang w:eastAsia="zh-CN"/>
              </w:rPr>
            </w:pPr>
          </w:p>
        </w:tc>
      </w:tr>
      <w:tr w:rsidR="00B3020F" w:rsidRPr="00C04965" w:rsidTr="00F60AE9">
        <w:trPr>
          <w:trHeight w:val="255"/>
          <w:jc w:val="center"/>
        </w:trPr>
        <w:tc>
          <w:tcPr>
            <w:tcW w:w="0" w:type="auto"/>
            <w:noWrap/>
          </w:tcPr>
          <w:p w:rsidR="00B3020F" w:rsidRPr="00C04965" w:rsidRDefault="00B3020F"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3020F" w:rsidRPr="00C04965" w:rsidRDefault="00B3020F" w:rsidP="002C3AF2">
            <w:pPr>
              <w:rPr>
                <w:rFonts w:eastAsia="宋体" w:cs="Optima"/>
                <w:szCs w:val="21"/>
                <w:lang w:eastAsia="zh-CN"/>
              </w:rPr>
            </w:pPr>
            <w:r>
              <w:rPr>
                <w:rFonts w:eastAsia="宋体" w:cs="Optima"/>
                <w:szCs w:val="21"/>
                <w:lang w:eastAsia="zh-CN"/>
              </w:rPr>
              <w:t>(f1-low + f2-low + f3-low)</w:t>
            </w:r>
          </w:p>
        </w:tc>
        <w:tc>
          <w:tcPr>
            <w:tcW w:w="0" w:type="auto"/>
            <w:gridSpan w:val="3"/>
          </w:tcPr>
          <w:p w:rsidR="00B3020F" w:rsidRPr="00C04965" w:rsidRDefault="00B3020F" w:rsidP="002C3AF2">
            <w:pPr>
              <w:rPr>
                <w:rFonts w:eastAsia="宋体" w:cs="Optima"/>
                <w:szCs w:val="21"/>
                <w:lang w:eastAsia="zh-CN"/>
              </w:rPr>
            </w:pPr>
            <w:r>
              <w:rPr>
                <w:rFonts w:eastAsia="宋体" w:cs="Optima"/>
                <w:szCs w:val="21"/>
                <w:lang w:eastAsia="zh-CN"/>
              </w:rPr>
              <w:t>(f1-high + f2-high + f3-high)</w:t>
            </w:r>
          </w:p>
        </w:tc>
      </w:tr>
      <w:tr w:rsidR="00B3020F" w:rsidRPr="00C04965" w:rsidTr="00F60AE9">
        <w:trPr>
          <w:trHeight w:val="255"/>
          <w:jc w:val="center"/>
        </w:trPr>
        <w:tc>
          <w:tcPr>
            <w:tcW w:w="0" w:type="auto"/>
            <w:noWrap/>
          </w:tcPr>
          <w:p w:rsidR="00B3020F" w:rsidRDefault="00B3020F"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B3020F" w:rsidRPr="00345DDB" w:rsidRDefault="00B3020F" w:rsidP="00380165">
            <w:r>
              <w:t>3388</w:t>
            </w:r>
          </w:p>
        </w:tc>
        <w:tc>
          <w:tcPr>
            <w:tcW w:w="0" w:type="auto"/>
            <w:gridSpan w:val="3"/>
            <w:vAlign w:val="bottom"/>
          </w:tcPr>
          <w:p w:rsidR="00B3020F" w:rsidRPr="00345DDB" w:rsidRDefault="00B3020F" w:rsidP="00380165">
            <w:r>
              <w:t>3482</w:t>
            </w:r>
          </w:p>
        </w:tc>
      </w:tr>
    </w:tbl>
    <w:p w:rsidR="00E566FA" w:rsidRDefault="00E566FA" w:rsidP="00E566FA">
      <w:pPr>
        <w:pStyle w:val="BodyText"/>
        <w:rPr>
          <w:rFonts w:eastAsia="宋体"/>
          <w:lang w:eastAsia="zh-CN"/>
        </w:rPr>
      </w:pPr>
    </w:p>
    <w:p w:rsidR="001652A6" w:rsidRDefault="004C7072" w:rsidP="00B06D6E">
      <w:pPr>
        <w:pStyle w:val="BodyText"/>
        <w:rPr>
          <w:rFonts w:eastAsia="宋体"/>
          <w:lang w:eastAsia="zh-CN"/>
        </w:rPr>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w:t>
      </w:r>
      <w:r w:rsidR="00E50CB1">
        <w:t>, 3</w:t>
      </w:r>
      <w:r w:rsidR="008E7989">
        <w:t>]</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 xml:space="preserve">Band (2 + </w:t>
      </w:r>
      <w:r w:rsidR="009709F7">
        <w:rPr>
          <w:snapToGrid w:val="0"/>
          <w:lang w:val="en-US"/>
        </w:rPr>
        <w:t>12</w:t>
      </w:r>
      <w:r w:rsidR="00290C1B" w:rsidRPr="00290C1B">
        <w:rPr>
          <w:snapToGrid w:val="0"/>
          <w:lang w:val="en-US"/>
        </w:rPr>
        <w:t xml:space="preserve"> </w:t>
      </w:r>
      <w:r w:rsidR="002C3AF2">
        <w:rPr>
          <w:snapToGrid w:val="0"/>
          <w:lang w:val="en-US"/>
        </w:rPr>
        <w:t xml:space="preserve">+ </w:t>
      </w:r>
      <w:r w:rsidR="009709F7">
        <w:rPr>
          <w:snapToGrid w:val="0"/>
          <w:lang w:val="en-US"/>
        </w:rPr>
        <w:t>12</w:t>
      </w:r>
      <w:r w:rsidR="002C3AF2">
        <w:rPr>
          <w:snapToGrid w:val="0"/>
          <w:lang w:val="en-US"/>
        </w:rPr>
        <w:t>)</w:t>
      </w:r>
      <w:r w:rsidR="00290C1B" w:rsidRPr="00290C1B">
        <w:rPr>
          <w:snapToGrid w:val="0"/>
          <w:lang w:val="en-US"/>
        </w:rPr>
        <w:t xml:space="preserve"> may fall into </w:t>
      </w:r>
      <w:r w:rsidR="00B06D6E">
        <w:rPr>
          <w:snapToGrid w:val="0"/>
          <w:lang w:val="en-US"/>
        </w:rPr>
        <w:t>the BS receive band of Band</w:t>
      </w:r>
      <w:r w:rsidR="003F1093">
        <w:rPr>
          <w:snapToGrid w:val="0"/>
          <w:lang w:val="en-US"/>
        </w:rPr>
        <w:t>s</w:t>
      </w:r>
      <w:r w:rsidR="00290C1B" w:rsidRPr="00290C1B">
        <w:rPr>
          <w:snapToGrid w:val="0"/>
          <w:lang w:val="en-US"/>
        </w:rPr>
        <w:t xml:space="preserve"> </w:t>
      </w:r>
      <w:r w:rsidR="00ED5ADB">
        <w:rPr>
          <w:snapToGrid w:val="0"/>
          <w:lang w:val="en-US"/>
        </w:rPr>
        <w:t>1</w:t>
      </w:r>
      <w:r w:rsidR="00B3020F">
        <w:rPr>
          <w:snapToGrid w:val="0"/>
          <w:lang w:val="en-US"/>
        </w:rPr>
        <w:t>, 2</w:t>
      </w:r>
      <w:r w:rsidR="00ED5ADB">
        <w:rPr>
          <w:snapToGrid w:val="0"/>
          <w:lang w:val="en-US"/>
        </w:rPr>
        <w:t xml:space="preserve">2, </w:t>
      </w:r>
      <w:r w:rsidR="00B3020F">
        <w:rPr>
          <w:snapToGrid w:val="0"/>
          <w:lang w:val="en-US"/>
        </w:rPr>
        <w:t>2</w:t>
      </w:r>
      <w:r w:rsidR="00ED5ADB">
        <w:rPr>
          <w:snapToGrid w:val="0"/>
          <w:lang w:val="en-US"/>
        </w:rPr>
        <w:t xml:space="preserve">3, </w:t>
      </w:r>
      <w:r w:rsidR="00B3020F">
        <w:rPr>
          <w:snapToGrid w:val="0"/>
          <w:lang w:val="en-US"/>
        </w:rPr>
        <w:t>25</w:t>
      </w:r>
      <w:r w:rsidR="00ED5ADB">
        <w:rPr>
          <w:snapToGrid w:val="0"/>
          <w:lang w:val="en-US"/>
        </w:rPr>
        <w:t xml:space="preserve">, </w:t>
      </w:r>
      <w:r w:rsidR="00B3020F">
        <w:rPr>
          <w:snapToGrid w:val="0"/>
          <w:lang w:val="en-US"/>
        </w:rPr>
        <w:t>3</w:t>
      </w:r>
      <w:r w:rsidR="00ED5ADB">
        <w:rPr>
          <w:snapToGrid w:val="0"/>
          <w:lang w:val="en-US"/>
        </w:rPr>
        <w:t xml:space="preserve">1, </w:t>
      </w:r>
      <w:r w:rsidR="00B3020F">
        <w:rPr>
          <w:snapToGrid w:val="0"/>
          <w:lang w:val="en-US"/>
        </w:rPr>
        <w:t>33</w:t>
      </w:r>
      <w:r w:rsidR="00ED5ADB">
        <w:rPr>
          <w:snapToGrid w:val="0"/>
          <w:lang w:val="en-US"/>
        </w:rPr>
        <w:t xml:space="preserve">, </w:t>
      </w:r>
      <w:r w:rsidR="00B3020F">
        <w:rPr>
          <w:snapToGrid w:val="0"/>
          <w:lang w:val="en-US"/>
        </w:rPr>
        <w:t>36</w:t>
      </w:r>
      <w:r w:rsidR="00ED5ADB">
        <w:rPr>
          <w:snapToGrid w:val="0"/>
          <w:lang w:val="en-US"/>
        </w:rPr>
        <w:t xml:space="preserve">, </w:t>
      </w:r>
      <w:r w:rsidR="00B3020F">
        <w:rPr>
          <w:snapToGrid w:val="0"/>
          <w:lang w:val="en-US"/>
        </w:rPr>
        <w:t>37</w:t>
      </w:r>
      <w:r w:rsidR="00ED5ADB">
        <w:rPr>
          <w:snapToGrid w:val="0"/>
          <w:lang w:val="en-US"/>
        </w:rPr>
        <w:t xml:space="preserve">, </w:t>
      </w:r>
      <w:r w:rsidR="00B3020F">
        <w:rPr>
          <w:snapToGrid w:val="0"/>
          <w:lang w:val="en-US"/>
        </w:rPr>
        <w:t>39</w:t>
      </w:r>
      <w:r w:rsidR="00ED5ADB">
        <w:rPr>
          <w:snapToGrid w:val="0"/>
          <w:lang w:val="en-US"/>
        </w:rPr>
        <w:t xml:space="preserve"> and 4</w:t>
      </w:r>
      <w:r w:rsidR="00B3020F">
        <w:rPr>
          <w:snapToGrid w:val="0"/>
          <w:lang w:val="en-US"/>
        </w:rPr>
        <w:t>2</w:t>
      </w:r>
      <w:r w:rsidR="00DC58A7">
        <w:t>.</w:t>
      </w:r>
      <w:r w:rsidR="00C96FF4">
        <w:t xml:space="preserve"> </w:t>
      </w:r>
      <w:r w:rsidR="00ED5ADB">
        <w:t xml:space="preserve">However, </w:t>
      </w:r>
      <w:r w:rsidR="00ED5ADB" w:rsidRPr="00C147DB">
        <w:t>Band</w:t>
      </w:r>
      <w:r w:rsidR="00ED5ADB">
        <w:t>s</w:t>
      </w:r>
      <w:r w:rsidR="00ED5ADB" w:rsidRPr="00C147DB">
        <w:t xml:space="preserve"> </w:t>
      </w:r>
      <w:r w:rsidR="00ED5ADB">
        <w:t xml:space="preserve">1, </w:t>
      </w:r>
      <w:r w:rsidR="00B3020F">
        <w:t>31</w:t>
      </w:r>
      <w:r w:rsidR="00ED5ADB">
        <w:t xml:space="preserve">, </w:t>
      </w:r>
      <w:r w:rsidR="00B3020F">
        <w:t>33</w:t>
      </w:r>
      <w:r w:rsidR="00ED5ADB">
        <w:t xml:space="preserve"> and </w:t>
      </w:r>
      <w:r w:rsidR="00B3020F">
        <w:t>39</w:t>
      </w:r>
      <w:r w:rsidR="00ED5ADB">
        <w:rPr>
          <w:snapToGrid w:val="0"/>
          <w:lang w:val="en-US"/>
        </w:rPr>
        <w:t xml:space="preserve"> are</w:t>
      </w:r>
      <w:r w:rsidR="00ED5ADB" w:rsidRPr="00C147DB">
        <w:t xml:space="preserve"> not intended for use in the same geographical area as Bands </w:t>
      </w:r>
      <w:r w:rsidR="00ED5ADB">
        <w:t>2</w:t>
      </w:r>
      <w:r w:rsidR="00ED5ADB" w:rsidRPr="00C147DB">
        <w:t xml:space="preserve"> and </w:t>
      </w:r>
      <w:r w:rsidR="009709F7">
        <w:t>12</w:t>
      </w:r>
      <w:r w:rsidR="00ED5ADB" w:rsidRPr="00C147DB">
        <w:t xml:space="preserve">. </w:t>
      </w:r>
      <w:r w:rsidR="00B3020F" w:rsidRPr="00865BF7">
        <w:rPr>
          <w:lang w:val="en-US"/>
        </w:rPr>
        <w:t xml:space="preserve">Moreover, co-location of Band (2 + </w:t>
      </w:r>
      <w:r w:rsidR="00B3020F">
        <w:rPr>
          <w:lang w:val="en-US"/>
        </w:rPr>
        <w:t>12 + 12</w:t>
      </w:r>
      <w:r w:rsidR="00B3020F" w:rsidRPr="00865BF7">
        <w:rPr>
          <w:lang w:val="en-US"/>
        </w:rPr>
        <w:t xml:space="preserve">) transmitter and Band 36 or </w:t>
      </w:r>
      <w:proofErr w:type="gramStart"/>
      <w:r w:rsidR="00B3020F" w:rsidRPr="00865BF7">
        <w:rPr>
          <w:lang w:val="en-US"/>
        </w:rPr>
        <w:t>37</w:t>
      </w:r>
      <w:r w:rsidR="00B3020F">
        <w:rPr>
          <w:lang w:val="en-US"/>
        </w:rPr>
        <w:t xml:space="preserve"> </w:t>
      </w:r>
      <w:r w:rsidR="00B3020F" w:rsidRPr="00865BF7">
        <w:rPr>
          <w:lang w:val="en-US"/>
        </w:rPr>
        <w:t>transceiver</w:t>
      </w:r>
      <w:proofErr w:type="gramEnd"/>
      <w:r w:rsidR="00B3020F" w:rsidRPr="00865BF7">
        <w:rPr>
          <w:lang w:val="en-US"/>
        </w:rPr>
        <w:t xml:space="preserve"> implies FDD/TDD co-location on adjacent frequencies which requires the use of certain site-engineering solutions to avoid mutual interference. </w:t>
      </w:r>
      <w:r w:rsidR="00ED5ADB" w:rsidRPr="00B06D6E">
        <w:t xml:space="preserve">Therefore, </w:t>
      </w:r>
      <w:r w:rsidR="00ED5ADB">
        <w:t>the focus here is on the 3</w:t>
      </w:r>
      <w:r w:rsidR="00ED5ADB" w:rsidRPr="00821B9F">
        <w:rPr>
          <w:vertAlign w:val="superscript"/>
        </w:rPr>
        <w:t>rd</w:t>
      </w:r>
      <w:r w:rsidR="00ED5ADB">
        <w:t xml:space="preserve"> order IMD products falling into Bands </w:t>
      </w:r>
      <w:r w:rsidR="00B3020F">
        <w:t>2</w:t>
      </w:r>
      <w:r w:rsidR="00ED5ADB">
        <w:t xml:space="preserve">2, </w:t>
      </w:r>
      <w:r w:rsidR="00B3020F">
        <w:t>2</w:t>
      </w:r>
      <w:r w:rsidR="00ED5ADB">
        <w:t xml:space="preserve">3, </w:t>
      </w:r>
      <w:r w:rsidR="00B3020F">
        <w:t>25</w:t>
      </w:r>
      <w:r w:rsidR="00ED5ADB">
        <w:t xml:space="preserve"> and </w:t>
      </w:r>
      <w:r w:rsidR="00B3020F">
        <w:t>42</w:t>
      </w:r>
      <w:r w:rsidR="00ED5ADB">
        <w:t>.</w:t>
      </w:r>
    </w:p>
    <w:p w:rsidR="00A83754" w:rsidRDefault="00A83754" w:rsidP="00A83754">
      <w:pPr>
        <w:pStyle w:val="BodyText"/>
        <w:rPr>
          <w:rFonts w:eastAsia="宋体"/>
          <w:lang w:eastAsia="zh-CN"/>
        </w:rPr>
      </w:pPr>
    </w:p>
    <w:p w:rsidR="00A83754" w:rsidRDefault="00A83754" w:rsidP="00A83754">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A83754" w:rsidRDefault="00A83754" w:rsidP="00A83754">
      <w:pPr>
        <w:pStyle w:val="BodyText"/>
        <w:rPr>
          <w:rFonts w:eastAsia="宋体"/>
          <w:lang w:eastAsia="zh-CN"/>
        </w:rPr>
      </w:pPr>
    </w:p>
    <w:p w:rsidR="00A83754" w:rsidRDefault="00A83754" w:rsidP="00A83754">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 xml:space="preserve">of Band (2 + </w:t>
      </w:r>
      <w:r w:rsidR="009709F7">
        <w:t>12</w:t>
      </w:r>
      <w:r>
        <w:t xml:space="preserve"> + </w:t>
      </w:r>
      <w:r w:rsidR="009709F7">
        <w:t>12</w:t>
      </w:r>
      <w:r>
        <w:t xml:space="preserve">) into the BS receive band of Bands </w:t>
      </w:r>
      <w:r w:rsidR="00D16042">
        <w:t>22, 23, 25 and 42</w:t>
      </w:r>
      <w:r>
        <w:t xml:space="preserve"> are described below</w:t>
      </w:r>
      <w:r>
        <w:rPr>
          <w:rFonts w:eastAsia="宋体" w:cs="Arial"/>
          <w:lang w:eastAsia="zh-CN"/>
        </w:rPr>
        <w:t>:</w:t>
      </w:r>
    </w:p>
    <w:p w:rsidR="00A83754" w:rsidRDefault="00A83754" w:rsidP="00A83754">
      <w:pPr>
        <w:pStyle w:val="BodyText"/>
        <w:rPr>
          <w:rFonts w:eastAsia="宋体" w:cs="Arial"/>
          <w:lang w:eastAsia="zh-CN"/>
        </w:rPr>
      </w:pPr>
    </w:p>
    <w:p w:rsidR="00A83754" w:rsidRPr="00E63114" w:rsidRDefault="00A83754" w:rsidP="00A83754">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The 3</w:t>
      </w:r>
      <w:r w:rsidRPr="00046921">
        <w:rPr>
          <w:rFonts w:eastAsia="宋体"/>
          <w:vertAlign w:val="superscript"/>
          <w:lang w:eastAsia="zh-CN"/>
        </w:rPr>
        <w:t>rd</w:t>
      </w:r>
      <w:r>
        <w:rPr>
          <w:rFonts w:eastAsia="宋体"/>
          <w:lang w:eastAsia="zh-CN"/>
        </w:rPr>
        <w:t xml:space="preserve"> order IMD products of Band (2 + </w:t>
      </w:r>
      <w:r w:rsidR="009709F7">
        <w:rPr>
          <w:rFonts w:eastAsia="宋体"/>
          <w:lang w:eastAsia="zh-CN"/>
        </w:rPr>
        <w:t>12</w:t>
      </w:r>
      <w:r>
        <w:rPr>
          <w:rFonts w:eastAsia="宋体"/>
          <w:lang w:eastAsia="zh-CN"/>
        </w:rPr>
        <w:t xml:space="preserve"> + </w:t>
      </w:r>
      <w:r w:rsidR="009709F7">
        <w:rPr>
          <w:rFonts w:eastAsia="宋体"/>
          <w:lang w:eastAsia="zh-CN"/>
        </w:rPr>
        <w:t>12</w:t>
      </w:r>
      <w:r>
        <w:rPr>
          <w:rFonts w:eastAsia="宋体"/>
          <w:lang w:eastAsia="zh-CN"/>
        </w:rPr>
        <w:t xml:space="preserve">) DL carriers falling within the receive band of </w:t>
      </w:r>
      <w:r>
        <w:t xml:space="preserve">Bands </w:t>
      </w:r>
      <w:r w:rsidR="00CD4845">
        <w:t>22</w:t>
      </w:r>
      <w:r w:rsidR="004D42BC">
        <w:t xml:space="preserve"> and </w:t>
      </w:r>
      <w:r w:rsidR="00CD4845">
        <w:t>42</w:t>
      </w:r>
      <w:r>
        <w:t xml:space="preserve">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with not very sharp roll-off </w:t>
      </w:r>
      <w:r>
        <w:rPr>
          <w:rFonts w:eastAsia="宋体"/>
          <w:lang w:eastAsia="zh-CN"/>
        </w:rPr>
        <w:t>considering the sufficient frequency gap between Bands 2</w:t>
      </w:r>
      <w:r w:rsidR="004D42BC">
        <w:rPr>
          <w:rFonts w:eastAsia="宋体"/>
          <w:lang w:eastAsia="zh-CN"/>
        </w:rPr>
        <w:t xml:space="preserve"> </w:t>
      </w:r>
      <w:r>
        <w:rPr>
          <w:rFonts w:eastAsia="宋体"/>
          <w:lang w:eastAsia="zh-CN"/>
        </w:rPr>
        <w:t xml:space="preserve">and </w:t>
      </w:r>
      <w:r w:rsidR="009709F7">
        <w:rPr>
          <w:rFonts w:eastAsia="宋体"/>
          <w:lang w:eastAsia="zh-CN"/>
        </w:rPr>
        <w:t>12</w:t>
      </w:r>
      <w:r>
        <w:rPr>
          <w:rFonts w:eastAsia="宋体"/>
          <w:lang w:eastAsia="zh-CN"/>
        </w:rPr>
        <w:t xml:space="preserve"> DL and </w:t>
      </w:r>
      <w:r>
        <w:t xml:space="preserve">Bands </w:t>
      </w:r>
      <w:r w:rsidR="00CD4845">
        <w:t>22</w:t>
      </w:r>
      <w:r w:rsidR="004D42BC">
        <w:t xml:space="preserve"> and </w:t>
      </w:r>
      <w:r w:rsidR="00CD4845">
        <w:t>42</w:t>
      </w:r>
      <w:r w:rsidR="004D42BC">
        <w:t xml:space="preserve"> </w:t>
      </w:r>
      <w:r>
        <w:rPr>
          <w:rFonts w:eastAsia="宋体"/>
          <w:lang w:eastAsia="zh-CN"/>
        </w:rPr>
        <w:t>UL.</w:t>
      </w:r>
      <w:r w:rsidR="002A2B64">
        <w:rPr>
          <w:rFonts w:eastAsia="宋体"/>
          <w:lang w:eastAsia="zh-CN"/>
        </w:rPr>
        <w:t xml:space="preserve"> </w:t>
      </w:r>
      <w:r w:rsidR="00CD4845">
        <w:rPr>
          <w:rFonts w:eastAsia="宋体" w:cs="Optima"/>
          <w:szCs w:val="21"/>
          <w:lang w:eastAsia="zh-CN"/>
        </w:rPr>
        <w:t xml:space="preserve">But </w:t>
      </w:r>
      <w:r w:rsidR="00CD4845">
        <w:rPr>
          <w:rFonts w:eastAsia="宋体"/>
          <w:lang w:eastAsia="zh-CN"/>
        </w:rPr>
        <w:t xml:space="preserve">there is not a large frequency gap between </w:t>
      </w:r>
      <w:r w:rsidR="00CD4845">
        <w:t xml:space="preserve">Band 2 </w:t>
      </w:r>
      <w:r w:rsidR="00CD4845">
        <w:rPr>
          <w:rFonts w:eastAsia="宋体"/>
          <w:lang w:eastAsia="zh-CN"/>
        </w:rPr>
        <w:t>DL and Band</w:t>
      </w:r>
      <w:r w:rsidR="00C37235">
        <w:rPr>
          <w:rFonts w:eastAsia="宋体"/>
          <w:lang w:eastAsia="zh-CN"/>
        </w:rPr>
        <w:t>s</w:t>
      </w:r>
      <w:r w:rsidR="00CD4845">
        <w:rPr>
          <w:rFonts w:eastAsia="宋体"/>
          <w:lang w:eastAsia="zh-CN"/>
        </w:rPr>
        <w:t xml:space="preserve"> 23 </w:t>
      </w:r>
      <w:r w:rsidR="00C37235">
        <w:rPr>
          <w:rFonts w:eastAsia="宋体"/>
          <w:lang w:eastAsia="zh-CN"/>
        </w:rPr>
        <w:t>and</w:t>
      </w:r>
      <w:r w:rsidR="00CD4845">
        <w:rPr>
          <w:rFonts w:eastAsia="宋体"/>
          <w:lang w:eastAsia="zh-CN"/>
        </w:rPr>
        <w:t xml:space="preserve"> 25 UL, </w:t>
      </w:r>
      <w:r w:rsidR="00E06D21">
        <w:rPr>
          <w:rFonts w:eastAsia="宋体"/>
          <w:lang w:eastAsia="zh-CN"/>
        </w:rPr>
        <w:t>thus</w:t>
      </w:r>
      <w:r w:rsidR="00F22CF1">
        <w:rPr>
          <w:rFonts w:eastAsia="宋体"/>
          <w:lang w:eastAsia="zh-CN"/>
        </w:rPr>
        <w:t xml:space="preserve"> </w:t>
      </w:r>
      <w:r w:rsidR="00CD4845">
        <w:rPr>
          <w:rFonts w:eastAsia="宋体"/>
          <w:lang w:eastAsia="zh-CN"/>
        </w:rPr>
        <w:t xml:space="preserve">the </w:t>
      </w:r>
      <w:r w:rsidR="00CD4845">
        <w:t xml:space="preserve">Band </w:t>
      </w:r>
      <w:r w:rsidR="00F22CF1">
        <w:t>(</w:t>
      </w:r>
      <w:r w:rsidR="00CD4845">
        <w:t xml:space="preserve">2 </w:t>
      </w:r>
      <w:r w:rsidR="00F22CF1">
        <w:t>+</w:t>
      </w:r>
      <w:r w:rsidR="007076FB">
        <w:t xml:space="preserve"> </w:t>
      </w:r>
      <w:r w:rsidR="00F22CF1">
        <w:t xml:space="preserve">12 + 12) </w:t>
      </w:r>
      <w:r w:rsidR="00CD4845">
        <w:rPr>
          <w:rFonts w:eastAsia="宋体"/>
          <w:lang w:eastAsia="zh-CN"/>
        </w:rPr>
        <w:t>B</w:t>
      </w:r>
      <w:r w:rsidR="00CD4845" w:rsidRPr="00653F2E">
        <w:rPr>
          <w:rFonts w:eastAsia="宋体"/>
          <w:lang w:eastAsia="zh-CN"/>
        </w:rPr>
        <w:t xml:space="preserve">S transmit filter </w:t>
      </w:r>
      <w:r w:rsidR="00CD4845">
        <w:rPr>
          <w:rFonts w:eastAsia="宋体"/>
          <w:lang w:eastAsia="zh-CN"/>
        </w:rPr>
        <w:t xml:space="preserve">would not be able to provide substantial </w:t>
      </w:r>
      <w:r w:rsidR="00CD4845" w:rsidRPr="00653F2E">
        <w:rPr>
          <w:rFonts w:eastAsia="宋体"/>
          <w:lang w:eastAsia="zh-CN"/>
        </w:rPr>
        <w:t xml:space="preserve">attenuation within the </w:t>
      </w:r>
      <w:r w:rsidR="00CD4845">
        <w:rPr>
          <w:rFonts w:eastAsia="宋体"/>
          <w:lang w:eastAsia="zh-CN"/>
        </w:rPr>
        <w:t xml:space="preserve">Band 23 </w:t>
      </w:r>
      <w:r w:rsidR="005629A3">
        <w:rPr>
          <w:rFonts w:eastAsia="宋体"/>
          <w:lang w:eastAsia="zh-CN"/>
        </w:rPr>
        <w:t>or</w:t>
      </w:r>
      <w:r w:rsidR="00CD4845">
        <w:rPr>
          <w:rFonts w:eastAsia="宋体"/>
          <w:lang w:eastAsia="zh-CN"/>
        </w:rPr>
        <w:t xml:space="preserve"> 25 </w:t>
      </w:r>
      <w:r w:rsidR="00CD4845" w:rsidRPr="00653F2E">
        <w:rPr>
          <w:rFonts w:eastAsia="宋体"/>
          <w:lang w:eastAsia="zh-CN"/>
        </w:rPr>
        <w:t xml:space="preserve">receive band </w:t>
      </w:r>
      <w:r w:rsidR="00CD4845">
        <w:rPr>
          <w:rFonts w:eastAsia="宋体"/>
          <w:lang w:eastAsia="zh-CN"/>
        </w:rPr>
        <w:t>to reduce</w:t>
      </w:r>
      <w:r w:rsidR="00CD4845" w:rsidRPr="00653F2E">
        <w:rPr>
          <w:rFonts w:eastAsia="宋体"/>
          <w:lang w:eastAsia="zh-CN"/>
        </w:rPr>
        <w:t xml:space="preserve"> emissions to well below the receiver noise floor.</w:t>
      </w:r>
    </w:p>
    <w:p w:rsidR="00A83754" w:rsidRDefault="00A83754" w:rsidP="00A83754">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Pr>
          <w:rFonts w:eastAsia="宋体" w:cs="Arial"/>
          <w:lang w:eastAsia="zh-CN"/>
        </w:rPr>
        <w:t xml:space="preserve">Since there is sufficient frequency gap between Bands 2 and </w:t>
      </w:r>
      <w:r w:rsidR="009709F7">
        <w:rPr>
          <w:rFonts w:eastAsia="宋体" w:cs="Arial"/>
          <w:lang w:eastAsia="zh-CN"/>
        </w:rPr>
        <w:t>12</w:t>
      </w:r>
      <w:r>
        <w:rPr>
          <w:rFonts w:eastAsia="宋体" w:cs="Arial"/>
          <w:lang w:eastAsia="zh-CN"/>
        </w:rPr>
        <w:t xml:space="preserve"> DL and </w:t>
      </w:r>
      <w:r>
        <w:t xml:space="preserve">Bands </w:t>
      </w:r>
      <w:r w:rsidR="003A340C">
        <w:t>22</w:t>
      </w:r>
      <w:r w:rsidR="002A2B64">
        <w:t xml:space="preserve"> and </w:t>
      </w:r>
      <w:r w:rsidR="003A340C">
        <w:t>42</w:t>
      </w:r>
      <w:r w:rsidR="002A2B64">
        <w:t xml:space="preserve"> </w:t>
      </w:r>
      <w:r>
        <w:rPr>
          <w:rFonts w:eastAsia="宋体"/>
          <w:lang w:eastAsia="zh-CN"/>
        </w:rPr>
        <w:t>UL</w:t>
      </w:r>
      <w:r>
        <w:rPr>
          <w:rFonts w:eastAsia="宋体" w:cs="Arial"/>
          <w:lang w:eastAsia="zh-CN"/>
        </w:rPr>
        <w:t>,</w:t>
      </w:r>
      <w:r w:rsidRPr="002C3AE1">
        <w:rPr>
          <w:rFonts w:eastAsia="宋体" w:cs="Arial"/>
          <w:lang w:eastAsia="zh-CN"/>
        </w:rPr>
        <w:t xml:space="preserve"> </w:t>
      </w:r>
      <w:r>
        <w:rPr>
          <w:rFonts w:eastAsia="宋体" w:cs="Arial"/>
          <w:lang w:eastAsia="zh-CN"/>
        </w:rPr>
        <w:t xml:space="preserve">the Band </w:t>
      </w:r>
      <w:r w:rsidR="003A340C">
        <w:t>22</w:t>
      </w:r>
      <w:r w:rsidR="002A2B64">
        <w:t xml:space="preserve"> or </w:t>
      </w:r>
      <w:r w:rsidR="003A340C">
        <w:t>42</w:t>
      </w:r>
      <w:r w:rsidR="002A2B64">
        <w:t xml:space="preserve"> </w:t>
      </w:r>
      <w:r>
        <w:rPr>
          <w:rFonts w:eastAsia="宋体" w:cs="Arial"/>
          <w:lang w:eastAsia="zh-CN"/>
        </w:rPr>
        <w:t>BS r</w:t>
      </w:r>
      <w:r w:rsidRPr="002C3AE1">
        <w:rPr>
          <w:rFonts w:eastAsia="宋体" w:cs="Arial"/>
          <w:lang w:eastAsia="zh-CN"/>
        </w:rPr>
        <w:t xml:space="preserve">eceive filter attenuation in the </w:t>
      </w:r>
      <w:r>
        <w:rPr>
          <w:rFonts w:eastAsia="宋体" w:cs="Arial"/>
          <w:lang w:eastAsia="zh-CN"/>
        </w:rPr>
        <w:t xml:space="preserve">Band (2 + </w:t>
      </w:r>
      <w:r w:rsidR="009709F7">
        <w:rPr>
          <w:rFonts w:eastAsia="宋体" w:cs="Arial"/>
          <w:lang w:eastAsia="zh-CN"/>
        </w:rPr>
        <w:t>12</w:t>
      </w:r>
      <w:r>
        <w:rPr>
          <w:rFonts w:eastAsia="宋体" w:cs="Arial"/>
          <w:lang w:eastAsia="zh-CN"/>
        </w:rPr>
        <w:t xml:space="preserve">+ </w:t>
      </w:r>
      <w:r w:rsidR="009709F7">
        <w:rPr>
          <w:rFonts w:eastAsia="宋体" w:cs="Arial"/>
          <w:lang w:eastAsia="zh-CN"/>
        </w:rPr>
        <w:t>12</w:t>
      </w:r>
      <w:r>
        <w:rPr>
          <w:rFonts w:eastAsia="宋体" w:cs="Arial"/>
          <w:lang w:eastAsia="zh-CN"/>
        </w:rPr>
        <w:t xml:space="preserve">)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limit the level of the transmit signals app</w:t>
      </w:r>
      <w:r>
        <w:rPr>
          <w:rFonts w:eastAsia="宋体" w:cs="Arial"/>
          <w:lang w:eastAsia="zh-CN"/>
        </w:rPr>
        <w:t>li</w:t>
      </w:r>
      <w:r w:rsidRPr="002C3AE1">
        <w:rPr>
          <w:rFonts w:eastAsia="宋体" w:cs="Arial"/>
          <w:lang w:eastAsia="zh-CN"/>
        </w:rPr>
        <w:t>ed to the receiver front end</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IIP3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Pr>
          <w:rFonts w:eastAsia="宋体" w:cs="Arial"/>
          <w:lang w:eastAsia="zh-CN"/>
        </w:rPr>
        <w:t xml:space="preserve">Band </w:t>
      </w:r>
      <w:r w:rsidR="003A340C">
        <w:t>22</w:t>
      </w:r>
      <w:r w:rsidR="002A2B64">
        <w:t xml:space="preserve"> or </w:t>
      </w:r>
      <w:r w:rsidR="003A340C">
        <w:t>42</w:t>
      </w:r>
      <w:r w:rsidR="002A2B64">
        <w:t xml:space="preserve"> </w:t>
      </w:r>
      <w:r>
        <w:rPr>
          <w:rFonts w:eastAsia="宋体" w:cs="Arial"/>
          <w:lang w:eastAsia="zh-CN"/>
        </w:rPr>
        <w:t xml:space="preserve">BS </w:t>
      </w:r>
      <w:r w:rsidRPr="002C3AE1">
        <w:rPr>
          <w:rFonts w:eastAsia="宋体" w:cs="Arial"/>
          <w:lang w:eastAsia="zh-CN"/>
        </w:rPr>
        <w:t>receiver noise floor.</w:t>
      </w:r>
      <w:r w:rsidR="002A2B64">
        <w:rPr>
          <w:rFonts w:eastAsia="宋体" w:cs="Arial"/>
          <w:lang w:eastAsia="zh-CN"/>
        </w:rPr>
        <w:t xml:space="preserve"> </w:t>
      </w:r>
      <w:r w:rsidR="003A340C">
        <w:rPr>
          <w:rFonts w:eastAsia="宋体" w:cs="Arial"/>
          <w:lang w:eastAsia="zh-CN"/>
        </w:rPr>
        <w:t>But there is not a large frequency gap between Band 2 DL and Bands 23 and 25 UL,</w:t>
      </w:r>
      <w:r w:rsidR="003A340C" w:rsidRPr="002C3AE1">
        <w:rPr>
          <w:rFonts w:eastAsia="宋体" w:cs="Arial"/>
          <w:lang w:eastAsia="zh-CN"/>
        </w:rPr>
        <w:t xml:space="preserve"> </w:t>
      </w:r>
      <w:r w:rsidR="00E06D21">
        <w:rPr>
          <w:rFonts w:eastAsia="宋体" w:cs="Arial"/>
          <w:lang w:eastAsia="zh-CN"/>
        </w:rPr>
        <w:t>thus</w:t>
      </w:r>
      <w:r w:rsidR="00887716">
        <w:rPr>
          <w:rFonts w:eastAsia="宋体" w:cs="Arial"/>
          <w:lang w:eastAsia="zh-CN"/>
        </w:rPr>
        <w:t xml:space="preserve"> </w:t>
      </w:r>
      <w:r w:rsidR="003A340C">
        <w:rPr>
          <w:rFonts w:eastAsia="宋体" w:cs="Arial"/>
          <w:lang w:eastAsia="zh-CN"/>
        </w:rPr>
        <w:t>the Band 23 or 25 BS r</w:t>
      </w:r>
      <w:r w:rsidR="003A340C" w:rsidRPr="002C3AE1">
        <w:rPr>
          <w:rFonts w:eastAsia="宋体" w:cs="Arial"/>
          <w:lang w:eastAsia="zh-CN"/>
        </w:rPr>
        <w:t xml:space="preserve">eceive filter attenuation in the </w:t>
      </w:r>
      <w:r w:rsidR="003A340C">
        <w:rPr>
          <w:rFonts w:eastAsia="宋体" w:cs="Arial"/>
          <w:lang w:eastAsia="zh-CN"/>
        </w:rPr>
        <w:t xml:space="preserve">Band (2 +12 +12) BS </w:t>
      </w:r>
      <w:r w:rsidR="003A340C" w:rsidRPr="002C3AE1">
        <w:rPr>
          <w:rFonts w:eastAsia="宋体" w:cs="Arial"/>
          <w:lang w:eastAsia="zh-CN"/>
        </w:rPr>
        <w:t xml:space="preserve">transmit band </w:t>
      </w:r>
      <w:r w:rsidR="003A340C">
        <w:rPr>
          <w:rFonts w:eastAsia="宋体" w:cs="Arial"/>
          <w:lang w:eastAsia="zh-CN"/>
        </w:rPr>
        <w:t>would not be</w:t>
      </w:r>
      <w:r w:rsidR="003A340C" w:rsidRPr="002C3AE1">
        <w:rPr>
          <w:rFonts w:eastAsia="宋体" w:cs="Arial"/>
          <w:lang w:eastAsia="zh-CN"/>
        </w:rPr>
        <w:t xml:space="preserve"> substantial </w:t>
      </w:r>
      <w:r w:rsidR="003A340C">
        <w:rPr>
          <w:rFonts w:eastAsia="宋体" w:cs="Arial"/>
          <w:lang w:eastAsia="zh-CN"/>
        </w:rPr>
        <w:t>enough to</w:t>
      </w:r>
      <w:r w:rsidR="003A340C" w:rsidRPr="002C3AE1">
        <w:rPr>
          <w:rFonts w:eastAsia="宋体" w:cs="Arial"/>
          <w:lang w:eastAsia="zh-CN"/>
        </w:rPr>
        <w:t xml:space="preserve"> limit the level of the transmit signals app</w:t>
      </w:r>
      <w:r w:rsidR="003A340C">
        <w:rPr>
          <w:rFonts w:eastAsia="宋体" w:cs="Arial"/>
          <w:lang w:eastAsia="zh-CN"/>
        </w:rPr>
        <w:t>li</w:t>
      </w:r>
      <w:r w:rsidR="003A340C" w:rsidRPr="002C3AE1">
        <w:rPr>
          <w:rFonts w:eastAsia="宋体" w:cs="Arial"/>
          <w:lang w:eastAsia="zh-CN"/>
        </w:rPr>
        <w:t>ed to the receiver front end</w:t>
      </w:r>
      <w:r w:rsidR="003A340C" w:rsidRPr="00C33EE5">
        <w:rPr>
          <w:rFonts w:eastAsia="宋体" w:cs="Arial"/>
          <w:lang w:eastAsia="zh-CN"/>
        </w:rPr>
        <w:t xml:space="preserve"> </w:t>
      </w:r>
      <w:r w:rsidR="003A340C" w:rsidRPr="002C3AE1">
        <w:rPr>
          <w:rFonts w:eastAsia="宋体" w:cs="Arial"/>
          <w:lang w:eastAsia="zh-CN"/>
        </w:rPr>
        <w:t xml:space="preserve">to well below the </w:t>
      </w:r>
      <w:r w:rsidR="003A340C">
        <w:rPr>
          <w:rFonts w:eastAsia="宋体" w:cs="Arial"/>
          <w:lang w:eastAsia="zh-CN"/>
        </w:rPr>
        <w:t xml:space="preserve">Band 23 or 25 BS </w:t>
      </w:r>
      <w:r w:rsidR="003A340C" w:rsidRPr="002C3AE1">
        <w:rPr>
          <w:rFonts w:eastAsia="宋体" w:cs="Arial"/>
          <w:lang w:eastAsia="zh-CN"/>
        </w:rPr>
        <w:t>receiver noise floor</w:t>
      </w:r>
      <w:r w:rsidR="003A340C">
        <w:rPr>
          <w:rFonts w:eastAsia="宋体" w:cs="Arial"/>
          <w:lang w:eastAsia="zh-CN"/>
        </w:rPr>
        <w:t>,</w:t>
      </w:r>
      <w:r w:rsidR="003A340C" w:rsidRPr="006F6817">
        <w:rPr>
          <w:rFonts w:eastAsia="宋体"/>
          <w:lang w:eastAsia="zh-CN"/>
        </w:rPr>
        <w:t xml:space="preserve"> </w:t>
      </w:r>
      <w:r w:rsidR="003A340C">
        <w:rPr>
          <w:rFonts w:eastAsia="宋体"/>
          <w:lang w:eastAsia="zh-CN"/>
        </w:rPr>
        <w:t>even though t</w:t>
      </w:r>
      <w:r w:rsidR="003A340C" w:rsidRPr="002C3AE1">
        <w:rPr>
          <w:rFonts w:eastAsia="宋体"/>
          <w:lang w:eastAsia="zh-CN"/>
        </w:rPr>
        <w:t xml:space="preserve">he high IIP3 of the BS receive path </w:t>
      </w:r>
      <w:r w:rsidR="003A340C">
        <w:rPr>
          <w:rFonts w:eastAsia="宋体"/>
          <w:lang w:eastAsia="zh-CN"/>
        </w:rPr>
        <w:t xml:space="preserve">would somehow </w:t>
      </w:r>
      <w:r w:rsidR="003A340C" w:rsidRPr="002C3AE1">
        <w:rPr>
          <w:rFonts w:eastAsia="宋体" w:cs="Arial"/>
          <w:lang w:eastAsia="zh-CN"/>
        </w:rPr>
        <w:t>reduce</w:t>
      </w:r>
      <w:r w:rsidR="003A340C">
        <w:rPr>
          <w:rFonts w:eastAsia="宋体" w:cs="Arial"/>
          <w:lang w:eastAsia="zh-CN"/>
        </w:rPr>
        <w:t xml:space="preserve"> the</w:t>
      </w:r>
      <w:r w:rsidR="003A340C" w:rsidRPr="002C3AE1">
        <w:rPr>
          <w:rFonts w:eastAsia="宋体" w:cs="Arial"/>
          <w:lang w:eastAsia="zh-CN"/>
        </w:rPr>
        <w:t xml:space="preserve"> potential </w:t>
      </w:r>
      <w:r w:rsidR="003A340C">
        <w:rPr>
          <w:rFonts w:eastAsia="宋体" w:cs="Arial"/>
          <w:lang w:eastAsia="zh-CN"/>
        </w:rPr>
        <w:t>interference</w:t>
      </w:r>
      <w:r w:rsidR="003A340C" w:rsidRPr="002C3AE1">
        <w:rPr>
          <w:rFonts w:eastAsia="宋体" w:cs="Arial"/>
          <w:lang w:eastAsia="zh-CN"/>
        </w:rPr>
        <w:t>.</w:t>
      </w:r>
    </w:p>
    <w:p w:rsidR="00A83754" w:rsidRPr="00732104" w:rsidRDefault="00A83754" w:rsidP="00A83754">
      <w:pPr>
        <w:pStyle w:val="BodyText"/>
        <w:numPr>
          <w:ilvl w:val="0"/>
          <w:numId w:val="33"/>
        </w:numPr>
        <w:rPr>
          <w:rFonts w:ascii="Arial" w:eastAsia="宋体" w:hAnsi="Arial" w:cs="Arial"/>
          <w:lang w:eastAsia="zh-CN"/>
        </w:rPr>
      </w:pPr>
      <w:r w:rsidRPr="00500D6A">
        <w:rPr>
          <w:rFonts w:eastAsia="宋体"/>
          <w:b/>
          <w:lang w:eastAsia="zh-CN"/>
        </w:rPr>
        <w:lastRenderedPageBreak/>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 xml:space="preserve">Band (2 + </w:t>
      </w:r>
      <w:r w:rsidR="009709F7">
        <w:t>12</w:t>
      </w:r>
      <w:r>
        <w:t xml:space="preserve"> + </w:t>
      </w:r>
      <w:r w:rsidR="009709F7">
        <w:t>12</w:t>
      </w:r>
      <w:r>
        <w:t xml:space="preserve">) </w:t>
      </w:r>
      <w:r>
        <w:rPr>
          <w:rFonts w:cs="Myriad-Roman"/>
        </w:rPr>
        <w:t>case, t</w:t>
      </w:r>
      <w:r>
        <w:t xml:space="preserve">he DL signals in the </w:t>
      </w:r>
      <w:r w:rsidR="007F378E">
        <w:t>2</w:t>
      </w:r>
      <w:r>
        <w:t xml:space="preserve"> constituent bands would be combined via </w:t>
      </w:r>
      <w:r w:rsidR="007F378E">
        <w:t xml:space="preserve">a </w:t>
      </w:r>
      <w:r w:rsidR="002A2B64">
        <w:t xml:space="preserve">combiner </w:t>
      </w:r>
      <w:r w:rsidR="00D46430">
        <w:t xml:space="preserve">and </w:t>
      </w:r>
      <w:r w:rsidR="007F378E">
        <w:t xml:space="preserve">a </w:t>
      </w:r>
      <w:r w:rsidR="00D46430">
        <w:t>di</w:t>
      </w:r>
      <w:r>
        <w:t>plexer and applied to a common antenna system, with the 3</w:t>
      </w:r>
      <w:r w:rsidRPr="00745A7E">
        <w:rPr>
          <w:vertAlign w:val="superscript"/>
        </w:rPr>
        <w:t>rd</w:t>
      </w:r>
      <w:r>
        <w:t xml:space="preserve"> order IMD products</w:t>
      </w:r>
      <w:r w:rsidRPr="0004073E">
        <w:t xml:space="preserve"> </w:t>
      </w:r>
      <w:r>
        <w:t>fall within Band</w:t>
      </w:r>
      <w:r w:rsidR="005D293B">
        <w:t>s</w:t>
      </w:r>
      <w:r>
        <w:t xml:space="preserve"> </w:t>
      </w:r>
      <w:r w:rsidR="003A340C">
        <w:t>22, 23, 25 and 42</w:t>
      </w:r>
      <w:r w:rsidR="00D46430">
        <w:t xml:space="preserve"> </w:t>
      </w:r>
      <w:r>
        <w:t>receive band and desensitize the BS receiver</w:t>
      </w:r>
      <w:r>
        <w:rPr>
          <w:rFonts w:eastAsia="宋体" w:cs="Optima"/>
          <w:szCs w:val="21"/>
          <w:lang w:eastAsia="zh-CN"/>
        </w:rPr>
        <w:t xml:space="preserve">; in this case </w:t>
      </w:r>
      <w:r w:rsidRPr="00AE4A03">
        <w:rPr>
          <w:rFonts w:eastAsia="宋体" w:cs="Optima"/>
          <w:szCs w:val="21"/>
          <w:lang w:eastAsia="zh-CN"/>
        </w:rPr>
        <w:t>Band</w:t>
      </w:r>
      <w:r>
        <w:rPr>
          <w:rFonts w:eastAsia="宋体" w:cs="Optima"/>
          <w:szCs w:val="21"/>
          <w:lang w:eastAsia="zh-CN"/>
        </w:rPr>
        <w:t xml:space="preserve"> (2 + </w:t>
      </w:r>
      <w:r w:rsidR="009709F7">
        <w:rPr>
          <w:rFonts w:eastAsia="宋体" w:cs="Optima"/>
          <w:szCs w:val="21"/>
          <w:lang w:eastAsia="zh-CN"/>
        </w:rPr>
        <w:t>12</w:t>
      </w:r>
      <w:r>
        <w:rPr>
          <w:rFonts w:eastAsia="宋体" w:cs="Optima"/>
          <w:szCs w:val="21"/>
          <w:lang w:eastAsia="zh-CN"/>
        </w:rPr>
        <w:t xml:space="preserve"> + </w:t>
      </w:r>
      <w:r w:rsidR="009709F7">
        <w:rPr>
          <w:rFonts w:eastAsia="宋体" w:cs="Optima"/>
          <w:szCs w:val="21"/>
          <w:lang w:eastAsia="zh-CN"/>
        </w:rPr>
        <w:t>12</w:t>
      </w:r>
      <w:r>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3A340C">
        <w:t xml:space="preserve">22, 23, 25 or 42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3A340C">
        <w:t xml:space="preserve">22, 23, 25 or 42 </w:t>
      </w:r>
      <w:r w:rsidR="00D46430">
        <w:t xml:space="preserve">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Pr>
          <w:rFonts w:eastAsia="宋体" w:cs="Optima"/>
          <w:szCs w:val="21"/>
          <w:lang w:eastAsia="zh-CN"/>
        </w:rPr>
        <w:t xml:space="preserve"> (2 + </w:t>
      </w:r>
      <w:r w:rsidR="009709F7">
        <w:rPr>
          <w:rFonts w:eastAsia="宋体" w:cs="Optima"/>
          <w:szCs w:val="21"/>
          <w:lang w:eastAsia="zh-CN"/>
        </w:rPr>
        <w:t>12</w:t>
      </w:r>
      <w:r w:rsidR="00D46430">
        <w:rPr>
          <w:rFonts w:eastAsia="宋体" w:cs="Optima"/>
          <w:szCs w:val="21"/>
          <w:lang w:eastAsia="zh-CN"/>
        </w:rPr>
        <w:t xml:space="preserve"> </w:t>
      </w:r>
      <w:r>
        <w:rPr>
          <w:rFonts w:eastAsia="宋体" w:cs="Optima"/>
          <w:szCs w:val="21"/>
          <w:lang w:eastAsia="zh-CN"/>
        </w:rPr>
        <w:t xml:space="preserve">+ </w:t>
      </w:r>
      <w:r w:rsidR="009709F7">
        <w:rPr>
          <w:rFonts w:eastAsia="宋体" w:cs="Optima"/>
          <w:szCs w:val="21"/>
          <w:lang w:eastAsia="zh-CN"/>
        </w:rPr>
        <w:t>12</w:t>
      </w:r>
      <w:r>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3A340C">
        <w:t xml:space="preserve">22, 23, 25 or 42 </w:t>
      </w:r>
      <w:r w:rsidR="00D46430">
        <w:t xml:space="preserve"> </w:t>
      </w:r>
      <w:r>
        <w:rPr>
          <w:rFonts w:eastAsia="宋体" w:cs="Optima"/>
          <w:szCs w:val="21"/>
          <w:lang w:eastAsia="zh-CN"/>
        </w:rPr>
        <w:t>BS receiver:</w:t>
      </w:r>
    </w:p>
    <w:p w:rsidR="00A83754" w:rsidRDefault="00A83754" w:rsidP="00A83754">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A83754" w:rsidRDefault="00A83754" w:rsidP="00A83754">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2, Band </w:t>
      </w:r>
      <w:r w:rsidR="009709F7">
        <w:rPr>
          <w:rFonts w:eastAsia="宋体"/>
          <w:lang w:eastAsia="zh-CN"/>
        </w:rPr>
        <w:t>12</w:t>
      </w:r>
      <w:r>
        <w:rPr>
          <w:rFonts w:eastAsia="宋体"/>
          <w:lang w:eastAsia="zh-CN"/>
        </w:rPr>
        <w:t xml:space="preserve"> and Band </w:t>
      </w:r>
      <w:r w:rsidR="009709F7">
        <w:rPr>
          <w:rFonts w:eastAsia="宋体"/>
          <w:lang w:eastAsia="zh-CN"/>
        </w:rPr>
        <w:t>12</w:t>
      </w:r>
      <w:r>
        <w:rPr>
          <w:rFonts w:eastAsia="宋体"/>
          <w:lang w:eastAsia="zh-CN"/>
        </w:rPr>
        <w:t xml:space="preserve"> carriers. This technique could also be used for load balancing between the multiple transmit antennas of a BS.</w:t>
      </w:r>
    </w:p>
    <w:p w:rsidR="00A83754" w:rsidRDefault="00A83754" w:rsidP="00A83754">
      <w:pPr>
        <w:pStyle w:val="BodyText"/>
        <w:rPr>
          <w:rFonts w:ascii="Arial" w:eastAsia="宋体" w:hAnsi="Arial" w:cs="Arial"/>
          <w:lang w:eastAsia="zh-CN"/>
        </w:rPr>
      </w:pPr>
    </w:p>
    <w:p w:rsidR="00A83754" w:rsidRPr="00D3089E" w:rsidRDefault="00A83754" w:rsidP="00A83754">
      <w:pPr>
        <w:pStyle w:val="Heading1"/>
        <w:ind w:left="0" w:firstLine="0"/>
      </w:pPr>
      <w:r w:rsidRPr="00D3089E">
        <w:t>3.</w:t>
      </w:r>
      <w:r w:rsidRPr="00D3089E">
        <w:tab/>
        <w:t>Conclusions</w:t>
      </w:r>
    </w:p>
    <w:p w:rsidR="00A83754" w:rsidRDefault="00A83754" w:rsidP="00A83754">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t>3DL CA</w:t>
      </w:r>
      <w:r w:rsidRPr="00442F94">
        <w:t xml:space="preserve"> of Ba</w:t>
      </w:r>
      <w:r>
        <w:t xml:space="preserve">nd (2 + </w:t>
      </w:r>
      <w:r w:rsidR="009709F7">
        <w:t>12</w:t>
      </w:r>
      <w:r>
        <w:t xml:space="preserve"> + </w:t>
      </w:r>
      <w:r w:rsidR="009709F7">
        <w:t>12</w:t>
      </w:r>
      <w:r>
        <w:t xml:space="preserve">) to the receiver </w:t>
      </w:r>
      <w:r w:rsidRPr="00442F94">
        <w:t>of own or different BS.</w:t>
      </w:r>
      <w:r>
        <w:t xml:space="preserve"> We have shown that in addition to the frequency bands impacted by harmonics and </w:t>
      </w:r>
      <w:r w:rsidRPr="0004780E">
        <w:t xml:space="preserve">IMD products </w:t>
      </w:r>
      <w:r>
        <w:t>from</w:t>
      </w:r>
      <w:r w:rsidRPr="0004780E">
        <w:t xml:space="preserve"> </w:t>
      </w:r>
      <w:r>
        <w:t>the constituent 2 DL CA configurations,</w:t>
      </w:r>
      <w:r w:rsidRPr="00B06D6E">
        <w:t xml:space="preserve"> the </w:t>
      </w:r>
      <w:r>
        <w:t>3</w:t>
      </w:r>
      <w:r w:rsidRPr="007124CB">
        <w:rPr>
          <w:vertAlign w:val="superscript"/>
        </w:rPr>
        <w:t>rd</w:t>
      </w:r>
      <w:r>
        <w:t xml:space="preserve"> order</w:t>
      </w:r>
      <w:r w:rsidRPr="00B06D6E">
        <w:t xml:space="preserve"> IMD products </w:t>
      </w:r>
      <w:r>
        <w:rPr>
          <w:rFonts w:eastAsia="宋体"/>
          <w:lang w:eastAsia="zh-CN"/>
        </w:rPr>
        <w:t xml:space="preserve">caused in the BS by transmitting of Band 2, Band </w:t>
      </w:r>
      <w:r w:rsidR="009709F7">
        <w:rPr>
          <w:rFonts w:eastAsia="宋体"/>
          <w:lang w:eastAsia="zh-CN"/>
        </w:rPr>
        <w:t>12</w:t>
      </w:r>
      <w:r>
        <w:rPr>
          <w:rFonts w:eastAsia="宋体"/>
          <w:lang w:eastAsia="zh-CN"/>
        </w:rPr>
        <w:t xml:space="preserve"> and Band </w:t>
      </w:r>
      <w:r w:rsidR="009709F7">
        <w:rPr>
          <w:rFonts w:eastAsia="宋体"/>
          <w:lang w:eastAsia="zh-CN"/>
        </w:rPr>
        <w:t>12</w:t>
      </w:r>
      <w:r>
        <w:rPr>
          <w:rFonts w:eastAsia="宋体"/>
          <w:lang w:eastAsia="zh-CN"/>
        </w:rPr>
        <w:t xml:space="preserve"> DL carriers (i.e. 3DL CA with one component carrier in each band)</w:t>
      </w:r>
      <w:r w:rsidRPr="00B06D6E">
        <w:t xml:space="preserve"> </w:t>
      </w:r>
      <w:r>
        <w:t>may also</w:t>
      </w:r>
      <w:r w:rsidRPr="00B06D6E">
        <w:t xml:space="preserve"> fall into the BS receive band of </w:t>
      </w:r>
      <w:r>
        <w:t xml:space="preserve">Bands </w:t>
      </w:r>
      <w:r w:rsidR="00887716">
        <w:t>22, 23, 25 and 42</w:t>
      </w:r>
      <w:r>
        <w:t>, hence BS receiver desensitization may be an issue</w:t>
      </w:r>
      <w:r w:rsidRPr="0004073E">
        <w:t>.</w:t>
      </w:r>
    </w:p>
    <w:p w:rsidR="00A83754" w:rsidRPr="00CA41B3" w:rsidRDefault="00A83754" w:rsidP="00A83754">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3C1F4D">
        <w:t>22</w:t>
      </w:r>
      <w:r w:rsidR="00634642">
        <w:t xml:space="preserve"> or </w:t>
      </w:r>
      <w:r w:rsidR="003C1F4D">
        <w:t>42</w:t>
      </w:r>
      <w:r w:rsidR="00634642">
        <w:t xml:space="preserve"> </w:t>
      </w:r>
      <w:r>
        <w:t>receiver would be well below the receiver noise floor eliminating the possibility of receiver desensitization</w:t>
      </w:r>
      <w:r w:rsidRPr="00663143">
        <w:t>, provided that Band</w:t>
      </w:r>
      <w:r>
        <w:t xml:space="preserve"> (2 + </w:t>
      </w:r>
      <w:r w:rsidR="009709F7">
        <w:t>12</w:t>
      </w:r>
      <w:r>
        <w:t xml:space="preserve"> + </w:t>
      </w:r>
      <w:r w:rsidR="009709F7">
        <w:t>12</w:t>
      </w:r>
      <w:r>
        <w:t>)</w:t>
      </w:r>
      <w:r w:rsidRPr="00663143">
        <w:t xml:space="preserve"> BS transmitter do</w:t>
      </w:r>
      <w:r>
        <w:t>es</w:t>
      </w:r>
      <w:r w:rsidRPr="00663143">
        <w:t xml:space="preserve"> not share the same antenna with Band </w:t>
      </w:r>
      <w:bookmarkStart w:id="5" w:name="OLE_LINK3"/>
      <w:bookmarkStart w:id="6" w:name="OLE_LINK4"/>
      <w:r w:rsidR="003C1F4D">
        <w:t>22</w:t>
      </w:r>
      <w:r w:rsidR="00634642">
        <w:t xml:space="preserve"> or </w:t>
      </w:r>
      <w:r w:rsidR="003C1F4D">
        <w:t>4</w:t>
      </w:r>
      <w:r w:rsidR="00634642">
        <w:t xml:space="preserve">2 </w:t>
      </w:r>
      <w:bookmarkEnd w:id="5"/>
      <w:bookmarkEnd w:id="6"/>
      <w:r w:rsidRPr="00663143">
        <w:t>BS receiver</w:t>
      </w:r>
      <w:r>
        <w:t>.</w:t>
      </w:r>
      <w:r w:rsidR="005C4393">
        <w:t xml:space="preserve"> </w:t>
      </w:r>
      <w:r w:rsidR="005C4393" w:rsidRPr="005C4393">
        <w:rPr>
          <w:rFonts w:eastAsia="宋体" w:cs="Optima"/>
          <w:szCs w:val="21"/>
          <w:lang w:eastAsia="zh-CN"/>
        </w:rPr>
        <w:t>But there is not a large frequency gap between Band 2 DL and Bands 2</w:t>
      </w:r>
      <w:r w:rsidR="005C4393">
        <w:rPr>
          <w:rFonts w:eastAsia="宋体" w:cs="Optima"/>
          <w:szCs w:val="21"/>
          <w:lang w:eastAsia="zh-CN"/>
        </w:rPr>
        <w:t>3 and</w:t>
      </w:r>
      <w:r w:rsidR="005C4393" w:rsidRPr="005C4393">
        <w:rPr>
          <w:rFonts w:eastAsia="宋体" w:cs="Optima"/>
          <w:szCs w:val="21"/>
          <w:lang w:eastAsia="zh-CN"/>
        </w:rPr>
        <w:t xml:space="preserve"> 25 UL, and hence Band 2</w:t>
      </w:r>
      <w:r w:rsidR="005C4393">
        <w:rPr>
          <w:rFonts w:eastAsia="宋体" w:cs="Optima"/>
          <w:szCs w:val="21"/>
          <w:lang w:eastAsia="zh-CN"/>
        </w:rPr>
        <w:t>3</w:t>
      </w:r>
      <w:r w:rsidR="005C4393" w:rsidRPr="005C4393">
        <w:rPr>
          <w:rFonts w:eastAsia="宋体" w:cs="Optima"/>
          <w:szCs w:val="21"/>
          <w:lang w:eastAsia="zh-CN"/>
        </w:rPr>
        <w:t xml:space="preserve"> </w:t>
      </w:r>
      <w:r w:rsidR="005C4393">
        <w:rPr>
          <w:rFonts w:eastAsia="宋体" w:cs="Optima"/>
          <w:szCs w:val="21"/>
          <w:lang w:eastAsia="zh-CN"/>
        </w:rPr>
        <w:t>or</w:t>
      </w:r>
      <w:r w:rsidR="005C4393" w:rsidRPr="005C4393">
        <w:rPr>
          <w:rFonts w:eastAsia="宋体" w:cs="Optima"/>
          <w:szCs w:val="21"/>
          <w:lang w:eastAsia="zh-CN"/>
        </w:rPr>
        <w:t xml:space="preserve"> </w:t>
      </w:r>
      <w:proofErr w:type="gramStart"/>
      <w:r w:rsidR="005C4393">
        <w:rPr>
          <w:rFonts w:eastAsia="宋体" w:cs="Optima"/>
          <w:szCs w:val="21"/>
          <w:lang w:eastAsia="zh-CN"/>
        </w:rPr>
        <w:t>2</w:t>
      </w:r>
      <w:r w:rsidR="005C4393" w:rsidRPr="005C4393">
        <w:rPr>
          <w:rFonts w:eastAsia="宋体" w:cs="Optima"/>
          <w:szCs w:val="21"/>
          <w:lang w:eastAsia="zh-CN"/>
        </w:rPr>
        <w:t>5 BS receiver desensitization</w:t>
      </w:r>
      <w:proofErr w:type="gramEnd"/>
      <w:r w:rsidR="005C4393" w:rsidRPr="005C4393">
        <w:rPr>
          <w:rFonts w:eastAsia="宋体" w:cs="Optima"/>
          <w:szCs w:val="21"/>
          <w:lang w:eastAsia="zh-CN"/>
        </w:rPr>
        <w:t xml:space="preserve"> may still be an issue.</w:t>
      </w:r>
    </w:p>
    <w:p w:rsidR="00A83754" w:rsidRPr="00501C88" w:rsidRDefault="00A83754" w:rsidP="00A83754">
      <w:pPr>
        <w:pStyle w:val="BodyText"/>
      </w:pPr>
      <w:r>
        <w:t xml:space="preserve">Therefore, it is recommended that </w:t>
      </w:r>
      <w:r w:rsidRPr="00CA41B3">
        <w:t>Band</w:t>
      </w:r>
      <w:r>
        <w:t xml:space="preserve"> (2 + </w:t>
      </w:r>
      <w:r w:rsidR="009709F7">
        <w:t>12</w:t>
      </w:r>
      <w:r>
        <w:t xml:space="preserve"> + </w:t>
      </w:r>
      <w:r w:rsidR="009709F7">
        <w:t>12</w:t>
      </w:r>
      <w:r>
        <w:t>)</w:t>
      </w:r>
      <w:r w:rsidRPr="00CA41B3">
        <w:t xml:space="preserve"> </w:t>
      </w:r>
      <w:r>
        <w:t>BS transmitter</w:t>
      </w:r>
      <w:r w:rsidRPr="00CA41B3">
        <w:t xml:space="preserve"> should not share the same antenna with </w:t>
      </w:r>
      <w:r>
        <w:t xml:space="preserve">Band </w:t>
      </w:r>
      <w:r w:rsidR="003C1F4D">
        <w:t>22, 23, 25 or 42</w:t>
      </w:r>
      <w:r w:rsidRPr="00CA41B3">
        <w:t xml:space="preserve"> BS receiver</w:t>
      </w:r>
      <w:r w:rsidR="00634642" w:rsidRPr="00634642">
        <w:t xml:space="preserve"> </w:t>
      </w:r>
      <w:r w:rsidRPr="00CA41B3">
        <w:t>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rsidR="003C1F4D">
        <w:t>22, 23, 25 or 42</w:t>
      </w:r>
      <w:r w:rsidR="00FE64C6">
        <w:t xml:space="preserve"> </w:t>
      </w:r>
      <w:r w:rsidRPr="00CA41B3">
        <w:t>BS receiver desensitization</w:t>
      </w:r>
      <w:r w:rsidRPr="00663143">
        <w:t>.</w:t>
      </w:r>
      <w:r>
        <w:t xml:space="preserve"> </w:t>
      </w:r>
      <w:r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B41831">
        <w:t>3</w:t>
      </w:r>
      <w:r w:rsidR="005C362B">
        <w:t>16</w:t>
      </w:r>
      <w:r w:rsidR="0078200D">
        <w:t>54</w:t>
      </w:r>
      <w:r w:rsidRPr="00D3089E">
        <w:t>, “</w:t>
      </w:r>
      <w:r w:rsidR="0078200D">
        <w:t>New WI proposal: LTE Advanced 3 Band Carrier Aggregation (3DL/1UL) for Band 2, Band 12 and Band 12</w:t>
      </w:r>
      <w:r w:rsidRPr="00D3089E">
        <w:t xml:space="preserve">”, </w:t>
      </w:r>
      <w:r w:rsidR="0078200D">
        <w:t>AT&amp;T</w:t>
      </w:r>
      <w:r w:rsidRPr="00D3089E">
        <w:t>.</w:t>
      </w:r>
    </w:p>
    <w:p w:rsidR="0019045A" w:rsidRPr="00D3089E" w:rsidRDefault="0019045A" w:rsidP="0019045A">
      <w:pPr>
        <w:pStyle w:val="Header"/>
        <w:ind w:left="567" w:hanging="567"/>
      </w:pPr>
      <w:r w:rsidRPr="00D3089E">
        <w:t>[</w:t>
      </w:r>
      <w:r>
        <w:t>2</w:t>
      </w:r>
      <w:r w:rsidRPr="00D3089E">
        <w:t>]</w:t>
      </w:r>
      <w:r w:rsidRPr="00D3089E">
        <w:tab/>
        <w:t>R</w:t>
      </w:r>
      <w:r>
        <w:t>4</w:t>
      </w:r>
      <w:r w:rsidRPr="00D3089E">
        <w:t>-</w:t>
      </w:r>
      <w:r>
        <w:t>1</w:t>
      </w:r>
      <w:r w:rsidR="00BD424D">
        <w:t>3</w:t>
      </w:r>
      <w:r w:rsidR="008407B9">
        <w:t>0047</w:t>
      </w:r>
      <w:r w:rsidRPr="00D3089E">
        <w:t>, “</w:t>
      </w:r>
      <w:r w:rsidR="008407B9">
        <w:t xml:space="preserve">Harmonics and </w:t>
      </w:r>
      <w:proofErr w:type="spellStart"/>
      <w:r w:rsidR="008407B9">
        <w:t>Intermodulation</w:t>
      </w:r>
      <w:proofErr w:type="spellEnd"/>
      <w:r w:rsidR="008407B9">
        <w:t xml:space="preserve"> Products caused by LTE Advanced Carrier Aggregation of Band Combination (2 + 12)</w:t>
      </w:r>
      <w:r w:rsidRPr="00D3089E">
        <w:t xml:space="preserve">”, </w:t>
      </w:r>
      <w:r>
        <w:t>Alcatel-Lucent</w:t>
      </w:r>
      <w:r w:rsidR="00BD424D">
        <w:t xml:space="preserve">, </w:t>
      </w:r>
      <w:r w:rsidR="008407B9">
        <w:t>US Cellular</w:t>
      </w:r>
      <w:r w:rsidRPr="00D3089E">
        <w:t>.</w:t>
      </w:r>
    </w:p>
    <w:p w:rsidR="0019045A" w:rsidRPr="00D3089E" w:rsidRDefault="0019045A" w:rsidP="0019045A">
      <w:pPr>
        <w:pStyle w:val="Header"/>
        <w:ind w:left="567" w:hanging="567"/>
      </w:pPr>
      <w:r w:rsidRPr="00D3089E">
        <w:t>[</w:t>
      </w:r>
      <w:r>
        <w:t>3</w:t>
      </w:r>
      <w:r w:rsidRPr="00D3089E">
        <w:t>]</w:t>
      </w:r>
      <w:r w:rsidRPr="00D3089E">
        <w:tab/>
        <w:t>R</w:t>
      </w:r>
      <w:r>
        <w:t>4</w:t>
      </w:r>
      <w:r w:rsidRPr="00D3089E">
        <w:t>-</w:t>
      </w:r>
      <w:r>
        <w:t>1</w:t>
      </w:r>
      <w:r w:rsidR="008407B9">
        <w:t>41</w:t>
      </w:r>
      <w:r w:rsidR="003C2318">
        <w:t>935</w:t>
      </w:r>
      <w:r w:rsidRPr="00D3089E">
        <w:t>, “</w:t>
      </w:r>
      <w:r w:rsidR="00054EC8">
        <w:t xml:space="preserve">Harmonics and </w:t>
      </w:r>
      <w:proofErr w:type="spellStart"/>
      <w:r w:rsidR="00054EC8">
        <w:t>Intermodulation</w:t>
      </w:r>
      <w:proofErr w:type="spellEnd"/>
      <w:r w:rsidR="00054EC8">
        <w:t xml:space="preserve"> Products caused by LTE Advanced </w:t>
      </w:r>
      <w:r w:rsidR="00275846" w:rsidRPr="00275846">
        <w:t xml:space="preserve">Contiguous or Non-contiguous </w:t>
      </w:r>
      <w:r w:rsidR="00054EC8">
        <w:t>Carrier Aggregation of Band 12</w:t>
      </w:r>
      <w:r w:rsidRPr="00D3089E">
        <w:t xml:space="preserve">”, </w:t>
      </w:r>
      <w:r w:rsidR="00BD424D">
        <w:t xml:space="preserve">Alcatel-Lucent, </w:t>
      </w:r>
      <w:r w:rsidR="008407B9">
        <w:t>AT&amp;T</w:t>
      </w:r>
      <w:r w:rsidRPr="00D3089E">
        <w:t>.</w:t>
      </w:r>
    </w:p>
    <w:p w:rsidR="00A84978" w:rsidRPr="00362F47" w:rsidRDefault="00A84978" w:rsidP="003300F6">
      <w:pPr>
        <w:pStyle w:val="Header"/>
        <w:ind w:left="567" w:hanging="567"/>
      </w:pPr>
      <w:r>
        <w:t>[</w:t>
      </w:r>
      <w:r w:rsidR="00BD424D">
        <w:t>4</w:t>
      </w:r>
      <w:r>
        <w:t>]</w:t>
      </w:r>
      <w:r>
        <w:tab/>
      </w:r>
      <w:r w:rsidRPr="00362F47">
        <w:t>3GPP TS 36.104</w:t>
      </w:r>
      <w:r>
        <w:t xml:space="preserve"> v1</w:t>
      </w:r>
      <w:r w:rsidR="00AC02DD">
        <w:t>2</w:t>
      </w:r>
      <w:r>
        <w:t>.</w:t>
      </w:r>
      <w:r w:rsidR="00BD424D">
        <w:t>3</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302" w:rsidRDefault="00007302">
      <w:r>
        <w:separator/>
      </w:r>
    </w:p>
  </w:endnote>
  <w:endnote w:type="continuationSeparator" w:id="0">
    <w:p w:rsidR="00007302" w:rsidRDefault="000073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302" w:rsidRDefault="00007302">
      <w:r>
        <w:separator/>
      </w:r>
    </w:p>
  </w:footnote>
  <w:footnote w:type="continuationSeparator" w:id="0">
    <w:p w:rsidR="00007302" w:rsidRDefault="000073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5B0B"/>
    <w:rsid w:val="00007302"/>
    <w:rsid w:val="00010891"/>
    <w:rsid w:val="00011852"/>
    <w:rsid w:val="00011AC8"/>
    <w:rsid w:val="00012C86"/>
    <w:rsid w:val="00014F35"/>
    <w:rsid w:val="00017E09"/>
    <w:rsid w:val="000201DD"/>
    <w:rsid w:val="0002249E"/>
    <w:rsid w:val="000243B9"/>
    <w:rsid w:val="000256AC"/>
    <w:rsid w:val="00025867"/>
    <w:rsid w:val="00034397"/>
    <w:rsid w:val="00036891"/>
    <w:rsid w:val="00037201"/>
    <w:rsid w:val="00043897"/>
    <w:rsid w:val="0004536B"/>
    <w:rsid w:val="000463A9"/>
    <w:rsid w:val="00046743"/>
    <w:rsid w:val="00046CCB"/>
    <w:rsid w:val="0004780E"/>
    <w:rsid w:val="00047C43"/>
    <w:rsid w:val="00054EC8"/>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27F8"/>
    <w:rsid w:val="00085D86"/>
    <w:rsid w:val="00092D41"/>
    <w:rsid w:val="000961F3"/>
    <w:rsid w:val="0009746E"/>
    <w:rsid w:val="000A3C27"/>
    <w:rsid w:val="000A5BD7"/>
    <w:rsid w:val="000A65EF"/>
    <w:rsid w:val="000A7EF9"/>
    <w:rsid w:val="000B3F7E"/>
    <w:rsid w:val="000B510E"/>
    <w:rsid w:val="000B5136"/>
    <w:rsid w:val="000B6882"/>
    <w:rsid w:val="000C0310"/>
    <w:rsid w:val="000C1822"/>
    <w:rsid w:val="000C1B79"/>
    <w:rsid w:val="000C29D9"/>
    <w:rsid w:val="000C4772"/>
    <w:rsid w:val="000C4C27"/>
    <w:rsid w:val="000C4DD8"/>
    <w:rsid w:val="000C7115"/>
    <w:rsid w:val="000C73F1"/>
    <w:rsid w:val="000D092E"/>
    <w:rsid w:val="000D2417"/>
    <w:rsid w:val="000E0F7A"/>
    <w:rsid w:val="000E41EB"/>
    <w:rsid w:val="000E4705"/>
    <w:rsid w:val="000E4853"/>
    <w:rsid w:val="000E6D19"/>
    <w:rsid w:val="000E6DA1"/>
    <w:rsid w:val="000E7D2A"/>
    <w:rsid w:val="000F4405"/>
    <w:rsid w:val="000F4DE4"/>
    <w:rsid w:val="000F53CE"/>
    <w:rsid w:val="000F5BD3"/>
    <w:rsid w:val="000F7EB0"/>
    <w:rsid w:val="00102801"/>
    <w:rsid w:val="0010321A"/>
    <w:rsid w:val="001032DF"/>
    <w:rsid w:val="001067B4"/>
    <w:rsid w:val="00107D77"/>
    <w:rsid w:val="001155E0"/>
    <w:rsid w:val="00115B50"/>
    <w:rsid w:val="00117681"/>
    <w:rsid w:val="001254AE"/>
    <w:rsid w:val="001278A5"/>
    <w:rsid w:val="00136A5D"/>
    <w:rsid w:val="001419AB"/>
    <w:rsid w:val="00142E36"/>
    <w:rsid w:val="00144C14"/>
    <w:rsid w:val="00146FEB"/>
    <w:rsid w:val="00147A4A"/>
    <w:rsid w:val="00150048"/>
    <w:rsid w:val="001532BF"/>
    <w:rsid w:val="001536E5"/>
    <w:rsid w:val="00153DFE"/>
    <w:rsid w:val="0015469E"/>
    <w:rsid w:val="00155D4E"/>
    <w:rsid w:val="0015616A"/>
    <w:rsid w:val="00157E29"/>
    <w:rsid w:val="00160D8E"/>
    <w:rsid w:val="001631A6"/>
    <w:rsid w:val="00164A29"/>
    <w:rsid w:val="001652A6"/>
    <w:rsid w:val="0017011D"/>
    <w:rsid w:val="0017156C"/>
    <w:rsid w:val="00171666"/>
    <w:rsid w:val="00172BA0"/>
    <w:rsid w:val="00175F95"/>
    <w:rsid w:val="00177BD5"/>
    <w:rsid w:val="001863F9"/>
    <w:rsid w:val="0019045A"/>
    <w:rsid w:val="001937EA"/>
    <w:rsid w:val="00197848"/>
    <w:rsid w:val="001A2970"/>
    <w:rsid w:val="001A7190"/>
    <w:rsid w:val="001B4F02"/>
    <w:rsid w:val="001B50FA"/>
    <w:rsid w:val="001B5323"/>
    <w:rsid w:val="001B65C0"/>
    <w:rsid w:val="001B75F4"/>
    <w:rsid w:val="001C4130"/>
    <w:rsid w:val="001C60F5"/>
    <w:rsid w:val="001D04B1"/>
    <w:rsid w:val="001D426E"/>
    <w:rsid w:val="001D4538"/>
    <w:rsid w:val="001E1BA8"/>
    <w:rsid w:val="001E26C0"/>
    <w:rsid w:val="001E3049"/>
    <w:rsid w:val="001E4BD3"/>
    <w:rsid w:val="001E615F"/>
    <w:rsid w:val="00207D75"/>
    <w:rsid w:val="00211A97"/>
    <w:rsid w:val="00212FE8"/>
    <w:rsid w:val="00214069"/>
    <w:rsid w:val="00215D54"/>
    <w:rsid w:val="002161FA"/>
    <w:rsid w:val="00222A6E"/>
    <w:rsid w:val="002262CA"/>
    <w:rsid w:val="00231659"/>
    <w:rsid w:val="00232649"/>
    <w:rsid w:val="002341AE"/>
    <w:rsid w:val="002429C8"/>
    <w:rsid w:val="00242C04"/>
    <w:rsid w:val="00245914"/>
    <w:rsid w:val="0024713B"/>
    <w:rsid w:val="00251FAD"/>
    <w:rsid w:val="00252617"/>
    <w:rsid w:val="002544AA"/>
    <w:rsid w:val="002551FF"/>
    <w:rsid w:val="00261D7B"/>
    <w:rsid w:val="002628CB"/>
    <w:rsid w:val="00272D96"/>
    <w:rsid w:val="00273295"/>
    <w:rsid w:val="00275846"/>
    <w:rsid w:val="00281A4D"/>
    <w:rsid w:val="002822FA"/>
    <w:rsid w:val="00284649"/>
    <w:rsid w:val="00286959"/>
    <w:rsid w:val="002870D5"/>
    <w:rsid w:val="00290C1B"/>
    <w:rsid w:val="0029258C"/>
    <w:rsid w:val="00294152"/>
    <w:rsid w:val="002A158A"/>
    <w:rsid w:val="002A2B64"/>
    <w:rsid w:val="002A5F3A"/>
    <w:rsid w:val="002A6173"/>
    <w:rsid w:val="002B002F"/>
    <w:rsid w:val="002B1417"/>
    <w:rsid w:val="002B7222"/>
    <w:rsid w:val="002C1110"/>
    <w:rsid w:val="002C1829"/>
    <w:rsid w:val="002C1CDD"/>
    <w:rsid w:val="002C293D"/>
    <w:rsid w:val="002C3AE1"/>
    <w:rsid w:val="002C3AF2"/>
    <w:rsid w:val="002C70E2"/>
    <w:rsid w:val="002D02A1"/>
    <w:rsid w:val="002D48F6"/>
    <w:rsid w:val="002E1B75"/>
    <w:rsid w:val="002E1D51"/>
    <w:rsid w:val="002E201F"/>
    <w:rsid w:val="002E2982"/>
    <w:rsid w:val="002E2EBD"/>
    <w:rsid w:val="002E356C"/>
    <w:rsid w:val="002E4BF7"/>
    <w:rsid w:val="002E6DE6"/>
    <w:rsid w:val="002F0D44"/>
    <w:rsid w:val="002F71C3"/>
    <w:rsid w:val="003116BF"/>
    <w:rsid w:val="00311EA7"/>
    <w:rsid w:val="00313046"/>
    <w:rsid w:val="003139D7"/>
    <w:rsid w:val="00313B2D"/>
    <w:rsid w:val="00315B5E"/>
    <w:rsid w:val="00316858"/>
    <w:rsid w:val="003172F7"/>
    <w:rsid w:val="00320395"/>
    <w:rsid w:val="00321801"/>
    <w:rsid w:val="00321A4B"/>
    <w:rsid w:val="00322ADB"/>
    <w:rsid w:val="00322C98"/>
    <w:rsid w:val="00324606"/>
    <w:rsid w:val="003300F6"/>
    <w:rsid w:val="00333866"/>
    <w:rsid w:val="003402C6"/>
    <w:rsid w:val="00340D13"/>
    <w:rsid w:val="00345DDB"/>
    <w:rsid w:val="00347B00"/>
    <w:rsid w:val="003541A0"/>
    <w:rsid w:val="0035577F"/>
    <w:rsid w:val="0035648B"/>
    <w:rsid w:val="003615E9"/>
    <w:rsid w:val="00362F47"/>
    <w:rsid w:val="00363120"/>
    <w:rsid w:val="00366ED1"/>
    <w:rsid w:val="003732F9"/>
    <w:rsid w:val="00374EAE"/>
    <w:rsid w:val="00377647"/>
    <w:rsid w:val="00377756"/>
    <w:rsid w:val="00380165"/>
    <w:rsid w:val="003806BE"/>
    <w:rsid w:val="00380C90"/>
    <w:rsid w:val="0038196C"/>
    <w:rsid w:val="00381F2D"/>
    <w:rsid w:val="00382D4E"/>
    <w:rsid w:val="00384B56"/>
    <w:rsid w:val="00385748"/>
    <w:rsid w:val="00385D10"/>
    <w:rsid w:val="00391E44"/>
    <w:rsid w:val="003947C8"/>
    <w:rsid w:val="00394D57"/>
    <w:rsid w:val="00397949"/>
    <w:rsid w:val="003A0A48"/>
    <w:rsid w:val="003A31D4"/>
    <w:rsid w:val="003A340C"/>
    <w:rsid w:val="003A4123"/>
    <w:rsid w:val="003B1CB9"/>
    <w:rsid w:val="003B3C31"/>
    <w:rsid w:val="003B4011"/>
    <w:rsid w:val="003C02B6"/>
    <w:rsid w:val="003C0389"/>
    <w:rsid w:val="003C06D6"/>
    <w:rsid w:val="003C1F4D"/>
    <w:rsid w:val="003C2318"/>
    <w:rsid w:val="003C52C4"/>
    <w:rsid w:val="003D2591"/>
    <w:rsid w:val="003D5C74"/>
    <w:rsid w:val="003D5F9E"/>
    <w:rsid w:val="003D6062"/>
    <w:rsid w:val="003D6EDC"/>
    <w:rsid w:val="003E2E44"/>
    <w:rsid w:val="003E50A7"/>
    <w:rsid w:val="003E5139"/>
    <w:rsid w:val="003E6456"/>
    <w:rsid w:val="003E7208"/>
    <w:rsid w:val="003F1093"/>
    <w:rsid w:val="003F48DC"/>
    <w:rsid w:val="003F4B85"/>
    <w:rsid w:val="003F5C60"/>
    <w:rsid w:val="003F6644"/>
    <w:rsid w:val="00404CB9"/>
    <w:rsid w:val="00404DCF"/>
    <w:rsid w:val="00405B5E"/>
    <w:rsid w:val="0040748D"/>
    <w:rsid w:val="004118EC"/>
    <w:rsid w:val="00420BA6"/>
    <w:rsid w:val="004217FB"/>
    <w:rsid w:val="00422759"/>
    <w:rsid w:val="00436997"/>
    <w:rsid w:val="00440755"/>
    <w:rsid w:val="00441BE5"/>
    <w:rsid w:val="00442883"/>
    <w:rsid w:val="00442F94"/>
    <w:rsid w:val="00444337"/>
    <w:rsid w:val="00446274"/>
    <w:rsid w:val="00446405"/>
    <w:rsid w:val="00446A7B"/>
    <w:rsid w:val="00446C69"/>
    <w:rsid w:val="004528BC"/>
    <w:rsid w:val="00453C72"/>
    <w:rsid w:val="00460369"/>
    <w:rsid w:val="00461A78"/>
    <w:rsid w:val="0046609D"/>
    <w:rsid w:val="004752A7"/>
    <w:rsid w:val="0047568B"/>
    <w:rsid w:val="004865DE"/>
    <w:rsid w:val="00486B17"/>
    <w:rsid w:val="004915F1"/>
    <w:rsid w:val="004968BB"/>
    <w:rsid w:val="004A070A"/>
    <w:rsid w:val="004A2AEE"/>
    <w:rsid w:val="004A2DA8"/>
    <w:rsid w:val="004A55F0"/>
    <w:rsid w:val="004A661C"/>
    <w:rsid w:val="004A7509"/>
    <w:rsid w:val="004B4BF6"/>
    <w:rsid w:val="004B6ACF"/>
    <w:rsid w:val="004B753B"/>
    <w:rsid w:val="004B79FE"/>
    <w:rsid w:val="004B7BCE"/>
    <w:rsid w:val="004C1382"/>
    <w:rsid w:val="004C32D5"/>
    <w:rsid w:val="004C4DF5"/>
    <w:rsid w:val="004C6359"/>
    <w:rsid w:val="004C7044"/>
    <w:rsid w:val="004C7072"/>
    <w:rsid w:val="004C777C"/>
    <w:rsid w:val="004D42BC"/>
    <w:rsid w:val="004D47AE"/>
    <w:rsid w:val="004E073C"/>
    <w:rsid w:val="004E0FEF"/>
    <w:rsid w:val="004E215D"/>
    <w:rsid w:val="004E2D76"/>
    <w:rsid w:val="004E6256"/>
    <w:rsid w:val="004E7740"/>
    <w:rsid w:val="004F163C"/>
    <w:rsid w:val="004F3AE4"/>
    <w:rsid w:val="004F5051"/>
    <w:rsid w:val="004F6537"/>
    <w:rsid w:val="004F67D3"/>
    <w:rsid w:val="00504B7F"/>
    <w:rsid w:val="00505804"/>
    <w:rsid w:val="00506363"/>
    <w:rsid w:val="00507B86"/>
    <w:rsid w:val="00510F21"/>
    <w:rsid w:val="00517950"/>
    <w:rsid w:val="0052115D"/>
    <w:rsid w:val="00522863"/>
    <w:rsid w:val="005235E6"/>
    <w:rsid w:val="00527B38"/>
    <w:rsid w:val="00527B8B"/>
    <w:rsid w:val="00527E15"/>
    <w:rsid w:val="00531351"/>
    <w:rsid w:val="00532A05"/>
    <w:rsid w:val="0053458C"/>
    <w:rsid w:val="005455B8"/>
    <w:rsid w:val="00546703"/>
    <w:rsid w:val="0055444D"/>
    <w:rsid w:val="0055455D"/>
    <w:rsid w:val="0056122C"/>
    <w:rsid w:val="005629A3"/>
    <w:rsid w:val="00565555"/>
    <w:rsid w:val="005673B9"/>
    <w:rsid w:val="0057216E"/>
    <w:rsid w:val="005806AE"/>
    <w:rsid w:val="005810AC"/>
    <w:rsid w:val="00582A19"/>
    <w:rsid w:val="00583F39"/>
    <w:rsid w:val="00585CBB"/>
    <w:rsid w:val="005863C4"/>
    <w:rsid w:val="00586CA6"/>
    <w:rsid w:val="005875C6"/>
    <w:rsid w:val="005921FC"/>
    <w:rsid w:val="005A3C56"/>
    <w:rsid w:val="005B06E6"/>
    <w:rsid w:val="005B3CBD"/>
    <w:rsid w:val="005C078E"/>
    <w:rsid w:val="005C07E9"/>
    <w:rsid w:val="005C13BC"/>
    <w:rsid w:val="005C1521"/>
    <w:rsid w:val="005C1CDC"/>
    <w:rsid w:val="005C362B"/>
    <w:rsid w:val="005C4393"/>
    <w:rsid w:val="005C74FA"/>
    <w:rsid w:val="005C775C"/>
    <w:rsid w:val="005D1B57"/>
    <w:rsid w:val="005D293B"/>
    <w:rsid w:val="005D2D33"/>
    <w:rsid w:val="005D58ED"/>
    <w:rsid w:val="005D77B9"/>
    <w:rsid w:val="005E0E2F"/>
    <w:rsid w:val="005E360E"/>
    <w:rsid w:val="005E553C"/>
    <w:rsid w:val="005F7D00"/>
    <w:rsid w:val="006064DB"/>
    <w:rsid w:val="006077F2"/>
    <w:rsid w:val="00610F08"/>
    <w:rsid w:val="0061192E"/>
    <w:rsid w:val="00613BEA"/>
    <w:rsid w:val="00621F03"/>
    <w:rsid w:val="00623845"/>
    <w:rsid w:val="00623B7E"/>
    <w:rsid w:val="00623FC5"/>
    <w:rsid w:val="00627ADD"/>
    <w:rsid w:val="00631C18"/>
    <w:rsid w:val="00632283"/>
    <w:rsid w:val="00632A6B"/>
    <w:rsid w:val="00633E21"/>
    <w:rsid w:val="00634642"/>
    <w:rsid w:val="00634CBC"/>
    <w:rsid w:val="006359CB"/>
    <w:rsid w:val="00640BFA"/>
    <w:rsid w:val="00641089"/>
    <w:rsid w:val="00641B86"/>
    <w:rsid w:val="006458C5"/>
    <w:rsid w:val="00650E64"/>
    <w:rsid w:val="006511E8"/>
    <w:rsid w:val="006520CE"/>
    <w:rsid w:val="00652235"/>
    <w:rsid w:val="00652313"/>
    <w:rsid w:val="006523FD"/>
    <w:rsid w:val="00653F2E"/>
    <w:rsid w:val="006573AD"/>
    <w:rsid w:val="00663143"/>
    <w:rsid w:val="006655D8"/>
    <w:rsid w:val="0066567E"/>
    <w:rsid w:val="00667CAE"/>
    <w:rsid w:val="00670BFC"/>
    <w:rsid w:val="00674CE4"/>
    <w:rsid w:val="00675F8B"/>
    <w:rsid w:val="00676291"/>
    <w:rsid w:val="00676AC2"/>
    <w:rsid w:val="00677A5F"/>
    <w:rsid w:val="006800EB"/>
    <w:rsid w:val="00684581"/>
    <w:rsid w:val="00684FE7"/>
    <w:rsid w:val="0068650B"/>
    <w:rsid w:val="0069097B"/>
    <w:rsid w:val="00691BF4"/>
    <w:rsid w:val="006957C2"/>
    <w:rsid w:val="00695BAE"/>
    <w:rsid w:val="006976DF"/>
    <w:rsid w:val="006A0D83"/>
    <w:rsid w:val="006A195D"/>
    <w:rsid w:val="006A1C85"/>
    <w:rsid w:val="006A6A6A"/>
    <w:rsid w:val="006B2DE3"/>
    <w:rsid w:val="006C066E"/>
    <w:rsid w:val="006C07F8"/>
    <w:rsid w:val="006C3A1F"/>
    <w:rsid w:val="006C7BB8"/>
    <w:rsid w:val="006D5CE5"/>
    <w:rsid w:val="006E1FDF"/>
    <w:rsid w:val="006E33E2"/>
    <w:rsid w:val="006F1C3F"/>
    <w:rsid w:val="006F36C1"/>
    <w:rsid w:val="006F449D"/>
    <w:rsid w:val="006F6817"/>
    <w:rsid w:val="0070454D"/>
    <w:rsid w:val="00705100"/>
    <w:rsid w:val="007055E2"/>
    <w:rsid w:val="0070671C"/>
    <w:rsid w:val="007076FB"/>
    <w:rsid w:val="007114C4"/>
    <w:rsid w:val="007124CB"/>
    <w:rsid w:val="00716CF4"/>
    <w:rsid w:val="00717977"/>
    <w:rsid w:val="00720375"/>
    <w:rsid w:val="00721F97"/>
    <w:rsid w:val="007245F4"/>
    <w:rsid w:val="00724F8E"/>
    <w:rsid w:val="0072523C"/>
    <w:rsid w:val="00725D52"/>
    <w:rsid w:val="0073008E"/>
    <w:rsid w:val="00732104"/>
    <w:rsid w:val="00736518"/>
    <w:rsid w:val="00742DD5"/>
    <w:rsid w:val="00743BE1"/>
    <w:rsid w:val="0074633A"/>
    <w:rsid w:val="007518B6"/>
    <w:rsid w:val="00755143"/>
    <w:rsid w:val="00757F31"/>
    <w:rsid w:val="00764C11"/>
    <w:rsid w:val="00775F1C"/>
    <w:rsid w:val="00780078"/>
    <w:rsid w:val="0078151A"/>
    <w:rsid w:val="0078200D"/>
    <w:rsid w:val="0078375E"/>
    <w:rsid w:val="00783A17"/>
    <w:rsid w:val="00783C29"/>
    <w:rsid w:val="00784947"/>
    <w:rsid w:val="00791AE3"/>
    <w:rsid w:val="00792354"/>
    <w:rsid w:val="007A0F95"/>
    <w:rsid w:val="007A141D"/>
    <w:rsid w:val="007A3169"/>
    <w:rsid w:val="007A40F4"/>
    <w:rsid w:val="007B11B1"/>
    <w:rsid w:val="007B21F1"/>
    <w:rsid w:val="007B6FE8"/>
    <w:rsid w:val="007C079D"/>
    <w:rsid w:val="007C2185"/>
    <w:rsid w:val="007C59A0"/>
    <w:rsid w:val="007D1A15"/>
    <w:rsid w:val="007D1F96"/>
    <w:rsid w:val="007D37EB"/>
    <w:rsid w:val="007D7AD1"/>
    <w:rsid w:val="007E0F79"/>
    <w:rsid w:val="007E3FD9"/>
    <w:rsid w:val="007E7ABC"/>
    <w:rsid w:val="007F0121"/>
    <w:rsid w:val="007F3597"/>
    <w:rsid w:val="007F378E"/>
    <w:rsid w:val="008000B9"/>
    <w:rsid w:val="00803E7D"/>
    <w:rsid w:val="00804A24"/>
    <w:rsid w:val="00805220"/>
    <w:rsid w:val="00805983"/>
    <w:rsid w:val="00805DDE"/>
    <w:rsid w:val="0080706D"/>
    <w:rsid w:val="00812CC3"/>
    <w:rsid w:val="008144D1"/>
    <w:rsid w:val="008203EF"/>
    <w:rsid w:val="00820B24"/>
    <w:rsid w:val="00820C5C"/>
    <w:rsid w:val="00821D06"/>
    <w:rsid w:val="00827BB6"/>
    <w:rsid w:val="0083263A"/>
    <w:rsid w:val="00834305"/>
    <w:rsid w:val="00834AD9"/>
    <w:rsid w:val="0083536A"/>
    <w:rsid w:val="0083666A"/>
    <w:rsid w:val="0084041E"/>
    <w:rsid w:val="008407B9"/>
    <w:rsid w:val="00844986"/>
    <w:rsid w:val="00850749"/>
    <w:rsid w:val="00853CF6"/>
    <w:rsid w:val="00855F65"/>
    <w:rsid w:val="008614E1"/>
    <w:rsid w:val="00863237"/>
    <w:rsid w:val="0086336D"/>
    <w:rsid w:val="008634D0"/>
    <w:rsid w:val="00865707"/>
    <w:rsid w:val="0087132C"/>
    <w:rsid w:val="0087134A"/>
    <w:rsid w:val="0087446D"/>
    <w:rsid w:val="00874B15"/>
    <w:rsid w:val="008750C1"/>
    <w:rsid w:val="00881387"/>
    <w:rsid w:val="008820F2"/>
    <w:rsid w:val="0088554B"/>
    <w:rsid w:val="00887716"/>
    <w:rsid w:val="00887C65"/>
    <w:rsid w:val="00891BB9"/>
    <w:rsid w:val="00895E58"/>
    <w:rsid w:val="008A06DF"/>
    <w:rsid w:val="008A1B7F"/>
    <w:rsid w:val="008A2761"/>
    <w:rsid w:val="008A3537"/>
    <w:rsid w:val="008A5548"/>
    <w:rsid w:val="008A61DC"/>
    <w:rsid w:val="008B1D8A"/>
    <w:rsid w:val="008B7C41"/>
    <w:rsid w:val="008B7E35"/>
    <w:rsid w:val="008C473E"/>
    <w:rsid w:val="008C4F81"/>
    <w:rsid w:val="008D2CB9"/>
    <w:rsid w:val="008D6CB3"/>
    <w:rsid w:val="008D77E8"/>
    <w:rsid w:val="008E1E31"/>
    <w:rsid w:val="008E2389"/>
    <w:rsid w:val="008E251D"/>
    <w:rsid w:val="008E3BEF"/>
    <w:rsid w:val="008E7989"/>
    <w:rsid w:val="008F196C"/>
    <w:rsid w:val="008F4DFE"/>
    <w:rsid w:val="008F5C85"/>
    <w:rsid w:val="00900C12"/>
    <w:rsid w:val="009069A8"/>
    <w:rsid w:val="009132C3"/>
    <w:rsid w:val="0091581F"/>
    <w:rsid w:val="00920852"/>
    <w:rsid w:val="00921F18"/>
    <w:rsid w:val="00923169"/>
    <w:rsid w:val="00924020"/>
    <w:rsid w:val="00925CBE"/>
    <w:rsid w:val="009279CC"/>
    <w:rsid w:val="0093023C"/>
    <w:rsid w:val="00930F96"/>
    <w:rsid w:val="00932DCD"/>
    <w:rsid w:val="00935D05"/>
    <w:rsid w:val="00936245"/>
    <w:rsid w:val="00937106"/>
    <w:rsid w:val="00937E9E"/>
    <w:rsid w:val="0094361B"/>
    <w:rsid w:val="00943AC4"/>
    <w:rsid w:val="00945B2E"/>
    <w:rsid w:val="00946295"/>
    <w:rsid w:val="009505C6"/>
    <w:rsid w:val="00950678"/>
    <w:rsid w:val="00953BCD"/>
    <w:rsid w:val="00953FA5"/>
    <w:rsid w:val="009623B9"/>
    <w:rsid w:val="00963DFB"/>
    <w:rsid w:val="00967A92"/>
    <w:rsid w:val="00967F91"/>
    <w:rsid w:val="009709F7"/>
    <w:rsid w:val="00972E11"/>
    <w:rsid w:val="00973DE2"/>
    <w:rsid w:val="00980CBB"/>
    <w:rsid w:val="009847CE"/>
    <w:rsid w:val="00986638"/>
    <w:rsid w:val="0099048E"/>
    <w:rsid w:val="0099183A"/>
    <w:rsid w:val="009A354A"/>
    <w:rsid w:val="009A4CC9"/>
    <w:rsid w:val="009B072B"/>
    <w:rsid w:val="009B37A0"/>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447A"/>
    <w:rsid w:val="009F4F96"/>
    <w:rsid w:val="009F5696"/>
    <w:rsid w:val="009F5A96"/>
    <w:rsid w:val="009F71E8"/>
    <w:rsid w:val="00A03452"/>
    <w:rsid w:val="00A04296"/>
    <w:rsid w:val="00A07617"/>
    <w:rsid w:val="00A07F8C"/>
    <w:rsid w:val="00A115C2"/>
    <w:rsid w:val="00A132BC"/>
    <w:rsid w:val="00A13ABF"/>
    <w:rsid w:val="00A1741C"/>
    <w:rsid w:val="00A227DC"/>
    <w:rsid w:val="00A24A9A"/>
    <w:rsid w:val="00A2628A"/>
    <w:rsid w:val="00A304CF"/>
    <w:rsid w:val="00A313C9"/>
    <w:rsid w:val="00A3313E"/>
    <w:rsid w:val="00A371F2"/>
    <w:rsid w:val="00A37445"/>
    <w:rsid w:val="00A410D5"/>
    <w:rsid w:val="00A412A4"/>
    <w:rsid w:val="00A421EC"/>
    <w:rsid w:val="00A454F0"/>
    <w:rsid w:val="00A46958"/>
    <w:rsid w:val="00A46AB9"/>
    <w:rsid w:val="00A50EEC"/>
    <w:rsid w:val="00A533D2"/>
    <w:rsid w:val="00A540E5"/>
    <w:rsid w:val="00A56247"/>
    <w:rsid w:val="00A615C6"/>
    <w:rsid w:val="00A624B2"/>
    <w:rsid w:val="00A63110"/>
    <w:rsid w:val="00A715D8"/>
    <w:rsid w:val="00A71A93"/>
    <w:rsid w:val="00A71BF5"/>
    <w:rsid w:val="00A72019"/>
    <w:rsid w:val="00A72B6A"/>
    <w:rsid w:val="00A72C0F"/>
    <w:rsid w:val="00A73014"/>
    <w:rsid w:val="00A776C6"/>
    <w:rsid w:val="00A8037A"/>
    <w:rsid w:val="00A81B12"/>
    <w:rsid w:val="00A83754"/>
    <w:rsid w:val="00A84978"/>
    <w:rsid w:val="00A87BC4"/>
    <w:rsid w:val="00A93918"/>
    <w:rsid w:val="00AA5DCC"/>
    <w:rsid w:val="00AA7558"/>
    <w:rsid w:val="00AB07E0"/>
    <w:rsid w:val="00AB2BFB"/>
    <w:rsid w:val="00AC02DD"/>
    <w:rsid w:val="00AC49DD"/>
    <w:rsid w:val="00AC4E89"/>
    <w:rsid w:val="00AD0791"/>
    <w:rsid w:val="00AD2D80"/>
    <w:rsid w:val="00AD3AAB"/>
    <w:rsid w:val="00AE0CEF"/>
    <w:rsid w:val="00AE1AEF"/>
    <w:rsid w:val="00AE376A"/>
    <w:rsid w:val="00AF084F"/>
    <w:rsid w:val="00AF0F6F"/>
    <w:rsid w:val="00AF3CBE"/>
    <w:rsid w:val="00B0533F"/>
    <w:rsid w:val="00B058F9"/>
    <w:rsid w:val="00B06D6E"/>
    <w:rsid w:val="00B1349C"/>
    <w:rsid w:val="00B13C13"/>
    <w:rsid w:val="00B13E5A"/>
    <w:rsid w:val="00B17A65"/>
    <w:rsid w:val="00B20F52"/>
    <w:rsid w:val="00B22137"/>
    <w:rsid w:val="00B23FB6"/>
    <w:rsid w:val="00B246C4"/>
    <w:rsid w:val="00B3020F"/>
    <w:rsid w:val="00B34E52"/>
    <w:rsid w:val="00B36498"/>
    <w:rsid w:val="00B36703"/>
    <w:rsid w:val="00B41831"/>
    <w:rsid w:val="00B44210"/>
    <w:rsid w:val="00B52CA8"/>
    <w:rsid w:val="00B534D0"/>
    <w:rsid w:val="00B53CF6"/>
    <w:rsid w:val="00B54BDA"/>
    <w:rsid w:val="00B57782"/>
    <w:rsid w:val="00B57BFF"/>
    <w:rsid w:val="00B6109E"/>
    <w:rsid w:val="00B6161C"/>
    <w:rsid w:val="00B676B0"/>
    <w:rsid w:val="00B72653"/>
    <w:rsid w:val="00B739B8"/>
    <w:rsid w:val="00B75FDD"/>
    <w:rsid w:val="00B83F80"/>
    <w:rsid w:val="00B84FD6"/>
    <w:rsid w:val="00B86FCA"/>
    <w:rsid w:val="00B94055"/>
    <w:rsid w:val="00B94129"/>
    <w:rsid w:val="00B94CEB"/>
    <w:rsid w:val="00B975BA"/>
    <w:rsid w:val="00BA1B83"/>
    <w:rsid w:val="00BA25D2"/>
    <w:rsid w:val="00BA4BAC"/>
    <w:rsid w:val="00BA548D"/>
    <w:rsid w:val="00BA6B52"/>
    <w:rsid w:val="00BB0C84"/>
    <w:rsid w:val="00BB2D2C"/>
    <w:rsid w:val="00BB4A50"/>
    <w:rsid w:val="00BC14EE"/>
    <w:rsid w:val="00BC1BE1"/>
    <w:rsid w:val="00BC5A29"/>
    <w:rsid w:val="00BD35C0"/>
    <w:rsid w:val="00BD371B"/>
    <w:rsid w:val="00BD424D"/>
    <w:rsid w:val="00BD7587"/>
    <w:rsid w:val="00BD7622"/>
    <w:rsid w:val="00BE1955"/>
    <w:rsid w:val="00BF266C"/>
    <w:rsid w:val="00BF3177"/>
    <w:rsid w:val="00BF68CD"/>
    <w:rsid w:val="00BF7C9C"/>
    <w:rsid w:val="00C02C3D"/>
    <w:rsid w:val="00C04965"/>
    <w:rsid w:val="00C06FAE"/>
    <w:rsid w:val="00C12E01"/>
    <w:rsid w:val="00C147DB"/>
    <w:rsid w:val="00C21EB5"/>
    <w:rsid w:val="00C25085"/>
    <w:rsid w:val="00C26825"/>
    <w:rsid w:val="00C35F64"/>
    <w:rsid w:val="00C371BC"/>
    <w:rsid w:val="00C37235"/>
    <w:rsid w:val="00C42098"/>
    <w:rsid w:val="00C4256B"/>
    <w:rsid w:val="00C44051"/>
    <w:rsid w:val="00C50293"/>
    <w:rsid w:val="00C503A0"/>
    <w:rsid w:val="00C547D0"/>
    <w:rsid w:val="00C563E1"/>
    <w:rsid w:val="00C57C3B"/>
    <w:rsid w:val="00C649A4"/>
    <w:rsid w:val="00C653D5"/>
    <w:rsid w:val="00C7093B"/>
    <w:rsid w:val="00C72AB0"/>
    <w:rsid w:val="00C72C09"/>
    <w:rsid w:val="00C75FCA"/>
    <w:rsid w:val="00C76597"/>
    <w:rsid w:val="00C82AC5"/>
    <w:rsid w:val="00C83FC4"/>
    <w:rsid w:val="00C84FA9"/>
    <w:rsid w:val="00C8579D"/>
    <w:rsid w:val="00C96FF4"/>
    <w:rsid w:val="00CA0FA0"/>
    <w:rsid w:val="00CA2279"/>
    <w:rsid w:val="00CA3D82"/>
    <w:rsid w:val="00CA41B3"/>
    <w:rsid w:val="00CA504B"/>
    <w:rsid w:val="00CB7CF8"/>
    <w:rsid w:val="00CB7ED4"/>
    <w:rsid w:val="00CC02B6"/>
    <w:rsid w:val="00CC17D9"/>
    <w:rsid w:val="00CC1FC5"/>
    <w:rsid w:val="00CC23D1"/>
    <w:rsid w:val="00CC2631"/>
    <w:rsid w:val="00CC2A54"/>
    <w:rsid w:val="00CC73D0"/>
    <w:rsid w:val="00CD3CFB"/>
    <w:rsid w:val="00CD4845"/>
    <w:rsid w:val="00CD4C0F"/>
    <w:rsid w:val="00CD55F3"/>
    <w:rsid w:val="00CD670F"/>
    <w:rsid w:val="00CD6B90"/>
    <w:rsid w:val="00CE0C50"/>
    <w:rsid w:val="00CE2176"/>
    <w:rsid w:val="00CE4F7E"/>
    <w:rsid w:val="00CE61A0"/>
    <w:rsid w:val="00CE7039"/>
    <w:rsid w:val="00CE738A"/>
    <w:rsid w:val="00CF19AD"/>
    <w:rsid w:val="00CF4557"/>
    <w:rsid w:val="00CF7BC6"/>
    <w:rsid w:val="00D01120"/>
    <w:rsid w:val="00D020EC"/>
    <w:rsid w:val="00D02527"/>
    <w:rsid w:val="00D07612"/>
    <w:rsid w:val="00D07CED"/>
    <w:rsid w:val="00D10CE7"/>
    <w:rsid w:val="00D16042"/>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59BC"/>
    <w:rsid w:val="00D46430"/>
    <w:rsid w:val="00D52621"/>
    <w:rsid w:val="00D541CD"/>
    <w:rsid w:val="00D56399"/>
    <w:rsid w:val="00D60C11"/>
    <w:rsid w:val="00D61324"/>
    <w:rsid w:val="00D62AF1"/>
    <w:rsid w:val="00D6375A"/>
    <w:rsid w:val="00D70C71"/>
    <w:rsid w:val="00D73AE1"/>
    <w:rsid w:val="00D73CDB"/>
    <w:rsid w:val="00D8545C"/>
    <w:rsid w:val="00D874CE"/>
    <w:rsid w:val="00D9110E"/>
    <w:rsid w:val="00D929BE"/>
    <w:rsid w:val="00D93646"/>
    <w:rsid w:val="00D96397"/>
    <w:rsid w:val="00DA0C08"/>
    <w:rsid w:val="00DA1A28"/>
    <w:rsid w:val="00DA5D6E"/>
    <w:rsid w:val="00DA6938"/>
    <w:rsid w:val="00DB19E6"/>
    <w:rsid w:val="00DB2D5B"/>
    <w:rsid w:val="00DB4B8A"/>
    <w:rsid w:val="00DB6354"/>
    <w:rsid w:val="00DC3012"/>
    <w:rsid w:val="00DC58A7"/>
    <w:rsid w:val="00DC61B2"/>
    <w:rsid w:val="00DC640E"/>
    <w:rsid w:val="00DC6A97"/>
    <w:rsid w:val="00DD1210"/>
    <w:rsid w:val="00DD5715"/>
    <w:rsid w:val="00DE45CF"/>
    <w:rsid w:val="00DE47F8"/>
    <w:rsid w:val="00DE7636"/>
    <w:rsid w:val="00DF46FA"/>
    <w:rsid w:val="00DF54A0"/>
    <w:rsid w:val="00DF682E"/>
    <w:rsid w:val="00DF6EF0"/>
    <w:rsid w:val="00DF796F"/>
    <w:rsid w:val="00DF7B76"/>
    <w:rsid w:val="00E037EB"/>
    <w:rsid w:val="00E05115"/>
    <w:rsid w:val="00E06D21"/>
    <w:rsid w:val="00E06EAB"/>
    <w:rsid w:val="00E155CB"/>
    <w:rsid w:val="00E15A27"/>
    <w:rsid w:val="00E21E86"/>
    <w:rsid w:val="00E23520"/>
    <w:rsid w:val="00E238C4"/>
    <w:rsid w:val="00E249EB"/>
    <w:rsid w:val="00E31016"/>
    <w:rsid w:val="00E3152B"/>
    <w:rsid w:val="00E373BC"/>
    <w:rsid w:val="00E411F5"/>
    <w:rsid w:val="00E4164A"/>
    <w:rsid w:val="00E42723"/>
    <w:rsid w:val="00E43836"/>
    <w:rsid w:val="00E46049"/>
    <w:rsid w:val="00E46E94"/>
    <w:rsid w:val="00E4775B"/>
    <w:rsid w:val="00E50CB1"/>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5CD5"/>
    <w:rsid w:val="00EC6BD3"/>
    <w:rsid w:val="00EC7038"/>
    <w:rsid w:val="00ED0EC4"/>
    <w:rsid w:val="00ED2161"/>
    <w:rsid w:val="00ED3852"/>
    <w:rsid w:val="00ED526A"/>
    <w:rsid w:val="00ED5920"/>
    <w:rsid w:val="00ED5ADB"/>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ACB"/>
    <w:rsid w:val="00F16CD8"/>
    <w:rsid w:val="00F17A0A"/>
    <w:rsid w:val="00F22CF1"/>
    <w:rsid w:val="00F244DD"/>
    <w:rsid w:val="00F306A8"/>
    <w:rsid w:val="00F318A6"/>
    <w:rsid w:val="00F35F51"/>
    <w:rsid w:val="00F4032E"/>
    <w:rsid w:val="00F44539"/>
    <w:rsid w:val="00F453D8"/>
    <w:rsid w:val="00F46268"/>
    <w:rsid w:val="00F46E37"/>
    <w:rsid w:val="00F525D1"/>
    <w:rsid w:val="00F53D31"/>
    <w:rsid w:val="00F544BB"/>
    <w:rsid w:val="00F56F08"/>
    <w:rsid w:val="00F60AE9"/>
    <w:rsid w:val="00F63796"/>
    <w:rsid w:val="00F63BE7"/>
    <w:rsid w:val="00F657FE"/>
    <w:rsid w:val="00F6654A"/>
    <w:rsid w:val="00F703FC"/>
    <w:rsid w:val="00F7041A"/>
    <w:rsid w:val="00F74091"/>
    <w:rsid w:val="00F765B4"/>
    <w:rsid w:val="00F77F6C"/>
    <w:rsid w:val="00F80BE4"/>
    <w:rsid w:val="00F81FE5"/>
    <w:rsid w:val="00F84485"/>
    <w:rsid w:val="00F87080"/>
    <w:rsid w:val="00F91584"/>
    <w:rsid w:val="00F93D45"/>
    <w:rsid w:val="00F96D63"/>
    <w:rsid w:val="00FA12B1"/>
    <w:rsid w:val="00FA14C6"/>
    <w:rsid w:val="00FA6904"/>
    <w:rsid w:val="00FA6EDC"/>
    <w:rsid w:val="00FB0116"/>
    <w:rsid w:val="00FB290E"/>
    <w:rsid w:val="00FB42D4"/>
    <w:rsid w:val="00FB6F32"/>
    <w:rsid w:val="00FB7C91"/>
    <w:rsid w:val="00FD5BC4"/>
    <w:rsid w:val="00FE05E5"/>
    <w:rsid w:val="00FE0EC2"/>
    <w:rsid w:val="00FE260B"/>
    <w:rsid w:val="00FE2726"/>
    <w:rsid w:val="00FE64C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959DDD-BD4E-4AC9-93F8-D3A0001D1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4</Pages>
  <Words>2194</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21</cp:revision>
  <cp:lastPrinted>2001-04-23T11:30:00Z</cp:lastPrinted>
  <dcterms:created xsi:type="dcterms:W3CDTF">2014-03-07T10:16:00Z</dcterms:created>
  <dcterms:modified xsi:type="dcterms:W3CDTF">2014-03-20T10:56:00Z</dcterms:modified>
</cp:coreProperties>
</file>