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566FE">
        <w:rPr>
          <w:rFonts w:cs="Arial"/>
          <w:sz w:val="24"/>
          <w:szCs w:val="24"/>
          <w:lang w:val="en-US" w:eastAsia="ja-JP"/>
        </w:rPr>
        <w:t>bis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340FC3">
        <w:rPr>
          <w:rFonts w:cs="Arial"/>
          <w:sz w:val="24"/>
          <w:szCs w:val="24"/>
          <w:lang w:val="en-US"/>
        </w:rPr>
        <w:t>4966</w:t>
      </w:r>
    </w:p>
    <w:p w:rsidR="00445267" w:rsidRPr="007408EB" w:rsidRDefault="003A04C8"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Riga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Latvia</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537EE2">
        <w:rPr>
          <w:rFonts w:ascii="Arial" w:hAnsi="Arial" w:cs="Arial"/>
          <w:b/>
          <w:sz w:val="24"/>
          <w:szCs w:val="24"/>
          <w:lang w:eastAsia="ja-JP"/>
        </w:rPr>
        <w:t>October</w:t>
      </w:r>
      <w:r w:rsidR="00453547">
        <w:rPr>
          <w:rFonts w:ascii="Arial" w:hAnsi="Arial" w:cs="Arial"/>
          <w:b/>
          <w:sz w:val="24"/>
          <w:szCs w:val="24"/>
          <w:lang w:eastAsia="ja-JP"/>
        </w:rPr>
        <w:t xml:space="preserve"> </w:t>
      </w:r>
      <w:r w:rsidR="00A742BA">
        <w:rPr>
          <w:rFonts w:ascii="Arial" w:hAnsi="Arial" w:cs="Arial"/>
          <w:b/>
          <w:sz w:val="24"/>
          <w:szCs w:val="24"/>
          <w:lang w:eastAsia="ja-JP"/>
        </w:rPr>
        <w:t>7</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11</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FD1A62">
        <w:rPr>
          <w:rFonts w:ascii="Arial" w:hAnsi="Arial" w:cs="Arial"/>
          <w:sz w:val="24"/>
          <w:lang w:val="en-US"/>
        </w:rPr>
        <w:t>8.</w:t>
      </w:r>
      <w:r w:rsidR="007039B9">
        <w:rPr>
          <w:rFonts w:ascii="Arial" w:hAnsi="Arial" w:cs="Arial"/>
          <w:sz w:val="24"/>
          <w:lang w:val="en-US"/>
        </w:rPr>
        <w:t>24</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58146B">
        <w:rPr>
          <w:rFonts w:ascii="Arial" w:hAnsi="Arial" w:cs="Arial"/>
          <w:sz w:val="24"/>
          <w:szCs w:val="24"/>
        </w:rPr>
        <w:t xml:space="preserve">More on </w:t>
      </w:r>
      <w:r w:rsidR="00125C6D">
        <w:rPr>
          <w:rFonts w:ascii="Arial" w:hAnsi="Arial" w:cs="Arial"/>
          <w:sz w:val="24"/>
          <w:szCs w:val="24"/>
        </w:rPr>
        <w:t xml:space="preserve">UE </w:t>
      </w:r>
      <w:r w:rsidR="0058146B">
        <w:rPr>
          <w:rFonts w:ascii="Arial" w:hAnsi="Arial" w:cs="Arial"/>
          <w:sz w:val="24"/>
          <w:szCs w:val="24"/>
        </w:rPr>
        <w:t>inter-band 2UL CA analysis: A4 scope</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362E20" w:rsidP="00FD1A62">
      <w:pPr>
        <w:spacing w:after="120"/>
        <w:jc w:val="both"/>
        <w:rPr>
          <w:rFonts w:ascii="Arial" w:hAnsi="Arial" w:cs="Arial"/>
          <w:lang w:eastAsia="ja-JP"/>
        </w:rPr>
      </w:pPr>
      <w:r>
        <w:rPr>
          <w:rFonts w:ascii="Arial" w:hAnsi="Arial" w:cs="Arial"/>
          <w:lang w:eastAsia="ja-JP"/>
        </w:rPr>
        <w:t>UE i</w:t>
      </w:r>
      <w:r w:rsidR="0058146B">
        <w:rPr>
          <w:rFonts w:ascii="Arial" w:hAnsi="Arial" w:cs="Arial"/>
          <w:lang w:eastAsia="ja-JP"/>
        </w:rPr>
        <w:t xml:space="preserve">nter-band CA class A4 is </w:t>
      </w:r>
      <w:r w:rsidR="00125C6D">
        <w:rPr>
          <w:rFonts w:ascii="Arial" w:hAnsi="Arial" w:cs="Arial"/>
          <w:lang w:eastAsia="ja-JP"/>
        </w:rPr>
        <w:t xml:space="preserve">currently </w:t>
      </w:r>
      <w:r w:rsidR="0058146B">
        <w:rPr>
          <w:rFonts w:ascii="Arial" w:hAnsi="Arial" w:cs="Arial"/>
          <w:lang w:eastAsia="ja-JP"/>
        </w:rPr>
        <w:t>defined as</w:t>
      </w:r>
      <w:r w:rsidR="00125C6D">
        <w:rPr>
          <w:rFonts w:ascii="Arial" w:hAnsi="Arial" w:cs="Arial"/>
          <w:lang w:eastAsia="ja-JP"/>
        </w:rPr>
        <w:t xml:space="preserve"> “low-low, low-high, or high-high band combination with intermodulation problem (low order IM)” [1]</w:t>
      </w:r>
      <w:r>
        <w:rPr>
          <w:rFonts w:ascii="Arial" w:hAnsi="Arial" w:cs="Arial"/>
          <w:lang w:eastAsia="ja-JP"/>
        </w:rPr>
        <w:t xml:space="preserve">. Up till now only IMD2 and IMD3 </w:t>
      </w:r>
      <w:r w:rsidR="00625263">
        <w:rPr>
          <w:rFonts w:ascii="Arial" w:hAnsi="Arial" w:cs="Arial"/>
          <w:lang w:eastAsia="ja-JP"/>
        </w:rPr>
        <w:t xml:space="preserve">from 2UL </w:t>
      </w:r>
      <w:r>
        <w:rPr>
          <w:rFonts w:ascii="Arial" w:hAnsi="Arial" w:cs="Arial"/>
          <w:lang w:eastAsia="ja-JP"/>
        </w:rPr>
        <w:t xml:space="preserve">with direct frequency overlap on DL carriers was considered. In RAN4 #68 meeting, it was brought up that IMD3 </w:t>
      </w:r>
      <w:r w:rsidR="000F0DFF">
        <w:rPr>
          <w:rFonts w:ascii="Arial" w:hAnsi="Arial" w:cs="Arial"/>
          <w:lang w:eastAsia="ja-JP"/>
        </w:rPr>
        <w:t>impinging upon the 3</w:t>
      </w:r>
      <w:r w:rsidR="000F0DFF" w:rsidRPr="000F0DFF">
        <w:rPr>
          <w:rFonts w:ascii="Arial" w:hAnsi="Arial" w:cs="Arial"/>
          <w:vertAlign w:val="superscript"/>
          <w:lang w:eastAsia="ja-JP"/>
        </w:rPr>
        <w:t>rd</w:t>
      </w:r>
      <w:r w:rsidR="000F0DFF">
        <w:rPr>
          <w:rFonts w:ascii="Arial" w:hAnsi="Arial" w:cs="Arial"/>
          <w:lang w:eastAsia="ja-JP"/>
        </w:rPr>
        <w:t xml:space="preserve"> order harmonic of DL LO may cause desensitization and should be considered [2]. In this contribution, we provide </w:t>
      </w:r>
      <w:r w:rsidR="00E61047">
        <w:rPr>
          <w:rFonts w:ascii="Arial" w:hAnsi="Arial" w:cs="Arial"/>
          <w:lang w:eastAsia="ja-JP"/>
        </w:rPr>
        <w:t>further analysis on</w:t>
      </w:r>
      <w:r w:rsidR="000F0DFF">
        <w:rPr>
          <w:rFonts w:ascii="Arial" w:hAnsi="Arial" w:cs="Arial"/>
          <w:lang w:eastAsia="ja-JP"/>
        </w:rPr>
        <w:t xml:space="preserve"> low-order IMD overlapping</w:t>
      </w:r>
      <w:r w:rsidR="00E61047">
        <w:rPr>
          <w:rFonts w:ascii="Arial" w:hAnsi="Arial" w:cs="Arial"/>
          <w:lang w:eastAsia="ja-JP"/>
        </w:rPr>
        <w:t xml:space="preserve"> with 3</w:t>
      </w:r>
      <w:r w:rsidR="00E61047" w:rsidRPr="00E61047">
        <w:rPr>
          <w:rFonts w:ascii="Arial" w:hAnsi="Arial" w:cs="Arial"/>
          <w:vertAlign w:val="superscript"/>
          <w:lang w:eastAsia="ja-JP"/>
        </w:rPr>
        <w:t>rd</w:t>
      </w:r>
      <w:r w:rsidR="00E61047">
        <w:rPr>
          <w:rFonts w:ascii="Arial" w:hAnsi="Arial" w:cs="Arial"/>
          <w:lang w:eastAsia="ja-JP"/>
        </w:rPr>
        <w:t xml:space="preserve"> order harmonic of DL LO and share our view on A4 scope. </w:t>
      </w:r>
      <w:r w:rsidR="000F0DFF">
        <w:rPr>
          <w:rFonts w:ascii="Arial" w:hAnsi="Arial" w:cs="Arial"/>
          <w:lang w:eastAsia="ja-JP"/>
        </w:rPr>
        <w:t xml:space="preserve">  </w:t>
      </w:r>
      <w:r>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13517C" w:rsidRDefault="004272FF" w:rsidP="00743AA1">
      <w:pPr>
        <w:spacing w:after="120"/>
        <w:jc w:val="both"/>
        <w:rPr>
          <w:rFonts w:ascii="Arial" w:hAnsi="Arial" w:cs="Arial"/>
          <w:lang w:eastAsia="ja-JP"/>
        </w:rPr>
      </w:pPr>
      <w:r>
        <w:rPr>
          <w:rFonts w:ascii="Arial" w:hAnsi="Arial" w:cs="Arial"/>
          <w:lang w:eastAsia="ja-JP"/>
        </w:rPr>
        <w:t>Switching mixers have been commonly employed in radio frequency conversion circuits which are known to have rich odd harmonic contents in LO</w:t>
      </w:r>
      <w:r w:rsidR="00510A8D">
        <w:rPr>
          <w:rFonts w:ascii="Arial" w:hAnsi="Arial" w:cs="Arial"/>
          <w:lang w:eastAsia="ja-JP"/>
        </w:rPr>
        <w:t xml:space="preserve">. Consequently, a direct conversion </w:t>
      </w:r>
      <w:r w:rsidR="00C40C65">
        <w:rPr>
          <w:rFonts w:ascii="Arial" w:hAnsi="Arial" w:cs="Arial"/>
          <w:lang w:eastAsia="ja-JP"/>
        </w:rPr>
        <w:t xml:space="preserve">radio receiver may </w:t>
      </w:r>
      <w:r w:rsidR="00730D61">
        <w:rPr>
          <w:rFonts w:ascii="Arial" w:hAnsi="Arial" w:cs="Arial"/>
          <w:lang w:eastAsia="ja-JP"/>
        </w:rPr>
        <w:t>suffer from sensitivity degradation</w:t>
      </w:r>
      <w:r w:rsidR="00C40C65">
        <w:rPr>
          <w:rFonts w:ascii="Arial" w:hAnsi="Arial" w:cs="Arial"/>
          <w:lang w:eastAsia="ja-JP"/>
        </w:rPr>
        <w:t xml:space="preserve"> by</w:t>
      </w:r>
      <w:r w:rsidR="00510A8D">
        <w:rPr>
          <w:rFonts w:ascii="Arial" w:hAnsi="Arial" w:cs="Arial"/>
          <w:lang w:eastAsia="ja-JP"/>
        </w:rPr>
        <w:t xml:space="preserve"> the interference located at </w:t>
      </w:r>
      <w:r w:rsidR="00892307">
        <w:rPr>
          <w:rFonts w:ascii="Arial" w:hAnsi="Arial" w:cs="Arial"/>
          <w:lang w:eastAsia="ja-JP"/>
        </w:rPr>
        <w:t>odd harmonics of Rx LO</w:t>
      </w:r>
      <w:r w:rsidR="00C40C65">
        <w:rPr>
          <w:rFonts w:ascii="Arial" w:hAnsi="Arial" w:cs="Arial"/>
          <w:lang w:eastAsia="ja-JP"/>
        </w:rPr>
        <w:t xml:space="preserve"> due to harmonic mixing in frequency conversion process.</w:t>
      </w:r>
      <w:r w:rsidR="00892307">
        <w:rPr>
          <w:rFonts w:ascii="Arial" w:hAnsi="Arial" w:cs="Arial"/>
          <w:lang w:eastAsia="ja-JP"/>
        </w:rPr>
        <w:t xml:space="preserve"> </w:t>
      </w:r>
      <w:r w:rsidR="00C40C65">
        <w:rPr>
          <w:rFonts w:ascii="Arial" w:hAnsi="Arial" w:cs="Arial"/>
          <w:lang w:eastAsia="ja-JP"/>
        </w:rPr>
        <w:t>Among all LO harmonics,</w:t>
      </w:r>
      <w:r w:rsidR="00892307">
        <w:rPr>
          <w:rFonts w:ascii="Arial" w:hAnsi="Arial" w:cs="Arial"/>
          <w:lang w:eastAsia="ja-JP"/>
        </w:rPr>
        <w:t xml:space="preserve"> the 3</w:t>
      </w:r>
      <w:r w:rsidR="00892307" w:rsidRPr="00892307">
        <w:rPr>
          <w:rFonts w:ascii="Arial" w:hAnsi="Arial" w:cs="Arial"/>
          <w:vertAlign w:val="superscript"/>
          <w:lang w:eastAsia="ja-JP"/>
        </w:rPr>
        <w:t>rd</w:t>
      </w:r>
      <w:r w:rsidR="00892307">
        <w:rPr>
          <w:rFonts w:ascii="Arial" w:hAnsi="Arial" w:cs="Arial"/>
          <w:lang w:eastAsia="ja-JP"/>
        </w:rPr>
        <w:t xml:space="preserve"> order </w:t>
      </w:r>
      <w:r w:rsidR="00C40C65">
        <w:rPr>
          <w:rFonts w:ascii="Arial" w:hAnsi="Arial" w:cs="Arial"/>
          <w:lang w:eastAsia="ja-JP"/>
        </w:rPr>
        <w:t>one</w:t>
      </w:r>
      <w:r w:rsidR="00892307">
        <w:rPr>
          <w:rFonts w:ascii="Arial" w:hAnsi="Arial" w:cs="Arial"/>
          <w:lang w:eastAsia="ja-JP"/>
        </w:rPr>
        <w:t xml:space="preserve"> is of particular concern as </w:t>
      </w:r>
      <w:r w:rsidR="00C40C65">
        <w:rPr>
          <w:rFonts w:ascii="Arial" w:hAnsi="Arial" w:cs="Arial"/>
          <w:lang w:eastAsia="ja-JP"/>
        </w:rPr>
        <w:t xml:space="preserve">its magnitude is </w:t>
      </w:r>
      <w:r w:rsidR="00743AA1">
        <w:rPr>
          <w:rFonts w:ascii="Arial" w:hAnsi="Arial" w:cs="Arial"/>
          <w:lang w:eastAsia="ja-JP"/>
        </w:rPr>
        <w:t xml:space="preserve">strongest and </w:t>
      </w:r>
      <w:r w:rsidR="00C40C65">
        <w:rPr>
          <w:rFonts w:ascii="Arial" w:hAnsi="Arial" w:cs="Arial"/>
          <w:lang w:eastAsia="ja-JP"/>
        </w:rPr>
        <w:t>only 9 dB below the</w:t>
      </w:r>
      <w:r w:rsidR="00743AA1">
        <w:rPr>
          <w:rFonts w:ascii="Arial" w:hAnsi="Arial" w:cs="Arial"/>
          <w:lang w:eastAsia="ja-JP"/>
        </w:rPr>
        <w:t xml:space="preserve"> main tone.</w:t>
      </w:r>
    </w:p>
    <w:p w:rsidR="00743AA1" w:rsidRDefault="00743AA1" w:rsidP="00A208B3">
      <w:pPr>
        <w:spacing w:after="0"/>
        <w:jc w:val="both"/>
        <w:rPr>
          <w:rFonts w:ascii="Arial" w:hAnsi="Arial" w:cs="Arial"/>
          <w:lang w:eastAsia="ja-JP"/>
        </w:rPr>
      </w:pPr>
    </w:p>
    <w:p w:rsidR="00743AA1" w:rsidRDefault="00743AA1" w:rsidP="00743AA1">
      <w:pPr>
        <w:spacing w:after="120"/>
        <w:jc w:val="both"/>
        <w:rPr>
          <w:rFonts w:ascii="Arial" w:hAnsi="Arial" w:cs="Arial"/>
          <w:lang w:eastAsia="ja-JP"/>
        </w:rPr>
      </w:pPr>
      <w:r>
        <w:rPr>
          <w:rFonts w:ascii="Arial" w:hAnsi="Arial" w:cs="Arial"/>
          <w:lang w:eastAsia="ja-JP"/>
        </w:rPr>
        <w:t>Owing to this concern, in last RAN4 me</w:t>
      </w:r>
      <w:r w:rsidR="00625263">
        <w:rPr>
          <w:rFonts w:ascii="Arial" w:hAnsi="Arial" w:cs="Arial"/>
          <w:lang w:eastAsia="ja-JP"/>
        </w:rPr>
        <w:t xml:space="preserve">eting, it was proposed that </w:t>
      </w:r>
      <w:r w:rsidR="00A208B3">
        <w:rPr>
          <w:rFonts w:ascii="Arial" w:hAnsi="Arial" w:cs="Arial"/>
          <w:lang w:eastAsia="ja-JP"/>
        </w:rPr>
        <w:t xml:space="preserve">in inter-band 2UL CA desensitization analysis, </w:t>
      </w:r>
      <w:r w:rsidR="00625263">
        <w:rPr>
          <w:rFonts w:ascii="Arial" w:hAnsi="Arial" w:cs="Arial"/>
          <w:lang w:eastAsia="ja-JP"/>
        </w:rPr>
        <w:t>IMD3 impinging upon the 3</w:t>
      </w:r>
      <w:r w:rsidR="00625263" w:rsidRPr="000F0DFF">
        <w:rPr>
          <w:rFonts w:ascii="Arial" w:hAnsi="Arial" w:cs="Arial"/>
          <w:vertAlign w:val="superscript"/>
          <w:lang w:eastAsia="ja-JP"/>
        </w:rPr>
        <w:t>rd</w:t>
      </w:r>
      <w:r w:rsidR="00625263">
        <w:rPr>
          <w:rFonts w:ascii="Arial" w:hAnsi="Arial" w:cs="Arial"/>
          <w:lang w:eastAsia="ja-JP"/>
        </w:rPr>
        <w:t xml:space="preserve"> order harmonic of DL LO should be considered [2]. In fact</w:t>
      </w:r>
      <w:r w:rsidR="00A208B3">
        <w:rPr>
          <w:rFonts w:ascii="Arial" w:hAnsi="Arial" w:cs="Arial"/>
          <w:lang w:eastAsia="ja-JP"/>
        </w:rPr>
        <w:t>, for the analysis to be more inclusive, we think IMD2 should also be taken into consideration.</w:t>
      </w:r>
      <w:r w:rsidR="00730D61">
        <w:rPr>
          <w:rFonts w:ascii="Arial" w:hAnsi="Arial" w:cs="Arial"/>
          <w:lang w:eastAsia="ja-JP"/>
        </w:rPr>
        <w:t xml:space="preserve"> In the following sections, we provide both frequency analysis as well as </w:t>
      </w:r>
      <w:r w:rsidR="00F366B2">
        <w:rPr>
          <w:rFonts w:ascii="Arial" w:hAnsi="Arial" w:cs="Arial"/>
          <w:lang w:eastAsia="ja-JP"/>
        </w:rPr>
        <w:t>desensitization level</w:t>
      </w:r>
      <w:r w:rsidR="00730D61">
        <w:rPr>
          <w:rFonts w:ascii="Arial" w:hAnsi="Arial" w:cs="Arial"/>
          <w:lang w:eastAsia="ja-JP"/>
        </w:rPr>
        <w:t xml:space="preserve"> analysis </w:t>
      </w:r>
      <w:r w:rsidR="00F366B2">
        <w:rPr>
          <w:rFonts w:ascii="Arial" w:hAnsi="Arial" w:cs="Arial"/>
          <w:lang w:eastAsia="ja-JP"/>
        </w:rPr>
        <w:t xml:space="preserve">on this </w:t>
      </w:r>
      <w:r w:rsidR="009F27A4">
        <w:rPr>
          <w:rFonts w:ascii="Arial" w:hAnsi="Arial" w:cs="Arial"/>
          <w:lang w:eastAsia="ja-JP"/>
        </w:rPr>
        <w:t xml:space="preserve">particular IMD issue </w:t>
      </w:r>
      <w:r w:rsidR="00730D61">
        <w:rPr>
          <w:rFonts w:ascii="Arial" w:hAnsi="Arial" w:cs="Arial"/>
          <w:lang w:eastAsia="ja-JP"/>
        </w:rPr>
        <w:t>to conclude our view on A4 scope.</w:t>
      </w:r>
      <w:r>
        <w:rPr>
          <w:rFonts w:ascii="Arial" w:hAnsi="Arial" w:cs="Arial"/>
          <w:lang w:eastAsia="ja-JP"/>
        </w:rPr>
        <w:t xml:space="preserve"> </w:t>
      </w:r>
    </w:p>
    <w:p w:rsidR="00743AA1" w:rsidRDefault="00743AA1" w:rsidP="009F27A4">
      <w:pPr>
        <w:spacing w:after="0"/>
        <w:jc w:val="both"/>
        <w:rPr>
          <w:rFonts w:ascii="Arial" w:hAnsi="Arial" w:cs="Arial"/>
          <w:lang w:eastAsia="ja-JP"/>
        </w:rPr>
      </w:pPr>
    </w:p>
    <w:p w:rsidR="0013517C" w:rsidRDefault="00A208B3" w:rsidP="00992260">
      <w:pPr>
        <w:pStyle w:val="Heading4"/>
        <w:numPr>
          <w:ilvl w:val="1"/>
          <w:numId w:val="23"/>
        </w:numPr>
        <w:spacing w:before="180"/>
        <w:ind w:left="576" w:hanging="576"/>
        <w:rPr>
          <w:sz w:val="28"/>
          <w:szCs w:val="28"/>
          <w:lang w:eastAsia="ja-JP"/>
        </w:rPr>
      </w:pPr>
      <w:r w:rsidRPr="00730D61">
        <w:rPr>
          <w:sz w:val="28"/>
          <w:szCs w:val="28"/>
          <w:lang w:eastAsia="ja-JP"/>
        </w:rPr>
        <w:t>Frequency analysis</w:t>
      </w:r>
    </w:p>
    <w:p w:rsidR="00D748C2" w:rsidRPr="00D748C2" w:rsidRDefault="00D748C2" w:rsidP="00D748C2">
      <w:pPr>
        <w:spacing w:after="0"/>
        <w:rPr>
          <w:lang w:eastAsia="ja-JP"/>
        </w:rPr>
      </w:pPr>
    </w:p>
    <w:p w:rsidR="00730D61" w:rsidRPr="00730D61" w:rsidRDefault="00D748C2" w:rsidP="00D748C2">
      <w:pPr>
        <w:pStyle w:val="Heading3"/>
        <w:numPr>
          <w:ilvl w:val="2"/>
          <w:numId w:val="23"/>
        </w:numPr>
        <w:ind w:leftChars="0"/>
        <w:rPr>
          <w:sz w:val="24"/>
          <w:szCs w:val="24"/>
          <w:lang w:eastAsia="ja-JP"/>
        </w:rPr>
      </w:pPr>
      <w:r>
        <w:rPr>
          <w:sz w:val="24"/>
          <w:szCs w:val="24"/>
          <w:lang w:eastAsia="ja-JP"/>
        </w:rPr>
        <w:t>IMD2 overlapping with 3</w:t>
      </w:r>
      <w:r w:rsidRPr="00D748C2">
        <w:rPr>
          <w:sz w:val="24"/>
          <w:szCs w:val="24"/>
          <w:vertAlign w:val="superscript"/>
          <w:lang w:eastAsia="ja-JP"/>
        </w:rPr>
        <w:t>rd</w:t>
      </w:r>
      <w:r>
        <w:rPr>
          <w:sz w:val="24"/>
          <w:szCs w:val="24"/>
          <w:lang w:eastAsia="ja-JP"/>
        </w:rPr>
        <w:t xml:space="preserve"> order harmonic of DL LO</w:t>
      </w:r>
    </w:p>
    <w:p w:rsidR="00B8583C" w:rsidRDefault="00D748C2" w:rsidP="00730D61">
      <w:pPr>
        <w:pStyle w:val="Heading3"/>
        <w:numPr>
          <w:ilvl w:val="0"/>
          <w:numId w:val="0"/>
        </w:numPr>
        <w:ind w:left="400" w:hanging="400"/>
        <w:rPr>
          <w:lang w:eastAsia="ja-JP"/>
        </w:rPr>
      </w:pPr>
      <w:r>
        <w:rPr>
          <w:lang w:eastAsia="ja-JP"/>
        </w:rPr>
        <w:t xml:space="preserve">This condition will only take place </w:t>
      </w:r>
      <w:r w:rsidR="00FA066C">
        <w:rPr>
          <w:lang w:eastAsia="ja-JP"/>
        </w:rPr>
        <w:t>under,</w:t>
      </w:r>
    </w:p>
    <w:p w:rsidR="00FA066C" w:rsidRPr="00FA066C" w:rsidRDefault="00FA066C" w:rsidP="00FA066C">
      <w:pPr>
        <w:pStyle w:val="ListParagraph"/>
        <w:numPr>
          <w:ilvl w:val="0"/>
          <w:numId w:val="24"/>
        </w:numPr>
        <w:spacing w:before="120" w:line="300" w:lineRule="exact"/>
        <w:rPr>
          <w:lang w:eastAsia="ja-JP"/>
        </w:rPr>
      </w:pPr>
      <w:r>
        <w:rPr>
          <w:rFonts w:ascii="Arial" w:hAnsi="Arial" w:cs="Arial"/>
          <w:lang w:eastAsia="ja-JP"/>
        </w:rPr>
        <w:t xml:space="preserve">High-low </w:t>
      </w:r>
      <w:r w:rsidR="009F27A4">
        <w:rPr>
          <w:rFonts w:ascii="Arial" w:hAnsi="Arial" w:cs="Arial"/>
          <w:lang w:eastAsia="ja-JP"/>
        </w:rPr>
        <w:t>or</w:t>
      </w:r>
      <w:r w:rsidR="00152D10">
        <w:rPr>
          <w:rFonts w:ascii="Arial" w:hAnsi="Arial" w:cs="Arial"/>
          <w:lang w:eastAsia="ja-JP"/>
        </w:rPr>
        <w:t xml:space="preserve"> mid-low </w:t>
      </w:r>
      <w:r>
        <w:rPr>
          <w:rFonts w:ascii="Arial" w:hAnsi="Arial" w:cs="Arial"/>
          <w:lang w:eastAsia="ja-JP"/>
        </w:rPr>
        <w:t>band combination</w:t>
      </w:r>
      <w:r w:rsidR="009F27A4">
        <w:rPr>
          <w:rFonts w:ascii="Arial" w:hAnsi="Arial" w:cs="Arial"/>
          <w:lang w:eastAsia="ja-JP"/>
        </w:rPr>
        <w:t>s</w:t>
      </w:r>
    </w:p>
    <w:p w:rsidR="00FA066C" w:rsidRPr="00FA066C" w:rsidRDefault="00FA066C" w:rsidP="00FA066C">
      <w:pPr>
        <w:pStyle w:val="ListParagraph"/>
        <w:numPr>
          <w:ilvl w:val="0"/>
          <w:numId w:val="24"/>
        </w:numPr>
        <w:spacing w:before="120" w:line="300" w:lineRule="exact"/>
        <w:rPr>
          <w:lang w:eastAsia="ja-JP"/>
        </w:rPr>
      </w:pPr>
      <w:r>
        <w:rPr>
          <w:rFonts w:ascii="Arial" w:hAnsi="Arial" w:cs="Arial"/>
          <w:lang w:eastAsia="ja-JP"/>
        </w:rPr>
        <w:t>IMD2 is generated by frequency sum of 2 UL carriers</w:t>
      </w:r>
      <w:r w:rsidR="00344BF4">
        <w:rPr>
          <w:rFonts w:ascii="Arial" w:hAnsi="Arial" w:cs="Arial"/>
          <w:lang w:eastAsia="ja-JP"/>
        </w:rPr>
        <w:t>.</w:t>
      </w:r>
    </w:p>
    <w:p w:rsidR="00FA066C" w:rsidRPr="00FA066C" w:rsidRDefault="00FA066C" w:rsidP="00FA066C">
      <w:pPr>
        <w:pStyle w:val="ListParagraph"/>
        <w:numPr>
          <w:ilvl w:val="0"/>
          <w:numId w:val="24"/>
        </w:numPr>
        <w:spacing w:before="120" w:line="300" w:lineRule="exact"/>
        <w:rPr>
          <w:lang w:eastAsia="ja-JP"/>
        </w:rPr>
      </w:pPr>
      <w:r>
        <w:rPr>
          <w:rFonts w:ascii="Arial" w:hAnsi="Arial" w:cs="Arial"/>
          <w:lang w:eastAsia="ja-JP"/>
        </w:rPr>
        <w:t>Low band DL is the victim band</w:t>
      </w:r>
      <w:r w:rsidR="00344BF4">
        <w:rPr>
          <w:rFonts w:ascii="Arial" w:hAnsi="Arial" w:cs="Arial"/>
          <w:lang w:eastAsia="ja-JP"/>
        </w:rPr>
        <w:t>.</w:t>
      </w:r>
    </w:p>
    <w:p w:rsidR="00FA066C" w:rsidRDefault="00152D10" w:rsidP="00FA066C">
      <w:pPr>
        <w:spacing w:before="120" w:line="300" w:lineRule="exact"/>
        <w:rPr>
          <w:rFonts w:ascii="Arial" w:hAnsi="Arial" w:cs="Arial"/>
          <w:lang w:eastAsia="ja-JP"/>
        </w:rPr>
      </w:pPr>
      <w:r>
        <w:rPr>
          <w:rFonts w:ascii="Arial" w:hAnsi="Arial" w:cs="Arial"/>
          <w:lang w:eastAsia="ja-JP"/>
        </w:rPr>
        <w:t>And that</w:t>
      </w:r>
      <w:r w:rsidR="00FA066C">
        <w:rPr>
          <w:rFonts w:ascii="Arial" w:hAnsi="Arial" w:cs="Arial"/>
          <w:lang w:eastAsia="ja-JP"/>
        </w:rPr>
        <w:t xml:space="preserve"> can </w:t>
      </w:r>
      <w:r w:rsidR="002815D7">
        <w:rPr>
          <w:rFonts w:ascii="Arial" w:hAnsi="Arial" w:cs="Arial"/>
          <w:lang w:eastAsia="ja-JP"/>
        </w:rPr>
        <w:t xml:space="preserve">also </w:t>
      </w:r>
      <w:r w:rsidR="00FA066C">
        <w:rPr>
          <w:rFonts w:ascii="Arial" w:hAnsi="Arial" w:cs="Arial"/>
          <w:lang w:eastAsia="ja-JP"/>
        </w:rPr>
        <w:t>be described by the following equation,</w:t>
      </w:r>
    </w:p>
    <w:p w:rsidR="00FA066C" w:rsidRDefault="00FA066C" w:rsidP="00FA066C">
      <w:pPr>
        <w:spacing w:before="120" w:line="300" w:lineRule="exact"/>
        <w:rPr>
          <w:rFonts w:ascii="Arial" w:hAnsi="Arial" w:cs="Arial"/>
          <w:lang w:eastAsia="ja-JP"/>
        </w:rPr>
      </w:pPr>
      <w:r>
        <w:rPr>
          <w:rFonts w:ascii="Arial" w:hAnsi="Arial" w:cs="Arial"/>
          <w:lang w:eastAsia="ja-JP"/>
        </w:rPr>
        <w:t>f</w:t>
      </w:r>
      <w:r w:rsidRPr="00FA066C">
        <w:rPr>
          <w:rFonts w:ascii="Arial" w:hAnsi="Arial" w:cs="Arial"/>
          <w:vertAlign w:val="subscript"/>
          <w:lang w:eastAsia="ja-JP"/>
        </w:rPr>
        <w:t>1</w:t>
      </w:r>
      <w:r>
        <w:rPr>
          <w:rFonts w:ascii="Arial" w:hAnsi="Arial" w:cs="Arial"/>
          <w:lang w:eastAsia="ja-JP"/>
        </w:rPr>
        <w:t xml:space="preserve"> + f</w:t>
      </w:r>
      <w:r w:rsidRPr="00FA066C">
        <w:rPr>
          <w:rFonts w:ascii="Arial" w:hAnsi="Arial" w:cs="Arial"/>
          <w:vertAlign w:val="subscript"/>
          <w:lang w:eastAsia="ja-JP"/>
        </w:rPr>
        <w:t>2</w:t>
      </w:r>
      <w:r>
        <w:rPr>
          <w:rFonts w:ascii="Arial" w:hAnsi="Arial" w:cs="Arial"/>
          <w:lang w:eastAsia="ja-JP"/>
        </w:rPr>
        <w:t xml:space="preserve"> = 3</w:t>
      </w:r>
      <w:r w:rsidR="002815D7">
        <w:rPr>
          <w:rFonts w:ascii="Arial" w:hAnsi="Arial" w:cs="Arial"/>
          <w:lang w:eastAsia="ja-JP"/>
        </w:rPr>
        <w:t>*</w:t>
      </w:r>
      <w:r>
        <w:rPr>
          <w:rFonts w:ascii="Arial" w:hAnsi="Arial" w:cs="Arial"/>
          <w:lang w:eastAsia="ja-JP"/>
        </w:rPr>
        <w:t>(f</w:t>
      </w:r>
      <w:r w:rsidRPr="00FA066C">
        <w:rPr>
          <w:rFonts w:ascii="Arial" w:hAnsi="Arial" w:cs="Arial"/>
          <w:vertAlign w:val="subscript"/>
          <w:lang w:eastAsia="ja-JP"/>
        </w:rPr>
        <w:t>2</w:t>
      </w:r>
      <w:r>
        <w:rPr>
          <w:rFonts w:ascii="Arial" w:hAnsi="Arial" w:cs="Arial"/>
          <w:lang w:eastAsia="ja-JP"/>
        </w:rPr>
        <w:t xml:space="preserve"> + </w:t>
      </w:r>
      <w:r w:rsidRPr="002815D7">
        <w:rPr>
          <w:rFonts w:ascii="Arial" w:hAnsi="Arial" w:cs="Arial"/>
          <w:lang w:eastAsia="ja-JP"/>
        </w:rPr>
        <w:t>f</w:t>
      </w:r>
      <w:r w:rsidRPr="002815D7">
        <w:rPr>
          <w:rFonts w:ascii="Arial" w:hAnsi="Arial" w:cs="Arial"/>
          <w:vertAlign w:val="subscript"/>
          <w:lang w:eastAsia="ja-JP"/>
        </w:rPr>
        <w:t>2_dup</w:t>
      </w:r>
      <w:r>
        <w:rPr>
          <w:rFonts w:ascii="Arial" w:hAnsi="Arial" w:cs="Arial"/>
          <w:lang w:eastAsia="ja-JP"/>
        </w:rPr>
        <w:t>) or f</w:t>
      </w:r>
      <w:r w:rsidRPr="002815D7">
        <w:rPr>
          <w:rFonts w:ascii="Arial" w:hAnsi="Arial" w:cs="Arial"/>
          <w:vertAlign w:val="subscript"/>
          <w:lang w:eastAsia="ja-JP"/>
        </w:rPr>
        <w:t>1</w:t>
      </w:r>
      <w:r>
        <w:rPr>
          <w:rFonts w:ascii="Arial" w:hAnsi="Arial" w:cs="Arial"/>
          <w:lang w:eastAsia="ja-JP"/>
        </w:rPr>
        <w:t xml:space="preserve"> = 2</w:t>
      </w:r>
      <w:r w:rsidR="002815D7">
        <w:rPr>
          <w:rFonts w:ascii="Arial" w:hAnsi="Arial" w:cs="Arial"/>
          <w:lang w:eastAsia="ja-JP"/>
        </w:rPr>
        <w:t>*</w:t>
      </w:r>
      <w:r>
        <w:rPr>
          <w:rFonts w:ascii="Arial" w:hAnsi="Arial" w:cs="Arial"/>
          <w:lang w:eastAsia="ja-JP"/>
        </w:rPr>
        <w:t>f</w:t>
      </w:r>
      <w:r w:rsidRPr="002815D7">
        <w:rPr>
          <w:rFonts w:ascii="Arial" w:hAnsi="Arial" w:cs="Arial"/>
          <w:vertAlign w:val="subscript"/>
          <w:lang w:eastAsia="ja-JP"/>
        </w:rPr>
        <w:t>2</w:t>
      </w:r>
      <w:r>
        <w:rPr>
          <w:rFonts w:ascii="Arial" w:hAnsi="Arial" w:cs="Arial"/>
          <w:lang w:eastAsia="ja-JP"/>
        </w:rPr>
        <w:t xml:space="preserve"> + 3</w:t>
      </w:r>
      <w:r w:rsidR="002815D7">
        <w:rPr>
          <w:rFonts w:ascii="Arial" w:hAnsi="Arial" w:cs="Arial"/>
          <w:lang w:eastAsia="ja-JP"/>
        </w:rPr>
        <w:t>*</w:t>
      </w:r>
      <w:r>
        <w:rPr>
          <w:rFonts w:ascii="Arial" w:hAnsi="Arial" w:cs="Arial"/>
          <w:lang w:eastAsia="ja-JP"/>
        </w:rPr>
        <w:t>f</w:t>
      </w:r>
      <w:r w:rsidRPr="002815D7">
        <w:rPr>
          <w:rFonts w:ascii="Arial" w:hAnsi="Arial" w:cs="Arial"/>
          <w:vertAlign w:val="subscript"/>
          <w:lang w:eastAsia="ja-JP"/>
        </w:rPr>
        <w:t>2_dup</w:t>
      </w:r>
    </w:p>
    <w:p w:rsidR="00FA066C" w:rsidRPr="009B73C6" w:rsidRDefault="00FA066C" w:rsidP="009B73C6">
      <w:pPr>
        <w:spacing w:before="120" w:line="300" w:lineRule="exact"/>
        <w:jc w:val="both"/>
        <w:rPr>
          <w:rFonts w:ascii="Arial" w:hAnsi="Arial" w:cs="Arial"/>
          <w:lang w:eastAsia="ja-JP"/>
        </w:rPr>
      </w:pPr>
      <w:r>
        <w:rPr>
          <w:rFonts w:ascii="Arial" w:hAnsi="Arial" w:cs="Arial"/>
          <w:lang w:eastAsia="ja-JP"/>
        </w:rPr>
        <w:t>where f</w:t>
      </w:r>
      <w:r w:rsidRPr="002815D7">
        <w:rPr>
          <w:rFonts w:ascii="Arial" w:hAnsi="Arial" w:cs="Arial"/>
          <w:vertAlign w:val="subscript"/>
          <w:lang w:eastAsia="ja-JP"/>
        </w:rPr>
        <w:t>1</w:t>
      </w:r>
      <w:r>
        <w:rPr>
          <w:rFonts w:ascii="Arial" w:hAnsi="Arial" w:cs="Arial"/>
          <w:lang w:eastAsia="ja-JP"/>
        </w:rPr>
        <w:t xml:space="preserve"> is</w:t>
      </w:r>
      <w:r w:rsidR="002815D7">
        <w:rPr>
          <w:rFonts w:ascii="Arial" w:hAnsi="Arial" w:cs="Arial"/>
          <w:lang w:eastAsia="ja-JP"/>
        </w:rPr>
        <w:t xml:space="preserve"> high</w:t>
      </w:r>
      <w:r w:rsidR="00152D10">
        <w:rPr>
          <w:rFonts w:ascii="Arial" w:hAnsi="Arial" w:cs="Arial"/>
          <w:lang w:eastAsia="ja-JP"/>
        </w:rPr>
        <w:t>/mid</w:t>
      </w:r>
      <w:r w:rsidR="002815D7">
        <w:rPr>
          <w:rFonts w:ascii="Arial" w:hAnsi="Arial" w:cs="Arial"/>
          <w:lang w:eastAsia="ja-JP"/>
        </w:rPr>
        <w:t xml:space="preserve"> band UL carrier frequency, f</w:t>
      </w:r>
      <w:r w:rsidR="002815D7" w:rsidRPr="002815D7">
        <w:rPr>
          <w:rFonts w:ascii="Arial" w:hAnsi="Arial" w:cs="Arial"/>
          <w:vertAlign w:val="subscript"/>
          <w:lang w:eastAsia="ja-JP"/>
        </w:rPr>
        <w:t>2</w:t>
      </w:r>
      <w:r w:rsidR="002815D7">
        <w:rPr>
          <w:rFonts w:ascii="Arial" w:hAnsi="Arial" w:cs="Arial"/>
          <w:lang w:eastAsia="ja-JP"/>
        </w:rPr>
        <w:t xml:space="preserve"> is low band UL carrier frequency, and f</w:t>
      </w:r>
      <w:r w:rsidR="002815D7" w:rsidRPr="002815D7">
        <w:rPr>
          <w:rFonts w:ascii="Arial" w:hAnsi="Arial" w:cs="Arial"/>
          <w:vertAlign w:val="subscript"/>
          <w:lang w:eastAsia="ja-JP"/>
        </w:rPr>
        <w:t xml:space="preserve">2_dup </w:t>
      </w:r>
      <w:r w:rsidR="002815D7">
        <w:rPr>
          <w:rFonts w:ascii="Arial" w:hAnsi="Arial" w:cs="Arial"/>
          <w:lang w:eastAsia="ja-JP"/>
        </w:rPr>
        <w:t>is low band duplex gap</w:t>
      </w:r>
      <w:r w:rsidR="004D3172">
        <w:rPr>
          <w:rFonts w:ascii="Arial" w:hAnsi="Arial" w:cs="Arial"/>
          <w:lang w:eastAsia="ja-JP"/>
        </w:rPr>
        <w:t xml:space="preserve">. Based on this equation, we can investigate all high-low </w:t>
      </w:r>
      <w:r w:rsidR="009B73C6">
        <w:rPr>
          <w:rFonts w:ascii="Arial" w:hAnsi="Arial" w:cs="Arial"/>
          <w:lang w:eastAsia="ja-JP"/>
        </w:rPr>
        <w:t xml:space="preserve">and mid-low </w:t>
      </w:r>
      <w:r w:rsidR="004D3172">
        <w:rPr>
          <w:rFonts w:ascii="Arial" w:hAnsi="Arial" w:cs="Arial"/>
          <w:lang w:eastAsia="ja-JP"/>
        </w:rPr>
        <w:t xml:space="preserve">band CA combinations to determine which </w:t>
      </w:r>
      <w:r w:rsidR="00712AFC">
        <w:rPr>
          <w:rFonts w:ascii="Arial" w:hAnsi="Arial" w:cs="Arial"/>
          <w:lang w:eastAsia="ja-JP"/>
        </w:rPr>
        <w:t xml:space="preserve">CA </w:t>
      </w:r>
      <w:r w:rsidR="009B73C6">
        <w:rPr>
          <w:rFonts w:ascii="Arial" w:hAnsi="Arial" w:cs="Arial"/>
          <w:lang w:eastAsia="ja-JP"/>
        </w:rPr>
        <w:t>band would encounter this issue. The result is summarized in Table 2.1.1-1 where the band combinations having this issue are highlighted in yellow.</w:t>
      </w:r>
    </w:p>
    <w:tbl>
      <w:tblPr>
        <w:tblW w:w="7280" w:type="dxa"/>
        <w:jc w:val="center"/>
        <w:tblInd w:w="96" w:type="dxa"/>
        <w:tblLook w:val="04A0"/>
      </w:tblPr>
      <w:tblGrid>
        <w:gridCol w:w="676"/>
        <w:gridCol w:w="661"/>
        <w:gridCol w:w="661"/>
        <w:gridCol w:w="846"/>
        <w:gridCol w:w="2218"/>
        <w:gridCol w:w="2218"/>
      </w:tblGrid>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lastRenderedPageBreak/>
              <w:t>B1-Bx</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B1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1920</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1980</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059C3">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B5</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824</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1783</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000000" w:fill="FFFF00"/>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B8</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880</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915</w:t>
            </w:r>
          </w:p>
        </w:tc>
        <w:tc>
          <w:tcPr>
            <w:tcW w:w="846"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1895</w:t>
            </w:r>
          </w:p>
        </w:tc>
        <w:tc>
          <w:tcPr>
            <w:tcW w:w="2218" w:type="dxa"/>
            <w:tcBorders>
              <w:top w:val="nil"/>
              <w:left w:val="nil"/>
              <w:bottom w:val="single" w:sz="4" w:space="0" w:color="auto"/>
              <w:right w:val="single" w:sz="8"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1965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B18</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815</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830</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1765</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1795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B19</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830</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845</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1795</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1825</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B26</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814</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1763</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B2-Bx</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B2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1850</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1910</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059C3">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B5</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824</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1783</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B12</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699</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716</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30</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1488</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1522</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B13</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777</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787</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-31</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1461</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1481</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B17</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704</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716</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30</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1498</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1522</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B3-Bx</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B3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1710</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1785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80C0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80C06">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000000" w:fill="FFFF00"/>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B5</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824</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1783</w:t>
            </w:r>
          </w:p>
        </w:tc>
        <w:tc>
          <w:tcPr>
            <w:tcW w:w="2218" w:type="dxa"/>
            <w:tcBorders>
              <w:top w:val="nil"/>
              <w:left w:val="nil"/>
              <w:bottom w:val="single" w:sz="4" w:space="0" w:color="auto"/>
              <w:right w:val="single" w:sz="8"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B8</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880</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915</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1895</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1965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B19</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830</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845</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1795</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1825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B20</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832</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862</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-41</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1541</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1601</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000000" w:fill="FFFF00"/>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B26</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814</w:t>
            </w:r>
          </w:p>
        </w:tc>
        <w:tc>
          <w:tcPr>
            <w:tcW w:w="661"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1763</w:t>
            </w:r>
          </w:p>
        </w:tc>
        <w:tc>
          <w:tcPr>
            <w:tcW w:w="2218" w:type="dxa"/>
            <w:tcBorders>
              <w:top w:val="nil"/>
              <w:left w:val="nil"/>
              <w:bottom w:val="single" w:sz="4" w:space="0" w:color="auto"/>
              <w:right w:val="single" w:sz="8" w:space="0" w:color="auto"/>
            </w:tcBorders>
            <w:shd w:val="clear" w:color="000000" w:fill="FFFF00"/>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B28</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703</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748</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55</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1571</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1661</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B4-Bx</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B4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1710</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1755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059C3">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B5</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824</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849</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1783</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1833</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B12</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699</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716</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30</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1488</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1522</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B13</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777</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787</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-31</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1461</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1481</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B17</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704</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716</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30</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1498</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1522</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B11-B18 CA</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B11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1427.9</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1447.9</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80C0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80C06">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B18</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815</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830</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1765</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1795</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B12-B25 CA</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B25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1850</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1915</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059C3">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B12</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699</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716</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30</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1488</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1522</w:t>
            </w:r>
          </w:p>
        </w:tc>
      </w:tr>
      <w:tr w:rsidR="009B73C6" w:rsidRPr="009B73C6" w:rsidTr="009B73C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B19-B21 CA</w:t>
            </w:r>
          </w:p>
        </w:tc>
      </w:tr>
      <w:tr w:rsidR="009B73C6" w:rsidRPr="009B73C6" w:rsidTr="009B73C6">
        <w:trPr>
          <w:trHeight w:val="216"/>
          <w:jc w:val="center"/>
        </w:trPr>
        <w:tc>
          <w:tcPr>
            <w:tcW w:w="2844"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B21 UL Range -&gt;</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1L</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1H</w:t>
            </w:r>
          </w:p>
        </w:tc>
      </w:tr>
      <w:tr w:rsidR="009B73C6" w:rsidRPr="009B73C6" w:rsidTr="009B73C6">
        <w:trPr>
          <w:trHeight w:val="216"/>
          <w:jc w:val="center"/>
        </w:trPr>
        <w:tc>
          <w:tcPr>
            <w:tcW w:w="2844" w:type="dxa"/>
            <w:gridSpan w:val="4"/>
            <w:vMerge/>
            <w:tcBorders>
              <w:top w:val="double" w:sz="6" w:space="0" w:color="auto"/>
              <w:left w:val="single" w:sz="8" w:space="0" w:color="auto"/>
              <w:bottom w:val="single" w:sz="4" w:space="0" w:color="000000"/>
              <w:right w:val="single" w:sz="4" w:space="0" w:color="000000"/>
            </w:tcBorders>
            <w:vAlign w:val="center"/>
            <w:hideMark/>
          </w:tcPr>
          <w:p w:rsidR="009B73C6" w:rsidRPr="009B73C6" w:rsidRDefault="009B73C6" w:rsidP="009B73C6">
            <w:pPr>
              <w:spacing w:after="0"/>
              <w:rPr>
                <w:rFonts w:ascii="Calibri" w:eastAsia="Times New Roman" w:hAnsi="Calibri"/>
                <w:color w:val="000000"/>
                <w:lang w:val="en-US" w:eastAsia="zh-CN"/>
              </w:rPr>
            </w:pP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1447.9</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1462.9</w:t>
            </w:r>
          </w:p>
        </w:tc>
      </w:tr>
      <w:tr w:rsidR="009B73C6" w:rsidRPr="009B73C6" w:rsidTr="009B73C6">
        <w:trPr>
          <w:trHeight w:val="216"/>
          <w:jc w:val="center"/>
        </w:trPr>
        <w:tc>
          <w:tcPr>
            <w:tcW w:w="676" w:type="dxa"/>
            <w:tcBorders>
              <w:top w:val="nil"/>
              <w:left w:val="single" w:sz="8" w:space="0" w:color="auto"/>
              <w:bottom w:val="single" w:sz="4"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 </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2L</w:t>
            </w:r>
          </w:p>
        </w:tc>
        <w:tc>
          <w:tcPr>
            <w:tcW w:w="661"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2H</w:t>
            </w:r>
          </w:p>
        </w:tc>
        <w:tc>
          <w:tcPr>
            <w:tcW w:w="846"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2L</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c>
          <w:tcPr>
            <w:tcW w:w="2218" w:type="dxa"/>
            <w:tcBorders>
              <w:top w:val="nil"/>
              <w:left w:val="nil"/>
              <w:bottom w:val="single" w:sz="4" w:space="0" w:color="auto"/>
              <w:right w:val="single" w:sz="8" w:space="0" w:color="auto"/>
            </w:tcBorders>
            <w:shd w:val="clear" w:color="auto" w:fill="auto"/>
            <w:noWrap/>
            <w:vAlign w:val="center"/>
            <w:hideMark/>
          </w:tcPr>
          <w:p w:rsidR="009B73C6" w:rsidRPr="009B73C6" w:rsidRDefault="009B73C6" w:rsidP="002059C3">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2*f</w:t>
            </w:r>
            <w:r w:rsidRPr="009B73C6">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B73C6">
              <w:rPr>
                <w:rFonts w:ascii="Calibri" w:eastAsia="Times New Roman" w:hAnsi="Calibri"/>
                <w:color w:val="000000"/>
                <w:lang w:val="en-US" w:eastAsia="zh-CN"/>
              </w:rPr>
              <w:t>+3*f</w:t>
            </w:r>
            <w:r w:rsidRPr="009B73C6">
              <w:rPr>
                <w:rFonts w:ascii="Calibri" w:eastAsia="Times New Roman" w:hAnsi="Calibri"/>
                <w:color w:val="000000"/>
                <w:vertAlign w:val="subscript"/>
                <w:lang w:val="en-US" w:eastAsia="zh-CN"/>
              </w:rPr>
              <w:t>2_dup</w:t>
            </w:r>
          </w:p>
        </w:tc>
      </w:tr>
      <w:tr w:rsidR="009B73C6" w:rsidRPr="009B73C6" w:rsidTr="009B73C6">
        <w:trPr>
          <w:trHeight w:val="216"/>
          <w:jc w:val="center"/>
        </w:trPr>
        <w:tc>
          <w:tcPr>
            <w:tcW w:w="676" w:type="dxa"/>
            <w:tcBorders>
              <w:top w:val="nil"/>
              <w:left w:val="single" w:sz="8" w:space="0" w:color="auto"/>
              <w:bottom w:val="single" w:sz="8" w:space="0" w:color="auto"/>
              <w:right w:val="single" w:sz="4" w:space="0" w:color="auto"/>
            </w:tcBorders>
            <w:shd w:val="clear" w:color="auto" w:fill="auto"/>
            <w:noWrap/>
            <w:vAlign w:val="center"/>
            <w:hideMark/>
          </w:tcPr>
          <w:p w:rsidR="009B73C6" w:rsidRPr="009B73C6" w:rsidRDefault="009B73C6" w:rsidP="009B73C6">
            <w:pPr>
              <w:spacing w:after="0"/>
              <w:rPr>
                <w:rFonts w:ascii="Calibri" w:eastAsia="Times New Roman" w:hAnsi="Calibri"/>
                <w:color w:val="000000"/>
                <w:lang w:val="en-US" w:eastAsia="zh-CN"/>
              </w:rPr>
            </w:pPr>
            <w:r w:rsidRPr="009B73C6">
              <w:rPr>
                <w:rFonts w:ascii="Calibri" w:eastAsia="Times New Roman" w:hAnsi="Calibri"/>
                <w:color w:val="000000"/>
                <w:lang w:val="en-US" w:eastAsia="zh-CN"/>
              </w:rPr>
              <w:t>B19</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830</w:t>
            </w:r>
          </w:p>
        </w:tc>
        <w:tc>
          <w:tcPr>
            <w:tcW w:w="661"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845</w:t>
            </w:r>
          </w:p>
        </w:tc>
        <w:tc>
          <w:tcPr>
            <w:tcW w:w="846"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45</w:t>
            </w:r>
          </w:p>
        </w:tc>
        <w:tc>
          <w:tcPr>
            <w:tcW w:w="2218" w:type="dxa"/>
            <w:tcBorders>
              <w:top w:val="nil"/>
              <w:left w:val="nil"/>
              <w:bottom w:val="single" w:sz="8" w:space="0" w:color="auto"/>
              <w:right w:val="single" w:sz="4"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1795</w:t>
            </w:r>
          </w:p>
        </w:tc>
        <w:tc>
          <w:tcPr>
            <w:tcW w:w="2218" w:type="dxa"/>
            <w:tcBorders>
              <w:top w:val="nil"/>
              <w:left w:val="nil"/>
              <w:bottom w:val="single" w:sz="8" w:space="0" w:color="auto"/>
              <w:right w:val="single" w:sz="8" w:space="0" w:color="auto"/>
            </w:tcBorders>
            <w:shd w:val="clear" w:color="auto" w:fill="auto"/>
            <w:noWrap/>
            <w:vAlign w:val="center"/>
            <w:hideMark/>
          </w:tcPr>
          <w:p w:rsidR="009B73C6" w:rsidRPr="009B73C6" w:rsidRDefault="009B73C6" w:rsidP="009B73C6">
            <w:pPr>
              <w:spacing w:after="0"/>
              <w:jc w:val="center"/>
              <w:rPr>
                <w:rFonts w:ascii="Calibri" w:eastAsia="Times New Roman" w:hAnsi="Calibri"/>
                <w:color w:val="000000"/>
                <w:lang w:val="en-US" w:eastAsia="zh-CN"/>
              </w:rPr>
            </w:pPr>
            <w:r w:rsidRPr="009B73C6">
              <w:rPr>
                <w:rFonts w:ascii="Calibri" w:eastAsia="Times New Roman" w:hAnsi="Calibri"/>
                <w:color w:val="000000"/>
                <w:lang w:val="en-US" w:eastAsia="zh-CN"/>
              </w:rPr>
              <w:t>1825</w:t>
            </w:r>
          </w:p>
        </w:tc>
      </w:tr>
    </w:tbl>
    <w:p w:rsidR="00784B0D" w:rsidRDefault="00784B0D" w:rsidP="000041E0">
      <w:pPr>
        <w:spacing w:after="0"/>
        <w:rPr>
          <w:rFonts w:ascii="Arial" w:hAnsi="Arial" w:cs="Arial"/>
          <w:b/>
        </w:rPr>
      </w:pPr>
    </w:p>
    <w:p w:rsidR="008D6197" w:rsidRDefault="001D3F6C" w:rsidP="00FD1A62">
      <w:pPr>
        <w:spacing w:after="120"/>
        <w:jc w:val="center"/>
        <w:rPr>
          <w:rFonts w:ascii="Arial" w:hAnsi="Arial" w:cs="Arial"/>
        </w:rPr>
      </w:pPr>
      <w:r>
        <w:rPr>
          <w:rFonts w:ascii="Arial" w:hAnsi="Arial" w:cs="Arial"/>
          <w:b/>
        </w:rPr>
        <w:t>Table 2.1.1-1</w:t>
      </w:r>
      <w:r w:rsidR="00784B0D">
        <w:rPr>
          <w:rFonts w:ascii="Arial" w:hAnsi="Arial" w:cs="Arial"/>
          <w:b/>
        </w:rPr>
        <w:t xml:space="preserve"> </w:t>
      </w:r>
      <w:r>
        <w:rPr>
          <w:rFonts w:ascii="Arial" w:hAnsi="Arial" w:cs="Arial"/>
          <w:b/>
        </w:rPr>
        <w:t>Analysis table for IMD2 overlapping with 3</w:t>
      </w:r>
      <w:r w:rsidRPr="001D3F6C">
        <w:rPr>
          <w:rFonts w:ascii="Arial" w:hAnsi="Arial" w:cs="Arial"/>
          <w:b/>
          <w:vertAlign w:val="superscript"/>
        </w:rPr>
        <w:t>rd</w:t>
      </w:r>
      <w:r>
        <w:rPr>
          <w:rFonts w:ascii="Arial" w:hAnsi="Arial" w:cs="Arial"/>
          <w:b/>
        </w:rPr>
        <w:t xml:space="preserve"> order harmonic of DL LO</w:t>
      </w:r>
    </w:p>
    <w:p w:rsidR="000041E0" w:rsidRDefault="000041E0" w:rsidP="00992260">
      <w:pPr>
        <w:spacing w:after="0"/>
        <w:jc w:val="both"/>
        <w:rPr>
          <w:rFonts w:ascii="Arial" w:hAnsi="Arial" w:cs="Arial"/>
        </w:rPr>
      </w:pPr>
    </w:p>
    <w:p w:rsidR="001D3F6C" w:rsidRPr="00730D61" w:rsidRDefault="001D3F6C" w:rsidP="001D3F6C">
      <w:pPr>
        <w:pStyle w:val="Heading3"/>
        <w:numPr>
          <w:ilvl w:val="2"/>
          <w:numId w:val="23"/>
        </w:numPr>
        <w:ind w:leftChars="0"/>
        <w:rPr>
          <w:sz w:val="24"/>
          <w:szCs w:val="24"/>
          <w:lang w:eastAsia="ja-JP"/>
        </w:rPr>
      </w:pPr>
      <w:r>
        <w:rPr>
          <w:sz w:val="24"/>
          <w:szCs w:val="24"/>
          <w:lang w:eastAsia="ja-JP"/>
        </w:rPr>
        <w:lastRenderedPageBreak/>
        <w:t>IMD3 overlapping with 3</w:t>
      </w:r>
      <w:r w:rsidRPr="00D748C2">
        <w:rPr>
          <w:sz w:val="24"/>
          <w:szCs w:val="24"/>
          <w:vertAlign w:val="superscript"/>
          <w:lang w:eastAsia="ja-JP"/>
        </w:rPr>
        <w:t>rd</w:t>
      </w:r>
      <w:r>
        <w:rPr>
          <w:sz w:val="24"/>
          <w:szCs w:val="24"/>
          <w:lang w:eastAsia="ja-JP"/>
        </w:rPr>
        <w:t xml:space="preserve"> order harmonic of DL LO</w:t>
      </w:r>
    </w:p>
    <w:p w:rsidR="00391BE8" w:rsidRDefault="00391BE8" w:rsidP="00391BE8">
      <w:pPr>
        <w:spacing w:before="120"/>
        <w:jc w:val="both"/>
        <w:rPr>
          <w:rFonts w:ascii="Arial" w:hAnsi="Arial" w:cs="Arial"/>
        </w:rPr>
      </w:pPr>
      <w:r>
        <w:rPr>
          <w:rFonts w:ascii="Arial" w:hAnsi="Arial" w:cs="Arial"/>
        </w:rPr>
        <w:t>This condition can be met in high-h</w:t>
      </w:r>
      <w:r w:rsidR="009F27A4">
        <w:rPr>
          <w:rFonts w:ascii="Arial" w:hAnsi="Arial" w:cs="Arial"/>
        </w:rPr>
        <w:t>igh or low-low band combinations</w:t>
      </w:r>
      <w:r>
        <w:rPr>
          <w:rFonts w:ascii="Arial" w:hAnsi="Arial" w:cs="Arial"/>
        </w:rPr>
        <w:t xml:space="preserve"> when,</w:t>
      </w:r>
    </w:p>
    <w:p w:rsidR="00391BE8" w:rsidRPr="0089636B" w:rsidRDefault="00391BE8" w:rsidP="00391BE8">
      <w:pPr>
        <w:spacing w:after="120"/>
        <w:jc w:val="both"/>
        <w:rPr>
          <w:rFonts w:ascii="Arial" w:hAnsi="Arial" w:cs="Arial"/>
        </w:rPr>
      </w:pPr>
      <w:r>
        <w:rPr>
          <w:rFonts w:ascii="Arial" w:hAnsi="Arial" w:cs="Arial"/>
          <w:lang w:eastAsia="ja-JP"/>
        </w:rPr>
        <w:t>2*</w:t>
      </w:r>
      <w:r w:rsidRPr="0089636B">
        <w:rPr>
          <w:rFonts w:ascii="Arial" w:hAnsi="Arial" w:cs="Arial"/>
          <w:lang w:eastAsia="ja-JP"/>
        </w:rPr>
        <w:t>f</w:t>
      </w:r>
      <w:r w:rsidRPr="0089636B">
        <w:rPr>
          <w:rFonts w:ascii="Arial" w:hAnsi="Arial" w:cs="Arial"/>
          <w:vertAlign w:val="subscript"/>
          <w:lang w:eastAsia="ja-JP"/>
        </w:rPr>
        <w:t>1</w:t>
      </w:r>
      <w:r>
        <w:rPr>
          <w:rFonts w:ascii="Arial" w:hAnsi="Arial" w:cs="Arial"/>
          <w:lang w:eastAsia="ja-JP"/>
        </w:rPr>
        <w:t xml:space="preserve"> +</w:t>
      </w:r>
      <w:r w:rsidRPr="0089636B">
        <w:rPr>
          <w:rFonts w:ascii="Arial" w:hAnsi="Arial" w:cs="Arial"/>
          <w:lang w:eastAsia="ja-JP"/>
        </w:rPr>
        <w:t xml:space="preserve"> f</w:t>
      </w:r>
      <w:r w:rsidRPr="0089636B">
        <w:rPr>
          <w:rFonts w:ascii="Arial" w:hAnsi="Arial" w:cs="Arial"/>
          <w:vertAlign w:val="subscript"/>
          <w:lang w:eastAsia="ja-JP"/>
        </w:rPr>
        <w:t>2</w:t>
      </w:r>
      <w:r w:rsidRPr="0089636B">
        <w:rPr>
          <w:rFonts w:ascii="Arial" w:hAnsi="Arial" w:cs="Arial"/>
          <w:lang w:eastAsia="ja-JP"/>
        </w:rPr>
        <w:t xml:space="preserve"> = 3*(f</w:t>
      </w:r>
      <w:r>
        <w:rPr>
          <w:rFonts w:ascii="Arial" w:hAnsi="Arial" w:cs="Arial"/>
          <w:vertAlign w:val="subscript"/>
          <w:lang w:eastAsia="ja-JP"/>
        </w:rPr>
        <w:t>1</w:t>
      </w:r>
      <w:r w:rsidRPr="0089636B">
        <w:rPr>
          <w:rFonts w:ascii="Arial" w:hAnsi="Arial" w:cs="Arial"/>
          <w:lang w:eastAsia="ja-JP"/>
        </w:rPr>
        <w:t xml:space="preserve"> + f</w:t>
      </w:r>
      <w:r>
        <w:rPr>
          <w:rFonts w:ascii="Arial" w:hAnsi="Arial" w:cs="Arial"/>
          <w:vertAlign w:val="subscript"/>
          <w:lang w:eastAsia="ja-JP"/>
        </w:rPr>
        <w:t>1</w:t>
      </w:r>
      <w:r w:rsidRPr="0089636B">
        <w:rPr>
          <w:rFonts w:ascii="Arial" w:hAnsi="Arial" w:cs="Arial"/>
          <w:vertAlign w:val="subscript"/>
          <w:lang w:eastAsia="ja-JP"/>
        </w:rPr>
        <w:t>_dup</w:t>
      </w:r>
      <w:r w:rsidRPr="0089636B">
        <w:rPr>
          <w:rFonts w:ascii="Arial" w:hAnsi="Arial" w:cs="Arial"/>
          <w:lang w:eastAsia="ja-JP"/>
        </w:rPr>
        <w:t>) or f</w:t>
      </w:r>
      <w:r>
        <w:rPr>
          <w:rFonts w:ascii="Arial" w:hAnsi="Arial" w:cs="Arial"/>
          <w:vertAlign w:val="subscript"/>
          <w:lang w:eastAsia="ja-JP"/>
        </w:rPr>
        <w:t>2</w:t>
      </w:r>
      <w:r>
        <w:rPr>
          <w:rFonts w:ascii="Arial" w:hAnsi="Arial" w:cs="Arial"/>
          <w:lang w:eastAsia="ja-JP"/>
        </w:rPr>
        <w:t xml:space="preserve"> = </w:t>
      </w:r>
      <w:r w:rsidRPr="0089636B">
        <w:rPr>
          <w:rFonts w:ascii="Arial" w:hAnsi="Arial" w:cs="Arial"/>
          <w:lang w:eastAsia="ja-JP"/>
        </w:rPr>
        <w:t>f</w:t>
      </w:r>
      <w:r>
        <w:rPr>
          <w:rFonts w:ascii="Arial" w:hAnsi="Arial" w:cs="Arial"/>
          <w:vertAlign w:val="subscript"/>
          <w:lang w:eastAsia="ja-JP"/>
        </w:rPr>
        <w:t>1</w:t>
      </w:r>
      <w:r w:rsidRPr="0089636B">
        <w:rPr>
          <w:rFonts w:ascii="Arial" w:hAnsi="Arial" w:cs="Arial"/>
          <w:lang w:eastAsia="ja-JP"/>
        </w:rPr>
        <w:t xml:space="preserve"> + 3*f</w:t>
      </w:r>
      <w:r>
        <w:rPr>
          <w:rFonts w:ascii="Arial" w:hAnsi="Arial" w:cs="Arial"/>
          <w:vertAlign w:val="subscript"/>
          <w:lang w:eastAsia="ja-JP"/>
        </w:rPr>
        <w:t>1</w:t>
      </w:r>
      <w:r w:rsidRPr="0089636B">
        <w:rPr>
          <w:rFonts w:ascii="Arial" w:hAnsi="Arial" w:cs="Arial"/>
          <w:vertAlign w:val="subscript"/>
          <w:lang w:eastAsia="ja-JP"/>
        </w:rPr>
        <w:t>_dup</w:t>
      </w:r>
    </w:p>
    <w:p w:rsidR="00391BE8" w:rsidRPr="0089636B" w:rsidRDefault="00391BE8" w:rsidP="00391BE8">
      <w:pPr>
        <w:spacing w:after="120"/>
        <w:jc w:val="both"/>
        <w:rPr>
          <w:rFonts w:ascii="Arial" w:hAnsi="Arial" w:cs="Arial"/>
        </w:rPr>
      </w:pPr>
      <w:r>
        <w:rPr>
          <w:rFonts w:ascii="Arial" w:hAnsi="Arial" w:cs="Arial"/>
          <w:lang w:eastAsia="ja-JP"/>
        </w:rPr>
        <w:t>2*</w:t>
      </w:r>
      <w:r w:rsidRPr="0089636B">
        <w:rPr>
          <w:rFonts w:ascii="Arial" w:hAnsi="Arial" w:cs="Arial"/>
          <w:lang w:eastAsia="ja-JP"/>
        </w:rPr>
        <w:t>f</w:t>
      </w:r>
      <w:r>
        <w:rPr>
          <w:rFonts w:ascii="Arial" w:hAnsi="Arial" w:cs="Arial"/>
          <w:vertAlign w:val="subscript"/>
          <w:lang w:eastAsia="ja-JP"/>
        </w:rPr>
        <w:t>2</w:t>
      </w:r>
      <w:r>
        <w:rPr>
          <w:rFonts w:ascii="Arial" w:hAnsi="Arial" w:cs="Arial"/>
          <w:lang w:eastAsia="ja-JP"/>
        </w:rPr>
        <w:t xml:space="preserve"> +</w:t>
      </w:r>
      <w:r w:rsidRPr="0089636B">
        <w:rPr>
          <w:rFonts w:ascii="Arial" w:hAnsi="Arial" w:cs="Arial"/>
          <w:lang w:eastAsia="ja-JP"/>
        </w:rPr>
        <w:t xml:space="preserve"> f</w:t>
      </w:r>
      <w:r>
        <w:rPr>
          <w:rFonts w:ascii="Arial" w:hAnsi="Arial" w:cs="Arial"/>
          <w:vertAlign w:val="subscript"/>
          <w:lang w:eastAsia="ja-JP"/>
        </w:rPr>
        <w:t>1</w:t>
      </w:r>
      <w:r w:rsidRPr="0089636B">
        <w:rPr>
          <w:rFonts w:ascii="Arial" w:hAnsi="Arial" w:cs="Arial"/>
          <w:lang w:eastAsia="ja-JP"/>
        </w:rPr>
        <w:t xml:space="preserve"> = 3*(f</w:t>
      </w:r>
      <w:r>
        <w:rPr>
          <w:rFonts w:ascii="Arial" w:hAnsi="Arial" w:cs="Arial"/>
          <w:vertAlign w:val="subscript"/>
          <w:lang w:eastAsia="ja-JP"/>
        </w:rPr>
        <w:t>1</w:t>
      </w:r>
      <w:r w:rsidRPr="0089636B">
        <w:rPr>
          <w:rFonts w:ascii="Arial" w:hAnsi="Arial" w:cs="Arial"/>
          <w:lang w:eastAsia="ja-JP"/>
        </w:rPr>
        <w:t xml:space="preserve"> + f</w:t>
      </w:r>
      <w:r>
        <w:rPr>
          <w:rFonts w:ascii="Arial" w:hAnsi="Arial" w:cs="Arial"/>
          <w:vertAlign w:val="subscript"/>
          <w:lang w:eastAsia="ja-JP"/>
        </w:rPr>
        <w:t>1</w:t>
      </w:r>
      <w:r w:rsidRPr="0089636B">
        <w:rPr>
          <w:rFonts w:ascii="Arial" w:hAnsi="Arial" w:cs="Arial"/>
          <w:vertAlign w:val="subscript"/>
          <w:lang w:eastAsia="ja-JP"/>
        </w:rPr>
        <w:t>_dup</w:t>
      </w:r>
      <w:r w:rsidRPr="0089636B">
        <w:rPr>
          <w:rFonts w:ascii="Arial" w:hAnsi="Arial" w:cs="Arial"/>
          <w:lang w:eastAsia="ja-JP"/>
        </w:rPr>
        <w:t>) or f</w:t>
      </w:r>
      <w:r>
        <w:rPr>
          <w:rFonts w:ascii="Arial" w:hAnsi="Arial" w:cs="Arial"/>
          <w:vertAlign w:val="subscript"/>
          <w:lang w:eastAsia="ja-JP"/>
        </w:rPr>
        <w:t>2</w:t>
      </w:r>
      <w:r>
        <w:rPr>
          <w:rFonts w:ascii="Arial" w:hAnsi="Arial" w:cs="Arial"/>
          <w:lang w:eastAsia="ja-JP"/>
        </w:rPr>
        <w:t xml:space="preserve"> = </w:t>
      </w:r>
      <w:r w:rsidRPr="0089636B">
        <w:rPr>
          <w:rFonts w:ascii="Arial" w:hAnsi="Arial" w:cs="Arial"/>
          <w:lang w:eastAsia="ja-JP"/>
        </w:rPr>
        <w:t>f</w:t>
      </w:r>
      <w:r>
        <w:rPr>
          <w:rFonts w:ascii="Arial" w:hAnsi="Arial" w:cs="Arial"/>
          <w:vertAlign w:val="subscript"/>
          <w:lang w:eastAsia="ja-JP"/>
        </w:rPr>
        <w:t>1</w:t>
      </w:r>
      <w:r w:rsidRPr="0089636B">
        <w:rPr>
          <w:rFonts w:ascii="Arial" w:hAnsi="Arial" w:cs="Arial"/>
          <w:lang w:eastAsia="ja-JP"/>
        </w:rPr>
        <w:t xml:space="preserve"> + </w:t>
      </w:r>
      <w:r>
        <w:rPr>
          <w:rFonts w:ascii="Arial" w:hAnsi="Arial" w:cs="Arial"/>
          <w:lang w:eastAsia="ja-JP"/>
        </w:rPr>
        <w:t>(</w:t>
      </w:r>
      <w:r w:rsidRPr="0089636B">
        <w:rPr>
          <w:rFonts w:ascii="Arial" w:hAnsi="Arial" w:cs="Arial"/>
          <w:lang w:eastAsia="ja-JP"/>
        </w:rPr>
        <w:t>3</w:t>
      </w:r>
      <w:r>
        <w:rPr>
          <w:rFonts w:ascii="Arial" w:hAnsi="Arial" w:cs="Arial"/>
          <w:lang w:eastAsia="ja-JP"/>
        </w:rPr>
        <w:t>/2)</w:t>
      </w:r>
      <w:r w:rsidRPr="0089636B">
        <w:rPr>
          <w:rFonts w:ascii="Arial" w:hAnsi="Arial" w:cs="Arial"/>
          <w:lang w:eastAsia="ja-JP"/>
        </w:rPr>
        <w:t>*f</w:t>
      </w:r>
      <w:r>
        <w:rPr>
          <w:rFonts w:ascii="Arial" w:hAnsi="Arial" w:cs="Arial"/>
          <w:vertAlign w:val="subscript"/>
          <w:lang w:eastAsia="ja-JP"/>
        </w:rPr>
        <w:t>1</w:t>
      </w:r>
      <w:r w:rsidRPr="0089636B">
        <w:rPr>
          <w:rFonts w:ascii="Arial" w:hAnsi="Arial" w:cs="Arial"/>
          <w:vertAlign w:val="subscript"/>
          <w:lang w:eastAsia="ja-JP"/>
        </w:rPr>
        <w:t>_dup</w:t>
      </w:r>
    </w:p>
    <w:p w:rsidR="00391BE8" w:rsidRPr="0089636B" w:rsidRDefault="00391BE8" w:rsidP="00391BE8">
      <w:pPr>
        <w:spacing w:after="120"/>
        <w:jc w:val="both"/>
        <w:rPr>
          <w:rFonts w:ascii="Arial" w:hAnsi="Arial" w:cs="Arial"/>
        </w:rPr>
      </w:pPr>
      <w:r>
        <w:rPr>
          <w:rFonts w:ascii="Arial" w:hAnsi="Arial" w:cs="Arial"/>
          <w:lang w:eastAsia="ja-JP"/>
        </w:rPr>
        <w:t>2*</w:t>
      </w:r>
      <w:r w:rsidRPr="0089636B">
        <w:rPr>
          <w:rFonts w:ascii="Arial" w:hAnsi="Arial" w:cs="Arial"/>
          <w:lang w:eastAsia="ja-JP"/>
        </w:rPr>
        <w:t>f</w:t>
      </w:r>
      <w:r w:rsidRPr="0089636B">
        <w:rPr>
          <w:rFonts w:ascii="Arial" w:hAnsi="Arial" w:cs="Arial"/>
          <w:vertAlign w:val="subscript"/>
          <w:lang w:eastAsia="ja-JP"/>
        </w:rPr>
        <w:t>1</w:t>
      </w:r>
      <w:r>
        <w:rPr>
          <w:rFonts w:ascii="Arial" w:hAnsi="Arial" w:cs="Arial"/>
          <w:lang w:eastAsia="ja-JP"/>
        </w:rPr>
        <w:t xml:space="preserve"> +</w:t>
      </w:r>
      <w:r w:rsidRPr="0089636B">
        <w:rPr>
          <w:rFonts w:ascii="Arial" w:hAnsi="Arial" w:cs="Arial"/>
          <w:lang w:eastAsia="ja-JP"/>
        </w:rPr>
        <w:t xml:space="preserve"> f</w:t>
      </w:r>
      <w:r w:rsidRPr="0089636B">
        <w:rPr>
          <w:rFonts w:ascii="Arial" w:hAnsi="Arial" w:cs="Arial"/>
          <w:vertAlign w:val="subscript"/>
          <w:lang w:eastAsia="ja-JP"/>
        </w:rPr>
        <w:t>2</w:t>
      </w:r>
      <w:r w:rsidRPr="0089636B">
        <w:rPr>
          <w:rFonts w:ascii="Arial" w:hAnsi="Arial" w:cs="Arial"/>
          <w:lang w:eastAsia="ja-JP"/>
        </w:rPr>
        <w:t xml:space="preserve"> = 3*(f</w:t>
      </w:r>
      <w:r>
        <w:rPr>
          <w:rFonts w:ascii="Arial" w:hAnsi="Arial" w:cs="Arial"/>
          <w:vertAlign w:val="subscript"/>
          <w:lang w:eastAsia="ja-JP"/>
        </w:rPr>
        <w:t>2</w:t>
      </w:r>
      <w:r w:rsidRPr="0089636B">
        <w:rPr>
          <w:rFonts w:ascii="Arial" w:hAnsi="Arial" w:cs="Arial"/>
          <w:lang w:eastAsia="ja-JP"/>
        </w:rPr>
        <w:t xml:space="preserve"> + f</w:t>
      </w:r>
      <w:r>
        <w:rPr>
          <w:rFonts w:ascii="Arial" w:hAnsi="Arial" w:cs="Arial"/>
          <w:vertAlign w:val="subscript"/>
          <w:lang w:eastAsia="ja-JP"/>
        </w:rPr>
        <w:t>2</w:t>
      </w:r>
      <w:r w:rsidRPr="0089636B">
        <w:rPr>
          <w:rFonts w:ascii="Arial" w:hAnsi="Arial" w:cs="Arial"/>
          <w:vertAlign w:val="subscript"/>
          <w:lang w:eastAsia="ja-JP"/>
        </w:rPr>
        <w:t>_dup</w:t>
      </w:r>
      <w:r w:rsidRPr="0089636B">
        <w:rPr>
          <w:rFonts w:ascii="Arial" w:hAnsi="Arial" w:cs="Arial"/>
          <w:lang w:eastAsia="ja-JP"/>
        </w:rPr>
        <w:t>) or f</w:t>
      </w:r>
      <w:r>
        <w:rPr>
          <w:rFonts w:ascii="Arial" w:hAnsi="Arial" w:cs="Arial"/>
          <w:vertAlign w:val="subscript"/>
          <w:lang w:eastAsia="ja-JP"/>
        </w:rPr>
        <w:t>1</w:t>
      </w:r>
      <w:r>
        <w:rPr>
          <w:rFonts w:ascii="Arial" w:hAnsi="Arial" w:cs="Arial"/>
          <w:lang w:eastAsia="ja-JP"/>
        </w:rPr>
        <w:t xml:space="preserve"> = </w:t>
      </w:r>
      <w:r w:rsidRPr="0089636B">
        <w:rPr>
          <w:rFonts w:ascii="Arial" w:hAnsi="Arial" w:cs="Arial"/>
          <w:lang w:eastAsia="ja-JP"/>
        </w:rPr>
        <w:t>f</w:t>
      </w:r>
      <w:r>
        <w:rPr>
          <w:rFonts w:ascii="Arial" w:hAnsi="Arial" w:cs="Arial"/>
          <w:vertAlign w:val="subscript"/>
          <w:lang w:eastAsia="ja-JP"/>
        </w:rPr>
        <w:t>2</w:t>
      </w:r>
      <w:r w:rsidRPr="0089636B">
        <w:rPr>
          <w:rFonts w:ascii="Arial" w:hAnsi="Arial" w:cs="Arial"/>
          <w:lang w:eastAsia="ja-JP"/>
        </w:rPr>
        <w:t xml:space="preserve"> + </w:t>
      </w:r>
      <w:r>
        <w:rPr>
          <w:rFonts w:ascii="Arial" w:hAnsi="Arial" w:cs="Arial"/>
          <w:lang w:eastAsia="ja-JP"/>
        </w:rPr>
        <w:t>(3/2)*</w:t>
      </w:r>
      <w:r w:rsidRPr="0089636B">
        <w:rPr>
          <w:rFonts w:ascii="Arial" w:hAnsi="Arial" w:cs="Arial"/>
          <w:lang w:eastAsia="ja-JP"/>
        </w:rPr>
        <w:t>f</w:t>
      </w:r>
      <w:r>
        <w:rPr>
          <w:rFonts w:ascii="Arial" w:hAnsi="Arial" w:cs="Arial"/>
          <w:vertAlign w:val="subscript"/>
          <w:lang w:eastAsia="ja-JP"/>
        </w:rPr>
        <w:t>2</w:t>
      </w:r>
      <w:r w:rsidRPr="0089636B">
        <w:rPr>
          <w:rFonts w:ascii="Arial" w:hAnsi="Arial" w:cs="Arial"/>
          <w:vertAlign w:val="subscript"/>
          <w:lang w:eastAsia="ja-JP"/>
        </w:rPr>
        <w:t>_dup</w:t>
      </w:r>
    </w:p>
    <w:p w:rsidR="00391BE8" w:rsidRPr="0089636B" w:rsidRDefault="00391BE8" w:rsidP="00391BE8">
      <w:pPr>
        <w:jc w:val="both"/>
        <w:rPr>
          <w:rFonts w:ascii="Arial" w:hAnsi="Arial" w:cs="Arial"/>
        </w:rPr>
      </w:pPr>
      <w:r>
        <w:rPr>
          <w:rFonts w:ascii="Arial" w:hAnsi="Arial" w:cs="Arial"/>
          <w:lang w:eastAsia="ja-JP"/>
        </w:rPr>
        <w:t>2*</w:t>
      </w:r>
      <w:r w:rsidRPr="0089636B">
        <w:rPr>
          <w:rFonts w:ascii="Arial" w:hAnsi="Arial" w:cs="Arial"/>
          <w:lang w:eastAsia="ja-JP"/>
        </w:rPr>
        <w:t>f</w:t>
      </w:r>
      <w:r>
        <w:rPr>
          <w:rFonts w:ascii="Arial" w:hAnsi="Arial" w:cs="Arial"/>
          <w:vertAlign w:val="subscript"/>
          <w:lang w:eastAsia="ja-JP"/>
        </w:rPr>
        <w:t>2</w:t>
      </w:r>
      <w:r>
        <w:rPr>
          <w:rFonts w:ascii="Arial" w:hAnsi="Arial" w:cs="Arial"/>
          <w:lang w:eastAsia="ja-JP"/>
        </w:rPr>
        <w:t xml:space="preserve"> +</w:t>
      </w:r>
      <w:r w:rsidRPr="0089636B">
        <w:rPr>
          <w:rFonts w:ascii="Arial" w:hAnsi="Arial" w:cs="Arial"/>
          <w:lang w:eastAsia="ja-JP"/>
        </w:rPr>
        <w:t xml:space="preserve"> f</w:t>
      </w:r>
      <w:r>
        <w:rPr>
          <w:rFonts w:ascii="Arial" w:hAnsi="Arial" w:cs="Arial"/>
          <w:vertAlign w:val="subscript"/>
          <w:lang w:eastAsia="ja-JP"/>
        </w:rPr>
        <w:t>1</w:t>
      </w:r>
      <w:r w:rsidRPr="0089636B">
        <w:rPr>
          <w:rFonts w:ascii="Arial" w:hAnsi="Arial" w:cs="Arial"/>
          <w:lang w:eastAsia="ja-JP"/>
        </w:rPr>
        <w:t xml:space="preserve"> = 3*(f</w:t>
      </w:r>
      <w:r>
        <w:rPr>
          <w:rFonts w:ascii="Arial" w:hAnsi="Arial" w:cs="Arial"/>
          <w:vertAlign w:val="subscript"/>
          <w:lang w:eastAsia="ja-JP"/>
        </w:rPr>
        <w:t>2</w:t>
      </w:r>
      <w:r w:rsidRPr="0089636B">
        <w:rPr>
          <w:rFonts w:ascii="Arial" w:hAnsi="Arial" w:cs="Arial"/>
          <w:lang w:eastAsia="ja-JP"/>
        </w:rPr>
        <w:t xml:space="preserve"> + f</w:t>
      </w:r>
      <w:r>
        <w:rPr>
          <w:rFonts w:ascii="Arial" w:hAnsi="Arial" w:cs="Arial"/>
          <w:vertAlign w:val="subscript"/>
          <w:lang w:eastAsia="ja-JP"/>
        </w:rPr>
        <w:t>2</w:t>
      </w:r>
      <w:r w:rsidRPr="0089636B">
        <w:rPr>
          <w:rFonts w:ascii="Arial" w:hAnsi="Arial" w:cs="Arial"/>
          <w:vertAlign w:val="subscript"/>
          <w:lang w:eastAsia="ja-JP"/>
        </w:rPr>
        <w:t>_dup</w:t>
      </w:r>
      <w:r w:rsidRPr="0089636B">
        <w:rPr>
          <w:rFonts w:ascii="Arial" w:hAnsi="Arial" w:cs="Arial"/>
          <w:lang w:eastAsia="ja-JP"/>
        </w:rPr>
        <w:t>) or f</w:t>
      </w:r>
      <w:r>
        <w:rPr>
          <w:rFonts w:ascii="Arial" w:hAnsi="Arial" w:cs="Arial"/>
          <w:vertAlign w:val="subscript"/>
          <w:lang w:eastAsia="ja-JP"/>
        </w:rPr>
        <w:t>1</w:t>
      </w:r>
      <w:r>
        <w:rPr>
          <w:rFonts w:ascii="Arial" w:hAnsi="Arial" w:cs="Arial"/>
          <w:lang w:eastAsia="ja-JP"/>
        </w:rPr>
        <w:t xml:space="preserve"> = </w:t>
      </w:r>
      <w:r w:rsidRPr="0089636B">
        <w:rPr>
          <w:rFonts w:ascii="Arial" w:hAnsi="Arial" w:cs="Arial"/>
          <w:lang w:eastAsia="ja-JP"/>
        </w:rPr>
        <w:t>f</w:t>
      </w:r>
      <w:r>
        <w:rPr>
          <w:rFonts w:ascii="Arial" w:hAnsi="Arial" w:cs="Arial"/>
          <w:vertAlign w:val="subscript"/>
          <w:lang w:eastAsia="ja-JP"/>
        </w:rPr>
        <w:t>2</w:t>
      </w:r>
      <w:r w:rsidRPr="0089636B">
        <w:rPr>
          <w:rFonts w:ascii="Arial" w:hAnsi="Arial" w:cs="Arial"/>
          <w:lang w:eastAsia="ja-JP"/>
        </w:rPr>
        <w:t xml:space="preserve"> + 3*f</w:t>
      </w:r>
      <w:r>
        <w:rPr>
          <w:rFonts w:ascii="Arial" w:hAnsi="Arial" w:cs="Arial"/>
          <w:vertAlign w:val="subscript"/>
          <w:lang w:eastAsia="ja-JP"/>
        </w:rPr>
        <w:t>2</w:t>
      </w:r>
      <w:r w:rsidRPr="0089636B">
        <w:rPr>
          <w:rFonts w:ascii="Arial" w:hAnsi="Arial" w:cs="Arial"/>
          <w:vertAlign w:val="subscript"/>
          <w:lang w:eastAsia="ja-JP"/>
        </w:rPr>
        <w:t>_dup</w:t>
      </w:r>
    </w:p>
    <w:p w:rsidR="00391BE8" w:rsidRDefault="00391BE8" w:rsidP="00391BE8">
      <w:pPr>
        <w:spacing w:before="120"/>
        <w:jc w:val="both"/>
        <w:rPr>
          <w:rFonts w:ascii="Arial" w:hAnsi="Arial" w:cs="Arial"/>
          <w:lang w:eastAsia="ja-JP"/>
        </w:rPr>
      </w:pPr>
      <w:r w:rsidRPr="0089636B">
        <w:rPr>
          <w:rFonts w:ascii="Arial" w:hAnsi="Arial" w:cs="Arial"/>
          <w:lang w:eastAsia="ja-JP"/>
        </w:rPr>
        <w:t>where f</w:t>
      </w:r>
      <w:r w:rsidRPr="0089636B">
        <w:rPr>
          <w:rFonts w:ascii="Arial" w:hAnsi="Arial" w:cs="Arial"/>
          <w:vertAlign w:val="subscript"/>
          <w:lang w:eastAsia="ja-JP"/>
        </w:rPr>
        <w:t>1</w:t>
      </w:r>
      <w:r w:rsidRPr="0089636B">
        <w:rPr>
          <w:rFonts w:ascii="Arial" w:hAnsi="Arial" w:cs="Arial"/>
          <w:lang w:eastAsia="ja-JP"/>
        </w:rPr>
        <w:t xml:space="preserve"> is </w:t>
      </w:r>
      <w:r>
        <w:rPr>
          <w:rFonts w:ascii="Arial" w:hAnsi="Arial" w:cs="Arial"/>
          <w:lang w:eastAsia="ja-JP"/>
        </w:rPr>
        <w:t>first CA band UL carrier frequency</w:t>
      </w:r>
      <w:r w:rsidRPr="0089636B">
        <w:rPr>
          <w:rFonts w:ascii="Arial" w:hAnsi="Arial" w:cs="Arial"/>
          <w:lang w:eastAsia="ja-JP"/>
        </w:rPr>
        <w:t>, f</w:t>
      </w:r>
      <w:r w:rsidRPr="0089636B">
        <w:rPr>
          <w:rFonts w:ascii="Arial" w:hAnsi="Arial" w:cs="Arial"/>
          <w:vertAlign w:val="subscript"/>
          <w:lang w:eastAsia="ja-JP"/>
        </w:rPr>
        <w:t>2</w:t>
      </w:r>
      <w:r w:rsidRPr="0089636B">
        <w:rPr>
          <w:rFonts w:ascii="Arial" w:hAnsi="Arial" w:cs="Arial"/>
          <w:lang w:eastAsia="ja-JP"/>
        </w:rPr>
        <w:t xml:space="preserve"> is </w:t>
      </w:r>
      <w:r>
        <w:rPr>
          <w:rFonts w:ascii="Arial" w:hAnsi="Arial" w:cs="Arial"/>
          <w:lang w:eastAsia="ja-JP"/>
        </w:rPr>
        <w:t xml:space="preserve">second CA band UL carrier frequency, </w:t>
      </w:r>
      <w:r w:rsidRPr="0089636B">
        <w:rPr>
          <w:rFonts w:ascii="Arial" w:hAnsi="Arial" w:cs="Arial"/>
          <w:lang w:eastAsia="ja-JP"/>
        </w:rPr>
        <w:t>f</w:t>
      </w:r>
      <w:r>
        <w:rPr>
          <w:rFonts w:ascii="Arial" w:hAnsi="Arial" w:cs="Arial"/>
          <w:vertAlign w:val="subscript"/>
          <w:lang w:eastAsia="ja-JP"/>
        </w:rPr>
        <w:t>1</w:t>
      </w:r>
      <w:r w:rsidRPr="0089636B">
        <w:rPr>
          <w:rFonts w:ascii="Arial" w:hAnsi="Arial" w:cs="Arial"/>
          <w:vertAlign w:val="subscript"/>
          <w:lang w:eastAsia="ja-JP"/>
        </w:rPr>
        <w:t xml:space="preserve">_dup </w:t>
      </w:r>
      <w:r w:rsidRPr="0089636B">
        <w:rPr>
          <w:rFonts w:ascii="Arial" w:hAnsi="Arial" w:cs="Arial"/>
          <w:lang w:eastAsia="ja-JP"/>
        </w:rPr>
        <w:t xml:space="preserve">is </w:t>
      </w:r>
      <w:r>
        <w:rPr>
          <w:rFonts w:ascii="Arial" w:hAnsi="Arial" w:cs="Arial"/>
          <w:lang w:eastAsia="ja-JP"/>
        </w:rPr>
        <w:t xml:space="preserve">first CA </w:t>
      </w:r>
      <w:r w:rsidRPr="0089636B">
        <w:rPr>
          <w:rFonts w:ascii="Arial" w:hAnsi="Arial" w:cs="Arial"/>
          <w:lang w:eastAsia="ja-JP"/>
        </w:rPr>
        <w:t>band duplex gap</w:t>
      </w:r>
      <w:r>
        <w:rPr>
          <w:rFonts w:ascii="Arial" w:hAnsi="Arial" w:cs="Arial"/>
          <w:lang w:eastAsia="ja-JP"/>
        </w:rPr>
        <w:t xml:space="preserve">, and </w:t>
      </w:r>
      <w:r w:rsidRPr="0089636B">
        <w:rPr>
          <w:rFonts w:ascii="Arial" w:hAnsi="Arial" w:cs="Arial"/>
          <w:lang w:eastAsia="ja-JP"/>
        </w:rPr>
        <w:t>f</w:t>
      </w:r>
      <w:r>
        <w:rPr>
          <w:rFonts w:ascii="Arial" w:hAnsi="Arial" w:cs="Arial"/>
          <w:vertAlign w:val="subscript"/>
          <w:lang w:eastAsia="ja-JP"/>
        </w:rPr>
        <w:t>2</w:t>
      </w:r>
      <w:r w:rsidRPr="0089636B">
        <w:rPr>
          <w:rFonts w:ascii="Arial" w:hAnsi="Arial" w:cs="Arial"/>
          <w:vertAlign w:val="subscript"/>
          <w:lang w:eastAsia="ja-JP"/>
        </w:rPr>
        <w:t>_dup</w:t>
      </w:r>
      <w:r>
        <w:rPr>
          <w:rFonts w:ascii="Arial" w:hAnsi="Arial" w:cs="Arial"/>
          <w:lang w:eastAsia="ja-JP"/>
        </w:rPr>
        <w:t xml:space="preserve"> is second CA band duplex gap. Based on these</w:t>
      </w:r>
      <w:r w:rsidRPr="0089636B">
        <w:rPr>
          <w:rFonts w:ascii="Arial" w:hAnsi="Arial" w:cs="Arial"/>
          <w:lang w:eastAsia="ja-JP"/>
        </w:rPr>
        <w:t xml:space="preserve"> equation</w:t>
      </w:r>
      <w:r>
        <w:rPr>
          <w:rFonts w:ascii="Arial" w:hAnsi="Arial" w:cs="Arial"/>
          <w:lang w:eastAsia="ja-JP"/>
        </w:rPr>
        <w:t>s</w:t>
      </w:r>
      <w:r w:rsidRPr="0089636B">
        <w:rPr>
          <w:rFonts w:ascii="Arial" w:hAnsi="Arial" w:cs="Arial"/>
          <w:lang w:eastAsia="ja-JP"/>
        </w:rPr>
        <w:t xml:space="preserve">, we can investigate </w:t>
      </w:r>
      <w:r>
        <w:rPr>
          <w:rFonts w:ascii="Arial" w:hAnsi="Arial" w:cs="Arial"/>
          <w:lang w:eastAsia="ja-JP"/>
        </w:rPr>
        <w:t>all high-high</w:t>
      </w:r>
      <w:r w:rsidRPr="0089636B">
        <w:rPr>
          <w:rFonts w:ascii="Arial" w:hAnsi="Arial" w:cs="Arial"/>
          <w:lang w:eastAsia="ja-JP"/>
        </w:rPr>
        <w:t xml:space="preserve"> and </w:t>
      </w:r>
      <w:r>
        <w:rPr>
          <w:rFonts w:ascii="Arial" w:hAnsi="Arial" w:cs="Arial"/>
          <w:lang w:eastAsia="ja-JP"/>
        </w:rPr>
        <w:t>low</w:t>
      </w:r>
      <w:r w:rsidRPr="0089636B">
        <w:rPr>
          <w:rFonts w:ascii="Arial" w:hAnsi="Arial" w:cs="Arial"/>
          <w:lang w:eastAsia="ja-JP"/>
        </w:rPr>
        <w:t xml:space="preserve">-low band CA combinations to determine which </w:t>
      </w:r>
      <w:r>
        <w:rPr>
          <w:rFonts w:ascii="Arial" w:hAnsi="Arial" w:cs="Arial"/>
          <w:lang w:eastAsia="ja-JP"/>
        </w:rPr>
        <w:t xml:space="preserve">CA </w:t>
      </w:r>
      <w:r w:rsidRPr="0089636B">
        <w:rPr>
          <w:rFonts w:ascii="Arial" w:hAnsi="Arial" w:cs="Arial"/>
          <w:lang w:eastAsia="ja-JP"/>
        </w:rPr>
        <w:t>band would encounter this issue. The resul</w:t>
      </w:r>
      <w:r>
        <w:rPr>
          <w:rFonts w:ascii="Arial" w:hAnsi="Arial" w:cs="Arial"/>
          <w:lang w:eastAsia="ja-JP"/>
        </w:rPr>
        <w:t>t is summarized in Table 2.1.2-1</w:t>
      </w:r>
      <w:r w:rsidR="009F27A4">
        <w:rPr>
          <w:rFonts w:ascii="Arial" w:hAnsi="Arial" w:cs="Arial"/>
          <w:lang w:eastAsia="ja-JP"/>
        </w:rPr>
        <w:t>,</w:t>
      </w:r>
      <w:r w:rsidRPr="0089636B">
        <w:rPr>
          <w:rFonts w:ascii="Arial" w:hAnsi="Arial" w:cs="Arial"/>
          <w:lang w:eastAsia="ja-JP"/>
        </w:rPr>
        <w:t xml:space="preserve"> </w:t>
      </w:r>
      <w:r>
        <w:rPr>
          <w:rFonts w:ascii="Arial" w:hAnsi="Arial" w:cs="Arial"/>
          <w:lang w:eastAsia="ja-JP"/>
        </w:rPr>
        <w:t>where none of the band combinations is found to have this issue.</w:t>
      </w:r>
    </w:p>
    <w:p w:rsidR="00391BE8" w:rsidRDefault="00391BE8" w:rsidP="00391BE8">
      <w:pPr>
        <w:spacing w:after="0"/>
        <w:jc w:val="both"/>
        <w:rPr>
          <w:rFonts w:ascii="Arial" w:hAnsi="Arial" w:cs="Arial"/>
          <w:lang w:eastAsia="ja-JP"/>
        </w:rPr>
      </w:pPr>
    </w:p>
    <w:tbl>
      <w:tblPr>
        <w:tblW w:w="9040" w:type="dxa"/>
        <w:jc w:val="center"/>
        <w:tblInd w:w="96" w:type="dxa"/>
        <w:tblLook w:val="04A0"/>
      </w:tblPr>
      <w:tblGrid>
        <w:gridCol w:w="880"/>
        <w:gridCol w:w="960"/>
        <w:gridCol w:w="960"/>
        <w:gridCol w:w="960"/>
        <w:gridCol w:w="1320"/>
        <w:gridCol w:w="1320"/>
        <w:gridCol w:w="1320"/>
        <w:gridCol w:w="1320"/>
      </w:tblGrid>
      <w:tr w:rsidR="00FF6104" w:rsidRPr="00FF6104" w:rsidTr="00FF6104">
        <w:trPr>
          <w:trHeight w:val="312"/>
          <w:jc w:val="center"/>
        </w:trPr>
        <w:tc>
          <w:tcPr>
            <w:tcW w:w="880" w:type="dxa"/>
            <w:tcBorders>
              <w:top w:val="single" w:sz="8" w:space="0" w:color="auto"/>
              <w:left w:val="single" w:sz="8" w:space="0" w:color="auto"/>
              <w:bottom w:val="double" w:sz="6"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 </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L</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H</w:t>
            </w:r>
          </w:p>
        </w:tc>
        <w:tc>
          <w:tcPr>
            <w:tcW w:w="96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dup</w:t>
            </w:r>
          </w:p>
        </w:tc>
        <w:tc>
          <w:tcPr>
            <w:tcW w:w="132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L</w:t>
            </w:r>
            <w:r w:rsidRPr="00FF6104">
              <w:rPr>
                <w:rFonts w:ascii="Calibri" w:eastAsia="Times New Roman" w:hAnsi="Calibri"/>
                <w:color w:val="000000"/>
                <w:lang w:val="en-US" w:eastAsia="zh-CN"/>
              </w:rPr>
              <w:t xml:space="preserve"> + (3/2)*f</w:t>
            </w:r>
            <w:r w:rsidRPr="00FF6104">
              <w:rPr>
                <w:rFonts w:ascii="Calibri" w:eastAsia="Times New Roman" w:hAnsi="Calibri"/>
                <w:color w:val="000000"/>
                <w:vertAlign w:val="subscript"/>
                <w:lang w:val="en-US" w:eastAsia="zh-CN"/>
              </w:rPr>
              <w:t>dup</w:t>
            </w:r>
          </w:p>
        </w:tc>
        <w:tc>
          <w:tcPr>
            <w:tcW w:w="132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H</w:t>
            </w:r>
            <w:r w:rsidRPr="00FF6104">
              <w:rPr>
                <w:rFonts w:ascii="Calibri" w:eastAsia="Times New Roman" w:hAnsi="Calibri"/>
                <w:color w:val="000000"/>
                <w:lang w:val="en-US" w:eastAsia="zh-CN"/>
              </w:rPr>
              <w:t>+(3/2)*f</w:t>
            </w:r>
            <w:r w:rsidRPr="00FF6104">
              <w:rPr>
                <w:rFonts w:ascii="Calibri" w:eastAsia="Times New Roman" w:hAnsi="Calibri"/>
                <w:color w:val="000000"/>
                <w:vertAlign w:val="subscript"/>
                <w:lang w:val="en-US" w:eastAsia="zh-CN"/>
              </w:rPr>
              <w:t>dup</w:t>
            </w:r>
          </w:p>
        </w:tc>
        <w:tc>
          <w:tcPr>
            <w:tcW w:w="1320" w:type="dxa"/>
            <w:tcBorders>
              <w:top w:val="single" w:sz="8" w:space="0" w:color="auto"/>
              <w:left w:val="nil"/>
              <w:bottom w:val="double" w:sz="6"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L</w:t>
            </w:r>
            <w:r w:rsidRPr="00FF6104">
              <w:rPr>
                <w:rFonts w:ascii="Calibri" w:eastAsia="Times New Roman" w:hAnsi="Calibri"/>
                <w:color w:val="000000"/>
                <w:lang w:val="en-US" w:eastAsia="zh-CN"/>
              </w:rPr>
              <w:t>+3*f</w:t>
            </w:r>
            <w:r w:rsidRPr="00FF6104">
              <w:rPr>
                <w:rFonts w:ascii="Calibri" w:eastAsia="Times New Roman" w:hAnsi="Calibri"/>
                <w:color w:val="000000"/>
                <w:vertAlign w:val="subscript"/>
                <w:lang w:val="en-US" w:eastAsia="zh-CN"/>
              </w:rPr>
              <w:t>dup</w:t>
            </w:r>
          </w:p>
        </w:tc>
        <w:tc>
          <w:tcPr>
            <w:tcW w:w="1320" w:type="dxa"/>
            <w:tcBorders>
              <w:top w:val="single" w:sz="8" w:space="0" w:color="auto"/>
              <w:left w:val="nil"/>
              <w:bottom w:val="double" w:sz="6"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H</w:t>
            </w:r>
            <w:r w:rsidRPr="00FF6104">
              <w:rPr>
                <w:rFonts w:ascii="Calibri" w:eastAsia="Times New Roman" w:hAnsi="Calibri"/>
                <w:color w:val="000000"/>
                <w:lang w:val="en-US" w:eastAsia="zh-CN"/>
              </w:rPr>
              <w:t>+3*f</w:t>
            </w:r>
            <w:r w:rsidRPr="00FF6104">
              <w:rPr>
                <w:rFonts w:ascii="Calibri" w:eastAsia="Times New Roman" w:hAnsi="Calibri"/>
                <w:color w:val="000000"/>
                <w:vertAlign w:val="subscript"/>
                <w:lang w:val="en-US" w:eastAsia="zh-CN"/>
              </w:rPr>
              <w:t>dup</w:t>
            </w:r>
          </w:p>
        </w:tc>
      </w:tr>
      <w:tr w:rsidR="00FF6104" w:rsidRPr="00FF6104" w:rsidTr="00FF6104">
        <w:trPr>
          <w:trHeight w:val="300"/>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B2</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1850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1910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1970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2030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2090</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2150</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B4</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1710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1755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400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2310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2355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2910</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2955</w:t>
            </w:r>
          </w:p>
        </w:tc>
      </w:tr>
      <w:tr w:rsidR="00FF6104" w:rsidRPr="00FF6104" w:rsidTr="00FF6104">
        <w:trPr>
          <w:trHeight w:val="108"/>
          <w:jc w:val="center"/>
        </w:trPr>
        <w:tc>
          <w:tcPr>
            <w:tcW w:w="9040"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sz w:val="16"/>
                <w:szCs w:val="16"/>
                <w:lang w:val="en-US" w:eastAsia="zh-CN"/>
              </w:rPr>
            </w:pPr>
            <w:r w:rsidRPr="00FF6104">
              <w:rPr>
                <w:rFonts w:ascii="Calibri" w:eastAsia="Times New Roman" w:hAnsi="Calibri"/>
                <w:color w:val="000000"/>
                <w:sz w:val="16"/>
                <w:szCs w:val="16"/>
                <w:lang w:val="en-US" w:eastAsia="zh-CN"/>
              </w:rPr>
              <w:t> </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B3</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1710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1785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1852.5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1927.5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1995</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2070</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B7</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2500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2570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120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2680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2750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2860</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2930</w:t>
            </w:r>
          </w:p>
        </w:tc>
      </w:tr>
      <w:tr w:rsidR="00FF6104" w:rsidRPr="00FF6104" w:rsidTr="00FF6104">
        <w:trPr>
          <w:trHeight w:val="108"/>
          <w:jc w:val="center"/>
        </w:trPr>
        <w:tc>
          <w:tcPr>
            <w:tcW w:w="9040"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sz w:val="16"/>
                <w:szCs w:val="16"/>
                <w:lang w:val="en-US" w:eastAsia="zh-CN"/>
              </w:rPr>
            </w:pPr>
            <w:r w:rsidRPr="00FF6104">
              <w:rPr>
                <w:rFonts w:ascii="Calibri" w:eastAsia="Times New Roman" w:hAnsi="Calibri"/>
                <w:color w:val="000000"/>
                <w:sz w:val="16"/>
                <w:szCs w:val="16"/>
                <w:lang w:val="en-US" w:eastAsia="zh-CN"/>
              </w:rPr>
              <w:t> </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B4</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1710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1755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400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2310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2355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2910</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2955</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B7</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2500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2570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120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2680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2750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2860</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2930</w:t>
            </w:r>
          </w:p>
        </w:tc>
      </w:tr>
      <w:tr w:rsidR="00FF6104" w:rsidRPr="00FF6104" w:rsidTr="00FF6104">
        <w:trPr>
          <w:trHeight w:val="108"/>
          <w:jc w:val="center"/>
        </w:trPr>
        <w:tc>
          <w:tcPr>
            <w:tcW w:w="9040"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sz w:val="16"/>
                <w:szCs w:val="16"/>
                <w:lang w:val="en-US" w:eastAsia="zh-CN"/>
              </w:rPr>
            </w:pPr>
            <w:r w:rsidRPr="00FF6104">
              <w:rPr>
                <w:rFonts w:ascii="Calibri" w:eastAsia="Times New Roman" w:hAnsi="Calibri"/>
                <w:color w:val="000000"/>
                <w:sz w:val="16"/>
                <w:szCs w:val="16"/>
                <w:lang w:val="en-US" w:eastAsia="zh-CN"/>
              </w:rPr>
              <w:t> </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824</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849</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891.5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916.5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959</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984</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B12</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699</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716</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30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744</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761</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789</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806</w:t>
            </w:r>
          </w:p>
        </w:tc>
      </w:tr>
      <w:tr w:rsidR="00FF6104" w:rsidRPr="00FF6104" w:rsidTr="00FF6104">
        <w:trPr>
          <w:trHeight w:val="108"/>
          <w:jc w:val="center"/>
        </w:trPr>
        <w:tc>
          <w:tcPr>
            <w:tcW w:w="9040"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sz w:val="16"/>
                <w:szCs w:val="16"/>
                <w:lang w:val="en-US" w:eastAsia="zh-CN"/>
              </w:rPr>
            </w:pPr>
            <w:r w:rsidRPr="00FF6104">
              <w:rPr>
                <w:rFonts w:ascii="Calibri" w:eastAsia="Times New Roman" w:hAnsi="Calibri"/>
                <w:color w:val="000000"/>
                <w:sz w:val="16"/>
                <w:szCs w:val="16"/>
                <w:lang w:val="en-US" w:eastAsia="zh-CN"/>
              </w:rPr>
              <w:t> </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824</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849</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891.5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916.5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959</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984</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B17</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704</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716</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30</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749</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761</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794</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806</w:t>
            </w:r>
          </w:p>
        </w:tc>
      </w:tr>
      <w:tr w:rsidR="00FF6104" w:rsidRPr="00FF6104" w:rsidTr="00FF6104">
        <w:trPr>
          <w:trHeight w:val="108"/>
          <w:jc w:val="center"/>
        </w:trPr>
        <w:tc>
          <w:tcPr>
            <w:tcW w:w="9040" w:type="dxa"/>
            <w:gridSpan w:val="8"/>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sz w:val="16"/>
                <w:szCs w:val="16"/>
                <w:lang w:val="en-US" w:eastAsia="zh-CN"/>
              </w:rPr>
            </w:pPr>
            <w:r w:rsidRPr="00FF6104">
              <w:rPr>
                <w:rFonts w:ascii="Calibri" w:eastAsia="Times New Roman" w:hAnsi="Calibri"/>
                <w:color w:val="000000"/>
                <w:sz w:val="16"/>
                <w:szCs w:val="16"/>
                <w:lang w:val="en-US" w:eastAsia="zh-CN"/>
              </w:rPr>
              <w:t> </w:t>
            </w:r>
          </w:p>
        </w:tc>
      </w:tr>
      <w:tr w:rsidR="00FF6104" w:rsidRPr="00FF6104" w:rsidTr="00FF6104">
        <w:trPr>
          <w:trHeight w:val="288"/>
          <w:jc w:val="center"/>
        </w:trPr>
        <w:tc>
          <w:tcPr>
            <w:tcW w:w="8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B8</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880</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915</w:t>
            </w:r>
          </w:p>
        </w:tc>
        <w:tc>
          <w:tcPr>
            <w:tcW w:w="96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947.5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982.5</w:t>
            </w:r>
          </w:p>
        </w:tc>
        <w:tc>
          <w:tcPr>
            <w:tcW w:w="1320" w:type="dxa"/>
            <w:tcBorders>
              <w:top w:val="nil"/>
              <w:left w:val="nil"/>
              <w:bottom w:val="single" w:sz="4"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1015</w:t>
            </w:r>
          </w:p>
        </w:tc>
        <w:tc>
          <w:tcPr>
            <w:tcW w:w="1320" w:type="dxa"/>
            <w:tcBorders>
              <w:top w:val="nil"/>
              <w:left w:val="nil"/>
              <w:bottom w:val="single" w:sz="4"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1050</w:t>
            </w:r>
          </w:p>
        </w:tc>
      </w:tr>
      <w:tr w:rsidR="00FF6104" w:rsidRPr="00FF6104" w:rsidTr="00FF6104">
        <w:trPr>
          <w:trHeight w:val="300"/>
          <w:jc w:val="center"/>
        </w:trPr>
        <w:tc>
          <w:tcPr>
            <w:tcW w:w="8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B20</w:t>
            </w:r>
          </w:p>
        </w:tc>
        <w:tc>
          <w:tcPr>
            <w:tcW w:w="96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832</w:t>
            </w:r>
          </w:p>
        </w:tc>
        <w:tc>
          <w:tcPr>
            <w:tcW w:w="96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862</w:t>
            </w:r>
          </w:p>
        </w:tc>
        <w:tc>
          <w:tcPr>
            <w:tcW w:w="96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-41</w:t>
            </w:r>
          </w:p>
        </w:tc>
        <w:tc>
          <w:tcPr>
            <w:tcW w:w="132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770.5</w:t>
            </w:r>
          </w:p>
        </w:tc>
        <w:tc>
          <w:tcPr>
            <w:tcW w:w="132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800.5</w:t>
            </w:r>
          </w:p>
        </w:tc>
        <w:tc>
          <w:tcPr>
            <w:tcW w:w="1320" w:type="dxa"/>
            <w:tcBorders>
              <w:top w:val="nil"/>
              <w:left w:val="nil"/>
              <w:bottom w:val="single" w:sz="8" w:space="0" w:color="auto"/>
              <w:right w:val="single" w:sz="4"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709</w:t>
            </w:r>
          </w:p>
        </w:tc>
        <w:tc>
          <w:tcPr>
            <w:tcW w:w="1320" w:type="dxa"/>
            <w:tcBorders>
              <w:top w:val="nil"/>
              <w:left w:val="nil"/>
              <w:bottom w:val="single" w:sz="8" w:space="0" w:color="auto"/>
              <w:right w:val="single" w:sz="8" w:space="0" w:color="auto"/>
            </w:tcBorders>
            <w:shd w:val="clear" w:color="auto" w:fill="auto"/>
            <w:noWrap/>
            <w:vAlign w:val="center"/>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739</w:t>
            </w:r>
          </w:p>
        </w:tc>
      </w:tr>
    </w:tbl>
    <w:p w:rsidR="00391BE8" w:rsidRPr="00391BE8" w:rsidRDefault="00391BE8" w:rsidP="00391BE8">
      <w:pPr>
        <w:spacing w:after="0"/>
        <w:jc w:val="center"/>
        <w:rPr>
          <w:rFonts w:ascii="Arial" w:hAnsi="Arial" w:cs="Arial"/>
        </w:rPr>
      </w:pPr>
    </w:p>
    <w:p w:rsidR="00391BE8" w:rsidRPr="00391BE8" w:rsidRDefault="00391BE8" w:rsidP="00391BE8">
      <w:pPr>
        <w:spacing w:after="120"/>
        <w:jc w:val="center"/>
        <w:rPr>
          <w:rFonts w:ascii="Arial" w:hAnsi="Arial" w:cs="Arial"/>
          <w:b/>
          <w:lang w:eastAsia="ja-JP"/>
        </w:rPr>
      </w:pPr>
      <w:r>
        <w:rPr>
          <w:rFonts w:ascii="Arial" w:hAnsi="Arial" w:cs="Arial"/>
          <w:b/>
        </w:rPr>
        <w:t>Table 2.1.2-1 Analysis table for IMD</w:t>
      </w:r>
      <w:r w:rsidR="004E7B38">
        <w:rPr>
          <w:rFonts w:ascii="Arial" w:hAnsi="Arial" w:cs="Arial"/>
          <w:b/>
        </w:rPr>
        <w:t>3</w:t>
      </w:r>
      <w:r>
        <w:rPr>
          <w:rFonts w:ascii="Arial" w:hAnsi="Arial" w:cs="Arial"/>
          <w:b/>
        </w:rPr>
        <w:t xml:space="preserve"> overlapping with 3</w:t>
      </w:r>
      <w:r w:rsidRPr="001D3F6C">
        <w:rPr>
          <w:rFonts w:ascii="Arial" w:hAnsi="Arial" w:cs="Arial"/>
          <w:b/>
          <w:vertAlign w:val="superscript"/>
        </w:rPr>
        <w:t>rd</w:t>
      </w:r>
      <w:r>
        <w:rPr>
          <w:rFonts w:ascii="Arial" w:hAnsi="Arial" w:cs="Arial"/>
          <w:b/>
        </w:rPr>
        <w:t xml:space="preserve"> order harmonic of DL LO</w:t>
      </w:r>
      <w:r w:rsidR="00FF6104">
        <w:rPr>
          <w:rFonts w:ascii="Arial" w:hAnsi="Arial" w:cs="Arial"/>
          <w:b/>
        </w:rPr>
        <w:t xml:space="preserve"> (H-H, L-L)</w:t>
      </w:r>
    </w:p>
    <w:p w:rsidR="00391BE8" w:rsidRDefault="00391BE8" w:rsidP="009F27A4">
      <w:pPr>
        <w:spacing w:after="0"/>
        <w:jc w:val="both"/>
        <w:rPr>
          <w:rFonts w:ascii="Arial" w:hAnsi="Arial" w:cs="Arial"/>
          <w:lang w:eastAsia="ja-JP"/>
        </w:rPr>
      </w:pPr>
    </w:p>
    <w:p w:rsidR="001D3F6C" w:rsidRDefault="00391BE8" w:rsidP="009F27A4">
      <w:pPr>
        <w:spacing w:before="120"/>
        <w:jc w:val="both"/>
        <w:rPr>
          <w:rFonts w:ascii="Arial" w:hAnsi="Arial" w:cs="Arial"/>
          <w:lang w:eastAsia="ja-JP"/>
        </w:rPr>
      </w:pPr>
      <w:r>
        <w:rPr>
          <w:rFonts w:ascii="Arial" w:hAnsi="Arial" w:cs="Arial"/>
          <w:lang w:eastAsia="ja-JP"/>
        </w:rPr>
        <w:t xml:space="preserve">The same condition can </w:t>
      </w:r>
      <w:r w:rsidR="009F27A4">
        <w:rPr>
          <w:rFonts w:ascii="Arial" w:hAnsi="Arial" w:cs="Arial"/>
          <w:lang w:eastAsia="ja-JP"/>
        </w:rPr>
        <w:t xml:space="preserve">also </w:t>
      </w:r>
      <w:r>
        <w:rPr>
          <w:rFonts w:ascii="Arial" w:hAnsi="Arial" w:cs="Arial"/>
          <w:lang w:eastAsia="ja-JP"/>
        </w:rPr>
        <w:t xml:space="preserve">be met </w:t>
      </w:r>
      <w:r w:rsidR="00123D4F">
        <w:rPr>
          <w:rFonts w:ascii="Arial" w:hAnsi="Arial" w:cs="Arial"/>
          <w:lang w:eastAsia="ja-JP"/>
        </w:rPr>
        <w:t>under,</w:t>
      </w:r>
    </w:p>
    <w:p w:rsidR="00123D4F" w:rsidRPr="00FA066C" w:rsidRDefault="00123D4F" w:rsidP="00123D4F">
      <w:pPr>
        <w:pStyle w:val="ListParagraph"/>
        <w:numPr>
          <w:ilvl w:val="0"/>
          <w:numId w:val="24"/>
        </w:numPr>
        <w:spacing w:before="120" w:line="300" w:lineRule="exact"/>
        <w:rPr>
          <w:lang w:eastAsia="ja-JP"/>
        </w:rPr>
      </w:pPr>
      <w:r>
        <w:rPr>
          <w:rFonts w:ascii="Arial" w:hAnsi="Arial" w:cs="Arial"/>
          <w:lang w:eastAsia="ja-JP"/>
        </w:rPr>
        <w:t xml:space="preserve">High-low </w:t>
      </w:r>
      <w:r w:rsidR="009F27A4">
        <w:rPr>
          <w:rFonts w:ascii="Arial" w:hAnsi="Arial" w:cs="Arial"/>
          <w:lang w:eastAsia="ja-JP"/>
        </w:rPr>
        <w:t>or</w:t>
      </w:r>
      <w:r>
        <w:rPr>
          <w:rFonts w:ascii="Arial" w:hAnsi="Arial" w:cs="Arial"/>
          <w:lang w:eastAsia="ja-JP"/>
        </w:rPr>
        <w:t xml:space="preserve"> mid-low band combination</w:t>
      </w:r>
      <w:r w:rsidR="009F27A4">
        <w:rPr>
          <w:rFonts w:ascii="Arial" w:hAnsi="Arial" w:cs="Arial"/>
          <w:lang w:eastAsia="ja-JP"/>
        </w:rPr>
        <w:t>s</w:t>
      </w:r>
    </w:p>
    <w:p w:rsidR="00123D4F" w:rsidRPr="00FA066C" w:rsidRDefault="00123D4F" w:rsidP="009F27A4">
      <w:pPr>
        <w:pStyle w:val="ListParagraph"/>
        <w:numPr>
          <w:ilvl w:val="0"/>
          <w:numId w:val="24"/>
        </w:numPr>
        <w:spacing w:before="120" w:line="300" w:lineRule="exact"/>
        <w:jc w:val="both"/>
        <w:rPr>
          <w:lang w:eastAsia="ja-JP"/>
        </w:rPr>
      </w:pPr>
      <w:r>
        <w:rPr>
          <w:rFonts w:ascii="Arial" w:hAnsi="Arial" w:cs="Arial"/>
          <w:lang w:eastAsia="ja-JP"/>
        </w:rPr>
        <w:t xml:space="preserve">IMD3 is generated by 2 times high/mid </w:t>
      </w:r>
      <w:r w:rsidR="009F27A4">
        <w:rPr>
          <w:rFonts w:ascii="Arial" w:hAnsi="Arial" w:cs="Arial"/>
          <w:lang w:eastAsia="ja-JP"/>
        </w:rPr>
        <w:t>b</w:t>
      </w:r>
      <w:r>
        <w:rPr>
          <w:rFonts w:ascii="Arial" w:hAnsi="Arial" w:cs="Arial"/>
          <w:lang w:eastAsia="ja-JP"/>
        </w:rPr>
        <w:t>and UL carrier frequency minus low band UL carrier frequency</w:t>
      </w:r>
      <w:r w:rsidR="00344BF4">
        <w:rPr>
          <w:rFonts w:ascii="Arial" w:hAnsi="Arial" w:cs="Arial"/>
          <w:lang w:eastAsia="ja-JP"/>
        </w:rPr>
        <w:t>.</w:t>
      </w:r>
    </w:p>
    <w:p w:rsidR="00123D4F" w:rsidRPr="00FA066C" w:rsidRDefault="00123D4F" w:rsidP="00123D4F">
      <w:pPr>
        <w:pStyle w:val="ListParagraph"/>
        <w:numPr>
          <w:ilvl w:val="0"/>
          <w:numId w:val="24"/>
        </w:numPr>
        <w:spacing w:before="120" w:line="300" w:lineRule="exact"/>
        <w:rPr>
          <w:lang w:eastAsia="ja-JP"/>
        </w:rPr>
      </w:pPr>
      <w:r>
        <w:rPr>
          <w:rFonts w:ascii="Arial" w:hAnsi="Arial" w:cs="Arial"/>
          <w:lang w:eastAsia="ja-JP"/>
        </w:rPr>
        <w:t>Low band DL is the victim band</w:t>
      </w:r>
      <w:r w:rsidR="00344BF4">
        <w:rPr>
          <w:rFonts w:ascii="Arial" w:hAnsi="Arial" w:cs="Arial"/>
          <w:lang w:eastAsia="ja-JP"/>
        </w:rPr>
        <w:t>.</w:t>
      </w:r>
    </w:p>
    <w:p w:rsidR="0089636B" w:rsidRPr="0089636B" w:rsidRDefault="0089636B" w:rsidP="00CC4D16">
      <w:pPr>
        <w:spacing w:before="120" w:line="300" w:lineRule="exact"/>
        <w:rPr>
          <w:rFonts w:ascii="Arial" w:hAnsi="Arial" w:cs="Arial"/>
          <w:lang w:eastAsia="ja-JP"/>
        </w:rPr>
      </w:pPr>
      <w:r w:rsidRPr="0089636B">
        <w:rPr>
          <w:rFonts w:ascii="Arial" w:hAnsi="Arial" w:cs="Arial"/>
          <w:lang w:eastAsia="ja-JP"/>
        </w:rPr>
        <w:t>And that can also be described by the following equation,</w:t>
      </w:r>
    </w:p>
    <w:p w:rsidR="0089636B" w:rsidRPr="0089636B" w:rsidRDefault="0089636B" w:rsidP="0089636B">
      <w:pPr>
        <w:spacing w:before="120" w:line="300" w:lineRule="exact"/>
        <w:rPr>
          <w:rFonts w:ascii="Arial" w:hAnsi="Arial" w:cs="Arial"/>
          <w:lang w:eastAsia="ja-JP"/>
        </w:rPr>
      </w:pPr>
      <w:r>
        <w:rPr>
          <w:rFonts w:ascii="Arial" w:hAnsi="Arial" w:cs="Arial"/>
          <w:lang w:eastAsia="ja-JP"/>
        </w:rPr>
        <w:t>2*</w:t>
      </w:r>
      <w:r w:rsidRPr="0089636B">
        <w:rPr>
          <w:rFonts w:ascii="Arial" w:hAnsi="Arial" w:cs="Arial"/>
          <w:lang w:eastAsia="ja-JP"/>
        </w:rPr>
        <w:t>f</w:t>
      </w:r>
      <w:r w:rsidRPr="0089636B">
        <w:rPr>
          <w:rFonts w:ascii="Arial" w:hAnsi="Arial" w:cs="Arial"/>
          <w:vertAlign w:val="subscript"/>
          <w:lang w:eastAsia="ja-JP"/>
        </w:rPr>
        <w:t>1</w:t>
      </w:r>
      <w:r>
        <w:rPr>
          <w:rFonts w:ascii="Arial" w:hAnsi="Arial" w:cs="Arial"/>
          <w:lang w:eastAsia="ja-JP"/>
        </w:rPr>
        <w:t xml:space="preserve"> -</w:t>
      </w:r>
      <w:r w:rsidRPr="0089636B">
        <w:rPr>
          <w:rFonts w:ascii="Arial" w:hAnsi="Arial" w:cs="Arial"/>
          <w:lang w:eastAsia="ja-JP"/>
        </w:rPr>
        <w:t xml:space="preserve"> f</w:t>
      </w:r>
      <w:r w:rsidRPr="0089636B">
        <w:rPr>
          <w:rFonts w:ascii="Arial" w:hAnsi="Arial" w:cs="Arial"/>
          <w:vertAlign w:val="subscript"/>
          <w:lang w:eastAsia="ja-JP"/>
        </w:rPr>
        <w:t>2</w:t>
      </w:r>
      <w:r w:rsidRPr="0089636B">
        <w:rPr>
          <w:rFonts w:ascii="Arial" w:hAnsi="Arial" w:cs="Arial"/>
          <w:lang w:eastAsia="ja-JP"/>
        </w:rPr>
        <w:t xml:space="preserve"> = 3*(f</w:t>
      </w:r>
      <w:r w:rsidRPr="0089636B">
        <w:rPr>
          <w:rFonts w:ascii="Arial" w:hAnsi="Arial" w:cs="Arial"/>
          <w:vertAlign w:val="subscript"/>
          <w:lang w:eastAsia="ja-JP"/>
        </w:rPr>
        <w:t>2</w:t>
      </w:r>
      <w:r w:rsidRPr="0089636B">
        <w:rPr>
          <w:rFonts w:ascii="Arial" w:hAnsi="Arial" w:cs="Arial"/>
          <w:lang w:eastAsia="ja-JP"/>
        </w:rPr>
        <w:t xml:space="preserve"> + f</w:t>
      </w:r>
      <w:r w:rsidRPr="0089636B">
        <w:rPr>
          <w:rFonts w:ascii="Arial" w:hAnsi="Arial" w:cs="Arial"/>
          <w:vertAlign w:val="subscript"/>
          <w:lang w:eastAsia="ja-JP"/>
        </w:rPr>
        <w:t>2_dup</w:t>
      </w:r>
      <w:r w:rsidRPr="0089636B">
        <w:rPr>
          <w:rFonts w:ascii="Arial" w:hAnsi="Arial" w:cs="Arial"/>
          <w:lang w:eastAsia="ja-JP"/>
        </w:rPr>
        <w:t>) or f</w:t>
      </w:r>
      <w:r w:rsidRPr="0089636B">
        <w:rPr>
          <w:rFonts w:ascii="Arial" w:hAnsi="Arial" w:cs="Arial"/>
          <w:vertAlign w:val="subscript"/>
          <w:lang w:eastAsia="ja-JP"/>
        </w:rPr>
        <w:t>1</w:t>
      </w:r>
      <w:r w:rsidRPr="0089636B">
        <w:rPr>
          <w:rFonts w:ascii="Arial" w:hAnsi="Arial" w:cs="Arial"/>
          <w:lang w:eastAsia="ja-JP"/>
        </w:rPr>
        <w:t xml:space="preserve"> = 2*f</w:t>
      </w:r>
      <w:r w:rsidRPr="0089636B">
        <w:rPr>
          <w:rFonts w:ascii="Arial" w:hAnsi="Arial" w:cs="Arial"/>
          <w:vertAlign w:val="subscript"/>
          <w:lang w:eastAsia="ja-JP"/>
        </w:rPr>
        <w:t>2</w:t>
      </w:r>
      <w:r w:rsidRPr="0089636B">
        <w:rPr>
          <w:rFonts w:ascii="Arial" w:hAnsi="Arial" w:cs="Arial"/>
          <w:lang w:eastAsia="ja-JP"/>
        </w:rPr>
        <w:t xml:space="preserve"> + </w:t>
      </w:r>
      <w:r>
        <w:rPr>
          <w:rFonts w:ascii="Arial" w:hAnsi="Arial" w:cs="Arial"/>
          <w:lang w:eastAsia="ja-JP"/>
        </w:rPr>
        <w:t>(</w:t>
      </w:r>
      <w:r w:rsidRPr="0089636B">
        <w:rPr>
          <w:rFonts w:ascii="Arial" w:hAnsi="Arial" w:cs="Arial"/>
          <w:lang w:eastAsia="ja-JP"/>
        </w:rPr>
        <w:t>3</w:t>
      </w:r>
      <w:r>
        <w:rPr>
          <w:rFonts w:ascii="Arial" w:hAnsi="Arial" w:cs="Arial"/>
          <w:lang w:eastAsia="ja-JP"/>
        </w:rPr>
        <w:t>/2)</w:t>
      </w:r>
      <w:r w:rsidRPr="0089636B">
        <w:rPr>
          <w:rFonts w:ascii="Arial" w:hAnsi="Arial" w:cs="Arial"/>
          <w:lang w:eastAsia="ja-JP"/>
        </w:rPr>
        <w:t>*f</w:t>
      </w:r>
      <w:r w:rsidRPr="0089636B">
        <w:rPr>
          <w:rFonts w:ascii="Arial" w:hAnsi="Arial" w:cs="Arial"/>
          <w:vertAlign w:val="subscript"/>
          <w:lang w:eastAsia="ja-JP"/>
        </w:rPr>
        <w:t>2_dup</w:t>
      </w:r>
    </w:p>
    <w:p w:rsidR="004E7B38" w:rsidRDefault="0089636B" w:rsidP="00CC4D16">
      <w:pPr>
        <w:spacing w:before="120" w:after="120"/>
        <w:jc w:val="both"/>
        <w:rPr>
          <w:rFonts w:ascii="Arial" w:hAnsi="Arial" w:cs="Arial"/>
          <w:lang w:eastAsia="ja-JP"/>
        </w:rPr>
      </w:pPr>
      <w:r w:rsidRPr="0089636B">
        <w:rPr>
          <w:rFonts w:ascii="Arial" w:hAnsi="Arial" w:cs="Arial"/>
          <w:lang w:eastAsia="ja-JP"/>
        </w:rPr>
        <w:t>where f</w:t>
      </w:r>
      <w:r w:rsidRPr="0089636B">
        <w:rPr>
          <w:rFonts w:ascii="Arial" w:hAnsi="Arial" w:cs="Arial"/>
          <w:vertAlign w:val="subscript"/>
          <w:lang w:eastAsia="ja-JP"/>
        </w:rPr>
        <w:t>1</w:t>
      </w:r>
      <w:r w:rsidRPr="0089636B">
        <w:rPr>
          <w:rFonts w:ascii="Arial" w:hAnsi="Arial" w:cs="Arial"/>
          <w:lang w:eastAsia="ja-JP"/>
        </w:rPr>
        <w:t xml:space="preserve"> is high/mid band UL carrier frequency, f</w:t>
      </w:r>
      <w:r w:rsidRPr="0089636B">
        <w:rPr>
          <w:rFonts w:ascii="Arial" w:hAnsi="Arial" w:cs="Arial"/>
          <w:vertAlign w:val="subscript"/>
          <w:lang w:eastAsia="ja-JP"/>
        </w:rPr>
        <w:t>2</w:t>
      </w:r>
      <w:r w:rsidRPr="0089636B">
        <w:rPr>
          <w:rFonts w:ascii="Arial" w:hAnsi="Arial" w:cs="Arial"/>
          <w:lang w:eastAsia="ja-JP"/>
        </w:rPr>
        <w:t xml:space="preserve"> is low band UL carrier frequency, and f</w:t>
      </w:r>
      <w:r w:rsidRPr="0089636B">
        <w:rPr>
          <w:rFonts w:ascii="Arial" w:hAnsi="Arial" w:cs="Arial"/>
          <w:vertAlign w:val="subscript"/>
          <w:lang w:eastAsia="ja-JP"/>
        </w:rPr>
        <w:t xml:space="preserve">2_dup </w:t>
      </w:r>
      <w:r w:rsidRPr="0089636B">
        <w:rPr>
          <w:rFonts w:ascii="Arial" w:hAnsi="Arial" w:cs="Arial"/>
          <w:lang w:eastAsia="ja-JP"/>
        </w:rPr>
        <w:t xml:space="preserve">is low band duplex gap. Based on this equation, we can investigate all high-low and mid-low band CA combinations to determine which </w:t>
      </w:r>
      <w:r w:rsidR="00712AFC">
        <w:rPr>
          <w:rFonts w:ascii="Arial" w:hAnsi="Arial" w:cs="Arial"/>
          <w:lang w:eastAsia="ja-JP"/>
        </w:rPr>
        <w:t xml:space="preserve">CA </w:t>
      </w:r>
      <w:r w:rsidRPr="0089636B">
        <w:rPr>
          <w:rFonts w:ascii="Arial" w:hAnsi="Arial" w:cs="Arial"/>
          <w:lang w:eastAsia="ja-JP"/>
        </w:rPr>
        <w:t>band would encounter this issue. The resul</w:t>
      </w:r>
      <w:r>
        <w:rPr>
          <w:rFonts w:ascii="Arial" w:hAnsi="Arial" w:cs="Arial"/>
          <w:lang w:eastAsia="ja-JP"/>
        </w:rPr>
        <w:t>t is summarized in Table 2.1.2</w:t>
      </w:r>
      <w:r w:rsidRPr="0089636B">
        <w:rPr>
          <w:rFonts w:ascii="Arial" w:hAnsi="Arial" w:cs="Arial"/>
          <w:lang w:eastAsia="ja-JP"/>
        </w:rPr>
        <w:t>-</w:t>
      </w:r>
      <w:r w:rsidR="00CC4D16">
        <w:rPr>
          <w:rFonts w:ascii="Arial" w:hAnsi="Arial" w:cs="Arial"/>
          <w:lang w:eastAsia="ja-JP"/>
        </w:rPr>
        <w:t>2</w:t>
      </w:r>
      <w:r w:rsidRPr="0089636B">
        <w:rPr>
          <w:rFonts w:ascii="Arial" w:hAnsi="Arial" w:cs="Arial"/>
          <w:lang w:eastAsia="ja-JP"/>
        </w:rPr>
        <w:t xml:space="preserve"> where the band combinations having this issue are highlighted in yellow.</w:t>
      </w:r>
    </w:p>
    <w:p w:rsidR="00FF6104" w:rsidRDefault="00FF6104" w:rsidP="004E7B38">
      <w:pPr>
        <w:spacing w:after="120"/>
        <w:jc w:val="both"/>
        <w:rPr>
          <w:rFonts w:ascii="Arial" w:hAnsi="Arial" w:cs="Arial"/>
          <w:b/>
        </w:rPr>
      </w:pPr>
    </w:p>
    <w:p w:rsidR="00FF6104" w:rsidRDefault="00FF6104" w:rsidP="004E7B38">
      <w:pPr>
        <w:spacing w:after="120"/>
        <w:jc w:val="both"/>
        <w:rPr>
          <w:rFonts w:ascii="Arial" w:hAnsi="Arial" w:cs="Arial"/>
          <w:b/>
        </w:rPr>
      </w:pPr>
    </w:p>
    <w:tbl>
      <w:tblPr>
        <w:tblW w:w="7280" w:type="dxa"/>
        <w:jc w:val="center"/>
        <w:tblInd w:w="96" w:type="dxa"/>
        <w:tblLook w:val="04A0"/>
      </w:tblPr>
      <w:tblGrid>
        <w:gridCol w:w="580"/>
        <w:gridCol w:w="567"/>
        <w:gridCol w:w="567"/>
        <w:gridCol w:w="726"/>
        <w:gridCol w:w="2420"/>
        <w:gridCol w:w="2420"/>
      </w:tblGrid>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lastRenderedPageBreak/>
              <w:t>B1-Bx</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B1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1920</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1980</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+(3/2)*f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+(3/2)*f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B5</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824</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1715.5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B8</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880</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915</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1827.5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1897.5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B18</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815</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830</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1697.5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1727.5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B19</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830</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845</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1727.5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1757.5</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B26</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814</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1695.5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B2-Bx</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B2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1850</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1910</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B5</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824</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1715.5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B12</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699</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716</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30</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1443</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1477</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B13</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777</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787</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-31</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1507.5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1527.5</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B17</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704</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716</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30</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1453</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1477</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B3-Bx</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B3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1710</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1785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000000" w:fill="FFFF00"/>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B5</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824</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1715.5</w:t>
            </w:r>
          </w:p>
        </w:tc>
        <w:tc>
          <w:tcPr>
            <w:tcW w:w="2420" w:type="dxa"/>
            <w:tcBorders>
              <w:top w:val="nil"/>
              <w:left w:val="nil"/>
              <w:bottom w:val="single" w:sz="4" w:space="0" w:color="auto"/>
              <w:right w:val="single" w:sz="8"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B8</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880</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915</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1827.5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1897.5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000000" w:fill="FFFF00"/>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B19</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830</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845</w:t>
            </w:r>
          </w:p>
        </w:tc>
        <w:tc>
          <w:tcPr>
            <w:tcW w:w="726"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1727.5</w:t>
            </w:r>
          </w:p>
        </w:tc>
        <w:tc>
          <w:tcPr>
            <w:tcW w:w="2420" w:type="dxa"/>
            <w:tcBorders>
              <w:top w:val="nil"/>
              <w:left w:val="nil"/>
              <w:bottom w:val="single" w:sz="4" w:space="0" w:color="auto"/>
              <w:right w:val="single" w:sz="8"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1757.5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B20</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832</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862</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-41</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1602.5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1662.5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000000" w:fill="FFFF00"/>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B26</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814</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1695.5</w:t>
            </w:r>
          </w:p>
        </w:tc>
        <w:tc>
          <w:tcPr>
            <w:tcW w:w="2420" w:type="dxa"/>
            <w:tcBorders>
              <w:top w:val="nil"/>
              <w:left w:val="nil"/>
              <w:bottom w:val="single" w:sz="4" w:space="0" w:color="auto"/>
              <w:right w:val="single" w:sz="8"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B28</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703</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748</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55</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1488.5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1578.5</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B4-Bx</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B4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1710</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1755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000000" w:fill="FFFF00"/>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B5</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824</w:t>
            </w:r>
          </w:p>
        </w:tc>
        <w:tc>
          <w:tcPr>
            <w:tcW w:w="567"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849</w:t>
            </w:r>
          </w:p>
        </w:tc>
        <w:tc>
          <w:tcPr>
            <w:tcW w:w="726"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4" w:space="0" w:color="auto"/>
              <w:right w:val="single" w:sz="4"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1715.5</w:t>
            </w:r>
          </w:p>
        </w:tc>
        <w:tc>
          <w:tcPr>
            <w:tcW w:w="2420" w:type="dxa"/>
            <w:tcBorders>
              <w:top w:val="nil"/>
              <w:left w:val="nil"/>
              <w:bottom w:val="single" w:sz="4" w:space="0" w:color="auto"/>
              <w:right w:val="single" w:sz="8" w:space="0" w:color="auto"/>
            </w:tcBorders>
            <w:shd w:val="clear" w:color="000000" w:fill="FFFF00"/>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1765.5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B12</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699</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716</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30</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1443</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1477</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B13</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777</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787</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-31</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1507.5</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1527.5</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B17</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704</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716</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30</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1453</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1477</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B11-B18 CA</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B11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1427.9</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1447.9</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80C0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80C06">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B18</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815</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830</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1697.5</w:t>
            </w:r>
          </w:p>
        </w:tc>
        <w:tc>
          <w:tcPr>
            <w:tcW w:w="2420" w:type="dxa"/>
            <w:tcBorders>
              <w:top w:val="nil"/>
              <w:left w:val="nil"/>
              <w:bottom w:val="single" w:sz="8"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1727.5</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B12-B25 CA</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B25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1850</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1915</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B12</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699</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716</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30</w:t>
            </w:r>
          </w:p>
        </w:tc>
        <w:tc>
          <w:tcPr>
            <w:tcW w:w="2420"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1443</w:t>
            </w:r>
          </w:p>
        </w:tc>
        <w:tc>
          <w:tcPr>
            <w:tcW w:w="2420" w:type="dxa"/>
            <w:tcBorders>
              <w:top w:val="nil"/>
              <w:left w:val="nil"/>
              <w:bottom w:val="single" w:sz="8"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1477</w:t>
            </w:r>
          </w:p>
        </w:tc>
      </w:tr>
      <w:tr w:rsidR="00FF6104" w:rsidRPr="00983634" w:rsidTr="00CC4D16">
        <w:trPr>
          <w:trHeight w:val="216"/>
          <w:jc w:val="center"/>
        </w:trPr>
        <w:tc>
          <w:tcPr>
            <w:tcW w:w="7280" w:type="dxa"/>
            <w:gridSpan w:val="6"/>
            <w:tcBorders>
              <w:top w:val="single" w:sz="8" w:space="0" w:color="auto"/>
              <w:left w:val="single" w:sz="8" w:space="0" w:color="auto"/>
              <w:bottom w:val="double" w:sz="6" w:space="0" w:color="auto"/>
              <w:right w:val="single" w:sz="8"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B19-B21 CA</w:t>
            </w:r>
          </w:p>
        </w:tc>
      </w:tr>
      <w:tr w:rsidR="00FF6104" w:rsidRPr="00983634" w:rsidTr="00CC4D16">
        <w:trPr>
          <w:trHeight w:val="216"/>
          <w:jc w:val="center"/>
        </w:trPr>
        <w:tc>
          <w:tcPr>
            <w:tcW w:w="2440" w:type="dxa"/>
            <w:gridSpan w:val="4"/>
            <w:vMerge w:val="restart"/>
            <w:tcBorders>
              <w:top w:val="double" w:sz="6" w:space="0" w:color="auto"/>
              <w:left w:val="single" w:sz="8" w:space="0" w:color="auto"/>
              <w:bottom w:val="single" w:sz="4" w:space="0" w:color="000000"/>
              <w:right w:val="single" w:sz="4" w:space="0" w:color="000000"/>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B21 UL Range -&gt;</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1L</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1H</w:t>
            </w:r>
          </w:p>
        </w:tc>
      </w:tr>
      <w:tr w:rsidR="00FF6104" w:rsidRPr="00983634" w:rsidTr="00CC4D16">
        <w:trPr>
          <w:trHeight w:val="216"/>
          <w:jc w:val="center"/>
        </w:trPr>
        <w:tc>
          <w:tcPr>
            <w:tcW w:w="2440" w:type="dxa"/>
            <w:gridSpan w:val="4"/>
            <w:vMerge/>
            <w:tcBorders>
              <w:top w:val="double" w:sz="6" w:space="0" w:color="auto"/>
              <w:left w:val="single" w:sz="8" w:space="0" w:color="auto"/>
              <w:bottom w:val="single" w:sz="4" w:space="0" w:color="000000"/>
              <w:right w:val="single" w:sz="4" w:space="0" w:color="000000"/>
            </w:tcBorders>
            <w:vAlign w:val="center"/>
            <w:hideMark/>
          </w:tcPr>
          <w:p w:rsidR="00FF6104" w:rsidRPr="00983634" w:rsidRDefault="00FF6104" w:rsidP="00CC4D16">
            <w:pPr>
              <w:spacing w:after="0"/>
              <w:rPr>
                <w:rFonts w:ascii="Calibri" w:eastAsia="Times New Roman" w:hAnsi="Calibri"/>
                <w:color w:val="000000"/>
                <w:lang w:val="en-US" w:eastAsia="zh-CN"/>
              </w:rPr>
            </w:pP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1447.9</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1462.9</w:t>
            </w:r>
          </w:p>
        </w:tc>
      </w:tr>
      <w:tr w:rsidR="00FF6104" w:rsidRPr="00983634" w:rsidTr="00CC4D16">
        <w:trPr>
          <w:trHeight w:val="216"/>
          <w:jc w:val="center"/>
        </w:trPr>
        <w:tc>
          <w:tcPr>
            <w:tcW w:w="580" w:type="dxa"/>
            <w:tcBorders>
              <w:top w:val="nil"/>
              <w:left w:val="single" w:sz="8" w:space="0" w:color="auto"/>
              <w:bottom w:val="single" w:sz="4"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 </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2L</w:t>
            </w:r>
          </w:p>
        </w:tc>
        <w:tc>
          <w:tcPr>
            <w:tcW w:w="567"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2H</w:t>
            </w:r>
          </w:p>
        </w:tc>
        <w:tc>
          <w:tcPr>
            <w:tcW w:w="726"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2L</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c>
          <w:tcPr>
            <w:tcW w:w="2420" w:type="dxa"/>
            <w:tcBorders>
              <w:top w:val="nil"/>
              <w:left w:val="nil"/>
              <w:bottom w:val="single" w:sz="4" w:space="0" w:color="auto"/>
              <w:right w:val="single" w:sz="8" w:space="0" w:color="auto"/>
            </w:tcBorders>
            <w:shd w:val="clear" w:color="auto" w:fill="auto"/>
            <w:noWrap/>
            <w:vAlign w:val="center"/>
            <w:hideMark/>
          </w:tcPr>
          <w:p w:rsidR="00FF6104" w:rsidRPr="00983634" w:rsidRDefault="00FF6104" w:rsidP="002059C3">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2*f</w:t>
            </w:r>
            <w:r w:rsidRPr="00983634">
              <w:rPr>
                <w:rFonts w:ascii="Calibri" w:eastAsia="Times New Roman" w:hAnsi="Calibri"/>
                <w:color w:val="000000"/>
                <w:vertAlign w:val="subscript"/>
                <w:lang w:val="en-US" w:eastAsia="zh-CN"/>
              </w:rPr>
              <w:t>2</w:t>
            </w:r>
            <w:r w:rsidR="002059C3">
              <w:rPr>
                <w:rFonts w:ascii="Calibri" w:eastAsia="Times New Roman" w:hAnsi="Calibri"/>
                <w:color w:val="000000"/>
                <w:vertAlign w:val="subscript"/>
                <w:lang w:val="en-US" w:eastAsia="zh-CN"/>
              </w:rPr>
              <w:t>H</w:t>
            </w:r>
            <w:r w:rsidRPr="00983634">
              <w:rPr>
                <w:rFonts w:ascii="Calibri" w:eastAsia="Times New Roman" w:hAnsi="Calibri"/>
                <w:color w:val="000000"/>
                <w:lang w:val="en-US" w:eastAsia="zh-CN"/>
              </w:rPr>
              <w:t>+</w:t>
            </w:r>
            <w:r>
              <w:rPr>
                <w:rFonts w:ascii="Calibri" w:eastAsia="Times New Roman" w:hAnsi="Calibri"/>
                <w:color w:val="000000"/>
                <w:lang w:val="en-US" w:eastAsia="zh-CN"/>
              </w:rPr>
              <w:t>(</w:t>
            </w:r>
            <w:r w:rsidRPr="00983634">
              <w:rPr>
                <w:rFonts w:ascii="Calibri" w:eastAsia="Times New Roman" w:hAnsi="Calibri"/>
                <w:color w:val="000000"/>
                <w:lang w:val="en-US" w:eastAsia="zh-CN"/>
              </w:rPr>
              <w:t>3</w:t>
            </w:r>
            <w:r>
              <w:rPr>
                <w:rFonts w:ascii="Calibri" w:eastAsia="Times New Roman" w:hAnsi="Calibri"/>
                <w:color w:val="000000"/>
                <w:lang w:val="en-US" w:eastAsia="zh-CN"/>
              </w:rPr>
              <w:t>/2)</w:t>
            </w:r>
            <w:r w:rsidRPr="00983634">
              <w:rPr>
                <w:rFonts w:ascii="Calibri" w:eastAsia="Times New Roman" w:hAnsi="Calibri"/>
                <w:color w:val="000000"/>
                <w:lang w:val="en-US" w:eastAsia="zh-CN"/>
              </w:rPr>
              <w:t>*f</w:t>
            </w:r>
            <w:r w:rsidRPr="00983634">
              <w:rPr>
                <w:rFonts w:ascii="Calibri" w:eastAsia="Times New Roman" w:hAnsi="Calibri"/>
                <w:color w:val="000000"/>
                <w:vertAlign w:val="subscript"/>
                <w:lang w:val="en-US" w:eastAsia="zh-CN"/>
              </w:rPr>
              <w:t>2_dup</w:t>
            </w:r>
          </w:p>
        </w:tc>
      </w:tr>
      <w:tr w:rsidR="00FF6104" w:rsidRPr="00983634" w:rsidTr="00CC4D16">
        <w:trPr>
          <w:trHeight w:val="216"/>
          <w:jc w:val="center"/>
        </w:trPr>
        <w:tc>
          <w:tcPr>
            <w:tcW w:w="580" w:type="dxa"/>
            <w:tcBorders>
              <w:top w:val="nil"/>
              <w:left w:val="single" w:sz="8" w:space="0" w:color="auto"/>
              <w:bottom w:val="single" w:sz="8" w:space="0" w:color="auto"/>
              <w:right w:val="single" w:sz="4" w:space="0" w:color="auto"/>
            </w:tcBorders>
            <w:shd w:val="clear" w:color="auto" w:fill="auto"/>
            <w:noWrap/>
            <w:vAlign w:val="center"/>
            <w:hideMark/>
          </w:tcPr>
          <w:p w:rsidR="00FF6104" w:rsidRPr="00983634" w:rsidRDefault="00FF6104" w:rsidP="00CC4D16">
            <w:pPr>
              <w:spacing w:after="0"/>
              <w:rPr>
                <w:rFonts w:ascii="Calibri" w:eastAsia="Times New Roman" w:hAnsi="Calibri"/>
                <w:color w:val="000000"/>
                <w:lang w:val="en-US" w:eastAsia="zh-CN"/>
              </w:rPr>
            </w:pPr>
            <w:r w:rsidRPr="00983634">
              <w:rPr>
                <w:rFonts w:ascii="Calibri" w:eastAsia="Times New Roman" w:hAnsi="Calibri"/>
                <w:color w:val="000000"/>
                <w:lang w:val="en-US" w:eastAsia="zh-CN"/>
              </w:rPr>
              <w:t>B19</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830</w:t>
            </w:r>
          </w:p>
        </w:tc>
        <w:tc>
          <w:tcPr>
            <w:tcW w:w="567"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845</w:t>
            </w:r>
          </w:p>
        </w:tc>
        <w:tc>
          <w:tcPr>
            <w:tcW w:w="726"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45</w:t>
            </w:r>
          </w:p>
        </w:tc>
        <w:tc>
          <w:tcPr>
            <w:tcW w:w="2420" w:type="dxa"/>
            <w:tcBorders>
              <w:top w:val="nil"/>
              <w:left w:val="nil"/>
              <w:bottom w:val="single" w:sz="8" w:space="0" w:color="auto"/>
              <w:right w:val="single" w:sz="4"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1727.5</w:t>
            </w:r>
          </w:p>
        </w:tc>
        <w:tc>
          <w:tcPr>
            <w:tcW w:w="2420" w:type="dxa"/>
            <w:tcBorders>
              <w:top w:val="nil"/>
              <w:left w:val="nil"/>
              <w:bottom w:val="single" w:sz="8" w:space="0" w:color="auto"/>
              <w:right w:val="single" w:sz="8" w:space="0" w:color="auto"/>
            </w:tcBorders>
            <w:shd w:val="clear" w:color="auto" w:fill="auto"/>
            <w:noWrap/>
            <w:vAlign w:val="center"/>
            <w:hideMark/>
          </w:tcPr>
          <w:p w:rsidR="00FF6104" w:rsidRPr="00983634" w:rsidRDefault="00FF6104" w:rsidP="00CC4D16">
            <w:pPr>
              <w:spacing w:after="0"/>
              <w:jc w:val="center"/>
              <w:rPr>
                <w:rFonts w:ascii="Calibri" w:eastAsia="Times New Roman" w:hAnsi="Calibri"/>
                <w:color w:val="000000"/>
                <w:lang w:val="en-US" w:eastAsia="zh-CN"/>
              </w:rPr>
            </w:pPr>
            <w:r w:rsidRPr="00983634">
              <w:rPr>
                <w:rFonts w:ascii="Calibri" w:eastAsia="Times New Roman" w:hAnsi="Calibri"/>
                <w:color w:val="000000"/>
                <w:lang w:val="en-US" w:eastAsia="zh-CN"/>
              </w:rPr>
              <w:t>1757.5</w:t>
            </w:r>
          </w:p>
        </w:tc>
      </w:tr>
    </w:tbl>
    <w:p w:rsidR="00FF6104" w:rsidRDefault="00D556F6" w:rsidP="00FF6104">
      <w:pPr>
        <w:spacing w:after="0"/>
        <w:jc w:val="center"/>
        <w:rPr>
          <w:rFonts w:ascii="Arial" w:hAnsi="Arial" w:cs="Arial"/>
          <w:b/>
        </w:rPr>
      </w:pPr>
      <w:r>
        <w:rPr>
          <w:rFonts w:ascii="Arial" w:hAnsi="Arial" w:cs="Arial"/>
          <w:b/>
        </w:rPr>
        <w:t xml:space="preserve"> </w:t>
      </w:r>
    </w:p>
    <w:p w:rsidR="00FF6104" w:rsidRPr="00391BE8" w:rsidRDefault="00FF6104" w:rsidP="00FF6104">
      <w:pPr>
        <w:spacing w:after="120"/>
        <w:jc w:val="center"/>
        <w:rPr>
          <w:rFonts w:ascii="Arial" w:hAnsi="Arial" w:cs="Arial"/>
          <w:b/>
          <w:lang w:eastAsia="ja-JP"/>
        </w:rPr>
      </w:pPr>
      <w:r>
        <w:rPr>
          <w:rFonts w:ascii="Arial" w:hAnsi="Arial" w:cs="Arial"/>
          <w:b/>
        </w:rPr>
        <w:t>Table 2.1.2-2 Analysis table for IMD3 overlapping with 3</w:t>
      </w:r>
      <w:r w:rsidRPr="001D3F6C">
        <w:rPr>
          <w:rFonts w:ascii="Arial" w:hAnsi="Arial" w:cs="Arial"/>
          <w:b/>
          <w:vertAlign w:val="superscript"/>
        </w:rPr>
        <w:t>rd</w:t>
      </w:r>
      <w:r>
        <w:rPr>
          <w:rFonts w:ascii="Arial" w:hAnsi="Arial" w:cs="Arial"/>
          <w:b/>
        </w:rPr>
        <w:t xml:space="preserve"> order harmonic of DL LO (H-L, M-L)</w:t>
      </w:r>
    </w:p>
    <w:p w:rsidR="00712AFC" w:rsidRPr="004E7B38" w:rsidRDefault="00712AFC" w:rsidP="004E7B38">
      <w:pPr>
        <w:spacing w:after="120"/>
        <w:jc w:val="both"/>
        <w:rPr>
          <w:rFonts w:ascii="Arial" w:hAnsi="Arial" w:cs="Arial"/>
          <w:lang w:eastAsia="ja-JP"/>
        </w:rPr>
      </w:pPr>
    </w:p>
    <w:p w:rsidR="00D11F79" w:rsidRDefault="00D11F79" w:rsidP="00346626">
      <w:pPr>
        <w:spacing w:before="120"/>
        <w:jc w:val="both"/>
        <w:rPr>
          <w:rFonts w:ascii="Arial" w:hAnsi="Arial" w:cs="Arial"/>
          <w:lang w:eastAsia="ja-JP"/>
        </w:rPr>
      </w:pPr>
      <w:r>
        <w:rPr>
          <w:rFonts w:ascii="Arial" w:hAnsi="Arial" w:cs="Arial"/>
          <w:lang w:eastAsia="ja-JP"/>
        </w:rPr>
        <w:lastRenderedPageBreak/>
        <w:t xml:space="preserve">Table 2.1-1 further summarizes all the CA combinations with </w:t>
      </w:r>
      <w:r w:rsidR="004B5E77">
        <w:rPr>
          <w:rFonts w:ascii="Arial" w:hAnsi="Arial" w:cs="Arial"/>
          <w:lang w:eastAsia="ja-JP"/>
        </w:rPr>
        <w:t xml:space="preserve">this potential IMD issue and their band class based on current </w:t>
      </w:r>
      <w:r w:rsidR="00E05A8E">
        <w:rPr>
          <w:rFonts w:ascii="Arial" w:hAnsi="Arial" w:cs="Arial"/>
          <w:lang w:eastAsia="ja-JP"/>
        </w:rPr>
        <w:t xml:space="preserve">definition. It is interesting to see that </w:t>
      </w:r>
      <w:r w:rsidR="00344BF4">
        <w:rPr>
          <w:rFonts w:ascii="Arial" w:hAnsi="Arial" w:cs="Arial"/>
          <w:lang w:eastAsia="ja-JP"/>
        </w:rPr>
        <w:t>except B1-B8, all other</w:t>
      </w:r>
      <w:r w:rsidR="00E05A8E">
        <w:rPr>
          <w:rFonts w:ascii="Arial" w:hAnsi="Arial" w:cs="Arial"/>
          <w:lang w:eastAsia="ja-JP"/>
        </w:rPr>
        <w:t xml:space="preserve"> band combinations al</w:t>
      </w:r>
      <w:r w:rsidR="00344BF4">
        <w:rPr>
          <w:rFonts w:ascii="Arial" w:hAnsi="Arial" w:cs="Arial"/>
          <w:lang w:eastAsia="ja-JP"/>
        </w:rPr>
        <w:t>ready belong to class A4</w:t>
      </w:r>
      <w:r w:rsidR="00E05A8E">
        <w:rPr>
          <w:rFonts w:ascii="Arial" w:hAnsi="Arial" w:cs="Arial"/>
          <w:lang w:eastAsia="ja-JP"/>
        </w:rPr>
        <w:t>.</w:t>
      </w:r>
    </w:p>
    <w:p w:rsidR="00FF6104" w:rsidRDefault="00FF6104" w:rsidP="00FF6104">
      <w:pPr>
        <w:spacing w:after="0"/>
        <w:jc w:val="both"/>
        <w:rPr>
          <w:rFonts w:ascii="Arial" w:hAnsi="Arial" w:cs="Arial"/>
          <w:lang w:eastAsia="ja-JP"/>
        </w:rPr>
      </w:pPr>
    </w:p>
    <w:tbl>
      <w:tblPr>
        <w:tblW w:w="4760" w:type="dxa"/>
        <w:jc w:val="center"/>
        <w:tblInd w:w="96" w:type="dxa"/>
        <w:tblLook w:val="04A0"/>
      </w:tblPr>
      <w:tblGrid>
        <w:gridCol w:w="1040"/>
        <w:gridCol w:w="1000"/>
        <w:gridCol w:w="1360"/>
        <w:gridCol w:w="1360"/>
      </w:tblGrid>
      <w:tr w:rsidR="00FF6104" w:rsidRPr="00FF6104" w:rsidTr="00FF6104">
        <w:trPr>
          <w:trHeight w:val="312"/>
          <w:jc w:val="center"/>
        </w:trPr>
        <w:tc>
          <w:tcPr>
            <w:tcW w:w="1040" w:type="dxa"/>
            <w:tcBorders>
              <w:top w:val="single" w:sz="8" w:space="0" w:color="auto"/>
              <w:left w:val="single" w:sz="8" w:space="0" w:color="auto"/>
              <w:bottom w:val="nil"/>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 </w:t>
            </w:r>
          </w:p>
        </w:tc>
        <w:tc>
          <w:tcPr>
            <w:tcW w:w="1000" w:type="dxa"/>
            <w:tcBorders>
              <w:top w:val="single" w:sz="8" w:space="0" w:color="auto"/>
              <w:left w:val="nil"/>
              <w:bottom w:val="nil"/>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Class</w:t>
            </w:r>
          </w:p>
        </w:tc>
        <w:tc>
          <w:tcPr>
            <w:tcW w:w="1360" w:type="dxa"/>
            <w:tcBorders>
              <w:top w:val="single" w:sz="8" w:space="0" w:color="auto"/>
              <w:left w:val="nil"/>
              <w:bottom w:val="nil"/>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f</w:t>
            </w:r>
            <w:r w:rsidRPr="00FF6104">
              <w:rPr>
                <w:rFonts w:ascii="Calibri" w:eastAsia="Times New Roman" w:hAnsi="Calibri"/>
                <w:color w:val="000000"/>
                <w:vertAlign w:val="subscript"/>
                <w:lang w:val="en-US" w:eastAsia="zh-CN"/>
              </w:rPr>
              <w:t>RX</w:t>
            </w:r>
          </w:p>
        </w:tc>
        <w:tc>
          <w:tcPr>
            <w:tcW w:w="1360" w:type="dxa"/>
            <w:tcBorders>
              <w:top w:val="single" w:sz="8" w:space="0" w:color="auto"/>
              <w:left w:val="nil"/>
              <w:bottom w:val="nil"/>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3*f</w:t>
            </w:r>
            <w:r w:rsidRPr="00FF6104">
              <w:rPr>
                <w:rFonts w:ascii="Calibri" w:eastAsia="Times New Roman" w:hAnsi="Calibri"/>
                <w:color w:val="000000"/>
                <w:vertAlign w:val="subscript"/>
                <w:lang w:val="en-US" w:eastAsia="zh-CN"/>
              </w:rPr>
              <w:t>RX</w:t>
            </w:r>
          </w:p>
        </w:tc>
      </w:tr>
      <w:tr w:rsidR="00FF6104" w:rsidRPr="00FF6104" w:rsidTr="00FF6104">
        <w:trPr>
          <w:trHeight w:val="300"/>
          <w:jc w:val="center"/>
        </w:trPr>
        <w:tc>
          <w:tcPr>
            <w:tcW w:w="1040" w:type="dxa"/>
            <w:tcBorders>
              <w:top w:val="double" w:sz="6" w:space="0" w:color="auto"/>
              <w:left w:val="single" w:sz="8" w:space="0" w:color="auto"/>
              <w:bottom w:val="single" w:sz="4" w:space="0" w:color="auto"/>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B1-B8</w:t>
            </w:r>
          </w:p>
        </w:tc>
        <w:tc>
          <w:tcPr>
            <w:tcW w:w="1000" w:type="dxa"/>
            <w:tcBorders>
              <w:top w:val="double" w:sz="6" w:space="0" w:color="auto"/>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A1</w:t>
            </w:r>
          </w:p>
        </w:tc>
        <w:tc>
          <w:tcPr>
            <w:tcW w:w="1360" w:type="dxa"/>
            <w:tcBorders>
              <w:top w:val="double" w:sz="6" w:space="0" w:color="auto"/>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None</w:t>
            </w:r>
          </w:p>
        </w:tc>
        <w:tc>
          <w:tcPr>
            <w:tcW w:w="1360" w:type="dxa"/>
            <w:tcBorders>
              <w:top w:val="double" w:sz="6" w:space="0" w:color="auto"/>
              <w:left w:val="nil"/>
              <w:bottom w:val="single" w:sz="4" w:space="0" w:color="auto"/>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w:t>
            </w:r>
          </w:p>
        </w:tc>
      </w:tr>
      <w:tr w:rsidR="00FF6104" w:rsidRPr="00FF6104" w:rsidTr="00FF6104">
        <w:trPr>
          <w:trHeight w:val="288"/>
          <w:jc w:val="center"/>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B3-B5</w:t>
            </w:r>
          </w:p>
        </w:tc>
        <w:tc>
          <w:tcPr>
            <w:tcW w:w="100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A4</w:t>
            </w:r>
          </w:p>
        </w:tc>
        <w:tc>
          <w:tcPr>
            <w:tcW w:w="136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w:t>
            </w:r>
          </w:p>
        </w:tc>
        <w:tc>
          <w:tcPr>
            <w:tcW w:w="1360" w:type="dxa"/>
            <w:tcBorders>
              <w:top w:val="nil"/>
              <w:left w:val="nil"/>
              <w:bottom w:val="single" w:sz="4" w:space="0" w:color="auto"/>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 IMD3</w:t>
            </w:r>
          </w:p>
        </w:tc>
      </w:tr>
      <w:tr w:rsidR="00FF6104" w:rsidRPr="00FF6104" w:rsidTr="00FF6104">
        <w:trPr>
          <w:trHeight w:val="288"/>
          <w:jc w:val="center"/>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B3-B19</w:t>
            </w:r>
          </w:p>
        </w:tc>
        <w:tc>
          <w:tcPr>
            <w:tcW w:w="100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A4</w:t>
            </w:r>
          </w:p>
        </w:tc>
        <w:tc>
          <w:tcPr>
            <w:tcW w:w="136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w:t>
            </w:r>
          </w:p>
        </w:tc>
        <w:tc>
          <w:tcPr>
            <w:tcW w:w="1360" w:type="dxa"/>
            <w:tcBorders>
              <w:top w:val="nil"/>
              <w:left w:val="nil"/>
              <w:bottom w:val="single" w:sz="4" w:space="0" w:color="auto"/>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IMD3</w:t>
            </w:r>
          </w:p>
        </w:tc>
      </w:tr>
      <w:tr w:rsidR="00FF6104" w:rsidRPr="00FF6104" w:rsidTr="00FF6104">
        <w:trPr>
          <w:trHeight w:val="288"/>
          <w:jc w:val="center"/>
        </w:trPr>
        <w:tc>
          <w:tcPr>
            <w:tcW w:w="1040" w:type="dxa"/>
            <w:tcBorders>
              <w:top w:val="nil"/>
              <w:left w:val="single" w:sz="8" w:space="0" w:color="auto"/>
              <w:bottom w:val="single" w:sz="4" w:space="0" w:color="auto"/>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B3-B26</w:t>
            </w:r>
          </w:p>
        </w:tc>
        <w:tc>
          <w:tcPr>
            <w:tcW w:w="100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A4</w:t>
            </w:r>
          </w:p>
        </w:tc>
        <w:tc>
          <w:tcPr>
            <w:tcW w:w="1360" w:type="dxa"/>
            <w:tcBorders>
              <w:top w:val="nil"/>
              <w:left w:val="nil"/>
              <w:bottom w:val="single" w:sz="4"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w:t>
            </w:r>
          </w:p>
        </w:tc>
        <w:tc>
          <w:tcPr>
            <w:tcW w:w="1360" w:type="dxa"/>
            <w:tcBorders>
              <w:top w:val="nil"/>
              <w:left w:val="nil"/>
              <w:bottom w:val="single" w:sz="4" w:space="0" w:color="auto"/>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 IMD3</w:t>
            </w:r>
          </w:p>
        </w:tc>
      </w:tr>
      <w:tr w:rsidR="00FF6104" w:rsidRPr="00FF6104" w:rsidTr="00FF6104">
        <w:trPr>
          <w:trHeight w:val="300"/>
          <w:jc w:val="center"/>
        </w:trPr>
        <w:tc>
          <w:tcPr>
            <w:tcW w:w="1040" w:type="dxa"/>
            <w:tcBorders>
              <w:top w:val="nil"/>
              <w:left w:val="single" w:sz="8" w:space="0" w:color="auto"/>
              <w:bottom w:val="single" w:sz="8" w:space="0" w:color="auto"/>
              <w:right w:val="single" w:sz="4" w:space="0" w:color="auto"/>
            </w:tcBorders>
            <w:shd w:val="clear" w:color="auto" w:fill="auto"/>
            <w:noWrap/>
            <w:vAlign w:val="bottom"/>
            <w:hideMark/>
          </w:tcPr>
          <w:p w:rsidR="00FF6104" w:rsidRPr="00FF6104" w:rsidRDefault="00FF6104" w:rsidP="00FF6104">
            <w:pPr>
              <w:spacing w:after="0"/>
              <w:rPr>
                <w:rFonts w:ascii="Calibri" w:eastAsia="Times New Roman" w:hAnsi="Calibri"/>
                <w:color w:val="000000"/>
                <w:lang w:val="en-US" w:eastAsia="zh-CN"/>
              </w:rPr>
            </w:pPr>
            <w:r w:rsidRPr="00FF6104">
              <w:rPr>
                <w:rFonts w:ascii="Calibri" w:eastAsia="Times New Roman" w:hAnsi="Calibri"/>
                <w:color w:val="000000"/>
                <w:lang w:val="en-US" w:eastAsia="zh-CN"/>
              </w:rPr>
              <w:t>B4-B5</w:t>
            </w:r>
          </w:p>
        </w:tc>
        <w:tc>
          <w:tcPr>
            <w:tcW w:w="1000" w:type="dxa"/>
            <w:tcBorders>
              <w:top w:val="nil"/>
              <w:left w:val="nil"/>
              <w:bottom w:val="single" w:sz="8"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A4</w:t>
            </w:r>
          </w:p>
        </w:tc>
        <w:tc>
          <w:tcPr>
            <w:tcW w:w="1360" w:type="dxa"/>
            <w:tcBorders>
              <w:top w:val="nil"/>
              <w:left w:val="nil"/>
              <w:bottom w:val="single" w:sz="8" w:space="0" w:color="auto"/>
              <w:right w:val="single" w:sz="4"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IMD2</w:t>
            </w:r>
          </w:p>
        </w:tc>
        <w:tc>
          <w:tcPr>
            <w:tcW w:w="1360" w:type="dxa"/>
            <w:tcBorders>
              <w:top w:val="nil"/>
              <w:left w:val="nil"/>
              <w:bottom w:val="single" w:sz="8" w:space="0" w:color="auto"/>
              <w:right w:val="single" w:sz="8" w:space="0" w:color="auto"/>
            </w:tcBorders>
            <w:shd w:val="clear" w:color="auto" w:fill="auto"/>
            <w:noWrap/>
            <w:vAlign w:val="bottom"/>
            <w:hideMark/>
          </w:tcPr>
          <w:p w:rsidR="00FF6104" w:rsidRPr="00FF6104" w:rsidRDefault="00FF6104" w:rsidP="00FF6104">
            <w:pPr>
              <w:spacing w:after="0"/>
              <w:jc w:val="center"/>
              <w:rPr>
                <w:rFonts w:ascii="Calibri" w:eastAsia="Times New Roman" w:hAnsi="Calibri"/>
                <w:color w:val="000000"/>
                <w:lang w:val="en-US" w:eastAsia="zh-CN"/>
              </w:rPr>
            </w:pPr>
            <w:r w:rsidRPr="00FF6104">
              <w:rPr>
                <w:rFonts w:ascii="Calibri" w:eastAsia="Times New Roman" w:hAnsi="Calibri"/>
                <w:color w:val="000000"/>
                <w:lang w:val="en-US" w:eastAsia="zh-CN"/>
              </w:rPr>
              <w:t>IMD3</w:t>
            </w:r>
          </w:p>
        </w:tc>
      </w:tr>
    </w:tbl>
    <w:p w:rsidR="001E04B3" w:rsidRPr="001E04B3" w:rsidRDefault="001E04B3" w:rsidP="001E04B3">
      <w:pPr>
        <w:spacing w:after="0"/>
        <w:jc w:val="both"/>
        <w:rPr>
          <w:rFonts w:ascii="Arial" w:hAnsi="Arial" w:cs="Arial"/>
        </w:rPr>
      </w:pPr>
    </w:p>
    <w:p w:rsidR="00D11F79" w:rsidRDefault="001E04B3" w:rsidP="001E04B3">
      <w:pPr>
        <w:jc w:val="center"/>
        <w:rPr>
          <w:rFonts w:ascii="Arial" w:hAnsi="Arial" w:cs="Arial"/>
          <w:b/>
        </w:rPr>
      </w:pPr>
      <w:r>
        <w:rPr>
          <w:rFonts w:ascii="Arial" w:hAnsi="Arial" w:cs="Arial"/>
          <w:b/>
        </w:rPr>
        <w:t>Table 2.1-1 Summary of CA band combinations with IMD</w:t>
      </w:r>
      <w:r w:rsidRPr="001E04B3">
        <w:rPr>
          <w:rFonts w:ascii="Arial" w:hAnsi="Arial" w:cs="Arial"/>
          <w:b/>
        </w:rPr>
        <w:t xml:space="preserve"> </w:t>
      </w:r>
      <w:r>
        <w:rPr>
          <w:rFonts w:ascii="Arial" w:hAnsi="Arial" w:cs="Arial"/>
          <w:b/>
        </w:rPr>
        <w:t>overlapping with 3</w:t>
      </w:r>
      <w:r w:rsidRPr="001D3F6C">
        <w:rPr>
          <w:rFonts w:ascii="Arial" w:hAnsi="Arial" w:cs="Arial"/>
          <w:b/>
          <w:vertAlign w:val="superscript"/>
        </w:rPr>
        <w:t>rd</w:t>
      </w:r>
      <w:r>
        <w:rPr>
          <w:rFonts w:ascii="Arial" w:hAnsi="Arial" w:cs="Arial"/>
          <w:b/>
        </w:rPr>
        <w:t xml:space="preserve"> order harmonic of DL LO </w:t>
      </w:r>
    </w:p>
    <w:p w:rsidR="001E04B3" w:rsidRPr="001E04B3" w:rsidRDefault="001E04B3" w:rsidP="001E04B3">
      <w:pPr>
        <w:spacing w:after="0"/>
        <w:jc w:val="both"/>
        <w:rPr>
          <w:rFonts w:ascii="Arial" w:hAnsi="Arial" w:cs="Arial"/>
          <w:lang w:eastAsia="ja-JP"/>
        </w:rPr>
      </w:pPr>
    </w:p>
    <w:p w:rsidR="00712AFC" w:rsidRDefault="00880040" w:rsidP="00712AFC">
      <w:pPr>
        <w:pStyle w:val="Heading4"/>
        <w:numPr>
          <w:ilvl w:val="1"/>
          <w:numId w:val="23"/>
        </w:numPr>
        <w:spacing w:before="180"/>
        <w:ind w:left="576" w:hanging="576"/>
        <w:rPr>
          <w:sz w:val="28"/>
          <w:szCs w:val="28"/>
          <w:lang w:eastAsia="ja-JP"/>
        </w:rPr>
      </w:pPr>
      <w:r>
        <w:rPr>
          <w:sz w:val="28"/>
          <w:szCs w:val="28"/>
          <w:lang w:eastAsia="ja-JP"/>
        </w:rPr>
        <w:t>Desensitization level analysis</w:t>
      </w:r>
    </w:p>
    <w:p w:rsidR="000572B7" w:rsidRPr="008707FC" w:rsidRDefault="000572B7" w:rsidP="008707FC">
      <w:pPr>
        <w:spacing w:before="120"/>
        <w:jc w:val="both"/>
        <w:rPr>
          <w:rFonts w:ascii="Arial" w:hAnsi="Arial" w:cs="Arial"/>
          <w:lang w:eastAsia="ja-JP"/>
        </w:rPr>
      </w:pPr>
      <w:r>
        <w:rPr>
          <w:rFonts w:ascii="Arial" w:hAnsi="Arial" w:cs="Arial"/>
          <w:lang w:eastAsia="ja-JP"/>
        </w:rPr>
        <w:t>Compared to IMD falling directly onto DL carrier as in current A4 definition, the desensitization level of IMD locating at 3</w:t>
      </w:r>
      <w:r w:rsidRPr="000572B7">
        <w:rPr>
          <w:rFonts w:ascii="Arial" w:hAnsi="Arial" w:cs="Arial"/>
          <w:vertAlign w:val="superscript"/>
          <w:lang w:eastAsia="ja-JP"/>
        </w:rPr>
        <w:t>rd</w:t>
      </w:r>
      <w:r>
        <w:rPr>
          <w:rFonts w:ascii="Arial" w:hAnsi="Arial" w:cs="Arial"/>
          <w:lang w:eastAsia="ja-JP"/>
        </w:rPr>
        <w:t xml:space="preserve"> order harmonic of DL LO shall be much lower as,</w:t>
      </w:r>
    </w:p>
    <w:p w:rsidR="008707FC" w:rsidRPr="008707FC" w:rsidRDefault="008707FC" w:rsidP="008707FC">
      <w:pPr>
        <w:pStyle w:val="ListParagraph"/>
        <w:numPr>
          <w:ilvl w:val="0"/>
          <w:numId w:val="24"/>
        </w:numPr>
        <w:spacing w:before="120" w:line="300" w:lineRule="exact"/>
        <w:rPr>
          <w:lang w:eastAsia="ja-JP"/>
        </w:rPr>
      </w:pPr>
      <w:r>
        <w:rPr>
          <w:rFonts w:ascii="Arial" w:hAnsi="Arial" w:cs="Arial"/>
          <w:lang w:eastAsia="ja-JP"/>
        </w:rPr>
        <w:t>Receive band filter in duplexer will provide substantial attenuation to the IMD</w:t>
      </w:r>
      <w:r w:rsidR="00344BF4">
        <w:rPr>
          <w:rFonts w:ascii="Arial" w:hAnsi="Arial" w:cs="Arial"/>
          <w:lang w:eastAsia="ja-JP"/>
        </w:rPr>
        <w:t>.</w:t>
      </w:r>
    </w:p>
    <w:p w:rsidR="008707FC" w:rsidRPr="008707FC" w:rsidRDefault="008707FC" w:rsidP="008707FC">
      <w:pPr>
        <w:pStyle w:val="ListParagraph"/>
        <w:numPr>
          <w:ilvl w:val="0"/>
          <w:numId w:val="24"/>
        </w:numPr>
        <w:spacing w:before="120" w:line="300" w:lineRule="exact"/>
        <w:rPr>
          <w:lang w:eastAsia="ja-JP"/>
        </w:rPr>
      </w:pPr>
      <w:r>
        <w:rPr>
          <w:rFonts w:ascii="Arial" w:hAnsi="Arial" w:cs="Arial"/>
          <w:lang w:eastAsia="ja-JP"/>
        </w:rPr>
        <w:t>PA forward or reverse mixing IMD would be lower outside of operation band</w:t>
      </w:r>
      <w:r w:rsidR="00344BF4">
        <w:rPr>
          <w:rFonts w:ascii="Arial" w:hAnsi="Arial" w:cs="Arial"/>
          <w:lang w:eastAsia="ja-JP"/>
        </w:rPr>
        <w:t>.</w:t>
      </w:r>
    </w:p>
    <w:p w:rsidR="00C97256" w:rsidRPr="00C97256" w:rsidRDefault="008707FC" w:rsidP="008707FC">
      <w:pPr>
        <w:pStyle w:val="ListParagraph"/>
        <w:numPr>
          <w:ilvl w:val="0"/>
          <w:numId w:val="24"/>
        </w:numPr>
        <w:spacing w:before="120" w:line="300" w:lineRule="exact"/>
        <w:rPr>
          <w:lang w:eastAsia="ja-JP"/>
        </w:rPr>
      </w:pPr>
      <w:r>
        <w:rPr>
          <w:rFonts w:ascii="Arial" w:hAnsi="Arial" w:cs="Arial"/>
          <w:lang w:eastAsia="ja-JP"/>
        </w:rPr>
        <w:t>Transceiver</w:t>
      </w:r>
      <w:r w:rsidR="004E21D1">
        <w:rPr>
          <w:rFonts w:ascii="Arial" w:hAnsi="Arial" w:cs="Arial"/>
          <w:lang w:eastAsia="ja-JP"/>
        </w:rPr>
        <w:t xml:space="preserve"> RF front-end may also</w:t>
      </w:r>
      <w:r>
        <w:rPr>
          <w:rFonts w:ascii="Arial" w:hAnsi="Arial" w:cs="Arial"/>
          <w:lang w:eastAsia="ja-JP"/>
        </w:rPr>
        <w:t xml:space="preserve"> provide some rejection </w:t>
      </w:r>
      <w:r w:rsidR="00C97256">
        <w:rPr>
          <w:rFonts w:ascii="Arial" w:hAnsi="Arial" w:cs="Arial"/>
          <w:lang w:eastAsia="ja-JP"/>
        </w:rPr>
        <w:t>to far-out interference</w:t>
      </w:r>
      <w:r w:rsidR="00344BF4">
        <w:rPr>
          <w:rFonts w:ascii="Arial" w:hAnsi="Arial" w:cs="Arial"/>
          <w:lang w:eastAsia="ja-JP"/>
        </w:rPr>
        <w:t>.</w:t>
      </w:r>
    </w:p>
    <w:p w:rsidR="008707FC" w:rsidRPr="00FA066C" w:rsidRDefault="00C97256" w:rsidP="008707FC">
      <w:pPr>
        <w:pStyle w:val="ListParagraph"/>
        <w:numPr>
          <w:ilvl w:val="0"/>
          <w:numId w:val="24"/>
        </w:numPr>
        <w:spacing w:before="120" w:line="300" w:lineRule="exact"/>
        <w:rPr>
          <w:lang w:eastAsia="ja-JP"/>
        </w:rPr>
      </w:pPr>
      <w:r>
        <w:rPr>
          <w:rFonts w:ascii="Arial" w:hAnsi="Arial" w:cs="Arial"/>
          <w:lang w:eastAsia="ja-JP"/>
        </w:rPr>
        <w:t>DL mixer LO 3</w:t>
      </w:r>
      <w:r w:rsidRPr="00C97256">
        <w:rPr>
          <w:rFonts w:ascii="Arial" w:hAnsi="Arial" w:cs="Arial"/>
          <w:vertAlign w:val="superscript"/>
          <w:lang w:eastAsia="ja-JP"/>
        </w:rPr>
        <w:t>rd</w:t>
      </w:r>
      <w:r>
        <w:rPr>
          <w:rFonts w:ascii="Arial" w:hAnsi="Arial" w:cs="Arial"/>
          <w:lang w:eastAsia="ja-JP"/>
        </w:rPr>
        <w:t xml:space="preserve"> order harmonic is at least 9 dB lower than fundamental</w:t>
      </w:r>
      <w:r w:rsidR="00344BF4">
        <w:rPr>
          <w:rFonts w:ascii="Arial" w:hAnsi="Arial" w:cs="Arial"/>
          <w:lang w:eastAsia="ja-JP"/>
        </w:rPr>
        <w:t>.</w:t>
      </w:r>
      <w:r w:rsidR="008707FC">
        <w:rPr>
          <w:rFonts w:ascii="Arial" w:hAnsi="Arial" w:cs="Arial"/>
          <w:lang w:eastAsia="ja-JP"/>
        </w:rPr>
        <w:t xml:space="preserve"> </w:t>
      </w:r>
    </w:p>
    <w:p w:rsidR="00382B57" w:rsidRDefault="00382B57" w:rsidP="00344BF4">
      <w:pPr>
        <w:spacing w:after="0"/>
        <w:jc w:val="both"/>
        <w:rPr>
          <w:rFonts w:ascii="Arial" w:hAnsi="Arial" w:cs="Arial"/>
          <w:lang w:eastAsia="ja-JP"/>
        </w:rPr>
      </w:pPr>
    </w:p>
    <w:p w:rsidR="00382B57" w:rsidRDefault="00382B57" w:rsidP="00344BF4">
      <w:pPr>
        <w:jc w:val="both"/>
        <w:rPr>
          <w:rFonts w:ascii="Arial" w:hAnsi="Arial" w:cs="Arial"/>
          <w:lang w:eastAsia="ja-JP"/>
        </w:rPr>
      </w:pPr>
      <w:r>
        <w:rPr>
          <w:rFonts w:ascii="Arial" w:hAnsi="Arial" w:cs="Arial"/>
          <w:lang w:eastAsia="ja-JP"/>
        </w:rPr>
        <w:t>If based on the following assumptions</w:t>
      </w:r>
      <w:r w:rsidR="00774321">
        <w:rPr>
          <w:rFonts w:ascii="Arial" w:hAnsi="Arial" w:cs="Arial"/>
          <w:lang w:eastAsia="ja-JP"/>
        </w:rPr>
        <w:t>,</w:t>
      </w:r>
    </w:p>
    <w:p w:rsidR="00382B57" w:rsidRPr="008707FC" w:rsidRDefault="00344BF4" w:rsidP="00E846ED">
      <w:pPr>
        <w:pStyle w:val="ListParagraph"/>
        <w:numPr>
          <w:ilvl w:val="0"/>
          <w:numId w:val="24"/>
        </w:numPr>
        <w:spacing w:before="120" w:line="300" w:lineRule="exact"/>
        <w:jc w:val="both"/>
        <w:rPr>
          <w:lang w:eastAsia="ja-JP"/>
        </w:rPr>
      </w:pPr>
      <w:r>
        <w:rPr>
          <w:rFonts w:ascii="Arial" w:hAnsi="Arial" w:cs="Arial"/>
          <w:lang w:eastAsia="ja-JP"/>
        </w:rPr>
        <w:t xml:space="preserve">Duplexer receive </w:t>
      </w:r>
      <w:r w:rsidR="00382B57">
        <w:rPr>
          <w:rFonts w:ascii="Arial" w:hAnsi="Arial" w:cs="Arial"/>
          <w:lang w:eastAsia="ja-JP"/>
        </w:rPr>
        <w:t xml:space="preserve">filter </w:t>
      </w:r>
      <w:r>
        <w:rPr>
          <w:rFonts w:ascii="Arial" w:hAnsi="Arial" w:cs="Arial"/>
          <w:lang w:eastAsia="ja-JP"/>
        </w:rPr>
        <w:t xml:space="preserve">out-of-band </w:t>
      </w:r>
      <w:r w:rsidR="00382B57">
        <w:rPr>
          <w:rFonts w:ascii="Arial" w:hAnsi="Arial" w:cs="Arial"/>
          <w:lang w:eastAsia="ja-JP"/>
        </w:rPr>
        <w:t>rejection in is 45 dB</w:t>
      </w:r>
      <w:r>
        <w:rPr>
          <w:rFonts w:ascii="Arial" w:hAnsi="Arial" w:cs="Arial"/>
          <w:lang w:eastAsia="ja-JP"/>
        </w:rPr>
        <w:t>.</w:t>
      </w:r>
    </w:p>
    <w:p w:rsidR="00382B57" w:rsidRPr="008707FC" w:rsidRDefault="00382B57" w:rsidP="00E846ED">
      <w:pPr>
        <w:pStyle w:val="ListParagraph"/>
        <w:numPr>
          <w:ilvl w:val="0"/>
          <w:numId w:val="24"/>
        </w:numPr>
        <w:spacing w:before="120" w:line="300" w:lineRule="exact"/>
        <w:jc w:val="both"/>
        <w:rPr>
          <w:lang w:eastAsia="ja-JP"/>
        </w:rPr>
      </w:pPr>
      <w:r>
        <w:rPr>
          <w:rFonts w:ascii="Arial" w:hAnsi="Arial" w:cs="Arial"/>
          <w:lang w:eastAsia="ja-JP"/>
        </w:rPr>
        <w:t>DL mixer LO 3</w:t>
      </w:r>
      <w:r w:rsidRPr="00382B57">
        <w:rPr>
          <w:rFonts w:ascii="Arial" w:hAnsi="Arial" w:cs="Arial"/>
          <w:vertAlign w:val="superscript"/>
          <w:lang w:eastAsia="ja-JP"/>
        </w:rPr>
        <w:t>rd</w:t>
      </w:r>
      <w:r>
        <w:rPr>
          <w:rFonts w:ascii="Arial" w:hAnsi="Arial" w:cs="Arial"/>
          <w:lang w:eastAsia="ja-JP"/>
        </w:rPr>
        <w:t xml:space="preserve"> order harmonic is 9 dB lower than fundamental</w:t>
      </w:r>
      <w:r w:rsidR="00344BF4">
        <w:rPr>
          <w:rFonts w:ascii="Arial" w:hAnsi="Arial" w:cs="Arial"/>
          <w:lang w:eastAsia="ja-JP"/>
        </w:rPr>
        <w:t>.</w:t>
      </w:r>
    </w:p>
    <w:p w:rsidR="00382B57" w:rsidRPr="00C97256" w:rsidRDefault="00382B57" w:rsidP="00E846ED">
      <w:pPr>
        <w:pStyle w:val="ListParagraph"/>
        <w:numPr>
          <w:ilvl w:val="0"/>
          <w:numId w:val="24"/>
        </w:numPr>
        <w:spacing w:before="120" w:line="300" w:lineRule="exact"/>
        <w:jc w:val="both"/>
        <w:rPr>
          <w:lang w:eastAsia="ja-JP"/>
        </w:rPr>
      </w:pPr>
      <w:r>
        <w:rPr>
          <w:rFonts w:ascii="Arial" w:hAnsi="Arial" w:cs="Arial"/>
          <w:lang w:eastAsia="ja-JP"/>
        </w:rPr>
        <w:t xml:space="preserve">UE desensitization </w:t>
      </w:r>
      <w:r w:rsidR="00344BF4">
        <w:rPr>
          <w:rFonts w:ascii="Arial" w:hAnsi="Arial" w:cs="Arial"/>
          <w:lang w:eastAsia="ja-JP"/>
        </w:rPr>
        <w:t>noise requirement is -110 dBm [3</w:t>
      </w:r>
      <w:r>
        <w:rPr>
          <w:rFonts w:ascii="Arial" w:hAnsi="Arial" w:cs="Arial"/>
          <w:lang w:eastAsia="ja-JP"/>
        </w:rPr>
        <w:t>]</w:t>
      </w:r>
      <w:r w:rsidR="00344BF4">
        <w:rPr>
          <w:rFonts w:ascii="Arial" w:hAnsi="Arial" w:cs="Arial"/>
          <w:lang w:eastAsia="ja-JP"/>
        </w:rPr>
        <w:t>.</w:t>
      </w:r>
    </w:p>
    <w:p w:rsidR="001F74A5" w:rsidRDefault="00382B57" w:rsidP="00344BF4">
      <w:pPr>
        <w:spacing w:before="120"/>
        <w:jc w:val="both"/>
        <w:rPr>
          <w:rFonts w:ascii="Arial" w:hAnsi="Arial" w:cs="Arial"/>
          <w:lang w:eastAsia="ja-JP"/>
        </w:rPr>
      </w:pPr>
      <w:r>
        <w:rPr>
          <w:rFonts w:ascii="Arial" w:hAnsi="Arial" w:cs="Arial"/>
          <w:lang w:eastAsia="ja-JP"/>
        </w:rPr>
        <w:t>The required IMD power level to cause desensitization would be above -56 dBm.</w:t>
      </w:r>
    </w:p>
    <w:p w:rsidR="00712AFC" w:rsidRDefault="000572B7" w:rsidP="00344BF4">
      <w:pPr>
        <w:spacing w:after="0"/>
        <w:jc w:val="both"/>
        <w:rPr>
          <w:rFonts w:ascii="Arial" w:hAnsi="Arial" w:cs="Arial"/>
          <w:lang w:eastAsia="ja-JP"/>
        </w:rPr>
      </w:pPr>
      <w:r>
        <w:rPr>
          <w:rFonts w:ascii="Arial" w:hAnsi="Arial" w:cs="Arial"/>
          <w:lang w:eastAsia="ja-JP"/>
        </w:rPr>
        <w:t xml:space="preserve">  </w:t>
      </w:r>
    </w:p>
    <w:p w:rsidR="00E43D49" w:rsidRDefault="00C97256" w:rsidP="00344BF4">
      <w:pPr>
        <w:jc w:val="both"/>
        <w:rPr>
          <w:rFonts w:ascii="Arial" w:hAnsi="Arial" w:cs="Arial"/>
          <w:lang w:eastAsia="ja-JP"/>
        </w:rPr>
      </w:pPr>
      <w:r>
        <w:rPr>
          <w:rFonts w:ascii="Arial" w:hAnsi="Arial" w:cs="Arial"/>
          <w:lang w:eastAsia="ja-JP"/>
        </w:rPr>
        <w:t xml:space="preserve">According to the measurement data in Nokia’s contribution </w:t>
      </w:r>
      <w:r w:rsidR="004E21D1">
        <w:rPr>
          <w:rFonts w:ascii="Arial" w:hAnsi="Arial" w:cs="Arial"/>
          <w:lang w:eastAsia="ja-JP"/>
        </w:rPr>
        <w:t xml:space="preserve">in RAN4 #66bis </w:t>
      </w:r>
      <w:r>
        <w:rPr>
          <w:rFonts w:ascii="Arial" w:hAnsi="Arial" w:cs="Arial"/>
          <w:lang w:eastAsia="ja-JP"/>
        </w:rPr>
        <w:t>for IMD generated through PA reverse mixing [</w:t>
      </w:r>
      <w:r w:rsidR="00344BF4">
        <w:rPr>
          <w:rFonts w:ascii="Arial" w:hAnsi="Arial" w:cs="Arial"/>
          <w:lang w:eastAsia="ja-JP"/>
        </w:rPr>
        <w:t>4</w:t>
      </w:r>
      <w:r>
        <w:rPr>
          <w:rFonts w:ascii="Arial" w:hAnsi="Arial" w:cs="Arial"/>
          <w:lang w:eastAsia="ja-JP"/>
        </w:rPr>
        <w:t>]</w:t>
      </w:r>
      <w:r w:rsidR="004E21D1">
        <w:rPr>
          <w:rFonts w:ascii="Arial" w:hAnsi="Arial" w:cs="Arial"/>
          <w:lang w:eastAsia="ja-JP"/>
        </w:rPr>
        <w:t xml:space="preserve">, </w:t>
      </w:r>
      <w:r w:rsidR="00E43D49">
        <w:rPr>
          <w:rFonts w:ascii="Arial" w:hAnsi="Arial" w:cs="Arial"/>
          <w:lang w:eastAsia="ja-JP"/>
        </w:rPr>
        <w:t>we can deduce,</w:t>
      </w:r>
    </w:p>
    <w:p w:rsidR="00E43D49" w:rsidRPr="008707FC" w:rsidRDefault="00E43D49" w:rsidP="00E846ED">
      <w:pPr>
        <w:pStyle w:val="ListParagraph"/>
        <w:numPr>
          <w:ilvl w:val="0"/>
          <w:numId w:val="24"/>
        </w:numPr>
        <w:spacing w:before="120" w:line="300" w:lineRule="exact"/>
        <w:jc w:val="both"/>
        <w:rPr>
          <w:lang w:eastAsia="ja-JP"/>
        </w:rPr>
      </w:pPr>
      <w:r>
        <w:rPr>
          <w:rFonts w:ascii="Arial" w:hAnsi="Arial" w:cs="Arial"/>
          <w:lang w:eastAsia="ja-JP"/>
        </w:rPr>
        <w:t xml:space="preserve">IMD2 </w:t>
      </w:r>
      <w:r w:rsidR="00914BD6">
        <w:rPr>
          <w:rFonts w:ascii="Arial" w:hAnsi="Arial" w:cs="Arial"/>
          <w:lang w:eastAsia="ja-JP"/>
        </w:rPr>
        <w:t>resulting from f</w:t>
      </w:r>
      <w:r w:rsidR="00914BD6" w:rsidRPr="001C2ADB">
        <w:rPr>
          <w:rFonts w:ascii="Arial" w:hAnsi="Arial" w:cs="Arial"/>
          <w:vertAlign w:val="subscript"/>
          <w:lang w:eastAsia="ja-JP"/>
        </w:rPr>
        <w:t>1</w:t>
      </w:r>
      <w:r w:rsidR="00914BD6">
        <w:rPr>
          <w:rFonts w:ascii="Arial" w:hAnsi="Arial" w:cs="Arial"/>
          <w:lang w:eastAsia="ja-JP"/>
        </w:rPr>
        <w:t>+f</w:t>
      </w:r>
      <w:r w:rsidR="00914BD6" w:rsidRPr="001C2ADB">
        <w:rPr>
          <w:rFonts w:ascii="Arial" w:hAnsi="Arial" w:cs="Arial"/>
          <w:vertAlign w:val="subscript"/>
          <w:lang w:eastAsia="ja-JP"/>
        </w:rPr>
        <w:t>2</w:t>
      </w:r>
      <w:r w:rsidR="00914BD6">
        <w:rPr>
          <w:rFonts w:ascii="Arial" w:hAnsi="Arial" w:cs="Arial"/>
          <w:lang w:eastAsia="ja-JP"/>
        </w:rPr>
        <w:t xml:space="preserve"> is lower than -62 dBm</w:t>
      </w:r>
      <w:r w:rsidR="00344BF4">
        <w:rPr>
          <w:rFonts w:ascii="Arial" w:hAnsi="Arial" w:cs="Arial"/>
          <w:lang w:eastAsia="ja-JP"/>
        </w:rPr>
        <w:t>.</w:t>
      </w:r>
    </w:p>
    <w:p w:rsidR="00E43D49" w:rsidRPr="008707FC" w:rsidRDefault="00914BD6" w:rsidP="00E846ED">
      <w:pPr>
        <w:pStyle w:val="ListParagraph"/>
        <w:numPr>
          <w:ilvl w:val="0"/>
          <w:numId w:val="24"/>
        </w:numPr>
        <w:spacing w:before="120" w:line="300" w:lineRule="exact"/>
        <w:jc w:val="both"/>
        <w:rPr>
          <w:lang w:eastAsia="ja-JP"/>
        </w:rPr>
      </w:pPr>
      <w:r>
        <w:rPr>
          <w:rFonts w:ascii="Arial" w:hAnsi="Arial" w:cs="Arial"/>
          <w:lang w:eastAsia="ja-JP"/>
        </w:rPr>
        <w:t>IMD3 resulting from 2*f</w:t>
      </w:r>
      <w:r w:rsidRPr="001C2ADB">
        <w:rPr>
          <w:rFonts w:ascii="Arial" w:hAnsi="Arial" w:cs="Arial"/>
          <w:vertAlign w:val="subscript"/>
          <w:lang w:eastAsia="ja-JP"/>
        </w:rPr>
        <w:t>1</w:t>
      </w:r>
      <w:r>
        <w:rPr>
          <w:rFonts w:ascii="Arial" w:hAnsi="Arial" w:cs="Arial"/>
          <w:lang w:eastAsia="ja-JP"/>
        </w:rPr>
        <w:t>+f</w:t>
      </w:r>
      <w:r w:rsidRPr="001C2ADB">
        <w:rPr>
          <w:rFonts w:ascii="Arial" w:hAnsi="Arial" w:cs="Arial"/>
          <w:vertAlign w:val="subscript"/>
          <w:lang w:eastAsia="ja-JP"/>
        </w:rPr>
        <w:t>2</w:t>
      </w:r>
      <w:r>
        <w:rPr>
          <w:rFonts w:ascii="Arial" w:hAnsi="Arial" w:cs="Arial"/>
          <w:lang w:eastAsia="ja-JP"/>
        </w:rPr>
        <w:t xml:space="preserve"> or 2*f</w:t>
      </w:r>
      <w:r w:rsidRPr="001C2ADB">
        <w:rPr>
          <w:rFonts w:ascii="Arial" w:hAnsi="Arial" w:cs="Arial"/>
          <w:vertAlign w:val="subscript"/>
          <w:lang w:eastAsia="ja-JP"/>
        </w:rPr>
        <w:t>2</w:t>
      </w:r>
      <w:r>
        <w:rPr>
          <w:rFonts w:ascii="Arial" w:hAnsi="Arial" w:cs="Arial"/>
          <w:lang w:eastAsia="ja-JP"/>
        </w:rPr>
        <w:t>+f</w:t>
      </w:r>
      <w:r w:rsidRPr="001C2ADB">
        <w:rPr>
          <w:rFonts w:ascii="Arial" w:hAnsi="Arial" w:cs="Arial"/>
          <w:vertAlign w:val="subscript"/>
          <w:lang w:eastAsia="ja-JP"/>
        </w:rPr>
        <w:t>1</w:t>
      </w:r>
      <w:r>
        <w:rPr>
          <w:rFonts w:ascii="Arial" w:hAnsi="Arial" w:cs="Arial"/>
          <w:lang w:eastAsia="ja-JP"/>
        </w:rPr>
        <w:t xml:space="preserve"> is lower than -48 dBm</w:t>
      </w:r>
      <w:r w:rsidR="00344BF4">
        <w:rPr>
          <w:rFonts w:ascii="Arial" w:hAnsi="Arial" w:cs="Arial"/>
          <w:lang w:eastAsia="ja-JP"/>
        </w:rPr>
        <w:t>.</w:t>
      </w:r>
    </w:p>
    <w:p w:rsidR="00344BF4" w:rsidRPr="00344BF4" w:rsidRDefault="00914BD6" w:rsidP="00344BF4">
      <w:pPr>
        <w:pStyle w:val="ListParagraph"/>
        <w:numPr>
          <w:ilvl w:val="0"/>
          <w:numId w:val="24"/>
        </w:numPr>
        <w:spacing w:before="120" w:line="300" w:lineRule="exact"/>
        <w:jc w:val="both"/>
        <w:rPr>
          <w:lang w:eastAsia="ja-JP"/>
        </w:rPr>
      </w:pPr>
      <w:r>
        <w:rPr>
          <w:rFonts w:ascii="Arial" w:hAnsi="Arial" w:cs="Arial"/>
          <w:lang w:eastAsia="ja-JP"/>
        </w:rPr>
        <w:t xml:space="preserve">IMD3 resulting from </w:t>
      </w:r>
      <w:r w:rsidR="000A52EA">
        <w:rPr>
          <w:rFonts w:ascii="Arial" w:hAnsi="Arial" w:cs="Arial"/>
          <w:lang w:eastAsia="ja-JP"/>
        </w:rPr>
        <w:t>2*f</w:t>
      </w:r>
      <w:r w:rsidR="000A52EA" w:rsidRPr="001C2ADB">
        <w:rPr>
          <w:rFonts w:ascii="Arial" w:hAnsi="Arial" w:cs="Arial"/>
          <w:vertAlign w:val="subscript"/>
          <w:lang w:eastAsia="ja-JP"/>
        </w:rPr>
        <w:t>1</w:t>
      </w:r>
      <w:r w:rsidR="000A52EA">
        <w:rPr>
          <w:rFonts w:ascii="Arial" w:hAnsi="Arial" w:cs="Arial"/>
          <w:lang w:eastAsia="ja-JP"/>
        </w:rPr>
        <w:t>-f</w:t>
      </w:r>
      <w:r w:rsidR="000A52EA" w:rsidRPr="001C2ADB">
        <w:rPr>
          <w:rFonts w:ascii="Arial" w:hAnsi="Arial" w:cs="Arial"/>
          <w:vertAlign w:val="subscript"/>
          <w:lang w:eastAsia="ja-JP"/>
        </w:rPr>
        <w:t>2</w:t>
      </w:r>
      <w:r w:rsidR="000A52EA">
        <w:rPr>
          <w:rFonts w:ascii="Arial" w:hAnsi="Arial" w:cs="Arial"/>
          <w:lang w:eastAsia="ja-JP"/>
        </w:rPr>
        <w:t xml:space="preserve"> shall be relatively weak (proven by measurement and theory)</w:t>
      </w:r>
      <w:r w:rsidR="001C2ADB">
        <w:rPr>
          <w:rFonts w:ascii="Arial" w:hAnsi="Arial" w:cs="Arial"/>
          <w:lang w:eastAsia="ja-JP"/>
        </w:rPr>
        <w:t xml:space="preserve"> and can be left out in the analysis</w:t>
      </w:r>
      <w:r w:rsidR="00344BF4">
        <w:rPr>
          <w:rFonts w:ascii="Arial" w:hAnsi="Arial" w:cs="Arial"/>
          <w:lang w:eastAsia="ja-JP"/>
        </w:rPr>
        <w:t>.</w:t>
      </w:r>
    </w:p>
    <w:p w:rsidR="001C2ADB" w:rsidRPr="001C2ADB" w:rsidRDefault="001C2ADB" w:rsidP="00344BF4">
      <w:pPr>
        <w:spacing w:before="120" w:line="300" w:lineRule="exact"/>
        <w:jc w:val="both"/>
        <w:rPr>
          <w:rFonts w:ascii="Arial" w:hAnsi="Arial" w:cs="Arial"/>
          <w:lang w:eastAsia="ja-JP"/>
        </w:rPr>
      </w:pPr>
      <w:r>
        <w:rPr>
          <w:rFonts w:ascii="Arial" w:hAnsi="Arial" w:cs="Arial"/>
          <w:lang w:eastAsia="ja-JP"/>
        </w:rPr>
        <w:t>Also according to the measurement</w:t>
      </w:r>
      <w:r w:rsidR="00774321">
        <w:rPr>
          <w:rFonts w:ascii="Arial" w:hAnsi="Arial" w:cs="Arial"/>
          <w:lang w:eastAsia="ja-JP"/>
        </w:rPr>
        <w:t xml:space="preserve"> data in LGE’s and MediaT</w:t>
      </w:r>
      <w:r>
        <w:rPr>
          <w:rFonts w:ascii="Arial" w:hAnsi="Arial" w:cs="Arial"/>
          <w:lang w:eastAsia="ja-JP"/>
        </w:rPr>
        <w:t>ek’s contributions in RAN4 #68 for IMD generated by passive</w:t>
      </w:r>
      <w:r w:rsidR="00382B57">
        <w:rPr>
          <w:rFonts w:ascii="Arial" w:hAnsi="Arial" w:cs="Arial"/>
          <w:lang w:eastAsia="ja-JP"/>
        </w:rPr>
        <w:t xml:space="preserve"> devices [5-6</w:t>
      </w:r>
      <w:r>
        <w:rPr>
          <w:rFonts w:ascii="Arial" w:hAnsi="Arial" w:cs="Arial"/>
          <w:lang w:eastAsia="ja-JP"/>
        </w:rPr>
        <w:t xml:space="preserve">], the IMD power level was also relatively weak and can be left out </w:t>
      </w:r>
      <w:r w:rsidR="00235F22">
        <w:rPr>
          <w:rFonts w:ascii="Arial" w:hAnsi="Arial" w:cs="Arial"/>
          <w:lang w:eastAsia="ja-JP"/>
        </w:rPr>
        <w:t>in the</w:t>
      </w:r>
      <w:r>
        <w:rPr>
          <w:rFonts w:ascii="Arial" w:hAnsi="Arial" w:cs="Arial"/>
          <w:lang w:eastAsia="ja-JP"/>
        </w:rPr>
        <w:t xml:space="preserve"> analysis. </w:t>
      </w:r>
    </w:p>
    <w:p w:rsidR="00344BF4" w:rsidRDefault="00344BF4" w:rsidP="00344BF4">
      <w:pPr>
        <w:spacing w:after="0"/>
        <w:jc w:val="both"/>
        <w:rPr>
          <w:rFonts w:ascii="Arial" w:hAnsi="Arial" w:cs="Arial"/>
          <w:lang w:eastAsia="ja-JP"/>
        </w:rPr>
      </w:pPr>
    </w:p>
    <w:p w:rsidR="00235F22" w:rsidRDefault="00382B57" w:rsidP="00344BF4">
      <w:pPr>
        <w:jc w:val="both"/>
        <w:rPr>
          <w:rFonts w:ascii="Arial" w:hAnsi="Arial" w:cs="Arial"/>
          <w:lang w:eastAsia="ja-JP"/>
        </w:rPr>
      </w:pPr>
      <w:r>
        <w:rPr>
          <w:rFonts w:ascii="Arial" w:hAnsi="Arial" w:cs="Arial"/>
          <w:lang w:eastAsia="ja-JP"/>
        </w:rPr>
        <w:t>Based on the above analysis, we can conclude,</w:t>
      </w:r>
    </w:p>
    <w:p w:rsidR="00235F22" w:rsidRPr="00E846ED" w:rsidRDefault="00235F22" w:rsidP="00774321">
      <w:pPr>
        <w:pStyle w:val="ListParagraph"/>
        <w:numPr>
          <w:ilvl w:val="0"/>
          <w:numId w:val="24"/>
        </w:numPr>
        <w:spacing w:before="120" w:line="300" w:lineRule="exact"/>
        <w:jc w:val="both"/>
        <w:rPr>
          <w:lang w:eastAsia="ja-JP"/>
        </w:rPr>
      </w:pPr>
      <w:r>
        <w:rPr>
          <w:rFonts w:ascii="Arial" w:hAnsi="Arial" w:cs="Arial"/>
          <w:lang w:eastAsia="ja-JP"/>
        </w:rPr>
        <w:t>IMD2 located at 3</w:t>
      </w:r>
      <w:r w:rsidRPr="00235F22">
        <w:rPr>
          <w:rFonts w:ascii="Arial" w:hAnsi="Arial" w:cs="Arial"/>
          <w:vertAlign w:val="superscript"/>
          <w:lang w:eastAsia="ja-JP"/>
        </w:rPr>
        <w:t>rd</w:t>
      </w:r>
      <w:r>
        <w:rPr>
          <w:rFonts w:ascii="Arial" w:hAnsi="Arial" w:cs="Arial"/>
          <w:lang w:eastAsia="ja-JP"/>
        </w:rPr>
        <w:t xml:space="preserve"> order harmonic of DL LO can be excluded from A4 consideration</w:t>
      </w:r>
      <w:r w:rsidR="00E846ED">
        <w:rPr>
          <w:rFonts w:ascii="Arial" w:hAnsi="Arial" w:cs="Arial"/>
          <w:lang w:eastAsia="ja-JP"/>
        </w:rPr>
        <w:t xml:space="preserve"> (like B1-B8).</w:t>
      </w:r>
    </w:p>
    <w:p w:rsidR="00E846ED" w:rsidRPr="008707FC" w:rsidRDefault="00E846ED" w:rsidP="00774321">
      <w:pPr>
        <w:pStyle w:val="ListParagraph"/>
        <w:numPr>
          <w:ilvl w:val="0"/>
          <w:numId w:val="24"/>
        </w:numPr>
        <w:spacing w:before="120" w:line="300" w:lineRule="exact"/>
        <w:jc w:val="both"/>
        <w:rPr>
          <w:lang w:eastAsia="ja-JP"/>
        </w:rPr>
      </w:pPr>
      <w:r>
        <w:rPr>
          <w:rFonts w:ascii="Arial" w:hAnsi="Arial" w:cs="Arial"/>
          <w:lang w:eastAsia="ja-JP"/>
        </w:rPr>
        <w:t>IMD3 resulting from 2*f</w:t>
      </w:r>
      <w:r w:rsidRPr="001C2ADB">
        <w:rPr>
          <w:rFonts w:ascii="Arial" w:hAnsi="Arial" w:cs="Arial"/>
          <w:vertAlign w:val="subscript"/>
          <w:lang w:eastAsia="ja-JP"/>
        </w:rPr>
        <w:t>1</w:t>
      </w:r>
      <w:r>
        <w:rPr>
          <w:rFonts w:ascii="Arial" w:hAnsi="Arial" w:cs="Arial"/>
          <w:lang w:eastAsia="ja-JP"/>
        </w:rPr>
        <w:t>-f</w:t>
      </w:r>
      <w:r w:rsidRPr="001C2ADB">
        <w:rPr>
          <w:rFonts w:ascii="Arial" w:hAnsi="Arial" w:cs="Arial"/>
          <w:vertAlign w:val="subscript"/>
          <w:lang w:eastAsia="ja-JP"/>
        </w:rPr>
        <w:t>2</w:t>
      </w:r>
      <w:r>
        <w:rPr>
          <w:rFonts w:ascii="Arial" w:hAnsi="Arial" w:cs="Arial"/>
          <w:lang w:eastAsia="ja-JP"/>
        </w:rPr>
        <w:t xml:space="preserve"> can be excluded from A4 consideration.</w:t>
      </w:r>
    </w:p>
    <w:p w:rsidR="00712AFC" w:rsidRPr="001E04B3" w:rsidRDefault="00235F22" w:rsidP="00774321">
      <w:pPr>
        <w:pStyle w:val="ListParagraph"/>
        <w:numPr>
          <w:ilvl w:val="0"/>
          <w:numId w:val="24"/>
        </w:numPr>
        <w:spacing w:before="120" w:line="300" w:lineRule="exact"/>
        <w:jc w:val="both"/>
        <w:rPr>
          <w:lang w:eastAsia="ja-JP"/>
        </w:rPr>
      </w:pPr>
      <w:r>
        <w:rPr>
          <w:rFonts w:ascii="Arial" w:hAnsi="Arial" w:cs="Arial"/>
          <w:lang w:eastAsia="ja-JP"/>
        </w:rPr>
        <w:t>Further study is required for IMD3 resulting from 2*f</w:t>
      </w:r>
      <w:r w:rsidRPr="001C2ADB">
        <w:rPr>
          <w:rFonts w:ascii="Arial" w:hAnsi="Arial" w:cs="Arial"/>
          <w:vertAlign w:val="subscript"/>
          <w:lang w:eastAsia="ja-JP"/>
        </w:rPr>
        <w:t>1</w:t>
      </w:r>
      <w:r>
        <w:rPr>
          <w:rFonts w:ascii="Arial" w:hAnsi="Arial" w:cs="Arial"/>
          <w:lang w:eastAsia="ja-JP"/>
        </w:rPr>
        <w:t>+f</w:t>
      </w:r>
      <w:r w:rsidRPr="001C2ADB">
        <w:rPr>
          <w:rFonts w:ascii="Arial" w:hAnsi="Arial" w:cs="Arial"/>
          <w:vertAlign w:val="subscript"/>
          <w:lang w:eastAsia="ja-JP"/>
        </w:rPr>
        <w:t>2</w:t>
      </w:r>
      <w:r>
        <w:rPr>
          <w:rFonts w:ascii="Arial" w:hAnsi="Arial" w:cs="Arial"/>
          <w:lang w:eastAsia="ja-JP"/>
        </w:rPr>
        <w:t xml:space="preserve"> or 2*f</w:t>
      </w:r>
      <w:r w:rsidRPr="001C2ADB">
        <w:rPr>
          <w:rFonts w:ascii="Arial" w:hAnsi="Arial" w:cs="Arial"/>
          <w:vertAlign w:val="subscript"/>
          <w:lang w:eastAsia="ja-JP"/>
        </w:rPr>
        <w:t>2</w:t>
      </w:r>
      <w:r>
        <w:rPr>
          <w:rFonts w:ascii="Arial" w:hAnsi="Arial" w:cs="Arial"/>
          <w:lang w:eastAsia="ja-JP"/>
        </w:rPr>
        <w:t>+f</w:t>
      </w:r>
      <w:r w:rsidRPr="001C2ADB">
        <w:rPr>
          <w:rFonts w:ascii="Arial" w:hAnsi="Arial" w:cs="Arial"/>
          <w:vertAlign w:val="subscript"/>
          <w:lang w:eastAsia="ja-JP"/>
        </w:rPr>
        <w:t>1</w:t>
      </w:r>
      <w:r w:rsidRPr="00235F22">
        <w:rPr>
          <w:rFonts w:ascii="Arial" w:hAnsi="Arial" w:cs="Arial"/>
          <w:lang w:eastAsia="ja-JP"/>
        </w:rPr>
        <w:t xml:space="preserve"> </w:t>
      </w:r>
      <w:r>
        <w:rPr>
          <w:rFonts w:ascii="Arial" w:hAnsi="Arial" w:cs="Arial"/>
          <w:lang w:eastAsia="ja-JP"/>
        </w:rPr>
        <w:t>to determine if it needs to be included in A4</w:t>
      </w:r>
      <w:r w:rsidR="00774321">
        <w:rPr>
          <w:rFonts w:ascii="Arial" w:hAnsi="Arial" w:cs="Arial"/>
          <w:lang w:eastAsia="ja-JP"/>
        </w:rPr>
        <w:t xml:space="preserve"> consideration</w:t>
      </w:r>
      <w:r w:rsidR="00E846ED">
        <w:rPr>
          <w:rFonts w:ascii="Arial" w:hAnsi="Arial" w:cs="Arial"/>
          <w:lang w:eastAsia="ja-JP"/>
        </w:rPr>
        <w:t>, though none of all current CA combinations has this issue.</w:t>
      </w:r>
      <w:r>
        <w:rPr>
          <w:rFonts w:ascii="Arial" w:hAnsi="Arial" w:cs="Arial"/>
          <w:lang w:eastAsia="ja-JP"/>
        </w:rPr>
        <w:t xml:space="preserve"> </w:t>
      </w:r>
    </w:p>
    <w:p w:rsidR="00F14520" w:rsidRPr="007408EB" w:rsidRDefault="00F14520" w:rsidP="00F14520">
      <w:pPr>
        <w:pStyle w:val="Heading2"/>
        <w:rPr>
          <w:rFonts w:cs="Arial"/>
        </w:rPr>
      </w:pPr>
      <w:r w:rsidRPr="007408EB">
        <w:rPr>
          <w:rFonts w:cs="Arial"/>
        </w:rPr>
        <w:lastRenderedPageBreak/>
        <w:t>3</w:t>
      </w:r>
      <w:r w:rsidRPr="007408EB">
        <w:rPr>
          <w:rFonts w:cs="Arial"/>
        </w:rPr>
        <w:tab/>
        <w:t>Conclusion</w:t>
      </w:r>
    </w:p>
    <w:p w:rsidR="001F74A5" w:rsidRDefault="00F14520" w:rsidP="00E846ED">
      <w:pPr>
        <w:spacing w:after="120"/>
        <w:jc w:val="both"/>
        <w:rPr>
          <w:rFonts w:ascii="Arial" w:hAnsi="Arial" w:cs="Arial"/>
          <w:lang w:eastAsia="ja-JP"/>
        </w:rPr>
      </w:pPr>
      <w:r>
        <w:rPr>
          <w:rFonts w:ascii="Arial" w:hAnsi="Arial" w:cs="Arial"/>
          <w:lang w:eastAsia="ja-JP"/>
        </w:rPr>
        <w:t xml:space="preserve">In this paper, </w:t>
      </w:r>
      <w:r w:rsidR="000041E0">
        <w:rPr>
          <w:rFonts w:ascii="Arial" w:hAnsi="Arial" w:cs="Arial"/>
          <w:lang w:eastAsia="ja-JP"/>
        </w:rPr>
        <w:t>we provide</w:t>
      </w:r>
      <w:r w:rsidR="00E846ED">
        <w:rPr>
          <w:rFonts w:ascii="Arial" w:hAnsi="Arial" w:cs="Arial"/>
          <w:lang w:eastAsia="ja-JP"/>
        </w:rPr>
        <w:t xml:space="preserve"> </w:t>
      </w:r>
      <w:r w:rsidR="00880040">
        <w:rPr>
          <w:rFonts w:ascii="Arial" w:hAnsi="Arial" w:cs="Arial"/>
          <w:lang w:eastAsia="ja-JP"/>
        </w:rPr>
        <w:t>both qualitative and quantitative analyse</w:t>
      </w:r>
      <w:r w:rsidR="00E846ED">
        <w:rPr>
          <w:rFonts w:ascii="Arial" w:hAnsi="Arial" w:cs="Arial"/>
          <w:lang w:eastAsia="ja-JP"/>
        </w:rPr>
        <w:t>s on inter-band 2UL CA with lower order IMD overlapping with 3</w:t>
      </w:r>
      <w:r w:rsidR="00E846ED" w:rsidRPr="00E846ED">
        <w:rPr>
          <w:rFonts w:ascii="Arial" w:hAnsi="Arial" w:cs="Arial"/>
          <w:vertAlign w:val="superscript"/>
          <w:lang w:eastAsia="ja-JP"/>
        </w:rPr>
        <w:t>rd</w:t>
      </w:r>
      <w:r w:rsidR="00E846ED">
        <w:rPr>
          <w:rFonts w:ascii="Arial" w:hAnsi="Arial" w:cs="Arial"/>
          <w:lang w:eastAsia="ja-JP"/>
        </w:rPr>
        <w:t xml:space="preserve"> </w:t>
      </w:r>
      <w:r w:rsidR="00774321">
        <w:rPr>
          <w:rFonts w:ascii="Arial" w:hAnsi="Arial" w:cs="Arial"/>
          <w:lang w:eastAsia="ja-JP"/>
        </w:rPr>
        <w:t xml:space="preserve">order </w:t>
      </w:r>
      <w:r w:rsidR="00E846ED">
        <w:rPr>
          <w:rFonts w:ascii="Arial" w:hAnsi="Arial" w:cs="Arial"/>
          <w:lang w:eastAsia="ja-JP"/>
        </w:rPr>
        <w:t xml:space="preserve">harmonic of DL LO. </w:t>
      </w:r>
      <w:r w:rsidR="00880040">
        <w:rPr>
          <w:rFonts w:ascii="Arial" w:hAnsi="Arial" w:cs="Arial"/>
          <w:lang w:eastAsia="ja-JP"/>
        </w:rPr>
        <w:t>Based on frequency analysis</w:t>
      </w:r>
      <w:r w:rsidR="00774321">
        <w:rPr>
          <w:rFonts w:ascii="Arial" w:hAnsi="Arial" w:cs="Arial"/>
          <w:lang w:eastAsia="ja-JP"/>
        </w:rPr>
        <w:t>, it is</w:t>
      </w:r>
      <w:r w:rsidR="00880040">
        <w:rPr>
          <w:rFonts w:ascii="Arial" w:hAnsi="Arial" w:cs="Arial"/>
          <w:lang w:eastAsia="ja-JP"/>
        </w:rPr>
        <w:t xml:space="preserve"> </w:t>
      </w:r>
      <w:r w:rsidR="00D2541A">
        <w:rPr>
          <w:rFonts w:ascii="Arial" w:hAnsi="Arial" w:cs="Arial"/>
          <w:lang w:eastAsia="ja-JP"/>
        </w:rPr>
        <w:t>identified</w:t>
      </w:r>
      <w:r w:rsidR="00880040">
        <w:rPr>
          <w:rFonts w:ascii="Arial" w:hAnsi="Arial" w:cs="Arial"/>
          <w:lang w:eastAsia="ja-JP"/>
        </w:rPr>
        <w:t xml:space="preserve"> that there are </w:t>
      </w:r>
      <w:r w:rsidR="007F5053">
        <w:rPr>
          <w:rFonts w:ascii="Arial" w:hAnsi="Arial" w:cs="Arial"/>
          <w:lang w:eastAsia="ja-JP"/>
        </w:rPr>
        <w:t>5</w:t>
      </w:r>
      <w:r w:rsidR="00880040">
        <w:rPr>
          <w:rFonts w:ascii="Arial" w:hAnsi="Arial" w:cs="Arial"/>
          <w:lang w:eastAsia="ja-JP"/>
        </w:rPr>
        <w:t xml:space="preserve"> CA band combinations subjected to this potential</w:t>
      </w:r>
      <w:r w:rsidR="00774321">
        <w:rPr>
          <w:rFonts w:ascii="Arial" w:hAnsi="Arial" w:cs="Arial"/>
          <w:lang w:eastAsia="ja-JP"/>
        </w:rPr>
        <w:t xml:space="preserve"> issue</w:t>
      </w:r>
      <w:r w:rsidR="00880040">
        <w:rPr>
          <w:rFonts w:ascii="Arial" w:hAnsi="Arial" w:cs="Arial"/>
          <w:lang w:eastAsia="ja-JP"/>
        </w:rPr>
        <w:t xml:space="preserve">, where </w:t>
      </w:r>
      <w:r w:rsidR="007F5053">
        <w:rPr>
          <w:rFonts w:ascii="Arial" w:hAnsi="Arial" w:cs="Arial"/>
          <w:lang w:eastAsia="ja-JP"/>
        </w:rPr>
        <w:t>4</w:t>
      </w:r>
      <w:r w:rsidR="00880040">
        <w:rPr>
          <w:rFonts w:ascii="Arial" w:hAnsi="Arial" w:cs="Arial"/>
          <w:lang w:eastAsia="ja-JP"/>
        </w:rPr>
        <w:t xml:space="preserve"> </w:t>
      </w:r>
      <w:r w:rsidR="00D2541A">
        <w:rPr>
          <w:rFonts w:ascii="Arial" w:hAnsi="Arial" w:cs="Arial"/>
          <w:lang w:eastAsia="ja-JP"/>
        </w:rPr>
        <w:t>of them</w:t>
      </w:r>
      <w:r w:rsidR="00880040">
        <w:rPr>
          <w:rFonts w:ascii="Arial" w:hAnsi="Arial" w:cs="Arial"/>
          <w:lang w:eastAsia="ja-JP"/>
        </w:rPr>
        <w:t xml:space="preserve"> have already be</w:t>
      </w:r>
      <w:r w:rsidR="00774321">
        <w:rPr>
          <w:rFonts w:ascii="Arial" w:hAnsi="Arial" w:cs="Arial"/>
          <w:lang w:eastAsia="ja-JP"/>
        </w:rPr>
        <w:t>en classified as A4</w:t>
      </w:r>
      <w:r w:rsidR="00880040">
        <w:rPr>
          <w:rFonts w:ascii="Arial" w:hAnsi="Arial" w:cs="Arial"/>
          <w:lang w:eastAsia="ja-JP"/>
        </w:rPr>
        <w:t xml:space="preserve">. Based on desensitization level analysis, </w:t>
      </w:r>
      <w:r w:rsidR="001F74A5">
        <w:rPr>
          <w:rFonts w:ascii="Arial" w:hAnsi="Arial" w:cs="Arial"/>
          <w:lang w:eastAsia="ja-JP"/>
        </w:rPr>
        <w:t xml:space="preserve">we </w:t>
      </w:r>
      <w:r w:rsidR="00D2541A">
        <w:rPr>
          <w:rFonts w:ascii="Arial" w:hAnsi="Arial" w:cs="Arial"/>
          <w:lang w:eastAsia="ja-JP"/>
        </w:rPr>
        <w:t xml:space="preserve">further </w:t>
      </w:r>
      <w:r w:rsidR="001F74A5">
        <w:rPr>
          <w:rFonts w:ascii="Arial" w:hAnsi="Arial" w:cs="Arial"/>
          <w:lang w:eastAsia="ja-JP"/>
        </w:rPr>
        <w:t>draw the following conclusions,</w:t>
      </w:r>
    </w:p>
    <w:p w:rsidR="001F74A5" w:rsidRPr="00E846ED" w:rsidRDefault="001F74A5" w:rsidP="00774321">
      <w:pPr>
        <w:pStyle w:val="ListParagraph"/>
        <w:numPr>
          <w:ilvl w:val="0"/>
          <w:numId w:val="24"/>
        </w:numPr>
        <w:spacing w:before="120" w:line="300" w:lineRule="exact"/>
        <w:jc w:val="both"/>
        <w:rPr>
          <w:lang w:eastAsia="ja-JP"/>
        </w:rPr>
      </w:pPr>
      <w:r>
        <w:rPr>
          <w:rFonts w:ascii="Arial" w:hAnsi="Arial" w:cs="Arial"/>
          <w:lang w:eastAsia="ja-JP"/>
        </w:rPr>
        <w:t>IMD2 located at 3</w:t>
      </w:r>
      <w:r w:rsidRPr="00235F22">
        <w:rPr>
          <w:rFonts w:ascii="Arial" w:hAnsi="Arial" w:cs="Arial"/>
          <w:vertAlign w:val="superscript"/>
          <w:lang w:eastAsia="ja-JP"/>
        </w:rPr>
        <w:t>rd</w:t>
      </w:r>
      <w:r>
        <w:rPr>
          <w:rFonts w:ascii="Arial" w:hAnsi="Arial" w:cs="Arial"/>
          <w:lang w:eastAsia="ja-JP"/>
        </w:rPr>
        <w:t xml:space="preserve"> order harmonic of DL LO can be excluded from A4 consideration (like B1-B8).</w:t>
      </w:r>
    </w:p>
    <w:p w:rsidR="001F74A5" w:rsidRPr="008707FC" w:rsidRDefault="001F74A5" w:rsidP="00774321">
      <w:pPr>
        <w:pStyle w:val="ListParagraph"/>
        <w:numPr>
          <w:ilvl w:val="0"/>
          <w:numId w:val="24"/>
        </w:numPr>
        <w:spacing w:before="120" w:line="300" w:lineRule="exact"/>
        <w:jc w:val="both"/>
        <w:rPr>
          <w:lang w:eastAsia="ja-JP"/>
        </w:rPr>
      </w:pPr>
      <w:r>
        <w:rPr>
          <w:rFonts w:ascii="Arial" w:hAnsi="Arial" w:cs="Arial"/>
          <w:lang w:eastAsia="ja-JP"/>
        </w:rPr>
        <w:t>IMD3 resulting from 2*f</w:t>
      </w:r>
      <w:r w:rsidRPr="001C2ADB">
        <w:rPr>
          <w:rFonts w:ascii="Arial" w:hAnsi="Arial" w:cs="Arial"/>
          <w:vertAlign w:val="subscript"/>
          <w:lang w:eastAsia="ja-JP"/>
        </w:rPr>
        <w:t>1</w:t>
      </w:r>
      <w:r>
        <w:rPr>
          <w:rFonts w:ascii="Arial" w:hAnsi="Arial" w:cs="Arial"/>
          <w:lang w:eastAsia="ja-JP"/>
        </w:rPr>
        <w:t>-f</w:t>
      </w:r>
      <w:r w:rsidRPr="001C2ADB">
        <w:rPr>
          <w:rFonts w:ascii="Arial" w:hAnsi="Arial" w:cs="Arial"/>
          <w:vertAlign w:val="subscript"/>
          <w:lang w:eastAsia="ja-JP"/>
        </w:rPr>
        <w:t>2</w:t>
      </w:r>
      <w:r>
        <w:rPr>
          <w:rFonts w:ascii="Arial" w:hAnsi="Arial" w:cs="Arial"/>
          <w:lang w:eastAsia="ja-JP"/>
        </w:rPr>
        <w:t xml:space="preserve"> can be excluded from A4 consideration.</w:t>
      </w:r>
    </w:p>
    <w:p w:rsidR="001F74A5" w:rsidRPr="00E846ED" w:rsidRDefault="001F74A5" w:rsidP="00774321">
      <w:pPr>
        <w:pStyle w:val="ListParagraph"/>
        <w:numPr>
          <w:ilvl w:val="0"/>
          <w:numId w:val="24"/>
        </w:numPr>
        <w:spacing w:before="120" w:line="300" w:lineRule="exact"/>
        <w:jc w:val="both"/>
        <w:rPr>
          <w:lang w:eastAsia="ja-JP"/>
        </w:rPr>
      </w:pPr>
      <w:r>
        <w:rPr>
          <w:rFonts w:ascii="Arial" w:hAnsi="Arial" w:cs="Arial"/>
          <w:lang w:eastAsia="ja-JP"/>
        </w:rPr>
        <w:t>Further study is required for IMD3 resulting from 2*f</w:t>
      </w:r>
      <w:r w:rsidRPr="001C2ADB">
        <w:rPr>
          <w:rFonts w:ascii="Arial" w:hAnsi="Arial" w:cs="Arial"/>
          <w:vertAlign w:val="subscript"/>
          <w:lang w:eastAsia="ja-JP"/>
        </w:rPr>
        <w:t>1</w:t>
      </w:r>
      <w:r>
        <w:rPr>
          <w:rFonts w:ascii="Arial" w:hAnsi="Arial" w:cs="Arial"/>
          <w:lang w:eastAsia="ja-JP"/>
        </w:rPr>
        <w:t>+f</w:t>
      </w:r>
      <w:r w:rsidRPr="001C2ADB">
        <w:rPr>
          <w:rFonts w:ascii="Arial" w:hAnsi="Arial" w:cs="Arial"/>
          <w:vertAlign w:val="subscript"/>
          <w:lang w:eastAsia="ja-JP"/>
        </w:rPr>
        <w:t>2</w:t>
      </w:r>
      <w:r>
        <w:rPr>
          <w:rFonts w:ascii="Arial" w:hAnsi="Arial" w:cs="Arial"/>
          <w:lang w:eastAsia="ja-JP"/>
        </w:rPr>
        <w:t xml:space="preserve"> or 2*f</w:t>
      </w:r>
      <w:r w:rsidRPr="001C2ADB">
        <w:rPr>
          <w:rFonts w:ascii="Arial" w:hAnsi="Arial" w:cs="Arial"/>
          <w:vertAlign w:val="subscript"/>
          <w:lang w:eastAsia="ja-JP"/>
        </w:rPr>
        <w:t>2</w:t>
      </w:r>
      <w:r>
        <w:rPr>
          <w:rFonts w:ascii="Arial" w:hAnsi="Arial" w:cs="Arial"/>
          <w:lang w:eastAsia="ja-JP"/>
        </w:rPr>
        <w:t>+f</w:t>
      </w:r>
      <w:r w:rsidRPr="001C2ADB">
        <w:rPr>
          <w:rFonts w:ascii="Arial" w:hAnsi="Arial" w:cs="Arial"/>
          <w:vertAlign w:val="subscript"/>
          <w:lang w:eastAsia="ja-JP"/>
        </w:rPr>
        <w:t>1</w:t>
      </w:r>
      <w:r w:rsidRPr="00235F22">
        <w:rPr>
          <w:rFonts w:ascii="Arial" w:hAnsi="Arial" w:cs="Arial"/>
          <w:lang w:eastAsia="ja-JP"/>
        </w:rPr>
        <w:t xml:space="preserve"> </w:t>
      </w:r>
      <w:r>
        <w:rPr>
          <w:rFonts w:ascii="Arial" w:hAnsi="Arial" w:cs="Arial"/>
          <w:lang w:eastAsia="ja-JP"/>
        </w:rPr>
        <w:t>to determine if it needs to be included in A4</w:t>
      </w:r>
      <w:r w:rsidR="00774321">
        <w:rPr>
          <w:rFonts w:ascii="Arial" w:hAnsi="Arial" w:cs="Arial"/>
          <w:lang w:eastAsia="ja-JP"/>
        </w:rPr>
        <w:t xml:space="preserve"> consideration</w:t>
      </w:r>
      <w:r>
        <w:rPr>
          <w:rFonts w:ascii="Arial" w:hAnsi="Arial" w:cs="Arial"/>
          <w:lang w:eastAsia="ja-JP"/>
        </w:rPr>
        <w:t xml:space="preserve">, though none of all current CA combinations has this issue. </w:t>
      </w:r>
    </w:p>
    <w:p w:rsidR="00E846ED" w:rsidRDefault="00E846ED" w:rsidP="00344BF4">
      <w:pPr>
        <w:spacing w:after="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D2541A" w:rsidP="009C5363">
      <w:pPr>
        <w:pStyle w:val="B1"/>
        <w:numPr>
          <w:ilvl w:val="0"/>
          <w:numId w:val="1"/>
        </w:numPr>
        <w:jc w:val="both"/>
        <w:rPr>
          <w:rFonts w:ascii="Arial" w:hAnsi="Arial" w:cs="Arial"/>
          <w:lang w:eastAsia="ja-JP"/>
        </w:rPr>
      </w:pPr>
      <w:r w:rsidRPr="000041E0">
        <w:rPr>
          <w:rFonts w:ascii="Arial" w:hAnsi="Arial" w:cs="Arial"/>
          <w:lang w:eastAsia="ja-JP"/>
        </w:rPr>
        <w:t>3GPP TR 36.850 V11.1.0 (2013-07)</w:t>
      </w:r>
    </w:p>
    <w:p w:rsidR="007A2916" w:rsidRDefault="000041E0" w:rsidP="009C5363">
      <w:pPr>
        <w:pStyle w:val="B1"/>
        <w:numPr>
          <w:ilvl w:val="0"/>
          <w:numId w:val="1"/>
        </w:numPr>
        <w:jc w:val="both"/>
        <w:rPr>
          <w:rFonts w:ascii="Arial" w:hAnsi="Arial" w:cs="Arial"/>
          <w:lang w:eastAsia="ja-JP"/>
        </w:rPr>
      </w:pPr>
      <w:r w:rsidRPr="000041E0">
        <w:rPr>
          <w:rFonts w:ascii="Arial" w:hAnsi="Arial" w:cs="Arial"/>
          <w:lang w:eastAsia="ja-JP"/>
        </w:rPr>
        <w:t>R4-13</w:t>
      </w:r>
      <w:r w:rsidR="00F366B2">
        <w:rPr>
          <w:rFonts w:ascii="Arial" w:hAnsi="Arial" w:cs="Arial"/>
          <w:lang w:eastAsia="ja-JP"/>
        </w:rPr>
        <w:t>4090</w:t>
      </w:r>
      <w:r w:rsidR="007A2916">
        <w:rPr>
          <w:rFonts w:ascii="Arial" w:hAnsi="Arial" w:cs="Arial"/>
          <w:lang w:eastAsia="ja-JP"/>
        </w:rPr>
        <w:t>, “</w:t>
      </w:r>
      <w:r w:rsidR="00F366B2" w:rsidRPr="00F366B2">
        <w:rPr>
          <w:rFonts w:ascii="Arial" w:hAnsi="Arial" w:cs="Arial"/>
          <w:lang w:eastAsia="ja-JP"/>
        </w:rPr>
        <w:t>2UL inter-band CA intermodulation products</w:t>
      </w:r>
      <w:r w:rsidR="007A2916">
        <w:rPr>
          <w:rFonts w:ascii="Arial" w:hAnsi="Arial" w:cs="Arial"/>
          <w:lang w:eastAsia="ja-JP"/>
        </w:rPr>
        <w:t xml:space="preserve">” </w:t>
      </w:r>
      <w:r w:rsidR="00F366B2" w:rsidRPr="00F366B2">
        <w:rPr>
          <w:rFonts w:ascii="Arial" w:hAnsi="Arial" w:cs="Arial"/>
          <w:lang w:eastAsia="ja-JP"/>
        </w:rPr>
        <w:t>Qualcomm Incorporated</w:t>
      </w:r>
      <w:r w:rsidR="007A2916">
        <w:rPr>
          <w:rFonts w:ascii="Arial" w:hAnsi="Arial" w:cs="Arial"/>
          <w:lang w:eastAsia="ja-JP"/>
        </w:rPr>
        <w:t xml:space="preserve">, </w:t>
      </w:r>
      <w:r w:rsidR="007A2916" w:rsidRPr="0095765D">
        <w:rPr>
          <w:rFonts w:ascii="Arial" w:hAnsi="Arial" w:cs="Arial"/>
          <w:lang w:eastAsia="ja-JP"/>
        </w:rPr>
        <w:t xml:space="preserve">TSG-RAN WG4 Meeting </w:t>
      </w:r>
      <w:r w:rsidR="007A2916">
        <w:rPr>
          <w:rFonts w:ascii="Arial" w:hAnsi="Arial" w:cs="Arial"/>
          <w:lang w:eastAsia="ja-JP"/>
        </w:rPr>
        <w:t>#6</w:t>
      </w:r>
      <w:r>
        <w:rPr>
          <w:rFonts w:ascii="Arial" w:hAnsi="Arial" w:cs="Arial"/>
          <w:lang w:eastAsia="ja-JP"/>
        </w:rPr>
        <w:t>8</w:t>
      </w:r>
      <w:r w:rsidR="007A2916">
        <w:rPr>
          <w:rFonts w:ascii="Arial" w:hAnsi="Arial" w:cs="Arial"/>
          <w:lang w:eastAsia="ja-JP"/>
        </w:rPr>
        <w:t xml:space="preserve">, </w:t>
      </w:r>
      <w:r>
        <w:rPr>
          <w:rFonts w:ascii="Arial" w:hAnsi="Arial" w:cs="Arial"/>
          <w:lang w:eastAsia="ja-JP"/>
        </w:rPr>
        <w:t>Barcelona</w:t>
      </w:r>
      <w:r w:rsidR="007A2916">
        <w:rPr>
          <w:rFonts w:ascii="Arial" w:hAnsi="Arial" w:cs="Arial"/>
          <w:lang w:eastAsia="ja-JP"/>
        </w:rPr>
        <w:t xml:space="preserve">, </w:t>
      </w:r>
      <w:r>
        <w:rPr>
          <w:rFonts w:ascii="Arial" w:hAnsi="Arial" w:cs="Arial"/>
          <w:lang w:eastAsia="ja-JP"/>
        </w:rPr>
        <w:t>Spain</w:t>
      </w:r>
      <w:r w:rsidR="007A2916">
        <w:rPr>
          <w:rFonts w:ascii="Arial" w:hAnsi="Arial" w:cs="Arial"/>
          <w:lang w:eastAsia="ja-JP"/>
        </w:rPr>
        <w:t xml:space="preserve">, </w:t>
      </w:r>
      <w:r>
        <w:rPr>
          <w:rFonts w:ascii="Arial" w:hAnsi="Arial" w:cs="Arial"/>
          <w:lang w:eastAsia="ja-JP"/>
        </w:rPr>
        <w:t>August</w:t>
      </w:r>
      <w:r w:rsidR="007A2916">
        <w:rPr>
          <w:rFonts w:ascii="Arial" w:hAnsi="Arial" w:cs="Arial"/>
          <w:lang w:eastAsia="ja-JP"/>
        </w:rPr>
        <w:t xml:space="preserve"> 1</w:t>
      </w:r>
      <w:r>
        <w:rPr>
          <w:rFonts w:ascii="Arial" w:hAnsi="Arial" w:cs="Arial"/>
          <w:lang w:eastAsia="ja-JP"/>
        </w:rPr>
        <w:t>9</w:t>
      </w:r>
      <w:r w:rsidR="007A2916" w:rsidRPr="0095765D">
        <w:rPr>
          <w:rFonts w:ascii="Arial" w:hAnsi="Arial" w:cs="Arial"/>
          <w:vertAlign w:val="superscript"/>
          <w:lang w:eastAsia="ja-JP"/>
        </w:rPr>
        <w:t>th</w:t>
      </w:r>
      <w:r w:rsidR="007A2916">
        <w:rPr>
          <w:rFonts w:ascii="Arial" w:hAnsi="Arial" w:cs="Arial"/>
          <w:lang w:eastAsia="ja-JP"/>
        </w:rPr>
        <w:t xml:space="preserve"> – </w:t>
      </w:r>
      <w:r>
        <w:rPr>
          <w:rFonts w:ascii="Arial" w:hAnsi="Arial" w:cs="Arial"/>
          <w:lang w:eastAsia="ja-JP"/>
        </w:rPr>
        <w:t>23</w:t>
      </w:r>
      <w:r w:rsidRPr="000041E0">
        <w:rPr>
          <w:rFonts w:ascii="Arial" w:hAnsi="Arial" w:cs="Arial"/>
          <w:vertAlign w:val="superscript"/>
          <w:lang w:eastAsia="ja-JP"/>
        </w:rPr>
        <w:t>rd</w:t>
      </w:r>
      <w:r w:rsidR="007A2916" w:rsidRPr="0095765D">
        <w:rPr>
          <w:rFonts w:ascii="Arial" w:hAnsi="Arial" w:cs="Arial"/>
          <w:lang w:eastAsia="ja-JP"/>
        </w:rPr>
        <w:t>, 2013</w:t>
      </w:r>
    </w:p>
    <w:p w:rsidR="009F1646" w:rsidRDefault="000041E0" w:rsidP="009C5363">
      <w:pPr>
        <w:pStyle w:val="B1"/>
        <w:numPr>
          <w:ilvl w:val="0"/>
          <w:numId w:val="1"/>
        </w:numPr>
        <w:jc w:val="both"/>
        <w:rPr>
          <w:rFonts w:ascii="Arial" w:hAnsi="Arial" w:cs="Arial"/>
          <w:lang w:eastAsia="ja-JP"/>
        </w:rPr>
      </w:pPr>
      <w:r w:rsidRPr="000041E0">
        <w:rPr>
          <w:rFonts w:ascii="Arial" w:hAnsi="Arial" w:cs="Arial"/>
          <w:lang w:eastAsia="ja-JP"/>
        </w:rPr>
        <w:t>R4-13</w:t>
      </w:r>
      <w:r w:rsidR="00631FE8">
        <w:rPr>
          <w:rFonts w:ascii="Arial" w:hAnsi="Arial" w:cs="Arial"/>
          <w:lang w:eastAsia="ja-JP"/>
        </w:rPr>
        <w:t>4965</w:t>
      </w:r>
      <w:r w:rsidR="0088702C">
        <w:rPr>
          <w:rFonts w:ascii="Arial" w:hAnsi="Arial" w:cs="Arial"/>
          <w:lang w:eastAsia="ja-JP"/>
        </w:rPr>
        <w:t>, “</w:t>
      </w:r>
      <w:r w:rsidR="00631FE8" w:rsidRPr="00631FE8">
        <w:rPr>
          <w:rFonts w:ascii="Arial" w:hAnsi="Arial" w:cs="Arial"/>
          <w:lang w:eastAsia="ja-JP"/>
        </w:rPr>
        <w:t>UE self-desensitization noise density requirement</w:t>
      </w:r>
      <w:r w:rsidR="0088702C">
        <w:rPr>
          <w:rFonts w:ascii="Arial" w:hAnsi="Arial" w:cs="Arial"/>
          <w:lang w:eastAsia="ja-JP"/>
        </w:rPr>
        <w:t xml:space="preserve">”, </w:t>
      </w:r>
      <w:r w:rsidR="00631FE8">
        <w:rPr>
          <w:rFonts w:ascii="Arial" w:hAnsi="Arial" w:cs="Arial"/>
          <w:lang w:eastAsia="ja-JP"/>
        </w:rPr>
        <w:t>MediaTek Inc.</w:t>
      </w:r>
      <w:r w:rsidR="0088702C">
        <w:rPr>
          <w:rFonts w:ascii="Arial" w:hAnsi="Arial" w:cs="Arial"/>
          <w:lang w:eastAsia="ja-JP"/>
        </w:rPr>
        <w:t xml:space="preserve">, </w:t>
      </w:r>
      <w:r w:rsidRPr="000041E0">
        <w:rPr>
          <w:rFonts w:ascii="Arial" w:hAnsi="Arial" w:cs="Arial"/>
          <w:lang w:eastAsia="ja-JP"/>
        </w:rPr>
        <w:t>TSG-RAN WG4 Meeting #68</w:t>
      </w:r>
      <w:r w:rsidR="00344BF4">
        <w:rPr>
          <w:rFonts w:ascii="Arial" w:hAnsi="Arial" w:cs="Arial"/>
          <w:lang w:eastAsia="ja-JP"/>
        </w:rPr>
        <w:t>bis</w:t>
      </w:r>
      <w:r w:rsidRPr="000041E0">
        <w:rPr>
          <w:rFonts w:ascii="Arial" w:hAnsi="Arial" w:cs="Arial"/>
          <w:lang w:eastAsia="ja-JP"/>
        </w:rPr>
        <w:t xml:space="preserve">, </w:t>
      </w:r>
      <w:r w:rsidR="00344BF4">
        <w:rPr>
          <w:rFonts w:ascii="Arial" w:hAnsi="Arial" w:cs="Arial"/>
          <w:lang w:eastAsia="ja-JP"/>
        </w:rPr>
        <w:t>Riga, Latvia</w:t>
      </w:r>
      <w:r w:rsidRPr="000041E0">
        <w:rPr>
          <w:rFonts w:ascii="Arial" w:hAnsi="Arial" w:cs="Arial"/>
          <w:lang w:eastAsia="ja-JP"/>
        </w:rPr>
        <w:t xml:space="preserve">, </w:t>
      </w:r>
      <w:r w:rsidR="00344BF4">
        <w:rPr>
          <w:rFonts w:ascii="Arial" w:hAnsi="Arial" w:cs="Arial"/>
          <w:lang w:eastAsia="ja-JP"/>
        </w:rPr>
        <w:t>October</w:t>
      </w:r>
      <w:r w:rsidRPr="000041E0">
        <w:rPr>
          <w:rFonts w:ascii="Arial" w:hAnsi="Arial" w:cs="Arial"/>
          <w:lang w:eastAsia="ja-JP"/>
        </w:rPr>
        <w:t xml:space="preserve"> </w:t>
      </w:r>
      <w:r w:rsidR="00344BF4">
        <w:rPr>
          <w:rFonts w:ascii="Arial" w:hAnsi="Arial" w:cs="Arial"/>
          <w:lang w:eastAsia="ja-JP"/>
        </w:rPr>
        <w:t>7</w:t>
      </w:r>
      <w:r w:rsidRPr="00344BF4">
        <w:rPr>
          <w:rFonts w:ascii="Arial" w:hAnsi="Arial" w:cs="Arial"/>
          <w:vertAlign w:val="superscript"/>
          <w:lang w:eastAsia="ja-JP"/>
        </w:rPr>
        <w:t>th</w:t>
      </w:r>
      <w:r w:rsidRPr="000041E0">
        <w:rPr>
          <w:rFonts w:ascii="Arial" w:hAnsi="Arial" w:cs="Arial"/>
          <w:lang w:eastAsia="ja-JP"/>
        </w:rPr>
        <w:t xml:space="preserve"> – </w:t>
      </w:r>
      <w:r w:rsidR="00344BF4">
        <w:rPr>
          <w:rFonts w:ascii="Arial" w:hAnsi="Arial" w:cs="Arial"/>
          <w:lang w:eastAsia="ja-JP"/>
        </w:rPr>
        <w:t>11</w:t>
      </w:r>
      <w:r w:rsidR="00344BF4" w:rsidRPr="00344BF4">
        <w:rPr>
          <w:rFonts w:ascii="Arial" w:hAnsi="Arial" w:cs="Arial"/>
          <w:vertAlign w:val="superscript"/>
          <w:lang w:eastAsia="ja-JP"/>
        </w:rPr>
        <w:t>th</w:t>
      </w:r>
      <w:r w:rsidRPr="000041E0">
        <w:rPr>
          <w:rFonts w:ascii="Arial" w:hAnsi="Arial" w:cs="Arial"/>
          <w:lang w:eastAsia="ja-JP"/>
        </w:rPr>
        <w:t>, 2013</w:t>
      </w:r>
    </w:p>
    <w:p w:rsidR="00232531" w:rsidRDefault="00232531" w:rsidP="00232531">
      <w:pPr>
        <w:pStyle w:val="B1"/>
        <w:numPr>
          <w:ilvl w:val="0"/>
          <w:numId w:val="1"/>
        </w:numPr>
        <w:jc w:val="both"/>
        <w:rPr>
          <w:rFonts w:ascii="Arial" w:hAnsi="Arial" w:cs="Arial"/>
          <w:lang w:eastAsia="ja-JP"/>
        </w:rPr>
      </w:pPr>
      <w:r>
        <w:rPr>
          <w:rFonts w:ascii="Arial" w:hAnsi="Arial" w:cs="Arial"/>
          <w:lang w:eastAsia="ja-JP"/>
        </w:rPr>
        <w:t>R4-131208, “</w:t>
      </w:r>
      <w:r w:rsidRPr="00232531">
        <w:rPr>
          <w:rFonts w:ascii="Arial" w:hAnsi="Arial" w:cs="Arial"/>
          <w:lang w:eastAsia="ja-JP"/>
        </w:rPr>
        <w:t>Interband CA 2 UL IMD measurements</w:t>
      </w:r>
      <w:r>
        <w:rPr>
          <w:rFonts w:ascii="Arial" w:hAnsi="Arial" w:cs="Arial"/>
          <w:lang w:eastAsia="ja-JP"/>
        </w:rPr>
        <w:t xml:space="preserve">”, </w:t>
      </w:r>
      <w:r w:rsidRPr="00232531">
        <w:rPr>
          <w:rFonts w:ascii="Arial" w:hAnsi="Arial" w:cs="Arial"/>
          <w:lang w:eastAsia="ja-JP"/>
        </w:rPr>
        <w:t>Nokia Corporation</w:t>
      </w:r>
      <w:r>
        <w:rPr>
          <w:rFonts w:ascii="Arial" w:hAnsi="Arial" w:cs="Arial"/>
          <w:lang w:eastAsia="ja-JP"/>
        </w:rPr>
        <w:t>, TSG-RAN WG4 Meeting #66bis</w:t>
      </w:r>
      <w:r w:rsidRPr="000041E0">
        <w:rPr>
          <w:rFonts w:ascii="Arial" w:hAnsi="Arial" w:cs="Arial"/>
          <w:lang w:eastAsia="ja-JP"/>
        </w:rPr>
        <w:t xml:space="preserve">, </w:t>
      </w:r>
      <w:r>
        <w:rPr>
          <w:rFonts w:ascii="Arial" w:hAnsi="Arial" w:cs="Arial"/>
          <w:lang w:eastAsia="ja-JP"/>
        </w:rPr>
        <w:t>Chicago, USA</w:t>
      </w:r>
      <w:r w:rsidRPr="000041E0">
        <w:rPr>
          <w:rFonts w:ascii="Arial" w:hAnsi="Arial" w:cs="Arial"/>
          <w:lang w:eastAsia="ja-JP"/>
        </w:rPr>
        <w:t xml:space="preserve">, </w:t>
      </w:r>
      <w:r>
        <w:rPr>
          <w:rFonts w:ascii="Arial" w:hAnsi="Arial" w:cs="Arial"/>
          <w:lang w:eastAsia="ja-JP"/>
        </w:rPr>
        <w:t>April</w:t>
      </w:r>
      <w:r w:rsidRPr="000041E0">
        <w:rPr>
          <w:rFonts w:ascii="Arial" w:hAnsi="Arial" w:cs="Arial"/>
          <w:lang w:eastAsia="ja-JP"/>
        </w:rPr>
        <w:t xml:space="preserve"> </w:t>
      </w:r>
      <w:r>
        <w:rPr>
          <w:rFonts w:ascii="Arial" w:hAnsi="Arial" w:cs="Arial"/>
          <w:lang w:eastAsia="ja-JP"/>
        </w:rPr>
        <w:t>15</w:t>
      </w:r>
      <w:r w:rsidRPr="00344BF4">
        <w:rPr>
          <w:rFonts w:ascii="Arial" w:hAnsi="Arial" w:cs="Arial"/>
          <w:vertAlign w:val="superscript"/>
          <w:lang w:eastAsia="ja-JP"/>
        </w:rPr>
        <w:t>th</w:t>
      </w:r>
      <w:r w:rsidRPr="000041E0">
        <w:rPr>
          <w:rFonts w:ascii="Arial" w:hAnsi="Arial" w:cs="Arial"/>
          <w:lang w:eastAsia="ja-JP"/>
        </w:rPr>
        <w:t xml:space="preserve"> – </w:t>
      </w:r>
      <w:r>
        <w:rPr>
          <w:rFonts w:ascii="Arial" w:hAnsi="Arial" w:cs="Arial"/>
          <w:lang w:eastAsia="ja-JP"/>
        </w:rPr>
        <w:t>19</w:t>
      </w:r>
      <w:r w:rsidRPr="00344BF4">
        <w:rPr>
          <w:rFonts w:ascii="Arial" w:hAnsi="Arial" w:cs="Arial"/>
          <w:vertAlign w:val="superscript"/>
          <w:lang w:eastAsia="ja-JP"/>
        </w:rPr>
        <w:t>th</w:t>
      </w:r>
      <w:r w:rsidRPr="000041E0">
        <w:rPr>
          <w:rFonts w:ascii="Arial" w:hAnsi="Arial" w:cs="Arial"/>
          <w:lang w:eastAsia="ja-JP"/>
        </w:rPr>
        <w:t>, 2013</w:t>
      </w:r>
    </w:p>
    <w:p w:rsidR="00232531" w:rsidRDefault="00232531" w:rsidP="009C5363">
      <w:pPr>
        <w:pStyle w:val="B1"/>
        <w:numPr>
          <w:ilvl w:val="0"/>
          <w:numId w:val="1"/>
        </w:numPr>
        <w:jc w:val="both"/>
        <w:rPr>
          <w:rFonts w:ascii="Arial" w:hAnsi="Arial" w:cs="Arial"/>
          <w:lang w:eastAsia="ja-JP"/>
        </w:rPr>
      </w:pPr>
      <w:r>
        <w:rPr>
          <w:rFonts w:ascii="Arial" w:hAnsi="Arial" w:cs="Arial"/>
          <w:lang w:eastAsia="ja-JP"/>
        </w:rPr>
        <w:t>R4-133793, “</w:t>
      </w:r>
      <w:r w:rsidRPr="00232531">
        <w:rPr>
          <w:rFonts w:ascii="Arial" w:hAnsi="Arial" w:cs="Arial"/>
          <w:lang w:eastAsia="ja-JP"/>
        </w:rPr>
        <w:t>Passive IMD measurements levels of inter-band CA_1A-5A UE with 2ULs</w:t>
      </w:r>
      <w:r>
        <w:rPr>
          <w:rFonts w:ascii="Arial" w:hAnsi="Arial" w:cs="Arial"/>
          <w:lang w:eastAsia="ja-JP"/>
        </w:rPr>
        <w:t xml:space="preserve">”, </w:t>
      </w:r>
      <w:r w:rsidRPr="00232531">
        <w:rPr>
          <w:rFonts w:ascii="Arial" w:hAnsi="Arial" w:cs="Arial"/>
          <w:lang w:eastAsia="ja-JP"/>
        </w:rPr>
        <w:t>LG Electronics</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#68, Barcelona, Spain, August 19</w:t>
      </w:r>
      <w:r w:rsidRPr="0095765D">
        <w:rPr>
          <w:rFonts w:ascii="Arial" w:hAnsi="Arial" w:cs="Arial"/>
          <w:vertAlign w:val="superscript"/>
          <w:lang w:eastAsia="ja-JP"/>
        </w:rPr>
        <w:t>th</w:t>
      </w:r>
      <w:r>
        <w:rPr>
          <w:rFonts w:ascii="Arial" w:hAnsi="Arial" w:cs="Arial"/>
          <w:lang w:eastAsia="ja-JP"/>
        </w:rPr>
        <w:t xml:space="preserve"> – 23</w:t>
      </w:r>
      <w:r w:rsidRPr="000041E0">
        <w:rPr>
          <w:rFonts w:ascii="Arial" w:hAnsi="Arial" w:cs="Arial"/>
          <w:vertAlign w:val="superscript"/>
          <w:lang w:eastAsia="ja-JP"/>
        </w:rPr>
        <w:t>rd</w:t>
      </w:r>
      <w:r w:rsidRPr="0095765D">
        <w:rPr>
          <w:rFonts w:ascii="Arial" w:hAnsi="Arial" w:cs="Arial"/>
          <w:lang w:eastAsia="ja-JP"/>
        </w:rPr>
        <w:t>, 2013</w:t>
      </w:r>
    </w:p>
    <w:p w:rsidR="00232531" w:rsidRDefault="00F9655F" w:rsidP="009C5363">
      <w:pPr>
        <w:pStyle w:val="B1"/>
        <w:numPr>
          <w:ilvl w:val="0"/>
          <w:numId w:val="1"/>
        </w:numPr>
        <w:jc w:val="both"/>
        <w:rPr>
          <w:rFonts w:ascii="Arial" w:hAnsi="Arial" w:cs="Arial"/>
          <w:lang w:eastAsia="ja-JP"/>
        </w:rPr>
      </w:pPr>
      <w:r>
        <w:rPr>
          <w:rFonts w:ascii="Arial" w:hAnsi="Arial" w:cs="Arial"/>
          <w:lang w:eastAsia="ja-JP"/>
        </w:rPr>
        <w:t>R4-133544, “</w:t>
      </w:r>
      <w:r w:rsidRPr="00F9655F">
        <w:rPr>
          <w:rFonts w:ascii="Arial" w:hAnsi="Arial" w:cs="Arial"/>
          <w:lang w:eastAsia="ja-JP"/>
        </w:rPr>
        <w:t>UE Antenna switch IMD measurement for 2UL inter-band CA consideration</w:t>
      </w:r>
      <w:r>
        <w:rPr>
          <w:rFonts w:ascii="Arial" w:hAnsi="Arial" w:cs="Arial"/>
          <w:lang w:eastAsia="ja-JP"/>
        </w:rPr>
        <w:t xml:space="preserve">”, </w:t>
      </w:r>
      <w:r w:rsidRPr="00F9655F">
        <w:rPr>
          <w:rFonts w:ascii="Arial" w:hAnsi="Arial" w:cs="Arial"/>
          <w:lang w:eastAsia="ja-JP"/>
        </w:rPr>
        <w:t>MediaTek Inc.</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#68, Barcelona, Spain, August 19</w:t>
      </w:r>
      <w:r w:rsidRPr="0095765D">
        <w:rPr>
          <w:rFonts w:ascii="Arial" w:hAnsi="Arial" w:cs="Arial"/>
          <w:vertAlign w:val="superscript"/>
          <w:lang w:eastAsia="ja-JP"/>
        </w:rPr>
        <w:t>th</w:t>
      </w:r>
      <w:r>
        <w:rPr>
          <w:rFonts w:ascii="Arial" w:hAnsi="Arial" w:cs="Arial"/>
          <w:lang w:eastAsia="ja-JP"/>
        </w:rPr>
        <w:t xml:space="preserve"> – 23</w:t>
      </w:r>
      <w:r w:rsidRPr="000041E0">
        <w:rPr>
          <w:rFonts w:ascii="Arial" w:hAnsi="Arial" w:cs="Arial"/>
          <w:vertAlign w:val="superscript"/>
          <w:lang w:eastAsia="ja-JP"/>
        </w:rPr>
        <w:t>rd</w:t>
      </w:r>
      <w:r w:rsidRPr="0095765D">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9C3" w:rsidRDefault="002059C3">
      <w:r>
        <w:separator/>
      </w:r>
    </w:p>
  </w:endnote>
  <w:endnote w:type="continuationSeparator" w:id="0">
    <w:p w:rsidR="002059C3" w:rsidRDefault="00205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9C3" w:rsidRDefault="002059C3">
      <w:r>
        <w:separator/>
      </w:r>
    </w:p>
  </w:footnote>
  <w:footnote w:type="continuationSeparator" w:id="0">
    <w:p w:rsidR="002059C3" w:rsidRDefault="00205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2">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24"/>
  </w:num>
  <w:num w:numId="3">
    <w:abstractNumId w:val="12"/>
  </w:num>
  <w:num w:numId="4">
    <w:abstractNumId w:val="15"/>
  </w:num>
  <w:num w:numId="5">
    <w:abstractNumId w:val="10"/>
  </w:num>
  <w:num w:numId="6">
    <w:abstractNumId w:val="22"/>
  </w:num>
  <w:num w:numId="7">
    <w:abstractNumId w:val="16"/>
  </w:num>
  <w:num w:numId="8">
    <w:abstractNumId w:val="2"/>
  </w:num>
  <w:num w:numId="9">
    <w:abstractNumId w:val="8"/>
  </w:num>
  <w:num w:numId="10">
    <w:abstractNumId w:val="18"/>
  </w:num>
  <w:num w:numId="11">
    <w:abstractNumId w:val="20"/>
  </w:num>
  <w:num w:numId="12">
    <w:abstractNumId w:val="4"/>
  </w:num>
  <w:num w:numId="13">
    <w:abstractNumId w:val="21"/>
  </w:num>
  <w:num w:numId="14">
    <w:abstractNumId w:val="0"/>
  </w:num>
  <w:num w:numId="15">
    <w:abstractNumId w:val="3"/>
  </w:num>
  <w:num w:numId="16">
    <w:abstractNumId w:val="11"/>
  </w:num>
  <w:num w:numId="17">
    <w:abstractNumId w:val="5"/>
  </w:num>
  <w:num w:numId="18">
    <w:abstractNumId w:val="13"/>
  </w:num>
  <w:num w:numId="19">
    <w:abstractNumId w:val="1"/>
  </w:num>
  <w:num w:numId="20">
    <w:abstractNumId w:val="6"/>
  </w:num>
  <w:num w:numId="21">
    <w:abstractNumId w:val="23"/>
  </w:num>
  <w:num w:numId="22">
    <w:abstractNumId w:val="14"/>
  </w:num>
  <w:num w:numId="23">
    <w:abstractNumId w:val="17"/>
  </w:num>
  <w:num w:numId="24">
    <w:abstractNumId w:val="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491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6FE"/>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791"/>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4F"/>
    <w:rsid w:val="0012427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4D51"/>
    <w:rsid w:val="00145D31"/>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59C3"/>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4F69"/>
    <w:rsid w:val="002F6223"/>
    <w:rsid w:val="002F6F01"/>
    <w:rsid w:val="002F7E40"/>
    <w:rsid w:val="003000F7"/>
    <w:rsid w:val="00300F9C"/>
    <w:rsid w:val="00301C2F"/>
    <w:rsid w:val="00302BD3"/>
    <w:rsid w:val="0030390D"/>
    <w:rsid w:val="003047B2"/>
    <w:rsid w:val="0030497B"/>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2E20"/>
    <w:rsid w:val="003631CC"/>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FD1"/>
    <w:rsid w:val="00390926"/>
    <w:rsid w:val="003914A1"/>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0A8D"/>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1796"/>
    <w:rsid w:val="00652F72"/>
    <w:rsid w:val="0065329C"/>
    <w:rsid w:val="006533BF"/>
    <w:rsid w:val="0065426E"/>
    <w:rsid w:val="00655F3E"/>
    <w:rsid w:val="00656755"/>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2E"/>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0D61"/>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053"/>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35BC"/>
    <w:rsid w:val="00B9439F"/>
    <w:rsid w:val="00B9440C"/>
    <w:rsid w:val="00B945EF"/>
    <w:rsid w:val="00B95024"/>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1077"/>
    <w:rsid w:val="00D311F9"/>
    <w:rsid w:val="00D31715"/>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6F4C9F74-239A-4E3C-B511-5C7269DC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6</Pages>
  <Words>1939</Words>
  <Characters>9214</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4</cp:revision>
  <cp:lastPrinted>2012-09-28T20:55:00Z</cp:lastPrinted>
  <dcterms:created xsi:type="dcterms:W3CDTF">2013-09-18T18:24:00Z</dcterms:created>
  <dcterms:modified xsi:type="dcterms:W3CDTF">2013-09-29T07:12:00Z</dcterms:modified>
</cp:coreProperties>
</file>