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262" w:rsidRPr="00284BBF" w:rsidRDefault="00756262" w:rsidP="0075626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</w:rPr>
      </w:pPr>
      <w:r w:rsidRPr="00922301">
        <w:rPr>
          <w:rFonts w:ascii="Arial" w:hAnsi="Arial"/>
          <w:b/>
          <w:noProof/>
          <w:sz w:val="24"/>
        </w:rPr>
        <w:t>3GPP TSG-RAN4 Meeting #6</w:t>
      </w:r>
      <w:r w:rsidR="00D67582">
        <w:rPr>
          <w:rFonts w:ascii="Arial" w:hAnsi="Arial"/>
          <w:b/>
          <w:noProof/>
          <w:sz w:val="24"/>
        </w:rPr>
        <w:t>7</w:t>
      </w:r>
      <w:r w:rsidRPr="00284BBF">
        <w:rPr>
          <w:rFonts w:ascii="Arial" w:hAnsi="Arial"/>
          <w:b/>
          <w:i/>
          <w:noProof/>
          <w:sz w:val="28"/>
        </w:rPr>
        <w:tab/>
      </w:r>
      <w:r w:rsidRPr="00284BBF">
        <w:rPr>
          <w:rFonts w:ascii="Arial" w:hAnsi="Arial"/>
          <w:sz w:val="18"/>
        </w:rPr>
        <w:t xml:space="preserve"> </w:t>
      </w:r>
      <w:r w:rsidRPr="00B95F2F">
        <w:rPr>
          <w:rFonts w:ascii="Arial" w:hAnsi="Arial"/>
          <w:b/>
          <w:noProof/>
          <w:sz w:val="28"/>
        </w:rPr>
        <w:t>R4-</w:t>
      </w:r>
      <w:r w:rsidR="00837FF3">
        <w:rPr>
          <w:rFonts w:ascii="Arial" w:hAnsi="Arial"/>
          <w:b/>
          <w:noProof/>
          <w:sz w:val="28"/>
        </w:rPr>
        <w:t>13</w:t>
      </w:r>
      <w:r w:rsidR="007C1A97">
        <w:rPr>
          <w:rFonts w:ascii="Arial" w:hAnsi="Arial"/>
          <w:b/>
          <w:noProof/>
          <w:sz w:val="28"/>
        </w:rPr>
        <w:t>2115</w:t>
      </w:r>
    </w:p>
    <w:p w:rsidR="00756262" w:rsidRPr="00AF16F9" w:rsidRDefault="00D67582" w:rsidP="0075626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val="it-IT"/>
        </w:rPr>
      </w:pPr>
      <w:r>
        <w:rPr>
          <w:rFonts w:ascii="Arial" w:hAnsi="Arial"/>
          <w:b/>
          <w:noProof/>
          <w:sz w:val="24"/>
          <w:lang w:val="it-IT"/>
        </w:rPr>
        <w:t>Fukuoka</w:t>
      </w:r>
      <w:r w:rsidR="00756262" w:rsidRPr="00AF16F9">
        <w:rPr>
          <w:rFonts w:ascii="Arial" w:hAnsi="Arial"/>
          <w:b/>
          <w:noProof/>
          <w:sz w:val="24"/>
          <w:lang w:val="it-IT"/>
        </w:rPr>
        <w:t xml:space="preserve">, </w:t>
      </w:r>
      <w:r>
        <w:rPr>
          <w:rFonts w:ascii="Arial" w:hAnsi="Arial"/>
          <w:b/>
          <w:noProof/>
          <w:sz w:val="24"/>
          <w:lang w:val="it-IT"/>
        </w:rPr>
        <w:t>Japan</w:t>
      </w:r>
      <w:r w:rsidR="00756262" w:rsidRPr="00AF16F9">
        <w:rPr>
          <w:rFonts w:ascii="Arial" w:hAnsi="Arial"/>
          <w:b/>
          <w:noProof/>
          <w:sz w:val="24"/>
          <w:lang w:val="it-IT"/>
        </w:rPr>
        <w:t xml:space="preserve">, </w:t>
      </w:r>
      <w:r>
        <w:rPr>
          <w:rFonts w:ascii="Arial" w:hAnsi="Arial"/>
          <w:b/>
          <w:noProof/>
          <w:sz w:val="24"/>
          <w:lang w:val="it-IT"/>
        </w:rPr>
        <w:t>20-24</w:t>
      </w:r>
      <w:r w:rsidR="00756262" w:rsidRPr="00AF16F9">
        <w:rPr>
          <w:rFonts w:ascii="Arial" w:hAnsi="Arial"/>
          <w:b/>
          <w:noProof/>
          <w:sz w:val="24"/>
          <w:lang w:val="it-IT"/>
        </w:rPr>
        <w:t xml:space="preserve"> </w:t>
      </w:r>
      <w:r>
        <w:rPr>
          <w:rFonts w:ascii="Arial" w:hAnsi="Arial"/>
          <w:b/>
          <w:noProof/>
          <w:sz w:val="24"/>
          <w:lang w:val="it-IT"/>
        </w:rPr>
        <w:t>May</w:t>
      </w:r>
      <w:r w:rsidR="00756262">
        <w:rPr>
          <w:rFonts w:ascii="Arial" w:hAnsi="Arial"/>
          <w:b/>
          <w:noProof/>
          <w:sz w:val="24"/>
          <w:lang w:val="it-IT"/>
        </w:rPr>
        <w:t>, 2013</w:t>
      </w:r>
    </w:p>
    <w:p w:rsidR="00756262" w:rsidRDefault="00756262" w:rsidP="00756262">
      <w:pPr>
        <w:tabs>
          <w:tab w:val="left" w:pos="1985"/>
        </w:tabs>
        <w:jc w:val="both"/>
        <w:rPr>
          <w:b/>
          <w:sz w:val="22"/>
        </w:rPr>
      </w:pPr>
    </w:p>
    <w:p w:rsidR="00756262" w:rsidRPr="00B16EEF" w:rsidRDefault="00756262" w:rsidP="002A3E5E">
      <w:pPr>
        <w:tabs>
          <w:tab w:val="left" w:pos="1985"/>
        </w:tabs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>
        <w:rPr>
          <w:sz w:val="22"/>
        </w:rPr>
        <w:t>S</w:t>
      </w:r>
      <w:r w:rsidR="00EE56FB">
        <w:rPr>
          <w:sz w:val="22"/>
        </w:rPr>
        <w:t>ONY</w:t>
      </w:r>
    </w:p>
    <w:p w:rsidR="002A3E5E" w:rsidRPr="00090CC0" w:rsidRDefault="002A3E5E" w:rsidP="002A3E5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>Title:</w:t>
      </w:r>
      <w:r w:rsidR="00BC096B">
        <w:rPr>
          <w:sz w:val="22"/>
        </w:rPr>
        <w:t xml:space="preserve"> </w:t>
      </w:r>
      <w:r w:rsidR="00BC096B">
        <w:rPr>
          <w:sz w:val="22"/>
        </w:rPr>
        <w:tab/>
        <w:t xml:space="preserve">TRP/TRS Performance </w:t>
      </w:r>
      <w:r w:rsidR="00D67582">
        <w:rPr>
          <w:sz w:val="22"/>
        </w:rPr>
        <w:t>Requirements for LEE</w:t>
      </w:r>
    </w:p>
    <w:p w:rsidR="00756262" w:rsidRDefault="00756262" w:rsidP="00837FF3">
      <w:pPr>
        <w:tabs>
          <w:tab w:val="left" w:pos="1985"/>
          <w:tab w:val="left" w:pos="2608"/>
          <w:tab w:val="left" w:pos="7140"/>
        </w:tabs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 w:rsidR="001610CE">
        <w:rPr>
          <w:sz w:val="22"/>
        </w:rPr>
        <w:t>5.7</w:t>
      </w:r>
      <w:r w:rsidRPr="00B16EEF">
        <w:rPr>
          <w:sz w:val="22"/>
        </w:rPr>
        <w:tab/>
      </w:r>
      <w:r w:rsidR="00837FF3">
        <w:rPr>
          <w:sz w:val="22"/>
        </w:rPr>
        <w:tab/>
      </w:r>
    </w:p>
    <w:p w:rsidR="00756262" w:rsidRDefault="00756262" w:rsidP="002A3E5E">
      <w:pPr>
        <w:tabs>
          <w:tab w:val="left" w:pos="1985"/>
        </w:tabs>
        <w:rPr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D67582">
        <w:rPr>
          <w:sz w:val="22"/>
        </w:rPr>
        <w:t>Approval</w:t>
      </w:r>
    </w:p>
    <w:p w:rsidR="00756262" w:rsidRPr="00132F61" w:rsidRDefault="00756262" w:rsidP="00756262">
      <w:pPr>
        <w:overflowPunct/>
        <w:autoSpaceDE/>
        <w:autoSpaceDN/>
        <w:adjustRightInd/>
        <w:textAlignment w:val="auto"/>
        <w:rPr>
          <w:sz w:val="22"/>
          <w:szCs w:val="22"/>
        </w:rPr>
      </w:pPr>
    </w:p>
    <w:p w:rsidR="00756262" w:rsidRDefault="00756262" w:rsidP="00756262">
      <w:pPr>
        <w:pStyle w:val="Heading1"/>
      </w:pPr>
      <w:r w:rsidRPr="00231FF6">
        <w:rPr>
          <w:rFonts w:ascii="Times New Roman" w:hAnsi="Times New Roman"/>
        </w:rPr>
        <w:t>1</w:t>
      </w:r>
      <w:r w:rsidRPr="00231FF6">
        <w:rPr>
          <w:rFonts w:ascii="Times New Roman" w:hAnsi="Times New Roman"/>
        </w:rPr>
        <w:tab/>
      </w:r>
      <w:r w:rsidR="00275E50" w:rsidRPr="00231FF6">
        <w:rPr>
          <w:rFonts w:ascii="Times New Roman" w:hAnsi="Times New Roman"/>
        </w:rPr>
        <w:tab/>
      </w:r>
      <w:r w:rsidRPr="00231FF6">
        <w:rPr>
          <w:rFonts w:ascii="Times New Roman" w:hAnsi="Times New Roman"/>
        </w:rPr>
        <w:t>Introduction</w:t>
      </w:r>
      <w:r w:rsidRPr="001D512D">
        <w:rPr>
          <w:rFonts w:cs="Arial"/>
          <w:b/>
          <w:bCs/>
          <w:color w:val="FFFFF0"/>
        </w:rPr>
        <w:t xml:space="preserve"> </w:t>
      </w:r>
      <w:r>
        <w:rPr>
          <w:rFonts w:cs="Arial"/>
          <w:b/>
          <w:bCs/>
          <w:color w:val="FFFFF0"/>
        </w:rPr>
        <w:t>R4-125719</w:t>
      </w:r>
    </w:p>
    <w:p w:rsidR="00184014" w:rsidRPr="001D3357" w:rsidRDefault="00184014" w:rsidP="001D3357">
      <w:pPr>
        <w:pStyle w:val="BodyText"/>
        <w:jc w:val="both"/>
        <w:rPr>
          <w:rFonts w:ascii="Times New Roman" w:hAnsi="Times New Roman"/>
          <w:sz w:val="28"/>
          <w:szCs w:val="28"/>
        </w:rPr>
      </w:pPr>
      <w:r w:rsidRPr="00AB69E3">
        <w:rPr>
          <w:rFonts w:ascii="Times New Roman" w:hAnsi="Times New Roman"/>
          <w:sz w:val="28"/>
          <w:szCs w:val="28"/>
        </w:rPr>
        <w:t xml:space="preserve">Recently sets of </w:t>
      </w:r>
      <w:r w:rsidRPr="00AB69E3">
        <w:rPr>
          <w:rFonts w:ascii="Times New Roman" w:eastAsia="SimSun" w:hAnsi="Times New Roman"/>
          <w:kern w:val="2"/>
          <w:sz w:val="28"/>
          <w:szCs w:val="28"/>
        </w:rPr>
        <w:t xml:space="preserve">minimum/maximum, average and recommended TRP/TRS values were proposed </w:t>
      </w:r>
      <w:r w:rsidR="00AB69E3" w:rsidRPr="00AB69E3">
        <w:rPr>
          <w:rFonts w:ascii="Times New Roman" w:eastAsia="SimSun" w:hAnsi="Times New Roman"/>
          <w:kern w:val="2"/>
          <w:sz w:val="28"/>
          <w:szCs w:val="28"/>
        </w:rPr>
        <w:t xml:space="preserve">for release 11 work item on </w:t>
      </w:r>
      <w:r w:rsidR="00AB69E3" w:rsidRPr="00AB69E3">
        <w:rPr>
          <w:rFonts w:ascii="Times New Roman" w:hAnsi="Times New Roman"/>
          <w:sz w:val="28"/>
          <w:szCs w:val="28"/>
        </w:rPr>
        <w:t>“UE Over The Air (OTA) conformance testing methodology – Laptop Mounted Equipment (LME) Free Space test”</w:t>
      </w:r>
      <w:r w:rsidR="00AB69E3">
        <w:rPr>
          <w:rFonts w:ascii="Times New Roman" w:eastAsia="SimSun" w:hAnsi="Times New Roman"/>
          <w:kern w:val="2"/>
          <w:sz w:val="28"/>
          <w:szCs w:val="28"/>
        </w:rPr>
        <w:t xml:space="preserve"> [1-2]</w:t>
      </w:r>
      <w:r w:rsidR="001D3357">
        <w:rPr>
          <w:rFonts w:ascii="Times New Roman" w:eastAsia="SimSun" w:hAnsi="Times New Roman"/>
          <w:kern w:val="2"/>
          <w:sz w:val="28"/>
          <w:szCs w:val="28"/>
        </w:rPr>
        <w:t>. In order to reach consensus we propose TRP/TRS requirements based on recent [3] and previous [4-6] measurements.</w:t>
      </w:r>
    </w:p>
    <w:p w:rsidR="00756262" w:rsidRPr="00231FF6" w:rsidRDefault="00756262" w:rsidP="00756262">
      <w:pPr>
        <w:pStyle w:val="Heading1"/>
        <w:rPr>
          <w:lang w:val="en-US"/>
        </w:rPr>
      </w:pPr>
    </w:p>
    <w:p w:rsidR="00756262" w:rsidRDefault="00275E50" w:rsidP="00275E50">
      <w:pPr>
        <w:pStyle w:val="Heading1"/>
        <w:ind w:left="0" w:firstLine="0"/>
        <w:rPr>
          <w:rFonts w:ascii="Times New Roman" w:hAnsi="Times New Roman"/>
        </w:rPr>
      </w:pPr>
      <w:r w:rsidRPr="00AB69E3">
        <w:rPr>
          <w:rFonts w:ascii="Times New Roman" w:hAnsi="Times New Roman"/>
        </w:rPr>
        <w:t>2</w:t>
      </w:r>
      <w:r w:rsidRPr="00AB69E3">
        <w:rPr>
          <w:rFonts w:ascii="Times New Roman" w:hAnsi="Times New Roman"/>
        </w:rPr>
        <w:tab/>
      </w:r>
      <w:r w:rsidR="001D3357">
        <w:rPr>
          <w:rFonts w:ascii="Times New Roman" w:hAnsi="Times New Roman"/>
        </w:rPr>
        <w:t xml:space="preserve">Proposed TRP/TRS </w:t>
      </w:r>
      <w:r w:rsidR="00871E36">
        <w:rPr>
          <w:rFonts w:ascii="Times New Roman" w:hAnsi="Times New Roman"/>
        </w:rPr>
        <w:t>values</w:t>
      </w:r>
    </w:p>
    <w:p w:rsidR="00A20DAB" w:rsidRDefault="00A20DAB" w:rsidP="00A20DAB">
      <w:pPr>
        <w:rPr>
          <w:lang w:eastAsia="zh-CN"/>
        </w:rPr>
      </w:pPr>
    </w:p>
    <w:p w:rsidR="00A20DAB" w:rsidRDefault="00871E36" w:rsidP="00AB69E3">
      <w:pPr>
        <w:rPr>
          <w:sz w:val="22"/>
          <w:szCs w:val="22"/>
          <w:lang w:eastAsia="zh-CN"/>
        </w:rPr>
      </w:pPr>
      <w:r>
        <w:rPr>
          <w:sz w:val="28"/>
          <w:szCs w:val="28"/>
          <w:lang w:eastAsia="zh-CN"/>
        </w:rPr>
        <w:t>Below we propose TRP/TRS requirements for minimum/maximum, average and recommended values.</w:t>
      </w:r>
    </w:p>
    <w:p w:rsidR="00AB69E3" w:rsidRPr="00AB69E3" w:rsidRDefault="00AB69E3" w:rsidP="00AB69E3">
      <w:pPr>
        <w:rPr>
          <w:sz w:val="22"/>
          <w:szCs w:val="22"/>
          <w:lang w:eastAsia="zh-CN"/>
        </w:rPr>
      </w:pPr>
      <w:r w:rsidRPr="00AB69E3">
        <w:rPr>
          <w:sz w:val="22"/>
          <w:szCs w:val="22"/>
          <w:lang w:eastAsia="zh-CN"/>
        </w:rPr>
        <w:t xml:space="preserve">Table 2.1:  </w:t>
      </w:r>
      <w:r w:rsidRPr="00AB69E3">
        <w:rPr>
          <w:sz w:val="22"/>
          <w:szCs w:val="22"/>
          <w:lang w:val="en-US"/>
        </w:rPr>
        <w:t>TRP minimum performance requirement for LEE devices in data transfer position</w:t>
      </w:r>
    </w:p>
    <w:tbl>
      <w:tblPr>
        <w:tblW w:w="2939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96"/>
        <w:gridCol w:w="993"/>
        <w:gridCol w:w="850"/>
      </w:tblGrid>
      <w:tr w:rsidR="00AB69E3" w:rsidRPr="00F5487D" w:rsidTr="00AB69E3">
        <w:trPr>
          <w:jc w:val="center"/>
        </w:trPr>
        <w:tc>
          <w:tcPr>
            <w:tcW w:w="1096" w:type="dxa"/>
            <w:vMerge w:val="restart"/>
          </w:tcPr>
          <w:p w:rsidR="00AB69E3" w:rsidRPr="00F5487D" w:rsidRDefault="00AB69E3" w:rsidP="00AB69E3">
            <w:pPr>
              <w:pStyle w:val="TAH"/>
              <w:rPr>
                <w:rFonts w:ascii="Times New Roman" w:hAnsi="Times New Roman"/>
                <w:sz w:val="20"/>
                <w:szCs w:val="20"/>
              </w:rPr>
            </w:pPr>
            <w:r w:rsidRPr="00F5487D">
              <w:rPr>
                <w:rFonts w:ascii="Times New Roman" w:hAnsi="Times New Roman"/>
                <w:sz w:val="20"/>
                <w:szCs w:val="20"/>
              </w:rPr>
              <w:t>Operating band</w:t>
            </w:r>
          </w:p>
        </w:tc>
        <w:tc>
          <w:tcPr>
            <w:tcW w:w="1843" w:type="dxa"/>
            <w:gridSpan w:val="2"/>
          </w:tcPr>
          <w:p w:rsidR="00AB69E3" w:rsidRPr="00F5487D" w:rsidRDefault="00AB69E3" w:rsidP="00AB69E3">
            <w:pPr>
              <w:pStyle w:val="TAH"/>
              <w:rPr>
                <w:rFonts w:ascii="Times New Roman" w:hAnsi="Times New Roman"/>
                <w:sz w:val="20"/>
                <w:szCs w:val="20"/>
              </w:rPr>
            </w:pPr>
            <w:r w:rsidRPr="00F5487D">
              <w:rPr>
                <w:rFonts w:ascii="Times New Roman" w:hAnsi="Times New Roman"/>
                <w:sz w:val="20"/>
                <w:szCs w:val="20"/>
              </w:rPr>
              <w:t>Power Class 3</w:t>
            </w:r>
          </w:p>
        </w:tc>
      </w:tr>
      <w:tr w:rsidR="00AB69E3" w:rsidRPr="00F5487D" w:rsidTr="00AB69E3">
        <w:trPr>
          <w:jc w:val="center"/>
        </w:trPr>
        <w:tc>
          <w:tcPr>
            <w:tcW w:w="1096" w:type="dxa"/>
            <w:vMerge/>
          </w:tcPr>
          <w:p w:rsidR="00AB69E3" w:rsidRPr="00F5487D" w:rsidRDefault="00AB69E3" w:rsidP="00AB69E3">
            <w:pPr>
              <w:pStyle w:val="TAH"/>
              <w:rPr>
                <w:rFonts w:ascii="Times New Roman" w:hAnsi="Times New Roman"/>
                <w:bCs w:val="0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AB69E3" w:rsidRPr="00F5487D" w:rsidRDefault="00AB69E3" w:rsidP="00AB69E3">
            <w:pPr>
              <w:pStyle w:val="TAH"/>
              <w:rPr>
                <w:rFonts w:ascii="Times New Roman" w:hAnsi="Times New Roman"/>
                <w:sz w:val="20"/>
                <w:szCs w:val="20"/>
              </w:rPr>
            </w:pPr>
            <w:r w:rsidRPr="00F5487D">
              <w:rPr>
                <w:rFonts w:ascii="Times New Roman" w:hAnsi="Times New Roman"/>
                <w:sz w:val="20"/>
                <w:szCs w:val="20"/>
              </w:rPr>
              <w:t>Power (dBm)</w:t>
            </w:r>
          </w:p>
        </w:tc>
      </w:tr>
      <w:tr w:rsidR="00AB69E3" w:rsidRPr="00F5487D" w:rsidTr="00AB69E3">
        <w:trPr>
          <w:jc w:val="center"/>
        </w:trPr>
        <w:tc>
          <w:tcPr>
            <w:tcW w:w="1096" w:type="dxa"/>
            <w:vMerge/>
          </w:tcPr>
          <w:p w:rsidR="00AB69E3" w:rsidRPr="00F5487D" w:rsidRDefault="00AB69E3" w:rsidP="00AB69E3">
            <w:pPr>
              <w:pStyle w:val="TAH"/>
              <w:rPr>
                <w:rFonts w:ascii="Times New Roman" w:hAnsi="Times New Roman"/>
                <w:bCs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AB69E3" w:rsidRPr="00F5487D" w:rsidRDefault="00AB69E3" w:rsidP="00AB69E3">
            <w:pPr>
              <w:pStyle w:val="TAH"/>
              <w:rPr>
                <w:rFonts w:ascii="Times New Roman" w:hAnsi="Times New Roman"/>
                <w:sz w:val="20"/>
                <w:szCs w:val="20"/>
              </w:rPr>
            </w:pPr>
            <w:r w:rsidRPr="00F5487D">
              <w:rPr>
                <w:rFonts w:ascii="Times New Roman" w:hAnsi="Times New Roman"/>
                <w:sz w:val="20"/>
                <w:szCs w:val="20"/>
              </w:rPr>
              <w:t>Average</w:t>
            </w:r>
          </w:p>
        </w:tc>
        <w:tc>
          <w:tcPr>
            <w:tcW w:w="850" w:type="dxa"/>
            <w:shd w:val="clear" w:color="auto" w:fill="auto"/>
          </w:tcPr>
          <w:p w:rsidR="00AB69E3" w:rsidRPr="00F5487D" w:rsidRDefault="00AB69E3" w:rsidP="00AB69E3">
            <w:pPr>
              <w:pStyle w:val="TAH"/>
              <w:rPr>
                <w:rFonts w:ascii="Times New Roman" w:hAnsi="Times New Roman"/>
                <w:sz w:val="20"/>
                <w:szCs w:val="20"/>
              </w:rPr>
            </w:pPr>
            <w:r w:rsidRPr="00F5487D">
              <w:rPr>
                <w:rFonts w:ascii="Times New Roman" w:hAnsi="Times New Roman"/>
                <w:sz w:val="20"/>
                <w:szCs w:val="20"/>
              </w:rPr>
              <w:t>Min</w:t>
            </w:r>
          </w:p>
        </w:tc>
      </w:tr>
      <w:tr w:rsidR="00AB69E3" w:rsidRPr="00F5487D" w:rsidTr="00AB69E3">
        <w:trPr>
          <w:jc w:val="center"/>
        </w:trPr>
        <w:tc>
          <w:tcPr>
            <w:tcW w:w="1096" w:type="dxa"/>
          </w:tcPr>
          <w:p w:rsidR="00AB69E3" w:rsidRPr="00F5487D" w:rsidRDefault="00AB69E3" w:rsidP="00AB69E3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548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993" w:type="dxa"/>
            <w:shd w:val="clear" w:color="auto" w:fill="auto"/>
          </w:tcPr>
          <w:p w:rsidR="00AB69E3" w:rsidRPr="00F5487D" w:rsidRDefault="007E4613" w:rsidP="00AB69E3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  <w:shd w:val="clear" w:color="auto" w:fill="auto"/>
          </w:tcPr>
          <w:p w:rsidR="00AB69E3" w:rsidRPr="00F5487D" w:rsidRDefault="00AB69E3" w:rsidP="00AB69E3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5487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E461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AB69E3" w:rsidRPr="00F5487D" w:rsidTr="00AB69E3">
        <w:trPr>
          <w:jc w:val="center"/>
        </w:trPr>
        <w:tc>
          <w:tcPr>
            <w:tcW w:w="1096" w:type="dxa"/>
          </w:tcPr>
          <w:p w:rsidR="00AB69E3" w:rsidRPr="00F5487D" w:rsidRDefault="00AB69E3" w:rsidP="00AB69E3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5487D">
              <w:rPr>
                <w:rFonts w:ascii="Times New Roman" w:hAnsi="Times New Roman" w:cs="Times New Roman"/>
                <w:sz w:val="20"/>
                <w:szCs w:val="20"/>
              </w:rPr>
              <w:t>VIII</w:t>
            </w:r>
          </w:p>
        </w:tc>
        <w:tc>
          <w:tcPr>
            <w:tcW w:w="993" w:type="dxa"/>
            <w:shd w:val="clear" w:color="auto" w:fill="auto"/>
          </w:tcPr>
          <w:p w:rsidR="00AB69E3" w:rsidRPr="00F5487D" w:rsidRDefault="007E4613" w:rsidP="00AB69E3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0" w:type="dxa"/>
            <w:shd w:val="clear" w:color="auto" w:fill="auto"/>
          </w:tcPr>
          <w:p w:rsidR="00AB69E3" w:rsidRPr="00F5487D" w:rsidRDefault="00AB69E3" w:rsidP="00AB69E3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5487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E461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AB69E3" w:rsidRDefault="00AB69E3" w:rsidP="00AB69E3">
      <w:pPr>
        <w:pStyle w:val="TH"/>
        <w:jc w:val="left"/>
        <w:rPr>
          <w:rFonts w:ascii="Times New Roman" w:hAnsi="Times New Roman" w:cs="Times New Roman"/>
          <w:b w:val="0"/>
          <w:lang w:val="en-US"/>
        </w:rPr>
      </w:pPr>
    </w:p>
    <w:p w:rsidR="00AB69E3" w:rsidRPr="00AB69E3" w:rsidRDefault="00AB69E3" w:rsidP="00AB69E3">
      <w:pPr>
        <w:pStyle w:val="TH"/>
        <w:jc w:val="left"/>
        <w:rPr>
          <w:rFonts w:ascii="Times New Roman" w:hAnsi="Times New Roman" w:cs="Times New Roman"/>
          <w:b w:val="0"/>
          <w:lang w:val="en-US"/>
        </w:rPr>
      </w:pPr>
      <w:r w:rsidRPr="00AB69E3">
        <w:rPr>
          <w:rFonts w:ascii="Times New Roman" w:hAnsi="Times New Roman" w:cs="Times New Roman"/>
          <w:b w:val="0"/>
          <w:lang w:val="en-US"/>
        </w:rPr>
        <w:t>Table 2.2: TRP recommended performance for LEE devices in data transfer position</w:t>
      </w:r>
    </w:p>
    <w:tbl>
      <w:tblPr>
        <w:tblW w:w="2656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1096"/>
        <w:gridCol w:w="1560"/>
      </w:tblGrid>
      <w:tr w:rsidR="00AB69E3" w:rsidRPr="00F5487D" w:rsidTr="00AB69E3">
        <w:trPr>
          <w:cantSplit/>
          <w:trHeight w:val="57"/>
          <w:jc w:val="center"/>
        </w:trPr>
        <w:tc>
          <w:tcPr>
            <w:tcW w:w="1096" w:type="dxa"/>
            <w:vMerge w:val="restart"/>
          </w:tcPr>
          <w:p w:rsidR="00AB69E3" w:rsidRPr="00F5487D" w:rsidRDefault="00AB69E3" w:rsidP="00AB69E3">
            <w:pPr>
              <w:pStyle w:val="TAH"/>
              <w:rPr>
                <w:rFonts w:ascii="Times New Roman" w:hAnsi="Times New Roman"/>
                <w:sz w:val="20"/>
                <w:szCs w:val="20"/>
              </w:rPr>
            </w:pPr>
            <w:r w:rsidRPr="00F5487D">
              <w:rPr>
                <w:rFonts w:ascii="Times New Roman" w:hAnsi="Times New Roman"/>
                <w:sz w:val="20"/>
                <w:szCs w:val="20"/>
              </w:rPr>
              <w:t>Operating band</w:t>
            </w:r>
          </w:p>
        </w:tc>
        <w:tc>
          <w:tcPr>
            <w:tcW w:w="1560" w:type="dxa"/>
            <w:shd w:val="clear" w:color="auto" w:fill="auto"/>
          </w:tcPr>
          <w:p w:rsidR="00AB69E3" w:rsidRPr="00F5487D" w:rsidRDefault="00AB69E3" w:rsidP="00AB69E3">
            <w:pPr>
              <w:pStyle w:val="TAH"/>
              <w:rPr>
                <w:rFonts w:ascii="Times New Roman" w:hAnsi="Times New Roman"/>
                <w:sz w:val="20"/>
                <w:szCs w:val="20"/>
              </w:rPr>
            </w:pPr>
            <w:r w:rsidRPr="00F5487D">
              <w:rPr>
                <w:rFonts w:ascii="Times New Roman" w:hAnsi="Times New Roman"/>
                <w:sz w:val="20"/>
                <w:szCs w:val="20"/>
              </w:rPr>
              <w:t>Power Class 3</w:t>
            </w:r>
          </w:p>
        </w:tc>
      </w:tr>
      <w:tr w:rsidR="00AB69E3" w:rsidRPr="00F5487D" w:rsidTr="00AB69E3">
        <w:trPr>
          <w:cantSplit/>
          <w:trHeight w:val="57"/>
          <w:jc w:val="center"/>
        </w:trPr>
        <w:tc>
          <w:tcPr>
            <w:tcW w:w="1096" w:type="dxa"/>
            <w:vMerge/>
          </w:tcPr>
          <w:p w:rsidR="00AB69E3" w:rsidRPr="00F5487D" w:rsidRDefault="00AB69E3" w:rsidP="00AB69E3">
            <w:pPr>
              <w:pStyle w:val="TA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AB69E3" w:rsidRPr="00F5487D" w:rsidRDefault="00AB69E3" w:rsidP="00AB69E3">
            <w:pPr>
              <w:pStyle w:val="TAH"/>
              <w:rPr>
                <w:rFonts w:ascii="Times New Roman" w:hAnsi="Times New Roman"/>
                <w:sz w:val="20"/>
                <w:szCs w:val="20"/>
              </w:rPr>
            </w:pPr>
            <w:r w:rsidRPr="00F5487D">
              <w:rPr>
                <w:rFonts w:ascii="Times New Roman" w:hAnsi="Times New Roman"/>
                <w:sz w:val="20"/>
                <w:szCs w:val="20"/>
              </w:rPr>
              <w:t>Power (dBm)</w:t>
            </w:r>
          </w:p>
        </w:tc>
      </w:tr>
      <w:tr w:rsidR="00AB69E3" w:rsidRPr="00F5487D" w:rsidTr="00AB69E3">
        <w:trPr>
          <w:cantSplit/>
          <w:trHeight w:val="57"/>
          <w:jc w:val="center"/>
        </w:trPr>
        <w:tc>
          <w:tcPr>
            <w:tcW w:w="1096" w:type="dxa"/>
            <w:vMerge/>
          </w:tcPr>
          <w:p w:rsidR="00AB69E3" w:rsidRPr="00F5487D" w:rsidRDefault="00AB69E3" w:rsidP="00AB69E3">
            <w:pPr>
              <w:pStyle w:val="TA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AB69E3" w:rsidRPr="00F5487D" w:rsidRDefault="00AB69E3" w:rsidP="00AB69E3">
            <w:pPr>
              <w:pStyle w:val="TAH"/>
              <w:rPr>
                <w:rFonts w:ascii="Times New Roman" w:hAnsi="Times New Roman"/>
                <w:sz w:val="20"/>
                <w:szCs w:val="20"/>
              </w:rPr>
            </w:pPr>
            <w:r w:rsidRPr="00F5487D">
              <w:rPr>
                <w:rFonts w:ascii="Times New Roman" w:hAnsi="Times New Roman"/>
                <w:sz w:val="20"/>
                <w:szCs w:val="20"/>
              </w:rPr>
              <w:t>Average</w:t>
            </w:r>
          </w:p>
        </w:tc>
      </w:tr>
      <w:tr w:rsidR="00AB69E3" w:rsidRPr="00F5487D" w:rsidTr="00AB69E3">
        <w:trPr>
          <w:cantSplit/>
          <w:trHeight w:val="57"/>
          <w:jc w:val="center"/>
        </w:trPr>
        <w:tc>
          <w:tcPr>
            <w:tcW w:w="1096" w:type="dxa"/>
          </w:tcPr>
          <w:p w:rsidR="00AB69E3" w:rsidRPr="00F5487D" w:rsidRDefault="00AB69E3" w:rsidP="00AB69E3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548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1560" w:type="dxa"/>
            <w:shd w:val="clear" w:color="auto" w:fill="auto"/>
          </w:tcPr>
          <w:p w:rsidR="00AB69E3" w:rsidRPr="00F5487D" w:rsidRDefault="00F5487D" w:rsidP="00AB69E3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5570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B69E3" w:rsidRPr="00F5487D" w:rsidTr="00AB69E3">
        <w:trPr>
          <w:cantSplit/>
          <w:trHeight w:val="57"/>
          <w:jc w:val="center"/>
        </w:trPr>
        <w:tc>
          <w:tcPr>
            <w:tcW w:w="1096" w:type="dxa"/>
          </w:tcPr>
          <w:p w:rsidR="00AB69E3" w:rsidRPr="00F5487D" w:rsidRDefault="00AB69E3" w:rsidP="00AB69E3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5487D">
              <w:rPr>
                <w:rFonts w:ascii="Times New Roman" w:hAnsi="Times New Roman" w:cs="Times New Roman"/>
                <w:sz w:val="20"/>
                <w:szCs w:val="20"/>
              </w:rPr>
              <w:t>VIII</w:t>
            </w:r>
          </w:p>
        </w:tc>
        <w:tc>
          <w:tcPr>
            <w:tcW w:w="1560" w:type="dxa"/>
            <w:shd w:val="clear" w:color="auto" w:fill="auto"/>
          </w:tcPr>
          <w:p w:rsidR="00AB69E3" w:rsidRPr="00F5487D" w:rsidRDefault="00F5487D" w:rsidP="00AB69E3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</w:tbl>
    <w:p w:rsidR="00AB69E3" w:rsidRPr="00F5487D" w:rsidRDefault="00AB69E3" w:rsidP="00AB69E3">
      <w:pPr>
        <w:rPr>
          <w:lang w:val="en-US" w:eastAsia="zh-CN"/>
        </w:rPr>
      </w:pPr>
    </w:p>
    <w:p w:rsidR="00AB69E3" w:rsidRPr="00AB69E3" w:rsidRDefault="00AB69E3" w:rsidP="00AB69E3">
      <w:pPr>
        <w:pStyle w:val="TH"/>
        <w:jc w:val="left"/>
        <w:rPr>
          <w:rFonts w:ascii="Times New Roman" w:hAnsi="Times New Roman" w:cs="Times New Roman"/>
          <w:b w:val="0"/>
          <w:lang w:val="en-US"/>
        </w:rPr>
      </w:pPr>
      <w:r>
        <w:rPr>
          <w:rFonts w:ascii="Times New Roman" w:hAnsi="Times New Roman" w:cs="Times New Roman"/>
          <w:b w:val="0"/>
          <w:lang w:val="en-US"/>
        </w:rPr>
        <w:lastRenderedPageBreak/>
        <w:t>Table 2.3</w:t>
      </w:r>
      <w:r w:rsidRPr="00AB69E3">
        <w:rPr>
          <w:rFonts w:ascii="Times New Roman" w:hAnsi="Times New Roman" w:cs="Times New Roman"/>
          <w:b w:val="0"/>
          <w:lang w:val="en-US"/>
        </w:rPr>
        <w:t>: TRS minimum performance requirement for LEE devices in data transfer position</w:t>
      </w:r>
      <w:r w:rsidRPr="00AB69E3">
        <w:rPr>
          <w:rFonts w:ascii="Times New Roman" w:hAnsi="Times New Roman" w:cs="Times New Roman"/>
          <w:lang w:val="en-US" w:eastAsia="zh-CN"/>
        </w:rPr>
        <w:tab/>
      </w:r>
    </w:p>
    <w:tbl>
      <w:tblPr>
        <w:tblW w:w="0" w:type="auto"/>
        <w:jc w:val="center"/>
        <w:tblInd w:w="1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1472"/>
        <w:gridCol w:w="1744"/>
        <w:gridCol w:w="1418"/>
        <w:gridCol w:w="1417"/>
      </w:tblGrid>
      <w:tr w:rsidR="00AB69E3" w:rsidRPr="00F5487D" w:rsidTr="00AB69E3">
        <w:trPr>
          <w:cantSplit/>
          <w:trHeight w:val="57"/>
          <w:jc w:val="center"/>
        </w:trPr>
        <w:tc>
          <w:tcPr>
            <w:tcW w:w="1472" w:type="dxa"/>
          </w:tcPr>
          <w:p w:rsidR="00AB69E3" w:rsidRPr="00F5487D" w:rsidRDefault="00AB69E3" w:rsidP="00AB69E3">
            <w:pPr>
              <w:pStyle w:val="TAH"/>
              <w:rPr>
                <w:rFonts w:ascii="Times New Roman" w:hAnsi="Times New Roman"/>
                <w:sz w:val="20"/>
                <w:szCs w:val="20"/>
              </w:rPr>
            </w:pPr>
            <w:r w:rsidRPr="00F5487D">
              <w:rPr>
                <w:rFonts w:ascii="Times New Roman" w:hAnsi="Times New Roman"/>
                <w:sz w:val="20"/>
                <w:szCs w:val="20"/>
              </w:rPr>
              <w:t>Operating Band</w:t>
            </w:r>
          </w:p>
        </w:tc>
        <w:tc>
          <w:tcPr>
            <w:tcW w:w="1744" w:type="dxa"/>
          </w:tcPr>
          <w:p w:rsidR="00AB69E3" w:rsidRPr="00F5487D" w:rsidRDefault="00AB69E3" w:rsidP="00AB69E3">
            <w:pPr>
              <w:pStyle w:val="TAH"/>
              <w:rPr>
                <w:rFonts w:ascii="Times New Roman" w:hAnsi="Times New Roman"/>
                <w:sz w:val="20"/>
                <w:szCs w:val="20"/>
              </w:rPr>
            </w:pPr>
            <w:r w:rsidRPr="00F5487D">
              <w:rPr>
                <w:rFonts w:ascii="Times New Roman" w:hAnsi="Times New Roman"/>
                <w:sz w:val="20"/>
                <w:szCs w:val="20"/>
              </w:rPr>
              <w:t>Unit</w:t>
            </w:r>
          </w:p>
        </w:tc>
        <w:tc>
          <w:tcPr>
            <w:tcW w:w="2835" w:type="dxa"/>
            <w:gridSpan w:val="2"/>
          </w:tcPr>
          <w:p w:rsidR="00AB69E3" w:rsidRPr="00F5487D" w:rsidRDefault="00AB69E3" w:rsidP="00AB69E3">
            <w:pPr>
              <w:pStyle w:val="TAH"/>
              <w:rPr>
                <w:rFonts w:ascii="Times New Roman" w:hAnsi="Times New Roman"/>
                <w:sz w:val="20"/>
                <w:szCs w:val="20"/>
              </w:rPr>
            </w:pPr>
            <w:r w:rsidRPr="00F5487D">
              <w:rPr>
                <w:rFonts w:ascii="Times New Roman" w:hAnsi="Times New Roman"/>
                <w:sz w:val="20"/>
                <w:szCs w:val="20"/>
              </w:rPr>
              <w:t>&lt;REFÎ</w:t>
            </w:r>
            <w:r w:rsidRPr="00F5487D">
              <w:rPr>
                <w:rFonts w:ascii="Times New Roman" w:hAnsi="Times New Roman"/>
                <w:sz w:val="20"/>
                <w:szCs w:val="20"/>
                <w:vertAlign w:val="subscript"/>
              </w:rPr>
              <w:t>or</w:t>
            </w:r>
            <w:r w:rsidRPr="00F5487D">
              <w:rPr>
                <w:rFonts w:ascii="Times New Roman" w:hAnsi="Times New Roman"/>
                <w:sz w:val="20"/>
                <w:szCs w:val="20"/>
              </w:rPr>
              <w:t>&gt;</w:t>
            </w:r>
          </w:p>
        </w:tc>
      </w:tr>
      <w:tr w:rsidR="00AB69E3" w:rsidRPr="00F5487D" w:rsidTr="00AB69E3">
        <w:trPr>
          <w:cantSplit/>
          <w:trHeight w:val="57"/>
          <w:jc w:val="center"/>
        </w:trPr>
        <w:tc>
          <w:tcPr>
            <w:tcW w:w="1472" w:type="dxa"/>
          </w:tcPr>
          <w:p w:rsidR="00AB69E3" w:rsidRPr="00F5487D" w:rsidRDefault="00AB69E3" w:rsidP="00AB69E3">
            <w:pPr>
              <w:pStyle w:val="TA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44" w:type="dxa"/>
          </w:tcPr>
          <w:p w:rsidR="00AB69E3" w:rsidRPr="00F5487D" w:rsidRDefault="00AB69E3" w:rsidP="00AB69E3">
            <w:pPr>
              <w:pStyle w:val="TA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AB69E3" w:rsidRPr="00F5487D" w:rsidRDefault="00AB69E3" w:rsidP="00AB69E3">
            <w:pPr>
              <w:pStyle w:val="TAH"/>
              <w:rPr>
                <w:rFonts w:ascii="Times New Roman" w:hAnsi="Times New Roman"/>
                <w:sz w:val="20"/>
                <w:szCs w:val="20"/>
              </w:rPr>
            </w:pPr>
            <w:r w:rsidRPr="00F5487D">
              <w:rPr>
                <w:rFonts w:ascii="Times New Roman" w:hAnsi="Times New Roman"/>
                <w:sz w:val="20"/>
                <w:szCs w:val="20"/>
              </w:rPr>
              <w:t>Average</w:t>
            </w:r>
          </w:p>
        </w:tc>
        <w:tc>
          <w:tcPr>
            <w:tcW w:w="1417" w:type="dxa"/>
            <w:shd w:val="clear" w:color="auto" w:fill="auto"/>
          </w:tcPr>
          <w:p w:rsidR="00AB69E3" w:rsidRPr="00F5487D" w:rsidRDefault="00AB69E3" w:rsidP="00AB69E3">
            <w:pPr>
              <w:pStyle w:val="TAH"/>
              <w:rPr>
                <w:rFonts w:ascii="Times New Roman" w:hAnsi="Times New Roman"/>
                <w:sz w:val="20"/>
                <w:szCs w:val="20"/>
              </w:rPr>
            </w:pPr>
            <w:r w:rsidRPr="00F5487D">
              <w:rPr>
                <w:rFonts w:ascii="Times New Roman" w:hAnsi="Times New Roman"/>
                <w:sz w:val="20"/>
                <w:szCs w:val="20"/>
              </w:rPr>
              <w:t>Max</w:t>
            </w:r>
          </w:p>
        </w:tc>
      </w:tr>
      <w:tr w:rsidR="00AB69E3" w:rsidRPr="00F5487D" w:rsidTr="00AB69E3">
        <w:trPr>
          <w:cantSplit/>
          <w:trHeight w:val="57"/>
          <w:jc w:val="center"/>
        </w:trPr>
        <w:tc>
          <w:tcPr>
            <w:tcW w:w="1472" w:type="dxa"/>
          </w:tcPr>
          <w:p w:rsidR="00AB69E3" w:rsidRPr="00F5487D" w:rsidRDefault="00AB69E3" w:rsidP="00AB69E3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548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1744" w:type="dxa"/>
          </w:tcPr>
          <w:p w:rsidR="00AB69E3" w:rsidRPr="00F5487D" w:rsidRDefault="00AB69E3" w:rsidP="00AB69E3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5487D">
              <w:rPr>
                <w:rFonts w:ascii="Times New Roman" w:hAnsi="Times New Roman" w:cs="Times New Roman"/>
                <w:sz w:val="20"/>
                <w:szCs w:val="20"/>
              </w:rPr>
              <w:t>dBm/3.84 MHz</w:t>
            </w:r>
          </w:p>
        </w:tc>
        <w:tc>
          <w:tcPr>
            <w:tcW w:w="1418" w:type="dxa"/>
            <w:shd w:val="clear" w:color="auto" w:fill="auto"/>
          </w:tcPr>
          <w:p w:rsidR="00AB69E3" w:rsidRPr="00F5487D" w:rsidRDefault="00AB69E3" w:rsidP="00AB69E3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5487D">
              <w:rPr>
                <w:rFonts w:ascii="Times New Roman" w:hAnsi="Times New Roman" w:cs="Times New Roman"/>
                <w:sz w:val="20"/>
                <w:szCs w:val="20"/>
              </w:rPr>
              <w:t>-10</w:t>
            </w:r>
            <w:r w:rsidR="00F918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AB69E3" w:rsidRPr="00F5487D" w:rsidRDefault="00AB69E3" w:rsidP="00AB69E3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5487D">
              <w:rPr>
                <w:rFonts w:ascii="Times New Roman" w:hAnsi="Times New Roman" w:cs="Times New Roman"/>
                <w:sz w:val="20"/>
                <w:szCs w:val="20"/>
              </w:rPr>
              <w:t>-10</w:t>
            </w:r>
            <w:r w:rsidR="00F918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B69E3" w:rsidRPr="00F5487D" w:rsidTr="00AB69E3">
        <w:trPr>
          <w:cantSplit/>
          <w:trHeight w:val="57"/>
          <w:jc w:val="center"/>
        </w:trPr>
        <w:tc>
          <w:tcPr>
            <w:tcW w:w="1472" w:type="dxa"/>
          </w:tcPr>
          <w:p w:rsidR="00AB69E3" w:rsidRPr="00F5487D" w:rsidRDefault="00AB69E3" w:rsidP="00AB69E3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5487D">
              <w:rPr>
                <w:rFonts w:ascii="Times New Roman" w:hAnsi="Times New Roman" w:cs="Times New Roman"/>
                <w:sz w:val="20"/>
                <w:szCs w:val="20"/>
              </w:rPr>
              <w:t>VIII</w:t>
            </w:r>
          </w:p>
        </w:tc>
        <w:tc>
          <w:tcPr>
            <w:tcW w:w="1744" w:type="dxa"/>
          </w:tcPr>
          <w:p w:rsidR="00AB69E3" w:rsidRPr="00F5487D" w:rsidRDefault="00AB69E3" w:rsidP="00AB69E3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5487D">
              <w:rPr>
                <w:rFonts w:ascii="Times New Roman" w:hAnsi="Times New Roman" w:cs="Times New Roman"/>
                <w:sz w:val="20"/>
                <w:szCs w:val="20"/>
              </w:rPr>
              <w:t>dBm/3.84 MHz</w:t>
            </w:r>
          </w:p>
        </w:tc>
        <w:tc>
          <w:tcPr>
            <w:tcW w:w="1418" w:type="dxa"/>
            <w:shd w:val="clear" w:color="auto" w:fill="auto"/>
          </w:tcPr>
          <w:p w:rsidR="00AB69E3" w:rsidRPr="00F5487D" w:rsidRDefault="00AB69E3" w:rsidP="00AB69E3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5487D">
              <w:rPr>
                <w:rFonts w:ascii="Times New Roman" w:hAnsi="Times New Roman" w:cs="Times New Roman"/>
                <w:sz w:val="20"/>
                <w:szCs w:val="20"/>
              </w:rPr>
              <w:t>-10</w:t>
            </w:r>
            <w:r w:rsidR="00F918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AB69E3" w:rsidRPr="00F5487D" w:rsidRDefault="00AB69E3" w:rsidP="00AB69E3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548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918CF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</w:tr>
    </w:tbl>
    <w:p w:rsidR="00AB69E3" w:rsidRPr="00AB69E3" w:rsidRDefault="00AB69E3" w:rsidP="00AB69E3">
      <w:pPr>
        <w:pStyle w:val="TH"/>
        <w:jc w:val="left"/>
        <w:rPr>
          <w:rFonts w:ascii="Times New Roman" w:hAnsi="Times New Roman" w:cs="Times New Roman"/>
          <w:lang w:val="en-GB"/>
        </w:rPr>
      </w:pPr>
    </w:p>
    <w:p w:rsidR="00AB69E3" w:rsidRPr="00AB69E3" w:rsidRDefault="00AB69E3" w:rsidP="00AB69E3">
      <w:pPr>
        <w:pStyle w:val="TH"/>
        <w:jc w:val="left"/>
        <w:rPr>
          <w:rFonts w:ascii="Times New Roman" w:hAnsi="Times New Roman" w:cs="Times New Roman"/>
          <w:b w:val="0"/>
          <w:lang w:val="en-US"/>
        </w:rPr>
      </w:pPr>
      <w:r>
        <w:rPr>
          <w:rFonts w:ascii="Times New Roman" w:hAnsi="Times New Roman" w:cs="Times New Roman"/>
          <w:b w:val="0"/>
          <w:lang w:val="en-US"/>
        </w:rPr>
        <w:t>Table 2.4</w:t>
      </w:r>
      <w:r w:rsidR="008111C8">
        <w:rPr>
          <w:rFonts w:ascii="Times New Roman" w:hAnsi="Times New Roman" w:cs="Times New Roman"/>
          <w:b w:val="0"/>
          <w:lang w:val="en-US"/>
        </w:rPr>
        <w:t>: TRS recommended</w:t>
      </w:r>
      <w:r w:rsidRPr="00AB69E3">
        <w:rPr>
          <w:rFonts w:ascii="Times New Roman" w:hAnsi="Times New Roman" w:cs="Times New Roman"/>
          <w:b w:val="0"/>
          <w:lang w:val="en-US"/>
        </w:rPr>
        <w:t xml:space="preserve"> performance requirement for LEE devices in data transfer position</w:t>
      </w:r>
    </w:p>
    <w:tbl>
      <w:tblPr>
        <w:tblW w:w="0" w:type="auto"/>
        <w:jc w:val="center"/>
        <w:tblInd w:w="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1897"/>
        <w:gridCol w:w="2369"/>
        <w:gridCol w:w="1998"/>
      </w:tblGrid>
      <w:tr w:rsidR="00AB69E3" w:rsidRPr="00F5487D" w:rsidTr="00AB69E3">
        <w:trPr>
          <w:cantSplit/>
          <w:trHeight w:val="57"/>
          <w:jc w:val="center"/>
        </w:trPr>
        <w:tc>
          <w:tcPr>
            <w:tcW w:w="1897" w:type="dxa"/>
          </w:tcPr>
          <w:p w:rsidR="00AB69E3" w:rsidRPr="00F5487D" w:rsidRDefault="00AB69E3" w:rsidP="00AB69E3">
            <w:pPr>
              <w:pStyle w:val="TAH"/>
              <w:rPr>
                <w:rFonts w:ascii="Times New Roman" w:hAnsi="Times New Roman"/>
                <w:sz w:val="20"/>
                <w:szCs w:val="20"/>
              </w:rPr>
            </w:pPr>
            <w:r w:rsidRPr="00F5487D">
              <w:rPr>
                <w:rFonts w:ascii="Times New Roman" w:hAnsi="Times New Roman"/>
                <w:sz w:val="20"/>
                <w:szCs w:val="20"/>
              </w:rPr>
              <w:t>Operating Band</w:t>
            </w:r>
          </w:p>
        </w:tc>
        <w:tc>
          <w:tcPr>
            <w:tcW w:w="2369" w:type="dxa"/>
          </w:tcPr>
          <w:p w:rsidR="00AB69E3" w:rsidRPr="00F5487D" w:rsidRDefault="00AB69E3" w:rsidP="00AB69E3">
            <w:pPr>
              <w:pStyle w:val="TAH"/>
              <w:rPr>
                <w:rFonts w:ascii="Times New Roman" w:hAnsi="Times New Roman"/>
                <w:sz w:val="20"/>
                <w:szCs w:val="20"/>
              </w:rPr>
            </w:pPr>
            <w:r w:rsidRPr="00F5487D">
              <w:rPr>
                <w:rFonts w:ascii="Times New Roman" w:hAnsi="Times New Roman"/>
                <w:sz w:val="20"/>
                <w:szCs w:val="20"/>
              </w:rPr>
              <w:t>Unit</w:t>
            </w:r>
          </w:p>
        </w:tc>
        <w:tc>
          <w:tcPr>
            <w:tcW w:w="1998" w:type="dxa"/>
          </w:tcPr>
          <w:p w:rsidR="00AB69E3" w:rsidRPr="00F5487D" w:rsidRDefault="00AB69E3" w:rsidP="00AB69E3">
            <w:pPr>
              <w:pStyle w:val="TAH"/>
              <w:rPr>
                <w:rFonts w:ascii="Times New Roman" w:hAnsi="Times New Roman"/>
                <w:sz w:val="20"/>
                <w:szCs w:val="20"/>
              </w:rPr>
            </w:pPr>
            <w:r w:rsidRPr="00F5487D">
              <w:rPr>
                <w:rFonts w:ascii="Times New Roman" w:hAnsi="Times New Roman"/>
                <w:sz w:val="20"/>
                <w:szCs w:val="20"/>
              </w:rPr>
              <w:t>&lt;REFÎ</w:t>
            </w:r>
            <w:r w:rsidRPr="00F5487D">
              <w:rPr>
                <w:rFonts w:ascii="Times New Roman" w:hAnsi="Times New Roman"/>
                <w:sz w:val="20"/>
                <w:szCs w:val="20"/>
                <w:vertAlign w:val="subscript"/>
              </w:rPr>
              <w:t>or</w:t>
            </w:r>
            <w:r w:rsidRPr="00F5487D">
              <w:rPr>
                <w:rFonts w:ascii="Times New Roman" w:hAnsi="Times New Roman"/>
                <w:sz w:val="20"/>
                <w:szCs w:val="20"/>
              </w:rPr>
              <w:t>&gt;</w:t>
            </w:r>
          </w:p>
        </w:tc>
      </w:tr>
      <w:tr w:rsidR="00AB69E3" w:rsidRPr="00F5487D" w:rsidTr="00AB69E3">
        <w:trPr>
          <w:cantSplit/>
          <w:trHeight w:val="57"/>
          <w:jc w:val="center"/>
        </w:trPr>
        <w:tc>
          <w:tcPr>
            <w:tcW w:w="1897" w:type="dxa"/>
          </w:tcPr>
          <w:p w:rsidR="00AB69E3" w:rsidRPr="00F5487D" w:rsidRDefault="00AB69E3" w:rsidP="00AB69E3">
            <w:pPr>
              <w:pStyle w:val="TA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9" w:type="dxa"/>
          </w:tcPr>
          <w:p w:rsidR="00AB69E3" w:rsidRPr="00F5487D" w:rsidRDefault="00AB69E3" w:rsidP="00AB69E3">
            <w:pPr>
              <w:pStyle w:val="TA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8" w:type="dxa"/>
            <w:shd w:val="clear" w:color="auto" w:fill="auto"/>
          </w:tcPr>
          <w:p w:rsidR="00AB69E3" w:rsidRPr="00F5487D" w:rsidRDefault="00AB69E3" w:rsidP="00AB69E3">
            <w:pPr>
              <w:pStyle w:val="TAH"/>
              <w:rPr>
                <w:rFonts w:ascii="Times New Roman" w:hAnsi="Times New Roman"/>
                <w:sz w:val="20"/>
                <w:szCs w:val="20"/>
              </w:rPr>
            </w:pPr>
            <w:r w:rsidRPr="00F5487D">
              <w:rPr>
                <w:rFonts w:ascii="Times New Roman" w:hAnsi="Times New Roman"/>
                <w:sz w:val="20"/>
                <w:szCs w:val="20"/>
              </w:rPr>
              <w:t>Average</w:t>
            </w:r>
          </w:p>
        </w:tc>
      </w:tr>
      <w:tr w:rsidR="00AB69E3" w:rsidRPr="00F5487D" w:rsidTr="00AB69E3">
        <w:trPr>
          <w:cantSplit/>
          <w:trHeight w:val="57"/>
          <w:jc w:val="center"/>
        </w:trPr>
        <w:tc>
          <w:tcPr>
            <w:tcW w:w="1897" w:type="dxa"/>
          </w:tcPr>
          <w:p w:rsidR="00AB69E3" w:rsidRPr="00F5487D" w:rsidRDefault="00AB69E3" w:rsidP="00AB69E3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5487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2369" w:type="dxa"/>
          </w:tcPr>
          <w:p w:rsidR="00AB69E3" w:rsidRPr="00F5487D" w:rsidRDefault="00AB69E3" w:rsidP="00AB69E3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5487D">
              <w:rPr>
                <w:rFonts w:ascii="Times New Roman" w:hAnsi="Times New Roman" w:cs="Times New Roman"/>
                <w:sz w:val="20"/>
                <w:szCs w:val="20"/>
              </w:rPr>
              <w:t>dBm/3.84 MHz</w:t>
            </w:r>
          </w:p>
        </w:tc>
        <w:tc>
          <w:tcPr>
            <w:tcW w:w="1998" w:type="dxa"/>
            <w:shd w:val="clear" w:color="auto" w:fill="auto"/>
          </w:tcPr>
          <w:p w:rsidR="00AB69E3" w:rsidRPr="00F5487D" w:rsidRDefault="00F5487D" w:rsidP="00AB69E3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-10</w:t>
            </w:r>
            <w:r w:rsidR="00601FE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B69E3" w:rsidRPr="00F5487D" w:rsidTr="00AB69E3">
        <w:trPr>
          <w:cantSplit/>
          <w:trHeight w:val="57"/>
          <w:jc w:val="center"/>
        </w:trPr>
        <w:tc>
          <w:tcPr>
            <w:tcW w:w="1897" w:type="dxa"/>
          </w:tcPr>
          <w:p w:rsidR="00AB69E3" w:rsidRPr="00F5487D" w:rsidRDefault="00AB69E3" w:rsidP="00AB69E3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5487D">
              <w:rPr>
                <w:rFonts w:ascii="Times New Roman" w:hAnsi="Times New Roman" w:cs="Times New Roman"/>
                <w:sz w:val="20"/>
                <w:szCs w:val="20"/>
              </w:rPr>
              <w:t>VIII</w:t>
            </w:r>
          </w:p>
        </w:tc>
        <w:tc>
          <w:tcPr>
            <w:tcW w:w="2369" w:type="dxa"/>
          </w:tcPr>
          <w:p w:rsidR="00AB69E3" w:rsidRPr="00F5487D" w:rsidRDefault="00AB69E3" w:rsidP="00AB69E3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 w:rsidRPr="00F5487D">
              <w:rPr>
                <w:rFonts w:ascii="Times New Roman" w:hAnsi="Times New Roman" w:cs="Times New Roman"/>
                <w:sz w:val="20"/>
                <w:szCs w:val="20"/>
              </w:rPr>
              <w:t>dBm/3.84 MHz</w:t>
            </w:r>
          </w:p>
        </w:tc>
        <w:tc>
          <w:tcPr>
            <w:tcW w:w="1998" w:type="dxa"/>
            <w:shd w:val="clear" w:color="auto" w:fill="auto"/>
          </w:tcPr>
          <w:p w:rsidR="00AB69E3" w:rsidRPr="00F5487D" w:rsidRDefault="00F5487D" w:rsidP="00AB69E3">
            <w:pPr>
              <w:pStyle w:val="TAC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-104</w:t>
            </w:r>
          </w:p>
        </w:tc>
      </w:tr>
    </w:tbl>
    <w:p w:rsidR="00AB69E3" w:rsidRPr="00AB69E3" w:rsidRDefault="00AB69E3" w:rsidP="00AB69E3">
      <w:pPr>
        <w:rPr>
          <w:lang w:val="en-US" w:eastAsia="zh-CN"/>
        </w:rPr>
      </w:pPr>
    </w:p>
    <w:p w:rsidR="00AB69E3" w:rsidRPr="00AB69E3" w:rsidRDefault="00AB69E3" w:rsidP="00AB69E3">
      <w:pPr>
        <w:rPr>
          <w:lang w:eastAsia="zh-CN"/>
        </w:rPr>
      </w:pPr>
    </w:p>
    <w:p w:rsidR="00756262" w:rsidRPr="0091346D" w:rsidRDefault="00756262" w:rsidP="00275E50">
      <w:pPr>
        <w:pStyle w:val="Heading1"/>
        <w:pBdr>
          <w:top w:val="single" w:sz="12" w:space="0" w:color="auto"/>
        </w:pBdr>
        <w:ind w:left="0" w:firstLine="0"/>
        <w:rPr>
          <w:lang w:val="en-US"/>
        </w:rPr>
      </w:pPr>
    </w:p>
    <w:p w:rsidR="00406D57" w:rsidRDefault="007E0E26" w:rsidP="00275E50">
      <w:pPr>
        <w:pStyle w:val="Heading1"/>
        <w:pBdr>
          <w:top w:val="single" w:sz="12" w:space="0" w:color="auto"/>
        </w:pBdr>
        <w:ind w:left="0" w:firstLine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3</w:t>
      </w:r>
      <w:r w:rsidR="00756262" w:rsidRPr="00231FF6">
        <w:rPr>
          <w:rFonts w:ascii="Times New Roman" w:hAnsi="Times New Roman"/>
          <w:lang w:val="en-US"/>
        </w:rPr>
        <w:tab/>
        <w:t>Conclusions</w:t>
      </w:r>
    </w:p>
    <w:p w:rsidR="007E36AB" w:rsidRPr="001D3357" w:rsidRDefault="00314EFC" w:rsidP="001D1881">
      <w:pPr>
        <w:jc w:val="both"/>
        <w:rPr>
          <w:color w:val="FF0000"/>
          <w:sz w:val="28"/>
          <w:szCs w:val="28"/>
        </w:rPr>
      </w:pPr>
      <w:r w:rsidRPr="001D3357">
        <w:rPr>
          <w:sz w:val="28"/>
          <w:szCs w:val="28"/>
          <w:lang w:val="en-US" w:eastAsia="zh-CN"/>
        </w:rPr>
        <w:t xml:space="preserve">We have presented </w:t>
      </w:r>
      <w:r w:rsidR="00F5487D" w:rsidRPr="001D3357">
        <w:rPr>
          <w:sz w:val="28"/>
          <w:szCs w:val="28"/>
          <w:lang w:val="en-US" w:eastAsia="zh-CN"/>
        </w:rPr>
        <w:t xml:space="preserve">proposal for </w:t>
      </w:r>
      <w:r w:rsidRPr="001D3357">
        <w:rPr>
          <w:sz w:val="28"/>
          <w:szCs w:val="28"/>
          <w:lang w:val="en-US" w:eastAsia="zh-CN"/>
        </w:rPr>
        <w:t xml:space="preserve">TRP/TRS </w:t>
      </w:r>
      <w:r w:rsidRPr="001D3357">
        <w:rPr>
          <w:sz w:val="28"/>
          <w:szCs w:val="28"/>
        </w:rPr>
        <w:t xml:space="preserve">performance </w:t>
      </w:r>
      <w:r w:rsidR="00F5487D" w:rsidRPr="001D3357">
        <w:rPr>
          <w:sz w:val="28"/>
          <w:szCs w:val="28"/>
        </w:rPr>
        <w:t>requirements</w:t>
      </w:r>
      <w:r w:rsidR="00A20DAB" w:rsidRPr="001D3357">
        <w:rPr>
          <w:sz w:val="28"/>
          <w:szCs w:val="28"/>
        </w:rPr>
        <w:t xml:space="preserve"> for</w:t>
      </w:r>
      <w:r w:rsidR="00EC1077">
        <w:rPr>
          <w:sz w:val="28"/>
          <w:szCs w:val="28"/>
        </w:rPr>
        <w:t xml:space="preserve"> Bands I and VIII.</w:t>
      </w:r>
    </w:p>
    <w:p w:rsidR="007E36AB" w:rsidRPr="0091346D" w:rsidRDefault="007E36AB" w:rsidP="007E36AB">
      <w:pPr>
        <w:pStyle w:val="Heading1"/>
        <w:pBdr>
          <w:top w:val="single" w:sz="12" w:space="0" w:color="auto"/>
        </w:pBdr>
        <w:ind w:left="0" w:firstLine="0"/>
        <w:rPr>
          <w:lang w:val="en-US"/>
        </w:rPr>
      </w:pPr>
    </w:p>
    <w:p w:rsidR="007E36AB" w:rsidRDefault="007E36AB" w:rsidP="007E36AB">
      <w:pPr>
        <w:pStyle w:val="Heading1"/>
        <w:pBdr>
          <w:top w:val="single" w:sz="12" w:space="0" w:color="auto"/>
        </w:pBdr>
        <w:ind w:left="0" w:firstLine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4</w:t>
      </w:r>
      <w:r w:rsidRPr="00231FF6">
        <w:rPr>
          <w:rFonts w:ascii="Times New Roman" w:hAnsi="Times New Roman"/>
          <w:lang w:val="en-US"/>
        </w:rPr>
        <w:tab/>
      </w:r>
      <w:r w:rsidRPr="00207316">
        <w:rPr>
          <w:rFonts w:ascii="Times New Roman" w:hAnsi="Times New Roman"/>
        </w:rPr>
        <w:t>Reference</w:t>
      </w:r>
    </w:p>
    <w:p w:rsidR="00184014" w:rsidRPr="001D3357" w:rsidRDefault="00184014" w:rsidP="00184014">
      <w:pPr>
        <w:rPr>
          <w:sz w:val="28"/>
          <w:szCs w:val="28"/>
          <w:lang w:val="en-US"/>
        </w:rPr>
      </w:pPr>
      <w:r w:rsidRPr="001D3357">
        <w:rPr>
          <w:sz w:val="28"/>
          <w:szCs w:val="28"/>
        </w:rPr>
        <w:t>[1]</w:t>
      </w:r>
      <w:r w:rsidRPr="001D3357">
        <w:rPr>
          <w:sz w:val="28"/>
          <w:szCs w:val="28"/>
          <w:lang w:val="en-US"/>
        </w:rPr>
        <w:t xml:space="preserve"> R4-126205. “</w:t>
      </w:r>
      <w:r w:rsidRPr="001D3357">
        <w:rPr>
          <w:bCs/>
          <w:sz w:val="28"/>
          <w:szCs w:val="28"/>
        </w:rPr>
        <w:t>TRP performance requirements for LEE (Laptop Embedded Equipment) devices</w:t>
      </w:r>
      <w:r w:rsidRPr="001D3357">
        <w:rPr>
          <w:sz w:val="28"/>
          <w:szCs w:val="28"/>
          <w:lang w:val="en-US"/>
        </w:rPr>
        <w:t>”, Vodafone, Orange, Telecom Italia, RAN4#65, Nov 2012</w:t>
      </w:r>
    </w:p>
    <w:p w:rsidR="00E7184D" w:rsidRPr="001D3357" w:rsidRDefault="00184014" w:rsidP="00E7184D">
      <w:pPr>
        <w:rPr>
          <w:sz w:val="28"/>
          <w:szCs w:val="28"/>
        </w:rPr>
      </w:pPr>
      <w:r w:rsidRPr="001D3357">
        <w:rPr>
          <w:sz w:val="28"/>
          <w:szCs w:val="28"/>
        </w:rPr>
        <w:t xml:space="preserve"> [2</w:t>
      </w:r>
      <w:r w:rsidR="00E7184D" w:rsidRPr="001D3357">
        <w:rPr>
          <w:sz w:val="28"/>
          <w:szCs w:val="28"/>
        </w:rPr>
        <w:t>] R4-126206, “</w:t>
      </w:r>
      <w:r w:rsidR="004025FC" w:rsidRPr="001D3357">
        <w:rPr>
          <w:bCs/>
          <w:sz w:val="28"/>
          <w:szCs w:val="28"/>
        </w:rPr>
        <w:t>TRS performance requirements for LEE (Laptop Embedded Equipment) devices</w:t>
      </w:r>
      <w:r w:rsidR="00E7184D" w:rsidRPr="001D3357">
        <w:rPr>
          <w:sz w:val="28"/>
          <w:szCs w:val="28"/>
        </w:rPr>
        <w:t>”, Vodafone, Orange, Telecom Italia, RAN4#65, Nov 2012</w:t>
      </w:r>
    </w:p>
    <w:p w:rsidR="00184014" w:rsidRPr="001D3357" w:rsidRDefault="00184014" w:rsidP="00E7184D">
      <w:pPr>
        <w:rPr>
          <w:sz w:val="28"/>
          <w:szCs w:val="28"/>
        </w:rPr>
      </w:pPr>
      <w:r w:rsidRPr="001D3357">
        <w:rPr>
          <w:sz w:val="28"/>
          <w:szCs w:val="28"/>
        </w:rPr>
        <w:t xml:space="preserve"> [3] </w:t>
      </w:r>
      <w:r w:rsidRPr="001D3357">
        <w:rPr>
          <w:noProof/>
          <w:sz w:val="28"/>
          <w:szCs w:val="28"/>
        </w:rPr>
        <w:t>R4-130991</w:t>
      </w:r>
      <w:r w:rsidRPr="001D3357">
        <w:rPr>
          <w:sz w:val="28"/>
          <w:szCs w:val="28"/>
        </w:rPr>
        <w:t>, “TRP/TRS Performance Measurement Data from 5 Laptop Types”, Sony, RAN4#66-bis, Chicago, USA, April 2013</w:t>
      </w:r>
    </w:p>
    <w:p w:rsidR="001D3357" w:rsidRDefault="001D3357" w:rsidP="00184014">
      <w:pPr>
        <w:rPr>
          <w:sz w:val="28"/>
          <w:szCs w:val="28"/>
        </w:rPr>
      </w:pPr>
      <w:r>
        <w:rPr>
          <w:sz w:val="28"/>
          <w:szCs w:val="28"/>
        </w:rPr>
        <w:t>[4</w:t>
      </w:r>
      <w:r w:rsidRPr="001D3357">
        <w:rPr>
          <w:sz w:val="28"/>
          <w:szCs w:val="28"/>
        </w:rPr>
        <w:t>] R4-115568, “TRP/TRS requirement values for LEE (Laptop Embedded Equipment) devices”, Ericsson, RAN4#61, November 2011</w:t>
      </w:r>
    </w:p>
    <w:p w:rsidR="00184014" w:rsidRPr="001D3357" w:rsidRDefault="001D3357" w:rsidP="00184014">
      <w:pPr>
        <w:rPr>
          <w:sz w:val="28"/>
          <w:szCs w:val="28"/>
        </w:rPr>
      </w:pPr>
      <w:r>
        <w:rPr>
          <w:sz w:val="28"/>
          <w:szCs w:val="28"/>
        </w:rPr>
        <w:t>[5</w:t>
      </w:r>
      <w:r w:rsidR="00184014" w:rsidRPr="001D3357">
        <w:rPr>
          <w:sz w:val="28"/>
          <w:szCs w:val="28"/>
        </w:rPr>
        <w:t>] R4-123268, “TRP and TRS measurements for LEE devices”, Orange, RAN4#63, May 2012</w:t>
      </w:r>
    </w:p>
    <w:p w:rsidR="00184014" w:rsidRPr="001D3357" w:rsidRDefault="001D3357" w:rsidP="00E7184D">
      <w:pPr>
        <w:rPr>
          <w:sz w:val="28"/>
          <w:szCs w:val="28"/>
        </w:rPr>
      </w:pPr>
      <w:r>
        <w:rPr>
          <w:sz w:val="28"/>
          <w:szCs w:val="28"/>
        </w:rPr>
        <w:t>[6</w:t>
      </w:r>
      <w:r w:rsidR="00184014" w:rsidRPr="001D3357">
        <w:rPr>
          <w:sz w:val="28"/>
          <w:szCs w:val="28"/>
        </w:rPr>
        <w:t>] R4-123066, “LEE TRP TRS measurement results”, Vodafone Group, RAN4#63, May 201</w:t>
      </w:r>
    </w:p>
    <w:sectPr w:rsidR="00184014" w:rsidRPr="001D3357" w:rsidSect="00406D57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357" w:rsidRDefault="001D3357" w:rsidP="00837861">
      <w:pPr>
        <w:spacing w:after="0"/>
      </w:pPr>
      <w:r>
        <w:separator/>
      </w:r>
    </w:p>
  </w:endnote>
  <w:endnote w:type="continuationSeparator" w:id="0">
    <w:p w:rsidR="001D3357" w:rsidRDefault="001D3357" w:rsidP="0083786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357" w:rsidRDefault="001D3357" w:rsidP="00837861">
      <w:pPr>
        <w:spacing w:after="0"/>
      </w:pPr>
      <w:r>
        <w:separator/>
      </w:r>
    </w:p>
  </w:footnote>
  <w:footnote w:type="continuationSeparator" w:id="0">
    <w:p w:rsidR="001D3357" w:rsidRDefault="001D3357" w:rsidP="00837861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357" w:rsidRDefault="001D3357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304"/>
  <w:hyphenationZone w:val="425"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756262"/>
    <w:rsid w:val="0004706F"/>
    <w:rsid w:val="00104D2D"/>
    <w:rsid w:val="00114B4A"/>
    <w:rsid w:val="001610CE"/>
    <w:rsid w:val="00184014"/>
    <w:rsid w:val="001D1881"/>
    <w:rsid w:val="001D3357"/>
    <w:rsid w:val="00231FF6"/>
    <w:rsid w:val="00253D9B"/>
    <w:rsid w:val="00275E50"/>
    <w:rsid w:val="002A3E5E"/>
    <w:rsid w:val="002F4000"/>
    <w:rsid w:val="00314EFC"/>
    <w:rsid w:val="0032596B"/>
    <w:rsid w:val="004025FC"/>
    <w:rsid w:val="00406D57"/>
    <w:rsid w:val="00457C0E"/>
    <w:rsid w:val="0049229B"/>
    <w:rsid w:val="00496963"/>
    <w:rsid w:val="004A1497"/>
    <w:rsid w:val="004B1414"/>
    <w:rsid w:val="004F6108"/>
    <w:rsid w:val="00573B5E"/>
    <w:rsid w:val="00601FEA"/>
    <w:rsid w:val="00737BE0"/>
    <w:rsid w:val="00756262"/>
    <w:rsid w:val="007720BF"/>
    <w:rsid w:val="007A4446"/>
    <w:rsid w:val="007C1A97"/>
    <w:rsid w:val="007D7139"/>
    <w:rsid w:val="007E0E26"/>
    <w:rsid w:val="007E36AB"/>
    <w:rsid w:val="007E4613"/>
    <w:rsid w:val="008111C8"/>
    <w:rsid w:val="00837861"/>
    <w:rsid w:val="00837FF3"/>
    <w:rsid w:val="0084253C"/>
    <w:rsid w:val="00871E36"/>
    <w:rsid w:val="00971087"/>
    <w:rsid w:val="00977A11"/>
    <w:rsid w:val="009C2BC6"/>
    <w:rsid w:val="00A20DAB"/>
    <w:rsid w:val="00AB69E3"/>
    <w:rsid w:val="00AC3108"/>
    <w:rsid w:val="00B00893"/>
    <w:rsid w:val="00BC096B"/>
    <w:rsid w:val="00BF7668"/>
    <w:rsid w:val="00C43D7D"/>
    <w:rsid w:val="00CE6A25"/>
    <w:rsid w:val="00D50D9D"/>
    <w:rsid w:val="00D539CA"/>
    <w:rsid w:val="00D67582"/>
    <w:rsid w:val="00D87153"/>
    <w:rsid w:val="00E3601E"/>
    <w:rsid w:val="00E53C97"/>
    <w:rsid w:val="00E55705"/>
    <w:rsid w:val="00E67D14"/>
    <w:rsid w:val="00E7184D"/>
    <w:rsid w:val="00EC1077"/>
    <w:rsid w:val="00EE56FB"/>
    <w:rsid w:val="00F5487D"/>
    <w:rsid w:val="00F91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26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7562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56262"/>
    <w:rPr>
      <w:rFonts w:ascii="Arial" w:eastAsia="Times New Roman" w:hAnsi="Arial" w:cs="Times New Roman"/>
      <w:sz w:val="36"/>
      <w:szCs w:val="20"/>
      <w:lang w:val="en-GB" w:eastAsia="zh-CN"/>
    </w:rPr>
  </w:style>
  <w:style w:type="paragraph" w:styleId="Header">
    <w:name w:val="header"/>
    <w:link w:val="HeaderChar"/>
    <w:rsid w:val="0075626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756262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BodyText">
    <w:name w:val="Body Text"/>
    <w:link w:val="BodyTextChar"/>
    <w:qFormat/>
    <w:rsid w:val="00231FF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1"/>
        <w:tab w:val="left" w:pos="5041"/>
        <w:tab w:val="left" w:pos="5761"/>
        <w:tab w:val="left" w:pos="6481"/>
        <w:tab w:val="left" w:pos="7201"/>
      </w:tabs>
      <w:spacing w:before="120" w:after="240" w:line="240" w:lineRule="auto"/>
    </w:pPr>
    <w:rPr>
      <w:rFonts w:eastAsiaTheme="minorEastAsia" w:cs="Times New Roman"/>
      <w:lang w:val="en-US"/>
    </w:rPr>
  </w:style>
  <w:style w:type="character" w:customStyle="1" w:styleId="BodyTextChar">
    <w:name w:val="Body Text Char"/>
    <w:basedOn w:val="DefaultParagraphFont"/>
    <w:link w:val="BodyText"/>
    <w:rsid w:val="00231FF6"/>
    <w:rPr>
      <w:rFonts w:eastAsiaTheme="minorEastAsia" w:cs="Times New Roman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114B4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14B4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AB69E3"/>
    <w:rPr>
      <w:rFonts w:cs="Times New Roman"/>
      <w:b/>
      <w:bCs/>
    </w:rPr>
  </w:style>
  <w:style w:type="paragraph" w:customStyle="1" w:styleId="TAC">
    <w:name w:val="TAC"/>
    <w:basedOn w:val="Normal"/>
    <w:link w:val="TACChar"/>
    <w:rsid w:val="00AB69E3"/>
    <w:pPr>
      <w:keepNext/>
      <w:keepLines/>
      <w:overflowPunct/>
      <w:autoSpaceDE/>
      <w:autoSpaceDN/>
      <w:adjustRightInd/>
      <w:spacing w:after="0" w:line="276" w:lineRule="auto"/>
      <w:jc w:val="center"/>
      <w:textAlignment w:val="auto"/>
    </w:pPr>
    <w:rPr>
      <w:rFonts w:ascii="Arial" w:eastAsiaTheme="minorHAnsi" w:hAnsi="Arial" w:cs="Arial"/>
      <w:sz w:val="18"/>
      <w:szCs w:val="18"/>
      <w:lang w:val="sv-SE"/>
    </w:rPr>
  </w:style>
  <w:style w:type="character" w:customStyle="1" w:styleId="TACChar">
    <w:name w:val="TAC Char"/>
    <w:link w:val="TAC"/>
    <w:rsid w:val="00AB69E3"/>
    <w:rPr>
      <w:rFonts w:ascii="Arial" w:hAnsi="Arial" w:cs="Arial"/>
      <w:sz w:val="18"/>
      <w:szCs w:val="18"/>
    </w:rPr>
  </w:style>
  <w:style w:type="paragraph" w:customStyle="1" w:styleId="TH">
    <w:name w:val="TH"/>
    <w:basedOn w:val="Normal"/>
    <w:link w:val="THChar"/>
    <w:rsid w:val="00AB69E3"/>
    <w:pPr>
      <w:keepNext/>
      <w:keepLines/>
      <w:overflowPunct/>
      <w:autoSpaceDE/>
      <w:autoSpaceDN/>
      <w:adjustRightInd/>
      <w:spacing w:before="60" w:after="200" w:line="276" w:lineRule="auto"/>
      <w:jc w:val="center"/>
      <w:textAlignment w:val="auto"/>
    </w:pPr>
    <w:rPr>
      <w:rFonts w:ascii="Arial" w:eastAsiaTheme="minorHAnsi" w:hAnsi="Arial" w:cs="Arial"/>
      <w:b/>
      <w:bCs/>
      <w:sz w:val="22"/>
      <w:szCs w:val="22"/>
      <w:lang w:val="sv-SE"/>
    </w:rPr>
  </w:style>
  <w:style w:type="character" w:customStyle="1" w:styleId="THChar">
    <w:name w:val="TH Char"/>
    <w:link w:val="TH"/>
    <w:rsid w:val="00AB69E3"/>
    <w:rPr>
      <w:rFonts w:ascii="Arial" w:hAnsi="Arial" w:cs="Arial"/>
      <w:b/>
      <w:bCs/>
    </w:rPr>
  </w:style>
  <w:style w:type="character" w:customStyle="1" w:styleId="TAHCar">
    <w:name w:val="TAH Car"/>
    <w:link w:val="TAH"/>
    <w:rsid w:val="00AB69E3"/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C2467-2E79-4046-874C-F1DC7ABC9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343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Ericsson Mobile Communications AB</Company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Dmytro Pugachov</dc:creator>
  <cp:lastModifiedBy>Dmytro Pugachov</cp:lastModifiedBy>
  <cp:revision>3</cp:revision>
  <dcterms:created xsi:type="dcterms:W3CDTF">2013-05-08T13:07:00Z</dcterms:created>
  <dcterms:modified xsi:type="dcterms:W3CDTF">2013-05-08T13:16:00Z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edBy">
    <vt:lpwstr>	</vt:lpwstr>
  </property>
  <property fmtid="{D5CDD505-2E9C-101B-9397-08002B2CF9AE}" pid="3" name="Date">
    <vt:lpwstr>2013-03-25</vt:lpwstr>
  </property>
  <property fmtid="{D5CDD505-2E9C-101B-9397-08002B2CF9AE}" pid="4" name="DocName">
    <vt:lpwstr>INFORMATION</vt:lpwstr>
  </property>
  <property fmtid="{D5CDD505-2E9C-101B-9397-08002B2CF9AE}" pid="5" name="DocNo">
    <vt:lpwstr>185/174 60-LXE 110 0353 Uen</vt:lpwstr>
  </property>
  <property fmtid="{D5CDD505-2E9C-101B-9397-08002B2CF9AE}" pid="6" name="DocumentSource">
    <vt:lpwstr>This document is managed in metaDoc.</vt:lpwstr>
  </property>
  <property fmtid="{D5CDD505-2E9C-101B-9397-08002B2CF9AE}" pid="7" name="Keyword">
    <vt:lpwstr>TRP/TRS PERFORMANCE MEASUREMENT DATA FROM 5 PC:S_x000d_
</vt:lpwstr>
  </property>
  <property fmtid="{D5CDD505-2E9C-101B-9397-08002B2CF9AE}" pid="8" name="Prepared">
    <vt:lpwstr>SEM/CGTREB OLOF ZANDER</vt:lpwstr>
  </property>
  <property fmtid="{D5CDD505-2E9C-101B-9397-08002B2CF9AE}" pid="9" name="Revision">
    <vt:lpwstr>PA10</vt:lpwstr>
  </property>
  <property fmtid="{D5CDD505-2E9C-101B-9397-08002B2CF9AE}" pid="10" name="SecurityClass">
    <vt:lpwstr>Company Internal</vt:lpwstr>
  </property>
  <property fmtid="{D5CDD505-2E9C-101B-9397-08002B2CF9AE}" pid="11" name="Title">
    <vt:lpwstr>TRP/TRS performance measurement data from 5 PC:s</vt:lpwstr>
  </property>
</Properties>
</file>