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E1D" w:rsidRPr="004B4E1D" w:rsidRDefault="000E2D83" w:rsidP="00965FBD">
      <w:pPr>
        <w:pStyle w:val="Header"/>
        <w:tabs>
          <w:tab w:val="right" w:pos="9639"/>
        </w:tabs>
        <w:rPr>
          <w:bCs/>
          <w:noProof w:val="0"/>
          <w:sz w:val="24"/>
          <w:lang w:eastAsia="ja-JP"/>
        </w:rPr>
      </w:pPr>
      <w:r w:rsidRPr="004A1A55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4A1A55">
        <w:rPr>
          <w:bCs/>
          <w:noProof w:val="0"/>
          <w:sz w:val="24"/>
          <w:szCs w:val="24"/>
        </w:rPr>
        <w:t xml:space="preserve">SG-RAN </w:t>
      </w:r>
      <w:r w:rsidRPr="004A1A55">
        <w:rPr>
          <w:noProof w:val="0"/>
          <w:sz w:val="24"/>
          <w:szCs w:val="24"/>
        </w:rPr>
        <w:t>WG</w:t>
      </w:r>
      <w:r>
        <w:rPr>
          <w:noProof w:val="0"/>
          <w:sz w:val="24"/>
          <w:szCs w:val="24"/>
        </w:rPr>
        <w:t>4</w:t>
      </w:r>
      <w:r w:rsidRPr="004A1A55">
        <w:rPr>
          <w:noProof w:val="0"/>
          <w:sz w:val="24"/>
          <w:szCs w:val="24"/>
        </w:rPr>
        <w:t xml:space="preserve"> Meeting #</w:t>
      </w:r>
      <w:r>
        <w:rPr>
          <w:noProof w:val="0"/>
          <w:sz w:val="24"/>
          <w:szCs w:val="24"/>
        </w:rPr>
        <w:t>62</w:t>
      </w:r>
      <w:r>
        <w:rPr>
          <w:bCs/>
          <w:noProof w:val="0"/>
          <w:sz w:val="24"/>
        </w:rPr>
        <w:t xml:space="preserve">            </w:t>
      </w:r>
      <w:r w:rsidR="00A96CFB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 xml:space="preserve">           </w:t>
      </w:r>
      <w:r w:rsidR="004B4E1D">
        <w:rPr>
          <w:bCs/>
          <w:noProof w:val="0"/>
          <w:sz w:val="24"/>
        </w:rPr>
        <w:t xml:space="preserve">                 </w:t>
      </w:r>
      <w:r w:rsidR="00347590">
        <w:rPr>
          <w:bCs/>
          <w:noProof w:val="0"/>
          <w:sz w:val="24"/>
          <w:lang w:eastAsia="ja-JP"/>
        </w:rPr>
        <w:t xml:space="preserve">                 </w:t>
      </w:r>
      <w:r w:rsidR="004B4E1D">
        <w:rPr>
          <w:bCs/>
          <w:noProof w:val="0"/>
          <w:sz w:val="24"/>
          <w:lang w:eastAsia="ja-JP"/>
        </w:rPr>
        <w:t>R4-12</w:t>
      </w:r>
      <w:r w:rsidR="00A96CFB">
        <w:rPr>
          <w:bCs/>
          <w:noProof w:val="0"/>
          <w:sz w:val="24"/>
          <w:lang w:eastAsia="ja-JP"/>
        </w:rPr>
        <w:t>0919</w:t>
      </w:r>
    </w:p>
    <w:p w:rsidR="000E2D83" w:rsidRPr="007B7496" w:rsidRDefault="000E2D83" w:rsidP="00965FBD">
      <w:pPr>
        <w:pStyle w:val="Header"/>
        <w:rPr>
          <w:bCs/>
          <w:noProof w:val="0"/>
          <w:sz w:val="24"/>
          <w:lang w:eastAsia="ja-JP"/>
        </w:rPr>
      </w:pPr>
      <w:r>
        <w:rPr>
          <w:rFonts w:eastAsia="SimSun"/>
          <w:sz w:val="24"/>
          <w:lang w:eastAsia="zh-CN"/>
        </w:rPr>
        <w:t>Dresden, Germany,</w:t>
      </w:r>
      <w:r w:rsidRPr="005A565D">
        <w:rPr>
          <w:rFonts w:eastAsia="SimSun"/>
          <w:sz w:val="24"/>
          <w:lang w:eastAsia="zh-CN"/>
        </w:rPr>
        <w:t xml:space="preserve"> </w:t>
      </w:r>
      <w:r w:rsidR="00E07021">
        <w:rPr>
          <w:rFonts w:eastAsia="SimSun"/>
          <w:sz w:val="24"/>
          <w:lang w:eastAsia="zh-CN"/>
        </w:rPr>
        <w:t>6-9</w:t>
      </w:r>
      <w:r>
        <w:rPr>
          <w:rFonts w:eastAsia="SimSun"/>
          <w:sz w:val="24"/>
          <w:lang w:eastAsia="zh-CN"/>
        </w:rPr>
        <w:t xml:space="preserve"> February 2012</w:t>
      </w:r>
      <w:r w:rsidR="00347590">
        <w:rPr>
          <w:rFonts w:eastAsia="SimSun"/>
          <w:sz w:val="24"/>
          <w:lang w:eastAsia="zh-CN"/>
        </w:rPr>
        <w:t xml:space="preserve">                           </w:t>
      </w:r>
      <w:r w:rsidR="00347590" w:rsidRPr="00347590">
        <w:rPr>
          <w:rFonts w:eastAsia="SimSun"/>
          <w:sz w:val="24"/>
          <w:highlight w:val="yellow"/>
          <w:lang w:eastAsia="zh-CN"/>
        </w:rPr>
        <w:t>(revised from R4-120710)</w:t>
      </w:r>
    </w:p>
    <w:p w:rsidR="000E2D83" w:rsidRPr="007B7496" w:rsidRDefault="000E2D83" w:rsidP="00965FBD">
      <w:pPr>
        <w:pStyle w:val="Header"/>
        <w:rPr>
          <w:bCs/>
          <w:noProof w:val="0"/>
          <w:sz w:val="24"/>
          <w:lang w:eastAsia="ja-JP"/>
        </w:rPr>
      </w:pPr>
    </w:p>
    <w:p w:rsidR="000E2D83" w:rsidRPr="000E2D83" w:rsidRDefault="00D77096" w:rsidP="00965FBD">
      <w:pPr>
        <w:pStyle w:val="CRCoverPage"/>
        <w:rPr>
          <w:rFonts w:cs="Arial"/>
          <w:b/>
          <w:bCs/>
          <w:sz w:val="21"/>
          <w:szCs w:val="21"/>
          <w:lang w:val="sv-SE"/>
        </w:rPr>
      </w:pPr>
      <w:r w:rsidRPr="00D77096">
        <w:rPr>
          <w:rFonts w:cs="Arial"/>
          <w:b/>
          <w:bCs/>
          <w:sz w:val="21"/>
          <w:szCs w:val="21"/>
          <w:lang w:val="sv-SE"/>
        </w:rPr>
        <w:t xml:space="preserve">Agenda item:           </w:t>
      </w:r>
      <w:r w:rsidR="004D37E8">
        <w:rPr>
          <w:rFonts w:cs="Arial"/>
          <w:b/>
          <w:bCs/>
          <w:sz w:val="21"/>
          <w:szCs w:val="21"/>
          <w:lang w:val="sv-SE"/>
        </w:rPr>
        <w:t xml:space="preserve"> </w:t>
      </w:r>
      <w:r w:rsidR="00DA6143">
        <w:rPr>
          <w:rFonts w:cs="Arial"/>
          <w:b/>
          <w:bCs/>
          <w:sz w:val="21"/>
          <w:szCs w:val="21"/>
          <w:lang w:val="sv-SE"/>
        </w:rPr>
        <w:t>8.3</w:t>
      </w:r>
      <w:r>
        <w:rPr>
          <w:rFonts w:cs="Arial"/>
          <w:b/>
          <w:bCs/>
          <w:sz w:val="21"/>
          <w:szCs w:val="21"/>
          <w:lang w:val="sv-SE"/>
        </w:rPr>
        <w:tab/>
      </w:r>
    </w:p>
    <w:p w:rsidR="000E2D83" w:rsidRPr="00DA6143" w:rsidRDefault="004D37E8" w:rsidP="00965F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>Source:</w:t>
      </w:r>
      <w:r>
        <w:rPr>
          <w:rFonts w:ascii="Arial" w:hAnsi="Arial" w:cs="Arial"/>
          <w:b/>
          <w:bCs/>
          <w:szCs w:val="21"/>
        </w:rPr>
        <w:tab/>
      </w:r>
      <w:r w:rsidR="000E2D83" w:rsidRPr="00687A15">
        <w:rPr>
          <w:rFonts w:ascii="Arial" w:hAnsi="Arial" w:cs="Arial"/>
          <w:b/>
          <w:bCs/>
          <w:szCs w:val="21"/>
        </w:rPr>
        <w:t>ST-Ericsson/Ericsson</w:t>
      </w:r>
    </w:p>
    <w:p w:rsidR="000E2D83" w:rsidRPr="007734A3" w:rsidRDefault="000E2D83" w:rsidP="00965FBD">
      <w:pPr>
        <w:ind w:left="1985" w:hanging="1985"/>
        <w:rPr>
          <w:rFonts w:ascii="Arial" w:hAnsi="Arial" w:cs="Arial"/>
          <w:b/>
          <w:szCs w:val="21"/>
        </w:rPr>
      </w:pPr>
      <w:r w:rsidRPr="00DA6143">
        <w:rPr>
          <w:rFonts w:ascii="Arial" w:hAnsi="Arial" w:cs="Arial"/>
          <w:b/>
          <w:bCs/>
          <w:szCs w:val="21"/>
        </w:rPr>
        <w:t>Title:</w:t>
      </w:r>
      <w:r w:rsidRPr="00DA6143">
        <w:rPr>
          <w:rFonts w:ascii="Arial" w:hAnsi="Arial" w:cs="Arial"/>
          <w:b/>
          <w:bCs/>
          <w:szCs w:val="21"/>
        </w:rPr>
        <w:tab/>
      </w:r>
      <w:r w:rsidR="00DA6143" w:rsidRPr="007734A3">
        <w:rPr>
          <w:rFonts w:ascii="Arial" w:hAnsi="Arial" w:cs="Arial"/>
          <w:b/>
          <w:szCs w:val="18"/>
        </w:rPr>
        <w:t>Link level simulation results for advanced receiver</w:t>
      </w:r>
    </w:p>
    <w:p w:rsidR="000E2D83" w:rsidRPr="00687A15" w:rsidRDefault="004D37E8" w:rsidP="00965FBD">
      <w:pPr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>Document for:</w:t>
      </w:r>
      <w:r>
        <w:rPr>
          <w:rFonts w:ascii="Arial" w:hAnsi="Arial" w:cs="Arial"/>
          <w:b/>
          <w:bCs/>
          <w:szCs w:val="21"/>
        </w:rPr>
        <w:tab/>
        <w:t xml:space="preserve">          </w:t>
      </w:r>
      <w:r w:rsidR="00B84D02">
        <w:rPr>
          <w:rFonts w:ascii="Arial" w:hAnsi="Arial" w:cs="Arial"/>
          <w:b/>
          <w:bCs/>
          <w:szCs w:val="21"/>
        </w:rPr>
        <w:t>Discussion</w:t>
      </w:r>
    </w:p>
    <w:p w:rsidR="000E2D83" w:rsidRDefault="000E2D83" w:rsidP="00965FBD">
      <w:pPr>
        <w:tabs>
          <w:tab w:val="left" w:pos="1985"/>
        </w:tabs>
        <w:rPr>
          <w:sz w:val="22"/>
        </w:rPr>
      </w:pPr>
    </w:p>
    <w:p w:rsidR="000E2D83" w:rsidRDefault="000E2D83" w:rsidP="00965FBD">
      <w:pPr>
        <w:pStyle w:val="Heading1"/>
        <w:pBdr>
          <w:top w:val="single" w:sz="12" w:space="0" w:color="auto"/>
        </w:pBdr>
      </w:pPr>
      <w:r>
        <w:t>Introduction</w:t>
      </w:r>
    </w:p>
    <w:p w:rsidR="004D37E8" w:rsidRPr="00DA6143" w:rsidRDefault="004D37E8" w:rsidP="004D37E8">
      <w:pPr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In the last meeting the discussion on advanced receiver started. A way forward document was agreed in [1]. The way forward document covers the following aspects:</w:t>
      </w:r>
    </w:p>
    <w:p w:rsidR="001C0190" w:rsidRPr="00DA6143" w:rsidRDefault="001C0190" w:rsidP="00E34B1F">
      <w:pPr>
        <w:rPr>
          <w:rFonts w:ascii="Arial" w:hAnsi="Arial" w:cs="Arial"/>
          <w:szCs w:val="21"/>
          <w:lang w:val="en-GB" w:eastAsia="en-US"/>
        </w:rPr>
      </w:pPr>
    </w:p>
    <w:p w:rsidR="0064583E" w:rsidRPr="00DA6143" w:rsidRDefault="0064583E" w:rsidP="0064583E">
      <w:pPr>
        <w:widowControl/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By 23</w:t>
      </w:r>
      <w:r w:rsidRPr="00DA6143">
        <w:rPr>
          <w:rFonts w:ascii="Arial" w:hAnsi="Arial" w:cs="Arial"/>
          <w:szCs w:val="21"/>
          <w:vertAlign w:val="superscript"/>
        </w:rPr>
        <w:t>rd</w:t>
      </w:r>
      <w:r w:rsidRPr="00DA6143">
        <w:rPr>
          <w:rFonts w:ascii="Arial" w:hAnsi="Arial" w:cs="Arial"/>
          <w:szCs w:val="21"/>
        </w:rPr>
        <w:t xml:space="preserve"> January 2012</w:t>
      </w:r>
    </w:p>
    <w:p w:rsidR="0064583E" w:rsidRPr="00DA6143" w:rsidRDefault="0064583E" w:rsidP="0064583E">
      <w:pPr>
        <w:widowControl/>
        <w:numPr>
          <w:ilvl w:val="0"/>
          <w:numId w:val="7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 xml:space="preserve">Provide DIP table </w:t>
      </w:r>
    </w:p>
    <w:p w:rsidR="0064583E" w:rsidRPr="00DA6143" w:rsidRDefault="0064583E" w:rsidP="0064583E">
      <w:pPr>
        <w:widowControl/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RAN4 #62</w:t>
      </w:r>
    </w:p>
    <w:p w:rsidR="0064583E" w:rsidRPr="00DA6143" w:rsidRDefault="0064583E" w:rsidP="0064583E">
      <w:pPr>
        <w:widowControl/>
        <w:numPr>
          <w:ilvl w:val="0"/>
          <w:numId w:val="8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Provide the link level simulation results based on conditional median DIP [24]</w:t>
      </w:r>
    </w:p>
    <w:p w:rsidR="0064583E" w:rsidRPr="00DA6143" w:rsidRDefault="0064583E" w:rsidP="0064583E">
      <w:pPr>
        <w:widowControl/>
        <w:numPr>
          <w:ilvl w:val="0"/>
          <w:numId w:val="8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Provide the link level simulation results based on the “DIP table for weighted average throughput gain study” table provided on 23</w:t>
      </w:r>
      <w:r w:rsidRPr="00DA6143">
        <w:rPr>
          <w:rFonts w:ascii="Arial" w:hAnsi="Arial" w:cs="Arial"/>
          <w:szCs w:val="21"/>
          <w:vertAlign w:val="superscript"/>
        </w:rPr>
        <w:t>rd</w:t>
      </w:r>
      <w:r w:rsidRPr="00DA6143">
        <w:rPr>
          <w:rFonts w:ascii="Arial" w:hAnsi="Arial" w:cs="Arial"/>
          <w:szCs w:val="21"/>
        </w:rPr>
        <w:t xml:space="preserve"> January 2012 by interested companies</w:t>
      </w:r>
    </w:p>
    <w:p w:rsidR="0064583E" w:rsidRPr="00DA6143" w:rsidRDefault="0064583E" w:rsidP="0064583E">
      <w:pPr>
        <w:widowControl/>
        <w:numPr>
          <w:ilvl w:val="1"/>
          <w:numId w:val="8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Typical DIP scenario based on the average throughput gain will be defined.</w:t>
      </w:r>
    </w:p>
    <w:p w:rsidR="0064583E" w:rsidRPr="00DA6143" w:rsidRDefault="0064583E" w:rsidP="0064583E">
      <w:pPr>
        <w:widowControl/>
        <w:numPr>
          <w:ilvl w:val="0"/>
          <w:numId w:val="8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Provide the system level simulation results by interested companies</w:t>
      </w:r>
    </w:p>
    <w:p w:rsidR="0064583E" w:rsidRPr="00DA6143" w:rsidRDefault="0064583E" w:rsidP="0064583E">
      <w:pPr>
        <w:widowControl/>
        <w:numPr>
          <w:ilvl w:val="0"/>
          <w:numId w:val="8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Finalize TR</w:t>
      </w:r>
    </w:p>
    <w:p w:rsidR="0064583E" w:rsidRPr="00DA6143" w:rsidRDefault="0064583E" w:rsidP="0064583E">
      <w:pPr>
        <w:widowControl/>
        <w:jc w:val="left"/>
        <w:rPr>
          <w:rFonts w:ascii="Arial" w:hAnsi="Arial" w:cs="Arial"/>
          <w:szCs w:val="21"/>
        </w:rPr>
      </w:pPr>
    </w:p>
    <w:p w:rsidR="0064583E" w:rsidRPr="00DA6143" w:rsidRDefault="0064583E" w:rsidP="0064583E">
      <w:pPr>
        <w:widowControl/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The link level simulation results should be provided by considering the following baseline conditions:</w:t>
      </w:r>
    </w:p>
    <w:p w:rsidR="0064583E" w:rsidRPr="00DA6143" w:rsidRDefault="0064583E" w:rsidP="0064583E">
      <w:pPr>
        <w:numPr>
          <w:ilvl w:val="0"/>
          <w:numId w:val="10"/>
        </w:numPr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Synchronized network (</w:t>
      </w:r>
      <w:proofErr w:type="spellStart"/>
      <w:r w:rsidRPr="00DA6143">
        <w:rPr>
          <w:rFonts w:ascii="Arial" w:hAnsi="Arial" w:cs="Arial"/>
          <w:szCs w:val="21"/>
        </w:rPr>
        <w:t>baseilne</w:t>
      </w:r>
      <w:proofErr w:type="spellEnd"/>
      <w:r w:rsidRPr="00DA6143">
        <w:rPr>
          <w:rFonts w:ascii="Arial" w:hAnsi="Arial" w:cs="Arial"/>
          <w:szCs w:val="21"/>
        </w:rPr>
        <w:t>)</w:t>
      </w:r>
    </w:p>
    <w:p w:rsidR="0064583E" w:rsidRPr="00DA6143" w:rsidRDefault="0064583E" w:rsidP="0064583E">
      <w:pPr>
        <w:numPr>
          <w:ilvl w:val="1"/>
          <w:numId w:val="10"/>
        </w:numPr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 xml:space="preserve">Number of </w:t>
      </w:r>
      <w:proofErr w:type="spellStart"/>
      <w:r w:rsidRPr="00DA6143">
        <w:rPr>
          <w:rFonts w:ascii="Arial" w:hAnsi="Arial" w:cs="Arial"/>
          <w:szCs w:val="21"/>
        </w:rPr>
        <w:t>interfing</w:t>
      </w:r>
      <w:proofErr w:type="spellEnd"/>
      <w:r w:rsidRPr="00DA6143">
        <w:rPr>
          <w:rFonts w:ascii="Arial" w:hAnsi="Arial" w:cs="Arial"/>
          <w:szCs w:val="21"/>
        </w:rPr>
        <w:t xml:space="preserve"> cells: 2 cells</w:t>
      </w:r>
    </w:p>
    <w:p w:rsidR="0064583E" w:rsidRPr="00DA6143" w:rsidRDefault="0064583E" w:rsidP="0064583E">
      <w:pPr>
        <w:numPr>
          <w:ilvl w:val="1"/>
          <w:numId w:val="10"/>
        </w:numPr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Conditional median DIP values:</w:t>
      </w:r>
    </w:p>
    <w:p w:rsidR="0064583E" w:rsidRPr="00DA6143" w:rsidRDefault="0064583E" w:rsidP="0064583E">
      <w:pPr>
        <w:widowControl/>
        <w:numPr>
          <w:ilvl w:val="2"/>
          <w:numId w:val="9"/>
        </w:numPr>
        <w:spacing w:after="120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DIP</w:t>
      </w:r>
      <w:r w:rsidRPr="00DA6143">
        <w:rPr>
          <w:rFonts w:ascii="Arial" w:hAnsi="Arial" w:cs="Arial"/>
          <w:szCs w:val="21"/>
          <w:vertAlign w:val="subscript"/>
        </w:rPr>
        <w:t>1</w:t>
      </w:r>
      <w:r w:rsidRPr="00DA6143">
        <w:rPr>
          <w:rFonts w:ascii="Arial" w:hAnsi="Arial" w:cs="Arial"/>
          <w:szCs w:val="21"/>
        </w:rPr>
        <w:t xml:space="preserve"> = -2.8 dB, DIP</w:t>
      </w:r>
      <w:r w:rsidRPr="00DA6143">
        <w:rPr>
          <w:rFonts w:ascii="Arial" w:hAnsi="Arial" w:cs="Arial"/>
          <w:szCs w:val="21"/>
          <w:vertAlign w:val="subscript"/>
        </w:rPr>
        <w:t>2</w:t>
      </w:r>
      <w:r w:rsidRPr="00DA6143">
        <w:rPr>
          <w:rFonts w:ascii="Arial" w:hAnsi="Arial" w:cs="Arial"/>
          <w:szCs w:val="21"/>
        </w:rPr>
        <w:t xml:space="preserve"> = -7.3 dB on 0 dB geometry.</w:t>
      </w:r>
    </w:p>
    <w:p w:rsidR="0064583E" w:rsidRPr="00DA6143" w:rsidRDefault="0064583E" w:rsidP="0064583E">
      <w:pPr>
        <w:widowControl/>
        <w:numPr>
          <w:ilvl w:val="2"/>
          <w:numId w:val="9"/>
        </w:numPr>
        <w:spacing w:after="120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DIP</w:t>
      </w:r>
      <w:r w:rsidRPr="00DA6143">
        <w:rPr>
          <w:rFonts w:ascii="Arial" w:hAnsi="Arial" w:cs="Arial"/>
          <w:szCs w:val="21"/>
          <w:vertAlign w:val="subscript"/>
        </w:rPr>
        <w:t>1</w:t>
      </w:r>
      <w:r w:rsidRPr="00DA6143">
        <w:rPr>
          <w:rFonts w:ascii="Arial" w:hAnsi="Arial" w:cs="Arial"/>
          <w:szCs w:val="21"/>
        </w:rPr>
        <w:t xml:space="preserve"> = -3.1 dB, DIP</w:t>
      </w:r>
      <w:r w:rsidRPr="00DA6143">
        <w:rPr>
          <w:rFonts w:ascii="Arial" w:hAnsi="Arial" w:cs="Arial"/>
          <w:szCs w:val="21"/>
          <w:vertAlign w:val="subscript"/>
        </w:rPr>
        <w:t>2</w:t>
      </w:r>
      <w:r w:rsidRPr="00DA6143">
        <w:rPr>
          <w:rFonts w:ascii="Arial" w:hAnsi="Arial" w:cs="Arial"/>
          <w:szCs w:val="21"/>
        </w:rPr>
        <w:t xml:space="preserve"> = -5.4 dB on -3dB geometry.</w:t>
      </w:r>
    </w:p>
    <w:p w:rsidR="0064583E" w:rsidRPr="005861D8" w:rsidRDefault="0064583E" w:rsidP="00DF0DFE">
      <w:pPr>
        <w:pStyle w:val="Caption"/>
        <w:ind w:left="630"/>
        <w:jc w:val="center"/>
        <w:rPr>
          <w:rFonts w:ascii="Arial" w:hAnsi="Arial" w:cs="Arial"/>
        </w:rPr>
      </w:pPr>
      <w:proofErr w:type="gramStart"/>
      <w:r w:rsidRPr="005861D8">
        <w:rPr>
          <w:rFonts w:ascii="Arial" w:hAnsi="Arial" w:cs="Arial"/>
        </w:rPr>
        <w:t xml:space="preserve">Table </w:t>
      </w:r>
      <w:r>
        <w:rPr>
          <w:rFonts w:ascii="Arial" w:hAnsi="Arial" w:cs="Arial" w:hint="eastAsia"/>
        </w:rPr>
        <w:t>1</w:t>
      </w:r>
      <w:r w:rsidRPr="005861D8">
        <w:rPr>
          <w:rFonts w:ascii="Arial" w:hAnsi="Arial" w:cs="Arial"/>
        </w:rPr>
        <w:t>: Initial simulation assumptions for the evaluation of link-level evaluation.</w:t>
      </w:r>
      <w:proofErr w:type="gramEnd"/>
    </w:p>
    <w:tbl>
      <w:tblPr>
        <w:tblW w:w="10060" w:type="dxa"/>
        <w:tblInd w:w="94" w:type="dxa"/>
        <w:tblCellMar>
          <w:left w:w="99" w:type="dxa"/>
          <w:right w:w="99" w:type="dxa"/>
        </w:tblCellMar>
        <w:tblLook w:val="0000"/>
      </w:tblPr>
      <w:tblGrid>
        <w:gridCol w:w="3160"/>
        <w:gridCol w:w="3441"/>
        <w:gridCol w:w="3459"/>
      </w:tblGrid>
      <w:tr w:rsidR="0064583E" w:rsidRPr="005861D8" w:rsidTr="00DA6143">
        <w:trPr>
          <w:trHeight w:val="1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</w:pPr>
            <w:r w:rsidRPr="005861D8"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  <w:t>Parameter</w:t>
            </w: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</w:pPr>
            <w:r w:rsidRPr="005861D8"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  <w:t xml:space="preserve">Scenario </w:t>
            </w:r>
            <w:r>
              <w:rPr>
                <w:rFonts w:ascii="Arial" w:eastAsia="MS PGothic" w:hAnsi="Arial" w:cs="Arial" w:hint="eastAsia"/>
                <w:b/>
                <w:bCs/>
                <w:kern w:val="0"/>
                <w:sz w:val="20"/>
                <w:szCs w:val="20"/>
              </w:rPr>
              <w:t>1</w:t>
            </w:r>
          </w:p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eastAsia="MS PGothic" w:hAnsi="Arial" w:cs="Arial" w:hint="eastAsia"/>
                <w:b/>
                <w:bCs/>
                <w:kern w:val="0"/>
                <w:sz w:val="20"/>
                <w:szCs w:val="20"/>
              </w:rPr>
              <w:t>(CRS based)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b/>
                <w:bCs/>
                <w:kern w:val="0"/>
                <w:sz w:val="22"/>
                <w:szCs w:val="22"/>
              </w:rPr>
            </w:pPr>
            <w:r w:rsidRPr="005861D8">
              <w:rPr>
                <w:rFonts w:ascii="Arial" w:eastAsia="MS PGothic" w:hAnsi="Arial" w:cs="Arial"/>
                <w:b/>
                <w:bCs/>
                <w:kern w:val="0"/>
                <w:sz w:val="22"/>
                <w:szCs w:val="22"/>
              </w:rPr>
              <w:t xml:space="preserve">Scenario </w:t>
            </w:r>
            <w:r>
              <w:rPr>
                <w:rFonts w:ascii="Arial" w:eastAsia="MS PGothic" w:hAnsi="Arial" w:cs="Arial" w:hint="eastAsia"/>
                <w:b/>
                <w:bCs/>
                <w:kern w:val="0"/>
                <w:sz w:val="22"/>
                <w:szCs w:val="22"/>
              </w:rPr>
              <w:t>2</w:t>
            </w:r>
          </w:p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b/>
                <w:bCs/>
                <w:kern w:val="0"/>
                <w:sz w:val="22"/>
                <w:szCs w:val="22"/>
              </w:rPr>
              <w:t>(DM-RS based)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Carrier frequency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2 GHz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System bandwidth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10 MHz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Transmission mode on Serving cell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TM6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TM9 with 1-laye</w:t>
            </w:r>
            <w:r>
              <w:rPr>
                <w:rFonts w:ascii="Arial" w:eastAsia="MS PGothic" w:hAnsi="Arial" w:cs="Arial"/>
                <w:kern w:val="0"/>
                <w:sz w:val="22"/>
                <w:szCs w:val="22"/>
              </w:rPr>
              <w:t>r</w:t>
            </w: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 xml:space="preserve"> transmission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fr-FR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  <w:lang w:val="fr-FR"/>
              </w:rPr>
              <w:t xml:space="preserve">Transmission mode on </w:t>
            </w:r>
            <w:proofErr w:type="spellStart"/>
            <w:r w:rsidRPr="005861D8">
              <w:rPr>
                <w:rFonts w:ascii="Arial" w:eastAsia="MS PGothic" w:hAnsi="Arial" w:cs="Arial"/>
                <w:kern w:val="0"/>
                <w:szCs w:val="21"/>
                <w:lang w:val="fr-FR"/>
              </w:rPr>
              <w:t>interference</w:t>
            </w:r>
            <w:proofErr w:type="spellEnd"/>
            <w:r w:rsidRPr="005861D8">
              <w:rPr>
                <w:rFonts w:ascii="Arial" w:eastAsia="MS PGothic" w:hAnsi="Arial" w:cs="Arial"/>
                <w:kern w:val="0"/>
                <w:szCs w:val="21"/>
                <w:lang w:val="fr-FR"/>
              </w:rPr>
              <w:t xml:space="preserve"> </w:t>
            </w:r>
            <w:proofErr w:type="spellStart"/>
            <w:r w:rsidRPr="005861D8">
              <w:rPr>
                <w:rFonts w:ascii="Arial" w:eastAsia="MS PGothic" w:hAnsi="Arial" w:cs="Arial"/>
                <w:kern w:val="0"/>
                <w:szCs w:val="21"/>
                <w:lang w:val="fr-FR"/>
              </w:rPr>
              <w:t>cell</w:t>
            </w:r>
            <w:proofErr w:type="spellEnd"/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TM4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TM9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fr-FR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MIMO configuration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2x2 and low corre</w:t>
            </w:r>
            <w:r w:rsidR="000A4360">
              <w:rPr>
                <w:rFonts w:ascii="Arial" w:eastAsia="MS PGothic" w:hAnsi="Arial" w:cs="Arial"/>
                <w:kern w:val="0"/>
                <w:szCs w:val="21"/>
              </w:rPr>
              <w:t>l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>ation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4x2 and low corre</w:t>
            </w:r>
            <w:r w:rsidR="000A4360">
              <w:rPr>
                <w:rFonts w:ascii="Arial" w:eastAsia="MS PGothic" w:hAnsi="Arial" w:cs="Arial"/>
                <w:kern w:val="0"/>
                <w:sz w:val="22"/>
                <w:szCs w:val="22"/>
              </w:rPr>
              <w:t>l</w:t>
            </w: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ation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8576F4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Channel model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and 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t>Doppler frequency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for target and </w:t>
            </w:r>
            <w:r>
              <w:rPr>
                <w:rFonts w:ascii="Arial" w:eastAsia="MS PGothic" w:hAnsi="Arial" w:cs="Arial"/>
                <w:kern w:val="0"/>
                <w:szCs w:val="21"/>
              </w:rPr>
              <w:t>interference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cells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EVA, 3km/h, 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br/>
              <w:t>Use different channel seed for between cells</w:t>
            </w:r>
          </w:p>
        </w:tc>
      </w:tr>
      <w:tr w:rsidR="0064583E" w:rsidRPr="008A436B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fr-FR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CRS configuration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2 CRS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ports with </w:t>
            </w:r>
            <w:r>
              <w:rPr>
                <w:rFonts w:ascii="Arial" w:eastAsia="MS PGothic" w:hAnsi="Arial" w:cs="Arial"/>
                <w:kern w:val="0"/>
                <w:szCs w:val="21"/>
              </w:rPr>
              <w:t>planning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(non-colliding)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fr-FR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CSI-RS configuration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None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4 CSI-RS ports,</w:t>
            </w:r>
          </w:p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 xml:space="preserve"> and 5 </w:t>
            </w:r>
            <w:proofErr w:type="spellStart"/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msec</w:t>
            </w:r>
            <w:proofErr w:type="spellEnd"/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 xml:space="preserve"> periodicity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8576F4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nb-NO"/>
              </w:rPr>
            </w:pPr>
            <w:r w:rsidRPr="00F10ABC">
              <w:rPr>
                <w:rFonts w:ascii="Arial" w:eastAsia="MS PGothic" w:hAnsi="Arial" w:cs="Arial" w:hint="eastAsia"/>
                <w:kern w:val="0"/>
                <w:szCs w:val="21"/>
                <w:lang w:val="nb-NO"/>
              </w:rPr>
              <w:t>MCS for target signal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Fixed MCS as follow:</w:t>
            </w:r>
          </w:p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#10, #11, #12 for SINR = 0 dB, and #7, #8 ,#9 for SINR= -3 dB as baseline,</w:t>
            </w:r>
          </w:p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lastRenderedPageBreak/>
              <w:t>and outer-loop link adaptation by interested companies</w:t>
            </w:r>
          </w:p>
        </w:tc>
      </w:tr>
      <w:tr w:rsidR="0064583E" w:rsidRPr="00211CC9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F10ABC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nb-NO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  <w:lang w:val="nb-NO"/>
              </w:rPr>
              <w:lastRenderedPageBreak/>
              <w:t>PMI for target signal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Follow wideband PMI as baseline</w:t>
            </w:r>
          </w:p>
          <w:p w:rsidR="0064583E" w:rsidRPr="00211CC9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Fixed wideband PMI by interested companies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H-ARQ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8 HARQ processes and max 4 transmissions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F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eedback 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>periodicity for target signal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Feedback periodicity: 5 </w:t>
            </w:r>
            <w:proofErr w:type="spellStart"/>
            <w:r>
              <w:rPr>
                <w:rFonts w:ascii="Arial" w:eastAsia="MS PGothic" w:hAnsi="Arial" w:cs="Arial" w:hint="eastAsia"/>
                <w:kern w:val="0"/>
                <w:szCs w:val="21"/>
              </w:rPr>
              <w:t>msec</w:t>
            </w:r>
            <w:proofErr w:type="spellEnd"/>
          </w:p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Feedback delay: 8 </w:t>
            </w:r>
            <w:proofErr w:type="spellStart"/>
            <w:r>
              <w:rPr>
                <w:rFonts w:ascii="Arial" w:eastAsia="MS PGothic" w:hAnsi="Arial" w:cs="Arial" w:hint="eastAsia"/>
                <w:kern w:val="0"/>
                <w:szCs w:val="21"/>
              </w:rPr>
              <w:t>msec</w:t>
            </w:r>
            <w:proofErr w:type="spellEnd"/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 xml:space="preserve">Feedback periodicity: 5 </w:t>
            </w:r>
            <w:proofErr w:type="spellStart"/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msec</w:t>
            </w:r>
            <w:proofErr w:type="spellEnd"/>
          </w:p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 w:rsidRPr="005861D8">
              <w:rPr>
                <w:rFonts w:ascii="Arial" w:eastAsia="MS PGothic" w:hAnsi="Arial" w:cs="Arial"/>
                <w:kern w:val="0"/>
                <w:sz w:val="22"/>
                <w:szCs w:val="22"/>
              </w:rPr>
              <w:t xml:space="preserve">Feedback delay: 8 </w:t>
            </w:r>
            <w:proofErr w:type="spellStart"/>
            <w:r w:rsidRPr="005861D8">
              <w:rPr>
                <w:rFonts w:ascii="Arial" w:eastAsia="MS PGothic" w:hAnsi="Arial" w:cs="Arial"/>
                <w:kern w:val="0"/>
                <w:sz w:val="22"/>
                <w:szCs w:val="22"/>
              </w:rPr>
              <w:t>ms</w:t>
            </w: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ec</w:t>
            </w:r>
            <w:proofErr w:type="spellEnd"/>
          </w:p>
        </w:tc>
      </w:tr>
      <w:tr w:rsidR="0064583E" w:rsidRPr="005861D8" w:rsidTr="00DA6143">
        <w:trPr>
          <w:trHeight w:val="576"/>
        </w:trPr>
        <w:tc>
          <w:tcPr>
            <w:tcW w:w="3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Mincho" w:hAnsi="Arial" w:cs="Arial"/>
                <w:kern w:val="0"/>
                <w:szCs w:val="21"/>
              </w:rPr>
            </w:pPr>
            <w:r w:rsidRPr="00A03DB7">
              <w:rPr>
                <w:rFonts w:ascii="Arial" w:eastAsia="MS PGothic" w:hAnsi="Arial" w:cs="Arial" w:hint="eastAsia"/>
                <w:kern w:val="0"/>
                <w:szCs w:val="21"/>
              </w:rPr>
              <w:t>MCS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/ PMI transmission </w:t>
            </w:r>
            <w:proofErr w:type="spellStart"/>
            <w:r w:rsidRPr="00A03DB7">
              <w:rPr>
                <w:rFonts w:ascii="Arial" w:eastAsia="MS PGothic" w:hAnsi="Arial" w:cs="Arial" w:hint="eastAsia"/>
                <w:kern w:val="0"/>
                <w:szCs w:val="21"/>
              </w:rPr>
              <w:t>guranuality</w:t>
            </w:r>
            <w:proofErr w:type="spellEnd"/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and Number of transmission ranks </w:t>
            </w:r>
            <w:r w:rsidRPr="00A03DB7">
              <w:rPr>
                <w:rFonts w:ascii="Arial" w:eastAsia="MS PGothic" w:hAnsi="Arial" w:cs="Arial" w:hint="eastAsia"/>
                <w:kern w:val="0"/>
                <w:szCs w:val="21"/>
              </w:rPr>
              <w:t xml:space="preserve">for </w:t>
            </w:r>
            <w:proofErr w:type="spellStart"/>
            <w:r w:rsidRPr="00A03DB7">
              <w:rPr>
                <w:rFonts w:ascii="Arial" w:eastAsia="MS PGothic" w:hAnsi="Arial" w:cs="Arial" w:hint="eastAsia"/>
                <w:kern w:val="0"/>
                <w:szCs w:val="21"/>
              </w:rPr>
              <w:t>interfernce</w:t>
            </w:r>
            <w:proofErr w:type="spellEnd"/>
            <w:r w:rsidRPr="00A03DB7">
              <w:rPr>
                <w:rFonts w:ascii="Arial" w:eastAsia="MS PGothic" w:hAnsi="Arial" w:cs="Arial" w:hint="eastAsia"/>
                <w:kern w:val="0"/>
                <w:szCs w:val="21"/>
              </w:rPr>
              <w:t xml:space="preserve"> signals</w:t>
            </w:r>
            <w:r w:rsidRPr="005861D8" w:rsidDel="0010627E">
              <w:rPr>
                <w:rFonts w:ascii="Arial" w:eastAsia="MS PMincho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</w:rPr>
              <w:t>(% of rank-1 and % of rank-2)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Random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>ly changing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per sub-band 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from </w:t>
            </w:r>
            <w:proofErr w:type="spellStart"/>
            <w:r w:rsidRPr="005861D8">
              <w:rPr>
                <w:rFonts w:ascii="Arial" w:eastAsia="MS PGothic" w:hAnsi="Arial" w:cs="Arial"/>
                <w:kern w:val="0"/>
                <w:szCs w:val="21"/>
              </w:rPr>
              <w:t>subframe</w:t>
            </w:r>
            <w:proofErr w:type="spellEnd"/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 to </w:t>
            </w:r>
            <w:proofErr w:type="spellStart"/>
            <w:r w:rsidRPr="005861D8">
              <w:rPr>
                <w:rFonts w:ascii="Arial" w:eastAsia="MS PGothic" w:hAnsi="Arial" w:cs="Arial"/>
                <w:kern w:val="0"/>
                <w:szCs w:val="21"/>
              </w:rPr>
              <w:t>subframe</w:t>
            </w:r>
            <w:proofErr w:type="spellEnd"/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as baseline.</w:t>
            </w:r>
          </w:p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Random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>ly changing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per sub-band per 10 </w:t>
            </w:r>
            <w:proofErr w:type="spellStart"/>
            <w:r>
              <w:rPr>
                <w:rFonts w:ascii="Arial" w:eastAsia="MS PGothic" w:hAnsi="Arial" w:cs="Arial" w:hint="eastAsia"/>
                <w:kern w:val="0"/>
                <w:szCs w:val="21"/>
              </w:rPr>
              <w:t>msec</w:t>
            </w:r>
            <w:proofErr w:type="spellEnd"/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periodicity by interested companies</w:t>
            </w:r>
          </w:p>
          <w:p w:rsidR="0064583E" w:rsidRPr="00466B6A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</w:p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Frequency granularity is 6 RBs</w:t>
            </w:r>
          </w:p>
        </w:tc>
      </w:tr>
      <w:tr w:rsidR="0064583E" w:rsidRPr="005861D8" w:rsidTr="00DA6143">
        <w:trPr>
          <w:trHeight w:val="150"/>
        </w:trPr>
        <w:tc>
          <w:tcPr>
            <w:tcW w:w="3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Mincho" w:hAnsi="Arial" w:cs="Arial"/>
                <w:kern w:val="0"/>
                <w:szCs w:val="21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80% for rank-1 and 20% for rank-2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70% for rank-1 and 30% for rank-2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PCFICH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CFI = 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>2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PCFICH/PDCCH detection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Not considered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Resource allocation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50 RBs</w:t>
            </w:r>
            <w:r w:rsidDel="00406801">
              <w:rPr>
                <w:rFonts w:ascii="Arial" w:eastAsia="MS PGothic" w:hAnsi="Arial" w:cs="Arial" w:hint="eastAsia"/>
                <w:kern w:val="0"/>
                <w:szCs w:val="21"/>
              </w:rPr>
              <w:t xml:space="preserve"> 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Cyclic prefix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smartTag w:uri="urn:schemas-microsoft-com:office:smarttags" w:element="place">
              <w:smartTag w:uri="urn:schemas-microsoft-com:office:smarttags" w:element="City">
                <w:r w:rsidRPr="005861D8">
                  <w:rPr>
                    <w:rFonts w:ascii="Arial" w:eastAsia="MS PGothic" w:hAnsi="Arial" w:cs="Arial"/>
                    <w:kern w:val="0"/>
                    <w:szCs w:val="21"/>
                  </w:rPr>
                  <w:t>Normal</w:t>
                </w:r>
              </w:smartTag>
            </w:smartTag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Simulation length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10000 sub-frames at minimum</w:t>
            </w:r>
          </w:p>
        </w:tc>
      </w:tr>
    </w:tbl>
    <w:p w:rsidR="0064583E" w:rsidRPr="00B467DE" w:rsidRDefault="0064583E" w:rsidP="00B467DE">
      <w:pPr>
        <w:rPr>
          <w:rFonts w:ascii="Arial" w:hAnsi="Arial" w:cs="Arial"/>
          <w:lang w:val="en-GB"/>
        </w:rPr>
      </w:pPr>
      <w:r w:rsidRPr="00B467DE">
        <w:rPr>
          <w:rFonts w:ascii="Arial" w:hAnsi="Arial" w:cs="Arial" w:hint="eastAsia"/>
          <w:lang w:val="en-GB"/>
        </w:rPr>
        <w:t>Note: Other transmission modes are not precluded in WI.</w:t>
      </w:r>
    </w:p>
    <w:p w:rsidR="0064583E" w:rsidRDefault="00DA6143" w:rsidP="00DA6143">
      <w:pPr>
        <w:widowControl/>
        <w:tabs>
          <w:tab w:val="left" w:pos="6765"/>
        </w:tabs>
        <w:ind w:left="210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F0DFE" w:rsidRDefault="00DF0DFE" w:rsidP="00B467DE">
      <w:pPr>
        <w:widowControl/>
        <w:ind w:left="210"/>
        <w:jc w:val="left"/>
        <w:rPr>
          <w:rFonts w:ascii="Arial" w:hAnsi="Arial" w:cs="Arial"/>
        </w:rPr>
      </w:pPr>
      <w:r>
        <w:rPr>
          <w:rFonts w:ascii="Arial" w:hAnsi="Arial" w:cs="Arial"/>
        </w:rPr>
        <w:t>In Section 2 we provide simulation results for the baseline assumptions mentioned in the table above and for synchronous case (Case 1). Case 2 as well as the conditions</w:t>
      </w:r>
      <w:r w:rsidR="00C27AEA">
        <w:rPr>
          <w:rFonts w:ascii="Arial" w:hAnsi="Arial" w:cs="Arial"/>
        </w:rPr>
        <w:t xml:space="preserve"> which are </w:t>
      </w:r>
      <w:proofErr w:type="gramStart"/>
      <w:r w:rsidR="005E7FC2">
        <w:rPr>
          <w:rFonts w:ascii="Arial" w:hAnsi="Arial" w:cs="Arial"/>
        </w:rPr>
        <w:t>labeled ”</w:t>
      </w:r>
      <w:proofErr w:type="gramEnd"/>
      <w:r>
        <w:rPr>
          <w:rFonts w:ascii="Arial" w:hAnsi="Arial" w:cs="Arial"/>
        </w:rPr>
        <w:t>to be provided by interested companies</w:t>
      </w:r>
      <w:r w:rsidR="00C27AEA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are not included here. These </w:t>
      </w:r>
      <w:r w:rsidR="00C27AEA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 xml:space="preserve">conditions were not sufficiently discussed </w:t>
      </w:r>
      <w:r w:rsidR="00B3709D">
        <w:rPr>
          <w:rFonts w:ascii="Arial" w:hAnsi="Arial" w:cs="Arial"/>
        </w:rPr>
        <w:t xml:space="preserve">and analyzed </w:t>
      </w:r>
      <w:r>
        <w:rPr>
          <w:rFonts w:ascii="Arial" w:hAnsi="Arial" w:cs="Arial"/>
        </w:rPr>
        <w:t xml:space="preserve">during previous meetings </w:t>
      </w:r>
      <w:r w:rsidR="00B3709D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not agreed by the group to be necessary/representative. </w:t>
      </w:r>
      <w:r w:rsidR="00C27AEA">
        <w:rPr>
          <w:rFonts w:ascii="Arial" w:hAnsi="Arial" w:cs="Arial"/>
        </w:rPr>
        <w:t xml:space="preserve">Hence we think that it can be questionable whether the results associated to these conditions can be taken into account to derive average gains of the advanced receiver. Different </w:t>
      </w:r>
      <w:r>
        <w:rPr>
          <w:rFonts w:ascii="Arial" w:hAnsi="Arial" w:cs="Arial"/>
        </w:rPr>
        <w:t xml:space="preserve">conditions </w:t>
      </w:r>
      <w:proofErr w:type="spellStart"/>
      <w:r>
        <w:rPr>
          <w:rFonts w:ascii="Arial" w:hAnsi="Arial" w:cs="Arial"/>
        </w:rPr>
        <w:t>w.r.t</w:t>
      </w:r>
      <w:proofErr w:type="spellEnd"/>
      <w:r>
        <w:rPr>
          <w:rFonts w:ascii="Arial" w:hAnsi="Arial" w:cs="Arial"/>
        </w:rPr>
        <w:t xml:space="preserve"> </w:t>
      </w:r>
      <w:r w:rsidR="00C27AEA">
        <w:rPr>
          <w:rFonts w:ascii="Arial" w:hAnsi="Arial" w:cs="Arial"/>
        </w:rPr>
        <w:t xml:space="preserve">to the baseline conditions which were agreed by the group can be discussed, if needed, </w:t>
      </w:r>
      <w:r>
        <w:rPr>
          <w:rFonts w:ascii="Arial" w:hAnsi="Arial" w:cs="Arial"/>
        </w:rPr>
        <w:t>during the work item</w:t>
      </w:r>
      <w:r w:rsidR="00C27AEA">
        <w:rPr>
          <w:rFonts w:ascii="Arial" w:hAnsi="Arial" w:cs="Arial"/>
        </w:rPr>
        <w:t xml:space="preserve"> phase.</w:t>
      </w:r>
      <w:r>
        <w:rPr>
          <w:rFonts w:ascii="Arial" w:hAnsi="Arial" w:cs="Arial"/>
        </w:rPr>
        <w:t xml:space="preserve">  </w:t>
      </w:r>
    </w:p>
    <w:p w:rsidR="000E2D83" w:rsidRDefault="00DF0DFE" w:rsidP="003E2239">
      <w:pPr>
        <w:pStyle w:val="Heading1"/>
        <w:rPr>
          <w:rFonts w:eastAsia="SimSun"/>
        </w:rPr>
      </w:pPr>
      <w:r>
        <w:rPr>
          <w:rFonts w:eastAsia="SimSun"/>
        </w:rPr>
        <w:t>Results</w:t>
      </w:r>
    </w:p>
    <w:p w:rsidR="000A4360" w:rsidRDefault="000A4360" w:rsidP="000A4360">
      <w:pPr>
        <w:pStyle w:val="Heading2"/>
        <w:rPr>
          <w:rFonts w:eastAsia="SimSun"/>
        </w:rPr>
      </w:pPr>
      <w:r>
        <w:rPr>
          <w:rFonts w:eastAsia="SimSun"/>
        </w:rPr>
        <w:t>Throughput results with median DIP</w:t>
      </w:r>
    </w:p>
    <w:p w:rsidR="000A4360" w:rsidRPr="00DA6143" w:rsidRDefault="000A4360" w:rsidP="000A4360">
      <w:pPr>
        <w:rPr>
          <w:rFonts w:ascii="Arial" w:hAnsi="Arial" w:cs="Arial"/>
          <w:lang w:val="en-GB" w:eastAsia="en-US"/>
        </w:rPr>
      </w:pPr>
      <w:r w:rsidRPr="00DA6143">
        <w:rPr>
          <w:rFonts w:ascii="Arial" w:hAnsi="Arial" w:cs="Arial"/>
          <w:lang w:val="en-GB" w:eastAsia="en-US"/>
        </w:rPr>
        <w:t>The following table (Table 2) provides the throughput results with the conditional median DIP.</w:t>
      </w:r>
    </w:p>
    <w:p w:rsidR="000A4360" w:rsidRDefault="000A4360" w:rsidP="000A4360">
      <w:pPr>
        <w:rPr>
          <w:lang w:val="en-GB" w:eastAsia="en-US"/>
        </w:rPr>
      </w:pPr>
    </w:p>
    <w:p w:rsidR="000A4360" w:rsidRPr="000A4360" w:rsidRDefault="000A4360" w:rsidP="000A4360">
      <w:pPr>
        <w:jc w:val="center"/>
        <w:rPr>
          <w:b/>
          <w:lang w:val="en-GB" w:eastAsia="en-US"/>
        </w:rPr>
      </w:pPr>
      <w:proofErr w:type="gramStart"/>
      <w:r w:rsidRPr="000A4360">
        <w:rPr>
          <w:b/>
          <w:lang w:val="en-GB" w:eastAsia="en-US"/>
        </w:rPr>
        <w:t>Table 2.</w:t>
      </w:r>
      <w:proofErr w:type="gramEnd"/>
      <w:r w:rsidRPr="000A4360">
        <w:rPr>
          <w:b/>
          <w:lang w:val="en-GB" w:eastAsia="en-US"/>
        </w:rPr>
        <w:t xml:space="preserve"> Throughput simulation results </w:t>
      </w:r>
      <w:r w:rsidR="00214AE8">
        <w:rPr>
          <w:b/>
          <w:lang w:val="en-GB" w:eastAsia="en-US"/>
        </w:rPr>
        <w:t>with MMSE and IRC receivers</w:t>
      </w:r>
      <w:r w:rsidR="00214AE8" w:rsidRPr="000A4360">
        <w:rPr>
          <w:b/>
          <w:lang w:val="en-GB" w:eastAsia="en-US"/>
        </w:rPr>
        <w:t xml:space="preserve"> </w:t>
      </w:r>
      <w:r w:rsidR="00214AE8">
        <w:rPr>
          <w:b/>
          <w:lang w:val="en-GB" w:eastAsia="en-US"/>
        </w:rPr>
        <w:t xml:space="preserve">and gains </w:t>
      </w:r>
      <w:r w:rsidRPr="000A4360">
        <w:rPr>
          <w:b/>
          <w:lang w:val="en-GB" w:eastAsia="en-US"/>
        </w:rPr>
        <w:t>with conditional median DIP</w:t>
      </w:r>
      <w:r w:rsidR="00214AE8">
        <w:rPr>
          <w:b/>
          <w:lang w:val="en-GB" w:eastAsia="en-US"/>
        </w:rPr>
        <w:t xml:space="preserve"> </w:t>
      </w:r>
    </w:p>
    <w:tbl>
      <w:tblPr>
        <w:tblW w:w="8966" w:type="dxa"/>
        <w:tblInd w:w="56" w:type="dxa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335"/>
        <w:gridCol w:w="763"/>
        <w:gridCol w:w="1217"/>
        <w:gridCol w:w="1217"/>
        <w:gridCol w:w="1000"/>
        <w:gridCol w:w="1217"/>
        <w:gridCol w:w="1217"/>
        <w:gridCol w:w="1000"/>
      </w:tblGrid>
      <w:tr w:rsidR="00192724" w:rsidRPr="007C5D9A" w:rsidTr="007C5D9A">
        <w:trPr>
          <w:trHeight w:val="267"/>
        </w:trPr>
        <w:tc>
          <w:tcPr>
            <w:tcW w:w="1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Geometry</w:t>
            </w:r>
          </w:p>
        </w:tc>
        <w:tc>
          <w:tcPr>
            <w:tcW w:w="7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MCS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Scenario1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Scenario2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92724" w:rsidRPr="007C5D9A" w:rsidTr="007C5D9A">
        <w:trPr>
          <w:trHeight w:val="267"/>
        </w:trPr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92724" w:rsidRPr="007C5D9A" w:rsidRDefault="0019272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92724" w:rsidRPr="007C5D9A" w:rsidRDefault="0019272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MMSE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MMSE-IRC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IRC/MMSE gain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MMSE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MMSE-IRC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IRC/MMSE gain</w:t>
            </w:r>
          </w:p>
        </w:tc>
      </w:tr>
      <w:tr w:rsidR="00192724" w:rsidRPr="007C5D9A" w:rsidTr="007C5D9A">
        <w:trPr>
          <w:trHeight w:val="444"/>
        </w:trPr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92724" w:rsidRPr="007C5D9A" w:rsidRDefault="0019272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92724" w:rsidRPr="007C5D9A" w:rsidRDefault="0019272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Throughput</w:t>
            </w:r>
          </w:p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(bps)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Throughput</w:t>
            </w:r>
          </w:p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(bps)</w:t>
            </w: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92724" w:rsidRPr="007C5D9A" w:rsidRDefault="0019272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Throughput</w:t>
            </w:r>
          </w:p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(bps)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Throughput</w:t>
            </w:r>
          </w:p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(bps)</w:t>
            </w: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92724" w:rsidRPr="007C5D9A" w:rsidRDefault="0019272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2724" w:rsidRPr="007C5D9A" w:rsidTr="007C5D9A">
        <w:trPr>
          <w:trHeight w:val="267"/>
        </w:trPr>
        <w:tc>
          <w:tcPr>
            <w:tcW w:w="13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G=0dB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5386234,372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5809497,789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7,86%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4937420,302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5379129,246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8,95%</w:t>
            </w:r>
          </w:p>
        </w:tc>
      </w:tr>
      <w:tr w:rsidR="00192724" w:rsidRPr="007C5D9A" w:rsidTr="007C5D9A">
        <w:trPr>
          <w:trHeight w:val="267"/>
        </w:trPr>
        <w:tc>
          <w:tcPr>
            <w:tcW w:w="13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5256874,975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5956366,131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13,31%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4608486,332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5215879,196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13,18%</w:t>
            </w:r>
          </w:p>
        </w:tc>
      </w:tr>
      <w:tr w:rsidR="00192724" w:rsidRPr="007C5D9A" w:rsidTr="007C5D9A">
        <w:trPr>
          <w:trHeight w:val="267"/>
        </w:trPr>
        <w:tc>
          <w:tcPr>
            <w:tcW w:w="1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4365449,347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5342912,864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22,39%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4007983,92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4943568,844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23,34%</w:t>
            </w:r>
          </w:p>
        </w:tc>
      </w:tr>
      <w:tr w:rsidR="00192724" w:rsidRPr="007C5D9A" w:rsidTr="007C5D9A">
        <w:trPr>
          <w:trHeight w:val="267"/>
        </w:trPr>
        <w:tc>
          <w:tcPr>
            <w:tcW w:w="13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Average gain</w:t>
            </w:r>
          </w:p>
        </w:tc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14,52%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15,16%</w:t>
            </w:r>
          </w:p>
        </w:tc>
      </w:tr>
      <w:tr w:rsidR="00192724" w:rsidRPr="007C5D9A" w:rsidTr="007C5D9A">
        <w:trPr>
          <w:trHeight w:val="267"/>
        </w:trPr>
        <w:tc>
          <w:tcPr>
            <w:tcW w:w="13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5D9A">
              <w:rPr>
                <w:b/>
                <w:bCs/>
                <w:color w:val="000000"/>
                <w:sz w:val="16"/>
                <w:szCs w:val="16"/>
              </w:rPr>
              <w:t>G=-3dB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3712880,503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4053348,442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9,17%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3030181,005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3386641,106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11,76%</w:t>
            </w:r>
          </w:p>
        </w:tc>
      </w:tr>
      <w:tr w:rsidR="00192724" w:rsidRPr="007C5D9A" w:rsidTr="007C5D9A">
        <w:trPr>
          <w:trHeight w:val="267"/>
        </w:trPr>
        <w:tc>
          <w:tcPr>
            <w:tcW w:w="13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3748229,447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4242115,879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13,18%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3008562,01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3514149,749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16,80%</w:t>
            </w:r>
          </w:p>
        </w:tc>
      </w:tr>
      <w:tr w:rsidR="00192724" w:rsidRPr="007C5D9A" w:rsidTr="007C5D9A">
        <w:trPr>
          <w:trHeight w:val="267"/>
        </w:trPr>
        <w:tc>
          <w:tcPr>
            <w:tcW w:w="1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3323517,99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4086786,533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22,97%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2447345,93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3209112,06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31,13%</w:t>
            </w:r>
          </w:p>
        </w:tc>
      </w:tr>
      <w:tr w:rsidR="00192724" w:rsidTr="007C5D9A">
        <w:trPr>
          <w:trHeight w:val="267"/>
        </w:trPr>
        <w:tc>
          <w:tcPr>
            <w:tcW w:w="13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Average gain</w:t>
            </w:r>
          </w:p>
        </w:tc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192724" w:rsidRPr="007C5D9A" w:rsidRDefault="0019272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C5D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15,10%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92724" w:rsidRPr="007C5D9A" w:rsidRDefault="001927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5D9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92724" w:rsidRDefault="00192724">
            <w:pPr>
              <w:jc w:val="center"/>
              <w:rPr>
                <w:color w:val="000000"/>
                <w:sz w:val="16"/>
                <w:szCs w:val="16"/>
              </w:rPr>
            </w:pPr>
            <w:r w:rsidRPr="007C5D9A">
              <w:rPr>
                <w:color w:val="000000"/>
                <w:sz w:val="16"/>
                <w:szCs w:val="16"/>
              </w:rPr>
              <w:t>19,90%</w:t>
            </w:r>
          </w:p>
        </w:tc>
      </w:tr>
    </w:tbl>
    <w:p w:rsidR="000A4360" w:rsidRDefault="000A4360" w:rsidP="000A4360">
      <w:pPr>
        <w:rPr>
          <w:lang w:val="en-GB" w:eastAsia="en-US"/>
        </w:rPr>
      </w:pPr>
    </w:p>
    <w:p w:rsidR="000A4360" w:rsidRPr="000A4360" w:rsidRDefault="000A4360" w:rsidP="000A4360">
      <w:pPr>
        <w:rPr>
          <w:lang w:val="en-GB" w:eastAsia="en-US"/>
        </w:rPr>
      </w:pPr>
    </w:p>
    <w:p w:rsidR="000A4360" w:rsidRDefault="000A4360" w:rsidP="000A4360">
      <w:pPr>
        <w:pStyle w:val="Heading2"/>
        <w:rPr>
          <w:rFonts w:eastAsia="SimSun"/>
        </w:rPr>
      </w:pPr>
      <w:r>
        <w:rPr>
          <w:rFonts w:eastAsia="SimSun"/>
        </w:rPr>
        <w:t xml:space="preserve">Throughput results with </w:t>
      </w:r>
      <w:r>
        <w:rPr>
          <w:rFonts w:cs="Arial" w:hint="eastAsia"/>
        </w:rPr>
        <w:t>DIP table for weighted average throughput gain study</w:t>
      </w:r>
    </w:p>
    <w:p w:rsidR="000A4360" w:rsidRDefault="000A4360" w:rsidP="000A4360">
      <w:pPr>
        <w:rPr>
          <w:lang w:val="en-GB" w:eastAsia="en-US"/>
        </w:rPr>
      </w:pPr>
      <w:r>
        <w:rPr>
          <w:lang w:val="en-GB" w:eastAsia="en-US"/>
        </w:rPr>
        <w:t>The following</w:t>
      </w:r>
      <w:r w:rsidR="00CF5FFB">
        <w:rPr>
          <w:lang w:val="en-GB" w:eastAsia="en-US"/>
        </w:rPr>
        <w:t xml:space="preserve"> tables (Table 3 and 4) provide</w:t>
      </w:r>
      <w:r>
        <w:rPr>
          <w:lang w:val="en-GB" w:eastAsia="en-US"/>
        </w:rPr>
        <w:t xml:space="preserve"> the DIP table for the weighted average throughput gain study </w:t>
      </w:r>
      <w:r w:rsidR="00CF5FFB">
        <w:rPr>
          <w:lang w:val="en-GB" w:eastAsia="en-US"/>
        </w:rPr>
        <w:t>after averaging among all the companies</w:t>
      </w:r>
      <w:r>
        <w:rPr>
          <w:lang w:val="en-GB" w:eastAsia="en-US"/>
        </w:rPr>
        <w:t xml:space="preserve"> for 0 and -3dB geometry level.</w:t>
      </w:r>
      <w:r w:rsidR="00CF5FFB">
        <w:rPr>
          <w:lang w:val="en-GB" w:eastAsia="en-US"/>
        </w:rPr>
        <w:t xml:space="preserve"> The Annex provides the DIP tables provided by Ericsson/ST-Ericsson.</w:t>
      </w:r>
    </w:p>
    <w:p w:rsidR="000A4360" w:rsidRDefault="000A4360" w:rsidP="000A4360">
      <w:pPr>
        <w:rPr>
          <w:lang w:val="en-GB" w:eastAsia="en-US"/>
        </w:rPr>
      </w:pPr>
    </w:p>
    <w:p w:rsidR="000A4360" w:rsidRDefault="000A4360" w:rsidP="000A4360">
      <w:pPr>
        <w:jc w:val="center"/>
        <w:rPr>
          <w:lang w:val="en-GB" w:eastAsia="en-US"/>
        </w:rPr>
      </w:pPr>
      <w:proofErr w:type="gramStart"/>
      <w:r>
        <w:rPr>
          <w:lang w:val="en-GB" w:eastAsia="en-US"/>
        </w:rPr>
        <w:t>Table 3.</w:t>
      </w:r>
      <w:proofErr w:type="gramEnd"/>
      <w:r>
        <w:rPr>
          <w:lang w:val="en-GB" w:eastAsia="en-US"/>
        </w:rPr>
        <w:t xml:space="preserve"> DIP table for 0dB geometry</w:t>
      </w:r>
    </w:p>
    <w:tbl>
      <w:tblPr>
        <w:tblW w:w="5000" w:type="pct"/>
        <w:tblLook w:val="04A0"/>
      </w:tblPr>
      <w:tblGrid>
        <w:gridCol w:w="458"/>
        <w:gridCol w:w="885"/>
        <w:gridCol w:w="988"/>
        <w:gridCol w:w="988"/>
        <w:gridCol w:w="988"/>
        <w:gridCol w:w="988"/>
        <w:gridCol w:w="987"/>
        <w:gridCol w:w="987"/>
        <w:gridCol w:w="987"/>
        <w:gridCol w:w="987"/>
      </w:tblGrid>
      <w:tr w:rsidR="000A4360" w:rsidRPr="00333E56" w:rsidTr="00333E56">
        <w:trPr>
          <w:trHeight w:val="300"/>
        </w:trPr>
        <w:tc>
          <w:tcPr>
            <w:tcW w:w="2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#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DIP1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DIP2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DIP3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DIP4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DIP5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DIP6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DIP7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DIP8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DIP9</w:t>
            </w:r>
          </w:p>
        </w:tc>
      </w:tr>
      <w:tr w:rsidR="000A4360" w:rsidRPr="00333E56" w:rsidTr="00333E56">
        <w:trPr>
          <w:trHeight w:val="315"/>
        </w:trPr>
        <w:tc>
          <w:tcPr>
            <w:tcW w:w="2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360" w:rsidRPr="00333E56" w:rsidRDefault="000A4360" w:rsidP="000A4360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-5.8756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-7.0712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-9.2161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-11.6383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-13.2606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-14.4786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-15.4275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-16.4086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-17.2367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-4.8707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-6.2968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-9.8932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-12.4335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-13.9319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-15.1298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-16.1461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-17.1757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-17.9721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-4.4235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-6.0674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-10.4683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-12.6669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-14.3042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-15.5219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-16.5624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-17.5677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-18.3642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-4.0946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-5.7811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-10.9230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-13.0898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-14.7880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-15.9233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-16.9939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-18.0285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-19.0689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-3.8324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-5.8516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-11.4141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-13.2123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-15.0501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-16.0650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-17.1284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-18.1029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-19.1504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-3.6164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-5.7613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-11.5225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-13.6073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-15.4317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-16.5767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-17.7026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-18.6865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-19.8633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-3.4257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-5.6410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-11.9433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-14.1211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-15.8476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-16.7291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-17.9870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-19.0622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-20.1216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-3.2545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-5.1860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-12.7269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-14.7114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-16.6441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-17.2220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-18.4128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-19.4727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-20.6932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-3.1187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-4.9768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-13.6190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-15.6438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-17.4545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-18.5337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-19.8016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-20.9741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-22.1226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-3.0035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-4.3905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-15.9347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-17.8697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-19.9738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-24.1105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-25.2075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-26.1956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-28.3577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-2.8813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-5.0915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-14.5968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-16.4632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-18.4665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-20.8711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-21.9710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-22.8627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-25.5805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-2.6167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-7.2098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-12.4779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-14.1822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-16.2392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-17.3941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-18.7131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-19.7297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-21.2875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-2.3314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-7.5707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-12.7063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-14.4677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-16.4213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-17.5312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-19.0203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-20.2314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-21.7555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-2.0561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-8.2463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-12.8626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-14.7272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-16.5210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-17.6566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-19.2153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-20.5094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-22.0448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-1.7830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-8.9602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-12.9834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-14.8263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-16.8133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-17.6834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-19.6412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-21.1566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-22.5336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-1.5155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-9.7449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-13.2458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-15.2033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-16.9709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-18.0138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-20.4783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-22.1490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-23.7060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-1.2429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-10.7098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-13.6667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-15.6233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-17.1317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-18.7696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-21.6967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-23.5683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-24.9530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-0.8743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-11.5208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-14.4146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-17.5961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-19.3167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-22.3218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-24.5771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-26.0987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-27.2738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-0.4148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-13.3836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-17.5367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-22.5611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-24.7592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-27.7245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-29.1161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-30.2893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-31.5747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-0.1714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-15.6040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-24.1766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-29.2237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-31.8375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-34.0250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-35.2416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-36.4086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-37.9132</w:t>
            </w:r>
          </w:p>
        </w:tc>
      </w:tr>
    </w:tbl>
    <w:p w:rsidR="000A4360" w:rsidRDefault="000A4360" w:rsidP="000A4360">
      <w:pPr>
        <w:rPr>
          <w:lang w:val="en-GB" w:eastAsia="en-US"/>
        </w:rPr>
      </w:pPr>
    </w:p>
    <w:p w:rsidR="000A4360" w:rsidRDefault="000A4360" w:rsidP="000A4360">
      <w:pPr>
        <w:rPr>
          <w:lang w:val="en-GB" w:eastAsia="en-US"/>
        </w:rPr>
      </w:pPr>
    </w:p>
    <w:p w:rsidR="000A4360" w:rsidRDefault="000A4360" w:rsidP="00CF5FFB">
      <w:pPr>
        <w:jc w:val="center"/>
        <w:rPr>
          <w:lang w:val="en-GB" w:eastAsia="en-US"/>
        </w:rPr>
      </w:pPr>
      <w:proofErr w:type="gramStart"/>
      <w:r>
        <w:rPr>
          <w:lang w:val="en-GB" w:eastAsia="en-US"/>
        </w:rPr>
        <w:t>Table 4.</w:t>
      </w:r>
      <w:proofErr w:type="gramEnd"/>
      <w:r>
        <w:rPr>
          <w:lang w:val="en-GB" w:eastAsia="en-US"/>
        </w:rPr>
        <w:t xml:space="preserve"> DIP table for -3dB geometry</w:t>
      </w:r>
    </w:p>
    <w:tbl>
      <w:tblPr>
        <w:tblW w:w="5000" w:type="pct"/>
        <w:tblLook w:val="04A0"/>
      </w:tblPr>
      <w:tblGrid>
        <w:gridCol w:w="925"/>
        <w:gridCol w:w="925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0A4360" w:rsidRPr="00333E56" w:rsidTr="00DA6143">
        <w:trPr>
          <w:trHeight w:val="300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#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DIP1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DIP3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DIP4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DIP5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DIP7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DIP8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DIP9</w:t>
            </w:r>
          </w:p>
        </w:tc>
      </w:tr>
      <w:tr w:rsidR="000A4360" w:rsidRPr="00333E56" w:rsidTr="00DA6143">
        <w:trPr>
          <w:trHeight w:val="315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360" w:rsidRPr="00333E56" w:rsidRDefault="000A4360" w:rsidP="00DA6143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-5.2285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-6.6182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-9.5564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-12.0561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-13.5444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-14.9076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-16.1124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-17.2245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-18.0498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-4.0092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-5.8471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-10.7553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-12.9172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-14.9012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-16.8757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-18.0942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-19.0422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-20.0232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-3.5414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-4.4647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-13.2615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-15.9211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-17.4415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-20.6641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-21.9310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-23.2256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-23.3233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-3.3712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-4.0386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-14.1881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-16.8942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-18.3063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-22.4200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-23.8520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-25.0706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-24.8780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-3.2222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-3.9973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-15.2041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-17.7331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-19.4534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-24.1810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-25.3379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-26.7208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-26.7289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-3.1078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-3.5986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-18.8374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-21.6149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-23.4891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-30.3468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-31.6637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-32.6386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-33.2279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-3.0660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-3.3460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-20.6528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-23.7117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-25.4209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-32.6381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-33.5548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-34.6981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-36.7913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lastRenderedPageBreak/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-3.0426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-3.3358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-21.8975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-25.9997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-27.6287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-34.3431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-35.5411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-36.5680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-37.7810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-3.0127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-3.5442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-20.4491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-24.7029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-26.1773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-30.6464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-31.8486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-33.1919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-33.4181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-2.9655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-3.4608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-20.7371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-23.6312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-25.7816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-27.4733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-28.2479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-29.3706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-28.9740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-2.8678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-4.1277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-17.5126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-20.1599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-21.6615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-22.4232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-23.5480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-24.5886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-25.7378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-2.6047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-5.6851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-13.9475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-16.0074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-17.6255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-17.9079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-19.1133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-20.1178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-21.2491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-2.3330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-5.9009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-14.2919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-16.3024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-18.2590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-18.2057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-19.4189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-20.3595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-21.8157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-2.0844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-6.4156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-14.7056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-16.4982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-18.4206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-18.3878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-19.5630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-20.5906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-22.0139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-1.8617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-6.6742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-15.0511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-16.8358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-18.8130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-18.6399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-20.0420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-21.2698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-22.8031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-1.6581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-7.0132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-15.6023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-17.2217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-19.0901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-18.7732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-20.7126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-22.1964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-23.8335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-1.4470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-7.8461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-15.3880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-17.1916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-18.8891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-19.3352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-21.7793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-23.4463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-25.2927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-1.2095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-8.7584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-15.3769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-17.5211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-19.0383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-20.6533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-23.6806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-25.4556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-27.1489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-0.8701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-10.1265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-16.2263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-19.7819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-21.6125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-26.0967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-27.9890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-29.2449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-30.9404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-0.6180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-12.4646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-18.5602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-20.6644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-22.3917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-33.0207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-34.3076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-35.4357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-36.8072</w:t>
            </w:r>
          </w:p>
        </w:tc>
      </w:tr>
    </w:tbl>
    <w:p w:rsidR="000A4360" w:rsidRDefault="000A4360" w:rsidP="000A4360">
      <w:pPr>
        <w:rPr>
          <w:lang w:val="en-GB" w:eastAsia="en-US"/>
        </w:rPr>
      </w:pPr>
    </w:p>
    <w:p w:rsidR="000A4360" w:rsidRDefault="000A4360" w:rsidP="000A4360">
      <w:pPr>
        <w:rPr>
          <w:lang w:val="en-GB" w:eastAsia="en-US"/>
        </w:rPr>
      </w:pPr>
    </w:p>
    <w:p w:rsidR="000A4360" w:rsidRDefault="00CF5FFB" w:rsidP="000A4360">
      <w:pPr>
        <w:rPr>
          <w:lang w:val="en-GB" w:eastAsia="en-US"/>
        </w:rPr>
      </w:pPr>
      <w:r>
        <w:rPr>
          <w:lang w:val="en-GB" w:eastAsia="en-US"/>
        </w:rPr>
        <w:t>Table 5</w:t>
      </w:r>
      <w:r w:rsidR="00593A7B">
        <w:rPr>
          <w:lang w:val="en-GB" w:eastAsia="en-US"/>
        </w:rPr>
        <w:t xml:space="preserve"> and 6</w:t>
      </w:r>
      <w:r w:rsidR="000A4360">
        <w:rPr>
          <w:lang w:val="en-GB" w:eastAsia="en-US"/>
        </w:rPr>
        <w:t xml:space="preserve"> provides ST-Ericsson/Ericsson throughput results for the DIP table a</w:t>
      </w:r>
      <w:r w:rsidR="00593A7B">
        <w:rPr>
          <w:lang w:val="en-GB" w:eastAsia="en-US"/>
        </w:rPr>
        <w:t>veraged among all the companies for scenario 1.</w:t>
      </w:r>
    </w:p>
    <w:p w:rsidR="00593A7B" w:rsidRDefault="00593A7B" w:rsidP="00593A7B">
      <w:pPr>
        <w:jc w:val="center"/>
        <w:rPr>
          <w:b/>
          <w:lang w:val="en-GB" w:eastAsia="en-US"/>
        </w:rPr>
      </w:pPr>
      <w:proofErr w:type="gramStart"/>
      <w:r>
        <w:rPr>
          <w:b/>
          <w:lang w:val="en-GB" w:eastAsia="en-US"/>
        </w:rPr>
        <w:t>Table 6</w:t>
      </w:r>
      <w:r w:rsidRPr="000A4360">
        <w:rPr>
          <w:b/>
          <w:lang w:val="en-GB" w:eastAsia="en-US"/>
        </w:rPr>
        <w:t>.</w:t>
      </w:r>
      <w:proofErr w:type="gramEnd"/>
      <w:r w:rsidRPr="000A4360">
        <w:rPr>
          <w:b/>
          <w:lang w:val="en-GB" w:eastAsia="en-US"/>
        </w:rPr>
        <w:t xml:space="preserve"> Throughput simulation resu</w:t>
      </w:r>
      <w:r>
        <w:rPr>
          <w:b/>
          <w:lang w:val="en-GB" w:eastAsia="en-US"/>
        </w:rPr>
        <w:t>lts with averaged DIP table for G=-3dB, Scenario 1</w:t>
      </w:r>
    </w:p>
    <w:tbl>
      <w:tblPr>
        <w:tblW w:w="9150" w:type="dxa"/>
        <w:tblInd w:w="56" w:type="dxa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227"/>
        <w:gridCol w:w="915"/>
        <w:gridCol w:w="915"/>
        <w:gridCol w:w="866"/>
        <w:gridCol w:w="915"/>
        <w:gridCol w:w="915"/>
        <w:gridCol w:w="866"/>
        <w:gridCol w:w="915"/>
        <w:gridCol w:w="915"/>
        <w:gridCol w:w="866"/>
      </w:tblGrid>
      <w:tr w:rsidR="00593A7B" w:rsidTr="003B750D">
        <w:trPr>
          <w:trHeight w:val="308"/>
        </w:trPr>
        <w:tc>
          <w:tcPr>
            <w:tcW w:w="12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DIP Profile #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MCS-7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MCS-8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MCS-9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93A7B" w:rsidRDefault="00593A7B" w:rsidP="003B750D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MMSE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MMSE-IRC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Gain (%)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MMSE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MMSE-IRC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Gain (%)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MMSE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MMSE-IRC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Gain (%)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3556657,1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3718397,3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4,55%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3504908,7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3745448,1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6,86%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2968049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3357182,2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13,11%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3652791,5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3902115,2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6,83%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3642319,7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4033996,9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10,75%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3186611,2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3757488,7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17,91%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3753127,3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4176414,9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11,28%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3804525,9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4360855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14,62%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3416739,5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4241897,7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24,15%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3813207,4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4364056,5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14,45%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3883061,5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4535587,9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16,80%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3540470,3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4434912,6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25,26%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3840079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4410355,7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14,85%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3913441,1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4595933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17,44%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3585783,1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4546075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26,78%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3907266,8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4621402,3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18,28%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3988959,9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4760068,4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19,33%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3673056,7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4785173,8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30,28%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3955139,1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4782553,3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20,92%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4055629,7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4865922,4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19,98%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3777548,6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4958982,2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31,28%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3962099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4805257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21,28%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4051985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4880489,9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20,45%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3799481,8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4982607,6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31,14%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3923201,1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4703036,6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19,88%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4025698,4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4808234,8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19,44%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3750325,3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4867322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29,78%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3957949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4786884,7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20,94%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4054048,5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4873424,6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20,21%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3784400,1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4960461,1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31,08%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3882098,3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4549831,5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17,20%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3959398,3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4685278,8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18,33%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3662311,6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4675786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27,67%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3801864,5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4275885,8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12,47%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3874156,8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4505555,4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16,30%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3532896,3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4387792,7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24,20%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3843460,3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4396426,9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14,39%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3921840,8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4588901,7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17,01%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3586374,7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4541096,8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26,62%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3856757,2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4461833,4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15,69%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3953600,2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4635711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17,25%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3643467,1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4601376,6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26,29%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3899995,5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4562843,7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17,00%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3994230,3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4731976,5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18,47%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3705044,8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4758624,4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28,44%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3937181,4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4689679,2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19,11%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4048026,3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4825527,8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19,21%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3742373,2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4869030,5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30,11%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3951957,2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4751159,8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20,22%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4065532,2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4873436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19,87%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3812231,2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4967246,3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30,30%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4027747,4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4893203,5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21,49%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4120438,5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4994485,4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21,21%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3866465,9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5114783,5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32,29%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4120077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5220511,4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26,71%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4230138,6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5213100,7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23,24%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4041868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5434288,2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34,45%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4199333,8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5567955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32,59%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4337865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5410285,5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24,72%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4159898,1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5692593,5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36,84%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AWGN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3193666,9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3157388,5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2904664,3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2847246,2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-1,98%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2262283,5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2198142,4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-2,84%</w:t>
            </w:r>
          </w:p>
        </w:tc>
      </w:tr>
      <w:tr w:rsidR="00593A7B" w:rsidTr="003B750D">
        <w:trPr>
          <w:trHeight w:val="776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93A7B" w:rsidRDefault="00593A7B" w:rsidP="003B75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1 strong cell, no AWGN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4635934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7175572,4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54,78%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4718249,6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7025205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48,89%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4683179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6880595,9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46,92%</w:t>
            </w:r>
          </w:p>
        </w:tc>
      </w:tr>
      <w:tr w:rsidR="00593A7B" w:rsidTr="003B750D">
        <w:trPr>
          <w:trHeight w:val="30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Average gain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17,51%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18,08%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Default="00593A7B" w:rsidP="003B750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27,90%</w:t>
            </w:r>
          </w:p>
        </w:tc>
      </w:tr>
    </w:tbl>
    <w:p w:rsidR="00593A7B" w:rsidRDefault="00593A7B" w:rsidP="00593A7B">
      <w:pPr>
        <w:jc w:val="center"/>
        <w:rPr>
          <w:b/>
          <w:lang w:val="en-GB" w:eastAsia="en-US"/>
        </w:rPr>
      </w:pPr>
    </w:p>
    <w:p w:rsidR="00593A7B" w:rsidRDefault="00593A7B" w:rsidP="00593A7B">
      <w:pPr>
        <w:jc w:val="center"/>
        <w:rPr>
          <w:b/>
          <w:lang w:val="en-GB" w:eastAsia="en-US"/>
        </w:rPr>
      </w:pPr>
      <w:proofErr w:type="gramStart"/>
      <w:r>
        <w:rPr>
          <w:b/>
          <w:lang w:val="en-GB" w:eastAsia="en-US"/>
        </w:rPr>
        <w:t>Table 7</w:t>
      </w:r>
      <w:r w:rsidRPr="000A4360">
        <w:rPr>
          <w:b/>
          <w:lang w:val="en-GB" w:eastAsia="en-US"/>
        </w:rPr>
        <w:t>.</w:t>
      </w:r>
      <w:proofErr w:type="gramEnd"/>
      <w:r w:rsidRPr="000A4360">
        <w:rPr>
          <w:b/>
          <w:lang w:val="en-GB" w:eastAsia="en-US"/>
        </w:rPr>
        <w:t xml:space="preserve"> Throughput simulation resu</w:t>
      </w:r>
      <w:r>
        <w:rPr>
          <w:b/>
          <w:lang w:val="en-GB" w:eastAsia="en-US"/>
        </w:rPr>
        <w:t>lts with averaged DIP table for G=0dB, Scenario 1</w:t>
      </w:r>
    </w:p>
    <w:tbl>
      <w:tblPr>
        <w:tblW w:w="9267" w:type="dxa"/>
        <w:tblInd w:w="56" w:type="dxa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014"/>
        <w:gridCol w:w="947"/>
        <w:gridCol w:w="915"/>
        <w:gridCol w:w="902"/>
        <w:gridCol w:w="947"/>
        <w:gridCol w:w="915"/>
        <w:gridCol w:w="902"/>
        <w:gridCol w:w="947"/>
        <w:gridCol w:w="915"/>
        <w:gridCol w:w="902"/>
      </w:tblGrid>
      <w:tr w:rsidR="00593A7B" w:rsidRPr="00285C49" w:rsidTr="003B750D">
        <w:trPr>
          <w:trHeight w:val="313"/>
        </w:trPr>
        <w:tc>
          <w:tcPr>
            <w:tcW w:w="10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val="sv-SE" w:eastAsia="zh-CN"/>
              </w:rPr>
              <w:t>DIP Profile #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MCS-10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MCS-11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MCS-12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93A7B" w:rsidRPr="00285C49" w:rsidRDefault="00593A7B" w:rsidP="003B750D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val="sv-SE"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5E7FC2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MMSE-IRC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 xml:space="preserve">  Gain (%)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5E7FC2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MMSE-IRC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 xml:space="preserve">  Gain (%)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5E7FC2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MMSE-IRC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 xml:space="preserve">  Gain (%)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5152553,2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5333763,4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3,52%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4939415,6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5233184,9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5,95%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3927156,3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4373817,6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11,37%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5244575,2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5497988,4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4,83%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5094775,2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5515109,2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8,25%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4097860,3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4704297,4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14,80%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5291714,5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5618761,2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6,18%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5144137,1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5652701,3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9,89%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4241744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4894413,5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15,39%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5357595,6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5717458,4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6,72%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5204274,6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5819707,2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11,83%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4237669,7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5101935,9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20,39%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5375683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5770937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7,35%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5249568,8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5870106,3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11,82%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4341773,2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5227583,4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20,40%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5422133,2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5845224,8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7,80%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5268793,9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5950129,4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12,93%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4382911,6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5419961,7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23,66%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5457429,7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5930718,4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8,67%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5344476,8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6072312,4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13,62%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4458174,4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5496210,6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23,28%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5524052,2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6058502,2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9,67%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5421679,6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6260649,9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15,47%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4590114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5773901,8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25,79%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5553181,2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6159567,9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10,92%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5488127,6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6369100,7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16,05%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4716401,5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5956389,9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26,29%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10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5646021,7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6336317,2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12,23%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5613077,8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6592271,2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17,44%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4897903,6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6231525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27,23%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11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5576023,1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6225501,2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11,65%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5529816,2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6438819,5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16,44%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4780918,3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5980360,1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25,09%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12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5529573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6031000,4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9,07%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5428828,6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6223793,7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14,64%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4661480,9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5731539,3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22,96%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13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5572087,1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6128931,3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9,99%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5492918,3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6364111,4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15,86%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4747939,9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5919653,5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24,68%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14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5620044,9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6245974,6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11,14%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5581966,1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6493307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16,33%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4834931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6136292,1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26,92%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5671232,2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6369434,4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12,31%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5665301,6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6695691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18,19%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4929416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6344082,4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28,70%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5759318,2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6541394,4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13,58%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5748038,9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6900747,4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20,05%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5101720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6602659,4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29,42%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17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5848205,3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6754206,5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15,49%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5892350,4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7119011,8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20,82%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5242273,6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6930259,2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32,20%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18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6034859,2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7128143,6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18,12%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6090331,7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7571568,5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24,32%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5568031,5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7446319,2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33,73%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19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6281348,3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7732532,5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23,10%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6399646,4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8307673,6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29,81%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5910909,3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8371076,1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41,62%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6484315,7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8344965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28,69%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6667681,5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8771299,3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31,55%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6283163,7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9050160,1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44,04%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eastAsia="zh-CN"/>
              </w:rPr>
              <w:t>AWGN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4721925,4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4667887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-1,14%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4090434,3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4046544,4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-1,07%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2800209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2600902,5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-7,12%</w:t>
            </w:r>
          </w:p>
        </w:tc>
      </w:tr>
      <w:tr w:rsidR="00593A7B" w:rsidRPr="00285C49" w:rsidTr="003B750D">
        <w:trPr>
          <w:trHeight w:val="790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93A7B" w:rsidRPr="00285C49" w:rsidRDefault="00593A7B" w:rsidP="003B750D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eastAsia="zh-CN"/>
              </w:rPr>
              <w:t>1 strong cell, no AWGN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6629049,9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9110658,2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37,44%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6812307,1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9242074,1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35,67%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6499270,3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9628705,1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48,15%</w:t>
            </w:r>
          </w:p>
        </w:tc>
      </w:tr>
      <w:tr w:rsidR="00593A7B" w:rsidRPr="00285C49" w:rsidTr="003B750D">
        <w:trPr>
          <w:trHeight w:val="313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eastAsia="zh-CN"/>
              </w:rPr>
              <w:t>Average gain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11,55%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16,56%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93A7B" w:rsidRPr="00285C49" w:rsidRDefault="00593A7B" w:rsidP="003B750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285C49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25,90%</w:t>
            </w:r>
          </w:p>
        </w:tc>
      </w:tr>
    </w:tbl>
    <w:p w:rsidR="00593A7B" w:rsidRDefault="00593A7B" w:rsidP="00B378BB">
      <w:pPr>
        <w:rPr>
          <w:lang w:val="en-GB" w:eastAsia="en-US"/>
        </w:rPr>
      </w:pPr>
    </w:p>
    <w:p w:rsidR="00B378BB" w:rsidRDefault="002140A1" w:rsidP="00B378BB">
      <w:pPr>
        <w:rPr>
          <w:lang w:val="en-GB" w:eastAsia="en-US"/>
        </w:rPr>
      </w:pPr>
      <w:r>
        <w:rPr>
          <w:lang w:val="en-GB" w:eastAsia="en-US"/>
        </w:rPr>
        <w:t>In</w:t>
      </w:r>
      <w:r w:rsidR="00593A7B">
        <w:rPr>
          <w:lang w:val="en-GB" w:eastAsia="en-US"/>
        </w:rPr>
        <w:t xml:space="preserve"> t</w:t>
      </w:r>
      <w:r>
        <w:rPr>
          <w:lang w:val="en-GB" w:eastAsia="en-US"/>
        </w:rPr>
        <w:t>he table we have also included 2 scenarios for comparison,</w:t>
      </w:r>
    </w:p>
    <w:p w:rsidR="002140A1" w:rsidRPr="002140A1" w:rsidRDefault="002140A1" w:rsidP="002140A1">
      <w:pPr>
        <w:pStyle w:val="ListParagraph"/>
        <w:numPr>
          <w:ilvl w:val="0"/>
          <w:numId w:val="10"/>
        </w:numPr>
        <w:rPr>
          <w:lang w:val="en-GB"/>
        </w:rPr>
      </w:pPr>
      <w:r w:rsidRPr="002140A1">
        <w:rPr>
          <w:lang w:val="en-GB"/>
        </w:rPr>
        <w:t>AWGN where we have set the Dip table definition as follows:</w:t>
      </w:r>
    </w:p>
    <w:p w:rsidR="002140A1" w:rsidRDefault="002140A1" w:rsidP="002140A1">
      <w:pPr>
        <w:rPr>
          <w:rFonts w:ascii="Arial" w:eastAsia="Times New Roman" w:hAnsi="Arial" w:cs="Arial"/>
          <w:color w:val="0000FF"/>
          <w:sz w:val="20"/>
          <w:szCs w:val="20"/>
        </w:rPr>
      </w:pPr>
    </w:p>
    <w:tbl>
      <w:tblPr>
        <w:tblW w:w="5000" w:type="pct"/>
        <w:tblLook w:val="04A0"/>
      </w:tblPr>
      <w:tblGrid>
        <w:gridCol w:w="925"/>
        <w:gridCol w:w="925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2140A1" w:rsidRPr="00333E56" w:rsidTr="004B4E1D">
        <w:trPr>
          <w:trHeight w:val="300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#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DIP1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DIP3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DIP4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DIP5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DIP7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DIP8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DIP9</w:t>
            </w:r>
          </w:p>
        </w:tc>
      </w:tr>
      <w:tr w:rsidR="002140A1" w:rsidRPr="00333E56" w:rsidTr="004B4E1D">
        <w:trPr>
          <w:trHeight w:val="315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A1" w:rsidRPr="00333E56" w:rsidRDefault="002140A1" w:rsidP="004B4E1D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</w:tr>
      <w:tr w:rsidR="002140A1" w:rsidRPr="00333E56" w:rsidTr="004B4E1D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</w:tr>
    </w:tbl>
    <w:p w:rsidR="002140A1" w:rsidRDefault="002140A1" w:rsidP="002140A1">
      <w:pPr>
        <w:rPr>
          <w:rFonts w:ascii="Arial" w:eastAsia="Times New Roman" w:hAnsi="Arial" w:cs="Arial"/>
          <w:color w:val="0000FF"/>
          <w:sz w:val="20"/>
          <w:szCs w:val="20"/>
        </w:rPr>
      </w:pPr>
    </w:p>
    <w:p w:rsidR="002140A1" w:rsidRDefault="002140A1" w:rsidP="002140A1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1 Strong cell interference with the following DIP setup</w:t>
      </w:r>
    </w:p>
    <w:tbl>
      <w:tblPr>
        <w:tblW w:w="5000" w:type="pct"/>
        <w:tblLook w:val="04A0"/>
      </w:tblPr>
      <w:tblGrid>
        <w:gridCol w:w="925"/>
        <w:gridCol w:w="925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2140A1" w:rsidRPr="00333E56" w:rsidTr="004B4E1D">
        <w:trPr>
          <w:trHeight w:val="300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#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DIP1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DIP3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DIP4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DIP5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DIP7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DIP8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DIP9</w:t>
            </w:r>
          </w:p>
        </w:tc>
      </w:tr>
      <w:tr w:rsidR="002140A1" w:rsidRPr="00333E56" w:rsidTr="004B4E1D">
        <w:trPr>
          <w:trHeight w:val="315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A1" w:rsidRPr="00333E56" w:rsidRDefault="002140A1" w:rsidP="004B4E1D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</w:tr>
      <w:tr w:rsidR="002140A1" w:rsidRPr="00333E56" w:rsidTr="004B4E1D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-0.001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4B4E1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</w:tr>
    </w:tbl>
    <w:p w:rsidR="002140A1" w:rsidRPr="002140A1" w:rsidRDefault="002140A1" w:rsidP="002140A1">
      <w:pPr>
        <w:rPr>
          <w:lang w:val="en-GB"/>
        </w:rPr>
      </w:pPr>
    </w:p>
    <w:p w:rsidR="002140A1" w:rsidRDefault="002140A1" w:rsidP="00B378BB">
      <w:pPr>
        <w:rPr>
          <w:lang w:val="en-GB" w:eastAsia="en-US"/>
        </w:rPr>
      </w:pPr>
    </w:p>
    <w:p w:rsidR="002140A1" w:rsidRDefault="002140A1" w:rsidP="00B378BB">
      <w:pPr>
        <w:rPr>
          <w:lang w:val="en-GB" w:eastAsia="en-US"/>
        </w:rPr>
      </w:pPr>
    </w:p>
    <w:p w:rsidR="0050248E" w:rsidRDefault="0050248E" w:rsidP="00B378BB">
      <w:pPr>
        <w:rPr>
          <w:lang w:val="en-GB" w:eastAsia="en-US"/>
        </w:rPr>
      </w:pPr>
      <w:r>
        <w:rPr>
          <w:lang w:val="en-GB" w:eastAsia="en-US"/>
        </w:rPr>
        <w:t>Figure 1 and Figure 2 show the throughput behaviour for Scenario 1 Geometry level 0 and -3dB.</w:t>
      </w:r>
    </w:p>
    <w:p w:rsidR="0050248E" w:rsidRDefault="0050248E" w:rsidP="00B378BB">
      <w:pPr>
        <w:rPr>
          <w:lang w:val="en-GB" w:eastAsia="en-US"/>
        </w:rPr>
      </w:pPr>
    </w:p>
    <w:p w:rsidR="0050248E" w:rsidRDefault="0050248E" w:rsidP="00B378BB">
      <w:pPr>
        <w:rPr>
          <w:lang w:val="en-GB" w:eastAsia="en-US"/>
        </w:rPr>
      </w:pPr>
      <w:r w:rsidRPr="0050248E">
        <w:rPr>
          <w:noProof/>
          <w:lang w:val="sv-SE" w:eastAsia="zh-CN"/>
        </w:rPr>
        <w:drawing>
          <wp:inline distT="0" distB="0" distL="0" distR="0">
            <wp:extent cx="5648325" cy="3676650"/>
            <wp:effectExtent l="19050" t="0" r="9525" b="0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50248E" w:rsidRDefault="0050248E" w:rsidP="00B378BB">
      <w:pPr>
        <w:rPr>
          <w:lang w:val="en-GB" w:eastAsia="en-US"/>
        </w:rPr>
      </w:pPr>
      <w:proofErr w:type="gramStart"/>
      <w:r>
        <w:rPr>
          <w:lang w:val="en-GB" w:eastAsia="en-US"/>
        </w:rPr>
        <w:t>Figure 1.</w:t>
      </w:r>
      <w:proofErr w:type="gramEnd"/>
      <w:r>
        <w:rPr>
          <w:lang w:val="en-GB" w:eastAsia="en-US"/>
        </w:rPr>
        <w:t xml:space="preserve"> Scenario 1, 0dB</w:t>
      </w:r>
    </w:p>
    <w:p w:rsidR="0050248E" w:rsidRDefault="0050248E" w:rsidP="00B378BB">
      <w:pPr>
        <w:rPr>
          <w:lang w:val="en-GB" w:eastAsia="en-US"/>
        </w:rPr>
      </w:pPr>
    </w:p>
    <w:p w:rsidR="0050248E" w:rsidRDefault="0050248E" w:rsidP="00B378BB">
      <w:pPr>
        <w:rPr>
          <w:lang w:val="en-GB" w:eastAsia="en-US"/>
        </w:rPr>
      </w:pPr>
    </w:p>
    <w:p w:rsidR="0050248E" w:rsidRDefault="00DF201D" w:rsidP="00B378BB">
      <w:pPr>
        <w:rPr>
          <w:lang w:val="en-GB" w:eastAsia="en-US"/>
        </w:rPr>
      </w:pPr>
      <w:r w:rsidRPr="00DF201D">
        <w:rPr>
          <w:noProof/>
          <w:lang w:val="sv-SE" w:eastAsia="zh-CN"/>
        </w:rPr>
        <w:lastRenderedPageBreak/>
        <w:drawing>
          <wp:inline distT="0" distB="0" distL="0" distR="0">
            <wp:extent cx="5648325" cy="3676650"/>
            <wp:effectExtent l="19050" t="0" r="9525" b="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0248E" w:rsidRDefault="0050248E" w:rsidP="00B378BB">
      <w:pPr>
        <w:rPr>
          <w:lang w:val="en-GB" w:eastAsia="en-US"/>
        </w:rPr>
      </w:pPr>
      <w:proofErr w:type="gramStart"/>
      <w:r>
        <w:rPr>
          <w:lang w:val="en-GB" w:eastAsia="en-US"/>
        </w:rPr>
        <w:t>Figure 2.</w:t>
      </w:r>
      <w:proofErr w:type="gramEnd"/>
      <w:r>
        <w:rPr>
          <w:lang w:val="en-GB" w:eastAsia="en-US"/>
        </w:rPr>
        <w:t xml:space="preserve"> Scenario 1, -3dB</w:t>
      </w:r>
    </w:p>
    <w:p w:rsidR="00B378BB" w:rsidRDefault="00B378BB" w:rsidP="00B378BB">
      <w:pPr>
        <w:jc w:val="center"/>
        <w:rPr>
          <w:b/>
          <w:lang w:val="en-GB" w:eastAsia="en-US"/>
        </w:rPr>
      </w:pPr>
    </w:p>
    <w:p w:rsidR="0050248E" w:rsidRDefault="0050248E" w:rsidP="00B378BB">
      <w:pPr>
        <w:rPr>
          <w:lang w:val="en-GB" w:eastAsia="en-US"/>
        </w:rPr>
      </w:pPr>
    </w:p>
    <w:p w:rsidR="0050248E" w:rsidRDefault="0050248E" w:rsidP="0050248E">
      <w:pPr>
        <w:rPr>
          <w:lang w:val="en-GB" w:eastAsia="en-US"/>
        </w:rPr>
      </w:pPr>
      <w:r>
        <w:rPr>
          <w:lang w:val="en-GB" w:eastAsia="en-US"/>
        </w:rPr>
        <w:t xml:space="preserve">Table </w:t>
      </w:r>
      <w:r w:rsidR="00593A7B">
        <w:rPr>
          <w:lang w:val="en-GB" w:eastAsia="en-US"/>
        </w:rPr>
        <w:t>7 and 8</w:t>
      </w:r>
      <w:r w:rsidR="00017F29">
        <w:rPr>
          <w:lang w:val="en-GB" w:eastAsia="en-US"/>
        </w:rPr>
        <w:t xml:space="preserve"> provide</w:t>
      </w:r>
      <w:r>
        <w:rPr>
          <w:lang w:val="en-GB" w:eastAsia="en-US"/>
        </w:rPr>
        <w:t xml:space="preserve"> ST-Ericsson/Ericsson throughput results for the DIP table averaged among all the companies</w:t>
      </w:r>
      <w:r w:rsidR="00593A7B">
        <w:rPr>
          <w:lang w:val="en-GB" w:eastAsia="en-US"/>
        </w:rPr>
        <w:t xml:space="preserve"> for scenario 2</w:t>
      </w:r>
      <w:r>
        <w:rPr>
          <w:lang w:val="en-GB" w:eastAsia="en-US"/>
        </w:rPr>
        <w:t>.</w:t>
      </w:r>
    </w:p>
    <w:p w:rsidR="0050248E" w:rsidRDefault="0050248E" w:rsidP="0050248E">
      <w:pPr>
        <w:rPr>
          <w:b/>
          <w:lang w:val="en-GB" w:eastAsia="en-US"/>
        </w:rPr>
      </w:pPr>
    </w:p>
    <w:p w:rsidR="00285C49" w:rsidRDefault="00285C49" w:rsidP="00285C49">
      <w:pPr>
        <w:jc w:val="center"/>
        <w:rPr>
          <w:b/>
          <w:lang w:val="en-GB" w:eastAsia="en-US"/>
        </w:rPr>
      </w:pPr>
      <w:proofErr w:type="gramStart"/>
      <w:r>
        <w:rPr>
          <w:b/>
          <w:lang w:val="en-GB" w:eastAsia="en-US"/>
        </w:rPr>
        <w:t xml:space="preserve">Table </w:t>
      </w:r>
      <w:r w:rsidR="00593A7B">
        <w:rPr>
          <w:b/>
          <w:lang w:val="en-GB" w:eastAsia="en-US"/>
        </w:rPr>
        <w:t>7</w:t>
      </w:r>
      <w:r w:rsidRPr="000A4360">
        <w:rPr>
          <w:b/>
          <w:lang w:val="en-GB" w:eastAsia="en-US"/>
        </w:rPr>
        <w:t>.</w:t>
      </w:r>
      <w:proofErr w:type="gramEnd"/>
      <w:r w:rsidRPr="000A4360">
        <w:rPr>
          <w:b/>
          <w:lang w:val="en-GB" w:eastAsia="en-US"/>
        </w:rPr>
        <w:t xml:space="preserve"> Throughput simulation resu</w:t>
      </w:r>
      <w:r>
        <w:rPr>
          <w:b/>
          <w:lang w:val="en-GB" w:eastAsia="en-US"/>
        </w:rPr>
        <w:t>lts with averaged DIP table for G=-3dB, Scenario 2</w:t>
      </w:r>
    </w:p>
    <w:tbl>
      <w:tblPr>
        <w:tblW w:w="9285" w:type="dxa"/>
        <w:tblInd w:w="55" w:type="dxa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017"/>
        <w:gridCol w:w="950"/>
        <w:gridCol w:w="915"/>
        <w:gridCol w:w="903"/>
        <w:gridCol w:w="950"/>
        <w:gridCol w:w="915"/>
        <w:gridCol w:w="903"/>
        <w:gridCol w:w="950"/>
        <w:gridCol w:w="915"/>
        <w:gridCol w:w="903"/>
      </w:tblGrid>
      <w:tr w:rsidR="00DC3102" w:rsidRPr="000C7DC3" w:rsidTr="00DC3102">
        <w:trPr>
          <w:trHeight w:val="304"/>
        </w:trPr>
        <w:tc>
          <w:tcPr>
            <w:tcW w:w="10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val="sv-SE" w:eastAsia="zh-CN"/>
              </w:rPr>
              <w:t>DIP Profile #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MCS-7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MCS-8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MCS-9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val="sv-SE" w:eastAsia="zh-C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5E7FC2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MMSE-IRC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 xml:space="preserve">  Gain (%)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5E7FC2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MMSE-IRC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 xml:space="preserve">  Gain (%)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5E7FC2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MMSE-IRC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 xml:space="preserve">  Gain (%)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2932238,5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3081240,9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5,08%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2821894,9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3070602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8,81%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2252743,8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2542513,4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12,86%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2967657,6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3227204,7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8,75%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2908098,3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3318535,9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14,11%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2355629,8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2865791,6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21,66%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3043358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3416984,3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12,28%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3013088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3571774,5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18,54%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2463931,3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3281358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33,18%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3090013,9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3516392,3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13,80%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3056241,8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3718744,3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21,68%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2545336,9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3487529,4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37,02%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3089055,1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3568094,3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15,51%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3095877,4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3753857,9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21,25%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2582620,7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3546953,6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37,34%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3136896,9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3677083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17,22%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3122193,6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3891904,3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24,65%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2649349,2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3760201,6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41,93%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3155258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3763521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19,28%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3158476,8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3943585,3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24,86%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2702074,4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3872607,6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43,32%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3160961,3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3784726,8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19,73%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3167659,3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3954170,5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24,83%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2709576,8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3903341,6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44,06%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3150014,1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3731490,3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18,46%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3137719,2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3921440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24,98%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2676853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3805408,3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42,16%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10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3163445,2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3768162,2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19,12%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3168155,8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3951983,5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24,74%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2666545,1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3885205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45,70%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3125776,9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3637167,5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16,36%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3113027,5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3831247,8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23,07%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2623032,1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3672262,4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40,00%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3074105,6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3496446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13,74%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3054659,5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3674670,6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20,30%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2552199,7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3436974,3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34,67%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3086155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3561456,5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15,40%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3086915,6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3747247,6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21,39%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2596322,6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3534565,3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36,14%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3110284,2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3591037,7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15,46%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3088140,1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3789698,3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22,72%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2602015,7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3611286,6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38,79%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3125625,7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3656737,1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16,99%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3136867,7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3849281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22,71%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2693361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3743505,3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38,99%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3161462,7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3726431,1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17,87%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3143482,2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3908215,3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24,33%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2658821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3847169,9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44,69%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3170069,1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3781425,6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19,29%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3157731,1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3978099,5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25,98%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2727707,6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3934816,5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44,25%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lastRenderedPageBreak/>
              <w:t>18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3193422,9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3870385,3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21,20%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3208978,7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4046123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26,09%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2767561,5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4049238,6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46,31%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19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3251569,5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4085050,8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25,63%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3273271,6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4242944,7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29,62%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2896492,1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4311980,1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48,87%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3289675,9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4303652,9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30,82%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3348261,9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4399860,3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31,41%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2999666,1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4530794,6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51,04%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eastAsia="zh-CN"/>
              </w:rPr>
              <w:t>AWGN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2917304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2882222,3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-1,20%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2787819,7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2735721,8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-1,87%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2106222,5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2042908,2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-3,01%</w:t>
            </w:r>
          </w:p>
        </w:tc>
      </w:tr>
      <w:tr w:rsidR="00DC3102" w:rsidRPr="000C7DC3" w:rsidTr="00DC3102">
        <w:trPr>
          <w:trHeight w:val="767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eastAsia="zh-CN"/>
              </w:rPr>
              <w:t>1 strong cell, no AWGN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3529893,6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5242131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48,51%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3600169,4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5213017,5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44,80%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3381888,8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5363805,1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58,60%</w:t>
            </w:r>
          </w:p>
        </w:tc>
      </w:tr>
      <w:tr w:rsidR="00DC3102" w:rsidRPr="000C7DC3" w:rsidTr="00DC3102">
        <w:trPr>
          <w:trHeight w:val="304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eastAsia="zh-CN"/>
              </w:rPr>
              <w:t>Average gain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17,10%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22,80%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39,15%</w:t>
            </w:r>
          </w:p>
        </w:tc>
      </w:tr>
    </w:tbl>
    <w:p w:rsidR="007C5D9A" w:rsidRDefault="007C5D9A" w:rsidP="0050248E">
      <w:pPr>
        <w:rPr>
          <w:lang w:val="en-GB" w:eastAsia="en-US"/>
        </w:rPr>
      </w:pPr>
    </w:p>
    <w:p w:rsidR="00285C49" w:rsidRDefault="00285C49" w:rsidP="00285C49">
      <w:pPr>
        <w:jc w:val="center"/>
        <w:rPr>
          <w:b/>
          <w:lang w:val="en-GB" w:eastAsia="en-US"/>
        </w:rPr>
      </w:pPr>
      <w:proofErr w:type="gramStart"/>
      <w:r>
        <w:rPr>
          <w:b/>
          <w:lang w:val="en-GB" w:eastAsia="en-US"/>
        </w:rPr>
        <w:t xml:space="preserve">Table </w:t>
      </w:r>
      <w:r w:rsidR="00593A7B">
        <w:rPr>
          <w:b/>
          <w:lang w:val="en-GB" w:eastAsia="en-US"/>
        </w:rPr>
        <w:t>8</w:t>
      </w:r>
      <w:r w:rsidRPr="000A4360">
        <w:rPr>
          <w:b/>
          <w:lang w:val="en-GB" w:eastAsia="en-US"/>
        </w:rPr>
        <w:t>.</w:t>
      </w:r>
      <w:proofErr w:type="gramEnd"/>
      <w:r w:rsidRPr="000A4360">
        <w:rPr>
          <w:b/>
          <w:lang w:val="en-GB" w:eastAsia="en-US"/>
        </w:rPr>
        <w:t xml:space="preserve"> Throughput simulation resu</w:t>
      </w:r>
      <w:r>
        <w:rPr>
          <w:b/>
          <w:lang w:val="en-GB" w:eastAsia="en-US"/>
        </w:rPr>
        <w:t>lts with averaged DIP table for G=0dB, Scenario 2</w:t>
      </w:r>
    </w:p>
    <w:tbl>
      <w:tblPr>
        <w:tblW w:w="9350" w:type="dxa"/>
        <w:tblInd w:w="56" w:type="dxa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995"/>
        <w:gridCol w:w="950"/>
        <w:gridCol w:w="950"/>
        <w:gridCol w:w="885"/>
        <w:gridCol w:w="950"/>
        <w:gridCol w:w="950"/>
        <w:gridCol w:w="885"/>
        <w:gridCol w:w="950"/>
        <w:gridCol w:w="950"/>
        <w:gridCol w:w="885"/>
      </w:tblGrid>
      <w:tr w:rsidR="00DC3102" w:rsidRPr="000C7DC3" w:rsidTr="00DC3102">
        <w:trPr>
          <w:trHeight w:val="443"/>
        </w:trPr>
        <w:tc>
          <w:tcPr>
            <w:tcW w:w="9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val="sv-SE" w:eastAsia="zh-CN"/>
              </w:rPr>
              <w:t>DIP Profile #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MCS-10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MCS-11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MCS-12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val="sv-SE" w:eastAsia="zh-CN"/>
              </w:rPr>
              <w:t> 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val="sv-SE" w:eastAsia="zh-C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5E7FC2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MMSE-IRC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 xml:space="preserve">  Gain (%)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5E7FC2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MMSE-IRC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 xml:space="preserve">  Gain (%)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5E7FC2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>MMSE-IRC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  <w:t xml:space="preserve">  Gain (%)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4813534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4932335,3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2,47%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4336875,4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4633275,4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6,83%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3680949,7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3964024,1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7,69%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4862893,1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5084489,1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4,56%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4459392,5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4817981,4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8,04%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3760809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4275278,4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13,68%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4880502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5155730,7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5,64%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4502302,3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4947371,3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9,89%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3806146,7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4470652,3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17,46%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4909749,6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5241014,2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6,75%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4538767,3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5028355,2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10,79%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3874097,5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4613343,7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19,08%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4941663,5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5294846,1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7,15%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4579605,3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5082159,9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10,97%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3894596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4677813,1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20,11%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4963007,8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5339158,5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7,58%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4568487,1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5153215,4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12,80%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4018529,6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4829504,5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20,18%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4993809,4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5400390,8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8,14%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4632520,3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5222817,8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12,74%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4017498,5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4957131,7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23,39%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8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5021515,3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5499526,3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9,52%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4685397,3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5340438,2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13,98%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4098086,4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5170197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26,16%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5057187,9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5559843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9,94%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4710895,7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5430879,4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15,28%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4146338,7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5227584,9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26,08%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10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5123413,9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5710225,5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11,45%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4817564,3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5591948,4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16,07%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4244098,5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5530531,7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30,31%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5083711,3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5627628,9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10,70%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4752741,1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5474584,3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15,19%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4213993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5376677,4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27,59%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5002297,5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5499116,6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9,93%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4683252,7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5357017,8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14,39%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4124077,4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5170100,5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25,36%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5048539,4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5587246,6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10,67%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4780015,1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5456526,4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14,15%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4146697,5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5302759,8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27,88%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5074056,1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5662875,5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11,60%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4787967,2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5555660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16,03%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4251101,5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5472273,4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28,73%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5117917,1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5762305,9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12,59%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4830207,8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5677510,9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17,54%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4339706,5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5639327,6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29,95%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5192269,5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5879239,1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13,23%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4881278,3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5826158,8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19,36%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4447411,1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5847926,6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31,49%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5241509,2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6024588,4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14,94%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4936609,2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6002103,5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21,58%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4603168,8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6081082,4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32,11%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18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5343668,3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6284705,8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17,61%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5107786,9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6329796,4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23,92%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4793529,6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6448341,7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34,52%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19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5524688,2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6670106,4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20,73%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5301349,7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6850671,9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29,23%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5062364,8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7040531,7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39,08%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20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5603846,7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6979677,5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24,55%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5485894,1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7246814,7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32,10%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5308116,6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7459545,7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40,53%</w:t>
            </w:r>
          </w:p>
        </w:tc>
      </w:tr>
      <w:tr w:rsidR="00DC3102" w:rsidRPr="000C7DC3" w:rsidTr="00DC3102">
        <w:trPr>
          <w:trHeight w:val="443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eastAsia="zh-CN"/>
              </w:rPr>
              <w:t>AWGN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4613314,2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4590136,1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-0,50%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4218554,6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4121415,1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-2,30%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3213741,7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3010778,9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-6,32%</w:t>
            </w:r>
          </w:p>
        </w:tc>
      </w:tr>
      <w:tr w:rsidR="00DC3102" w:rsidRPr="000C7DC3" w:rsidTr="00DC3102">
        <w:trPr>
          <w:trHeight w:val="577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eastAsia="zh-CN"/>
              </w:rPr>
              <w:lastRenderedPageBreak/>
              <w:t>1 strong cell, no AWGN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5722883,5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7273968,5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27,10%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5597381,7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7519258,3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34,34%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5447408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7827762,8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43,70%</w:t>
            </w:r>
          </w:p>
        </w:tc>
      </w:tr>
      <w:tr w:rsidR="00DC3102" w:rsidRPr="000C7DC3" w:rsidTr="00DC3102">
        <w:trPr>
          <w:trHeight w:val="54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left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eastAsia="zh-CN"/>
              </w:rPr>
              <w:t>Average gain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10,99%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16,04%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C7DC3" w:rsidRPr="000C7DC3" w:rsidRDefault="000C7DC3" w:rsidP="000C7DC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</w:pPr>
            <w:r w:rsidRPr="000C7DC3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val="sv-SE" w:eastAsia="zh-CN"/>
              </w:rPr>
              <w:t>26,07%</w:t>
            </w:r>
          </w:p>
        </w:tc>
      </w:tr>
    </w:tbl>
    <w:p w:rsidR="00285C49" w:rsidRDefault="00285C49" w:rsidP="0050248E">
      <w:pPr>
        <w:rPr>
          <w:lang w:val="en-GB" w:eastAsia="en-US"/>
        </w:rPr>
      </w:pPr>
    </w:p>
    <w:p w:rsidR="0050248E" w:rsidRDefault="00305CE9" w:rsidP="0050248E">
      <w:pPr>
        <w:rPr>
          <w:lang w:val="en-GB" w:eastAsia="en-US"/>
        </w:rPr>
      </w:pPr>
      <w:r>
        <w:rPr>
          <w:lang w:val="en-GB" w:eastAsia="en-US"/>
        </w:rPr>
        <w:t>Figure 3 and Figure 4</w:t>
      </w:r>
      <w:r w:rsidR="0050248E">
        <w:rPr>
          <w:lang w:val="en-GB" w:eastAsia="en-US"/>
        </w:rPr>
        <w:t xml:space="preserve"> show the throughp</w:t>
      </w:r>
      <w:r>
        <w:rPr>
          <w:lang w:val="en-GB" w:eastAsia="en-US"/>
        </w:rPr>
        <w:t>ut behaviour for Scenario 2 and geometry level 0 and -3dB.</w:t>
      </w:r>
    </w:p>
    <w:p w:rsidR="0050248E" w:rsidRDefault="0050248E" w:rsidP="00B378BB">
      <w:pPr>
        <w:rPr>
          <w:lang w:val="en-GB" w:eastAsia="en-US"/>
        </w:rPr>
      </w:pPr>
    </w:p>
    <w:p w:rsidR="00305CE9" w:rsidRDefault="00305CE9" w:rsidP="00B378BB">
      <w:pPr>
        <w:rPr>
          <w:lang w:val="en-GB" w:eastAsia="en-US"/>
        </w:rPr>
      </w:pPr>
      <w:r w:rsidRPr="00305CE9">
        <w:rPr>
          <w:noProof/>
          <w:lang w:val="sv-SE" w:eastAsia="zh-CN"/>
        </w:rPr>
        <w:drawing>
          <wp:inline distT="0" distB="0" distL="0" distR="0">
            <wp:extent cx="5048250" cy="3676650"/>
            <wp:effectExtent l="19050" t="0" r="19050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05CE9" w:rsidRDefault="00305CE9" w:rsidP="00B378BB">
      <w:pPr>
        <w:rPr>
          <w:lang w:val="en-GB" w:eastAsia="en-US"/>
        </w:rPr>
      </w:pPr>
      <w:proofErr w:type="gramStart"/>
      <w:r>
        <w:rPr>
          <w:lang w:val="en-GB" w:eastAsia="en-US"/>
        </w:rPr>
        <w:t>Figure 3.</w:t>
      </w:r>
      <w:proofErr w:type="gramEnd"/>
      <w:r>
        <w:rPr>
          <w:lang w:val="en-GB" w:eastAsia="en-US"/>
        </w:rPr>
        <w:t xml:space="preserve"> Scenario 2, 0dB</w:t>
      </w:r>
    </w:p>
    <w:p w:rsidR="00305CE9" w:rsidRDefault="00305CE9" w:rsidP="00B378BB">
      <w:pPr>
        <w:rPr>
          <w:lang w:val="en-GB" w:eastAsia="en-US"/>
        </w:rPr>
      </w:pPr>
    </w:p>
    <w:p w:rsidR="00305CE9" w:rsidRDefault="00305CE9" w:rsidP="00B378BB">
      <w:pPr>
        <w:rPr>
          <w:lang w:val="en-GB" w:eastAsia="en-US"/>
        </w:rPr>
      </w:pPr>
    </w:p>
    <w:p w:rsidR="00305CE9" w:rsidRDefault="00305CE9" w:rsidP="00B378BB">
      <w:pPr>
        <w:rPr>
          <w:lang w:val="en-GB" w:eastAsia="en-US"/>
        </w:rPr>
      </w:pPr>
      <w:r w:rsidRPr="00305CE9">
        <w:rPr>
          <w:noProof/>
          <w:lang w:val="sv-SE" w:eastAsia="zh-CN"/>
        </w:rPr>
        <w:lastRenderedPageBreak/>
        <w:drawing>
          <wp:inline distT="0" distB="0" distL="0" distR="0">
            <wp:extent cx="5048250" cy="3676650"/>
            <wp:effectExtent l="19050" t="0" r="19050" b="0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05CE9" w:rsidRDefault="00305CE9" w:rsidP="00B378BB">
      <w:pPr>
        <w:rPr>
          <w:lang w:val="en-GB" w:eastAsia="en-US"/>
        </w:rPr>
      </w:pPr>
      <w:proofErr w:type="gramStart"/>
      <w:r>
        <w:rPr>
          <w:lang w:val="en-GB" w:eastAsia="en-US"/>
        </w:rPr>
        <w:t>Figure 4.</w:t>
      </w:r>
      <w:proofErr w:type="gramEnd"/>
      <w:r>
        <w:rPr>
          <w:lang w:val="en-GB" w:eastAsia="en-US"/>
        </w:rPr>
        <w:t xml:space="preserve"> Scenario 2, -3dB</w:t>
      </w:r>
    </w:p>
    <w:p w:rsidR="00B378BB" w:rsidRDefault="00B378BB" w:rsidP="00B378BB">
      <w:pPr>
        <w:pStyle w:val="Heading1"/>
        <w:rPr>
          <w:rFonts w:eastAsia="SimSun"/>
        </w:rPr>
      </w:pPr>
      <w:r>
        <w:rPr>
          <w:rFonts w:eastAsia="SimSun"/>
        </w:rPr>
        <w:t>Conclusions</w:t>
      </w:r>
    </w:p>
    <w:p w:rsidR="00B378BB" w:rsidRPr="00305CE9" w:rsidRDefault="00B378BB" w:rsidP="00B378BB">
      <w:pPr>
        <w:rPr>
          <w:rFonts w:ascii="Arial" w:hAnsi="Arial" w:cs="Arial"/>
          <w:lang w:val="en-GB" w:eastAsia="en-US"/>
        </w:rPr>
      </w:pPr>
      <w:r w:rsidRPr="00305CE9">
        <w:rPr>
          <w:rFonts w:ascii="Arial" w:hAnsi="Arial" w:cs="Arial"/>
          <w:lang w:val="en-GB" w:eastAsia="en-US"/>
        </w:rPr>
        <w:t xml:space="preserve">In this paper we have provided simulation results for the conditional median DIP and for the averaged DIP table. We propose to take these results into account for the </w:t>
      </w:r>
      <w:r w:rsidR="00305CE9" w:rsidRPr="00305CE9">
        <w:rPr>
          <w:rFonts w:ascii="Arial" w:hAnsi="Arial" w:cs="Arial"/>
          <w:lang w:val="en-GB" w:eastAsia="en-US"/>
        </w:rPr>
        <w:t>computation of average gains of advanced receiver algorithms</w:t>
      </w:r>
      <w:r w:rsidRPr="00305CE9">
        <w:rPr>
          <w:rFonts w:ascii="Arial" w:hAnsi="Arial" w:cs="Arial"/>
          <w:lang w:val="en-GB" w:eastAsia="en-US"/>
        </w:rPr>
        <w:t>.</w:t>
      </w:r>
    </w:p>
    <w:p w:rsidR="00305CE9" w:rsidRPr="00305CE9" w:rsidRDefault="00B378BB" w:rsidP="00305CE9">
      <w:pPr>
        <w:widowControl/>
        <w:jc w:val="left"/>
        <w:rPr>
          <w:rFonts w:ascii="Arial" w:hAnsi="Arial" w:cs="Arial"/>
        </w:rPr>
      </w:pPr>
      <w:r w:rsidRPr="00305CE9">
        <w:rPr>
          <w:rFonts w:ascii="Arial" w:hAnsi="Arial" w:cs="Arial"/>
          <w:lang w:val="en-GB" w:eastAsia="en-US"/>
        </w:rPr>
        <w:t xml:space="preserve">Moreover </w:t>
      </w:r>
      <w:r w:rsidRPr="00305CE9">
        <w:rPr>
          <w:rFonts w:ascii="Arial" w:hAnsi="Arial" w:cs="Arial"/>
        </w:rPr>
        <w:t xml:space="preserve">Case 2 as well as the conditions which are labeled ”to be provided by interested companies” were not </w:t>
      </w:r>
      <w:r w:rsidR="00305CE9" w:rsidRPr="00305CE9">
        <w:rPr>
          <w:rFonts w:ascii="Arial" w:hAnsi="Arial" w:cs="Arial"/>
        </w:rPr>
        <w:t xml:space="preserve">sufficiently discussed during the meeting and were not agreed </w:t>
      </w:r>
      <w:r w:rsidRPr="00305CE9">
        <w:rPr>
          <w:rFonts w:ascii="Arial" w:hAnsi="Arial" w:cs="Arial"/>
        </w:rPr>
        <w:t xml:space="preserve">by the group </w:t>
      </w:r>
      <w:r w:rsidR="007E0E22" w:rsidRPr="00305CE9">
        <w:rPr>
          <w:rFonts w:ascii="Arial" w:hAnsi="Arial" w:cs="Arial"/>
        </w:rPr>
        <w:t xml:space="preserve">to be considered as baseline. </w:t>
      </w:r>
      <w:r w:rsidR="00305CE9" w:rsidRPr="00305CE9">
        <w:rPr>
          <w:rFonts w:ascii="Arial" w:hAnsi="Arial" w:cs="Arial"/>
        </w:rPr>
        <w:t xml:space="preserve">Hence we think that it can be questionable whether the results associated to these conditions can be taken into account to derive average gains of the advanced receiver. Different conditions </w:t>
      </w:r>
      <w:proofErr w:type="spellStart"/>
      <w:r w:rsidR="00305CE9" w:rsidRPr="00305CE9">
        <w:rPr>
          <w:rFonts w:ascii="Arial" w:hAnsi="Arial" w:cs="Arial"/>
        </w:rPr>
        <w:t>w.r.t</w:t>
      </w:r>
      <w:proofErr w:type="spellEnd"/>
      <w:r w:rsidR="00305CE9" w:rsidRPr="00305CE9">
        <w:rPr>
          <w:rFonts w:ascii="Arial" w:hAnsi="Arial" w:cs="Arial"/>
        </w:rPr>
        <w:t xml:space="preserve"> to the baseline conditions which were agreed by the group can be discussed, if needed, during the work item phase.  </w:t>
      </w:r>
    </w:p>
    <w:p w:rsidR="00305CE9" w:rsidRPr="005861D8" w:rsidRDefault="00305CE9" w:rsidP="00305CE9">
      <w:pPr>
        <w:widowControl/>
        <w:jc w:val="left"/>
        <w:rPr>
          <w:rFonts w:ascii="Arial" w:hAnsi="Arial" w:cs="Arial"/>
        </w:rPr>
      </w:pPr>
    </w:p>
    <w:p w:rsidR="00B378BB" w:rsidRPr="00305CE9" w:rsidRDefault="00B378BB" w:rsidP="000A4360">
      <w:pPr>
        <w:rPr>
          <w:lang w:eastAsia="en-US"/>
        </w:rPr>
      </w:pPr>
    </w:p>
    <w:p w:rsidR="00B378BB" w:rsidRDefault="00B378BB" w:rsidP="000A4360">
      <w:pPr>
        <w:rPr>
          <w:lang w:val="en-GB" w:eastAsia="en-US"/>
        </w:rPr>
      </w:pPr>
    </w:p>
    <w:p w:rsidR="007E0E22" w:rsidRDefault="007E0E22" w:rsidP="007E0E22">
      <w:pPr>
        <w:pStyle w:val="Heading1"/>
        <w:rPr>
          <w:rFonts w:eastAsia="SimSun"/>
        </w:rPr>
      </w:pPr>
      <w:r>
        <w:rPr>
          <w:rFonts w:eastAsia="SimSun"/>
        </w:rPr>
        <w:t>References</w:t>
      </w:r>
    </w:p>
    <w:p w:rsidR="007E0E22" w:rsidRPr="00406801" w:rsidRDefault="007E0E22" w:rsidP="007E0E22">
      <w:pPr>
        <w:ind w:left="1506" w:hangingChars="717" w:hanging="1506"/>
        <w:jc w:val="left"/>
        <w:rPr>
          <w:rFonts w:ascii="Arial" w:hAnsi="Arial" w:cs="Arial"/>
          <w:sz w:val="24"/>
        </w:rPr>
      </w:pPr>
      <w:proofErr w:type="gramStart"/>
      <w:r>
        <w:rPr>
          <w:lang w:val="en-GB" w:eastAsia="en-US"/>
        </w:rPr>
        <w:t>[1]</w:t>
      </w:r>
      <w:r>
        <w:rPr>
          <w:lang w:val="en-GB" w:eastAsia="en-US"/>
        </w:rPr>
        <w:tab/>
      </w:r>
      <w:r w:rsidRPr="007E0E22">
        <w:rPr>
          <w:rFonts w:ascii="Arial" w:hAnsi="Arial" w:cs="Arial"/>
          <w:sz w:val="20"/>
          <w:szCs w:val="20"/>
          <w:lang w:val="en-GB" w:eastAsia="en-US"/>
        </w:rPr>
        <w:t>R4-116304, “</w:t>
      </w:r>
      <w:r w:rsidRPr="007E0E22">
        <w:rPr>
          <w:rFonts w:ascii="Arial" w:hAnsi="Arial" w:cs="Arial"/>
          <w:sz w:val="20"/>
          <w:szCs w:val="20"/>
        </w:rPr>
        <w:t xml:space="preserve">Evaluation methodologies and Simulation assumptions for Enhanced performance requirements for LTE UE SI (Revision 2)”, NTT DOCOMO, ST-Ericsson, Ericsson, </w:t>
      </w:r>
      <w:proofErr w:type="spellStart"/>
      <w:r w:rsidRPr="007E0E22">
        <w:rPr>
          <w:rFonts w:ascii="Arial" w:hAnsi="Arial" w:cs="Arial"/>
          <w:sz w:val="20"/>
          <w:szCs w:val="20"/>
        </w:rPr>
        <w:t>Renesas</w:t>
      </w:r>
      <w:proofErr w:type="spellEnd"/>
      <w:r w:rsidRPr="007E0E22">
        <w:rPr>
          <w:rFonts w:ascii="Arial" w:hAnsi="Arial" w:cs="Arial"/>
          <w:sz w:val="20"/>
          <w:szCs w:val="20"/>
        </w:rPr>
        <w:t xml:space="preserve"> Mobile Europe Ltd</w:t>
      </w:r>
      <w:r>
        <w:rPr>
          <w:rFonts w:ascii="Arial" w:hAnsi="Arial" w:cs="Arial"/>
          <w:sz w:val="20"/>
          <w:szCs w:val="20"/>
        </w:rPr>
        <w:t>.</w:t>
      </w:r>
      <w:proofErr w:type="gramEnd"/>
    </w:p>
    <w:p w:rsidR="007E0E22" w:rsidRPr="007E0E22" w:rsidRDefault="007E0E22" w:rsidP="007E0E22">
      <w:pPr>
        <w:rPr>
          <w:lang w:val="en-GB" w:eastAsia="en-US"/>
        </w:rPr>
      </w:pPr>
    </w:p>
    <w:p w:rsidR="00CF5FFB" w:rsidRDefault="00CF5FFB" w:rsidP="00CF5FFB">
      <w:pPr>
        <w:pStyle w:val="Heading1"/>
        <w:rPr>
          <w:rFonts w:eastAsia="SimSun"/>
        </w:rPr>
      </w:pPr>
      <w:r>
        <w:rPr>
          <w:rFonts w:eastAsia="SimSun"/>
        </w:rPr>
        <w:t>Annex</w:t>
      </w:r>
    </w:p>
    <w:p w:rsidR="00CF5FFB" w:rsidRDefault="00CF5FFB" w:rsidP="00CF5FFB">
      <w:pPr>
        <w:rPr>
          <w:lang w:val="en-GB" w:eastAsia="en-US"/>
        </w:rPr>
      </w:pPr>
      <w:r>
        <w:rPr>
          <w:lang w:val="en-GB" w:eastAsia="en-US"/>
        </w:rPr>
        <w:t>DIP tables provided by Ericsson/ST-Ericsson.</w:t>
      </w:r>
    </w:p>
    <w:p w:rsidR="00CF5FFB" w:rsidRDefault="00CF5FFB" w:rsidP="00CF5FFB">
      <w:pPr>
        <w:rPr>
          <w:lang w:val="en-GB" w:eastAsia="en-US"/>
        </w:rPr>
      </w:pPr>
    </w:p>
    <w:p w:rsidR="00CF5FFB" w:rsidRPr="00CF5FFB" w:rsidRDefault="00CF5FFB" w:rsidP="00CF5FFB">
      <w:pPr>
        <w:ind w:firstLine="720"/>
        <w:jc w:val="center"/>
        <w:rPr>
          <w:lang w:val="en-GB" w:eastAsia="en-US"/>
        </w:rPr>
      </w:pPr>
      <w:r>
        <w:rPr>
          <w:lang w:val="en-GB" w:eastAsia="en-US"/>
        </w:rPr>
        <w:t xml:space="preserve">Table </w:t>
      </w:r>
      <w:r w:rsidR="00593A7B">
        <w:rPr>
          <w:lang w:val="en-GB" w:eastAsia="en-US"/>
        </w:rPr>
        <w:t>9</w:t>
      </w:r>
      <w:r>
        <w:rPr>
          <w:lang w:val="en-GB" w:eastAsia="en-US"/>
        </w:rPr>
        <w:t xml:space="preserve"> Ericsson/ST-Ericsson DIP table for -3dB</w:t>
      </w:r>
    </w:p>
    <w:tbl>
      <w:tblPr>
        <w:tblW w:w="5000" w:type="pct"/>
        <w:tblLook w:val="04A0"/>
      </w:tblPr>
      <w:tblGrid>
        <w:gridCol w:w="925"/>
        <w:gridCol w:w="925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CF5FFB" w:rsidRPr="00CF5FFB" w:rsidTr="00CF5FFB">
        <w:trPr>
          <w:trHeight w:val="300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#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DIP1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DIP3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DIP4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DIP5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DIP7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DIP8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FFB" w:rsidRPr="00CF5FFB" w:rsidRDefault="00CF5FFB" w:rsidP="00CF5FFB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-5.8677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-7.1428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-8.6273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-10.4515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-12.3388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-14.0114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-15.5336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-16.7787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-17.9149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-4.4906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-6.1856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-8.2153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-11.1464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-14.5904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-17.1839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-18.963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-20.0864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-21.2066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-4.1803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-6.2904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-9.8567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-12.2766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-14.4571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-15.8563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-17.0488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-18.4436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-19.4269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-3.8679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-6.4528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-9.7748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-12.5505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-14.8304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-16.5126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-17.9345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-19.2204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-19.9653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-3.4573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-6.3029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-10.2647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-13.9225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-15.7244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-17.7837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-18.988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-20.4838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-21.5411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-3.0801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-5.0333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-18.6087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-22.9157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-25.4422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-27.4121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-28.6306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-29.6289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-30.5853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-3.0207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-3.031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-31.3366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-34.3722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-35.908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-37.6706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-38.9567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-40.019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-41.2796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-2.9806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-4.4785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-24.7736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-28.0989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-30.619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-32.0424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-33.5203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-34.7522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-35.4484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-2.8252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-6.0065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-17.1215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-20.6644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-22.368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-23.9755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-25.2726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-26.7533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-27.8506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-2.5302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-7.1095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-13.0451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-16.3515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-18.4141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-19.964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-20.7369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-21.8691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-23.0109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-2.192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-7.0968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-14.5731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-17.7746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-20.3808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-21.8042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-23.0922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-24.4226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-25.7011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-1.8896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-7.7448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-14.2922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-17.5761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-20.1096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-22.114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-23.5282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-24.6956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-25.8253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-1.6585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-8.267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-13.9422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-17.1478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-19.5727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-21.5038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-23.0277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-24.0357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-25.0588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-1.4246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-9.2622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-17.8028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-19.8359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-21.7787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-22.8837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-24.0097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-25.1998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-1.2146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-9.5896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-15.8045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-18.491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-20.3519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-21.8102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-23.2596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-24.558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-25.5568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-1.0321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-10.1727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-16.9482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-19.9313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-21.6003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-23.1282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-24.6996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-25.9659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-26.8643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-0.8434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-10.6448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-17.7268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-20.6128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-22.9563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-24.6595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-26.2547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-28.2719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-29.5016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-0.6314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-11.7499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-19.3821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-22.3893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-23.9848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-25.2969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-26.8858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-28.0669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-28.8963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-0.3875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-13.8403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-20.9325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-24.3568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-26.2844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-27.5411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-28.9403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-29.8351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-30.9223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-0.1607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-17.5633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-24.9932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-27.8219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-30.4978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-32.2575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-33.6094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-34.8986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-36.069</w:t>
            </w:r>
          </w:p>
        </w:tc>
      </w:tr>
    </w:tbl>
    <w:p w:rsidR="00CF5FFB" w:rsidRDefault="00CF5FFB" w:rsidP="00CF5FFB">
      <w:pPr>
        <w:ind w:firstLine="720"/>
        <w:jc w:val="center"/>
        <w:rPr>
          <w:lang w:val="en-GB" w:eastAsia="en-US"/>
        </w:rPr>
      </w:pPr>
      <w:r>
        <w:rPr>
          <w:lang w:val="en-GB" w:eastAsia="en-US"/>
        </w:rPr>
        <w:t xml:space="preserve">Table </w:t>
      </w:r>
      <w:r w:rsidR="00843112">
        <w:rPr>
          <w:lang w:val="en-GB" w:eastAsia="en-US"/>
        </w:rPr>
        <w:t>1</w:t>
      </w:r>
      <w:r w:rsidR="00593A7B">
        <w:rPr>
          <w:lang w:val="en-GB" w:eastAsia="en-US"/>
        </w:rPr>
        <w:t>0</w:t>
      </w:r>
      <w:r>
        <w:rPr>
          <w:lang w:val="en-GB" w:eastAsia="en-US"/>
        </w:rPr>
        <w:t xml:space="preserve"> Ericsson/ST-Ericsson DIP table for -0dB</w:t>
      </w:r>
    </w:p>
    <w:tbl>
      <w:tblPr>
        <w:tblW w:w="5000" w:type="pct"/>
        <w:tblLook w:val="04A0"/>
      </w:tblPr>
      <w:tblGrid>
        <w:gridCol w:w="925"/>
        <w:gridCol w:w="925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CF5FFB" w:rsidRPr="00CF5FFB" w:rsidTr="00CF5FFB">
        <w:trPr>
          <w:trHeight w:val="300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#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DIP1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DIP3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DIP4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DIP5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DIP7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DIP8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FFB" w:rsidRPr="00CF5FFB" w:rsidRDefault="00CF5FFB" w:rsidP="00CF5FFB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-6.213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-7.1383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-8.9969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-10.9965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-13.1147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-14.6155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-15.8355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-16.7794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-17.7265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-5.1159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-6.861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-9.4339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-11.3914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-13.961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-15.1213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-16.6035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-17.6962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-18.5537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-4.6711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-6.408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-10.0659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-12.2611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-14.1322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-15.4957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-16.8239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-17.8502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-18.8451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-4.2915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-6.1979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-10.2094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-12.6791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-14.7442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-16.0228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-17.1936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-18.8606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-20.0437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-4.0541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-11.2617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-13.1923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-14.5144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-15.7216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-16.8918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-18.2625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-19.5565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-3.8426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-6.055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-11.0147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-13.2864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-15.0134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-16.4658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-17.7555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-18.8063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-20.188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-3.6123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-6.1555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-11.0628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-14.005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-15.6856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-17.1201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-18.4592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-19.617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-20.5712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-3.3881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-6.1193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-11.5838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-14.0054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-15.6612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-17.3465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-18.6023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-19.866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-21.0943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-3.2015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-6.7318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-11.9764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-14.3366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-16.187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-17.7134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-18.9575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-20.4128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-21.3968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-3.0543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-5.0764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-19.8148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-22.9153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-24.4543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-26.168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-27.2281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-28.6871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-29.416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-2.9497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-5.7946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-18.1387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-20.7744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-22.8762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-24.6453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-25.6338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-26.8546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-27.8943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-2.7043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-7.0489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-15.8326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-18.3487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-19.8285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-21.5027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-22.939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-23.9216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-25.0896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-2.4317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-7.2002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-15.3419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-18.2996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-20.1298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-21.5246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-22.7268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-23.8021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-24.7903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-2.1417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-7.505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-16.1587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-18.7568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-20.4297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-21.7792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-23.434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-24.4833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-25.3289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-1.9022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-8.1877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-15.9649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-18.9637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-20.711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-22.0019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-23.1935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-24.5648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-25.7809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-1.6126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-8.9666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-16.8318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-19.2871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-21.1167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-22.6883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-24.2588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-25.5367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-26.8926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-1.2746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-10.0438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-16.2709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-18.2937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-20.0613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-21.6552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-23.3034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-24.5813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-25.5787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lastRenderedPageBreak/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-0.8848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-11.6853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-16.9014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-18.9897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-20.5568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-22.4786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-24.2277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-25.6468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-26.9273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-0.4505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-13.2655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-19.2315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-24.3682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-26.3203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-27.5637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-29.0276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-30.3315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-31.2689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-0.1614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-16.2675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-25.5136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-29.4815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-31.8823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-33.7171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-34.8286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-36.088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-36.8849</w:t>
            </w:r>
          </w:p>
        </w:tc>
      </w:tr>
    </w:tbl>
    <w:p w:rsidR="00CF5FFB" w:rsidRDefault="00CF5FFB" w:rsidP="000A4360">
      <w:pPr>
        <w:rPr>
          <w:lang w:val="en-GB" w:eastAsia="en-US"/>
        </w:rPr>
      </w:pPr>
    </w:p>
    <w:sectPr w:rsidR="00CF5FFB" w:rsidSect="001B2CA2">
      <w:pgSz w:w="11907" w:h="16839" w:code="9"/>
      <w:pgMar w:top="1440" w:right="1440" w:bottom="1440" w:left="1440" w:header="720" w:footer="720" w:gutter="0"/>
      <w:cols w:space="720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PGothic">
    <w:altName w:val="Arial Unicode MS"/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42AF1"/>
    <w:multiLevelType w:val="hybridMultilevel"/>
    <w:tmpl w:val="34E6A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C5163"/>
    <w:multiLevelType w:val="hybridMultilevel"/>
    <w:tmpl w:val="1D4AECF2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">
    <w:nsid w:val="165B5D47"/>
    <w:multiLevelType w:val="hybridMultilevel"/>
    <w:tmpl w:val="749AD11E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3201C0E"/>
    <w:multiLevelType w:val="hybridMultilevel"/>
    <w:tmpl w:val="FB10576A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6">
    <w:nsid w:val="72381842"/>
    <w:multiLevelType w:val="hybridMultilevel"/>
    <w:tmpl w:val="3C7CD420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63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7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7E1E1552"/>
    <w:multiLevelType w:val="hybridMultilevel"/>
    <w:tmpl w:val="16E834B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65FBD"/>
    <w:rsid w:val="00017F29"/>
    <w:rsid w:val="000467E0"/>
    <w:rsid w:val="00060DFD"/>
    <w:rsid w:val="0009795C"/>
    <w:rsid w:val="000A4360"/>
    <w:rsid w:val="000B5773"/>
    <w:rsid w:val="000C7DC3"/>
    <w:rsid w:val="000D3675"/>
    <w:rsid w:val="000E2D83"/>
    <w:rsid w:val="000E3242"/>
    <w:rsid w:val="00114E4F"/>
    <w:rsid w:val="001206B1"/>
    <w:rsid w:val="00192724"/>
    <w:rsid w:val="001B2CA2"/>
    <w:rsid w:val="001C0190"/>
    <w:rsid w:val="001D6415"/>
    <w:rsid w:val="001F66DA"/>
    <w:rsid w:val="001F69A9"/>
    <w:rsid w:val="002014FB"/>
    <w:rsid w:val="002140A1"/>
    <w:rsid w:val="00214AE8"/>
    <w:rsid w:val="00275415"/>
    <w:rsid w:val="00285C49"/>
    <w:rsid w:val="00292965"/>
    <w:rsid w:val="002A7B54"/>
    <w:rsid w:val="002B6BDA"/>
    <w:rsid w:val="002F0875"/>
    <w:rsid w:val="002F2AF1"/>
    <w:rsid w:val="00305CE9"/>
    <w:rsid w:val="00333E56"/>
    <w:rsid w:val="0033556C"/>
    <w:rsid w:val="00347590"/>
    <w:rsid w:val="00360670"/>
    <w:rsid w:val="0036218C"/>
    <w:rsid w:val="00383051"/>
    <w:rsid w:val="003B3DCE"/>
    <w:rsid w:val="003D6039"/>
    <w:rsid w:val="003E2239"/>
    <w:rsid w:val="003E2D39"/>
    <w:rsid w:val="00401A2F"/>
    <w:rsid w:val="00417F38"/>
    <w:rsid w:val="00451A0A"/>
    <w:rsid w:val="00461AE3"/>
    <w:rsid w:val="00471193"/>
    <w:rsid w:val="004811C9"/>
    <w:rsid w:val="004A1A55"/>
    <w:rsid w:val="004B4E1D"/>
    <w:rsid w:val="004B693F"/>
    <w:rsid w:val="004D37E8"/>
    <w:rsid w:val="004E1322"/>
    <w:rsid w:val="004F3C93"/>
    <w:rsid w:val="00501924"/>
    <w:rsid w:val="0050248E"/>
    <w:rsid w:val="00530C7D"/>
    <w:rsid w:val="00547978"/>
    <w:rsid w:val="005833F6"/>
    <w:rsid w:val="00593A7B"/>
    <w:rsid w:val="005A2113"/>
    <w:rsid w:val="005A3CDD"/>
    <w:rsid w:val="005A565D"/>
    <w:rsid w:val="005D1DD4"/>
    <w:rsid w:val="005E66DC"/>
    <w:rsid w:val="005E7FC2"/>
    <w:rsid w:val="00610057"/>
    <w:rsid w:val="0061065B"/>
    <w:rsid w:val="0064583E"/>
    <w:rsid w:val="00681477"/>
    <w:rsid w:val="00687A15"/>
    <w:rsid w:val="006A3FB7"/>
    <w:rsid w:val="006B75AF"/>
    <w:rsid w:val="00705BDB"/>
    <w:rsid w:val="00713ACF"/>
    <w:rsid w:val="007151C6"/>
    <w:rsid w:val="007366B1"/>
    <w:rsid w:val="00753A4D"/>
    <w:rsid w:val="007734A3"/>
    <w:rsid w:val="00793DF0"/>
    <w:rsid w:val="00795322"/>
    <w:rsid w:val="007B1436"/>
    <w:rsid w:val="007B3328"/>
    <w:rsid w:val="007B7496"/>
    <w:rsid w:val="007C5D9A"/>
    <w:rsid w:val="007E0E22"/>
    <w:rsid w:val="00843112"/>
    <w:rsid w:val="00843222"/>
    <w:rsid w:val="008766AF"/>
    <w:rsid w:val="008A3918"/>
    <w:rsid w:val="008B03B6"/>
    <w:rsid w:val="008B1827"/>
    <w:rsid w:val="008C40E1"/>
    <w:rsid w:val="008F0389"/>
    <w:rsid w:val="008F2BAF"/>
    <w:rsid w:val="008F7672"/>
    <w:rsid w:val="00907EEC"/>
    <w:rsid w:val="009446BA"/>
    <w:rsid w:val="00965FBD"/>
    <w:rsid w:val="009970AA"/>
    <w:rsid w:val="009F2192"/>
    <w:rsid w:val="00A5040F"/>
    <w:rsid w:val="00A51340"/>
    <w:rsid w:val="00A53BED"/>
    <w:rsid w:val="00A96CFB"/>
    <w:rsid w:val="00AB7ACF"/>
    <w:rsid w:val="00AC0657"/>
    <w:rsid w:val="00AF53E5"/>
    <w:rsid w:val="00B3709D"/>
    <w:rsid w:val="00B378BB"/>
    <w:rsid w:val="00B4516C"/>
    <w:rsid w:val="00B467DE"/>
    <w:rsid w:val="00B47BA1"/>
    <w:rsid w:val="00B56961"/>
    <w:rsid w:val="00B84D02"/>
    <w:rsid w:val="00B90718"/>
    <w:rsid w:val="00BA0543"/>
    <w:rsid w:val="00BA4581"/>
    <w:rsid w:val="00BA64A1"/>
    <w:rsid w:val="00BB1EDE"/>
    <w:rsid w:val="00C12CB4"/>
    <w:rsid w:val="00C27AEA"/>
    <w:rsid w:val="00C43971"/>
    <w:rsid w:val="00C67BD2"/>
    <w:rsid w:val="00C84EC1"/>
    <w:rsid w:val="00CC7D06"/>
    <w:rsid w:val="00CF5FFB"/>
    <w:rsid w:val="00D0026C"/>
    <w:rsid w:val="00D47E84"/>
    <w:rsid w:val="00D75262"/>
    <w:rsid w:val="00D77096"/>
    <w:rsid w:val="00DA6143"/>
    <w:rsid w:val="00DB37CF"/>
    <w:rsid w:val="00DC3102"/>
    <w:rsid w:val="00DF0DFE"/>
    <w:rsid w:val="00DF201D"/>
    <w:rsid w:val="00E07021"/>
    <w:rsid w:val="00E114C4"/>
    <w:rsid w:val="00E34B1F"/>
    <w:rsid w:val="00E932B2"/>
    <w:rsid w:val="00EC7EC5"/>
    <w:rsid w:val="00ED3BEF"/>
    <w:rsid w:val="00EE76A9"/>
    <w:rsid w:val="00EF3B93"/>
    <w:rsid w:val="00F05455"/>
    <w:rsid w:val="00F33AD0"/>
    <w:rsid w:val="00F46ACB"/>
    <w:rsid w:val="00F63CA4"/>
    <w:rsid w:val="00F87042"/>
    <w:rsid w:val="00FA528C"/>
    <w:rsid w:val="00FB507A"/>
    <w:rsid w:val="00FC1BE9"/>
    <w:rsid w:val="00FD7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65FBD"/>
    <w:pPr>
      <w:widowControl w:val="0"/>
      <w:jc w:val="both"/>
    </w:pPr>
    <w:rPr>
      <w:rFonts w:ascii="Century" w:eastAsia="MS Mincho" w:hAnsi="Century"/>
      <w:kern w:val="2"/>
      <w:sz w:val="21"/>
      <w:szCs w:val="24"/>
      <w:lang w:eastAsia="ja-JP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basedOn w:val="Normal"/>
    <w:next w:val="Normal"/>
    <w:link w:val="Heading1Char"/>
    <w:uiPriority w:val="99"/>
    <w:qFormat/>
    <w:rsid w:val="00965FBD"/>
    <w:pPr>
      <w:keepNext/>
      <w:keepLines/>
      <w:widowControl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rFonts w:ascii="Arial" w:eastAsia="Times New Roman" w:hAnsi="Arial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rsid w:val="00965F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1"/>
    <w:uiPriority w:val="99"/>
    <w:qFormat/>
    <w:rsid w:val="00965FB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qFormat/>
    <w:rsid w:val="00965FB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965FB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5FB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Times New Roman" w:hAnsi="Arial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5FB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Times New Roman" w:hAnsi="Arial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965FB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65FB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uiPriority w:val="99"/>
    <w:locked/>
    <w:rsid w:val="00965FBD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0513A0"/>
    <w:rPr>
      <w:rFonts w:ascii="Cambria" w:eastAsia="Times New Roman" w:hAnsi="Cambria" w:cs="Times New Roman"/>
      <w:b/>
      <w:bCs/>
      <w:kern w:val="2"/>
      <w:sz w:val="26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uiPriority w:val="99"/>
    <w:rsid w:val="00965FBD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rsid w:val="000513A0"/>
    <w:rPr>
      <w:rFonts w:ascii="Century" w:eastAsia="MS Mincho" w:hAnsi="Century"/>
      <w:kern w:val="2"/>
      <w:sz w:val="21"/>
      <w:szCs w:val="24"/>
      <w:lang w:val="en-US" w:eastAsia="ja-JP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basedOn w:val="DefaultParagraphFont"/>
    <w:link w:val="Header"/>
    <w:uiPriority w:val="99"/>
    <w:locked/>
    <w:rsid w:val="00965FBD"/>
    <w:rPr>
      <w:rFonts w:ascii="Arial" w:eastAsia="MS Mincho" w:hAnsi="Arial" w:cs="Times New Roman"/>
      <w:b/>
      <w:noProof/>
      <w:sz w:val="18"/>
      <w:lang w:val="en-US" w:eastAsia="en-US" w:bidi="ar-SA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link w:val="Heading3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paragraph" w:customStyle="1" w:styleId="CRCoverPage">
    <w:name w:val="CR Cover Page"/>
    <w:uiPriority w:val="99"/>
    <w:rsid w:val="00965FBD"/>
    <w:pPr>
      <w:spacing w:after="120"/>
    </w:pPr>
    <w:rPr>
      <w:rFonts w:ascii="Arial" w:eastAsia="Times New Roman" w:hAnsi="Arial"/>
      <w:lang w:val="en-GB"/>
    </w:rPr>
  </w:style>
  <w:style w:type="paragraph" w:customStyle="1" w:styleId="Reference">
    <w:name w:val="Reference"/>
    <w:basedOn w:val="Normal"/>
    <w:uiPriority w:val="99"/>
    <w:rsid w:val="006A3FB7"/>
    <w:pPr>
      <w:widowControl/>
      <w:numPr>
        <w:numId w:val="2"/>
      </w:numPr>
      <w:spacing w:before="120" w:line="280" w:lineRule="atLeas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99"/>
    <w:qFormat/>
    <w:rsid w:val="002014FB"/>
    <w:pPr>
      <w:widowControl/>
      <w:ind w:left="720"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TAH">
    <w:name w:val="TAH"/>
    <w:basedOn w:val="TAC"/>
    <w:rsid w:val="00F05455"/>
    <w:rPr>
      <w:b/>
    </w:rPr>
  </w:style>
  <w:style w:type="paragraph" w:customStyle="1" w:styleId="TAC">
    <w:name w:val="TAC"/>
    <w:basedOn w:val="Normal"/>
    <w:link w:val="TACChar"/>
    <w:rsid w:val="00F0545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F05455"/>
    <w:rPr>
      <w:rFonts w:ascii="Arial" w:hAnsi="Arial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uiPriority w:val="99"/>
    <w:rsid w:val="00F0545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uiPriority w:val="99"/>
    <w:locked/>
    <w:rsid w:val="00F05455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rsid w:val="00F0545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paragraph" w:customStyle="1" w:styleId="FP">
    <w:name w:val="FP"/>
    <w:basedOn w:val="Normal"/>
    <w:uiPriority w:val="99"/>
    <w:rsid w:val="00AF53E5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FA528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A52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A528C"/>
    <w:rPr>
      <w:rFonts w:ascii="Century" w:eastAsia="MS Mincho" w:hAnsi="Century" w:cs="Times New Roman"/>
      <w:kern w:val="2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A5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A52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A52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528C"/>
    <w:rPr>
      <w:rFonts w:ascii="Tahoma" w:eastAsia="MS Mincho" w:hAnsi="Tahoma" w:cs="Tahoma"/>
      <w:kern w:val="2"/>
      <w:sz w:val="16"/>
      <w:szCs w:val="16"/>
      <w:lang w:eastAsia="ja-JP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locked/>
    <w:rsid w:val="0064583E"/>
    <w:pPr>
      <w:spacing w:before="120" w:after="120"/>
    </w:pPr>
    <w:rPr>
      <w:rFonts w:ascii="Times New Roman" w:hAnsi="Times New Roman"/>
      <w:b/>
      <w:kern w:val="0"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4583E"/>
    <w:rPr>
      <w:rFonts w:ascii="Times New Roman" w:eastAsia="MS Mincho" w:hAnsi="Times New Roman"/>
      <w:b/>
    </w:rPr>
  </w:style>
  <w:style w:type="table" w:styleId="TableGrid">
    <w:name w:val="Table Grid"/>
    <w:basedOn w:val="TableNormal"/>
    <w:locked/>
    <w:rsid w:val="000A43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maoche\Local%20Settings\Temporary%20Internet%20Files\Content.Outlook\YNB7KNND\adv_rec_scenario1_baseline_results%20(2)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maoche\Local%20Settings\Temporary%20Internet%20Files\Content.Outlook\YNB7KNND\adv_rec_scenario1_baseline_results%20(2)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maoche\Local%20Settings\Temporary%20Internet%20Files\Content.Outlook\YNB7KNND\adv_rec_scenario2_baseline_results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maoche\Local%20Settings\Temporary%20Internet%20Files\Content.Outlook\YNB7KNND\adv_rec_scenario2_baseline_result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v-SE"/>
  <c:chart>
    <c:plotArea>
      <c:layout>
        <c:manualLayout>
          <c:layoutTarget val="inner"/>
          <c:xMode val="edge"/>
          <c:yMode val="edge"/>
          <c:x val="0.15660377358490571"/>
          <c:y val="6.7357512953367921E-2"/>
          <c:w val="0.59245283018867922"/>
          <c:h val="0.80310880829015563"/>
        </c:manualLayout>
      </c:layout>
      <c:lineChart>
        <c:grouping val="standard"/>
        <c:ser>
          <c:idx val="0"/>
          <c:order val="6"/>
          <c:tx>
            <c:strRef>
              <c:f>Sheet1!$B$26</c:f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cat>
            <c:multiLvlStrRef>
              <c:f>Sheet1!$A$28:$A$47</c:f>
            </c:multiLvlStrRef>
          </c:cat>
          <c:val>
            <c:numRef>
              <c:f>Sheet1!$B$28:$B$47</c:f>
            </c:numRef>
          </c:val>
        </c:ser>
        <c:ser>
          <c:idx val="7"/>
          <c:order val="7"/>
          <c:tx>
            <c:strRef>
              <c:f>Sheet1!$C$26</c:f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cat>
            <c:multiLvlStrRef>
              <c:f>Sheet1!$A$28:$A$47</c:f>
            </c:multiLvlStrRef>
          </c:cat>
          <c:val>
            <c:numRef>
              <c:f>Sheet1!$C$28:$C$47</c:f>
            </c:numRef>
          </c:val>
        </c:ser>
        <c:ser>
          <c:idx val="8"/>
          <c:order val="8"/>
          <c:tx>
            <c:strRef>
              <c:f>Sheet1!$D$26</c:f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cat>
            <c:multiLvlStrRef>
              <c:f>Sheet1!$A$28:$A$47</c:f>
            </c:multiLvlStrRef>
          </c:cat>
          <c:val>
            <c:numRef>
              <c:f>Sheet1!$D$28:$D$47</c:f>
            </c:numRef>
          </c:val>
        </c:ser>
        <c:ser>
          <c:idx val="1"/>
          <c:order val="0"/>
          <c:tx>
            <c:strRef>
              <c:f>'[adv_rec_scenario1_baseline_results (2).xls]Sheet1'!$B$26</c:f>
              <c:strCache>
                <c:ptCount val="1"/>
                <c:pt idx="0">
                  <c:v>MCS10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'[adv_rec_scenario1_baseline_results (2).xls]Sheet1'!$A$27:$A$48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(2).xls]Sheet1'!$B$27:$B$48</c:f>
              <c:numCache>
                <c:formatCode>General</c:formatCode>
                <c:ptCount val="22"/>
                <c:pt idx="0">
                  <c:v>4667887.0352000007</c:v>
                </c:pt>
                <c:pt idx="1">
                  <c:v>5333763.4171000002</c:v>
                </c:pt>
                <c:pt idx="2">
                  <c:v>5497988.4422000004</c:v>
                </c:pt>
                <c:pt idx="3">
                  <c:v>5618761.2060000002</c:v>
                </c:pt>
                <c:pt idx="4">
                  <c:v>5717458.392</c:v>
                </c:pt>
                <c:pt idx="5">
                  <c:v>5770936.9849000014</c:v>
                </c:pt>
                <c:pt idx="6">
                  <c:v>5845224.8240999999</c:v>
                </c:pt>
                <c:pt idx="7">
                  <c:v>5930718.392</c:v>
                </c:pt>
                <c:pt idx="8">
                  <c:v>6058502.2111</c:v>
                </c:pt>
                <c:pt idx="9">
                  <c:v>6159567.9397</c:v>
                </c:pt>
                <c:pt idx="10">
                  <c:v>6336317.1858999999</c:v>
                </c:pt>
                <c:pt idx="11">
                  <c:v>6225501.2060000002</c:v>
                </c:pt>
                <c:pt idx="12">
                  <c:v>6031000.4020000044</c:v>
                </c:pt>
                <c:pt idx="13">
                  <c:v>6128931.2563000014</c:v>
                </c:pt>
                <c:pt idx="14">
                  <c:v>6245974.5729000038</c:v>
                </c:pt>
                <c:pt idx="15">
                  <c:v>6369434.3719000034</c:v>
                </c:pt>
                <c:pt idx="16">
                  <c:v>6541394.3719000034</c:v>
                </c:pt>
                <c:pt idx="17">
                  <c:v>6754206.5327000003</c:v>
                </c:pt>
                <c:pt idx="18">
                  <c:v>7128143.6181000005</c:v>
                </c:pt>
                <c:pt idx="19">
                  <c:v>7732532.4623000035</c:v>
                </c:pt>
                <c:pt idx="20">
                  <c:v>8344965.0250999993</c:v>
                </c:pt>
                <c:pt idx="21">
                  <c:v>9110658.1909999922</c:v>
                </c:pt>
              </c:numCache>
            </c:numRef>
          </c:val>
        </c:ser>
        <c:ser>
          <c:idx val="2"/>
          <c:order val="1"/>
          <c:tx>
            <c:strRef>
              <c:f>'[adv_rec_scenario1_baseline_results (2).xls]Sheet1'!$C$26</c:f>
              <c:strCache>
                <c:ptCount val="1"/>
                <c:pt idx="0">
                  <c:v>MCS11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'[adv_rec_scenario1_baseline_results (2).xls]Sheet1'!$A$27:$A$48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(2).xls]Sheet1'!$C$27:$C$48</c:f>
              <c:numCache>
                <c:formatCode>General</c:formatCode>
                <c:ptCount val="22"/>
                <c:pt idx="0">
                  <c:v>4046544.4220999987</c:v>
                </c:pt>
                <c:pt idx="1">
                  <c:v>5233184.9246000005</c:v>
                </c:pt>
                <c:pt idx="2">
                  <c:v>5515109.2462000009</c:v>
                </c:pt>
                <c:pt idx="3">
                  <c:v>5652701.3065000009</c:v>
                </c:pt>
                <c:pt idx="4">
                  <c:v>5819707.2362000002</c:v>
                </c:pt>
                <c:pt idx="5">
                  <c:v>5870106.3317</c:v>
                </c:pt>
                <c:pt idx="6">
                  <c:v>5950129.4472000003</c:v>
                </c:pt>
                <c:pt idx="7">
                  <c:v>6072312.3617999991</c:v>
                </c:pt>
                <c:pt idx="8">
                  <c:v>6260649.9497000007</c:v>
                </c:pt>
                <c:pt idx="9">
                  <c:v>6369100.7035000008</c:v>
                </c:pt>
                <c:pt idx="10">
                  <c:v>6592271.1557999998</c:v>
                </c:pt>
                <c:pt idx="11">
                  <c:v>6438819.4975000024</c:v>
                </c:pt>
                <c:pt idx="12">
                  <c:v>6223793.6683</c:v>
                </c:pt>
                <c:pt idx="13">
                  <c:v>6364111.3567999993</c:v>
                </c:pt>
                <c:pt idx="14">
                  <c:v>6493307.0352000007</c:v>
                </c:pt>
                <c:pt idx="15">
                  <c:v>6695690.9548000004</c:v>
                </c:pt>
                <c:pt idx="16">
                  <c:v>6900747.4372000014</c:v>
                </c:pt>
                <c:pt idx="17">
                  <c:v>7119011.7588</c:v>
                </c:pt>
                <c:pt idx="18">
                  <c:v>7571568.5427000001</c:v>
                </c:pt>
                <c:pt idx="19">
                  <c:v>8307673.5677999994</c:v>
                </c:pt>
                <c:pt idx="20">
                  <c:v>8771299.2964999843</c:v>
                </c:pt>
                <c:pt idx="21">
                  <c:v>9242074.0703999922</c:v>
                </c:pt>
              </c:numCache>
            </c:numRef>
          </c:val>
        </c:ser>
        <c:ser>
          <c:idx val="3"/>
          <c:order val="2"/>
          <c:tx>
            <c:strRef>
              <c:f>'[adv_rec_scenario1_baseline_results (2).xls]Sheet1'!$D$26</c:f>
              <c:strCache>
                <c:ptCount val="1"/>
                <c:pt idx="0">
                  <c:v>MCS12</c:v>
                </c:pt>
              </c:strCache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cat>
            <c:numRef>
              <c:f>'[adv_rec_scenario1_baseline_results (2).xls]Sheet1'!$A$27:$A$48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(2).xls]Sheet1'!$D$27:$D$48</c:f>
              <c:numCache>
                <c:formatCode>General</c:formatCode>
                <c:ptCount val="22"/>
                <c:pt idx="0">
                  <c:v>2600902.5125999982</c:v>
                </c:pt>
                <c:pt idx="1">
                  <c:v>4373817.5879000034</c:v>
                </c:pt>
                <c:pt idx="2">
                  <c:v>4704297.3869000003</c:v>
                </c:pt>
                <c:pt idx="3">
                  <c:v>4894413.4673000034</c:v>
                </c:pt>
                <c:pt idx="4">
                  <c:v>5101935.8794</c:v>
                </c:pt>
                <c:pt idx="5">
                  <c:v>5227583.4171000002</c:v>
                </c:pt>
                <c:pt idx="6">
                  <c:v>5419961.7085000034</c:v>
                </c:pt>
                <c:pt idx="7">
                  <c:v>5496210.5528000006</c:v>
                </c:pt>
                <c:pt idx="8">
                  <c:v>5773901.8090000004</c:v>
                </c:pt>
                <c:pt idx="9">
                  <c:v>5956389.9497000007</c:v>
                </c:pt>
                <c:pt idx="10">
                  <c:v>6231525.0250999993</c:v>
                </c:pt>
                <c:pt idx="11">
                  <c:v>5980360.1005000006</c:v>
                </c:pt>
                <c:pt idx="12">
                  <c:v>5731539.2965000002</c:v>
                </c:pt>
                <c:pt idx="13">
                  <c:v>5919653.4673000034</c:v>
                </c:pt>
                <c:pt idx="14">
                  <c:v>6136292.0603</c:v>
                </c:pt>
                <c:pt idx="15">
                  <c:v>6344082.4121000003</c:v>
                </c:pt>
                <c:pt idx="16">
                  <c:v>6602659.3970000008</c:v>
                </c:pt>
                <c:pt idx="17">
                  <c:v>6930259.1960000005</c:v>
                </c:pt>
                <c:pt idx="18">
                  <c:v>7446319.1960000005</c:v>
                </c:pt>
                <c:pt idx="19">
                  <c:v>8371076.0804000003</c:v>
                </c:pt>
                <c:pt idx="20">
                  <c:v>9050160.1004999913</c:v>
                </c:pt>
                <c:pt idx="21">
                  <c:v>9628705.1256000008</c:v>
                </c:pt>
              </c:numCache>
            </c:numRef>
          </c:val>
        </c:ser>
        <c:ser>
          <c:idx val="4"/>
          <c:order val="3"/>
          <c:tx>
            <c:strRef>
              <c:f>'[adv_rec_scenario1_baseline_results (2).xls]Sheet1'!$E$26</c:f>
              <c:strCache>
                <c:ptCount val="1"/>
                <c:pt idx="0">
                  <c:v>MCS10 base</c:v>
                </c:pt>
              </c:strCache>
            </c:strRef>
          </c:tx>
          <c:spPr>
            <a:ln w="12700">
              <a:solidFill>
                <a:srgbClr val="800080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800080"/>
                </a:solidFill>
                <a:prstDash val="solid"/>
              </a:ln>
            </c:spPr>
          </c:marker>
          <c:cat>
            <c:numRef>
              <c:f>'[adv_rec_scenario1_baseline_results (2).xls]Sheet1'!$A$27:$A$48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(2).xls]Sheet1'!$E$27:$E$48</c:f>
              <c:numCache>
                <c:formatCode>General</c:formatCode>
                <c:ptCount val="22"/>
                <c:pt idx="0">
                  <c:v>4721925.4271</c:v>
                </c:pt>
                <c:pt idx="1">
                  <c:v>5152553.1657999996</c:v>
                </c:pt>
                <c:pt idx="2">
                  <c:v>5244575.1759000001</c:v>
                </c:pt>
                <c:pt idx="3">
                  <c:v>5291714.472400004</c:v>
                </c:pt>
                <c:pt idx="4">
                  <c:v>5357595.5779000036</c:v>
                </c:pt>
                <c:pt idx="5">
                  <c:v>5375683.0151000004</c:v>
                </c:pt>
                <c:pt idx="6">
                  <c:v>5422133.1657999996</c:v>
                </c:pt>
                <c:pt idx="7">
                  <c:v>5457429.7487000003</c:v>
                </c:pt>
                <c:pt idx="8">
                  <c:v>5524052.1607999997</c:v>
                </c:pt>
                <c:pt idx="9">
                  <c:v>5553181.2060000002</c:v>
                </c:pt>
                <c:pt idx="10">
                  <c:v>5646021.7085000034</c:v>
                </c:pt>
                <c:pt idx="11">
                  <c:v>5576023.1155999992</c:v>
                </c:pt>
                <c:pt idx="12">
                  <c:v>5529572.9647999993</c:v>
                </c:pt>
                <c:pt idx="13">
                  <c:v>5572087.1357000005</c:v>
                </c:pt>
                <c:pt idx="14">
                  <c:v>5620044.9246000005</c:v>
                </c:pt>
                <c:pt idx="15">
                  <c:v>5671232.1607999997</c:v>
                </c:pt>
                <c:pt idx="16">
                  <c:v>5759318.1910000006</c:v>
                </c:pt>
                <c:pt idx="17">
                  <c:v>5848205.3265999993</c:v>
                </c:pt>
                <c:pt idx="18">
                  <c:v>6034859.1960000005</c:v>
                </c:pt>
                <c:pt idx="19">
                  <c:v>6281348.3417000007</c:v>
                </c:pt>
                <c:pt idx="20">
                  <c:v>6484315.6784000024</c:v>
                </c:pt>
                <c:pt idx="21">
                  <c:v>6629049.9497000007</c:v>
                </c:pt>
              </c:numCache>
            </c:numRef>
          </c:val>
        </c:ser>
        <c:ser>
          <c:idx val="5"/>
          <c:order val="4"/>
          <c:tx>
            <c:strRef>
              <c:f>'[adv_rec_scenario1_baseline_results (2).xls]Sheet1'!$F$26</c:f>
              <c:strCache>
                <c:ptCount val="1"/>
                <c:pt idx="0">
                  <c:v>MCS11 base</c:v>
                </c:pt>
              </c:strCache>
            </c:strRef>
          </c:tx>
          <c:spPr>
            <a:ln w="12700">
              <a:solidFill>
                <a:srgbClr val="8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cat>
            <c:numRef>
              <c:f>'[adv_rec_scenario1_baseline_results (2).xls]Sheet1'!$A$27:$A$48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(2).xls]Sheet1'!$F$27:$F$48</c:f>
              <c:numCache>
                <c:formatCode>General</c:formatCode>
                <c:ptCount val="22"/>
                <c:pt idx="0">
                  <c:v>4090434.2714</c:v>
                </c:pt>
                <c:pt idx="1">
                  <c:v>4939415.5779000036</c:v>
                </c:pt>
                <c:pt idx="2">
                  <c:v>5094775.1759000001</c:v>
                </c:pt>
                <c:pt idx="3">
                  <c:v>5144137.0854000002</c:v>
                </c:pt>
                <c:pt idx="4">
                  <c:v>5204274.5729000038</c:v>
                </c:pt>
                <c:pt idx="5">
                  <c:v>5249568.8441999992</c:v>
                </c:pt>
                <c:pt idx="6">
                  <c:v>5268793.8692999985</c:v>
                </c:pt>
                <c:pt idx="7">
                  <c:v>5344476.7839000002</c:v>
                </c:pt>
                <c:pt idx="8">
                  <c:v>5421679.5980000002</c:v>
                </c:pt>
                <c:pt idx="9">
                  <c:v>5488127.6382000009</c:v>
                </c:pt>
                <c:pt idx="10">
                  <c:v>5613077.7889000038</c:v>
                </c:pt>
                <c:pt idx="11">
                  <c:v>5529816.1809</c:v>
                </c:pt>
                <c:pt idx="12">
                  <c:v>5428828.6431999998</c:v>
                </c:pt>
                <c:pt idx="13">
                  <c:v>5492918.2915000003</c:v>
                </c:pt>
                <c:pt idx="14">
                  <c:v>5581966.1307000006</c:v>
                </c:pt>
                <c:pt idx="15">
                  <c:v>5665301.608</c:v>
                </c:pt>
                <c:pt idx="16">
                  <c:v>5748038.8945000004</c:v>
                </c:pt>
                <c:pt idx="17">
                  <c:v>5892350.3517999994</c:v>
                </c:pt>
                <c:pt idx="18">
                  <c:v>6090331.6583000002</c:v>
                </c:pt>
                <c:pt idx="19">
                  <c:v>6399646.4322000034</c:v>
                </c:pt>
                <c:pt idx="20">
                  <c:v>6667681.5075000003</c:v>
                </c:pt>
                <c:pt idx="21">
                  <c:v>6812307.1357000005</c:v>
                </c:pt>
              </c:numCache>
            </c:numRef>
          </c:val>
        </c:ser>
        <c:ser>
          <c:idx val="6"/>
          <c:order val="5"/>
          <c:tx>
            <c:strRef>
              <c:f>'[adv_rec_scenario1_baseline_results (2).xls]Sheet1'!$G$26</c:f>
              <c:strCache>
                <c:ptCount val="1"/>
                <c:pt idx="0">
                  <c:v>MCS12 base</c:v>
                </c:pt>
              </c:strCache>
            </c:strRef>
          </c:tx>
          <c:spPr>
            <a:ln w="12700">
              <a:solidFill>
                <a:srgbClr val="008080"/>
              </a:solidFill>
              <a:prstDash val="solid"/>
            </a:ln>
          </c:spPr>
          <c:marker>
            <c:symbol val="plus"/>
            <c:size val="5"/>
            <c:spPr>
              <a:noFill/>
              <a:ln>
                <a:solidFill>
                  <a:srgbClr val="008080"/>
                </a:solidFill>
                <a:prstDash val="solid"/>
              </a:ln>
            </c:spPr>
          </c:marker>
          <c:cat>
            <c:numRef>
              <c:f>'[adv_rec_scenario1_baseline_results (2).xls]Sheet1'!$A$27:$A$48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(2).xls]Sheet1'!$G$27:$G$48</c:f>
              <c:numCache>
                <c:formatCode>General</c:formatCode>
                <c:ptCount val="22"/>
                <c:pt idx="0">
                  <c:v>2800209.0452000001</c:v>
                </c:pt>
                <c:pt idx="1">
                  <c:v>3927156.2814000002</c:v>
                </c:pt>
                <c:pt idx="2">
                  <c:v>4097860.3015000001</c:v>
                </c:pt>
                <c:pt idx="3">
                  <c:v>4241744.0200999994</c:v>
                </c:pt>
                <c:pt idx="4">
                  <c:v>4237669.7487000003</c:v>
                </c:pt>
                <c:pt idx="5">
                  <c:v>4341773.1657999996</c:v>
                </c:pt>
                <c:pt idx="6">
                  <c:v>4382911.5578000005</c:v>
                </c:pt>
                <c:pt idx="7">
                  <c:v>4458174.3719000034</c:v>
                </c:pt>
                <c:pt idx="8">
                  <c:v>4590113.9697999991</c:v>
                </c:pt>
                <c:pt idx="9">
                  <c:v>4716401.5075000003</c:v>
                </c:pt>
                <c:pt idx="10">
                  <c:v>4897903.6181000005</c:v>
                </c:pt>
                <c:pt idx="11">
                  <c:v>4780918.2915000003</c:v>
                </c:pt>
                <c:pt idx="12">
                  <c:v>4661480.9045000002</c:v>
                </c:pt>
                <c:pt idx="13">
                  <c:v>4747939.8994999994</c:v>
                </c:pt>
                <c:pt idx="14">
                  <c:v>4834930.9548000004</c:v>
                </c:pt>
                <c:pt idx="15">
                  <c:v>4929415.9799000034</c:v>
                </c:pt>
                <c:pt idx="16">
                  <c:v>5101720</c:v>
                </c:pt>
                <c:pt idx="17">
                  <c:v>5242273.5677999994</c:v>
                </c:pt>
                <c:pt idx="18">
                  <c:v>5568031.4573000036</c:v>
                </c:pt>
                <c:pt idx="19">
                  <c:v>5910909.3467000006</c:v>
                </c:pt>
                <c:pt idx="20">
                  <c:v>6283163.7186000003</c:v>
                </c:pt>
                <c:pt idx="21">
                  <c:v>6499270.2513000024</c:v>
                </c:pt>
              </c:numCache>
            </c:numRef>
          </c:val>
        </c:ser>
        <c:marker val="1"/>
        <c:axId val="402147968"/>
        <c:axId val="416899840"/>
      </c:lineChart>
      <c:catAx>
        <c:axId val="402147968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v-SE"/>
          </a:p>
        </c:txPr>
        <c:crossAx val="416899840"/>
        <c:crosses val="autoZero"/>
        <c:auto val="1"/>
        <c:lblAlgn val="ctr"/>
        <c:lblOffset val="100"/>
        <c:tickLblSkip val="2"/>
        <c:tickMarkSkip val="1"/>
      </c:catAx>
      <c:valAx>
        <c:axId val="41689984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v-SE"/>
          </a:p>
        </c:txPr>
        <c:crossAx val="402147968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egendEntry>
        <c:idx val="0"/>
        <c:delete val="1"/>
      </c:legendEntry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76981132075471703"/>
          <c:y val="0.30569948186528523"/>
          <c:w val="0.21509433962264177"/>
          <c:h val="0.32901554404145106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v-SE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sv-SE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v-SE"/>
  <c:chart>
    <c:plotArea>
      <c:layout>
        <c:manualLayout>
          <c:layoutTarget val="inner"/>
          <c:xMode val="edge"/>
          <c:yMode val="edge"/>
          <c:x val="0.14339622641509447"/>
          <c:y val="6.7357512953367921E-2"/>
          <c:w val="0.61886792452830242"/>
          <c:h val="0.80310880829015563"/>
        </c:manualLayout>
      </c:layout>
      <c:lineChart>
        <c:grouping val="standard"/>
        <c:ser>
          <c:idx val="0"/>
          <c:order val="6"/>
          <c:tx>
            <c:strRef>
              <c:f>Sheet1!$B$26</c:f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cat>
            <c:multiLvlStrRef>
              <c:f>Sheet1!$A$28:$A$47</c:f>
            </c:multiLvlStrRef>
          </c:cat>
          <c:val>
            <c:numRef>
              <c:f>Sheet1!$B$28:$B$47</c:f>
            </c:numRef>
          </c:val>
        </c:ser>
        <c:ser>
          <c:idx val="7"/>
          <c:order val="7"/>
          <c:tx>
            <c:strRef>
              <c:f>Sheet1!$C$26</c:f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cat>
            <c:multiLvlStrRef>
              <c:f>Sheet1!$A$28:$A$47</c:f>
            </c:multiLvlStrRef>
          </c:cat>
          <c:val>
            <c:numRef>
              <c:f>Sheet1!$C$28:$C$47</c:f>
            </c:numRef>
          </c:val>
        </c:ser>
        <c:ser>
          <c:idx val="8"/>
          <c:order val="8"/>
          <c:tx>
            <c:strRef>
              <c:f>Sheet1!$D$26</c:f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cat>
            <c:multiLvlStrRef>
              <c:f>Sheet1!$A$28:$A$47</c:f>
            </c:multiLvlStrRef>
          </c:cat>
          <c:val>
            <c:numRef>
              <c:f>Sheet1!$D$28:$D$47</c:f>
            </c:numRef>
          </c:val>
        </c:ser>
        <c:ser>
          <c:idx val="1"/>
          <c:order val="0"/>
          <c:tx>
            <c:strRef>
              <c:f>'[adv_rec_scenario1_baseline_results (2).xls]Sheet1'!$B$58</c:f>
              <c:strCache>
                <c:ptCount val="1"/>
                <c:pt idx="0">
                  <c:v>MCS7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'[adv_rec_scenario1_baseline_results (2).xls]Sheet1'!$A$59:$A$80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(2).xls]Sheet1'!$B$59:$B$80</c:f>
              <c:numCache>
                <c:formatCode>General</c:formatCode>
                <c:ptCount val="22"/>
                <c:pt idx="0">
                  <c:v>3157388.5427000001</c:v>
                </c:pt>
                <c:pt idx="1">
                  <c:v>3718397.2864000001</c:v>
                </c:pt>
                <c:pt idx="2">
                  <c:v>3902115.1758999997</c:v>
                </c:pt>
                <c:pt idx="3">
                  <c:v>4176414.8743999987</c:v>
                </c:pt>
                <c:pt idx="4">
                  <c:v>4364056.4824000038</c:v>
                </c:pt>
                <c:pt idx="5">
                  <c:v>4410355.6784000024</c:v>
                </c:pt>
                <c:pt idx="6">
                  <c:v>4621402.3116000006</c:v>
                </c:pt>
                <c:pt idx="7">
                  <c:v>4782553.2663000003</c:v>
                </c:pt>
                <c:pt idx="8">
                  <c:v>4805256.9849000014</c:v>
                </c:pt>
                <c:pt idx="9">
                  <c:v>4703036.5829000035</c:v>
                </c:pt>
                <c:pt idx="10">
                  <c:v>4786884.7235999992</c:v>
                </c:pt>
                <c:pt idx="11">
                  <c:v>4549831.4573000036</c:v>
                </c:pt>
                <c:pt idx="12">
                  <c:v>4275885.8290999997</c:v>
                </c:pt>
                <c:pt idx="13">
                  <c:v>4396426.9347000001</c:v>
                </c:pt>
                <c:pt idx="14">
                  <c:v>4461833.366799999</c:v>
                </c:pt>
                <c:pt idx="15">
                  <c:v>4562843.7186000003</c:v>
                </c:pt>
                <c:pt idx="16">
                  <c:v>4689679.1960000005</c:v>
                </c:pt>
                <c:pt idx="17">
                  <c:v>4751159.7990000015</c:v>
                </c:pt>
                <c:pt idx="18">
                  <c:v>4893203.5176000008</c:v>
                </c:pt>
                <c:pt idx="19">
                  <c:v>5220511.3567999993</c:v>
                </c:pt>
                <c:pt idx="20">
                  <c:v>5567954.9749000035</c:v>
                </c:pt>
                <c:pt idx="21">
                  <c:v>7175572.3617999991</c:v>
                </c:pt>
              </c:numCache>
            </c:numRef>
          </c:val>
        </c:ser>
        <c:ser>
          <c:idx val="2"/>
          <c:order val="1"/>
          <c:tx>
            <c:strRef>
              <c:f>'[adv_rec_scenario1_baseline_results (2).xls]Sheet1'!$C$58</c:f>
              <c:strCache>
                <c:ptCount val="1"/>
                <c:pt idx="0">
                  <c:v>MCS8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'[adv_rec_scenario1_baseline_results (2).xls]Sheet1'!$A$59:$A$80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(2).xls]Sheet1'!$C$59:$C$80</c:f>
              <c:numCache>
                <c:formatCode>General</c:formatCode>
                <c:ptCount val="22"/>
                <c:pt idx="0">
                  <c:v>2847246.2311999998</c:v>
                </c:pt>
                <c:pt idx="1">
                  <c:v>3745448.1406999999</c:v>
                </c:pt>
                <c:pt idx="2">
                  <c:v>4033996.8843999999</c:v>
                </c:pt>
                <c:pt idx="3">
                  <c:v>4360854.9749000035</c:v>
                </c:pt>
                <c:pt idx="4">
                  <c:v>4535587.9397</c:v>
                </c:pt>
                <c:pt idx="5">
                  <c:v>4595932.9647999993</c:v>
                </c:pt>
                <c:pt idx="6">
                  <c:v>4760068.4422000004</c:v>
                </c:pt>
                <c:pt idx="7">
                  <c:v>4865922.4121000003</c:v>
                </c:pt>
                <c:pt idx="8">
                  <c:v>4880489.9497000007</c:v>
                </c:pt>
                <c:pt idx="9">
                  <c:v>4808234.7739000004</c:v>
                </c:pt>
                <c:pt idx="10">
                  <c:v>4873424.6230999986</c:v>
                </c:pt>
                <c:pt idx="11">
                  <c:v>4685278.7940000007</c:v>
                </c:pt>
                <c:pt idx="12">
                  <c:v>4505555.3769000014</c:v>
                </c:pt>
                <c:pt idx="13">
                  <c:v>4588901.7085000034</c:v>
                </c:pt>
                <c:pt idx="14">
                  <c:v>4635710.9548000004</c:v>
                </c:pt>
                <c:pt idx="15">
                  <c:v>4731976.4824000038</c:v>
                </c:pt>
                <c:pt idx="16">
                  <c:v>4825527.8391999993</c:v>
                </c:pt>
                <c:pt idx="17">
                  <c:v>4873435.9799000034</c:v>
                </c:pt>
                <c:pt idx="18">
                  <c:v>4994485.4271</c:v>
                </c:pt>
                <c:pt idx="19">
                  <c:v>5213100.7035000008</c:v>
                </c:pt>
                <c:pt idx="20">
                  <c:v>5410285.5276000006</c:v>
                </c:pt>
                <c:pt idx="21">
                  <c:v>7025205.0250999993</c:v>
                </c:pt>
              </c:numCache>
            </c:numRef>
          </c:val>
        </c:ser>
        <c:ser>
          <c:idx val="3"/>
          <c:order val="2"/>
          <c:tx>
            <c:strRef>
              <c:f>'[adv_rec_scenario1_baseline_results (2).xls]Sheet1'!$D$58</c:f>
              <c:strCache>
                <c:ptCount val="1"/>
                <c:pt idx="0">
                  <c:v>MCS9</c:v>
                </c:pt>
              </c:strCache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cat>
            <c:numRef>
              <c:f>'[adv_rec_scenario1_baseline_results (2).xls]Sheet1'!$A$59:$A$80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(2).xls]Sheet1'!$D$59:$D$80</c:f>
              <c:numCache>
                <c:formatCode>General</c:formatCode>
                <c:ptCount val="22"/>
                <c:pt idx="0">
                  <c:v>2198142.412099998</c:v>
                </c:pt>
                <c:pt idx="1">
                  <c:v>3357182.2111</c:v>
                </c:pt>
                <c:pt idx="2">
                  <c:v>3757488.7437000019</c:v>
                </c:pt>
                <c:pt idx="3">
                  <c:v>4241897.6884000003</c:v>
                </c:pt>
                <c:pt idx="4">
                  <c:v>4434912.5628000004</c:v>
                </c:pt>
                <c:pt idx="5">
                  <c:v>4546074.9749000035</c:v>
                </c:pt>
                <c:pt idx="6">
                  <c:v>4785173.7688000007</c:v>
                </c:pt>
                <c:pt idx="7">
                  <c:v>4958982.2111</c:v>
                </c:pt>
                <c:pt idx="8">
                  <c:v>4982607.6382000009</c:v>
                </c:pt>
                <c:pt idx="9">
                  <c:v>4867322.0101000005</c:v>
                </c:pt>
                <c:pt idx="10">
                  <c:v>4960461.1055000005</c:v>
                </c:pt>
                <c:pt idx="11">
                  <c:v>4675786.0302000009</c:v>
                </c:pt>
                <c:pt idx="12">
                  <c:v>4387792.6632999964</c:v>
                </c:pt>
                <c:pt idx="13">
                  <c:v>4541096.7839000002</c:v>
                </c:pt>
                <c:pt idx="14">
                  <c:v>4601376.5829000035</c:v>
                </c:pt>
                <c:pt idx="15">
                  <c:v>4758624.4221000001</c:v>
                </c:pt>
                <c:pt idx="16">
                  <c:v>4869030.4523000037</c:v>
                </c:pt>
                <c:pt idx="17">
                  <c:v>4967246.3317</c:v>
                </c:pt>
                <c:pt idx="18">
                  <c:v>5114783.5176000008</c:v>
                </c:pt>
                <c:pt idx="19">
                  <c:v>5434288.2412</c:v>
                </c:pt>
                <c:pt idx="20">
                  <c:v>5692593.4673000034</c:v>
                </c:pt>
                <c:pt idx="21">
                  <c:v>6880595.8794</c:v>
                </c:pt>
              </c:numCache>
            </c:numRef>
          </c:val>
        </c:ser>
        <c:ser>
          <c:idx val="4"/>
          <c:order val="3"/>
          <c:tx>
            <c:strRef>
              <c:f>'[adv_rec_scenario1_baseline_results (2).xls]Sheet1'!$E$58</c:f>
              <c:strCache>
                <c:ptCount val="1"/>
                <c:pt idx="0">
                  <c:v>MCS7 base</c:v>
                </c:pt>
              </c:strCache>
            </c:strRef>
          </c:tx>
          <c:spPr>
            <a:ln w="12700">
              <a:solidFill>
                <a:srgbClr val="800080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800080"/>
                </a:solidFill>
                <a:prstDash val="solid"/>
              </a:ln>
            </c:spPr>
          </c:marker>
          <c:cat>
            <c:numRef>
              <c:f>'[adv_rec_scenario1_baseline_results (2).xls]Sheet1'!$A$59:$A$80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(2).xls]Sheet1'!$E$59:$E$80</c:f>
              <c:numCache>
                <c:formatCode>General</c:formatCode>
                <c:ptCount val="22"/>
                <c:pt idx="0">
                  <c:v>3193666.9347000001</c:v>
                </c:pt>
                <c:pt idx="1">
                  <c:v>3556657.0853999997</c:v>
                </c:pt>
                <c:pt idx="2">
                  <c:v>3652791.4572999999</c:v>
                </c:pt>
                <c:pt idx="3">
                  <c:v>3753127.336699998</c:v>
                </c:pt>
                <c:pt idx="4">
                  <c:v>3813207.4372</c:v>
                </c:pt>
                <c:pt idx="5">
                  <c:v>3840078.9949999987</c:v>
                </c:pt>
                <c:pt idx="6">
                  <c:v>3907266.8341999981</c:v>
                </c:pt>
                <c:pt idx="7">
                  <c:v>3955139.095499998</c:v>
                </c:pt>
                <c:pt idx="8">
                  <c:v>3962098.9949999987</c:v>
                </c:pt>
                <c:pt idx="9">
                  <c:v>3923201.1055000001</c:v>
                </c:pt>
                <c:pt idx="10">
                  <c:v>3957949.0452000001</c:v>
                </c:pt>
                <c:pt idx="11">
                  <c:v>3882098.2914999998</c:v>
                </c:pt>
                <c:pt idx="12">
                  <c:v>3801864.5225999998</c:v>
                </c:pt>
                <c:pt idx="13">
                  <c:v>3843460.3015000001</c:v>
                </c:pt>
                <c:pt idx="14">
                  <c:v>3856757.1858999999</c:v>
                </c:pt>
                <c:pt idx="15">
                  <c:v>3899995.4773999997</c:v>
                </c:pt>
                <c:pt idx="16">
                  <c:v>3937181.4070000001</c:v>
                </c:pt>
                <c:pt idx="17">
                  <c:v>3951957.1858999999</c:v>
                </c:pt>
                <c:pt idx="18">
                  <c:v>4027747.4372</c:v>
                </c:pt>
                <c:pt idx="19">
                  <c:v>4120076.9849</c:v>
                </c:pt>
                <c:pt idx="20">
                  <c:v>4199333.7688000007</c:v>
                </c:pt>
                <c:pt idx="21">
                  <c:v>4635933.9697999991</c:v>
                </c:pt>
              </c:numCache>
            </c:numRef>
          </c:val>
        </c:ser>
        <c:ser>
          <c:idx val="5"/>
          <c:order val="4"/>
          <c:tx>
            <c:strRef>
              <c:f>'[adv_rec_scenario1_baseline_results (2).xls]Sheet1'!$F$58</c:f>
              <c:strCache>
                <c:ptCount val="1"/>
                <c:pt idx="0">
                  <c:v>MCS8 base</c:v>
                </c:pt>
              </c:strCache>
            </c:strRef>
          </c:tx>
          <c:spPr>
            <a:ln w="12700">
              <a:solidFill>
                <a:srgbClr val="8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cat>
            <c:numRef>
              <c:f>'[adv_rec_scenario1_baseline_results (2).xls]Sheet1'!$A$59:$A$80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(2).xls]Sheet1'!$F$59:$F$80</c:f>
              <c:numCache>
                <c:formatCode>General</c:formatCode>
                <c:ptCount val="22"/>
                <c:pt idx="0">
                  <c:v>2904664.3215999999</c:v>
                </c:pt>
                <c:pt idx="1">
                  <c:v>3504908.7437000019</c:v>
                </c:pt>
                <c:pt idx="2">
                  <c:v>3642319.6984999981</c:v>
                </c:pt>
                <c:pt idx="3">
                  <c:v>3804525.9295999999</c:v>
                </c:pt>
                <c:pt idx="4">
                  <c:v>3883061.5074999998</c:v>
                </c:pt>
                <c:pt idx="5">
                  <c:v>3913441.1055000001</c:v>
                </c:pt>
                <c:pt idx="6">
                  <c:v>3988959.899499998</c:v>
                </c:pt>
                <c:pt idx="7">
                  <c:v>4055629.7486999999</c:v>
                </c:pt>
                <c:pt idx="8">
                  <c:v>4051985.0250999997</c:v>
                </c:pt>
                <c:pt idx="9">
                  <c:v>4025698.3919999981</c:v>
                </c:pt>
                <c:pt idx="10">
                  <c:v>4054048.5427000001</c:v>
                </c:pt>
                <c:pt idx="11">
                  <c:v>3959398.2914999998</c:v>
                </c:pt>
                <c:pt idx="12">
                  <c:v>3874156.7839000002</c:v>
                </c:pt>
                <c:pt idx="13">
                  <c:v>3921840.804</c:v>
                </c:pt>
                <c:pt idx="14">
                  <c:v>3953600.2009999999</c:v>
                </c:pt>
                <c:pt idx="15">
                  <c:v>3994230.2513000001</c:v>
                </c:pt>
                <c:pt idx="16">
                  <c:v>4048026.3317</c:v>
                </c:pt>
                <c:pt idx="17">
                  <c:v>4065532.1608000002</c:v>
                </c:pt>
                <c:pt idx="18">
                  <c:v>4120438.4924999978</c:v>
                </c:pt>
                <c:pt idx="19">
                  <c:v>4230138.5930000003</c:v>
                </c:pt>
                <c:pt idx="20">
                  <c:v>4337865.0250999993</c:v>
                </c:pt>
                <c:pt idx="21">
                  <c:v>4718249.6482000006</c:v>
                </c:pt>
              </c:numCache>
            </c:numRef>
          </c:val>
        </c:ser>
        <c:ser>
          <c:idx val="6"/>
          <c:order val="5"/>
          <c:tx>
            <c:strRef>
              <c:f>'[adv_rec_scenario1_baseline_results (2).xls]Sheet1'!$G$58</c:f>
              <c:strCache>
                <c:ptCount val="1"/>
                <c:pt idx="0">
                  <c:v>MCS9 base</c:v>
                </c:pt>
              </c:strCache>
            </c:strRef>
          </c:tx>
          <c:spPr>
            <a:ln w="12700">
              <a:solidFill>
                <a:srgbClr val="008080"/>
              </a:solidFill>
              <a:prstDash val="solid"/>
            </a:ln>
          </c:spPr>
          <c:marker>
            <c:symbol val="plus"/>
            <c:size val="5"/>
            <c:spPr>
              <a:noFill/>
              <a:ln>
                <a:solidFill>
                  <a:srgbClr val="008080"/>
                </a:solidFill>
                <a:prstDash val="solid"/>
              </a:ln>
            </c:spPr>
          </c:marker>
          <c:cat>
            <c:numRef>
              <c:f>'[adv_rec_scenario1_baseline_results (2).xls]Sheet1'!$A$59:$A$80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'[adv_rec_scenario1_baseline_results (2).xls]Sheet1'!$G$59:$G$80</c:f>
              <c:numCache>
                <c:formatCode>General</c:formatCode>
                <c:ptCount val="22"/>
                <c:pt idx="0">
                  <c:v>2262283.5175999999</c:v>
                </c:pt>
                <c:pt idx="1">
                  <c:v>2968049.0452000001</c:v>
                </c:pt>
                <c:pt idx="2">
                  <c:v>3186611.1557999998</c:v>
                </c:pt>
                <c:pt idx="3">
                  <c:v>3416739.4975000001</c:v>
                </c:pt>
                <c:pt idx="4">
                  <c:v>3540470.2513000001</c:v>
                </c:pt>
                <c:pt idx="5">
                  <c:v>3585783.1155999997</c:v>
                </c:pt>
                <c:pt idx="6">
                  <c:v>3673056.6834</c:v>
                </c:pt>
                <c:pt idx="7">
                  <c:v>3777548.6431999998</c:v>
                </c:pt>
                <c:pt idx="8">
                  <c:v>3799481.808999998</c:v>
                </c:pt>
                <c:pt idx="9">
                  <c:v>3750325.3265999998</c:v>
                </c:pt>
                <c:pt idx="10">
                  <c:v>3784400.1005000002</c:v>
                </c:pt>
                <c:pt idx="11">
                  <c:v>3662311.5578000001</c:v>
                </c:pt>
                <c:pt idx="12">
                  <c:v>3532896.2814000002</c:v>
                </c:pt>
                <c:pt idx="13">
                  <c:v>3586374.6733999997</c:v>
                </c:pt>
                <c:pt idx="14">
                  <c:v>3643467.1357</c:v>
                </c:pt>
                <c:pt idx="15">
                  <c:v>3705044.8240999999</c:v>
                </c:pt>
                <c:pt idx="16">
                  <c:v>3742373.1658000001</c:v>
                </c:pt>
                <c:pt idx="17">
                  <c:v>3812231.1557999998</c:v>
                </c:pt>
                <c:pt idx="18">
                  <c:v>3866465.9295999999</c:v>
                </c:pt>
                <c:pt idx="19">
                  <c:v>4041868.0402000002</c:v>
                </c:pt>
                <c:pt idx="20">
                  <c:v>4159898.0904999981</c:v>
                </c:pt>
                <c:pt idx="21">
                  <c:v>4683178.9950000001</c:v>
                </c:pt>
              </c:numCache>
            </c:numRef>
          </c:val>
        </c:ser>
        <c:marker val="1"/>
        <c:axId val="400652928"/>
        <c:axId val="400966400"/>
      </c:lineChart>
      <c:catAx>
        <c:axId val="400652928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v-SE"/>
          </a:p>
        </c:txPr>
        <c:crossAx val="400966400"/>
        <c:crosses val="autoZero"/>
        <c:auto val="1"/>
        <c:lblAlgn val="ctr"/>
        <c:lblOffset val="100"/>
        <c:tickLblSkip val="2"/>
        <c:tickMarkSkip val="1"/>
      </c:catAx>
      <c:valAx>
        <c:axId val="40096640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v-SE"/>
          </a:p>
        </c:txPr>
        <c:crossAx val="400652928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egendEntry>
        <c:idx val="0"/>
        <c:delete val="1"/>
      </c:legendEntry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78301886792452835"/>
          <c:y val="0.30569948186528523"/>
          <c:w val="0.20188679245283034"/>
          <c:h val="0.32901554404145106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v-SE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sv-SE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sv-SE"/>
  <c:chart>
    <c:plotArea>
      <c:layout>
        <c:manualLayout>
          <c:layoutTarget val="inner"/>
          <c:xMode val="edge"/>
          <c:yMode val="edge"/>
          <c:x val="0.14339622641509447"/>
          <c:y val="6.7357512953367921E-2"/>
          <c:w val="0.56792452830188733"/>
          <c:h val="0.80310880829015563"/>
        </c:manualLayout>
      </c:layout>
      <c:lineChart>
        <c:grouping val="standard"/>
        <c:ser>
          <c:idx val="0"/>
          <c:order val="6"/>
          <c:tx>
            <c:strRef>
              <c:f>Sheet1!$B$26</c:f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cat>
            <c:multiLvlStrRef>
              <c:f>Sheet1!$A$28:$A$47</c:f>
            </c:multiLvlStrRef>
          </c:cat>
          <c:val>
            <c:numRef>
              <c:f>Sheet1!$B$28:$B$47</c:f>
            </c:numRef>
          </c:val>
        </c:ser>
        <c:ser>
          <c:idx val="7"/>
          <c:order val="7"/>
          <c:tx>
            <c:strRef>
              <c:f>Sheet1!$C$26</c:f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cat>
            <c:multiLvlStrRef>
              <c:f>Sheet1!$A$28:$A$47</c:f>
            </c:multiLvlStrRef>
          </c:cat>
          <c:val>
            <c:numRef>
              <c:f>Sheet1!$C$28:$C$47</c:f>
            </c:numRef>
          </c:val>
        </c:ser>
        <c:ser>
          <c:idx val="8"/>
          <c:order val="8"/>
          <c:tx>
            <c:strRef>
              <c:f>Sheet1!$D$26</c:f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cat>
            <c:multiLvlStrRef>
              <c:f>Sheet1!$A$28:$A$47</c:f>
            </c:multiLvlStrRef>
          </c:cat>
          <c:val>
            <c:numRef>
              <c:f>Sheet1!$D$28:$D$47</c:f>
            </c:numRef>
          </c:val>
        </c:ser>
        <c:ser>
          <c:idx val="1"/>
          <c:order val="0"/>
          <c:tx>
            <c:strRef>
              <c:f>[adv_rec_scenario2_baseline_results.xls]Sheet1!$B$26</c:f>
              <c:strCache>
                <c:ptCount val="1"/>
                <c:pt idx="0">
                  <c:v>MCS10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[adv_rec_scenario2_baseline_results.xls]Sheet1!$A$27:$A$48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[adv_rec_scenario2_baseline_results.xls]Sheet1!$B$27:$B$48</c:f>
              <c:numCache>
                <c:formatCode>General</c:formatCode>
                <c:ptCount val="22"/>
                <c:pt idx="0">
                  <c:v>4590136.0804000003</c:v>
                </c:pt>
                <c:pt idx="1">
                  <c:v>4932335.2764000045</c:v>
                </c:pt>
                <c:pt idx="2">
                  <c:v>5084489.1456999993</c:v>
                </c:pt>
                <c:pt idx="3">
                  <c:v>5155730.6532999985</c:v>
                </c:pt>
                <c:pt idx="4">
                  <c:v>5241014.1709000003</c:v>
                </c:pt>
                <c:pt idx="5">
                  <c:v>5294846.1307000006</c:v>
                </c:pt>
                <c:pt idx="6">
                  <c:v>5339158.4925000034</c:v>
                </c:pt>
                <c:pt idx="7">
                  <c:v>5400390.7537999991</c:v>
                </c:pt>
                <c:pt idx="8">
                  <c:v>5499526.3317</c:v>
                </c:pt>
                <c:pt idx="9">
                  <c:v>5559843.0151000004</c:v>
                </c:pt>
                <c:pt idx="10">
                  <c:v>5710225.5276000006</c:v>
                </c:pt>
                <c:pt idx="11">
                  <c:v>5627628.9447000008</c:v>
                </c:pt>
                <c:pt idx="12">
                  <c:v>5499116.5829000035</c:v>
                </c:pt>
                <c:pt idx="13">
                  <c:v>5587246.6331999991</c:v>
                </c:pt>
                <c:pt idx="14">
                  <c:v>5662875.4774000039</c:v>
                </c:pt>
                <c:pt idx="15">
                  <c:v>5762305.9296000004</c:v>
                </c:pt>
                <c:pt idx="16">
                  <c:v>5879239.0955000008</c:v>
                </c:pt>
                <c:pt idx="17">
                  <c:v>6024588.4422000004</c:v>
                </c:pt>
                <c:pt idx="18">
                  <c:v>6284705.8290999997</c:v>
                </c:pt>
                <c:pt idx="19">
                  <c:v>6670106.4322000034</c:v>
                </c:pt>
                <c:pt idx="20">
                  <c:v>6979677.4874000037</c:v>
                </c:pt>
                <c:pt idx="21">
                  <c:v>7273968.5427000001</c:v>
                </c:pt>
              </c:numCache>
            </c:numRef>
          </c:val>
        </c:ser>
        <c:ser>
          <c:idx val="2"/>
          <c:order val="1"/>
          <c:tx>
            <c:strRef>
              <c:f>[adv_rec_scenario2_baseline_results.xls]Sheet1!$C$26</c:f>
              <c:strCache>
                <c:ptCount val="1"/>
                <c:pt idx="0">
                  <c:v>MCS11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[adv_rec_scenario2_baseline_results.xls]Sheet1!$A$27:$A$48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[adv_rec_scenario2_baseline_results.xls]Sheet1!$C$27:$C$48</c:f>
              <c:numCache>
                <c:formatCode>General</c:formatCode>
                <c:ptCount val="22"/>
                <c:pt idx="0">
                  <c:v>4121415.0753999981</c:v>
                </c:pt>
                <c:pt idx="1">
                  <c:v>4633275.3769000014</c:v>
                </c:pt>
                <c:pt idx="2">
                  <c:v>4817981.4070000034</c:v>
                </c:pt>
                <c:pt idx="3">
                  <c:v>4947371.2563000014</c:v>
                </c:pt>
                <c:pt idx="4">
                  <c:v>5028355.1759000001</c:v>
                </c:pt>
                <c:pt idx="5">
                  <c:v>5082159.8994999994</c:v>
                </c:pt>
                <c:pt idx="6">
                  <c:v>5153215.3769000014</c:v>
                </c:pt>
                <c:pt idx="7">
                  <c:v>5222817.7889000038</c:v>
                </c:pt>
                <c:pt idx="8">
                  <c:v>5340438.1910000006</c:v>
                </c:pt>
                <c:pt idx="9">
                  <c:v>5430879.3970000008</c:v>
                </c:pt>
                <c:pt idx="10">
                  <c:v>5591948.4422000004</c:v>
                </c:pt>
                <c:pt idx="11">
                  <c:v>5474584.3215999994</c:v>
                </c:pt>
                <c:pt idx="12">
                  <c:v>5357017.7889000038</c:v>
                </c:pt>
                <c:pt idx="13">
                  <c:v>5456526.4322000034</c:v>
                </c:pt>
                <c:pt idx="14">
                  <c:v>5555660</c:v>
                </c:pt>
                <c:pt idx="15">
                  <c:v>5677510.8542999998</c:v>
                </c:pt>
                <c:pt idx="16">
                  <c:v>5826158.7940000007</c:v>
                </c:pt>
                <c:pt idx="17">
                  <c:v>6002103.5176000008</c:v>
                </c:pt>
                <c:pt idx="18">
                  <c:v>6329796.3819000004</c:v>
                </c:pt>
                <c:pt idx="19">
                  <c:v>6850671.8592999997</c:v>
                </c:pt>
                <c:pt idx="20">
                  <c:v>7246814.6734000007</c:v>
                </c:pt>
                <c:pt idx="21">
                  <c:v>7519258.2915000003</c:v>
                </c:pt>
              </c:numCache>
            </c:numRef>
          </c:val>
        </c:ser>
        <c:ser>
          <c:idx val="3"/>
          <c:order val="2"/>
          <c:tx>
            <c:strRef>
              <c:f>[adv_rec_scenario2_baseline_results.xls]Sheet1!$D$26</c:f>
              <c:strCache>
                <c:ptCount val="1"/>
                <c:pt idx="0">
                  <c:v>MCS12</c:v>
                </c:pt>
              </c:strCache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cat>
            <c:numRef>
              <c:f>[adv_rec_scenario2_baseline_results.xls]Sheet1!$A$27:$A$48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[adv_rec_scenario2_baseline_results.xls]Sheet1!$D$27:$D$48</c:f>
              <c:numCache>
                <c:formatCode>General</c:formatCode>
                <c:ptCount val="22"/>
                <c:pt idx="0">
                  <c:v>3010778.8944999981</c:v>
                </c:pt>
                <c:pt idx="1">
                  <c:v>3964024.1206</c:v>
                </c:pt>
                <c:pt idx="2">
                  <c:v>4275278.392</c:v>
                </c:pt>
                <c:pt idx="3">
                  <c:v>4470652.2613000004</c:v>
                </c:pt>
                <c:pt idx="4">
                  <c:v>4613343.7186000003</c:v>
                </c:pt>
                <c:pt idx="5">
                  <c:v>4677813.0652999999</c:v>
                </c:pt>
                <c:pt idx="6">
                  <c:v>4829504.5226000007</c:v>
                </c:pt>
                <c:pt idx="7">
                  <c:v>4957131.6583000002</c:v>
                </c:pt>
                <c:pt idx="8">
                  <c:v>5170196.9849000014</c:v>
                </c:pt>
                <c:pt idx="9">
                  <c:v>5227584.9246000005</c:v>
                </c:pt>
                <c:pt idx="10">
                  <c:v>5530531.6583000002</c:v>
                </c:pt>
                <c:pt idx="11">
                  <c:v>5376677.3869000003</c:v>
                </c:pt>
                <c:pt idx="12">
                  <c:v>5170100.5025000004</c:v>
                </c:pt>
                <c:pt idx="13">
                  <c:v>5302759.7990000015</c:v>
                </c:pt>
                <c:pt idx="14">
                  <c:v>5472273.366799999</c:v>
                </c:pt>
                <c:pt idx="15">
                  <c:v>5639327.6382000009</c:v>
                </c:pt>
                <c:pt idx="16">
                  <c:v>5847926.6331999991</c:v>
                </c:pt>
                <c:pt idx="17">
                  <c:v>6081082.4121000003</c:v>
                </c:pt>
                <c:pt idx="18">
                  <c:v>6448341.7085000034</c:v>
                </c:pt>
                <c:pt idx="19">
                  <c:v>7040531.6583000002</c:v>
                </c:pt>
                <c:pt idx="20">
                  <c:v>7459545.7286</c:v>
                </c:pt>
                <c:pt idx="21">
                  <c:v>7827762.8140999991</c:v>
                </c:pt>
              </c:numCache>
            </c:numRef>
          </c:val>
        </c:ser>
        <c:ser>
          <c:idx val="4"/>
          <c:order val="3"/>
          <c:tx>
            <c:strRef>
              <c:f>[adv_rec_scenario2_baseline_results.xls]Sheet1!$E$26</c:f>
              <c:strCache>
                <c:ptCount val="1"/>
                <c:pt idx="0">
                  <c:v>MCS10 baseline</c:v>
                </c:pt>
              </c:strCache>
            </c:strRef>
          </c:tx>
          <c:spPr>
            <a:ln w="12700">
              <a:solidFill>
                <a:srgbClr val="800080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800080"/>
                </a:solidFill>
                <a:prstDash val="solid"/>
              </a:ln>
            </c:spPr>
          </c:marker>
          <c:cat>
            <c:numRef>
              <c:f>[adv_rec_scenario2_baseline_results.xls]Sheet1!$A$27:$A$48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[adv_rec_scenario2_baseline_results.xls]Sheet1!$E$27:$E$48</c:f>
              <c:numCache>
                <c:formatCode>General</c:formatCode>
                <c:ptCount val="22"/>
                <c:pt idx="0">
                  <c:v>4613314.1709000003</c:v>
                </c:pt>
                <c:pt idx="1">
                  <c:v>4813533.9697999991</c:v>
                </c:pt>
                <c:pt idx="2">
                  <c:v>4862893.0652999999</c:v>
                </c:pt>
                <c:pt idx="3">
                  <c:v>4880502.0101000005</c:v>
                </c:pt>
                <c:pt idx="4">
                  <c:v>4909749.6482000006</c:v>
                </c:pt>
                <c:pt idx="5">
                  <c:v>4941663.5176000008</c:v>
                </c:pt>
                <c:pt idx="6">
                  <c:v>4963007.8391999993</c:v>
                </c:pt>
                <c:pt idx="7">
                  <c:v>4993809.4472000003</c:v>
                </c:pt>
                <c:pt idx="8">
                  <c:v>5021515.2764000045</c:v>
                </c:pt>
                <c:pt idx="9">
                  <c:v>5057187.9397</c:v>
                </c:pt>
                <c:pt idx="10">
                  <c:v>5123413.8692999985</c:v>
                </c:pt>
                <c:pt idx="11">
                  <c:v>5083711.2563000014</c:v>
                </c:pt>
                <c:pt idx="12">
                  <c:v>5002297.4874000037</c:v>
                </c:pt>
                <c:pt idx="13">
                  <c:v>5048539.3970000008</c:v>
                </c:pt>
                <c:pt idx="14">
                  <c:v>5074056.0804000003</c:v>
                </c:pt>
                <c:pt idx="15">
                  <c:v>5117917.0854000002</c:v>
                </c:pt>
                <c:pt idx="16">
                  <c:v>5192269.5477</c:v>
                </c:pt>
                <c:pt idx="17">
                  <c:v>5241509.2462000009</c:v>
                </c:pt>
                <c:pt idx="18">
                  <c:v>5343668.3417000007</c:v>
                </c:pt>
                <c:pt idx="19">
                  <c:v>5524688.2412</c:v>
                </c:pt>
                <c:pt idx="20">
                  <c:v>5603846.7337000007</c:v>
                </c:pt>
                <c:pt idx="21">
                  <c:v>5722883.5176000008</c:v>
                </c:pt>
              </c:numCache>
            </c:numRef>
          </c:val>
        </c:ser>
        <c:ser>
          <c:idx val="5"/>
          <c:order val="4"/>
          <c:tx>
            <c:strRef>
              <c:f>[adv_rec_scenario2_baseline_results.xls]Sheet1!$F$26</c:f>
              <c:strCache>
                <c:ptCount val="1"/>
                <c:pt idx="0">
                  <c:v>MCS11 baseline</c:v>
                </c:pt>
              </c:strCache>
            </c:strRef>
          </c:tx>
          <c:spPr>
            <a:ln w="12700">
              <a:solidFill>
                <a:srgbClr val="8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cat>
            <c:numRef>
              <c:f>[adv_rec_scenario2_baseline_results.xls]Sheet1!$A$27:$A$48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[adv_rec_scenario2_baseline_results.xls]Sheet1!$F$27:$F$48</c:f>
              <c:numCache>
                <c:formatCode>General</c:formatCode>
                <c:ptCount val="22"/>
                <c:pt idx="0">
                  <c:v>4218554.5729000038</c:v>
                </c:pt>
                <c:pt idx="1">
                  <c:v>4336875.3769000014</c:v>
                </c:pt>
                <c:pt idx="2">
                  <c:v>4459392.4623000035</c:v>
                </c:pt>
                <c:pt idx="3">
                  <c:v>4502302.3116000006</c:v>
                </c:pt>
                <c:pt idx="4">
                  <c:v>4538767.3367000008</c:v>
                </c:pt>
                <c:pt idx="5">
                  <c:v>4579605.3265999993</c:v>
                </c:pt>
                <c:pt idx="6">
                  <c:v>4568487.1357000005</c:v>
                </c:pt>
                <c:pt idx="7">
                  <c:v>4632520.3015000001</c:v>
                </c:pt>
                <c:pt idx="8">
                  <c:v>4685397.2864000024</c:v>
                </c:pt>
                <c:pt idx="9">
                  <c:v>4710895.6784000024</c:v>
                </c:pt>
                <c:pt idx="10">
                  <c:v>4817564.3215999994</c:v>
                </c:pt>
                <c:pt idx="11">
                  <c:v>4752741.1055000005</c:v>
                </c:pt>
                <c:pt idx="12">
                  <c:v>4683252.6632999964</c:v>
                </c:pt>
                <c:pt idx="13">
                  <c:v>4780015.0754000004</c:v>
                </c:pt>
                <c:pt idx="14">
                  <c:v>4787967.2362000002</c:v>
                </c:pt>
                <c:pt idx="15">
                  <c:v>4830207.8391999993</c:v>
                </c:pt>
                <c:pt idx="16">
                  <c:v>4881278.2915000003</c:v>
                </c:pt>
                <c:pt idx="17">
                  <c:v>4936609.2462000009</c:v>
                </c:pt>
                <c:pt idx="18">
                  <c:v>5107786.9347000001</c:v>
                </c:pt>
                <c:pt idx="19">
                  <c:v>5301349.7487000003</c:v>
                </c:pt>
                <c:pt idx="20">
                  <c:v>5485894.0704000024</c:v>
                </c:pt>
                <c:pt idx="21">
                  <c:v>5597381.7085000034</c:v>
                </c:pt>
              </c:numCache>
            </c:numRef>
          </c:val>
        </c:ser>
        <c:ser>
          <c:idx val="6"/>
          <c:order val="5"/>
          <c:tx>
            <c:strRef>
              <c:f>[adv_rec_scenario2_baseline_results.xls]Sheet1!$G$26</c:f>
              <c:strCache>
                <c:ptCount val="1"/>
                <c:pt idx="0">
                  <c:v>MCS12 baseline</c:v>
                </c:pt>
              </c:strCache>
            </c:strRef>
          </c:tx>
          <c:spPr>
            <a:ln w="12700">
              <a:solidFill>
                <a:srgbClr val="008080"/>
              </a:solidFill>
              <a:prstDash val="solid"/>
            </a:ln>
          </c:spPr>
          <c:marker>
            <c:symbol val="plus"/>
            <c:size val="5"/>
            <c:spPr>
              <a:noFill/>
              <a:ln>
                <a:solidFill>
                  <a:srgbClr val="008080"/>
                </a:solidFill>
                <a:prstDash val="solid"/>
              </a:ln>
            </c:spPr>
          </c:marker>
          <c:cat>
            <c:numRef>
              <c:f>[adv_rec_scenario2_baseline_results.xls]Sheet1!$A$27:$A$48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[adv_rec_scenario2_baseline_results.xls]Sheet1!$G$27:$G$48</c:f>
              <c:numCache>
                <c:formatCode>General</c:formatCode>
                <c:ptCount val="22"/>
                <c:pt idx="0">
                  <c:v>3213741.7085000002</c:v>
                </c:pt>
                <c:pt idx="1">
                  <c:v>3680949.7486999999</c:v>
                </c:pt>
                <c:pt idx="2">
                  <c:v>3760809.0452000001</c:v>
                </c:pt>
                <c:pt idx="3">
                  <c:v>3806146.7337000002</c:v>
                </c:pt>
                <c:pt idx="4">
                  <c:v>3874097.4874</c:v>
                </c:pt>
                <c:pt idx="5">
                  <c:v>3894595.9798999997</c:v>
                </c:pt>
                <c:pt idx="6">
                  <c:v>4018529.6482000002</c:v>
                </c:pt>
                <c:pt idx="7">
                  <c:v>4017498.4924999978</c:v>
                </c:pt>
                <c:pt idx="8">
                  <c:v>4098086.4321999978</c:v>
                </c:pt>
                <c:pt idx="9">
                  <c:v>4146338.6935000001</c:v>
                </c:pt>
                <c:pt idx="10">
                  <c:v>4244098.4925000034</c:v>
                </c:pt>
                <c:pt idx="11">
                  <c:v>4213992.9647999993</c:v>
                </c:pt>
                <c:pt idx="12">
                  <c:v>4124077.3868999998</c:v>
                </c:pt>
                <c:pt idx="13">
                  <c:v>4146697.4874</c:v>
                </c:pt>
                <c:pt idx="14">
                  <c:v>4251101.5075000003</c:v>
                </c:pt>
                <c:pt idx="15">
                  <c:v>4339706.5327000003</c:v>
                </c:pt>
                <c:pt idx="16">
                  <c:v>4447411.0553000001</c:v>
                </c:pt>
                <c:pt idx="17">
                  <c:v>4603168.8441999992</c:v>
                </c:pt>
                <c:pt idx="18">
                  <c:v>4793529.6482000006</c:v>
                </c:pt>
                <c:pt idx="19">
                  <c:v>5062364.8240999999</c:v>
                </c:pt>
                <c:pt idx="20">
                  <c:v>5308116.5829000035</c:v>
                </c:pt>
                <c:pt idx="21">
                  <c:v>5447408.0402000006</c:v>
                </c:pt>
              </c:numCache>
            </c:numRef>
          </c:val>
        </c:ser>
        <c:marker val="1"/>
        <c:axId val="454772992"/>
        <c:axId val="455082368"/>
      </c:lineChart>
      <c:catAx>
        <c:axId val="45477299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v-SE"/>
          </a:p>
        </c:txPr>
        <c:crossAx val="455082368"/>
        <c:crosses val="autoZero"/>
        <c:auto val="1"/>
        <c:lblAlgn val="ctr"/>
        <c:lblOffset val="100"/>
        <c:tickLblSkip val="2"/>
        <c:tickMarkSkip val="1"/>
      </c:catAx>
      <c:valAx>
        <c:axId val="45508236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v-SE"/>
          </a:p>
        </c:txPr>
        <c:crossAx val="454772992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egendEntry>
        <c:idx val="0"/>
        <c:delete val="1"/>
      </c:legendEntry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7320754716981146"/>
          <c:y val="0.30569948186528523"/>
          <c:w val="0.25283018867924556"/>
          <c:h val="0.32901554404145106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v-SE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sv-SE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v-SE"/>
  <c:chart>
    <c:plotArea>
      <c:layout>
        <c:manualLayout>
          <c:layoutTarget val="inner"/>
          <c:xMode val="edge"/>
          <c:yMode val="edge"/>
          <c:x val="0.14339622641509447"/>
          <c:y val="6.7357512953367921E-2"/>
          <c:w val="0.58113207547169743"/>
          <c:h val="0.80310880829015563"/>
        </c:manualLayout>
      </c:layout>
      <c:lineChart>
        <c:grouping val="standard"/>
        <c:ser>
          <c:idx val="0"/>
          <c:order val="6"/>
          <c:tx>
            <c:strRef>
              <c:f>Sheet1!$B$58</c:f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cat>
            <c:multiLvlStrRef>
              <c:f>Sheet1!$A$60:$A$79</c:f>
            </c:multiLvlStrRef>
          </c:cat>
          <c:val>
            <c:numRef>
              <c:f>Sheet1!$B$60:$B$79</c:f>
            </c:numRef>
          </c:val>
        </c:ser>
        <c:ser>
          <c:idx val="7"/>
          <c:order val="7"/>
          <c:tx>
            <c:strRef>
              <c:f>Sheet1!$C$58</c:f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cat>
            <c:multiLvlStrRef>
              <c:f>Sheet1!$A$60:$A$79</c:f>
            </c:multiLvlStrRef>
          </c:cat>
          <c:val>
            <c:numRef>
              <c:f>Sheet1!$C$60:$C$79</c:f>
            </c:numRef>
          </c:val>
        </c:ser>
        <c:ser>
          <c:idx val="8"/>
          <c:order val="8"/>
          <c:tx>
            <c:strRef>
              <c:f>Sheet1!$D$58</c:f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cat>
            <c:multiLvlStrRef>
              <c:f>Sheet1!$A$60:$A$79</c:f>
            </c:multiLvlStrRef>
          </c:cat>
          <c:val>
            <c:numRef>
              <c:f>Sheet1!$D$60:$D$79</c:f>
            </c:numRef>
          </c:val>
        </c:ser>
        <c:ser>
          <c:idx val="1"/>
          <c:order val="0"/>
          <c:tx>
            <c:strRef>
              <c:f>[adv_rec_scenario2_baseline_results.xls]Sheet1!$B$58</c:f>
              <c:strCache>
                <c:ptCount val="1"/>
                <c:pt idx="0">
                  <c:v>MCS7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[adv_rec_scenario2_baseline_results.xls]Sheet1!$A$59:$A$80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[adv_rec_scenario2_baseline_results.xls]Sheet1!$B$59:$B$80</c:f>
              <c:numCache>
                <c:formatCode>General</c:formatCode>
                <c:ptCount val="22"/>
                <c:pt idx="0">
                  <c:v>2882222.3115999997</c:v>
                </c:pt>
                <c:pt idx="1">
                  <c:v>3081240.9045000002</c:v>
                </c:pt>
                <c:pt idx="2">
                  <c:v>3227204.7236000001</c:v>
                </c:pt>
                <c:pt idx="3">
                  <c:v>3416984.3215999999</c:v>
                </c:pt>
                <c:pt idx="4">
                  <c:v>3516392.2613000018</c:v>
                </c:pt>
                <c:pt idx="5">
                  <c:v>3568094.2714</c:v>
                </c:pt>
                <c:pt idx="6">
                  <c:v>3677083.0150999981</c:v>
                </c:pt>
                <c:pt idx="7">
                  <c:v>3763521.0049999999</c:v>
                </c:pt>
                <c:pt idx="8">
                  <c:v>3784726.8341999981</c:v>
                </c:pt>
                <c:pt idx="9">
                  <c:v>3731490.2513000001</c:v>
                </c:pt>
                <c:pt idx="10">
                  <c:v>3768162.2111</c:v>
                </c:pt>
                <c:pt idx="11">
                  <c:v>3637167.5377000002</c:v>
                </c:pt>
                <c:pt idx="12">
                  <c:v>3496446.0301999981</c:v>
                </c:pt>
                <c:pt idx="13">
                  <c:v>3561456.4823999987</c:v>
                </c:pt>
                <c:pt idx="14">
                  <c:v>3591037.6883999999</c:v>
                </c:pt>
                <c:pt idx="15">
                  <c:v>3656737.0853999997</c:v>
                </c:pt>
                <c:pt idx="16">
                  <c:v>3726431.0552999997</c:v>
                </c:pt>
                <c:pt idx="17">
                  <c:v>3781425.6280999999</c:v>
                </c:pt>
                <c:pt idx="18">
                  <c:v>3870385.3265999998</c:v>
                </c:pt>
                <c:pt idx="19">
                  <c:v>4085050.7538000001</c:v>
                </c:pt>
                <c:pt idx="20">
                  <c:v>4303652.8642999995</c:v>
                </c:pt>
                <c:pt idx="21">
                  <c:v>5242130.9548000004</c:v>
                </c:pt>
              </c:numCache>
            </c:numRef>
          </c:val>
        </c:ser>
        <c:ser>
          <c:idx val="2"/>
          <c:order val="1"/>
          <c:tx>
            <c:strRef>
              <c:f>[adv_rec_scenario2_baseline_results.xls]Sheet1!$C$58</c:f>
              <c:strCache>
                <c:ptCount val="1"/>
                <c:pt idx="0">
                  <c:v>MCS8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[adv_rec_scenario2_baseline_results.xls]Sheet1!$A$59:$A$80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[adv_rec_scenario2_baseline_results.xls]Sheet1!$C$59:$C$80</c:f>
              <c:numCache>
                <c:formatCode>General</c:formatCode>
                <c:ptCount val="22"/>
                <c:pt idx="0">
                  <c:v>2735721.808999998</c:v>
                </c:pt>
                <c:pt idx="1">
                  <c:v>3070602.0100999987</c:v>
                </c:pt>
                <c:pt idx="2">
                  <c:v>3318535.8793999981</c:v>
                </c:pt>
                <c:pt idx="3">
                  <c:v>3571774.472399998</c:v>
                </c:pt>
                <c:pt idx="4">
                  <c:v>3718744.3215999999</c:v>
                </c:pt>
                <c:pt idx="5">
                  <c:v>3753857.8893999998</c:v>
                </c:pt>
                <c:pt idx="6">
                  <c:v>3891904.3215999999</c:v>
                </c:pt>
                <c:pt idx="7">
                  <c:v>3943585.3265999998</c:v>
                </c:pt>
                <c:pt idx="8">
                  <c:v>3954170.4522999981</c:v>
                </c:pt>
                <c:pt idx="9">
                  <c:v>3921440</c:v>
                </c:pt>
                <c:pt idx="10">
                  <c:v>3951983.5175999999</c:v>
                </c:pt>
                <c:pt idx="11">
                  <c:v>3831247.839199998</c:v>
                </c:pt>
                <c:pt idx="12">
                  <c:v>3674670.5527999997</c:v>
                </c:pt>
                <c:pt idx="13">
                  <c:v>3747247.6381999981</c:v>
                </c:pt>
                <c:pt idx="14">
                  <c:v>3789698.2914999998</c:v>
                </c:pt>
                <c:pt idx="15">
                  <c:v>3849281.0049999999</c:v>
                </c:pt>
                <c:pt idx="16">
                  <c:v>3908215.2763999999</c:v>
                </c:pt>
                <c:pt idx="17">
                  <c:v>3978099.4975000001</c:v>
                </c:pt>
                <c:pt idx="18">
                  <c:v>4046123.0150999981</c:v>
                </c:pt>
                <c:pt idx="19">
                  <c:v>4242944.7235999992</c:v>
                </c:pt>
                <c:pt idx="20">
                  <c:v>4399860.3015000001</c:v>
                </c:pt>
                <c:pt idx="21">
                  <c:v>5213017.4874000037</c:v>
                </c:pt>
              </c:numCache>
            </c:numRef>
          </c:val>
        </c:ser>
        <c:ser>
          <c:idx val="3"/>
          <c:order val="2"/>
          <c:tx>
            <c:strRef>
              <c:f>[adv_rec_scenario2_baseline_results.xls]Sheet1!$D$58</c:f>
              <c:strCache>
                <c:ptCount val="1"/>
                <c:pt idx="0">
                  <c:v>MCS9</c:v>
                </c:pt>
              </c:strCache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cat>
            <c:numRef>
              <c:f>[adv_rec_scenario2_baseline_results.xls]Sheet1!$A$59:$A$80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[adv_rec_scenario2_baseline_results.xls]Sheet1!$D$59:$D$80</c:f>
              <c:numCache>
                <c:formatCode>General</c:formatCode>
                <c:ptCount val="22"/>
                <c:pt idx="0">
                  <c:v>2042908.2411999998</c:v>
                </c:pt>
                <c:pt idx="1">
                  <c:v>2542513.3668</c:v>
                </c:pt>
                <c:pt idx="2">
                  <c:v>2865791.5578000001</c:v>
                </c:pt>
                <c:pt idx="3">
                  <c:v>3281357.9898999999</c:v>
                </c:pt>
                <c:pt idx="4">
                  <c:v>3487529.4471999998</c:v>
                </c:pt>
                <c:pt idx="5">
                  <c:v>3546953.5678000012</c:v>
                </c:pt>
                <c:pt idx="6">
                  <c:v>3760201.608</c:v>
                </c:pt>
                <c:pt idx="7">
                  <c:v>3872607.6381999981</c:v>
                </c:pt>
                <c:pt idx="8">
                  <c:v>3903341.608</c:v>
                </c:pt>
                <c:pt idx="9">
                  <c:v>3805408.3417000002</c:v>
                </c:pt>
                <c:pt idx="10">
                  <c:v>3885205.0250999997</c:v>
                </c:pt>
                <c:pt idx="11">
                  <c:v>3672262.412099998</c:v>
                </c:pt>
                <c:pt idx="12">
                  <c:v>3436974.2714</c:v>
                </c:pt>
                <c:pt idx="13">
                  <c:v>3534565.3265999998</c:v>
                </c:pt>
                <c:pt idx="14">
                  <c:v>3611286.6332</c:v>
                </c:pt>
                <c:pt idx="15">
                  <c:v>3743505.3265999998</c:v>
                </c:pt>
                <c:pt idx="16">
                  <c:v>3847169.9497000002</c:v>
                </c:pt>
                <c:pt idx="17">
                  <c:v>3934816.4823999987</c:v>
                </c:pt>
                <c:pt idx="18">
                  <c:v>4049238.592999998</c:v>
                </c:pt>
                <c:pt idx="19">
                  <c:v>4311980.1005000006</c:v>
                </c:pt>
                <c:pt idx="20">
                  <c:v>4530794.5729000038</c:v>
                </c:pt>
                <c:pt idx="21">
                  <c:v>5363805.1255999999</c:v>
                </c:pt>
              </c:numCache>
            </c:numRef>
          </c:val>
        </c:ser>
        <c:ser>
          <c:idx val="4"/>
          <c:order val="3"/>
          <c:tx>
            <c:strRef>
              <c:f>[adv_rec_scenario2_baseline_results.xls]Sheet1!$E$58</c:f>
              <c:strCache>
                <c:ptCount val="1"/>
                <c:pt idx="0">
                  <c:v>MCS7 baseline</c:v>
                </c:pt>
              </c:strCache>
            </c:strRef>
          </c:tx>
          <c:spPr>
            <a:ln w="12700">
              <a:solidFill>
                <a:srgbClr val="800080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800080"/>
                </a:solidFill>
                <a:prstDash val="solid"/>
              </a:ln>
            </c:spPr>
          </c:marker>
          <c:cat>
            <c:numRef>
              <c:f>[adv_rec_scenario2_baseline_results.xls]Sheet1!$A$59:$A$80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[adv_rec_scenario2_baseline_results.xls]Sheet1!$E$59:$E$80</c:f>
              <c:numCache>
                <c:formatCode>General</c:formatCode>
                <c:ptCount val="22"/>
                <c:pt idx="0">
                  <c:v>2917304.0200999998</c:v>
                </c:pt>
                <c:pt idx="1">
                  <c:v>2932238.4924999978</c:v>
                </c:pt>
                <c:pt idx="2">
                  <c:v>2967657.5879000002</c:v>
                </c:pt>
                <c:pt idx="3">
                  <c:v>3043357.9898999999</c:v>
                </c:pt>
                <c:pt idx="4">
                  <c:v>3090013.8692999999</c:v>
                </c:pt>
                <c:pt idx="5">
                  <c:v>3089055.0753999981</c:v>
                </c:pt>
                <c:pt idx="6">
                  <c:v>3136896.8843999999</c:v>
                </c:pt>
                <c:pt idx="7">
                  <c:v>3155257.9898999999</c:v>
                </c:pt>
                <c:pt idx="8">
                  <c:v>3160961.3064999981</c:v>
                </c:pt>
                <c:pt idx="9">
                  <c:v>3150014.0703999987</c:v>
                </c:pt>
                <c:pt idx="10">
                  <c:v>3163445.2261000001</c:v>
                </c:pt>
                <c:pt idx="11">
                  <c:v>3125776.8843999999</c:v>
                </c:pt>
                <c:pt idx="12">
                  <c:v>3074105.6280999999</c:v>
                </c:pt>
                <c:pt idx="13">
                  <c:v>3086154.9748999998</c:v>
                </c:pt>
                <c:pt idx="14">
                  <c:v>3110284.2211000002</c:v>
                </c:pt>
                <c:pt idx="15">
                  <c:v>3125625.7286</c:v>
                </c:pt>
                <c:pt idx="16">
                  <c:v>3161462.7135999999</c:v>
                </c:pt>
                <c:pt idx="17">
                  <c:v>3170069.1457000002</c:v>
                </c:pt>
                <c:pt idx="18">
                  <c:v>3193422.9145999998</c:v>
                </c:pt>
                <c:pt idx="19">
                  <c:v>3251569.5477000019</c:v>
                </c:pt>
                <c:pt idx="20">
                  <c:v>3289675.8793999981</c:v>
                </c:pt>
                <c:pt idx="21">
                  <c:v>3529893.5678000012</c:v>
                </c:pt>
              </c:numCache>
            </c:numRef>
          </c:val>
        </c:ser>
        <c:ser>
          <c:idx val="5"/>
          <c:order val="4"/>
          <c:tx>
            <c:strRef>
              <c:f>[adv_rec_scenario2_baseline_results.xls]Sheet1!$F$58</c:f>
              <c:strCache>
                <c:ptCount val="1"/>
                <c:pt idx="0">
                  <c:v>MCS8 baseline</c:v>
                </c:pt>
              </c:strCache>
            </c:strRef>
          </c:tx>
          <c:spPr>
            <a:ln w="12700">
              <a:solidFill>
                <a:srgbClr val="8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cat>
            <c:numRef>
              <c:f>[adv_rec_scenario2_baseline_results.xls]Sheet1!$A$59:$A$80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[adv_rec_scenario2_baseline_results.xls]Sheet1!$F$59:$F$80</c:f>
              <c:numCache>
                <c:formatCode>General</c:formatCode>
                <c:ptCount val="22"/>
                <c:pt idx="0">
                  <c:v>2787819.6984999981</c:v>
                </c:pt>
                <c:pt idx="1">
                  <c:v>2821894.8743999987</c:v>
                </c:pt>
                <c:pt idx="2">
                  <c:v>2908098.2914999998</c:v>
                </c:pt>
                <c:pt idx="3">
                  <c:v>3013088.0402000002</c:v>
                </c:pt>
                <c:pt idx="4">
                  <c:v>3056241.808999998</c:v>
                </c:pt>
                <c:pt idx="5">
                  <c:v>3095877.3868999998</c:v>
                </c:pt>
                <c:pt idx="6">
                  <c:v>3122193.5678000012</c:v>
                </c:pt>
                <c:pt idx="7">
                  <c:v>3158476.7839000002</c:v>
                </c:pt>
                <c:pt idx="8">
                  <c:v>3167659.2965000002</c:v>
                </c:pt>
                <c:pt idx="9">
                  <c:v>3137719.196</c:v>
                </c:pt>
                <c:pt idx="10">
                  <c:v>3168155.7788999998</c:v>
                </c:pt>
                <c:pt idx="11">
                  <c:v>3113027.5377000002</c:v>
                </c:pt>
                <c:pt idx="12">
                  <c:v>3054659.4975000001</c:v>
                </c:pt>
                <c:pt idx="13">
                  <c:v>3086915.5778999999</c:v>
                </c:pt>
                <c:pt idx="14">
                  <c:v>3088140.1005000002</c:v>
                </c:pt>
                <c:pt idx="15">
                  <c:v>3136867.7387000001</c:v>
                </c:pt>
                <c:pt idx="16">
                  <c:v>3143482.2111</c:v>
                </c:pt>
                <c:pt idx="17">
                  <c:v>3157731.0552999997</c:v>
                </c:pt>
                <c:pt idx="18">
                  <c:v>3208978.6935000001</c:v>
                </c:pt>
                <c:pt idx="19">
                  <c:v>3273271.5578000001</c:v>
                </c:pt>
                <c:pt idx="20">
                  <c:v>3348261.9095000001</c:v>
                </c:pt>
                <c:pt idx="21">
                  <c:v>3600169.4471999998</c:v>
                </c:pt>
              </c:numCache>
            </c:numRef>
          </c:val>
        </c:ser>
        <c:ser>
          <c:idx val="6"/>
          <c:order val="5"/>
          <c:tx>
            <c:strRef>
              <c:f>[adv_rec_scenario2_baseline_results.xls]Sheet1!$G$58</c:f>
              <c:strCache>
                <c:ptCount val="1"/>
                <c:pt idx="0">
                  <c:v>MCS9 baseline</c:v>
                </c:pt>
              </c:strCache>
            </c:strRef>
          </c:tx>
          <c:spPr>
            <a:ln w="12700">
              <a:solidFill>
                <a:srgbClr val="008080"/>
              </a:solidFill>
              <a:prstDash val="solid"/>
            </a:ln>
          </c:spPr>
          <c:marker>
            <c:symbol val="plus"/>
            <c:size val="5"/>
            <c:spPr>
              <a:noFill/>
              <a:ln>
                <a:solidFill>
                  <a:srgbClr val="008080"/>
                </a:solidFill>
                <a:prstDash val="solid"/>
              </a:ln>
            </c:spPr>
          </c:marker>
          <c:cat>
            <c:numRef>
              <c:f>[adv_rec_scenario2_baseline_results.xls]Sheet1!$A$59:$A$80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</c:numCache>
            </c:numRef>
          </c:cat>
          <c:val>
            <c:numRef>
              <c:f>[adv_rec_scenario2_baseline_results.xls]Sheet1!$G$59:$G$80</c:f>
              <c:numCache>
                <c:formatCode>General</c:formatCode>
                <c:ptCount val="22"/>
                <c:pt idx="0">
                  <c:v>2106222.5125999982</c:v>
                </c:pt>
                <c:pt idx="1">
                  <c:v>2252743.8190999981</c:v>
                </c:pt>
                <c:pt idx="2">
                  <c:v>2355629.8492000001</c:v>
                </c:pt>
                <c:pt idx="3">
                  <c:v>2463931.2563</c:v>
                </c:pt>
                <c:pt idx="4">
                  <c:v>2545336.8843999999</c:v>
                </c:pt>
                <c:pt idx="5">
                  <c:v>2582620.7034999998</c:v>
                </c:pt>
                <c:pt idx="6">
                  <c:v>2649349.2461999999</c:v>
                </c:pt>
                <c:pt idx="7">
                  <c:v>2702074.3718999997</c:v>
                </c:pt>
                <c:pt idx="8">
                  <c:v>2709576.7839000002</c:v>
                </c:pt>
                <c:pt idx="9">
                  <c:v>2676852.9648000002</c:v>
                </c:pt>
                <c:pt idx="10">
                  <c:v>2666545.1255999999</c:v>
                </c:pt>
                <c:pt idx="11">
                  <c:v>2623032.0603</c:v>
                </c:pt>
                <c:pt idx="12">
                  <c:v>2552199.6984999981</c:v>
                </c:pt>
                <c:pt idx="13">
                  <c:v>2596322.6130999997</c:v>
                </c:pt>
                <c:pt idx="14">
                  <c:v>2602015.6783999987</c:v>
                </c:pt>
                <c:pt idx="15">
                  <c:v>2693361.0049999999</c:v>
                </c:pt>
                <c:pt idx="16">
                  <c:v>2658821.0049999999</c:v>
                </c:pt>
                <c:pt idx="17">
                  <c:v>2727707.6381999981</c:v>
                </c:pt>
                <c:pt idx="18">
                  <c:v>2767561.5074999998</c:v>
                </c:pt>
                <c:pt idx="19">
                  <c:v>2896492.0603</c:v>
                </c:pt>
                <c:pt idx="20">
                  <c:v>2999666.1307000001</c:v>
                </c:pt>
                <c:pt idx="21">
                  <c:v>3381888.8442000002</c:v>
                </c:pt>
              </c:numCache>
            </c:numRef>
          </c:val>
        </c:ser>
        <c:marker val="1"/>
        <c:axId val="455105152"/>
        <c:axId val="455123712"/>
      </c:lineChart>
      <c:catAx>
        <c:axId val="45510515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v-SE"/>
          </a:p>
        </c:txPr>
        <c:crossAx val="455123712"/>
        <c:crosses val="autoZero"/>
        <c:auto val="1"/>
        <c:lblAlgn val="ctr"/>
        <c:lblOffset val="100"/>
        <c:tickLblSkip val="2"/>
        <c:tickMarkSkip val="1"/>
      </c:catAx>
      <c:valAx>
        <c:axId val="45512371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v-SE"/>
          </a:p>
        </c:txPr>
        <c:crossAx val="455105152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egendEntry>
        <c:idx val="0"/>
        <c:delete val="1"/>
      </c:legendEntry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74528301886792447"/>
          <c:y val="0.30569948186528523"/>
          <c:w val="0.23962264150943396"/>
          <c:h val="0.32901554404145106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v-SE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sv-SE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3570</Words>
  <Characters>18926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Meeting #62                                                          R4-11xxxx</vt:lpstr>
    </vt:vector>
  </TitlesOfParts>
  <Company>STMicroelectronics</Company>
  <LinksUpToDate>false</LinksUpToDate>
  <CharactersWithSpaces>22452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Meeting #62                                                          R4-11xxxx</dc:title>
  <dc:subject/>
  <dc:creator>frq06682</dc:creator>
  <cp:keywords/>
  <dc:description/>
  <cp:lastModifiedBy>emaoche</cp:lastModifiedBy>
  <cp:revision>3</cp:revision>
  <dcterms:created xsi:type="dcterms:W3CDTF">2012-02-07T11:42:00Z</dcterms:created>
  <dcterms:modified xsi:type="dcterms:W3CDTF">2012-02-07T11:47:00Z</dcterms:modified>
</cp:coreProperties>
</file>